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E355E" w14:textId="77777777" w:rsidR="003362D6" w:rsidRDefault="003362D6" w:rsidP="003362D6">
      <w:pPr>
        <w:spacing w:line="360" w:lineRule="auto"/>
        <w:rPr>
          <w:rFonts w:ascii="Arial" w:eastAsia="Times New Roman" w:hAnsi="Arial" w:cs="Arial"/>
          <w:b/>
          <w:bCs/>
          <w:color w:val="000000"/>
          <w:sz w:val="24"/>
          <w:szCs w:val="24"/>
          <w:u w:val="single"/>
          <w:bdr w:val="none" w:sz="0" w:space="0" w:color="auto" w:frame="1"/>
          <w:lang w:eastAsia="en-GB"/>
        </w:rPr>
      </w:pPr>
      <w:r w:rsidRPr="00A40734">
        <w:rPr>
          <w:rFonts w:ascii="Arial" w:eastAsia="Times New Roman" w:hAnsi="Arial" w:cs="Arial"/>
          <w:b/>
          <w:bCs/>
          <w:color w:val="000000"/>
          <w:sz w:val="24"/>
          <w:szCs w:val="24"/>
          <w:u w:val="single"/>
          <w:bdr w:val="none" w:sz="0" w:space="0" w:color="auto" w:frame="1"/>
          <w:lang w:eastAsia="en-GB"/>
        </w:rPr>
        <w:t xml:space="preserve">Chapter </w:t>
      </w:r>
      <w:r>
        <w:rPr>
          <w:rFonts w:ascii="Arial" w:eastAsia="Times New Roman" w:hAnsi="Arial" w:cs="Arial"/>
          <w:b/>
          <w:bCs/>
          <w:color w:val="000000"/>
          <w:sz w:val="24"/>
          <w:szCs w:val="24"/>
          <w:u w:val="single"/>
          <w:bdr w:val="none" w:sz="0" w:space="0" w:color="auto" w:frame="1"/>
          <w:lang w:eastAsia="en-GB"/>
        </w:rPr>
        <w:t xml:space="preserve">3 – Methodology </w:t>
      </w:r>
    </w:p>
    <w:p w14:paraId="702235DB" w14:textId="77777777" w:rsidR="003362D6" w:rsidRDefault="003362D6" w:rsidP="003362D6">
      <w:pPr>
        <w:spacing w:line="360" w:lineRule="auto"/>
        <w:rPr>
          <w:rFonts w:ascii="Arial" w:eastAsia="Times New Roman" w:hAnsi="Arial" w:cs="Arial"/>
          <w:b/>
          <w:bCs/>
          <w:color w:val="000000"/>
          <w:sz w:val="24"/>
          <w:szCs w:val="24"/>
          <w:bdr w:val="none" w:sz="0" w:space="0" w:color="auto" w:frame="1"/>
          <w:lang w:eastAsia="en-GB"/>
        </w:rPr>
      </w:pPr>
      <w:r w:rsidRPr="00940F2F">
        <w:rPr>
          <w:rFonts w:ascii="Arial" w:eastAsia="Times New Roman" w:hAnsi="Arial" w:cs="Arial"/>
          <w:b/>
          <w:bCs/>
          <w:color w:val="000000"/>
          <w:sz w:val="24"/>
          <w:szCs w:val="24"/>
          <w:bdr w:val="none" w:sz="0" w:space="0" w:color="auto" w:frame="1"/>
          <w:lang w:eastAsia="en-GB"/>
        </w:rPr>
        <w:t xml:space="preserve">Introduction </w:t>
      </w:r>
      <w:r>
        <w:rPr>
          <w:rFonts w:ascii="Arial" w:eastAsia="Times New Roman" w:hAnsi="Arial" w:cs="Arial"/>
          <w:b/>
          <w:bCs/>
          <w:color w:val="000000"/>
          <w:sz w:val="24"/>
          <w:szCs w:val="24"/>
          <w:bdr w:val="none" w:sz="0" w:space="0" w:color="auto" w:frame="1"/>
          <w:lang w:eastAsia="en-GB"/>
        </w:rPr>
        <w:t>3</w:t>
      </w:r>
      <w:r w:rsidRPr="00940F2F">
        <w:rPr>
          <w:rFonts w:ascii="Arial" w:eastAsia="Times New Roman" w:hAnsi="Arial" w:cs="Arial"/>
          <w:b/>
          <w:bCs/>
          <w:color w:val="000000"/>
          <w:sz w:val="24"/>
          <w:szCs w:val="24"/>
          <w:bdr w:val="none" w:sz="0" w:space="0" w:color="auto" w:frame="1"/>
          <w:lang w:eastAsia="en-GB"/>
        </w:rPr>
        <w:t>.1</w:t>
      </w:r>
    </w:p>
    <w:p w14:paraId="6B79032C" w14:textId="77777777" w:rsidR="003362D6" w:rsidRDefault="003362D6" w:rsidP="003362D6">
      <w:pPr>
        <w:spacing w:line="360" w:lineRule="auto"/>
        <w:rPr>
          <w:rFonts w:ascii="Arial" w:eastAsia="Times New Roman" w:hAnsi="Arial" w:cs="Arial"/>
          <w:color w:val="000000"/>
          <w:sz w:val="24"/>
          <w:szCs w:val="24"/>
          <w:bdr w:val="none" w:sz="0" w:space="0" w:color="auto" w:frame="1"/>
          <w:lang w:eastAsia="en-GB"/>
        </w:rPr>
      </w:pPr>
      <w:r w:rsidRPr="006D09C7">
        <w:rPr>
          <w:rFonts w:ascii="Arial" w:eastAsia="Times New Roman" w:hAnsi="Arial" w:cs="Arial"/>
          <w:color w:val="000000"/>
          <w:sz w:val="24"/>
          <w:szCs w:val="24"/>
          <w:bdr w:val="none" w:sz="0" w:space="0" w:color="auto" w:frame="1"/>
          <w:lang w:eastAsia="en-GB"/>
        </w:rPr>
        <w:t>In Chapter two of th</w:t>
      </w:r>
      <w:r>
        <w:rPr>
          <w:rFonts w:ascii="Arial" w:eastAsia="Times New Roman" w:hAnsi="Arial" w:cs="Arial"/>
          <w:color w:val="000000"/>
          <w:sz w:val="24"/>
          <w:szCs w:val="24"/>
          <w:bdr w:val="none" w:sz="0" w:space="0" w:color="auto" w:frame="1"/>
          <w:lang w:eastAsia="en-GB"/>
        </w:rPr>
        <w:t>is</w:t>
      </w:r>
      <w:r w:rsidRPr="006D09C7">
        <w:rPr>
          <w:rFonts w:ascii="Arial" w:eastAsia="Times New Roman" w:hAnsi="Arial" w:cs="Arial"/>
          <w:color w:val="000000"/>
          <w:sz w:val="24"/>
          <w:szCs w:val="24"/>
          <w:bdr w:val="none" w:sz="0" w:space="0" w:color="auto" w:frame="1"/>
          <w:lang w:eastAsia="en-GB"/>
        </w:rPr>
        <w:t xml:space="preserve"> dissertation, the objective was to research and analyse existing literature, preferably from 2010 onward, which was achieved. Chapter three of the dissertation will aim </w:t>
      </w:r>
      <w:r>
        <w:rPr>
          <w:rFonts w:ascii="Arial" w:eastAsia="Times New Roman" w:hAnsi="Arial" w:cs="Arial"/>
          <w:color w:val="000000"/>
          <w:sz w:val="24"/>
          <w:szCs w:val="24"/>
          <w:bdr w:val="none" w:sz="0" w:space="0" w:color="auto" w:frame="1"/>
          <w:lang w:eastAsia="en-GB"/>
        </w:rPr>
        <w:t>to outline the technical methodology to support the objective to:</w:t>
      </w:r>
      <w:r w:rsidRPr="006D09C7">
        <w:rPr>
          <w:rFonts w:ascii="Arial" w:eastAsia="Times New Roman" w:hAnsi="Arial" w:cs="Arial"/>
          <w:color w:val="000000"/>
          <w:sz w:val="24"/>
          <w:szCs w:val="24"/>
          <w:bdr w:val="none" w:sz="0" w:space="0" w:color="auto" w:frame="1"/>
          <w:lang w:eastAsia="en-GB"/>
        </w:rPr>
        <w:t xml:space="preserve"> </w:t>
      </w:r>
      <w:r>
        <w:rPr>
          <w:rFonts w:ascii="Arial" w:eastAsia="Times New Roman" w:hAnsi="Arial" w:cs="Arial"/>
          <w:i/>
          <w:iCs/>
          <w:color w:val="000000"/>
          <w:sz w:val="24"/>
          <w:szCs w:val="24"/>
          <w:bdr w:val="none" w:sz="0" w:space="0" w:color="auto" w:frame="1"/>
          <w:lang w:eastAsia="en-GB"/>
        </w:rPr>
        <w:t>Develop</w:t>
      </w:r>
      <w:r w:rsidRPr="006D09C7">
        <w:rPr>
          <w:rFonts w:ascii="Arial" w:eastAsia="Times New Roman" w:hAnsi="Arial" w:cs="Arial"/>
          <w:i/>
          <w:iCs/>
          <w:color w:val="000000"/>
          <w:sz w:val="24"/>
          <w:szCs w:val="24"/>
          <w:bdr w:val="none" w:sz="0" w:space="0" w:color="auto" w:frame="1"/>
          <w:lang w:eastAsia="en-GB"/>
        </w:rPr>
        <w:t xml:space="preserve"> further research into both areas by conducting a series of questionnaires with police officers who spend time within their professional capacity with sex offenders and members of the community</w:t>
      </w:r>
      <w:r>
        <w:rPr>
          <w:rFonts w:ascii="Arial" w:eastAsia="Times New Roman" w:hAnsi="Arial" w:cs="Arial"/>
          <w:color w:val="000000"/>
          <w:sz w:val="24"/>
          <w:szCs w:val="24"/>
          <w:bdr w:val="none" w:sz="0" w:space="0" w:color="auto" w:frame="1"/>
          <w:lang w:eastAsia="en-GB"/>
        </w:rPr>
        <w:t xml:space="preserve">. </w:t>
      </w:r>
    </w:p>
    <w:p w14:paraId="1C7BAF7D" w14:textId="77777777" w:rsidR="003362D6" w:rsidRDefault="003362D6" w:rsidP="003362D6">
      <w:pPr>
        <w:spacing w:line="360" w:lineRule="auto"/>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 xml:space="preserve">Furthermore, this contributes to objective three: </w:t>
      </w:r>
      <w:r w:rsidRPr="006D09C7">
        <w:rPr>
          <w:rFonts w:ascii="Arial" w:eastAsia="Times New Roman" w:hAnsi="Arial" w:cs="Arial"/>
          <w:i/>
          <w:iCs/>
          <w:color w:val="000000"/>
          <w:sz w:val="24"/>
          <w:szCs w:val="24"/>
          <w:bdr w:val="none" w:sz="0" w:space="0" w:color="auto" w:frame="1"/>
          <w:lang w:eastAsia="en-GB"/>
        </w:rPr>
        <w:t>Engage with current experts and gather their opinion of the effectiveness of current mitigation and management measures</w:t>
      </w:r>
      <w:r w:rsidRPr="006D09C7">
        <w:rPr>
          <w:rFonts w:ascii="Arial" w:eastAsia="Times New Roman" w:hAnsi="Arial" w:cs="Arial"/>
          <w:color w:val="000000"/>
          <w:sz w:val="24"/>
          <w:szCs w:val="24"/>
          <w:bdr w:val="none" w:sz="0" w:space="0" w:color="auto" w:frame="1"/>
          <w:lang w:eastAsia="en-GB"/>
        </w:rPr>
        <w:t>.</w:t>
      </w:r>
    </w:p>
    <w:p w14:paraId="500815AB" w14:textId="77777777" w:rsidR="003362D6" w:rsidRDefault="003362D6" w:rsidP="003362D6">
      <w:pPr>
        <w:spacing w:line="360" w:lineRule="auto"/>
        <w:rPr>
          <w:rFonts w:ascii="Arial" w:eastAsia="Times New Roman" w:hAnsi="Arial" w:cs="Arial"/>
          <w:color w:val="000000" w:themeColor="text1"/>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 xml:space="preserve">Although there is an abundance of academic research based around the perceptions of sex offenders and contributing factors to their criminality, there is seemingly little information available that highlights the personal opinions of the police who work closely alongside sex offenders. Chapter three will outline how the research aims to identify </w:t>
      </w:r>
      <w:r>
        <w:rPr>
          <w:rFonts w:ascii="Arial" w:eastAsia="Times New Roman" w:hAnsi="Arial" w:cs="Arial"/>
          <w:color w:val="000000" w:themeColor="text1"/>
          <w:sz w:val="24"/>
          <w:szCs w:val="24"/>
          <w:bdr w:val="none" w:sz="0" w:space="0" w:color="auto" w:frame="1"/>
          <w:lang w:eastAsia="en-GB"/>
        </w:rPr>
        <w:t xml:space="preserve">the </w:t>
      </w:r>
      <w:r w:rsidRPr="001310F7">
        <w:rPr>
          <w:rFonts w:ascii="Arial" w:eastAsia="Times New Roman" w:hAnsi="Arial" w:cs="Arial"/>
          <w:color w:val="000000" w:themeColor="text1"/>
          <w:sz w:val="24"/>
          <w:szCs w:val="24"/>
          <w:bdr w:val="none" w:sz="0" w:space="0" w:color="auto" w:frame="1"/>
          <w:lang w:eastAsia="en-GB"/>
        </w:rPr>
        <w:t>lived experiences of serving police officers and their subjective opinions</w:t>
      </w:r>
      <w:r>
        <w:rPr>
          <w:rFonts w:ascii="Arial" w:eastAsia="Times New Roman" w:hAnsi="Arial" w:cs="Arial"/>
          <w:color w:val="000000" w:themeColor="text1"/>
          <w:sz w:val="24"/>
          <w:szCs w:val="24"/>
          <w:bdr w:val="none" w:sz="0" w:space="0" w:color="auto" w:frame="1"/>
          <w:lang w:eastAsia="en-GB"/>
        </w:rPr>
        <w:t xml:space="preserve">, which was a perceived research gap highlighted by the Literature Review. </w:t>
      </w:r>
    </w:p>
    <w:p w14:paraId="613410FE" w14:textId="77777777" w:rsidR="003362D6" w:rsidRDefault="003362D6" w:rsidP="003362D6">
      <w:pPr>
        <w:spacing w:line="360" w:lineRule="auto"/>
        <w:rPr>
          <w:rFonts w:ascii="Arial" w:eastAsia="Times New Roman" w:hAnsi="Arial" w:cs="Arial"/>
          <w:color w:val="000000" w:themeColor="text1"/>
          <w:sz w:val="24"/>
          <w:szCs w:val="24"/>
          <w:bdr w:val="none" w:sz="0" w:space="0" w:color="auto" w:frame="1"/>
          <w:lang w:eastAsia="en-GB"/>
        </w:rPr>
      </w:pPr>
    </w:p>
    <w:p w14:paraId="257CD23E" w14:textId="77777777" w:rsidR="003362D6" w:rsidRDefault="003362D6" w:rsidP="003362D6">
      <w:pPr>
        <w:spacing w:line="360" w:lineRule="auto"/>
        <w:rPr>
          <w:rFonts w:ascii="Arial" w:eastAsia="Times New Roman" w:hAnsi="Arial" w:cs="Arial"/>
          <w:b/>
          <w:bCs/>
          <w:color w:val="000000"/>
          <w:sz w:val="24"/>
          <w:szCs w:val="24"/>
          <w:bdr w:val="none" w:sz="0" w:space="0" w:color="auto" w:frame="1"/>
          <w:lang w:eastAsia="en-GB"/>
        </w:rPr>
      </w:pPr>
      <w:r>
        <w:rPr>
          <w:rFonts w:ascii="Arial" w:eastAsia="Times New Roman" w:hAnsi="Arial" w:cs="Arial"/>
          <w:b/>
          <w:bCs/>
          <w:color w:val="000000"/>
          <w:sz w:val="24"/>
          <w:szCs w:val="24"/>
          <w:bdr w:val="none" w:sz="0" w:space="0" w:color="auto" w:frame="1"/>
          <w:lang w:eastAsia="en-GB"/>
        </w:rPr>
        <w:t>Research questions</w:t>
      </w:r>
      <w:r w:rsidRPr="00940F2F">
        <w:rPr>
          <w:rFonts w:ascii="Arial" w:eastAsia="Times New Roman" w:hAnsi="Arial" w:cs="Arial"/>
          <w:b/>
          <w:bCs/>
          <w:color w:val="000000"/>
          <w:sz w:val="24"/>
          <w:szCs w:val="24"/>
          <w:bdr w:val="none" w:sz="0" w:space="0" w:color="auto" w:frame="1"/>
          <w:lang w:eastAsia="en-GB"/>
        </w:rPr>
        <w:t xml:space="preserve"> </w:t>
      </w:r>
      <w:r>
        <w:rPr>
          <w:rFonts w:ascii="Arial" w:eastAsia="Times New Roman" w:hAnsi="Arial" w:cs="Arial"/>
          <w:b/>
          <w:bCs/>
          <w:color w:val="000000"/>
          <w:sz w:val="24"/>
          <w:szCs w:val="24"/>
          <w:bdr w:val="none" w:sz="0" w:space="0" w:color="auto" w:frame="1"/>
          <w:lang w:eastAsia="en-GB"/>
        </w:rPr>
        <w:t>3</w:t>
      </w:r>
      <w:r w:rsidRPr="00940F2F">
        <w:rPr>
          <w:rFonts w:ascii="Arial" w:eastAsia="Times New Roman" w:hAnsi="Arial" w:cs="Arial"/>
          <w:b/>
          <w:bCs/>
          <w:color w:val="000000"/>
          <w:sz w:val="24"/>
          <w:szCs w:val="24"/>
          <w:bdr w:val="none" w:sz="0" w:space="0" w:color="auto" w:frame="1"/>
          <w:lang w:eastAsia="en-GB"/>
        </w:rPr>
        <w:t>.</w:t>
      </w:r>
      <w:r>
        <w:rPr>
          <w:rFonts w:ascii="Arial" w:eastAsia="Times New Roman" w:hAnsi="Arial" w:cs="Arial"/>
          <w:b/>
          <w:bCs/>
          <w:color w:val="000000"/>
          <w:sz w:val="24"/>
          <w:szCs w:val="24"/>
          <w:bdr w:val="none" w:sz="0" w:space="0" w:color="auto" w:frame="1"/>
          <w:lang w:eastAsia="en-GB"/>
        </w:rPr>
        <w:t>2</w:t>
      </w:r>
    </w:p>
    <w:p w14:paraId="409A5290" w14:textId="77777777" w:rsidR="003362D6" w:rsidRDefault="003362D6" w:rsidP="003362D6">
      <w:pPr>
        <w:spacing w:line="360" w:lineRule="auto"/>
        <w:rPr>
          <w:rFonts w:ascii="Arial" w:eastAsia="Times New Roman" w:hAnsi="Arial" w:cs="Arial"/>
          <w:color w:val="000000"/>
          <w:sz w:val="24"/>
          <w:szCs w:val="24"/>
          <w:bdr w:val="none" w:sz="0" w:space="0" w:color="auto" w:frame="1"/>
          <w:lang w:eastAsia="en-GB"/>
        </w:rPr>
      </w:pPr>
      <w:r w:rsidRPr="00500D16">
        <w:rPr>
          <w:rFonts w:ascii="Arial" w:eastAsia="Times New Roman" w:hAnsi="Arial" w:cs="Arial"/>
          <w:color w:val="000000"/>
          <w:sz w:val="24"/>
          <w:szCs w:val="24"/>
          <w:bdr w:val="none" w:sz="0" w:space="0" w:color="auto" w:frame="1"/>
          <w:lang w:eastAsia="en-GB"/>
        </w:rPr>
        <w:t xml:space="preserve">As described in </w:t>
      </w:r>
      <w:r>
        <w:rPr>
          <w:rFonts w:ascii="Arial" w:eastAsia="Times New Roman" w:hAnsi="Arial" w:cs="Arial"/>
          <w:color w:val="000000"/>
          <w:sz w:val="24"/>
          <w:szCs w:val="24"/>
          <w:bdr w:val="none" w:sz="0" w:space="0" w:color="auto" w:frame="1"/>
          <w:lang w:eastAsia="en-GB"/>
        </w:rPr>
        <w:t>the Introduction</w:t>
      </w:r>
      <w:r w:rsidRPr="00500D16">
        <w:rPr>
          <w:rFonts w:ascii="Arial" w:eastAsia="Times New Roman" w:hAnsi="Arial" w:cs="Arial"/>
          <w:color w:val="000000"/>
          <w:sz w:val="24"/>
          <w:szCs w:val="24"/>
          <w:bdr w:val="none" w:sz="0" w:space="0" w:color="auto" w:frame="1"/>
          <w:lang w:eastAsia="en-GB"/>
        </w:rPr>
        <w:t xml:space="preserve"> </w:t>
      </w:r>
      <w:r>
        <w:rPr>
          <w:rFonts w:ascii="Arial" w:eastAsia="Times New Roman" w:hAnsi="Arial" w:cs="Arial"/>
          <w:color w:val="000000"/>
          <w:sz w:val="24"/>
          <w:szCs w:val="24"/>
          <w:bdr w:val="none" w:sz="0" w:space="0" w:color="auto" w:frame="1"/>
          <w:lang w:eastAsia="en-GB"/>
        </w:rPr>
        <w:t>in Chapter 1.1 and forming the basis of my overarching dissertation title, the following are the main research questions which the methodology will seek to address.</w:t>
      </w:r>
    </w:p>
    <w:p w14:paraId="7B5E476F" w14:textId="77777777" w:rsidR="003362D6" w:rsidRPr="0052207C" w:rsidRDefault="003362D6" w:rsidP="003362D6">
      <w:pPr>
        <w:pStyle w:val="ListParagraph"/>
        <w:numPr>
          <w:ilvl w:val="0"/>
          <w:numId w:val="8"/>
        </w:numPr>
        <w:spacing w:line="360" w:lineRule="auto"/>
        <w:rPr>
          <w:rFonts w:cs="Arial"/>
          <w:color w:val="000000" w:themeColor="text1"/>
          <w:szCs w:val="24"/>
          <w:bdr w:val="none" w:sz="0" w:space="0" w:color="auto" w:frame="1"/>
          <w:lang w:eastAsia="en-GB"/>
        </w:rPr>
      </w:pPr>
      <w:r w:rsidRPr="0052207C">
        <w:rPr>
          <w:rFonts w:cs="Arial"/>
          <w:color w:val="000000" w:themeColor="text1"/>
          <w:szCs w:val="24"/>
          <w:bdr w:val="none" w:sz="0" w:space="0" w:color="auto" w:frame="1"/>
          <w:lang w:eastAsia="en-GB"/>
        </w:rPr>
        <w:t>Determine the perceived effectiveness of current sex offender management strategies and policy;</w:t>
      </w:r>
    </w:p>
    <w:p w14:paraId="6AE76774" w14:textId="77777777" w:rsidR="003362D6" w:rsidRPr="0052207C" w:rsidRDefault="003362D6" w:rsidP="003362D6">
      <w:pPr>
        <w:pStyle w:val="ListParagraph"/>
        <w:numPr>
          <w:ilvl w:val="0"/>
          <w:numId w:val="8"/>
        </w:numPr>
        <w:spacing w:line="360" w:lineRule="auto"/>
        <w:rPr>
          <w:rFonts w:cs="Arial"/>
          <w:color w:val="000000" w:themeColor="text1"/>
          <w:szCs w:val="24"/>
          <w:bdr w:val="none" w:sz="0" w:space="0" w:color="auto" w:frame="1"/>
          <w:lang w:eastAsia="en-GB"/>
        </w:rPr>
      </w:pPr>
      <w:r w:rsidRPr="0052207C">
        <w:rPr>
          <w:rFonts w:cs="Arial"/>
          <w:color w:val="000000" w:themeColor="text1"/>
          <w:szCs w:val="24"/>
          <w:bdr w:val="none" w:sz="0" w:space="0" w:color="auto" w:frame="1"/>
          <w:lang w:eastAsia="en-GB"/>
        </w:rPr>
        <w:t>Understand whether further opportunities for rehabilitation of sex offenders are considered achievable;</w:t>
      </w:r>
    </w:p>
    <w:p w14:paraId="4A78D057" w14:textId="77777777" w:rsidR="003362D6" w:rsidRPr="0052207C" w:rsidRDefault="003362D6" w:rsidP="003362D6">
      <w:pPr>
        <w:pStyle w:val="ListParagraph"/>
        <w:numPr>
          <w:ilvl w:val="0"/>
          <w:numId w:val="8"/>
        </w:numPr>
        <w:spacing w:line="360" w:lineRule="auto"/>
        <w:rPr>
          <w:rFonts w:cs="Arial"/>
          <w:color w:val="000000" w:themeColor="text1"/>
          <w:szCs w:val="24"/>
          <w:bdr w:val="none" w:sz="0" w:space="0" w:color="auto" w:frame="1"/>
          <w:lang w:eastAsia="en-GB"/>
        </w:rPr>
      </w:pPr>
      <w:r w:rsidRPr="0052207C">
        <w:rPr>
          <w:rFonts w:cs="Arial"/>
          <w:color w:val="000000" w:themeColor="text1"/>
          <w:szCs w:val="24"/>
          <w:bdr w:val="none" w:sz="0" w:space="0" w:color="auto" w:frame="1"/>
          <w:lang w:eastAsia="en-GB"/>
        </w:rPr>
        <w:t>Further understand the challenges of such management strategies given public perceptions and attitudes;</w:t>
      </w:r>
    </w:p>
    <w:p w14:paraId="17DD758C" w14:textId="77777777" w:rsidR="003362D6" w:rsidRPr="0052207C" w:rsidRDefault="003362D6" w:rsidP="003362D6">
      <w:pPr>
        <w:pStyle w:val="ListParagraph"/>
        <w:numPr>
          <w:ilvl w:val="0"/>
          <w:numId w:val="8"/>
        </w:numPr>
        <w:spacing w:line="360" w:lineRule="auto"/>
        <w:rPr>
          <w:rFonts w:cs="Arial"/>
          <w:color w:val="000000" w:themeColor="text1"/>
          <w:szCs w:val="24"/>
          <w:bdr w:val="none" w:sz="0" w:space="0" w:color="auto" w:frame="1"/>
          <w:lang w:eastAsia="en-GB"/>
        </w:rPr>
      </w:pPr>
      <w:r w:rsidRPr="0052207C">
        <w:rPr>
          <w:rFonts w:cs="Arial"/>
          <w:color w:val="000000" w:themeColor="text1"/>
          <w:szCs w:val="24"/>
          <w:bdr w:val="none" w:sz="0" w:space="0" w:color="auto" w:frame="1"/>
          <w:lang w:eastAsia="en-GB"/>
        </w:rPr>
        <w:lastRenderedPageBreak/>
        <w:t>Understand opinions with regards to public attitudes and acceptance of sex offender rehabilitation, and what interventions this may require from the police;</w:t>
      </w:r>
    </w:p>
    <w:p w14:paraId="25F32A77" w14:textId="77777777" w:rsidR="003362D6" w:rsidRPr="0052207C" w:rsidRDefault="003362D6" w:rsidP="003362D6">
      <w:pPr>
        <w:pStyle w:val="ListParagraph"/>
        <w:numPr>
          <w:ilvl w:val="0"/>
          <w:numId w:val="8"/>
        </w:numPr>
        <w:spacing w:line="360" w:lineRule="auto"/>
        <w:rPr>
          <w:rFonts w:cs="Arial"/>
          <w:color w:val="000000" w:themeColor="text1"/>
          <w:szCs w:val="24"/>
          <w:bdr w:val="none" w:sz="0" w:space="0" w:color="auto" w:frame="1"/>
          <w:lang w:eastAsia="en-GB"/>
        </w:rPr>
      </w:pPr>
      <w:r w:rsidRPr="0052207C">
        <w:rPr>
          <w:rFonts w:cs="Arial"/>
          <w:color w:val="000000" w:themeColor="text1"/>
          <w:szCs w:val="24"/>
          <w:bdr w:val="none" w:sz="0" w:space="0" w:color="auto" w:frame="1"/>
          <w:lang w:eastAsia="en-GB"/>
        </w:rPr>
        <w:t>Identifying lessons learnt from experience, collating feedback from first-hand experiences, and identifying areas for improvement and future recommendations.</w:t>
      </w:r>
    </w:p>
    <w:p w14:paraId="4669FB1A" w14:textId="77777777" w:rsidR="003362D6" w:rsidRDefault="003362D6" w:rsidP="003362D6">
      <w:pPr>
        <w:spacing w:line="360" w:lineRule="auto"/>
        <w:rPr>
          <w:rFonts w:ascii="Arial" w:eastAsia="Times New Roman" w:hAnsi="Arial" w:cs="Arial"/>
          <w:b/>
          <w:bCs/>
          <w:color w:val="000000"/>
          <w:sz w:val="24"/>
          <w:szCs w:val="24"/>
          <w:bdr w:val="none" w:sz="0" w:space="0" w:color="auto" w:frame="1"/>
          <w:lang w:eastAsia="en-GB"/>
        </w:rPr>
      </w:pPr>
    </w:p>
    <w:p w14:paraId="6AD2DEEC" w14:textId="77777777" w:rsidR="003362D6" w:rsidRDefault="003362D6" w:rsidP="003362D6">
      <w:pPr>
        <w:spacing w:line="360" w:lineRule="auto"/>
        <w:rPr>
          <w:rFonts w:ascii="Arial" w:eastAsia="Times New Roman" w:hAnsi="Arial" w:cs="Arial"/>
          <w:b/>
          <w:bCs/>
          <w:color w:val="000000"/>
          <w:sz w:val="24"/>
          <w:szCs w:val="24"/>
          <w:bdr w:val="none" w:sz="0" w:space="0" w:color="auto" w:frame="1"/>
          <w:lang w:eastAsia="en-GB"/>
        </w:rPr>
      </w:pPr>
      <w:r w:rsidRPr="007533A3">
        <w:rPr>
          <w:rFonts w:ascii="Arial" w:eastAsia="Times New Roman" w:hAnsi="Arial" w:cs="Arial"/>
          <w:b/>
          <w:bCs/>
          <w:color w:val="000000"/>
          <w:sz w:val="24"/>
          <w:szCs w:val="24"/>
          <w:bdr w:val="none" w:sz="0" w:space="0" w:color="auto" w:frame="1"/>
          <w:lang w:eastAsia="en-GB"/>
        </w:rPr>
        <w:t>Research method 3.3</w:t>
      </w:r>
    </w:p>
    <w:p w14:paraId="36BEF2B4" w14:textId="77777777" w:rsidR="003362D6" w:rsidRDefault="003362D6" w:rsidP="003362D6">
      <w:pPr>
        <w:spacing w:line="360" w:lineRule="auto"/>
        <w:rPr>
          <w:rFonts w:ascii="Arial" w:eastAsia="Times New Roman" w:hAnsi="Arial" w:cs="Arial"/>
          <w:color w:val="000000"/>
          <w:sz w:val="24"/>
          <w:szCs w:val="24"/>
          <w:bdr w:val="none" w:sz="0" w:space="0" w:color="auto" w:frame="1"/>
          <w:lang w:eastAsia="en-GB"/>
        </w:rPr>
      </w:pPr>
      <w:r w:rsidRPr="00AE22C4">
        <w:rPr>
          <w:rFonts w:ascii="Arial" w:eastAsia="Times New Roman" w:hAnsi="Arial" w:cs="Arial"/>
          <w:color w:val="000000"/>
          <w:sz w:val="24"/>
          <w:szCs w:val="24"/>
          <w:bdr w:val="none" w:sz="0" w:space="0" w:color="auto" w:frame="1"/>
          <w:lang w:eastAsia="en-GB"/>
        </w:rPr>
        <w:t xml:space="preserve">Initially, the </w:t>
      </w:r>
      <w:r>
        <w:rPr>
          <w:rFonts w:ascii="Arial" w:eastAsia="Times New Roman" w:hAnsi="Arial" w:cs="Arial"/>
          <w:color w:val="000000"/>
          <w:sz w:val="24"/>
          <w:szCs w:val="24"/>
          <w:bdr w:val="none" w:sz="0" w:space="0" w:color="auto" w:frame="1"/>
          <w:lang w:eastAsia="en-GB"/>
        </w:rPr>
        <w:t>proposed method of research was to interview several police officers that had experience at all levels, with dealing with sex offenders. However, due to limited time constraints, the new proposed research method will be to collect qualitative data for the dissertation which will involve sending police officers a structured questionnaire of approximately 15 questions that are based around the questions in section 3.2 above.</w:t>
      </w:r>
    </w:p>
    <w:p w14:paraId="5671BDAE" w14:textId="77777777" w:rsidR="003362D6" w:rsidRDefault="003362D6" w:rsidP="003362D6">
      <w:pPr>
        <w:spacing w:line="360" w:lineRule="auto"/>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 xml:space="preserve">The aim of the questionnaire will be to collect the personal opinions of police officers at different levels within GWENT POLICE, including Police Constables, Detective Constables, Inspectors, Detective Sergeants, and retired police officers. By sending the questionnaire to a varied group of police officers within GWENT POLICE, the data collected should reflect the different types of experiences that each officer has has when dealing with sex offenders. </w:t>
      </w:r>
    </w:p>
    <w:p w14:paraId="64869154" w14:textId="77777777" w:rsidR="003362D6" w:rsidRDefault="003362D6" w:rsidP="003362D6">
      <w:pPr>
        <w:spacing w:line="360" w:lineRule="auto"/>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Collecting these varied perspectives on sex offenders is a significant factor of the dissertation objective, as mentioned in the Chapter two, there was a lack of personal perceptions in current academic studies from serving and retired officers. The questionnaire will aim to capture data and plug a small gap found in the literature review.</w:t>
      </w:r>
    </w:p>
    <w:p w14:paraId="19822A8B" w14:textId="77777777" w:rsidR="003362D6" w:rsidRDefault="003362D6" w:rsidP="003362D6">
      <w:pPr>
        <w:spacing w:line="360" w:lineRule="auto"/>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 xml:space="preserve">Chapter two was focused on understanding the </w:t>
      </w:r>
      <w:r w:rsidRPr="00A00CE0">
        <w:rPr>
          <w:rFonts w:ascii="Arial" w:eastAsia="Times New Roman" w:hAnsi="Arial" w:cs="Arial"/>
          <w:color w:val="000000"/>
          <w:sz w:val="24"/>
          <w:szCs w:val="24"/>
          <w:bdr w:val="none" w:sz="0" w:space="0" w:color="auto" w:frame="1"/>
          <w:lang w:eastAsia="en-GB"/>
        </w:rPr>
        <w:t>psychological, social, and cultural responses of the British public towards sex offenders</w:t>
      </w:r>
      <w:r>
        <w:rPr>
          <w:rFonts w:ascii="Arial" w:eastAsia="Times New Roman" w:hAnsi="Arial" w:cs="Arial"/>
          <w:color w:val="000000"/>
          <w:sz w:val="24"/>
          <w:szCs w:val="24"/>
          <w:bdr w:val="none" w:sz="0" w:space="0" w:color="auto" w:frame="1"/>
          <w:lang w:eastAsia="en-GB"/>
        </w:rPr>
        <w:t>. Whereas the questionnaire study is focused on gathering the opinions of police officers with regards to practical matters and management and policy strategies.</w:t>
      </w:r>
    </w:p>
    <w:p w14:paraId="31A6E6F8" w14:textId="77777777" w:rsidR="003362D6" w:rsidRDefault="003362D6" w:rsidP="003362D6">
      <w:pPr>
        <w:spacing w:line="360" w:lineRule="auto"/>
        <w:rPr>
          <w:rFonts w:ascii="Arial" w:eastAsia="Times New Roman" w:hAnsi="Arial" w:cs="Arial"/>
          <w:color w:val="000000"/>
          <w:sz w:val="24"/>
          <w:szCs w:val="24"/>
          <w:bdr w:val="none" w:sz="0" w:space="0" w:color="auto" w:frame="1"/>
          <w:lang w:eastAsia="en-GB"/>
        </w:rPr>
      </w:pPr>
    </w:p>
    <w:p w14:paraId="6289A55A" w14:textId="77777777" w:rsidR="00C039B4" w:rsidRDefault="00C039B4" w:rsidP="003362D6">
      <w:pPr>
        <w:spacing w:line="360" w:lineRule="auto"/>
        <w:rPr>
          <w:rFonts w:ascii="Arial" w:eastAsia="Times New Roman" w:hAnsi="Arial" w:cs="Arial"/>
          <w:b/>
          <w:bCs/>
          <w:color w:val="000000"/>
          <w:sz w:val="24"/>
          <w:szCs w:val="24"/>
          <w:bdr w:val="none" w:sz="0" w:space="0" w:color="auto" w:frame="1"/>
          <w:lang w:eastAsia="en-GB"/>
        </w:rPr>
      </w:pPr>
    </w:p>
    <w:p w14:paraId="6AF79514" w14:textId="51812588" w:rsidR="003362D6" w:rsidRPr="007F143D" w:rsidRDefault="003362D6" w:rsidP="003362D6">
      <w:pPr>
        <w:spacing w:line="360" w:lineRule="auto"/>
        <w:rPr>
          <w:rFonts w:ascii="Arial" w:eastAsia="Times New Roman" w:hAnsi="Arial" w:cs="Arial"/>
          <w:b/>
          <w:bCs/>
          <w:color w:val="000000"/>
          <w:sz w:val="24"/>
          <w:szCs w:val="24"/>
          <w:bdr w:val="none" w:sz="0" w:space="0" w:color="auto" w:frame="1"/>
          <w:lang w:eastAsia="en-GB"/>
        </w:rPr>
      </w:pPr>
      <w:r w:rsidRPr="007F143D">
        <w:rPr>
          <w:rFonts w:ascii="Arial" w:eastAsia="Times New Roman" w:hAnsi="Arial" w:cs="Arial"/>
          <w:b/>
          <w:bCs/>
          <w:color w:val="000000"/>
          <w:sz w:val="24"/>
          <w:szCs w:val="24"/>
          <w:bdr w:val="none" w:sz="0" w:space="0" w:color="auto" w:frame="1"/>
          <w:lang w:eastAsia="en-GB"/>
        </w:rPr>
        <w:t>Pre-screening questions</w:t>
      </w:r>
      <w:r>
        <w:rPr>
          <w:rFonts w:ascii="Arial" w:eastAsia="Times New Roman" w:hAnsi="Arial" w:cs="Arial"/>
          <w:b/>
          <w:bCs/>
          <w:color w:val="000000"/>
          <w:sz w:val="24"/>
          <w:szCs w:val="24"/>
          <w:bdr w:val="none" w:sz="0" w:space="0" w:color="auto" w:frame="1"/>
          <w:lang w:eastAsia="en-GB"/>
        </w:rPr>
        <w:t xml:space="preserve"> 3.4</w:t>
      </w:r>
    </w:p>
    <w:p w14:paraId="371F0A11" w14:textId="77777777" w:rsidR="003362D6" w:rsidRDefault="003362D6" w:rsidP="003362D6">
      <w:pPr>
        <w:spacing w:line="360" w:lineRule="auto"/>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 xml:space="preserve">Prior to participants completing the formal questionnaire, they will be asked to complete a small number of screening questions. These will aim to understand each participant’s level and type of experience, whilst still retaining anonymity </w:t>
      </w:r>
      <w:r w:rsidRPr="00D0526E">
        <w:rPr>
          <w:rFonts w:ascii="Arial" w:eastAsia="Times New Roman" w:hAnsi="Arial" w:cs="Arial"/>
          <w:color w:val="000000"/>
          <w:sz w:val="24"/>
          <w:szCs w:val="24"/>
          <w:bdr w:val="none" w:sz="0" w:space="0" w:color="auto" w:frame="1"/>
          <w:lang w:eastAsia="en-GB"/>
        </w:rPr>
        <w:t>(DeSimone, J, et al. 2014)</w:t>
      </w:r>
      <w:r>
        <w:rPr>
          <w:rFonts w:ascii="Arial" w:eastAsia="Times New Roman" w:hAnsi="Arial" w:cs="Arial"/>
          <w:color w:val="000000"/>
          <w:sz w:val="24"/>
          <w:szCs w:val="24"/>
          <w:bdr w:val="none" w:sz="0" w:space="0" w:color="auto" w:frame="1"/>
          <w:lang w:eastAsia="en-GB"/>
        </w:rPr>
        <w:t>. For example, participants will be asked about their rank, experience in the relevant area, and sex/ gender. During the data analysis stage, these screening questions will allow for the identification of any significant response differences between demographic groups, and whether any post-analysis weightings are required, or not.</w:t>
      </w:r>
    </w:p>
    <w:p w14:paraId="3CD1F3EF" w14:textId="77777777" w:rsidR="003362D6" w:rsidRDefault="003362D6" w:rsidP="003362D6">
      <w:pPr>
        <w:spacing w:line="360" w:lineRule="auto"/>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The screening questions will include:</w:t>
      </w:r>
    </w:p>
    <w:p w14:paraId="5D87F5C8" w14:textId="77777777" w:rsidR="003362D6" w:rsidRDefault="003362D6" w:rsidP="003362D6">
      <w:pPr>
        <w:pStyle w:val="ListParagraph"/>
        <w:numPr>
          <w:ilvl w:val="0"/>
          <w:numId w:val="2"/>
        </w:numPr>
        <w:spacing w:line="360" w:lineRule="auto"/>
        <w:rPr>
          <w:rFonts w:cs="Arial"/>
          <w:color w:val="000000"/>
          <w:szCs w:val="24"/>
          <w:bdr w:val="none" w:sz="0" w:space="0" w:color="auto" w:frame="1"/>
          <w:lang w:eastAsia="en-GB"/>
        </w:rPr>
      </w:pPr>
      <w:r>
        <w:rPr>
          <w:rFonts w:cs="Arial"/>
          <w:color w:val="000000"/>
          <w:szCs w:val="24"/>
          <w:bdr w:val="none" w:sz="0" w:space="0" w:color="auto" w:frame="1"/>
          <w:lang w:eastAsia="en-GB"/>
        </w:rPr>
        <w:t>Rank;</w:t>
      </w:r>
    </w:p>
    <w:p w14:paraId="43ECF151" w14:textId="77777777" w:rsidR="003362D6" w:rsidRDefault="003362D6" w:rsidP="003362D6">
      <w:pPr>
        <w:pStyle w:val="ListParagraph"/>
        <w:numPr>
          <w:ilvl w:val="0"/>
          <w:numId w:val="2"/>
        </w:numPr>
        <w:spacing w:line="360" w:lineRule="auto"/>
        <w:rPr>
          <w:rFonts w:cs="Arial"/>
          <w:color w:val="000000"/>
          <w:szCs w:val="24"/>
          <w:bdr w:val="none" w:sz="0" w:space="0" w:color="auto" w:frame="1"/>
          <w:lang w:eastAsia="en-GB"/>
        </w:rPr>
      </w:pPr>
      <w:r>
        <w:rPr>
          <w:rFonts w:cs="Arial"/>
          <w:color w:val="000000"/>
          <w:szCs w:val="24"/>
          <w:bdr w:val="none" w:sz="0" w:space="0" w:color="auto" w:frame="1"/>
          <w:lang w:eastAsia="en-GB"/>
        </w:rPr>
        <w:t>Years of service in police force;</w:t>
      </w:r>
    </w:p>
    <w:p w14:paraId="73F28D56" w14:textId="77777777" w:rsidR="003362D6" w:rsidRDefault="003362D6" w:rsidP="003362D6">
      <w:pPr>
        <w:pStyle w:val="ListParagraph"/>
        <w:numPr>
          <w:ilvl w:val="0"/>
          <w:numId w:val="2"/>
        </w:numPr>
        <w:spacing w:line="360" w:lineRule="auto"/>
        <w:rPr>
          <w:rFonts w:cs="Arial"/>
          <w:color w:val="000000"/>
          <w:szCs w:val="24"/>
          <w:bdr w:val="none" w:sz="0" w:space="0" w:color="auto" w:frame="1"/>
          <w:lang w:eastAsia="en-GB"/>
        </w:rPr>
      </w:pPr>
      <w:r>
        <w:rPr>
          <w:rFonts w:cs="Arial"/>
          <w:color w:val="000000"/>
          <w:szCs w:val="24"/>
          <w:bdr w:val="none" w:sz="0" w:space="0" w:color="auto" w:frame="1"/>
          <w:lang w:eastAsia="en-GB"/>
        </w:rPr>
        <w:t>Years of experience in sex offender management; and</w:t>
      </w:r>
    </w:p>
    <w:p w14:paraId="3B24FF13" w14:textId="77777777" w:rsidR="003362D6" w:rsidRPr="00461BB0" w:rsidRDefault="003362D6" w:rsidP="003362D6">
      <w:pPr>
        <w:pStyle w:val="ListParagraph"/>
        <w:numPr>
          <w:ilvl w:val="0"/>
          <w:numId w:val="2"/>
        </w:numPr>
        <w:spacing w:line="360" w:lineRule="auto"/>
        <w:rPr>
          <w:rFonts w:cs="Arial"/>
          <w:color w:val="000000"/>
          <w:szCs w:val="24"/>
          <w:bdr w:val="none" w:sz="0" w:space="0" w:color="auto" w:frame="1"/>
          <w:lang w:eastAsia="en-GB"/>
        </w:rPr>
      </w:pPr>
      <w:r>
        <w:rPr>
          <w:rFonts w:cs="Arial"/>
          <w:color w:val="000000"/>
          <w:szCs w:val="24"/>
          <w:bdr w:val="none" w:sz="0" w:space="0" w:color="auto" w:frame="1"/>
          <w:lang w:eastAsia="en-GB"/>
        </w:rPr>
        <w:t>Sex/ gender.</w:t>
      </w:r>
    </w:p>
    <w:p w14:paraId="155A45DC" w14:textId="77777777" w:rsidR="003362D6" w:rsidRDefault="003362D6" w:rsidP="003362D6">
      <w:pPr>
        <w:spacing w:line="360" w:lineRule="auto"/>
        <w:rPr>
          <w:rFonts w:ascii="Arial" w:eastAsia="Times New Roman" w:hAnsi="Arial" w:cs="Arial"/>
          <w:color w:val="000000"/>
          <w:sz w:val="24"/>
          <w:szCs w:val="24"/>
          <w:bdr w:val="none" w:sz="0" w:space="0" w:color="auto" w:frame="1"/>
          <w:lang w:eastAsia="en-GB"/>
        </w:rPr>
      </w:pPr>
    </w:p>
    <w:p w14:paraId="4336C71D" w14:textId="77777777" w:rsidR="003362D6" w:rsidRPr="007F143D" w:rsidRDefault="003362D6" w:rsidP="003362D6">
      <w:pPr>
        <w:spacing w:line="360" w:lineRule="auto"/>
        <w:rPr>
          <w:rFonts w:ascii="Arial" w:eastAsia="Times New Roman" w:hAnsi="Arial" w:cs="Arial"/>
          <w:b/>
          <w:bCs/>
          <w:color w:val="000000"/>
          <w:sz w:val="24"/>
          <w:szCs w:val="24"/>
          <w:bdr w:val="none" w:sz="0" w:space="0" w:color="auto" w:frame="1"/>
          <w:lang w:eastAsia="en-GB"/>
        </w:rPr>
      </w:pPr>
      <w:r w:rsidRPr="007F143D">
        <w:rPr>
          <w:rFonts w:ascii="Arial" w:eastAsia="Times New Roman" w:hAnsi="Arial" w:cs="Arial"/>
          <w:b/>
          <w:bCs/>
          <w:color w:val="000000"/>
          <w:sz w:val="24"/>
          <w:szCs w:val="24"/>
          <w:bdr w:val="none" w:sz="0" w:space="0" w:color="auto" w:frame="1"/>
          <w:lang w:eastAsia="en-GB"/>
        </w:rPr>
        <w:t>Questionnaire design</w:t>
      </w:r>
      <w:r>
        <w:rPr>
          <w:rFonts w:ascii="Arial" w:eastAsia="Times New Roman" w:hAnsi="Arial" w:cs="Arial"/>
          <w:b/>
          <w:bCs/>
          <w:color w:val="000000"/>
          <w:sz w:val="24"/>
          <w:szCs w:val="24"/>
          <w:bdr w:val="none" w:sz="0" w:space="0" w:color="auto" w:frame="1"/>
          <w:lang w:eastAsia="en-GB"/>
        </w:rPr>
        <w:t xml:space="preserve"> 3.5</w:t>
      </w:r>
    </w:p>
    <w:p w14:paraId="2781743C" w14:textId="77777777" w:rsidR="003362D6" w:rsidRDefault="003362D6" w:rsidP="003362D6">
      <w:pPr>
        <w:spacing w:line="360" w:lineRule="auto"/>
        <w:rPr>
          <w:rFonts w:ascii="Arial" w:eastAsia="Times New Roman" w:hAnsi="Arial" w:cs="Arial"/>
          <w:color w:val="000000"/>
          <w:sz w:val="24"/>
          <w:szCs w:val="24"/>
          <w:bdr w:val="none" w:sz="0" w:space="0" w:color="auto" w:frame="1"/>
          <w:lang w:eastAsia="en-GB"/>
        </w:rPr>
      </w:pPr>
      <w:r>
        <w:rPr>
          <w:rFonts w:ascii="Arial" w:eastAsia="Times New Roman" w:hAnsi="Arial" w:cs="Arial"/>
          <w:color w:val="000000"/>
          <w:sz w:val="24"/>
          <w:szCs w:val="24"/>
          <w:bdr w:val="none" w:sz="0" w:space="0" w:color="auto" w:frame="1"/>
          <w:lang w:eastAsia="en-GB"/>
        </w:rPr>
        <w:t>Three different types of questionnaire design will be used, including:</w:t>
      </w:r>
    </w:p>
    <w:p w14:paraId="2C54ED53" w14:textId="77777777" w:rsidR="003362D6" w:rsidRDefault="003362D6" w:rsidP="003362D6">
      <w:pPr>
        <w:pStyle w:val="ListParagraph"/>
        <w:numPr>
          <w:ilvl w:val="0"/>
          <w:numId w:val="1"/>
        </w:numPr>
        <w:spacing w:line="360" w:lineRule="auto"/>
        <w:rPr>
          <w:rFonts w:cs="Arial"/>
          <w:color w:val="000000"/>
          <w:szCs w:val="24"/>
          <w:bdr w:val="none" w:sz="0" w:space="0" w:color="auto" w:frame="1"/>
          <w:lang w:eastAsia="en-GB"/>
        </w:rPr>
      </w:pPr>
      <w:r>
        <w:rPr>
          <w:rFonts w:cs="Arial"/>
          <w:color w:val="000000"/>
          <w:szCs w:val="24"/>
          <w:bdr w:val="none" w:sz="0" w:space="0" w:color="auto" w:frame="1"/>
          <w:lang w:eastAsia="en-GB"/>
        </w:rPr>
        <w:t xml:space="preserve">A six-point Likert scale to collect numerical data responses. A six-point scale will be used to mitigate any central tendency bias. Likert scales also allow for numerical outpoints at the data analyses stage </w:t>
      </w:r>
      <w:r w:rsidRPr="00C77EB6">
        <w:rPr>
          <w:rFonts w:cs="Arial"/>
          <w:color w:val="000000"/>
          <w:szCs w:val="24"/>
          <w:bdr w:val="none" w:sz="0" w:space="0" w:color="auto" w:frame="1"/>
          <w:lang w:eastAsia="en-GB"/>
        </w:rPr>
        <w:t>(</w:t>
      </w:r>
      <w:proofErr w:type="spellStart"/>
      <w:r w:rsidRPr="00C77EB6">
        <w:rPr>
          <w:rFonts w:cs="Arial"/>
          <w:color w:val="000000"/>
          <w:szCs w:val="24"/>
          <w:bdr w:val="none" w:sz="0" w:space="0" w:color="auto" w:frame="1"/>
          <w:lang w:eastAsia="en-GB"/>
        </w:rPr>
        <w:t>Aithal</w:t>
      </w:r>
      <w:proofErr w:type="spellEnd"/>
      <w:r w:rsidRPr="00C77EB6">
        <w:rPr>
          <w:rFonts w:cs="Arial"/>
          <w:color w:val="000000"/>
          <w:szCs w:val="24"/>
          <w:bdr w:val="none" w:sz="0" w:space="0" w:color="auto" w:frame="1"/>
          <w:lang w:eastAsia="en-GB"/>
        </w:rPr>
        <w:t xml:space="preserve"> and </w:t>
      </w:r>
      <w:proofErr w:type="spellStart"/>
      <w:r w:rsidRPr="00C77EB6">
        <w:rPr>
          <w:rFonts w:cs="Arial"/>
          <w:color w:val="000000"/>
          <w:szCs w:val="24"/>
          <w:bdr w:val="none" w:sz="0" w:space="0" w:color="auto" w:frame="1"/>
          <w:lang w:eastAsia="en-GB"/>
        </w:rPr>
        <w:t>Aithal</w:t>
      </w:r>
      <w:proofErr w:type="spellEnd"/>
      <w:r w:rsidRPr="00C77EB6">
        <w:rPr>
          <w:rFonts w:cs="Arial"/>
          <w:color w:val="000000"/>
          <w:szCs w:val="24"/>
          <w:bdr w:val="none" w:sz="0" w:space="0" w:color="auto" w:frame="1"/>
          <w:lang w:eastAsia="en-GB"/>
        </w:rPr>
        <w:t>, 2020)</w:t>
      </w:r>
      <w:r>
        <w:rPr>
          <w:rFonts w:cs="Arial"/>
          <w:color w:val="000000"/>
          <w:szCs w:val="24"/>
          <w:bdr w:val="none" w:sz="0" w:space="0" w:color="auto" w:frame="1"/>
          <w:lang w:eastAsia="en-GB"/>
        </w:rPr>
        <w:t>.</w:t>
      </w:r>
    </w:p>
    <w:p w14:paraId="51216696" w14:textId="77777777" w:rsidR="003362D6" w:rsidRDefault="003362D6" w:rsidP="003362D6">
      <w:pPr>
        <w:pStyle w:val="ListParagraph"/>
        <w:spacing w:line="360" w:lineRule="auto"/>
        <w:rPr>
          <w:rFonts w:cs="Arial"/>
          <w:color w:val="000000"/>
          <w:szCs w:val="24"/>
          <w:bdr w:val="none" w:sz="0" w:space="0" w:color="auto" w:frame="1"/>
          <w:lang w:eastAsia="en-GB"/>
        </w:rPr>
      </w:pPr>
    </w:p>
    <w:p w14:paraId="096975BE" w14:textId="77777777" w:rsidR="003362D6" w:rsidRPr="00D757FE" w:rsidRDefault="003362D6" w:rsidP="003362D6">
      <w:pPr>
        <w:pStyle w:val="ListParagraph"/>
        <w:numPr>
          <w:ilvl w:val="0"/>
          <w:numId w:val="1"/>
        </w:numPr>
        <w:spacing w:line="360" w:lineRule="auto"/>
        <w:rPr>
          <w:rFonts w:cs="Arial"/>
          <w:color w:val="000000"/>
          <w:szCs w:val="24"/>
          <w:bdr w:val="none" w:sz="0" w:space="0" w:color="auto" w:frame="1"/>
          <w:lang w:eastAsia="en-GB"/>
        </w:rPr>
      </w:pPr>
      <w:r w:rsidRPr="00D757FE">
        <w:rPr>
          <w:rFonts w:cs="Arial"/>
          <w:color w:val="000000"/>
          <w:szCs w:val="24"/>
          <w:bdr w:val="none" w:sz="0" w:space="0" w:color="auto" w:frame="1"/>
          <w:lang w:eastAsia="en-GB"/>
        </w:rPr>
        <w:t>Free text open questions to allow participants to provide an unstructured free opinion. This type of question design allows for thematic analyses to be conducted on the data (Drennan, 2002).</w:t>
      </w:r>
    </w:p>
    <w:p w14:paraId="2DD6A70F" w14:textId="77777777" w:rsidR="003362D6" w:rsidRPr="00D757FE" w:rsidRDefault="003362D6" w:rsidP="003362D6">
      <w:pPr>
        <w:pStyle w:val="ListParagraph"/>
        <w:spacing w:line="360" w:lineRule="auto"/>
        <w:rPr>
          <w:rFonts w:cs="Arial"/>
          <w:color w:val="000000"/>
          <w:szCs w:val="24"/>
          <w:bdr w:val="none" w:sz="0" w:space="0" w:color="auto" w:frame="1"/>
          <w:lang w:eastAsia="en-GB"/>
        </w:rPr>
      </w:pPr>
    </w:p>
    <w:p w14:paraId="1ED3A44C" w14:textId="77777777" w:rsidR="003362D6" w:rsidRPr="00D757FE" w:rsidRDefault="003362D6" w:rsidP="003362D6">
      <w:pPr>
        <w:pStyle w:val="ListParagraph"/>
        <w:numPr>
          <w:ilvl w:val="0"/>
          <w:numId w:val="1"/>
        </w:numPr>
        <w:spacing w:line="360" w:lineRule="auto"/>
        <w:rPr>
          <w:rFonts w:cs="Arial"/>
          <w:color w:val="000000"/>
          <w:szCs w:val="24"/>
          <w:bdr w:val="none" w:sz="0" w:space="0" w:color="auto" w:frame="1"/>
          <w:lang w:eastAsia="en-GB"/>
        </w:rPr>
      </w:pPr>
      <w:r w:rsidRPr="00D757FE">
        <w:rPr>
          <w:rFonts w:cs="Arial"/>
          <w:color w:val="000000"/>
          <w:szCs w:val="24"/>
          <w:bdr w:val="none" w:sz="0" w:space="0" w:color="auto" w:frame="1"/>
          <w:lang w:eastAsia="en-GB"/>
        </w:rPr>
        <w:t>Option selection allows participants to select a pre-set list of options which are derived from the literature review in Chapter two and allow</w:t>
      </w:r>
      <w:r>
        <w:rPr>
          <w:rFonts w:cs="Arial"/>
          <w:color w:val="000000"/>
          <w:szCs w:val="24"/>
          <w:bdr w:val="none" w:sz="0" w:space="0" w:color="auto" w:frame="1"/>
          <w:lang w:eastAsia="en-GB"/>
        </w:rPr>
        <w:t>s</w:t>
      </w:r>
      <w:r w:rsidRPr="00D757FE">
        <w:rPr>
          <w:rFonts w:cs="Arial"/>
          <w:color w:val="000000"/>
          <w:szCs w:val="24"/>
          <w:bdr w:val="none" w:sz="0" w:space="0" w:color="auto" w:frame="1"/>
          <w:lang w:eastAsia="en-GB"/>
        </w:rPr>
        <w:t xml:space="preserve"> an understanding of officer preference</w:t>
      </w:r>
      <w:r>
        <w:rPr>
          <w:rFonts w:cs="Arial"/>
          <w:color w:val="000000"/>
          <w:szCs w:val="24"/>
          <w:bdr w:val="none" w:sz="0" w:space="0" w:color="auto" w:frame="1"/>
          <w:lang w:eastAsia="en-GB"/>
        </w:rPr>
        <w:t>s</w:t>
      </w:r>
      <w:r w:rsidRPr="00D757FE">
        <w:rPr>
          <w:rFonts w:cs="Arial"/>
          <w:color w:val="000000"/>
          <w:szCs w:val="24"/>
          <w:bdr w:val="none" w:sz="0" w:space="0" w:color="auto" w:frame="1"/>
          <w:lang w:eastAsia="en-GB"/>
        </w:rPr>
        <w:t xml:space="preserve"> </w:t>
      </w:r>
      <w:r w:rsidRPr="003B1F23">
        <w:rPr>
          <w:rFonts w:cs="Arial"/>
          <w:color w:val="000000"/>
          <w:szCs w:val="24"/>
          <w:bdr w:val="none" w:sz="0" w:space="0" w:color="auto" w:frame="1"/>
          <w:lang w:eastAsia="en-GB"/>
        </w:rPr>
        <w:t>(Braun, V, et al. 2020)</w:t>
      </w:r>
      <w:r w:rsidRPr="00D757FE">
        <w:rPr>
          <w:rFonts w:cs="Arial"/>
          <w:color w:val="000000"/>
          <w:szCs w:val="24"/>
          <w:bdr w:val="none" w:sz="0" w:space="0" w:color="auto" w:frame="1"/>
          <w:lang w:eastAsia="en-GB"/>
        </w:rPr>
        <w:t>.</w:t>
      </w:r>
    </w:p>
    <w:p w14:paraId="3852B3C7" w14:textId="77777777" w:rsidR="003362D6" w:rsidRPr="00B833FC" w:rsidRDefault="003362D6" w:rsidP="003362D6">
      <w:pPr>
        <w:pStyle w:val="ListParagraph"/>
        <w:spacing w:line="360" w:lineRule="auto"/>
        <w:rPr>
          <w:rFonts w:cs="Arial"/>
          <w:color w:val="000000"/>
          <w:szCs w:val="24"/>
          <w:bdr w:val="none" w:sz="0" w:space="0" w:color="auto" w:frame="1"/>
          <w:lang w:eastAsia="en-GB"/>
        </w:rPr>
      </w:pPr>
    </w:p>
    <w:p w14:paraId="57C7ADA9" w14:textId="77777777" w:rsidR="003362D6" w:rsidRDefault="003362D6" w:rsidP="003362D6">
      <w:pPr>
        <w:spacing w:line="360" w:lineRule="auto"/>
        <w:rPr>
          <w:rFonts w:ascii="Arial" w:eastAsia="Times New Roman" w:hAnsi="Arial" w:cs="Arial"/>
          <w:color w:val="000000"/>
          <w:sz w:val="24"/>
          <w:szCs w:val="24"/>
          <w:bdr w:val="none" w:sz="0" w:space="0" w:color="auto" w:frame="1"/>
          <w:lang w:eastAsia="en-GB"/>
        </w:rPr>
      </w:pPr>
      <w:r w:rsidRPr="00BB3FCB">
        <w:rPr>
          <w:rFonts w:ascii="Arial" w:eastAsia="Times New Roman" w:hAnsi="Arial" w:cs="Arial"/>
          <w:color w:val="000000"/>
          <w:sz w:val="24"/>
          <w:szCs w:val="24"/>
          <w:bdr w:val="none" w:sz="0" w:space="0" w:color="auto" w:frame="1"/>
          <w:lang w:eastAsia="en-GB"/>
        </w:rPr>
        <w:t xml:space="preserve">The questionnaire is being </w:t>
      </w:r>
      <w:r>
        <w:rPr>
          <w:rFonts w:ascii="Arial" w:eastAsia="Times New Roman" w:hAnsi="Arial" w:cs="Arial"/>
          <w:color w:val="000000"/>
          <w:sz w:val="24"/>
          <w:szCs w:val="24"/>
          <w:bdr w:val="none" w:sz="0" w:space="0" w:color="auto" w:frame="1"/>
          <w:lang w:eastAsia="en-GB"/>
        </w:rPr>
        <w:t>administered</w:t>
      </w:r>
      <w:r w:rsidRPr="00BB3FCB">
        <w:rPr>
          <w:rFonts w:ascii="Arial" w:eastAsia="Times New Roman" w:hAnsi="Arial" w:cs="Arial"/>
          <w:color w:val="000000"/>
          <w:sz w:val="24"/>
          <w:szCs w:val="24"/>
          <w:bdr w:val="none" w:sz="0" w:space="0" w:color="auto" w:frame="1"/>
          <w:lang w:eastAsia="en-GB"/>
        </w:rPr>
        <w:t xml:space="preserve"> to partici</w:t>
      </w:r>
      <w:r>
        <w:rPr>
          <w:rFonts w:ascii="Arial" w:eastAsia="Times New Roman" w:hAnsi="Arial" w:cs="Arial"/>
          <w:color w:val="000000"/>
          <w:sz w:val="24"/>
          <w:szCs w:val="24"/>
          <w:bdr w:val="none" w:sz="0" w:space="0" w:color="auto" w:frame="1"/>
          <w:lang w:eastAsia="en-GB"/>
        </w:rPr>
        <w:t>p</w:t>
      </w:r>
      <w:r w:rsidRPr="00BB3FCB">
        <w:rPr>
          <w:rFonts w:ascii="Arial" w:eastAsia="Times New Roman" w:hAnsi="Arial" w:cs="Arial"/>
          <w:color w:val="000000"/>
          <w:sz w:val="24"/>
          <w:szCs w:val="24"/>
          <w:bdr w:val="none" w:sz="0" w:space="0" w:color="auto" w:frame="1"/>
          <w:lang w:eastAsia="en-GB"/>
        </w:rPr>
        <w:t>ants using an external online platform. This platform allows for ease of questionnaire dissemination and provides confidence to participants that their data is being managed responsibly and opinions can be provided in confidence</w:t>
      </w:r>
      <w:r>
        <w:rPr>
          <w:rFonts w:ascii="Arial" w:eastAsia="Times New Roman" w:hAnsi="Arial" w:cs="Arial"/>
          <w:color w:val="000000"/>
          <w:sz w:val="24"/>
          <w:szCs w:val="24"/>
          <w:bdr w:val="none" w:sz="0" w:space="0" w:color="auto" w:frame="1"/>
          <w:lang w:eastAsia="en-GB"/>
        </w:rPr>
        <w:t xml:space="preserve"> </w:t>
      </w:r>
      <w:r w:rsidRPr="00541DBB">
        <w:rPr>
          <w:rFonts w:ascii="Arial" w:eastAsia="Times New Roman" w:hAnsi="Arial" w:cs="Arial"/>
          <w:color w:val="000000"/>
          <w:sz w:val="24"/>
          <w:szCs w:val="24"/>
          <w:bdr w:val="none" w:sz="0" w:space="0" w:color="auto" w:frame="1"/>
          <w:lang w:eastAsia="en-GB"/>
        </w:rPr>
        <w:t>(Fox, J, et al. 2003)</w:t>
      </w:r>
      <w:r w:rsidRPr="00BB3FCB">
        <w:rPr>
          <w:rFonts w:ascii="Arial" w:eastAsia="Times New Roman" w:hAnsi="Arial" w:cs="Arial"/>
          <w:color w:val="000000"/>
          <w:sz w:val="24"/>
          <w:szCs w:val="24"/>
          <w:bdr w:val="none" w:sz="0" w:space="0" w:color="auto" w:frame="1"/>
          <w:lang w:eastAsia="en-GB"/>
        </w:rPr>
        <w:t>. All participants will submit their questionnaire</w:t>
      </w:r>
      <w:r>
        <w:rPr>
          <w:rFonts w:ascii="Arial" w:eastAsia="Times New Roman" w:hAnsi="Arial" w:cs="Arial"/>
          <w:color w:val="000000"/>
          <w:sz w:val="24"/>
          <w:szCs w:val="24"/>
          <w:bdr w:val="none" w:sz="0" w:space="0" w:color="auto" w:frame="1"/>
          <w:lang w:eastAsia="en-GB"/>
        </w:rPr>
        <w:t>s</w:t>
      </w:r>
      <w:r w:rsidRPr="00BB3FCB">
        <w:rPr>
          <w:rFonts w:ascii="Arial" w:eastAsia="Times New Roman" w:hAnsi="Arial" w:cs="Arial"/>
          <w:color w:val="000000"/>
          <w:sz w:val="24"/>
          <w:szCs w:val="24"/>
          <w:bdr w:val="none" w:sz="0" w:space="0" w:color="auto" w:frame="1"/>
          <w:lang w:eastAsia="en-GB"/>
        </w:rPr>
        <w:t xml:space="preserve"> anonymously to allow them to provide open and honest opinions without free judgement or interrogation</w:t>
      </w:r>
      <w:r>
        <w:rPr>
          <w:rFonts w:ascii="Arial" w:eastAsia="Times New Roman" w:hAnsi="Arial" w:cs="Arial"/>
          <w:color w:val="000000"/>
          <w:sz w:val="24"/>
          <w:szCs w:val="24"/>
          <w:bdr w:val="none" w:sz="0" w:space="0" w:color="auto" w:frame="1"/>
          <w:lang w:eastAsia="en-GB"/>
        </w:rPr>
        <w:t xml:space="preserve"> </w:t>
      </w:r>
      <w:r w:rsidRPr="00966871">
        <w:rPr>
          <w:rFonts w:ascii="Arial" w:eastAsia="Times New Roman" w:hAnsi="Arial" w:cs="Arial"/>
          <w:color w:val="000000"/>
          <w:sz w:val="24"/>
          <w:szCs w:val="24"/>
          <w:bdr w:val="none" w:sz="0" w:space="0" w:color="auto" w:frame="1"/>
          <w:lang w:eastAsia="en-GB"/>
        </w:rPr>
        <w:t xml:space="preserve">(Van </w:t>
      </w:r>
      <w:proofErr w:type="spellStart"/>
      <w:r w:rsidRPr="00966871">
        <w:rPr>
          <w:rFonts w:ascii="Arial" w:eastAsia="Times New Roman" w:hAnsi="Arial" w:cs="Arial"/>
          <w:color w:val="000000"/>
          <w:sz w:val="24"/>
          <w:szCs w:val="24"/>
          <w:bdr w:val="none" w:sz="0" w:space="0" w:color="auto" w:frame="1"/>
          <w:lang w:eastAsia="en-GB"/>
        </w:rPr>
        <w:t>Selm</w:t>
      </w:r>
      <w:proofErr w:type="spellEnd"/>
      <w:r w:rsidRPr="00966871">
        <w:rPr>
          <w:rFonts w:ascii="Arial" w:eastAsia="Times New Roman" w:hAnsi="Arial" w:cs="Arial"/>
          <w:color w:val="000000"/>
          <w:sz w:val="24"/>
          <w:szCs w:val="24"/>
          <w:bdr w:val="none" w:sz="0" w:space="0" w:color="auto" w:frame="1"/>
          <w:lang w:eastAsia="en-GB"/>
        </w:rPr>
        <w:t xml:space="preserve"> and Jankowski, 2006)</w:t>
      </w:r>
      <w:r w:rsidRPr="00BB3FCB">
        <w:rPr>
          <w:rFonts w:ascii="Arial" w:eastAsia="Times New Roman" w:hAnsi="Arial" w:cs="Arial"/>
          <w:color w:val="000000"/>
          <w:sz w:val="24"/>
          <w:szCs w:val="24"/>
          <w:bdr w:val="none" w:sz="0" w:space="0" w:color="auto" w:frame="1"/>
          <w:lang w:eastAsia="en-GB"/>
        </w:rPr>
        <w:t xml:space="preserve">. Participants will be allocated a generic number and no responses will be attributable to any individual directly. </w:t>
      </w:r>
    </w:p>
    <w:p w14:paraId="74CA3F65" w14:textId="77777777" w:rsidR="00C039B4" w:rsidRDefault="00C039B4" w:rsidP="003362D6">
      <w:pPr>
        <w:spacing w:line="360" w:lineRule="auto"/>
        <w:rPr>
          <w:rFonts w:ascii="Arial" w:eastAsia="Times New Roman" w:hAnsi="Arial" w:cs="Arial"/>
          <w:b/>
          <w:bCs/>
          <w:color w:val="000000"/>
          <w:sz w:val="24"/>
          <w:szCs w:val="24"/>
          <w:bdr w:val="none" w:sz="0" w:space="0" w:color="auto" w:frame="1"/>
          <w:lang w:eastAsia="en-GB"/>
        </w:rPr>
      </w:pPr>
    </w:p>
    <w:p w14:paraId="225E1A77" w14:textId="55994A75" w:rsidR="003362D6" w:rsidRPr="002153F2" w:rsidRDefault="003362D6" w:rsidP="003362D6">
      <w:pPr>
        <w:spacing w:line="360" w:lineRule="auto"/>
        <w:rPr>
          <w:rFonts w:ascii="Arial" w:eastAsia="Times New Roman" w:hAnsi="Arial" w:cs="Arial"/>
          <w:b/>
          <w:bCs/>
          <w:color w:val="000000"/>
          <w:sz w:val="24"/>
          <w:szCs w:val="24"/>
          <w:bdr w:val="none" w:sz="0" w:space="0" w:color="auto" w:frame="1"/>
          <w:lang w:eastAsia="en-GB"/>
        </w:rPr>
      </w:pPr>
      <w:r>
        <w:rPr>
          <w:rFonts w:ascii="Arial" w:eastAsia="Times New Roman" w:hAnsi="Arial" w:cs="Arial"/>
          <w:b/>
          <w:bCs/>
          <w:color w:val="000000"/>
          <w:sz w:val="24"/>
          <w:szCs w:val="24"/>
          <w:bdr w:val="none" w:sz="0" w:space="0" w:color="auto" w:frame="1"/>
          <w:lang w:eastAsia="en-GB"/>
        </w:rPr>
        <w:t xml:space="preserve">Controlling </w:t>
      </w:r>
      <w:r w:rsidRPr="002153F2">
        <w:rPr>
          <w:rFonts w:ascii="Arial" w:eastAsia="Times New Roman" w:hAnsi="Arial" w:cs="Arial"/>
          <w:b/>
          <w:bCs/>
          <w:color w:val="000000"/>
          <w:sz w:val="24"/>
          <w:szCs w:val="24"/>
          <w:bdr w:val="none" w:sz="0" w:space="0" w:color="auto" w:frame="1"/>
          <w:lang w:eastAsia="en-GB"/>
        </w:rPr>
        <w:t>bias</w:t>
      </w:r>
      <w:r>
        <w:rPr>
          <w:rFonts w:ascii="Arial" w:eastAsia="Times New Roman" w:hAnsi="Arial" w:cs="Arial"/>
          <w:b/>
          <w:bCs/>
          <w:color w:val="000000"/>
          <w:sz w:val="24"/>
          <w:szCs w:val="24"/>
          <w:bdr w:val="none" w:sz="0" w:space="0" w:color="auto" w:frame="1"/>
          <w:lang w:eastAsia="en-GB"/>
        </w:rPr>
        <w:t xml:space="preserve"> 3.6</w:t>
      </w:r>
    </w:p>
    <w:p w14:paraId="0F2A1A8E" w14:textId="77777777" w:rsidR="003362D6" w:rsidRDefault="003362D6" w:rsidP="003362D6">
      <w:pPr>
        <w:spacing w:line="360" w:lineRule="auto"/>
        <w:rPr>
          <w:rFonts w:ascii="Arial" w:eastAsia="Times New Roman" w:hAnsi="Arial" w:cs="Arial"/>
          <w:color w:val="000000"/>
          <w:sz w:val="24"/>
          <w:szCs w:val="24"/>
          <w:bdr w:val="none" w:sz="0" w:space="0" w:color="auto" w:frame="1"/>
          <w:lang w:eastAsia="en-GB"/>
        </w:rPr>
      </w:pPr>
      <w:r w:rsidRPr="00DF51DE">
        <w:rPr>
          <w:rFonts w:ascii="Arial" w:eastAsia="Times New Roman" w:hAnsi="Arial" w:cs="Arial"/>
          <w:color w:val="000000"/>
          <w:sz w:val="24"/>
          <w:szCs w:val="24"/>
          <w:bdr w:val="none" w:sz="0" w:space="0" w:color="auto" w:frame="1"/>
          <w:lang w:eastAsia="en-GB"/>
        </w:rPr>
        <w:t xml:space="preserve">Questions have been written to be non-leading to avoid influencing participant responses, positively or negatively. </w:t>
      </w:r>
      <w:r>
        <w:rPr>
          <w:rFonts w:ascii="Arial" w:eastAsia="Times New Roman" w:hAnsi="Arial" w:cs="Arial"/>
          <w:color w:val="000000"/>
          <w:sz w:val="24"/>
          <w:szCs w:val="24"/>
          <w:bdr w:val="none" w:sz="0" w:space="0" w:color="auto" w:frame="1"/>
          <w:lang w:eastAsia="en-GB"/>
        </w:rPr>
        <w:t xml:space="preserve">The non-leading questions do not presume the outcome and help mitigate any author or research bias. </w:t>
      </w:r>
    </w:p>
    <w:p w14:paraId="5D496C76" w14:textId="77777777" w:rsidR="003362D6" w:rsidRDefault="003362D6" w:rsidP="003362D6">
      <w:pPr>
        <w:pStyle w:val="ListParagraph"/>
        <w:numPr>
          <w:ilvl w:val="0"/>
          <w:numId w:val="3"/>
        </w:numPr>
        <w:spacing w:line="360" w:lineRule="auto"/>
        <w:rPr>
          <w:rFonts w:cs="Arial"/>
          <w:color w:val="000000"/>
          <w:szCs w:val="24"/>
          <w:bdr w:val="none" w:sz="0" w:space="0" w:color="auto" w:frame="1"/>
          <w:lang w:eastAsia="en-GB"/>
        </w:rPr>
      </w:pPr>
      <w:r w:rsidRPr="003643F3">
        <w:rPr>
          <w:rFonts w:cs="Arial"/>
          <w:color w:val="000000"/>
          <w:szCs w:val="24"/>
          <w:bdr w:val="none" w:sz="0" w:space="0" w:color="auto" w:frame="1"/>
          <w:lang w:eastAsia="en-GB"/>
        </w:rPr>
        <w:t>Central tendency bias</w:t>
      </w:r>
      <w:r>
        <w:rPr>
          <w:rFonts w:cs="Arial"/>
          <w:color w:val="000000"/>
          <w:szCs w:val="24"/>
          <w:bdr w:val="none" w:sz="0" w:space="0" w:color="auto" w:frame="1"/>
          <w:lang w:eastAsia="en-GB"/>
        </w:rPr>
        <w:t xml:space="preserve"> – Participants are more likely to select the ‘middle option’ if there are an odd number of rating scales, or they do not fully understand the question. This can be mitigated by leaving out a central rating or having rank rating from Lowest and Highest ending with numeric scales in-between </w:t>
      </w:r>
      <w:r w:rsidRPr="00662F7F">
        <w:rPr>
          <w:rFonts w:cs="Arial"/>
          <w:color w:val="000000"/>
          <w:szCs w:val="24"/>
          <w:bdr w:val="none" w:sz="0" w:space="0" w:color="auto" w:frame="1"/>
          <w:lang w:eastAsia="en-GB"/>
        </w:rPr>
        <w:t>(</w:t>
      </w:r>
      <w:proofErr w:type="spellStart"/>
      <w:r w:rsidRPr="00662F7F">
        <w:rPr>
          <w:rFonts w:cs="Arial"/>
          <w:color w:val="000000"/>
          <w:szCs w:val="24"/>
          <w:bdr w:val="none" w:sz="0" w:space="0" w:color="auto" w:frame="1"/>
          <w:lang w:eastAsia="en-GB"/>
        </w:rPr>
        <w:t>Taherdoost</w:t>
      </w:r>
      <w:proofErr w:type="spellEnd"/>
      <w:r w:rsidRPr="00662F7F">
        <w:rPr>
          <w:rFonts w:cs="Arial"/>
          <w:color w:val="000000"/>
          <w:szCs w:val="24"/>
          <w:bdr w:val="none" w:sz="0" w:space="0" w:color="auto" w:frame="1"/>
          <w:lang w:eastAsia="en-GB"/>
        </w:rPr>
        <w:t>, 2019)</w:t>
      </w:r>
      <w:r>
        <w:rPr>
          <w:rFonts w:cs="Arial"/>
          <w:color w:val="000000"/>
          <w:szCs w:val="24"/>
          <w:bdr w:val="none" w:sz="0" w:space="0" w:color="auto" w:frame="1"/>
          <w:lang w:eastAsia="en-GB"/>
        </w:rPr>
        <w:t>, thereby requiring participants to provide a rating on either the positive or negative side of the scale.</w:t>
      </w:r>
    </w:p>
    <w:p w14:paraId="64D2D184" w14:textId="77777777" w:rsidR="003362D6" w:rsidRPr="00E67619" w:rsidRDefault="003362D6" w:rsidP="003362D6">
      <w:pPr>
        <w:pStyle w:val="ListParagraph"/>
        <w:rPr>
          <w:rFonts w:cs="Arial"/>
          <w:color w:val="000000"/>
          <w:szCs w:val="24"/>
          <w:bdr w:val="none" w:sz="0" w:space="0" w:color="auto" w:frame="1"/>
          <w:lang w:eastAsia="en-GB"/>
        </w:rPr>
      </w:pPr>
    </w:p>
    <w:p w14:paraId="06BCAF51" w14:textId="77777777" w:rsidR="003362D6" w:rsidRPr="00E67619" w:rsidRDefault="003362D6" w:rsidP="003362D6">
      <w:pPr>
        <w:pStyle w:val="ListParagraph"/>
        <w:numPr>
          <w:ilvl w:val="0"/>
          <w:numId w:val="3"/>
        </w:numPr>
        <w:spacing w:line="360" w:lineRule="auto"/>
        <w:rPr>
          <w:rFonts w:cs="Arial"/>
          <w:color w:val="000000"/>
          <w:szCs w:val="24"/>
          <w:bdr w:val="none" w:sz="0" w:space="0" w:color="auto" w:frame="1"/>
          <w:lang w:eastAsia="en-GB"/>
        </w:rPr>
      </w:pPr>
      <w:r w:rsidRPr="00E67619">
        <w:rPr>
          <w:rFonts w:cs="Arial"/>
          <w:color w:val="000000"/>
          <w:szCs w:val="24"/>
          <w:bdr w:val="none" w:sz="0" w:space="0" w:color="auto" w:frame="1"/>
          <w:lang w:eastAsia="en-GB"/>
        </w:rPr>
        <w:t>Hypothesis bias – The dissertation</w:t>
      </w:r>
      <w:r>
        <w:rPr>
          <w:rFonts w:cs="Arial"/>
          <w:color w:val="000000"/>
          <w:szCs w:val="24"/>
          <w:bdr w:val="none" w:sz="0" w:space="0" w:color="auto" w:frame="1"/>
          <w:lang w:eastAsia="en-GB"/>
        </w:rPr>
        <w:t>’</w:t>
      </w:r>
      <w:r w:rsidRPr="00E67619">
        <w:rPr>
          <w:rFonts w:cs="Arial"/>
          <w:color w:val="000000"/>
          <w:szCs w:val="24"/>
          <w:bdr w:val="none" w:sz="0" w:space="0" w:color="auto" w:frame="1"/>
          <w:lang w:eastAsia="en-GB"/>
        </w:rPr>
        <w:t xml:space="preserve">s original hypothesis may be influenced by the author which could result in the data to be altered due to cognitive bias </w:t>
      </w:r>
      <w:r w:rsidRPr="00677439">
        <w:rPr>
          <w:rFonts w:cs="Arial"/>
          <w:color w:val="000000"/>
          <w:szCs w:val="24"/>
          <w:bdr w:val="none" w:sz="0" w:space="0" w:color="auto" w:frame="1"/>
          <w:lang w:eastAsia="en-GB"/>
        </w:rPr>
        <w:t>(Allen, 2011</w:t>
      </w:r>
      <w:r w:rsidRPr="00E67619">
        <w:rPr>
          <w:rFonts w:cs="Arial"/>
          <w:color w:val="000000"/>
          <w:szCs w:val="24"/>
          <w:bdr w:val="none" w:sz="0" w:space="0" w:color="auto" w:frame="1"/>
          <w:lang w:eastAsia="en-GB"/>
        </w:rPr>
        <w:t>).</w:t>
      </w:r>
      <w:r>
        <w:rPr>
          <w:rFonts w:cs="Arial"/>
          <w:color w:val="000000"/>
          <w:szCs w:val="24"/>
          <w:bdr w:val="none" w:sz="0" w:space="0" w:color="auto" w:frame="1"/>
          <w:lang w:eastAsia="en-GB"/>
        </w:rPr>
        <w:t xml:space="preserve"> The use of non-leading questions means that such bias is not reflected in the question phrasing.</w:t>
      </w:r>
    </w:p>
    <w:p w14:paraId="0F9E5B4B" w14:textId="77777777" w:rsidR="003362D6" w:rsidRPr="00031508" w:rsidRDefault="003362D6" w:rsidP="003362D6">
      <w:pPr>
        <w:pStyle w:val="ListParagraph"/>
        <w:rPr>
          <w:rFonts w:cs="Arial"/>
          <w:color w:val="000000"/>
          <w:szCs w:val="24"/>
          <w:bdr w:val="none" w:sz="0" w:space="0" w:color="auto" w:frame="1"/>
          <w:lang w:eastAsia="en-GB"/>
        </w:rPr>
      </w:pPr>
    </w:p>
    <w:p w14:paraId="49210DCF" w14:textId="77777777" w:rsidR="003362D6" w:rsidRPr="00031508" w:rsidRDefault="003362D6" w:rsidP="003362D6">
      <w:pPr>
        <w:pStyle w:val="ListParagraph"/>
        <w:numPr>
          <w:ilvl w:val="0"/>
          <w:numId w:val="3"/>
        </w:numPr>
        <w:spacing w:line="360" w:lineRule="auto"/>
        <w:rPr>
          <w:rFonts w:cs="Arial"/>
          <w:color w:val="000000"/>
          <w:szCs w:val="24"/>
          <w:bdr w:val="none" w:sz="0" w:space="0" w:color="auto" w:frame="1"/>
          <w:lang w:eastAsia="en-GB"/>
        </w:rPr>
      </w:pPr>
      <w:r w:rsidRPr="00031508">
        <w:rPr>
          <w:rFonts w:cs="Arial"/>
          <w:color w:val="000000"/>
          <w:szCs w:val="24"/>
          <w:bdr w:val="none" w:sz="0" w:space="0" w:color="auto" w:frame="1"/>
          <w:lang w:eastAsia="en-GB"/>
        </w:rPr>
        <w:t xml:space="preserve">Demographic bias – </w:t>
      </w:r>
      <w:r>
        <w:rPr>
          <w:rFonts w:cs="Arial"/>
          <w:color w:val="000000"/>
          <w:szCs w:val="24"/>
          <w:bdr w:val="none" w:sz="0" w:space="0" w:color="auto" w:frame="1"/>
          <w:lang w:eastAsia="en-GB"/>
        </w:rPr>
        <w:t>T</w:t>
      </w:r>
      <w:r w:rsidRPr="00031508">
        <w:rPr>
          <w:rFonts w:cs="Arial"/>
          <w:color w:val="000000"/>
          <w:szCs w:val="24"/>
          <w:bdr w:val="none" w:sz="0" w:space="0" w:color="auto" w:frame="1"/>
          <w:lang w:eastAsia="en-GB"/>
        </w:rPr>
        <w:t>o avoid the research sol</w:t>
      </w:r>
      <w:r>
        <w:rPr>
          <w:rFonts w:cs="Arial"/>
          <w:color w:val="000000"/>
          <w:szCs w:val="24"/>
          <w:bdr w:val="none" w:sz="0" w:space="0" w:color="auto" w:frame="1"/>
          <w:lang w:eastAsia="en-GB"/>
        </w:rPr>
        <w:t xml:space="preserve">ely </w:t>
      </w:r>
      <w:r w:rsidRPr="00031508">
        <w:rPr>
          <w:rFonts w:cs="Arial"/>
          <w:color w:val="000000"/>
          <w:szCs w:val="24"/>
          <w:bdr w:val="none" w:sz="0" w:space="0" w:color="auto" w:frame="1"/>
          <w:lang w:eastAsia="en-GB"/>
        </w:rPr>
        <w:t>reflecting the opinions of a narrow demographic</w:t>
      </w:r>
      <w:r>
        <w:rPr>
          <w:rFonts w:cs="Arial"/>
          <w:color w:val="000000"/>
          <w:szCs w:val="24"/>
          <w:bdr w:val="none" w:sz="0" w:space="0" w:color="auto" w:frame="1"/>
          <w:lang w:eastAsia="en-GB"/>
        </w:rPr>
        <w:t xml:space="preserve"> or overrepresented demographic</w:t>
      </w:r>
      <w:r w:rsidRPr="00031508">
        <w:rPr>
          <w:rFonts w:cs="Arial"/>
          <w:color w:val="000000"/>
          <w:szCs w:val="24"/>
          <w:bdr w:val="none" w:sz="0" w:space="0" w:color="auto" w:frame="1"/>
          <w:lang w:eastAsia="en-GB"/>
        </w:rPr>
        <w:t>, participants have been selected who represent different demographic groups within GWENT POLICE i.e., male and female, senior and junior</w:t>
      </w:r>
      <w:r>
        <w:rPr>
          <w:rFonts w:cs="Arial"/>
          <w:color w:val="000000"/>
          <w:szCs w:val="24"/>
          <w:bdr w:val="none" w:sz="0" w:space="0" w:color="auto" w:frame="1"/>
          <w:lang w:eastAsia="en-GB"/>
        </w:rPr>
        <w:t xml:space="preserve"> (</w:t>
      </w:r>
      <w:r w:rsidRPr="00A30862">
        <w:rPr>
          <w:rFonts w:cs="Arial"/>
          <w:color w:val="000000"/>
          <w:szCs w:val="24"/>
          <w:bdr w:val="none" w:sz="0" w:space="0" w:color="auto" w:frame="1"/>
          <w:lang w:eastAsia="en-GB"/>
        </w:rPr>
        <w:t>Andrade, 2020)</w:t>
      </w:r>
      <w:r>
        <w:rPr>
          <w:rFonts w:cs="Arial"/>
          <w:color w:val="000000"/>
          <w:szCs w:val="24"/>
          <w:bdr w:val="none" w:sz="0" w:space="0" w:color="auto" w:frame="1"/>
          <w:lang w:eastAsia="en-GB"/>
        </w:rPr>
        <w:t>.</w:t>
      </w:r>
    </w:p>
    <w:p w14:paraId="141B9592" w14:textId="77777777" w:rsidR="003362D6" w:rsidRDefault="003362D6" w:rsidP="003362D6">
      <w:pPr>
        <w:spacing w:line="360" w:lineRule="auto"/>
        <w:rPr>
          <w:rFonts w:ascii="Arial" w:eastAsia="Times New Roman" w:hAnsi="Arial" w:cs="Arial"/>
          <w:color w:val="000000"/>
          <w:sz w:val="24"/>
          <w:szCs w:val="24"/>
          <w:bdr w:val="none" w:sz="0" w:space="0" w:color="auto" w:frame="1"/>
          <w:lang w:eastAsia="en-GB"/>
        </w:rPr>
      </w:pPr>
    </w:p>
    <w:p w14:paraId="0145AD94" w14:textId="77777777" w:rsidR="003362D6" w:rsidRDefault="003362D6" w:rsidP="003362D6">
      <w:pPr>
        <w:spacing w:line="360" w:lineRule="auto"/>
        <w:rPr>
          <w:rFonts w:ascii="Arial" w:eastAsia="Times New Roman" w:hAnsi="Arial" w:cs="Arial"/>
          <w:b/>
          <w:bCs/>
          <w:color w:val="000000"/>
          <w:sz w:val="24"/>
          <w:szCs w:val="24"/>
          <w:bdr w:val="none" w:sz="0" w:space="0" w:color="auto" w:frame="1"/>
          <w:lang w:eastAsia="en-GB"/>
        </w:rPr>
      </w:pPr>
      <w:r>
        <w:rPr>
          <w:rFonts w:ascii="Arial" w:eastAsia="Times New Roman" w:hAnsi="Arial" w:cs="Arial"/>
          <w:b/>
          <w:bCs/>
          <w:color w:val="000000"/>
          <w:sz w:val="24"/>
          <w:szCs w:val="24"/>
          <w:bdr w:val="none" w:sz="0" w:space="0" w:color="auto" w:frame="1"/>
          <w:lang w:eastAsia="en-GB"/>
        </w:rPr>
        <w:t>Data collection 3.7</w:t>
      </w:r>
    </w:p>
    <w:p w14:paraId="6920A855" w14:textId="77777777" w:rsidR="003362D6" w:rsidRDefault="003362D6" w:rsidP="003362D6">
      <w:pPr>
        <w:spacing w:after="0" w:line="360" w:lineRule="auto"/>
        <w:rPr>
          <w:rFonts w:ascii="Arial" w:eastAsia="Times New Roman" w:hAnsi="Arial" w:cs="Arial"/>
          <w:color w:val="000000"/>
          <w:sz w:val="24"/>
          <w:szCs w:val="24"/>
          <w:bdr w:val="none" w:sz="0" w:space="0" w:color="auto" w:frame="1"/>
          <w:lang w:eastAsia="en-GB"/>
        </w:rPr>
      </w:pPr>
      <w:r w:rsidRPr="000C0C61">
        <w:rPr>
          <w:rFonts w:ascii="Arial" w:eastAsia="Times New Roman" w:hAnsi="Arial" w:cs="Arial"/>
          <w:color w:val="000000"/>
          <w:sz w:val="24"/>
          <w:szCs w:val="24"/>
          <w:bdr w:val="none" w:sz="0" w:space="0" w:color="auto" w:frame="1"/>
          <w:lang w:eastAsia="en-GB"/>
        </w:rPr>
        <w:t xml:space="preserve">The data collection </w:t>
      </w:r>
      <w:r>
        <w:rPr>
          <w:rFonts w:ascii="Arial" w:eastAsia="Times New Roman" w:hAnsi="Arial" w:cs="Arial"/>
          <w:color w:val="000000"/>
          <w:sz w:val="24"/>
          <w:szCs w:val="24"/>
          <w:bdr w:val="none" w:sz="0" w:space="0" w:color="auto" w:frame="1"/>
          <w:lang w:eastAsia="en-GB"/>
        </w:rPr>
        <w:t>for</w:t>
      </w:r>
      <w:r w:rsidRPr="000C0C61">
        <w:rPr>
          <w:rFonts w:ascii="Arial" w:eastAsia="Times New Roman" w:hAnsi="Arial" w:cs="Arial"/>
          <w:color w:val="000000"/>
          <w:sz w:val="24"/>
          <w:szCs w:val="24"/>
          <w:bdr w:val="none" w:sz="0" w:space="0" w:color="auto" w:frame="1"/>
          <w:lang w:eastAsia="en-GB"/>
        </w:rPr>
        <w:t xml:space="preserve"> the questionnaires was</w:t>
      </w:r>
      <w:r>
        <w:rPr>
          <w:rFonts w:ascii="Arial" w:eastAsia="Times New Roman" w:hAnsi="Arial" w:cs="Arial"/>
          <w:color w:val="000000"/>
          <w:sz w:val="24"/>
          <w:szCs w:val="24"/>
          <w:bdr w:val="none" w:sz="0" w:space="0" w:color="auto" w:frame="1"/>
          <w:lang w:eastAsia="en-GB"/>
        </w:rPr>
        <w:t xml:space="preserve"> based on</w:t>
      </w:r>
      <w:r w:rsidRPr="000C0C61">
        <w:rPr>
          <w:rFonts w:ascii="Arial" w:eastAsia="Times New Roman" w:hAnsi="Arial" w:cs="Arial"/>
          <w:color w:val="000000"/>
          <w:sz w:val="24"/>
          <w:szCs w:val="24"/>
          <w:bdr w:val="none" w:sz="0" w:space="0" w:color="auto" w:frame="1"/>
          <w:lang w:eastAsia="en-GB"/>
        </w:rPr>
        <w:t xml:space="preserve"> </w:t>
      </w:r>
      <w:r>
        <w:rPr>
          <w:rFonts w:ascii="Arial" w:eastAsia="Times New Roman" w:hAnsi="Arial" w:cs="Arial"/>
          <w:color w:val="000000"/>
          <w:sz w:val="24"/>
          <w:szCs w:val="24"/>
          <w:bdr w:val="none" w:sz="0" w:space="0" w:color="auto" w:frame="1"/>
          <w:lang w:eastAsia="en-GB"/>
        </w:rPr>
        <w:t>15</w:t>
      </w:r>
      <w:r w:rsidRPr="000C0C61">
        <w:rPr>
          <w:rFonts w:ascii="Arial" w:eastAsia="Times New Roman" w:hAnsi="Arial" w:cs="Arial"/>
          <w:color w:val="000000"/>
          <w:sz w:val="24"/>
          <w:szCs w:val="24"/>
          <w:bdr w:val="none" w:sz="0" w:space="0" w:color="auto" w:frame="1"/>
          <w:lang w:eastAsia="en-GB"/>
        </w:rPr>
        <w:t xml:space="preserve"> police officers</w:t>
      </w:r>
      <w:r>
        <w:rPr>
          <w:rFonts w:ascii="Arial" w:eastAsia="Times New Roman" w:hAnsi="Arial" w:cs="Arial"/>
          <w:color w:val="000000"/>
          <w:sz w:val="24"/>
          <w:szCs w:val="24"/>
          <w:bdr w:val="none" w:sz="0" w:space="0" w:color="auto" w:frame="1"/>
          <w:lang w:eastAsia="en-GB"/>
        </w:rPr>
        <w:t xml:space="preserve"> being sent the questionnaire</w:t>
      </w:r>
      <w:r w:rsidRPr="000C0C61">
        <w:rPr>
          <w:rFonts w:ascii="Arial" w:eastAsia="Times New Roman" w:hAnsi="Arial" w:cs="Arial"/>
          <w:color w:val="000000"/>
          <w:sz w:val="24"/>
          <w:szCs w:val="24"/>
          <w:bdr w:val="none" w:sz="0" w:space="0" w:color="auto" w:frame="1"/>
          <w:lang w:eastAsia="en-GB"/>
        </w:rPr>
        <w:t xml:space="preserve"> via email. The questionnaire consisted of </w:t>
      </w:r>
      <w:r>
        <w:rPr>
          <w:rFonts w:ascii="Arial" w:eastAsia="Times New Roman" w:hAnsi="Arial" w:cs="Arial"/>
          <w:color w:val="000000"/>
          <w:sz w:val="24"/>
          <w:szCs w:val="24"/>
          <w:bdr w:val="none" w:sz="0" w:space="0" w:color="auto" w:frame="1"/>
          <w:lang w:eastAsia="en-GB"/>
        </w:rPr>
        <w:t>15 questions ,which were pre-written with an area for participants to either select or write their answers.</w:t>
      </w:r>
    </w:p>
    <w:p w14:paraId="24E6AD1B" w14:textId="77777777" w:rsidR="003362D6" w:rsidRPr="00984053" w:rsidRDefault="003362D6" w:rsidP="003362D6">
      <w:pPr>
        <w:spacing w:after="0" w:line="360" w:lineRule="auto"/>
        <w:rPr>
          <w:rFonts w:ascii="Arial" w:eastAsia="Times New Roman" w:hAnsi="Arial" w:cs="Arial"/>
          <w:color w:val="FF0000"/>
          <w:sz w:val="24"/>
          <w:szCs w:val="24"/>
          <w:bdr w:val="none" w:sz="0" w:space="0" w:color="auto" w:frame="1"/>
          <w:lang w:eastAsia="en-GB"/>
        </w:rPr>
      </w:pPr>
      <w:r w:rsidRPr="00984053">
        <w:rPr>
          <w:rFonts w:ascii="Arial" w:eastAsia="Times New Roman" w:hAnsi="Arial" w:cs="Arial"/>
          <w:color w:val="FF0000"/>
          <w:sz w:val="24"/>
          <w:szCs w:val="24"/>
          <w:bdr w:val="none" w:sz="0" w:space="0" w:color="auto" w:frame="1"/>
          <w:lang w:eastAsia="en-GB"/>
        </w:rPr>
        <w:t>A Word version of a blank copy of the questionnaire can be found in Appendix X.</w:t>
      </w:r>
    </w:p>
    <w:p w14:paraId="408BBD26" w14:textId="77777777" w:rsidR="003362D6" w:rsidRDefault="003362D6" w:rsidP="003362D6">
      <w:pPr>
        <w:spacing w:after="0" w:line="480" w:lineRule="auto"/>
        <w:rPr>
          <w:rFonts w:ascii="Arial" w:eastAsia="Times New Roman" w:hAnsi="Arial" w:cs="Arial"/>
          <w:color w:val="000000"/>
          <w:sz w:val="24"/>
          <w:szCs w:val="24"/>
        </w:rPr>
      </w:pPr>
    </w:p>
    <w:p w14:paraId="4BE43A90" w14:textId="77777777" w:rsidR="003362D6" w:rsidRDefault="003362D6" w:rsidP="003362D6">
      <w:pPr>
        <w:spacing w:line="360" w:lineRule="auto"/>
        <w:rPr>
          <w:rFonts w:ascii="Arial" w:eastAsia="Times New Roman" w:hAnsi="Arial" w:cs="Arial"/>
          <w:b/>
          <w:bCs/>
          <w:color w:val="000000"/>
          <w:sz w:val="24"/>
          <w:szCs w:val="24"/>
          <w:bdr w:val="none" w:sz="0" w:space="0" w:color="auto" w:frame="1"/>
          <w:lang w:eastAsia="en-GB"/>
        </w:rPr>
      </w:pPr>
      <w:r>
        <w:rPr>
          <w:rFonts w:ascii="Arial" w:eastAsia="Times New Roman" w:hAnsi="Arial" w:cs="Arial"/>
          <w:b/>
          <w:bCs/>
          <w:color w:val="000000"/>
          <w:sz w:val="24"/>
          <w:szCs w:val="24"/>
          <w:bdr w:val="none" w:sz="0" w:space="0" w:color="auto" w:frame="1"/>
          <w:lang w:eastAsia="en-GB"/>
        </w:rPr>
        <w:t>Sampling 3.8</w:t>
      </w:r>
    </w:p>
    <w:p w14:paraId="0DA78566" w14:textId="77777777" w:rsidR="003362D6" w:rsidRDefault="003362D6" w:rsidP="003362D6">
      <w:pPr>
        <w:spacing w:line="360" w:lineRule="auto"/>
        <w:rPr>
          <w:rFonts w:ascii="Arial" w:eastAsia="Times New Roman" w:hAnsi="Arial" w:cs="Arial"/>
          <w:color w:val="000000"/>
          <w:sz w:val="24"/>
          <w:szCs w:val="24"/>
          <w:bdr w:val="none" w:sz="0" w:space="0" w:color="auto" w:frame="1"/>
          <w:lang w:eastAsia="en-GB"/>
        </w:rPr>
      </w:pPr>
      <w:r w:rsidRPr="00862788">
        <w:rPr>
          <w:rFonts w:ascii="Arial" w:eastAsia="Times New Roman" w:hAnsi="Arial" w:cs="Arial"/>
          <w:color w:val="000000"/>
          <w:sz w:val="24"/>
          <w:szCs w:val="24"/>
          <w:bdr w:val="none" w:sz="0" w:space="0" w:color="auto" w:frame="1"/>
          <w:lang w:eastAsia="en-GB"/>
        </w:rPr>
        <w:t>As part of the research data collection, the questionnaire was sent to fifteen individual police officers</w:t>
      </w:r>
      <w:r>
        <w:rPr>
          <w:rFonts w:ascii="Arial" w:eastAsia="Times New Roman" w:hAnsi="Arial" w:cs="Arial"/>
          <w:color w:val="000000"/>
          <w:sz w:val="24"/>
          <w:szCs w:val="24"/>
          <w:bdr w:val="none" w:sz="0" w:space="0" w:color="auto" w:frame="1"/>
          <w:lang w:eastAsia="en-GB"/>
        </w:rPr>
        <w:t xml:space="preserve"> via email</w:t>
      </w:r>
      <w:r w:rsidRPr="00862788">
        <w:rPr>
          <w:rFonts w:ascii="Arial" w:eastAsia="Times New Roman" w:hAnsi="Arial" w:cs="Arial"/>
          <w:color w:val="000000"/>
          <w:sz w:val="24"/>
          <w:szCs w:val="24"/>
          <w:bdr w:val="none" w:sz="0" w:space="0" w:color="auto" w:frame="1"/>
          <w:lang w:eastAsia="en-GB"/>
        </w:rPr>
        <w:t xml:space="preserve">, all of varied rankings, sex, and level of experience. Each police officer was chosen based on their level of interactions with sex offenders whether it was years of experience or very little experience. This selection of police officers would </w:t>
      </w:r>
      <w:r>
        <w:rPr>
          <w:rFonts w:ascii="Arial" w:eastAsia="Times New Roman" w:hAnsi="Arial" w:cs="Arial"/>
          <w:color w:val="000000"/>
          <w:sz w:val="24"/>
          <w:szCs w:val="24"/>
          <w:bdr w:val="none" w:sz="0" w:space="0" w:color="auto" w:frame="1"/>
          <w:lang w:eastAsia="en-GB"/>
        </w:rPr>
        <w:t>produce</w:t>
      </w:r>
      <w:r w:rsidRPr="00862788">
        <w:rPr>
          <w:rFonts w:ascii="Arial" w:eastAsia="Times New Roman" w:hAnsi="Arial" w:cs="Arial"/>
          <w:color w:val="000000"/>
          <w:sz w:val="24"/>
          <w:szCs w:val="24"/>
          <w:bdr w:val="none" w:sz="0" w:space="0" w:color="auto" w:frame="1"/>
          <w:lang w:eastAsia="en-GB"/>
        </w:rPr>
        <w:t xml:space="preserve"> </w:t>
      </w:r>
      <w:r>
        <w:rPr>
          <w:rFonts w:ascii="Arial" w:eastAsia="Times New Roman" w:hAnsi="Arial" w:cs="Arial"/>
          <w:color w:val="000000"/>
          <w:sz w:val="24"/>
          <w:szCs w:val="24"/>
          <w:bdr w:val="none" w:sz="0" w:space="0" w:color="auto" w:frame="1"/>
          <w:lang w:eastAsia="en-GB"/>
        </w:rPr>
        <w:t>a range of personal opinions due to the different levels of experiences.</w:t>
      </w:r>
    </w:p>
    <w:p w14:paraId="2499E130" w14:textId="77777777" w:rsidR="00C039B4" w:rsidRDefault="00C039B4" w:rsidP="003362D6">
      <w:pPr>
        <w:spacing w:after="0" w:line="480" w:lineRule="auto"/>
        <w:rPr>
          <w:rFonts w:ascii="Arial" w:eastAsia="Times New Roman" w:hAnsi="Arial" w:cs="Arial"/>
          <w:b/>
          <w:bCs/>
          <w:color w:val="000000"/>
          <w:sz w:val="24"/>
          <w:szCs w:val="24"/>
        </w:rPr>
      </w:pPr>
    </w:p>
    <w:p w14:paraId="6EB560C9" w14:textId="0DEEFE2E" w:rsidR="003362D6" w:rsidRDefault="003362D6" w:rsidP="003362D6">
      <w:pPr>
        <w:spacing w:after="0" w:line="480" w:lineRule="auto"/>
        <w:rPr>
          <w:rFonts w:ascii="Arial" w:eastAsia="Times New Roman" w:hAnsi="Arial" w:cs="Arial"/>
          <w:b/>
          <w:bCs/>
          <w:color w:val="000000"/>
          <w:sz w:val="24"/>
          <w:szCs w:val="24"/>
        </w:rPr>
      </w:pPr>
      <w:r w:rsidRPr="00E412BF">
        <w:rPr>
          <w:rFonts w:ascii="Arial" w:eastAsia="Times New Roman" w:hAnsi="Arial" w:cs="Arial"/>
          <w:b/>
          <w:bCs/>
          <w:color w:val="000000"/>
          <w:sz w:val="24"/>
          <w:szCs w:val="24"/>
        </w:rPr>
        <w:t>Data analysis 3.9</w:t>
      </w:r>
    </w:p>
    <w:p w14:paraId="3F4EEAD7" w14:textId="77777777" w:rsidR="003362D6" w:rsidRDefault="003362D6" w:rsidP="003362D6">
      <w:pPr>
        <w:spacing w:after="0" w:line="360" w:lineRule="auto"/>
        <w:rPr>
          <w:rFonts w:ascii="Arial" w:eastAsia="Times New Roman" w:hAnsi="Arial" w:cs="Arial"/>
          <w:color w:val="000000"/>
          <w:sz w:val="24"/>
          <w:szCs w:val="24"/>
        </w:rPr>
      </w:pPr>
      <w:r w:rsidRPr="005C6E00">
        <w:rPr>
          <w:rFonts w:ascii="Arial" w:eastAsia="Times New Roman" w:hAnsi="Arial" w:cs="Arial"/>
          <w:color w:val="000000"/>
          <w:sz w:val="24"/>
          <w:szCs w:val="24"/>
        </w:rPr>
        <w:t xml:space="preserve">The data collected from the </w:t>
      </w:r>
      <w:r>
        <w:rPr>
          <w:rFonts w:ascii="Arial" w:eastAsia="Times New Roman" w:hAnsi="Arial" w:cs="Arial"/>
          <w:color w:val="000000"/>
          <w:sz w:val="24"/>
          <w:szCs w:val="24"/>
        </w:rPr>
        <w:t>questionnaires is going to be analysed by reviewing each individual questionnaire in the following ways:</w:t>
      </w:r>
    </w:p>
    <w:p w14:paraId="519422A1" w14:textId="77777777" w:rsidR="003362D6" w:rsidRDefault="003362D6" w:rsidP="003362D6">
      <w:pPr>
        <w:pStyle w:val="ListParagraph"/>
        <w:numPr>
          <w:ilvl w:val="0"/>
          <w:numId w:val="7"/>
        </w:numPr>
        <w:spacing w:line="360" w:lineRule="auto"/>
        <w:rPr>
          <w:rFonts w:cs="Arial"/>
          <w:color w:val="000000"/>
          <w:szCs w:val="24"/>
        </w:rPr>
      </w:pPr>
      <w:r w:rsidRPr="00FE6940">
        <w:rPr>
          <w:rFonts w:cs="Arial"/>
          <w:color w:val="000000"/>
          <w:szCs w:val="24"/>
        </w:rPr>
        <w:t>Numerical analys</w:t>
      </w:r>
      <w:r>
        <w:rPr>
          <w:rFonts w:cs="Arial"/>
          <w:color w:val="000000"/>
          <w:szCs w:val="24"/>
        </w:rPr>
        <w:t>i</w:t>
      </w:r>
      <w:r w:rsidRPr="00FE6940">
        <w:rPr>
          <w:rFonts w:cs="Arial"/>
          <w:color w:val="000000"/>
          <w:szCs w:val="24"/>
        </w:rPr>
        <w:t>s is going to be conducted on the Likert scale questions</w:t>
      </w:r>
      <w:r>
        <w:rPr>
          <w:rFonts w:cs="Arial"/>
          <w:color w:val="000000"/>
          <w:szCs w:val="24"/>
        </w:rPr>
        <w:t xml:space="preserve"> (1-5)</w:t>
      </w:r>
      <w:r w:rsidRPr="00FE6940">
        <w:rPr>
          <w:rFonts w:cs="Arial"/>
          <w:color w:val="000000"/>
          <w:szCs w:val="24"/>
        </w:rPr>
        <w:t xml:space="preserve">. </w:t>
      </w:r>
      <w:r>
        <w:rPr>
          <w:rFonts w:cs="Arial"/>
          <w:color w:val="000000"/>
          <w:szCs w:val="24"/>
        </w:rPr>
        <w:t>Both the spread of data (using standard deviation) and averages (mean) will be taken;</w:t>
      </w:r>
    </w:p>
    <w:p w14:paraId="3B01633D" w14:textId="77777777" w:rsidR="003362D6" w:rsidRDefault="003362D6" w:rsidP="003362D6">
      <w:pPr>
        <w:pStyle w:val="ListParagraph"/>
        <w:numPr>
          <w:ilvl w:val="0"/>
          <w:numId w:val="7"/>
        </w:numPr>
        <w:spacing w:line="360" w:lineRule="auto"/>
        <w:rPr>
          <w:rFonts w:cs="Arial"/>
          <w:color w:val="000000"/>
          <w:szCs w:val="24"/>
        </w:rPr>
      </w:pPr>
      <w:r w:rsidRPr="00FE6940">
        <w:rPr>
          <w:rFonts w:cs="Arial"/>
          <w:color w:val="000000"/>
          <w:szCs w:val="24"/>
        </w:rPr>
        <w:t>Thematic analyses is going to be conducted on the Free text open questions</w:t>
      </w:r>
      <w:r>
        <w:rPr>
          <w:rFonts w:cs="Arial"/>
          <w:color w:val="000000"/>
          <w:szCs w:val="24"/>
        </w:rPr>
        <w:t>, allowing for common themes to be identified from across the participants; and</w:t>
      </w:r>
    </w:p>
    <w:p w14:paraId="3F48F274" w14:textId="77777777" w:rsidR="003362D6" w:rsidRDefault="003362D6" w:rsidP="003362D6">
      <w:pPr>
        <w:pStyle w:val="ListParagraph"/>
        <w:numPr>
          <w:ilvl w:val="0"/>
          <w:numId w:val="7"/>
        </w:numPr>
        <w:spacing w:line="360" w:lineRule="auto"/>
        <w:rPr>
          <w:rFonts w:cs="Arial"/>
          <w:color w:val="000000"/>
          <w:szCs w:val="24"/>
        </w:rPr>
      </w:pPr>
      <w:r w:rsidRPr="00FE6940">
        <w:rPr>
          <w:rFonts w:cs="Arial"/>
          <w:color w:val="000000"/>
          <w:szCs w:val="24"/>
        </w:rPr>
        <w:t xml:space="preserve">Option selection questions will allow for the analyses of participant preferences. </w:t>
      </w:r>
    </w:p>
    <w:p w14:paraId="6C8A1711" w14:textId="77777777" w:rsidR="003362D6" w:rsidRPr="00F253AD" w:rsidRDefault="003362D6" w:rsidP="003362D6">
      <w:pPr>
        <w:rPr>
          <w:rFonts w:ascii="Arial" w:hAnsi="Arial" w:cs="Arial"/>
          <w:color w:val="000000"/>
          <w:sz w:val="24"/>
          <w:szCs w:val="24"/>
        </w:rPr>
      </w:pPr>
      <w:r w:rsidRPr="00F253AD">
        <w:rPr>
          <w:rFonts w:ascii="Arial" w:hAnsi="Arial" w:cs="Arial"/>
          <w:color w:val="000000"/>
          <w:sz w:val="24"/>
          <w:szCs w:val="24"/>
        </w:rPr>
        <w:t xml:space="preserve">The pre-screening questions may suggest that some participant responses require </w:t>
      </w:r>
      <w:r w:rsidRPr="00F253AD">
        <w:rPr>
          <w:rFonts w:ascii="Arial" w:hAnsi="Arial" w:cs="Arial"/>
          <w:sz w:val="24"/>
          <w:szCs w:val="24"/>
        </w:rPr>
        <w:t>w</w:t>
      </w:r>
      <w:r>
        <w:rPr>
          <w:rFonts w:ascii="Arial" w:hAnsi="Arial" w:cs="Arial"/>
          <w:sz w:val="24"/>
          <w:szCs w:val="24"/>
        </w:rPr>
        <w:t>eighting</w:t>
      </w:r>
      <w:r w:rsidRPr="00F253AD">
        <w:rPr>
          <w:rFonts w:ascii="Arial" w:hAnsi="Arial" w:cs="Arial"/>
          <w:sz w:val="24"/>
          <w:szCs w:val="24"/>
        </w:rPr>
        <w:t xml:space="preserve"> (to be determined once response are received). This table of complete data can be found in Appendix X. </w:t>
      </w:r>
    </w:p>
    <w:p w14:paraId="08A3D998" w14:textId="77777777" w:rsidR="003362D6" w:rsidRDefault="003362D6" w:rsidP="003362D6">
      <w:pPr>
        <w:spacing w:after="0" w:line="480" w:lineRule="auto"/>
        <w:rPr>
          <w:rFonts w:ascii="Arial" w:eastAsia="Times New Roman" w:hAnsi="Arial" w:cs="Arial"/>
          <w:color w:val="000000"/>
          <w:sz w:val="24"/>
          <w:szCs w:val="24"/>
        </w:rPr>
      </w:pPr>
    </w:p>
    <w:p w14:paraId="10DF5DC9" w14:textId="77777777" w:rsidR="003362D6" w:rsidRPr="003E789E" w:rsidRDefault="003362D6" w:rsidP="003362D6">
      <w:pPr>
        <w:spacing w:after="0" w:line="480" w:lineRule="auto"/>
        <w:rPr>
          <w:rFonts w:ascii="Arial" w:eastAsia="Times New Roman" w:hAnsi="Arial" w:cs="Arial"/>
          <w:b/>
          <w:bCs/>
          <w:color w:val="000000"/>
          <w:sz w:val="24"/>
          <w:szCs w:val="24"/>
        </w:rPr>
      </w:pPr>
      <w:r>
        <w:rPr>
          <w:rFonts w:ascii="Arial" w:eastAsia="Times New Roman" w:hAnsi="Arial" w:cs="Arial"/>
          <w:b/>
          <w:bCs/>
          <w:color w:val="000000"/>
          <w:sz w:val="24"/>
          <w:szCs w:val="24"/>
        </w:rPr>
        <w:t>Validity</w:t>
      </w:r>
      <w:r w:rsidRPr="003E789E">
        <w:rPr>
          <w:rFonts w:ascii="Arial" w:eastAsia="Times New Roman" w:hAnsi="Arial" w:cs="Arial"/>
          <w:b/>
          <w:bCs/>
          <w:color w:val="000000"/>
          <w:sz w:val="24"/>
          <w:szCs w:val="24"/>
        </w:rPr>
        <w:t xml:space="preserve"> and </w:t>
      </w:r>
      <w:r>
        <w:rPr>
          <w:rFonts w:ascii="Arial" w:eastAsia="Times New Roman" w:hAnsi="Arial" w:cs="Arial"/>
          <w:b/>
          <w:bCs/>
          <w:color w:val="000000"/>
          <w:sz w:val="24"/>
          <w:szCs w:val="24"/>
        </w:rPr>
        <w:t>Reliability 3.10</w:t>
      </w:r>
    </w:p>
    <w:p w14:paraId="641D9905" w14:textId="77777777" w:rsidR="003362D6" w:rsidRDefault="003362D6" w:rsidP="003362D6">
      <w:pPr>
        <w:spacing w:line="360" w:lineRule="auto"/>
        <w:rPr>
          <w:rFonts w:ascii="Arial" w:eastAsia="Times New Roman" w:hAnsi="Arial" w:cs="Arial"/>
          <w:color w:val="000000"/>
          <w:sz w:val="24"/>
          <w:szCs w:val="24"/>
        </w:rPr>
      </w:pPr>
      <w:r>
        <w:rPr>
          <w:rFonts w:ascii="Arial" w:eastAsia="Times New Roman" w:hAnsi="Arial" w:cs="Arial"/>
          <w:color w:val="000000"/>
          <w:sz w:val="24"/>
          <w:szCs w:val="24"/>
        </w:rPr>
        <w:t>To maintain the validity of responses from the questionnaire study, the following measures have been taken:</w:t>
      </w:r>
    </w:p>
    <w:p w14:paraId="5E844D13" w14:textId="77777777" w:rsidR="003362D6" w:rsidRDefault="003362D6" w:rsidP="003362D6">
      <w:pPr>
        <w:pStyle w:val="ListParagraph"/>
        <w:numPr>
          <w:ilvl w:val="0"/>
          <w:numId w:val="4"/>
        </w:numPr>
        <w:spacing w:line="360" w:lineRule="auto"/>
        <w:ind w:left="714" w:hanging="357"/>
        <w:rPr>
          <w:rFonts w:cs="Arial"/>
          <w:color w:val="000000"/>
          <w:kern w:val="2"/>
          <w:szCs w:val="24"/>
          <w14:ligatures w14:val="standardContextual"/>
        </w:rPr>
      </w:pPr>
      <w:r w:rsidRPr="000A08C3">
        <w:rPr>
          <w:rFonts w:cs="Arial"/>
          <w:color w:val="000000"/>
          <w:kern w:val="2"/>
          <w:szCs w:val="24"/>
          <w14:ligatures w14:val="standardContextual"/>
        </w:rPr>
        <w:t>Selection of serving police officers with relevant experience as the research sample, ensuring that opinions reflect real-world lived experiences and are based on first-hand events;</w:t>
      </w:r>
    </w:p>
    <w:p w14:paraId="148DC033" w14:textId="77777777" w:rsidR="003362D6" w:rsidRPr="000A08C3" w:rsidRDefault="003362D6" w:rsidP="003362D6">
      <w:pPr>
        <w:pStyle w:val="ListParagraph"/>
        <w:spacing w:line="360" w:lineRule="auto"/>
        <w:ind w:left="714"/>
        <w:rPr>
          <w:rFonts w:cs="Arial"/>
          <w:color w:val="000000"/>
          <w:kern w:val="2"/>
          <w:szCs w:val="24"/>
          <w14:ligatures w14:val="standardContextual"/>
        </w:rPr>
      </w:pPr>
    </w:p>
    <w:p w14:paraId="1D132664" w14:textId="77777777" w:rsidR="003362D6" w:rsidRDefault="003362D6" w:rsidP="003362D6">
      <w:pPr>
        <w:pStyle w:val="ListParagraph"/>
        <w:numPr>
          <w:ilvl w:val="0"/>
          <w:numId w:val="4"/>
        </w:numPr>
        <w:spacing w:line="360" w:lineRule="auto"/>
        <w:rPr>
          <w:rFonts w:cs="Arial"/>
          <w:color w:val="000000"/>
          <w:kern w:val="2"/>
          <w:szCs w:val="24"/>
          <w14:ligatures w14:val="standardContextual"/>
        </w:rPr>
      </w:pPr>
      <w:r w:rsidRPr="000A08C3">
        <w:rPr>
          <w:rFonts w:cs="Arial"/>
          <w:color w:val="000000"/>
          <w:kern w:val="2"/>
          <w:szCs w:val="24"/>
          <w14:ligatures w14:val="standardContextual"/>
        </w:rPr>
        <w:t>Questions drafted in clear, concise, and unambiguous language to ensure that they are not misinterpreted or misunderstood</w:t>
      </w:r>
      <w:r>
        <w:rPr>
          <w:rFonts w:cs="Arial"/>
          <w:color w:val="000000"/>
          <w:kern w:val="2"/>
          <w:szCs w:val="24"/>
          <w14:ligatures w14:val="standardContextual"/>
        </w:rPr>
        <w:t xml:space="preserve"> (this is particularly important given the questionnaires are being administered remotely);</w:t>
      </w:r>
    </w:p>
    <w:p w14:paraId="02B49735" w14:textId="77777777" w:rsidR="003362D6" w:rsidRPr="002F0EAC" w:rsidRDefault="003362D6" w:rsidP="003362D6">
      <w:pPr>
        <w:pStyle w:val="ListParagraph"/>
        <w:rPr>
          <w:rFonts w:cs="Arial"/>
          <w:color w:val="000000"/>
          <w:szCs w:val="24"/>
        </w:rPr>
      </w:pPr>
    </w:p>
    <w:p w14:paraId="65198DAA" w14:textId="77777777" w:rsidR="003362D6" w:rsidRPr="002F0EAC" w:rsidRDefault="003362D6" w:rsidP="003362D6">
      <w:pPr>
        <w:pStyle w:val="ListParagraph"/>
        <w:numPr>
          <w:ilvl w:val="0"/>
          <w:numId w:val="4"/>
        </w:numPr>
        <w:spacing w:line="360" w:lineRule="auto"/>
        <w:rPr>
          <w:rFonts w:cs="Arial"/>
          <w:color w:val="000000"/>
          <w:kern w:val="2"/>
          <w:szCs w:val="24"/>
          <w14:ligatures w14:val="standardContextual"/>
        </w:rPr>
      </w:pPr>
      <w:r w:rsidRPr="002F0EAC">
        <w:rPr>
          <w:rFonts w:cs="Arial"/>
          <w:color w:val="000000"/>
          <w:szCs w:val="24"/>
        </w:rPr>
        <w:t>Instructions to participants that ask for them to submit responses by themselves, and not to discuss or debate responses with others/ colleagues, ensuring that the opinions of others do not influence responses;</w:t>
      </w:r>
    </w:p>
    <w:p w14:paraId="205CA28E" w14:textId="77777777" w:rsidR="003362D6" w:rsidRPr="002F0EAC" w:rsidRDefault="003362D6" w:rsidP="003362D6">
      <w:pPr>
        <w:pStyle w:val="ListParagraph"/>
        <w:rPr>
          <w:rFonts w:cs="Arial"/>
          <w:color w:val="000000"/>
          <w:szCs w:val="24"/>
        </w:rPr>
      </w:pPr>
    </w:p>
    <w:p w14:paraId="1CD4EC5E" w14:textId="77777777" w:rsidR="003362D6" w:rsidRPr="002F0EAC" w:rsidRDefault="003362D6" w:rsidP="003362D6">
      <w:pPr>
        <w:pStyle w:val="ListParagraph"/>
        <w:numPr>
          <w:ilvl w:val="0"/>
          <w:numId w:val="4"/>
        </w:numPr>
        <w:spacing w:line="360" w:lineRule="auto"/>
        <w:rPr>
          <w:rFonts w:cs="Arial"/>
          <w:color w:val="000000"/>
          <w:kern w:val="2"/>
          <w:szCs w:val="24"/>
          <w14:ligatures w14:val="standardContextual"/>
        </w:rPr>
      </w:pPr>
      <w:r w:rsidRPr="002F0EAC">
        <w:rPr>
          <w:rFonts w:cs="Arial"/>
          <w:color w:val="000000"/>
          <w:szCs w:val="24"/>
        </w:rPr>
        <w:t>Maintaining anonymity of participant responses, to ensure that responses are the true opinions of the participants and are therefore not modified based on perceived expectations or fear of interrogation.</w:t>
      </w:r>
    </w:p>
    <w:p w14:paraId="2F7C9044" w14:textId="77777777" w:rsidR="003362D6" w:rsidRPr="002F0EAC" w:rsidRDefault="003362D6" w:rsidP="003362D6">
      <w:pPr>
        <w:pStyle w:val="ListParagraph"/>
        <w:rPr>
          <w:rFonts w:cs="Arial"/>
          <w:color w:val="000000"/>
          <w:kern w:val="2"/>
          <w:szCs w:val="24"/>
          <w14:ligatures w14:val="standardContextual"/>
        </w:rPr>
      </w:pPr>
    </w:p>
    <w:p w14:paraId="58B74A6E" w14:textId="77777777" w:rsidR="003362D6" w:rsidRPr="000A08C3" w:rsidRDefault="003362D6" w:rsidP="003362D6">
      <w:pPr>
        <w:spacing w:line="360" w:lineRule="auto"/>
        <w:rPr>
          <w:rFonts w:ascii="Arial" w:eastAsia="Times New Roman" w:hAnsi="Arial" w:cs="Arial"/>
          <w:color w:val="000000"/>
          <w:sz w:val="24"/>
          <w:szCs w:val="24"/>
        </w:rPr>
      </w:pPr>
      <w:r w:rsidRPr="000A08C3">
        <w:rPr>
          <w:rFonts w:ascii="Arial" w:eastAsia="Times New Roman" w:hAnsi="Arial" w:cs="Arial"/>
          <w:color w:val="000000"/>
          <w:sz w:val="24"/>
          <w:szCs w:val="24"/>
        </w:rPr>
        <w:t>Reliability is inherently easier to manage in a questionnaire study in that the same questionnaire is being administered to all participants. This creates a commonality in the approach to data collection that maintains high reliability.</w:t>
      </w:r>
    </w:p>
    <w:p w14:paraId="0AAF53FA" w14:textId="77777777" w:rsidR="003362D6" w:rsidRDefault="003362D6" w:rsidP="003362D6">
      <w:pPr>
        <w:spacing w:after="0" w:line="480" w:lineRule="auto"/>
        <w:rPr>
          <w:rFonts w:ascii="Arial" w:eastAsia="Times New Roman" w:hAnsi="Arial" w:cs="Arial"/>
          <w:color w:val="000000"/>
          <w:sz w:val="24"/>
          <w:szCs w:val="24"/>
        </w:rPr>
      </w:pPr>
    </w:p>
    <w:p w14:paraId="03355486" w14:textId="77777777" w:rsidR="003362D6" w:rsidRPr="00E66900" w:rsidRDefault="003362D6" w:rsidP="003362D6">
      <w:pPr>
        <w:spacing w:after="0" w:line="480" w:lineRule="auto"/>
        <w:rPr>
          <w:rFonts w:ascii="Arial" w:eastAsia="Times New Roman" w:hAnsi="Arial" w:cs="Arial"/>
          <w:b/>
          <w:bCs/>
          <w:color w:val="000000"/>
          <w:sz w:val="24"/>
          <w:szCs w:val="24"/>
        </w:rPr>
      </w:pPr>
      <w:r w:rsidRPr="00E66900">
        <w:rPr>
          <w:rFonts w:ascii="Arial" w:eastAsia="Times New Roman" w:hAnsi="Arial" w:cs="Arial"/>
          <w:b/>
          <w:bCs/>
          <w:color w:val="000000"/>
          <w:sz w:val="24"/>
          <w:szCs w:val="24"/>
        </w:rPr>
        <w:t>Limitations 3.11</w:t>
      </w:r>
    </w:p>
    <w:p w14:paraId="2FF83CB9" w14:textId="77777777" w:rsidR="003362D6" w:rsidRDefault="003362D6" w:rsidP="003362D6">
      <w:pPr>
        <w:spacing w:line="360" w:lineRule="auto"/>
        <w:rPr>
          <w:rFonts w:ascii="Arial" w:eastAsia="Times New Roman" w:hAnsi="Arial" w:cs="Arial"/>
          <w:color w:val="000000"/>
          <w:sz w:val="24"/>
          <w:szCs w:val="24"/>
        </w:rPr>
      </w:pPr>
      <w:r>
        <w:rPr>
          <w:rFonts w:ascii="Arial" w:eastAsia="Times New Roman" w:hAnsi="Arial" w:cs="Arial"/>
          <w:color w:val="000000"/>
          <w:sz w:val="24"/>
          <w:szCs w:val="24"/>
        </w:rPr>
        <w:t>Limitations are described below, with some proposed mitigation strategies:</w:t>
      </w:r>
    </w:p>
    <w:p w14:paraId="613E46D8" w14:textId="77777777" w:rsidR="003362D6" w:rsidRDefault="003362D6" w:rsidP="003362D6">
      <w:pPr>
        <w:pStyle w:val="ListParagraph"/>
        <w:numPr>
          <w:ilvl w:val="0"/>
          <w:numId w:val="5"/>
        </w:numPr>
        <w:spacing w:line="360" w:lineRule="auto"/>
        <w:rPr>
          <w:rFonts w:cs="Arial"/>
          <w:color w:val="000000"/>
          <w:szCs w:val="24"/>
        </w:rPr>
      </w:pPr>
      <w:r>
        <w:rPr>
          <w:rFonts w:cs="Arial"/>
          <w:color w:val="000000"/>
          <w:szCs w:val="24"/>
        </w:rPr>
        <w:t>As noted in section 3.7, the questionnaire has been administered to 15 participants. This is a relatively small sample size and will not allow for the conclusion of statistical significance. Anticipating this, the questionnaire has been designed to also obtain richer subjective responses and will not rely solely on numerical analysis;</w:t>
      </w:r>
    </w:p>
    <w:p w14:paraId="2D30C1CF" w14:textId="77777777" w:rsidR="003362D6" w:rsidRPr="007336AA" w:rsidRDefault="003362D6" w:rsidP="003362D6">
      <w:pPr>
        <w:pStyle w:val="ListParagraph"/>
        <w:spacing w:line="360" w:lineRule="auto"/>
        <w:rPr>
          <w:rFonts w:cs="Arial"/>
          <w:color w:val="000000"/>
          <w:szCs w:val="24"/>
        </w:rPr>
      </w:pPr>
    </w:p>
    <w:p w14:paraId="4287E6E9" w14:textId="77777777" w:rsidR="003362D6" w:rsidRDefault="003362D6" w:rsidP="003362D6">
      <w:pPr>
        <w:pStyle w:val="ListParagraph"/>
        <w:numPr>
          <w:ilvl w:val="0"/>
          <w:numId w:val="5"/>
        </w:numPr>
        <w:spacing w:line="360" w:lineRule="auto"/>
        <w:rPr>
          <w:rFonts w:cs="Arial"/>
          <w:color w:val="000000"/>
          <w:szCs w:val="24"/>
        </w:rPr>
      </w:pPr>
      <w:r w:rsidRPr="007336AA">
        <w:rPr>
          <w:rFonts w:cs="Arial"/>
          <w:color w:val="000000"/>
          <w:szCs w:val="24"/>
        </w:rPr>
        <w:t>Given the noted small sample size, responses will be analysed for commonality. For the numerical responses, standard deviations will be calculated to look for patterns of commonality and agreement, or whether some opinions appear to be anomalies (and hence may require subsequent weighting);</w:t>
      </w:r>
    </w:p>
    <w:p w14:paraId="72B241C6" w14:textId="77777777" w:rsidR="003362D6" w:rsidRPr="007336AA" w:rsidRDefault="003362D6" w:rsidP="003362D6">
      <w:pPr>
        <w:pStyle w:val="ListParagraph"/>
        <w:spacing w:line="360" w:lineRule="auto"/>
        <w:rPr>
          <w:rFonts w:cs="Arial"/>
          <w:color w:val="000000"/>
          <w:szCs w:val="24"/>
        </w:rPr>
      </w:pPr>
    </w:p>
    <w:p w14:paraId="3B922D8F" w14:textId="77777777" w:rsidR="003362D6" w:rsidRPr="00791FB4" w:rsidRDefault="003362D6" w:rsidP="003362D6">
      <w:pPr>
        <w:pStyle w:val="ListParagraph"/>
        <w:numPr>
          <w:ilvl w:val="0"/>
          <w:numId w:val="5"/>
        </w:numPr>
        <w:spacing w:line="360" w:lineRule="auto"/>
        <w:rPr>
          <w:rFonts w:cs="Arial"/>
          <w:color w:val="000000"/>
          <w:szCs w:val="24"/>
        </w:rPr>
      </w:pPr>
      <w:r>
        <w:rPr>
          <w:rFonts w:cs="Arial"/>
          <w:color w:val="000000"/>
          <w:szCs w:val="24"/>
        </w:rPr>
        <w:t>Outputs of the research will be focussed on the experiences of Gwent police officers only, and recommendations therefore focussed on this constabulary. The findings of the research may therefore not be as relevant or applicable to other constabularies and areas of the country, due to regional socio-cultural and demographic characteristics.</w:t>
      </w:r>
    </w:p>
    <w:p w14:paraId="71EA9EB0" w14:textId="77777777" w:rsidR="003362D6" w:rsidRDefault="003362D6" w:rsidP="003362D6">
      <w:pPr>
        <w:spacing w:after="0" w:line="480" w:lineRule="auto"/>
        <w:rPr>
          <w:rFonts w:ascii="Arial" w:eastAsia="Times New Roman" w:hAnsi="Arial" w:cs="Arial"/>
          <w:color w:val="000000"/>
          <w:sz w:val="24"/>
          <w:szCs w:val="24"/>
        </w:rPr>
      </w:pPr>
    </w:p>
    <w:p w14:paraId="50D6BAAD" w14:textId="77777777" w:rsidR="003362D6" w:rsidRDefault="003362D6" w:rsidP="003362D6">
      <w:pPr>
        <w:spacing w:after="0" w:line="480" w:lineRule="auto"/>
        <w:rPr>
          <w:rFonts w:ascii="Arial" w:eastAsia="Times New Roman" w:hAnsi="Arial" w:cs="Arial"/>
          <w:b/>
          <w:bCs/>
          <w:color w:val="000000"/>
          <w:sz w:val="24"/>
          <w:szCs w:val="24"/>
        </w:rPr>
      </w:pPr>
      <w:r w:rsidRPr="00375E58">
        <w:rPr>
          <w:rFonts w:ascii="Arial" w:eastAsia="Times New Roman" w:hAnsi="Arial" w:cs="Arial"/>
          <w:b/>
          <w:bCs/>
          <w:color w:val="000000"/>
          <w:sz w:val="24"/>
          <w:szCs w:val="24"/>
        </w:rPr>
        <w:t>Ethical considerations 3.12</w:t>
      </w:r>
    </w:p>
    <w:p w14:paraId="58C458AF" w14:textId="77777777" w:rsidR="003362D6" w:rsidRDefault="003362D6" w:rsidP="003362D6">
      <w:pPr>
        <w:spacing w:line="360" w:lineRule="auto"/>
        <w:rPr>
          <w:rFonts w:ascii="Arial" w:eastAsia="Times New Roman" w:hAnsi="Arial" w:cs="Arial"/>
          <w:color w:val="000000"/>
          <w:kern w:val="0"/>
          <w:sz w:val="24"/>
          <w:szCs w:val="24"/>
          <w14:ligatures w14:val="none"/>
        </w:rPr>
      </w:pPr>
      <w:r w:rsidRPr="006B19E7">
        <w:rPr>
          <w:rFonts w:ascii="Arial" w:eastAsia="Times New Roman" w:hAnsi="Arial" w:cs="Arial"/>
          <w:color w:val="000000"/>
          <w:kern w:val="0"/>
          <w:sz w:val="24"/>
          <w:szCs w:val="24"/>
          <w14:ligatures w14:val="none"/>
        </w:rPr>
        <w:t xml:space="preserve">Given the sensitive </w:t>
      </w:r>
      <w:r>
        <w:rPr>
          <w:rFonts w:ascii="Arial" w:eastAsia="Times New Roman" w:hAnsi="Arial" w:cs="Arial"/>
          <w:color w:val="000000"/>
          <w:kern w:val="0"/>
          <w:sz w:val="24"/>
          <w:szCs w:val="24"/>
          <w14:ligatures w14:val="none"/>
        </w:rPr>
        <w:t>topic of the dissertation, there are ethical aspects that must be considered and managed appropriately, including:</w:t>
      </w:r>
    </w:p>
    <w:p w14:paraId="7F8B299B" w14:textId="77777777" w:rsidR="003362D6" w:rsidRDefault="003362D6" w:rsidP="003362D6">
      <w:pPr>
        <w:pStyle w:val="ListParagraph"/>
        <w:numPr>
          <w:ilvl w:val="0"/>
          <w:numId w:val="6"/>
        </w:numPr>
        <w:spacing w:line="360" w:lineRule="auto"/>
        <w:rPr>
          <w:rFonts w:cs="Arial"/>
          <w:color w:val="000000"/>
          <w:szCs w:val="24"/>
        </w:rPr>
      </w:pPr>
      <w:r w:rsidRPr="005E1E0F">
        <w:rPr>
          <w:rFonts w:cs="Arial"/>
          <w:color w:val="000000"/>
          <w:szCs w:val="24"/>
        </w:rPr>
        <w:t>Details of specific crimes or acts have not been disclosed in order</w:t>
      </w:r>
      <w:r>
        <w:rPr>
          <w:rFonts w:cs="Arial"/>
          <w:color w:val="000000"/>
          <w:szCs w:val="24"/>
        </w:rPr>
        <w:t xml:space="preserve"> to both retain confidentiality and also to not trigger any negative psychological responses from participants;</w:t>
      </w:r>
    </w:p>
    <w:p w14:paraId="18C81F10" w14:textId="77777777" w:rsidR="003362D6" w:rsidRDefault="003362D6" w:rsidP="003362D6">
      <w:pPr>
        <w:pStyle w:val="ListParagraph"/>
        <w:spacing w:line="360" w:lineRule="auto"/>
        <w:rPr>
          <w:rFonts w:cs="Arial"/>
          <w:color w:val="000000"/>
          <w:szCs w:val="24"/>
        </w:rPr>
      </w:pPr>
    </w:p>
    <w:p w14:paraId="505C771D" w14:textId="77777777" w:rsidR="003362D6" w:rsidRDefault="003362D6" w:rsidP="003362D6">
      <w:pPr>
        <w:pStyle w:val="ListParagraph"/>
        <w:numPr>
          <w:ilvl w:val="0"/>
          <w:numId w:val="6"/>
        </w:numPr>
        <w:spacing w:line="360" w:lineRule="auto"/>
        <w:rPr>
          <w:rFonts w:cs="Arial"/>
          <w:color w:val="000000"/>
          <w:szCs w:val="24"/>
        </w:rPr>
      </w:pPr>
      <w:r>
        <w:rPr>
          <w:rFonts w:cs="Arial"/>
          <w:color w:val="000000"/>
          <w:szCs w:val="24"/>
        </w:rPr>
        <w:t>Participants will receive a pre-questionnaire briefing/ instruction that informs them that they are free to withdraw from the research at any time without giving explanation;</w:t>
      </w:r>
    </w:p>
    <w:p w14:paraId="2D8EC11D" w14:textId="77777777" w:rsidR="00405179" w:rsidRPr="00405179" w:rsidRDefault="00405179" w:rsidP="00405179">
      <w:pPr>
        <w:spacing w:line="360" w:lineRule="auto"/>
        <w:rPr>
          <w:rFonts w:cs="Arial"/>
          <w:color w:val="000000"/>
          <w:szCs w:val="24"/>
        </w:rPr>
      </w:pPr>
    </w:p>
    <w:p w14:paraId="06526643" w14:textId="77777777" w:rsidR="003362D6" w:rsidRPr="005E1E0F" w:rsidRDefault="003362D6" w:rsidP="003362D6">
      <w:pPr>
        <w:pStyle w:val="ListParagraph"/>
        <w:numPr>
          <w:ilvl w:val="0"/>
          <w:numId w:val="6"/>
        </w:numPr>
        <w:spacing w:line="360" w:lineRule="auto"/>
        <w:rPr>
          <w:rFonts w:cs="Arial"/>
          <w:color w:val="000000"/>
          <w:szCs w:val="24"/>
        </w:rPr>
      </w:pPr>
      <w:r>
        <w:rPr>
          <w:rFonts w:cs="Arial"/>
          <w:color w:val="000000"/>
          <w:szCs w:val="24"/>
        </w:rPr>
        <w:t>The research title and key questions will be shared with participants prior to conducting the questionnaire so that everyone is clear about the research objectives and how the data will be utilised, therefore maintaining clear expectations and transparency.</w:t>
      </w:r>
    </w:p>
    <w:p w14:paraId="2229B9D6" w14:textId="77777777" w:rsidR="003362D6" w:rsidRDefault="003362D6" w:rsidP="003362D6">
      <w:pPr>
        <w:spacing w:after="0" w:line="480" w:lineRule="auto"/>
        <w:rPr>
          <w:rFonts w:ascii="Arial" w:eastAsia="Times New Roman" w:hAnsi="Arial" w:cs="Arial"/>
          <w:b/>
          <w:bCs/>
          <w:color w:val="000000"/>
          <w:sz w:val="24"/>
          <w:szCs w:val="24"/>
        </w:rPr>
      </w:pPr>
    </w:p>
    <w:p w14:paraId="35CB01A3" w14:textId="77777777" w:rsidR="003362D6" w:rsidRPr="00375E58" w:rsidRDefault="003362D6" w:rsidP="003362D6">
      <w:pPr>
        <w:spacing w:after="0" w:line="480" w:lineRule="auto"/>
        <w:rPr>
          <w:rFonts w:ascii="Arial" w:eastAsia="Times New Roman" w:hAnsi="Arial" w:cs="Arial"/>
          <w:b/>
          <w:bCs/>
          <w:color w:val="000000"/>
          <w:sz w:val="24"/>
          <w:szCs w:val="24"/>
        </w:rPr>
      </w:pPr>
      <w:r w:rsidRPr="00B007C5">
        <w:rPr>
          <w:rFonts w:ascii="Arial" w:eastAsia="Times New Roman" w:hAnsi="Arial" w:cs="Arial"/>
          <w:b/>
          <w:bCs/>
          <w:color w:val="000000"/>
          <w:sz w:val="24"/>
          <w:szCs w:val="24"/>
        </w:rPr>
        <w:t>Conclusion 3.13</w:t>
      </w:r>
    </w:p>
    <w:p w14:paraId="480A9B36" w14:textId="77777777" w:rsidR="003362D6" w:rsidRDefault="003362D6" w:rsidP="003362D6">
      <w:pPr>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Chapter three has identified a suitable and effective research method which will be used to achieve the main objective of the dissertation. Chapter four of the dissertation will exhibit the analysed data from the questionnaire study, which will be presented in a manner that will attempt to highlight the varied opinions and perspectives of police officers.</w:t>
      </w:r>
    </w:p>
    <w:p w14:paraId="59F14E04" w14:textId="77777777" w:rsidR="003362D6" w:rsidRDefault="003362D6" w:rsidP="003362D6">
      <w:pPr>
        <w:spacing w:after="0" w:line="480" w:lineRule="auto"/>
        <w:rPr>
          <w:rFonts w:ascii="Arial" w:eastAsia="Times New Roman" w:hAnsi="Arial" w:cs="Arial"/>
          <w:color w:val="000000"/>
          <w:sz w:val="24"/>
          <w:szCs w:val="24"/>
        </w:rPr>
      </w:pPr>
    </w:p>
    <w:p w14:paraId="041C57FA" w14:textId="77777777" w:rsidR="009C4D6F" w:rsidRDefault="009C4D6F"/>
    <w:sectPr w:rsidR="009C4D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C0486"/>
    <w:multiLevelType w:val="hybridMultilevel"/>
    <w:tmpl w:val="9488B366"/>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 w15:restartNumberingAfterBreak="0">
    <w:nsid w:val="18620A8C"/>
    <w:multiLevelType w:val="hybridMultilevel"/>
    <w:tmpl w:val="854AEC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1941904"/>
    <w:multiLevelType w:val="hybridMultilevel"/>
    <w:tmpl w:val="E0B2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3C49C9"/>
    <w:multiLevelType w:val="hybridMultilevel"/>
    <w:tmpl w:val="B3262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4F2554"/>
    <w:multiLevelType w:val="hybridMultilevel"/>
    <w:tmpl w:val="8D462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6C28A4"/>
    <w:multiLevelType w:val="hybridMultilevel"/>
    <w:tmpl w:val="AC6E6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DE7915"/>
    <w:multiLevelType w:val="hybridMultilevel"/>
    <w:tmpl w:val="C142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6D6DEC"/>
    <w:multiLevelType w:val="hybridMultilevel"/>
    <w:tmpl w:val="9320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4306921">
    <w:abstractNumId w:val="6"/>
  </w:num>
  <w:num w:numId="2" w16cid:durableId="60952593">
    <w:abstractNumId w:val="3"/>
  </w:num>
  <w:num w:numId="3" w16cid:durableId="31274805">
    <w:abstractNumId w:val="4"/>
  </w:num>
  <w:num w:numId="4" w16cid:durableId="926112385">
    <w:abstractNumId w:val="7"/>
  </w:num>
  <w:num w:numId="5" w16cid:durableId="1590697724">
    <w:abstractNumId w:val="5"/>
  </w:num>
  <w:num w:numId="6" w16cid:durableId="1604266226">
    <w:abstractNumId w:val="2"/>
  </w:num>
  <w:num w:numId="7" w16cid:durableId="269703587">
    <w:abstractNumId w:val="0"/>
  </w:num>
  <w:num w:numId="8" w16cid:durableId="3102111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2D6"/>
    <w:rsid w:val="003362D6"/>
    <w:rsid w:val="00405179"/>
    <w:rsid w:val="006001FB"/>
    <w:rsid w:val="009C4D6F"/>
    <w:rsid w:val="00C03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EA720"/>
  <w15:chartTrackingRefBased/>
  <w15:docId w15:val="{36270D09-7C3F-4B2B-86DB-F62E03C84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2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362D6"/>
    <w:pPr>
      <w:spacing w:after="0" w:line="240" w:lineRule="auto"/>
      <w:ind w:left="720"/>
      <w:contextualSpacing/>
    </w:pPr>
    <w:rPr>
      <w:rFonts w:ascii="Arial" w:eastAsia="Times New Roman" w:hAnsi="Arial" w:cs="Times New Roman"/>
      <w:kern w:val="0"/>
      <w:sz w:val="24"/>
      <w:szCs w:val="20"/>
      <w14:ligatures w14:val="none"/>
    </w:rPr>
  </w:style>
  <w:style w:type="character" w:customStyle="1" w:styleId="ListParagraphChar">
    <w:name w:val="List Paragraph Char"/>
    <w:link w:val="ListParagraph"/>
    <w:uiPriority w:val="34"/>
    <w:locked/>
    <w:rsid w:val="003362D6"/>
    <w:rPr>
      <w:rFonts w:ascii="Arial" w:eastAsia="Times New Roman" w:hAnsi="Arial"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1773</Words>
  <Characters>10112</Characters>
  <Application>Microsoft Office Word</Application>
  <DocSecurity>0</DocSecurity>
  <Lines>84</Lines>
  <Paragraphs>23</Paragraphs>
  <ScaleCrop>false</ScaleCrop>
  <Company/>
  <LinksUpToDate>false</LinksUpToDate>
  <CharactersWithSpaces>11862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Meeks, Olivia</dc:creator>
  <cp:keywords/>
  <dc:description/>
  <cp:lastModifiedBy>Meeks, Olivia</cp:lastModifiedBy>
  <cp:revision>3</cp:revision>
  <dcterms:created xsi:type="dcterms:W3CDTF">2024-03-17T16:57:00Z</dcterms:created>
  <dcterms:modified xsi:type="dcterms:W3CDTF">2024-03-17T16:59:00Z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2024-03-17T16:58:21Z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bd569fbd-c9dd-497a-8506-aa7d0129dc25</vt:lpwstr>
  </property>
  <property fmtid="{D5CDD505-2E9C-101B-9397-08002B2CF9AE}" pid="8" name="MSIP_Label_f2acd28b-79a3-4a0f-b0ff-4b75658b1549_ContentBits">
    <vt:lpwstr>0</vt:lpwstr>
  </property>
</Properties>
</file>