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4EC3A" w14:textId="77777777" w:rsidR="00456168" w:rsidRPr="002256F8" w:rsidRDefault="00057605" w:rsidP="00057605">
      <w:pPr>
        <w:jc w:val="center"/>
        <w:rPr>
          <w:u w:val="single"/>
        </w:rPr>
      </w:pPr>
      <w:r w:rsidRPr="002256F8">
        <w:rPr>
          <w:u w:val="single"/>
        </w:rPr>
        <w:t>John Wesley and the Methodist Revival</w:t>
      </w:r>
    </w:p>
    <w:p w14:paraId="274744E3" w14:textId="77777777" w:rsidR="0018777E" w:rsidRDefault="0018777E" w:rsidP="0018777E">
      <w:r>
        <w:t>Britain before Wesley</w:t>
      </w:r>
      <w:r w:rsidR="00416433">
        <w:t>:</w:t>
      </w:r>
    </w:p>
    <w:p w14:paraId="742A8DCE" w14:textId="77777777" w:rsidR="0018777E" w:rsidRPr="00410C5F" w:rsidRDefault="0018777E" w:rsidP="0018777E">
      <w:r w:rsidRPr="00410C5F">
        <w:t xml:space="preserve">Before John Wesley’s birth in </w:t>
      </w:r>
      <w:r w:rsidRPr="00410C5F">
        <w:rPr>
          <w:noProof/>
        </w:rPr>
        <w:t>1703</w:t>
      </w:r>
      <w:r w:rsidR="00C74ABC" w:rsidRPr="00410C5F">
        <w:rPr>
          <w:noProof/>
        </w:rPr>
        <w:t>,</w:t>
      </w:r>
      <w:r w:rsidRPr="00410C5F">
        <w:t xml:space="preserve"> Britain had undergone </w:t>
      </w:r>
      <w:r w:rsidR="00E324B4" w:rsidRPr="00410C5F">
        <w:t>significant changes relating to politics, culture, education</w:t>
      </w:r>
      <w:r w:rsidR="00C74ABC" w:rsidRPr="00410C5F">
        <w:t>,</w:t>
      </w:r>
      <w:r w:rsidR="00E324B4" w:rsidRPr="00410C5F">
        <w:t xml:space="preserve"> </w:t>
      </w:r>
      <w:r w:rsidR="00E324B4" w:rsidRPr="00410C5F">
        <w:rPr>
          <w:noProof/>
        </w:rPr>
        <w:t>and</w:t>
      </w:r>
      <w:r w:rsidR="00E324B4" w:rsidRPr="00410C5F">
        <w:t xml:space="preserve"> livelihood. The Britain </w:t>
      </w:r>
      <w:r w:rsidR="0084453A" w:rsidRPr="00410C5F">
        <w:t xml:space="preserve">Wesley </w:t>
      </w:r>
      <w:r w:rsidR="00E324B4" w:rsidRPr="00410C5F">
        <w:t>was born into was recovering from the</w:t>
      </w:r>
      <w:r w:rsidR="00C74ABC" w:rsidRPr="00410C5F">
        <w:t xml:space="preserve"> English</w:t>
      </w:r>
      <w:r w:rsidR="00E324B4" w:rsidRPr="00410C5F">
        <w:t xml:space="preserve"> </w:t>
      </w:r>
      <w:r w:rsidR="00C74ABC" w:rsidRPr="00410C5F">
        <w:t>C</w:t>
      </w:r>
      <w:r w:rsidR="00E324B4" w:rsidRPr="00410C5F">
        <w:t xml:space="preserve">ivil </w:t>
      </w:r>
      <w:r w:rsidR="00C74ABC" w:rsidRPr="00410C5F">
        <w:t>W</w:t>
      </w:r>
      <w:r w:rsidR="00E324B4" w:rsidRPr="00410C5F">
        <w:t>ar. The tension surrounding Charles I’s rule beg</w:t>
      </w:r>
      <w:r w:rsidR="005C4867" w:rsidRPr="00410C5F">
        <w:t>an</w:t>
      </w:r>
      <w:r w:rsidR="00E324B4" w:rsidRPr="00410C5F">
        <w:t xml:space="preserve"> with his marriage to French princess Henrietta Maria</w:t>
      </w:r>
      <w:r w:rsidR="008D5074" w:rsidRPr="00410C5F">
        <w:t>.</w:t>
      </w:r>
      <w:r w:rsidR="00E324B4" w:rsidRPr="00410C5F">
        <w:t xml:space="preserve"> ‘[Charles’] marriage</w:t>
      </w:r>
      <w:r w:rsidR="008D5074" w:rsidRPr="00410C5F">
        <w:t>…</w:t>
      </w:r>
      <w:r w:rsidR="00E324B4" w:rsidRPr="00410C5F">
        <w:t xml:space="preserve"> seemed to the people to bode ill, since she, as the daughter of Henry IV, was a </w:t>
      </w:r>
      <w:r w:rsidR="00C74ABC" w:rsidRPr="00410C5F">
        <w:rPr>
          <w:noProof/>
        </w:rPr>
        <w:t>C</w:t>
      </w:r>
      <w:r w:rsidR="00E324B4" w:rsidRPr="00410C5F">
        <w:rPr>
          <w:noProof/>
        </w:rPr>
        <w:t>atholic</w:t>
      </w:r>
      <w:r w:rsidR="00E324B4" w:rsidRPr="00410C5F">
        <w:t>… [this] was interpreted as a further step towards Catholicism’</w:t>
      </w:r>
      <w:r w:rsidR="00CD7A87" w:rsidRPr="00410C5F">
        <w:t xml:space="preserve"> [Schmidt</w:t>
      </w:r>
      <w:r w:rsidR="00105A4C" w:rsidRPr="00410C5F">
        <w:t>, p</w:t>
      </w:r>
      <w:r w:rsidR="0084453A" w:rsidRPr="00410C5F">
        <w:t>p</w:t>
      </w:r>
      <w:r w:rsidR="00105A4C" w:rsidRPr="00410C5F">
        <w:t>.</w:t>
      </w:r>
      <w:r w:rsidR="0084453A" w:rsidRPr="00410C5F">
        <w:t>22-</w:t>
      </w:r>
      <w:r w:rsidR="00105A4C" w:rsidRPr="00410C5F">
        <w:t>23].</w:t>
      </w:r>
      <w:r w:rsidR="000A53D5" w:rsidRPr="00410C5F">
        <w:t xml:space="preserve"> This marriage scared many nobles who feared </w:t>
      </w:r>
      <w:r w:rsidR="008D5074" w:rsidRPr="00410C5F">
        <w:rPr>
          <w:noProof/>
        </w:rPr>
        <w:t>to return</w:t>
      </w:r>
      <w:r w:rsidR="000A53D5" w:rsidRPr="00410C5F">
        <w:t xml:space="preserve"> to Catholicism. Charles also made himself unpopular with </w:t>
      </w:r>
      <w:r w:rsidR="0084453A" w:rsidRPr="00410C5F">
        <w:t>his</w:t>
      </w:r>
      <w:r w:rsidR="000A53D5" w:rsidRPr="00410C5F">
        <w:t xml:space="preserve"> tyrannical rule, ‘</w:t>
      </w:r>
      <w:r w:rsidR="008D5074" w:rsidRPr="00410C5F">
        <w:t>…[</w:t>
      </w:r>
      <w:r w:rsidR="000A53D5" w:rsidRPr="00410C5F">
        <w:rPr>
          <w:noProof/>
        </w:rPr>
        <w:t>Charles</w:t>
      </w:r>
      <w:r w:rsidR="008D5074" w:rsidRPr="00410C5F">
        <w:rPr>
          <w:noProof/>
        </w:rPr>
        <w:t>’</w:t>
      </w:r>
      <w:r w:rsidR="008D5074" w:rsidRPr="00410C5F">
        <w:t>]</w:t>
      </w:r>
      <w:r w:rsidR="00921BFE" w:rsidRPr="00410C5F">
        <w:t xml:space="preserve"> </w:t>
      </w:r>
      <w:r w:rsidR="008D5074" w:rsidRPr="00410C5F">
        <w:t xml:space="preserve">… </w:t>
      </w:r>
      <w:r w:rsidR="000A53D5" w:rsidRPr="00410C5F">
        <w:t>autocratic rule, his dissolution of Parliament and particularly</w:t>
      </w:r>
      <w:r w:rsidR="008D5074" w:rsidRPr="00410C5F">
        <w:t xml:space="preserve">… </w:t>
      </w:r>
      <w:r w:rsidR="000A53D5" w:rsidRPr="00410C5F">
        <w:t>his Navigation Tax’</w:t>
      </w:r>
      <w:r w:rsidR="008D5074" w:rsidRPr="00410C5F">
        <w:t xml:space="preserve"> </w:t>
      </w:r>
      <w:r w:rsidR="00105A4C" w:rsidRPr="00410C5F">
        <w:t xml:space="preserve">[Schmidt, p.23]. </w:t>
      </w:r>
      <w:r w:rsidR="0084453A" w:rsidRPr="00410C5F">
        <w:t>The</w:t>
      </w:r>
      <w:r w:rsidR="003D2107" w:rsidRPr="00410C5F">
        <w:t xml:space="preserve">re were reports that Irish Catholics supported </w:t>
      </w:r>
      <w:r w:rsidR="0084453A" w:rsidRPr="00410C5F">
        <w:t>the King</w:t>
      </w:r>
      <w:r w:rsidR="003D2107" w:rsidRPr="00410C5F">
        <w:t>.</w:t>
      </w:r>
      <w:r w:rsidR="0084453A" w:rsidRPr="00410C5F">
        <w:t xml:space="preserve"> ‘The king and queen were said to have planned to overthrow the troublesome English parliament with the help of the Irish Catholics’ [Schmidt </w:t>
      </w:r>
      <w:r w:rsidR="00CB38BE" w:rsidRPr="00410C5F">
        <w:t>p.23]. These alleged plans forced the King to leave London. Charles then tried to seize the garrison at Hull, but the populace refused. This</w:t>
      </w:r>
      <w:r w:rsidR="008D5074" w:rsidRPr="00410C5F">
        <w:t xml:space="preserve"> event</w:t>
      </w:r>
      <w:r w:rsidR="00CB38BE" w:rsidRPr="00410C5F">
        <w:t xml:space="preserve"> is considered the start of the English Civil </w:t>
      </w:r>
      <w:r w:rsidR="00E66B62" w:rsidRPr="00410C5F">
        <w:t>W</w:t>
      </w:r>
      <w:r w:rsidR="00CB38BE" w:rsidRPr="00410C5F">
        <w:t xml:space="preserve">ar. </w:t>
      </w:r>
      <w:r w:rsidR="008D5074" w:rsidRPr="00410C5F">
        <w:t>A</w:t>
      </w:r>
      <w:r w:rsidR="00CB38BE" w:rsidRPr="00410C5F">
        <w:t>fter th</w:t>
      </w:r>
      <w:r w:rsidR="008D5074" w:rsidRPr="00410C5F">
        <w:t>is</w:t>
      </w:r>
      <w:r w:rsidR="00CB38BE" w:rsidRPr="00410C5F">
        <w:t xml:space="preserve"> </w:t>
      </w:r>
      <w:r w:rsidR="008D5074" w:rsidRPr="00410C5F">
        <w:t>w</w:t>
      </w:r>
      <w:r w:rsidR="00CB38BE" w:rsidRPr="00410C5F">
        <w:t>ar</w:t>
      </w:r>
      <w:r w:rsidR="008D5074" w:rsidRPr="00410C5F">
        <w:t>, Britain was substantially changed</w:t>
      </w:r>
      <w:r w:rsidR="00CB38BE" w:rsidRPr="00410C5F">
        <w:t xml:space="preserve">. </w:t>
      </w:r>
      <w:r w:rsidR="008D5074" w:rsidRPr="00410C5F">
        <w:t>A</w:t>
      </w:r>
      <w:r w:rsidR="00CB38BE" w:rsidRPr="00410C5F">
        <w:t xml:space="preserve"> professional army</w:t>
      </w:r>
      <w:r w:rsidR="008D5074" w:rsidRPr="00410C5F">
        <w:t xml:space="preserve"> had been created</w:t>
      </w:r>
      <w:r w:rsidR="00CB38BE" w:rsidRPr="00410C5F">
        <w:t xml:space="preserve">, which allowed </w:t>
      </w:r>
      <w:r w:rsidR="00FD50FD" w:rsidRPr="00410C5F">
        <w:t xml:space="preserve">compilation and </w:t>
      </w:r>
      <w:r w:rsidR="008D5074" w:rsidRPr="00410C5F">
        <w:t>ma</w:t>
      </w:r>
      <w:r w:rsidR="00FD50FD" w:rsidRPr="00410C5F">
        <w:t>in</w:t>
      </w:r>
      <w:r w:rsidR="008D5074" w:rsidRPr="00410C5F">
        <w:t>te</w:t>
      </w:r>
      <w:r w:rsidR="00FD50FD" w:rsidRPr="00410C5F">
        <w:t>na</w:t>
      </w:r>
      <w:r w:rsidR="008D5074" w:rsidRPr="00410C5F">
        <w:t xml:space="preserve">nce </w:t>
      </w:r>
      <w:r w:rsidR="00CB38BE" w:rsidRPr="00410C5F">
        <w:t>o</w:t>
      </w:r>
      <w:r w:rsidR="00FD50FD" w:rsidRPr="00410C5F">
        <w:t>f</w:t>
      </w:r>
      <w:r w:rsidR="00CB38BE" w:rsidRPr="00410C5F">
        <w:t xml:space="preserve"> </w:t>
      </w:r>
      <w:r w:rsidR="00EB5472" w:rsidRPr="00410C5F">
        <w:t>her magnificent Empire</w:t>
      </w:r>
      <w:r w:rsidR="00CB38BE" w:rsidRPr="00410C5F">
        <w:t xml:space="preserve"> </w:t>
      </w:r>
      <w:r w:rsidR="00FD50FD" w:rsidRPr="00410C5F">
        <w:t xml:space="preserve">over </w:t>
      </w:r>
      <w:r w:rsidR="00EB5472" w:rsidRPr="00410C5F">
        <w:t>her fellow European rivals. The Civil War also allowed many new ideas to be established and discussed</w:t>
      </w:r>
      <w:r w:rsidR="007144E8" w:rsidRPr="00410C5F">
        <w:t xml:space="preserve">. </w:t>
      </w:r>
      <w:r w:rsidR="007144E8" w:rsidRPr="00410C5F">
        <w:rPr>
          <w:noProof/>
        </w:rPr>
        <w:t>After</w:t>
      </w:r>
      <w:r w:rsidR="00FD50FD" w:rsidRPr="00410C5F">
        <w:rPr>
          <w:noProof/>
        </w:rPr>
        <w:t>wards</w:t>
      </w:r>
      <w:r w:rsidR="00FD50FD" w:rsidRPr="00410C5F">
        <w:t>,</w:t>
      </w:r>
      <w:r w:rsidR="007144E8" w:rsidRPr="00410C5F">
        <w:t xml:space="preserve"> “radical” Protestant ideas could be discussed and debated</w:t>
      </w:r>
      <w:r w:rsidR="00FD50FD" w:rsidRPr="00410C5F">
        <w:t>,</w:t>
      </w:r>
      <w:r w:rsidR="007144E8" w:rsidRPr="00410C5F">
        <w:t xml:space="preserve"> which allowed John Wesley to develop</w:t>
      </w:r>
      <w:r w:rsidR="003D2107" w:rsidRPr="00410C5F">
        <w:t xml:space="preserve"> Methodism</w:t>
      </w:r>
      <w:r w:rsidR="007144E8" w:rsidRPr="00410C5F">
        <w:t xml:space="preserve">. </w:t>
      </w:r>
      <w:r w:rsidR="00EE06CE" w:rsidRPr="00410C5F">
        <w:t xml:space="preserve">Without these events within British </w:t>
      </w:r>
      <w:r w:rsidR="00EE06CE" w:rsidRPr="00410C5F">
        <w:rPr>
          <w:noProof/>
        </w:rPr>
        <w:t>history</w:t>
      </w:r>
      <w:r w:rsidR="00C74ABC" w:rsidRPr="00410C5F">
        <w:rPr>
          <w:noProof/>
        </w:rPr>
        <w:t>,</w:t>
      </w:r>
      <w:r w:rsidR="00EE06CE" w:rsidRPr="00410C5F">
        <w:t xml:space="preserve"> the ideas and </w:t>
      </w:r>
      <w:r w:rsidR="00E66B62" w:rsidRPr="00410C5F">
        <w:t xml:space="preserve">institutions </w:t>
      </w:r>
      <w:r w:rsidR="00EE06CE" w:rsidRPr="00410C5F">
        <w:t xml:space="preserve">John Wesley established could have never occurred and the world would lack a significant theological </w:t>
      </w:r>
      <w:r w:rsidR="003D2107" w:rsidRPr="00410C5F">
        <w:t xml:space="preserve">author </w:t>
      </w:r>
      <w:r w:rsidR="00EE06CE" w:rsidRPr="00410C5F">
        <w:t>and</w:t>
      </w:r>
      <w:r w:rsidR="003D2107" w:rsidRPr="00410C5F">
        <w:t xml:space="preserve"> leader</w:t>
      </w:r>
      <w:r w:rsidR="00EE06CE" w:rsidRPr="00410C5F">
        <w:t xml:space="preserve">.   </w:t>
      </w:r>
      <w:r w:rsidR="007144E8" w:rsidRPr="00410C5F">
        <w:t xml:space="preserve">  </w:t>
      </w:r>
      <w:r w:rsidR="00EB5472" w:rsidRPr="00410C5F">
        <w:t xml:space="preserve">  </w:t>
      </w:r>
    </w:p>
    <w:p w14:paraId="1F8F13C5" w14:textId="77777777" w:rsidR="0018777E" w:rsidRPr="00410C5F" w:rsidRDefault="00D03F5E" w:rsidP="00921BFE">
      <w:r w:rsidRPr="00410C5F">
        <w:rPr>
          <w:noProof/>
        </w:rPr>
        <w:drawing>
          <wp:anchor distT="0" distB="0" distL="114300" distR="114300" simplePos="0" relativeHeight="251661312" behindDoc="0" locked="0" layoutInCell="1" allowOverlap="1" wp14:anchorId="07F180EC" wp14:editId="56EB831F">
            <wp:simplePos x="0" y="0"/>
            <wp:positionH relativeFrom="column">
              <wp:posOffset>4635500</wp:posOffset>
            </wp:positionH>
            <wp:positionV relativeFrom="paragraph">
              <wp:posOffset>156210</wp:posOffset>
            </wp:positionV>
            <wp:extent cx="1847215" cy="2527300"/>
            <wp:effectExtent l="0" t="0" r="63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7215" cy="2527300"/>
                    </a:xfrm>
                    <a:prstGeom prst="rect">
                      <a:avLst/>
                    </a:prstGeom>
                  </pic:spPr>
                </pic:pic>
              </a:graphicData>
            </a:graphic>
            <wp14:sizeRelH relativeFrom="page">
              <wp14:pctWidth>0</wp14:pctWidth>
            </wp14:sizeRelH>
            <wp14:sizeRelV relativeFrom="page">
              <wp14:pctHeight>0</wp14:pctHeight>
            </wp14:sizeRelV>
          </wp:anchor>
        </w:drawing>
      </w:r>
      <w:r w:rsidR="0018777E" w:rsidRPr="00410C5F">
        <w:t>The Life of John Wesley (1703-</w:t>
      </w:r>
      <w:r w:rsidR="00EE06CE" w:rsidRPr="00410C5F">
        <w:t>17</w:t>
      </w:r>
      <w:r w:rsidR="00D65340" w:rsidRPr="00410C5F">
        <w:t>91</w:t>
      </w:r>
      <w:r w:rsidR="0018777E" w:rsidRPr="00410C5F">
        <w:t>)</w:t>
      </w:r>
    </w:p>
    <w:p w14:paraId="4EF630D3" w14:textId="57A75312" w:rsidR="00EE06CE" w:rsidRPr="00410C5F" w:rsidRDefault="007946A3" w:rsidP="0018777E">
      <w:r w:rsidRPr="00410C5F">
        <w:rPr>
          <w:noProof/>
        </w:rPr>
        <mc:AlternateContent>
          <mc:Choice Requires="wps">
            <w:drawing>
              <wp:anchor distT="45720" distB="45720" distL="114300" distR="114300" simplePos="0" relativeHeight="251663360" behindDoc="0" locked="0" layoutInCell="1" allowOverlap="1" wp14:anchorId="24122E9B" wp14:editId="6892AAD3">
                <wp:simplePos x="0" y="0"/>
                <wp:positionH relativeFrom="rightMargin">
                  <wp:align>left</wp:align>
                </wp:positionH>
                <wp:positionV relativeFrom="paragraph">
                  <wp:posOffset>2471568</wp:posOffset>
                </wp:positionV>
                <wp:extent cx="723900" cy="2857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85750"/>
                        </a:xfrm>
                        <a:prstGeom prst="rect">
                          <a:avLst/>
                        </a:prstGeom>
                        <a:solidFill>
                          <a:srgbClr val="FFFFFF"/>
                        </a:solidFill>
                        <a:ln w="9525">
                          <a:solidFill>
                            <a:schemeClr val="bg1"/>
                          </a:solidFill>
                          <a:miter lim="800000"/>
                          <a:headEnd/>
                          <a:tailEnd/>
                        </a:ln>
                      </wps:spPr>
                      <wps:txbx>
                        <w:txbxContent>
                          <w:p w14:paraId="1CD9CA99" w14:textId="77777777" w:rsidR="00D03F5E" w:rsidRDefault="00D03F5E">
                            <w:r>
                              <w:t xml:space="preserve">Figure 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94.6pt;width:57pt;height:22.5pt;z-index:251663360;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" strokecolor="white [3212]">
                <v:textbox>
                  <w:txbxContent>
                    <w:p w:rsidR="00D03F5E" w:rsidRDefault="00D03F5E">
                      <w:r>
                        <w:t xml:space="preserve">Figure 1 </w:t>
                      </w:r>
                    </w:p>
                  </w:txbxContent>
                </v:textbox>
                <w10:wrap type="square" anchorx="margin"/>
              </v:shape>
            </w:pict>
          </mc:Fallback>
        </mc:AlternateContent>
      </w:r>
      <w:r w:rsidR="00447D5E" w:rsidRPr="00410C5F">
        <w:t>John Wesley was born in Epworth in 1703. He was the eleventh (of twelve)</w:t>
      </w:r>
      <w:r w:rsidR="00E66B62" w:rsidRPr="00410C5F">
        <w:t>,</w:t>
      </w:r>
      <w:r w:rsidR="00447D5E" w:rsidRPr="00410C5F">
        <w:t xml:space="preserve"> child</w:t>
      </w:r>
      <w:r w:rsidR="00FD50FD" w:rsidRPr="00410C5F">
        <w:t>ren</w:t>
      </w:r>
      <w:r w:rsidR="00447D5E" w:rsidRPr="00410C5F">
        <w:t xml:space="preserve"> </w:t>
      </w:r>
      <w:r w:rsidR="00FD50FD" w:rsidRPr="00410C5F">
        <w:t>of</w:t>
      </w:r>
      <w:r w:rsidR="00447D5E" w:rsidRPr="00410C5F">
        <w:t xml:space="preserve"> Samuel and </w:t>
      </w:r>
      <w:r w:rsidR="00AC5626" w:rsidRPr="00410C5F">
        <w:t xml:space="preserve">Susanna Wesley. Samuel was a clergyman, writer </w:t>
      </w:r>
      <w:r w:rsidR="00AC5626" w:rsidRPr="00410C5F">
        <w:rPr>
          <w:noProof/>
        </w:rPr>
        <w:t>and</w:t>
      </w:r>
      <w:r w:rsidR="00AC5626" w:rsidRPr="00410C5F">
        <w:t xml:space="preserve"> poet. Many contemporary clergyman and </w:t>
      </w:r>
      <w:r w:rsidR="00FD50FD" w:rsidRPr="00410C5F">
        <w:t>t</w:t>
      </w:r>
      <w:r w:rsidR="00AC5626" w:rsidRPr="00410C5F">
        <w:t xml:space="preserve">heologians </w:t>
      </w:r>
      <w:r w:rsidR="00D63757" w:rsidRPr="00410C5F">
        <w:t xml:space="preserve">did not consider Samuel a significant </w:t>
      </w:r>
      <w:r w:rsidR="00392F57" w:rsidRPr="00410C5F">
        <w:t xml:space="preserve">contributor to </w:t>
      </w:r>
      <w:r w:rsidR="00FD50FD" w:rsidRPr="00410C5F">
        <w:t>t</w:t>
      </w:r>
      <w:r w:rsidR="00392F57" w:rsidRPr="00410C5F">
        <w:t>heology</w:t>
      </w:r>
      <w:r w:rsidR="00FD50FD" w:rsidRPr="00410C5F">
        <w:t>.</w:t>
      </w:r>
      <w:r w:rsidR="00392F57" w:rsidRPr="00410C5F">
        <w:t xml:space="preserve"> </w:t>
      </w:r>
      <w:r w:rsidR="00FD50FD" w:rsidRPr="00410C5F">
        <w:t>T</w:t>
      </w:r>
      <w:r w:rsidR="00392F57" w:rsidRPr="00410C5F">
        <w:t>herefore</w:t>
      </w:r>
      <w:r w:rsidR="00FD50FD" w:rsidRPr="00410C5F">
        <w:t>,</w:t>
      </w:r>
      <w:r w:rsidR="006B2FD5" w:rsidRPr="00410C5F">
        <w:t xml:space="preserve"> he</w:t>
      </w:r>
      <w:r w:rsidR="00392F57" w:rsidRPr="00410C5F">
        <w:t xml:space="preserve"> lived</w:t>
      </w:r>
      <w:r w:rsidR="006B2FD5" w:rsidRPr="00410C5F">
        <w:t xml:space="preserve"> a</w:t>
      </w:r>
      <w:r w:rsidR="00392F57" w:rsidRPr="00410C5F">
        <w:t xml:space="preserve"> simple life</w:t>
      </w:r>
      <w:r w:rsidR="006B2FD5" w:rsidRPr="00410C5F">
        <w:t xml:space="preserve">, </w:t>
      </w:r>
      <w:r w:rsidR="00FD50FD" w:rsidRPr="00410C5F">
        <w:t>de</w:t>
      </w:r>
      <w:r w:rsidR="006B2FD5" w:rsidRPr="00410C5F">
        <w:t xml:space="preserve">void </w:t>
      </w:r>
      <w:r w:rsidR="006B2FD5" w:rsidRPr="00410C5F">
        <w:rPr>
          <w:noProof/>
        </w:rPr>
        <w:t>of</w:t>
      </w:r>
      <w:r w:rsidR="006B2FD5" w:rsidRPr="00410C5F">
        <w:t xml:space="preserve"> excess because he could not afford such luxuries.</w:t>
      </w:r>
      <w:r w:rsidR="00E05F87" w:rsidRPr="00410C5F">
        <w:t xml:space="preserve"> Even though Samuel was financially poor he was rich in </w:t>
      </w:r>
      <w:r w:rsidR="00FD50FD" w:rsidRPr="00410C5F">
        <w:t>t</w:t>
      </w:r>
      <w:r w:rsidR="00E05F87" w:rsidRPr="00410C5F">
        <w:t xml:space="preserve">heological thought. </w:t>
      </w:r>
      <w:r w:rsidR="00FD50FD" w:rsidRPr="00410C5F">
        <w:t xml:space="preserve">He </w:t>
      </w:r>
      <w:r w:rsidR="00CB5923" w:rsidRPr="00410C5F">
        <w:t>did</w:t>
      </w:r>
      <w:r w:rsidR="00C74ABC" w:rsidRPr="00410C5F">
        <w:t>, however,</w:t>
      </w:r>
      <w:r w:rsidR="00CB5923" w:rsidRPr="00410C5F">
        <w:t xml:space="preserve"> </w:t>
      </w:r>
      <w:r w:rsidR="00FD50FD" w:rsidRPr="00410C5F">
        <w:t>a</w:t>
      </w:r>
      <w:r w:rsidR="00CB5923" w:rsidRPr="00410C5F">
        <w:t xml:space="preserve">ffect </w:t>
      </w:r>
      <w:r w:rsidR="000E6DA8" w:rsidRPr="00410C5F">
        <w:t>John</w:t>
      </w:r>
      <w:r w:rsidR="00FD50FD" w:rsidRPr="00410C5F">
        <w:t xml:space="preserve"> Wesley’s</w:t>
      </w:r>
      <w:r w:rsidR="000E6DA8" w:rsidRPr="00410C5F">
        <w:t xml:space="preserve"> </w:t>
      </w:r>
      <w:r w:rsidR="00FD50FD" w:rsidRPr="00410C5F">
        <w:t>t</w:t>
      </w:r>
      <w:r w:rsidR="000E6DA8" w:rsidRPr="00410C5F">
        <w:t>heological understanding</w:t>
      </w:r>
      <w:r w:rsidR="00FD50FD" w:rsidRPr="00410C5F">
        <w:t>. An example is his concept of communion</w:t>
      </w:r>
      <w:r w:rsidR="000E6DA8" w:rsidRPr="00410C5F">
        <w:t xml:space="preserve">, ‘…it was from his father that John first </w:t>
      </w:r>
      <w:r w:rsidR="000E6DA8" w:rsidRPr="00410C5F">
        <w:rPr>
          <w:noProof/>
        </w:rPr>
        <w:t>learn</w:t>
      </w:r>
      <w:r w:rsidR="00C74ABC" w:rsidRPr="00410C5F">
        <w:rPr>
          <w:noProof/>
        </w:rPr>
        <w:t>ed</w:t>
      </w:r>
      <w:r w:rsidR="000E6DA8" w:rsidRPr="00410C5F">
        <w:t xml:space="preserve"> the value of frequent communion.’</w:t>
      </w:r>
      <w:r w:rsidR="00E66B62" w:rsidRPr="00410C5F">
        <w:t xml:space="preserve"> [Davies and Rupp p.39].</w:t>
      </w:r>
      <w:r w:rsidR="00CB5923" w:rsidRPr="00410C5F">
        <w:t xml:space="preserve"> </w:t>
      </w:r>
      <w:r w:rsidR="00FD50FD" w:rsidRPr="00410C5F">
        <w:t xml:space="preserve">However, </w:t>
      </w:r>
      <w:r w:rsidR="000E6DA8" w:rsidRPr="00410C5F">
        <w:t>John’s</w:t>
      </w:r>
      <w:r w:rsidR="00E66B62" w:rsidRPr="00410C5F">
        <w:t xml:space="preserve"> main</w:t>
      </w:r>
      <w:r w:rsidR="000E6DA8" w:rsidRPr="00410C5F">
        <w:t xml:space="preserve"> </w:t>
      </w:r>
      <w:r w:rsidR="00FD50FD" w:rsidRPr="00410C5F">
        <w:t>t</w:t>
      </w:r>
      <w:r w:rsidR="000E6DA8" w:rsidRPr="00410C5F">
        <w:t xml:space="preserve">heological understanding came more from his mother. </w:t>
      </w:r>
      <w:r w:rsidR="006B2FD5" w:rsidRPr="00410C5F">
        <w:t xml:space="preserve">Even though Samuel was a clergyman, educated in </w:t>
      </w:r>
      <w:r w:rsidR="00FD50FD" w:rsidRPr="00410C5F">
        <w:t>t</w:t>
      </w:r>
      <w:r w:rsidR="006B2FD5" w:rsidRPr="00410C5F">
        <w:t>heology it is considered that Susanna had a</w:t>
      </w:r>
      <w:r w:rsidR="00FD50FD" w:rsidRPr="00410C5F">
        <w:t xml:space="preserve"> more</w:t>
      </w:r>
      <w:r w:rsidR="006B2FD5" w:rsidRPr="00410C5F">
        <w:t xml:space="preserve"> significant effect </w:t>
      </w:r>
      <w:r w:rsidR="00FD50FD" w:rsidRPr="00410C5F">
        <w:t xml:space="preserve">on his </w:t>
      </w:r>
      <w:r w:rsidR="006B2FD5" w:rsidRPr="00410C5F">
        <w:t xml:space="preserve">understanding. ‘More important than the influence upon John Wesley of his father, was that of his mother Susanna, to whom has been rightly given the title of “The mother of Methodism”’ [Workman p.29]. Being the mother of twelve children, Susanna needed </w:t>
      </w:r>
      <w:r w:rsidR="00FD50FD" w:rsidRPr="00410C5F">
        <w:t xml:space="preserve">to employ </w:t>
      </w:r>
      <w:r w:rsidR="006B2FD5" w:rsidRPr="00410C5F">
        <w:t>her intelligence in order to secure the wellbeing of her</w:t>
      </w:r>
      <w:r w:rsidR="00FD50FD" w:rsidRPr="00410C5F">
        <w:t xml:space="preserve"> family</w:t>
      </w:r>
      <w:r w:rsidR="006B2FD5" w:rsidRPr="00410C5F">
        <w:t xml:space="preserve">. </w:t>
      </w:r>
      <w:r w:rsidR="00EA057E" w:rsidRPr="00410C5F">
        <w:t xml:space="preserve">It is obvious from John’s writings (and </w:t>
      </w:r>
      <w:r w:rsidR="00FD50FD" w:rsidRPr="00410C5F">
        <w:t xml:space="preserve">authors </w:t>
      </w:r>
      <w:r w:rsidR="00EA057E" w:rsidRPr="00410C5F">
        <w:t>writing on Methodism) that Susanna was a significant person to the development and establishment of Methodism.</w:t>
      </w:r>
      <w:r w:rsidR="000E6DA8" w:rsidRPr="00410C5F">
        <w:t xml:space="preserve"> She was the daughter of </w:t>
      </w:r>
      <w:r w:rsidR="000E6DA8" w:rsidRPr="00410C5F">
        <w:rPr>
          <w:noProof/>
        </w:rPr>
        <w:t>Dr</w:t>
      </w:r>
      <w:r w:rsidR="00C74ABC" w:rsidRPr="00410C5F">
        <w:rPr>
          <w:noProof/>
        </w:rPr>
        <w:t>.</w:t>
      </w:r>
      <w:r w:rsidR="000E6DA8" w:rsidRPr="00410C5F">
        <w:t xml:space="preserve"> Samuel Annesley and therefore had an exceptional education</w:t>
      </w:r>
      <w:r w:rsidR="00FD50FD" w:rsidRPr="00410C5F">
        <w:t>.</w:t>
      </w:r>
      <w:r w:rsidR="000E6DA8" w:rsidRPr="00410C5F">
        <w:t xml:space="preserve"> ‘</w:t>
      </w:r>
      <w:r w:rsidR="00FD50FD" w:rsidRPr="00410C5F">
        <w:t xml:space="preserve">[She] </w:t>
      </w:r>
      <w:r w:rsidR="000E6DA8" w:rsidRPr="00410C5F">
        <w:t>studied “the points in dispute between Episcopalians and Presbyterians” … She was indeed so independent in her thinking as to be Non-Juror in her political sympathies, and this occasioned the stormiest quarrel between her and her equally unyielding husband’</w:t>
      </w:r>
      <w:r w:rsidR="00E66B62" w:rsidRPr="00410C5F">
        <w:t xml:space="preserve"> [Davies and Rupp p.38]</w:t>
      </w:r>
      <w:r w:rsidR="000E6DA8" w:rsidRPr="00410C5F">
        <w:t>. This was the family dynamic John experience</w:t>
      </w:r>
      <w:r w:rsidR="00FD50FD" w:rsidRPr="00410C5F">
        <w:t>d</w:t>
      </w:r>
      <w:r w:rsidR="000E6DA8" w:rsidRPr="00410C5F">
        <w:t xml:space="preserve"> whilst he was at home until the age of ten and a </w:t>
      </w:r>
      <w:r w:rsidR="000E6DA8" w:rsidRPr="00410C5F">
        <w:rPr>
          <w:noProof/>
        </w:rPr>
        <w:t>half</w:t>
      </w:r>
      <w:r w:rsidR="000E6DA8" w:rsidRPr="00410C5F">
        <w:t xml:space="preserve"> whe</w:t>
      </w:r>
      <w:r w:rsidR="00FD50FD" w:rsidRPr="00410C5F">
        <w:t>n</w:t>
      </w:r>
      <w:r w:rsidR="000E6DA8" w:rsidRPr="00410C5F">
        <w:t xml:space="preserve"> he </w:t>
      </w:r>
      <w:r w:rsidR="003A3B43" w:rsidRPr="00410C5F">
        <w:t>entered Charterhouse School. There is little information regarding John’s time at Charterhouse. ‘</w:t>
      </w:r>
      <w:r w:rsidR="00D03F5E" w:rsidRPr="00410C5F">
        <w:t>T</w:t>
      </w:r>
      <w:r w:rsidR="003A3B43" w:rsidRPr="00410C5F">
        <w:t xml:space="preserve">o </w:t>
      </w:r>
      <w:r w:rsidR="003A3B43" w:rsidRPr="00410C5F">
        <w:lastRenderedPageBreak/>
        <w:t xml:space="preserve">write of Charterhouse is an experience in making bricks without straw. Only the barest facts are known’ [Davies and Rupp p.40]. The information we know for certain is that John was given a classical education by </w:t>
      </w:r>
      <w:r w:rsidR="003A3B43" w:rsidRPr="00410C5F">
        <w:rPr>
          <w:noProof/>
        </w:rPr>
        <w:t>Dr</w:t>
      </w:r>
      <w:r w:rsidR="00C74ABC" w:rsidRPr="00410C5F">
        <w:rPr>
          <w:noProof/>
        </w:rPr>
        <w:t>.</w:t>
      </w:r>
      <w:r w:rsidR="003A3B43" w:rsidRPr="00410C5F">
        <w:t xml:space="preserve"> Walker and progressed well with his studies. He left Charterhouse in order to </w:t>
      </w:r>
      <w:r w:rsidR="003A3B43" w:rsidRPr="00410C5F">
        <w:rPr>
          <w:noProof/>
        </w:rPr>
        <w:t>enrol</w:t>
      </w:r>
      <w:r w:rsidR="003A3B43" w:rsidRPr="00410C5F">
        <w:t xml:space="preserve"> at Oxford University (1720). ‘</w:t>
      </w:r>
      <w:r w:rsidR="00C3480B" w:rsidRPr="00410C5F">
        <w:t xml:space="preserve">With a school exhibition of £40 per </w:t>
      </w:r>
      <w:r w:rsidR="00C3480B" w:rsidRPr="00410C5F">
        <w:rPr>
          <w:noProof/>
        </w:rPr>
        <w:t>annum</w:t>
      </w:r>
      <w:r w:rsidR="00C74ABC" w:rsidRPr="00410C5F">
        <w:rPr>
          <w:noProof/>
        </w:rPr>
        <w:t>,</w:t>
      </w:r>
      <w:r w:rsidR="00C3480B" w:rsidRPr="00410C5F">
        <w:t xml:space="preserve"> Wesley entered Christ Church, Oxford, as a commoner’ [Davies and Rupp p.41]. The information available from </w:t>
      </w:r>
      <w:r w:rsidR="00990837" w:rsidRPr="00410C5F">
        <w:t>Wesley’s</w:t>
      </w:r>
      <w:r w:rsidR="00C3480B" w:rsidRPr="00410C5F">
        <w:t xml:space="preserve"> time at university is easily </w:t>
      </w:r>
      <w:r w:rsidR="00990837" w:rsidRPr="00410C5F">
        <w:t>verifiable</w:t>
      </w:r>
      <w:r w:rsidR="00C3480B" w:rsidRPr="00410C5F">
        <w:t xml:space="preserve"> and </w:t>
      </w:r>
      <w:r w:rsidR="002256F8" w:rsidRPr="00410C5F">
        <w:t>bountiful</w:t>
      </w:r>
      <w:r w:rsidR="00990837" w:rsidRPr="00410C5F">
        <w:t xml:space="preserve"> compared to his time at</w:t>
      </w:r>
      <w:r w:rsidR="00C74ABC" w:rsidRPr="00410C5F">
        <w:t xml:space="preserve"> Charterhouse.</w:t>
      </w:r>
      <w:r w:rsidR="002256F8" w:rsidRPr="00410C5F">
        <w:t xml:space="preserve"> </w:t>
      </w:r>
      <w:r w:rsidR="00320F11" w:rsidRPr="00410C5F">
        <w:t>A</w:t>
      </w:r>
      <w:r w:rsidR="002256F8" w:rsidRPr="00410C5F">
        <w:t>t Oxford</w:t>
      </w:r>
      <w:r w:rsidR="00320F11" w:rsidRPr="00410C5F">
        <w:t>,</w:t>
      </w:r>
      <w:r w:rsidR="002256F8" w:rsidRPr="00410C5F">
        <w:t xml:space="preserve"> John’s innate ability to use logic and reason was developed and </w:t>
      </w:r>
      <w:r w:rsidR="00320F11" w:rsidRPr="00410C5F">
        <w:t xml:space="preserve">it </w:t>
      </w:r>
      <w:r w:rsidR="009B7F59" w:rsidRPr="00410C5F">
        <w:t xml:space="preserve">flourished. Oxford taught John to use </w:t>
      </w:r>
      <w:r w:rsidR="00320F11" w:rsidRPr="00410C5F">
        <w:t xml:space="preserve">these facilities </w:t>
      </w:r>
      <w:r w:rsidR="009B7F59" w:rsidRPr="00410C5F">
        <w:t>to defend and reach God</w:t>
      </w:r>
      <w:r w:rsidR="00320F11" w:rsidRPr="00410C5F">
        <w:t>,</w:t>
      </w:r>
      <w:r w:rsidR="009B7F59" w:rsidRPr="00410C5F">
        <w:t xml:space="preserve"> as he believed it was only through reason and logic that God can be understood and subsequently worshipped. </w:t>
      </w:r>
      <w:r w:rsidR="0037303C" w:rsidRPr="00410C5F">
        <w:t>A</w:t>
      </w:r>
      <w:r w:rsidR="003B1C32" w:rsidRPr="00410C5F">
        <w:t xml:space="preserve">t Oxford he established a small group known as </w:t>
      </w:r>
      <w:r w:rsidR="00921BFE" w:rsidRPr="00410C5F">
        <w:t>“</w:t>
      </w:r>
      <w:r w:rsidR="003B1C32" w:rsidRPr="00410C5F">
        <w:t>Methodist</w:t>
      </w:r>
      <w:r w:rsidR="00921BFE" w:rsidRPr="00410C5F">
        <w:t>”</w:t>
      </w:r>
      <w:r w:rsidR="003B1C32" w:rsidRPr="00410C5F">
        <w:t>. They were called this because, ‘…they had “agreed together to observe with strict formality the method of study and practice laid down in the statutes.”’ [Workman p.</w:t>
      </w:r>
      <w:r w:rsidR="00857003" w:rsidRPr="00410C5F">
        <w:t>32</w:t>
      </w:r>
      <w:r w:rsidR="003B1C32" w:rsidRPr="00410C5F">
        <w:t>]</w:t>
      </w:r>
      <w:r w:rsidR="00342858" w:rsidRPr="00410C5F">
        <w:t xml:space="preserve">. </w:t>
      </w:r>
      <w:r w:rsidR="007F0876" w:rsidRPr="00410C5F">
        <w:t xml:space="preserve">This group fluctuated in membership from twenty-seven to as low as five. </w:t>
      </w:r>
      <w:r w:rsidR="00857003" w:rsidRPr="00410C5F">
        <w:t>[Workman p.32]</w:t>
      </w:r>
      <w:r w:rsidR="003B1C32" w:rsidRPr="00410C5F">
        <w:t xml:space="preserve"> </w:t>
      </w:r>
      <w:r w:rsidR="0037303C" w:rsidRPr="00410C5F">
        <w:t>A</w:t>
      </w:r>
      <w:r w:rsidR="00857003" w:rsidRPr="00410C5F">
        <w:t>long with his</w:t>
      </w:r>
      <w:r w:rsidR="003B1C32" w:rsidRPr="00410C5F">
        <w:t xml:space="preserve"> </w:t>
      </w:r>
      <w:r w:rsidR="009B7F59" w:rsidRPr="00410C5F">
        <w:t>studies</w:t>
      </w:r>
      <w:r w:rsidR="0037303C" w:rsidRPr="00410C5F">
        <w:t xml:space="preserve">, </w:t>
      </w:r>
      <w:r w:rsidR="00410C5F" w:rsidRPr="00410C5F">
        <w:t xml:space="preserve">Wesley </w:t>
      </w:r>
      <w:r w:rsidR="0037303C" w:rsidRPr="00410C5F">
        <w:t>interact</w:t>
      </w:r>
      <w:r w:rsidR="00410C5F" w:rsidRPr="00410C5F">
        <w:t>ed</w:t>
      </w:r>
      <w:r w:rsidR="0037303C" w:rsidRPr="00410C5F">
        <w:t xml:space="preserve"> with the group</w:t>
      </w:r>
      <w:r w:rsidR="00410C5F" w:rsidRPr="00410C5F">
        <w:t>, which</w:t>
      </w:r>
      <w:r w:rsidR="00857003" w:rsidRPr="00410C5F">
        <w:t xml:space="preserve"> allowed Wesley to </w:t>
      </w:r>
      <w:r w:rsidR="00EB614F" w:rsidRPr="00410C5F">
        <w:t xml:space="preserve">develop </w:t>
      </w:r>
      <w:r w:rsidR="00857003" w:rsidRPr="00410C5F">
        <w:t xml:space="preserve">his logic and reason to a prodigious standard. His intelligence was seized upon by </w:t>
      </w:r>
      <w:r w:rsidR="006239A1" w:rsidRPr="00410C5F">
        <w:t xml:space="preserve">Lincoln </w:t>
      </w:r>
      <w:r w:rsidR="006239A1" w:rsidRPr="00410C5F">
        <w:rPr>
          <w:noProof/>
        </w:rPr>
        <w:t>Coll</w:t>
      </w:r>
      <w:r w:rsidR="00B0223E" w:rsidRPr="00410C5F">
        <w:rPr>
          <w:noProof/>
        </w:rPr>
        <w:t>e</w:t>
      </w:r>
      <w:r w:rsidR="006239A1" w:rsidRPr="00410C5F">
        <w:rPr>
          <w:noProof/>
        </w:rPr>
        <w:t>ge</w:t>
      </w:r>
      <w:r w:rsidR="00857003" w:rsidRPr="00410C5F">
        <w:t xml:space="preserve"> who appointed him lecture</w:t>
      </w:r>
      <w:r w:rsidR="00342858" w:rsidRPr="00410C5F">
        <w:t>r</w:t>
      </w:r>
      <w:r w:rsidR="00857003" w:rsidRPr="00410C5F">
        <w:t xml:space="preserve"> (</w:t>
      </w:r>
      <w:r w:rsidR="00342858" w:rsidRPr="00410C5F">
        <w:t>1726</w:t>
      </w:r>
      <w:r w:rsidR="00857003" w:rsidRPr="00410C5F">
        <w:t>)</w:t>
      </w:r>
      <w:r w:rsidR="00921BFE" w:rsidRPr="00410C5F">
        <w:t>,</w:t>
      </w:r>
      <w:r w:rsidR="006239A1" w:rsidRPr="00410C5F">
        <w:t xml:space="preserve"> first lecturing Greek</w:t>
      </w:r>
      <w:r w:rsidR="00921BFE" w:rsidRPr="00410C5F">
        <w:t>,</w:t>
      </w:r>
      <w:r w:rsidR="006239A1" w:rsidRPr="00410C5F">
        <w:t xml:space="preserve"> but </w:t>
      </w:r>
      <w:r w:rsidR="00921BFE" w:rsidRPr="00410C5F">
        <w:t>later t</w:t>
      </w:r>
      <w:r w:rsidR="0037303C" w:rsidRPr="00410C5F">
        <w:t>eaching</w:t>
      </w:r>
      <w:r w:rsidR="00921BFE" w:rsidRPr="00410C5F">
        <w:t xml:space="preserve"> </w:t>
      </w:r>
      <w:r w:rsidR="00DA0809" w:rsidRPr="00410C5F">
        <w:t>logic and philosophy.</w:t>
      </w:r>
      <w:r w:rsidR="00921BFE" w:rsidRPr="00410C5F">
        <w:t xml:space="preserve"> [Davies and Rupp p.42] </w:t>
      </w:r>
      <w:r w:rsidR="00342858" w:rsidRPr="00410C5F">
        <w:t xml:space="preserve">He stayed at Lincoln </w:t>
      </w:r>
      <w:r w:rsidR="00342858" w:rsidRPr="00410C5F">
        <w:rPr>
          <w:noProof/>
        </w:rPr>
        <w:t>Coll</w:t>
      </w:r>
      <w:r w:rsidR="00B0223E" w:rsidRPr="00410C5F">
        <w:rPr>
          <w:noProof/>
        </w:rPr>
        <w:t>e</w:t>
      </w:r>
      <w:r w:rsidR="00342858" w:rsidRPr="00410C5F">
        <w:rPr>
          <w:noProof/>
        </w:rPr>
        <w:t>ge</w:t>
      </w:r>
      <w:r w:rsidR="00342858" w:rsidRPr="00410C5F">
        <w:t xml:space="preserve"> until 1735</w:t>
      </w:r>
      <w:r w:rsidR="00C63EDC" w:rsidRPr="00410C5F">
        <w:t xml:space="preserve"> (</w:t>
      </w:r>
      <w:r w:rsidR="00597A75" w:rsidRPr="00410C5F">
        <w:t xml:space="preserve">he </w:t>
      </w:r>
      <w:r w:rsidR="00C63EDC" w:rsidRPr="00410C5F">
        <w:t>official</w:t>
      </w:r>
      <w:r w:rsidR="00597A75" w:rsidRPr="00410C5F">
        <w:t>ly gave up his</w:t>
      </w:r>
      <w:r w:rsidR="00C63EDC" w:rsidRPr="00410C5F">
        <w:t xml:space="preserve"> Fellow</w:t>
      </w:r>
      <w:r w:rsidR="00597A75" w:rsidRPr="00410C5F">
        <w:t>ship</w:t>
      </w:r>
      <w:r w:rsidR="00C63EDC" w:rsidRPr="00410C5F">
        <w:t xml:space="preserve"> in 1751 – due to his marriage to Molly </w:t>
      </w:r>
      <w:proofErr w:type="spellStart"/>
      <w:r w:rsidR="00C63EDC" w:rsidRPr="00410C5F">
        <w:t>Vazeille</w:t>
      </w:r>
      <w:proofErr w:type="spellEnd"/>
      <w:r w:rsidR="00C63EDC" w:rsidRPr="00410C5F">
        <w:t>)</w:t>
      </w:r>
      <w:r w:rsidR="00410C5F" w:rsidRPr="00410C5F">
        <w:t xml:space="preserve">, </w:t>
      </w:r>
      <w:r w:rsidR="0037303C" w:rsidRPr="00410C5F">
        <w:t>he departed</w:t>
      </w:r>
      <w:r w:rsidR="00342858" w:rsidRPr="00410C5F">
        <w:t xml:space="preserve"> </w:t>
      </w:r>
      <w:r w:rsidR="00597A75" w:rsidRPr="00410C5F">
        <w:t>for</w:t>
      </w:r>
      <w:r w:rsidR="00EE06CE" w:rsidRPr="00410C5F">
        <w:t xml:space="preserve"> his </w:t>
      </w:r>
      <w:r w:rsidR="008845A5" w:rsidRPr="00410C5F">
        <w:t>expedition to Georgia</w:t>
      </w:r>
      <w:r w:rsidR="00342858" w:rsidRPr="00410C5F">
        <w:t>.</w:t>
      </w:r>
      <w:r w:rsidR="008845A5" w:rsidRPr="00410C5F">
        <w:t xml:space="preserve"> ‘…John and Charles Wesley set off for America to </w:t>
      </w:r>
      <w:r w:rsidR="008845A5" w:rsidRPr="00410C5F">
        <w:rPr>
          <w:noProof/>
        </w:rPr>
        <w:t>con</w:t>
      </w:r>
      <w:r w:rsidR="00C15500" w:rsidRPr="00410C5F">
        <w:rPr>
          <w:noProof/>
        </w:rPr>
        <w:t>vert</w:t>
      </w:r>
      <w:r w:rsidR="008845A5" w:rsidRPr="00410C5F">
        <w:t xml:space="preserve"> the settlers and Indians in [James] Oglethorpe’s colony …Wesley’s mission, while of importance for the future, was, however, worse than a failure’ [Workman pp.34-35]. John’s experience</w:t>
      </w:r>
      <w:r w:rsidR="0037303C" w:rsidRPr="00410C5F">
        <w:t>s</w:t>
      </w:r>
      <w:r w:rsidR="008845A5" w:rsidRPr="00410C5F">
        <w:t xml:space="preserve"> </w:t>
      </w:r>
      <w:r w:rsidR="0037303C" w:rsidRPr="00410C5F">
        <w:t>in</w:t>
      </w:r>
      <w:r w:rsidR="008845A5" w:rsidRPr="00410C5F">
        <w:t xml:space="preserve"> Georgia did change the young man’s life but he failed in his mission. </w:t>
      </w:r>
      <w:r w:rsidR="00320F11" w:rsidRPr="00410C5F">
        <w:t xml:space="preserve">This was </w:t>
      </w:r>
      <w:r w:rsidR="00CA66D1" w:rsidRPr="00410C5F">
        <w:t>(according to John) because he</w:t>
      </w:r>
      <w:r w:rsidR="002C593E" w:rsidRPr="00410C5F">
        <w:t xml:space="preserve"> believed he</w:t>
      </w:r>
      <w:r w:rsidR="00CA66D1" w:rsidRPr="00410C5F">
        <w:t xml:space="preserve"> was not a true </w:t>
      </w:r>
      <w:r w:rsidR="002C593E" w:rsidRPr="00410C5F">
        <w:t>Christian.</w:t>
      </w:r>
      <w:r w:rsidR="00881BFB" w:rsidRPr="00410C5F">
        <w:t xml:space="preserve"> ‘He who went to America to convert others was himself never converted to God.’ [https://www.linc.ox.ac.uk/Famous-AlumniJohn-Wesley-1703---1791]</w:t>
      </w:r>
      <w:r w:rsidR="002D4FC2" w:rsidRPr="00410C5F">
        <w:t>.</w:t>
      </w:r>
      <w:r w:rsidR="00881BFB" w:rsidRPr="00410C5F">
        <w:t xml:space="preserve"> Upon his return to London John change</w:t>
      </w:r>
      <w:r w:rsidR="00A00464" w:rsidRPr="00410C5F">
        <w:t>d</w:t>
      </w:r>
      <w:r w:rsidR="00881BFB" w:rsidRPr="00410C5F">
        <w:t xml:space="preserve"> what he preached from “salvation through righteousness” to “salvation by faith”. This change in theological understanding was met with much </w:t>
      </w:r>
      <w:r w:rsidR="00881BFB" w:rsidRPr="00410C5F">
        <w:rPr>
          <w:noProof/>
        </w:rPr>
        <w:t>scepticism</w:t>
      </w:r>
      <w:r w:rsidR="00881BFB" w:rsidRPr="00410C5F">
        <w:t xml:space="preserve"> from those who attended the original “Methodist” group. H</w:t>
      </w:r>
      <w:r w:rsidR="00A00464" w:rsidRPr="00410C5F">
        <w:t>e</w:t>
      </w:r>
      <w:r w:rsidR="00881BFB" w:rsidRPr="00410C5F">
        <w:t xml:space="preserve"> took his new theological understanding and </w:t>
      </w:r>
      <w:r w:rsidR="00656AC7" w:rsidRPr="00410C5F">
        <w:t xml:space="preserve">(along with his brother and James Hutton) started preaching at </w:t>
      </w:r>
      <w:bookmarkStart w:id="0" w:name="_Hlk4927269"/>
      <w:r w:rsidR="00656AC7" w:rsidRPr="00410C5F">
        <w:t>Hutton’s bookshop</w:t>
      </w:r>
      <w:r w:rsidR="0037303C" w:rsidRPr="00410C5F">
        <w:t>,</w:t>
      </w:r>
      <w:r w:rsidR="00656AC7" w:rsidRPr="00410C5F">
        <w:t xml:space="preserve"> </w:t>
      </w:r>
      <w:bookmarkEnd w:id="0"/>
      <w:r w:rsidR="00656AC7" w:rsidRPr="00410C5F">
        <w:t>gathering 54 supporters in a four-month period</w:t>
      </w:r>
      <w:r w:rsidR="0037303C" w:rsidRPr="00410C5F">
        <w:t>. T</w:t>
      </w:r>
      <w:r w:rsidR="00656AC7" w:rsidRPr="00410C5F">
        <w:t xml:space="preserve">he group was known as </w:t>
      </w:r>
      <w:r w:rsidR="0037303C" w:rsidRPr="00410C5F">
        <w:t xml:space="preserve">the </w:t>
      </w:r>
      <w:r w:rsidR="00656AC7" w:rsidRPr="00410C5F">
        <w:t xml:space="preserve">“Fetter Lane Society.” [https://www.linc.ox.ac.uk/Famous-AlumniJohn-Wesley-1703---1791] </w:t>
      </w:r>
      <w:r w:rsidR="00C63EDC" w:rsidRPr="00410C5F">
        <w:t xml:space="preserve">The group </w:t>
      </w:r>
      <w:r w:rsidR="0037303C" w:rsidRPr="00410C5F">
        <w:t xml:space="preserve">continued to </w:t>
      </w:r>
      <w:r w:rsidR="00C63EDC" w:rsidRPr="00410C5F">
        <w:t>expan</w:t>
      </w:r>
      <w:r w:rsidR="0037303C" w:rsidRPr="00410C5F">
        <w:t>d</w:t>
      </w:r>
      <w:r w:rsidR="00C63EDC" w:rsidRPr="00410C5F">
        <w:t xml:space="preserve"> while </w:t>
      </w:r>
      <w:r w:rsidR="0037303C" w:rsidRPr="00410C5F">
        <w:t xml:space="preserve">Wesley </w:t>
      </w:r>
      <w:r w:rsidR="00C63EDC" w:rsidRPr="00410C5F">
        <w:rPr>
          <w:noProof/>
        </w:rPr>
        <w:t>travelled</w:t>
      </w:r>
      <w:r w:rsidR="00C63EDC" w:rsidRPr="00410C5F">
        <w:t xml:space="preserve"> </w:t>
      </w:r>
      <w:r w:rsidR="0037303C" w:rsidRPr="00410C5F">
        <w:t xml:space="preserve">widely </w:t>
      </w:r>
      <w:r w:rsidR="00C63EDC" w:rsidRPr="00410C5F">
        <w:t>across the country</w:t>
      </w:r>
      <w:r w:rsidR="002164D7" w:rsidRPr="00410C5F">
        <w:t>,</w:t>
      </w:r>
      <w:r w:rsidR="00C63EDC" w:rsidRPr="00410C5F">
        <w:t xml:space="preserve"> </w:t>
      </w:r>
      <w:r w:rsidR="0037303C" w:rsidRPr="00410C5F">
        <w:t>although he</w:t>
      </w:r>
      <w:r w:rsidR="002164D7" w:rsidRPr="00410C5F">
        <w:t xml:space="preserve"> specifically targeted </w:t>
      </w:r>
      <w:r w:rsidR="00A96269" w:rsidRPr="00410C5F">
        <w:rPr>
          <w:noProof/>
        </w:rPr>
        <w:drawing>
          <wp:anchor distT="0" distB="0" distL="114300" distR="114300" simplePos="0" relativeHeight="251658240" behindDoc="0" locked="0" layoutInCell="1" allowOverlap="1" wp14:anchorId="5DB05B89" wp14:editId="51B46C69">
            <wp:simplePos x="0" y="0"/>
            <wp:positionH relativeFrom="page">
              <wp:posOffset>73838</wp:posOffset>
            </wp:positionH>
            <wp:positionV relativeFrom="paragraph">
              <wp:posOffset>5588045</wp:posOffset>
            </wp:positionV>
            <wp:extent cx="1550035" cy="1892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50035" cy="1892300"/>
                    </a:xfrm>
                    <a:prstGeom prst="rect">
                      <a:avLst/>
                    </a:prstGeom>
                  </pic:spPr>
                </pic:pic>
              </a:graphicData>
            </a:graphic>
            <wp14:sizeRelH relativeFrom="page">
              <wp14:pctWidth>0</wp14:pctWidth>
            </wp14:sizeRelH>
            <wp14:sizeRelV relativeFrom="page">
              <wp14:pctHeight>0</wp14:pctHeight>
            </wp14:sizeRelV>
          </wp:anchor>
        </w:drawing>
      </w:r>
      <w:r w:rsidR="002164D7" w:rsidRPr="00410C5F">
        <w:t xml:space="preserve">Bristol and Bath. At the age of </w:t>
      </w:r>
      <w:r w:rsidR="003B4BDC" w:rsidRPr="00410C5F">
        <w:rPr>
          <w:noProof/>
        </w:rPr>
        <w:t>51</w:t>
      </w:r>
      <w:r w:rsidR="00B0223E" w:rsidRPr="00410C5F">
        <w:rPr>
          <w:noProof/>
        </w:rPr>
        <w:t>,</w:t>
      </w:r>
      <w:r w:rsidR="003B4BDC" w:rsidRPr="00410C5F">
        <w:t xml:space="preserve"> John contracted tuberculosis</w:t>
      </w:r>
      <w:r w:rsidR="00A00464" w:rsidRPr="00410C5F">
        <w:t>,</w:t>
      </w:r>
      <w:r w:rsidR="003B4BDC" w:rsidRPr="00410C5F">
        <w:t xml:space="preserve"> which led him to consider his legacy and how best to keep Methodism an established denomination</w:t>
      </w:r>
      <w:r w:rsidR="00B90D08" w:rsidRPr="00410C5F">
        <w:t xml:space="preserve"> of Christianity</w:t>
      </w:r>
      <w:r w:rsidR="00A00464" w:rsidRPr="00410C5F">
        <w:t xml:space="preserve"> once he had died</w:t>
      </w:r>
      <w:r w:rsidR="00B90D08" w:rsidRPr="00410C5F">
        <w:t>. He spent the rest of his life trying to establish</w:t>
      </w:r>
      <w:r w:rsidR="00A00464" w:rsidRPr="00410C5F">
        <w:t xml:space="preserve"> the</w:t>
      </w:r>
      <w:r w:rsidR="00B90D08" w:rsidRPr="00410C5F">
        <w:t xml:space="preserve"> ten</w:t>
      </w:r>
      <w:r w:rsidR="0037303C" w:rsidRPr="00410C5F">
        <w:t>e</w:t>
      </w:r>
      <w:r w:rsidR="00B90D08" w:rsidRPr="00410C5F">
        <w:t xml:space="preserve">ts of Methodism. John recovered from his </w:t>
      </w:r>
      <w:r w:rsidR="0037303C" w:rsidRPr="00410C5F">
        <w:t xml:space="preserve">bout of </w:t>
      </w:r>
      <w:r w:rsidR="00B90D08" w:rsidRPr="00410C5F">
        <w:t xml:space="preserve">tuberculosis and </w:t>
      </w:r>
      <w:r w:rsidR="0037303C" w:rsidRPr="00410C5F">
        <w:t xml:space="preserve">later </w:t>
      </w:r>
      <w:r w:rsidR="00B90D08" w:rsidRPr="00410C5F">
        <w:t xml:space="preserve">died at the age of 88 </w:t>
      </w:r>
      <w:r w:rsidR="009605CF" w:rsidRPr="00410C5F">
        <w:t>o</w:t>
      </w:r>
      <w:r w:rsidR="00A00464" w:rsidRPr="00410C5F">
        <w:t>n</w:t>
      </w:r>
      <w:r w:rsidR="009605CF" w:rsidRPr="00410C5F">
        <w:t xml:space="preserve"> March the 8th</w:t>
      </w:r>
      <w:r w:rsidR="00B90D08" w:rsidRPr="00410C5F">
        <w:t xml:space="preserve"> 1791</w:t>
      </w:r>
      <w:r w:rsidR="00180A08" w:rsidRPr="00410C5F">
        <w:t>. He</w:t>
      </w:r>
      <w:r w:rsidR="00A00464" w:rsidRPr="00410C5F">
        <w:t xml:space="preserve"> preached his last sermon on the 23</w:t>
      </w:r>
      <w:r w:rsidR="00A00464" w:rsidRPr="00410C5F">
        <w:rPr>
          <w:vertAlign w:val="superscript"/>
        </w:rPr>
        <w:t>rd</w:t>
      </w:r>
      <w:r w:rsidR="00A00464" w:rsidRPr="00410C5F">
        <w:t xml:space="preserve"> of February of that year</w:t>
      </w:r>
      <w:r w:rsidR="00B90D08" w:rsidRPr="00410C5F">
        <w:t xml:space="preserve">. </w:t>
      </w:r>
      <w:r w:rsidR="009605CF" w:rsidRPr="00410C5F">
        <w:t xml:space="preserve">[Workman p.40] </w:t>
      </w:r>
    </w:p>
    <w:p w14:paraId="55BBFAB3" w14:textId="77777777" w:rsidR="0018777E" w:rsidRPr="00410C5F" w:rsidRDefault="0018777E" w:rsidP="0018777E">
      <w:r w:rsidRPr="00410C5F">
        <w:t xml:space="preserve">Methodism </w:t>
      </w:r>
    </w:p>
    <w:p w14:paraId="278D7C05" w14:textId="77777777" w:rsidR="00A47C12" w:rsidRPr="00410C5F" w:rsidRDefault="008A3504" w:rsidP="0018777E">
      <w:r w:rsidRPr="00410C5F">
        <w:t>The</w:t>
      </w:r>
      <w:r w:rsidR="00DD12A9" w:rsidRPr="00410C5F">
        <w:t xml:space="preserve"> main</w:t>
      </w:r>
      <w:r w:rsidRPr="00410C5F">
        <w:t xml:space="preserve"> </w:t>
      </w:r>
      <w:r w:rsidR="00DD12A9" w:rsidRPr="00410C5F">
        <w:t>structure of Methodist worship was established during Wesley’s life. From the time John established the Methodist group in the hallways of Christ Church, he was formulating how to best establish a relationship between an individual and Jesus. By 1740 the official Methodist doctrine had been es</w:t>
      </w:r>
      <w:r w:rsidR="00A47C12" w:rsidRPr="00410C5F">
        <w:t>tablished</w:t>
      </w:r>
      <w:r w:rsidR="00180A08" w:rsidRPr="00410C5F">
        <w:t>.</w:t>
      </w:r>
    </w:p>
    <w:p w14:paraId="79DBA13B" w14:textId="438D9B45" w:rsidR="00A47C12" w:rsidRPr="00410C5F" w:rsidRDefault="00391ADD" w:rsidP="00A47C12">
      <w:pPr>
        <w:ind w:left="720"/>
      </w:pPr>
      <w:r w:rsidRPr="00410C5F">
        <w:rPr>
          <w:noProof/>
        </w:rPr>
        <mc:AlternateContent>
          <mc:Choice Requires="wps">
            <w:drawing>
              <wp:anchor distT="45720" distB="45720" distL="114300" distR="114300" simplePos="0" relativeHeight="251665408" behindDoc="0" locked="0" layoutInCell="1" allowOverlap="1" wp14:anchorId="11AFE997" wp14:editId="24A0F97C">
                <wp:simplePos x="0" y="0"/>
                <wp:positionH relativeFrom="leftMargin">
                  <wp:align>right</wp:align>
                </wp:positionH>
                <wp:positionV relativeFrom="paragraph">
                  <wp:posOffset>18902</wp:posOffset>
                </wp:positionV>
                <wp:extent cx="723900" cy="285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85750"/>
                        </a:xfrm>
                        <a:prstGeom prst="rect">
                          <a:avLst/>
                        </a:prstGeom>
                        <a:solidFill>
                          <a:srgbClr val="FFFFFF"/>
                        </a:solidFill>
                        <a:ln w="9525">
                          <a:solidFill>
                            <a:sysClr val="window" lastClr="FFFFFF"/>
                          </a:solidFill>
                          <a:miter lim="800000"/>
                          <a:headEnd/>
                          <a:tailEnd/>
                        </a:ln>
                      </wps:spPr>
                      <wps:txbx>
                        <w:txbxContent>
                          <w:p w14:paraId="69E552A7" w14:textId="77777777" w:rsidR="00391ADD" w:rsidRDefault="00391ADD" w:rsidP="00391ADD">
                            <w:r>
                              <w:t xml:space="preserve">Figure </w:t>
                            </w:r>
                            <w:r w:rsidR="004C02B5">
                              <w:t>2</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CAD1C9" id="_x0000_s1027" type="#_x0000_t202" style="position:absolute;left:0;text-align:left;margin-left:5.8pt;margin-top:1.5pt;width:57pt;height:22.5pt;z-index:25166540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" strokecolor="window">
                <v:textbox>
                  <w:txbxContent>
                    <w:p w:rsidR="00391ADD" w:rsidRDefault="00391ADD" w:rsidP="00391ADD">
                      <w:r>
                        <w:t xml:space="preserve">Figure </w:t>
                      </w:r>
                      <w:r w:rsidR="004C02B5">
                        <w:t>2</w:t>
                      </w:r>
                      <w:r>
                        <w:t xml:space="preserve"> </w:t>
                      </w:r>
                    </w:p>
                  </w:txbxContent>
                </v:textbox>
                <w10:wrap type="square" anchorx="margin"/>
              </v:shape>
            </w:pict>
          </mc:Fallback>
        </mc:AlternateContent>
      </w:r>
      <w:r w:rsidR="00A47C12" w:rsidRPr="00410C5F">
        <w:t xml:space="preserve">By the end of the </w:t>
      </w:r>
      <w:r w:rsidR="00A47C12" w:rsidRPr="00410C5F">
        <w:rPr>
          <w:noProof/>
        </w:rPr>
        <w:t>1740s</w:t>
      </w:r>
      <w:r w:rsidR="00B0223E" w:rsidRPr="00410C5F">
        <w:rPr>
          <w:noProof/>
        </w:rPr>
        <w:t>,</w:t>
      </w:r>
      <w:r w:rsidR="00A47C12" w:rsidRPr="00410C5F">
        <w:t xml:space="preserve"> the structures </w:t>
      </w:r>
      <w:r w:rsidR="00A47C12" w:rsidRPr="00410C5F">
        <w:rPr>
          <w:noProof/>
        </w:rPr>
        <w:t>w</w:t>
      </w:r>
      <w:r w:rsidR="00B0223E" w:rsidRPr="00410C5F">
        <w:rPr>
          <w:noProof/>
        </w:rPr>
        <w:t>ere</w:t>
      </w:r>
      <w:r w:rsidR="00A47C12" w:rsidRPr="00410C5F">
        <w:t xml:space="preserve"> essentially complete in outline, though still subject to further </w:t>
      </w:r>
      <w:r w:rsidR="00410C5F" w:rsidRPr="00410C5F">
        <w:t>reinforcement</w:t>
      </w:r>
      <w:r w:rsidR="00180A08" w:rsidRPr="00410C5F">
        <w:t>. A</w:t>
      </w:r>
      <w:r w:rsidR="00A47C12" w:rsidRPr="00410C5F">
        <w:t xml:space="preserve"> number of later refinements</w:t>
      </w:r>
      <w:r w:rsidR="00180A08" w:rsidRPr="00410C5F">
        <w:t xml:space="preserve"> were added</w:t>
      </w:r>
      <w:r w:rsidR="00A47C12" w:rsidRPr="00410C5F">
        <w:t xml:space="preserve">, as well as various legal measures to ensure </w:t>
      </w:r>
      <w:r w:rsidR="00180A08" w:rsidRPr="00410C5F">
        <w:t>the doctrine’s</w:t>
      </w:r>
      <w:r w:rsidR="00A47C12" w:rsidRPr="00410C5F">
        <w:t xml:space="preserve"> perpetuation after his death and </w:t>
      </w:r>
      <w:r w:rsidR="00180A08" w:rsidRPr="00410C5F">
        <w:t xml:space="preserve">to </w:t>
      </w:r>
      <w:r w:rsidR="00A47C12" w:rsidRPr="00410C5F">
        <w:t xml:space="preserve">provide from the transmission of his authority to </w:t>
      </w:r>
      <w:r w:rsidR="00180A08" w:rsidRPr="00410C5F">
        <w:t>that of his</w:t>
      </w:r>
      <w:r w:rsidR="00A47C12" w:rsidRPr="00410C5F">
        <w:t xml:space="preserve"> preachers [Rack p.238]</w:t>
      </w:r>
    </w:p>
    <w:p w14:paraId="79C55755" w14:textId="77777777" w:rsidR="00180A08" w:rsidRPr="00410C5F" w:rsidRDefault="00A47C12" w:rsidP="0018777E">
      <w:r w:rsidRPr="00410C5F">
        <w:lastRenderedPageBreak/>
        <w:t>There are nine ten</w:t>
      </w:r>
      <w:r w:rsidR="00180A08" w:rsidRPr="00410C5F">
        <w:t>e</w:t>
      </w:r>
      <w:r w:rsidRPr="00410C5F">
        <w:t>ts Wesley established that all self-describing Methodist</w:t>
      </w:r>
      <w:r w:rsidR="00180A08" w:rsidRPr="00410C5F">
        <w:t>s</w:t>
      </w:r>
      <w:r w:rsidRPr="00410C5F">
        <w:t xml:space="preserve"> must follow and understand. These are: ‘Distinctive Emphases, </w:t>
      </w:r>
      <w:r w:rsidR="00384E15" w:rsidRPr="00410C5F">
        <w:t>Grace,</w:t>
      </w:r>
      <w:r w:rsidRPr="00410C5F">
        <w:t xml:space="preserve"> Prevenient Grace</w:t>
      </w:r>
      <w:r w:rsidR="00384E15" w:rsidRPr="00410C5F">
        <w:t>, Justifying Grace, Conversion, Sanctifying Grace, Faith</w:t>
      </w:r>
      <w:r w:rsidR="00B0223E" w:rsidRPr="00410C5F">
        <w:t>,</w:t>
      </w:r>
      <w:r w:rsidR="00384E15" w:rsidRPr="00410C5F">
        <w:t xml:space="preserve"> </w:t>
      </w:r>
      <w:r w:rsidR="00384E15" w:rsidRPr="00410C5F">
        <w:rPr>
          <w:noProof/>
        </w:rPr>
        <w:t>and</w:t>
      </w:r>
      <w:r w:rsidR="00384E15" w:rsidRPr="00410C5F">
        <w:t xml:space="preserve"> Good Works, Mission and Service, Nurture and Mission of the Church.’ [http://www.umc.org/what-we-believe/our-wesleyan-heritage]</w:t>
      </w:r>
      <w:r w:rsidR="00A96269" w:rsidRPr="00410C5F">
        <w:t xml:space="preserve">. </w:t>
      </w:r>
      <w:r w:rsidR="007B19CA" w:rsidRPr="00410C5F">
        <w:t>These ten</w:t>
      </w:r>
      <w:r w:rsidR="00180A08" w:rsidRPr="00410C5F">
        <w:t>e</w:t>
      </w:r>
      <w:r w:rsidR="007B19CA" w:rsidRPr="00410C5F">
        <w:t>ts are very individualistic because John never wanted to establish a church or denomination. ‘For Wesley, there was no religion but social religion, no holiness but social holiness. In other words, faith always includes a social dimension.’ [http://www.umc.org/what-we-believe/our-wesleyan-heritage]</w:t>
      </w:r>
      <w:r w:rsidR="00A96269" w:rsidRPr="00410C5F">
        <w:t>.</w:t>
      </w:r>
      <w:r w:rsidR="007B19CA" w:rsidRPr="00410C5F">
        <w:t xml:space="preserve"> John believed that to be a Methodist an individual must take responsibility </w:t>
      </w:r>
      <w:r w:rsidR="00B0223E" w:rsidRPr="00410C5F">
        <w:rPr>
          <w:noProof/>
        </w:rPr>
        <w:t>for</w:t>
      </w:r>
      <w:r w:rsidR="007B19CA" w:rsidRPr="00410C5F">
        <w:t xml:space="preserve"> </w:t>
      </w:r>
      <w:r w:rsidR="00FD021A" w:rsidRPr="00410C5F">
        <w:t>their</w:t>
      </w:r>
      <w:r w:rsidR="007B19CA" w:rsidRPr="00410C5F">
        <w:t xml:space="preserve"> social</w:t>
      </w:r>
      <w:r w:rsidR="00FD021A" w:rsidRPr="00410C5F">
        <w:t xml:space="preserve"> environment and help those who are the most desperate in society. This can be seen </w:t>
      </w:r>
      <w:r w:rsidR="00180A08" w:rsidRPr="00410C5F">
        <w:t>in</w:t>
      </w:r>
      <w:r w:rsidR="00FD021A" w:rsidRPr="00410C5F">
        <w:t xml:space="preserve"> Wesley’s encouragement of schools and help for alcoholics in society. ‘[Wesley]…encouraged the growth of such schools in his Societies, and the Wesleyan Methodist Conference organized them so successfully that in 1834 more than a third of a million children and 60,000 teachers were in Wesleyan Methodist Sunday Schools.’ [Davies p.179]</w:t>
      </w:r>
      <w:r w:rsidR="00A96269" w:rsidRPr="00410C5F">
        <w:t>.</w:t>
      </w:r>
      <w:r w:rsidR="00FD021A" w:rsidRPr="00410C5F">
        <w:t xml:space="preserve"> </w:t>
      </w:r>
      <w:r w:rsidR="00A96269" w:rsidRPr="00410C5F">
        <w:t>C</w:t>
      </w:r>
      <w:r w:rsidR="00FD06F8" w:rsidRPr="00410C5F">
        <w:t>onsidering the effect of alcohol</w:t>
      </w:r>
      <w:r w:rsidR="00A96269" w:rsidRPr="00410C5F">
        <w:t xml:space="preserve">, </w:t>
      </w:r>
      <w:r w:rsidR="00FD06F8" w:rsidRPr="00410C5F">
        <w:t xml:space="preserve">Wesley did not recommend teetotalism, but he understood that alcohol was the cause of much evil. </w:t>
      </w:r>
      <w:r w:rsidR="0023683B" w:rsidRPr="00410C5F">
        <w:t>‘</w:t>
      </w:r>
      <w:r w:rsidR="00FD06F8" w:rsidRPr="00410C5F">
        <w:t xml:space="preserve">The largest single factor in the degradation of the poorer classes was undue addiction to “drink”, and though Wesley </w:t>
      </w:r>
      <w:r w:rsidR="00180A08" w:rsidRPr="00410C5F">
        <w:t xml:space="preserve">was not in favour of </w:t>
      </w:r>
      <w:r w:rsidR="00FD06F8" w:rsidRPr="00410C5F">
        <w:t>teetotalism…</w:t>
      </w:r>
      <w:r w:rsidR="00FD021A" w:rsidRPr="00410C5F">
        <w:t xml:space="preserve"> </w:t>
      </w:r>
      <w:r w:rsidR="007B19CA" w:rsidRPr="00410C5F">
        <w:t xml:space="preserve"> </w:t>
      </w:r>
      <w:r w:rsidR="00FD06F8" w:rsidRPr="00410C5F">
        <w:t>[</w:t>
      </w:r>
      <w:r w:rsidR="00180A08" w:rsidRPr="00410C5F">
        <w:t>he</w:t>
      </w:r>
      <w:r w:rsidR="00FD06F8" w:rsidRPr="00410C5F">
        <w:t xml:space="preserve"> believed in] controlling the sale of beers, wines, and </w:t>
      </w:r>
      <w:r w:rsidR="0023683B" w:rsidRPr="00410C5F">
        <w:t>spirits</w:t>
      </w:r>
      <w:r w:rsidR="00A95FA8" w:rsidRPr="00410C5F">
        <w:t>.</w:t>
      </w:r>
      <w:r w:rsidR="0023683B" w:rsidRPr="00410C5F">
        <w:t>’</w:t>
      </w:r>
      <w:r w:rsidR="00FD06F8" w:rsidRPr="00410C5F">
        <w:t xml:space="preserve"> </w:t>
      </w:r>
      <w:r w:rsidR="0023683B" w:rsidRPr="00410C5F">
        <w:t>[Davies p.183]</w:t>
      </w:r>
      <w:r w:rsidR="00A96269" w:rsidRPr="00410C5F">
        <w:t>.</w:t>
      </w:r>
      <w:r w:rsidR="00A95FA8" w:rsidRPr="00410C5F">
        <w:t xml:space="preserve"> </w:t>
      </w:r>
      <w:r w:rsidR="00705E99" w:rsidRPr="00410C5F">
        <w:t xml:space="preserve">As </w:t>
      </w:r>
      <w:r w:rsidR="00A95FA8" w:rsidRPr="00410C5F">
        <w:t>Wesley</w:t>
      </w:r>
      <w:r w:rsidR="00705E99" w:rsidRPr="00410C5F">
        <w:t xml:space="preserve"> believed a good Methodist help</w:t>
      </w:r>
      <w:r w:rsidR="00180A08" w:rsidRPr="00410C5F">
        <w:t>s</w:t>
      </w:r>
      <w:r w:rsidR="00705E99" w:rsidRPr="00410C5F">
        <w:t xml:space="preserve"> and </w:t>
      </w:r>
      <w:r w:rsidR="00180A08" w:rsidRPr="00410C5F">
        <w:t xml:space="preserve">is </w:t>
      </w:r>
      <w:r w:rsidR="00705E99" w:rsidRPr="00410C5F">
        <w:t>engaged in community activities, he thought it was the duty of a Methodist to help educate and eradicate alcoholism within society.</w:t>
      </w:r>
    </w:p>
    <w:p w14:paraId="22B43E4F" w14:textId="77777777" w:rsidR="0018777E" w:rsidRPr="00410C5F" w:rsidRDefault="00A95FA8" w:rsidP="0018777E">
      <w:r w:rsidRPr="00410C5F">
        <w:t xml:space="preserve"> </w:t>
      </w:r>
      <w:r w:rsidR="00705E99" w:rsidRPr="00410C5F">
        <w:t>After the death of Wesley in 1791</w:t>
      </w:r>
      <w:r w:rsidR="00180A08" w:rsidRPr="00410C5F">
        <w:t>,</w:t>
      </w:r>
      <w:r w:rsidR="00705E99" w:rsidRPr="00410C5F">
        <w:t xml:space="preserve"> the </w:t>
      </w:r>
      <w:r w:rsidR="00705E99" w:rsidRPr="00410C5F">
        <w:rPr>
          <w:noProof/>
        </w:rPr>
        <w:t>organisational</w:t>
      </w:r>
      <w:r w:rsidR="00705E99" w:rsidRPr="00410C5F">
        <w:t xml:space="preserve"> order did not change significantly. Wesley had conducted </w:t>
      </w:r>
      <w:r w:rsidR="00F042A3" w:rsidRPr="00410C5F">
        <w:t>an effective communion</w:t>
      </w:r>
      <w:r w:rsidR="00A46CC6" w:rsidRPr="00410C5F">
        <w:t>,</w:t>
      </w:r>
      <w:r w:rsidR="00F042A3" w:rsidRPr="00410C5F">
        <w:t xml:space="preserve"> whose rules and guidelines had allowed Methodist sermons to carry on without significant interruption or dysfunction. The most significant change to Methodist doctrine occurred in the 1920s, during the inter-war period. </w:t>
      </w:r>
    </w:p>
    <w:p w14:paraId="77C71BDC" w14:textId="77777777" w:rsidR="00F042A3" w:rsidRPr="00410C5F" w:rsidRDefault="00F042A3" w:rsidP="00F042A3">
      <w:pPr>
        <w:ind w:left="720"/>
      </w:pPr>
      <w:r w:rsidRPr="00410C5F">
        <w:t>Methodist preachers tended in the twenties to swing away to the newly discovered “liberal” position…This approach to the mysteries of the Christian religion certainly brought liberation to many thoughtful people who found the old dogmas hard to accept, but it entirely failed to kindle the imagination or the faith of the multitudes now estranged from the Church</w:t>
      </w:r>
      <w:r w:rsidR="009532F2" w:rsidRPr="00410C5F">
        <w:t xml:space="preserve"> [Davies p.185]</w:t>
      </w:r>
    </w:p>
    <w:p w14:paraId="2C84CBD9" w14:textId="77777777" w:rsidR="002B63E8" w:rsidRPr="00410C5F" w:rsidRDefault="00F042A3" w:rsidP="0018777E">
      <w:r w:rsidRPr="00410C5F">
        <w:t xml:space="preserve">This “swing” </w:t>
      </w:r>
      <w:r w:rsidR="009532F2" w:rsidRPr="00410C5F">
        <w:t xml:space="preserve">caused many internal problems within the church. There were many members who considered the move towards the liberal position to be problematic and </w:t>
      </w:r>
      <w:r w:rsidR="00180A08" w:rsidRPr="00410C5F">
        <w:t>that it</w:t>
      </w:r>
      <w:r w:rsidR="009532F2" w:rsidRPr="00410C5F">
        <w:t xml:space="preserve"> disregard</w:t>
      </w:r>
      <w:r w:rsidR="00180A08" w:rsidRPr="00410C5F">
        <w:t>ed</w:t>
      </w:r>
      <w:r w:rsidR="009532F2" w:rsidRPr="00410C5F">
        <w:t xml:space="preserve"> the message Wesley was trying to establish. </w:t>
      </w:r>
      <w:r w:rsidR="00A35CE5" w:rsidRPr="00410C5F">
        <w:t>These opinions were eventually persuaded</w:t>
      </w:r>
      <w:r w:rsidR="00A46CC6" w:rsidRPr="00410C5F">
        <w:t>,</w:t>
      </w:r>
      <w:r w:rsidR="00A35CE5" w:rsidRPr="00410C5F">
        <w:t xml:space="preserve"> and the church embraced the new liberal theological interpretations. Except for this significant shift in Christian theological understand</w:t>
      </w:r>
      <w:r w:rsidR="00586CEA" w:rsidRPr="00410C5F">
        <w:t>ing</w:t>
      </w:r>
      <w:r w:rsidR="00A35CE5" w:rsidRPr="00410C5F">
        <w:t>, which was one set of new ideas against the established order</w:t>
      </w:r>
      <w:r w:rsidR="00A46CC6" w:rsidRPr="00410C5F">
        <w:t>,</w:t>
      </w:r>
      <w:r w:rsidR="00A35CE5" w:rsidRPr="00410C5F">
        <w:t xml:space="preserve"> there was one individual who significantly altered church doctrine,</w:t>
      </w:r>
      <w:r w:rsidR="00A46CC6" w:rsidRPr="00410C5F">
        <w:t xml:space="preserve"> John Scott Lidgett (1854-1953), ‘…according to many, the greatest Methodist since Wesley.’</w:t>
      </w:r>
      <w:r w:rsidR="00A35CE5" w:rsidRPr="00410C5F">
        <w:t xml:space="preserve"> </w:t>
      </w:r>
      <w:r w:rsidR="00A46CC6" w:rsidRPr="00410C5F">
        <w:t xml:space="preserve">[Davies p.177]. His most significant contribution to theology was his book </w:t>
      </w:r>
      <w:r w:rsidR="00A46CC6" w:rsidRPr="00410C5F">
        <w:rPr>
          <w:i/>
        </w:rPr>
        <w:t>The Fatherhood of God</w:t>
      </w:r>
      <w:r w:rsidR="00A46CC6" w:rsidRPr="00410C5F">
        <w:t xml:space="preserve"> (1902),</w:t>
      </w:r>
      <w:r w:rsidR="00A35CE5" w:rsidRPr="00410C5F">
        <w:t xml:space="preserve"> </w:t>
      </w:r>
      <w:r w:rsidR="00A46CC6" w:rsidRPr="00410C5F">
        <w:t xml:space="preserve">which comments on God’s divine attributes in relation to us, the Children of God. </w:t>
      </w:r>
      <w:r w:rsidR="007E0B31" w:rsidRPr="00410C5F">
        <w:t xml:space="preserve">His contribution to </w:t>
      </w:r>
      <w:r w:rsidR="007E0B31" w:rsidRPr="00410C5F">
        <w:rPr>
          <w:noProof/>
        </w:rPr>
        <w:t>Methodism</w:t>
      </w:r>
      <w:r w:rsidR="007E0B31" w:rsidRPr="00410C5F">
        <w:t xml:space="preserve"> was</w:t>
      </w:r>
      <w:r w:rsidR="00B0223E" w:rsidRPr="00410C5F">
        <w:t>, however,</w:t>
      </w:r>
      <w:r w:rsidR="007E0B31" w:rsidRPr="00410C5F">
        <w:t xml:space="preserve"> the establishment</w:t>
      </w:r>
      <w:r w:rsidR="00586CEA" w:rsidRPr="00410C5F">
        <w:t xml:space="preserve"> of</w:t>
      </w:r>
      <w:r w:rsidR="007E0B31" w:rsidRPr="00410C5F">
        <w:t xml:space="preserve"> the World Methodist Conference in 1932. Lidgett managed to establish this Conference because he was elected </w:t>
      </w:r>
      <w:r w:rsidR="002B63E8" w:rsidRPr="00410C5F">
        <w:t>President of the Uniting Conference</w:t>
      </w:r>
      <w:r w:rsidR="007E0B31" w:rsidRPr="00410C5F">
        <w:t xml:space="preserve"> </w:t>
      </w:r>
      <w:r w:rsidR="002B63E8" w:rsidRPr="00410C5F">
        <w:t>in the same year [Davies p.177]</w:t>
      </w:r>
      <w:r w:rsidR="00180A08" w:rsidRPr="00410C5F">
        <w:t>.</w:t>
      </w:r>
      <w:r w:rsidR="002B63E8" w:rsidRPr="00410C5F">
        <w:t xml:space="preserve"> This position allowed him to push for a conference where Methodist</w:t>
      </w:r>
      <w:r w:rsidR="0042531A" w:rsidRPr="00410C5F">
        <w:t xml:space="preserve">s from </w:t>
      </w:r>
      <w:r w:rsidR="002B63E8" w:rsidRPr="00410C5F">
        <w:t xml:space="preserve">other </w:t>
      </w:r>
      <w:r w:rsidR="00586CEA" w:rsidRPr="00410C5F">
        <w:t xml:space="preserve">countries </w:t>
      </w:r>
      <w:r w:rsidR="002B63E8" w:rsidRPr="00410C5F">
        <w:t xml:space="preserve">could unite and discuss doctrinal practices in order to adapt and change Methodism </w:t>
      </w:r>
      <w:r w:rsidR="0042531A" w:rsidRPr="00410C5F">
        <w:t xml:space="preserve">in preparation </w:t>
      </w:r>
      <w:r w:rsidR="002B63E8" w:rsidRPr="00410C5F">
        <w:t xml:space="preserve">for different challenges </w:t>
      </w:r>
      <w:r w:rsidR="0042531A" w:rsidRPr="00410C5F">
        <w:t>in</w:t>
      </w:r>
      <w:r w:rsidR="002B63E8" w:rsidRPr="00410C5F">
        <w:t xml:space="preserve"> the future. This conference established Methodism as a world religion, 141 years after the death of its founder, John Wesley.</w:t>
      </w:r>
      <w:r w:rsidR="007E0B31" w:rsidRPr="00410C5F">
        <w:t xml:space="preserve"> </w:t>
      </w:r>
      <w:r w:rsidR="00A46CC6" w:rsidRPr="00410C5F">
        <w:t xml:space="preserve"> </w:t>
      </w:r>
    </w:p>
    <w:p w14:paraId="7D8D004C" w14:textId="77777777" w:rsidR="006A522F" w:rsidRPr="00410C5F" w:rsidRDefault="0018777E" w:rsidP="0018777E">
      <w:r w:rsidRPr="00410C5F">
        <w:t>Wesley’s and</w:t>
      </w:r>
      <w:r w:rsidR="00586CEA" w:rsidRPr="00410C5F">
        <w:t xml:space="preserve"> the</w:t>
      </w:r>
      <w:r w:rsidRPr="00410C5F">
        <w:t xml:space="preserve"> Methodis</w:t>
      </w:r>
      <w:r w:rsidR="00586CEA" w:rsidRPr="00410C5F">
        <w:t>t</w:t>
      </w:r>
      <w:r w:rsidRPr="00410C5F">
        <w:t xml:space="preserve"> legacy</w:t>
      </w:r>
      <w:r w:rsidR="006A522F" w:rsidRPr="00410C5F">
        <w:t xml:space="preserve">: </w:t>
      </w:r>
    </w:p>
    <w:p w14:paraId="255153DB" w14:textId="3387FD75" w:rsidR="00F917F1" w:rsidRPr="00410C5F" w:rsidRDefault="006A522F" w:rsidP="0018777E">
      <w:r w:rsidRPr="00410C5F">
        <w:lastRenderedPageBreak/>
        <w:t xml:space="preserve">The </w:t>
      </w:r>
      <w:r w:rsidR="00320F11" w:rsidRPr="00410C5F">
        <w:t>l</w:t>
      </w:r>
      <w:r w:rsidRPr="00410C5F">
        <w:t xml:space="preserve">egacy of John Wesley and Methodism can be seen throughout the world. </w:t>
      </w:r>
      <w:r w:rsidR="00320F11" w:rsidRPr="00410C5F">
        <w:t xml:space="preserve">Its </w:t>
      </w:r>
      <w:r w:rsidRPr="00410C5F">
        <w:rPr>
          <w:noProof/>
        </w:rPr>
        <w:t>significan</w:t>
      </w:r>
      <w:r w:rsidR="00C74ABC" w:rsidRPr="00410C5F">
        <w:rPr>
          <w:noProof/>
        </w:rPr>
        <w:t>ce</w:t>
      </w:r>
      <w:r w:rsidRPr="00410C5F">
        <w:t xml:space="preserve"> can be </w:t>
      </w:r>
      <w:r w:rsidR="00320F11" w:rsidRPr="00410C5F">
        <w:t xml:space="preserve">supported </w:t>
      </w:r>
      <w:r w:rsidRPr="00410C5F">
        <w:t xml:space="preserve">by the increased </w:t>
      </w:r>
      <w:r w:rsidR="009C571A" w:rsidRPr="00410C5F">
        <w:t xml:space="preserve">number of followers in </w:t>
      </w:r>
      <w:r w:rsidR="002D2CF0" w:rsidRPr="00410C5F">
        <w:t>ex-soviet and Marxist states such as Ukraine,</w:t>
      </w:r>
      <w:r w:rsidRPr="00410C5F">
        <w:t xml:space="preserve"> </w:t>
      </w:r>
      <w:r w:rsidR="002D2CF0" w:rsidRPr="00410C5F">
        <w:t>Cuba</w:t>
      </w:r>
      <w:r w:rsidR="00C74ABC" w:rsidRPr="00410C5F">
        <w:t>,</w:t>
      </w:r>
      <w:r w:rsidR="002D2CF0" w:rsidRPr="00410C5F">
        <w:t xml:space="preserve"> </w:t>
      </w:r>
      <w:r w:rsidR="002D2CF0" w:rsidRPr="00410C5F">
        <w:rPr>
          <w:noProof/>
        </w:rPr>
        <w:t>and</w:t>
      </w:r>
      <w:r w:rsidR="002D2CF0" w:rsidRPr="00410C5F">
        <w:t xml:space="preserve"> Latvia. The Soviet</w:t>
      </w:r>
      <w:r w:rsidR="00AA79EB" w:rsidRPr="00410C5F">
        <w:t xml:space="preserve"> Union’s</w:t>
      </w:r>
      <w:r w:rsidR="002D2CF0" w:rsidRPr="00410C5F">
        <w:t xml:space="preserve"> approach to Methodism</w:t>
      </w:r>
      <w:r w:rsidR="00AA79EB" w:rsidRPr="00410C5F">
        <w:t xml:space="preserve"> in Eastern Europe was severe, ‘</w:t>
      </w:r>
      <w:r w:rsidR="000E197A" w:rsidRPr="00410C5F">
        <w:t>…</w:t>
      </w:r>
      <w:r w:rsidR="00320F11" w:rsidRPr="00410C5F">
        <w:t xml:space="preserve">[in] </w:t>
      </w:r>
      <w:r w:rsidR="000E197A" w:rsidRPr="00410C5F">
        <w:t xml:space="preserve">Latvia, Lithuania, and the western Ukraine Methodism </w:t>
      </w:r>
      <w:r w:rsidR="000E197A" w:rsidRPr="00410C5F">
        <w:rPr>
          <w:noProof/>
        </w:rPr>
        <w:t>was</w:t>
      </w:r>
      <w:r w:rsidR="000E197A" w:rsidRPr="00410C5F">
        <w:t xml:space="preserve"> actually banned</w:t>
      </w:r>
      <w:r w:rsidR="003F6881" w:rsidRPr="00410C5F">
        <w:t xml:space="preserve">…’ [Cracknell and White p.89]. The persecution of Christians within the Soviet Union and other Marxist </w:t>
      </w:r>
      <w:r w:rsidR="006723B8" w:rsidRPr="00410C5F">
        <w:t xml:space="preserve">countries </w:t>
      </w:r>
      <w:r w:rsidR="003F6881" w:rsidRPr="00410C5F">
        <w:t xml:space="preserve">is well documented </w:t>
      </w:r>
      <w:r w:rsidR="00EF2573" w:rsidRPr="00410C5F">
        <w:t>but there has been an increase in Protestant related worshipers, ‘</w:t>
      </w:r>
      <w:r w:rsidR="00320F11" w:rsidRPr="00410C5F">
        <w:t>[</w:t>
      </w:r>
      <w:r w:rsidR="00EF2573" w:rsidRPr="00410C5F">
        <w:t>I</w:t>
      </w:r>
      <w:r w:rsidR="00320F11" w:rsidRPr="00410C5F">
        <w:t>]</w:t>
      </w:r>
      <w:r w:rsidR="00EF2573" w:rsidRPr="00410C5F">
        <w:t xml:space="preserve">n </w:t>
      </w:r>
      <w:r w:rsidR="00EF2573" w:rsidRPr="00410C5F">
        <w:rPr>
          <w:noProof/>
        </w:rPr>
        <w:t>Poland</w:t>
      </w:r>
      <w:r w:rsidR="00C74ABC" w:rsidRPr="00410C5F">
        <w:rPr>
          <w:noProof/>
        </w:rPr>
        <w:t>,</w:t>
      </w:r>
      <w:r w:rsidR="00EF2573" w:rsidRPr="00410C5F">
        <w:t xml:space="preserve"> there are 4,000 Methodists linked with other Protestant churches in this predominantly Roman Catholic country’ [Cracknell and White p.89]. </w:t>
      </w:r>
      <w:r w:rsidR="004C02B5" w:rsidRPr="00410C5F">
        <w:t>Methodism has increased i</w:t>
      </w:r>
      <w:r w:rsidR="00B318A4" w:rsidRPr="00410C5F">
        <w:t>n other parts of the world</w:t>
      </w:r>
      <w:r w:rsidR="00320F11" w:rsidRPr="00410C5F">
        <w:t xml:space="preserve">; </w:t>
      </w:r>
      <w:r w:rsidR="00B318A4" w:rsidRPr="00410C5F">
        <w:t xml:space="preserve">there have been eyewitness accounts of 200 new Methodist churches in Cuba </w:t>
      </w:r>
      <w:r w:rsidR="00AF2E78" w:rsidRPr="00410C5F">
        <w:t>and 2,000 baptisms in Indonesia [Cracknell and White</w:t>
      </w:r>
      <w:r w:rsidR="003F6881" w:rsidRPr="00410C5F">
        <w:t xml:space="preserve"> </w:t>
      </w:r>
      <w:r w:rsidR="00AF2E78" w:rsidRPr="00410C5F">
        <w:t xml:space="preserve">p.66]. These eyewitness accounts cannot be verified but it shows the potential influence </w:t>
      </w:r>
      <w:r w:rsidR="00C74ABC" w:rsidRPr="00410C5F">
        <w:rPr>
          <w:noProof/>
        </w:rPr>
        <w:t>M</w:t>
      </w:r>
      <w:r w:rsidR="00AF2E78" w:rsidRPr="00410C5F">
        <w:rPr>
          <w:noProof/>
        </w:rPr>
        <w:t>ethodism</w:t>
      </w:r>
      <w:r w:rsidR="00AF2E78" w:rsidRPr="00410C5F">
        <w:t xml:space="preserve"> is still </w:t>
      </w:r>
      <w:r w:rsidR="001277D1" w:rsidRPr="00410C5F">
        <w:t>having across the world. The most significant legacy</w:t>
      </w:r>
      <w:r w:rsidR="00320F11" w:rsidRPr="00410C5F">
        <w:t xml:space="preserve"> left by</w:t>
      </w:r>
      <w:r w:rsidR="001277D1" w:rsidRPr="00410C5F">
        <w:t xml:space="preserve"> Wesley occurred in 1932, with the establishment of </w:t>
      </w:r>
      <w:r w:rsidR="006723B8" w:rsidRPr="00410C5F">
        <w:rPr>
          <w:noProof/>
        </w:rPr>
        <w:t>W</w:t>
      </w:r>
      <w:r w:rsidR="001277D1" w:rsidRPr="00410C5F">
        <w:rPr>
          <w:noProof/>
        </w:rPr>
        <w:t>orld</w:t>
      </w:r>
      <w:r w:rsidR="001277D1" w:rsidRPr="00410C5F">
        <w:t xml:space="preserve"> Methodist</w:t>
      </w:r>
      <w:r w:rsidR="004F0497" w:rsidRPr="00410C5F">
        <w:t xml:space="preserve"> conference</w:t>
      </w:r>
      <w:r w:rsidR="001277D1" w:rsidRPr="00410C5F">
        <w:t xml:space="preserve">. </w:t>
      </w:r>
      <w:r w:rsidR="00F917F1" w:rsidRPr="00410C5F">
        <w:t>Robert</w:t>
      </w:r>
      <w:r w:rsidR="001277D1" w:rsidRPr="00410C5F">
        <w:t xml:space="preserve"> Davies, A. Raymond George </w:t>
      </w:r>
      <w:r w:rsidR="001277D1" w:rsidRPr="00410C5F">
        <w:rPr>
          <w:noProof/>
        </w:rPr>
        <w:t>and</w:t>
      </w:r>
      <w:r w:rsidR="001277D1" w:rsidRPr="00410C5F">
        <w:t xml:space="preserve"> Gordon Rupp write in </w:t>
      </w:r>
      <w:r w:rsidR="001277D1" w:rsidRPr="00410C5F">
        <w:rPr>
          <w:i/>
        </w:rPr>
        <w:t xml:space="preserve">A History </w:t>
      </w:r>
      <w:r w:rsidR="00410C5F" w:rsidRPr="00410C5F">
        <w:rPr>
          <w:i/>
        </w:rPr>
        <w:t>o</w:t>
      </w:r>
      <w:r w:rsidR="001277D1" w:rsidRPr="00410C5F">
        <w:rPr>
          <w:i/>
        </w:rPr>
        <w:t>f The Methodist Church in Great Britain</w:t>
      </w:r>
      <w:r w:rsidR="001277D1" w:rsidRPr="00410C5F">
        <w:t xml:space="preserve"> </w:t>
      </w:r>
      <w:r w:rsidR="006723B8" w:rsidRPr="00410C5F">
        <w:t xml:space="preserve">(1988) </w:t>
      </w:r>
      <w:r w:rsidR="001277D1" w:rsidRPr="00410C5F">
        <w:t>this about the 1932</w:t>
      </w:r>
      <w:r w:rsidR="00081F32" w:rsidRPr="00410C5F">
        <w:t xml:space="preserve"> </w:t>
      </w:r>
      <w:r w:rsidR="000237B8" w:rsidRPr="00410C5F">
        <w:t>conference, ‘</w:t>
      </w:r>
      <w:r w:rsidR="004F0497" w:rsidRPr="00410C5F">
        <w:t>[o]</w:t>
      </w:r>
      <w:r w:rsidR="000237B8" w:rsidRPr="00410C5F">
        <w:t>n the eve of the union between the main branches of British Methodism, nearly two centuries after the conversion of the Wesley brothers, the movement had become a world communion’.</w:t>
      </w:r>
      <w:r w:rsidR="00F917F1" w:rsidRPr="00410C5F">
        <w:t xml:space="preserve"> [Davies, George and Rupp </w:t>
      </w:r>
      <w:r w:rsidR="007946A3" w:rsidRPr="00410C5F">
        <w:t>p.</w:t>
      </w:r>
      <w:r w:rsidR="00F917F1" w:rsidRPr="00410C5F">
        <w:t>647].</w:t>
      </w:r>
      <w:r w:rsidR="000237B8" w:rsidRPr="00410C5F">
        <w:t xml:space="preserve"> This conference established </w:t>
      </w:r>
      <w:r w:rsidR="0077572C" w:rsidRPr="00410C5F">
        <w:t>Methodism as a world religion, touching and influencing millions of lives across the world. Th</w:t>
      </w:r>
      <w:r w:rsidR="004F0497" w:rsidRPr="00410C5F">
        <w:t>e</w:t>
      </w:r>
      <w:r w:rsidR="0077572C" w:rsidRPr="00410C5F">
        <w:t xml:space="preserve"> conference was in collaboration with </w:t>
      </w:r>
      <w:r w:rsidR="00F524FD" w:rsidRPr="00410C5F">
        <w:rPr>
          <w:i/>
        </w:rPr>
        <w:t>The Deed of Union of the Methodist Church</w:t>
      </w:r>
      <w:r w:rsidR="004F0497" w:rsidRPr="00410C5F">
        <w:rPr>
          <w:i/>
        </w:rPr>
        <w:t>,</w:t>
      </w:r>
      <w:r w:rsidR="00F524FD" w:rsidRPr="00410C5F">
        <w:t xml:space="preserve"> which established four doctrines all Methodists should follow</w:t>
      </w:r>
      <w:r w:rsidR="004F0497" w:rsidRPr="00410C5F">
        <w:t xml:space="preserve">: </w:t>
      </w:r>
    </w:p>
    <w:p w14:paraId="3C0AAFEE" w14:textId="77777777" w:rsidR="00F917F1" w:rsidRPr="00410C5F" w:rsidRDefault="00F524FD" w:rsidP="00F917F1">
      <w:pPr>
        <w:ind w:left="720"/>
      </w:pPr>
      <w:r w:rsidRPr="00410C5F">
        <w:t xml:space="preserve">[1] All persons are welcome into membership of The Methodist Church who sincerely </w:t>
      </w:r>
      <w:r w:rsidRPr="00410C5F">
        <w:rPr>
          <w:noProof/>
        </w:rPr>
        <w:t>desire</w:t>
      </w:r>
      <w:r w:rsidR="00C74ABC" w:rsidRPr="00410C5F">
        <w:rPr>
          <w:noProof/>
        </w:rPr>
        <w:t>s</w:t>
      </w:r>
      <w:r w:rsidRPr="00410C5F">
        <w:t xml:space="preserve"> to be saved from their sins through faith in the Lord Jesus Christ… [2] membership of The Methodist Church also involves fellowship it is the duty of all Members of The Methodist Church to seek to cultivate this in every possible way… [and</w:t>
      </w:r>
      <w:r w:rsidR="0042531A" w:rsidRPr="00410C5F">
        <w:t xml:space="preserve"> in</w:t>
      </w:r>
      <w:r w:rsidRPr="00410C5F">
        <w:t>] a Weekly Class Meeting. [3] If any have not received Christian Baptism that Sacrament should be administered either before or in connection with the Recognition Service</w:t>
      </w:r>
      <w:r w:rsidR="00F917F1" w:rsidRPr="00410C5F">
        <w:t>. [4] In connection with the Societies of The Methodist Church Classes shall be generally established which shall directly provide for the religious instruction of young people [Davies, George and Rupp p.646]</w:t>
      </w:r>
      <w:r w:rsidR="0042531A" w:rsidRPr="00410C5F">
        <w:t>.</w:t>
      </w:r>
    </w:p>
    <w:p w14:paraId="010C2038" w14:textId="77777777" w:rsidR="0018777E" w:rsidRPr="00410C5F" w:rsidRDefault="00F917F1" w:rsidP="0018777E">
      <w:r w:rsidRPr="00410C5F">
        <w:t xml:space="preserve">These doctrines were codified at the World Methodist conference </w:t>
      </w:r>
      <w:r w:rsidR="00416433" w:rsidRPr="00410C5F">
        <w:t>and finally established Methodism as a world religion.</w:t>
      </w:r>
      <w:r w:rsidR="006723B8" w:rsidRPr="00410C5F">
        <w:t xml:space="preserve"> </w:t>
      </w:r>
      <w:r w:rsidR="0018777E" w:rsidRPr="00410C5F">
        <w:t xml:space="preserve"> </w:t>
      </w:r>
    </w:p>
    <w:p w14:paraId="493CC741" w14:textId="77777777" w:rsidR="0018777E" w:rsidRPr="004C02B5" w:rsidRDefault="0018777E" w:rsidP="0018777E"/>
    <w:p w14:paraId="3BB4EA52" w14:textId="77777777" w:rsidR="00057605" w:rsidRPr="004C02B5" w:rsidRDefault="00057605" w:rsidP="00057605"/>
    <w:p w14:paraId="268E2BB3" w14:textId="77777777" w:rsidR="00057605" w:rsidRPr="004C02B5" w:rsidRDefault="00057605"/>
    <w:p w14:paraId="372F38B0" w14:textId="77777777" w:rsidR="00D65340" w:rsidRPr="004C02B5" w:rsidRDefault="00D65340"/>
    <w:p w14:paraId="299E766E" w14:textId="77777777" w:rsidR="00D65340" w:rsidRPr="004C02B5" w:rsidRDefault="00D65340"/>
    <w:p w14:paraId="3F32202B" w14:textId="77777777" w:rsidR="00A00464" w:rsidRPr="004C02B5" w:rsidRDefault="00A00464"/>
    <w:p w14:paraId="0108F308" w14:textId="77777777" w:rsidR="00A00464" w:rsidRPr="004C02B5" w:rsidRDefault="00A00464"/>
    <w:p w14:paraId="4F60327A" w14:textId="77777777" w:rsidR="00A00464" w:rsidRPr="004C02B5" w:rsidRDefault="00A00464"/>
    <w:p w14:paraId="387D517B" w14:textId="77777777" w:rsidR="00A00464" w:rsidRPr="004C02B5" w:rsidRDefault="00A00464"/>
    <w:p w14:paraId="3AABB4D9" w14:textId="77777777" w:rsidR="004C02B5" w:rsidRDefault="004C02B5"/>
    <w:p w14:paraId="6845C883" w14:textId="77777777" w:rsidR="00057605" w:rsidRPr="004C02B5" w:rsidRDefault="00057605">
      <w:r w:rsidRPr="004C02B5">
        <w:lastRenderedPageBreak/>
        <w:t>Bibliography:</w:t>
      </w:r>
    </w:p>
    <w:p w14:paraId="582A4811" w14:textId="77777777" w:rsidR="00790633" w:rsidRPr="00D65340" w:rsidRDefault="00790633" w:rsidP="00790633">
      <w:pPr>
        <w:pStyle w:val="ListParagraph"/>
        <w:numPr>
          <w:ilvl w:val="0"/>
          <w:numId w:val="1"/>
        </w:numPr>
      </w:pPr>
      <w:r w:rsidRPr="00057605">
        <w:t>Cracknell</w:t>
      </w:r>
      <w:r>
        <w:t>,</w:t>
      </w:r>
      <w:r w:rsidRPr="00057605">
        <w:t xml:space="preserve"> Kenneth and Susan J. White, </w:t>
      </w:r>
      <w:r w:rsidRPr="00790633">
        <w:rPr>
          <w:i/>
        </w:rPr>
        <w:t xml:space="preserve">An Introduction </w:t>
      </w:r>
      <w:proofErr w:type="gramStart"/>
      <w:r w:rsidRPr="00790633">
        <w:rPr>
          <w:i/>
        </w:rPr>
        <w:t>To</w:t>
      </w:r>
      <w:proofErr w:type="gramEnd"/>
      <w:r w:rsidRPr="00790633">
        <w:rPr>
          <w:i/>
        </w:rPr>
        <w:t xml:space="preserve"> World Methodism</w:t>
      </w:r>
      <w:r w:rsidRPr="00057605">
        <w:t xml:space="preserve"> (Cambridge</w:t>
      </w:r>
      <w:r>
        <w:t xml:space="preserve">: </w:t>
      </w:r>
      <w:r w:rsidRPr="00057605">
        <w:t>Cambridge University Press, 2005</w:t>
      </w:r>
      <w:r>
        <w:t xml:space="preserve">) </w:t>
      </w:r>
    </w:p>
    <w:p w14:paraId="691BA564" w14:textId="77777777" w:rsidR="00790633" w:rsidRDefault="00790633" w:rsidP="00790633">
      <w:pPr>
        <w:pStyle w:val="ListParagraph"/>
        <w:numPr>
          <w:ilvl w:val="0"/>
          <w:numId w:val="1"/>
        </w:numPr>
      </w:pPr>
      <w:r w:rsidRPr="00D65340">
        <w:t>Davies</w:t>
      </w:r>
      <w:r>
        <w:t>,</w:t>
      </w:r>
      <w:r w:rsidRPr="00C470D7">
        <w:t xml:space="preserve"> </w:t>
      </w:r>
      <w:r w:rsidRPr="00D65340">
        <w:t xml:space="preserve">Rupert E., </w:t>
      </w:r>
      <w:r w:rsidRPr="00790633">
        <w:rPr>
          <w:i/>
        </w:rPr>
        <w:t>Methodism</w:t>
      </w:r>
      <w:r w:rsidRPr="00D65340">
        <w:t xml:space="preserve"> (London: Penguin Books, 1964) </w:t>
      </w:r>
      <w:bookmarkStart w:id="1" w:name="_Hlk4416507"/>
    </w:p>
    <w:p w14:paraId="64A4D8C6" w14:textId="77777777" w:rsidR="00790633" w:rsidRDefault="00790633" w:rsidP="00790633">
      <w:pPr>
        <w:pStyle w:val="ListParagraph"/>
        <w:numPr>
          <w:ilvl w:val="0"/>
          <w:numId w:val="1"/>
        </w:numPr>
      </w:pPr>
      <w:r w:rsidRPr="00EB6B78">
        <w:t>Davies</w:t>
      </w:r>
      <w:r>
        <w:t>,</w:t>
      </w:r>
      <w:r w:rsidRPr="00C470D7">
        <w:t xml:space="preserve"> </w:t>
      </w:r>
      <w:r w:rsidRPr="00EB6B78">
        <w:t>Rupert, and Gordon Rupp</w:t>
      </w:r>
      <w:bookmarkEnd w:id="1"/>
      <w:r w:rsidRPr="00EB6B78">
        <w:t>, ed</w:t>
      </w:r>
      <w:r>
        <w:t>s</w:t>
      </w:r>
      <w:r w:rsidRPr="00EB6B78">
        <w:t xml:space="preserve">, </w:t>
      </w:r>
      <w:r w:rsidRPr="00CD1636">
        <w:rPr>
          <w:i/>
        </w:rPr>
        <w:t xml:space="preserve">A History </w:t>
      </w:r>
      <w:proofErr w:type="gramStart"/>
      <w:r w:rsidRPr="00CD1636">
        <w:rPr>
          <w:i/>
        </w:rPr>
        <w:t>Of</w:t>
      </w:r>
      <w:proofErr w:type="gramEnd"/>
      <w:r w:rsidRPr="00CD1636">
        <w:rPr>
          <w:i/>
        </w:rPr>
        <w:t xml:space="preserve"> The Methodist Church in Great Britain</w:t>
      </w:r>
      <w:r w:rsidRPr="00EB6B78">
        <w:t xml:space="preserve"> (London: Epworth Press, 19</w:t>
      </w:r>
      <w:r>
        <w:t>65</w:t>
      </w:r>
      <w:r w:rsidRPr="00EB6B78">
        <w:t xml:space="preserve">) </w:t>
      </w:r>
    </w:p>
    <w:p w14:paraId="231D0FE7" w14:textId="77777777" w:rsidR="00790633" w:rsidRPr="00D65340" w:rsidRDefault="00790633" w:rsidP="00790633">
      <w:pPr>
        <w:pStyle w:val="ListParagraph"/>
        <w:numPr>
          <w:ilvl w:val="0"/>
          <w:numId w:val="1"/>
        </w:numPr>
      </w:pPr>
      <w:r w:rsidRPr="00D65340">
        <w:t>Davies</w:t>
      </w:r>
      <w:r>
        <w:t>,</w:t>
      </w:r>
      <w:r w:rsidRPr="00C470D7">
        <w:t xml:space="preserve"> </w:t>
      </w:r>
      <w:r w:rsidRPr="00D65340">
        <w:t xml:space="preserve">Rupert, A. Raymond George </w:t>
      </w:r>
      <w:r w:rsidRPr="00B0223E">
        <w:rPr>
          <w:noProof/>
        </w:rPr>
        <w:t>and</w:t>
      </w:r>
      <w:r w:rsidRPr="00D65340">
        <w:t xml:space="preserve"> Gordon Rupp, eds, </w:t>
      </w:r>
      <w:r w:rsidRPr="00790633">
        <w:rPr>
          <w:i/>
        </w:rPr>
        <w:t xml:space="preserve">A History </w:t>
      </w:r>
      <w:proofErr w:type="gramStart"/>
      <w:r w:rsidRPr="00790633">
        <w:rPr>
          <w:i/>
        </w:rPr>
        <w:t>Of</w:t>
      </w:r>
      <w:proofErr w:type="gramEnd"/>
      <w:r w:rsidRPr="00790633">
        <w:rPr>
          <w:i/>
        </w:rPr>
        <w:t xml:space="preserve"> The Methodist Church in Great Britain</w:t>
      </w:r>
      <w:r w:rsidRPr="00D65340">
        <w:t xml:space="preserve"> (London: Epworth Press, 1988)</w:t>
      </w:r>
    </w:p>
    <w:p w14:paraId="2CF7E0F1" w14:textId="77777777" w:rsidR="00790633" w:rsidRDefault="00790633" w:rsidP="00790633">
      <w:pPr>
        <w:pStyle w:val="ListParagraph"/>
        <w:numPr>
          <w:ilvl w:val="0"/>
          <w:numId w:val="1"/>
        </w:numPr>
      </w:pPr>
      <w:proofErr w:type="spellStart"/>
      <w:r w:rsidRPr="00C470D7">
        <w:t>Iddon</w:t>
      </w:r>
      <w:proofErr w:type="spellEnd"/>
      <w:r>
        <w:t>,</w:t>
      </w:r>
      <w:r w:rsidRPr="00C470D7">
        <w:t xml:space="preserve"> Caroline</w:t>
      </w:r>
      <w:r>
        <w:t>,</w:t>
      </w:r>
      <w:r w:rsidRPr="00C470D7">
        <w:t xml:space="preserve"> </w:t>
      </w:r>
      <w:r w:rsidRPr="00C470D7">
        <w:rPr>
          <w:i/>
        </w:rPr>
        <w:t>Famous alumni John Wesley</w:t>
      </w:r>
      <w:r>
        <w:t xml:space="preserve"> [Online] Available </w:t>
      </w:r>
      <w:r w:rsidRPr="00B0223E">
        <w:rPr>
          <w:noProof/>
        </w:rPr>
        <w:t>from:</w:t>
      </w:r>
      <w:r>
        <w:t xml:space="preserve">    </w:t>
      </w:r>
      <w:hyperlink r:id="rId10" w:history="1">
        <w:r w:rsidRPr="000E50BF">
          <w:rPr>
            <w:rStyle w:val="Hyperlink"/>
          </w:rPr>
          <w:t>https://www.linc.ox.ac.uk/Famous-AlumniJohn-Wesley-1703---1791</w:t>
        </w:r>
      </w:hyperlink>
      <w:r>
        <w:t xml:space="preserve"> </w:t>
      </w:r>
      <w:r w:rsidRPr="00C470D7">
        <w:t>[Accessed 31 March 2019]</w:t>
      </w:r>
    </w:p>
    <w:p w14:paraId="3C7D5717" w14:textId="77777777" w:rsidR="00790633" w:rsidRDefault="00790633" w:rsidP="00057605">
      <w:pPr>
        <w:pStyle w:val="ListParagraph"/>
        <w:numPr>
          <w:ilvl w:val="0"/>
          <w:numId w:val="1"/>
        </w:numPr>
      </w:pPr>
      <w:r w:rsidRPr="00D65340">
        <w:t>Rack</w:t>
      </w:r>
      <w:r>
        <w:t>,</w:t>
      </w:r>
      <w:r w:rsidRPr="00C470D7">
        <w:t xml:space="preserve"> </w:t>
      </w:r>
      <w:r w:rsidRPr="00D65340">
        <w:t>Henry D</w:t>
      </w:r>
      <w:r w:rsidRPr="00790633">
        <w:rPr>
          <w:i/>
        </w:rPr>
        <w:t>., Reasonable Enthusiast John Wesley and the Rise of Methodism</w:t>
      </w:r>
      <w:r w:rsidRPr="00D65340">
        <w:t xml:space="preserve"> (London: Epworth Press, 1989)</w:t>
      </w:r>
      <w:r>
        <w:t xml:space="preserve"> </w:t>
      </w:r>
    </w:p>
    <w:p w14:paraId="2F82E985" w14:textId="77777777" w:rsidR="004A7D29" w:rsidRPr="00D65340" w:rsidRDefault="00057605" w:rsidP="00790633">
      <w:pPr>
        <w:pStyle w:val="ListParagraph"/>
        <w:numPr>
          <w:ilvl w:val="0"/>
          <w:numId w:val="1"/>
        </w:numPr>
      </w:pPr>
      <w:r w:rsidRPr="00057605">
        <w:t>Schmidt</w:t>
      </w:r>
      <w:r w:rsidR="00C470D7">
        <w:t>,</w:t>
      </w:r>
      <w:r w:rsidR="00C470D7" w:rsidRPr="00C470D7">
        <w:t xml:space="preserve"> </w:t>
      </w:r>
      <w:r w:rsidR="00C470D7" w:rsidRPr="00057605">
        <w:t>Martin</w:t>
      </w:r>
      <w:r w:rsidRPr="00057605">
        <w:t>, trans</w:t>
      </w:r>
      <w:r w:rsidR="00790633">
        <w:t xml:space="preserve"> by</w:t>
      </w:r>
      <w:r w:rsidRPr="00057605">
        <w:t xml:space="preserve">, Norman P Goldhawk. </w:t>
      </w:r>
      <w:r w:rsidRPr="00790633">
        <w:rPr>
          <w:i/>
        </w:rPr>
        <w:t>John Wesley A Theological Biography Volume 1 From 17th June 1703 until 24th May 1738</w:t>
      </w:r>
      <w:r w:rsidRPr="00057605">
        <w:t>, (London</w:t>
      </w:r>
      <w:r w:rsidR="00E93904">
        <w:t>:</w:t>
      </w:r>
      <w:r w:rsidRPr="00057605">
        <w:t xml:space="preserve"> The Epworth Press, 1962</w:t>
      </w:r>
      <w:r>
        <w:t xml:space="preserve">) </w:t>
      </w:r>
    </w:p>
    <w:p w14:paraId="4C4556D4" w14:textId="77777777" w:rsidR="00790633" w:rsidRDefault="00790633" w:rsidP="00790633">
      <w:pPr>
        <w:pStyle w:val="ListParagraph"/>
        <w:numPr>
          <w:ilvl w:val="0"/>
          <w:numId w:val="1"/>
        </w:numPr>
      </w:pPr>
      <w:r>
        <w:t xml:space="preserve">Unknown author, </w:t>
      </w:r>
      <w:r w:rsidRPr="00C470D7">
        <w:rPr>
          <w:i/>
        </w:rPr>
        <w:t>Our Wesleyan Heritage</w:t>
      </w:r>
      <w:r>
        <w:t xml:space="preserve"> [Online] Available </w:t>
      </w:r>
      <w:r w:rsidRPr="00B0223E">
        <w:rPr>
          <w:noProof/>
        </w:rPr>
        <w:t>from:</w:t>
      </w:r>
      <w:r>
        <w:t xml:space="preserve"> </w:t>
      </w:r>
      <w:hyperlink r:id="rId11" w:history="1">
        <w:r w:rsidRPr="000E50BF">
          <w:rPr>
            <w:rStyle w:val="Hyperlink"/>
          </w:rPr>
          <w:t>http://www.umc.org/what-we-believe/our-wesleyan-heritage</w:t>
        </w:r>
      </w:hyperlink>
      <w:r>
        <w:t xml:space="preserve"> [Accessed 31 March 2019]</w:t>
      </w:r>
    </w:p>
    <w:p w14:paraId="1B20CFBF" w14:textId="77777777" w:rsidR="00790633" w:rsidRDefault="00790633" w:rsidP="00790633">
      <w:pPr>
        <w:pStyle w:val="ListParagraph"/>
        <w:numPr>
          <w:ilvl w:val="0"/>
          <w:numId w:val="1"/>
        </w:numPr>
      </w:pPr>
      <w:r w:rsidRPr="00057605">
        <w:t>Workman</w:t>
      </w:r>
      <w:r>
        <w:t>,</w:t>
      </w:r>
      <w:r w:rsidRPr="00C470D7">
        <w:t xml:space="preserve"> </w:t>
      </w:r>
      <w:r w:rsidRPr="00057605">
        <w:t xml:space="preserve">H. B., </w:t>
      </w:r>
      <w:r w:rsidRPr="00790633">
        <w:rPr>
          <w:i/>
        </w:rPr>
        <w:t>Methodism</w:t>
      </w:r>
      <w:r w:rsidRPr="00057605">
        <w:t xml:space="preserve"> (Cambridge, Cambridge University Press, 1912</w:t>
      </w:r>
      <w:r>
        <w:t>)</w:t>
      </w:r>
    </w:p>
    <w:p w14:paraId="54CE85DD" w14:textId="77777777" w:rsidR="002C1B6B" w:rsidRDefault="008E0064" w:rsidP="008E0064">
      <w:r>
        <w:t>Figure</w:t>
      </w:r>
      <w:r w:rsidR="002C1B6B">
        <w:t>s:</w:t>
      </w:r>
    </w:p>
    <w:p w14:paraId="11F240F6" w14:textId="3E7461A3" w:rsidR="002C1B6B" w:rsidRDefault="002C1B6B" w:rsidP="002C1B6B">
      <w:pPr>
        <w:pStyle w:val="ListParagraph"/>
        <w:numPr>
          <w:ilvl w:val="0"/>
          <w:numId w:val="4"/>
        </w:numPr>
      </w:pPr>
      <w:r w:rsidRPr="002C1B6B">
        <w:t>Romney</w:t>
      </w:r>
      <w:r w:rsidR="00C470D7">
        <w:t>,</w:t>
      </w:r>
      <w:r w:rsidR="00C470D7" w:rsidRPr="00C470D7">
        <w:t xml:space="preserve"> </w:t>
      </w:r>
      <w:r w:rsidR="00C470D7" w:rsidRPr="002C1B6B">
        <w:t>George</w:t>
      </w:r>
      <w:r w:rsidRPr="002C1B6B">
        <w:t xml:space="preserve">, </w:t>
      </w:r>
      <w:r w:rsidRPr="002C1B6B">
        <w:rPr>
          <w:i/>
        </w:rPr>
        <w:t>John Wesley</w:t>
      </w:r>
      <w:r w:rsidRPr="002C1B6B">
        <w:t xml:space="preserve">, painting. </w:t>
      </w:r>
      <w:hyperlink r:id="rId12" w:history="1">
        <w:r w:rsidR="00410C5F" w:rsidRPr="00D70AC5">
          <w:rPr>
            <w:rStyle w:val="Hyperlink"/>
          </w:rPr>
          <w:t>https://commons.wikimedia.org/wiki/John_Wesley#/media/File:John_Wesley_by_George_Romney.jpg</w:t>
        </w:r>
      </w:hyperlink>
      <w:r w:rsidR="00410C5F">
        <w:t xml:space="preserve"> </w:t>
      </w:r>
      <w:r w:rsidRPr="002C1B6B">
        <w:t>(Accessed: 31/03/19</w:t>
      </w:r>
      <w:r>
        <w:t>)</w:t>
      </w:r>
    </w:p>
    <w:p w14:paraId="15B2D065" w14:textId="1E084CD9" w:rsidR="00D03F5E" w:rsidRDefault="00D03F5E" w:rsidP="002C1B6B">
      <w:pPr>
        <w:pStyle w:val="ListParagraph"/>
        <w:numPr>
          <w:ilvl w:val="0"/>
          <w:numId w:val="4"/>
        </w:numPr>
      </w:pPr>
      <w:r w:rsidRPr="00D03F5E">
        <w:t>Faber</w:t>
      </w:r>
      <w:r w:rsidR="00C470D7">
        <w:t>,</w:t>
      </w:r>
      <w:r w:rsidR="00C470D7" w:rsidRPr="00C470D7">
        <w:t xml:space="preserve"> </w:t>
      </w:r>
      <w:r w:rsidR="00C470D7" w:rsidRPr="00D03F5E">
        <w:t>John</w:t>
      </w:r>
      <w:r w:rsidRPr="00D03F5E">
        <w:t xml:space="preserve">, </w:t>
      </w:r>
      <w:r w:rsidRPr="00D03F5E">
        <w:rPr>
          <w:i/>
        </w:rPr>
        <w:t xml:space="preserve">John Wesley </w:t>
      </w:r>
      <w:proofErr w:type="gramStart"/>
      <w:r w:rsidRPr="00D03F5E">
        <w:rPr>
          <w:i/>
        </w:rPr>
        <w:t>The</w:t>
      </w:r>
      <w:proofErr w:type="gramEnd"/>
      <w:r w:rsidRPr="00D03F5E">
        <w:rPr>
          <w:i/>
        </w:rPr>
        <w:t xml:space="preserve"> Founder of Methodism</w:t>
      </w:r>
      <w:r w:rsidR="007946A3">
        <w:t>, painting</w:t>
      </w:r>
      <w:r w:rsidRPr="00D03F5E">
        <w:t xml:space="preserve">. </w:t>
      </w:r>
      <w:hyperlink r:id="rId13" w:history="1">
        <w:r w:rsidR="00410C5F" w:rsidRPr="00D70AC5">
          <w:rPr>
            <w:rStyle w:val="Hyperlink"/>
          </w:rPr>
          <w:t>https://commons.wikimedia.org/wiki/John_Wesley#/media/File:John_Wesley_1.jpg</w:t>
        </w:r>
      </w:hyperlink>
      <w:r w:rsidR="00410C5F">
        <w:t xml:space="preserve"> </w:t>
      </w:r>
      <w:bookmarkStart w:id="2" w:name="_GoBack"/>
      <w:bookmarkEnd w:id="2"/>
      <w:r w:rsidRPr="00D03F5E">
        <w:t>(Accessed: 31/03/19)</w:t>
      </w:r>
    </w:p>
    <w:sectPr w:rsidR="00D03F5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A46555" w14:textId="77777777" w:rsidR="007F0326" w:rsidRDefault="007F0326" w:rsidP="001C0902">
      <w:pPr>
        <w:spacing w:after="0" w:line="240" w:lineRule="auto"/>
      </w:pPr>
      <w:r>
        <w:separator/>
      </w:r>
    </w:p>
  </w:endnote>
  <w:endnote w:type="continuationSeparator" w:id="0">
    <w:p w14:paraId="4E11C9E6" w14:textId="77777777" w:rsidR="007F0326" w:rsidRDefault="007F0326" w:rsidP="001C0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008A82" w14:textId="77777777" w:rsidR="007F0326" w:rsidRDefault="007F0326" w:rsidP="001C0902">
      <w:pPr>
        <w:spacing w:after="0" w:line="240" w:lineRule="auto"/>
      </w:pPr>
      <w:r>
        <w:separator/>
      </w:r>
    </w:p>
  </w:footnote>
  <w:footnote w:type="continuationSeparator" w:id="0">
    <w:p w14:paraId="119D17AC" w14:textId="77777777" w:rsidR="007F0326" w:rsidRDefault="007F0326" w:rsidP="001C09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09D721" w14:textId="77777777" w:rsidR="001C0902" w:rsidRDefault="001C0902">
    <w:pPr>
      <w:pStyle w:val="Header"/>
    </w:pPr>
    <w:r>
      <w:t xml:space="preserve">Tim Salt </w:t>
    </w:r>
  </w:p>
  <w:p w14:paraId="698F0432" w14:textId="2C92D7B2" w:rsidR="002256F8" w:rsidRDefault="0018777E">
    <w:pPr>
      <w:pStyle w:val="Header"/>
    </w:pPr>
    <w:r>
      <w:t>Word Count (</w:t>
    </w:r>
    <w:r w:rsidR="007946A3">
      <w:t>2</w:t>
    </w:r>
    <w:r w:rsidR="004C02B5">
      <w:t>3</w:t>
    </w:r>
    <w:r w:rsidR="00410C5F">
      <w:t>63</w:t>
    </w:r>
    <w:r w:rsidR="007946A3">
      <w:t xml:space="preserve"> – Including textboxes – 2</w:t>
    </w:r>
    <w:r w:rsidR="004C02B5">
      <w:t>3</w:t>
    </w:r>
    <w:r w:rsidR="00410C5F">
      <w:t>59</w:t>
    </w:r>
    <w:r w:rsidR="007946A3">
      <w:t xml:space="preserve"> - Without</w:t>
    </w:r>
    <w:r>
      <w:t>):</w:t>
    </w:r>
  </w:p>
  <w:p w14:paraId="2EA0F1FE" w14:textId="77777777" w:rsidR="002256F8" w:rsidRDefault="002256F8">
    <w:pPr>
      <w:pStyle w:val="Header"/>
    </w:pPr>
    <w:r>
      <w:t>Bibliography</w:t>
    </w:r>
    <w:r w:rsidR="004C02B5">
      <w:t>, figure and title</w:t>
    </w:r>
    <w:r>
      <w:t>: 1</w:t>
    </w:r>
    <w:r w:rsidR="004C02B5">
      <w:t>84</w:t>
    </w:r>
  </w:p>
  <w:p w14:paraId="6F707277" w14:textId="2C45C502" w:rsidR="0018777E" w:rsidRDefault="002256F8">
    <w:pPr>
      <w:pStyle w:val="Header"/>
    </w:pPr>
    <w:r>
      <w:t xml:space="preserve">Essay: </w:t>
    </w:r>
    <w:r w:rsidR="00410C5F">
      <w:t>2175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507BC"/>
    <w:multiLevelType w:val="hybridMultilevel"/>
    <w:tmpl w:val="F5EE3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86875"/>
    <w:multiLevelType w:val="hybridMultilevel"/>
    <w:tmpl w:val="3D38F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337F3E"/>
    <w:multiLevelType w:val="hybridMultilevel"/>
    <w:tmpl w:val="66AE9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3B262F"/>
    <w:multiLevelType w:val="hybridMultilevel"/>
    <w:tmpl w:val="09382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ztzA3sjQ2MDE1NDRW0lEKTi0uzszPAykwrQUAooIRwiwAAAA="/>
  </w:docVars>
  <w:rsids>
    <w:rsidRoot w:val="00057605"/>
    <w:rsid w:val="000237B8"/>
    <w:rsid w:val="00057605"/>
    <w:rsid w:val="00081F32"/>
    <w:rsid w:val="00086B79"/>
    <w:rsid w:val="000A1227"/>
    <w:rsid w:val="000A53D5"/>
    <w:rsid w:val="000E197A"/>
    <w:rsid w:val="000E1C01"/>
    <w:rsid w:val="000E6DA8"/>
    <w:rsid w:val="00105A4C"/>
    <w:rsid w:val="001277D1"/>
    <w:rsid w:val="00180A08"/>
    <w:rsid w:val="0018777E"/>
    <w:rsid w:val="001C0902"/>
    <w:rsid w:val="001C35A3"/>
    <w:rsid w:val="002164D7"/>
    <w:rsid w:val="002256F8"/>
    <w:rsid w:val="0023683B"/>
    <w:rsid w:val="002420B9"/>
    <w:rsid w:val="002B63E8"/>
    <w:rsid w:val="002C1B6B"/>
    <w:rsid w:val="002C593E"/>
    <w:rsid w:val="002C6693"/>
    <w:rsid w:val="002D2CF0"/>
    <w:rsid w:val="002D4FC2"/>
    <w:rsid w:val="00317535"/>
    <w:rsid w:val="00320F11"/>
    <w:rsid w:val="00342858"/>
    <w:rsid w:val="0037303C"/>
    <w:rsid w:val="00384E15"/>
    <w:rsid w:val="00391ADD"/>
    <w:rsid w:val="00392F57"/>
    <w:rsid w:val="003A3B43"/>
    <w:rsid w:val="003B1C32"/>
    <w:rsid w:val="003B4BDC"/>
    <w:rsid w:val="003C7F59"/>
    <w:rsid w:val="003D2107"/>
    <w:rsid w:val="003F6881"/>
    <w:rsid w:val="00410C5F"/>
    <w:rsid w:val="00416433"/>
    <w:rsid w:val="0042531A"/>
    <w:rsid w:val="00447D5E"/>
    <w:rsid w:val="004A7D29"/>
    <w:rsid w:val="004C02B5"/>
    <w:rsid w:val="004C5B50"/>
    <w:rsid w:val="004F0497"/>
    <w:rsid w:val="00550CB0"/>
    <w:rsid w:val="0055179F"/>
    <w:rsid w:val="0058177F"/>
    <w:rsid w:val="00586CEA"/>
    <w:rsid w:val="00597A75"/>
    <w:rsid w:val="005C4867"/>
    <w:rsid w:val="005E4F68"/>
    <w:rsid w:val="005F25EB"/>
    <w:rsid w:val="006239A1"/>
    <w:rsid w:val="00656AC7"/>
    <w:rsid w:val="006723B8"/>
    <w:rsid w:val="006A522F"/>
    <w:rsid w:val="006B2FD5"/>
    <w:rsid w:val="00705E99"/>
    <w:rsid w:val="007144E8"/>
    <w:rsid w:val="0077572C"/>
    <w:rsid w:val="00790633"/>
    <w:rsid w:val="007946A3"/>
    <w:rsid w:val="007B19CA"/>
    <w:rsid w:val="007C5FB8"/>
    <w:rsid w:val="007E0B31"/>
    <w:rsid w:val="007F0326"/>
    <w:rsid w:val="007F0876"/>
    <w:rsid w:val="0084453A"/>
    <w:rsid w:val="00857003"/>
    <w:rsid w:val="00881BFB"/>
    <w:rsid w:val="008845A5"/>
    <w:rsid w:val="008A3504"/>
    <w:rsid w:val="008D5074"/>
    <w:rsid w:val="008E0064"/>
    <w:rsid w:val="008F194D"/>
    <w:rsid w:val="00921BFE"/>
    <w:rsid w:val="009532F2"/>
    <w:rsid w:val="009605CF"/>
    <w:rsid w:val="00965D21"/>
    <w:rsid w:val="00990837"/>
    <w:rsid w:val="009B7F59"/>
    <w:rsid w:val="009C571A"/>
    <w:rsid w:val="00A00464"/>
    <w:rsid w:val="00A35CE5"/>
    <w:rsid w:val="00A46CC6"/>
    <w:rsid w:val="00A47C12"/>
    <w:rsid w:val="00A95FA8"/>
    <w:rsid w:val="00A96269"/>
    <w:rsid w:val="00AA79EB"/>
    <w:rsid w:val="00AC5626"/>
    <w:rsid w:val="00AF2E78"/>
    <w:rsid w:val="00B0223E"/>
    <w:rsid w:val="00B204B0"/>
    <w:rsid w:val="00B318A4"/>
    <w:rsid w:val="00B37F87"/>
    <w:rsid w:val="00B90D08"/>
    <w:rsid w:val="00C11E85"/>
    <w:rsid w:val="00C15500"/>
    <w:rsid w:val="00C3480B"/>
    <w:rsid w:val="00C470D7"/>
    <w:rsid w:val="00C63EDC"/>
    <w:rsid w:val="00C74ABC"/>
    <w:rsid w:val="00CA66D1"/>
    <w:rsid w:val="00CB38BE"/>
    <w:rsid w:val="00CB5923"/>
    <w:rsid w:val="00CD7A87"/>
    <w:rsid w:val="00D03F5E"/>
    <w:rsid w:val="00D14A61"/>
    <w:rsid w:val="00D304AC"/>
    <w:rsid w:val="00D455A0"/>
    <w:rsid w:val="00D63757"/>
    <w:rsid w:val="00D65340"/>
    <w:rsid w:val="00DA0809"/>
    <w:rsid w:val="00DD12A9"/>
    <w:rsid w:val="00E05F87"/>
    <w:rsid w:val="00E324B4"/>
    <w:rsid w:val="00E66B62"/>
    <w:rsid w:val="00E93904"/>
    <w:rsid w:val="00EA057E"/>
    <w:rsid w:val="00EB5472"/>
    <w:rsid w:val="00EB614F"/>
    <w:rsid w:val="00EE06CE"/>
    <w:rsid w:val="00EF2573"/>
    <w:rsid w:val="00F042A3"/>
    <w:rsid w:val="00F524FD"/>
    <w:rsid w:val="00F917F1"/>
    <w:rsid w:val="00FB331B"/>
    <w:rsid w:val="00FD021A"/>
    <w:rsid w:val="00FD06F8"/>
    <w:rsid w:val="00FD5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85305D"/>
  <w15:chartTrackingRefBased/>
  <w15:docId w15:val="{2A7EE246-31C0-4695-8E05-932FFEB5E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605"/>
    <w:pPr>
      <w:ind w:left="720"/>
      <w:contextualSpacing/>
    </w:pPr>
  </w:style>
  <w:style w:type="paragraph" w:styleId="Header">
    <w:name w:val="header"/>
    <w:basedOn w:val="Normal"/>
    <w:link w:val="HeaderChar"/>
    <w:uiPriority w:val="99"/>
    <w:unhideWhenUsed/>
    <w:rsid w:val="001C0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902"/>
  </w:style>
  <w:style w:type="paragraph" w:styleId="Footer">
    <w:name w:val="footer"/>
    <w:basedOn w:val="Normal"/>
    <w:link w:val="FooterChar"/>
    <w:uiPriority w:val="99"/>
    <w:unhideWhenUsed/>
    <w:rsid w:val="001C0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902"/>
  </w:style>
  <w:style w:type="paragraph" w:styleId="FootnoteText">
    <w:name w:val="footnote text"/>
    <w:basedOn w:val="Normal"/>
    <w:link w:val="FootnoteTextChar"/>
    <w:uiPriority w:val="99"/>
    <w:semiHidden/>
    <w:unhideWhenUsed/>
    <w:rsid w:val="00E324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24B4"/>
    <w:rPr>
      <w:sz w:val="20"/>
      <w:szCs w:val="20"/>
    </w:rPr>
  </w:style>
  <w:style w:type="character" w:styleId="FootnoteReference">
    <w:name w:val="footnote reference"/>
    <w:basedOn w:val="DefaultParagraphFont"/>
    <w:uiPriority w:val="99"/>
    <w:semiHidden/>
    <w:unhideWhenUsed/>
    <w:rsid w:val="00E324B4"/>
    <w:rPr>
      <w:vertAlign w:val="superscript"/>
    </w:rPr>
  </w:style>
  <w:style w:type="character" w:styleId="Hyperlink">
    <w:name w:val="Hyperlink"/>
    <w:basedOn w:val="DefaultParagraphFont"/>
    <w:uiPriority w:val="99"/>
    <w:unhideWhenUsed/>
    <w:rsid w:val="00A95FA8"/>
    <w:rPr>
      <w:color w:val="0563C1" w:themeColor="hyperlink"/>
      <w:u w:val="single"/>
    </w:rPr>
  </w:style>
  <w:style w:type="character" w:styleId="UnresolvedMention">
    <w:name w:val="Unresolved Mention"/>
    <w:basedOn w:val="DefaultParagraphFont"/>
    <w:uiPriority w:val="99"/>
    <w:semiHidden/>
    <w:unhideWhenUsed/>
    <w:rsid w:val="00A95FA8"/>
    <w:rPr>
      <w:color w:val="605E5C"/>
      <w:shd w:val="clear" w:color="auto" w:fill="E1DFDD"/>
    </w:rPr>
  </w:style>
  <w:style w:type="paragraph" w:styleId="BalloonText">
    <w:name w:val="Balloon Text"/>
    <w:basedOn w:val="Normal"/>
    <w:link w:val="BalloonTextChar"/>
    <w:uiPriority w:val="99"/>
    <w:semiHidden/>
    <w:unhideWhenUsed/>
    <w:rsid w:val="002C1B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1B6B"/>
    <w:rPr>
      <w:rFonts w:ascii="Segoe UI" w:hAnsi="Segoe UI" w:cs="Segoe UI"/>
      <w:sz w:val="18"/>
      <w:szCs w:val="18"/>
    </w:rPr>
  </w:style>
  <w:style w:type="character" w:styleId="FollowedHyperlink">
    <w:name w:val="FollowedHyperlink"/>
    <w:basedOn w:val="DefaultParagraphFont"/>
    <w:uiPriority w:val="99"/>
    <w:semiHidden/>
    <w:unhideWhenUsed/>
    <w:rsid w:val="00D03F5E"/>
    <w:rPr>
      <w:color w:val="954F72" w:themeColor="followedHyperlink"/>
      <w:u w:val="single"/>
    </w:rPr>
  </w:style>
  <w:style w:type="character" w:styleId="CommentReference">
    <w:name w:val="annotation reference"/>
    <w:basedOn w:val="DefaultParagraphFont"/>
    <w:uiPriority w:val="99"/>
    <w:semiHidden/>
    <w:unhideWhenUsed/>
    <w:rsid w:val="00180A08"/>
    <w:rPr>
      <w:sz w:val="16"/>
      <w:szCs w:val="16"/>
    </w:rPr>
  </w:style>
  <w:style w:type="paragraph" w:styleId="CommentText">
    <w:name w:val="annotation text"/>
    <w:basedOn w:val="Normal"/>
    <w:link w:val="CommentTextChar"/>
    <w:uiPriority w:val="99"/>
    <w:semiHidden/>
    <w:unhideWhenUsed/>
    <w:rsid w:val="00180A08"/>
    <w:pPr>
      <w:spacing w:line="240" w:lineRule="auto"/>
    </w:pPr>
    <w:rPr>
      <w:sz w:val="20"/>
      <w:szCs w:val="20"/>
    </w:rPr>
  </w:style>
  <w:style w:type="character" w:customStyle="1" w:styleId="CommentTextChar">
    <w:name w:val="Comment Text Char"/>
    <w:basedOn w:val="DefaultParagraphFont"/>
    <w:link w:val="CommentText"/>
    <w:uiPriority w:val="99"/>
    <w:semiHidden/>
    <w:rsid w:val="00180A08"/>
    <w:rPr>
      <w:sz w:val="20"/>
      <w:szCs w:val="20"/>
    </w:rPr>
  </w:style>
  <w:style w:type="paragraph" w:styleId="CommentSubject">
    <w:name w:val="annotation subject"/>
    <w:basedOn w:val="CommentText"/>
    <w:next w:val="CommentText"/>
    <w:link w:val="CommentSubjectChar"/>
    <w:uiPriority w:val="99"/>
    <w:semiHidden/>
    <w:unhideWhenUsed/>
    <w:rsid w:val="00180A08"/>
    <w:rPr>
      <w:b/>
      <w:bCs/>
    </w:rPr>
  </w:style>
  <w:style w:type="character" w:customStyle="1" w:styleId="CommentSubjectChar">
    <w:name w:val="Comment Subject Char"/>
    <w:basedOn w:val="CommentTextChar"/>
    <w:link w:val="CommentSubject"/>
    <w:uiPriority w:val="99"/>
    <w:semiHidden/>
    <w:rsid w:val="00180A0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mmons.wikimedia.org/wiki/John_Wesley#/media/File:John_Wesley_1.jp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wikimedia.org/wiki/John_Wesley#/media/File:John_Wesley_by_George_Romney.jp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mc.org/what-we-believe/our-wesleyan-heritag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inc.ox.ac.uk/Famous-AlumniJohn-Wesley-1703---179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F3EB3-C225-4585-8522-103488208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2415</Words>
  <Characters>13599</Characters>
  <Application>Microsoft Office Word</Application>
  <DocSecurity>0</DocSecurity>
  <Lines>197</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dc:creator>
  <cp:keywords/>
  <dc:description/>
  <cp:lastModifiedBy>Timothy Salt</cp:lastModifiedBy>
  <cp:revision>3</cp:revision>
  <dcterms:created xsi:type="dcterms:W3CDTF">2019-04-01T16:30:00Z</dcterms:created>
  <dcterms:modified xsi:type="dcterms:W3CDTF">2019-04-05T21:15:00Z</dcterms:modified>
</cp:coreProperties>
</file>