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582538"/>
        <w:docPartObj>
          <w:docPartGallery w:val="Cover Pages"/>
          <w:docPartUnique/>
        </w:docPartObj>
      </w:sdtPr>
      <w:sdtEndPr>
        <w:rPr>
          <w:rFonts w:asciiTheme="majorHAnsi" w:eastAsiaTheme="majorEastAsia" w:hAnsiTheme="majorHAnsi" w:cstheme="majorBidi"/>
          <w:spacing w:val="-10"/>
          <w:kern w:val="28"/>
          <w:sz w:val="44"/>
          <w:szCs w:val="44"/>
        </w:rPr>
      </w:sdtEndPr>
      <w:sdtContent>
        <w:p w14:paraId="3C9B8AA3" w14:textId="6CF6A10E" w:rsidR="00BE3D79" w:rsidRDefault="00BE3D79">
          <w:r>
            <w:rPr>
              <w:noProof/>
            </w:rPr>
            <mc:AlternateContent>
              <mc:Choice Requires="wpg">
                <w:drawing>
                  <wp:anchor distT="0" distB="0" distL="114300" distR="114300" simplePos="0" relativeHeight="251662336" behindDoc="0" locked="0" layoutInCell="1" allowOverlap="1" wp14:anchorId="36226A41" wp14:editId="22CEB4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EDB57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40FD1E" wp14:editId="3A3B3C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40FD1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65062" w14:textId="7E94D0FF" w:rsidR="00BE3D79" w:rsidRDefault="00BE3D79">
                              <w:pPr>
                                <w:pStyle w:val="NoSpacing"/>
                                <w:jc w:val="right"/>
                                <w:rPr>
                                  <w:color w:val="595959" w:themeColor="text1" w:themeTint="A6"/>
                                  <w:sz w:val="28"/>
                                  <w:szCs w:val="28"/>
                                </w:rPr>
                              </w:pPr>
                              <w:r>
                                <w:rPr>
                                  <w:color w:val="595959" w:themeColor="text1" w:themeTint="A6"/>
                                  <w:sz w:val="28"/>
                                  <w:szCs w:val="28"/>
                                </w:rPr>
                                <w:t>Shaun Davies</w:t>
                              </w:r>
                            </w:p>
                          </w:sdtContent>
                        </w:sdt>
                        <w:p w14:paraId="6B46B53D" w14:textId="43F75A5B" w:rsidR="00BE3D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0EEB">
                                <w:rPr>
                                  <w:color w:val="595959" w:themeColor="text1" w:themeTint="A6"/>
                                  <w:sz w:val="18"/>
                                  <w:szCs w:val="18"/>
                                </w:rPr>
                                <w:t>1104018</w:t>
                              </w:r>
                              <w:r w:rsidR="00BC1DDC">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1CAD15" wp14:editId="4C8D8CD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B971AF" w14:textId="208BD929" w:rsidR="00BE3D79" w:rsidRPr="003E671D" w:rsidRDefault="00000000">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6273">
                                      <w:rPr>
                                        <w:caps/>
                                        <w:color w:val="156082" w:themeColor="accent1"/>
                                        <w:sz w:val="56"/>
                                        <w:szCs w:val="56"/>
                                      </w:rPr>
                                      <w:t>SOFTWARE ENGINEERING PRINCIPLES</w:t>
                                    </w:r>
                                    <w:r w:rsidR="00A75923">
                                      <w:rPr>
                                        <w:caps/>
                                        <w:color w:val="156082" w:themeColor="accent1"/>
                                        <w:sz w:val="56"/>
                                        <w:szCs w:val="56"/>
                                      </w:rPr>
                                      <w:t xml:space="preserve"> AND TESTING</w:t>
                                    </w:r>
                                    <w:r w:rsidR="00FD05CA" w:rsidRPr="003E671D">
                                      <w:rPr>
                                        <w:caps/>
                                        <w:color w:val="156082" w:themeColor="accent1"/>
                                        <w:sz w:val="56"/>
                                        <w:szCs w:val="56"/>
                                      </w:rPr>
                                      <w:t xml:space="preserve"> (</w:t>
                                    </w:r>
                                    <w:r w:rsidR="00F70AA2" w:rsidRPr="003E671D">
                                      <w:rPr>
                                        <w:caps/>
                                        <w:color w:val="156082" w:themeColor="accent1"/>
                                        <w:sz w:val="56"/>
                                        <w:szCs w:val="56"/>
                                      </w:rPr>
                                      <w:t>accb50</w:t>
                                    </w:r>
                                    <w:r w:rsidR="00A75923">
                                      <w:rPr>
                                        <w:caps/>
                                        <w:color w:val="156082" w:themeColor="accent1"/>
                                        <w:sz w:val="56"/>
                                        <w:szCs w:val="56"/>
                                      </w:rPr>
                                      <w:t>30</w:t>
                                    </w:r>
                                    <w:r w:rsidR="00FD05CA" w:rsidRPr="003E671D">
                                      <w:rPr>
                                        <w:caps/>
                                        <w:color w:val="156082" w:themeColor="accent1"/>
                                        <w:sz w:val="56"/>
                                        <w:szCs w:val="56"/>
                                      </w:rPr>
                                      <w:t>)</w:t>
                                    </w:r>
                                  </w:sdtContent>
                                </w:sdt>
                              </w:p>
                              <w:p w14:paraId="2B4B3326" w14:textId="3497109E" w:rsidR="00BE3D79" w:rsidRDefault="002A0175" w:rsidP="002A0175">
                                <w:pPr>
                                  <w:jc w:val="right"/>
                                  <w:rPr>
                                    <w:smallCaps/>
                                    <w:color w:val="404040" w:themeColor="text1" w:themeTint="BF"/>
                                    <w:sz w:val="36"/>
                                    <w:szCs w:val="36"/>
                                  </w:rPr>
                                </w:pPr>
                                <w:r w:rsidRPr="002A0175">
                                  <w:rPr>
                                    <w:rFonts w:asciiTheme="majorHAnsi" w:eastAsiaTheme="majorEastAsia" w:hAnsiTheme="majorHAnsi" w:cstheme="majorBidi"/>
                                    <w:spacing w:val="-10"/>
                                    <w:kern w:val="28"/>
                                    <w:sz w:val="44"/>
                                    <w:szCs w:val="44"/>
                                  </w:rPr>
                                  <w:t>Battleships Web Application: Software Design and Testing Evaluation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1CAD1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EB971AF" w14:textId="208BD929" w:rsidR="00BE3D79" w:rsidRPr="003E671D" w:rsidRDefault="00000000">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6273">
                                <w:rPr>
                                  <w:caps/>
                                  <w:color w:val="156082" w:themeColor="accent1"/>
                                  <w:sz w:val="56"/>
                                  <w:szCs w:val="56"/>
                                </w:rPr>
                                <w:t>SOFTWARE ENGINEERING PRINCIPLES</w:t>
                              </w:r>
                              <w:r w:rsidR="00A75923">
                                <w:rPr>
                                  <w:caps/>
                                  <w:color w:val="156082" w:themeColor="accent1"/>
                                  <w:sz w:val="56"/>
                                  <w:szCs w:val="56"/>
                                </w:rPr>
                                <w:t xml:space="preserve"> AND TESTING</w:t>
                              </w:r>
                              <w:r w:rsidR="00FD05CA" w:rsidRPr="003E671D">
                                <w:rPr>
                                  <w:caps/>
                                  <w:color w:val="156082" w:themeColor="accent1"/>
                                  <w:sz w:val="56"/>
                                  <w:szCs w:val="56"/>
                                </w:rPr>
                                <w:t xml:space="preserve"> (</w:t>
                              </w:r>
                              <w:r w:rsidR="00F70AA2" w:rsidRPr="003E671D">
                                <w:rPr>
                                  <w:caps/>
                                  <w:color w:val="156082" w:themeColor="accent1"/>
                                  <w:sz w:val="56"/>
                                  <w:szCs w:val="56"/>
                                </w:rPr>
                                <w:t>accb50</w:t>
                              </w:r>
                              <w:r w:rsidR="00A75923">
                                <w:rPr>
                                  <w:caps/>
                                  <w:color w:val="156082" w:themeColor="accent1"/>
                                  <w:sz w:val="56"/>
                                  <w:szCs w:val="56"/>
                                </w:rPr>
                                <w:t>30</w:t>
                              </w:r>
                              <w:r w:rsidR="00FD05CA" w:rsidRPr="003E671D">
                                <w:rPr>
                                  <w:caps/>
                                  <w:color w:val="156082" w:themeColor="accent1"/>
                                  <w:sz w:val="56"/>
                                  <w:szCs w:val="56"/>
                                </w:rPr>
                                <w:t>)</w:t>
                              </w:r>
                            </w:sdtContent>
                          </w:sdt>
                        </w:p>
                        <w:p w14:paraId="2B4B3326" w14:textId="3497109E" w:rsidR="00BE3D79" w:rsidRDefault="002A0175" w:rsidP="002A0175">
                          <w:pPr>
                            <w:jc w:val="right"/>
                            <w:rPr>
                              <w:smallCaps/>
                              <w:color w:val="404040" w:themeColor="text1" w:themeTint="BF"/>
                              <w:sz w:val="36"/>
                              <w:szCs w:val="36"/>
                            </w:rPr>
                          </w:pPr>
                          <w:r w:rsidRPr="002A0175">
                            <w:rPr>
                              <w:rFonts w:asciiTheme="majorHAnsi" w:eastAsiaTheme="majorEastAsia" w:hAnsiTheme="majorHAnsi" w:cstheme="majorBidi"/>
                              <w:spacing w:val="-10"/>
                              <w:kern w:val="28"/>
                              <w:sz w:val="44"/>
                              <w:szCs w:val="44"/>
                            </w:rPr>
                            <w:t>Battleships Web Application: Software Design and Testing Evaluation</w:t>
                          </w:r>
                        </w:p>
                      </w:txbxContent>
                    </v:textbox>
                    <w10:wrap type="square" anchorx="page" anchory="page"/>
                  </v:shape>
                </w:pict>
              </mc:Fallback>
            </mc:AlternateContent>
          </w:r>
        </w:p>
        <w:p w14:paraId="6CF0E1BB" w14:textId="1C612267" w:rsidR="006A4F77" w:rsidRPr="00C21E65" w:rsidRDefault="00B2221C" w:rsidP="00C21E65">
          <w:pPr>
            <w:spacing w:after="160" w:line="259" w:lineRule="auto"/>
            <w:rPr>
              <w:rFonts w:asciiTheme="majorHAnsi" w:eastAsiaTheme="majorEastAsia" w:hAnsiTheme="majorHAnsi" w:cstheme="majorBidi"/>
              <w:spacing w:val="-10"/>
              <w:kern w:val="28"/>
              <w:sz w:val="44"/>
              <w:szCs w:val="44"/>
            </w:rPr>
          </w:pPr>
          <w:r>
            <w:rPr>
              <w:noProof/>
            </w:rPr>
            <w:drawing>
              <wp:anchor distT="0" distB="0" distL="114300" distR="114300" simplePos="0" relativeHeight="251663360" behindDoc="0" locked="0" layoutInCell="1" allowOverlap="1" wp14:anchorId="5D0FDE97" wp14:editId="1DEE1FF8">
                <wp:simplePos x="0" y="0"/>
                <wp:positionH relativeFrom="margin">
                  <wp:align>left</wp:align>
                </wp:positionH>
                <wp:positionV relativeFrom="paragraph">
                  <wp:posOffset>10278</wp:posOffset>
                </wp:positionV>
                <wp:extent cx="2115879" cy="702086"/>
                <wp:effectExtent l="0" t="0" r="0" b="3175"/>
                <wp:wrapNone/>
                <wp:docPr id="1525519081"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1">
                          <a:extLst>
                            <a:ext uri="{28A0092B-C50C-407E-A947-70E740481C1C}">
                              <a14:useLocalDpi xmlns:a14="http://schemas.microsoft.com/office/drawing/2010/main" val="0"/>
                            </a:ext>
                          </a:extLst>
                        </a:blip>
                        <a:stretch>
                          <a:fillRect/>
                        </a:stretch>
                      </pic:blipFill>
                      <pic:spPr>
                        <a:xfrm>
                          <a:off x="0" y="0"/>
                          <a:ext cx="2115879" cy="702086"/>
                        </a:xfrm>
                        <a:prstGeom prst="rect">
                          <a:avLst/>
                        </a:prstGeom>
                      </pic:spPr>
                    </pic:pic>
                  </a:graphicData>
                </a:graphic>
                <wp14:sizeRelH relativeFrom="margin">
                  <wp14:pctWidth>0</wp14:pctWidth>
                </wp14:sizeRelH>
                <wp14:sizeRelV relativeFrom="margin">
                  <wp14:pctHeight>0</wp14:pctHeight>
                </wp14:sizeRelV>
              </wp:anchor>
            </w:drawing>
          </w:r>
          <w:r w:rsidR="00BE3D79">
            <w:rPr>
              <w:rFonts w:asciiTheme="majorHAnsi" w:eastAsiaTheme="majorEastAsia" w:hAnsiTheme="majorHAnsi" w:cstheme="majorBidi"/>
              <w:spacing w:val="-10"/>
              <w:kern w:val="28"/>
              <w:sz w:val="44"/>
              <w:szCs w:val="44"/>
            </w:rPr>
            <w:br w:type="page"/>
          </w:r>
        </w:p>
      </w:sdtContent>
    </w:sdt>
    <w:sdt>
      <w:sdtPr>
        <w:rPr>
          <w:rFonts w:ascii="Times New Roman" w:eastAsia="Times New Roman" w:hAnsi="Times New Roman" w:cs="Times New Roman"/>
          <w:color w:val="auto"/>
          <w:sz w:val="20"/>
          <w:szCs w:val="20"/>
        </w:rPr>
        <w:id w:val="-409390161"/>
        <w:docPartObj>
          <w:docPartGallery w:val="Table of Contents"/>
          <w:docPartUnique/>
        </w:docPartObj>
      </w:sdtPr>
      <w:sdtEndPr>
        <w:rPr>
          <w:b/>
          <w:bCs/>
        </w:rPr>
      </w:sdtEndPr>
      <w:sdtContent>
        <w:p w14:paraId="1DD31C0F" w14:textId="2FF56268" w:rsidR="00C21E65" w:rsidRDefault="00C21E65">
          <w:pPr>
            <w:pStyle w:val="TOCHeading"/>
          </w:pPr>
          <w:r>
            <w:t>Contents</w:t>
          </w:r>
        </w:p>
        <w:p w14:paraId="71A66B11" w14:textId="3F01ED12" w:rsidR="00505243" w:rsidRDefault="00C21E65">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879908" w:history="1">
            <w:r w:rsidR="00505243" w:rsidRPr="00105460">
              <w:rPr>
                <w:rStyle w:val="Hyperlink"/>
                <w:noProof/>
              </w:rPr>
              <w:t>1. Introduction</w:t>
            </w:r>
            <w:r w:rsidR="00505243">
              <w:rPr>
                <w:noProof/>
                <w:webHidden/>
              </w:rPr>
              <w:tab/>
            </w:r>
            <w:r w:rsidR="00505243">
              <w:rPr>
                <w:noProof/>
                <w:webHidden/>
              </w:rPr>
              <w:fldChar w:fldCharType="begin"/>
            </w:r>
            <w:r w:rsidR="00505243">
              <w:rPr>
                <w:noProof/>
                <w:webHidden/>
              </w:rPr>
              <w:instrText xml:space="preserve"> PAGEREF _Toc228879908 \h </w:instrText>
            </w:r>
            <w:r w:rsidR="00505243">
              <w:rPr>
                <w:noProof/>
                <w:webHidden/>
              </w:rPr>
            </w:r>
            <w:r w:rsidR="00505243">
              <w:rPr>
                <w:noProof/>
                <w:webHidden/>
              </w:rPr>
              <w:fldChar w:fldCharType="separate"/>
            </w:r>
            <w:r w:rsidR="00505243">
              <w:rPr>
                <w:noProof/>
                <w:webHidden/>
              </w:rPr>
              <w:t>2</w:t>
            </w:r>
            <w:r w:rsidR="00505243">
              <w:rPr>
                <w:noProof/>
                <w:webHidden/>
              </w:rPr>
              <w:fldChar w:fldCharType="end"/>
            </w:r>
          </w:hyperlink>
        </w:p>
        <w:p w14:paraId="186662FD" w14:textId="730E6E0D"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09" w:history="1">
            <w:r w:rsidRPr="00105460">
              <w:rPr>
                <w:rStyle w:val="Hyperlink"/>
                <w:noProof/>
              </w:rPr>
              <w:t>2. Evaluation of Design Process and User Stories</w:t>
            </w:r>
            <w:r>
              <w:rPr>
                <w:noProof/>
                <w:webHidden/>
              </w:rPr>
              <w:tab/>
            </w:r>
            <w:r>
              <w:rPr>
                <w:noProof/>
                <w:webHidden/>
              </w:rPr>
              <w:fldChar w:fldCharType="begin"/>
            </w:r>
            <w:r>
              <w:rPr>
                <w:noProof/>
                <w:webHidden/>
              </w:rPr>
              <w:instrText xml:space="preserve"> PAGEREF _Toc228879909 \h </w:instrText>
            </w:r>
            <w:r>
              <w:rPr>
                <w:noProof/>
                <w:webHidden/>
              </w:rPr>
            </w:r>
            <w:r>
              <w:rPr>
                <w:noProof/>
                <w:webHidden/>
              </w:rPr>
              <w:fldChar w:fldCharType="separate"/>
            </w:r>
            <w:r>
              <w:rPr>
                <w:noProof/>
                <w:webHidden/>
              </w:rPr>
              <w:t>2</w:t>
            </w:r>
            <w:r>
              <w:rPr>
                <w:noProof/>
                <w:webHidden/>
              </w:rPr>
              <w:fldChar w:fldCharType="end"/>
            </w:r>
          </w:hyperlink>
        </w:p>
        <w:p w14:paraId="2AF04879" w14:textId="3354890A"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0" w:history="1">
            <w:r w:rsidRPr="00105460">
              <w:rPr>
                <w:rStyle w:val="Hyperlink"/>
                <w:noProof/>
              </w:rPr>
              <w:t>2.1 The Design Process</w:t>
            </w:r>
            <w:r>
              <w:rPr>
                <w:noProof/>
                <w:webHidden/>
              </w:rPr>
              <w:tab/>
            </w:r>
            <w:r>
              <w:rPr>
                <w:noProof/>
                <w:webHidden/>
              </w:rPr>
              <w:fldChar w:fldCharType="begin"/>
            </w:r>
            <w:r>
              <w:rPr>
                <w:noProof/>
                <w:webHidden/>
              </w:rPr>
              <w:instrText xml:space="preserve"> PAGEREF _Toc228879910 \h </w:instrText>
            </w:r>
            <w:r>
              <w:rPr>
                <w:noProof/>
                <w:webHidden/>
              </w:rPr>
            </w:r>
            <w:r>
              <w:rPr>
                <w:noProof/>
                <w:webHidden/>
              </w:rPr>
              <w:fldChar w:fldCharType="separate"/>
            </w:r>
            <w:r>
              <w:rPr>
                <w:noProof/>
                <w:webHidden/>
              </w:rPr>
              <w:t>2</w:t>
            </w:r>
            <w:r>
              <w:rPr>
                <w:noProof/>
                <w:webHidden/>
              </w:rPr>
              <w:fldChar w:fldCharType="end"/>
            </w:r>
          </w:hyperlink>
        </w:p>
        <w:p w14:paraId="5F190526" w14:textId="7E57B664"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1" w:history="1">
            <w:r w:rsidRPr="00105460">
              <w:rPr>
                <w:rStyle w:val="Hyperlink"/>
                <w:noProof/>
              </w:rPr>
              <w:t>2.2 Strengths and Weaknesses of the Approach</w:t>
            </w:r>
            <w:r>
              <w:rPr>
                <w:noProof/>
                <w:webHidden/>
              </w:rPr>
              <w:tab/>
            </w:r>
            <w:r>
              <w:rPr>
                <w:noProof/>
                <w:webHidden/>
              </w:rPr>
              <w:fldChar w:fldCharType="begin"/>
            </w:r>
            <w:r>
              <w:rPr>
                <w:noProof/>
                <w:webHidden/>
              </w:rPr>
              <w:instrText xml:space="preserve"> PAGEREF _Toc228879911 \h </w:instrText>
            </w:r>
            <w:r>
              <w:rPr>
                <w:noProof/>
                <w:webHidden/>
              </w:rPr>
            </w:r>
            <w:r>
              <w:rPr>
                <w:noProof/>
                <w:webHidden/>
              </w:rPr>
              <w:fldChar w:fldCharType="separate"/>
            </w:r>
            <w:r>
              <w:rPr>
                <w:noProof/>
                <w:webHidden/>
              </w:rPr>
              <w:t>2</w:t>
            </w:r>
            <w:r>
              <w:rPr>
                <w:noProof/>
                <w:webHidden/>
              </w:rPr>
              <w:fldChar w:fldCharType="end"/>
            </w:r>
          </w:hyperlink>
        </w:p>
        <w:p w14:paraId="5DE76FAD" w14:textId="5BAD312E"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2" w:history="1">
            <w:r w:rsidRPr="00105460">
              <w:rPr>
                <w:rStyle w:val="Hyperlink"/>
                <w:noProof/>
              </w:rPr>
              <w:t>2.3 User Stories and the Story Map</w:t>
            </w:r>
            <w:r>
              <w:rPr>
                <w:noProof/>
                <w:webHidden/>
              </w:rPr>
              <w:tab/>
            </w:r>
            <w:r>
              <w:rPr>
                <w:noProof/>
                <w:webHidden/>
              </w:rPr>
              <w:fldChar w:fldCharType="begin"/>
            </w:r>
            <w:r>
              <w:rPr>
                <w:noProof/>
                <w:webHidden/>
              </w:rPr>
              <w:instrText xml:space="preserve"> PAGEREF _Toc228879912 \h </w:instrText>
            </w:r>
            <w:r>
              <w:rPr>
                <w:noProof/>
                <w:webHidden/>
              </w:rPr>
            </w:r>
            <w:r>
              <w:rPr>
                <w:noProof/>
                <w:webHidden/>
              </w:rPr>
              <w:fldChar w:fldCharType="separate"/>
            </w:r>
            <w:r>
              <w:rPr>
                <w:noProof/>
                <w:webHidden/>
              </w:rPr>
              <w:t>3</w:t>
            </w:r>
            <w:r>
              <w:rPr>
                <w:noProof/>
                <w:webHidden/>
              </w:rPr>
              <w:fldChar w:fldCharType="end"/>
            </w:r>
          </w:hyperlink>
        </w:p>
        <w:p w14:paraId="12B416C4" w14:textId="4AB26377"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3" w:history="1">
            <w:r w:rsidRPr="00105460">
              <w:rPr>
                <w:rStyle w:val="Hyperlink"/>
                <w:noProof/>
              </w:rPr>
              <w:t>2.4 The Benefit of User Stories</w:t>
            </w:r>
            <w:r>
              <w:rPr>
                <w:noProof/>
                <w:webHidden/>
              </w:rPr>
              <w:tab/>
            </w:r>
            <w:r>
              <w:rPr>
                <w:noProof/>
                <w:webHidden/>
              </w:rPr>
              <w:fldChar w:fldCharType="begin"/>
            </w:r>
            <w:r>
              <w:rPr>
                <w:noProof/>
                <w:webHidden/>
              </w:rPr>
              <w:instrText xml:space="preserve"> PAGEREF _Toc228879913 \h </w:instrText>
            </w:r>
            <w:r>
              <w:rPr>
                <w:noProof/>
                <w:webHidden/>
              </w:rPr>
            </w:r>
            <w:r>
              <w:rPr>
                <w:noProof/>
                <w:webHidden/>
              </w:rPr>
              <w:fldChar w:fldCharType="separate"/>
            </w:r>
            <w:r>
              <w:rPr>
                <w:noProof/>
                <w:webHidden/>
              </w:rPr>
              <w:t>5</w:t>
            </w:r>
            <w:r>
              <w:rPr>
                <w:noProof/>
                <w:webHidden/>
              </w:rPr>
              <w:fldChar w:fldCharType="end"/>
            </w:r>
          </w:hyperlink>
        </w:p>
        <w:p w14:paraId="21DA2BA8" w14:textId="3BC59626"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4" w:history="1">
            <w:r w:rsidRPr="00105460">
              <w:rPr>
                <w:rStyle w:val="Hyperlink"/>
                <w:noProof/>
              </w:rPr>
              <w:t>2.5 Wireframe Diagrams</w:t>
            </w:r>
            <w:r>
              <w:rPr>
                <w:noProof/>
                <w:webHidden/>
              </w:rPr>
              <w:tab/>
            </w:r>
            <w:r>
              <w:rPr>
                <w:noProof/>
                <w:webHidden/>
              </w:rPr>
              <w:fldChar w:fldCharType="begin"/>
            </w:r>
            <w:r>
              <w:rPr>
                <w:noProof/>
                <w:webHidden/>
              </w:rPr>
              <w:instrText xml:space="preserve"> PAGEREF _Toc228879914 \h </w:instrText>
            </w:r>
            <w:r>
              <w:rPr>
                <w:noProof/>
                <w:webHidden/>
              </w:rPr>
            </w:r>
            <w:r>
              <w:rPr>
                <w:noProof/>
                <w:webHidden/>
              </w:rPr>
              <w:fldChar w:fldCharType="separate"/>
            </w:r>
            <w:r>
              <w:rPr>
                <w:noProof/>
                <w:webHidden/>
              </w:rPr>
              <w:t>6</w:t>
            </w:r>
            <w:r>
              <w:rPr>
                <w:noProof/>
                <w:webHidden/>
              </w:rPr>
              <w:fldChar w:fldCharType="end"/>
            </w:r>
          </w:hyperlink>
        </w:p>
        <w:p w14:paraId="49C98653" w14:textId="678A85F3"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15" w:history="1">
            <w:r w:rsidRPr="00105460">
              <w:rPr>
                <w:rStyle w:val="Hyperlink"/>
                <w:noProof/>
              </w:rPr>
              <w:t>3. CRC Card Design</w:t>
            </w:r>
            <w:r>
              <w:rPr>
                <w:noProof/>
                <w:webHidden/>
              </w:rPr>
              <w:tab/>
            </w:r>
            <w:r>
              <w:rPr>
                <w:noProof/>
                <w:webHidden/>
              </w:rPr>
              <w:fldChar w:fldCharType="begin"/>
            </w:r>
            <w:r>
              <w:rPr>
                <w:noProof/>
                <w:webHidden/>
              </w:rPr>
              <w:instrText xml:space="preserve"> PAGEREF _Toc228879915 \h </w:instrText>
            </w:r>
            <w:r>
              <w:rPr>
                <w:noProof/>
                <w:webHidden/>
              </w:rPr>
            </w:r>
            <w:r>
              <w:rPr>
                <w:noProof/>
                <w:webHidden/>
              </w:rPr>
              <w:fldChar w:fldCharType="separate"/>
            </w:r>
            <w:r>
              <w:rPr>
                <w:noProof/>
                <w:webHidden/>
              </w:rPr>
              <w:t>8</w:t>
            </w:r>
            <w:r>
              <w:rPr>
                <w:noProof/>
                <w:webHidden/>
              </w:rPr>
              <w:fldChar w:fldCharType="end"/>
            </w:r>
          </w:hyperlink>
        </w:p>
        <w:p w14:paraId="53330421" w14:textId="1B1BA25E"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6" w:history="1">
            <w:r w:rsidRPr="00105460">
              <w:rPr>
                <w:rStyle w:val="Hyperlink"/>
                <w:noProof/>
              </w:rPr>
              <w:t>3.1 Overview of CRC Cards</w:t>
            </w:r>
            <w:r>
              <w:rPr>
                <w:noProof/>
                <w:webHidden/>
              </w:rPr>
              <w:tab/>
            </w:r>
            <w:r>
              <w:rPr>
                <w:noProof/>
                <w:webHidden/>
              </w:rPr>
              <w:fldChar w:fldCharType="begin"/>
            </w:r>
            <w:r>
              <w:rPr>
                <w:noProof/>
                <w:webHidden/>
              </w:rPr>
              <w:instrText xml:space="preserve"> PAGEREF _Toc228879916 \h </w:instrText>
            </w:r>
            <w:r>
              <w:rPr>
                <w:noProof/>
                <w:webHidden/>
              </w:rPr>
            </w:r>
            <w:r>
              <w:rPr>
                <w:noProof/>
                <w:webHidden/>
              </w:rPr>
              <w:fldChar w:fldCharType="separate"/>
            </w:r>
            <w:r>
              <w:rPr>
                <w:noProof/>
                <w:webHidden/>
              </w:rPr>
              <w:t>8</w:t>
            </w:r>
            <w:r>
              <w:rPr>
                <w:noProof/>
                <w:webHidden/>
              </w:rPr>
              <w:fldChar w:fldCharType="end"/>
            </w:r>
          </w:hyperlink>
        </w:p>
        <w:p w14:paraId="673247FE" w14:textId="7F7CEF31"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7" w:history="1">
            <w:r w:rsidRPr="00105460">
              <w:rPr>
                <w:rStyle w:val="Hyperlink"/>
                <w:noProof/>
              </w:rPr>
              <w:t>3.2 Evaluation of the CRC Cards Produced</w:t>
            </w:r>
            <w:r>
              <w:rPr>
                <w:noProof/>
                <w:webHidden/>
              </w:rPr>
              <w:tab/>
            </w:r>
            <w:r>
              <w:rPr>
                <w:noProof/>
                <w:webHidden/>
              </w:rPr>
              <w:fldChar w:fldCharType="begin"/>
            </w:r>
            <w:r>
              <w:rPr>
                <w:noProof/>
                <w:webHidden/>
              </w:rPr>
              <w:instrText xml:space="preserve"> PAGEREF _Toc228879917 \h </w:instrText>
            </w:r>
            <w:r>
              <w:rPr>
                <w:noProof/>
                <w:webHidden/>
              </w:rPr>
            </w:r>
            <w:r>
              <w:rPr>
                <w:noProof/>
                <w:webHidden/>
              </w:rPr>
              <w:fldChar w:fldCharType="separate"/>
            </w:r>
            <w:r>
              <w:rPr>
                <w:noProof/>
                <w:webHidden/>
              </w:rPr>
              <w:t>9</w:t>
            </w:r>
            <w:r>
              <w:rPr>
                <w:noProof/>
                <w:webHidden/>
              </w:rPr>
              <w:fldChar w:fldCharType="end"/>
            </w:r>
          </w:hyperlink>
        </w:p>
        <w:p w14:paraId="0F00CB98" w14:textId="1DC66EA2"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18" w:history="1">
            <w:r w:rsidRPr="00105460">
              <w:rPr>
                <w:rStyle w:val="Hyperlink"/>
                <w:noProof/>
              </w:rPr>
              <w:t>3.3 Alignment with Acceptance Criteria</w:t>
            </w:r>
            <w:r>
              <w:rPr>
                <w:noProof/>
                <w:webHidden/>
              </w:rPr>
              <w:tab/>
            </w:r>
            <w:r>
              <w:rPr>
                <w:noProof/>
                <w:webHidden/>
              </w:rPr>
              <w:fldChar w:fldCharType="begin"/>
            </w:r>
            <w:r>
              <w:rPr>
                <w:noProof/>
                <w:webHidden/>
              </w:rPr>
              <w:instrText xml:space="preserve"> PAGEREF _Toc228879918 \h </w:instrText>
            </w:r>
            <w:r>
              <w:rPr>
                <w:noProof/>
                <w:webHidden/>
              </w:rPr>
            </w:r>
            <w:r>
              <w:rPr>
                <w:noProof/>
                <w:webHidden/>
              </w:rPr>
              <w:fldChar w:fldCharType="separate"/>
            </w:r>
            <w:r>
              <w:rPr>
                <w:noProof/>
                <w:webHidden/>
              </w:rPr>
              <w:t>11</w:t>
            </w:r>
            <w:r>
              <w:rPr>
                <w:noProof/>
                <w:webHidden/>
              </w:rPr>
              <w:fldChar w:fldCharType="end"/>
            </w:r>
          </w:hyperlink>
        </w:p>
        <w:p w14:paraId="2C8F4469" w14:textId="66B217AB"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19" w:history="1">
            <w:r w:rsidRPr="00105460">
              <w:rPr>
                <w:rStyle w:val="Hyperlink"/>
                <w:noProof/>
              </w:rPr>
              <w:t>4. Software Testing Evaluation</w:t>
            </w:r>
            <w:r>
              <w:rPr>
                <w:noProof/>
                <w:webHidden/>
              </w:rPr>
              <w:tab/>
            </w:r>
            <w:r>
              <w:rPr>
                <w:noProof/>
                <w:webHidden/>
              </w:rPr>
              <w:fldChar w:fldCharType="begin"/>
            </w:r>
            <w:r>
              <w:rPr>
                <w:noProof/>
                <w:webHidden/>
              </w:rPr>
              <w:instrText xml:space="preserve"> PAGEREF _Toc228879919 \h </w:instrText>
            </w:r>
            <w:r>
              <w:rPr>
                <w:noProof/>
                <w:webHidden/>
              </w:rPr>
            </w:r>
            <w:r>
              <w:rPr>
                <w:noProof/>
                <w:webHidden/>
              </w:rPr>
              <w:fldChar w:fldCharType="separate"/>
            </w:r>
            <w:r>
              <w:rPr>
                <w:noProof/>
                <w:webHidden/>
              </w:rPr>
              <w:t>12</w:t>
            </w:r>
            <w:r>
              <w:rPr>
                <w:noProof/>
                <w:webHidden/>
              </w:rPr>
              <w:fldChar w:fldCharType="end"/>
            </w:r>
          </w:hyperlink>
        </w:p>
        <w:p w14:paraId="0F4040D8" w14:textId="7726CE0C"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0" w:history="1">
            <w:r w:rsidRPr="00105460">
              <w:rPr>
                <w:rStyle w:val="Hyperlink"/>
                <w:noProof/>
              </w:rPr>
              <w:t>4.1 The Importance of Software Testing</w:t>
            </w:r>
            <w:r>
              <w:rPr>
                <w:noProof/>
                <w:webHidden/>
              </w:rPr>
              <w:tab/>
            </w:r>
            <w:r>
              <w:rPr>
                <w:noProof/>
                <w:webHidden/>
              </w:rPr>
              <w:fldChar w:fldCharType="begin"/>
            </w:r>
            <w:r>
              <w:rPr>
                <w:noProof/>
                <w:webHidden/>
              </w:rPr>
              <w:instrText xml:space="preserve"> PAGEREF _Toc228879920 \h </w:instrText>
            </w:r>
            <w:r>
              <w:rPr>
                <w:noProof/>
                <w:webHidden/>
              </w:rPr>
            </w:r>
            <w:r>
              <w:rPr>
                <w:noProof/>
                <w:webHidden/>
              </w:rPr>
              <w:fldChar w:fldCharType="separate"/>
            </w:r>
            <w:r>
              <w:rPr>
                <w:noProof/>
                <w:webHidden/>
              </w:rPr>
              <w:t>12</w:t>
            </w:r>
            <w:r>
              <w:rPr>
                <w:noProof/>
                <w:webHidden/>
              </w:rPr>
              <w:fldChar w:fldCharType="end"/>
            </w:r>
          </w:hyperlink>
        </w:p>
        <w:p w14:paraId="2F0469FF" w14:textId="08DF2E7A"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1" w:history="1">
            <w:r w:rsidRPr="00105460">
              <w:rPr>
                <w:rStyle w:val="Hyperlink"/>
                <w:noProof/>
              </w:rPr>
              <w:t>4.2 Black Box Testing</w:t>
            </w:r>
            <w:r>
              <w:rPr>
                <w:noProof/>
                <w:webHidden/>
              </w:rPr>
              <w:tab/>
            </w:r>
            <w:r>
              <w:rPr>
                <w:noProof/>
                <w:webHidden/>
              </w:rPr>
              <w:fldChar w:fldCharType="begin"/>
            </w:r>
            <w:r>
              <w:rPr>
                <w:noProof/>
                <w:webHidden/>
              </w:rPr>
              <w:instrText xml:space="preserve"> PAGEREF _Toc228879921 \h </w:instrText>
            </w:r>
            <w:r>
              <w:rPr>
                <w:noProof/>
                <w:webHidden/>
              </w:rPr>
            </w:r>
            <w:r>
              <w:rPr>
                <w:noProof/>
                <w:webHidden/>
              </w:rPr>
              <w:fldChar w:fldCharType="separate"/>
            </w:r>
            <w:r>
              <w:rPr>
                <w:noProof/>
                <w:webHidden/>
              </w:rPr>
              <w:t>12</w:t>
            </w:r>
            <w:r>
              <w:rPr>
                <w:noProof/>
                <w:webHidden/>
              </w:rPr>
              <w:fldChar w:fldCharType="end"/>
            </w:r>
          </w:hyperlink>
        </w:p>
        <w:p w14:paraId="57633912" w14:textId="1A58EDE2"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2" w:history="1">
            <w:r w:rsidRPr="00105460">
              <w:rPr>
                <w:rStyle w:val="Hyperlink"/>
                <w:noProof/>
              </w:rPr>
              <w:t>4.3 White Box Testing</w:t>
            </w:r>
            <w:r>
              <w:rPr>
                <w:noProof/>
                <w:webHidden/>
              </w:rPr>
              <w:tab/>
            </w:r>
            <w:r>
              <w:rPr>
                <w:noProof/>
                <w:webHidden/>
              </w:rPr>
              <w:fldChar w:fldCharType="begin"/>
            </w:r>
            <w:r>
              <w:rPr>
                <w:noProof/>
                <w:webHidden/>
              </w:rPr>
              <w:instrText xml:space="preserve"> PAGEREF _Toc228879922 \h </w:instrText>
            </w:r>
            <w:r>
              <w:rPr>
                <w:noProof/>
                <w:webHidden/>
              </w:rPr>
            </w:r>
            <w:r>
              <w:rPr>
                <w:noProof/>
                <w:webHidden/>
              </w:rPr>
              <w:fldChar w:fldCharType="separate"/>
            </w:r>
            <w:r>
              <w:rPr>
                <w:noProof/>
                <w:webHidden/>
              </w:rPr>
              <w:t>13</w:t>
            </w:r>
            <w:r>
              <w:rPr>
                <w:noProof/>
                <w:webHidden/>
              </w:rPr>
              <w:fldChar w:fldCharType="end"/>
            </w:r>
          </w:hyperlink>
        </w:p>
        <w:p w14:paraId="149154CA" w14:textId="0F4A76D6"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3" w:history="1">
            <w:r w:rsidRPr="00105460">
              <w:rPr>
                <w:rStyle w:val="Hyperlink"/>
                <w:noProof/>
              </w:rPr>
              <w:t>4.4 Testable Code</w:t>
            </w:r>
            <w:r>
              <w:rPr>
                <w:noProof/>
                <w:webHidden/>
              </w:rPr>
              <w:tab/>
            </w:r>
            <w:r>
              <w:rPr>
                <w:noProof/>
                <w:webHidden/>
              </w:rPr>
              <w:fldChar w:fldCharType="begin"/>
            </w:r>
            <w:r>
              <w:rPr>
                <w:noProof/>
                <w:webHidden/>
              </w:rPr>
              <w:instrText xml:space="preserve"> PAGEREF _Toc228879923 \h </w:instrText>
            </w:r>
            <w:r>
              <w:rPr>
                <w:noProof/>
                <w:webHidden/>
              </w:rPr>
            </w:r>
            <w:r>
              <w:rPr>
                <w:noProof/>
                <w:webHidden/>
              </w:rPr>
              <w:fldChar w:fldCharType="separate"/>
            </w:r>
            <w:r>
              <w:rPr>
                <w:noProof/>
                <w:webHidden/>
              </w:rPr>
              <w:t>14</w:t>
            </w:r>
            <w:r>
              <w:rPr>
                <w:noProof/>
                <w:webHidden/>
              </w:rPr>
              <w:fldChar w:fldCharType="end"/>
            </w:r>
          </w:hyperlink>
        </w:p>
        <w:p w14:paraId="266E766B" w14:textId="2533E11F"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24" w:history="1">
            <w:r w:rsidRPr="00105460">
              <w:rPr>
                <w:rStyle w:val="Hyperlink"/>
                <w:noProof/>
              </w:rPr>
              <w:t>5. Application Tests</w:t>
            </w:r>
            <w:r>
              <w:rPr>
                <w:noProof/>
                <w:webHidden/>
              </w:rPr>
              <w:tab/>
            </w:r>
            <w:r>
              <w:rPr>
                <w:noProof/>
                <w:webHidden/>
              </w:rPr>
              <w:fldChar w:fldCharType="begin"/>
            </w:r>
            <w:r>
              <w:rPr>
                <w:noProof/>
                <w:webHidden/>
              </w:rPr>
              <w:instrText xml:space="preserve"> PAGEREF _Toc228879924 \h </w:instrText>
            </w:r>
            <w:r>
              <w:rPr>
                <w:noProof/>
                <w:webHidden/>
              </w:rPr>
            </w:r>
            <w:r>
              <w:rPr>
                <w:noProof/>
                <w:webHidden/>
              </w:rPr>
              <w:fldChar w:fldCharType="separate"/>
            </w:r>
            <w:r>
              <w:rPr>
                <w:noProof/>
                <w:webHidden/>
              </w:rPr>
              <w:t>14</w:t>
            </w:r>
            <w:r>
              <w:rPr>
                <w:noProof/>
                <w:webHidden/>
              </w:rPr>
              <w:fldChar w:fldCharType="end"/>
            </w:r>
          </w:hyperlink>
        </w:p>
        <w:p w14:paraId="76C1A0B6" w14:textId="65F9FE59"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5" w:history="1">
            <w:r w:rsidRPr="00105460">
              <w:rPr>
                <w:rStyle w:val="Hyperlink"/>
                <w:noProof/>
              </w:rPr>
              <w:t>5.1 Black Box Tests</w:t>
            </w:r>
            <w:r>
              <w:rPr>
                <w:noProof/>
                <w:webHidden/>
              </w:rPr>
              <w:tab/>
            </w:r>
            <w:r>
              <w:rPr>
                <w:noProof/>
                <w:webHidden/>
              </w:rPr>
              <w:fldChar w:fldCharType="begin"/>
            </w:r>
            <w:r>
              <w:rPr>
                <w:noProof/>
                <w:webHidden/>
              </w:rPr>
              <w:instrText xml:space="preserve"> PAGEREF _Toc228879925 \h </w:instrText>
            </w:r>
            <w:r>
              <w:rPr>
                <w:noProof/>
                <w:webHidden/>
              </w:rPr>
            </w:r>
            <w:r>
              <w:rPr>
                <w:noProof/>
                <w:webHidden/>
              </w:rPr>
              <w:fldChar w:fldCharType="separate"/>
            </w:r>
            <w:r>
              <w:rPr>
                <w:noProof/>
                <w:webHidden/>
              </w:rPr>
              <w:t>15</w:t>
            </w:r>
            <w:r>
              <w:rPr>
                <w:noProof/>
                <w:webHidden/>
              </w:rPr>
              <w:fldChar w:fldCharType="end"/>
            </w:r>
          </w:hyperlink>
        </w:p>
        <w:p w14:paraId="7D3F6F02" w14:textId="7B993B3D"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26" w:history="1">
            <w:r w:rsidRPr="00105460">
              <w:rPr>
                <w:rStyle w:val="Hyperlink"/>
                <w:noProof/>
              </w:rPr>
              <w:t>6. Unit Testing</w:t>
            </w:r>
            <w:r>
              <w:rPr>
                <w:noProof/>
                <w:webHidden/>
              </w:rPr>
              <w:tab/>
            </w:r>
            <w:r>
              <w:rPr>
                <w:noProof/>
                <w:webHidden/>
              </w:rPr>
              <w:fldChar w:fldCharType="begin"/>
            </w:r>
            <w:r>
              <w:rPr>
                <w:noProof/>
                <w:webHidden/>
              </w:rPr>
              <w:instrText xml:space="preserve"> PAGEREF _Toc228879926 \h </w:instrText>
            </w:r>
            <w:r>
              <w:rPr>
                <w:noProof/>
                <w:webHidden/>
              </w:rPr>
            </w:r>
            <w:r>
              <w:rPr>
                <w:noProof/>
                <w:webHidden/>
              </w:rPr>
              <w:fldChar w:fldCharType="separate"/>
            </w:r>
            <w:r>
              <w:rPr>
                <w:noProof/>
                <w:webHidden/>
              </w:rPr>
              <w:t>17</w:t>
            </w:r>
            <w:r>
              <w:rPr>
                <w:noProof/>
                <w:webHidden/>
              </w:rPr>
              <w:fldChar w:fldCharType="end"/>
            </w:r>
          </w:hyperlink>
        </w:p>
        <w:p w14:paraId="05929A8A" w14:textId="6A7EFDFF"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7" w:history="1">
            <w:r w:rsidRPr="00105460">
              <w:rPr>
                <w:rStyle w:val="Hyperlink"/>
                <w:noProof/>
              </w:rPr>
              <w:t>6.1 Principles of Unit Testing</w:t>
            </w:r>
            <w:r>
              <w:rPr>
                <w:noProof/>
                <w:webHidden/>
              </w:rPr>
              <w:tab/>
            </w:r>
            <w:r>
              <w:rPr>
                <w:noProof/>
                <w:webHidden/>
              </w:rPr>
              <w:fldChar w:fldCharType="begin"/>
            </w:r>
            <w:r>
              <w:rPr>
                <w:noProof/>
                <w:webHidden/>
              </w:rPr>
              <w:instrText xml:space="preserve"> PAGEREF _Toc228879927 \h </w:instrText>
            </w:r>
            <w:r>
              <w:rPr>
                <w:noProof/>
                <w:webHidden/>
              </w:rPr>
            </w:r>
            <w:r>
              <w:rPr>
                <w:noProof/>
                <w:webHidden/>
              </w:rPr>
              <w:fldChar w:fldCharType="separate"/>
            </w:r>
            <w:r>
              <w:rPr>
                <w:noProof/>
                <w:webHidden/>
              </w:rPr>
              <w:t>17</w:t>
            </w:r>
            <w:r>
              <w:rPr>
                <w:noProof/>
                <w:webHidden/>
              </w:rPr>
              <w:fldChar w:fldCharType="end"/>
            </w:r>
          </w:hyperlink>
        </w:p>
        <w:p w14:paraId="643F4884" w14:textId="384C2CA6" w:rsidR="00505243" w:rsidRDefault="005052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8879928" w:history="1">
            <w:r w:rsidRPr="00105460">
              <w:rPr>
                <w:rStyle w:val="Hyperlink"/>
                <w:noProof/>
              </w:rPr>
              <w:t>6.2 Applying Unit Testing to the Battleships Application</w:t>
            </w:r>
            <w:r>
              <w:rPr>
                <w:noProof/>
                <w:webHidden/>
              </w:rPr>
              <w:tab/>
            </w:r>
            <w:r>
              <w:rPr>
                <w:noProof/>
                <w:webHidden/>
              </w:rPr>
              <w:fldChar w:fldCharType="begin"/>
            </w:r>
            <w:r>
              <w:rPr>
                <w:noProof/>
                <w:webHidden/>
              </w:rPr>
              <w:instrText xml:space="preserve"> PAGEREF _Toc228879928 \h </w:instrText>
            </w:r>
            <w:r>
              <w:rPr>
                <w:noProof/>
                <w:webHidden/>
              </w:rPr>
            </w:r>
            <w:r>
              <w:rPr>
                <w:noProof/>
                <w:webHidden/>
              </w:rPr>
              <w:fldChar w:fldCharType="separate"/>
            </w:r>
            <w:r>
              <w:rPr>
                <w:noProof/>
                <w:webHidden/>
              </w:rPr>
              <w:t>17</w:t>
            </w:r>
            <w:r>
              <w:rPr>
                <w:noProof/>
                <w:webHidden/>
              </w:rPr>
              <w:fldChar w:fldCharType="end"/>
            </w:r>
          </w:hyperlink>
        </w:p>
        <w:p w14:paraId="6ACDEC7B" w14:textId="54FE2300"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29" w:history="1">
            <w:r w:rsidRPr="00105460">
              <w:rPr>
                <w:rStyle w:val="Hyperlink"/>
                <w:noProof/>
              </w:rPr>
              <w:t>7. Conclusion</w:t>
            </w:r>
            <w:r>
              <w:rPr>
                <w:noProof/>
                <w:webHidden/>
              </w:rPr>
              <w:tab/>
            </w:r>
            <w:r>
              <w:rPr>
                <w:noProof/>
                <w:webHidden/>
              </w:rPr>
              <w:fldChar w:fldCharType="begin"/>
            </w:r>
            <w:r>
              <w:rPr>
                <w:noProof/>
                <w:webHidden/>
              </w:rPr>
              <w:instrText xml:space="preserve"> PAGEREF _Toc228879929 \h </w:instrText>
            </w:r>
            <w:r>
              <w:rPr>
                <w:noProof/>
                <w:webHidden/>
              </w:rPr>
            </w:r>
            <w:r>
              <w:rPr>
                <w:noProof/>
                <w:webHidden/>
              </w:rPr>
              <w:fldChar w:fldCharType="separate"/>
            </w:r>
            <w:r>
              <w:rPr>
                <w:noProof/>
                <w:webHidden/>
              </w:rPr>
              <w:t>18</w:t>
            </w:r>
            <w:r>
              <w:rPr>
                <w:noProof/>
                <w:webHidden/>
              </w:rPr>
              <w:fldChar w:fldCharType="end"/>
            </w:r>
          </w:hyperlink>
        </w:p>
        <w:p w14:paraId="78F62689" w14:textId="528A95F4" w:rsidR="00505243" w:rsidRDefault="005052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879930" w:history="1">
            <w:r w:rsidRPr="00105460">
              <w:rPr>
                <w:rStyle w:val="Hyperlink"/>
                <w:noProof/>
              </w:rPr>
              <w:t>8. References</w:t>
            </w:r>
            <w:r>
              <w:rPr>
                <w:noProof/>
                <w:webHidden/>
              </w:rPr>
              <w:tab/>
            </w:r>
            <w:r>
              <w:rPr>
                <w:noProof/>
                <w:webHidden/>
              </w:rPr>
              <w:fldChar w:fldCharType="begin"/>
            </w:r>
            <w:r>
              <w:rPr>
                <w:noProof/>
                <w:webHidden/>
              </w:rPr>
              <w:instrText xml:space="preserve"> PAGEREF _Toc228879930 \h </w:instrText>
            </w:r>
            <w:r>
              <w:rPr>
                <w:noProof/>
                <w:webHidden/>
              </w:rPr>
            </w:r>
            <w:r>
              <w:rPr>
                <w:noProof/>
                <w:webHidden/>
              </w:rPr>
              <w:fldChar w:fldCharType="separate"/>
            </w:r>
            <w:r>
              <w:rPr>
                <w:noProof/>
                <w:webHidden/>
              </w:rPr>
              <w:t>18</w:t>
            </w:r>
            <w:r>
              <w:rPr>
                <w:noProof/>
                <w:webHidden/>
              </w:rPr>
              <w:fldChar w:fldCharType="end"/>
            </w:r>
          </w:hyperlink>
        </w:p>
        <w:p w14:paraId="46E835B4" w14:textId="16315FB7" w:rsidR="00C21E65" w:rsidRDefault="00C21E65">
          <w:r>
            <w:rPr>
              <w:b/>
              <w:bCs/>
            </w:rPr>
            <w:fldChar w:fldCharType="end"/>
          </w:r>
        </w:p>
      </w:sdtContent>
    </w:sdt>
    <w:p w14:paraId="2E09FF54" w14:textId="77777777" w:rsidR="006A4F77" w:rsidRDefault="006A4F77"/>
    <w:p w14:paraId="3B6B4D41" w14:textId="77777777" w:rsidR="00C21E65" w:rsidRDefault="00C21E65"/>
    <w:p w14:paraId="1E1D978E" w14:textId="77777777" w:rsidR="00C21E65" w:rsidRDefault="00C21E65"/>
    <w:p w14:paraId="2C22EA29" w14:textId="77777777" w:rsidR="00C21E65" w:rsidRDefault="00C21E65"/>
    <w:p w14:paraId="46F4BDB6" w14:textId="77777777" w:rsidR="00C21E65" w:rsidRDefault="00C21E65"/>
    <w:p w14:paraId="54C2BFAD" w14:textId="77777777" w:rsidR="00C21E65" w:rsidRDefault="00C21E65"/>
    <w:p w14:paraId="112138DE" w14:textId="77777777" w:rsidR="00C21E65" w:rsidRDefault="00C21E65"/>
    <w:p w14:paraId="109F9AAD" w14:textId="77777777" w:rsidR="00C21E65" w:rsidRDefault="00C21E65"/>
    <w:p w14:paraId="7EDFE96C" w14:textId="77777777" w:rsidR="00C21E65" w:rsidRDefault="00C21E65"/>
    <w:p w14:paraId="0A26453C" w14:textId="77777777" w:rsidR="00C21E65" w:rsidRDefault="00C21E65"/>
    <w:p w14:paraId="60862EB8" w14:textId="77777777" w:rsidR="00C21E65" w:rsidRDefault="00C21E65"/>
    <w:p w14:paraId="24A16013" w14:textId="77777777" w:rsidR="00C21E65" w:rsidRDefault="00C21E65"/>
    <w:p w14:paraId="49172921" w14:textId="77777777" w:rsidR="00C21E65" w:rsidRDefault="00C21E65"/>
    <w:p w14:paraId="28000947" w14:textId="77777777" w:rsidR="00C21E65" w:rsidRDefault="00C21E65"/>
    <w:p w14:paraId="0FF10BB0" w14:textId="77777777" w:rsidR="00C21E65" w:rsidRDefault="00C21E65"/>
    <w:p w14:paraId="76331F23" w14:textId="77777777" w:rsidR="00C21E65" w:rsidRDefault="00C21E65"/>
    <w:p w14:paraId="543B9869" w14:textId="77777777" w:rsidR="00C21E65" w:rsidRDefault="00C21E65"/>
    <w:p w14:paraId="3B75FC93" w14:textId="77777777" w:rsidR="00C21E65" w:rsidRDefault="00C21E65"/>
    <w:p w14:paraId="72555B03" w14:textId="77777777" w:rsidR="00C21E65" w:rsidRDefault="00C21E65"/>
    <w:p w14:paraId="1B3AB4B0" w14:textId="77777777" w:rsidR="00C21E65" w:rsidRDefault="00C21E65"/>
    <w:p w14:paraId="4D7FDC9D" w14:textId="77777777" w:rsidR="00C21E65" w:rsidRDefault="00C21E65"/>
    <w:p w14:paraId="4060DFF4" w14:textId="77777777" w:rsidR="00C21E65" w:rsidRDefault="00C21E65"/>
    <w:p w14:paraId="099ED96A" w14:textId="77777777" w:rsidR="00C21E65" w:rsidRDefault="00C21E65"/>
    <w:p w14:paraId="678971E8" w14:textId="77777777" w:rsidR="006A4F77" w:rsidRDefault="006A4F77"/>
    <w:p w14:paraId="11B99D1A" w14:textId="4A949DE7" w:rsidR="00A046F8" w:rsidRPr="00542296" w:rsidRDefault="00991345" w:rsidP="00542296">
      <w:pPr>
        <w:pStyle w:val="Heading1"/>
        <w:rPr>
          <w:sz w:val="32"/>
          <w:szCs w:val="32"/>
        </w:rPr>
      </w:pPr>
      <w:bookmarkStart w:id="0" w:name="_Toc228879908"/>
      <w:r w:rsidRPr="00542296">
        <w:rPr>
          <w:sz w:val="32"/>
          <w:szCs w:val="32"/>
        </w:rPr>
        <w:lastRenderedPageBreak/>
        <w:t xml:space="preserve">1. </w:t>
      </w:r>
      <w:r w:rsidR="00A046F8" w:rsidRPr="00542296">
        <w:rPr>
          <w:sz w:val="32"/>
          <w:szCs w:val="32"/>
        </w:rPr>
        <w:t>Introduction</w:t>
      </w:r>
      <w:bookmarkEnd w:id="0"/>
    </w:p>
    <w:p w14:paraId="72E5E6B1" w14:textId="77777777" w:rsidR="00A046F8" w:rsidRDefault="00A046F8"/>
    <w:p w14:paraId="3544966D" w14:textId="29FEE998" w:rsidR="009F72A1" w:rsidRDefault="00B9186D">
      <w:pPr>
        <w:rPr>
          <w:sz w:val="24"/>
          <w:szCs w:val="24"/>
        </w:rPr>
      </w:pPr>
      <w:r>
        <w:rPr>
          <w:sz w:val="24"/>
          <w:szCs w:val="24"/>
        </w:rPr>
        <w:t xml:space="preserve">This report presents an individual evaluation of the software design process undertaken as part of a team exercise to design a web-based implementation of the classic Battleships game. The game follows </w:t>
      </w:r>
      <w:r w:rsidR="0032087D">
        <w:rPr>
          <w:sz w:val="24"/>
          <w:szCs w:val="24"/>
        </w:rPr>
        <w:t>the traditional two-player format</w:t>
      </w:r>
      <w:r w:rsidR="00C908AF">
        <w:rPr>
          <w:sz w:val="24"/>
          <w:szCs w:val="24"/>
        </w:rPr>
        <w:t xml:space="preserve"> played on a 10x10 grid, extended with two additional mechanics: a Drop Bomb ability that destroys an entire ship in a single hit, and a Counter Mano</w:t>
      </w:r>
      <w:r w:rsidR="0017014E">
        <w:rPr>
          <w:sz w:val="24"/>
          <w:szCs w:val="24"/>
        </w:rPr>
        <w:t xml:space="preserve">euvre that allows a player to move a ship one square to evade an incoming attack. </w:t>
      </w:r>
    </w:p>
    <w:p w14:paraId="42CB823A" w14:textId="77777777" w:rsidR="009F72A1" w:rsidRDefault="009F72A1">
      <w:pPr>
        <w:rPr>
          <w:sz w:val="24"/>
          <w:szCs w:val="24"/>
        </w:rPr>
      </w:pPr>
    </w:p>
    <w:p w14:paraId="1BC8EB8E" w14:textId="79C48E2D" w:rsidR="004A22AE" w:rsidRDefault="009F72A1">
      <w:pPr>
        <w:rPr>
          <w:sz w:val="24"/>
          <w:szCs w:val="24"/>
        </w:rPr>
      </w:pPr>
      <w:r>
        <w:rPr>
          <w:sz w:val="24"/>
          <w:szCs w:val="24"/>
        </w:rPr>
        <w:t xml:space="preserve">During class-based </w:t>
      </w:r>
      <w:r w:rsidR="00ED5399">
        <w:rPr>
          <w:sz w:val="24"/>
          <w:szCs w:val="24"/>
        </w:rPr>
        <w:t>sessions, the team collaboratively produced a set of user stories, a user story map, Class-Resp</w:t>
      </w:r>
      <w:r w:rsidR="006D1E7E">
        <w:rPr>
          <w:sz w:val="24"/>
          <w:szCs w:val="24"/>
        </w:rPr>
        <w:t xml:space="preserve">onsibility-Collaborator (CRC) cards, class diagrams, and a sequence diagram using the Miro </w:t>
      </w:r>
      <w:r w:rsidR="00520D5F">
        <w:rPr>
          <w:sz w:val="24"/>
          <w:szCs w:val="24"/>
        </w:rPr>
        <w:t>collaborative whiteboard tool. This report evaluates those artefacts critically</w:t>
      </w:r>
      <w:r w:rsidR="005A77CB">
        <w:rPr>
          <w:sz w:val="24"/>
          <w:szCs w:val="24"/>
        </w:rPr>
        <w:t>, reflecting on the team design experience, assessing the quality of the CRC cards</w:t>
      </w:r>
      <w:r w:rsidR="00734C0A">
        <w:rPr>
          <w:sz w:val="24"/>
          <w:szCs w:val="24"/>
        </w:rPr>
        <w:t>, evaluating software testing strategies with examples, and investigating</w:t>
      </w:r>
      <w:r w:rsidR="004A22AE">
        <w:rPr>
          <w:sz w:val="24"/>
          <w:szCs w:val="24"/>
        </w:rPr>
        <w:t xml:space="preserve"> unit principles in the context of this application. </w:t>
      </w:r>
    </w:p>
    <w:p w14:paraId="67307073" w14:textId="77777777" w:rsidR="00603897" w:rsidRDefault="00603897">
      <w:pPr>
        <w:rPr>
          <w:sz w:val="24"/>
          <w:szCs w:val="24"/>
        </w:rPr>
      </w:pPr>
    </w:p>
    <w:p w14:paraId="31743EAF" w14:textId="36F8D72A" w:rsidR="008940AF" w:rsidRPr="00E71EF3" w:rsidRDefault="00603897" w:rsidP="00E71EF3">
      <w:pPr>
        <w:pStyle w:val="Heading1"/>
        <w:rPr>
          <w:sz w:val="32"/>
          <w:szCs w:val="32"/>
        </w:rPr>
      </w:pPr>
      <w:bookmarkStart w:id="1" w:name="_Toc228879909"/>
      <w:r w:rsidRPr="00E71EF3">
        <w:rPr>
          <w:sz w:val="32"/>
          <w:szCs w:val="32"/>
        </w:rPr>
        <w:t xml:space="preserve">2. </w:t>
      </w:r>
      <w:r w:rsidR="0092706C">
        <w:rPr>
          <w:sz w:val="32"/>
          <w:szCs w:val="32"/>
        </w:rPr>
        <w:t>Evaluation of Design Process and User Stories</w:t>
      </w:r>
      <w:bookmarkEnd w:id="1"/>
    </w:p>
    <w:p w14:paraId="358592B7" w14:textId="79E656E0" w:rsidR="007D1C15" w:rsidRPr="0046148B" w:rsidRDefault="00603897" w:rsidP="00331990">
      <w:pPr>
        <w:pStyle w:val="Heading2"/>
        <w:rPr>
          <w:sz w:val="28"/>
          <w:szCs w:val="28"/>
        </w:rPr>
      </w:pPr>
      <w:bookmarkStart w:id="2" w:name="_Toc228879910"/>
      <w:r>
        <w:rPr>
          <w:sz w:val="28"/>
          <w:szCs w:val="28"/>
        </w:rPr>
        <w:t>2</w:t>
      </w:r>
      <w:r w:rsidR="00991345" w:rsidRPr="0046148B">
        <w:rPr>
          <w:sz w:val="28"/>
          <w:szCs w:val="28"/>
        </w:rPr>
        <w:t>.</w:t>
      </w:r>
      <w:r>
        <w:rPr>
          <w:sz w:val="28"/>
          <w:szCs w:val="28"/>
        </w:rPr>
        <w:t>1</w:t>
      </w:r>
      <w:r w:rsidR="00991345" w:rsidRPr="0046148B">
        <w:rPr>
          <w:sz w:val="28"/>
          <w:szCs w:val="28"/>
        </w:rPr>
        <w:t xml:space="preserve"> </w:t>
      </w:r>
      <w:r w:rsidR="0092706C">
        <w:rPr>
          <w:sz w:val="28"/>
          <w:szCs w:val="28"/>
        </w:rPr>
        <w:t>The Design Process</w:t>
      </w:r>
      <w:bookmarkEnd w:id="2"/>
    </w:p>
    <w:p w14:paraId="7FC8D97F" w14:textId="77777777" w:rsidR="007D1C15" w:rsidRDefault="007D1C15"/>
    <w:p w14:paraId="6FF0A645" w14:textId="7CCFE570" w:rsidR="00F02A16" w:rsidRDefault="0007039B">
      <w:pPr>
        <w:rPr>
          <w:sz w:val="24"/>
          <w:szCs w:val="24"/>
        </w:rPr>
      </w:pPr>
      <w:r>
        <w:rPr>
          <w:sz w:val="24"/>
          <w:szCs w:val="24"/>
        </w:rPr>
        <w:t xml:space="preserve">The </w:t>
      </w:r>
      <w:r w:rsidR="00405E09">
        <w:rPr>
          <w:sz w:val="24"/>
          <w:szCs w:val="24"/>
        </w:rPr>
        <w:t>design process adopted by the team was grounded in Agile principles, specifically the use of user stories and collaborative story</w:t>
      </w:r>
      <w:r w:rsidR="00A016AC">
        <w:rPr>
          <w:sz w:val="24"/>
          <w:szCs w:val="24"/>
        </w:rPr>
        <w:t xml:space="preserve"> mapping </w:t>
      </w:r>
      <w:r w:rsidR="006637B0">
        <w:rPr>
          <w:sz w:val="24"/>
          <w:szCs w:val="24"/>
        </w:rPr>
        <w:t>[1]</w:t>
      </w:r>
      <w:r w:rsidR="003A7547">
        <w:rPr>
          <w:sz w:val="24"/>
          <w:szCs w:val="24"/>
        </w:rPr>
        <w:t>. R</w:t>
      </w:r>
      <w:r w:rsidR="00FE5AD1">
        <w:rPr>
          <w:sz w:val="24"/>
          <w:szCs w:val="24"/>
        </w:rPr>
        <w:t xml:space="preserve">ather than producing a formal </w:t>
      </w:r>
      <w:r w:rsidR="005E1B24">
        <w:rPr>
          <w:sz w:val="24"/>
          <w:szCs w:val="24"/>
        </w:rPr>
        <w:t>specification document up front, the team worked iteratively on a shared Miro board to elicit requirements</w:t>
      </w:r>
      <w:r w:rsidR="007764AB">
        <w:rPr>
          <w:sz w:val="24"/>
          <w:szCs w:val="24"/>
        </w:rPr>
        <w:t>, organise them by priority and theme, and map them against a delivery timeline structured into three increments.</w:t>
      </w:r>
    </w:p>
    <w:p w14:paraId="1FF27D43" w14:textId="77777777" w:rsidR="003A1908" w:rsidRDefault="003A1908">
      <w:pPr>
        <w:rPr>
          <w:sz w:val="24"/>
          <w:szCs w:val="24"/>
        </w:rPr>
      </w:pPr>
    </w:p>
    <w:p w14:paraId="34F2BD05" w14:textId="3AC7011D" w:rsidR="003A1908" w:rsidRDefault="003A1908">
      <w:pPr>
        <w:rPr>
          <w:sz w:val="24"/>
          <w:szCs w:val="24"/>
        </w:rPr>
      </w:pPr>
      <w:r>
        <w:rPr>
          <w:sz w:val="24"/>
          <w:szCs w:val="24"/>
        </w:rPr>
        <w:t>The process began with an open brainstorming session in which each team member contributed user stories to the Miro board. Stories were written in the standard Agile format: “As a [player], I want to [do something]</w:t>
      </w:r>
      <w:r w:rsidR="00D06127">
        <w:rPr>
          <w:sz w:val="24"/>
          <w:szCs w:val="24"/>
        </w:rPr>
        <w:t xml:space="preserve"> so that [I get some benefit].” Once a broad </w:t>
      </w:r>
      <w:r w:rsidR="003E0E68">
        <w:rPr>
          <w:sz w:val="24"/>
          <w:szCs w:val="24"/>
        </w:rPr>
        <w:t>set of stories had been generated, the team categorised them</w:t>
      </w:r>
      <w:r w:rsidR="00556483">
        <w:rPr>
          <w:sz w:val="24"/>
          <w:szCs w:val="24"/>
        </w:rPr>
        <w:t xml:space="preserve"> by colour: green for core gameplay stories, and orange for nice-to-have enhancements. This </w:t>
      </w:r>
      <w:proofErr w:type="spellStart"/>
      <w:r w:rsidR="00556483">
        <w:rPr>
          <w:sz w:val="24"/>
          <w:szCs w:val="24"/>
        </w:rPr>
        <w:t>MoSCoW</w:t>
      </w:r>
      <w:proofErr w:type="spellEnd"/>
      <w:r w:rsidR="00556483">
        <w:rPr>
          <w:sz w:val="24"/>
          <w:szCs w:val="24"/>
        </w:rPr>
        <w:t xml:space="preserve">-style prioritisation </w:t>
      </w:r>
      <w:r w:rsidR="00175D3F">
        <w:rPr>
          <w:sz w:val="24"/>
          <w:szCs w:val="24"/>
        </w:rPr>
        <w:t>helped the team focus attention on what was truly necessary for a minimum viable product (MVP)</w:t>
      </w:r>
      <w:r w:rsidR="00FF5CE4">
        <w:rPr>
          <w:sz w:val="24"/>
          <w:szCs w:val="24"/>
        </w:rPr>
        <w:t xml:space="preserve"> [2]</w:t>
      </w:r>
      <w:r w:rsidR="00175D3F">
        <w:rPr>
          <w:sz w:val="24"/>
          <w:szCs w:val="24"/>
        </w:rPr>
        <w:t>.</w:t>
      </w:r>
    </w:p>
    <w:p w14:paraId="796BD763" w14:textId="77777777" w:rsidR="00175D3F" w:rsidRDefault="00175D3F">
      <w:pPr>
        <w:rPr>
          <w:sz w:val="24"/>
          <w:szCs w:val="24"/>
        </w:rPr>
      </w:pPr>
    </w:p>
    <w:p w14:paraId="718BD9AD" w14:textId="5641646C" w:rsidR="00175D3F" w:rsidRPr="00F909C7" w:rsidRDefault="00175D3F">
      <w:pPr>
        <w:rPr>
          <w:sz w:val="24"/>
          <w:szCs w:val="24"/>
        </w:rPr>
      </w:pPr>
      <w:r>
        <w:rPr>
          <w:sz w:val="24"/>
          <w:szCs w:val="24"/>
        </w:rPr>
        <w:t>Following prioritisation, the team produced a user story map</w:t>
      </w:r>
      <w:r w:rsidR="00954DE5">
        <w:rPr>
          <w:sz w:val="24"/>
          <w:szCs w:val="24"/>
        </w:rPr>
        <w:t xml:space="preserve"> organising the stories around three user activity themes in the backbone: Manage Ships, Manage Placements, and Manage </w:t>
      </w:r>
      <w:r w:rsidR="005F5089">
        <w:rPr>
          <w:sz w:val="24"/>
          <w:szCs w:val="24"/>
        </w:rPr>
        <w:t>Game. Beneath each theme, user tasks and steps were identified, and stories were distributed across three delivery</w:t>
      </w:r>
      <w:r w:rsidR="008779C3">
        <w:rPr>
          <w:sz w:val="24"/>
          <w:szCs w:val="24"/>
        </w:rPr>
        <w:t xml:space="preserve"> increments, from must-have MVP features down to lower priority enhancements.</w:t>
      </w:r>
      <w:r w:rsidR="005153E3">
        <w:rPr>
          <w:sz w:val="24"/>
          <w:szCs w:val="24"/>
        </w:rPr>
        <w:t xml:space="preserve"> </w:t>
      </w:r>
    </w:p>
    <w:p w14:paraId="0591F8EE" w14:textId="30375BD2" w:rsidR="00E971AD" w:rsidRDefault="00E971AD"/>
    <w:p w14:paraId="0DC1E81F" w14:textId="776A8CCF" w:rsidR="007D1C15" w:rsidRPr="0046148B" w:rsidRDefault="00603897" w:rsidP="00331990">
      <w:pPr>
        <w:pStyle w:val="Heading2"/>
        <w:rPr>
          <w:sz w:val="28"/>
          <w:szCs w:val="28"/>
        </w:rPr>
      </w:pPr>
      <w:bookmarkStart w:id="3" w:name="_Toc228879911"/>
      <w:r>
        <w:rPr>
          <w:sz w:val="28"/>
          <w:szCs w:val="28"/>
        </w:rPr>
        <w:t>2</w:t>
      </w:r>
      <w:r w:rsidR="00991345" w:rsidRPr="0046148B">
        <w:rPr>
          <w:sz w:val="28"/>
          <w:szCs w:val="28"/>
        </w:rPr>
        <w:t>.</w:t>
      </w:r>
      <w:r>
        <w:rPr>
          <w:sz w:val="28"/>
          <w:szCs w:val="28"/>
        </w:rPr>
        <w:t>2</w:t>
      </w:r>
      <w:r w:rsidR="00991345" w:rsidRPr="0046148B">
        <w:rPr>
          <w:sz w:val="28"/>
          <w:szCs w:val="28"/>
        </w:rPr>
        <w:t xml:space="preserve"> </w:t>
      </w:r>
      <w:r w:rsidR="0092706C">
        <w:rPr>
          <w:sz w:val="28"/>
          <w:szCs w:val="28"/>
        </w:rPr>
        <w:t>Strengths and Weaknesses of the Approach</w:t>
      </w:r>
      <w:bookmarkEnd w:id="3"/>
      <w:r w:rsidR="00E05C2B" w:rsidRPr="0046148B">
        <w:rPr>
          <w:sz w:val="28"/>
          <w:szCs w:val="28"/>
        </w:rPr>
        <w:t xml:space="preserve"> </w:t>
      </w:r>
    </w:p>
    <w:p w14:paraId="06F0ADB5" w14:textId="77777777" w:rsidR="00E05C2B" w:rsidRDefault="00E05C2B"/>
    <w:p w14:paraId="3904507C" w14:textId="644223DA" w:rsidR="00D65124" w:rsidRDefault="00443BD0" w:rsidP="00443BD0">
      <w:pPr>
        <w:rPr>
          <w:sz w:val="24"/>
          <w:szCs w:val="24"/>
        </w:rPr>
      </w:pPr>
      <w:r>
        <w:rPr>
          <w:sz w:val="24"/>
          <w:szCs w:val="24"/>
        </w:rPr>
        <w:t>A significant strength of this collaborative approach was the diversity of perspectives it brought to the design.</w:t>
      </w:r>
      <w:r w:rsidR="00DD3454">
        <w:rPr>
          <w:sz w:val="24"/>
          <w:szCs w:val="24"/>
        </w:rPr>
        <w:t xml:space="preserve"> Collective code and design ownership leads to more robust solutions because no single </w:t>
      </w:r>
      <w:r w:rsidR="00100937">
        <w:rPr>
          <w:sz w:val="24"/>
          <w:szCs w:val="24"/>
        </w:rPr>
        <w:t>person’s blind spots dominate the design [</w:t>
      </w:r>
      <w:r w:rsidR="000E2783">
        <w:rPr>
          <w:sz w:val="24"/>
          <w:szCs w:val="24"/>
        </w:rPr>
        <w:t>3</w:t>
      </w:r>
      <w:r w:rsidR="00100937">
        <w:rPr>
          <w:sz w:val="24"/>
          <w:szCs w:val="24"/>
        </w:rPr>
        <w:t>]. In practice</w:t>
      </w:r>
      <w:r w:rsidR="00303513">
        <w:rPr>
          <w:sz w:val="24"/>
          <w:szCs w:val="24"/>
        </w:rPr>
        <w:t xml:space="preserve">, different team members </w:t>
      </w:r>
      <w:r w:rsidR="00576652">
        <w:rPr>
          <w:sz w:val="24"/>
          <w:szCs w:val="24"/>
        </w:rPr>
        <w:t>emphasised different concerns: some prioritised functional correctness (e.g. preventing</w:t>
      </w:r>
      <w:r w:rsidR="00F56D98">
        <w:rPr>
          <w:sz w:val="24"/>
          <w:szCs w:val="24"/>
        </w:rPr>
        <w:t xml:space="preserve"> invalid ship</w:t>
      </w:r>
      <w:r w:rsidR="009B5936">
        <w:rPr>
          <w:sz w:val="24"/>
          <w:szCs w:val="24"/>
        </w:rPr>
        <w:t xml:space="preserve"> placements), while others </w:t>
      </w:r>
      <w:r w:rsidR="00D561EB">
        <w:rPr>
          <w:sz w:val="24"/>
          <w:szCs w:val="24"/>
        </w:rPr>
        <w:t>foregrounded user experience</w:t>
      </w:r>
      <w:r w:rsidR="00A30BC8">
        <w:rPr>
          <w:sz w:val="24"/>
          <w:szCs w:val="24"/>
        </w:rPr>
        <w:t xml:space="preserve"> </w:t>
      </w:r>
      <w:r w:rsidR="00C57842">
        <w:rPr>
          <w:sz w:val="24"/>
          <w:szCs w:val="24"/>
        </w:rPr>
        <w:t xml:space="preserve">(e.g. visual </w:t>
      </w:r>
      <w:r w:rsidR="009605B2">
        <w:rPr>
          <w:sz w:val="24"/>
          <w:szCs w:val="24"/>
        </w:rPr>
        <w:lastRenderedPageBreak/>
        <w:t xml:space="preserve">hit/miss markers, clear error messages). This produced a </w:t>
      </w:r>
      <w:r w:rsidR="006545C9">
        <w:rPr>
          <w:sz w:val="24"/>
          <w:szCs w:val="24"/>
        </w:rPr>
        <w:t xml:space="preserve">richer and more complete set of requirements than any individual </w:t>
      </w:r>
      <w:r w:rsidR="00EE6410">
        <w:rPr>
          <w:sz w:val="24"/>
          <w:szCs w:val="24"/>
        </w:rPr>
        <w:t>might have generated alone.</w:t>
      </w:r>
    </w:p>
    <w:p w14:paraId="656439AD" w14:textId="77777777" w:rsidR="00433A30" w:rsidRDefault="00433A30" w:rsidP="00443BD0">
      <w:pPr>
        <w:rPr>
          <w:sz w:val="24"/>
          <w:szCs w:val="24"/>
        </w:rPr>
      </w:pPr>
    </w:p>
    <w:p w14:paraId="5E943080" w14:textId="6F7E7129" w:rsidR="00433A30" w:rsidRDefault="00433A30" w:rsidP="00443BD0">
      <w:pPr>
        <w:rPr>
          <w:sz w:val="24"/>
          <w:szCs w:val="24"/>
        </w:rPr>
      </w:pPr>
      <w:r>
        <w:rPr>
          <w:sz w:val="24"/>
          <w:szCs w:val="24"/>
        </w:rPr>
        <w:t>The use of a share</w:t>
      </w:r>
      <w:r w:rsidR="00A90CE7">
        <w:rPr>
          <w:sz w:val="24"/>
          <w:szCs w:val="24"/>
        </w:rPr>
        <w:t xml:space="preserve">d digital whiteboard (Miro) also proved advantageous. Unlike physical </w:t>
      </w:r>
      <w:r w:rsidR="00155817">
        <w:rPr>
          <w:sz w:val="24"/>
          <w:szCs w:val="24"/>
        </w:rPr>
        <w:t>card-sorting exercises</w:t>
      </w:r>
      <w:r w:rsidR="00811090">
        <w:rPr>
          <w:sz w:val="24"/>
          <w:szCs w:val="24"/>
        </w:rPr>
        <w:t>, Miro allowed</w:t>
      </w:r>
      <w:r w:rsidR="00821CBA">
        <w:rPr>
          <w:sz w:val="24"/>
          <w:szCs w:val="24"/>
        </w:rPr>
        <w:t xml:space="preserve"> the team to rearrange, recolour and annotate stories in real time</w:t>
      </w:r>
      <w:r w:rsidR="00AA51A8">
        <w:rPr>
          <w:sz w:val="24"/>
          <w:szCs w:val="24"/>
        </w:rPr>
        <w:t xml:space="preserve">, with all changed immediately visible to the whole group. This reduced the friction of iteration </w:t>
      </w:r>
      <w:r w:rsidR="005B5280">
        <w:rPr>
          <w:sz w:val="24"/>
          <w:szCs w:val="24"/>
        </w:rPr>
        <w:t>and made it easy to revisit and refine decisions. Visual management tools are particularly effective</w:t>
      </w:r>
      <w:r w:rsidR="00110913">
        <w:rPr>
          <w:sz w:val="24"/>
          <w:szCs w:val="24"/>
        </w:rPr>
        <w:t xml:space="preserve"> in Scrum-based teams because they externalise knowledge and reduce cognitive overhead. </w:t>
      </w:r>
      <w:r w:rsidR="00191D0F">
        <w:rPr>
          <w:sz w:val="24"/>
          <w:szCs w:val="24"/>
        </w:rPr>
        <w:t>[</w:t>
      </w:r>
      <w:r w:rsidR="00EE4F9A">
        <w:rPr>
          <w:sz w:val="24"/>
          <w:szCs w:val="24"/>
        </w:rPr>
        <w:t>4</w:t>
      </w:r>
      <w:r w:rsidR="00191D0F">
        <w:rPr>
          <w:sz w:val="24"/>
          <w:szCs w:val="24"/>
        </w:rPr>
        <w:t>]</w:t>
      </w:r>
    </w:p>
    <w:p w14:paraId="5F1008D5" w14:textId="77777777" w:rsidR="0013288A" w:rsidRDefault="0013288A" w:rsidP="00443BD0">
      <w:pPr>
        <w:rPr>
          <w:sz w:val="24"/>
          <w:szCs w:val="24"/>
        </w:rPr>
      </w:pPr>
    </w:p>
    <w:p w14:paraId="148A6730" w14:textId="31556315" w:rsidR="0013288A" w:rsidRDefault="004F74CF" w:rsidP="00443BD0">
      <w:pPr>
        <w:rPr>
          <w:sz w:val="24"/>
          <w:szCs w:val="24"/>
        </w:rPr>
      </w:pPr>
      <w:r>
        <w:rPr>
          <w:sz w:val="24"/>
          <w:szCs w:val="24"/>
        </w:rPr>
        <w:t>However,</w:t>
      </w:r>
      <w:r w:rsidR="0013288A">
        <w:rPr>
          <w:sz w:val="24"/>
          <w:szCs w:val="24"/>
        </w:rPr>
        <w:t xml:space="preserve"> there are notable weaknesses. First, the initial </w:t>
      </w:r>
      <w:r w:rsidR="00815C9E">
        <w:rPr>
          <w:sz w:val="24"/>
          <w:szCs w:val="24"/>
        </w:rPr>
        <w:t>CRC card set, which comprised 13 separate classes, showed signs</w:t>
      </w:r>
      <w:r w:rsidR="009A1D14">
        <w:rPr>
          <w:sz w:val="24"/>
          <w:szCs w:val="24"/>
        </w:rPr>
        <w:t xml:space="preserve"> of over-decomposition. Classes</w:t>
      </w:r>
      <w:r w:rsidR="00F47ACA">
        <w:rPr>
          <w:sz w:val="24"/>
          <w:szCs w:val="24"/>
        </w:rPr>
        <w:t xml:space="preserve"> such as Hit, Miss and Destroy Ship were modelled a </w:t>
      </w:r>
      <w:proofErr w:type="gramStart"/>
      <w:r w:rsidR="00F47ACA">
        <w:rPr>
          <w:sz w:val="24"/>
          <w:szCs w:val="24"/>
        </w:rPr>
        <w:t>separate entities</w:t>
      </w:r>
      <w:proofErr w:type="gramEnd"/>
      <w:r w:rsidR="00F47ACA">
        <w:rPr>
          <w:sz w:val="24"/>
          <w:szCs w:val="24"/>
        </w:rPr>
        <w:t xml:space="preserve"> despite sharing overlapping</w:t>
      </w:r>
      <w:r w:rsidR="00F64966">
        <w:rPr>
          <w:sz w:val="24"/>
          <w:szCs w:val="24"/>
        </w:rPr>
        <w:t xml:space="preserve"> responsibilities related to attack outcomes. This granularity, while initially intuitive, created a risk of excessive coupling and made it difficult to trace responsibility clean</w:t>
      </w:r>
      <w:r w:rsidR="00271EDD">
        <w:rPr>
          <w:sz w:val="24"/>
          <w:szCs w:val="24"/>
        </w:rPr>
        <w:t>ly. The team subsequently revised the design</w:t>
      </w:r>
      <w:r w:rsidR="005C2290">
        <w:rPr>
          <w:sz w:val="24"/>
          <w:szCs w:val="24"/>
        </w:rPr>
        <w:t xml:space="preserve"> into a consolidated set of four higher-level classes (Ship, Game, Board, Actions), which more faithfully reflects established</w:t>
      </w:r>
      <w:r w:rsidR="00A6712C">
        <w:rPr>
          <w:sz w:val="24"/>
          <w:szCs w:val="24"/>
        </w:rPr>
        <w:t xml:space="preserve"> object-oriented design principles such as the Single Responsibility Principle and cohesion [</w:t>
      </w:r>
      <w:r w:rsidR="00016D9C">
        <w:rPr>
          <w:sz w:val="24"/>
          <w:szCs w:val="24"/>
        </w:rPr>
        <w:t>5</w:t>
      </w:r>
      <w:r w:rsidR="00A6712C">
        <w:rPr>
          <w:sz w:val="24"/>
          <w:szCs w:val="24"/>
        </w:rPr>
        <w:t>]</w:t>
      </w:r>
      <w:r w:rsidR="00E906FD">
        <w:rPr>
          <w:sz w:val="24"/>
          <w:szCs w:val="24"/>
        </w:rPr>
        <w:t>.</w:t>
      </w:r>
    </w:p>
    <w:p w14:paraId="00040453" w14:textId="77777777" w:rsidR="00E906FD" w:rsidRDefault="00E906FD" w:rsidP="00443BD0">
      <w:pPr>
        <w:rPr>
          <w:sz w:val="24"/>
          <w:szCs w:val="24"/>
        </w:rPr>
      </w:pPr>
    </w:p>
    <w:p w14:paraId="232C7D54" w14:textId="47B88ACF" w:rsidR="00E906FD" w:rsidRDefault="00E906FD" w:rsidP="00443BD0">
      <w:pPr>
        <w:rPr>
          <w:sz w:val="24"/>
          <w:szCs w:val="24"/>
        </w:rPr>
      </w:pPr>
      <w:r>
        <w:rPr>
          <w:sz w:val="24"/>
          <w:szCs w:val="24"/>
        </w:rPr>
        <w:t xml:space="preserve">Second, the story map, while </w:t>
      </w:r>
      <w:r w:rsidR="00561B49">
        <w:rPr>
          <w:sz w:val="24"/>
          <w:szCs w:val="24"/>
        </w:rPr>
        <w:t>structurally</w:t>
      </w:r>
      <w:r>
        <w:rPr>
          <w:sz w:val="24"/>
          <w:szCs w:val="24"/>
        </w:rPr>
        <w:t xml:space="preserve"> sound, contained some stories that were vague or duplicated. For example, two stories addressed ship placement from slightly different</w:t>
      </w:r>
      <w:r w:rsidR="00066361">
        <w:rPr>
          <w:sz w:val="24"/>
          <w:szCs w:val="24"/>
        </w:rPr>
        <w:t xml:space="preserve"> angles, one focused on guidance/UX and one on rule enforcement</w:t>
      </w:r>
      <w:r w:rsidR="00E0459D">
        <w:rPr>
          <w:sz w:val="24"/>
          <w:szCs w:val="24"/>
        </w:rPr>
        <w:t>, without clearly delineating where one responsibility ended</w:t>
      </w:r>
      <w:r w:rsidR="00695AF2">
        <w:rPr>
          <w:sz w:val="24"/>
          <w:szCs w:val="24"/>
        </w:rPr>
        <w:t xml:space="preserve"> and the other began. Ambiguity of this kind can cause difficulties during implementation if</w:t>
      </w:r>
      <w:r w:rsidR="0020284C">
        <w:rPr>
          <w:sz w:val="24"/>
          <w:szCs w:val="24"/>
        </w:rPr>
        <w:t xml:space="preserve"> developers interpret the stories differently</w:t>
      </w:r>
      <w:r w:rsidR="00092AC1">
        <w:rPr>
          <w:sz w:val="24"/>
          <w:szCs w:val="24"/>
        </w:rPr>
        <w:t xml:space="preserve">. This suggests </w:t>
      </w:r>
      <w:r w:rsidR="00695AF2">
        <w:rPr>
          <w:sz w:val="24"/>
          <w:szCs w:val="24"/>
        </w:rPr>
        <w:t>that acceptance criteria should have been defined</w:t>
      </w:r>
      <w:r w:rsidR="0020284C">
        <w:rPr>
          <w:sz w:val="24"/>
          <w:szCs w:val="24"/>
        </w:rPr>
        <w:t xml:space="preserve"> more </w:t>
      </w:r>
      <w:r w:rsidR="00092AC1">
        <w:rPr>
          <w:sz w:val="24"/>
          <w:szCs w:val="24"/>
        </w:rPr>
        <w:t xml:space="preserve">rigorously for each story at the point of writing. </w:t>
      </w:r>
    </w:p>
    <w:p w14:paraId="1C94A205" w14:textId="77777777" w:rsidR="001F0119" w:rsidRDefault="001F0119" w:rsidP="00D65124"/>
    <w:p w14:paraId="77F56C71" w14:textId="2B9CADCB" w:rsidR="001F0119" w:rsidRPr="0046148B" w:rsidRDefault="00603897" w:rsidP="00331990">
      <w:pPr>
        <w:pStyle w:val="Heading2"/>
        <w:rPr>
          <w:sz w:val="28"/>
          <w:szCs w:val="28"/>
        </w:rPr>
      </w:pPr>
      <w:bookmarkStart w:id="4" w:name="_Toc228879912"/>
      <w:r>
        <w:rPr>
          <w:sz w:val="28"/>
          <w:szCs w:val="28"/>
        </w:rPr>
        <w:t>2</w:t>
      </w:r>
      <w:r w:rsidR="001F0119" w:rsidRPr="0046148B">
        <w:rPr>
          <w:sz w:val="28"/>
          <w:szCs w:val="28"/>
        </w:rPr>
        <w:t>.</w:t>
      </w:r>
      <w:r>
        <w:rPr>
          <w:sz w:val="28"/>
          <w:szCs w:val="28"/>
        </w:rPr>
        <w:t>3</w:t>
      </w:r>
      <w:r w:rsidR="001F0119" w:rsidRPr="0046148B">
        <w:rPr>
          <w:sz w:val="28"/>
          <w:szCs w:val="28"/>
        </w:rPr>
        <w:t xml:space="preserve"> </w:t>
      </w:r>
      <w:r w:rsidR="00612D79">
        <w:rPr>
          <w:sz w:val="28"/>
          <w:szCs w:val="28"/>
        </w:rPr>
        <w:t>User Stories and the Story Map</w:t>
      </w:r>
      <w:bookmarkEnd w:id="4"/>
      <w:r w:rsidR="00A10B5F" w:rsidRPr="0046148B">
        <w:rPr>
          <w:sz w:val="28"/>
          <w:szCs w:val="28"/>
        </w:rPr>
        <w:t xml:space="preserve"> </w:t>
      </w:r>
    </w:p>
    <w:p w14:paraId="4A7BF1E4" w14:textId="77777777" w:rsidR="00A10B5F" w:rsidRDefault="00A10B5F" w:rsidP="00D65124"/>
    <w:p w14:paraId="6E16BED0" w14:textId="0E457132" w:rsidR="00612D79" w:rsidRDefault="00B367AE" w:rsidP="00B367AE">
      <w:pPr>
        <w:rPr>
          <w:sz w:val="24"/>
          <w:szCs w:val="24"/>
        </w:rPr>
      </w:pPr>
      <w:r>
        <w:rPr>
          <w:sz w:val="24"/>
          <w:szCs w:val="24"/>
        </w:rPr>
        <w:t xml:space="preserve">As shown </w:t>
      </w:r>
      <w:r w:rsidR="001F541C">
        <w:rPr>
          <w:sz w:val="24"/>
          <w:szCs w:val="24"/>
        </w:rPr>
        <w:t xml:space="preserve">in Figure 1, the team generated a comprehensive set of user stories across all areas of the game. The stories are colour-coded by priority: green (core gameplay), yellow (important UX), and orange (enhancements). The breadth of stories </w:t>
      </w:r>
      <w:r w:rsidR="00B5449B">
        <w:rPr>
          <w:sz w:val="24"/>
          <w:szCs w:val="24"/>
        </w:rPr>
        <w:t>produced different reflects through requirements elicitation, covering ship placement, attack mechanics, game flow, special abilities, and end-game behaviour.</w:t>
      </w:r>
    </w:p>
    <w:p w14:paraId="24898788" w14:textId="77777777" w:rsidR="000D052D" w:rsidRDefault="000D052D" w:rsidP="00B367AE">
      <w:pPr>
        <w:rPr>
          <w:sz w:val="24"/>
          <w:szCs w:val="24"/>
        </w:rPr>
      </w:pPr>
    </w:p>
    <w:p w14:paraId="5720F62D" w14:textId="77777777" w:rsidR="00C1080D" w:rsidRDefault="00C1080D" w:rsidP="00B367AE">
      <w:pPr>
        <w:rPr>
          <w:sz w:val="24"/>
          <w:szCs w:val="24"/>
        </w:rPr>
      </w:pPr>
      <w:r w:rsidRPr="00A32838">
        <w:rPr>
          <w:noProof/>
        </w:rPr>
        <w:lastRenderedPageBreak/>
        <w:drawing>
          <wp:inline distT="0" distB="0" distL="0" distR="0" wp14:anchorId="4384206B" wp14:editId="3EDC7526">
            <wp:extent cx="3398815" cy="6424217"/>
            <wp:effectExtent l="0" t="0" r="0" b="0"/>
            <wp:docPr id="56197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73437" name=""/>
                    <pic:cNvPicPr/>
                  </pic:nvPicPr>
                  <pic:blipFill>
                    <a:blip r:embed="rId12"/>
                    <a:stretch>
                      <a:fillRect/>
                    </a:stretch>
                  </pic:blipFill>
                  <pic:spPr>
                    <a:xfrm>
                      <a:off x="0" y="0"/>
                      <a:ext cx="3398815" cy="6424217"/>
                    </a:xfrm>
                    <a:prstGeom prst="rect">
                      <a:avLst/>
                    </a:prstGeom>
                  </pic:spPr>
                </pic:pic>
              </a:graphicData>
            </a:graphic>
          </wp:inline>
        </w:drawing>
      </w:r>
    </w:p>
    <w:p w14:paraId="3982C296" w14:textId="100CD3AB" w:rsidR="000D052D" w:rsidRDefault="000D052D" w:rsidP="00B367AE">
      <w:pPr>
        <w:rPr>
          <w:sz w:val="24"/>
          <w:szCs w:val="24"/>
        </w:rPr>
      </w:pPr>
      <w:r>
        <w:rPr>
          <w:sz w:val="24"/>
          <w:szCs w:val="24"/>
        </w:rPr>
        <w:t xml:space="preserve">Figure </w:t>
      </w:r>
      <w:r w:rsidR="008877F4">
        <w:rPr>
          <w:sz w:val="24"/>
          <w:szCs w:val="24"/>
        </w:rPr>
        <w:t>1: Team-produced User Stories board (Miro, 2026)</w:t>
      </w:r>
    </w:p>
    <w:p w14:paraId="6F1C3ECD" w14:textId="77777777" w:rsidR="008877F4" w:rsidRDefault="008877F4" w:rsidP="00B367AE">
      <w:pPr>
        <w:rPr>
          <w:sz w:val="24"/>
          <w:szCs w:val="24"/>
        </w:rPr>
      </w:pPr>
    </w:p>
    <w:p w14:paraId="1B8D38BC" w14:textId="17A73C8D" w:rsidR="00CA7EEE" w:rsidRDefault="008877F4" w:rsidP="00B367AE">
      <w:pPr>
        <w:rPr>
          <w:sz w:val="24"/>
          <w:szCs w:val="24"/>
        </w:rPr>
      </w:pPr>
      <w:r>
        <w:rPr>
          <w:sz w:val="24"/>
          <w:szCs w:val="24"/>
        </w:rPr>
        <w:t xml:space="preserve">Figure 2 illustrates the user story map, which organises </w:t>
      </w:r>
      <w:r w:rsidR="00437B31">
        <w:rPr>
          <w:sz w:val="24"/>
          <w:szCs w:val="24"/>
        </w:rPr>
        <w:t xml:space="preserve">stories around </w:t>
      </w:r>
      <w:r w:rsidR="00CA7EEE">
        <w:rPr>
          <w:sz w:val="24"/>
          <w:szCs w:val="24"/>
        </w:rPr>
        <w:t xml:space="preserve">three backbone activities: Manage Ships, Manage Placements, and Manage Game. The horizontal axis represents </w:t>
      </w:r>
      <w:r w:rsidR="003878EF">
        <w:rPr>
          <w:sz w:val="24"/>
          <w:szCs w:val="24"/>
        </w:rPr>
        <w:t>the flow of the game from setup through to completion, while the vertical axis represents priority from must-have</w:t>
      </w:r>
      <w:r w:rsidR="0093039E">
        <w:rPr>
          <w:sz w:val="24"/>
          <w:szCs w:val="24"/>
        </w:rPr>
        <w:t xml:space="preserve"> (Increment 1) through should-have (Increment 2) </w:t>
      </w:r>
      <w:proofErr w:type="gramStart"/>
      <w:r w:rsidR="0093039E">
        <w:rPr>
          <w:sz w:val="24"/>
          <w:szCs w:val="24"/>
        </w:rPr>
        <w:t>to could</w:t>
      </w:r>
      <w:proofErr w:type="gramEnd"/>
      <w:r w:rsidR="0093039E">
        <w:rPr>
          <w:sz w:val="24"/>
          <w:szCs w:val="24"/>
        </w:rPr>
        <w:t xml:space="preserve"> have (Increment 3). This structure</w:t>
      </w:r>
      <w:r w:rsidR="005325DE">
        <w:rPr>
          <w:sz w:val="24"/>
          <w:szCs w:val="24"/>
        </w:rPr>
        <w:t xml:space="preserve"> allows a team to identify a coherent slice of functionality for each release and avoids the common pitfall of treating a backlog as a flat</w:t>
      </w:r>
      <w:r w:rsidR="00220D27">
        <w:rPr>
          <w:sz w:val="24"/>
          <w:szCs w:val="24"/>
        </w:rPr>
        <w:t>, unordered list.</w:t>
      </w:r>
    </w:p>
    <w:p w14:paraId="4BEAE906" w14:textId="77777777" w:rsidR="00220D27" w:rsidRDefault="00220D27" w:rsidP="00B367AE">
      <w:pPr>
        <w:rPr>
          <w:sz w:val="24"/>
          <w:szCs w:val="24"/>
        </w:rPr>
      </w:pPr>
    </w:p>
    <w:p w14:paraId="5A02427D" w14:textId="4719F1F5" w:rsidR="00220D27" w:rsidRDefault="006E7DAB" w:rsidP="00B367AE">
      <w:pPr>
        <w:rPr>
          <w:sz w:val="24"/>
          <w:szCs w:val="24"/>
        </w:rPr>
      </w:pPr>
      <w:r w:rsidRPr="00A32838">
        <w:rPr>
          <w:noProof/>
        </w:rPr>
        <w:lastRenderedPageBreak/>
        <w:drawing>
          <wp:inline distT="0" distB="0" distL="0" distR="0" wp14:anchorId="49641BE5" wp14:editId="5AF1AFD5">
            <wp:extent cx="5731510" cy="3797300"/>
            <wp:effectExtent l="0" t="0" r="2540" b="0"/>
            <wp:docPr id="29794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4008" name=""/>
                    <pic:cNvPicPr/>
                  </pic:nvPicPr>
                  <pic:blipFill>
                    <a:blip r:embed="rId13"/>
                    <a:stretch>
                      <a:fillRect/>
                    </a:stretch>
                  </pic:blipFill>
                  <pic:spPr>
                    <a:xfrm>
                      <a:off x="0" y="0"/>
                      <a:ext cx="5731510" cy="3797300"/>
                    </a:xfrm>
                    <a:prstGeom prst="rect">
                      <a:avLst/>
                    </a:prstGeom>
                  </pic:spPr>
                </pic:pic>
              </a:graphicData>
            </a:graphic>
          </wp:inline>
        </w:drawing>
      </w:r>
    </w:p>
    <w:p w14:paraId="4FDCDFB2" w14:textId="3E2D8E92" w:rsidR="00220D27" w:rsidRDefault="00220D27" w:rsidP="00B367AE">
      <w:pPr>
        <w:rPr>
          <w:sz w:val="24"/>
          <w:szCs w:val="24"/>
        </w:rPr>
      </w:pPr>
      <w:r>
        <w:rPr>
          <w:sz w:val="24"/>
          <w:szCs w:val="24"/>
        </w:rPr>
        <w:t>Figure 2: User Story Map showing three delivery increments (Miro 2026)</w:t>
      </w:r>
    </w:p>
    <w:p w14:paraId="45A81F19" w14:textId="77777777" w:rsidR="006720C1" w:rsidRDefault="006720C1" w:rsidP="00B367AE">
      <w:pPr>
        <w:rPr>
          <w:sz w:val="24"/>
          <w:szCs w:val="24"/>
        </w:rPr>
      </w:pPr>
    </w:p>
    <w:p w14:paraId="099A49E9" w14:textId="2079149B" w:rsidR="009D2197" w:rsidRDefault="00362795" w:rsidP="00D65124">
      <w:pPr>
        <w:rPr>
          <w:sz w:val="24"/>
          <w:szCs w:val="24"/>
        </w:rPr>
      </w:pPr>
      <w:r w:rsidRPr="00362795">
        <w:rPr>
          <w:sz w:val="24"/>
          <w:szCs w:val="24"/>
        </w:rPr>
        <w:t>The Increment 1 MVP slice covers the essential game loop, with Increment 2 adding supporting features and Increment 3 introducing optional enhancements, demonstrating sound release planning that ensures a working game could be delivered early and improved iteratively.</w:t>
      </w:r>
    </w:p>
    <w:p w14:paraId="3C05D0C7" w14:textId="37021A54" w:rsidR="004D1D6F" w:rsidRPr="0046148B" w:rsidRDefault="004D1D6F" w:rsidP="004D1D6F">
      <w:pPr>
        <w:pStyle w:val="Heading2"/>
        <w:rPr>
          <w:sz w:val="28"/>
          <w:szCs w:val="28"/>
        </w:rPr>
      </w:pPr>
      <w:bookmarkStart w:id="5" w:name="_Toc228879913"/>
      <w:r>
        <w:rPr>
          <w:sz w:val="28"/>
          <w:szCs w:val="28"/>
        </w:rPr>
        <w:t>2</w:t>
      </w:r>
      <w:r w:rsidRPr="0046148B">
        <w:rPr>
          <w:sz w:val="28"/>
          <w:szCs w:val="28"/>
        </w:rPr>
        <w:t>.</w:t>
      </w:r>
      <w:r>
        <w:rPr>
          <w:sz w:val="28"/>
          <w:szCs w:val="28"/>
        </w:rPr>
        <w:t>4</w:t>
      </w:r>
      <w:r w:rsidRPr="0046148B">
        <w:rPr>
          <w:sz w:val="28"/>
          <w:szCs w:val="28"/>
        </w:rPr>
        <w:t xml:space="preserve"> </w:t>
      </w:r>
      <w:r>
        <w:rPr>
          <w:sz w:val="28"/>
          <w:szCs w:val="28"/>
        </w:rPr>
        <w:t>The Benefit of User Stories</w:t>
      </w:r>
      <w:bookmarkEnd w:id="5"/>
    </w:p>
    <w:p w14:paraId="7459DE99" w14:textId="77777777" w:rsidR="009D2197" w:rsidRDefault="009D2197" w:rsidP="00D65124">
      <w:pPr>
        <w:rPr>
          <w:sz w:val="24"/>
          <w:szCs w:val="24"/>
        </w:rPr>
      </w:pPr>
    </w:p>
    <w:p w14:paraId="22D857ED" w14:textId="40A42BA4" w:rsidR="001479AA" w:rsidRDefault="00ED42FB" w:rsidP="00D65124">
      <w:pPr>
        <w:rPr>
          <w:sz w:val="24"/>
          <w:szCs w:val="24"/>
        </w:rPr>
      </w:pPr>
      <w:r>
        <w:rPr>
          <w:sz w:val="24"/>
          <w:szCs w:val="24"/>
        </w:rPr>
        <w:t>A critical aspect of the user story format is the “so that” clause, which articulates the benefit to the user. This component is the most important part of the story</w:t>
      </w:r>
      <w:r w:rsidR="00B41419">
        <w:rPr>
          <w:sz w:val="24"/>
          <w:szCs w:val="24"/>
        </w:rPr>
        <w:t xml:space="preserve"> because it grounds the feature in real user value and allows the team to evaluate whether alternative implementations might deliver the same benefit more efficiently</w:t>
      </w:r>
      <w:r w:rsidR="001479AA">
        <w:rPr>
          <w:sz w:val="24"/>
          <w:szCs w:val="24"/>
        </w:rPr>
        <w:t xml:space="preserve">. The following three stories, drawn from the </w:t>
      </w:r>
      <w:proofErr w:type="gramStart"/>
      <w:r w:rsidR="001479AA">
        <w:rPr>
          <w:sz w:val="24"/>
          <w:szCs w:val="24"/>
        </w:rPr>
        <w:t>teams</w:t>
      </w:r>
      <w:proofErr w:type="gramEnd"/>
      <w:r w:rsidR="001479AA">
        <w:rPr>
          <w:sz w:val="24"/>
          <w:szCs w:val="24"/>
        </w:rPr>
        <w:t xml:space="preserve"> board, are discussed in detail with attention to their benefit:</w:t>
      </w:r>
    </w:p>
    <w:p w14:paraId="6621B049" w14:textId="77777777" w:rsidR="001479AA" w:rsidRDefault="001479AA" w:rsidP="00D65124">
      <w:pPr>
        <w:rPr>
          <w:sz w:val="24"/>
          <w:szCs w:val="24"/>
        </w:rPr>
      </w:pPr>
    </w:p>
    <w:p w14:paraId="5DEF811F" w14:textId="50316709" w:rsidR="001479AA" w:rsidRDefault="001479AA" w:rsidP="00D65124">
      <w:pPr>
        <w:rPr>
          <w:b/>
          <w:bCs/>
          <w:sz w:val="24"/>
          <w:szCs w:val="24"/>
        </w:rPr>
      </w:pPr>
      <w:r>
        <w:rPr>
          <w:b/>
          <w:bCs/>
          <w:sz w:val="24"/>
          <w:szCs w:val="24"/>
        </w:rPr>
        <w:t>Story 1: Core Gameplay – Turn Management</w:t>
      </w:r>
    </w:p>
    <w:p w14:paraId="3993C082" w14:textId="77777777" w:rsidR="001C1DC0" w:rsidRDefault="001C1DC0" w:rsidP="00D65124">
      <w:pPr>
        <w:rPr>
          <w:b/>
          <w:bCs/>
          <w:sz w:val="24"/>
          <w:szCs w:val="24"/>
        </w:rPr>
      </w:pPr>
    </w:p>
    <w:p w14:paraId="53640C8F" w14:textId="52415CEF" w:rsidR="001479AA" w:rsidRDefault="001479AA" w:rsidP="00D65124">
      <w:pPr>
        <w:rPr>
          <w:sz w:val="24"/>
          <w:szCs w:val="24"/>
        </w:rPr>
      </w:pPr>
      <w:r>
        <w:rPr>
          <w:sz w:val="24"/>
          <w:szCs w:val="24"/>
        </w:rPr>
        <w:t>“As a player, I want the system to automatically switch turns after each move so that the game flows correctly</w:t>
      </w:r>
      <w:r w:rsidR="00CA58F2">
        <w:rPr>
          <w:sz w:val="24"/>
          <w:szCs w:val="24"/>
        </w:rPr>
        <w:t>.”</w:t>
      </w:r>
    </w:p>
    <w:p w14:paraId="0197FE83" w14:textId="77777777" w:rsidR="001C1DC0" w:rsidRDefault="001C1DC0" w:rsidP="00D65124">
      <w:pPr>
        <w:rPr>
          <w:sz w:val="24"/>
          <w:szCs w:val="24"/>
        </w:rPr>
      </w:pPr>
    </w:p>
    <w:p w14:paraId="3094FAB0" w14:textId="5A0B87B9" w:rsidR="00CA58F2" w:rsidRDefault="00CA58F2" w:rsidP="00D65124">
      <w:pPr>
        <w:rPr>
          <w:sz w:val="24"/>
          <w:szCs w:val="24"/>
        </w:rPr>
      </w:pPr>
      <w:r>
        <w:rPr>
          <w:sz w:val="24"/>
          <w:szCs w:val="24"/>
        </w:rPr>
        <w:t>The benefit here, that the game flows correctly, underpins the fundamental playability of the application. Without automatic turn switching, players would need to self-regulate</w:t>
      </w:r>
      <w:r w:rsidR="00E60B7B">
        <w:rPr>
          <w:sz w:val="24"/>
          <w:szCs w:val="24"/>
        </w:rPr>
        <w:t>, introducing the risk of cheating or accidental repeated turns. The benefit reveals that the system must enforce game integrity, not merely display</w:t>
      </w:r>
      <w:r w:rsidR="00277ED2">
        <w:rPr>
          <w:sz w:val="24"/>
          <w:szCs w:val="24"/>
        </w:rPr>
        <w:t xml:space="preserve"> information. This story maps directly </w:t>
      </w:r>
      <w:r w:rsidR="00192061">
        <w:rPr>
          <w:sz w:val="24"/>
          <w:szCs w:val="24"/>
        </w:rPr>
        <w:t xml:space="preserve">to the Rules class in the CRC design, which holds responsibility for managing Turn 1 vs Turn 2 and enforcing win conditions. The acceptance criteria implied by this story would </w:t>
      </w:r>
      <w:proofErr w:type="gramStart"/>
      <w:r w:rsidR="00192061">
        <w:rPr>
          <w:sz w:val="24"/>
          <w:szCs w:val="24"/>
        </w:rPr>
        <w:t>include:</w:t>
      </w:r>
      <w:proofErr w:type="gramEnd"/>
      <w:r w:rsidR="00192061">
        <w:rPr>
          <w:sz w:val="24"/>
          <w:szCs w:val="24"/>
        </w:rPr>
        <w:t xml:space="preserve"> that a player cannot make a second move</w:t>
      </w:r>
      <w:r w:rsidR="004F362C">
        <w:rPr>
          <w:sz w:val="24"/>
          <w:szCs w:val="24"/>
        </w:rPr>
        <w:t xml:space="preserve"> before the opponent respond, and that the turn indicator updates immediately after a move is confirmed.</w:t>
      </w:r>
    </w:p>
    <w:p w14:paraId="6EF3F168" w14:textId="77777777" w:rsidR="004F362C" w:rsidRDefault="004F362C" w:rsidP="00D65124">
      <w:pPr>
        <w:rPr>
          <w:sz w:val="24"/>
          <w:szCs w:val="24"/>
        </w:rPr>
      </w:pPr>
    </w:p>
    <w:p w14:paraId="3564CF1C" w14:textId="2DC7B0D1" w:rsidR="004F362C" w:rsidRDefault="00A3242D" w:rsidP="00D65124">
      <w:pPr>
        <w:rPr>
          <w:b/>
          <w:bCs/>
          <w:sz w:val="24"/>
          <w:szCs w:val="24"/>
        </w:rPr>
      </w:pPr>
      <w:r>
        <w:rPr>
          <w:b/>
          <w:bCs/>
          <w:sz w:val="24"/>
          <w:szCs w:val="24"/>
        </w:rPr>
        <w:t>Story 2: Special Ability – Drop Bomb</w:t>
      </w:r>
    </w:p>
    <w:p w14:paraId="49F7B853" w14:textId="77777777" w:rsidR="001C1DC0" w:rsidRDefault="001C1DC0" w:rsidP="00D65124">
      <w:pPr>
        <w:rPr>
          <w:b/>
          <w:bCs/>
          <w:sz w:val="24"/>
          <w:szCs w:val="24"/>
        </w:rPr>
      </w:pPr>
    </w:p>
    <w:p w14:paraId="3673A9D5" w14:textId="5A7CBAB3" w:rsidR="00A3242D" w:rsidRDefault="00A3242D" w:rsidP="00D65124">
      <w:pPr>
        <w:rPr>
          <w:sz w:val="24"/>
          <w:szCs w:val="24"/>
        </w:rPr>
      </w:pPr>
      <w:r>
        <w:rPr>
          <w:sz w:val="24"/>
          <w:szCs w:val="24"/>
        </w:rPr>
        <w:t>“As a player, I want to use a drop bomb once per game so that I can strategically destroy an entire enemy ship”.</w:t>
      </w:r>
    </w:p>
    <w:p w14:paraId="737014DB" w14:textId="77777777" w:rsidR="001C1DC0" w:rsidRDefault="001C1DC0" w:rsidP="00D65124">
      <w:pPr>
        <w:rPr>
          <w:sz w:val="24"/>
          <w:szCs w:val="24"/>
        </w:rPr>
      </w:pPr>
    </w:p>
    <w:p w14:paraId="47BAEA24" w14:textId="018E6331" w:rsidR="00A3242D" w:rsidRDefault="00A3242D" w:rsidP="00D65124">
      <w:pPr>
        <w:rPr>
          <w:sz w:val="24"/>
          <w:szCs w:val="24"/>
        </w:rPr>
      </w:pPr>
      <w:r>
        <w:rPr>
          <w:sz w:val="24"/>
          <w:szCs w:val="24"/>
        </w:rPr>
        <w:t>The benefit here is strategic depth: the drop bomb is not simply a powerful attack, but a single</w:t>
      </w:r>
      <w:r w:rsidR="00346CF9">
        <w:rPr>
          <w:sz w:val="24"/>
          <w:szCs w:val="24"/>
        </w:rPr>
        <w:t xml:space="preserve">-use tactical resource that introduces decision-making about timing and targeting. The “once per game” constraint </w:t>
      </w:r>
      <w:r w:rsidR="005539BA">
        <w:rPr>
          <w:sz w:val="24"/>
          <w:szCs w:val="24"/>
        </w:rPr>
        <w:t xml:space="preserve">is central to the benefit, if the ability were unlimited, it would trivialise the game. This story therefore implies an important </w:t>
      </w:r>
      <w:r w:rsidR="00603E3F">
        <w:rPr>
          <w:sz w:val="24"/>
          <w:szCs w:val="24"/>
        </w:rPr>
        <w:t>acceptance criterion: the drop bomb option must be disabled after first use, and the system must clearly notify the player that the ability has been used. This story connects to the Drop Bomb CRC class, which captures the user click and sends the target</w:t>
      </w:r>
      <w:r w:rsidR="00D549FF">
        <w:rPr>
          <w:sz w:val="24"/>
          <w:szCs w:val="24"/>
        </w:rPr>
        <w:t xml:space="preserve"> to the Rules class, which enforces usage limit.</w:t>
      </w:r>
    </w:p>
    <w:p w14:paraId="6AADB5FA" w14:textId="77777777" w:rsidR="00DC591C" w:rsidRDefault="00DC591C" w:rsidP="00D65124">
      <w:pPr>
        <w:rPr>
          <w:sz w:val="24"/>
          <w:szCs w:val="24"/>
        </w:rPr>
      </w:pPr>
    </w:p>
    <w:p w14:paraId="01DE0039" w14:textId="23D00B40" w:rsidR="00DC591C" w:rsidRDefault="00DC591C" w:rsidP="00D65124">
      <w:pPr>
        <w:rPr>
          <w:b/>
          <w:bCs/>
          <w:sz w:val="24"/>
          <w:szCs w:val="24"/>
        </w:rPr>
      </w:pPr>
      <w:r>
        <w:rPr>
          <w:b/>
          <w:bCs/>
          <w:sz w:val="24"/>
          <w:szCs w:val="24"/>
        </w:rPr>
        <w:t>Story 3: UX – Visual Hit and Miss Markers</w:t>
      </w:r>
    </w:p>
    <w:p w14:paraId="1359C574" w14:textId="77777777" w:rsidR="001C1DC0" w:rsidRDefault="001C1DC0" w:rsidP="00D65124">
      <w:pPr>
        <w:rPr>
          <w:b/>
          <w:bCs/>
          <w:sz w:val="24"/>
          <w:szCs w:val="24"/>
        </w:rPr>
      </w:pPr>
    </w:p>
    <w:p w14:paraId="2CC67578" w14:textId="377B2C64" w:rsidR="00DC591C" w:rsidRDefault="00DC591C" w:rsidP="00D65124">
      <w:pPr>
        <w:rPr>
          <w:sz w:val="24"/>
          <w:szCs w:val="24"/>
        </w:rPr>
      </w:pPr>
      <w:r>
        <w:rPr>
          <w:sz w:val="24"/>
          <w:szCs w:val="24"/>
        </w:rPr>
        <w:t>“As a player, I want to see visual markers for hits and misses so that I can easily track the game state.”</w:t>
      </w:r>
    </w:p>
    <w:p w14:paraId="62DFC1BF" w14:textId="77777777" w:rsidR="001C1DC0" w:rsidRDefault="001C1DC0" w:rsidP="00D65124">
      <w:pPr>
        <w:rPr>
          <w:sz w:val="24"/>
          <w:szCs w:val="24"/>
        </w:rPr>
      </w:pPr>
    </w:p>
    <w:p w14:paraId="6A14228F" w14:textId="334B8BA3" w:rsidR="00DC591C" w:rsidRDefault="00DC591C" w:rsidP="00D65124">
      <w:pPr>
        <w:rPr>
          <w:sz w:val="24"/>
          <w:szCs w:val="24"/>
        </w:rPr>
      </w:pPr>
      <w:r>
        <w:rPr>
          <w:sz w:val="24"/>
          <w:szCs w:val="24"/>
        </w:rPr>
        <w:t>The benefit is easily tracking the game state</w:t>
      </w:r>
      <w:r w:rsidR="00A62351">
        <w:rPr>
          <w:sz w:val="24"/>
          <w:szCs w:val="24"/>
        </w:rPr>
        <w:t xml:space="preserve"> which highlights that this story is fundamentally about cognitive load reduction not merely aesthetics. Without c</w:t>
      </w:r>
      <w:r w:rsidR="007317A2">
        <w:rPr>
          <w:sz w:val="24"/>
          <w:szCs w:val="24"/>
        </w:rPr>
        <w:t>lear visual differentiation between hit and miss squares, players must maintain an internal model of the board, which</w:t>
      </w:r>
      <w:r w:rsidR="004536A5">
        <w:rPr>
          <w:sz w:val="24"/>
          <w:szCs w:val="24"/>
        </w:rPr>
        <w:t xml:space="preserve"> increases error rates and reduces enjoyment. This aligns </w:t>
      </w:r>
      <w:r w:rsidR="00937980">
        <w:rPr>
          <w:sz w:val="24"/>
          <w:szCs w:val="24"/>
        </w:rPr>
        <w:t>with usability heuristic</w:t>
      </w:r>
      <w:r w:rsidR="00941EAE">
        <w:rPr>
          <w:sz w:val="24"/>
          <w:szCs w:val="24"/>
        </w:rPr>
        <w:t xml:space="preserve"> of visibility of system status: users should always be informed about what is happening through appropriate feedback [</w:t>
      </w:r>
      <w:r w:rsidR="00565666">
        <w:rPr>
          <w:sz w:val="24"/>
          <w:szCs w:val="24"/>
        </w:rPr>
        <w:t>6</w:t>
      </w:r>
      <w:r w:rsidR="00941EAE">
        <w:rPr>
          <w:sz w:val="24"/>
          <w:szCs w:val="24"/>
        </w:rPr>
        <w:t>]. The acceptance</w:t>
      </w:r>
      <w:r w:rsidR="00C90A68">
        <w:rPr>
          <w:sz w:val="24"/>
          <w:szCs w:val="24"/>
        </w:rPr>
        <w:t xml:space="preserve"> criterion implied is that hit squares display one marker (e.g. </w:t>
      </w:r>
      <w:proofErr w:type="spellStart"/>
      <w:r w:rsidR="00C90A68">
        <w:rPr>
          <w:sz w:val="24"/>
          <w:szCs w:val="24"/>
        </w:rPr>
        <w:t>a cross</w:t>
      </w:r>
      <w:proofErr w:type="spellEnd"/>
      <w:r w:rsidR="00C90A68">
        <w:rPr>
          <w:sz w:val="24"/>
          <w:szCs w:val="24"/>
        </w:rPr>
        <w:t>) and miss squares display a dis</w:t>
      </w:r>
      <w:r w:rsidR="00247DDD">
        <w:rPr>
          <w:sz w:val="24"/>
          <w:szCs w:val="24"/>
        </w:rPr>
        <w:t>tinct marker (e.g. a circle)</w:t>
      </w:r>
      <w:r w:rsidR="005D4526">
        <w:rPr>
          <w:sz w:val="24"/>
          <w:szCs w:val="24"/>
        </w:rPr>
        <w:t xml:space="preserve">, with both visible simultaneously on the </w:t>
      </w:r>
      <w:proofErr w:type="gramStart"/>
      <w:r w:rsidR="005D4526">
        <w:rPr>
          <w:sz w:val="24"/>
          <w:szCs w:val="24"/>
        </w:rPr>
        <w:t>opponents</w:t>
      </w:r>
      <w:proofErr w:type="gramEnd"/>
      <w:r w:rsidR="005D4526">
        <w:rPr>
          <w:sz w:val="24"/>
          <w:szCs w:val="24"/>
        </w:rPr>
        <w:t xml:space="preserve"> board. </w:t>
      </w:r>
    </w:p>
    <w:p w14:paraId="12208043" w14:textId="77777777" w:rsidR="00DA0E9D" w:rsidRDefault="00DA0E9D" w:rsidP="00D65124">
      <w:pPr>
        <w:rPr>
          <w:sz w:val="24"/>
          <w:szCs w:val="24"/>
        </w:rPr>
      </w:pPr>
    </w:p>
    <w:p w14:paraId="72A40553" w14:textId="389C95EB" w:rsidR="00DA0E9D" w:rsidRPr="0046148B" w:rsidRDefault="00DA0E9D" w:rsidP="00DA0E9D">
      <w:pPr>
        <w:pStyle w:val="Heading2"/>
        <w:rPr>
          <w:sz w:val="28"/>
          <w:szCs w:val="28"/>
        </w:rPr>
      </w:pPr>
      <w:bookmarkStart w:id="6" w:name="_Toc228879914"/>
      <w:r>
        <w:rPr>
          <w:sz w:val="28"/>
          <w:szCs w:val="28"/>
        </w:rPr>
        <w:t>2</w:t>
      </w:r>
      <w:r w:rsidRPr="0046148B">
        <w:rPr>
          <w:sz w:val="28"/>
          <w:szCs w:val="28"/>
        </w:rPr>
        <w:t>.</w:t>
      </w:r>
      <w:r w:rsidR="006D4E91">
        <w:rPr>
          <w:sz w:val="28"/>
          <w:szCs w:val="28"/>
        </w:rPr>
        <w:t>5</w:t>
      </w:r>
      <w:r w:rsidRPr="0046148B">
        <w:rPr>
          <w:sz w:val="28"/>
          <w:szCs w:val="28"/>
        </w:rPr>
        <w:t xml:space="preserve"> </w:t>
      </w:r>
      <w:r w:rsidR="00BF709C">
        <w:rPr>
          <w:sz w:val="28"/>
          <w:szCs w:val="28"/>
        </w:rPr>
        <w:t>Wireframe Diagrams</w:t>
      </w:r>
      <w:bookmarkEnd w:id="6"/>
    </w:p>
    <w:p w14:paraId="08DF1E8F" w14:textId="77777777" w:rsidR="00DA0E9D" w:rsidRPr="00DC591C" w:rsidRDefault="00DA0E9D" w:rsidP="00D65124">
      <w:pPr>
        <w:rPr>
          <w:sz w:val="24"/>
          <w:szCs w:val="24"/>
        </w:rPr>
      </w:pPr>
    </w:p>
    <w:p w14:paraId="2E6D03BF" w14:textId="77777777" w:rsidR="000034B9" w:rsidRPr="00DE4D1F" w:rsidRDefault="000034B9" w:rsidP="000034B9">
      <w:pPr>
        <w:rPr>
          <w:sz w:val="24"/>
          <w:szCs w:val="24"/>
        </w:rPr>
      </w:pPr>
      <w:r w:rsidRPr="00DE4D1F">
        <w:rPr>
          <w:sz w:val="24"/>
          <w:szCs w:val="24"/>
        </w:rPr>
        <w:t>While the team did not produce wireframes as a group artefact during the class session, the following wireframes have been produced individually to complement the design work and satisfy the requirement for UI consideration. Four key screens have been identified as essential to the user experience of the Battleships web application.</w:t>
      </w:r>
    </w:p>
    <w:p w14:paraId="48899A6E" w14:textId="77777777" w:rsidR="000034B9" w:rsidRPr="00DE4D1F" w:rsidRDefault="000034B9" w:rsidP="000034B9">
      <w:pPr>
        <w:rPr>
          <w:sz w:val="24"/>
          <w:szCs w:val="24"/>
        </w:rPr>
      </w:pPr>
    </w:p>
    <w:p w14:paraId="27357926" w14:textId="77777777" w:rsidR="000034B9" w:rsidRPr="00DE4D1F" w:rsidRDefault="000034B9" w:rsidP="000034B9">
      <w:pPr>
        <w:rPr>
          <w:sz w:val="24"/>
          <w:szCs w:val="24"/>
        </w:rPr>
      </w:pPr>
      <w:r w:rsidRPr="00DE4D1F">
        <w:rPr>
          <w:b/>
          <w:bCs/>
          <w:sz w:val="24"/>
          <w:szCs w:val="24"/>
        </w:rPr>
        <w:t>Screen 1 — Ship Placement (Figure A)</w:t>
      </w:r>
    </w:p>
    <w:p w14:paraId="49757A93" w14:textId="77777777" w:rsidR="000034B9" w:rsidRPr="00DE4D1F" w:rsidRDefault="000034B9" w:rsidP="000034B9">
      <w:pPr>
        <w:rPr>
          <w:sz w:val="24"/>
          <w:szCs w:val="24"/>
        </w:rPr>
      </w:pPr>
      <w:r w:rsidRPr="00DE4D1F">
        <w:rPr>
          <w:sz w:val="24"/>
          <w:szCs w:val="24"/>
        </w:rPr>
        <w:t xml:space="preserve">The ship placement screen presents the player with their 10x10 grid alongside a list of their fleet. Players can drag ships onto the grid, use the rotate button to change orientation, and reposition ships before confirming. This screen directly supports the user story: </w:t>
      </w:r>
      <w:r w:rsidRPr="00DE4D1F">
        <w:rPr>
          <w:i/>
          <w:iCs/>
          <w:sz w:val="24"/>
          <w:szCs w:val="24"/>
        </w:rPr>
        <w:t>"As a player, I want to place my ships on the board so that I can prepare my fleet before the game begins."</w:t>
      </w:r>
      <w:r w:rsidRPr="00DE4D1F">
        <w:rPr>
          <w:sz w:val="24"/>
          <w:szCs w:val="24"/>
        </w:rPr>
        <w:t xml:space="preserve"> The confirmation button is disabled until all five ships have been placed, enforcing the rule that placement must be complete before gameplay begins.</w:t>
      </w:r>
    </w:p>
    <w:p w14:paraId="3FF3D7BB" w14:textId="77777777" w:rsidR="000034B9" w:rsidRDefault="000034B9" w:rsidP="000034B9"/>
    <w:p w14:paraId="01F347A6" w14:textId="3FCB6031" w:rsidR="00EC5118" w:rsidRPr="000034B9" w:rsidRDefault="004E1D07" w:rsidP="000034B9">
      <w:r w:rsidRPr="004E1D07">
        <w:rPr>
          <w:noProof/>
        </w:rPr>
        <w:lastRenderedPageBreak/>
        <w:drawing>
          <wp:inline distT="0" distB="0" distL="0" distR="0" wp14:anchorId="7835FDDB" wp14:editId="5AFA5AF0">
            <wp:extent cx="5731510" cy="2723515"/>
            <wp:effectExtent l="0" t="0" r="2540" b="635"/>
            <wp:docPr id="175688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80776" name=""/>
                    <pic:cNvPicPr/>
                  </pic:nvPicPr>
                  <pic:blipFill>
                    <a:blip r:embed="rId14"/>
                    <a:stretch>
                      <a:fillRect/>
                    </a:stretch>
                  </pic:blipFill>
                  <pic:spPr>
                    <a:xfrm>
                      <a:off x="0" y="0"/>
                      <a:ext cx="5731510" cy="2723515"/>
                    </a:xfrm>
                    <a:prstGeom prst="rect">
                      <a:avLst/>
                    </a:prstGeom>
                  </pic:spPr>
                </pic:pic>
              </a:graphicData>
            </a:graphic>
          </wp:inline>
        </w:drawing>
      </w:r>
    </w:p>
    <w:p w14:paraId="3AEC3617" w14:textId="42F7028C" w:rsidR="000034B9" w:rsidRPr="00DE4D1F" w:rsidRDefault="000034B9" w:rsidP="000034B9">
      <w:pPr>
        <w:rPr>
          <w:b/>
          <w:bCs/>
          <w:sz w:val="24"/>
          <w:szCs w:val="24"/>
        </w:rPr>
      </w:pPr>
      <w:r w:rsidRPr="00DE4D1F">
        <w:rPr>
          <w:b/>
          <w:bCs/>
          <w:sz w:val="24"/>
          <w:szCs w:val="24"/>
        </w:rPr>
        <w:t>Figure A: Ship placement screen wireframe</w:t>
      </w:r>
    </w:p>
    <w:p w14:paraId="68D02C28" w14:textId="77777777" w:rsidR="004E1D07" w:rsidRPr="00DE4D1F" w:rsidRDefault="004E1D07" w:rsidP="000034B9">
      <w:pPr>
        <w:rPr>
          <w:sz w:val="24"/>
          <w:szCs w:val="24"/>
        </w:rPr>
      </w:pPr>
    </w:p>
    <w:p w14:paraId="12E3DE49" w14:textId="77777777" w:rsidR="000034B9" w:rsidRPr="00DE4D1F" w:rsidRDefault="000034B9" w:rsidP="000034B9">
      <w:pPr>
        <w:rPr>
          <w:sz w:val="24"/>
          <w:szCs w:val="24"/>
        </w:rPr>
      </w:pPr>
      <w:r w:rsidRPr="00DE4D1F">
        <w:rPr>
          <w:b/>
          <w:bCs/>
          <w:sz w:val="24"/>
          <w:szCs w:val="24"/>
        </w:rPr>
        <w:t>Screen 2 — Gameplay / Attack Phase (Figure B)</w:t>
      </w:r>
    </w:p>
    <w:p w14:paraId="4AD34666" w14:textId="575EFC47" w:rsidR="000034B9" w:rsidRPr="00DE4D1F" w:rsidRDefault="000034B9" w:rsidP="000034B9">
      <w:pPr>
        <w:rPr>
          <w:sz w:val="24"/>
          <w:szCs w:val="24"/>
        </w:rPr>
      </w:pPr>
      <w:r w:rsidRPr="00DE4D1F">
        <w:rPr>
          <w:sz w:val="24"/>
          <w:szCs w:val="24"/>
        </w:rPr>
        <w:t>The gameplay screen displays both boards simultaneously</w:t>
      </w:r>
      <w:r w:rsidR="00AB6044" w:rsidRPr="00DE4D1F">
        <w:rPr>
          <w:sz w:val="24"/>
          <w:szCs w:val="24"/>
        </w:rPr>
        <w:t>,</w:t>
      </w:r>
      <w:r w:rsidRPr="00DE4D1F">
        <w:rPr>
          <w:sz w:val="24"/>
          <w:szCs w:val="24"/>
        </w:rPr>
        <w:t xml:space="preserve"> the player's own board on the left showing any hits the opponent has made, and the opponent's board on the right where the active player selects squares to attack. Hit squares are marked with </w:t>
      </w:r>
      <w:r w:rsidR="00192328" w:rsidRPr="00DE4D1F">
        <w:rPr>
          <w:sz w:val="24"/>
          <w:szCs w:val="24"/>
        </w:rPr>
        <w:t>‘X’</w:t>
      </w:r>
      <w:r w:rsidRPr="00DE4D1F">
        <w:rPr>
          <w:sz w:val="24"/>
          <w:szCs w:val="24"/>
        </w:rPr>
        <w:t xml:space="preserve"> and miss squares with </w:t>
      </w:r>
      <w:r w:rsidR="00192328" w:rsidRPr="00DE4D1F">
        <w:rPr>
          <w:sz w:val="24"/>
          <w:szCs w:val="24"/>
        </w:rPr>
        <w:t>‘O’.</w:t>
      </w:r>
      <w:r w:rsidRPr="00DE4D1F">
        <w:rPr>
          <w:sz w:val="24"/>
          <w:szCs w:val="24"/>
        </w:rPr>
        <w:t xml:space="preserve"> The two special ability buttons</w:t>
      </w:r>
      <w:r w:rsidR="005F32E8" w:rsidRPr="00DE4D1F">
        <w:rPr>
          <w:sz w:val="24"/>
          <w:szCs w:val="24"/>
        </w:rPr>
        <w:t>,</w:t>
      </w:r>
      <w:r w:rsidRPr="00DE4D1F">
        <w:rPr>
          <w:sz w:val="24"/>
          <w:szCs w:val="24"/>
        </w:rPr>
        <w:t xml:space="preserve"> Drop Bomb and Counter Manoeuvre</w:t>
      </w:r>
      <w:r w:rsidR="005F32E8" w:rsidRPr="00DE4D1F">
        <w:rPr>
          <w:sz w:val="24"/>
          <w:szCs w:val="24"/>
        </w:rPr>
        <w:t xml:space="preserve">, </w:t>
      </w:r>
      <w:r w:rsidRPr="00DE4D1F">
        <w:rPr>
          <w:sz w:val="24"/>
          <w:szCs w:val="24"/>
        </w:rPr>
        <w:t>are displayed in the sidebar and are disabled after use, with a clear label indicating remaining uses.</w:t>
      </w:r>
    </w:p>
    <w:p w14:paraId="0FB4B17C" w14:textId="51AD9203" w:rsidR="00F013D1" w:rsidRPr="000034B9" w:rsidRDefault="00F013D1" w:rsidP="000034B9">
      <w:r w:rsidRPr="00F013D1">
        <w:rPr>
          <w:noProof/>
        </w:rPr>
        <w:drawing>
          <wp:inline distT="0" distB="0" distL="0" distR="0" wp14:anchorId="0AC7664B" wp14:editId="3965CB29">
            <wp:extent cx="5731510" cy="2511425"/>
            <wp:effectExtent l="0" t="0" r="2540" b="3175"/>
            <wp:docPr id="27706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6502" name=""/>
                    <pic:cNvPicPr/>
                  </pic:nvPicPr>
                  <pic:blipFill>
                    <a:blip r:embed="rId15"/>
                    <a:stretch>
                      <a:fillRect/>
                    </a:stretch>
                  </pic:blipFill>
                  <pic:spPr>
                    <a:xfrm>
                      <a:off x="0" y="0"/>
                      <a:ext cx="5731510" cy="2511425"/>
                    </a:xfrm>
                    <a:prstGeom prst="rect">
                      <a:avLst/>
                    </a:prstGeom>
                  </pic:spPr>
                </pic:pic>
              </a:graphicData>
            </a:graphic>
          </wp:inline>
        </w:drawing>
      </w:r>
    </w:p>
    <w:p w14:paraId="26409385" w14:textId="119A2B7D" w:rsidR="000034B9" w:rsidRPr="003132AD" w:rsidRDefault="000034B9" w:rsidP="000034B9">
      <w:pPr>
        <w:rPr>
          <w:b/>
          <w:bCs/>
          <w:sz w:val="24"/>
          <w:szCs w:val="24"/>
        </w:rPr>
      </w:pPr>
      <w:r w:rsidRPr="003132AD">
        <w:rPr>
          <w:b/>
          <w:bCs/>
          <w:sz w:val="24"/>
          <w:szCs w:val="24"/>
        </w:rPr>
        <w:t>Figure B: Gameplay screen wireframe</w:t>
      </w:r>
    </w:p>
    <w:p w14:paraId="5A39BDCE" w14:textId="77777777" w:rsidR="009B7EB9" w:rsidRPr="003132AD" w:rsidRDefault="009B7EB9" w:rsidP="000034B9">
      <w:pPr>
        <w:rPr>
          <w:sz w:val="24"/>
          <w:szCs w:val="24"/>
        </w:rPr>
      </w:pPr>
    </w:p>
    <w:p w14:paraId="16680E57" w14:textId="77777777" w:rsidR="000034B9" w:rsidRPr="003132AD" w:rsidRDefault="000034B9" w:rsidP="000034B9">
      <w:pPr>
        <w:rPr>
          <w:sz w:val="24"/>
          <w:szCs w:val="24"/>
        </w:rPr>
      </w:pPr>
      <w:r w:rsidRPr="003132AD">
        <w:rPr>
          <w:b/>
          <w:bCs/>
          <w:sz w:val="24"/>
          <w:szCs w:val="24"/>
        </w:rPr>
        <w:t>Screen 3 — Notification States (Figure C)</w:t>
      </w:r>
    </w:p>
    <w:p w14:paraId="30FADBD9" w14:textId="77777777" w:rsidR="000034B9" w:rsidRPr="003132AD" w:rsidRDefault="000034B9" w:rsidP="000034B9">
      <w:pPr>
        <w:rPr>
          <w:sz w:val="24"/>
          <w:szCs w:val="24"/>
        </w:rPr>
      </w:pPr>
      <w:r w:rsidRPr="003132AD">
        <w:rPr>
          <w:sz w:val="24"/>
          <w:szCs w:val="24"/>
        </w:rPr>
        <w:t>This screen illustrates the four possible feedback notifications the system must display following each action. A standard miss displays a neutral notification and passes the turn. A hit displays a red alert. A drop bomb that lands on a ship triggers a "Destroy" notification, confirming the ship has been sunk and the ability spent. A counter manoeuvre triggers a "Near Miss" notification, informing the attacking player that the ship was moved. These notifications are central to the game's amended rules and must be distinct and unambiguous to avoid player confusion.</w:t>
      </w:r>
    </w:p>
    <w:p w14:paraId="05756C04" w14:textId="77777777" w:rsidR="00E237AD" w:rsidRDefault="00E237AD" w:rsidP="000034B9"/>
    <w:p w14:paraId="288DBEB2" w14:textId="22983A25" w:rsidR="00164C2C" w:rsidRPr="000034B9" w:rsidRDefault="00164C2C" w:rsidP="000034B9">
      <w:r w:rsidRPr="00164C2C">
        <w:rPr>
          <w:noProof/>
        </w:rPr>
        <w:lastRenderedPageBreak/>
        <w:drawing>
          <wp:inline distT="0" distB="0" distL="0" distR="0" wp14:anchorId="44FB7389" wp14:editId="0AFFB23C">
            <wp:extent cx="5731510" cy="1530985"/>
            <wp:effectExtent l="0" t="0" r="2540" b="0"/>
            <wp:docPr id="1021652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652137" name=""/>
                    <pic:cNvPicPr/>
                  </pic:nvPicPr>
                  <pic:blipFill>
                    <a:blip r:embed="rId16"/>
                    <a:stretch>
                      <a:fillRect/>
                    </a:stretch>
                  </pic:blipFill>
                  <pic:spPr>
                    <a:xfrm>
                      <a:off x="0" y="0"/>
                      <a:ext cx="5731510" cy="1530985"/>
                    </a:xfrm>
                    <a:prstGeom prst="rect">
                      <a:avLst/>
                    </a:prstGeom>
                  </pic:spPr>
                </pic:pic>
              </a:graphicData>
            </a:graphic>
          </wp:inline>
        </w:drawing>
      </w:r>
    </w:p>
    <w:p w14:paraId="22D0EF2C" w14:textId="00D38A29" w:rsidR="000034B9" w:rsidRPr="00751DFB" w:rsidRDefault="000034B9" w:rsidP="000034B9">
      <w:pPr>
        <w:rPr>
          <w:b/>
          <w:bCs/>
          <w:sz w:val="24"/>
          <w:szCs w:val="24"/>
        </w:rPr>
      </w:pPr>
      <w:r w:rsidRPr="00751DFB">
        <w:rPr>
          <w:b/>
          <w:bCs/>
          <w:sz w:val="24"/>
          <w:szCs w:val="24"/>
        </w:rPr>
        <w:t>Figure C: Notification states wireframe</w:t>
      </w:r>
    </w:p>
    <w:p w14:paraId="06479CD3" w14:textId="77777777" w:rsidR="00164C2C" w:rsidRPr="00751DFB" w:rsidRDefault="00164C2C" w:rsidP="000034B9">
      <w:pPr>
        <w:rPr>
          <w:sz w:val="24"/>
          <w:szCs w:val="24"/>
        </w:rPr>
      </w:pPr>
    </w:p>
    <w:p w14:paraId="44742E92" w14:textId="77777777" w:rsidR="000034B9" w:rsidRPr="00751DFB" w:rsidRDefault="000034B9" w:rsidP="000034B9">
      <w:pPr>
        <w:rPr>
          <w:sz w:val="24"/>
          <w:szCs w:val="24"/>
        </w:rPr>
      </w:pPr>
      <w:r w:rsidRPr="00751DFB">
        <w:rPr>
          <w:b/>
          <w:bCs/>
          <w:sz w:val="24"/>
          <w:szCs w:val="24"/>
        </w:rPr>
        <w:t>Screen 4 — Game Over (Figure D)</w:t>
      </w:r>
    </w:p>
    <w:p w14:paraId="382B6ABC" w14:textId="77777777" w:rsidR="000034B9" w:rsidRPr="00751DFB" w:rsidRDefault="000034B9" w:rsidP="000034B9">
      <w:pPr>
        <w:rPr>
          <w:sz w:val="24"/>
          <w:szCs w:val="24"/>
        </w:rPr>
      </w:pPr>
      <w:r w:rsidRPr="00751DFB">
        <w:rPr>
          <w:sz w:val="24"/>
          <w:szCs w:val="24"/>
        </w:rPr>
        <w:t xml:space="preserve">The game over screen appears as a modal overlay when all of one player's ships have been sunk. It displays the winner, a summary of match statistics (hits, misses, accuracy), and two options: play again or return to the main menu. This supports the user story: </w:t>
      </w:r>
      <w:r w:rsidRPr="00751DFB">
        <w:rPr>
          <w:i/>
          <w:iCs/>
          <w:sz w:val="24"/>
          <w:szCs w:val="24"/>
        </w:rPr>
        <w:t xml:space="preserve">"As a player, I want to clearly see when I win or lose after a </w:t>
      </w:r>
      <w:proofErr w:type="gramStart"/>
      <w:r w:rsidRPr="00751DFB">
        <w:rPr>
          <w:i/>
          <w:iCs/>
          <w:sz w:val="24"/>
          <w:szCs w:val="24"/>
        </w:rPr>
        <w:t>match ends</w:t>
      </w:r>
      <w:proofErr w:type="gramEnd"/>
      <w:r w:rsidRPr="00751DFB">
        <w:rPr>
          <w:i/>
          <w:iCs/>
          <w:sz w:val="24"/>
          <w:szCs w:val="24"/>
        </w:rPr>
        <w:t xml:space="preserve"> so that the outcome of the game is obvious."</w:t>
      </w:r>
    </w:p>
    <w:p w14:paraId="74AA8403" w14:textId="54E35E39" w:rsidR="000034B9" w:rsidRPr="00751DFB" w:rsidRDefault="0010143E" w:rsidP="000034B9">
      <w:pPr>
        <w:rPr>
          <w:sz w:val="24"/>
          <w:szCs w:val="24"/>
        </w:rPr>
      </w:pPr>
      <w:r w:rsidRPr="0010143E">
        <w:rPr>
          <w:b/>
          <w:bCs/>
          <w:noProof/>
        </w:rPr>
        <w:drawing>
          <wp:inline distT="0" distB="0" distL="0" distR="0" wp14:anchorId="31A2823B" wp14:editId="01660601">
            <wp:extent cx="5731510" cy="2280920"/>
            <wp:effectExtent l="0" t="0" r="2540" b="5080"/>
            <wp:docPr id="3992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2071" name=""/>
                    <pic:cNvPicPr/>
                  </pic:nvPicPr>
                  <pic:blipFill>
                    <a:blip r:embed="rId17"/>
                    <a:stretch>
                      <a:fillRect/>
                    </a:stretch>
                  </pic:blipFill>
                  <pic:spPr>
                    <a:xfrm>
                      <a:off x="0" y="0"/>
                      <a:ext cx="5731510" cy="2280920"/>
                    </a:xfrm>
                    <a:prstGeom prst="rect">
                      <a:avLst/>
                    </a:prstGeom>
                  </pic:spPr>
                </pic:pic>
              </a:graphicData>
            </a:graphic>
          </wp:inline>
        </w:drawing>
      </w:r>
      <w:r w:rsidR="000034B9" w:rsidRPr="00751DFB">
        <w:rPr>
          <w:b/>
          <w:bCs/>
          <w:sz w:val="24"/>
          <w:szCs w:val="24"/>
        </w:rPr>
        <w:t>Figure D: Game over screen wireframe</w:t>
      </w:r>
    </w:p>
    <w:p w14:paraId="31F698DF" w14:textId="77777777" w:rsidR="008940AF" w:rsidRDefault="008940AF"/>
    <w:p w14:paraId="08993801" w14:textId="0D093BC0" w:rsidR="008940AF" w:rsidRPr="00F222A1" w:rsidRDefault="0022712A" w:rsidP="00F222A1">
      <w:pPr>
        <w:pStyle w:val="Heading1"/>
        <w:rPr>
          <w:sz w:val="32"/>
          <w:szCs w:val="32"/>
        </w:rPr>
      </w:pPr>
      <w:bookmarkStart w:id="7" w:name="_Toc228879915"/>
      <w:r w:rsidRPr="00F222A1">
        <w:rPr>
          <w:sz w:val="32"/>
          <w:szCs w:val="32"/>
        </w:rPr>
        <w:t xml:space="preserve">3. </w:t>
      </w:r>
      <w:r w:rsidR="00C96229">
        <w:rPr>
          <w:sz w:val="32"/>
          <w:szCs w:val="32"/>
        </w:rPr>
        <w:t>CRC Card Design</w:t>
      </w:r>
      <w:bookmarkEnd w:id="7"/>
    </w:p>
    <w:p w14:paraId="7871B525" w14:textId="039139BD" w:rsidR="00322E09" w:rsidRPr="0046148B" w:rsidRDefault="0022712A" w:rsidP="00331990">
      <w:pPr>
        <w:pStyle w:val="Heading2"/>
        <w:rPr>
          <w:sz w:val="28"/>
          <w:szCs w:val="28"/>
        </w:rPr>
      </w:pPr>
      <w:bookmarkStart w:id="8" w:name="_Toc228879916"/>
      <w:r>
        <w:rPr>
          <w:sz w:val="28"/>
          <w:szCs w:val="28"/>
        </w:rPr>
        <w:t>3</w:t>
      </w:r>
      <w:r w:rsidR="00285FAB" w:rsidRPr="0046148B">
        <w:rPr>
          <w:sz w:val="28"/>
          <w:szCs w:val="28"/>
        </w:rPr>
        <w:t xml:space="preserve">.1 </w:t>
      </w:r>
      <w:r w:rsidR="00D27534">
        <w:rPr>
          <w:sz w:val="28"/>
          <w:szCs w:val="28"/>
        </w:rPr>
        <w:t>Overview of CRC Cards</w:t>
      </w:r>
      <w:bookmarkEnd w:id="8"/>
    </w:p>
    <w:p w14:paraId="7A49491B" w14:textId="77777777" w:rsidR="00322E09" w:rsidRDefault="00322E09"/>
    <w:p w14:paraId="38A84E2E" w14:textId="12027007" w:rsidR="00267681" w:rsidRPr="00267681" w:rsidRDefault="00267681" w:rsidP="00267681">
      <w:pPr>
        <w:rPr>
          <w:sz w:val="24"/>
          <w:szCs w:val="24"/>
        </w:rPr>
      </w:pPr>
      <w:r w:rsidRPr="00267681">
        <w:rPr>
          <w:sz w:val="24"/>
          <w:szCs w:val="24"/>
        </w:rPr>
        <w:t>Class-Responsibility-Collaborator (CRC) cards were originally introduced as a lightweight, informal technique for exploring object-oriented designs</w:t>
      </w:r>
      <w:r>
        <w:rPr>
          <w:sz w:val="24"/>
          <w:szCs w:val="24"/>
        </w:rPr>
        <w:t xml:space="preserve"> [</w:t>
      </w:r>
      <w:r w:rsidR="00B27BF8">
        <w:rPr>
          <w:sz w:val="24"/>
          <w:szCs w:val="24"/>
        </w:rPr>
        <w:t>7</w:t>
      </w:r>
      <w:r>
        <w:rPr>
          <w:sz w:val="24"/>
          <w:szCs w:val="24"/>
        </w:rPr>
        <w:t>]</w:t>
      </w:r>
      <w:r w:rsidRPr="00267681">
        <w:rPr>
          <w:sz w:val="24"/>
          <w:szCs w:val="24"/>
        </w:rPr>
        <w:t xml:space="preserve">. Each card represents a single class and captures three things: the name of the class, the responsibilities it holds (what it knows and what it does), and the other classes it collaborates with to fulfil those responsibilities. The technique is deliberately </w:t>
      </w:r>
      <w:proofErr w:type="gramStart"/>
      <w:r w:rsidRPr="00267681">
        <w:rPr>
          <w:sz w:val="24"/>
          <w:szCs w:val="24"/>
        </w:rPr>
        <w:t>low-fidelity</w:t>
      </w:r>
      <w:proofErr w:type="gramEnd"/>
      <w:r w:rsidRPr="00267681">
        <w:rPr>
          <w:sz w:val="24"/>
          <w:szCs w:val="24"/>
        </w:rPr>
        <w:t xml:space="preserve"> so that designers feel free to revise and discard ideas without attachment to a formal artefact [</w:t>
      </w:r>
      <w:r w:rsidR="00503010">
        <w:rPr>
          <w:sz w:val="24"/>
          <w:szCs w:val="24"/>
        </w:rPr>
        <w:t>8</w:t>
      </w:r>
      <w:r w:rsidRPr="00267681">
        <w:rPr>
          <w:sz w:val="24"/>
          <w:szCs w:val="24"/>
        </w:rPr>
        <w:t>].</w:t>
      </w:r>
    </w:p>
    <w:p w14:paraId="2BCC1A79" w14:textId="227B9954" w:rsidR="00267681" w:rsidRPr="00267681" w:rsidRDefault="00E80467" w:rsidP="00267681">
      <w:pPr>
        <w:rPr>
          <w:sz w:val="24"/>
          <w:szCs w:val="24"/>
        </w:rPr>
      </w:pPr>
      <w:r>
        <w:rPr>
          <w:sz w:val="24"/>
          <w:szCs w:val="24"/>
        </w:rPr>
        <w:t xml:space="preserve">This was then </w:t>
      </w:r>
      <w:r w:rsidR="00267681" w:rsidRPr="00267681">
        <w:rPr>
          <w:sz w:val="24"/>
          <w:szCs w:val="24"/>
        </w:rPr>
        <w:t xml:space="preserve">extended this into a broader responsibility-driven design methodology, arguing that modelling what objects are </w:t>
      </w:r>
      <w:r w:rsidR="00267681" w:rsidRPr="008E3230">
        <w:rPr>
          <w:sz w:val="24"/>
          <w:szCs w:val="24"/>
        </w:rPr>
        <w:t>responsible for</w:t>
      </w:r>
      <w:r w:rsidR="00267681" w:rsidRPr="00267681">
        <w:rPr>
          <w:sz w:val="24"/>
          <w:szCs w:val="24"/>
        </w:rPr>
        <w:t xml:space="preserve"> rather than what data they hold produces more maintainable and cohesive systems [</w:t>
      </w:r>
      <w:r w:rsidR="00C919CC">
        <w:rPr>
          <w:sz w:val="24"/>
          <w:szCs w:val="24"/>
        </w:rPr>
        <w:t>9</w:t>
      </w:r>
      <w:r w:rsidR="00267681" w:rsidRPr="00267681">
        <w:rPr>
          <w:sz w:val="24"/>
          <w:szCs w:val="24"/>
        </w:rPr>
        <w:t>]. In this assignment, CRC cards served as the primary tool for translating user stories into an object-oriented design, forming a conceptual bridge between requirements and implementation.</w:t>
      </w:r>
    </w:p>
    <w:p w14:paraId="1F3D90AF" w14:textId="77777777" w:rsidR="00285FAB" w:rsidRDefault="00285FAB"/>
    <w:p w14:paraId="5E3F0962" w14:textId="761F2AF9" w:rsidR="00285FAB" w:rsidRPr="0046148B" w:rsidRDefault="0022712A" w:rsidP="00331990">
      <w:pPr>
        <w:pStyle w:val="Heading2"/>
        <w:rPr>
          <w:sz w:val="28"/>
          <w:szCs w:val="28"/>
        </w:rPr>
      </w:pPr>
      <w:bookmarkStart w:id="9" w:name="_Toc228879917"/>
      <w:r>
        <w:rPr>
          <w:sz w:val="28"/>
          <w:szCs w:val="28"/>
        </w:rPr>
        <w:lastRenderedPageBreak/>
        <w:t>3</w:t>
      </w:r>
      <w:r w:rsidR="00285FAB" w:rsidRPr="0046148B">
        <w:rPr>
          <w:sz w:val="28"/>
          <w:szCs w:val="28"/>
        </w:rPr>
        <w:t xml:space="preserve">.2 </w:t>
      </w:r>
      <w:r w:rsidR="00D27534">
        <w:rPr>
          <w:sz w:val="28"/>
          <w:szCs w:val="28"/>
        </w:rPr>
        <w:t>Evaluation of the CRC Cards Produced</w:t>
      </w:r>
      <w:bookmarkEnd w:id="9"/>
    </w:p>
    <w:p w14:paraId="425469C8" w14:textId="77777777" w:rsidR="00285FAB" w:rsidRDefault="00285FAB"/>
    <w:p w14:paraId="6900789A" w14:textId="70485520" w:rsidR="00322E09" w:rsidRDefault="0032517F">
      <w:pPr>
        <w:rPr>
          <w:sz w:val="24"/>
          <w:szCs w:val="24"/>
        </w:rPr>
      </w:pPr>
      <w:r w:rsidRPr="0032517F">
        <w:rPr>
          <w:sz w:val="24"/>
          <w:szCs w:val="24"/>
        </w:rPr>
        <w:t xml:space="preserve">The team produced two iterations of CRC cards. The first iteration (Figure 3) comprised 13 classes: Start Game, End Game, Place Ship, Rotate Ship, Move Ship, Rules, Board, Hit, Miss, Drop Bomb, </w:t>
      </w:r>
      <w:proofErr w:type="spellStart"/>
      <w:r w:rsidRPr="0032517F">
        <w:rPr>
          <w:sz w:val="24"/>
          <w:szCs w:val="24"/>
        </w:rPr>
        <w:t>Countermanoeuvre</w:t>
      </w:r>
      <w:proofErr w:type="spellEnd"/>
      <w:r w:rsidRPr="0032517F">
        <w:rPr>
          <w:sz w:val="24"/>
          <w:szCs w:val="24"/>
        </w:rPr>
        <w:t>, Results, and Destroy Ship. The second iteration (Figure 4) consolidated these into four higher-level classes: Game, Ship, Board, and Actions.</w:t>
      </w:r>
    </w:p>
    <w:p w14:paraId="4D6B1124" w14:textId="77777777" w:rsidR="0032517F" w:rsidRDefault="0032517F">
      <w:pPr>
        <w:rPr>
          <w:sz w:val="24"/>
          <w:szCs w:val="24"/>
        </w:rPr>
      </w:pPr>
    </w:p>
    <w:p w14:paraId="7024BB66" w14:textId="77777777" w:rsidR="00064838" w:rsidRDefault="00064838" w:rsidP="00955F4D">
      <w:pPr>
        <w:rPr>
          <w:b/>
          <w:bCs/>
          <w:sz w:val="24"/>
          <w:szCs w:val="24"/>
        </w:rPr>
      </w:pPr>
      <w:r w:rsidRPr="00C22082">
        <w:rPr>
          <w:noProof/>
        </w:rPr>
        <w:drawing>
          <wp:inline distT="0" distB="0" distL="0" distR="0" wp14:anchorId="31AC43BD" wp14:editId="38AF8898">
            <wp:extent cx="4587638" cy="5197290"/>
            <wp:effectExtent l="0" t="0" r="3810" b="3810"/>
            <wp:docPr id="105229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298679" name=""/>
                    <pic:cNvPicPr/>
                  </pic:nvPicPr>
                  <pic:blipFill>
                    <a:blip r:embed="rId18"/>
                    <a:stretch>
                      <a:fillRect/>
                    </a:stretch>
                  </pic:blipFill>
                  <pic:spPr>
                    <a:xfrm>
                      <a:off x="0" y="0"/>
                      <a:ext cx="4587638" cy="5197290"/>
                    </a:xfrm>
                    <a:prstGeom prst="rect">
                      <a:avLst/>
                    </a:prstGeom>
                  </pic:spPr>
                </pic:pic>
              </a:graphicData>
            </a:graphic>
          </wp:inline>
        </w:drawing>
      </w:r>
    </w:p>
    <w:p w14:paraId="1C15C7E3" w14:textId="44EA6B57" w:rsidR="00955F4D" w:rsidRDefault="00955F4D" w:rsidP="00955F4D">
      <w:pPr>
        <w:rPr>
          <w:b/>
          <w:bCs/>
          <w:sz w:val="24"/>
          <w:szCs w:val="24"/>
        </w:rPr>
      </w:pPr>
      <w:r w:rsidRPr="00955F4D">
        <w:rPr>
          <w:b/>
          <w:bCs/>
          <w:sz w:val="24"/>
          <w:szCs w:val="24"/>
        </w:rPr>
        <w:t>Figure 3: Original CRC Cards produced by the team (Miro, 2026)</w:t>
      </w:r>
    </w:p>
    <w:p w14:paraId="17F92AE4" w14:textId="77777777" w:rsidR="00955F4D" w:rsidRPr="00955F4D" w:rsidRDefault="00955F4D" w:rsidP="00955F4D">
      <w:pPr>
        <w:rPr>
          <w:sz w:val="24"/>
          <w:szCs w:val="24"/>
        </w:rPr>
      </w:pPr>
    </w:p>
    <w:p w14:paraId="0AA21A2C" w14:textId="25D20C35" w:rsidR="00955F4D" w:rsidRDefault="00955F4D" w:rsidP="00955F4D">
      <w:pPr>
        <w:rPr>
          <w:sz w:val="24"/>
          <w:szCs w:val="24"/>
        </w:rPr>
      </w:pPr>
      <w:r w:rsidRPr="00955F4D">
        <w:rPr>
          <w:sz w:val="24"/>
          <w:szCs w:val="24"/>
        </w:rPr>
        <w:t>The original 13-class design showed commendable granularity in identifying the game's distinct behaviours. Separating Hit, Miss, and Destroy Ship into individual classes, for instance, reflected the team's careful reading of the game rules, where each outcome carries a specific notification and consequence. However, this decomposition introduced significant problems. Several classes had very thin responsibilities</w:t>
      </w:r>
      <w:r w:rsidR="00D1390A">
        <w:rPr>
          <w:sz w:val="24"/>
          <w:szCs w:val="24"/>
        </w:rPr>
        <w:t>,</w:t>
      </w:r>
      <w:r w:rsidRPr="00955F4D">
        <w:rPr>
          <w:sz w:val="24"/>
          <w:szCs w:val="24"/>
        </w:rPr>
        <w:t xml:space="preserve"> the Miss class, for example, was responsible only for updating the board with a miss marker and ending the current player's turn, which is insufficient to justify a standalone class. </w:t>
      </w:r>
      <w:r w:rsidR="00D47A85">
        <w:rPr>
          <w:sz w:val="24"/>
          <w:szCs w:val="24"/>
        </w:rPr>
        <w:t xml:space="preserve">This </w:t>
      </w:r>
      <w:r w:rsidR="00FB7BCA">
        <w:rPr>
          <w:sz w:val="24"/>
          <w:szCs w:val="24"/>
        </w:rPr>
        <w:t xml:space="preserve">anti-pattern is </w:t>
      </w:r>
      <w:r w:rsidR="00D47A85">
        <w:rPr>
          <w:sz w:val="24"/>
          <w:szCs w:val="24"/>
        </w:rPr>
        <w:t>cautioned against</w:t>
      </w:r>
      <w:r w:rsidRPr="00955F4D">
        <w:rPr>
          <w:sz w:val="24"/>
          <w:szCs w:val="24"/>
        </w:rPr>
        <w:t>, describ</w:t>
      </w:r>
      <w:r w:rsidR="00AA2944">
        <w:rPr>
          <w:sz w:val="24"/>
          <w:szCs w:val="24"/>
        </w:rPr>
        <w:t>ed</w:t>
      </w:r>
      <w:r w:rsidRPr="00955F4D">
        <w:rPr>
          <w:sz w:val="24"/>
          <w:szCs w:val="24"/>
        </w:rPr>
        <w:t xml:space="preserve"> such classes as "lazy classes" that add architectural complexity without proportional benefit [</w:t>
      </w:r>
      <w:r w:rsidR="007D5C13">
        <w:rPr>
          <w:sz w:val="24"/>
          <w:szCs w:val="24"/>
        </w:rPr>
        <w:t>8</w:t>
      </w:r>
      <w:r w:rsidRPr="00955F4D">
        <w:rPr>
          <w:sz w:val="24"/>
          <w:szCs w:val="24"/>
        </w:rPr>
        <w:t>].</w:t>
      </w:r>
    </w:p>
    <w:p w14:paraId="40EE8928" w14:textId="77777777" w:rsidR="00E74679" w:rsidRDefault="00E74679" w:rsidP="00955F4D">
      <w:pPr>
        <w:rPr>
          <w:sz w:val="24"/>
          <w:szCs w:val="24"/>
        </w:rPr>
      </w:pPr>
    </w:p>
    <w:p w14:paraId="08419068" w14:textId="105A6393" w:rsidR="00E74679" w:rsidRDefault="00E74679" w:rsidP="00955F4D">
      <w:pPr>
        <w:rPr>
          <w:sz w:val="24"/>
          <w:szCs w:val="24"/>
        </w:rPr>
      </w:pPr>
      <w:r w:rsidRPr="00E74679">
        <w:rPr>
          <w:sz w:val="24"/>
          <w:szCs w:val="24"/>
        </w:rPr>
        <w:lastRenderedPageBreak/>
        <w:t>Additionally, the collaborator lists in the original cards were sometimes incomplete. The Drop Bomb class listed Rules and Board as collaborators but did not acknowledge its dependency on the Ship class since destroying a whole ship requires knowledge of which ship occupies the targeted square. A developer relying solely on these cards would not anticipate needing a Ship lookup at the point of bomb impact.</w:t>
      </w:r>
    </w:p>
    <w:p w14:paraId="58A959EF" w14:textId="77777777" w:rsidR="00EA7C16" w:rsidRDefault="00EA7C16" w:rsidP="00955F4D">
      <w:pPr>
        <w:rPr>
          <w:sz w:val="24"/>
          <w:szCs w:val="24"/>
        </w:rPr>
      </w:pPr>
    </w:p>
    <w:p w14:paraId="3EE45821" w14:textId="6F9A0EFB" w:rsidR="00EA7C16" w:rsidRDefault="00EA7C16" w:rsidP="00955F4D">
      <w:pPr>
        <w:rPr>
          <w:sz w:val="24"/>
          <w:szCs w:val="24"/>
        </w:rPr>
      </w:pPr>
      <w:r>
        <w:rPr>
          <w:sz w:val="24"/>
          <w:szCs w:val="24"/>
        </w:rPr>
        <w:t>The revised design (Figure 4) addressed many of these shortcomings by consolidating</w:t>
      </w:r>
      <w:r w:rsidR="004C1BC7">
        <w:rPr>
          <w:sz w:val="24"/>
          <w:szCs w:val="24"/>
        </w:rPr>
        <w:t xml:space="preserve"> responsibilities into four coherent classes, summarised in Table 1 below.</w:t>
      </w:r>
    </w:p>
    <w:p w14:paraId="30AFE8DF" w14:textId="77777777" w:rsidR="005A16B8" w:rsidRDefault="005A16B8" w:rsidP="00955F4D">
      <w:pPr>
        <w:rPr>
          <w:sz w:val="24"/>
          <w:szCs w:val="24"/>
        </w:rPr>
      </w:pPr>
    </w:p>
    <w:p w14:paraId="3075A960" w14:textId="77777777" w:rsidR="004A4724" w:rsidRDefault="004A4724" w:rsidP="00955F4D"/>
    <w:p w14:paraId="61EA0F56" w14:textId="77777777" w:rsidR="004A4724" w:rsidRDefault="006F66B0" w:rsidP="00955F4D">
      <w:pPr>
        <w:rPr>
          <w:b/>
          <w:bCs/>
          <w:sz w:val="24"/>
          <w:szCs w:val="24"/>
        </w:rPr>
      </w:pPr>
      <w:r w:rsidRPr="00C22082">
        <w:rPr>
          <w:noProof/>
        </w:rPr>
        <w:drawing>
          <wp:inline distT="0" distB="0" distL="0" distR="0" wp14:anchorId="2CA98192" wp14:editId="2C917BEB">
            <wp:extent cx="4465320" cy="3136053"/>
            <wp:effectExtent l="0" t="0" r="0" b="7620"/>
            <wp:docPr id="1909405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05899" name=""/>
                    <pic:cNvPicPr/>
                  </pic:nvPicPr>
                  <pic:blipFill rotWithShape="1">
                    <a:blip r:embed="rId19"/>
                    <a:srcRect t="13539"/>
                    <a:stretch>
                      <a:fillRect/>
                    </a:stretch>
                  </pic:blipFill>
                  <pic:spPr bwMode="auto">
                    <a:xfrm>
                      <a:off x="0" y="0"/>
                      <a:ext cx="4465707" cy="3136325"/>
                    </a:xfrm>
                    <a:prstGeom prst="rect">
                      <a:avLst/>
                    </a:prstGeom>
                    <a:ln>
                      <a:noFill/>
                    </a:ln>
                    <a:extLst>
                      <a:ext uri="{53640926-AAD7-44D8-BBD7-CCE9431645EC}">
                        <a14:shadowObscured xmlns:a14="http://schemas.microsoft.com/office/drawing/2010/main"/>
                      </a:ext>
                    </a:extLst>
                  </pic:spPr>
                </pic:pic>
              </a:graphicData>
            </a:graphic>
          </wp:inline>
        </w:drawing>
      </w:r>
    </w:p>
    <w:p w14:paraId="07994E78" w14:textId="11EA3B1A" w:rsidR="005A16B8" w:rsidRDefault="005A16B8" w:rsidP="00955F4D">
      <w:pPr>
        <w:rPr>
          <w:b/>
          <w:bCs/>
          <w:sz w:val="24"/>
          <w:szCs w:val="24"/>
        </w:rPr>
      </w:pPr>
      <w:r w:rsidRPr="005A16B8">
        <w:rPr>
          <w:b/>
          <w:bCs/>
          <w:sz w:val="24"/>
          <w:szCs w:val="24"/>
        </w:rPr>
        <w:t>Figure 4: Revised CRC Cards — consolidated design (Miro, 2026)</w:t>
      </w:r>
    </w:p>
    <w:p w14:paraId="0BEFBC02" w14:textId="77777777" w:rsidR="005A16B8" w:rsidRDefault="005A16B8" w:rsidP="00955F4D">
      <w:pPr>
        <w:rPr>
          <w:b/>
          <w:bCs/>
          <w:sz w:val="24"/>
          <w:szCs w:val="24"/>
        </w:rPr>
      </w:pPr>
    </w:p>
    <w:p w14:paraId="2C601A04" w14:textId="77777777" w:rsidR="0034133D" w:rsidRDefault="0034133D" w:rsidP="0034133D">
      <w:pPr>
        <w:rPr>
          <w:b/>
          <w:bCs/>
          <w:sz w:val="24"/>
          <w:szCs w:val="24"/>
        </w:rPr>
      </w:pPr>
      <w:r w:rsidRPr="0034133D">
        <w:rPr>
          <w:b/>
          <w:bCs/>
          <w:sz w:val="24"/>
          <w:szCs w:val="24"/>
        </w:rPr>
        <w:t>Table 1: Summary of the revised CRC cards</w:t>
      </w:r>
    </w:p>
    <w:p w14:paraId="0E659A93" w14:textId="77777777" w:rsidR="00A16A72" w:rsidRPr="0034133D" w:rsidRDefault="00A16A72" w:rsidP="0034133D">
      <w:pPr>
        <w:rPr>
          <w:sz w:val="24"/>
          <w:szCs w:val="24"/>
        </w:rPr>
      </w:pPr>
    </w:p>
    <w:tbl>
      <w:tblPr>
        <w:tblStyle w:val="GridTable2-Accent1"/>
        <w:tblW w:w="0" w:type="auto"/>
        <w:tblLook w:val="04A0" w:firstRow="1" w:lastRow="0" w:firstColumn="1" w:lastColumn="0" w:noHBand="0" w:noVBand="1"/>
      </w:tblPr>
      <w:tblGrid>
        <w:gridCol w:w="990"/>
        <w:gridCol w:w="6246"/>
        <w:gridCol w:w="1790"/>
      </w:tblGrid>
      <w:tr w:rsidR="0034133D" w:rsidRPr="0034133D" w14:paraId="707E24F5" w14:textId="77777777" w:rsidTr="00A16A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2D03C" w14:textId="77777777" w:rsidR="0034133D" w:rsidRPr="0034133D" w:rsidRDefault="0034133D" w:rsidP="0034133D">
            <w:pPr>
              <w:rPr>
                <w:sz w:val="24"/>
                <w:szCs w:val="24"/>
              </w:rPr>
            </w:pPr>
            <w:r w:rsidRPr="0034133D">
              <w:rPr>
                <w:sz w:val="24"/>
                <w:szCs w:val="24"/>
              </w:rPr>
              <w:t>Class</w:t>
            </w:r>
          </w:p>
        </w:tc>
        <w:tc>
          <w:tcPr>
            <w:tcW w:w="0" w:type="auto"/>
            <w:hideMark/>
          </w:tcPr>
          <w:p w14:paraId="1B8B8443" w14:textId="77777777" w:rsidR="0034133D" w:rsidRPr="0034133D" w:rsidRDefault="0034133D" w:rsidP="0034133D">
            <w:pPr>
              <w:cnfStyle w:val="100000000000" w:firstRow="1" w:lastRow="0" w:firstColumn="0" w:lastColumn="0" w:oddVBand="0" w:evenVBand="0" w:oddHBand="0" w:evenHBand="0" w:firstRowFirstColumn="0" w:firstRowLastColumn="0" w:lastRowFirstColumn="0" w:lastRowLastColumn="0"/>
              <w:rPr>
                <w:sz w:val="24"/>
                <w:szCs w:val="24"/>
              </w:rPr>
            </w:pPr>
            <w:r w:rsidRPr="0034133D">
              <w:rPr>
                <w:sz w:val="24"/>
                <w:szCs w:val="24"/>
              </w:rPr>
              <w:t>Responsibilities</w:t>
            </w:r>
          </w:p>
        </w:tc>
        <w:tc>
          <w:tcPr>
            <w:tcW w:w="0" w:type="auto"/>
            <w:hideMark/>
          </w:tcPr>
          <w:p w14:paraId="525DB88F" w14:textId="77777777" w:rsidR="0034133D" w:rsidRPr="0034133D" w:rsidRDefault="0034133D" w:rsidP="0034133D">
            <w:pPr>
              <w:cnfStyle w:val="100000000000" w:firstRow="1" w:lastRow="0" w:firstColumn="0" w:lastColumn="0" w:oddVBand="0" w:evenVBand="0" w:oddHBand="0" w:evenHBand="0" w:firstRowFirstColumn="0" w:firstRowLastColumn="0" w:lastRowFirstColumn="0" w:lastRowLastColumn="0"/>
              <w:rPr>
                <w:sz w:val="24"/>
                <w:szCs w:val="24"/>
              </w:rPr>
            </w:pPr>
            <w:r w:rsidRPr="0034133D">
              <w:rPr>
                <w:sz w:val="24"/>
                <w:szCs w:val="24"/>
              </w:rPr>
              <w:t>Collaborators</w:t>
            </w:r>
          </w:p>
        </w:tc>
      </w:tr>
      <w:tr w:rsidR="0034133D" w:rsidRPr="0034133D" w14:paraId="3BF6FEF7" w14:textId="77777777" w:rsidTr="00A16A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CB122" w14:textId="77777777" w:rsidR="0034133D" w:rsidRPr="0034133D" w:rsidRDefault="0034133D" w:rsidP="0034133D">
            <w:pPr>
              <w:rPr>
                <w:sz w:val="24"/>
                <w:szCs w:val="24"/>
              </w:rPr>
            </w:pPr>
            <w:r w:rsidRPr="0034133D">
              <w:rPr>
                <w:sz w:val="24"/>
                <w:szCs w:val="24"/>
              </w:rPr>
              <w:t>Game</w:t>
            </w:r>
          </w:p>
        </w:tc>
        <w:tc>
          <w:tcPr>
            <w:tcW w:w="0" w:type="auto"/>
            <w:hideMark/>
          </w:tcPr>
          <w:p w14:paraId="29042F02"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Start, end and restart the game; reset both boards; choose starting player; track score and accuracy; manage turn switching; enforce win conditions</w:t>
            </w:r>
          </w:p>
        </w:tc>
        <w:tc>
          <w:tcPr>
            <w:tcW w:w="0" w:type="auto"/>
            <w:hideMark/>
          </w:tcPr>
          <w:p w14:paraId="208C286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Rules, Board, Ship</w:t>
            </w:r>
          </w:p>
        </w:tc>
      </w:tr>
      <w:tr w:rsidR="0034133D" w:rsidRPr="0034133D" w14:paraId="2787E2AB" w14:textId="77777777" w:rsidTr="00A16A72">
        <w:tc>
          <w:tcPr>
            <w:cnfStyle w:val="001000000000" w:firstRow="0" w:lastRow="0" w:firstColumn="1" w:lastColumn="0" w:oddVBand="0" w:evenVBand="0" w:oddHBand="0" w:evenHBand="0" w:firstRowFirstColumn="0" w:firstRowLastColumn="0" w:lastRowFirstColumn="0" w:lastRowLastColumn="0"/>
            <w:tcW w:w="0" w:type="auto"/>
            <w:hideMark/>
          </w:tcPr>
          <w:p w14:paraId="0DA013C3" w14:textId="77777777" w:rsidR="0034133D" w:rsidRPr="0034133D" w:rsidRDefault="0034133D" w:rsidP="0034133D">
            <w:pPr>
              <w:rPr>
                <w:sz w:val="24"/>
                <w:szCs w:val="24"/>
              </w:rPr>
            </w:pPr>
            <w:r w:rsidRPr="0034133D">
              <w:rPr>
                <w:sz w:val="24"/>
                <w:szCs w:val="24"/>
              </w:rPr>
              <w:t>Ship</w:t>
            </w:r>
          </w:p>
        </w:tc>
        <w:tc>
          <w:tcPr>
            <w:tcW w:w="0" w:type="auto"/>
            <w:hideMark/>
          </w:tcPr>
          <w:p w14:paraId="5122E4FF"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Manage position coordinates and orientation; handle damage states; determine when destroyed</w:t>
            </w:r>
          </w:p>
        </w:tc>
        <w:tc>
          <w:tcPr>
            <w:tcW w:w="0" w:type="auto"/>
            <w:hideMark/>
          </w:tcPr>
          <w:p w14:paraId="42B7FD94"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Board, Rules</w:t>
            </w:r>
          </w:p>
        </w:tc>
      </w:tr>
      <w:tr w:rsidR="0034133D" w:rsidRPr="0034133D" w14:paraId="30219F9C" w14:textId="77777777" w:rsidTr="00A16A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0F940A" w14:textId="77777777" w:rsidR="0034133D" w:rsidRPr="0034133D" w:rsidRDefault="0034133D" w:rsidP="0034133D">
            <w:pPr>
              <w:rPr>
                <w:sz w:val="24"/>
                <w:szCs w:val="24"/>
              </w:rPr>
            </w:pPr>
            <w:r w:rsidRPr="0034133D">
              <w:rPr>
                <w:sz w:val="24"/>
                <w:szCs w:val="24"/>
              </w:rPr>
              <w:t>Board</w:t>
            </w:r>
          </w:p>
        </w:tc>
        <w:tc>
          <w:tcPr>
            <w:tcW w:w="0" w:type="auto"/>
            <w:hideMark/>
          </w:tcPr>
          <w:p w14:paraId="27AEF5E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Store ship/hit/miss data for both players; update cell state on hit, miss, or destroy</w:t>
            </w:r>
          </w:p>
        </w:tc>
        <w:tc>
          <w:tcPr>
            <w:tcW w:w="0" w:type="auto"/>
            <w:hideMark/>
          </w:tcPr>
          <w:p w14:paraId="7E1CC0E9" w14:textId="77777777" w:rsidR="0034133D" w:rsidRPr="0034133D" w:rsidRDefault="0034133D" w:rsidP="0034133D">
            <w:pPr>
              <w:cnfStyle w:val="000000100000" w:firstRow="0" w:lastRow="0" w:firstColumn="0" w:lastColumn="0" w:oddVBand="0" w:evenVBand="0" w:oddHBand="1" w:evenHBand="0" w:firstRowFirstColumn="0" w:firstRowLastColumn="0" w:lastRowFirstColumn="0" w:lastRowLastColumn="0"/>
              <w:rPr>
                <w:sz w:val="24"/>
                <w:szCs w:val="24"/>
              </w:rPr>
            </w:pPr>
            <w:r w:rsidRPr="0034133D">
              <w:rPr>
                <w:sz w:val="24"/>
                <w:szCs w:val="24"/>
              </w:rPr>
              <w:t>All classes</w:t>
            </w:r>
          </w:p>
        </w:tc>
      </w:tr>
      <w:tr w:rsidR="0034133D" w:rsidRPr="0034133D" w14:paraId="383C37B6" w14:textId="77777777" w:rsidTr="00A16A72">
        <w:tc>
          <w:tcPr>
            <w:cnfStyle w:val="001000000000" w:firstRow="0" w:lastRow="0" w:firstColumn="1" w:lastColumn="0" w:oddVBand="0" w:evenVBand="0" w:oddHBand="0" w:evenHBand="0" w:firstRowFirstColumn="0" w:firstRowLastColumn="0" w:lastRowFirstColumn="0" w:lastRowLastColumn="0"/>
            <w:tcW w:w="0" w:type="auto"/>
            <w:hideMark/>
          </w:tcPr>
          <w:p w14:paraId="14F4EBFB" w14:textId="77777777" w:rsidR="0034133D" w:rsidRPr="0034133D" w:rsidRDefault="0034133D" w:rsidP="0034133D">
            <w:pPr>
              <w:rPr>
                <w:sz w:val="24"/>
                <w:szCs w:val="24"/>
              </w:rPr>
            </w:pPr>
            <w:r w:rsidRPr="0034133D">
              <w:rPr>
                <w:sz w:val="24"/>
                <w:szCs w:val="24"/>
              </w:rPr>
              <w:t>Actions</w:t>
            </w:r>
          </w:p>
        </w:tc>
        <w:tc>
          <w:tcPr>
            <w:tcW w:w="0" w:type="auto"/>
            <w:hideMark/>
          </w:tcPr>
          <w:p w14:paraId="130DBA87"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 xml:space="preserve">Capture </w:t>
            </w:r>
            <w:proofErr w:type="gramStart"/>
            <w:r w:rsidRPr="0034133D">
              <w:rPr>
                <w:sz w:val="24"/>
                <w:szCs w:val="24"/>
              </w:rPr>
              <w:t>user</w:t>
            </w:r>
            <w:proofErr w:type="gramEnd"/>
            <w:r w:rsidRPr="0034133D">
              <w:rPr>
                <w:sz w:val="24"/>
                <w:szCs w:val="24"/>
              </w:rPr>
              <w:t xml:space="preserve"> click and send target to Rules; activate Drop Bomb (one use per game); activate Counter Manoeuvre (move ship one square)</w:t>
            </w:r>
          </w:p>
        </w:tc>
        <w:tc>
          <w:tcPr>
            <w:tcW w:w="0" w:type="auto"/>
            <w:hideMark/>
          </w:tcPr>
          <w:p w14:paraId="10B98551" w14:textId="77777777" w:rsidR="0034133D" w:rsidRPr="0034133D" w:rsidRDefault="0034133D" w:rsidP="0034133D">
            <w:pPr>
              <w:cnfStyle w:val="000000000000" w:firstRow="0" w:lastRow="0" w:firstColumn="0" w:lastColumn="0" w:oddVBand="0" w:evenVBand="0" w:oddHBand="0" w:evenHBand="0" w:firstRowFirstColumn="0" w:firstRowLastColumn="0" w:lastRowFirstColumn="0" w:lastRowLastColumn="0"/>
              <w:rPr>
                <w:sz w:val="24"/>
                <w:szCs w:val="24"/>
              </w:rPr>
            </w:pPr>
            <w:r w:rsidRPr="0034133D">
              <w:rPr>
                <w:sz w:val="24"/>
                <w:szCs w:val="24"/>
              </w:rPr>
              <w:t>Game, Board, Ship</w:t>
            </w:r>
          </w:p>
        </w:tc>
      </w:tr>
    </w:tbl>
    <w:p w14:paraId="7F35C8A7" w14:textId="77777777" w:rsidR="005A16B8" w:rsidRDefault="005A16B8" w:rsidP="00955F4D">
      <w:pPr>
        <w:rPr>
          <w:sz w:val="24"/>
          <w:szCs w:val="24"/>
        </w:rPr>
      </w:pPr>
    </w:p>
    <w:p w14:paraId="594F8A8F" w14:textId="1AF5DAC8" w:rsidR="00D85AA7" w:rsidRPr="00955F4D" w:rsidRDefault="00D85AA7" w:rsidP="00955F4D">
      <w:pPr>
        <w:rPr>
          <w:sz w:val="24"/>
          <w:szCs w:val="24"/>
        </w:rPr>
      </w:pPr>
      <w:r w:rsidRPr="00D85AA7">
        <w:rPr>
          <w:sz w:val="24"/>
          <w:szCs w:val="24"/>
        </w:rPr>
        <w:t xml:space="preserve">The consolidated design is a clear improvement. The Game class now acts as a central controller, absorbing responsibilities previously spread across Start Game, End Game, Rules, Results, and Restart. This aligns with the Controller pattern </w:t>
      </w:r>
      <w:r w:rsidR="00471B10">
        <w:rPr>
          <w:sz w:val="24"/>
          <w:szCs w:val="24"/>
        </w:rPr>
        <w:t xml:space="preserve">where </w:t>
      </w:r>
      <w:r w:rsidRPr="00D85AA7">
        <w:rPr>
          <w:sz w:val="24"/>
          <w:szCs w:val="24"/>
        </w:rPr>
        <w:t>a single class coordinates system-level operations rather than distributing them across multiple thin classes [</w:t>
      </w:r>
      <w:r w:rsidR="00471B10">
        <w:rPr>
          <w:sz w:val="24"/>
          <w:szCs w:val="24"/>
        </w:rPr>
        <w:t>1</w:t>
      </w:r>
      <w:r w:rsidR="001B58F4">
        <w:rPr>
          <w:sz w:val="24"/>
          <w:szCs w:val="24"/>
        </w:rPr>
        <w:t>0</w:t>
      </w:r>
      <w:r w:rsidRPr="00D85AA7">
        <w:rPr>
          <w:sz w:val="24"/>
          <w:szCs w:val="24"/>
        </w:rPr>
        <w:t xml:space="preserve">]. The Ship class consolidates placement, rotation, movement, and destruction into one cohesive </w:t>
      </w:r>
      <w:r w:rsidRPr="00D85AA7">
        <w:rPr>
          <w:sz w:val="24"/>
          <w:szCs w:val="24"/>
        </w:rPr>
        <w:lastRenderedPageBreak/>
        <w:t>unit. The Board acts as shared state, and the Actions class cleanly encapsulates both standard strikes and the two special mechanics.</w:t>
      </w:r>
    </w:p>
    <w:p w14:paraId="71B230DB" w14:textId="77777777" w:rsidR="00955F4D" w:rsidRDefault="00955F4D"/>
    <w:p w14:paraId="227B323B" w14:textId="117CA2FA" w:rsidR="00322E09" w:rsidRPr="0046148B" w:rsidRDefault="0022712A" w:rsidP="00331990">
      <w:pPr>
        <w:pStyle w:val="Heading2"/>
        <w:rPr>
          <w:sz w:val="28"/>
          <w:szCs w:val="28"/>
        </w:rPr>
      </w:pPr>
      <w:bookmarkStart w:id="10" w:name="_Toc228879918"/>
      <w:r>
        <w:rPr>
          <w:sz w:val="28"/>
          <w:szCs w:val="28"/>
        </w:rPr>
        <w:t>3</w:t>
      </w:r>
      <w:r w:rsidR="000F534F" w:rsidRPr="0046148B">
        <w:rPr>
          <w:sz w:val="28"/>
          <w:szCs w:val="28"/>
        </w:rPr>
        <w:t xml:space="preserve">.3 </w:t>
      </w:r>
      <w:r w:rsidR="00322E09" w:rsidRPr="0046148B">
        <w:rPr>
          <w:sz w:val="28"/>
          <w:szCs w:val="28"/>
        </w:rPr>
        <w:t>A</w:t>
      </w:r>
      <w:r w:rsidR="00D27534">
        <w:rPr>
          <w:sz w:val="28"/>
          <w:szCs w:val="28"/>
        </w:rPr>
        <w:t>lignment with Acceptance Criteria</w:t>
      </w:r>
      <w:bookmarkEnd w:id="10"/>
    </w:p>
    <w:p w14:paraId="45128360" w14:textId="122FBB1A" w:rsidR="00344581" w:rsidRDefault="00344581" w:rsidP="00344581">
      <w:pPr>
        <w:rPr>
          <w:sz w:val="24"/>
          <w:szCs w:val="24"/>
        </w:rPr>
      </w:pPr>
      <w:r w:rsidRPr="000F0E4C">
        <w:rPr>
          <w:sz w:val="24"/>
          <w:szCs w:val="24"/>
        </w:rPr>
        <w:t xml:space="preserve">A key question when evaluating CRC cards is whether they contain sufficient detail to enable both implementation and testing. </w:t>
      </w:r>
      <w:r w:rsidR="00D419E8">
        <w:rPr>
          <w:sz w:val="24"/>
          <w:szCs w:val="24"/>
        </w:rPr>
        <w:t>Design</w:t>
      </w:r>
      <w:r w:rsidRPr="000F0E4C">
        <w:rPr>
          <w:sz w:val="24"/>
          <w:szCs w:val="24"/>
        </w:rPr>
        <w:t xml:space="preserve"> artefacts should be "just barely good enough"</w:t>
      </w:r>
      <w:r w:rsidR="000F0E4C">
        <w:rPr>
          <w:sz w:val="24"/>
          <w:szCs w:val="24"/>
        </w:rPr>
        <w:t xml:space="preserve">, </w:t>
      </w:r>
      <w:r w:rsidRPr="000F0E4C">
        <w:rPr>
          <w:sz w:val="24"/>
          <w:szCs w:val="24"/>
        </w:rPr>
        <w:t>detailed enough to guide development but not so prescriptive that they eliminate developer judgement [</w:t>
      </w:r>
      <w:r w:rsidR="000F0E4C">
        <w:rPr>
          <w:sz w:val="24"/>
          <w:szCs w:val="24"/>
        </w:rPr>
        <w:t>1</w:t>
      </w:r>
      <w:r w:rsidR="000F4C65">
        <w:rPr>
          <w:sz w:val="24"/>
          <w:szCs w:val="24"/>
        </w:rPr>
        <w:t>1</w:t>
      </w:r>
      <w:r w:rsidRPr="000F0E4C">
        <w:rPr>
          <w:sz w:val="24"/>
          <w:szCs w:val="24"/>
        </w:rPr>
        <w:t>].</w:t>
      </w:r>
    </w:p>
    <w:p w14:paraId="77377A91" w14:textId="77777777" w:rsidR="000F0E4C" w:rsidRPr="000F0E4C" w:rsidRDefault="000F0E4C" w:rsidP="00344581">
      <w:pPr>
        <w:rPr>
          <w:sz w:val="24"/>
          <w:szCs w:val="24"/>
        </w:rPr>
      </w:pPr>
    </w:p>
    <w:p w14:paraId="7246CE17" w14:textId="77777777" w:rsidR="00344581" w:rsidRPr="000F0E4C" w:rsidRDefault="00344581" w:rsidP="00344581">
      <w:pPr>
        <w:rPr>
          <w:sz w:val="24"/>
          <w:szCs w:val="24"/>
        </w:rPr>
      </w:pPr>
      <w:r w:rsidRPr="000F0E4C">
        <w:rPr>
          <w:sz w:val="24"/>
          <w:szCs w:val="24"/>
        </w:rPr>
        <w:t xml:space="preserve">On the positive side, the revised cards do reflect several key acceptance criteria from the user stories. The Game class's responsibility to "enforce win conditions" maps directly to the story: </w:t>
      </w:r>
      <w:r w:rsidRPr="000F0E4C">
        <w:rPr>
          <w:i/>
          <w:iCs/>
          <w:sz w:val="24"/>
          <w:szCs w:val="24"/>
        </w:rPr>
        <w:t>"As a player, I want the system to determine when all enemy ships are sunk so that the game can end correctly."</w:t>
      </w:r>
      <w:r w:rsidRPr="000F0E4C">
        <w:rPr>
          <w:sz w:val="24"/>
          <w:szCs w:val="24"/>
        </w:rPr>
        <w:t xml:space="preserve"> Similarly, the Actions class's responsibility to "activate Drop Bomb (one use per game)" reflects the acceptance criterion that the ability must be disabled after first use.</w:t>
      </w:r>
    </w:p>
    <w:p w14:paraId="215D4EDB" w14:textId="70321EAF" w:rsidR="00344581" w:rsidRDefault="00344581" w:rsidP="00344581">
      <w:pPr>
        <w:rPr>
          <w:sz w:val="24"/>
          <w:szCs w:val="24"/>
        </w:rPr>
      </w:pPr>
      <w:r w:rsidRPr="000F0E4C">
        <w:rPr>
          <w:sz w:val="24"/>
          <w:szCs w:val="24"/>
        </w:rPr>
        <w:t xml:space="preserve">However, several acceptance criteria are not clearly captured. The story </w:t>
      </w:r>
      <w:r w:rsidRPr="000F0E4C">
        <w:rPr>
          <w:i/>
          <w:iCs/>
          <w:sz w:val="24"/>
          <w:szCs w:val="24"/>
        </w:rPr>
        <w:t>"As a player, I want the system to prevent attacking the same square twice so that gameplay remains logical"</w:t>
      </w:r>
      <w:r w:rsidRPr="000F0E4C">
        <w:rPr>
          <w:sz w:val="24"/>
          <w:szCs w:val="24"/>
        </w:rPr>
        <w:t xml:space="preserve"> implies a validation check, but neither the Board nor Game card explicitly names this responsibility. The Counter Manoeuvre near miss notification </w:t>
      </w:r>
      <w:r w:rsidR="00B62E33">
        <w:rPr>
          <w:sz w:val="24"/>
          <w:szCs w:val="24"/>
        </w:rPr>
        <w:t xml:space="preserve">is </w:t>
      </w:r>
      <w:r w:rsidRPr="000F0E4C">
        <w:rPr>
          <w:sz w:val="24"/>
          <w:szCs w:val="24"/>
        </w:rPr>
        <w:t xml:space="preserve">a specific rule requirement </w:t>
      </w:r>
      <w:r w:rsidR="00B62E33">
        <w:rPr>
          <w:sz w:val="24"/>
          <w:szCs w:val="24"/>
        </w:rPr>
        <w:t xml:space="preserve">and </w:t>
      </w:r>
      <w:r w:rsidRPr="000F0E4C">
        <w:rPr>
          <w:sz w:val="24"/>
          <w:szCs w:val="24"/>
        </w:rPr>
        <w:t>is also absent from the Actions card.</w:t>
      </w:r>
    </w:p>
    <w:p w14:paraId="272EAB50" w14:textId="77777777" w:rsidR="003F07DD" w:rsidRPr="000F0E4C" w:rsidRDefault="003F07DD" w:rsidP="00344581">
      <w:pPr>
        <w:rPr>
          <w:sz w:val="24"/>
          <w:szCs w:val="24"/>
        </w:rPr>
      </w:pPr>
    </w:p>
    <w:p w14:paraId="13A6DCD6" w14:textId="7BA73304" w:rsidR="00344581" w:rsidRDefault="00344581" w:rsidP="00344581">
      <w:pPr>
        <w:rPr>
          <w:sz w:val="24"/>
          <w:szCs w:val="24"/>
        </w:rPr>
      </w:pPr>
      <w:r w:rsidRPr="000F0E4C">
        <w:rPr>
          <w:sz w:val="24"/>
          <w:szCs w:val="24"/>
        </w:rPr>
        <w:t xml:space="preserve">These omissions suggest that the CRC cards, while a useful starting point, would need to be supplemented with explicit acceptance criteria before a developer could confidently implement and test all required behaviours. </w:t>
      </w:r>
      <w:r w:rsidR="00FC6E64">
        <w:rPr>
          <w:sz w:val="24"/>
          <w:szCs w:val="24"/>
        </w:rPr>
        <w:t>It is recommended to pair</w:t>
      </w:r>
      <w:r w:rsidRPr="000F0E4C">
        <w:rPr>
          <w:sz w:val="24"/>
          <w:szCs w:val="24"/>
        </w:rPr>
        <w:t xml:space="preserve"> design artefacts with a requirements traceability matrix to ensure every user story maps to at least one component [</w:t>
      </w:r>
      <w:r w:rsidR="00B24B78">
        <w:rPr>
          <w:sz w:val="24"/>
          <w:szCs w:val="24"/>
        </w:rPr>
        <w:t>1</w:t>
      </w:r>
      <w:r w:rsidR="00B518A0">
        <w:rPr>
          <w:sz w:val="24"/>
          <w:szCs w:val="24"/>
        </w:rPr>
        <w:t>2</w:t>
      </w:r>
      <w:r w:rsidRPr="000F0E4C">
        <w:rPr>
          <w:sz w:val="24"/>
          <w:szCs w:val="24"/>
        </w:rPr>
        <w:t>]. This was not produced during the class session and represents an area for improvement.</w:t>
      </w:r>
    </w:p>
    <w:p w14:paraId="43D30D74" w14:textId="77777777" w:rsidR="00B62E33" w:rsidRPr="000F0E4C" w:rsidRDefault="00B62E33" w:rsidP="00344581">
      <w:pPr>
        <w:rPr>
          <w:sz w:val="24"/>
          <w:szCs w:val="24"/>
        </w:rPr>
      </w:pPr>
    </w:p>
    <w:p w14:paraId="0372B6D7" w14:textId="4D982132" w:rsidR="00344581" w:rsidRDefault="00344581" w:rsidP="00344581">
      <w:pPr>
        <w:rPr>
          <w:sz w:val="24"/>
          <w:szCs w:val="24"/>
        </w:rPr>
      </w:pPr>
      <w:r w:rsidRPr="000F0E4C">
        <w:rPr>
          <w:sz w:val="24"/>
          <w:szCs w:val="24"/>
        </w:rPr>
        <w:t xml:space="preserve">Furthermore, the CRC cards specify no attributes or method signatures, which limits their usefulness as a testing guide. A tester wishing to write a unit test for the Drop Bomb behaviour would need to infer that a method such as </w:t>
      </w:r>
      <w:proofErr w:type="spellStart"/>
      <w:proofErr w:type="gramStart"/>
      <w:r w:rsidRPr="000F0E4C">
        <w:rPr>
          <w:sz w:val="24"/>
          <w:szCs w:val="24"/>
        </w:rPr>
        <w:t>fireShot</w:t>
      </w:r>
      <w:proofErr w:type="spellEnd"/>
      <w:r w:rsidRPr="000F0E4C">
        <w:rPr>
          <w:sz w:val="24"/>
          <w:szCs w:val="24"/>
        </w:rPr>
        <w:t>(</w:t>
      </w:r>
      <w:proofErr w:type="gramEnd"/>
      <w:r w:rsidRPr="000F0E4C">
        <w:rPr>
          <w:sz w:val="24"/>
          <w:szCs w:val="24"/>
        </w:rPr>
        <w:t>) exists</w:t>
      </w:r>
      <w:r w:rsidR="00595DBD">
        <w:rPr>
          <w:sz w:val="24"/>
          <w:szCs w:val="24"/>
        </w:rPr>
        <w:t xml:space="preserve">, </w:t>
      </w:r>
      <w:r w:rsidRPr="000F0E4C">
        <w:rPr>
          <w:sz w:val="24"/>
          <w:szCs w:val="24"/>
        </w:rPr>
        <w:t>this is only made explicit in the companion class diagrams (Figure 5). This confirms that CRC cards alone are insufficient for test-driven development and should be used alongside more detailed class specifications.</w:t>
      </w:r>
    </w:p>
    <w:p w14:paraId="62DD1950" w14:textId="4730BE01" w:rsidR="00344581" w:rsidRPr="000F0E4C" w:rsidRDefault="00344581" w:rsidP="00344581">
      <w:pPr>
        <w:rPr>
          <w:sz w:val="24"/>
          <w:szCs w:val="24"/>
        </w:rPr>
      </w:pPr>
      <w:r w:rsidRPr="000F0E4C">
        <w:rPr>
          <w:sz w:val="24"/>
          <w:szCs w:val="24"/>
        </w:rPr>
        <w:t xml:space="preserve"> </w:t>
      </w:r>
    </w:p>
    <w:p w14:paraId="0F60F73E" w14:textId="77777777" w:rsidR="00095FEB" w:rsidRDefault="00095FEB" w:rsidP="00095FEB"/>
    <w:p w14:paraId="6F358310" w14:textId="45F56C16" w:rsidR="005A7803" w:rsidRDefault="001374CF">
      <w:r w:rsidRPr="00C22082">
        <w:rPr>
          <w:noProof/>
        </w:rPr>
        <w:drawing>
          <wp:inline distT="0" distB="0" distL="0" distR="0" wp14:anchorId="73406799" wp14:editId="1C9C20B8">
            <wp:extent cx="5731510" cy="1821815"/>
            <wp:effectExtent l="0" t="0" r="2540" b="6985"/>
            <wp:docPr id="119685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57866" name=""/>
                    <pic:cNvPicPr/>
                  </pic:nvPicPr>
                  <pic:blipFill>
                    <a:blip r:embed="rId20"/>
                    <a:stretch>
                      <a:fillRect/>
                    </a:stretch>
                  </pic:blipFill>
                  <pic:spPr>
                    <a:xfrm>
                      <a:off x="0" y="0"/>
                      <a:ext cx="5731510" cy="1821815"/>
                    </a:xfrm>
                    <a:prstGeom prst="rect">
                      <a:avLst/>
                    </a:prstGeom>
                  </pic:spPr>
                </pic:pic>
              </a:graphicData>
            </a:graphic>
          </wp:inline>
        </w:drawing>
      </w:r>
    </w:p>
    <w:p w14:paraId="2006386B" w14:textId="29AF353E" w:rsidR="005878B0" w:rsidRDefault="005878B0">
      <w:r w:rsidRPr="009B2445">
        <w:rPr>
          <w:noProof/>
        </w:rPr>
        <w:lastRenderedPageBreak/>
        <w:drawing>
          <wp:inline distT="0" distB="0" distL="0" distR="0" wp14:anchorId="419A533B" wp14:editId="1823C826">
            <wp:extent cx="5731510" cy="2714625"/>
            <wp:effectExtent l="0" t="0" r="2540" b="9525"/>
            <wp:docPr id="147122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28922" name=""/>
                    <pic:cNvPicPr/>
                  </pic:nvPicPr>
                  <pic:blipFill>
                    <a:blip r:embed="rId21"/>
                    <a:stretch>
                      <a:fillRect/>
                    </a:stretch>
                  </pic:blipFill>
                  <pic:spPr>
                    <a:xfrm>
                      <a:off x="0" y="0"/>
                      <a:ext cx="5731510" cy="2714625"/>
                    </a:xfrm>
                    <a:prstGeom prst="rect">
                      <a:avLst/>
                    </a:prstGeom>
                  </pic:spPr>
                </pic:pic>
              </a:graphicData>
            </a:graphic>
          </wp:inline>
        </w:drawing>
      </w:r>
    </w:p>
    <w:p w14:paraId="77547742" w14:textId="7E700ED7" w:rsidR="009478A1" w:rsidRDefault="009478A1">
      <w:r w:rsidRPr="000F0E4C">
        <w:rPr>
          <w:b/>
          <w:bCs/>
          <w:sz w:val="24"/>
          <w:szCs w:val="24"/>
        </w:rPr>
        <w:t>Figure 5: Class diagrams extending the CRC design with attributes and methods (Miro, 2026)</w:t>
      </w:r>
    </w:p>
    <w:p w14:paraId="46484DDC" w14:textId="41F69181" w:rsidR="005A7803" w:rsidRDefault="008C1A13" w:rsidP="00C11A78">
      <w:pPr>
        <w:pStyle w:val="Heading1"/>
      </w:pPr>
      <w:bookmarkStart w:id="11" w:name="_Toc228879919"/>
      <w:r>
        <w:rPr>
          <w:sz w:val="32"/>
          <w:szCs w:val="32"/>
        </w:rPr>
        <w:t>4</w:t>
      </w:r>
      <w:r w:rsidRPr="00F222A1">
        <w:rPr>
          <w:sz w:val="32"/>
          <w:szCs w:val="32"/>
        </w:rPr>
        <w:t xml:space="preserve">. </w:t>
      </w:r>
      <w:r>
        <w:rPr>
          <w:sz w:val="32"/>
          <w:szCs w:val="32"/>
        </w:rPr>
        <w:t>Software Testing Evaluation</w:t>
      </w:r>
      <w:bookmarkEnd w:id="11"/>
    </w:p>
    <w:p w14:paraId="1A0759BF" w14:textId="214AEE2B" w:rsidR="008C1A13" w:rsidRPr="0046148B" w:rsidRDefault="008C1A13" w:rsidP="008C1A13">
      <w:pPr>
        <w:pStyle w:val="Heading2"/>
        <w:rPr>
          <w:sz w:val="28"/>
          <w:szCs w:val="28"/>
        </w:rPr>
      </w:pPr>
      <w:bookmarkStart w:id="12" w:name="_Toc228879920"/>
      <w:r>
        <w:rPr>
          <w:sz w:val="28"/>
          <w:szCs w:val="28"/>
        </w:rPr>
        <w:t>4.1</w:t>
      </w:r>
      <w:r w:rsidRPr="0046148B">
        <w:rPr>
          <w:sz w:val="28"/>
          <w:szCs w:val="28"/>
        </w:rPr>
        <w:t xml:space="preserve"> </w:t>
      </w:r>
      <w:r w:rsidR="00187842">
        <w:rPr>
          <w:sz w:val="28"/>
          <w:szCs w:val="28"/>
        </w:rPr>
        <w:t>The Importance of Software Testing</w:t>
      </w:r>
      <w:bookmarkEnd w:id="12"/>
    </w:p>
    <w:p w14:paraId="743AFFA2" w14:textId="7486903D" w:rsidR="00DE4D1F" w:rsidRDefault="00DE4D1F" w:rsidP="00DE4D1F">
      <w:pPr>
        <w:rPr>
          <w:sz w:val="24"/>
          <w:szCs w:val="24"/>
        </w:rPr>
      </w:pPr>
      <w:r w:rsidRPr="00F47FE8">
        <w:rPr>
          <w:sz w:val="24"/>
          <w:szCs w:val="24"/>
        </w:rPr>
        <w:t xml:space="preserve">Software testing is a fundamental discipline within software engineering, concerned with evaluating a system to ensure it behaves as intended and identifying defects before they reach end users. </w:t>
      </w:r>
      <w:r w:rsidR="00D039C8">
        <w:rPr>
          <w:sz w:val="24"/>
          <w:szCs w:val="24"/>
        </w:rPr>
        <w:t>D</w:t>
      </w:r>
      <w:r w:rsidRPr="00F47FE8">
        <w:rPr>
          <w:sz w:val="24"/>
          <w:szCs w:val="24"/>
        </w:rPr>
        <w:t>efine</w:t>
      </w:r>
      <w:r w:rsidR="00D039C8">
        <w:rPr>
          <w:sz w:val="24"/>
          <w:szCs w:val="24"/>
        </w:rPr>
        <w:t>d</w:t>
      </w:r>
      <w:r w:rsidRPr="00F47FE8">
        <w:rPr>
          <w:sz w:val="24"/>
          <w:szCs w:val="24"/>
        </w:rPr>
        <w:t xml:space="preserve"> as the process of executing a program with the intent of finding errors, a</w:t>
      </w:r>
      <w:r w:rsidR="00722203">
        <w:rPr>
          <w:sz w:val="24"/>
          <w:szCs w:val="24"/>
        </w:rPr>
        <w:t>nd</w:t>
      </w:r>
      <w:r w:rsidRPr="00F47FE8">
        <w:rPr>
          <w:sz w:val="24"/>
          <w:szCs w:val="24"/>
        </w:rPr>
        <w:t xml:space="preserve"> that a test which does not find a fault should not be considered a success [</w:t>
      </w:r>
      <w:r w:rsidR="007F1073">
        <w:rPr>
          <w:sz w:val="24"/>
          <w:szCs w:val="24"/>
        </w:rPr>
        <w:t>1</w:t>
      </w:r>
      <w:r w:rsidR="004F0E2F">
        <w:rPr>
          <w:sz w:val="24"/>
          <w:szCs w:val="24"/>
        </w:rPr>
        <w:t>3</w:t>
      </w:r>
      <w:r w:rsidRPr="00F47FE8">
        <w:rPr>
          <w:sz w:val="24"/>
          <w:szCs w:val="24"/>
        </w:rPr>
        <w:t>]. This perspective reframes testing not as a validation exercise but as a deliberate attempt to break the system</w:t>
      </w:r>
      <w:r w:rsidR="0065186B">
        <w:rPr>
          <w:sz w:val="24"/>
          <w:szCs w:val="24"/>
        </w:rPr>
        <w:t xml:space="preserve">, </w:t>
      </w:r>
      <w:r w:rsidRPr="00F47FE8">
        <w:rPr>
          <w:sz w:val="24"/>
          <w:szCs w:val="24"/>
        </w:rPr>
        <w:t>a mindset that produces more thorough and effective test suites.</w:t>
      </w:r>
    </w:p>
    <w:p w14:paraId="56DB3BC3" w14:textId="77777777" w:rsidR="0058097D" w:rsidRPr="00F47FE8" w:rsidRDefault="0058097D" w:rsidP="00DE4D1F">
      <w:pPr>
        <w:rPr>
          <w:sz w:val="24"/>
          <w:szCs w:val="24"/>
        </w:rPr>
      </w:pPr>
    </w:p>
    <w:p w14:paraId="166DD959" w14:textId="142F3B82" w:rsidR="00DE4D1F" w:rsidRDefault="00DE4D1F" w:rsidP="00DE4D1F">
      <w:pPr>
        <w:rPr>
          <w:sz w:val="24"/>
          <w:szCs w:val="24"/>
        </w:rPr>
      </w:pPr>
      <w:r w:rsidRPr="00F47FE8">
        <w:rPr>
          <w:sz w:val="24"/>
          <w:szCs w:val="24"/>
        </w:rPr>
        <w:t xml:space="preserve">The importance of testing extends beyond simply catching bugs. </w:t>
      </w:r>
      <w:r w:rsidR="00E2475F">
        <w:rPr>
          <w:sz w:val="24"/>
          <w:szCs w:val="24"/>
        </w:rPr>
        <w:t>It is</w:t>
      </w:r>
      <w:r w:rsidR="00EA7885">
        <w:rPr>
          <w:sz w:val="24"/>
          <w:szCs w:val="24"/>
        </w:rPr>
        <w:t xml:space="preserve"> argued that the </w:t>
      </w:r>
      <w:r w:rsidRPr="00F47FE8">
        <w:rPr>
          <w:sz w:val="24"/>
          <w:szCs w:val="24"/>
        </w:rPr>
        <w:t>cost of fixing a defect increases exponentially the later it is discovered in the development lifecycle [1</w:t>
      </w:r>
      <w:r w:rsidR="00D64CCD">
        <w:rPr>
          <w:sz w:val="24"/>
          <w:szCs w:val="24"/>
        </w:rPr>
        <w:t>4</w:t>
      </w:r>
      <w:r w:rsidRPr="00F47FE8">
        <w:rPr>
          <w:sz w:val="24"/>
          <w:szCs w:val="24"/>
        </w:rPr>
        <w:t>]. A bug caught during unit testing may take minutes to fix, while the same defect discovered after deployment could require significant rework, damage user trust, and in safety-critical systems, cause serious harm. In the context of the Battleships application, while the stakes are lower than in safety-critical software, poor testing could still result in game-breaking defects</w:t>
      </w:r>
      <w:r w:rsidR="00EA7885">
        <w:rPr>
          <w:sz w:val="24"/>
          <w:szCs w:val="24"/>
        </w:rPr>
        <w:t xml:space="preserve">, </w:t>
      </w:r>
      <w:r w:rsidRPr="00F47FE8">
        <w:rPr>
          <w:sz w:val="24"/>
          <w:szCs w:val="24"/>
        </w:rPr>
        <w:t>such as a player being able to attack the same square twice, or the drop bomb ability being usable multiple times</w:t>
      </w:r>
      <w:r w:rsidR="00EA7885">
        <w:rPr>
          <w:sz w:val="24"/>
          <w:szCs w:val="24"/>
        </w:rPr>
        <w:t xml:space="preserve">, </w:t>
      </w:r>
      <w:r w:rsidRPr="00F47FE8">
        <w:rPr>
          <w:sz w:val="24"/>
          <w:szCs w:val="24"/>
        </w:rPr>
        <w:t>that would undermine the fairness and integrity of the game.</w:t>
      </w:r>
    </w:p>
    <w:p w14:paraId="4A053F4C" w14:textId="77777777" w:rsidR="0058097D" w:rsidRPr="00F47FE8" w:rsidRDefault="0058097D" w:rsidP="00DE4D1F">
      <w:pPr>
        <w:rPr>
          <w:sz w:val="24"/>
          <w:szCs w:val="24"/>
        </w:rPr>
      </w:pPr>
    </w:p>
    <w:p w14:paraId="0F37E99A" w14:textId="6398A0B0" w:rsidR="00DE4D1F" w:rsidRPr="00F47FE8" w:rsidRDefault="00DE4D1F" w:rsidP="00DE4D1F">
      <w:pPr>
        <w:rPr>
          <w:sz w:val="24"/>
          <w:szCs w:val="24"/>
        </w:rPr>
      </w:pPr>
      <w:r w:rsidRPr="00F47FE8">
        <w:rPr>
          <w:sz w:val="24"/>
          <w:szCs w:val="24"/>
        </w:rPr>
        <w:t>Testing also plays an important role in validating that a system meets its requirements. IEEE Standard 829 defines software testing documentation as a means of ensuring traceability between requirements and verified system behaviour [1</w:t>
      </w:r>
      <w:r w:rsidR="00C13873">
        <w:rPr>
          <w:sz w:val="24"/>
          <w:szCs w:val="24"/>
        </w:rPr>
        <w:t>5</w:t>
      </w:r>
      <w:r w:rsidRPr="00F47FE8">
        <w:rPr>
          <w:sz w:val="24"/>
          <w:szCs w:val="24"/>
        </w:rPr>
        <w:t>]. In the context of this project, this means ensuring that each user story acceptance criterion can be demonstrated through a passing test, creating confidence that the delivered software genuinely fulfils the stated user needs.</w:t>
      </w:r>
    </w:p>
    <w:p w14:paraId="4C8ED433" w14:textId="77777777" w:rsidR="005A7803" w:rsidRDefault="005A7803"/>
    <w:p w14:paraId="45D5A789" w14:textId="77C8831B" w:rsidR="008C1A13" w:rsidRDefault="008C1A13" w:rsidP="00187842">
      <w:pPr>
        <w:pStyle w:val="Heading2"/>
        <w:rPr>
          <w:sz w:val="28"/>
          <w:szCs w:val="28"/>
        </w:rPr>
      </w:pPr>
      <w:bookmarkStart w:id="13" w:name="_Toc228879921"/>
      <w:r>
        <w:rPr>
          <w:sz w:val="28"/>
          <w:szCs w:val="28"/>
        </w:rPr>
        <w:t>4.2</w:t>
      </w:r>
      <w:r w:rsidRPr="0046148B">
        <w:rPr>
          <w:sz w:val="28"/>
          <w:szCs w:val="28"/>
        </w:rPr>
        <w:t xml:space="preserve"> </w:t>
      </w:r>
      <w:r w:rsidR="00187842">
        <w:rPr>
          <w:sz w:val="28"/>
          <w:szCs w:val="28"/>
        </w:rPr>
        <w:t>Black Box Testing</w:t>
      </w:r>
      <w:bookmarkEnd w:id="13"/>
    </w:p>
    <w:p w14:paraId="58E98C58" w14:textId="2325F994" w:rsidR="007C5F12" w:rsidRPr="003F6A80" w:rsidRDefault="007C5F12" w:rsidP="007C5F12">
      <w:pPr>
        <w:rPr>
          <w:sz w:val="24"/>
          <w:szCs w:val="24"/>
        </w:rPr>
      </w:pPr>
      <w:r w:rsidRPr="003F6A80">
        <w:rPr>
          <w:sz w:val="24"/>
          <w:szCs w:val="24"/>
        </w:rPr>
        <w:t xml:space="preserve">Black box testing, also referred to as behavioural or specification-based testing, treats the system under test as an opaque unit. The tester has no knowledge of the internal code </w:t>
      </w:r>
      <w:r w:rsidRPr="003F6A80">
        <w:rPr>
          <w:sz w:val="24"/>
          <w:szCs w:val="24"/>
        </w:rPr>
        <w:lastRenderedPageBreak/>
        <w:t xml:space="preserve">structure and instead focuses entirely on inputs and outputs, verifying that the system produces the correct response for a given set of conditions. </w:t>
      </w:r>
      <w:r w:rsidR="003F22B2" w:rsidRPr="003F6A80">
        <w:rPr>
          <w:sz w:val="24"/>
          <w:szCs w:val="24"/>
        </w:rPr>
        <w:t xml:space="preserve">Described </w:t>
      </w:r>
      <w:r w:rsidRPr="003F6A80">
        <w:rPr>
          <w:sz w:val="24"/>
          <w:szCs w:val="24"/>
        </w:rPr>
        <w:t>as testing against the specification</w:t>
      </w:r>
      <w:r w:rsidR="003F22B2" w:rsidRPr="003F6A80">
        <w:rPr>
          <w:sz w:val="24"/>
          <w:szCs w:val="24"/>
        </w:rPr>
        <w:t xml:space="preserve">, </w:t>
      </w:r>
      <w:r w:rsidRPr="003F6A80">
        <w:rPr>
          <w:sz w:val="24"/>
          <w:szCs w:val="24"/>
        </w:rPr>
        <w:t xml:space="preserve">the tester </w:t>
      </w:r>
      <w:proofErr w:type="gramStart"/>
      <w:r w:rsidRPr="003F6A80">
        <w:rPr>
          <w:sz w:val="24"/>
          <w:szCs w:val="24"/>
        </w:rPr>
        <w:t>asks</w:t>
      </w:r>
      <w:proofErr w:type="gramEnd"/>
      <w:r w:rsidRPr="003F6A80">
        <w:rPr>
          <w:sz w:val="24"/>
          <w:szCs w:val="24"/>
        </w:rPr>
        <w:t xml:space="preserve"> "given this input, does the system produce the output the specification says it should?" [</w:t>
      </w:r>
      <w:r w:rsidR="00A9683B">
        <w:rPr>
          <w:sz w:val="24"/>
          <w:szCs w:val="24"/>
        </w:rPr>
        <w:t>16</w:t>
      </w:r>
      <w:r w:rsidRPr="003F6A80">
        <w:rPr>
          <w:sz w:val="24"/>
          <w:szCs w:val="24"/>
        </w:rPr>
        <w:t>].</w:t>
      </w:r>
    </w:p>
    <w:p w14:paraId="7527D6C6" w14:textId="77777777" w:rsidR="004305AC" w:rsidRPr="003F6A80" w:rsidRDefault="004305AC" w:rsidP="007C5F12">
      <w:pPr>
        <w:rPr>
          <w:sz w:val="24"/>
          <w:szCs w:val="24"/>
        </w:rPr>
      </w:pPr>
    </w:p>
    <w:p w14:paraId="12B9FEFD" w14:textId="699D9D60" w:rsidR="007C5F12" w:rsidRPr="003F6A80" w:rsidRDefault="007C5F12" w:rsidP="007C5F12">
      <w:pPr>
        <w:rPr>
          <w:sz w:val="24"/>
          <w:szCs w:val="24"/>
        </w:rPr>
      </w:pPr>
      <w:r w:rsidRPr="003F6A80">
        <w:rPr>
          <w:sz w:val="24"/>
          <w:szCs w:val="24"/>
        </w:rPr>
        <w:t>Black box testing is particularly well suited to validating user stories, since user stories themselves are written from an external, behavioural perspective. For the Battleships application, a black box test might involve selecting a grid square on the opponent's board and verifying that the correct notification appears</w:t>
      </w:r>
      <w:r w:rsidR="00B159BA" w:rsidRPr="003F6A80">
        <w:rPr>
          <w:sz w:val="24"/>
          <w:szCs w:val="24"/>
        </w:rPr>
        <w:t xml:space="preserve">, </w:t>
      </w:r>
      <w:r w:rsidRPr="003F6A80">
        <w:rPr>
          <w:sz w:val="24"/>
          <w:szCs w:val="24"/>
        </w:rPr>
        <w:t>without any concern for how the system internally determined whether the square contained a ship. The tester interacts with the application exactly as a user would.</w:t>
      </w:r>
    </w:p>
    <w:p w14:paraId="2441281A" w14:textId="77777777" w:rsidR="00683A44" w:rsidRPr="003F6A80" w:rsidRDefault="00683A44" w:rsidP="007C5F12">
      <w:pPr>
        <w:rPr>
          <w:sz w:val="24"/>
          <w:szCs w:val="24"/>
        </w:rPr>
      </w:pPr>
    </w:p>
    <w:p w14:paraId="0477DC6C" w14:textId="319D572E" w:rsidR="007C5F12" w:rsidRPr="003F6A80" w:rsidRDefault="007C5F12" w:rsidP="007C5F12">
      <w:pPr>
        <w:rPr>
          <w:sz w:val="24"/>
          <w:szCs w:val="24"/>
        </w:rPr>
      </w:pPr>
      <w:r w:rsidRPr="003F6A80">
        <w:rPr>
          <w:sz w:val="24"/>
          <w:szCs w:val="24"/>
        </w:rPr>
        <w:t>A strength of black box testing is that it can be performed by testers who have no programming knowledge, and it tests the system from the user's perspective, which is ultimately what matters for acceptance. However, a weakness is that it cannot guarantee coverage of all internal code paths</w:t>
      </w:r>
      <w:r w:rsidR="00D92971" w:rsidRPr="003F6A80">
        <w:rPr>
          <w:sz w:val="24"/>
          <w:szCs w:val="24"/>
        </w:rPr>
        <w:t xml:space="preserve">, </w:t>
      </w:r>
      <w:r w:rsidRPr="003F6A80">
        <w:rPr>
          <w:sz w:val="24"/>
          <w:szCs w:val="24"/>
        </w:rPr>
        <w:t>it is entirely possible for a black box test suite to pass while significant portions of the codebase remain untested [</w:t>
      </w:r>
      <w:r w:rsidR="00A9683B">
        <w:rPr>
          <w:sz w:val="24"/>
          <w:szCs w:val="24"/>
        </w:rPr>
        <w:t>17</w:t>
      </w:r>
      <w:r w:rsidRPr="003F6A80">
        <w:rPr>
          <w:sz w:val="24"/>
          <w:szCs w:val="24"/>
        </w:rPr>
        <w:t>].</w:t>
      </w:r>
    </w:p>
    <w:p w14:paraId="5351FA0F" w14:textId="77777777" w:rsidR="00683A44" w:rsidRPr="003F6A80" w:rsidRDefault="00683A44" w:rsidP="007C5F12">
      <w:pPr>
        <w:rPr>
          <w:sz w:val="24"/>
          <w:szCs w:val="24"/>
        </w:rPr>
      </w:pPr>
    </w:p>
    <w:p w14:paraId="054FCAAB" w14:textId="77777777" w:rsidR="007C5F12" w:rsidRPr="003F6A80" w:rsidRDefault="007C5F12" w:rsidP="007C5F12">
      <w:pPr>
        <w:rPr>
          <w:sz w:val="24"/>
          <w:szCs w:val="24"/>
        </w:rPr>
      </w:pPr>
      <w:r w:rsidRPr="003F6A80">
        <w:rPr>
          <w:sz w:val="24"/>
          <w:szCs w:val="24"/>
        </w:rPr>
        <w:t>An example black box test for the Battleships application would be testing the drop bomb mechanic. The tester would launch the game, place ships, and use the drop bomb ability on a square containing a ship. The expected output is a "Destroy" notification and the opponent's entire ship being marked as sunk. The tester then attempts to use the drop bomb a second time and expects the button to be disabled. This test validates the behaviour entirely from the outside, with no knowledge of how the Actions or Game classes enforce the one-use limit internally.</w:t>
      </w:r>
    </w:p>
    <w:p w14:paraId="63467120" w14:textId="77777777" w:rsidR="007C5F12" w:rsidRPr="007C5F12" w:rsidRDefault="007C5F12" w:rsidP="007C5F12"/>
    <w:p w14:paraId="6DD8395F" w14:textId="77777777" w:rsidR="008C1A13" w:rsidRDefault="008C1A13"/>
    <w:p w14:paraId="781BC9B6" w14:textId="55002D7A" w:rsidR="00D671DF" w:rsidRPr="00D671DF" w:rsidRDefault="008C1A13" w:rsidP="00D671DF">
      <w:pPr>
        <w:pStyle w:val="Heading2"/>
        <w:rPr>
          <w:sz w:val="28"/>
          <w:szCs w:val="28"/>
        </w:rPr>
      </w:pPr>
      <w:bookmarkStart w:id="14" w:name="_Toc228879922"/>
      <w:r>
        <w:rPr>
          <w:sz w:val="28"/>
          <w:szCs w:val="28"/>
        </w:rPr>
        <w:t>4</w:t>
      </w:r>
      <w:r w:rsidRPr="0046148B">
        <w:rPr>
          <w:sz w:val="28"/>
          <w:szCs w:val="28"/>
        </w:rPr>
        <w:t xml:space="preserve">.3 </w:t>
      </w:r>
      <w:r w:rsidR="00187842">
        <w:rPr>
          <w:sz w:val="28"/>
          <w:szCs w:val="28"/>
        </w:rPr>
        <w:t>White Box Testing</w:t>
      </w:r>
      <w:bookmarkEnd w:id="14"/>
    </w:p>
    <w:p w14:paraId="3DC5BFDD" w14:textId="4EEE99A9" w:rsidR="00D671DF" w:rsidRPr="00A276E5" w:rsidRDefault="00D671DF" w:rsidP="00D671DF">
      <w:pPr>
        <w:rPr>
          <w:sz w:val="24"/>
          <w:szCs w:val="24"/>
        </w:rPr>
      </w:pPr>
      <w:r w:rsidRPr="00A276E5">
        <w:rPr>
          <w:sz w:val="24"/>
          <w:szCs w:val="24"/>
        </w:rPr>
        <w:t xml:space="preserve">White box testing, also referred to as structural or glass box testing, takes the opposite approach. The tester has full visibility of the source code and designs tests specifically to exercise internal logic paths, branches, loops, and conditions. </w:t>
      </w:r>
      <w:r w:rsidR="00C70969" w:rsidRPr="00A276E5">
        <w:rPr>
          <w:sz w:val="24"/>
          <w:szCs w:val="24"/>
        </w:rPr>
        <w:t>White</w:t>
      </w:r>
      <w:r w:rsidRPr="00A276E5">
        <w:rPr>
          <w:sz w:val="24"/>
          <w:szCs w:val="24"/>
        </w:rPr>
        <w:t xml:space="preserve"> box testing aims to achieve code coverage</w:t>
      </w:r>
      <w:r w:rsidR="00C70969" w:rsidRPr="00A276E5">
        <w:rPr>
          <w:sz w:val="24"/>
          <w:szCs w:val="24"/>
        </w:rPr>
        <w:t xml:space="preserve">, </w:t>
      </w:r>
      <w:r w:rsidRPr="00A276E5">
        <w:rPr>
          <w:sz w:val="24"/>
          <w:szCs w:val="24"/>
        </w:rPr>
        <w:t>ensuring that every statement, branch, and condition in the code is executed by at least one test [</w:t>
      </w:r>
      <w:r w:rsidR="007C521F">
        <w:rPr>
          <w:sz w:val="24"/>
          <w:szCs w:val="24"/>
        </w:rPr>
        <w:t>18</w:t>
      </w:r>
      <w:r w:rsidRPr="00A276E5">
        <w:rPr>
          <w:sz w:val="24"/>
          <w:szCs w:val="24"/>
        </w:rPr>
        <w:t>].</w:t>
      </w:r>
    </w:p>
    <w:p w14:paraId="0F088414" w14:textId="77777777" w:rsidR="00C70969" w:rsidRPr="00A276E5" w:rsidRDefault="00C70969" w:rsidP="00D671DF">
      <w:pPr>
        <w:rPr>
          <w:sz w:val="24"/>
          <w:szCs w:val="24"/>
        </w:rPr>
      </w:pPr>
    </w:p>
    <w:p w14:paraId="665E4A0A" w14:textId="7355A092" w:rsidR="00D671DF" w:rsidRPr="00A276E5" w:rsidRDefault="00D671DF" w:rsidP="00D671DF">
      <w:pPr>
        <w:rPr>
          <w:sz w:val="24"/>
          <w:szCs w:val="24"/>
        </w:rPr>
      </w:pPr>
      <w:r w:rsidRPr="00A276E5">
        <w:rPr>
          <w:sz w:val="24"/>
          <w:szCs w:val="24"/>
        </w:rPr>
        <w:t>White box testing is typically carried out by developers rather than external testers, as it requires an understanding of the codebase. It is particularly effective at identifying edge cases and boundary conditions that a purely behavioural test might miss. For example, a black box tester might only test the drop bomb on a square that contains a ship</w:t>
      </w:r>
      <w:r w:rsidR="00F143B2" w:rsidRPr="00A276E5">
        <w:rPr>
          <w:sz w:val="24"/>
          <w:szCs w:val="24"/>
        </w:rPr>
        <w:t>,</w:t>
      </w:r>
      <w:r w:rsidRPr="00A276E5">
        <w:rPr>
          <w:sz w:val="24"/>
          <w:szCs w:val="24"/>
        </w:rPr>
        <w:t xml:space="preserve"> a white box tester</w:t>
      </w:r>
      <w:r w:rsidR="00F143B2" w:rsidRPr="00A276E5">
        <w:rPr>
          <w:sz w:val="24"/>
          <w:szCs w:val="24"/>
        </w:rPr>
        <w:t xml:space="preserve"> </w:t>
      </w:r>
      <w:r w:rsidRPr="00A276E5">
        <w:rPr>
          <w:sz w:val="24"/>
          <w:szCs w:val="24"/>
        </w:rPr>
        <w:t>examining the code, would also test what happens when the bomb lands on an empty square, and whether the one-use flag is correctly set in both cases.</w:t>
      </w:r>
    </w:p>
    <w:p w14:paraId="5572AF75" w14:textId="77777777" w:rsidR="00C70969" w:rsidRPr="00A276E5" w:rsidRDefault="00C70969" w:rsidP="00D671DF">
      <w:pPr>
        <w:rPr>
          <w:sz w:val="24"/>
          <w:szCs w:val="24"/>
        </w:rPr>
      </w:pPr>
    </w:p>
    <w:p w14:paraId="4A4B49C8" w14:textId="77777777" w:rsidR="00D671DF" w:rsidRPr="00A276E5" w:rsidRDefault="00D671DF" w:rsidP="00D671DF">
      <w:pPr>
        <w:rPr>
          <w:sz w:val="24"/>
          <w:szCs w:val="24"/>
        </w:rPr>
      </w:pPr>
      <w:r w:rsidRPr="00A276E5">
        <w:rPr>
          <w:sz w:val="24"/>
          <w:szCs w:val="24"/>
        </w:rPr>
        <w:t xml:space="preserve">For the Battleships application, a white box test might target the </w:t>
      </w:r>
      <w:proofErr w:type="spellStart"/>
      <w:proofErr w:type="gramStart"/>
      <w:r w:rsidRPr="00A276E5">
        <w:rPr>
          <w:sz w:val="24"/>
          <w:szCs w:val="24"/>
        </w:rPr>
        <w:t>checkWinCondition</w:t>
      </w:r>
      <w:proofErr w:type="spellEnd"/>
      <w:r w:rsidRPr="00A276E5">
        <w:rPr>
          <w:sz w:val="24"/>
          <w:szCs w:val="24"/>
        </w:rPr>
        <w:t>(</w:t>
      </w:r>
      <w:proofErr w:type="gramEnd"/>
      <w:r w:rsidRPr="00A276E5">
        <w:rPr>
          <w:sz w:val="24"/>
          <w:szCs w:val="24"/>
        </w:rPr>
        <w:t>) method in the Game class. The tester, knowing the internal logic of this method, would construct test cases that exercise each branch: a case where all ships are sunk and the method should return true, a case where one ship still has health remaining and the method should return false, and a boundary case where the last ship has exactly one cell remaining.</w:t>
      </w:r>
    </w:p>
    <w:p w14:paraId="4A52C9A0" w14:textId="77777777" w:rsidR="00C70969" w:rsidRPr="00A276E5" w:rsidRDefault="00C70969" w:rsidP="00D671DF">
      <w:pPr>
        <w:rPr>
          <w:sz w:val="24"/>
          <w:szCs w:val="24"/>
        </w:rPr>
      </w:pPr>
    </w:p>
    <w:p w14:paraId="455A69ED" w14:textId="77777777" w:rsidR="00D671DF" w:rsidRPr="00A276E5" w:rsidRDefault="00D671DF" w:rsidP="00D671DF">
      <w:pPr>
        <w:rPr>
          <w:sz w:val="24"/>
          <w:szCs w:val="24"/>
        </w:rPr>
      </w:pPr>
      <w:r w:rsidRPr="00A276E5">
        <w:rPr>
          <w:sz w:val="24"/>
          <w:szCs w:val="24"/>
        </w:rPr>
        <w:t>The key difference between the two approaches is summarised in Table 2 below.</w:t>
      </w:r>
    </w:p>
    <w:p w14:paraId="6E43C4A5" w14:textId="77777777" w:rsidR="00CE312C" w:rsidRDefault="00CE312C" w:rsidP="00D671DF"/>
    <w:p w14:paraId="0D224D63" w14:textId="395E9B21" w:rsidR="004B356B" w:rsidRPr="00CE312C" w:rsidRDefault="00CE312C" w:rsidP="00D671DF">
      <w:pPr>
        <w:rPr>
          <w:b/>
          <w:bCs/>
        </w:rPr>
      </w:pPr>
      <w:r w:rsidRPr="00CE312C">
        <w:rPr>
          <w:b/>
          <w:bCs/>
        </w:rPr>
        <w:t>Table 2: Comparison of black box and white box testing</w:t>
      </w:r>
    </w:p>
    <w:tbl>
      <w:tblPr>
        <w:tblStyle w:val="GridTable2-Accent1"/>
        <w:tblW w:w="0" w:type="auto"/>
        <w:tblLook w:val="04A0" w:firstRow="1" w:lastRow="0" w:firstColumn="1" w:lastColumn="0" w:noHBand="0" w:noVBand="1"/>
      </w:tblPr>
      <w:tblGrid>
        <w:gridCol w:w="1763"/>
        <w:gridCol w:w="3875"/>
        <w:gridCol w:w="3388"/>
      </w:tblGrid>
      <w:tr w:rsidR="004B356B" w:rsidRPr="004B356B" w14:paraId="7D32BA78" w14:textId="77777777" w:rsidTr="00CE31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CEAD8" w14:textId="77777777" w:rsidR="004B356B" w:rsidRPr="004B356B" w:rsidRDefault="004B356B" w:rsidP="004B356B"/>
        </w:tc>
        <w:tc>
          <w:tcPr>
            <w:tcW w:w="0" w:type="auto"/>
            <w:hideMark/>
          </w:tcPr>
          <w:p w14:paraId="4CFA48FE" w14:textId="77777777" w:rsidR="004B356B" w:rsidRPr="004B356B" w:rsidRDefault="004B356B" w:rsidP="004B356B">
            <w:pPr>
              <w:cnfStyle w:val="100000000000" w:firstRow="1" w:lastRow="0" w:firstColumn="0" w:lastColumn="0" w:oddVBand="0" w:evenVBand="0" w:oddHBand="0" w:evenHBand="0" w:firstRowFirstColumn="0" w:firstRowLastColumn="0" w:lastRowFirstColumn="0" w:lastRowLastColumn="0"/>
            </w:pPr>
            <w:r w:rsidRPr="004B356B">
              <w:t>Black box</w:t>
            </w:r>
          </w:p>
        </w:tc>
        <w:tc>
          <w:tcPr>
            <w:tcW w:w="0" w:type="auto"/>
            <w:hideMark/>
          </w:tcPr>
          <w:p w14:paraId="38CF2106" w14:textId="77777777" w:rsidR="004B356B" w:rsidRPr="004B356B" w:rsidRDefault="004B356B" w:rsidP="004B356B">
            <w:pPr>
              <w:cnfStyle w:val="100000000000" w:firstRow="1" w:lastRow="0" w:firstColumn="0" w:lastColumn="0" w:oddVBand="0" w:evenVBand="0" w:oddHBand="0" w:evenHBand="0" w:firstRowFirstColumn="0" w:firstRowLastColumn="0" w:lastRowFirstColumn="0" w:lastRowLastColumn="0"/>
            </w:pPr>
            <w:r w:rsidRPr="004B356B">
              <w:t>White box</w:t>
            </w:r>
          </w:p>
        </w:tc>
      </w:tr>
      <w:tr w:rsidR="004B356B" w:rsidRPr="004B356B" w14:paraId="7A91083B"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287EE3" w14:textId="77777777" w:rsidR="004B356B" w:rsidRPr="004B356B" w:rsidRDefault="004B356B" w:rsidP="004B356B">
            <w:r w:rsidRPr="004B356B">
              <w:t>Knowledge of code</w:t>
            </w:r>
          </w:p>
        </w:tc>
        <w:tc>
          <w:tcPr>
            <w:tcW w:w="0" w:type="auto"/>
            <w:hideMark/>
          </w:tcPr>
          <w:p w14:paraId="12989685"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None</w:t>
            </w:r>
          </w:p>
        </w:tc>
        <w:tc>
          <w:tcPr>
            <w:tcW w:w="0" w:type="auto"/>
            <w:hideMark/>
          </w:tcPr>
          <w:p w14:paraId="02D32DCF"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Full</w:t>
            </w:r>
          </w:p>
        </w:tc>
      </w:tr>
      <w:tr w:rsidR="004B356B" w:rsidRPr="004B356B" w14:paraId="3C8DBDEB"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28F5BBD2" w14:textId="77777777" w:rsidR="004B356B" w:rsidRPr="004B356B" w:rsidRDefault="004B356B" w:rsidP="004B356B">
            <w:r w:rsidRPr="004B356B">
              <w:t>Basis for tests</w:t>
            </w:r>
          </w:p>
        </w:tc>
        <w:tc>
          <w:tcPr>
            <w:tcW w:w="0" w:type="auto"/>
            <w:hideMark/>
          </w:tcPr>
          <w:p w14:paraId="76331F8F"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Specification / user stories</w:t>
            </w:r>
          </w:p>
        </w:tc>
        <w:tc>
          <w:tcPr>
            <w:tcW w:w="0" w:type="auto"/>
            <w:hideMark/>
          </w:tcPr>
          <w:p w14:paraId="224E9A9A"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Source code structure</w:t>
            </w:r>
          </w:p>
        </w:tc>
      </w:tr>
      <w:tr w:rsidR="004B356B" w:rsidRPr="004B356B" w14:paraId="26D59E03"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BAE26" w14:textId="77777777" w:rsidR="004B356B" w:rsidRPr="004B356B" w:rsidRDefault="004B356B" w:rsidP="004B356B">
            <w:r w:rsidRPr="004B356B">
              <w:t>Performed by</w:t>
            </w:r>
          </w:p>
        </w:tc>
        <w:tc>
          <w:tcPr>
            <w:tcW w:w="0" w:type="auto"/>
            <w:hideMark/>
          </w:tcPr>
          <w:p w14:paraId="4F14B01C"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Testers / end users</w:t>
            </w:r>
          </w:p>
        </w:tc>
        <w:tc>
          <w:tcPr>
            <w:tcW w:w="0" w:type="auto"/>
            <w:hideMark/>
          </w:tcPr>
          <w:p w14:paraId="67B506E0"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Developers</w:t>
            </w:r>
          </w:p>
        </w:tc>
      </w:tr>
      <w:tr w:rsidR="004B356B" w:rsidRPr="004B356B" w14:paraId="57F43D29"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6C1B9C60" w14:textId="77777777" w:rsidR="004B356B" w:rsidRPr="004B356B" w:rsidRDefault="004B356B" w:rsidP="004B356B">
            <w:r w:rsidRPr="004B356B">
              <w:t>Strengths</w:t>
            </w:r>
          </w:p>
        </w:tc>
        <w:tc>
          <w:tcPr>
            <w:tcW w:w="0" w:type="auto"/>
            <w:hideMark/>
          </w:tcPr>
          <w:p w14:paraId="7A4AED0E"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Tests real user behaviour; no coding knowledge needed</w:t>
            </w:r>
          </w:p>
        </w:tc>
        <w:tc>
          <w:tcPr>
            <w:tcW w:w="0" w:type="auto"/>
            <w:hideMark/>
          </w:tcPr>
          <w:p w14:paraId="27753EBA"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Ensures code coverage; finds edge cases</w:t>
            </w:r>
          </w:p>
        </w:tc>
      </w:tr>
      <w:tr w:rsidR="004B356B" w:rsidRPr="004B356B" w14:paraId="67061559" w14:textId="77777777" w:rsidTr="00CE3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DB34B2" w14:textId="77777777" w:rsidR="004B356B" w:rsidRPr="004B356B" w:rsidRDefault="004B356B" w:rsidP="004B356B">
            <w:r w:rsidRPr="004B356B">
              <w:t>Weaknesses</w:t>
            </w:r>
          </w:p>
        </w:tc>
        <w:tc>
          <w:tcPr>
            <w:tcW w:w="0" w:type="auto"/>
            <w:hideMark/>
          </w:tcPr>
          <w:p w14:paraId="27817299"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Cannot guarantee internal coverage</w:t>
            </w:r>
          </w:p>
        </w:tc>
        <w:tc>
          <w:tcPr>
            <w:tcW w:w="0" w:type="auto"/>
            <w:hideMark/>
          </w:tcPr>
          <w:p w14:paraId="2C161A92" w14:textId="77777777" w:rsidR="004B356B" w:rsidRPr="004B356B" w:rsidRDefault="004B356B" w:rsidP="004B356B">
            <w:pPr>
              <w:cnfStyle w:val="000000100000" w:firstRow="0" w:lastRow="0" w:firstColumn="0" w:lastColumn="0" w:oddVBand="0" w:evenVBand="0" w:oddHBand="1" w:evenHBand="0" w:firstRowFirstColumn="0" w:firstRowLastColumn="0" w:lastRowFirstColumn="0" w:lastRowLastColumn="0"/>
            </w:pPr>
            <w:r w:rsidRPr="004B356B">
              <w:t>May miss user-facing behavioural issues</w:t>
            </w:r>
          </w:p>
        </w:tc>
      </w:tr>
      <w:tr w:rsidR="004B356B" w:rsidRPr="004B356B" w14:paraId="3BC82F65" w14:textId="77777777" w:rsidTr="00CE312C">
        <w:tc>
          <w:tcPr>
            <w:cnfStyle w:val="001000000000" w:firstRow="0" w:lastRow="0" w:firstColumn="1" w:lastColumn="0" w:oddVBand="0" w:evenVBand="0" w:oddHBand="0" w:evenHBand="0" w:firstRowFirstColumn="0" w:firstRowLastColumn="0" w:lastRowFirstColumn="0" w:lastRowLastColumn="0"/>
            <w:tcW w:w="0" w:type="auto"/>
            <w:hideMark/>
          </w:tcPr>
          <w:p w14:paraId="6F6DEE04" w14:textId="77777777" w:rsidR="004B356B" w:rsidRPr="004B356B" w:rsidRDefault="004B356B" w:rsidP="004B356B">
            <w:r w:rsidRPr="004B356B">
              <w:t>Battleships example</w:t>
            </w:r>
          </w:p>
        </w:tc>
        <w:tc>
          <w:tcPr>
            <w:tcW w:w="0" w:type="auto"/>
            <w:hideMark/>
          </w:tcPr>
          <w:p w14:paraId="675104DD"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 xml:space="preserve">Testing </w:t>
            </w:r>
            <w:proofErr w:type="gramStart"/>
            <w:r w:rsidRPr="004B356B">
              <w:t>drop</w:t>
            </w:r>
            <w:proofErr w:type="gramEnd"/>
            <w:r w:rsidRPr="004B356B">
              <w:t xml:space="preserve"> bomb produces "Destroy" notification</w:t>
            </w:r>
          </w:p>
        </w:tc>
        <w:tc>
          <w:tcPr>
            <w:tcW w:w="0" w:type="auto"/>
            <w:hideMark/>
          </w:tcPr>
          <w:p w14:paraId="2A348467" w14:textId="77777777" w:rsidR="004B356B" w:rsidRPr="004B356B" w:rsidRDefault="004B356B" w:rsidP="004B356B">
            <w:pPr>
              <w:cnfStyle w:val="000000000000" w:firstRow="0" w:lastRow="0" w:firstColumn="0" w:lastColumn="0" w:oddVBand="0" w:evenVBand="0" w:oddHBand="0" w:evenHBand="0" w:firstRowFirstColumn="0" w:firstRowLastColumn="0" w:lastRowFirstColumn="0" w:lastRowLastColumn="0"/>
            </w:pPr>
            <w:r w:rsidRPr="004B356B">
              <w:t xml:space="preserve">Testing </w:t>
            </w:r>
            <w:proofErr w:type="spellStart"/>
            <w:proofErr w:type="gramStart"/>
            <w:r w:rsidRPr="004B356B">
              <w:t>checkWinCondition</w:t>
            </w:r>
            <w:proofErr w:type="spellEnd"/>
            <w:r w:rsidRPr="004B356B">
              <w:t>(</w:t>
            </w:r>
            <w:proofErr w:type="gramEnd"/>
            <w:r w:rsidRPr="004B356B">
              <w:t>) logic branches</w:t>
            </w:r>
          </w:p>
        </w:tc>
      </w:tr>
    </w:tbl>
    <w:p w14:paraId="1E4AB119" w14:textId="743C5E80" w:rsidR="004B356B" w:rsidRPr="004B356B" w:rsidRDefault="004B356B" w:rsidP="00D671DF">
      <w:pPr>
        <w:rPr>
          <w:b/>
          <w:bCs/>
        </w:rPr>
      </w:pPr>
    </w:p>
    <w:p w14:paraId="37ED61A6" w14:textId="77777777" w:rsidR="00D671DF" w:rsidRPr="00D671DF" w:rsidRDefault="00D671DF" w:rsidP="00D671DF"/>
    <w:p w14:paraId="6675AF29" w14:textId="77777777" w:rsidR="008C1A13" w:rsidRDefault="008C1A13"/>
    <w:p w14:paraId="26B40E55" w14:textId="65CADD3B" w:rsidR="008C1A13" w:rsidRPr="0046148B" w:rsidRDefault="00187842" w:rsidP="008C1A13">
      <w:pPr>
        <w:pStyle w:val="Heading2"/>
        <w:rPr>
          <w:sz w:val="28"/>
          <w:szCs w:val="28"/>
        </w:rPr>
      </w:pPr>
      <w:bookmarkStart w:id="15" w:name="_Toc228879923"/>
      <w:r>
        <w:rPr>
          <w:sz w:val="28"/>
          <w:szCs w:val="28"/>
        </w:rPr>
        <w:t>4.4</w:t>
      </w:r>
      <w:r w:rsidR="008C1A13" w:rsidRPr="0046148B">
        <w:rPr>
          <w:sz w:val="28"/>
          <w:szCs w:val="28"/>
        </w:rPr>
        <w:t xml:space="preserve"> </w:t>
      </w:r>
      <w:r>
        <w:rPr>
          <w:sz w:val="28"/>
          <w:szCs w:val="28"/>
        </w:rPr>
        <w:t>Testable Code</w:t>
      </w:r>
      <w:bookmarkEnd w:id="15"/>
    </w:p>
    <w:p w14:paraId="73B09FB6" w14:textId="7F043896" w:rsidR="00762FCB" w:rsidRPr="006A21F7" w:rsidRDefault="00762FCB" w:rsidP="00762FCB">
      <w:pPr>
        <w:rPr>
          <w:sz w:val="24"/>
          <w:szCs w:val="24"/>
        </w:rPr>
      </w:pPr>
      <w:r w:rsidRPr="006A21F7">
        <w:rPr>
          <w:sz w:val="24"/>
          <w:szCs w:val="24"/>
        </w:rPr>
        <w:t xml:space="preserve">The concept of "testable code" refers to software that is written in a way that makes it straightforward to write automated tests for. </w:t>
      </w:r>
      <w:r w:rsidR="005461DF" w:rsidRPr="006A21F7">
        <w:rPr>
          <w:sz w:val="24"/>
          <w:szCs w:val="24"/>
        </w:rPr>
        <w:t>Testability</w:t>
      </w:r>
      <w:r w:rsidRPr="006A21F7">
        <w:rPr>
          <w:sz w:val="24"/>
          <w:szCs w:val="24"/>
        </w:rPr>
        <w:t xml:space="preserve"> should be treated as a first-class design concern, not an afterthought, and that code which is difficult to test is often also difficult to maintain and extend [</w:t>
      </w:r>
      <w:r w:rsidR="00007F68">
        <w:rPr>
          <w:sz w:val="24"/>
          <w:szCs w:val="24"/>
        </w:rPr>
        <w:t>19</w:t>
      </w:r>
      <w:r w:rsidRPr="006A21F7">
        <w:rPr>
          <w:sz w:val="24"/>
          <w:szCs w:val="24"/>
        </w:rPr>
        <w:t>].</w:t>
      </w:r>
    </w:p>
    <w:p w14:paraId="59EBF10B" w14:textId="6429FF6C" w:rsidR="00762FCB" w:rsidRPr="006A21F7" w:rsidRDefault="00762FCB" w:rsidP="00762FCB">
      <w:pPr>
        <w:rPr>
          <w:sz w:val="24"/>
          <w:szCs w:val="24"/>
        </w:rPr>
      </w:pPr>
      <w:r w:rsidRPr="006A21F7">
        <w:rPr>
          <w:sz w:val="24"/>
          <w:szCs w:val="24"/>
        </w:rPr>
        <w:t>Several characteristics define testable code. First, single responsibility: a class or method that does one thing is far easier to test than one that performs multiple operations simultaneously, because the test only needs to account for one behaviour at a time. In the revised Battleships class design, separating the Ship class from the Game class is a step towards this</w:t>
      </w:r>
      <w:r w:rsidR="005E7747" w:rsidRPr="006A21F7">
        <w:rPr>
          <w:sz w:val="24"/>
          <w:szCs w:val="24"/>
        </w:rPr>
        <w:t>,</w:t>
      </w:r>
      <w:r w:rsidRPr="006A21F7">
        <w:rPr>
          <w:sz w:val="24"/>
          <w:szCs w:val="24"/>
        </w:rPr>
        <w:t xml:space="preserve"> it means a developer can test ship damage logic independently of game flow logic.</w:t>
      </w:r>
    </w:p>
    <w:p w14:paraId="2D12E694" w14:textId="77777777" w:rsidR="005E7747" w:rsidRPr="006A21F7" w:rsidRDefault="005E7747" w:rsidP="00762FCB">
      <w:pPr>
        <w:rPr>
          <w:sz w:val="24"/>
          <w:szCs w:val="24"/>
        </w:rPr>
      </w:pPr>
    </w:p>
    <w:p w14:paraId="4B8B0A70" w14:textId="77777777" w:rsidR="00762FCB" w:rsidRPr="006A21F7" w:rsidRDefault="00762FCB" w:rsidP="00762FCB">
      <w:pPr>
        <w:rPr>
          <w:sz w:val="24"/>
          <w:szCs w:val="24"/>
        </w:rPr>
      </w:pPr>
      <w:r w:rsidRPr="006A21F7">
        <w:rPr>
          <w:sz w:val="24"/>
          <w:szCs w:val="24"/>
        </w:rPr>
        <w:t>Second, dependency injection: testable code avoids creating its own dependencies internally, instead receiving them as parameters. This allows tests to substitute real dependencies with simplified mock objects. For example, if the Game class instantiates its own Board object internally, it becomes difficult to test Game methods in isolation. If instead the Board is passed into the Game as a parameter, a test can supply a controlled mock Board, making the test predictable and repeatable.</w:t>
      </w:r>
    </w:p>
    <w:p w14:paraId="2EF3FB1F" w14:textId="77777777" w:rsidR="005E7747" w:rsidRPr="006A21F7" w:rsidRDefault="005E7747" w:rsidP="00762FCB">
      <w:pPr>
        <w:rPr>
          <w:sz w:val="24"/>
          <w:szCs w:val="24"/>
        </w:rPr>
      </w:pPr>
    </w:p>
    <w:p w14:paraId="301C438E" w14:textId="77777777" w:rsidR="00762FCB" w:rsidRPr="006A21F7" w:rsidRDefault="00762FCB" w:rsidP="00762FCB">
      <w:pPr>
        <w:rPr>
          <w:sz w:val="24"/>
          <w:szCs w:val="24"/>
        </w:rPr>
      </w:pPr>
      <w:r w:rsidRPr="006A21F7">
        <w:rPr>
          <w:sz w:val="24"/>
          <w:szCs w:val="24"/>
        </w:rPr>
        <w:t>Third, avoiding global state: code that relies on shared global variables is difficult to test because the outcome of one test can affect another. In the Battleships application, storing the current player's turn or the drop bomb usage flag as global variables would create this problem. Encapsulating these values within the Game or Actions class makes each test independent.</w:t>
      </w:r>
    </w:p>
    <w:p w14:paraId="4B89B41A" w14:textId="77777777" w:rsidR="005E7747" w:rsidRPr="006A21F7" w:rsidRDefault="005E7747" w:rsidP="00762FCB">
      <w:pPr>
        <w:rPr>
          <w:sz w:val="24"/>
          <w:szCs w:val="24"/>
        </w:rPr>
      </w:pPr>
    </w:p>
    <w:p w14:paraId="47586265" w14:textId="4B519128" w:rsidR="00762FCB" w:rsidRPr="006A21F7" w:rsidRDefault="00C80F65" w:rsidP="00762FCB">
      <w:pPr>
        <w:rPr>
          <w:sz w:val="24"/>
          <w:szCs w:val="24"/>
        </w:rPr>
      </w:pPr>
      <w:r w:rsidRPr="006A21F7">
        <w:rPr>
          <w:sz w:val="24"/>
          <w:szCs w:val="24"/>
        </w:rPr>
        <w:t>The</w:t>
      </w:r>
      <w:r w:rsidR="00762FCB" w:rsidRPr="006A21F7">
        <w:rPr>
          <w:sz w:val="24"/>
          <w:szCs w:val="24"/>
        </w:rPr>
        <w:t xml:space="preserve"> concept of a "seam</w:t>
      </w:r>
      <w:r w:rsidRPr="006A21F7">
        <w:rPr>
          <w:sz w:val="24"/>
          <w:szCs w:val="24"/>
        </w:rPr>
        <w:t xml:space="preserve">”, </w:t>
      </w:r>
      <w:r w:rsidR="00762FCB" w:rsidRPr="006A21F7">
        <w:rPr>
          <w:sz w:val="24"/>
          <w:szCs w:val="24"/>
        </w:rPr>
        <w:t>a place in the code where behaviour can be changed without modifying the code itself</w:t>
      </w:r>
      <w:r w:rsidRPr="006A21F7">
        <w:rPr>
          <w:sz w:val="24"/>
          <w:szCs w:val="24"/>
        </w:rPr>
        <w:t xml:space="preserve"> is</w:t>
      </w:r>
      <w:r w:rsidR="00762FCB" w:rsidRPr="006A21F7">
        <w:rPr>
          <w:sz w:val="24"/>
          <w:szCs w:val="24"/>
        </w:rPr>
        <w:t xml:space="preserve"> the foundation of testable design [</w:t>
      </w:r>
      <w:r w:rsidR="005E7747" w:rsidRPr="006A21F7">
        <w:rPr>
          <w:sz w:val="24"/>
          <w:szCs w:val="24"/>
        </w:rPr>
        <w:t>2</w:t>
      </w:r>
      <w:r w:rsidR="00BA2D36">
        <w:rPr>
          <w:sz w:val="24"/>
          <w:szCs w:val="24"/>
        </w:rPr>
        <w:t>0</w:t>
      </w:r>
      <w:r w:rsidR="00762FCB" w:rsidRPr="006A21F7">
        <w:rPr>
          <w:sz w:val="24"/>
          <w:szCs w:val="24"/>
        </w:rPr>
        <w:t>]. By designing the Battleships classes with clear seams (e.g. methods that accept parameters rather than reading from global state), the codebase becomes significantly more amenable to automated unit testing, which is explored further in Section 6.</w:t>
      </w:r>
    </w:p>
    <w:p w14:paraId="72970552" w14:textId="77777777" w:rsidR="008C1A13" w:rsidRDefault="008C1A13"/>
    <w:p w14:paraId="42F64FD4" w14:textId="684FD0C6" w:rsidR="00187842" w:rsidRDefault="00187842" w:rsidP="00187842">
      <w:pPr>
        <w:pStyle w:val="Heading1"/>
        <w:rPr>
          <w:sz w:val="32"/>
          <w:szCs w:val="32"/>
        </w:rPr>
      </w:pPr>
      <w:bookmarkStart w:id="16" w:name="_Toc228879924"/>
      <w:r>
        <w:rPr>
          <w:sz w:val="32"/>
          <w:szCs w:val="32"/>
        </w:rPr>
        <w:t>5</w:t>
      </w:r>
      <w:r w:rsidRPr="00F222A1">
        <w:rPr>
          <w:sz w:val="32"/>
          <w:szCs w:val="32"/>
        </w:rPr>
        <w:t xml:space="preserve">. </w:t>
      </w:r>
      <w:r w:rsidR="00BA1F47">
        <w:rPr>
          <w:sz w:val="32"/>
          <w:szCs w:val="32"/>
        </w:rPr>
        <w:t>Application Tests</w:t>
      </w:r>
      <w:bookmarkEnd w:id="16"/>
    </w:p>
    <w:p w14:paraId="4DB18B6F" w14:textId="2A8649FD" w:rsidR="00BA1F47" w:rsidRDefault="00F8705F" w:rsidP="00BA1F47">
      <w:pPr>
        <w:rPr>
          <w:sz w:val="24"/>
          <w:szCs w:val="24"/>
        </w:rPr>
      </w:pPr>
      <w:r w:rsidRPr="00BE695C">
        <w:rPr>
          <w:sz w:val="24"/>
          <w:szCs w:val="24"/>
        </w:rPr>
        <w:t>The following tests have been designed to verify that the Battleships web application functions correctly. Both black box and white box tests are included, covering core gameplay, special abilities, and edge cases. Each test is described with its pre-conditions, inputs, expected outputs, and a description of what the test is trying to elicit.</w:t>
      </w:r>
    </w:p>
    <w:p w14:paraId="2B9D3C59" w14:textId="77777777" w:rsidR="00BE695C" w:rsidRDefault="00BE695C" w:rsidP="00BA1F47">
      <w:pPr>
        <w:rPr>
          <w:sz w:val="24"/>
          <w:szCs w:val="24"/>
        </w:rPr>
      </w:pPr>
    </w:p>
    <w:p w14:paraId="51E78AC2" w14:textId="63B660E6" w:rsidR="00BE695C" w:rsidRPr="00DA4597" w:rsidRDefault="00BE695C" w:rsidP="00DA4597">
      <w:pPr>
        <w:pStyle w:val="Heading2"/>
      </w:pPr>
      <w:bookmarkStart w:id="17" w:name="_Toc228879925"/>
      <w:r w:rsidRPr="00BE695C">
        <w:t>5.1 Black Box Tests</w:t>
      </w:r>
      <w:bookmarkEnd w:id="17"/>
    </w:p>
    <w:p w14:paraId="3AC31EBA" w14:textId="4272CBA7" w:rsidR="00BE695C" w:rsidRPr="00BE695C" w:rsidRDefault="00BE695C" w:rsidP="00BE695C">
      <w:pPr>
        <w:rPr>
          <w:sz w:val="24"/>
          <w:szCs w:val="24"/>
        </w:rPr>
      </w:pPr>
      <w:r w:rsidRPr="00BE695C">
        <w:rPr>
          <w:b/>
          <w:bCs/>
          <w:sz w:val="24"/>
          <w:szCs w:val="24"/>
        </w:rPr>
        <w:t>Valid ship placement</w:t>
      </w:r>
    </w:p>
    <w:p w14:paraId="6A7E8EC6" w14:textId="77777777" w:rsidR="00BE695C" w:rsidRPr="00BE695C" w:rsidRDefault="00BE695C" w:rsidP="00BE695C">
      <w:pPr>
        <w:rPr>
          <w:sz w:val="24"/>
          <w:szCs w:val="24"/>
        </w:rPr>
      </w:pPr>
      <w:r w:rsidRPr="00BE695C">
        <w:rPr>
          <w:sz w:val="24"/>
          <w:szCs w:val="24"/>
        </w:rPr>
        <w:t>Pre-conditions: The game has loaded successfully. It is the ship placement phase. No ships have been placed yet.</w:t>
      </w:r>
    </w:p>
    <w:p w14:paraId="14382D88" w14:textId="77777777" w:rsidR="00BE695C" w:rsidRPr="00BE695C" w:rsidRDefault="00BE695C" w:rsidP="00BE695C">
      <w:pPr>
        <w:rPr>
          <w:sz w:val="24"/>
          <w:szCs w:val="24"/>
        </w:rPr>
      </w:pPr>
      <w:r w:rsidRPr="00BE695C">
        <w:rPr>
          <w:sz w:val="24"/>
          <w:szCs w:val="24"/>
        </w:rPr>
        <w:t>Inputs: The player drags the Carrier (5 squares) onto the grid and places it horizontally across squares A1 to E1, then clicks "Confirm placement" after placing all five ships.</w:t>
      </w:r>
    </w:p>
    <w:p w14:paraId="4A376796" w14:textId="77777777" w:rsidR="00BE695C" w:rsidRPr="00BE695C" w:rsidRDefault="00BE695C" w:rsidP="00BE695C">
      <w:pPr>
        <w:rPr>
          <w:sz w:val="24"/>
          <w:szCs w:val="24"/>
        </w:rPr>
      </w:pPr>
      <w:r w:rsidRPr="00BE695C">
        <w:rPr>
          <w:sz w:val="24"/>
          <w:szCs w:val="24"/>
        </w:rPr>
        <w:t>Expected output: The placement is accepted. The game transitions to the attack phase. No error message is displayed.</w:t>
      </w:r>
    </w:p>
    <w:p w14:paraId="4A8DD3A3" w14:textId="77777777" w:rsidR="00BE695C" w:rsidRPr="00BE695C" w:rsidRDefault="00BE695C" w:rsidP="00BE695C">
      <w:pPr>
        <w:rPr>
          <w:sz w:val="24"/>
          <w:szCs w:val="24"/>
        </w:rPr>
      </w:pPr>
      <w:r w:rsidRPr="00BE695C">
        <w:rPr>
          <w:sz w:val="24"/>
          <w:szCs w:val="24"/>
        </w:rPr>
        <w:t xml:space="preserve">Description: This test verifies that the system accepts a valid ship placement. It checks that the placement screen functions correctly for a straightforward, rule-compliant arrangement. It tests the core user story: </w:t>
      </w:r>
      <w:r w:rsidRPr="00BE695C">
        <w:rPr>
          <w:i/>
          <w:iCs/>
          <w:sz w:val="24"/>
          <w:szCs w:val="24"/>
        </w:rPr>
        <w:t>"As a player, I want to place my ships on the board so that I can prepare my fleet before the game begins."</w:t>
      </w:r>
    </w:p>
    <w:p w14:paraId="72B42889" w14:textId="66B04DA4" w:rsidR="00BE695C" w:rsidRPr="00BE695C" w:rsidRDefault="00BE695C" w:rsidP="00BE695C">
      <w:pPr>
        <w:rPr>
          <w:sz w:val="24"/>
          <w:szCs w:val="24"/>
        </w:rPr>
      </w:pPr>
    </w:p>
    <w:p w14:paraId="04841419" w14:textId="56B1666A" w:rsidR="00BE695C" w:rsidRPr="00BE695C" w:rsidRDefault="00BE695C" w:rsidP="00BE695C">
      <w:pPr>
        <w:rPr>
          <w:sz w:val="24"/>
          <w:szCs w:val="24"/>
        </w:rPr>
      </w:pPr>
      <w:r w:rsidRPr="00BE695C">
        <w:rPr>
          <w:b/>
          <w:bCs/>
          <w:sz w:val="24"/>
          <w:szCs w:val="24"/>
        </w:rPr>
        <w:t xml:space="preserve">Attacking a square containing a ship </w:t>
      </w:r>
      <w:r w:rsidR="008D72C4">
        <w:rPr>
          <w:b/>
          <w:bCs/>
          <w:sz w:val="24"/>
          <w:szCs w:val="24"/>
        </w:rPr>
        <w:t xml:space="preserve">- </w:t>
      </w:r>
      <w:r w:rsidRPr="00BE695C">
        <w:rPr>
          <w:b/>
          <w:bCs/>
          <w:sz w:val="24"/>
          <w:szCs w:val="24"/>
        </w:rPr>
        <w:t>hit</w:t>
      </w:r>
    </w:p>
    <w:p w14:paraId="5A03AE2A" w14:textId="77777777" w:rsidR="00BE695C" w:rsidRPr="00BE695C" w:rsidRDefault="00BE695C" w:rsidP="00BE695C">
      <w:pPr>
        <w:rPr>
          <w:sz w:val="24"/>
          <w:szCs w:val="24"/>
        </w:rPr>
      </w:pPr>
      <w:r w:rsidRPr="00BE695C">
        <w:rPr>
          <w:sz w:val="24"/>
          <w:szCs w:val="24"/>
        </w:rPr>
        <w:t>Pre-conditions: Both players have completed ship placement. It is Player 1's turn. Player 2 has placed their Cruiser at squares C3, D3, E3.</w:t>
      </w:r>
    </w:p>
    <w:p w14:paraId="5A3D6C1B" w14:textId="77777777" w:rsidR="00BE695C" w:rsidRPr="00BE695C" w:rsidRDefault="00BE695C" w:rsidP="00BE695C">
      <w:pPr>
        <w:rPr>
          <w:sz w:val="24"/>
          <w:szCs w:val="24"/>
        </w:rPr>
      </w:pPr>
      <w:r w:rsidRPr="00BE695C">
        <w:rPr>
          <w:sz w:val="24"/>
          <w:szCs w:val="24"/>
        </w:rPr>
        <w:t>Inputs: Player 1 clicks on square D3 on the opponent's board.</w:t>
      </w:r>
    </w:p>
    <w:p w14:paraId="01692267" w14:textId="459A421F" w:rsidR="00BE695C" w:rsidRPr="00BE695C" w:rsidRDefault="00BE695C" w:rsidP="00BE695C">
      <w:pPr>
        <w:rPr>
          <w:sz w:val="24"/>
          <w:szCs w:val="24"/>
        </w:rPr>
      </w:pPr>
      <w:r w:rsidRPr="00BE695C">
        <w:rPr>
          <w:sz w:val="24"/>
          <w:szCs w:val="24"/>
        </w:rPr>
        <w:t>Expected output: The square D3 is marked with a hit marker (</w:t>
      </w:r>
      <w:r w:rsidR="005018B5">
        <w:rPr>
          <w:rFonts w:ascii="Segoe UI Symbol" w:hAnsi="Segoe UI Symbol" w:cs="Segoe UI Symbol"/>
          <w:sz w:val="24"/>
          <w:szCs w:val="24"/>
        </w:rPr>
        <w:t>X</w:t>
      </w:r>
      <w:r w:rsidRPr="00BE695C">
        <w:rPr>
          <w:sz w:val="24"/>
          <w:szCs w:val="24"/>
        </w:rPr>
        <w:t>). A "Hit!" notification is displayed. The turn passes to Player 2.</w:t>
      </w:r>
    </w:p>
    <w:p w14:paraId="39596DAF" w14:textId="77777777" w:rsidR="00BE695C" w:rsidRPr="00BE695C" w:rsidRDefault="00BE695C" w:rsidP="00BE695C">
      <w:pPr>
        <w:rPr>
          <w:sz w:val="24"/>
          <w:szCs w:val="24"/>
        </w:rPr>
      </w:pPr>
      <w:r w:rsidRPr="00BE695C">
        <w:rPr>
          <w:sz w:val="24"/>
          <w:szCs w:val="24"/>
        </w:rPr>
        <w:t xml:space="preserve">Description: This test verifies the core attack mechanic — that hitting a square containing an enemy ship produces the correct visual feedback and notification. It corresponds to the story: </w:t>
      </w:r>
      <w:r w:rsidRPr="00BE695C">
        <w:rPr>
          <w:i/>
          <w:iCs/>
          <w:sz w:val="24"/>
          <w:szCs w:val="24"/>
        </w:rPr>
        <w:t>"As a player, I want to be notified whether my attack was a hit or a miss so that I can track my progress during the game."</w:t>
      </w:r>
    </w:p>
    <w:p w14:paraId="36D1A91E" w14:textId="149F709C" w:rsidR="00BE695C" w:rsidRPr="00BE695C" w:rsidRDefault="00BE695C" w:rsidP="00BE695C">
      <w:pPr>
        <w:rPr>
          <w:sz w:val="24"/>
          <w:szCs w:val="24"/>
        </w:rPr>
      </w:pPr>
    </w:p>
    <w:p w14:paraId="2451C156" w14:textId="6C6F713B" w:rsidR="00BE695C" w:rsidRPr="00BE695C" w:rsidRDefault="00BE695C" w:rsidP="00BE695C">
      <w:pPr>
        <w:rPr>
          <w:sz w:val="24"/>
          <w:szCs w:val="24"/>
        </w:rPr>
      </w:pPr>
      <w:r w:rsidRPr="00BE695C">
        <w:rPr>
          <w:b/>
          <w:bCs/>
          <w:sz w:val="24"/>
          <w:szCs w:val="24"/>
        </w:rPr>
        <w:t xml:space="preserve">Attacking an empty square </w:t>
      </w:r>
      <w:r w:rsidR="008D72C4">
        <w:rPr>
          <w:b/>
          <w:bCs/>
          <w:sz w:val="24"/>
          <w:szCs w:val="24"/>
        </w:rPr>
        <w:t xml:space="preserve">- </w:t>
      </w:r>
      <w:r w:rsidRPr="00BE695C">
        <w:rPr>
          <w:b/>
          <w:bCs/>
          <w:sz w:val="24"/>
          <w:szCs w:val="24"/>
        </w:rPr>
        <w:t>miss</w:t>
      </w:r>
    </w:p>
    <w:p w14:paraId="6F72C71F" w14:textId="77777777" w:rsidR="00BE695C" w:rsidRPr="00BE695C" w:rsidRDefault="00BE695C" w:rsidP="00BE695C">
      <w:pPr>
        <w:rPr>
          <w:sz w:val="24"/>
          <w:szCs w:val="24"/>
        </w:rPr>
      </w:pPr>
      <w:r w:rsidRPr="00BE695C">
        <w:rPr>
          <w:sz w:val="24"/>
          <w:szCs w:val="24"/>
        </w:rPr>
        <w:t>Pre-conditions: Both players have completed ship placement. It is Player 1's turn. Square F6 on Player 2's board contains no ship.</w:t>
      </w:r>
    </w:p>
    <w:p w14:paraId="214DEA06" w14:textId="77777777" w:rsidR="00BE695C" w:rsidRPr="00BE695C" w:rsidRDefault="00BE695C" w:rsidP="00BE695C">
      <w:pPr>
        <w:rPr>
          <w:sz w:val="24"/>
          <w:szCs w:val="24"/>
        </w:rPr>
      </w:pPr>
      <w:r w:rsidRPr="00BE695C">
        <w:rPr>
          <w:sz w:val="24"/>
          <w:szCs w:val="24"/>
        </w:rPr>
        <w:t>Inputs: Player 1 clicks on square F6 on the opponent's board.</w:t>
      </w:r>
    </w:p>
    <w:p w14:paraId="4517A219" w14:textId="40FC13FF" w:rsidR="00BE695C" w:rsidRPr="00BE695C" w:rsidRDefault="00BE695C" w:rsidP="00BE695C">
      <w:pPr>
        <w:rPr>
          <w:sz w:val="24"/>
          <w:szCs w:val="24"/>
        </w:rPr>
      </w:pPr>
      <w:r w:rsidRPr="00BE695C">
        <w:rPr>
          <w:sz w:val="24"/>
          <w:szCs w:val="24"/>
        </w:rPr>
        <w:t>Expected output: The square F6 is marked with a miss marker (</w:t>
      </w:r>
      <w:r w:rsidR="00464B48">
        <w:rPr>
          <w:sz w:val="24"/>
          <w:szCs w:val="24"/>
        </w:rPr>
        <w:t>O</w:t>
      </w:r>
      <w:r w:rsidRPr="00BE695C">
        <w:rPr>
          <w:sz w:val="24"/>
          <w:szCs w:val="24"/>
        </w:rPr>
        <w:t>). A "Miss" notification is displayed. The turn passes to Player 2.</w:t>
      </w:r>
    </w:p>
    <w:p w14:paraId="36B28295" w14:textId="77777777" w:rsidR="00BE695C" w:rsidRPr="00BE695C" w:rsidRDefault="00BE695C" w:rsidP="00BE695C">
      <w:pPr>
        <w:rPr>
          <w:sz w:val="24"/>
          <w:szCs w:val="24"/>
        </w:rPr>
      </w:pPr>
      <w:r w:rsidRPr="00BE695C">
        <w:rPr>
          <w:sz w:val="24"/>
          <w:szCs w:val="24"/>
        </w:rPr>
        <w:t>Description: This test verifies the miss mechanic and that turn switching occurs correctly after an unsuccessful attack. It also ensures the miss marker is visually distinct from the hit marker, supporting the user story about tracking game state visually.</w:t>
      </w:r>
    </w:p>
    <w:p w14:paraId="7F1B2A4D" w14:textId="43AFD6F4" w:rsidR="00BE695C" w:rsidRPr="00BE695C" w:rsidRDefault="00BE695C" w:rsidP="00BE695C">
      <w:pPr>
        <w:rPr>
          <w:sz w:val="24"/>
          <w:szCs w:val="24"/>
        </w:rPr>
      </w:pPr>
    </w:p>
    <w:p w14:paraId="5032B64C" w14:textId="7554703A" w:rsidR="00BE695C" w:rsidRPr="00BE695C" w:rsidRDefault="00BE695C" w:rsidP="00BE695C">
      <w:pPr>
        <w:rPr>
          <w:sz w:val="24"/>
          <w:szCs w:val="24"/>
        </w:rPr>
      </w:pPr>
      <w:r w:rsidRPr="00BE695C">
        <w:rPr>
          <w:b/>
          <w:bCs/>
          <w:sz w:val="24"/>
          <w:szCs w:val="24"/>
        </w:rPr>
        <w:t xml:space="preserve">Drop bomb </w:t>
      </w:r>
      <w:r w:rsidR="00B01188">
        <w:rPr>
          <w:b/>
          <w:bCs/>
          <w:sz w:val="24"/>
          <w:szCs w:val="24"/>
        </w:rPr>
        <w:t>-</w:t>
      </w:r>
      <w:r w:rsidRPr="00BE695C">
        <w:rPr>
          <w:b/>
          <w:bCs/>
          <w:sz w:val="24"/>
          <w:szCs w:val="24"/>
        </w:rPr>
        <w:t xml:space="preserve"> lands on a ship</w:t>
      </w:r>
    </w:p>
    <w:p w14:paraId="448851DC" w14:textId="77777777" w:rsidR="00BE695C" w:rsidRPr="00BE695C" w:rsidRDefault="00BE695C" w:rsidP="00BE695C">
      <w:pPr>
        <w:rPr>
          <w:sz w:val="24"/>
          <w:szCs w:val="24"/>
        </w:rPr>
      </w:pPr>
      <w:r w:rsidRPr="00BE695C">
        <w:rPr>
          <w:sz w:val="24"/>
          <w:szCs w:val="24"/>
        </w:rPr>
        <w:t>Pre-conditions: Both players have completed placement. It is Player 1's turn. Player 1 has not yet used their drop bomb. Player 2's Destroyer occupies squares G7 and G8.</w:t>
      </w:r>
    </w:p>
    <w:p w14:paraId="3CB92D01" w14:textId="77777777" w:rsidR="00BE695C" w:rsidRPr="00BE695C" w:rsidRDefault="00BE695C" w:rsidP="00BE695C">
      <w:pPr>
        <w:rPr>
          <w:sz w:val="24"/>
          <w:szCs w:val="24"/>
        </w:rPr>
      </w:pPr>
      <w:r w:rsidRPr="00BE695C">
        <w:rPr>
          <w:sz w:val="24"/>
          <w:szCs w:val="24"/>
        </w:rPr>
        <w:t>Inputs: Player 1 activates the drop bomb ability and selects square G7.</w:t>
      </w:r>
    </w:p>
    <w:p w14:paraId="27004F2A" w14:textId="77777777" w:rsidR="00BE695C" w:rsidRPr="00BE695C" w:rsidRDefault="00BE695C" w:rsidP="00BE695C">
      <w:pPr>
        <w:rPr>
          <w:sz w:val="24"/>
          <w:szCs w:val="24"/>
        </w:rPr>
      </w:pPr>
      <w:r w:rsidRPr="00BE695C">
        <w:rPr>
          <w:sz w:val="24"/>
          <w:szCs w:val="24"/>
        </w:rPr>
        <w:t>Expected output: A "Destroy!" notification is displayed. Both squares G7 and G8 are marked as destroyed. The Destroyer is removed from Player 2's fleet count. The drop bomb button becomes disabled with a label indicating it has been used.</w:t>
      </w:r>
    </w:p>
    <w:p w14:paraId="51E9C2E4" w14:textId="77777777" w:rsidR="00BE695C" w:rsidRPr="00BE695C" w:rsidRDefault="00BE695C" w:rsidP="00BE695C">
      <w:pPr>
        <w:rPr>
          <w:sz w:val="24"/>
          <w:szCs w:val="24"/>
        </w:rPr>
      </w:pPr>
      <w:r w:rsidRPr="00BE695C">
        <w:rPr>
          <w:sz w:val="24"/>
          <w:szCs w:val="24"/>
        </w:rPr>
        <w:t>Description: This test verifies the drop bomb special mechanic — that a single hit destroys the entire ship regardless of size, and that the ability is correctly consumed after one use. It tests both the functional outcome and the one-use enforcement rule.</w:t>
      </w:r>
    </w:p>
    <w:p w14:paraId="4EFA7538" w14:textId="4BD63704" w:rsidR="00BE695C" w:rsidRPr="00BE695C" w:rsidRDefault="00BE695C" w:rsidP="00BE695C">
      <w:pPr>
        <w:rPr>
          <w:sz w:val="24"/>
          <w:szCs w:val="24"/>
        </w:rPr>
      </w:pPr>
    </w:p>
    <w:p w14:paraId="796FBB5C" w14:textId="170B6230" w:rsidR="00BE695C" w:rsidRPr="00BE695C" w:rsidRDefault="00BE695C" w:rsidP="00BE695C">
      <w:pPr>
        <w:rPr>
          <w:sz w:val="24"/>
          <w:szCs w:val="24"/>
        </w:rPr>
      </w:pPr>
      <w:r w:rsidRPr="00BE695C">
        <w:rPr>
          <w:b/>
          <w:bCs/>
          <w:sz w:val="24"/>
          <w:szCs w:val="24"/>
        </w:rPr>
        <w:t xml:space="preserve">Counter manoeuvre </w:t>
      </w:r>
      <w:r w:rsidR="00B01188">
        <w:rPr>
          <w:b/>
          <w:bCs/>
          <w:sz w:val="24"/>
          <w:szCs w:val="24"/>
        </w:rPr>
        <w:t>-</w:t>
      </w:r>
      <w:r w:rsidRPr="00BE695C">
        <w:rPr>
          <w:b/>
          <w:bCs/>
          <w:sz w:val="24"/>
          <w:szCs w:val="24"/>
        </w:rPr>
        <w:t xml:space="preserve"> near miss</w:t>
      </w:r>
    </w:p>
    <w:p w14:paraId="4E73A657" w14:textId="77777777" w:rsidR="00BE695C" w:rsidRPr="00BE695C" w:rsidRDefault="00BE695C" w:rsidP="00BE695C">
      <w:pPr>
        <w:rPr>
          <w:sz w:val="24"/>
          <w:szCs w:val="24"/>
        </w:rPr>
      </w:pPr>
      <w:r w:rsidRPr="00BE695C">
        <w:rPr>
          <w:sz w:val="24"/>
          <w:szCs w:val="24"/>
        </w:rPr>
        <w:t>Pre-conditions: Both players have completed placement. It is Player 2's turn. Player 1 has not yet used their counter manoeuvre. Player 1's Submarine occupies squares B5, C5, D5.</w:t>
      </w:r>
    </w:p>
    <w:p w14:paraId="45C1436D" w14:textId="77777777" w:rsidR="00BE695C" w:rsidRPr="00BE695C" w:rsidRDefault="00BE695C" w:rsidP="00BE695C">
      <w:pPr>
        <w:rPr>
          <w:sz w:val="24"/>
          <w:szCs w:val="24"/>
        </w:rPr>
      </w:pPr>
      <w:r w:rsidRPr="00BE695C">
        <w:rPr>
          <w:sz w:val="24"/>
          <w:szCs w:val="24"/>
        </w:rPr>
        <w:lastRenderedPageBreak/>
        <w:t>Inputs: Player 2 attacks square C5. Before the result is confirmed, Player 1 activates the counter manoeuvre, moving the Submarine one square to B5, C5, D5 → C5, D5, E5.</w:t>
      </w:r>
    </w:p>
    <w:p w14:paraId="2244950D" w14:textId="77777777" w:rsidR="00BE695C" w:rsidRPr="00BE695C" w:rsidRDefault="00BE695C" w:rsidP="00BE695C">
      <w:pPr>
        <w:rPr>
          <w:sz w:val="24"/>
          <w:szCs w:val="24"/>
        </w:rPr>
      </w:pPr>
      <w:r w:rsidRPr="00BE695C">
        <w:rPr>
          <w:sz w:val="24"/>
          <w:szCs w:val="24"/>
        </w:rPr>
        <w:t>Expected output: A "Near Miss!" notification is displayed. Square C5 is not marked as a hit. The Submarine's new position is updated on Player 1's board. Player 1's counter manoeuvre button becomes disabled.</w:t>
      </w:r>
    </w:p>
    <w:p w14:paraId="3C16CF24" w14:textId="1D1FA164" w:rsidR="00BE695C" w:rsidRPr="00BE695C" w:rsidRDefault="00BE695C" w:rsidP="00BE695C">
      <w:pPr>
        <w:rPr>
          <w:sz w:val="24"/>
          <w:szCs w:val="24"/>
        </w:rPr>
      </w:pPr>
      <w:r w:rsidRPr="00BE695C">
        <w:rPr>
          <w:sz w:val="24"/>
          <w:szCs w:val="24"/>
        </w:rPr>
        <w:t>Description: This test verifies the counter manoeuvre mechanic</w:t>
      </w:r>
      <w:r w:rsidR="009B68D1">
        <w:rPr>
          <w:sz w:val="24"/>
          <w:szCs w:val="24"/>
        </w:rPr>
        <w:t>,</w:t>
      </w:r>
      <w:r w:rsidRPr="00BE695C">
        <w:rPr>
          <w:sz w:val="24"/>
          <w:szCs w:val="24"/>
        </w:rPr>
        <w:t xml:space="preserve"> that a player can move a ship one square to evade an incoming attack, resulting in a near miss rather than a hit. It also checks that the ability is correctly consumed.</w:t>
      </w:r>
    </w:p>
    <w:p w14:paraId="5215737D" w14:textId="74096F43" w:rsidR="00BE695C" w:rsidRPr="00BE695C" w:rsidRDefault="00BE695C" w:rsidP="00BE695C">
      <w:pPr>
        <w:rPr>
          <w:sz w:val="24"/>
          <w:szCs w:val="24"/>
        </w:rPr>
      </w:pPr>
    </w:p>
    <w:p w14:paraId="1BFC7354" w14:textId="070AB003" w:rsidR="00BE695C" w:rsidRPr="00BE695C" w:rsidRDefault="00BE695C" w:rsidP="00BE695C">
      <w:pPr>
        <w:rPr>
          <w:sz w:val="24"/>
          <w:szCs w:val="24"/>
        </w:rPr>
      </w:pPr>
      <w:r w:rsidRPr="00BE695C">
        <w:rPr>
          <w:b/>
          <w:bCs/>
          <w:sz w:val="24"/>
          <w:szCs w:val="24"/>
        </w:rPr>
        <w:t xml:space="preserve">Win condition </w:t>
      </w:r>
      <w:r w:rsidR="00B01188">
        <w:rPr>
          <w:b/>
          <w:bCs/>
          <w:sz w:val="24"/>
          <w:szCs w:val="24"/>
        </w:rPr>
        <w:t>-</w:t>
      </w:r>
      <w:r w:rsidRPr="00BE695C">
        <w:rPr>
          <w:b/>
          <w:bCs/>
          <w:sz w:val="24"/>
          <w:szCs w:val="24"/>
        </w:rPr>
        <w:t xml:space="preserve"> all ships sunk</w:t>
      </w:r>
    </w:p>
    <w:p w14:paraId="3EE12D17" w14:textId="77777777" w:rsidR="00BE695C" w:rsidRPr="00BE695C" w:rsidRDefault="00BE695C" w:rsidP="00BE695C">
      <w:pPr>
        <w:rPr>
          <w:sz w:val="24"/>
          <w:szCs w:val="24"/>
        </w:rPr>
      </w:pPr>
      <w:r w:rsidRPr="00BE695C">
        <w:rPr>
          <w:sz w:val="24"/>
          <w:szCs w:val="24"/>
        </w:rPr>
        <w:t>Pre-conditions: It is Player 1's turn. All of Player 2's ships have been hit except for the last remaining cell of the Destroyer at square J10.</w:t>
      </w:r>
    </w:p>
    <w:p w14:paraId="5F8BA172" w14:textId="77777777" w:rsidR="00BE695C" w:rsidRPr="00BE695C" w:rsidRDefault="00BE695C" w:rsidP="00BE695C">
      <w:pPr>
        <w:rPr>
          <w:sz w:val="24"/>
          <w:szCs w:val="24"/>
        </w:rPr>
      </w:pPr>
      <w:r w:rsidRPr="00BE695C">
        <w:rPr>
          <w:sz w:val="24"/>
          <w:szCs w:val="24"/>
        </w:rPr>
        <w:t>Inputs: Player 1 attacks square J10.</w:t>
      </w:r>
    </w:p>
    <w:p w14:paraId="0ABD874E" w14:textId="77777777" w:rsidR="00BE695C" w:rsidRPr="00BE695C" w:rsidRDefault="00BE695C" w:rsidP="00BE695C">
      <w:pPr>
        <w:rPr>
          <w:sz w:val="24"/>
          <w:szCs w:val="24"/>
        </w:rPr>
      </w:pPr>
      <w:r w:rsidRPr="00BE695C">
        <w:rPr>
          <w:sz w:val="24"/>
          <w:szCs w:val="24"/>
        </w:rPr>
        <w:t>Expected output: A "Hit!" notification is displayed followed immediately by the game over screen. Player 1 is declared the winner. Match statistics (hits, misses, accuracy) are displayed. Options to play again or return to the menu are presented.</w:t>
      </w:r>
    </w:p>
    <w:p w14:paraId="23FC7C9A" w14:textId="2FA04FB7" w:rsidR="00BE695C" w:rsidRPr="00BE695C" w:rsidRDefault="00BE695C" w:rsidP="00BE695C">
      <w:pPr>
        <w:rPr>
          <w:sz w:val="24"/>
          <w:szCs w:val="24"/>
        </w:rPr>
      </w:pPr>
      <w:r w:rsidRPr="00BE695C">
        <w:rPr>
          <w:sz w:val="24"/>
          <w:szCs w:val="24"/>
        </w:rPr>
        <w:t>Description: This test verifies the win condition logic</w:t>
      </w:r>
      <w:r w:rsidR="009B68D1">
        <w:rPr>
          <w:sz w:val="24"/>
          <w:szCs w:val="24"/>
        </w:rPr>
        <w:t xml:space="preserve">, </w:t>
      </w:r>
      <w:r w:rsidRPr="00BE695C">
        <w:rPr>
          <w:sz w:val="24"/>
          <w:szCs w:val="24"/>
        </w:rPr>
        <w:t xml:space="preserve">that the game correctly identifies when all enemy ships have been sunk and triggers the end game screen. It corresponds to the user story: </w:t>
      </w:r>
      <w:r w:rsidRPr="00BE695C">
        <w:rPr>
          <w:i/>
          <w:iCs/>
          <w:sz w:val="24"/>
          <w:szCs w:val="24"/>
        </w:rPr>
        <w:t>"As a player, I want the system to determine when all enemy ships are sunk so that the game can end correctly."</w:t>
      </w:r>
    </w:p>
    <w:p w14:paraId="5F1BBE51" w14:textId="28FE633D" w:rsidR="00BE695C" w:rsidRPr="00BE695C" w:rsidRDefault="00BE695C" w:rsidP="00BE695C">
      <w:pPr>
        <w:rPr>
          <w:sz w:val="24"/>
          <w:szCs w:val="24"/>
        </w:rPr>
      </w:pPr>
    </w:p>
    <w:p w14:paraId="1716E7B7" w14:textId="2B85DD59" w:rsidR="00BE695C" w:rsidRPr="00B01188" w:rsidRDefault="00BE695C" w:rsidP="00BE695C">
      <w:pPr>
        <w:rPr>
          <w:b/>
          <w:bCs/>
          <w:sz w:val="24"/>
          <w:szCs w:val="24"/>
        </w:rPr>
      </w:pPr>
      <w:r w:rsidRPr="00BE695C">
        <w:rPr>
          <w:b/>
          <w:bCs/>
          <w:sz w:val="24"/>
          <w:szCs w:val="24"/>
        </w:rPr>
        <w:t>5.2 White Box Tests</w:t>
      </w:r>
    </w:p>
    <w:p w14:paraId="64C42747" w14:textId="19B6F13B" w:rsidR="00BE695C" w:rsidRPr="00BE695C" w:rsidRDefault="00BE695C" w:rsidP="00BE695C">
      <w:pPr>
        <w:rPr>
          <w:sz w:val="24"/>
          <w:szCs w:val="24"/>
        </w:rPr>
      </w:pPr>
      <w:proofErr w:type="spellStart"/>
      <w:proofErr w:type="gramStart"/>
      <w:r w:rsidRPr="00BE695C">
        <w:rPr>
          <w:b/>
          <w:bCs/>
          <w:sz w:val="24"/>
          <w:szCs w:val="24"/>
        </w:rPr>
        <w:t>checkWinCondition</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all ships sunk</w:t>
      </w:r>
    </w:p>
    <w:p w14:paraId="5423B9CA" w14:textId="77777777" w:rsidR="00BE695C" w:rsidRPr="00BE695C" w:rsidRDefault="00BE695C" w:rsidP="00BE695C">
      <w:pPr>
        <w:rPr>
          <w:sz w:val="24"/>
          <w:szCs w:val="24"/>
        </w:rPr>
      </w:pPr>
      <w:r w:rsidRPr="00BE695C">
        <w:rPr>
          <w:sz w:val="24"/>
          <w:szCs w:val="24"/>
        </w:rPr>
        <w:t xml:space="preserve">Pre-conditions: An instance of the Game class has been created. The Board object has been populated such that all of Player 2's ships have </w:t>
      </w:r>
      <w:proofErr w:type="spellStart"/>
      <w:r w:rsidRPr="00BE695C">
        <w:rPr>
          <w:sz w:val="24"/>
          <w:szCs w:val="24"/>
        </w:rPr>
        <w:t>isSunk</w:t>
      </w:r>
      <w:proofErr w:type="spellEnd"/>
      <w:r w:rsidRPr="00BE695C">
        <w:rPr>
          <w:sz w:val="24"/>
          <w:szCs w:val="24"/>
        </w:rPr>
        <w:t xml:space="preserve"> set to true.</w:t>
      </w:r>
    </w:p>
    <w:p w14:paraId="799B62E8"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is called with Player 2 as the parameter.</w:t>
      </w:r>
    </w:p>
    <w:p w14:paraId="592E4708" w14:textId="77777777" w:rsidR="00BE695C" w:rsidRPr="00BE695C" w:rsidRDefault="00BE695C" w:rsidP="00BE695C">
      <w:pPr>
        <w:rPr>
          <w:sz w:val="24"/>
          <w:szCs w:val="24"/>
        </w:rPr>
      </w:pPr>
      <w:r w:rsidRPr="00BE695C">
        <w:rPr>
          <w:sz w:val="24"/>
          <w:szCs w:val="24"/>
        </w:rPr>
        <w:t>Expected output: The method returns true.</w:t>
      </w:r>
    </w:p>
    <w:p w14:paraId="5F67D559" w14:textId="77777777" w:rsidR="00BE695C" w:rsidRPr="00BE695C" w:rsidRDefault="00BE695C" w:rsidP="00BE695C">
      <w:pPr>
        <w:rPr>
          <w:sz w:val="24"/>
          <w:szCs w:val="24"/>
        </w:rPr>
      </w:pPr>
      <w:r w:rsidRPr="00BE695C">
        <w:rPr>
          <w:sz w:val="24"/>
          <w:szCs w:val="24"/>
        </w:rPr>
        <w:t xml:space="preserve">Description: This test targets the internal win condition logic directly. By setting up the Board state programmatically, the test isolates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xml:space="preserve">) from the rest of the game flow and verifies that it correctly identifies the winning state. This is a white box test because it requires knowledge that the method exists and that it checks the </w:t>
      </w:r>
      <w:proofErr w:type="spellStart"/>
      <w:r w:rsidRPr="00BE695C">
        <w:rPr>
          <w:sz w:val="24"/>
          <w:szCs w:val="24"/>
        </w:rPr>
        <w:t>isSunk</w:t>
      </w:r>
      <w:proofErr w:type="spellEnd"/>
      <w:r w:rsidRPr="00BE695C">
        <w:rPr>
          <w:sz w:val="24"/>
          <w:szCs w:val="24"/>
        </w:rPr>
        <w:t xml:space="preserve"> property of each Ship object.</w:t>
      </w:r>
    </w:p>
    <w:p w14:paraId="2D709033" w14:textId="0F3AED93" w:rsidR="00BE695C" w:rsidRPr="00BE695C" w:rsidRDefault="00BE695C" w:rsidP="00BE695C">
      <w:pPr>
        <w:rPr>
          <w:sz w:val="24"/>
          <w:szCs w:val="24"/>
        </w:rPr>
      </w:pPr>
    </w:p>
    <w:p w14:paraId="5258B856" w14:textId="04B990CF" w:rsidR="00BE695C" w:rsidRPr="00BE695C" w:rsidRDefault="00BE695C" w:rsidP="00BE695C">
      <w:pPr>
        <w:rPr>
          <w:sz w:val="24"/>
          <w:szCs w:val="24"/>
        </w:rPr>
      </w:pPr>
      <w:proofErr w:type="spellStart"/>
      <w:proofErr w:type="gramStart"/>
      <w:r w:rsidRPr="00BE695C">
        <w:rPr>
          <w:b/>
          <w:bCs/>
          <w:sz w:val="24"/>
          <w:szCs w:val="24"/>
        </w:rPr>
        <w:t>checkWinCondition</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one ship remaining</w:t>
      </w:r>
    </w:p>
    <w:p w14:paraId="30A4A3D8" w14:textId="77777777" w:rsidR="00BE695C" w:rsidRPr="00BE695C" w:rsidRDefault="00BE695C" w:rsidP="00BE695C">
      <w:pPr>
        <w:rPr>
          <w:sz w:val="24"/>
          <w:szCs w:val="24"/>
        </w:rPr>
      </w:pPr>
      <w:r w:rsidRPr="00BE695C">
        <w:rPr>
          <w:sz w:val="24"/>
          <w:szCs w:val="24"/>
        </w:rPr>
        <w:t xml:space="preserve">Pre-conditions: Same setup as WB-01, except one of Player 2's ships has </w:t>
      </w:r>
      <w:proofErr w:type="spellStart"/>
      <w:r w:rsidRPr="00BE695C">
        <w:rPr>
          <w:sz w:val="24"/>
          <w:szCs w:val="24"/>
        </w:rPr>
        <w:t>isSunk</w:t>
      </w:r>
      <w:proofErr w:type="spellEnd"/>
      <w:r w:rsidRPr="00BE695C">
        <w:rPr>
          <w:sz w:val="24"/>
          <w:szCs w:val="24"/>
        </w:rPr>
        <w:t xml:space="preserve"> set to false and </w:t>
      </w:r>
      <w:proofErr w:type="spellStart"/>
      <w:r w:rsidRPr="00BE695C">
        <w:rPr>
          <w:sz w:val="24"/>
          <w:szCs w:val="24"/>
        </w:rPr>
        <w:t>damageValue</w:t>
      </w:r>
      <w:proofErr w:type="spellEnd"/>
      <w:r w:rsidRPr="00BE695C">
        <w:rPr>
          <w:sz w:val="24"/>
          <w:szCs w:val="24"/>
        </w:rPr>
        <w:t xml:space="preserve"> greater than zero.</w:t>
      </w:r>
    </w:p>
    <w:p w14:paraId="372E5ED3"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is called with Player 2 as the parameter.</w:t>
      </w:r>
    </w:p>
    <w:p w14:paraId="08F897D4" w14:textId="77777777" w:rsidR="00BE695C" w:rsidRPr="00BE695C" w:rsidRDefault="00BE695C" w:rsidP="00BE695C">
      <w:pPr>
        <w:rPr>
          <w:sz w:val="24"/>
          <w:szCs w:val="24"/>
        </w:rPr>
      </w:pPr>
      <w:r w:rsidRPr="00BE695C">
        <w:rPr>
          <w:sz w:val="24"/>
          <w:szCs w:val="24"/>
        </w:rPr>
        <w:t>Expected output: The method returns false.</w:t>
      </w:r>
    </w:p>
    <w:p w14:paraId="43E544F5" w14:textId="77777777" w:rsidR="00BE695C" w:rsidRPr="00BE695C" w:rsidRDefault="00BE695C" w:rsidP="00BE695C">
      <w:pPr>
        <w:rPr>
          <w:sz w:val="24"/>
          <w:szCs w:val="24"/>
        </w:rPr>
      </w:pPr>
      <w:r w:rsidRPr="00BE695C">
        <w:rPr>
          <w:sz w:val="24"/>
          <w:szCs w:val="24"/>
        </w:rPr>
        <w:t xml:space="preserve">Description: This test checks the boundary condition — that the win condition is not triggered prematurely while any ship remains afloat. It exercises a different branch of the </w:t>
      </w:r>
      <w:proofErr w:type="spellStart"/>
      <w:proofErr w:type="gramStart"/>
      <w:r w:rsidRPr="00BE695C">
        <w:rPr>
          <w:sz w:val="24"/>
          <w:szCs w:val="24"/>
        </w:rPr>
        <w:t>checkWinCondition</w:t>
      </w:r>
      <w:proofErr w:type="spellEnd"/>
      <w:r w:rsidRPr="00BE695C">
        <w:rPr>
          <w:sz w:val="24"/>
          <w:szCs w:val="24"/>
        </w:rPr>
        <w:t>(</w:t>
      </w:r>
      <w:proofErr w:type="gramEnd"/>
      <w:r w:rsidRPr="00BE695C">
        <w:rPr>
          <w:sz w:val="24"/>
          <w:szCs w:val="24"/>
        </w:rPr>
        <w:t xml:space="preserve">) method than WB-01 and is essential to prevent the game ending before all ships are </w:t>
      </w:r>
      <w:proofErr w:type="gramStart"/>
      <w:r w:rsidRPr="00BE695C">
        <w:rPr>
          <w:sz w:val="24"/>
          <w:szCs w:val="24"/>
        </w:rPr>
        <w:t>actually sunk</w:t>
      </w:r>
      <w:proofErr w:type="gramEnd"/>
      <w:r w:rsidRPr="00BE695C">
        <w:rPr>
          <w:sz w:val="24"/>
          <w:szCs w:val="24"/>
        </w:rPr>
        <w:t>.</w:t>
      </w:r>
    </w:p>
    <w:p w14:paraId="69EEDE75" w14:textId="62B8E09D" w:rsidR="00BE695C" w:rsidRPr="00BE695C" w:rsidRDefault="00BE695C" w:rsidP="00BE695C">
      <w:pPr>
        <w:rPr>
          <w:sz w:val="24"/>
          <w:szCs w:val="24"/>
        </w:rPr>
      </w:pPr>
    </w:p>
    <w:p w14:paraId="0BD911F0" w14:textId="58E54D94" w:rsidR="00BE695C" w:rsidRPr="00BE695C" w:rsidRDefault="00BE695C" w:rsidP="00BE695C">
      <w:pPr>
        <w:rPr>
          <w:sz w:val="24"/>
          <w:szCs w:val="24"/>
        </w:rPr>
      </w:pPr>
      <w:proofErr w:type="spellStart"/>
      <w:proofErr w:type="gramStart"/>
      <w:r w:rsidRPr="00BE695C">
        <w:rPr>
          <w:b/>
          <w:bCs/>
          <w:sz w:val="24"/>
          <w:szCs w:val="24"/>
        </w:rPr>
        <w:t>validateRules</w:t>
      </w:r>
      <w:proofErr w:type="spellEnd"/>
      <w:r w:rsidRPr="00BE695C">
        <w:rPr>
          <w:b/>
          <w:bCs/>
          <w:sz w:val="24"/>
          <w:szCs w:val="24"/>
        </w:rPr>
        <w:t>(</w:t>
      </w:r>
      <w:proofErr w:type="gramEnd"/>
      <w:r w:rsidRPr="00BE695C">
        <w:rPr>
          <w:b/>
          <w:bCs/>
          <w:sz w:val="24"/>
          <w:szCs w:val="24"/>
        </w:rPr>
        <w:t xml:space="preserve">) </w:t>
      </w:r>
      <w:r w:rsidR="00860C35">
        <w:rPr>
          <w:b/>
          <w:bCs/>
          <w:sz w:val="24"/>
          <w:szCs w:val="24"/>
        </w:rPr>
        <w:t>-</w:t>
      </w:r>
      <w:r w:rsidRPr="00BE695C">
        <w:rPr>
          <w:b/>
          <w:bCs/>
          <w:sz w:val="24"/>
          <w:szCs w:val="24"/>
        </w:rPr>
        <w:t xml:space="preserve"> duplicate attack prevention</w:t>
      </w:r>
    </w:p>
    <w:p w14:paraId="2191D917" w14:textId="77777777" w:rsidR="00BE695C" w:rsidRPr="00BE695C" w:rsidRDefault="00BE695C" w:rsidP="00BE695C">
      <w:pPr>
        <w:rPr>
          <w:sz w:val="24"/>
          <w:szCs w:val="24"/>
        </w:rPr>
      </w:pPr>
      <w:r w:rsidRPr="00BE695C">
        <w:rPr>
          <w:sz w:val="24"/>
          <w:szCs w:val="24"/>
        </w:rPr>
        <w:t>Pre-conditions: A Game object has been instantiated. The Board has been updated to record that square B4 was previously attacked by Player 1 (cell status set to "miss").</w:t>
      </w:r>
    </w:p>
    <w:p w14:paraId="734203F8" w14:textId="77777777" w:rsidR="00BE695C" w:rsidRPr="00BE695C" w:rsidRDefault="00BE695C" w:rsidP="00BE695C">
      <w:pPr>
        <w:rPr>
          <w:sz w:val="24"/>
          <w:szCs w:val="24"/>
        </w:rPr>
      </w:pPr>
      <w:r w:rsidRPr="00BE695C">
        <w:rPr>
          <w:sz w:val="24"/>
          <w:szCs w:val="24"/>
        </w:rPr>
        <w:t xml:space="preserve">Inputs: </w:t>
      </w:r>
      <w:proofErr w:type="spellStart"/>
      <w:proofErr w:type="gramStart"/>
      <w:r w:rsidRPr="00BE695C">
        <w:rPr>
          <w:sz w:val="24"/>
          <w:szCs w:val="24"/>
        </w:rPr>
        <w:t>validateRules</w:t>
      </w:r>
      <w:proofErr w:type="spellEnd"/>
      <w:r w:rsidRPr="00BE695C">
        <w:rPr>
          <w:sz w:val="24"/>
          <w:szCs w:val="24"/>
        </w:rPr>
        <w:t>(</w:t>
      </w:r>
      <w:proofErr w:type="gramEnd"/>
      <w:r w:rsidRPr="00BE695C">
        <w:rPr>
          <w:sz w:val="24"/>
          <w:szCs w:val="24"/>
        </w:rPr>
        <w:t>) is called with Player 1 attempting to attack square B4 again.</w:t>
      </w:r>
    </w:p>
    <w:p w14:paraId="469F3F46" w14:textId="77777777" w:rsidR="00BE695C" w:rsidRPr="00BE695C" w:rsidRDefault="00BE695C" w:rsidP="00BE695C">
      <w:pPr>
        <w:rPr>
          <w:sz w:val="24"/>
          <w:szCs w:val="24"/>
        </w:rPr>
      </w:pPr>
      <w:r w:rsidRPr="00BE695C">
        <w:rPr>
          <w:sz w:val="24"/>
          <w:szCs w:val="24"/>
        </w:rPr>
        <w:t>Expected output: The method returns false, preventing the attack from proceeding.</w:t>
      </w:r>
    </w:p>
    <w:p w14:paraId="664B35C5" w14:textId="04A512F4" w:rsidR="00BE695C" w:rsidRPr="00BE695C" w:rsidRDefault="00BE695C" w:rsidP="00BE695C">
      <w:pPr>
        <w:rPr>
          <w:sz w:val="24"/>
          <w:szCs w:val="24"/>
        </w:rPr>
      </w:pPr>
      <w:r w:rsidRPr="00BE695C">
        <w:rPr>
          <w:sz w:val="24"/>
          <w:szCs w:val="24"/>
        </w:rPr>
        <w:t xml:space="preserve">Description: This test targets the duplicate attack prevention logic inside </w:t>
      </w:r>
      <w:proofErr w:type="spellStart"/>
      <w:proofErr w:type="gramStart"/>
      <w:r w:rsidRPr="00BE695C">
        <w:rPr>
          <w:sz w:val="24"/>
          <w:szCs w:val="24"/>
        </w:rPr>
        <w:t>validateRules</w:t>
      </w:r>
      <w:proofErr w:type="spellEnd"/>
      <w:r w:rsidRPr="00BE695C">
        <w:rPr>
          <w:sz w:val="24"/>
          <w:szCs w:val="24"/>
        </w:rPr>
        <w:t>(</w:t>
      </w:r>
      <w:proofErr w:type="gramEnd"/>
      <w:r w:rsidRPr="00BE695C">
        <w:rPr>
          <w:sz w:val="24"/>
          <w:szCs w:val="24"/>
        </w:rPr>
        <w:t>). It requires knowledge of the internal cell status tracking within the Board class</w:t>
      </w:r>
      <w:r w:rsidR="005B1F0E">
        <w:rPr>
          <w:sz w:val="24"/>
          <w:szCs w:val="24"/>
        </w:rPr>
        <w:t>,</w:t>
      </w:r>
      <w:r w:rsidRPr="00BE695C">
        <w:rPr>
          <w:sz w:val="24"/>
          <w:szCs w:val="24"/>
        </w:rPr>
        <w:t xml:space="preserve"> specifically that </w:t>
      </w:r>
      <w:r w:rsidRPr="00BE695C">
        <w:rPr>
          <w:sz w:val="24"/>
          <w:szCs w:val="24"/>
        </w:rPr>
        <w:lastRenderedPageBreak/>
        <w:t>cells are marked with a status value after being attacked</w:t>
      </w:r>
      <w:r w:rsidR="005B1F0E">
        <w:rPr>
          <w:sz w:val="24"/>
          <w:szCs w:val="24"/>
        </w:rPr>
        <w:t xml:space="preserve">, </w:t>
      </w:r>
      <w:r w:rsidRPr="00BE695C">
        <w:rPr>
          <w:sz w:val="24"/>
          <w:szCs w:val="24"/>
        </w:rPr>
        <w:t>making it a white box test. It ensures the method correctly reads the cell status before allowing an attack.</w:t>
      </w:r>
    </w:p>
    <w:p w14:paraId="5CECF4AF" w14:textId="77777777" w:rsidR="00BE695C" w:rsidRPr="00BE695C" w:rsidRDefault="00BE695C" w:rsidP="00BA1F47">
      <w:pPr>
        <w:rPr>
          <w:sz w:val="24"/>
          <w:szCs w:val="24"/>
        </w:rPr>
      </w:pPr>
    </w:p>
    <w:p w14:paraId="1BD4A110" w14:textId="03FDD70A" w:rsidR="00BA1F47" w:rsidRDefault="00BA1F47" w:rsidP="00BA1F47">
      <w:pPr>
        <w:pStyle w:val="Heading1"/>
      </w:pPr>
      <w:bookmarkStart w:id="18" w:name="_Toc228879926"/>
      <w:r>
        <w:rPr>
          <w:sz w:val="32"/>
          <w:szCs w:val="32"/>
        </w:rPr>
        <w:t>6</w:t>
      </w:r>
      <w:r w:rsidRPr="00F222A1">
        <w:rPr>
          <w:sz w:val="32"/>
          <w:szCs w:val="32"/>
        </w:rPr>
        <w:t xml:space="preserve">. </w:t>
      </w:r>
      <w:r>
        <w:rPr>
          <w:sz w:val="32"/>
          <w:szCs w:val="32"/>
        </w:rPr>
        <w:t>Unit Testing</w:t>
      </w:r>
      <w:bookmarkEnd w:id="18"/>
    </w:p>
    <w:p w14:paraId="7D0BE65D" w14:textId="77777777" w:rsidR="003263E8" w:rsidRPr="00511CC8" w:rsidRDefault="003263E8" w:rsidP="00DB289E">
      <w:pPr>
        <w:pStyle w:val="Heading2"/>
      </w:pPr>
      <w:bookmarkStart w:id="19" w:name="_Toc228879927"/>
      <w:r w:rsidRPr="00511CC8">
        <w:t>6.1 Principles of Unit Testing</w:t>
      </w:r>
      <w:bookmarkEnd w:id="19"/>
    </w:p>
    <w:p w14:paraId="4C917A77" w14:textId="0AA38670" w:rsidR="003263E8" w:rsidRPr="0037463C" w:rsidRDefault="003263E8" w:rsidP="003263E8">
      <w:pPr>
        <w:rPr>
          <w:sz w:val="24"/>
          <w:szCs w:val="24"/>
        </w:rPr>
      </w:pPr>
      <w:r w:rsidRPr="0037463C">
        <w:rPr>
          <w:sz w:val="24"/>
          <w:szCs w:val="24"/>
        </w:rPr>
        <w:t xml:space="preserve">Unit testing is a software testing approach in which individual components of a system are tested in isolation from the rest of the application. A unit is typically a single method or class, and the goal is to verify that it behaves correctly independently of the other components it would normally interact with. </w:t>
      </w:r>
      <w:r w:rsidR="00527110" w:rsidRPr="0037463C">
        <w:rPr>
          <w:sz w:val="24"/>
          <w:szCs w:val="24"/>
        </w:rPr>
        <w:t>U</w:t>
      </w:r>
      <w:r w:rsidRPr="0037463C">
        <w:rPr>
          <w:sz w:val="24"/>
          <w:szCs w:val="24"/>
        </w:rPr>
        <w:t>nit testing</w:t>
      </w:r>
      <w:r w:rsidR="00527110" w:rsidRPr="0037463C">
        <w:rPr>
          <w:sz w:val="24"/>
          <w:szCs w:val="24"/>
        </w:rPr>
        <w:t xml:space="preserve"> is described</w:t>
      </w:r>
      <w:r w:rsidRPr="0037463C">
        <w:rPr>
          <w:sz w:val="24"/>
          <w:szCs w:val="24"/>
        </w:rPr>
        <w:t xml:space="preserve"> as the foundation of test-driven development (TDD), where tests are written before the code itself, ensuring that every piece of functionality is verifiable from the moment it is implemented [</w:t>
      </w:r>
      <w:r w:rsidR="00CA09AD">
        <w:rPr>
          <w:sz w:val="24"/>
          <w:szCs w:val="24"/>
        </w:rPr>
        <w:t>2</w:t>
      </w:r>
      <w:r w:rsidR="002956D8">
        <w:rPr>
          <w:sz w:val="24"/>
          <w:szCs w:val="24"/>
        </w:rPr>
        <w:t>1</w:t>
      </w:r>
      <w:r w:rsidRPr="0037463C">
        <w:rPr>
          <w:sz w:val="24"/>
          <w:szCs w:val="24"/>
        </w:rPr>
        <w:t>].</w:t>
      </w:r>
    </w:p>
    <w:p w14:paraId="04140AAA" w14:textId="63F379E2" w:rsidR="003263E8" w:rsidRPr="0037463C" w:rsidRDefault="003263E8" w:rsidP="003263E8">
      <w:pPr>
        <w:rPr>
          <w:sz w:val="24"/>
          <w:szCs w:val="24"/>
        </w:rPr>
      </w:pPr>
      <w:r w:rsidRPr="0037463C">
        <w:rPr>
          <w:sz w:val="24"/>
          <w:szCs w:val="24"/>
        </w:rPr>
        <w:t>Several core principles underpin effective unit testing. First, tests must be isolated</w:t>
      </w:r>
      <w:r w:rsidR="002C1B23" w:rsidRPr="0037463C">
        <w:rPr>
          <w:sz w:val="24"/>
          <w:szCs w:val="24"/>
        </w:rPr>
        <w:t xml:space="preserve">, </w:t>
      </w:r>
      <w:r w:rsidRPr="0037463C">
        <w:rPr>
          <w:sz w:val="24"/>
          <w:szCs w:val="24"/>
        </w:rPr>
        <w:t>each test should be entirely independent of others, with no shared state that could cause one test to affect another's outcome. Second, tests should be fast</w:t>
      </w:r>
      <w:r w:rsidR="002C1B23" w:rsidRPr="0037463C">
        <w:rPr>
          <w:sz w:val="24"/>
          <w:szCs w:val="24"/>
        </w:rPr>
        <w:t xml:space="preserve">, </w:t>
      </w:r>
      <w:r w:rsidRPr="0037463C">
        <w:rPr>
          <w:sz w:val="24"/>
          <w:szCs w:val="24"/>
        </w:rPr>
        <w:t>unit tests are intended to be run frequently during development, so they must execute in milliseconds rather than seconds. Third, tests must be repeatable</w:t>
      </w:r>
      <w:r w:rsidR="00E76710" w:rsidRPr="0037463C">
        <w:rPr>
          <w:sz w:val="24"/>
          <w:szCs w:val="24"/>
        </w:rPr>
        <w:t xml:space="preserve">, </w:t>
      </w:r>
      <w:r w:rsidRPr="0037463C">
        <w:rPr>
          <w:sz w:val="24"/>
          <w:szCs w:val="24"/>
        </w:rPr>
        <w:t>running the same test multiple times under the same conditions must always produce the same result. Fourth, tests should be self-validating</w:t>
      </w:r>
      <w:r w:rsidR="00E76710" w:rsidRPr="0037463C">
        <w:rPr>
          <w:sz w:val="24"/>
          <w:szCs w:val="24"/>
        </w:rPr>
        <w:t>,</w:t>
      </w:r>
      <w:r w:rsidRPr="0037463C">
        <w:rPr>
          <w:sz w:val="24"/>
          <w:szCs w:val="24"/>
        </w:rPr>
        <w:t xml:space="preserve"> the test itself must determine whether it passes or fails without requiring manual inspection of the output. These principles are collectively captured in the FIRST acronym (Fast, Isolated, Repeatable, Self-validating, Timely) [</w:t>
      </w:r>
      <w:r w:rsidR="00CA09AD">
        <w:rPr>
          <w:sz w:val="24"/>
          <w:szCs w:val="24"/>
        </w:rPr>
        <w:t>2</w:t>
      </w:r>
      <w:r w:rsidR="002956D8">
        <w:rPr>
          <w:sz w:val="24"/>
          <w:szCs w:val="24"/>
        </w:rPr>
        <w:t>2</w:t>
      </w:r>
      <w:r w:rsidRPr="0037463C">
        <w:rPr>
          <w:sz w:val="24"/>
          <w:szCs w:val="24"/>
        </w:rPr>
        <w:t>].</w:t>
      </w:r>
    </w:p>
    <w:p w14:paraId="0FE9D0A9" w14:textId="305CB8CD" w:rsidR="003263E8" w:rsidRPr="0037463C" w:rsidRDefault="003263E8" w:rsidP="003263E8">
      <w:pPr>
        <w:rPr>
          <w:sz w:val="24"/>
          <w:szCs w:val="24"/>
        </w:rPr>
      </w:pPr>
      <w:r w:rsidRPr="0037463C">
        <w:rPr>
          <w:sz w:val="24"/>
          <w:szCs w:val="24"/>
        </w:rPr>
        <w:t xml:space="preserve">A central tool in unit testing is the use of mock objects </w:t>
      </w:r>
      <w:r w:rsidR="00387E7C" w:rsidRPr="0037463C">
        <w:rPr>
          <w:sz w:val="24"/>
          <w:szCs w:val="24"/>
        </w:rPr>
        <w:t>which are</w:t>
      </w:r>
      <w:r w:rsidRPr="0037463C">
        <w:rPr>
          <w:sz w:val="24"/>
          <w:szCs w:val="24"/>
        </w:rPr>
        <w:t xml:space="preserve"> simplified stand-ins for real dependencies that allow a unit to be tested in isolation. </w:t>
      </w:r>
      <w:r w:rsidR="00423DF0" w:rsidRPr="0037463C">
        <w:rPr>
          <w:sz w:val="24"/>
          <w:szCs w:val="24"/>
        </w:rPr>
        <w:t>The</w:t>
      </w:r>
      <w:r w:rsidRPr="0037463C">
        <w:rPr>
          <w:sz w:val="24"/>
          <w:szCs w:val="24"/>
        </w:rPr>
        <w:t xml:space="preserve"> need to use mocks is itself a signal of good design: if a class is so tightly coupled to its dependencies that it cannot be tested without them, the design should be reconsidered [</w:t>
      </w:r>
      <w:r w:rsidR="00CA09AD">
        <w:rPr>
          <w:sz w:val="24"/>
          <w:szCs w:val="24"/>
        </w:rPr>
        <w:t>2</w:t>
      </w:r>
      <w:r w:rsidR="002D09CC">
        <w:rPr>
          <w:sz w:val="24"/>
          <w:szCs w:val="24"/>
        </w:rPr>
        <w:t>3</w:t>
      </w:r>
      <w:r w:rsidRPr="0037463C">
        <w:rPr>
          <w:sz w:val="24"/>
          <w:szCs w:val="24"/>
        </w:rPr>
        <w:t>].</w:t>
      </w:r>
    </w:p>
    <w:p w14:paraId="41F2F76B" w14:textId="77777777" w:rsidR="00387E7C" w:rsidRPr="00511CC8" w:rsidRDefault="00387E7C" w:rsidP="003263E8"/>
    <w:p w14:paraId="17F6A004" w14:textId="77777777" w:rsidR="003263E8" w:rsidRPr="00511CC8" w:rsidRDefault="003263E8" w:rsidP="00423DF0">
      <w:pPr>
        <w:pStyle w:val="Heading2"/>
      </w:pPr>
      <w:bookmarkStart w:id="20" w:name="_Toc228879928"/>
      <w:r w:rsidRPr="00511CC8">
        <w:t>6.2 Applying Unit Testing to the Battleships Application</w:t>
      </w:r>
      <w:bookmarkEnd w:id="20"/>
    </w:p>
    <w:p w14:paraId="6B656AE7" w14:textId="77777777" w:rsidR="003263E8" w:rsidRPr="00C82100" w:rsidRDefault="003263E8" w:rsidP="003263E8">
      <w:pPr>
        <w:rPr>
          <w:sz w:val="24"/>
          <w:szCs w:val="24"/>
        </w:rPr>
      </w:pPr>
      <w:r w:rsidRPr="00C82100">
        <w:rPr>
          <w:sz w:val="24"/>
          <w:szCs w:val="24"/>
        </w:rPr>
        <w:t>Unit testing can be directly applied to several of the white box tests identified in Section 5. Using a JavaScript testing framework such as Jest, which is well suited to web-based applications, each test would be written as an isolated function that sets up a controlled state, calls a specific method, and asserts the expected return value.</w:t>
      </w:r>
    </w:p>
    <w:p w14:paraId="32175926" w14:textId="6CF31001" w:rsidR="00696571" w:rsidRPr="00C82100" w:rsidRDefault="003263E8" w:rsidP="00696571">
      <w:pPr>
        <w:rPr>
          <w:sz w:val="24"/>
          <w:szCs w:val="24"/>
        </w:rPr>
      </w:pPr>
      <w:r w:rsidRPr="00C82100">
        <w:rPr>
          <w:sz w:val="24"/>
          <w:szCs w:val="24"/>
        </w:rPr>
        <w:t xml:space="preserve">For test </w:t>
      </w:r>
      <w:proofErr w:type="spellStart"/>
      <w:proofErr w:type="gramStart"/>
      <w:r w:rsidR="00A6022C" w:rsidRPr="00C82100">
        <w:rPr>
          <w:sz w:val="24"/>
          <w:szCs w:val="24"/>
        </w:rPr>
        <w:t>checkWinCondition</w:t>
      </w:r>
      <w:proofErr w:type="spellEnd"/>
      <w:r w:rsidR="00A6022C" w:rsidRPr="00C82100">
        <w:rPr>
          <w:sz w:val="24"/>
          <w:szCs w:val="24"/>
        </w:rPr>
        <w:t>(</w:t>
      </w:r>
      <w:proofErr w:type="gramEnd"/>
      <w:r w:rsidR="00A6022C" w:rsidRPr="00C82100">
        <w:rPr>
          <w:sz w:val="24"/>
          <w:szCs w:val="24"/>
        </w:rPr>
        <w:t xml:space="preserve">) - all ships sunk </w:t>
      </w:r>
      <w:r w:rsidRPr="00C82100">
        <w:rPr>
          <w:sz w:val="24"/>
          <w:szCs w:val="24"/>
        </w:rPr>
        <w:t xml:space="preserve">and </w:t>
      </w:r>
      <w:proofErr w:type="spellStart"/>
      <w:proofErr w:type="gramStart"/>
      <w:r w:rsidR="00696571" w:rsidRPr="00C82100">
        <w:rPr>
          <w:sz w:val="24"/>
          <w:szCs w:val="24"/>
        </w:rPr>
        <w:t>checkWinCondition</w:t>
      </w:r>
      <w:proofErr w:type="spellEnd"/>
      <w:r w:rsidR="00696571" w:rsidRPr="00C82100">
        <w:rPr>
          <w:sz w:val="24"/>
          <w:szCs w:val="24"/>
        </w:rPr>
        <w:t>(</w:t>
      </w:r>
      <w:proofErr w:type="gramEnd"/>
      <w:r w:rsidR="00696571" w:rsidRPr="00C82100">
        <w:rPr>
          <w:sz w:val="24"/>
          <w:szCs w:val="24"/>
        </w:rPr>
        <w:t>) - one ship remaining</w:t>
      </w:r>
    </w:p>
    <w:p w14:paraId="2CC31BA0" w14:textId="4A47AF5E" w:rsidR="003263E8" w:rsidRPr="00C82100" w:rsidRDefault="003263E8" w:rsidP="003263E8">
      <w:pPr>
        <w:rPr>
          <w:sz w:val="24"/>
          <w:szCs w:val="24"/>
        </w:rPr>
      </w:pPr>
      <w:r w:rsidRPr="00C82100">
        <w:rPr>
          <w:sz w:val="24"/>
          <w:szCs w:val="24"/>
        </w:rPr>
        <w:t xml:space="preserve">, a unit test would instantiate the Game class with a mock Board object in which all ships are set to </w:t>
      </w:r>
      <w:proofErr w:type="spellStart"/>
      <w:r w:rsidRPr="00C82100">
        <w:rPr>
          <w:sz w:val="24"/>
          <w:szCs w:val="24"/>
        </w:rPr>
        <w:t>isSunk</w:t>
      </w:r>
      <w:proofErr w:type="spellEnd"/>
      <w:r w:rsidRPr="00C82100">
        <w:rPr>
          <w:sz w:val="24"/>
          <w:szCs w:val="24"/>
        </w:rPr>
        <w:t xml:space="preserve"> = true (</w:t>
      </w:r>
      <w:proofErr w:type="spellStart"/>
      <w:proofErr w:type="gramStart"/>
      <w:r w:rsidR="00BA46C5" w:rsidRPr="00C82100">
        <w:rPr>
          <w:sz w:val="24"/>
          <w:szCs w:val="24"/>
        </w:rPr>
        <w:t>checkWinCondition</w:t>
      </w:r>
      <w:proofErr w:type="spellEnd"/>
      <w:r w:rsidR="00BA46C5" w:rsidRPr="00C82100">
        <w:rPr>
          <w:sz w:val="24"/>
          <w:szCs w:val="24"/>
        </w:rPr>
        <w:t>(</w:t>
      </w:r>
      <w:proofErr w:type="gramEnd"/>
      <w:r w:rsidR="00BA46C5" w:rsidRPr="00C82100">
        <w:rPr>
          <w:sz w:val="24"/>
          <w:szCs w:val="24"/>
        </w:rPr>
        <w:t>) - all ships</w:t>
      </w:r>
      <w:r w:rsidRPr="00C82100">
        <w:rPr>
          <w:sz w:val="24"/>
          <w:szCs w:val="24"/>
        </w:rPr>
        <w:t xml:space="preserve">) or one ship has </w:t>
      </w:r>
      <w:proofErr w:type="spellStart"/>
      <w:r w:rsidRPr="00C82100">
        <w:rPr>
          <w:sz w:val="24"/>
          <w:szCs w:val="24"/>
        </w:rPr>
        <w:t>isSunk</w:t>
      </w:r>
      <w:proofErr w:type="spellEnd"/>
      <w:r w:rsidRPr="00C82100">
        <w:rPr>
          <w:sz w:val="24"/>
          <w:szCs w:val="24"/>
        </w:rPr>
        <w:t xml:space="preserve"> = false (</w:t>
      </w:r>
      <w:proofErr w:type="spellStart"/>
      <w:proofErr w:type="gramStart"/>
      <w:r w:rsidR="00D90236" w:rsidRPr="00C82100">
        <w:rPr>
          <w:sz w:val="24"/>
          <w:szCs w:val="24"/>
        </w:rPr>
        <w:t>checkWinCondition</w:t>
      </w:r>
      <w:proofErr w:type="spellEnd"/>
      <w:r w:rsidR="00D90236" w:rsidRPr="00C82100">
        <w:rPr>
          <w:sz w:val="24"/>
          <w:szCs w:val="24"/>
        </w:rPr>
        <w:t>(</w:t>
      </w:r>
      <w:proofErr w:type="gramEnd"/>
      <w:r w:rsidR="00D90236" w:rsidRPr="00C82100">
        <w:rPr>
          <w:sz w:val="24"/>
          <w:szCs w:val="24"/>
        </w:rPr>
        <w:t>) - one ship remaining</w:t>
      </w:r>
      <w:r w:rsidRPr="00C82100">
        <w:rPr>
          <w:sz w:val="24"/>
          <w:szCs w:val="24"/>
        </w:rPr>
        <w:t xml:space="preserve">). The </w:t>
      </w:r>
      <w:proofErr w:type="spellStart"/>
      <w:proofErr w:type="gramStart"/>
      <w:r w:rsidRPr="00C82100">
        <w:rPr>
          <w:sz w:val="24"/>
          <w:szCs w:val="24"/>
        </w:rPr>
        <w:t>checkWinCondition</w:t>
      </w:r>
      <w:proofErr w:type="spellEnd"/>
      <w:r w:rsidRPr="00C82100">
        <w:rPr>
          <w:sz w:val="24"/>
          <w:szCs w:val="24"/>
        </w:rPr>
        <w:t>(</w:t>
      </w:r>
      <w:proofErr w:type="gramEnd"/>
      <w:r w:rsidRPr="00C82100">
        <w:rPr>
          <w:sz w:val="24"/>
          <w:szCs w:val="24"/>
        </w:rPr>
        <w:t>) method would then be called and the return value asserted against the expected result. Because the Board is mocked, this test runs without any dependency on the real Board implementation, making it fast and isolated.</w:t>
      </w:r>
    </w:p>
    <w:p w14:paraId="54079EC4" w14:textId="4A8BCE29" w:rsidR="003263E8" w:rsidRPr="00C82100" w:rsidRDefault="003263E8" w:rsidP="003263E8">
      <w:pPr>
        <w:rPr>
          <w:sz w:val="24"/>
          <w:szCs w:val="24"/>
        </w:rPr>
      </w:pPr>
      <w:r w:rsidRPr="00C82100">
        <w:rPr>
          <w:sz w:val="24"/>
          <w:szCs w:val="24"/>
        </w:rPr>
        <w:t xml:space="preserve">For test </w:t>
      </w:r>
      <w:proofErr w:type="spellStart"/>
      <w:proofErr w:type="gramStart"/>
      <w:r w:rsidR="00CB3804" w:rsidRPr="00C82100">
        <w:rPr>
          <w:sz w:val="24"/>
          <w:szCs w:val="24"/>
        </w:rPr>
        <w:t>validateRules</w:t>
      </w:r>
      <w:proofErr w:type="spellEnd"/>
      <w:r w:rsidR="00CB3804" w:rsidRPr="00C82100">
        <w:rPr>
          <w:sz w:val="24"/>
          <w:szCs w:val="24"/>
        </w:rPr>
        <w:t>(</w:t>
      </w:r>
      <w:proofErr w:type="gramEnd"/>
      <w:r w:rsidR="00CB3804" w:rsidRPr="00C82100">
        <w:rPr>
          <w:sz w:val="24"/>
          <w:szCs w:val="24"/>
        </w:rPr>
        <w:t>) - duplicate attack prevention</w:t>
      </w:r>
      <w:r w:rsidRPr="00C82100">
        <w:rPr>
          <w:sz w:val="24"/>
          <w:szCs w:val="24"/>
        </w:rPr>
        <w:t xml:space="preserve">, a unit test would instantiate the Game class with a mock Board in which cell B4 has already been marked as attacked. The </w:t>
      </w:r>
      <w:proofErr w:type="spellStart"/>
      <w:proofErr w:type="gramStart"/>
      <w:r w:rsidRPr="00C82100">
        <w:rPr>
          <w:sz w:val="24"/>
          <w:szCs w:val="24"/>
        </w:rPr>
        <w:t>validateRules</w:t>
      </w:r>
      <w:proofErr w:type="spellEnd"/>
      <w:r w:rsidRPr="00C82100">
        <w:rPr>
          <w:sz w:val="24"/>
          <w:szCs w:val="24"/>
        </w:rPr>
        <w:t>(</w:t>
      </w:r>
      <w:proofErr w:type="gramEnd"/>
      <w:r w:rsidRPr="00C82100">
        <w:rPr>
          <w:sz w:val="24"/>
          <w:szCs w:val="24"/>
        </w:rPr>
        <w:t>) method would be called with Player 1 targeting B4 and the return value asserted as false. Again, the mock Board ensures the test does not depend on the real cell-tracking implementation.</w:t>
      </w:r>
    </w:p>
    <w:p w14:paraId="4362B6A5" w14:textId="0206C44A" w:rsidR="003263E8" w:rsidRPr="00C82100" w:rsidRDefault="003263E8" w:rsidP="003263E8">
      <w:pPr>
        <w:rPr>
          <w:sz w:val="24"/>
          <w:szCs w:val="24"/>
        </w:rPr>
      </w:pPr>
      <w:r w:rsidRPr="00C82100">
        <w:rPr>
          <w:sz w:val="24"/>
          <w:szCs w:val="24"/>
        </w:rPr>
        <w:t xml:space="preserve">The value of applying unit testing to these methods is significant. If </w:t>
      </w:r>
      <w:proofErr w:type="spellStart"/>
      <w:proofErr w:type="gramStart"/>
      <w:r w:rsidRPr="00C82100">
        <w:rPr>
          <w:sz w:val="24"/>
          <w:szCs w:val="24"/>
        </w:rPr>
        <w:t>checkWinCondition</w:t>
      </w:r>
      <w:proofErr w:type="spellEnd"/>
      <w:r w:rsidRPr="00C82100">
        <w:rPr>
          <w:sz w:val="24"/>
          <w:szCs w:val="24"/>
        </w:rPr>
        <w:t>(</w:t>
      </w:r>
      <w:proofErr w:type="gramEnd"/>
      <w:r w:rsidRPr="00C82100">
        <w:rPr>
          <w:sz w:val="24"/>
          <w:szCs w:val="24"/>
        </w:rPr>
        <w:t xml:space="preserve">) or </w:t>
      </w:r>
      <w:proofErr w:type="spellStart"/>
      <w:proofErr w:type="gramStart"/>
      <w:r w:rsidRPr="00C82100">
        <w:rPr>
          <w:sz w:val="24"/>
          <w:szCs w:val="24"/>
        </w:rPr>
        <w:t>validateRules</w:t>
      </w:r>
      <w:proofErr w:type="spellEnd"/>
      <w:r w:rsidRPr="00C82100">
        <w:rPr>
          <w:sz w:val="24"/>
          <w:szCs w:val="24"/>
        </w:rPr>
        <w:t>(</w:t>
      </w:r>
      <w:proofErr w:type="gramEnd"/>
      <w:r w:rsidRPr="00C82100">
        <w:rPr>
          <w:sz w:val="24"/>
          <w:szCs w:val="24"/>
        </w:rPr>
        <w:t xml:space="preserve">) contain a bug, a failing unit test will identify the exact method responsible, dramatically reducing the time spent debugging. This </w:t>
      </w:r>
      <w:proofErr w:type="gramStart"/>
      <w:r w:rsidRPr="00C82100">
        <w:rPr>
          <w:sz w:val="24"/>
          <w:szCs w:val="24"/>
        </w:rPr>
        <w:t>is in contrast to</w:t>
      </w:r>
      <w:proofErr w:type="gramEnd"/>
      <w:r w:rsidRPr="00C82100">
        <w:rPr>
          <w:sz w:val="24"/>
          <w:szCs w:val="24"/>
        </w:rPr>
        <w:t xml:space="preserve"> black box testing, where a failure reveals that something is wrong with the system but not where the fault lies. </w:t>
      </w:r>
      <w:r w:rsidR="00A84B4A" w:rsidRPr="00C82100">
        <w:rPr>
          <w:sz w:val="24"/>
          <w:szCs w:val="24"/>
        </w:rPr>
        <w:lastRenderedPageBreak/>
        <w:t>This is described</w:t>
      </w:r>
      <w:r w:rsidRPr="00C82100">
        <w:rPr>
          <w:sz w:val="24"/>
          <w:szCs w:val="24"/>
        </w:rPr>
        <w:t xml:space="preserve"> as the key advantage of unit </w:t>
      </w:r>
      <w:proofErr w:type="gramStart"/>
      <w:r w:rsidRPr="00C82100">
        <w:rPr>
          <w:sz w:val="24"/>
          <w:szCs w:val="24"/>
        </w:rPr>
        <w:t>testing</w:t>
      </w:r>
      <w:r w:rsidR="00A84B4A" w:rsidRPr="00C82100">
        <w:rPr>
          <w:sz w:val="24"/>
          <w:szCs w:val="24"/>
        </w:rPr>
        <w:t>,</w:t>
      </w:r>
      <w:proofErr w:type="gramEnd"/>
      <w:r w:rsidRPr="00C82100">
        <w:rPr>
          <w:sz w:val="24"/>
          <w:szCs w:val="24"/>
        </w:rPr>
        <w:t xml:space="preserve"> it provides precise fault localisation that higher-level tests cannot offer [</w:t>
      </w:r>
      <w:r w:rsidR="00CA09AD">
        <w:rPr>
          <w:sz w:val="24"/>
          <w:szCs w:val="24"/>
        </w:rPr>
        <w:t>2</w:t>
      </w:r>
      <w:r w:rsidR="00B840F2">
        <w:rPr>
          <w:sz w:val="24"/>
          <w:szCs w:val="24"/>
        </w:rPr>
        <w:t>4</w:t>
      </w:r>
      <w:r w:rsidRPr="00C82100">
        <w:rPr>
          <w:sz w:val="24"/>
          <w:szCs w:val="24"/>
        </w:rPr>
        <w:t>].</w:t>
      </w:r>
    </w:p>
    <w:p w14:paraId="203E9486" w14:textId="77777777" w:rsidR="00BA1F47" w:rsidRDefault="00BA1F47" w:rsidP="00BA1F47">
      <w:pPr>
        <w:rPr>
          <w:b/>
          <w:bCs/>
        </w:rPr>
      </w:pPr>
    </w:p>
    <w:p w14:paraId="6F898B4D" w14:textId="21500C32" w:rsidR="00BA1F47" w:rsidRDefault="00BA1F47" w:rsidP="00BA1F47">
      <w:pPr>
        <w:pStyle w:val="Heading1"/>
      </w:pPr>
      <w:bookmarkStart w:id="21" w:name="_Toc228879929"/>
      <w:r>
        <w:rPr>
          <w:sz w:val="32"/>
          <w:szCs w:val="32"/>
        </w:rPr>
        <w:t>7</w:t>
      </w:r>
      <w:r w:rsidRPr="00F222A1">
        <w:rPr>
          <w:sz w:val="32"/>
          <w:szCs w:val="32"/>
        </w:rPr>
        <w:t xml:space="preserve">. </w:t>
      </w:r>
      <w:r>
        <w:rPr>
          <w:sz w:val="32"/>
          <w:szCs w:val="32"/>
        </w:rPr>
        <w:t>Conclusion</w:t>
      </w:r>
      <w:bookmarkEnd w:id="21"/>
    </w:p>
    <w:p w14:paraId="6BF6A0F3" w14:textId="77777777" w:rsidR="00BA1F47" w:rsidRPr="00BA1F47" w:rsidRDefault="00BA1F47" w:rsidP="00BA1F47">
      <w:pPr>
        <w:rPr>
          <w:b/>
          <w:bCs/>
        </w:rPr>
      </w:pPr>
    </w:p>
    <w:p w14:paraId="36633573" w14:textId="74BC3A31" w:rsidR="00511CC8" w:rsidRPr="00A23902" w:rsidRDefault="00511CC8" w:rsidP="00511CC8">
      <w:pPr>
        <w:rPr>
          <w:sz w:val="24"/>
          <w:szCs w:val="24"/>
        </w:rPr>
      </w:pPr>
      <w:r w:rsidRPr="00A23902">
        <w:rPr>
          <w:sz w:val="24"/>
          <w:szCs w:val="24"/>
        </w:rPr>
        <w:t>This report has evaluated the collaborative software design process undertaken to design a web-based Battleships application, reflecting on both the team experience and the quality of the artefacts produced. The use of Agile techniques</w:t>
      </w:r>
      <w:r w:rsidR="0006369D" w:rsidRPr="00A23902">
        <w:rPr>
          <w:sz w:val="24"/>
          <w:szCs w:val="24"/>
        </w:rPr>
        <w:t xml:space="preserve"> such as </w:t>
      </w:r>
      <w:r w:rsidRPr="00A23902">
        <w:rPr>
          <w:sz w:val="24"/>
          <w:szCs w:val="24"/>
        </w:rPr>
        <w:t>user stories, story mapping, and CRC cards</w:t>
      </w:r>
      <w:r w:rsidR="0066451F" w:rsidRPr="00A23902">
        <w:rPr>
          <w:sz w:val="24"/>
          <w:szCs w:val="24"/>
        </w:rPr>
        <w:t xml:space="preserve"> </w:t>
      </w:r>
      <w:r w:rsidRPr="00A23902">
        <w:rPr>
          <w:sz w:val="24"/>
          <w:szCs w:val="24"/>
        </w:rPr>
        <w:t>provided a structured and flexible approach to requirements elicitation and object-oriented design, though the exercise also revealed limitations including vague acceptance criteria and initial over-decomposition of classes.</w:t>
      </w:r>
    </w:p>
    <w:p w14:paraId="5AE8BC70" w14:textId="77777777" w:rsidR="0006369D" w:rsidRPr="00A23902" w:rsidRDefault="0006369D" w:rsidP="00511CC8">
      <w:pPr>
        <w:rPr>
          <w:sz w:val="24"/>
          <w:szCs w:val="24"/>
        </w:rPr>
      </w:pPr>
    </w:p>
    <w:p w14:paraId="17064B15" w14:textId="77777777" w:rsidR="00511CC8" w:rsidRPr="00A23902" w:rsidRDefault="00511CC8" w:rsidP="00511CC8">
      <w:pPr>
        <w:rPr>
          <w:sz w:val="24"/>
          <w:szCs w:val="24"/>
        </w:rPr>
      </w:pPr>
      <w:r w:rsidRPr="00A23902">
        <w:rPr>
          <w:sz w:val="24"/>
          <w:szCs w:val="24"/>
        </w:rPr>
        <w:t>The evaluation of CRC cards demonstrated that while the revised four-class design was a significant improvement over the original thirteen-class version, the cards alone were insufficient to fully support implementation and testing without the accompanying class diagrams. The testing sections illustrated the complementary value of black box and white box approaches, with black box tests validating user-facing behaviour and white box tests ensuring internal logic correctness. Unit testing was shown to extend white box testing further by enabling precise, isolated verification of individual methods.</w:t>
      </w:r>
    </w:p>
    <w:p w14:paraId="5313BBBB" w14:textId="77777777" w:rsidR="0006369D" w:rsidRPr="00A23902" w:rsidRDefault="0006369D" w:rsidP="00511CC8">
      <w:pPr>
        <w:rPr>
          <w:sz w:val="24"/>
          <w:szCs w:val="24"/>
        </w:rPr>
      </w:pPr>
    </w:p>
    <w:p w14:paraId="677B10FC" w14:textId="40722448" w:rsidR="00511CC8" w:rsidRPr="00A23902" w:rsidRDefault="00511CC8" w:rsidP="00511CC8">
      <w:pPr>
        <w:rPr>
          <w:sz w:val="24"/>
          <w:szCs w:val="24"/>
        </w:rPr>
      </w:pPr>
      <w:r w:rsidRPr="00A23902">
        <w:rPr>
          <w:sz w:val="24"/>
          <w:szCs w:val="24"/>
        </w:rPr>
        <w:t>Taken together, these disciplines</w:t>
      </w:r>
      <w:r w:rsidR="00A23902" w:rsidRPr="00A23902">
        <w:rPr>
          <w:sz w:val="24"/>
          <w:szCs w:val="24"/>
        </w:rPr>
        <w:t xml:space="preserve">: </w:t>
      </w:r>
      <w:r w:rsidRPr="00A23902">
        <w:rPr>
          <w:sz w:val="24"/>
          <w:szCs w:val="24"/>
        </w:rPr>
        <w:t>collaborative design, structured requirements, and layered testing reflect the core practices of professional software engineering and demonstrate how a well-designed system can be both implementable and verifiable from the outset.</w:t>
      </w:r>
    </w:p>
    <w:p w14:paraId="544D99A7" w14:textId="77777777" w:rsidR="001F1340" w:rsidRDefault="001F1340"/>
    <w:p w14:paraId="22D4D790" w14:textId="77640C00" w:rsidR="00F93D0C" w:rsidRDefault="00BA1F47" w:rsidP="00962413">
      <w:pPr>
        <w:pStyle w:val="Heading1"/>
        <w:rPr>
          <w:sz w:val="32"/>
          <w:szCs w:val="32"/>
        </w:rPr>
      </w:pPr>
      <w:bookmarkStart w:id="22" w:name="_Toc228879930"/>
      <w:r>
        <w:rPr>
          <w:sz w:val="32"/>
          <w:szCs w:val="32"/>
        </w:rPr>
        <w:t>8. References</w:t>
      </w:r>
      <w:bookmarkEnd w:id="22"/>
    </w:p>
    <w:p w14:paraId="4CDE86AB" w14:textId="77777777" w:rsidR="00962413" w:rsidRPr="00962413" w:rsidRDefault="00962413" w:rsidP="00962413"/>
    <w:p w14:paraId="276867E2" w14:textId="77777777" w:rsidR="0021155B" w:rsidRDefault="0021155B" w:rsidP="0021155B">
      <w:pPr>
        <w:rPr>
          <w:sz w:val="22"/>
          <w:szCs w:val="22"/>
        </w:rPr>
      </w:pPr>
      <w:r w:rsidRPr="0021155B">
        <w:rPr>
          <w:sz w:val="22"/>
          <w:szCs w:val="22"/>
        </w:rPr>
        <w:t>[1] S. G. Köse and F. B. Aydemir, “A framework to improve user story sets through collaboration,” 2023.</w:t>
      </w:r>
    </w:p>
    <w:p w14:paraId="660781D5" w14:textId="77777777" w:rsidR="0021155B" w:rsidRPr="0021155B" w:rsidRDefault="0021155B" w:rsidP="0021155B">
      <w:pPr>
        <w:rPr>
          <w:sz w:val="22"/>
          <w:szCs w:val="22"/>
        </w:rPr>
      </w:pPr>
    </w:p>
    <w:p w14:paraId="6B661826" w14:textId="77777777" w:rsidR="0021155B" w:rsidRDefault="0021155B" w:rsidP="0021155B">
      <w:pPr>
        <w:rPr>
          <w:sz w:val="22"/>
          <w:szCs w:val="22"/>
        </w:rPr>
      </w:pPr>
      <w:r w:rsidRPr="0021155B">
        <w:rPr>
          <w:sz w:val="22"/>
          <w:szCs w:val="22"/>
        </w:rPr>
        <w:t xml:space="preserve">[2] J. Lortie, K. Cox, S. DeRosset, R. Thompson, and S. Kelly, “Unpacking the minimum viable product (MVP): A framework for use, goals and essential elements,” </w:t>
      </w:r>
      <w:r w:rsidRPr="0021155B">
        <w:rPr>
          <w:i/>
          <w:iCs/>
          <w:sz w:val="22"/>
          <w:szCs w:val="22"/>
        </w:rPr>
        <w:t>Journal of Small Business and Enterprise Development</w:t>
      </w:r>
      <w:r w:rsidRPr="0021155B">
        <w:rPr>
          <w:sz w:val="22"/>
          <w:szCs w:val="22"/>
        </w:rPr>
        <w:t xml:space="preserve">, vol. 32, no. 1, pp. 212–235, 2025, </w:t>
      </w:r>
      <w:proofErr w:type="spellStart"/>
      <w:r w:rsidRPr="0021155B">
        <w:rPr>
          <w:sz w:val="22"/>
          <w:szCs w:val="22"/>
        </w:rPr>
        <w:t>doi</w:t>
      </w:r>
      <w:proofErr w:type="spellEnd"/>
      <w:r w:rsidRPr="0021155B">
        <w:rPr>
          <w:sz w:val="22"/>
          <w:szCs w:val="22"/>
        </w:rPr>
        <w:t>: 10.1108/JSBED-02-2024-0075.</w:t>
      </w:r>
    </w:p>
    <w:p w14:paraId="05E8C250" w14:textId="77777777" w:rsidR="0021155B" w:rsidRPr="0021155B" w:rsidRDefault="0021155B" w:rsidP="0021155B">
      <w:pPr>
        <w:rPr>
          <w:sz w:val="22"/>
          <w:szCs w:val="22"/>
        </w:rPr>
      </w:pPr>
    </w:p>
    <w:p w14:paraId="46B95BD8" w14:textId="77777777" w:rsidR="0021155B" w:rsidRDefault="0021155B" w:rsidP="0021155B">
      <w:pPr>
        <w:rPr>
          <w:sz w:val="22"/>
          <w:szCs w:val="22"/>
        </w:rPr>
      </w:pPr>
      <w:r w:rsidRPr="0021155B">
        <w:rPr>
          <w:sz w:val="22"/>
          <w:szCs w:val="22"/>
        </w:rPr>
        <w:t xml:space="preserve">[3] C. Ashbacher, “Extreme programming explained embrace change,” </w:t>
      </w:r>
      <w:r w:rsidRPr="0021155B">
        <w:rPr>
          <w:i/>
          <w:iCs/>
          <w:sz w:val="22"/>
          <w:szCs w:val="22"/>
        </w:rPr>
        <w:t>JOOP</w:t>
      </w:r>
      <w:r w:rsidRPr="0021155B">
        <w:rPr>
          <w:sz w:val="22"/>
          <w:szCs w:val="22"/>
        </w:rPr>
        <w:t>, vol. 13, no. 1, p. 48, 2000.</w:t>
      </w:r>
    </w:p>
    <w:p w14:paraId="53E95C30" w14:textId="77777777" w:rsidR="0021155B" w:rsidRPr="0021155B" w:rsidRDefault="0021155B" w:rsidP="0021155B">
      <w:pPr>
        <w:rPr>
          <w:sz w:val="22"/>
          <w:szCs w:val="22"/>
        </w:rPr>
      </w:pPr>
    </w:p>
    <w:p w14:paraId="500558FD" w14:textId="77777777" w:rsidR="0021155B" w:rsidRDefault="0021155B" w:rsidP="0021155B">
      <w:pPr>
        <w:rPr>
          <w:sz w:val="22"/>
          <w:szCs w:val="22"/>
        </w:rPr>
      </w:pPr>
      <w:r w:rsidRPr="0021155B">
        <w:rPr>
          <w:sz w:val="22"/>
          <w:szCs w:val="22"/>
        </w:rPr>
        <w:t xml:space="preserve">[4] S. Fernandes, J. Dinis-Carvalho, and A. T. Ferreira-Oliveira, “Improving the performance of student teams in project-based learning with Scrum,” </w:t>
      </w:r>
      <w:r w:rsidRPr="0021155B">
        <w:rPr>
          <w:i/>
          <w:iCs/>
          <w:sz w:val="22"/>
          <w:szCs w:val="22"/>
        </w:rPr>
        <w:t>Education Sciences</w:t>
      </w:r>
      <w:r w:rsidRPr="0021155B">
        <w:rPr>
          <w:sz w:val="22"/>
          <w:szCs w:val="22"/>
        </w:rPr>
        <w:t xml:space="preserve">, vol. 11, no. 8, p. 444, 2021, </w:t>
      </w:r>
      <w:proofErr w:type="spellStart"/>
      <w:r w:rsidRPr="0021155B">
        <w:rPr>
          <w:sz w:val="22"/>
          <w:szCs w:val="22"/>
        </w:rPr>
        <w:t>doi</w:t>
      </w:r>
      <w:proofErr w:type="spellEnd"/>
      <w:r w:rsidRPr="0021155B">
        <w:rPr>
          <w:sz w:val="22"/>
          <w:szCs w:val="22"/>
        </w:rPr>
        <w:t>: 10.3390/educsci11080444.</w:t>
      </w:r>
    </w:p>
    <w:p w14:paraId="3996F6EF" w14:textId="77777777" w:rsidR="0021155B" w:rsidRPr="0021155B" w:rsidRDefault="0021155B" w:rsidP="0021155B">
      <w:pPr>
        <w:rPr>
          <w:sz w:val="22"/>
          <w:szCs w:val="22"/>
        </w:rPr>
      </w:pPr>
    </w:p>
    <w:p w14:paraId="7833D4D9" w14:textId="77777777" w:rsidR="0021155B" w:rsidRDefault="0021155B" w:rsidP="0021155B">
      <w:pPr>
        <w:rPr>
          <w:sz w:val="22"/>
          <w:szCs w:val="22"/>
        </w:rPr>
      </w:pPr>
      <w:r w:rsidRPr="0021155B">
        <w:rPr>
          <w:sz w:val="22"/>
          <w:szCs w:val="22"/>
        </w:rPr>
        <w:t xml:space="preserve">[5] R. C. Martin, </w:t>
      </w:r>
      <w:r w:rsidRPr="0021155B">
        <w:rPr>
          <w:i/>
          <w:iCs/>
          <w:sz w:val="22"/>
          <w:szCs w:val="22"/>
        </w:rPr>
        <w:t>Agile Software Development: Principles, Patterns and Practices</w:t>
      </w:r>
      <w:r w:rsidRPr="0021155B">
        <w:rPr>
          <w:sz w:val="22"/>
          <w:szCs w:val="22"/>
        </w:rPr>
        <w:t>. Upper Saddle River, NJ, USA: Prentice Hall, 2003.</w:t>
      </w:r>
    </w:p>
    <w:p w14:paraId="66865DD9" w14:textId="77777777" w:rsidR="0021155B" w:rsidRPr="0021155B" w:rsidRDefault="0021155B" w:rsidP="0021155B">
      <w:pPr>
        <w:rPr>
          <w:sz w:val="22"/>
          <w:szCs w:val="22"/>
        </w:rPr>
      </w:pPr>
    </w:p>
    <w:p w14:paraId="77797B18" w14:textId="77777777" w:rsidR="0021155B" w:rsidRDefault="0021155B" w:rsidP="0021155B">
      <w:pPr>
        <w:rPr>
          <w:sz w:val="22"/>
          <w:szCs w:val="22"/>
        </w:rPr>
      </w:pPr>
      <w:r w:rsidRPr="0021155B">
        <w:rPr>
          <w:sz w:val="22"/>
          <w:szCs w:val="22"/>
        </w:rPr>
        <w:t xml:space="preserve">[6] E. Gonzalez-Holland, D. Whitmer, L. Moralez, and M. </w:t>
      </w:r>
      <w:proofErr w:type="spellStart"/>
      <w:r w:rsidRPr="0021155B">
        <w:rPr>
          <w:sz w:val="22"/>
          <w:szCs w:val="22"/>
        </w:rPr>
        <w:t>Mouloua</w:t>
      </w:r>
      <w:proofErr w:type="spellEnd"/>
      <w:r w:rsidRPr="0021155B">
        <w:rPr>
          <w:sz w:val="22"/>
          <w:szCs w:val="22"/>
        </w:rPr>
        <w:t xml:space="preserve">, “Examination of the use of Nielsen’s 10 usability heuristics and outlooks for the future,” in </w:t>
      </w:r>
      <w:r w:rsidRPr="0021155B">
        <w:rPr>
          <w:i/>
          <w:iCs/>
          <w:sz w:val="22"/>
          <w:szCs w:val="22"/>
        </w:rPr>
        <w:t>Proc. Human Factors and Ergonomics Society Annual Meeting</w:t>
      </w:r>
      <w:r w:rsidRPr="0021155B">
        <w:rPr>
          <w:sz w:val="22"/>
          <w:szCs w:val="22"/>
        </w:rPr>
        <w:t>, Los Angeles, CA, USA, Sep. 2017, vol. 61, no. 1, pp. 1472–1475.</w:t>
      </w:r>
    </w:p>
    <w:p w14:paraId="4D0B3427" w14:textId="77777777" w:rsidR="0021155B" w:rsidRPr="0021155B" w:rsidRDefault="0021155B" w:rsidP="0021155B">
      <w:pPr>
        <w:rPr>
          <w:sz w:val="22"/>
          <w:szCs w:val="22"/>
        </w:rPr>
      </w:pPr>
    </w:p>
    <w:p w14:paraId="0A744813" w14:textId="77777777" w:rsidR="0021155B" w:rsidRDefault="0021155B" w:rsidP="0021155B">
      <w:pPr>
        <w:rPr>
          <w:sz w:val="22"/>
          <w:szCs w:val="22"/>
        </w:rPr>
      </w:pPr>
      <w:r w:rsidRPr="0021155B">
        <w:rPr>
          <w:sz w:val="22"/>
          <w:szCs w:val="22"/>
        </w:rPr>
        <w:lastRenderedPageBreak/>
        <w:t xml:space="preserve">[7] K. A. Gray, M. </w:t>
      </w:r>
      <w:proofErr w:type="spellStart"/>
      <w:r w:rsidRPr="0021155B">
        <w:rPr>
          <w:sz w:val="22"/>
          <w:szCs w:val="22"/>
        </w:rPr>
        <w:t>Guzdial</w:t>
      </w:r>
      <w:proofErr w:type="spellEnd"/>
      <w:r w:rsidRPr="0021155B">
        <w:rPr>
          <w:sz w:val="22"/>
          <w:szCs w:val="22"/>
        </w:rPr>
        <w:t xml:space="preserve">, and S. Rugaber, “Extending CRC cards into a complete design process,” </w:t>
      </w:r>
      <w:r w:rsidRPr="0021155B">
        <w:rPr>
          <w:i/>
          <w:iCs/>
          <w:sz w:val="22"/>
          <w:szCs w:val="22"/>
        </w:rPr>
        <w:t>SIGCSE Bulletin</w:t>
      </w:r>
      <w:r w:rsidRPr="0021155B">
        <w:rPr>
          <w:sz w:val="22"/>
          <w:szCs w:val="22"/>
        </w:rPr>
        <w:t>, vol. 35, no. 3, p. 226, Sep. 2003.</w:t>
      </w:r>
    </w:p>
    <w:p w14:paraId="497BB97B" w14:textId="77777777" w:rsidR="0021155B" w:rsidRPr="0021155B" w:rsidRDefault="0021155B" w:rsidP="0021155B">
      <w:pPr>
        <w:rPr>
          <w:sz w:val="22"/>
          <w:szCs w:val="22"/>
        </w:rPr>
      </w:pPr>
    </w:p>
    <w:p w14:paraId="29FDBA39" w14:textId="77777777" w:rsidR="0021155B" w:rsidRDefault="0021155B" w:rsidP="0021155B">
      <w:pPr>
        <w:rPr>
          <w:sz w:val="22"/>
          <w:szCs w:val="22"/>
        </w:rPr>
      </w:pPr>
      <w:r w:rsidRPr="0021155B">
        <w:rPr>
          <w:sz w:val="22"/>
          <w:szCs w:val="22"/>
        </w:rPr>
        <w:t xml:space="preserve">[8] K. Beck, “Designing objects: Think like an object,” </w:t>
      </w:r>
      <w:r w:rsidRPr="0021155B">
        <w:rPr>
          <w:i/>
          <w:iCs/>
          <w:sz w:val="22"/>
          <w:szCs w:val="22"/>
        </w:rPr>
        <w:t>UNIX Review</w:t>
      </w:r>
      <w:r w:rsidRPr="0021155B">
        <w:rPr>
          <w:sz w:val="22"/>
          <w:szCs w:val="22"/>
        </w:rPr>
        <w:t>, vol. 9, no. 10, p. 39, Oct. 1991.</w:t>
      </w:r>
    </w:p>
    <w:p w14:paraId="2AD05063" w14:textId="77777777" w:rsidR="0021155B" w:rsidRPr="0021155B" w:rsidRDefault="0021155B" w:rsidP="0021155B">
      <w:pPr>
        <w:rPr>
          <w:sz w:val="22"/>
          <w:szCs w:val="22"/>
        </w:rPr>
      </w:pPr>
    </w:p>
    <w:p w14:paraId="05DDF4D4" w14:textId="77777777" w:rsidR="0021155B" w:rsidRDefault="0021155B" w:rsidP="0021155B">
      <w:pPr>
        <w:rPr>
          <w:sz w:val="22"/>
          <w:szCs w:val="22"/>
        </w:rPr>
      </w:pPr>
      <w:r w:rsidRPr="0021155B">
        <w:rPr>
          <w:sz w:val="22"/>
          <w:szCs w:val="22"/>
        </w:rPr>
        <w:t xml:space="preserve">[9] A. Haug and L. Hvam, “CRC cards to support the development and maintenance of product configuration systems,” </w:t>
      </w:r>
      <w:r w:rsidRPr="0021155B">
        <w:rPr>
          <w:i/>
          <w:iCs/>
          <w:sz w:val="22"/>
          <w:szCs w:val="22"/>
        </w:rPr>
        <w:t>International Journal of Mass Customisation</w:t>
      </w:r>
      <w:r w:rsidRPr="0021155B">
        <w:rPr>
          <w:sz w:val="22"/>
          <w:szCs w:val="22"/>
        </w:rPr>
        <w:t>, vol. 3, no. 1, pp. 38–57, 2009.</w:t>
      </w:r>
    </w:p>
    <w:p w14:paraId="369561DA" w14:textId="77777777" w:rsidR="0021155B" w:rsidRPr="0021155B" w:rsidRDefault="0021155B" w:rsidP="0021155B">
      <w:pPr>
        <w:rPr>
          <w:sz w:val="22"/>
          <w:szCs w:val="22"/>
        </w:rPr>
      </w:pPr>
    </w:p>
    <w:p w14:paraId="2F060D82" w14:textId="7D4A566A" w:rsidR="0021155B" w:rsidRDefault="0021155B" w:rsidP="0021155B">
      <w:pPr>
        <w:rPr>
          <w:sz w:val="22"/>
          <w:szCs w:val="22"/>
        </w:rPr>
      </w:pPr>
      <w:r w:rsidRPr="0021155B">
        <w:rPr>
          <w:sz w:val="22"/>
          <w:szCs w:val="22"/>
        </w:rPr>
        <w:t xml:space="preserve">[10] </w:t>
      </w:r>
      <w:r w:rsidR="00106217" w:rsidRPr="00106217">
        <w:rPr>
          <w:sz w:val="22"/>
          <w:szCs w:val="22"/>
        </w:rPr>
        <w:t xml:space="preserve">E. Gamma, R. Helm, R. Johnson, and J. </w:t>
      </w:r>
      <w:proofErr w:type="spellStart"/>
      <w:r w:rsidR="00106217" w:rsidRPr="00106217">
        <w:rPr>
          <w:sz w:val="22"/>
          <w:szCs w:val="22"/>
        </w:rPr>
        <w:t>Vlissides</w:t>
      </w:r>
      <w:proofErr w:type="spellEnd"/>
      <w:r w:rsidR="00106217" w:rsidRPr="00106217">
        <w:rPr>
          <w:sz w:val="22"/>
          <w:szCs w:val="22"/>
        </w:rPr>
        <w:t xml:space="preserve">, </w:t>
      </w:r>
      <w:r w:rsidR="00106217" w:rsidRPr="00106217">
        <w:rPr>
          <w:i/>
          <w:iCs/>
          <w:sz w:val="22"/>
          <w:szCs w:val="22"/>
        </w:rPr>
        <w:t>Design Patterns: Elements of Reusable Object-Oriented Software</w:t>
      </w:r>
      <w:r w:rsidR="00106217" w:rsidRPr="00106217">
        <w:rPr>
          <w:sz w:val="22"/>
          <w:szCs w:val="22"/>
        </w:rPr>
        <w:t>. Boston, MA: Addison-Wesley, 1994.</w:t>
      </w:r>
    </w:p>
    <w:p w14:paraId="3FE25D71" w14:textId="77777777" w:rsidR="0021155B" w:rsidRPr="0021155B" w:rsidRDefault="0021155B" w:rsidP="0021155B">
      <w:pPr>
        <w:rPr>
          <w:sz w:val="22"/>
          <w:szCs w:val="22"/>
        </w:rPr>
      </w:pPr>
    </w:p>
    <w:p w14:paraId="1640F950" w14:textId="77777777" w:rsidR="0021155B" w:rsidRDefault="0021155B" w:rsidP="0021155B">
      <w:pPr>
        <w:rPr>
          <w:sz w:val="22"/>
          <w:szCs w:val="22"/>
        </w:rPr>
      </w:pPr>
      <w:r w:rsidRPr="0021155B">
        <w:rPr>
          <w:sz w:val="22"/>
          <w:szCs w:val="22"/>
        </w:rPr>
        <w:t xml:space="preserve">[11] S. W. Ambler, </w:t>
      </w:r>
      <w:r w:rsidRPr="0021155B">
        <w:rPr>
          <w:i/>
          <w:iCs/>
          <w:sz w:val="22"/>
          <w:szCs w:val="22"/>
        </w:rPr>
        <w:t xml:space="preserve">Agile </w:t>
      </w:r>
      <w:proofErr w:type="spellStart"/>
      <w:r w:rsidRPr="0021155B">
        <w:rPr>
          <w:i/>
          <w:iCs/>
          <w:sz w:val="22"/>
          <w:szCs w:val="22"/>
        </w:rPr>
        <w:t>Modeling</w:t>
      </w:r>
      <w:proofErr w:type="spellEnd"/>
      <w:r w:rsidRPr="0021155B">
        <w:rPr>
          <w:i/>
          <w:iCs/>
          <w:sz w:val="22"/>
          <w:szCs w:val="22"/>
        </w:rPr>
        <w:t>: Effective Practices for Extreme Programming and the Unified Process</w:t>
      </w:r>
      <w:r w:rsidRPr="0021155B">
        <w:rPr>
          <w:sz w:val="22"/>
          <w:szCs w:val="22"/>
        </w:rPr>
        <w:t>. New York, NY, USA: Wiley, 2002.</w:t>
      </w:r>
    </w:p>
    <w:p w14:paraId="09B0398A" w14:textId="77777777" w:rsidR="0021155B" w:rsidRPr="0021155B" w:rsidRDefault="0021155B" w:rsidP="0021155B">
      <w:pPr>
        <w:rPr>
          <w:sz w:val="22"/>
          <w:szCs w:val="22"/>
        </w:rPr>
      </w:pPr>
    </w:p>
    <w:p w14:paraId="55A937AB" w14:textId="77777777" w:rsidR="0021155B" w:rsidRDefault="0021155B" w:rsidP="0021155B">
      <w:pPr>
        <w:rPr>
          <w:sz w:val="22"/>
          <w:szCs w:val="22"/>
        </w:rPr>
      </w:pPr>
      <w:r w:rsidRPr="0021155B">
        <w:rPr>
          <w:sz w:val="22"/>
          <w:szCs w:val="22"/>
        </w:rPr>
        <w:t xml:space="preserve">[12] K. E. Wiegers and J. Beatty, </w:t>
      </w:r>
      <w:r w:rsidRPr="0021155B">
        <w:rPr>
          <w:i/>
          <w:iCs/>
          <w:sz w:val="22"/>
          <w:szCs w:val="22"/>
        </w:rPr>
        <w:t>Software Requirements</w:t>
      </w:r>
      <w:r w:rsidRPr="0021155B">
        <w:rPr>
          <w:sz w:val="22"/>
          <w:szCs w:val="22"/>
        </w:rPr>
        <w:t>, 3rd ed. Redmond, WA, USA: Microsoft Press, 2013.</w:t>
      </w:r>
    </w:p>
    <w:p w14:paraId="28E25BE9" w14:textId="77777777" w:rsidR="0021155B" w:rsidRPr="0021155B" w:rsidRDefault="0021155B" w:rsidP="0021155B">
      <w:pPr>
        <w:rPr>
          <w:sz w:val="22"/>
          <w:szCs w:val="22"/>
        </w:rPr>
      </w:pPr>
    </w:p>
    <w:p w14:paraId="57C99182" w14:textId="77777777" w:rsidR="0021155B" w:rsidRDefault="0021155B" w:rsidP="0021155B">
      <w:pPr>
        <w:rPr>
          <w:sz w:val="22"/>
          <w:szCs w:val="22"/>
        </w:rPr>
      </w:pPr>
      <w:r w:rsidRPr="0021155B">
        <w:rPr>
          <w:sz w:val="22"/>
          <w:szCs w:val="22"/>
        </w:rPr>
        <w:t xml:space="preserve">[13] I. Sommerville, </w:t>
      </w:r>
      <w:r w:rsidRPr="0021155B">
        <w:rPr>
          <w:i/>
          <w:iCs/>
          <w:sz w:val="22"/>
          <w:szCs w:val="22"/>
        </w:rPr>
        <w:t>Software Engineering</w:t>
      </w:r>
      <w:r w:rsidRPr="0021155B">
        <w:rPr>
          <w:sz w:val="22"/>
          <w:szCs w:val="22"/>
        </w:rPr>
        <w:t>, 10th ed. Harlow, U.K.: Pearson, 2016.</w:t>
      </w:r>
    </w:p>
    <w:p w14:paraId="440C7CCA" w14:textId="77777777" w:rsidR="009772B5" w:rsidRPr="0021155B" w:rsidRDefault="009772B5" w:rsidP="0021155B">
      <w:pPr>
        <w:rPr>
          <w:sz w:val="22"/>
          <w:szCs w:val="22"/>
        </w:rPr>
      </w:pPr>
    </w:p>
    <w:p w14:paraId="6AE001C3" w14:textId="77777777" w:rsidR="0021155B" w:rsidRDefault="0021155B" w:rsidP="0021155B">
      <w:pPr>
        <w:rPr>
          <w:sz w:val="22"/>
          <w:szCs w:val="22"/>
        </w:rPr>
      </w:pPr>
      <w:r w:rsidRPr="0021155B">
        <w:rPr>
          <w:sz w:val="22"/>
          <w:szCs w:val="22"/>
        </w:rPr>
        <w:t xml:space="preserve">[14] D.-G. Lee and Y.-S. Seo, “Identification of propagated defects to reduce software testing cost via mutation testing,” </w:t>
      </w:r>
      <w:r w:rsidRPr="0021155B">
        <w:rPr>
          <w:i/>
          <w:iCs/>
          <w:sz w:val="22"/>
          <w:szCs w:val="22"/>
        </w:rPr>
        <w:t>Mathematical Biosciences and Engineering</w:t>
      </w:r>
      <w:r w:rsidRPr="0021155B">
        <w:rPr>
          <w:sz w:val="22"/>
          <w:szCs w:val="22"/>
        </w:rPr>
        <w:t>, vol. 19, no. 6, pp. 6124–6140, 2022.</w:t>
      </w:r>
    </w:p>
    <w:p w14:paraId="0B87864D" w14:textId="77777777" w:rsidR="009772B5" w:rsidRPr="0021155B" w:rsidRDefault="009772B5" w:rsidP="0021155B">
      <w:pPr>
        <w:rPr>
          <w:sz w:val="22"/>
          <w:szCs w:val="22"/>
        </w:rPr>
      </w:pPr>
    </w:p>
    <w:p w14:paraId="2EB0985E" w14:textId="77777777" w:rsidR="0021155B" w:rsidRDefault="0021155B" w:rsidP="0021155B">
      <w:pPr>
        <w:rPr>
          <w:sz w:val="22"/>
          <w:szCs w:val="22"/>
        </w:rPr>
      </w:pPr>
      <w:r w:rsidRPr="0021155B">
        <w:rPr>
          <w:sz w:val="22"/>
          <w:szCs w:val="22"/>
        </w:rPr>
        <w:t xml:space="preserve">[15] R. </w:t>
      </w:r>
      <w:proofErr w:type="spellStart"/>
      <w:r w:rsidRPr="0021155B">
        <w:rPr>
          <w:sz w:val="22"/>
          <w:szCs w:val="22"/>
        </w:rPr>
        <w:t>Meimandi</w:t>
      </w:r>
      <w:proofErr w:type="spellEnd"/>
      <w:r w:rsidRPr="0021155B">
        <w:rPr>
          <w:sz w:val="22"/>
          <w:szCs w:val="22"/>
        </w:rPr>
        <w:t xml:space="preserve"> Parizi, S. P. Lee, and M. Dabbagh, “Achievements and challenges in state-of-the-art software traceability between test and code artifacts,” </w:t>
      </w:r>
      <w:r w:rsidRPr="0021155B">
        <w:rPr>
          <w:i/>
          <w:iCs/>
          <w:sz w:val="22"/>
          <w:szCs w:val="22"/>
        </w:rPr>
        <w:t>IEEE Transactions on Reliability</w:t>
      </w:r>
      <w:r w:rsidRPr="0021155B">
        <w:rPr>
          <w:sz w:val="22"/>
          <w:szCs w:val="22"/>
        </w:rPr>
        <w:t>, vol. 63, no. 4, pp. 913–926, Dec. 2014.</w:t>
      </w:r>
    </w:p>
    <w:p w14:paraId="2410ACC4" w14:textId="77777777" w:rsidR="009772B5" w:rsidRPr="0021155B" w:rsidRDefault="009772B5" w:rsidP="0021155B">
      <w:pPr>
        <w:rPr>
          <w:sz w:val="22"/>
          <w:szCs w:val="22"/>
        </w:rPr>
      </w:pPr>
    </w:p>
    <w:p w14:paraId="47D211CF" w14:textId="77777777" w:rsidR="0021155B" w:rsidRDefault="0021155B" w:rsidP="0021155B">
      <w:pPr>
        <w:rPr>
          <w:sz w:val="22"/>
          <w:szCs w:val="22"/>
        </w:rPr>
      </w:pPr>
      <w:r w:rsidRPr="0021155B">
        <w:rPr>
          <w:sz w:val="22"/>
          <w:szCs w:val="22"/>
        </w:rPr>
        <w:t xml:space="preserve">[16] H. Bhasin, E. Khanna, and S. Sudha, “Black box testing based on requirement analysis and design specifications,” </w:t>
      </w:r>
      <w:r w:rsidRPr="0021155B">
        <w:rPr>
          <w:i/>
          <w:iCs/>
          <w:sz w:val="22"/>
          <w:szCs w:val="22"/>
        </w:rPr>
        <w:t>International Journal of Computer Applications</w:t>
      </w:r>
      <w:r w:rsidRPr="0021155B">
        <w:rPr>
          <w:sz w:val="22"/>
          <w:szCs w:val="22"/>
        </w:rPr>
        <w:t>, vol. 87, no. 18, pp. 36–40, Jan. 2014.</w:t>
      </w:r>
    </w:p>
    <w:p w14:paraId="30086E86" w14:textId="77777777" w:rsidR="009772B5" w:rsidRPr="0021155B" w:rsidRDefault="009772B5" w:rsidP="0021155B">
      <w:pPr>
        <w:rPr>
          <w:sz w:val="22"/>
          <w:szCs w:val="22"/>
        </w:rPr>
      </w:pPr>
    </w:p>
    <w:p w14:paraId="61020CDC" w14:textId="77777777" w:rsidR="0021155B" w:rsidRDefault="0021155B" w:rsidP="0021155B">
      <w:pPr>
        <w:rPr>
          <w:sz w:val="22"/>
          <w:szCs w:val="22"/>
        </w:rPr>
      </w:pPr>
      <w:r w:rsidRPr="0021155B">
        <w:rPr>
          <w:sz w:val="22"/>
          <w:szCs w:val="22"/>
        </w:rPr>
        <w:t xml:space="preserve">[17] S. Rawat, A. Sah, and A. Dumka, “Direct-indirect link matrix: A black box testing technique for component-based software,” </w:t>
      </w:r>
      <w:r w:rsidRPr="0021155B">
        <w:rPr>
          <w:i/>
          <w:iCs/>
          <w:sz w:val="22"/>
          <w:szCs w:val="22"/>
        </w:rPr>
        <w:t>International Journal of Information Technology Project Management</w:t>
      </w:r>
      <w:r w:rsidRPr="0021155B">
        <w:rPr>
          <w:sz w:val="22"/>
          <w:szCs w:val="22"/>
        </w:rPr>
        <w:t>, vol. 11, no. 4, pp. 56–69, Oct. 2020.</w:t>
      </w:r>
    </w:p>
    <w:p w14:paraId="579808D8" w14:textId="77777777" w:rsidR="006B6045" w:rsidRPr="0021155B" w:rsidRDefault="006B6045" w:rsidP="0021155B">
      <w:pPr>
        <w:rPr>
          <w:sz w:val="22"/>
          <w:szCs w:val="22"/>
        </w:rPr>
      </w:pPr>
    </w:p>
    <w:p w14:paraId="26B44BE2" w14:textId="77777777" w:rsidR="0021155B" w:rsidRDefault="0021155B" w:rsidP="0021155B">
      <w:pPr>
        <w:rPr>
          <w:sz w:val="22"/>
          <w:szCs w:val="22"/>
        </w:rPr>
      </w:pPr>
      <w:r w:rsidRPr="0021155B">
        <w:rPr>
          <w:sz w:val="22"/>
          <w:szCs w:val="22"/>
        </w:rPr>
        <w:t xml:space="preserve">[18] A. </w:t>
      </w:r>
      <w:proofErr w:type="spellStart"/>
      <w:r w:rsidRPr="0021155B">
        <w:rPr>
          <w:sz w:val="22"/>
          <w:szCs w:val="22"/>
        </w:rPr>
        <w:t>Maspupah</w:t>
      </w:r>
      <w:proofErr w:type="spellEnd"/>
      <w:r w:rsidRPr="0021155B">
        <w:rPr>
          <w:sz w:val="22"/>
          <w:szCs w:val="22"/>
        </w:rPr>
        <w:t xml:space="preserve">, “Literature review: Advantages and disadvantages of black box and white box testing methods,” </w:t>
      </w:r>
      <w:r w:rsidRPr="0021155B">
        <w:rPr>
          <w:i/>
          <w:iCs/>
          <w:sz w:val="22"/>
          <w:szCs w:val="22"/>
        </w:rPr>
        <w:t xml:space="preserve">Techno Nusa </w:t>
      </w:r>
      <w:proofErr w:type="spellStart"/>
      <w:r w:rsidRPr="0021155B">
        <w:rPr>
          <w:i/>
          <w:iCs/>
          <w:sz w:val="22"/>
          <w:szCs w:val="22"/>
        </w:rPr>
        <w:t>Mandiri</w:t>
      </w:r>
      <w:proofErr w:type="spellEnd"/>
      <w:r w:rsidRPr="0021155B">
        <w:rPr>
          <w:i/>
          <w:iCs/>
          <w:sz w:val="22"/>
          <w:szCs w:val="22"/>
        </w:rPr>
        <w:t>: Journal of Computing and Information Technology</w:t>
      </w:r>
      <w:r w:rsidRPr="0021155B">
        <w:rPr>
          <w:sz w:val="22"/>
          <w:szCs w:val="22"/>
        </w:rPr>
        <w:t>, vol. 21, no. 2, pp. 151–162, 2025.</w:t>
      </w:r>
    </w:p>
    <w:p w14:paraId="2F750D58" w14:textId="77777777" w:rsidR="006B6045" w:rsidRPr="0021155B" w:rsidRDefault="006B6045" w:rsidP="0021155B">
      <w:pPr>
        <w:rPr>
          <w:sz w:val="22"/>
          <w:szCs w:val="22"/>
        </w:rPr>
      </w:pPr>
    </w:p>
    <w:p w14:paraId="6DCFEF85" w14:textId="77777777" w:rsidR="0021155B" w:rsidRDefault="0021155B" w:rsidP="0021155B">
      <w:pPr>
        <w:rPr>
          <w:sz w:val="22"/>
          <w:szCs w:val="22"/>
        </w:rPr>
      </w:pPr>
      <w:r w:rsidRPr="0021155B">
        <w:rPr>
          <w:sz w:val="22"/>
          <w:szCs w:val="22"/>
        </w:rPr>
        <w:t xml:space="preserve">[19] M. </w:t>
      </w:r>
      <w:proofErr w:type="spellStart"/>
      <w:r w:rsidRPr="0021155B">
        <w:rPr>
          <w:sz w:val="22"/>
          <w:szCs w:val="22"/>
        </w:rPr>
        <w:t>Alenezi</w:t>
      </w:r>
      <w:proofErr w:type="spellEnd"/>
      <w:r w:rsidRPr="0021155B">
        <w:rPr>
          <w:sz w:val="22"/>
          <w:szCs w:val="22"/>
        </w:rPr>
        <w:t>, “Investigating software testability and test cases effectiveness,” 2022.</w:t>
      </w:r>
    </w:p>
    <w:p w14:paraId="2ED0EF65" w14:textId="77777777" w:rsidR="006B6045" w:rsidRPr="0021155B" w:rsidRDefault="006B6045" w:rsidP="0021155B">
      <w:pPr>
        <w:rPr>
          <w:sz w:val="22"/>
          <w:szCs w:val="22"/>
        </w:rPr>
      </w:pPr>
    </w:p>
    <w:p w14:paraId="5D24BA06" w14:textId="77777777" w:rsidR="0021155B" w:rsidRDefault="0021155B" w:rsidP="0021155B">
      <w:pPr>
        <w:rPr>
          <w:sz w:val="22"/>
          <w:szCs w:val="22"/>
        </w:rPr>
      </w:pPr>
      <w:r w:rsidRPr="0021155B">
        <w:rPr>
          <w:sz w:val="22"/>
          <w:szCs w:val="22"/>
        </w:rPr>
        <w:t xml:space="preserve">[20] S. </w:t>
      </w:r>
      <w:proofErr w:type="spellStart"/>
      <w:r w:rsidRPr="0021155B">
        <w:rPr>
          <w:sz w:val="22"/>
          <w:szCs w:val="22"/>
        </w:rPr>
        <w:t>Ploix</w:t>
      </w:r>
      <w:proofErr w:type="spellEnd"/>
      <w:r w:rsidRPr="0021155B">
        <w:rPr>
          <w:sz w:val="22"/>
          <w:szCs w:val="22"/>
        </w:rPr>
        <w:t xml:space="preserve">, A. Yassine, and J.-M. </w:t>
      </w:r>
      <w:proofErr w:type="spellStart"/>
      <w:r w:rsidRPr="0021155B">
        <w:rPr>
          <w:sz w:val="22"/>
          <w:szCs w:val="22"/>
        </w:rPr>
        <w:t>Flaus</w:t>
      </w:r>
      <w:proofErr w:type="spellEnd"/>
      <w:r w:rsidRPr="0021155B">
        <w:rPr>
          <w:sz w:val="22"/>
          <w:szCs w:val="22"/>
        </w:rPr>
        <w:t xml:space="preserve">, “A new efficient and flexible algorithm for the design of testable subsystems,” </w:t>
      </w:r>
      <w:r w:rsidRPr="0021155B">
        <w:rPr>
          <w:i/>
          <w:iCs/>
          <w:sz w:val="22"/>
          <w:szCs w:val="22"/>
        </w:rPr>
        <w:t>International Journal of Applied Mathematics and Computer Science</w:t>
      </w:r>
      <w:r w:rsidRPr="0021155B">
        <w:rPr>
          <w:sz w:val="22"/>
          <w:szCs w:val="22"/>
        </w:rPr>
        <w:t>, vol. 20, no. 1, pp. 175–190, Mar. 2010.</w:t>
      </w:r>
    </w:p>
    <w:p w14:paraId="6B66D1CA" w14:textId="77777777" w:rsidR="006B6045" w:rsidRPr="0021155B" w:rsidRDefault="006B6045" w:rsidP="0021155B">
      <w:pPr>
        <w:rPr>
          <w:sz w:val="22"/>
          <w:szCs w:val="22"/>
        </w:rPr>
      </w:pPr>
    </w:p>
    <w:p w14:paraId="650169FE" w14:textId="77777777" w:rsidR="0021155B" w:rsidRDefault="0021155B" w:rsidP="0021155B">
      <w:pPr>
        <w:rPr>
          <w:sz w:val="22"/>
          <w:szCs w:val="22"/>
        </w:rPr>
      </w:pPr>
      <w:r w:rsidRPr="0021155B">
        <w:rPr>
          <w:sz w:val="22"/>
          <w:szCs w:val="22"/>
        </w:rPr>
        <w:t xml:space="preserve">[21] L. Crispin, “Driving software quality: How test-driven development impacts software quality,” </w:t>
      </w:r>
      <w:r w:rsidRPr="0021155B">
        <w:rPr>
          <w:i/>
          <w:iCs/>
          <w:sz w:val="22"/>
          <w:szCs w:val="22"/>
        </w:rPr>
        <w:t>IEEE Software</w:t>
      </w:r>
      <w:r w:rsidRPr="0021155B">
        <w:rPr>
          <w:sz w:val="22"/>
          <w:szCs w:val="22"/>
        </w:rPr>
        <w:t>, vol. 23, no. 6, pp. 70–71, Nov. 2006.</w:t>
      </w:r>
    </w:p>
    <w:p w14:paraId="0D15A4CD" w14:textId="77777777" w:rsidR="006B6045" w:rsidRPr="0021155B" w:rsidRDefault="006B6045" w:rsidP="0021155B">
      <w:pPr>
        <w:rPr>
          <w:sz w:val="22"/>
          <w:szCs w:val="22"/>
        </w:rPr>
      </w:pPr>
    </w:p>
    <w:p w14:paraId="024C321C" w14:textId="77777777" w:rsidR="0021155B" w:rsidRDefault="0021155B" w:rsidP="0021155B">
      <w:pPr>
        <w:rPr>
          <w:sz w:val="22"/>
          <w:szCs w:val="22"/>
        </w:rPr>
      </w:pPr>
      <w:r w:rsidRPr="0021155B">
        <w:rPr>
          <w:sz w:val="22"/>
          <w:szCs w:val="22"/>
        </w:rPr>
        <w:t xml:space="preserve">[22] A. J. </w:t>
      </w:r>
      <w:proofErr w:type="spellStart"/>
      <w:r w:rsidRPr="0021155B">
        <w:rPr>
          <w:sz w:val="22"/>
          <w:szCs w:val="22"/>
        </w:rPr>
        <w:t>Abdulwareth</w:t>
      </w:r>
      <w:proofErr w:type="spellEnd"/>
      <w:r w:rsidRPr="0021155B">
        <w:rPr>
          <w:sz w:val="22"/>
          <w:szCs w:val="22"/>
        </w:rPr>
        <w:t xml:space="preserve"> and A. A. Al-</w:t>
      </w:r>
      <w:proofErr w:type="spellStart"/>
      <w:r w:rsidRPr="0021155B">
        <w:rPr>
          <w:sz w:val="22"/>
          <w:szCs w:val="22"/>
        </w:rPr>
        <w:t>Shargabi</w:t>
      </w:r>
      <w:proofErr w:type="spellEnd"/>
      <w:r w:rsidRPr="0021155B">
        <w:rPr>
          <w:sz w:val="22"/>
          <w:szCs w:val="22"/>
        </w:rPr>
        <w:t xml:space="preserve">, “Toward a multi-criteria framework for selecting software testing tools,” </w:t>
      </w:r>
      <w:r w:rsidRPr="0021155B">
        <w:rPr>
          <w:i/>
          <w:iCs/>
          <w:sz w:val="22"/>
          <w:szCs w:val="22"/>
        </w:rPr>
        <w:t>IEEE Access</w:t>
      </w:r>
      <w:r w:rsidRPr="0021155B">
        <w:rPr>
          <w:sz w:val="22"/>
          <w:szCs w:val="22"/>
        </w:rPr>
        <w:t>, vol. 9, pp. 158872–158891, 2021.</w:t>
      </w:r>
    </w:p>
    <w:p w14:paraId="0702096E" w14:textId="77777777" w:rsidR="006B6045" w:rsidRPr="0021155B" w:rsidRDefault="006B6045" w:rsidP="0021155B">
      <w:pPr>
        <w:rPr>
          <w:sz w:val="22"/>
          <w:szCs w:val="22"/>
        </w:rPr>
      </w:pPr>
    </w:p>
    <w:p w14:paraId="402B00D0" w14:textId="77777777" w:rsidR="0021155B" w:rsidRDefault="0021155B" w:rsidP="0021155B">
      <w:pPr>
        <w:rPr>
          <w:sz w:val="22"/>
          <w:szCs w:val="22"/>
        </w:rPr>
      </w:pPr>
      <w:r w:rsidRPr="0021155B">
        <w:rPr>
          <w:sz w:val="22"/>
          <w:szCs w:val="22"/>
        </w:rPr>
        <w:t xml:space="preserve">[23] D. </w:t>
      </w:r>
      <w:proofErr w:type="spellStart"/>
      <w:r w:rsidRPr="0021155B">
        <w:rPr>
          <w:sz w:val="22"/>
          <w:szCs w:val="22"/>
        </w:rPr>
        <w:t>Spadini</w:t>
      </w:r>
      <w:proofErr w:type="spellEnd"/>
      <w:r w:rsidRPr="0021155B">
        <w:rPr>
          <w:sz w:val="22"/>
          <w:szCs w:val="22"/>
        </w:rPr>
        <w:t xml:space="preserve">, M. </w:t>
      </w:r>
      <w:proofErr w:type="spellStart"/>
      <w:r w:rsidRPr="0021155B">
        <w:rPr>
          <w:sz w:val="22"/>
          <w:szCs w:val="22"/>
        </w:rPr>
        <w:t>Aniche</w:t>
      </w:r>
      <w:proofErr w:type="spellEnd"/>
      <w:r w:rsidRPr="0021155B">
        <w:rPr>
          <w:sz w:val="22"/>
          <w:szCs w:val="22"/>
        </w:rPr>
        <w:t xml:space="preserve">, M. </w:t>
      </w:r>
      <w:proofErr w:type="spellStart"/>
      <w:r w:rsidRPr="0021155B">
        <w:rPr>
          <w:sz w:val="22"/>
          <w:szCs w:val="22"/>
        </w:rPr>
        <w:t>Bruntink</w:t>
      </w:r>
      <w:proofErr w:type="spellEnd"/>
      <w:r w:rsidRPr="0021155B">
        <w:rPr>
          <w:sz w:val="22"/>
          <w:szCs w:val="22"/>
        </w:rPr>
        <w:t xml:space="preserve"> </w:t>
      </w:r>
      <w:r w:rsidRPr="0021155B">
        <w:rPr>
          <w:i/>
          <w:iCs/>
          <w:sz w:val="22"/>
          <w:szCs w:val="22"/>
        </w:rPr>
        <w:t>et al</w:t>
      </w:r>
      <w:r w:rsidRPr="0021155B">
        <w:rPr>
          <w:sz w:val="22"/>
          <w:szCs w:val="22"/>
        </w:rPr>
        <w:t xml:space="preserve">., “Mock objects for testing Java systems,” </w:t>
      </w:r>
      <w:r w:rsidRPr="0021155B">
        <w:rPr>
          <w:i/>
          <w:iCs/>
          <w:sz w:val="22"/>
          <w:szCs w:val="22"/>
        </w:rPr>
        <w:t>Empirical Software Engineering</w:t>
      </w:r>
      <w:r w:rsidRPr="0021155B">
        <w:rPr>
          <w:sz w:val="22"/>
          <w:szCs w:val="22"/>
        </w:rPr>
        <w:t xml:space="preserve">, vol. 24, pp. 1461–1498, 2019, </w:t>
      </w:r>
      <w:proofErr w:type="spellStart"/>
      <w:r w:rsidRPr="0021155B">
        <w:rPr>
          <w:sz w:val="22"/>
          <w:szCs w:val="22"/>
        </w:rPr>
        <w:t>doi</w:t>
      </w:r>
      <w:proofErr w:type="spellEnd"/>
      <w:r w:rsidRPr="0021155B">
        <w:rPr>
          <w:sz w:val="22"/>
          <w:szCs w:val="22"/>
        </w:rPr>
        <w:t>: 10.1007/s10664-018-9663-0.</w:t>
      </w:r>
    </w:p>
    <w:p w14:paraId="0026B2ED" w14:textId="77777777" w:rsidR="006B6045" w:rsidRPr="0021155B" w:rsidRDefault="006B6045" w:rsidP="0021155B">
      <w:pPr>
        <w:rPr>
          <w:sz w:val="22"/>
          <w:szCs w:val="22"/>
        </w:rPr>
      </w:pPr>
    </w:p>
    <w:p w14:paraId="4CCAFE96" w14:textId="77777777" w:rsidR="0021155B" w:rsidRPr="0021155B" w:rsidRDefault="0021155B" w:rsidP="0021155B">
      <w:pPr>
        <w:rPr>
          <w:sz w:val="22"/>
          <w:szCs w:val="22"/>
        </w:rPr>
      </w:pPr>
      <w:r w:rsidRPr="0021155B">
        <w:rPr>
          <w:sz w:val="22"/>
          <w:szCs w:val="22"/>
        </w:rPr>
        <w:t xml:space="preserve">[24] F. </w:t>
      </w:r>
      <w:proofErr w:type="spellStart"/>
      <w:r w:rsidRPr="0021155B">
        <w:rPr>
          <w:sz w:val="22"/>
          <w:szCs w:val="22"/>
        </w:rPr>
        <w:t>Aghazade</w:t>
      </w:r>
      <w:proofErr w:type="spellEnd"/>
      <w:r w:rsidRPr="0021155B">
        <w:rPr>
          <w:sz w:val="22"/>
          <w:szCs w:val="22"/>
        </w:rPr>
        <w:t xml:space="preserve">-Par and M. Vahidi-Asl, “Feature-based fault localization in evolving software: Leveraging regression testing insights,” </w:t>
      </w:r>
      <w:r w:rsidRPr="0021155B">
        <w:rPr>
          <w:i/>
          <w:iCs/>
          <w:sz w:val="22"/>
          <w:szCs w:val="22"/>
        </w:rPr>
        <w:t>IEEE Access</w:t>
      </w:r>
      <w:r w:rsidRPr="0021155B">
        <w:rPr>
          <w:sz w:val="22"/>
          <w:szCs w:val="22"/>
        </w:rPr>
        <w:t>, vol. 13, pp. 147369–147382, 2025.</w:t>
      </w:r>
    </w:p>
    <w:p w14:paraId="0D6103F0" w14:textId="634EAFF9" w:rsidR="00744B7F" w:rsidRDefault="00744B7F" w:rsidP="00384861"/>
    <w:sectPr w:rsidR="00744B7F" w:rsidSect="00BE3D7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43101" w14:textId="77777777" w:rsidR="008B13C4" w:rsidRDefault="008B13C4" w:rsidP="00945B8B">
      <w:r>
        <w:separator/>
      </w:r>
    </w:p>
  </w:endnote>
  <w:endnote w:type="continuationSeparator" w:id="0">
    <w:p w14:paraId="423E8893" w14:textId="77777777" w:rsidR="008B13C4" w:rsidRDefault="008B13C4" w:rsidP="00945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E5C16" w14:textId="77777777" w:rsidR="008B13C4" w:rsidRDefault="008B13C4" w:rsidP="00945B8B">
      <w:r>
        <w:separator/>
      </w:r>
    </w:p>
  </w:footnote>
  <w:footnote w:type="continuationSeparator" w:id="0">
    <w:p w14:paraId="2BE96B4B" w14:textId="77777777" w:rsidR="008B13C4" w:rsidRDefault="008B13C4" w:rsidP="00945B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DF37D" w14:textId="40C121B4" w:rsidR="00945B8B" w:rsidRDefault="00945B8B">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4C36DBD8" wp14:editId="6F9CC50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B1562" w14:textId="6C987B8F" w:rsidR="00945B8B" w:rsidRDefault="00945B8B" w:rsidP="00945B8B">
                            <w:pPr>
                              <w:pStyle w:val="Header"/>
                              <w:jc w:val="center"/>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36DBD8" id="Group 171" o:spid="_x0000_s102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156082 [3204]" stroked="f" strokeweight="1pt">
                  <v:stroke joinstyle="miter"/>
                  <v:path arrowok="t" o:connecttype="custom" o:connectlocs="0,0;1463040,0;910508,376493;0,1014984;0,0" o:connectangles="0,0,0,0,0"/>
                </v:shape>
                <v:rect id="Rectangle 162"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_x0000_s103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51B1562" w14:textId="6C987B8F" w:rsidR="00945B8B" w:rsidRDefault="00945B8B" w:rsidP="00945B8B">
                      <w:pPr>
                        <w:pStyle w:val="Header"/>
                        <w:jc w:val="center"/>
                        <w:rPr>
                          <w:color w:val="FFFFFF" w:themeColor="background1"/>
                          <w:sz w:val="24"/>
                          <w:szCs w:val="24"/>
                        </w:rP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5770A"/>
    <w:multiLevelType w:val="hybridMultilevel"/>
    <w:tmpl w:val="200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5DA0BA9"/>
    <w:multiLevelType w:val="hybridMultilevel"/>
    <w:tmpl w:val="E57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830001">
    <w:abstractNumId w:val="1"/>
  </w:num>
  <w:num w:numId="2" w16cid:durableId="844201910">
    <w:abstractNumId w:val="0"/>
  </w:num>
  <w:num w:numId="3" w16cid:durableId="1184974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F8"/>
    <w:rsid w:val="000034B9"/>
    <w:rsid w:val="000056F1"/>
    <w:rsid w:val="00007F68"/>
    <w:rsid w:val="00016D9C"/>
    <w:rsid w:val="00023B4D"/>
    <w:rsid w:val="00032456"/>
    <w:rsid w:val="000445F5"/>
    <w:rsid w:val="00047F0A"/>
    <w:rsid w:val="0005675D"/>
    <w:rsid w:val="0006369D"/>
    <w:rsid w:val="00064838"/>
    <w:rsid w:val="00066361"/>
    <w:rsid w:val="0007039B"/>
    <w:rsid w:val="00082175"/>
    <w:rsid w:val="0008682F"/>
    <w:rsid w:val="00092AC1"/>
    <w:rsid w:val="00093EF6"/>
    <w:rsid w:val="00095FEB"/>
    <w:rsid w:val="000A3676"/>
    <w:rsid w:val="000B25A6"/>
    <w:rsid w:val="000C11D9"/>
    <w:rsid w:val="000D052D"/>
    <w:rsid w:val="000D0F18"/>
    <w:rsid w:val="000E2783"/>
    <w:rsid w:val="000F0E4C"/>
    <w:rsid w:val="000F1587"/>
    <w:rsid w:val="000F4C65"/>
    <w:rsid w:val="000F534F"/>
    <w:rsid w:val="000F7FFE"/>
    <w:rsid w:val="00100937"/>
    <w:rsid w:val="0010143E"/>
    <w:rsid w:val="00106217"/>
    <w:rsid w:val="00110913"/>
    <w:rsid w:val="001127E4"/>
    <w:rsid w:val="00113F9C"/>
    <w:rsid w:val="00116FC8"/>
    <w:rsid w:val="00123714"/>
    <w:rsid w:val="001244D3"/>
    <w:rsid w:val="0013288A"/>
    <w:rsid w:val="00136C63"/>
    <w:rsid w:val="001374CF"/>
    <w:rsid w:val="00141800"/>
    <w:rsid w:val="001424BF"/>
    <w:rsid w:val="00144440"/>
    <w:rsid w:val="0014600C"/>
    <w:rsid w:val="001479AA"/>
    <w:rsid w:val="00155817"/>
    <w:rsid w:val="00164043"/>
    <w:rsid w:val="00164C2C"/>
    <w:rsid w:val="0017014E"/>
    <w:rsid w:val="00175D3F"/>
    <w:rsid w:val="00180B30"/>
    <w:rsid w:val="00181F3A"/>
    <w:rsid w:val="00187842"/>
    <w:rsid w:val="00191D0F"/>
    <w:rsid w:val="00192061"/>
    <w:rsid w:val="00192328"/>
    <w:rsid w:val="001A0DA8"/>
    <w:rsid w:val="001A29B6"/>
    <w:rsid w:val="001B44BE"/>
    <w:rsid w:val="001B47B7"/>
    <w:rsid w:val="001B58F4"/>
    <w:rsid w:val="001C07C2"/>
    <w:rsid w:val="001C1DC0"/>
    <w:rsid w:val="001D0D89"/>
    <w:rsid w:val="001F0119"/>
    <w:rsid w:val="001F0430"/>
    <w:rsid w:val="001F05EC"/>
    <w:rsid w:val="001F1340"/>
    <w:rsid w:val="001F541C"/>
    <w:rsid w:val="0020284C"/>
    <w:rsid w:val="00210829"/>
    <w:rsid w:val="0021155B"/>
    <w:rsid w:val="002172F4"/>
    <w:rsid w:val="00220D27"/>
    <w:rsid w:val="0022712A"/>
    <w:rsid w:val="00247DDD"/>
    <w:rsid w:val="00263D9D"/>
    <w:rsid w:val="00265C6F"/>
    <w:rsid w:val="00267681"/>
    <w:rsid w:val="00271EDD"/>
    <w:rsid w:val="00276F4A"/>
    <w:rsid w:val="00277ED2"/>
    <w:rsid w:val="00285FAB"/>
    <w:rsid w:val="00290C5B"/>
    <w:rsid w:val="002956D8"/>
    <w:rsid w:val="002A0175"/>
    <w:rsid w:val="002A023D"/>
    <w:rsid w:val="002C1B23"/>
    <w:rsid w:val="002C6A5D"/>
    <w:rsid w:val="002D09CC"/>
    <w:rsid w:val="002D3DD8"/>
    <w:rsid w:val="002D7794"/>
    <w:rsid w:val="002E2695"/>
    <w:rsid w:val="002E420D"/>
    <w:rsid w:val="002F523E"/>
    <w:rsid w:val="00303513"/>
    <w:rsid w:val="00303757"/>
    <w:rsid w:val="00311B1D"/>
    <w:rsid w:val="003132AD"/>
    <w:rsid w:val="0032087D"/>
    <w:rsid w:val="003225C9"/>
    <w:rsid w:val="00322E09"/>
    <w:rsid w:val="0032517F"/>
    <w:rsid w:val="003263E8"/>
    <w:rsid w:val="00331990"/>
    <w:rsid w:val="0034133D"/>
    <w:rsid w:val="00344581"/>
    <w:rsid w:val="00344ABC"/>
    <w:rsid w:val="00346CF9"/>
    <w:rsid w:val="00362795"/>
    <w:rsid w:val="00370432"/>
    <w:rsid w:val="0037463C"/>
    <w:rsid w:val="00384861"/>
    <w:rsid w:val="003878EF"/>
    <w:rsid w:val="00387E7C"/>
    <w:rsid w:val="003A1908"/>
    <w:rsid w:val="003A7547"/>
    <w:rsid w:val="003B1A6A"/>
    <w:rsid w:val="003B2AE1"/>
    <w:rsid w:val="003E0585"/>
    <w:rsid w:val="003E0E68"/>
    <w:rsid w:val="003E486A"/>
    <w:rsid w:val="003E671D"/>
    <w:rsid w:val="003F07DD"/>
    <w:rsid w:val="003F22B2"/>
    <w:rsid w:val="003F6A80"/>
    <w:rsid w:val="00405E09"/>
    <w:rsid w:val="00410ECB"/>
    <w:rsid w:val="00414C0C"/>
    <w:rsid w:val="00422F40"/>
    <w:rsid w:val="00423DF0"/>
    <w:rsid w:val="004305AC"/>
    <w:rsid w:val="00433A30"/>
    <w:rsid w:val="00433C27"/>
    <w:rsid w:val="00437B31"/>
    <w:rsid w:val="00441703"/>
    <w:rsid w:val="00443BD0"/>
    <w:rsid w:val="00452A87"/>
    <w:rsid w:val="00453201"/>
    <w:rsid w:val="004536A5"/>
    <w:rsid w:val="00454976"/>
    <w:rsid w:val="0046148B"/>
    <w:rsid w:val="00462709"/>
    <w:rsid w:val="00463310"/>
    <w:rsid w:val="0046358A"/>
    <w:rsid w:val="00464B48"/>
    <w:rsid w:val="00466727"/>
    <w:rsid w:val="00471B10"/>
    <w:rsid w:val="004721BE"/>
    <w:rsid w:val="0048450C"/>
    <w:rsid w:val="0049017F"/>
    <w:rsid w:val="00490E6F"/>
    <w:rsid w:val="00491B26"/>
    <w:rsid w:val="004A22AE"/>
    <w:rsid w:val="004A2C1E"/>
    <w:rsid w:val="004A4724"/>
    <w:rsid w:val="004B356B"/>
    <w:rsid w:val="004B72BD"/>
    <w:rsid w:val="004B7335"/>
    <w:rsid w:val="004C1BC7"/>
    <w:rsid w:val="004C610F"/>
    <w:rsid w:val="004D1D6F"/>
    <w:rsid w:val="004E1D07"/>
    <w:rsid w:val="004E229B"/>
    <w:rsid w:val="004E5B97"/>
    <w:rsid w:val="004F0E2F"/>
    <w:rsid w:val="004F362C"/>
    <w:rsid w:val="004F664D"/>
    <w:rsid w:val="004F74CF"/>
    <w:rsid w:val="005018B5"/>
    <w:rsid w:val="00503010"/>
    <w:rsid w:val="00505243"/>
    <w:rsid w:val="00506A11"/>
    <w:rsid w:val="00511404"/>
    <w:rsid w:val="00511CC8"/>
    <w:rsid w:val="00513BE2"/>
    <w:rsid w:val="005153E3"/>
    <w:rsid w:val="00520D5F"/>
    <w:rsid w:val="00523484"/>
    <w:rsid w:val="00526341"/>
    <w:rsid w:val="00527110"/>
    <w:rsid w:val="005325DE"/>
    <w:rsid w:val="00541B89"/>
    <w:rsid w:val="00542296"/>
    <w:rsid w:val="00544A1F"/>
    <w:rsid w:val="005461DF"/>
    <w:rsid w:val="005539BA"/>
    <w:rsid w:val="00556483"/>
    <w:rsid w:val="00561B49"/>
    <w:rsid w:val="00565666"/>
    <w:rsid w:val="00576652"/>
    <w:rsid w:val="0058097D"/>
    <w:rsid w:val="005878B0"/>
    <w:rsid w:val="00595DBD"/>
    <w:rsid w:val="005A16B8"/>
    <w:rsid w:val="005A1FC3"/>
    <w:rsid w:val="005A2833"/>
    <w:rsid w:val="005A4187"/>
    <w:rsid w:val="005A72B7"/>
    <w:rsid w:val="005A77CB"/>
    <w:rsid w:val="005A7803"/>
    <w:rsid w:val="005B1F0E"/>
    <w:rsid w:val="005B395E"/>
    <w:rsid w:val="005B4361"/>
    <w:rsid w:val="005B5280"/>
    <w:rsid w:val="005C2290"/>
    <w:rsid w:val="005D4526"/>
    <w:rsid w:val="005E1B24"/>
    <w:rsid w:val="005E7747"/>
    <w:rsid w:val="005F32E8"/>
    <w:rsid w:val="005F3F7F"/>
    <w:rsid w:val="005F5089"/>
    <w:rsid w:val="005F5758"/>
    <w:rsid w:val="00603897"/>
    <w:rsid w:val="00603E3F"/>
    <w:rsid w:val="00612D79"/>
    <w:rsid w:val="00626714"/>
    <w:rsid w:val="006329ED"/>
    <w:rsid w:val="00650318"/>
    <w:rsid w:val="0065186B"/>
    <w:rsid w:val="006545C9"/>
    <w:rsid w:val="00655A10"/>
    <w:rsid w:val="00657DC4"/>
    <w:rsid w:val="006637B0"/>
    <w:rsid w:val="0066451F"/>
    <w:rsid w:val="006720C1"/>
    <w:rsid w:val="006721DA"/>
    <w:rsid w:val="00683A44"/>
    <w:rsid w:val="00684B43"/>
    <w:rsid w:val="00690964"/>
    <w:rsid w:val="00692C5A"/>
    <w:rsid w:val="00693C74"/>
    <w:rsid w:val="00695AF2"/>
    <w:rsid w:val="00696571"/>
    <w:rsid w:val="006A21F7"/>
    <w:rsid w:val="006A4F77"/>
    <w:rsid w:val="006A5B0B"/>
    <w:rsid w:val="006B6045"/>
    <w:rsid w:val="006B6708"/>
    <w:rsid w:val="006C15EC"/>
    <w:rsid w:val="006D1E7E"/>
    <w:rsid w:val="006D4E91"/>
    <w:rsid w:val="006E2000"/>
    <w:rsid w:val="006E7DAB"/>
    <w:rsid w:val="006F030C"/>
    <w:rsid w:val="006F141B"/>
    <w:rsid w:val="006F66B0"/>
    <w:rsid w:val="00722203"/>
    <w:rsid w:val="007317A2"/>
    <w:rsid w:val="00734C0A"/>
    <w:rsid w:val="00735F82"/>
    <w:rsid w:val="00744B7F"/>
    <w:rsid w:val="00751DFB"/>
    <w:rsid w:val="00762FCB"/>
    <w:rsid w:val="00763A87"/>
    <w:rsid w:val="007714F2"/>
    <w:rsid w:val="00773854"/>
    <w:rsid w:val="00774B94"/>
    <w:rsid w:val="007764AB"/>
    <w:rsid w:val="0077702B"/>
    <w:rsid w:val="00790EEB"/>
    <w:rsid w:val="007A4D1B"/>
    <w:rsid w:val="007B638B"/>
    <w:rsid w:val="007C521F"/>
    <w:rsid w:val="007C5F12"/>
    <w:rsid w:val="007D1C15"/>
    <w:rsid w:val="007D5C13"/>
    <w:rsid w:val="007F1073"/>
    <w:rsid w:val="007F5073"/>
    <w:rsid w:val="008034D4"/>
    <w:rsid w:val="00811090"/>
    <w:rsid w:val="00815C9E"/>
    <w:rsid w:val="00820A79"/>
    <w:rsid w:val="00821CBA"/>
    <w:rsid w:val="00845360"/>
    <w:rsid w:val="0084799C"/>
    <w:rsid w:val="00856255"/>
    <w:rsid w:val="00860C35"/>
    <w:rsid w:val="008779C3"/>
    <w:rsid w:val="008877F4"/>
    <w:rsid w:val="008940AF"/>
    <w:rsid w:val="008940FE"/>
    <w:rsid w:val="00896C56"/>
    <w:rsid w:val="008B13C4"/>
    <w:rsid w:val="008B6462"/>
    <w:rsid w:val="008B679A"/>
    <w:rsid w:val="008B7832"/>
    <w:rsid w:val="008B7FCD"/>
    <w:rsid w:val="008C1A13"/>
    <w:rsid w:val="008C3C9A"/>
    <w:rsid w:val="008C7714"/>
    <w:rsid w:val="008D3F14"/>
    <w:rsid w:val="008D72C4"/>
    <w:rsid w:val="008E3230"/>
    <w:rsid w:val="008E692B"/>
    <w:rsid w:val="00901EE7"/>
    <w:rsid w:val="0092706C"/>
    <w:rsid w:val="0093039E"/>
    <w:rsid w:val="00932BD9"/>
    <w:rsid w:val="00937980"/>
    <w:rsid w:val="00941EAE"/>
    <w:rsid w:val="00945B8B"/>
    <w:rsid w:val="009478A1"/>
    <w:rsid w:val="00954DE5"/>
    <w:rsid w:val="00955F4D"/>
    <w:rsid w:val="009605B2"/>
    <w:rsid w:val="00962413"/>
    <w:rsid w:val="0097446E"/>
    <w:rsid w:val="009772B5"/>
    <w:rsid w:val="00986C99"/>
    <w:rsid w:val="00990F0A"/>
    <w:rsid w:val="00991345"/>
    <w:rsid w:val="009A1D14"/>
    <w:rsid w:val="009B4DE9"/>
    <w:rsid w:val="009B5936"/>
    <w:rsid w:val="009B6241"/>
    <w:rsid w:val="009B68D1"/>
    <w:rsid w:val="009B7EB9"/>
    <w:rsid w:val="009C49F2"/>
    <w:rsid w:val="009D071D"/>
    <w:rsid w:val="009D2197"/>
    <w:rsid w:val="009D7004"/>
    <w:rsid w:val="009E6038"/>
    <w:rsid w:val="009E629C"/>
    <w:rsid w:val="009F35F4"/>
    <w:rsid w:val="009F72A1"/>
    <w:rsid w:val="00A016AC"/>
    <w:rsid w:val="00A046F8"/>
    <w:rsid w:val="00A10B5F"/>
    <w:rsid w:val="00A16A72"/>
    <w:rsid w:val="00A17E54"/>
    <w:rsid w:val="00A22D78"/>
    <w:rsid w:val="00A23902"/>
    <w:rsid w:val="00A268BE"/>
    <w:rsid w:val="00A274F6"/>
    <w:rsid w:val="00A276E5"/>
    <w:rsid w:val="00A3072F"/>
    <w:rsid w:val="00A30BC8"/>
    <w:rsid w:val="00A31A48"/>
    <w:rsid w:val="00A3242D"/>
    <w:rsid w:val="00A3616F"/>
    <w:rsid w:val="00A472A9"/>
    <w:rsid w:val="00A6022C"/>
    <w:rsid w:val="00A61C8F"/>
    <w:rsid w:val="00A62351"/>
    <w:rsid w:val="00A62ED8"/>
    <w:rsid w:val="00A6712C"/>
    <w:rsid w:val="00A75923"/>
    <w:rsid w:val="00A80289"/>
    <w:rsid w:val="00A8186E"/>
    <w:rsid w:val="00A8216F"/>
    <w:rsid w:val="00A84B4A"/>
    <w:rsid w:val="00A87A49"/>
    <w:rsid w:val="00A90CE7"/>
    <w:rsid w:val="00A9683B"/>
    <w:rsid w:val="00AA2944"/>
    <w:rsid w:val="00AA51A8"/>
    <w:rsid w:val="00AB6044"/>
    <w:rsid w:val="00AC056F"/>
    <w:rsid w:val="00AC3FA5"/>
    <w:rsid w:val="00AE3221"/>
    <w:rsid w:val="00AF1AEE"/>
    <w:rsid w:val="00AF533D"/>
    <w:rsid w:val="00B01188"/>
    <w:rsid w:val="00B049AC"/>
    <w:rsid w:val="00B05400"/>
    <w:rsid w:val="00B159BA"/>
    <w:rsid w:val="00B211A0"/>
    <w:rsid w:val="00B2221C"/>
    <w:rsid w:val="00B24B78"/>
    <w:rsid w:val="00B27BF8"/>
    <w:rsid w:val="00B303DB"/>
    <w:rsid w:val="00B367AE"/>
    <w:rsid w:val="00B41419"/>
    <w:rsid w:val="00B4244B"/>
    <w:rsid w:val="00B4372A"/>
    <w:rsid w:val="00B518A0"/>
    <w:rsid w:val="00B5449B"/>
    <w:rsid w:val="00B62E33"/>
    <w:rsid w:val="00B702DC"/>
    <w:rsid w:val="00B726A9"/>
    <w:rsid w:val="00B8184E"/>
    <w:rsid w:val="00B840F2"/>
    <w:rsid w:val="00B9186D"/>
    <w:rsid w:val="00BA0FA9"/>
    <w:rsid w:val="00BA1F47"/>
    <w:rsid w:val="00BA2D36"/>
    <w:rsid w:val="00BA46C5"/>
    <w:rsid w:val="00BB651A"/>
    <w:rsid w:val="00BB6EAF"/>
    <w:rsid w:val="00BC1DDC"/>
    <w:rsid w:val="00BE3D79"/>
    <w:rsid w:val="00BE42B7"/>
    <w:rsid w:val="00BE6813"/>
    <w:rsid w:val="00BE695C"/>
    <w:rsid w:val="00BF0EAC"/>
    <w:rsid w:val="00BF1B25"/>
    <w:rsid w:val="00BF60D4"/>
    <w:rsid w:val="00BF709C"/>
    <w:rsid w:val="00C1080D"/>
    <w:rsid w:val="00C11A78"/>
    <w:rsid w:val="00C13873"/>
    <w:rsid w:val="00C179CA"/>
    <w:rsid w:val="00C2092B"/>
    <w:rsid w:val="00C21E65"/>
    <w:rsid w:val="00C22F59"/>
    <w:rsid w:val="00C53F11"/>
    <w:rsid w:val="00C57842"/>
    <w:rsid w:val="00C60351"/>
    <w:rsid w:val="00C65F28"/>
    <w:rsid w:val="00C70969"/>
    <w:rsid w:val="00C80F65"/>
    <w:rsid w:val="00C82100"/>
    <w:rsid w:val="00C850CD"/>
    <w:rsid w:val="00C908AF"/>
    <w:rsid w:val="00C90A68"/>
    <w:rsid w:val="00C919CC"/>
    <w:rsid w:val="00C93837"/>
    <w:rsid w:val="00C96229"/>
    <w:rsid w:val="00CA09AD"/>
    <w:rsid w:val="00CA58F2"/>
    <w:rsid w:val="00CA6759"/>
    <w:rsid w:val="00CA7EEE"/>
    <w:rsid w:val="00CB3804"/>
    <w:rsid w:val="00CC25BC"/>
    <w:rsid w:val="00CC4921"/>
    <w:rsid w:val="00CD02C9"/>
    <w:rsid w:val="00CE312C"/>
    <w:rsid w:val="00CE3947"/>
    <w:rsid w:val="00CE65A4"/>
    <w:rsid w:val="00CE7344"/>
    <w:rsid w:val="00D039C8"/>
    <w:rsid w:val="00D04A1E"/>
    <w:rsid w:val="00D06127"/>
    <w:rsid w:val="00D1390A"/>
    <w:rsid w:val="00D20B67"/>
    <w:rsid w:val="00D2232B"/>
    <w:rsid w:val="00D265F8"/>
    <w:rsid w:val="00D27534"/>
    <w:rsid w:val="00D3080A"/>
    <w:rsid w:val="00D419E8"/>
    <w:rsid w:val="00D462AE"/>
    <w:rsid w:val="00D47A85"/>
    <w:rsid w:val="00D50C04"/>
    <w:rsid w:val="00D52999"/>
    <w:rsid w:val="00D540A4"/>
    <w:rsid w:val="00D549FF"/>
    <w:rsid w:val="00D561EB"/>
    <w:rsid w:val="00D64CCD"/>
    <w:rsid w:val="00D65124"/>
    <w:rsid w:val="00D671DF"/>
    <w:rsid w:val="00D73FC9"/>
    <w:rsid w:val="00D77949"/>
    <w:rsid w:val="00D853CD"/>
    <w:rsid w:val="00D85AA7"/>
    <w:rsid w:val="00D85C01"/>
    <w:rsid w:val="00D90236"/>
    <w:rsid w:val="00D91F1F"/>
    <w:rsid w:val="00D92971"/>
    <w:rsid w:val="00D945EC"/>
    <w:rsid w:val="00DA0E9D"/>
    <w:rsid w:val="00DA4597"/>
    <w:rsid w:val="00DB289E"/>
    <w:rsid w:val="00DC0762"/>
    <w:rsid w:val="00DC591C"/>
    <w:rsid w:val="00DD3454"/>
    <w:rsid w:val="00DD467A"/>
    <w:rsid w:val="00DD6545"/>
    <w:rsid w:val="00DD77E9"/>
    <w:rsid w:val="00DD7E4D"/>
    <w:rsid w:val="00DE4D1F"/>
    <w:rsid w:val="00DF6DB6"/>
    <w:rsid w:val="00E0459D"/>
    <w:rsid w:val="00E05C2B"/>
    <w:rsid w:val="00E13098"/>
    <w:rsid w:val="00E237AD"/>
    <w:rsid w:val="00E2475F"/>
    <w:rsid w:val="00E26273"/>
    <w:rsid w:val="00E26503"/>
    <w:rsid w:val="00E27761"/>
    <w:rsid w:val="00E337C6"/>
    <w:rsid w:val="00E35E86"/>
    <w:rsid w:val="00E442E9"/>
    <w:rsid w:val="00E52D1C"/>
    <w:rsid w:val="00E54647"/>
    <w:rsid w:val="00E60B7B"/>
    <w:rsid w:val="00E60F10"/>
    <w:rsid w:val="00E708CA"/>
    <w:rsid w:val="00E71EF3"/>
    <w:rsid w:val="00E74679"/>
    <w:rsid w:val="00E76710"/>
    <w:rsid w:val="00E80467"/>
    <w:rsid w:val="00E82788"/>
    <w:rsid w:val="00E84833"/>
    <w:rsid w:val="00E906FD"/>
    <w:rsid w:val="00E95D21"/>
    <w:rsid w:val="00E971AD"/>
    <w:rsid w:val="00EA1987"/>
    <w:rsid w:val="00EA7885"/>
    <w:rsid w:val="00EA7C16"/>
    <w:rsid w:val="00EC5118"/>
    <w:rsid w:val="00EC738D"/>
    <w:rsid w:val="00ED0147"/>
    <w:rsid w:val="00ED42FB"/>
    <w:rsid w:val="00ED438D"/>
    <w:rsid w:val="00ED5399"/>
    <w:rsid w:val="00EE188E"/>
    <w:rsid w:val="00EE4F9A"/>
    <w:rsid w:val="00EE6410"/>
    <w:rsid w:val="00EF4E0D"/>
    <w:rsid w:val="00EF775A"/>
    <w:rsid w:val="00F013D1"/>
    <w:rsid w:val="00F02A16"/>
    <w:rsid w:val="00F04DE2"/>
    <w:rsid w:val="00F11B36"/>
    <w:rsid w:val="00F141B1"/>
    <w:rsid w:val="00F143B2"/>
    <w:rsid w:val="00F222A1"/>
    <w:rsid w:val="00F42896"/>
    <w:rsid w:val="00F47ACA"/>
    <w:rsid w:val="00F47FE8"/>
    <w:rsid w:val="00F56D98"/>
    <w:rsid w:val="00F57B99"/>
    <w:rsid w:val="00F637E7"/>
    <w:rsid w:val="00F64966"/>
    <w:rsid w:val="00F70AA2"/>
    <w:rsid w:val="00F72298"/>
    <w:rsid w:val="00F8627D"/>
    <w:rsid w:val="00F8705F"/>
    <w:rsid w:val="00F909C7"/>
    <w:rsid w:val="00F930EB"/>
    <w:rsid w:val="00F93D0C"/>
    <w:rsid w:val="00FA672C"/>
    <w:rsid w:val="00FB7BCA"/>
    <w:rsid w:val="00FC2335"/>
    <w:rsid w:val="00FC3CE2"/>
    <w:rsid w:val="00FC3FE2"/>
    <w:rsid w:val="00FC575E"/>
    <w:rsid w:val="00FC5ABF"/>
    <w:rsid w:val="00FC6E64"/>
    <w:rsid w:val="00FD05CA"/>
    <w:rsid w:val="00FD1D27"/>
    <w:rsid w:val="00FE5AD1"/>
    <w:rsid w:val="00FF5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FAB15"/>
  <w15:chartTrackingRefBased/>
  <w15:docId w15:val="{BB6B67ED-1FFA-4F91-98B4-D78742349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6F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4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04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6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6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6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6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04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6F8"/>
    <w:rPr>
      <w:rFonts w:eastAsiaTheme="majorEastAsia" w:cstheme="majorBidi"/>
      <w:color w:val="272727" w:themeColor="text1" w:themeTint="D8"/>
    </w:rPr>
  </w:style>
  <w:style w:type="paragraph" w:styleId="Title">
    <w:name w:val="Title"/>
    <w:basedOn w:val="Normal"/>
    <w:next w:val="Normal"/>
    <w:link w:val="TitleChar"/>
    <w:uiPriority w:val="10"/>
    <w:qFormat/>
    <w:rsid w:val="00A046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6F8"/>
    <w:pPr>
      <w:spacing w:before="160"/>
      <w:jc w:val="center"/>
    </w:pPr>
    <w:rPr>
      <w:i/>
      <w:iCs/>
      <w:color w:val="404040" w:themeColor="text1" w:themeTint="BF"/>
    </w:rPr>
  </w:style>
  <w:style w:type="character" w:customStyle="1" w:styleId="QuoteChar">
    <w:name w:val="Quote Char"/>
    <w:basedOn w:val="DefaultParagraphFont"/>
    <w:link w:val="Quote"/>
    <w:uiPriority w:val="29"/>
    <w:rsid w:val="00A046F8"/>
    <w:rPr>
      <w:i/>
      <w:iCs/>
      <w:color w:val="404040" w:themeColor="text1" w:themeTint="BF"/>
    </w:rPr>
  </w:style>
  <w:style w:type="paragraph" w:styleId="ListParagraph">
    <w:name w:val="List Paragraph"/>
    <w:basedOn w:val="Normal"/>
    <w:uiPriority w:val="34"/>
    <w:qFormat/>
    <w:rsid w:val="00A046F8"/>
    <w:pPr>
      <w:ind w:left="720"/>
      <w:contextualSpacing/>
    </w:pPr>
  </w:style>
  <w:style w:type="character" w:styleId="IntenseEmphasis">
    <w:name w:val="Intense Emphasis"/>
    <w:basedOn w:val="DefaultParagraphFont"/>
    <w:uiPriority w:val="21"/>
    <w:qFormat/>
    <w:rsid w:val="00A046F8"/>
    <w:rPr>
      <w:i/>
      <w:iCs/>
      <w:color w:val="0F4761" w:themeColor="accent1" w:themeShade="BF"/>
    </w:rPr>
  </w:style>
  <w:style w:type="paragraph" w:styleId="IntenseQuote">
    <w:name w:val="Intense Quote"/>
    <w:basedOn w:val="Normal"/>
    <w:next w:val="Normal"/>
    <w:link w:val="IntenseQuoteChar"/>
    <w:uiPriority w:val="30"/>
    <w:qFormat/>
    <w:rsid w:val="00A04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6F8"/>
    <w:rPr>
      <w:i/>
      <w:iCs/>
      <w:color w:val="0F4761" w:themeColor="accent1" w:themeShade="BF"/>
    </w:rPr>
  </w:style>
  <w:style w:type="character" w:styleId="IntenseReference">
    <w:name w:val="Intense Reference"/>
    <w:basedOn w:val="DefaultParagraphFont"/>
    <w:uiPriority w:val="32"/>
    <w:qFormat/>
    <w:rsid w:val="00A046F8"/>
    <w:rPr>
      <w:b/>
      <w:bCs/>
      <w:smallCaps/>
      <w:color w:val="0F4761" w:themeColor="accent1" w:themeShade="BF"/>
      <w:spacing w:val="5"/>
    </w:rPr>
  </w:style>
  <w:style w:type="character" w:styleId="Hyperlink">
    <w:name w:val="Hyperlink"/>
    <w:basedOn w:val="DefaultParagraphFont"/>
    <w:uiPriority w:val="99"/>
    <w:unhideWhenUsed/>
    <w:rsid w:val="00A046F8"/>
    <w:rPr>
      <w:color w:val="467886" w:themeColor="hyperlink"/>
      <w:u w:val="single"/>
    </w:rPr>
  </w:style>
  <w:style w:type="character" w:styleId="UnresolvedMention">
    <w:name w:val="Unresolved Mention"/>
    <w:basedOn w:val="DefaultParagraphFont"/>
    <w:uiPriority w:val="99"/>
    <w:semiHidden/>
    <w:unhideWhenUsed/>
    <w:rsid w:val="00A046F8"/>
    <w:rPr>
      <w:color w:val="605E5C"/>
      <w:shd w:val="clear" w:color="auto" w:fill="E1DFDD"/>
    </w:rPr>
  </w:style>
  <w:style w:type="paragraph" w:styleId="Header">
    <w:name w:val="header"/>
    <w:basedOn w:val="Normal"/>
    <w:link w:val="HeaderChar"/>
    <w:uiPriority w:val="99"/>
    <w:unhideWhenUsed/>
    <w:rsid w:val="00945B8B"/>
    <w:pPr>
      <w:tabs>
        <w:tab w:val="center" w:pos="4513"/>
        <w:tab w:val="right" w:pos="9026"/>
      </w:tabs>
    </w:pPr>
  </w:style>
  <w:style w:type="character" w:customStyle="1" w:styleId="HeaderChar">
    <w:name w:val="Header Char"/>
    <w:basedOn w:val="DefaultParagraphFont"/>
    <w:link w:val="Header"/>
    <w:uiPriority w:val="99"/>
    <w:rsid w:val="00945B8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45B8B"/>
    <w:pPr>
      <w:tabs>
        <w:tab w:val="center" w:pos="4513"/>
        <w:tab w:val="right" w:pos="9026"/>
      </w:tabs>
    </w:pPr>
  </w:style>
  <w:style w:type="character" w:customStyle="1" w:styleId="FooterChar">
    <w:name w:val="Footer Char"/>
    <w:basedOn w:val="DefaultParagraphFont"/>
    <w:link w:val="Footer"/>
    <w:uiPriority w:val="99"/>
    <w:rsid w:val="00945B8B"/>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BE3D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E3D79"/>
    <w:rPr>
      <w:rFonts w:eastAsiaTheme="minorEastAsia"/>
      <w:kern w:val="0"/>
      <w:lang w:eastAsia="en-GB"/>
      <w14:ligatures w14:val="none"/>
    </w:rPr>
  </w:style>
  <w:style w:type="paragraph" w:styleId="TOCHeading">
    <w:name w:val="TOC Heading"/>
    <w:basedOn w:val="Heading1"/>
    <w:next w:val="Normal"/>
    <w:uiPriority w:val="39"/>
    <w:unhideWhenUsed/>
    <w:qFormat/>
    <w:rsid w:val="00C21E65"/>
    <w:pPr>
      <w:spacing w:before="240" w:after="0" w:line="259" w:lineRule="auto"/>
      <w:outlineLvl w:val="9"/>
    </w:pPr>
    <w:rPr>
      <w:sz w:val="32"/>
      <w:szCs w:val="32"/>
    </w:rPr>
  </w:style>
  <w:style w:type="paragraph" w:styleId="TOC2">
    <w:name w:val="toc 2"/>
    <w:basedOn w:val="Normal"/>
    <w:next w:val="Normal"/>
    <w:autoRedefine/>
    <w:uiPriority w:val="39"/>
    <w:unhideWhenUsed/>
    <w:rsid w:val="00C21E65"/>
    <w:pPr>
      <w:spacing w:after="100"/>
      <w:ind w:left="200"/>
    </w:pPr>
  </w:style>
  <w:style w:type="paragraph" w:styleId="TOC1">
    <w:name w:val="toc 1"/>
    <w:basedOn w:val="Normal"/>
    <w:next w:val="Normal"/>
    <w:autoRedefine/>
    <w:uiPriority w:val="39"/>
    <w:unhideWhenUsed/>
    <w:rsid w:val="00C21E65"/>
    <w:pPr>
      <w:spacing w:after="100"/>
    </w:pPr>
  </w:style>
  <w:style w:type="table" w:styleId="GridTable2-Accent1">
    <w:name w:val="Grid Table 2 Accent 1"/>
    <w:basedOn w:val="TableNormal"/>
    <w:uiPriority w:val="47"/>
    <w:rsid w:val="00A16A72"/>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5.png"/><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examines automatic maze navigation using graph search algorithms. It focuses on Dijkstra’s Algorithm and the A* algorithm, comparing their approaches to finding the shortest path. The implemented solution uses a Breadth-First Search strategy to move a player through a 20×20 maze, avoiding walls and reaching the target efficiently. Key challenges included representing the maze in memory while minimising grid accesses, reconstructing the shortest path, and executing player movements in C++. The report reflects on the development process, discusses the results obtained, and highlights the learning gained from implementing and analysing these algorithms in C++</Abstract>
  <CompanyAddress/>
  <CompanyPhone/>
  <CompanyFax/>
  <CompanyEmail>1104018@student.uwtsd.ac.uk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5DB429-A73D-44C4-A62A-7FD60DD28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21</Pages>
  <Words>6785</Words>
  <Characters>37321</Characters>
  <Application>Microsoft Office Word</Application>
  <DocSecurity>0</DocSecurity>
  <Lines>2488</Lines>
  <Paragraphs>1917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PRINCIPLES AND TESTING (accb5030)</dc:title>
  <dc:subject>Battleships Report</dc:subject>
  <dc:creator>Shaun Davies</dc:creator>
  <cp:keywords/>
  <dc:description/>
  <cp:lastModifiedBy>Shaun Davies</cp:lastModifiedBy>
  <cp:revision>313</cp:revision>
  <dcterms:created xsi:type="dcterms:W3CDTF">2026-05-04T12:39:00Z</dcterms:created>
  <dcterms:modified xsi:type="dcterms:W3CDTF">2026-05-05T12:25:00Z</dcterms:modified>
</cp:coreProperties>
</file>