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DEEAF6" w:themeColor="accent5" w:themeTint="33">
    <v:background id="_x0000_s2049" o:bwmode="white" fillcolor="#deeaf6 [664]" o:targetscreensize="1024,768">
      <v:fill color2="#bdd6ee [1304]" focus="100%" type="gradient"/>
    </v:background>
  </w:background>
  <w:body>
    <w:p w14:paraId="3FBB76D6" w14:textId="77777777" w:rsidR="005426D7" w:rsidRPr="005426D7" w:rsidRDefault="005426D7" w:rsidP="005426D7">
      <w:pPr>
        <w:jc w:val="center"/>
        <w:rPr>
          <w:rFonts w:ascii="Times New Roman" w:hAnsi="Times New Roman" w:cs="Times New Roman"/>
          <w:sz w:val="56"/>
          <w:szCs w:val="56"/>
        </w:rPr>
      </w:pPr>
      <w:r w:rsidRPr="005426D7">
        <w:rPr>
          <w:rFonts w:ascii="Times New Roman" w:hAnsi="Times New Roman" w:cs="Times New Roman"/>
          <w:sz w:val="56"/>
          <w:szCs w:val="56"/>
        </w:rPr>
        <w:t>Transition from Creche to School</w:t>
      </w:r>
    </w:p>
    <w:p w14:paraId="15CAD1D4" w14:textId="77777777" w:rsidR="005426D7" w:rsidRDefault="005426D7" w:rsidP="005426D7">
      <w:pPr>
        <w:jc w:val="center"/>
        <w:rPr>
          <w:rFonts w:ascii="Times New Roman" w:hAnsi="Times New Roman" w:cs="Times New Roman"/>
          <w:sz w:val="40"/>
          <w:szCs w:val="40"/>
        </w:rPr>
      </w:pPr>
      <w:r w:rsidRPr="005426D7">
        <w:rPr>
          <w:rFonts w:ascii="Times New Roman" w:hAnsi="Times New Roman" w:cs="Times New Roman"/>
          <w:sz w:val="40"/>
          <w:szCs w:val="40"/>
        </w:rPr>
        <w:t>A guide for parents and practitioners</w:t>
      </w:r>
    </w:p>
    <w:p w14:paraId="20E05C94" w14:textId="77777777" w:rsidR="005426D7" w:rsidRDefault="005426D7" w:rsidP="005426D7">
      <w:pPr>
        <w:jc w:val="center"/>
        <w:rPr>
          <w:rFonts w:ascii="Times New Roman" w:hAnsi="Times New Roman" w:cs="Times New Roman"/>
          <w:sz w:val="40"/>
          <w:szCs w:val="40"/>
        </w:rPr>
      </w:pPr>
    </w:p>
    <w:p w14:paraId="5A4C53D5" w14:textId="77777777" w:rsidR="005426D7" w:rsidRDefault="005426D7" w:rsidP="005426D7">
      <w:pPr>
        <w:jc w:val="center"/>
        <w:rPr>
          <w:rFonts w:ascii="Times New Roman" w:hAnsi="Times New Roman" w:cs="Times New Roman"/>
          <w:sz w:val="40"/>
          <w:szCs w:val="40"/>
        </w:rPr>
      </w:pPr>
      <w:r w:rsidRPr="005426D7">
        <w:rPr>
          <w:noProof/>
        </w:rPr>
        <w:drawing>
          <wp:inline distT="0" distB="0" distL="0" distR="0" wp14:anchorId="5DAF23EA" wp14:editId="2301A5BF">
            <wp:extent cx="3679775" cy="54768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02612" cy="5510864"/>
                    </a:xfrm>
                    <a:prstGeom prst="rect">
                      <a:avLst/>
                    </a:prstGeom>
                  </pic:spPr>
                </pic:pic>
              </a:graphicData>
            </a:graphic>
          </wp:inline>
        </w:drawing>
      </w:r>
    </w:p>
    <w:p w14:paraId="3D3909D1" w14:textId="542BB5F6" w:rsidR="00CB1915" w:rsidRDefault="00CB1915" w:rsidP="00CB1915">
      <w:pPr>
        <w:ind w:left="3600" w:firstLine="720"/>
        <w:jc w:val="center"/>
        <w:rPr>
          <w:rFonts w:ascii="Times New Roman" w:hAnsi="Times New Roman" w:cs="Times New Roman"/>
          <w:sz w:val="24"/>
          <w:szCs w:val="24"/>
        </w:rPr>
      </w:pPr>
      <w:r>
        <w:rPr>
          <w:rFonts w:ascii="Times New Roman" w:hAnsi="Times New Roman" w:cs="Times New Roman"/>
          <w:sz w:val="24"/>
          <w:szCs w:val="24"/>
        </w:rPr>
        <w:t>(Source: George, 201</w:t>
      </w:r>
      <w:r w:rsidR="00096FF9">
        <w:rPr>
          <w:rFonts w:ascii="Times New Roman" w:hAnsi="Times New Roman" w:cs="Times New Roman"/>
          <w:sz w:val="24"/>
          <w:szCs w:val="24"/>
        </w:rPr>
        <w:t>6</w:t>
      </w:r>
      <w:r>
        <w:rPr>
          <w:rFonts w:ascii="Times New Roman" w:hAnsi="Times New Roman" w:cs="Times New Roman"/>
          <w:sz w:val="24"/>
          <w:szCs w:val="24"/>
        </w:rPr>
        <w:t>)</w:t>
      </w:r>
    </w:p>
    <w:p w14:paraId="2BF093EE" w14:textId="63C3E7A8" w:rsidR="00291739" w:rsidRDefault="00291739" w:rsidP="00CB1915">
      <w:pPr>
        <w:ind w:left="3600" w:firstLine="720"/>
        <w:jc w:val="center"/>
        <w:rPr>
          <w:rFonts w:ascii="Times New Roman" w:hAnsi="Times New Roman" w:cs="Times New Roman"/>
          <w:sz w:val="24"/>
          <w:szCs w:val="24"/>
        </w:rPr>
      </w:pPr>
    </w:p>
    <w:p w14:paraId="45FD7B43" w14:textId="212782C9" w:rsidR="00291739" w:rsidRDefault="00291739" w:rsidP="003905D4">
      <w:pPr>
        <w:pStyle w:val="TOCHeading"/>
        <w:rPr>
          <w:rFonts w:ascii="Times New Roman" w:eastAsiaTheme="minorHAnsi" w:hAnsi="Times New Roman" w:cs="Times New Roman"/>
          <w:color w:val="auto"/>
          <w:sz w:val="24"/>
          <w:szCs w:val="24"/>
          <w:lang w:val="en-GB"/>
        </w:rPr>
      </w:pPr>
    </w:p>
    <w:p w14:paraId="03D11BEF" w14:textId="08C7C733" w:rsidR="003905D4" w:rsidRDefault="003905D4" w:rsidP="003905D4"/>
    <w:p w14:paraId="2FFE8606" w14:textId="0CD20D84" w:rsidR="00FA0B2F" w:rsidRDefault="00FA0B2F" w:rsidP="003905D4">
      <w:pPr>
        <w:rPr>
          <w:rFonts w:ascii="Times New Roman" w:hAnsi="Times New Roman" w:cs="Times New Roman"/>
          <w:sz w:val="24"/>
          <w:szCs w:val="24"/>
        </w:rPr>
      </w:pPr>
      <w:r>
        <w:rPr>
          <w:rFonts w:ascii="Times New Roman" w:hAnsi="Times New Roman" w:cs="Times New Roman"/>
          <w:sz w:val="24"/>
          <w:szCs w:val="24"/>
        </w:rPr>
        <w:lastRenderedPageBreak/>
        <w:t xml:space="preserve">Contents </w:t>
      </w:r>
    </w:p>
    <w:p w14:paraId="4CD85FA1" w14:textId="011E9EAC" w:rsidR="00FA0B2F" w:rsidRDefault="00FA0B2F" w:rsidP="003905D4">
      <w:pPr>
        <w:rPr>
          <w:rFonts w:ascii="Times New Roman" w:hAnsi="Times New Roman" w:cs="Times New Roman"/>
          <w:sz w:val="24"/>
          <w:szCs w:val="24"/>
        </w:rPr>
      </w:pPr>
      <w:r>
        <w:rPr>
          <w:rFonts w:ascii="Times New Roman" w:hAnsi="Times New Roman" w:cs="Times New Roman"/>
          <w:sz w:val="24"/>
          <w:szCs w:val="24"/>
        </w:rPr>
        <w:t>Introduction</w:t>
      </w:r>
      <w:r w:rsidR="00017CEB">
        <w:rPr>
          <w:rFonts w:ascii="Times New Roman" w:hAnsi="Times New Roman" w:cs="Times New Roman"/>
          <w:sz w:val="24"/>
          <w:szCs w:val="24"/>
        </w:rPr>
        <w:t>………………………………………………………………………….3</w:t>
      </w:r>
      <w:r w:rsidR="008770B2">
        <w:rPr>
          <w:rFonts w:ascii="Times New Roman" w:hAnsi="Times New Roman" w:cs="Times New Roman"/>
          <w:sz w:val="24"/>
          <w:szCs w:val="24"/>
        </w:rPr>
        <w:tab/>
      </w:r>
      <w:r w:rsidR="00017CEB">
        <w:rPr>
          <w:rFonts w:ascii="Times New Roman" w:hAnsi="Times New Roman" w:cs="Times New Roman"/>
          <w:sz w:val="24"/>
          <w:szCs w:val="24"/>
        </w:rPr>
        <w:t xml:space="preserve"> </w:t>
      </w:r>
      <w:r>
        <w:rPr>
          <w:rFonts w:ascii="Times New Roman" w:hAnsi="Times New Roman" w:cs="Times New Roman"/>
          <w:sz w:val="24"/>
          <w:szCs w:val="24"/>
        </w:rPr>
        <w:t>The role of the adu</w:t>
      </w:r>
      <w:r w:rsidR="00017CEB">
        <w:rPr>
          <w:rFonts w:ascii="Times New Roman" w:hAnsi="Times New Roman" w:cs="Times New Roman"/>
          <w:sz w:val="24"/>
          <w:szCs w:val="24"/>
        </w:rPr>
        <w:t>lt…………………………………………………………………4</w:t>
      </w:r>
    </w:p>
    <w:p w14:paraId="3F17EACB" w14:textId="595E746A" w:rsidR="00F24FC0" w:rsidRDefault="002B7B82" w:rsidP="003905D4">
      <w:pPr>
        <w:rPr>
          <w:rFonts w:ascii="Times New Roman" w:hAnsi="Times New Roman" w:cs="Times New Roman"/>
          <w:sz w:val="24"/>
          <w:szCs w:val="24"/>
        </w:rPr>
      </w:pPr>
      <w:r>
        <w:rPr>
          <w:rFonts w:ascii="Times New Roman" w:hAnsi="Times New Roman" w:cs="Times New Roman"/>
          <w:sz w:val="24"/>
          <w:szCs w:val="24"/>
        </w:rPr>
        <w:tab/>
        <w:t>The care giver/key worker</w:t>
      </w:r>
      <w:r w:rsidR="00017CEB">
        <w:rPr>
          <w:rFonts w:ascii="Times New Roman" w:hAnsi="Times New Roman" w:cs="Times New Roman"/>
          <w:sz w:val="24"/>
          <w:szCs w:val="24"/>
        </w:rPr>
        <w:t>…………………………………………………...5</w:t>
      </w:r>
    </w:p>
    <w:p w14:paraId="3DE735D4" w14:textId="0D53B08A" w:rsidR="002B7B82" w:rsidRDefault="002B7B82" w:rsidP="003905D4">
      <w:pPr>
        <w:rPr>
          <w:rFonts w:ascii="Times New Roman" w:hAnsi="Times New Roman" w:cs="Times New Roman"/>
          <w:sz w:val="24"/>
          <w:szCs w:val="24"/>
        </w:rPr>
      </w:pPr>
      <w:r>
        <w:rPr>
          <w:rFonts w:ascii="Times New Roman" w:hAnsi="Times New Roman" w:cs="Times New Roman"/>
          <w:sz w:val="24"/>
          <w:szCs w:val="24"/>
        </w:rPr>
        <w:tab/>
        <w:t>The parent</w:t>
      </w:r>
      <w:r w:rsidR="00CE7B31">
        <w:rPr>
          <w:rFonts w:ascii="Times New Roman" w:hAnsi="Times New Roman" w:cs="Times New Roman"/>
          <w:sz w:val="24"/>
          <w:szCs w:val="24"/>
        </w:rPr>
        <w:t>/carer</w:t>
      </w:r>
      <w:r w:rsidR="00017CEB">
        <w:rPr>
          <w:rFonts w:ascii="Times New Roman" w:hAnsi="Times New Roman" w:cs="Times New Roman"/>
          <w:sz w:val="24"/>
          <w:szCs w:val="24"/>
        </w:rPr>
        <w:t>………………………………………………………………7</w:t>
      </w:r>
    </w:p>
    <w:p w14:paraId="4DE0418C" w14:textId="25B4B5D0" w:rsidR="002B7B82" w:rsidRDefault="002B7B82" w:rsidP="003905D4">
      <w:pPr>
        <w:rPr>
          <w:rFonts w:ascii="Times New Roman" w:hAnsi="Times New Roman" w:cs="Times New Roman"/>
          <w:sz w:val="24"/>
          <w:szCs w:val="24"/>
        </w:rPr>
      </w:pPr>
      <w:r>
        <w:rPr>
          <w:rFonts w:ascii="Times New Roman" w:hAnsi="Times New Roman" w:cs="Times New Roman"/>
          <w:sz w:val="24"/>
          <w:szCs w:val="24"/>
        </w:rPr>
        <w:tab/>
        <w:t>The new teacher</w:t>
      </w:r>
      <w:r w:rsidR="00017CEB">
        <w:rPr>
          <w:rFonts w:ascii="Times New Roman" w:hAnsi="Times New Roman" w:cs="Times New Roman"/>
          <w:sz w:val="24"/>
          <w:szCs w:val="24"/>
        </w:rPr>
        <w:t>………………………………………………………………8</w:t>
      </w:r>
    </w:p>
    <w:p w14:paraId="07FE90D5" w14:textId="2C0AA5C9" w:rsidR="00FA0B2F" w:rsidRDefault="00FA0B2F" w:rsidP="003905D4">
      <w:pPr>
        <w:rPr>
          <w:rFonts w:ascii="Times New Roman" w:hAnsi="Times New Roman" w:cs="Times New Roman"/>
          <w:sz w:val="24"/>
          <w:szCs w:val="24"/>
        </w:rPr>
      </w:pPr>
      <w:r>
        <w:rPr>
          <w:rFonts w:ascii="Times New Roman" w:hAnsi="Times New Roman" w:cs="Times New Roman"/>
          <w:sz w:val="24"/>
          <w:szCs w:val="24"/>
        </w:rPr>
        <w:t>The needs of the child</w:t>
      </w:r>
      <w:r w:rsidR="00017CEB">
        <w:rPr>
          <w:rFonts w:ascii="Times New Roman" w:hAnsi="Times New Roman" w:cs="Times New Roman"/>
          <w:sz w:val="24"/>
          <w:szCs w:val="24"/>
        </w:rPr>
        <w:t>………………………………………………………………..9</w:t>
      </w:r>
    </w:p>
    <w:p w14:paraId="28A38CB5" w14:textId="23D46F04" w:rsidR="008770B2" w:rsidRDefault="008770B2" w:rsidP="003905D4">
      <w:pPr>
        <w:rPr>
          <w:rFonts w:ascii="Times New Roman" w:hAnsi="Times New Roman" w:cs="Times New Roman"/>
          <w:sz w:val="24"/>
          <w:szCs w:val="24"/>
        </w:rPr>
      </w:pPr>
      <w:r>
        <w:rPr>
          <w:rFonts w:ascii="Times New Roman" w:hAnsi="Times New Roman" w:cs="Times New Roman"/>
          <w:sz w:val="24"/>
          <w:szCs w:val="24"/>
        </w:rPr>
        <w:t>Play</w:t>
      </w:r>
      <w:r w:rsidR="00017CEB">
        <w:rPr>
          <w:rFonts w:ascii="Times New Roman" w:hAnsi="Times New Roman" w:cs="Times New Roman"/>
          <w:sz w:val="24"/>
          <w:szCs w:val="24"/>
        </w:rPr>
        <w:t>…………………………………………………………………………………..10</w:t>
      </w:r>
    </w:p>
    <w:p w14:paraId="65ACFEC6" w14:textId="0951C067" w:rsidR="002B7B82" w:rsidRDefault="002B7B82" w:rsidP="003905D4">
      <w:pPr>
        <w:rPr>
          <w:rFonts w:ascii="Times New Roman" w:hAnsi="Times New Roman" w:cs="Times New Roman"/>
          <w:sz w:val="24"/>
          <w:szCs w:val="24"/>
        </w:rPr>
      </w:pPr>
      <w:r>
        <w:rPr>
          <w:rFonts w:ascii="Times New Roman" w:hAnsi="Times New Roman" w:cs="Times New Roman"/>
          <w:sz w:val="24"/>
          <w:szCs w:val="24"/>
        </w:rPr>
        <w:t>Attachment</w:t>
      </w:r>
      <w:r w:rsidR="00017CEB">
        <w:rPr>
          <w:rFonts w:ascii="Times New Roman" w:hAnsi="Times New Roman" w:cs="Times New Roman"/>
          <w:sz w:val="24"/>
          <w:szCs w:val="24"/>
        </w:rPr>
        <w:t>…………………………………………………………………………..11</w:t>
      </w:r>
    </w:p>
    <w:p w14:paraId="4A20BFD8" w14:textId="1D687AB8" w:rsidR="00FA0B2F" w:rsidRDefault="008770B2" w:rsidP="003905D4">
      <w:pPr>
        <w:rPr>
          <w:rFonts w:ascii="Times New Roman" w:hAnsi="Times New Roman" w:cs="Times New Roman"/>
          <w:sz w:val="24"/>
          <w:szCs w:val="24"/>
        </w:rPr>
      </w:pPr>
      <w:r>
        <w:rPr>
          <w:rFonts w:ascii="Times New Roman" w:hAnsi="Times New Roman" w:cs="Times New Roman"/>
          <w:sz w:val="24"/>
          <w:szCs w:val="24"/>
        </w:rPr>
        <w:t>Conclusion</w:t>
      </w:r>
      <w:r w:rsidR="00017CEB">
        <w:rPr>
          <w:rFonts w:ascii="Times New Roman" w:hAnsi="Times New Roman" w:cs="Times New Roman"/>
          <w:sz w:val="24"/>
          <w:szCs w:val="24"/>
        </w:rPr>
        <w:t>…………………………………………………………………………..13</w:t>
      </w:r>
    </w:p>
    <w:p w14:paraId="4B036939" w14:textId="646A8700" w:rsidR="00FA0B2F" w:rsidRDefault="00FA0B2F" w:rsidP="003905D4">
      <w:pPr>
        <w:rPr>
          <w:rFonts w:ascii="Times New Roman" w:hAnsi="Times New Roman" w:cs="Times New Roman"/>
          <w:sz w:val="24"/>
          <w:szCs w:val="24"/>
        </w:rPr>
      </w:pPr>
      <w:r>
        <w:rPr>
          <w:rFonts w:ascii="Times New Roman" w:hAnsi="Times New Roman" w:cs="Times New Roman"/>
          <w:sz w:val="24"/>
          <w:szCs w:val="24"/>
        </w:rPr>
        <w:t>Reference list</w:t>
      </w:r>
      <w:r w:rsidR="00017CEB">
        <w:rPr>
          <w:rFonts w:ascii="Times New Roman" w:hAnsi="Times New Roman" w:cs="Times New Roman"/>
          <w:sz w:val="24"/>
          <w:szCs w:val="24"/>
        </w:rPr>
        <w:t>………………………………………………………………………..14</w:t>
      </w:r>
    </w:p>
    <w:p w14:paraId="03BA0571" w14:textId="48DD57DE" w:rsidR="00FA0B2F" w:rsidRDefault="00FA0B2F" w:rsidP="003905D4">
      <w:pPr>
        <w:rPr>
          <w:rFonts w:ascii="Times New Roman" w:hAnsi="Times New Roman" w:cs="Times New Roman"/>
          <w:sz w:val="24"/>
          <w:szCs w:val="24"/>
        </w:rPr>
      </w:pPr>
    </w:p>
    <w:p w14:paraId="6E80B12B" w14:textId="51594C64" w:rsidR="00FA0B2F" w:rsidRDefault="00FA0B2F" w:rsidP="003905D4">
      <w:pPr>
        <w:rPr>
          <w:rFonts w:ascii="Times New Roman" w:hAnsi="Times New Roman" w:cs="Times New Roman"/>
          <w:sz w:val="24"/>
          <w:szCs w:val="24"/>
        </w:rPr>
      </w:pPr>
    </w:p>
    <w:p w14:paraId="69D46893" w14:textId="5DA8EBB2" w:rsidR="00FA0B2F" w:rsidRDefault="00FA0B2F" w:rsidP="003905D4">
      <w:pPr>
        <w:rPr>
          <w:rFonts w:ascii="Times New Roman" w:hAnsi="Times New Roman" w:cs="Times New Roman"/>
          <w:sz w:val="24"/>
          <w:szCs w:val="24"/>
        </w:rPr>
      </w:pPr>
    </w:p>
    <w:p w14:paraId="3466F158" w14:textId="6868DB22" w:rsidR="00FA0B2F" w:rsidRDefault="00FA0B2F" w:rsidP="003905D4">
      <w:pPr>
        <w:rPr>
          <w:rFonts w:ascii="Times New Roman" w:hAnsi="Times New Roman" w:cs="Times New Roman"/>
          <w:sz w:val="24"/>
          <w:szCs w:val="24"/>
        </w:rPr>
      </w:pPr>
    </w:p>
    <w:p w14:paraId="19ABA84E" w14:textId="7445396A" w:rsidR="00FA0B2F" w:rsidRDefault="00FA0B2F" w:rsidP="003905D4">
      <w:pPr>
        <w:rPr>
          <w:rFonts w:ascii="Times New Roman" w:hAnsi="Times New Roman" w:cs="Times New Roman"/>
          <w:sz w:val="24"/>
          <w:szCs w:val="24"/>
        </w:rPr>
      </w:pPr>
    </w:p>
    <w:p w14:paraId="1EB8825C" w14:textId="4885BB84" w:rsidR="00FA0B2F" w:rsidRDefault="00FA0B2F" w:rsidP="003905D4">
      <w:pPr>
        <w:rPr>
          <w:rFonts w:ascii="Times New Roman" w:hAnsi="Times New Roman" w:cs="Times New Roman"/>
          <w:sz w:val="24"/>
          <w:szCs w:val="24"/>
        </w:rPr>
      </w:pPr>
    </w:p>
    <w:p w14:paraId="4D779A4F" w14:textId="0548013A" w:rsidR="00FA0B2F" w:rsidRDefault="00FA0B2F" w:rsidP="003905D4">
      <w:pPr>
        <w:rPr>
          <w:rFonts w:ascii="Times New Roman" w:hAnsi="Times New Roman" w:cs="Times New Roman"/>
          <w:sz w:val="24"/>
          <w:szCs w:val="24"/>
        </w:rPr>
      </w:pPr>
    </w:p>
    <w:p w14:paraId="3663BF73" w14:textId="1522580C" w:rsidR="00FA0B2F" w:rsidRDefault="00FA0B2F" w:rsidP="003905D4">
      <w:pPr>
        <w:rPr>
          <w:rFonts w:ascii="Times New Roman" w:hAnsi="Times New Roman" w:cs="Times New Roman"/>
          <w:sz w:val="24"/>
          <w:szCs w:val="24"/>
        </w:rPr>
      </w:pPr>
    </w:p>
    <w:p w14:paraId="61987B21" w14:textId="3A468BB4" w:rsidR="00FA0B2F" w:rsidRDefault="00FA0B2F" w:rsidP="003905D4">
      <w:pPr>
        <w:rPr>
          <w:rFonts w:ascii="Times New Roman" w:hAnsi="Times New Roman" w:cs="Times New Roman"/>
          <w:sz w:val="24"/>
          <w:szCs w:val="24"/>
        </w:rPr>
      </w:pPr>
    </w:p>
    <w:p w14:paraId="3F6A42A5" w14:textId="001EC495" w:rsidR="00FA0B2F" w:rsidRDefault="00FA0B2F" w:rsidP="003905D4">
      <w:pPr>
        <w:rPr>
          <w:rFonts w:ascii="Times New Roman" w:hAnsi="Times New Roman" w:cs="Times New Roman"/>
          <w:sz w:val="24"/>
          <w:szCs w:val="24"/>
        </w:rPr>
      </w:pPr>
    </w:p>
    <w:p w14:paraId="3768311E" w14:textId="72F48868" w:rsidR="00FA0B2F" w:rsidRDefault="00FA0B2F" w:rsidP="003905D4">
      <w:pPr>
        <w:rPr>
          <w:rFonts w:ascii="Times New Roman" w:hAnsi="Times New Roman" w:cs="Times New Roman"/>
          <w:sz w:val="24"/>
          <w:szCs w:val="24"/>
        </w:rPr>
      </w:pPr>
    </w:p>
    <w:p w14:paraId="60900504" w14:textId="77777777" w:rsidR="008770B2" w:rsidRDefault="008770B2" w:rsidP="003905D4">
      <w:pPr>
        <w:rPr>
          <w:rFonts w:ascii="Times New Roman" w:hAnsi="Times New Roman" w:cs="Times New Roman"/>
          <w:sz w:val="24"/>
          <w:szCs w:val="24"/>
        </w:rPr>
      </w:pPr>
    </w:p>
    <w:p w14:paraId="3906E97D" w14:textId="77777777" w:rsidR="008E2C32" w:rsidRDefault="008E2C32" w:rsidP="003905D4">
      <w:pPr>
        <w:rPr>
          <w:rFonts w:ascii="Times New Roman" w:hAnsi="Times New Roman" w:cs="Times New Roman"/>
          <w:sz w:val="24"/>
          <w:szCs w:val="24"/>
        </w:rPr>
      </w:pPr>
    </w:p>
    <w:p w14:paraId="7CB17E71" w14:textId="77777777" w:rsidR="008E2C32" w:rsidRDefault="008E2C32" w:rsidP="003905D4">
      <w:pPr>
        <w:rPr>
          <w:rFonts w:ascii="Times New Roman" w:hAnsi="Times New Roman" w:cs="Times New Roman"/>
          <w:sz w:val="24"/>
          <w:szCs w:val="24"/>
        </w:rPr>
      </w:pPr>
    </w:p>
    <w:p w14:paraId="6AF143CD" w14:textId="782348EC" w:rsidR="00FA0B2F" w:rsidRDefault="00FA0B2F" w:rsidP="003905D4">
      <w:pPr>
        <w:rPr>
          <w:rFonts w:ascii="Times New Roman" w:hAnsi="Times New Roman" w:cs="Times New Roman"/>
          <w:sz w:val="24"/>
          <w:szCs w:val="24"/>
        </w:rPr>
      </w:pPr>
      <w:r>
        <w:rPr>
          <w:rFonts w:ascii="Times New Roman" w:hAnsi="Times New Roman" w:cs="Times New Roman"/>
          <w:sz w:val="24"/>
          <w:szCs w:val="24"/>
        </w:rPr>
        <w:t>Introduction</w:t>
      </w:r>
    </w:p>
    <w:p w14:paraId="365E605A" w14:textId="2A597E80" w:rsidR="00762785" w:rsidRDefault="008D228A" w:rsidP="003905D4">
      <w:pPr>
        <w:rPr>
          <w:rFonts w:ascii="Times New Roman" w:hAnsi="Times New Roman" w:cs="Times New Roman"/>
          <w:sz w:val="24"/>
          <w:szCs w:val="24"/>
        </w:rPr>
      </w:pPr>
      <w:r>
        <w:rPr>
          <w:rFonts w:ascii="Times New Roman" w:hAnsi="Times New Roman" w:cs="Times New Roman"/>
          <w:sz w:val="24"/>
          <w:szCs w:val="24"/>
        </w:rPr>
        <w:t xml:space="preserve">In this handbook, we will explore the many different factors that contribute to an </w:t>
      </w:r>
      <w:r w:rsidR="00971B77">
        <w:rPr>
          <w:rFonts w:ascii="Times New Roman" w:hAnsi="Times New Roman" w:cs="Times New Roman"/>
          <w:sz w:val="24"/>
          <w:szCs w:val="24"/>
        </w:rPr>
        <w:t>effective</w:t>
      </w:r>
      <w:r>
        <w:rPr>
          <w:rFonts w:ascii="Times New Roman" w:hAnsi="Times New Roman" w:cs="Times New Roman"/>
          <w:sz w:val="24"/>
          <w:szCs w:val="24"/>
        </w:rPr>
        <w:t xml:space="preserve"> transition from creche to school.  We venture down the path of the adult, the child</w:t>
      </w:r>
      <w:r w:rsidR="00971B77">
        <w:rPr>
          <w:rFonts w:ascii="Times New Roman" w:hAnsi="Times New Roman" w:cs="Times New Roman"/>
          <w:sz w:val="24"/>
          <w:szCs w:val="24"/>
        </w:rPr>
        <w:t>, partnerships, interventions and proposed outcomes.  All will focus on the importance of effective communication between everyone involved.  It will also give us as practitioners the knowledge and tools to transition any child to school smoothly and individually</w:t>
      </w:r>
      <w:r w:rsidR="00B449F3">
        <w:rPr>
          <w:rFonts w:ascii="Times New Roman" w:hAnsi="Times New Roman" w:cs="Times New Roman"/>
          <w:sz w:val="24"/>
          <w:szCs w:val="24"/>
        </w:rPr>
        <w:t xml:space="preserve"> unique</w:t>
      </w:r>
      <w:r w:rsidR="00971B77">
        <w:rPr>
          <w:rFonts w:ascii="Times New Roman" w:hAnsi="Times New Roman" w:cs="Times New Roman"/>
          <w:sz w:val="24"/>
          <w:szCs w:val="24"/>
        </w:rPr>
        <w:t xml:space="preserve"> for each child.</w:t>
      </w:r>
      <w:r w:rsidR="00F47EB6">
        <w:rPr>
          <w:rFonts w:ascii="Times New Roman" w:hAnsi="Times New Roman" w:cs="Times New Roman"/>
          <w:sz w:val="24"/>
          <w:szCs w:val="24"/>
        </w:rPr>
        <w:t xml:space="preserve">  Every child from the moment they are born are faced with new changes.  How the navigate through the changes will largely depends on the support and guidance of key adults and peers </w:t>
      </w:r>
      <w:r w:rsidR="00E77926">
        <w:rPr>
          <w:rFonts w:ascii="Times New Roman" w:hAnsi="Times New Roman" w:cs="Times New Roman"/>
          <w:sz w:val="24"/>
          <w:szCs w:val="24"/>
        </w:rPr>
        <w:t>(</w:t>
      </w:r>
      <w:r w:rsidR="00A4129F">
        <w:rPr>
          <w:rFonts w:ascii="Times New Roman" w:hAnsi="Times New Roman" w:cs="Times New Roman"/>
          <w:sz w:val="24"/>
          <w:szCs w:val="24"/>
        </w:rPr>
        <w:t>Kirklees Council 2013).</w:t>
      </w:r>
      <w:r w:rsidR="00F47EB6">
        <w:rPr>
          <w:rFonts w:ascii="Times New Roman" w:hAnsi="Times New Roman" w:cs="Times New Roman"/>
          <w:sz w:val="24"/>
          <w:szCs w:val="24"/>
        </w:rPr>
        <w:t xml:space="preserve">  </w:t>
      </w:r>
    </w:p>
    <w:p w14:paraId="668F6D45" w14:textId="0F788884" w:rsidR="00F47EB6" w:rsidRDefault="00F47EB6" w:rsidP="003905D4">
      <w:pPr>
        <w:rPr>
          <w:rFonts w:ascii="Times New Roman" w:hAnsi="Times New Roman" w:cs="Times New Roman"/>
          <w:sz w:val="24"/>
          <w:szCs w:val="24"/>
        </w:rPr>
      </w:pPr>
      <w:r>
        <w:rPr>
          <w:rFonts w:ascii="Times New Roman" w:hAnsi="Times New Roman" w:cs="Times New Roman"/>
          <w:sz w:val="24"/>
          <w:szCs w:val="24"/>
        </w:rPr>
        <w:t>The handbook will also look at some key theorists and how their ideas as still very relevant to today’s modern child.</w:t>
      </w:r>
    </w:p>
    <w:p w14:paraId="4BA63050" w14:textId="5A8B9DDE" w:rsidR="0061237D" w:rsidRDefault="0061237D" w:rsidP="003905D4">
      <w:pPr>
        <w:rPr>
          <w:rFonts w:ascii="Times New Roman" w:hAnsi="Times New Roman" w:cs="Times New Roman"/>
          <w:sz w:val="24"/>
          <w:szCs w:val="24"/>
        </w:rPr>
      </w:pPr>
      <w:r>
        <w:rPr>
          <w:rFonts w:ascii="Times New Roman" w:hAnsi="Times New Roman" w:cs="Times New Roman"/>
          <w:sz w:val="24"/>
          <w:szCs w:val="24"/>
        </w:rPr>
        <w:t>Transition is a journey from one stage to the next.  To enable a smooth transition, it is vital that all parties involved in the transition work together and share information.  With the only focus to remain on the wellbeing of the child throughout.</w:t>
      </w:r>
    </w:p>
    <w:p w14:paraId="0CA69499" w14:textId="77777777" w:rsidR="0061237D" w:rsidRDefault="0061237D" w:rsidP="003905D4">
      <w:pPr>
        <w:rPr>
          <w:rFonts w:ascii="Times New Roman" w:hAnsi="Times New Roman" w:cs="Times New Roman"/>
          <w:sz w:val="24"/>
          <w:szCs w:val="24"/>
        </w:rPr>
      </w:pPr>
    </w:p>
    <w:p w14:paraId="6735BCDC" w14:textId="77777777" w:rsidR="0061237D" w:rsidRDefault="0061237D" w:rsidP="003905D4">
      <w:pPr>
        <w:rPr>
          <w:rFonts w:ascii="Times New Roman" w:hAnsi="Times New Roman" w:cs="Times New Roman"/>
          <w:sz w:val="24"/>
          <w:szCs w:val="24"/>
        </w:rPr>
      </w:pPr>
    </w:p>
    <w:p w14:paraId="123FD56A" w14:textId="77777777" w:rsidR="0061237D" w:rsidRDefault="0061237D" w:rsidP="003905D4">
      <w:pPr>
        <w:rPr>
          <w:rFonts w:ascii="Times New Roman" w:hAnsi="Times New Roman" w:cs="Times New Roman"/>
          <w:sz w:val="24"/>
          <w:szCs w:val="24"/>
        </w:rPr>
      </w:pPr>
    </w:p>
    <w:p w14:paraId="01B978F9" w14:textId="77777777" w:rsidR="0061237D" w:rsidRDefault="0061237D" w:rsidP="003905D4">
      <w:pPr>
        <w:rPr>
          <w:rFonts w:ascii="Times New Roman" w:hAnsi="Times New Roman" w:cs="Times New Roman"/>
          <w:sz w:val="24"/>
          <w:szCs w:val="24"/>
        </w:rPr>
      </w:pPr>
    </w:p>
    <w:p w14:paraId="0F7DB9C1" w14:textId="77777777" w:rsidR="0061237D" w:rsidRDefault="0061237D" w:rsidP="003905D4">
      <w:pPr>
        <w:rPr>
          <w:rFonts w:ascii="Times New Roman" w:hAnsi="Times New Roman" w:cs="Times New Roman"/>
          <w:sz w:val="24"/>
          <w:szCs w:val="24"/>
        </w:rPr>
      </w:pPr>
    </w:p>
    <w:p w14:paraId="13F306CD" w14:textId="77777777" w:rsidR="0061237D" w:rsidRDefault="0061237D" w:rsidP="003905D4">
      <w:pPr>
        <w:rPr>
          <w:rFonts w:ascii="Times New Roman" w:hAnsi="Times New Roman" w:cs="Times New Roman"/>
          <w:sz w:val="24"/>
          <w:szCs w:val="24"/>
        </w:rPr>
      </w:pPr>
    </w:p>
    <w:p w14:paraId="58F4A305" w14:textId="77777777" w:rsidR="0061237D" w:rsidRDefault="0061237D" w:rsidP="003905D4">
      <w:pPr>
        <w:rPr>
          <w:rFonts w:ascii="Times New Roman" w:hAnsi="Times New Roman" w:cs="Times New Roman"/>
          <w:sz w:val="24"/>
          <w:szCs w:val="24"/>
        </w:rPr>
      </w:pPr>
    </w:p>
    <w:p w14:paraId="7F44269E" w14:textId="77777777" w:rsidR="0061237D" w:rsidRDefault="0061237D" w:rsidP="003905D4">
      <w:pPr>
        <w:rPr>
          <w:rFonts w:ascii="Times New Roman" w:hAnsi="Times New Roman" w:cs="Times New Roman"/>
          <w:sz w:val="24"/>
          <w:szCs w:val="24"/>
        </w:rPr>
      </w:pPr>
    </w:p>
    <w:p w14:paraId="0BEB713F" w14:textId="77777777" w:rsidR="0061237D" w:rsidRDefault="0061237D" w:rsidP="003905D4">
      <w:pPr>
        <w:rPr>
          <w:rFonts w:ascii="Times New Roman" w:hAnsi="Times New Roman" w:cs="Times New Roman"/>
          <w:sz w:val="24"/>
          <w:szCs w:val="24"/>
        </w:rPr>
      </w:pPr>
    </w:p>
    <w:p w14:paraId="18223FB8" w14:textId="77777777" w:rsidR="00275814" w:rsidRDefault="00275814" w:rsidP="003905D4">
      <w:pPr>
        <w:rPr>
          <w:rFonts w:ascii="Times New Roman" w:hAnsi="Times New Roman" w:cs="Times New Roman"/>
          <w:sz w:val="24"/>
          <w:szCs w:val="24"/>
        </w:rPr>
      </w:pPr>
    </w:p>
    <w:p w14:paraId="762A645C" w14:textId="77777777" w:rsidR="00275814" w:rsidRDefault="00275814" w:rsidP="003905D4">
      <w:pPr>
        <w:rPr>
          <w:rFonts w:ascii="Times New Roman" w:hAnsi="Times New Roman" w:cs="Times New Roman"/>
          <w:sz w:val="24"/>
          <w:szCs w:val="24"/>
        </w:rPr>
      </w:pPr>
    </w:p>
    <w:p w14:paraId="3E632706" w14:textId="77777777" w:rsidR="00275814" w:rsidRDefault="00275814" w:rsidP="003905D4">
      <w:pPr>
        <w:rPr>
          <w:rFonts w:ascii="Times New Roman" w:hAnsi="Times New Roman" w:cs="Times New Roman"/>
          <w:sz w:val="24"/>
          <w:szCs w:val="24"/>
        </w:rPr>
      </w:pPr>
    </w:p>
    <w:p w14:paraId="6B8B60D3" w14:textId="77777777" w:rsidR="00275814" w:rsidRDefault="00275814" w:rsidP="003905D4">
      <w:pPr>
        <w:rPr>
          <w:rFonts w:ascii="Times New Roman" w:hAnsi="Times New Roman" w:cs="Times New Roman"/>
          <w:sz w:val="24"/>
          <w:szCs w:val="24"/>
        </w:rPr>
      </w:pPr>
    </w:p>
    <w:p w14:paraId="00BA161B" w14:textId="77777777" w:rsidR="008E2C32" w:rsidRDefault="008E2C32" w:rsidP="003905D4">
      <w:pPr>
        <w:rPr>
          <w:rFonts w:ascii="Times New Roman" w:hAnsi="Times New Roman" w:cs="Times New Roman"/>
          <w:sz w:val="24"/>
          <w:szCs w:val="24"/>
        </w:rPr>
      </w:pPr>
    </w:p>
    <w:p w14:paraId="59D3B5C3" w14:textId="262F5419" w:rsidR="00FA0B2F" w:rsidRDefault="00FA0B2F" w:rsidP="003905D4">
      <w:pPr>
        <w:rPr>
          <w:rFonts w:ascii="Times New Roman" w:hAnsi="Times New Roman" w:cs="Times New Roman"/>
          <w:sz w:val="24"/>
          <w:szCs w:val="24"/>
        </w:rPr>
      </w:pPr>
      <w:r>
        <w:rPr>
          <w:rFonts w:ascii="Times New Roman" w:hAnsi="Times New Roman" w:cs="Times New Roman"/>
          <w:sz w:val="24"/>
          <w:szCs w:val="24"/>
        </w:rPr>
        <w:t>The role of the adult</w:t>
      </w:r>
    </w:p>
    <w:p w14:paraId="63708686" w14:textId="3FF72751" w:rsidR="005C6019" w:rsidRDefault="00FA0B2F" w:rsidP="005C6019">
      <w:pPr>
        <w:rPr>
          <w:rFonts w:ascii="Times New Roman" w:hAnsi="Times New Roman" w:cs="Times New Roman"/>
          <w:sz w:val="24"/>
          <w:szCs w:val="24"/>
        </w:rPr>
      </w:pPr>
      <w:r>
        <w:rPr>
          <w:rFonts w:ascii="Times New Roman" w:hAnsi="Times New Roman" w:cs="Times New Roman"/>
          <w:sz w:val="24"/>
          <w:szCs w:val="24"/>
        </w:rPr>
        <w:t xml:space="preserve">The role of the adult equates to any one </w:t>
      </w:r>
      <w:r w:rsidR="005B1C9C">
        <w:rPr>
          <w:rFonts w:ascii="Times New Roman" w:hAnsi="Times New Roman" w:cs="Times New Roman"/>
          <w:sz w:val="24"/>
          <w:szCs w:val="24"/>
        </w:rPr>
        <w:t>person</w:t>
      </w:r>
      <w:r>
        <w:rPr>
          <w:rFonts w:ascii="Times New Roman" w:hAnsi="Times New Roman" w:cs="Times New Roman"/>
          <w:sz w:val="24"/>
          <w:szCs w:val="24"/>
        </w:rPr>
        <w:t xml:space="preserve"> that is within a child’s immediate </w:t>
      </w:r>
      <w:r w:rsidR="00C0765D">
        <w:rPr>
          <w:rFonts w:ascii="Times New Roman" w:hAnsi="Times New Roman" w:cs="Times New Roman"/>
          <w:sz w:val="24"/>
          <w:szCs w:val="24"/>
        </w:rPr>
        <w:t>contact</w:t>
      </w:r>
      <w:r w:rsidR="005B1C9C">
        <w:rPr>
          <w:rFonts w:ascii="Times New Roman" w:hAnsi="Times New Roman" w:cs="Times New Roman"/>
          <w:sz w:val="24"/>
          <w:szCs w:val="24"/>
        </w:rPr>
        <w:t xml:space="preserve">.  This adult could be a parent, primary care giver, secondary care giver, teacher, or key worker.  According to Bronfenbrenner these significant adults would be known as the Microsystem.  The people that sit within the microsystem are the main influence on that child’s life.  It is imperative that everyone within the microsystem </w:t>
      </w:r>
      <w:r w:rsidR="00CB38AA">
        <w:rPr>
          <w:rFonts w:ascii="Times New Roman" w:hAnsi="Times New Roman" w:cs="Times New Roman"/>
          <w:sz w:val="24"/>
          <w:szCs w:val="24"/>
        </w:rPr>
        <w:t xml:space="preserve">have the same understanding of the child’s strengths and weaknesses.  Working together to encourage the child in the same way.  Below </w:t>
      </w:r>
      <w:r w:rsidR="005C6019">
        <w:rPr>
          <w:rFonts w:ascii="Times New Roman" w:hAnsi="Times New Roman" w:cs="Times New Roman"/>
          <w:sz w:val="24"/>
          <w:szCs w:val="24"/>
        </w:rPr>
        <w:t>is</w:t>
      </w:r>
      <w:r w:rsidR="00CB38AA">
        <w:rPr>
          <w:rFonts w:ascii="Times New Roman" w:hAnsi="Times New Roman" w:cs="Times New Roman"/>
          <w:sz w:val="24"/>
          <w:szCs w:val="24"/>
        </w:rPr>
        <w:t xml:space="preserve"> an illustration of Bronfenbrenner’s ecological system</w:t>
      </w:r>
      <w:r w:rsidR="005C6019">
        <w:rPr>
          <w:rFonts w:ascii="Times New Roman" w:hAnsi="Times New Roman" w:cs="Times New Roman"/>
          <w:sz w:val="24"/>
          <w:szCs w:val="24"/>
        </w:rPr>
        <w:t xml:space="preserve"> which show clearly the different influences on a child’s life both directly and indirectly.</w:t>
      </w:r>
    </w:p>
    <w:p w14:paraId="3369B403" w14:textId="5CFDB83A" w:rsidR="005C6019" w:rsidRDefault="00B23C0C" w:rsidP="005C6019">
      <w:pPr>
        <w:ind w:left="720"/>
        <w:jc w:val="both"/>
        <w:rPr>
          <w:rFonts w:ascii="Times New Roman" w:hAnsi="Times New Roman" w:cs="Times New Roman"/>
          <w:sz w:val="24"/>
          <w:szCs w:val="24"/>
        </w:rPr>
      </w:pPr>
      <w:r w:rsidRPr="00B23C0C">
        <w:drawing>
          <wp:inline distT="0" distB="0" distL="0" distR="0" wp14:anchorId="3D4B3FED" wp14:editId="0AE046C9">
            <wp:extent cx="4953000" cy="34766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53000" cy="3476625"/>
                    </a:xfrm>
                    <a:prstGeom prst="rect">
                      <a:avLst/>
                    </a:prstGeom>
                  </pic:spPr>
                </pic:pic>
              </a:graphicData>
            </a:graphic>
          </wp:inline>
        </w:drawing>
      </w:r>
    </w:p>
    <w:p w14:paraId="0C917B7D" w14:textId="13BDD803" w:rsidR="00275814" w:rsidRPr="003905D4" w:rsidRDefault="00275814" w:rsidP="005C6019">
      <w:pPr>
        <w:ind w:left="720"/>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21764C">
        <w:rPr>
          <w:rFonts w:ascii="Times New Roman" w:hAnsi="Times New Roman" w:cs="Times New Roman"/>
          <w:sz w:val="24"/>
          <w:szCs w:val="24"/>
        </w:rPr>
        <w:t>(</w:t>
      </w:r>
      <w:r>
        <w:rPr>
          <w:rFonts w:ascii="Times New Roman" w:hAnsi="Times New Roman" w:cs="Times New Roman"/>
          <w:sz w:val="24"/>
          <w:szCs w:val="24"/>
        </w:rPr>
        <w:t>Source:</w:t>
      </w:r>
      <w:r w:rsidR="0021764C">
        <w:rPr>
          <w:rFonts w:ascii="Times New Roman" w:hAnsi="Times New Roman" w:cs="Times New Roman"/>
          <w:sz w:val="24"/>
          <w:szCs w:val="24"/>
        </w:rPr>
        <w:t xml:space="preserve"> </w:t>
      </w:r>
      <w:r>
        <w:rPr>
          <w:rFonts w:ascii="Times New Roman" w:hAnsi="Times New Roman" w:cs="Times New Roman"/>
          <w:sz w:val="24"/>
          <w:szCs w:val="24"/>
        </w:rPr>
        <w:t>Atilola, 2017</w:t>
      </w:r>
      <w:r w:rsidR="0021764C">
        <w:rPr>
          <w:rFonts w:ascii="Times New Roman" w:hAnsi="Times New Roman" w:cs="Times New Roman"/>
          <w:sz w:val="24"/>
          <w:szCs w:val="24"/>
        </w:rPr>
        <w:t>)</w:t>
      </w:r>
    </w:p>
    <w:p w14:paraId="2AF434F0" w14:textId="781BCBA6" w:rsidR="00291739" w:rsidRDefault="005C6019" w:rsidP="00291739">
      <w:pPr>
        <w:jc w:val="both"/>
        <w:rPr>
          <w:rFonts w:ascii="Times New Roman" w:hAnsi="Times New Roman" w:cs="Times New Roman"/>
          <w:sz w:val="24"/>
          <w:szCs w:val="24"/>
        </w:rPr>
      </w:pPr>
      <w:r>
        <w:rPr>
          <w:rFonts w:ascii="Times New Roman" w:hAnsi="Times New Roman" w:cs="Times New Roman"/>
          <w:sz w:val="24"/>
          <w:szCs w:val="24"/>
        </w:rPr>
        <w:t xml:space="preserve">Each system </w:t>
      </w:r>
      <w:r w:rsidR="000D15AE">
        <w:rPr>
          <w:rFonts w:ascii="Times New Roman" w:hAnsi="Times New Roman" w:cs="Times New Roman"/>
          <w:sz w:val="24"/>
          <w:szCs w:val="24"/>
        </w:rPr>
        <w:t>interchange</w:t>
      </w:r>
      <w:r w:rsidR="0048717D">
        <w:rPr>
          <w:rFonts w:ascii="Times New Roman" w:hAnsi="Times New Roman" w:cs="Times New Roman"/>
          <w:sz w:val="24"/>
          <w:szCs w:val="24"/>
        </w:rPr>
        <w:t>s for example the parent’s workplace within the Exosystem will not have a direct impact on the child.  It will however if the parent is stressed because of work and less tolerant or less available to a child. Each system can have both a positive and negative effect on a child’s development and positive experience.  Similarly</w:t>
      </w:r>
      <w:r w:rsidR="00367525">
        <w:rPr>
          <w:rFonts w:ascii="Times New Roman" w:hAnsi="Times New Roman" w:cs="Times New Roman"/>
          <w:sz w:val="24"/>
          <w:szCs w:val="24"/>
        </w:rPr>
        <w:t>,</w:t>
      </w:r>
      <w:r w:rsidR="0048717D">
        <w:rPr>
          <w:rFonts w:ascii="Times New Roman" w:hAnsi="Times New Roman" w:cs="Times New Roman"/>
          <w:sz w:val="24"/>
          <w:szCs w:val="24"/>
        </w:rPr>
        <w:t xml:space="preserve"> V</w:t>
      </w:r>
      <w:r w:rsidR="00367525">
        <w:rPr>
          <w:rFonts w:ascii="Times New Roman" w:hAnsi="Times New Roman" w:cs="Times New Roman"/>
          <w:sz w:val="24"/>
          <w:szCs w:val="24"/>
        </w:rPr>
        <w:t xml:space="preserve">ygotsky has a theory that </w:t>
      </w:r>
      <w:r w:rsidR="00BB5D9D">
        <w:rPr>
          <w:rFonts w:ascii="Times New Roman" w:hAnsi="Times New Roman" w:cs="Times New Roman"/>
          <w:sz w:val="24"/>
          <w:szCs w:val="24"/>
        </w:rPr>
        <w:t>possibly inspired</w:t>
      </w:r>
      <w:r w:rsidR="00367525">
        <w:rPr>
          <w:rFonts w:ascii="Times New Roman" w:hAnsi="Times New Roman" w:cs="Times New Roman"/>
          <w:sz w:val="24"/>
          <w:szCs w:val="24"/>
        </w:rPr>
        <w:t xml:space="preserve"> Bronfenbrenner’s Microsystem.</w:t>
      </w:r>
      <w:r w:rsidR="00D349AF">
        <w:rPr>
          <w:rFonts w:ascii="Times New Roman" w:hAnsi="Times New Roman" w:cs="Times New Roman"/>
          <w:sz w:val="24"/>
          <w:szCs w:val="24"/>
        </w:rPr>
        <w:t xml:space="preserve">  </w:t>
      </w:r>
      <w:r w:rsidR="00367525">
        <w:rPr>
          <w:rFonts w:ascii="Times New Roman" w:hAnsi="Times New Roman" w:cs="Times New Roman"/>
          <w:sz w:val="24"/>
          <w:szCs w:val="24"/>
        </w:rPr>
        <w:t>Vygotsky theorises around</w:t>
      </w:r>
      <w:r w:rsidR="008C60D0">
        <w:rPr>
          <w:rFonts w:ascii="Times New Roman" w:hAnsi="Times New Roman" w:cs="Times New Roman"/>
          <w:sz w:val="24"/>
          <w:szCs w:val="24"/>
        </w:rPr>
        <w:t xml:space="preserve"> the </w:t>
      </w:r>
      <w:r w:rsidR="00D349AF">
        <w:rPr>
          <w:rFonts w:ascii="Times New Roman" w:hAnsi="Times New Roman" w:cs="Times New Roman"/>
          <w:sz w:val="24"/>
          <w:szCs w:val="24"/>
        </w:rPr>
        <w:t>more knowledgeable other</w:t>
      </w:r>
      <w:r w:rsidR="00A0169E">
        <w:rPr>
          <w:rFonts w:ascii="Times New Roman" w:hAnsi="Times New Roman" w:cs="Times New Roman"/>
          <w:sz w:val="24"/>
          <w:szCs w:val="24"/>
        </w:rPr>
        <w:t xml:space="preserve"> and how through these close relationships a child will learn.</w:t>
      </w:r>
      <w:r w:rsidR="00D349AF">
        <w:rPr>
          <w:rFonts w:ascii="Times New Roman" w:hAnsi="Times New Roman" w:cs="Times New Roman"/>
          <w:sz w:val="24"/>
          <w:szCs w:val="24"/>
        </w:rPr>
        <w:t xml:space="preserve">  Children learn by communicating and connecting with peers, parents/carers and teachers </w:t>
      </w:r>
      <w:r w:rsidR="00D349AF" w:rsidRPr="003C1CA1">
        <w:rPr>
          <w:rFonts w:ascii="Times New Roman" w:hAnsi="Times New Roman" w:cs="Times New Roman"/>
          <w:sz w:val="24"/>
          <w:szCs w:val="24"/>
        </w:rPr>
        <w:t>(Rose and Rogers 2012</w:t>
      </w:r>
      <w:r w:rsidR="00D349AF">
        <w:rPr>
          <w:rFonts w:ascii="Times New Roman" w:hAnsi="Times New Roman" w:cs="Times New Roman"/>
          <w:sz w:val="24"/>
          <w:szCs w:val="24"/>
        </w:rPr>
        <w:t>)</w:t>
      </w:r>
      <w:r w:rsidR="00BB5D9D">
        <w:rPr>
          <w:rFonts w:ascii="Times New Roman" w:hAnsi="Times New Roman" w:cs="Times New Roman"/>
          <w:sz w:val="24"/>
          <w:szCs w:val="24"/>
        </w:rPr>
        <w:t xml:space="preserve">. Both theorists agree that </w:t>
      </w:r>
      <w:r w:rsidR="0034783D">
        <w:rPr>
          <w:rFonts w:ascii="Times New Roman" w:hAnsi="Times New Roman" w:cs="Times New Roman"/>
          <w:sz w:val="24"/>
          <w:szCs w:val="24"/>
        </w:rPr>
        <w:t xml:space="preserve">the child is </w:t>
      </w:r>
      <w:r w:rsidR="00D56CDB">
        <w:rPr>
          <w:rFonts w:ascii="Times New Roman" w:hAnsi="Times New Roman" w:cs="Times New Roman"/>
          <w:sz w:val="24"/>
          <w:szCs w:val="24"/>
        </w:rPr>
        <w:t>an active participant in their learning.</w:t>
      </w:r>
      <w:r w:rsidR="009F3E86">
        <w:rPr>
          <w:rFonts w:ascii="Times New Roman" w:hAnsi="Times New Roman" w:cs="Times New Roman"/>
          <w:sz w:val="24"/>
          <w:szCs w:val="24"/>
        </w:rPr>
        <w:t xml:space="preserve">  </w:t>
      </w:r>
      <w:r w:rsidR="009F3E86">
        <w:rPr>
          <w:rFonts w:ascii="Times New Roman" w:hAnsi="Times New Roman" w:cs="Times New Roman"/>
          <w:sz w:val="24"/>
          <w:szCs w:val="24"/>
        </w:rPr>
        <w:lastRenderedPageBreak/>
        <w:t>Multiway communication between the child and any adult connected to the child is vitally important for a smooth transition.</w:t>
      </w:r>
    </w:p>
    <w:p w14:paraId="7F9903DB" w14:textId="69A635EB" w:rsidR="00A46989" w:rsidRDefault="00A46989" w:rsidP="00291739">
      <w:pPr>
        <w:jc w:val="both"/>
        <w:rPr>
          <w:rFonts w:ascii="Times New Roman" w:hAnsi="Times New Roman" w:cs="Times New Roman"/>
          <w:sz w:val="24"/>
          <w:szCs w:val="24"/>
        </w:rPr>
      </w:pPr>
    </w:p>
    <w:p w14:paraId="286F7607" w14:textId="5CE8ED91" w:rsidR="00A46989" w:rsidRDefault="00A46989" w:rsidP="00291739">
      <w:pPr>
        <w:jc w:val="both"/>
        <w:rPr>
          <w:rFonts w:ascii="Times New Roman" w:hAnsi="Times New Roman" w:cs="Times New Roman"/>
          <w:sz w:val="24"/>
          <w:szCs w:val="24"/>
        </w:rPr>
      </w:pPr>
      <w:r>
        <w:rPr>
          <w:rFonts w:ascii="Times New Roman" w:hAnsi="Times New Roman" w:cs="Times New Roman"/>
          <w:sz w:val="24"/>
          <w:szCs w:val="24"/>
        </w:rPr>
        <w:t>The role of a care giver/key worker</w:t>
      </w:r>
    </w:p>
    <w:p w14:paraId="0A01083F" w14:textId="75B1DE2F" w:rsidR="009F3E86" w:rsidRDefault="009F3E86" w:rsidP="00291739">
      <w:pPr>
        <w:jc w:val="both"/>
        <w:rPr>
          <w:rFonts w:ascii="Times New Roman" w:hAnsi="Times New Roman" w:cs="Times New Roman"/>
          <w:sz w:val="24"/>
          <w:szCs w:val="24"/>
        </w:rPr>
      </w:pPr>
      <w:r>
        <w:rPr>
          <w:rFonts w:ascii="Times New Roman" w:hAnsi="Times New Roman" w:cs="Times New Roman"/>
          <w:sz w:val="24"/>
          <w:szCs w:val="24"/>
        </w:rPr>
        <w:t>Depend</w:t>
      </w:r>
      <w:r w:rsidR="003C708F">
        <w:rPr>
          <w:rFonts w:ascii="Times New Roman" w:hAnsi="Times New Roman" w:cs="Times New Roman"/>
          <w:sz w:val="24"/>
          <w:szCs w:val="24"/>
        </w:rPr>
        <w:t>ing</w:t>
      </w:r>
      <w:r>
        <w:rPr>
          <w:rFonts w:ascii="Times New Roman" w:hAnsi="Times New Roman" w:cs="Times New Roman"/>
          <w:sz w:val="24"/>
          <w:szCs w:val="24"/>
        </w:rPr>
        <w:t xml:space="preserve"> on how long a child has been in </w:t>
      </w:r>
      <w:r w:rsidR="00F47EB6">
        <w:rPr>
          <w:rFonts w:ascii="Times New Roman" w:hAnsi="Times New Roman" w:cs="Times New Roman"/>
          <w:sz w:val="24"/>
          <w:szCs w:val="24"/>
        </w:rPr>
        <w:t>care givers</w:t>
      </w:r>
      <w:r>
        <w:rPr>
          <w:rFonts w:ascii="Times New Roman" w:hAnsi="Times New Roman" w:cs="Times New Roman"/>
          <w:sz w:val="24"/>
          <w:szCs w:val="24"/>
        </w:rPr>
        <w:t xml:space="preserve"> care </w:t>
      </w:r>
      <w:r w:rsidR="00B449F3">
        <w:rPr>
          <w:rFonts w:ascii="Times New Roman" w:hAnsi="Times New Roman" w:cs="Times New Roman"/>
          <w:sz w:val="24"/>
          <w:szCs w:val="24"/>
        </w:rPr>
        <w:t>a key worker</w:t>
      </w:r>
      <w:r>
        <w:rPr>
          <w:rFonts w:ascii="Times New Roman" w:hAnsi="Times New Roman" w:cs="Times New Roman"/>
          <w:sz w:val="24"/>
          <w:szCs w:val="24"/>
        </w:rPr>
        <w:t xml:space="preserve"> should have a good understanding of the child’s abilities, their personalities and any triggers </w:t>
      </w:r>
      <w:r w:rsidR="00B449F3">
        <w:rPr>
          <w:rFonts w:ascii="Times New Roman" w:hAnsi="Times New Roman" w:cs="Times New Roman"/>
          <w:sz w:val="24"/>
          <w:szCs w:val="24"/>
        </w:rPr>
        <w:t>that</w:t>
      </w:r>
      <w:r>
        <w:rPr>
          <w:rFonts w:ascii="Times New Roman" w:hAnsi="Times New Roman" w:cs="Times New Roman"/>
          <w:sz w:val="24"/>
          <w:szCs w:val="24"/>
        </w:rPr>
        <w:t xml:space="preserve"> would have a negative impact on the child’s transition to school.</w:t>
      </w:r>
      <w:r w:rsidR="00393AC0">
        <w:rPr>
          <w:rFonts w:ascii="Times New Roman" w:hAnsi="Times New Roman" w:cs="Times New Roman"/>
          <w:sz w:val="24"/>
          <w:szCs w:val="24"/>
        </w:rPr>
        <w:t xml:space="preserve">  These are some key questions you should think about when completing </w:t>
      </w:r>
      <w:r w:rsidR="00B449F3">
        <w:rPr>
          <w:rFonts w:ascii="Times New Roman" w:hAnsi="Times New Roman" w:cs="Times New Roman"/>
          <w:sz w:val="24"/>
          <w:szCs w:val="24"/>
        </w:rPr>
        <w:t>an</w:t>
      </w:r>
      <w:r w:rsidR="001B4CB7">
        <w:rPr>
          <w:rFonts w:ascii="Times New Roman" w:hAnsi="Times New Roman" w:cs="Times New Roman"/>
          <w:sz w:val="24"/>
          <w:szCs w:val="24"/>
        </w:rPr>
        <w:t xml:space="preserve"> individual child summary forms.</w:t>
      </w:r>
    </w:p>
    <w:p w14:paraId="7B432B4F" w14:textId="77777777" w:rsidR="009F3E86" w:rsidRDefault="009F3E86" w:rsidP="00291739">
      <w:pPr>
        <w:jc w:val="both"/>
        <w:rPr>
          <w:rFonts w:ascii="Times New Roman" w:hAnsi="Times New Roman" w:cs="Times New Roman"/>
          <w:sz w:val="24"/>
          <w:szCs w:val="24"/>
        </w:rPr>
      </w:pPr>
      <w:r>
        <w:rPr>
          <w:rFonts w:ascii="Times New Roman" w:hAnsi="Times New Roman" w:cs="Times New Roman"/>
          <w:sz w:val="24"/>
          <w:szCs w:val="24"/>
        </w:rPr>
        <w:t>Key questions</w:t>
      </w:r>
    </w:p>
    <w:p w14:paraId="22A52EC8" w14:textId="35DA8416" w:rsidR="00A46989"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 the child’s likes/dislikes?</w:t>
      </w:r>
    </w:p>
    <w:p w14:paraId="61DC3727" w14:textId="28E27478" w:rsidR="009F3E86"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How does the child engage?</w:t>
      </w:r>
    </w:p>
    <w:p w14:paraId="129AF5B1" w14:textId="0B685F7A" w:rsidR="009F3E86" w:rsidRDefault="009F3E86"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are the child’s social skills?</w:t>
      </w:r>
    </w:p>
    <w:p w14:paraId="3E236FE3" w14:textId="35DEBC19" w:rsidR="009F3E86"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What play choices do the children make?</w:t>
      </w:r>
    </w:p>
    <w:p w14:paraId="3CE2D796" w14:textId="763EC6B6"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How do they learn?</w:t>
      </w:r>
    </w:p>
    <w:p w14:paraId="49B026FE" w14:textId="77777777"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Do they have any specific individualized needs?</w:t>
      </w:r>
    </w:p>
    <w:p w14:paraId="615A1F56" w14:textId="16BD02C4"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 xml:space="preserve">Do they have any friends/family going to the same school? </w:t>
      </w:r>
    </w:p>
    <w:p w14:paraId="6C1FC7A8" w14:textId="0F9AB5FB" w:rsidR="00393AC0" w:rsidRDefault="00393AC0" w:rsidP="009F3E86">
      <w:pPr>
        <w:pStyle w:val="ListParagraph"/>
        <w:numPr>
          <w:ilvl w:val="0"/>
          <w:numId w:val="1"/>
        </w:numPr>
        <w:jc w:val="both"/>
        <w:rPr>
          <w:rFonts w:ascii="Times New Roman" w:hAnsi="Times New Roman" w:cs="Times New Roman"/>
          <w:sz w:val="24"/>
          <w:szCs w:val="24"/>
        </w:rPr>
      </w:pPr>
      <w:r>
        <w:rPr>
          <w:rFonts w:ascii="Times New Roman" w:hAnsi="Times New Roman" w:cs="Times New Roman"/>
          <w:sz w:val="24"/>
          <w:szCs w:val="24"/>
        </w:rPr>
        <w:t>Have there been any recent significant changes in the child’s life?</w:t>
      </w:r>
    </w:p>
    <w:p w14:paraId="3D96AB29" w14:textId="7C8755E5" w:rsidR="000270B4" w:rsidRDefault="001B4CB7" w:rsidP="001B4CB7">
      <w:pPr>
        <w:ind w:left="120"/>
        <w:jc w:val="both"/>
        <w:rPr>
          <w:rFonts w:ascii="Times New Roman" w:hAnsi="Times New Roman" w:cs="Times New Roman"/>
          <w:sz w:val="24"/>
          <w:szCs w:val="24"/>
        </w:rPr>
      </w:pPr>
      <w:r>
        <w:rPr>
          <w:rFonts w:ascii="Times New Roman" w:hAnsi="Times New Roman" w:cs="Times New Roman"/>
          <w:sz w:val="24"/>
          <w:szCs w:val="24"/>
        </w:rPr>
        <w:t xml:space="preserve">All these key questions will play a vital role in the transition. There are so many different people involved in a child starting school all parties need to </w:t>
      </w:r>
      <w:r w:rsidR="00FB43D1">
        <w:rPr>
          <w:rFonts w:ascii="Times New Roman" w:hAnsi="Times New Roman" w:cs="Times New Roman"/>
          <w:sz w:val="24"/>
          <w:szCs w:val="24"/>
        </w:rPr>
        <w:t xml:space="preserve">be </w:t>
      </w:r>
      <w:r>
        <w:rPr>
          <w:rFonts w:ascii="Times New Roman" w:hAnsi="Times New Roman" w:cs="Times New Roman"/>
          <w:sz w:val="24"/>
          <w:szCs w:val="24"/>
        </w:rPr>
        <w:t>co-ordinate</w:t>
      </w:r>
      <w:r w:rsidR="00FB43D1">
        <w:rPr>
          <w:rFonts w:ascii="Times New Roman" w:hAnsi="Times New Roman" w:cs="Times New Roman"/>
          <w:sz w:val="24"/>
          <w:szCs w:val="24"/>
        </w:rPr>
        <w:t>d</w:t>
      </w:r>
      <w:r>
        <w:rPr>
          <w:rFonts w:ascii="Times New Roman" w:hAnsi="Times New Roman" w:cs="Times New Roman"/>
          <w:sz w:val="24"/>
          <w:szCs w:val="24"/>
        </w:rPr>
        <w:t xml:space="preserve"> and </w:t>
      </w:r>
      <w:r w:rsidR="00FB43D1">
        <w:rPr>
          <w:rFonts w:ascii="Times New Roman" w:hAnsi="Times New Roman" w:cs="Times New Roman"/>
          <w:sz w:val="24"/>
          <w:szCs w:val="24"/>
        </w:rPr>
        <w:t xml:space="preserve">in </w:t>
      </w:r>
      <w:r>
        <w:rPr>
          <w:rFonts w:ascii="Times New Roman" w:hAnsi="Times New Roman" w:cs="Times New Roman"/>
          <w:sz w:val="24"/>
          <w:szCs w:val="24"/>
        </w:rPr>
        <w:t>agree</w:t>
      </w:r>
      <w:r w:rsidR="00FB43D1">
        <w:rPr>
          <w:rFonts w:ascii="Times New Roman" w:hAnsi="Times New Roman" w:cs="Times New Roman"/>
          <w:sz w:val="24"/>
          <w:szCs w:val="24"/>
        </w:rPr>
        <w:t>ment</w:t>
      </w:r>
      <w:r w:rsidR="00F47EB6">
        <w:rPr>
          <w:rFonts w:ascii="Times New Roman" w:hAnsi="Times New Roman" w:cs="Times New Roman"/>
          <w:sz w:val="24"/>
          <w:szCs w:val="24"/>
        </w:rPr>
        <w:t>.</w:t>
      </w:r>
      <w:r w:rsidR="00A4129F">
        <w:rPr>
          <w:rFonts w:ascii="Times New Roman" w:hAnsi="Times New Roman" w:cs="Times New Roman"/>
          <w:sz w:val="24"/>
          <w:szCs w:val="24"/>
        </w:rPr>
        <w:t xml:space="preserve"> It is important to remember that every child is unique and whilst some children make the transition with great ease others may need greater support.  Children transition best when small </w:t>
      </w:r>
      <w:r w:rsidR="002127BC">
        <w:rPr>
          <w:rFonts w:ascii="Times New Roman" w:hAnsi="Times New Roman" w:cs="Times New Roman"/>
          <w:sz w:val="24"/>
          <w:szCs w:val="24"/>
        </w:rPr>
        <w:t xml:space="preserve">repetitive </w:t>
      </w:r>
      <w:r w:rsidR="00A4129F">
        <w:rPr>
          <w:rFonts w:ascii="Times New Roman" w:hAnsi="Times New Roman" w:cs="Times New Roman"/>
          <w:sz w:val="24"/>
          <w:szCs w:val="24"/>
        </w:rPr>
        <w:t>steps are taken not giant lea</w:t>
      </w:r>
      <w:r w:rsidR="002127BC">
        <w:rPr>
          <w:rFonts w:ascii="Times New Roman" w:hAnsi="Times New Roman" w:cs="Times New Roman"/>
          <w:sz w:val="24"/>
          <w:szCs w:val="24"/>
        </w:rPr>
        <w:t>ps into the unknown</w:t>
      </w:r>
      <w:r w:rsidR="000270B4">
        <w:rPr>
          <w:rFonts w:ascii="Times New Roman" w:hAnsi="Times New Roman" w:cs="Times New Roman"/>
          <w:sz w:val="24"/>
          <w:szCs w:val="24"/>
        </w:rPr>
        <w:t xml:space="preserve"> (</w:t>
      </w:r>
      <w:r w:rsidR="000270B4" w:rsidRPr="003C1CA1">
        <w:rPr>
          <w:rFonts w:ascii="Times New Roman" w:hAnsi="Times New Roman" w:cs="Times New Roman"/>
          <w:sz w:val="24"/>
          <w:szCs w:val="24"/>
        </w:rPr>
        <w:t>Kirklees</w:t>
      </w:r>
      <w:r w:rsidR="003C1CA1">
        <w:rPr>
          <w:rFonts w:ascii="Times New Roman" w:hAnsi="Times New Roman" w:cs="Times New Roman"/>
          <w:sz w:val="24"/>
          <w:szCs w:val="24"/>
        </w:rPr>
        <w:t xml:space="preserve"> 2013</w:t>
      </w:r>
      <w:r w:rsidR="000270B4" w:rsidRPr="003C1CA1">
        <w:rPr>
          <w:rFonts w:ascii="Times New Roman" w:hAnsi="Times New Roman" w:cs="Times New Roman"/>
          <w:sz w:val="24"/>
          <w:szCs w:val="24"/>
        </w:rPr>
        <w:t>)</w:t>
      </w:r>
      <w:r w:rsidR="002127BC">
        <w:rPr>
          <w:rFonts w:ascii="Times New Roman" w:hAnsi="Times New Roman" w:cs="Times New Roman"/>
          <w:sz w:val="24"/>
          <w:szCs w:val="24"/>
        </w:rPr>
        <w:t xml:space="preserve">.  </w:t>
      </w:r>
      <w:r w:rsidR="002D22CE">
        <w:rPr>
          <w:rFonts w:ascii="Times New Roman" w:hAnsi="Times New Roman" w:cs="Times New Roman"/>
          <w:sz w:val="24"/>
          <w:szCs w:val="24"/>
        </w:rPr>
        <w:t>At this transition age most of the children will be quite happy to sit down and converse with you.</w:t>
      </w:r>
      <w:r w:rsidR="000270B4">
        <w:rPr>
          <w:rFonts w:ascii="Times New Roman" w:hAnsi="Times New Roman" w:cs="Times New Roman"/>
          <w:sz w:val="24"/>
          <w:szCs w:val="24"/>
        </w:rPr>
        <w:t xml:space="preserve">  The key for this to be a positive and effective communication will need to involve the child’s interests.  Some examples are shown below. </w:t>
      </w:r>
    </w:p>
    <w:p w14:paraId="767CE247" w14:textId="7141858F" w:rsidR="000270B4" w:rsidRDefault="000270B4" w:rsidP="000270B4">
      <w:pPr>
        <w:pStyle w:val="ListParagraph"/>
        <w:numPr>
          <w:ilvl w:val="0"/>
          <w:numId w:val="2"/>
        </w:numPr>
        <w:jc w:val="both"/>
        <w:rPr>
          <w:rFonts w:ascii="Times New Roman" w:hAnsi="Times New Roman" w:cs="Times New Roman"/>
          <w:sz w:val="24"/>
          <w:szCs w:val="24"/>
        </w:rPr>
      </w:pPr>
      <w:r w:rsidRPr="000270B4">
        <w:rPr>
          <w:rFonts w:ascii="Times New Roman" w:hAnsi="Times New Roman" w:cs="Times New Roman"/>
          <w:sz w:val="24"/>
          <w:szCs w:val="24"/>
        </w:rPr>
        <w:t>Do they like to converse on a one to one basis</w:t>
      </w:r>
      <w:r>
        <w:rPr>
          <w:rFonts w:ascii="Times New Roman" w:hAnsi="Times New Roman" w:cs="Times New Roman"/>
          <w:sz w:val="24"/>
          <w:szCs w:val="24"/>
        </w:rPr>
        <w:t>?  Or in a group?</w:t>
      </w:r>
    </w:p>
    <w:p w14:paraId="79ADA646" w14:textId="2A15CF2D"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Where do they speak freely? In a play corner or whilst colouring?</w:t>
      </w:r>
    </w:p>
    <w:p w14:paraId="46CF4781" w14:textId="381EA1E3"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Do they prefer talking through play?</w:t>
      </w:r>
    </w:p>
    <w:p w14:paraId="0A356619" w14:textId="6E20E06D" w:rsidR="000270B4" w:rsidRDefault="000270B4" w:rsidP="000270B4">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Or possibly sitting somewhere quiet?</w:t>
      </w:r>
    </w:p>
    <w:p w14:paraId="68E113C3" w14:textId="77777777" w:rsidR="000270B4" w:rsidRDefault="002D22CE" w:rsidP="000270B4">
      <w:pPr>
        <w:jc w:val="both"/>
        <w:rPr>
          <w:rFonts w:ascii="Times New Roman" w:hAnsi="Times New Roman" w:cs="Times New Roman"/>
          <w:sz w:val="24"/>
          <w:szCs w:val="24"/>
        </w:rPr>
      </w:pPr>
      <w:r w:rsidRPr="000270B4">
        <w:rPr>
          <w:rFonts w:ascii="Times New Roman" w:hAnsi="Times New Roman" w:cs="Times New Roman"/>
          <w:sz w:val="24"/>
          <w:szCs w:val="24"/>
        </w:rPr>
        <w:lastRenderedPageBreak/>
        <w:t xml:space="preserve">Take some time out to really listen to the child and make the conversation a </w:t>
      </w:r>
      <w:r w:rsidR="000270B4" w:rsidRPr="000270B4">
        <w:rPr>
          <w:rFonts w:ascii="Times New Roman" w:hAnsi="Times New Roman" w:cs="Times New Roman"/>
          <w:sz w:val="24"/>
          <w:szCs w:val="24"/>
        </w:rPr>
        <w:t>two-way</w:t>
      </w:r>
      <w:r w:rsidRPr="000270B4">
        <w:rPr>
          <w:rFonts w:ascii="Times New Roman" w:hAnsi="Times New Roman" w:cs="Times New Roman"/>
          <w:sz w:val="24"/>
          <w:szCs w:val="24"/>
        </w:rPr>
        <w:t xml:space="preserve"> interaction as you would</w:t>
      </w:r>
      <w:r w:rsidR="000270B4">
        <w:rPr>
          <w:rFonts w:ascii="Times New Roman" w:hAnsi="Times New Roman" w:cs="Times New Roman"/>
          <w:sz w:val="24"/>
          <w:szCs w:val="24"/>
        </w:rPr>
        <w:t xml:space="preserve"> if you were</w:t>
      </w:r>
      <w:r w:rsidR="000270B4" w:rsidRPr="000270B4">
        <w:rPr>
          <w:rFonts w:ascii="Times New Roman" w:hAnsi="Times New Roman" w:cs="Times New Roman"/>
          <w:sz w:val="24"/>
          <w:szCs w:val="24"/>
        </w:rPr>
        <w:t xml:space="preserve"> having</w:t>
      </w:r>
      <w:r w:rsidRPr="000270B4">
        <w:rPr>
          <w:rFonts w:ascii="Times New Roman" w:hAnsi="Times New Roman" w:cs="Times New Roman"/>
          <w:sz w:val="24"/>
          <w:szCs w:val="24"/>
        </w:rPr>
        <w:t xml:space="preserve"> an adult conversation.</w:t>
      </w:r>
      <w:r w:rsidR="000270B4">
        <w:rPr>
          <w:rFonts w:ascii="Times New Roman" w:hAnsi="Times New Roman" w:cs="Times New Roman"/>
          <w:sz w:val="24"/>
          <w:szCs w:val="24"/>
        </w:rPr>
        <w:t xml:space="preserve">  Key points for listening:</w:t>
      </w:r>
    </w:p>
    <w:p w14:paraId="2B22C529" w14:textId="77777777" w:rsidR="000270B4" w:rsidRDefault="000270B4" w:rsidP="000270B4">
      <w:pPr>
        <w:pStyle w:val="ListParagraph"/>
        <w:numPr>
          <w:ilvl w:val="0"/>
          <w:numId w:val="3"/>
        </w:numPr>
        <w:jc w:val="both"/>
        <w:rPr>
          <w:rFonts w:ascii="Times New Roman" w:hAnsi="Times New Roman" w:cs="Times New Roman"/>
          <w:sz w:val="24"/>
          <w:szCs w:val="24"/>
        </w:rPr>
      </w:pPr>
      <w:r w:rsidRPr="000270B4">
        <w:rPr>
          <w:rFonts w:ascii="Times New Roman" w:hAnsi="Times New Roman" w:cs="Times New Roman"/>
          <w:sz w:val="24"/>
          <w:szCs w:val="24"/>
        </w:rPr>
        <w:t xml:space="preserve">Listen not only to the words but also any body language or gestures. </w:t>
      </w:r>
    </w:p>
    <w:p w14:paraId="41497B3F" w14:textId="77777777" w:rsidR="00406001" w:rsidRDefault="000270B4" w:rsidP="000270B4">
      <w:pPr>
        <w:pStyle w:val="ListParagraph"/>
        <w:numPr>
          <w:ilvl w:val="0"/>
          <w:numId w:val="3"/>
        </w:numPr>
        <w:jc w:val="both"/>
        <w:rPr>
          <w:rFonts w:ascii="Times New Roman" w:hAnsi="Times New Roman" w:cs="Times New Roman"/>
          <w:sz w:val="24"/>
          <w:szCs w:val="24"/>
        </w:rPr>
      </w:pPr>
      <w:r w:rsidRPr="000270B4">
        <w:rPr>
          <w:rFonts w:ascii="Times New Roman" w:hAnsi="Times New Roman" w:cs="Times New Roman"/>
          <w:sz w:val="24"/>
          <w:szCs w:val="24"/>
        </w:rPr>
        <w:t>Show a genuine interest</w:t>
      </w:r>
      <w:r>
        <w:rPr>
          <w:rFonts w:ascii="Times New Roman" w:hAnsi="Times New Roman" w:cs="Times New Roman"/>
          <w:sz w:val="24"/>
          <w:szCs w:val="24"/>
        </w:rPr>
        <w:t xml:space="preserve"> in what the child is saying</w:t>
      </w:r>
      <w:r w:rsidR="00FB43D1">
        <w:rPr>
          <w:rFonts w:ascii="Times New Roman" w:hAnsi="Times New Roman" w:cs="Times New Roman"/>
          <w:sz w:val="24"/>
          <w:szCs w:val="24"/>
        </w:rPr>
        <w:t>,</w:t>
      </w:r>
      <w:r>
        <w:rPr>
          <w:rFonts w:ascii="Times New Roman" w:hAnsi="Times New Roman" w:cs="Times New Roman"/>
          <w:sz w:val="24"/>
          <w:szCs w:val="24"/>
        </w:rPr>
        <w:t xml:space="preserve"> </w:t>
      </w:r>
      <w:r w:rsidR="00461414">
        <w:rPr>
          <w:rFonts w:ascii="Times New Roman" w:hAnsi="Times New Roman" w:cs="Times New Roman"/>
          <w:sz w:val="24"/>
          <w:szCs w:val="24"/>
        </w:rPr>
        <w:t>giving eye contact (if tolerated)</w:t>
      </w:r>
      <w:r w:rsidR="00FB43D1">
        <w:rPr>
          <w:rFonts w:ascii="Times New Roman" w:hAnsi="Times New Roman" w:cs="Times New Roman"/>
          <w:sz w:val="24"/>
          <w:szCs w:val="24"/>
        </w:rPr>
        <w:t>,</w:t>
      </w:r>
      <w:r w:rsidR="00461414">
        <w:rPr>
          <w:rFonts w:ascii="Times New Roman" w:hAnsi="Times New Roman" w:cs="Times New Roman"/>
          <w:sz w:val="24"/>
          <w:szCs w:val="24"/>
        </w:rPr>
        <w:t xml:space="preserve"> nodding in agreement</w:t>
      </w:r>
      <w:r w:rsidR="00FB43D1">
        <w:rPr>
          <w:rFonts w:ascii="Times New Roman" w:hAnsi="Times New Roman" w:cs="Times New Roman"/>
          <w:sz w:val="24"/>
          <w:szCs w:val="24"/>
        </w:rPr>
        <w:t>, relaying key points back to the child</w:t>
      </w:r>
      <w:r w:rsidR="00406001">
        <w:rPr>
          <w:rFonts w:ascii="Times New Roman" w:hAnsi="Times New Roman" w:cs="Times New Roman"/>
          <w:sz w:val="24"/>
          <w:szCs w:val="24"/>
        </w:rPr>
        <w:t>.</w:t>
      </w:r>
    </w:p>
    <w:p w14:paraId="3D969DEE" w14:textId="7B4D9592" w:rsidR="00406001" w:rsidRDefault="00406001" w:rsidP="000270B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Offer an alternative point of view – ‘maybe it was an accident the ball hit you’</w:t>
      </w:r>
    </w:p>
    <w:p w14:paraId="3D4426A4" w14:textId="64C28BAD" w:rsidR="001B4CB7" w:rsidRDefault="00406001" w:rsidP="000270B4">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Share your own experience – ‘I felt a little scared when I first went to school’</w:t>
      </w:r>
    </w:p>
    <w:p w14:paraId="706679CE" w14:textId="76B3C051" w:rsidR="00406001" w:rsidRDefault="00406001" w:rsidP="00406001">
      <w:pPr>
        <w:jc w:val="both"/>
        <w:rPr>
          <w:rFonts w:ascii="Times New Roman" w:hAnsi="Times New Roman" w:cs="Times New Roman"/>
          <w:sz w:val="24"/>
          <w:szCs w:val="24"/>
        </w:rPr>
      </w:pPr>
      <w:r>
        <w:rPr>
          <w:rFonts w:ascii="Times New Roman" w:hAnsi="Times New Roman" w:cs="Times New Roman"/>
          <w:sz w:val="24"/>
          <w:szCs w:val="24"/>
        </w:rPr>
        <w:t xml:space="preserve">This will help adults engage with the children establishing warm and trusting </w:t>
      </w:r>
      <w:r w:rsidR="005E5973">
        <w:rPr>
          <w:rFonts w:ascii="Times New Roman" w:hAnsi="Times New Roman" w:cs="Times New Roman"/>
          <w:sz w:val="24"/>
          <w:szCs w:val="24"/>
        </w:rPr>
        <w:t>relationships.  This in turn will enable you to have worthwhile conversations allowing care givers an insight into the child’s world.  The care giver will know and recognise his/her interests, fears and concerns, encouraging future conversations and further thinking from the child (Dowling 2010)</w:t>
      </w:r>
      <w:r w:rsidR="003C1CA1">
        <w:rPr>
          <w:rFonts w:ascii="Times New Roman" w:hAnsi="Times New Roman" w:cs="Times New Roman"/>
          <w:sz w:val="24"/>
          <w:szCs w:val="24"/>
        </w:rPr>
        <w:t>.</w:t>
      </w:r>
    </w:p>
    <w:p w14:paraId="13789676" w14:textId="62CF3D4F" w:rsidR="00445945" w:rsidRDefault="00445945" w:rsidP="00406001">
      <w:pPr>
        <w:jc w:val="both"/>
        <w:rPr>
          <w:rFonts w:ascii="Times New Roman" w:hAnsi="Times New Roman" w:cs="Times New Roman"/>
          <w:sz w:val="24"/>
          <w:szCs w:val="24"/>
        </w:rPr>
      </w:pPr>
      <w:r>
        <w:rPr>
          <w:rFonts w:ascii="Times New Roman" w:hAnsi="Times New Roman" w:cs="Times New Roman"/>
          <w:sz w:val="24"/>
          <w:szCs w:val="24"/>
        </w:rPr>
        <w:t>Making these positive attachments now will set the child up for future attachments (</w:t>
      </w:r>
      <w:r w:rsidR="008770B2">
        <w:rPr>
          <w:rFonts w:ascii="Times New Roman" w:hAnsi="Times New Roman" w:cs="Times New Roman"/>
          <w:sz w:val="24"/>
          <w:szCs w:val="24"/>
        </w:rPr>
        <w:t>p11</w:t>
      </w:r>
      <w:r>
        <w:rPr>
          <w:rFonts w:ascii="Times New Roman" w:hAnsi="Times New Roman" w:cs="Times New Roman"/>
          <w:sz w:val="24"/>
          <w:szCs w:val="24"/>
        </w:rPr>
        <w:t>)</w:t>
      </w:r>
      <w:r w:rsidR="003C7E9A">
        <w:rPr>
          <w:rFonts w:ascii="Times New Roman" w:hAnsi="Times New Roman" w:cs="Times New Roman"/>
          <w:sz w:val="24"/>
          <w:szCs w:val="24"/>
        </w:rPr>
        <w:t>.</w:t>
      </w:r>
    </w:p>
    <w:p w14:paraId="526FEE2E" w14:textId="67B4B6EC" w:rsidR="002B7B82" w:rsidRDefault="002B7B82" w:rsidP="00406001">
      <w:pPr>
        <w:jc w:val="both"/>
        <w:rPr>
          <w:rFonts w:ascii="Times New Roman" w:hAnsi="Times New Roman" w:cs="Times New Roman"/>
          <w:sz w:val="24"/>
          <w:szCs w:val="24"/>
        </w:rPr>
      </w:pPr>
    </w:p>
    <w:p w14:paraId="793CCC4E" w14:textId="77777777" w:rsidR="003C7E9A" w:rsidRDefault="003C7E9A" w:rsidP="00406001">
      <w:pPr>
        <w:jc w:val="both"/>
        <w:rPr>
          <w:rFonts w:ascii="Times New Roman" w:hAnsi="Times New Roman" w:cs="Times New Roman"/>
          <w:sz w:val="24"/>
          <w:szCs w:val="24"/>
        </w:rPr>
      </w:pPr>
    </w:p>
    <w:p w14:paraId="6E140A88" w14:textId="77777777" w:rsidR="003C7E9A" w:rsidRDefault="003C7E9A" w:rsidP="00406001">
      <w:pPr>
        <w:jc w:val="both"/>
        <w:rPr>
          <w:rFonts w:ascii="Times New Roman" w:hAnsi="Times New Roman" w:cs="Times New Roman"/>
          <w:sz w:val="24"/>
          <w:szCs w:val="24"/>
        </w:rPr>
      </w:pPr>
    </w:p>
    <w:p w14:paraId="4DC8EA0B" w14:textId="77777777" w:rsidR="003C7E9A" w:rsidRDefault="003C7E9A" w:rsidP="00406001">
      <w:pPr>
        <w:jc w:val="both"/>
        <w:rPr>
          <w:rFonts w:ascii="Times New Roman" w:hAnsi="Times New Roman" w:cs="Times New Roman"/>
          <w:sz w:val="24"/>
          <w:szCs w:val="24"/>
        </w:rPr>
      </w:pPr>
    </w:p>
    <w:p w14:paraId="679A0A30" w14:textId="77777777" w:rsidR="003C7E9A" w:rsidRDefault="003C7E9A" w:rsidP="00406001">
      <w:pPr>
        <w:jc w:val="both"/>
        <w:rPr>
          <w:rFonts w:ascii="Times New Roman" w:hAnsi="Times New Roman" w:cs="Times New Roman"/>
          <w:sz w:val="24"/>
          <w:szCs w:val="24"/>
        </w:rPr>
      </w:pPr>
    </w:p>
    <w:p w14:paraId="30C60A75" w14:textId="77777777" w:rsidR="003C7E9A" w:rsidRDefault="003C7E9A" w:rsidP="00406001">
      <w:pPr>
        <w:jc w:val="both"/>
        <w:rPr>
          <w:rFonts w:ascii="Times New Roman" w:hAnsi="Times New Roman" w:cs="Times New Roman"/>
          <w:sz w:val="24"/>
          <w:szCs w:val="24"/>
        </w:rPr>
      </w:pPr>
    </w:p>
    <w:p w14:paraId="500829BE" w14:textId="77777777" w:rsidR="003C7E9A" w:rsidRDefault="003C7E9A" w:rsidP="00406001">
      <w:pPr>
        <w:jc w:val="both"/>
        <w:rPr>
          <w:rFonts w:ascii="Times New Roman" w:hAnsi="Times New Roman" w:cs="Times New Roman"/>
          <w:sz w:val="24"/>
          <w:szCs w:val="24"/>
        </w:rPr>
      </w:pPr>
    </w:p>
    <w:p w14:paraId="7B5DDE7B" w14:textId="77777777" w:rsidR="003C7E9A" w:rsidRDefault="003C7E9A" w:rsidP="00406001">
      <w:pPr>
        <w:jc w:val="both"/>
        <w:rPr>
          <w:rFonts w:ascii="Times New Roman" w:hAnsi="Times New Roman" w:cs="Times New Roman"/>
          <w:sz w:val="24"/>
          <w:szCs w:val="24"/>
        </w:rPr>
      </w:pPr>
    </w:p>
    <w:p w14:paraId="3F9C2599" w14:textId="77777777" w:rsidR="003C7E9A" w:rsidRDefault="003C7E9A" w:rsidP="00406001">
      <w:pPr>
        <w:jc w:val="both"/>
        <w:rPr>
          <w:rFonts w:ascii="Times New Roman" w:hAnsi="Times New Roman" w:cs="Times New Roman"/>
          <w:sz w:val="24"/>
          <w:szCs w:val="24"/>
        </w:rPr>
      </w:pPr>
    </w:p>
    <w:p w14:paraId="60E29ED0" w14:textId="77777777" w:rsidR="003C7E9A" w:rsidRDefault="003C7E9A" w:rsidP="00406001">
      <w:pPr>
        <w:jc w:val="both"/>
        <w:rPr>
          <w:rFonts w:ascii="Times New Roman" w:hAnsi="Times New Roman" w:cs="Times New Roman"/>
          <w:sz w:val="24"/>
          <w:szCs w:val="24"/>
        </w:rPr>
      </w:pPr>
    </w:p>
    <w:p w14:paraId="11400A14" w14:textId="77777777" w:rsidR="003C7E9A" w:rsidRDefault="003C7E9A" w:rsidP="00406001">
      <w:pPr>
        <w:jc w:val="both"/>
        <w:rPr>
          <w:rFonts w:ascii="Times New Roman" w:hAnsi="Times New Roman" w:cs="Times New Roman"/>
          <w:sz w:val="24"/>
          <w:szCs w:val="24"/>
        </w:rPr>
      </w:pPr>
    </w:p>
    <w:p w14:paraId="3504174E" w14:textId="77777777" w:rsidR="003C7E9A" w:rsidRDefault="003C7E9A" w:rsidP="00406001">
      <w:pPr>
        <w:jc w:val="both"/>
        <w:rPr>
          <w:rFonts w:ascii="Times New Roman" w:hAnsi="Times New Roman" w:cs="Times New Roman"/>
          <w:sz w:val="24"/>
          <w:szCs w:val="24"/>
        </w:rPr>
      </w:pPr>
    </w:p>
    <w:p w14:paraId="30D70408" w14:textId="77777777" w:rsidR="003C7E9A" w:rsidRDefault="003C7E9A" w:rsidP="00406001">
      <w:pPr>
        <w:jc w:val="both"/>
        <w:rPr>
          <w:rFonts w:ascii="Times New Roman" w:hAnsi="Times New Roman" w:cs="Times New Roman"/>
          <w:sz w:val="24"/>
          <w:szCs w:val="24"/>
        </w:rPr>
      </w:pPr>
    </w:p>
    <w:p w14:paraId="15560C35" w14:textId="77777777" w:rsidR="008E2C32" w:rsidRDefault="008E2C32" w:rsidP="00406001">
      <w:pPr>
        <w:jc w:val="both"/>
        <w:rPr>
          <w:rFonts w:ascii="Times New Roman" w:hAnsi="Times New Roman" w:cs="Times New Roman"/>
          <w:sz w:val="24"/>
          <w:szCs w:val="24"/>
        </w:rPr>
      </w:pPr>
    </w:p>
    <w:p w14:paraId="1ADA6769" w14:textId="0B389919" w:rsidR="002B7B82" w:rsidRDefault="002B7B82" w:rsidP="00406001">
      <w:pPr>
        <w:jc w:val="both"/>
        <w:rPr>
          <w:rFonts w:ascii="Times New Roman" w:hAnsi="Times New Roman" w:cs="Times New Roman"/>
          <w:sz w:val="24"/>
          <w:szCs w:val="24"/>
        </w:rPr>
      </w:pPr>
      <w:r>
        <w:rPr>
          <w:rFonts w:ascii="Times New Roman" w:hAnsi="Times New Roman" w:cs="Times New Roman"/>
          <w:sz w:val="24"/>
          <w:szCs w:val="24"/>
        </w:rPr>
        <w:t>The role of the parent</w:t>
      </w:r>
      <w:r w:rsidR="001200C0">
        <w:rPr>
          <w:rFonts w:ascii="Times New Roman" w:hAnsi="Times New Roman" w:cs="Times New Roman"/>
          <w:sz w:val="24"/>
          <w:szCs w:val="24"/>
        </w:rPr>
        <w:t>/carer</w:t>
      </w:r>
    </w:p>
    <w:p w14:paraId="343700DC" w14:textId="08862755" w:rsidR="0072706A" w:rsidRDefault="00CE7B31" w:rsidP="00406001">
      <w:pPr>
        <w:jc w:val="both"/>
        <w:rPr>
          <w:rFonts w:ascii="Times New Roman" w:hAnsi="Times New Roman" w:cs="Times New Roman"/>
          <w:sz w:val="24"/>
          <w:szCs w:val="24"/>
        </w:rPr>
      </w:pPr>
      <w:r>
        <w:rPr>
          <w:rFonts w:ascii="Times New Roman" w:hAnsi="Times New Roman" w:cs="Times New Roman"/>
          <w:sz w:val="24"/>
          <w:szCs w:val="24"/>
        </w:rPr>
        <w:t>Navigating through parenthood can sometimes be a treacherous journey.  Imagine how lost you feel as a parent riding this rollercoaster.  Your child will more than likely have similar feelings when starting school.  There is no tangible experience a child can relate this new experience to.  As a parent</w:t>
      </w:r>
      <w:r w:rsidR="003C7E9A">
        <w:rPr>
          <w:rFonts w:ascii="Times New Roman" w:hAnsi="Times New Roman" w:cs="Times New Roman"/>
          <w:sz w:val="24"/>
          <w:szCs w:val="24"/>
        </w:rPr>
        <w:t>/carer</w:t>
      </w:r>
      <w:r>
        <w:rPr>
          <w:rFonts w:ascii="Times New Roman" w:hAnsi="Times New Roman" w:cs="Times New Roman"/>
          <w:sz w:val="24"/>
          <w:szCs w:val="24"/>
        </w:rPr>
        <w:t xml:space="preserve"> it is important to talk as much as possible to your child about this new school experience.  Find story books, film or cartoons that feature </w:t>
      </w:r>
      <w:r w:rsidR="0072706A">
        <w:rPr>
          <w:rFonts w:ascii="Times New Roman" w:hAnsi="Times New Roman" w:cs="Times New Roman"/>
          <w:sz w:val="24"/>
          <w:szCs w:val="24"/>
        </w:rPr>
        <w:t>children starting school.  Key points to think about</w:t>
      </w:r>
      <w:r w:rsidR="00D40828">
        <w:rPr>
          <w:rFonts w:ascii="Times New Roman" w:hAnsi="Times New Roman" w:cs="Times New Roman"/>
          <w:sz w:val="24"/>
          <w:szCs w:val="24"/>
        </w:rPr>
        <w:t xml:space="preserve"> with your child</w:t>
      </w:r>
      <w:r w:rsidR="0072706A">
        <w:rPr>
          <w:rFonts w:ascii="Times New Roman" w:hAnsi="Times New Roman" w:cs="Times New Roman"/>
          <w:sz w:val="24"/>
          <w:szCs w:val="24"/>
        </w:rPr>
        <w:t>:</w:t>
      </w:r>
    </w:p>
    <w:p w14:paraId="63E19727" w14:textId="6497EC94" w:rsidR="00CE7B31" w:rsidRDefault="0072706A"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Talk and listen to your child’s feelings about starting school</w:t>
      </w:r>
    </w:p>
    <w:p w14:paraId="335BE82C" w14:textId="56C36934" w:rsidR="0072706A" w:rsidRDefault="0072706A"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Ask your child to draw a picture of their idea of school</w:t>
      </w:r>
    </w:p>
    <w:p w14:paraId="21A7CCA7" w14:textId="18E10536" w:rsidR="0072706A" w:rsidRDefault="0058732E"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 xml:space="preserve">Read stories </w:t>
      </w:r>
      <w:r w:rsidR="00D40828">
        <w:rPr>
          <w:rFonts w:ascii="Times New Roman" w:hAnsi="Times New Roman" w:cs="Times New Roman"/>
          <w:sz w:val="24"/>
          <w:szCs w:val="24"/>
        </w:rPr>
        <w:t>about starting school</w:t>
      </w:r>
    </w:p>
    <w:p w14:paraId="0B91A90F" w14:textId="3D52E566"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Role pay parts of the school day</w:t>
      </w:r>
    </w:p>
    <w:p w14:paraId="30374E94" w14:textId="4C0C9516"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Use positive reinforcement when discussing school</w:t>
      </w:r>
    </w:p>
    <w:p w14:paraId="19C053B9" w14:textId="3036AEB3"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Let your child come with you when you buy school supplies</w:t>
      </w:r>
    </w:p>
    <w:p w14:paraId="3CD8C712" w14:textId="79F3F035" w:rsidR="00D40828" w:rsidRDefault="00D40828" w:rsidP="0072706A">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Use the new teachers name often when you discuss the school</w:t>
      </w:r>
    </w:p>
    <w:p w14:paraId="1E531013" w14:textId="447B4797" w:rsidR="00D40828" w:rsidRDefault="00D40828" w:rsidP="00D40828">
      <w:pPr>
        <w:ind w:left="60"/>
        <w:jc w:val="both"/>
        <w:rPr>
          <w:rFonts w:ascii="Times New Roman" w:hAnsi="Times New Roman" w:cs="Times New Roman"/>
          <w:sz w:val="24"/>
          <w:szCs w:val="24"/>
        </w:rPr>
      </w:pPr>
      <w:r>
        <w:rPr>
          <w:rFonts w:ascii="Times New Roman" w:hAnsi="Times New Roman" w:cs="Times New Roman"/>
          <w:sz w:val="24"/>
          <w:szCs w:val="24"/>
        </w:rPr>
        <w:t>Key points to advise the school of:</w:t>
      </w:r>
    </w:p>
    <w:p w14:paraId="487643E5" w14:textId="53DFF2D9" w:rsidR="00D40828" w:rsidRDefault="00D40828"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Share the child’s likes and dislikes.  Do they have a favourite toy?</w:t>
      </w:r>
    </w:p>
    <w:p w14:paraId="51745149" w14:textId="2A73D652" w:rsidR="00D40828" w:rsidRDefault="00D40828"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Do they have any allergies, taking any medication or have any dietary </w:t>
      </w:r>
      <w:r w:rsidR="00EF3CDA">
        <w:rPr>
          <w:rFonts w:ascii="Times New Roman" w:hAnsi="Times New Roman" w:cs="Times New Roman"/>
          <w:sz w:val="24"/>
          <w:szCs w:val="24"/>
        </w:rPr>
        <w:t>requirements?</w:t>
      </w:r>
    </w:p>
    <w:p w14:paraId="35609FE4" w14:textId="3A2F6D24"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Do they follow a religion if so will they follow any practices at school?</w:t>
      </w:r>
    </w:p>
    <w:p w14:paraId="487AD1B3" w14:textId="5AE67D6F"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What is your family make up?  Who are they close to? Are there any pets?</w:t>
      </w:r>
    </w:p>
    <w:p w14:paraId="5766E23D" w14:textId="27FF708A"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Do they have any family already attending the school?</w:t>
      </w:r>
    </w:p>
    <w:p w14:paraId="0D8D1881" w14:textId="5A611E63" w:rsidR="00EF3CDA" w:rsidRDefault="00EF3CDA" w:rsidP="00D40828">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Are there any language barriers, or do they need language support?</w:t>
      </w:r>
    </w:p>
    <w:p w14:paraId="6B035A30" w14:textId="5A55DF9E" w:rsidR="00EF3CDA" w:rsidRPr="003C7E9A" w:rsidRDefault="00EF3CDA" w:rsidP="00EF3CDA">
      <w:pPr>
        <w:pStyle w:val="ListParagraph"/>
        <w:numPr>
          <w:ilvl w:val="0"/>
          <w:numId w:val="5"/>
        </w:numPr>
        <w:jc w:val="both"/>
        <w:rPr>
          <w:rFonts w:ascii="Times New Roman" w:hAnsi="Times New Roman" w:cs="Times New Roman"/>
          <w:sz w:val="24"/>
          <w:szCs w:val="24"/>
        </w:rPr>
      </w:pPr>
      <w:r>
        <w:rPr>
          <w:rFonts w:ascii="Times New Roman" w:hAnsi="Times New Roman" w:cs="Times New Roman"/>
          <w:sz w:val="24"/>
          <w:szCs w:val="24"/>
        </w:rPr>
        <w:t xml:space="preserve">Anything else you think might be important for the school to know. </w:t>
      </w:r>
      <w:r w:rsidR="003C7E9A">
        <w:rPr>
          <w:rFonts w:ascii="Times New Roman" w:hAnsi="Times New Roman" w:cs="Times New Roman"/>
          <w:sz w:val="24"/>
          <w:szCs w:val="24"/>
        </w:rPr>
        <w:t>(</w:t>
      </w:r>
      <w:r w:rsidRPr="003C7E9A">
        <w:rPr>
          <w:rFonts w:ascii="Times New Roman" w:hAnsi="Times New Roman" w:cs="Times New Roman"/>
          <w:sz w:val="24"/>
          <w:szCs w:val="24"/>
        </w:rPr>
        <w:t>Kirklees</w:t>
      </w:r>
      <w:r w:rsidR="003C7E9A">
        <w:rPr>
          <w:rFonts w:ascii="Times New Roman" w:hAnsi="Times New Roman" w:cs="Times New Roman"/>
          <w:sz w:val="24"/>
          <w:szCs w:val="24"/>
        </w:rPr>
        <w:t xml:space="preserve"> 2013)</w:t>
      </w:r>
    </w:p>
    <w:p w14:paraId="4142F6C5" w14:textId="6B71C2FC" w:rsidR="00EF3CDA" w:rsidRDefault="00EF3CDA" w:rsidP="00EF3CDA">
      <w:pPr>
        <w:ind w:left="60"/>
        <w:jc w:val="both"/>
        <w:rPr>
          <w:rFonts w:ascii="Times New Roman" w:hAnsi="Times New Roman" w:cs="Times New Roman"/>
          <w:sz w:val="24"/>
          <w:szCs w:val="24"/>
        </w:rPr>
      </w:pPr>
      <w:r>
        <w:rPr>
          <w:rFonts w:ascii="Times New Roman" w:hAnsi="Times New Roman" w:cs="Times New Roman"/>
          <w:sz w:val="24"/>
          <w:szCs w:val="24"/>
        </w:rPr>
        <w:t>At this stage of a child’s life</w:t>
      </w:r>
      <w:r w:rsidR="005A18CB">
        <w:rPr>
          <w:rFonts w:ascii="Times New Roman" w:hAnsi="Times New Roman" w:cs="Times New Roman"/>
          <w:sz w:val="24"/>
          <w:szCs w:val="24"/>
        </w:rPr>
        <w:t xml:space="preserve"> their brains have not yet fully formed.  They have no concept to why they need to attend school</w:t>
      </w:r>
      <w:r w:rsidR="003C7E9A">
        <w:rPr>
          <w:rFonts w:ascii="Times New Roman" w:hAnsi="Times New Roman" w:cs="Times New Roman"/>
          <w:sz w:val="24"/>
          <w:szCs w:val="24"/>
        </w:rPr>
        <w:t>,</w:t>
      </w:r>
      <w:r w:rsidR="005A18CB">
        <w:rPr>
          <w:rFonts w:ascii="Times New Roman" w:hAnsi="Times New Roman" w:cs="Times New Roman"/>
          <w:sz w:val="24"/>
          <w:szCs w:val="24"/>
        </w:rPr>
        <w:t xml:space="preserve"> nor can they process this</w:t>
      </w:r>
      <w:r w:rsidR="003C7E9A">
        <w:rPr>
          <w:rFonts w:ascii="Times New Roman" w:hAnsi="Times New Roman" w:cs="Times New Roman"/>
          <w:sz w:val="24"/>
          <w:szCs w:val="24"/>
        </w:rPr>
        <w:t>.  It is up to parents, carers and practitioners guide them and help them understand the need for school.</w:t>
      </w:r>
    </w:p>
    <w:p w14:paraId="4C4E91FE" w14:textId="585F9A13" w:rsidR="00D06736" w:rsidRDefault="00D06736" w:rsidP="00EF3CDA">
      <w:pPr>
        <w:ind w:left="60"/>
        <w:jc w:val="both"/>
        <w:rPr>
          <w:rFonts w:ascii="Times New Roman" w:hAnsi="Times New Roman" w:cs="Times New Roman"/>
          <w:sz w:val="24"/>
          <w:szCs w:val="24"/>
        </w:rPr>
      </w:pPr>
    </w:p>
    <w:p w14:paraId="6F4123FD" w14:textId="77777777" w:rsidR="003C7E9A" w:rsidRDefault="003C7E9A" w:rsidP="00EF3CDA">
      <w:pPr>
        <w:ind w:left="60"/>
        <w:jc w:val="both"/>
        <w:rPr>
          <w:rFonts w:ascii="Times New Roman" w:hAnsi="Times New Roman" w:cs="Times New Roman"/>
          <w:sz w:val="24"/>
          <w:szCs w:val="24"/>
        </w:rPr>
      </w:pPr>
    </w:p>
    <w:p w14:paraId="4A479438" w14:textId="77777777" w:rsidR="003C7E9A" w:rsidRDefault="003C7E9A" w:rsidP="00EF3CDA">
      <w:pPr>
        <w:ind w:left="60"/>
        <w:jc w:val="both"/>
        <w:rPr>
          <w:rFonts w:ascii="Times New Roman" w:hAnsi="Times New Roman" w:cs="Times New Roman"/>
          <w:sz w:val="24"/>
          <w:szCs w:val="24"/>
        </w:rPr>
      </w:pPr>
    </w:p>
    <w:p w14:paraId="08C0FCCB" w14:textId="77777777" w:rsidR="003C7E9A" w:rsidRDefault="003C7E9A" w:rsidP="00EF3CDA">
      <w:pPr>
        <w:ind w:left="60"/>
        <w:jc w:val="both"/>
        <w:rPr>
          <w:rFonts w:ascii="Times New Roman" w:hAnsi="Times New Roman" w:cs="Times New Roman"/>
          <w:sz w:val="24"/>
          <w:szCs w:val="24"/>
        </w:rPr>
      </w:pPr>
    </w:p>
    <w:p w14:paraId="69520890" w14:textId="77777777" w:rsidR="008E2C32" w:rsidRDefault="008E2C32" w:rsidP="00EF3CDA">
      <w:pPr>
        <w:ind w:left="60"/>
        <w:jc w:val="both"/>
        <w:rPr>
          <w:rFonts w:ascii="Times New Roman" w:hAnsi="Times New Roman" w:cs="Times New Roman"/>
          <w:sz w:val="24"/>
          <w:szCs w:val="24"/>
        </w:rPr>
      </w:pPr>
    </w:p>
    <w:p w14:paraId="66A6AA36" w14:textId="3D68675C" w:rsidR="00D06736" w:rsidRDefault="00D06736" w:rsidP="00EF3CDA">
      <w:pPr>
        <w:ind w:left="60"/>
        <w:jc w:val="both"/>
        <w:rPr>
          <w:rFonts w:ascii="Times New Roman" w:hAnsi="Times New Roman" w:cs="Times New Roman"/>
          <w:sz w:val="24"/>
          <w:szCs w:val="24"/>
        </w:rPr>
      </w:pPr>
      <w:r>
        <w:rPr>
          <w:rFonts w:ascii="Times New Roman" w:hAnsi="Times New Roman" w:cs="Times New Roman"/>
          <w:sz w:val="24"/>
          <w:szCs w:val="24"/>
        </w:rPr>
        <w:t>The role of the new teacher</w:t>
      </w:r>
    </w:p>
    <w:p w14:paraId="3EB0CEE5" w14:textId="76899A1F" w:rsidR="00D06736" w:rsidRDefault="00D06736" w:rsidP="00EA60C5">
      <w:pPr>
        <w:spacing w:line="240" w:lineRule="auto"/>
        <w:ind w:left="851" w:right="851"/>
        <w:jc w:val="both"/>
        <w:rPr>
          <w:rFonts w:ascii="Times New Roman" w:hAnsi="Times New Roman" w:cs="Times New Roman"/>
          <w:sz w:val="24"/>
          <w:szCs w:val="24"/>
        </w:rPr>
      </w:pPr>
      <w:r w:rsidRPr="00D06736">
        <w:rPr>
          <w:rFonts w:ascii="Times New Roman" w:hAnsi="Times New Roman" w:cs="Times New Roman"/>
          <w:sz w:val="24"/>
          <w:szCs w:val="24"/>
        </w:rPr>
        <w:t>Respectful educators will include all children; not just children who are easy to work with, obliging, endearing, clean, pretty, articulate, capable, but every child-respecting them for who they are, respecting their language, their culture, their history, their family their needs, their abilities, their name, their ways, their very essence.” Nutbrown, (1996).</w:t>
      </w:r>
    </w:p>
    <w:p w14:paraId="3C527BB3" w14:textId="3EACC9FD" w:rsidR="003C7E9A" w:rsidRDefault="00EA52BA" w:rsidP="00EF3CDA">
      <w:pPr>
        <w:ind w:left="60"/>
        <w:jc w:val="both"/>
        <w:rPr>
          <w:rFonts w:ascii="Times New Roman" w:hAnsi="Times New Roman" w:cs="Times New Roman"/>
          <w:sz w:val="24"/>
          <w:szCs w:val="24"/>
        </w:rPr>
      </w:pPr>
      <w:r>
        <w:rPr>
          <w:rFonts w:ascii="Times New Roman" w:hAnsi="Times New Roman" w:cs="Times New Roman"/>
          <w:sz w:val="24"/>
          <w:szCs w:val="24"/>
        </w:rPr>
        <w:t xml:space="preserve">It is important for practitioners to remember that </w:t>
      </w:r>
      <w:r w:rsidR="00EA60C5">
        <w:rPr>
          <w:rFonts w:ascii="Times New Roman" w:hAnsi="Times New Roman" w:cs="Times New Roman"/>
          <w:sz w:val="24"/>
          <w:szCs w:val="24"/>
        </w:rPr>
        <w:t xml:space="preserve">a child should not be measured of where they should be but for where they now.  Guiding them to the next stage of development.  </w:t>
      </w:r>
    </w:p>
    <w:p w14:paraId="05CDBF16" w14:textId="4A128EA5" w:rsidR="00EA60C5" w:rsidRDefault="00EA60C5" w:rsidP="00EF3CDA">
      <w:pPr>
        <w:ind w:left="60"/>
        <w:jc w:val="both"/>
        <w:rPr>
          <w:rFonts w:ascii="Times New Roman" w:hAnsi="Times New Roman" w:cs="Times New Roman"/>
          <w:sz w:val="24"/>
          <w:szCs w:val="24"/>
        </w:rPr>
      </w:pPr>
      <w:r>
        <w:rPr>
          <w:rFonts w:ascii="Times New Roman" w:hAnsi="Times New Roman" w:cs="Times New Roman"/>
          <w:sz w:val="24"/>
          <w:szCs w:val="24"/>
        </w:rPr>
        <w:t>Key points to think about</w:t>
      </w:r>
    </w:p>
    <w:p w14:paraId="44F73B17" w14:textId="291DDB20"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Make sure you have all the correct information about the new child</w:t>
      </w:r>
    </w:p>
    <w:p w14:paraId="34FB5A30" w14:textId="78A7C739"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Absorb what the information says but don’t prejudge.</w:t>
      </w:r>
    </w:p>
    <w:p w14:paraId="5792C1E7" w14:textId="14A785B7"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Once the child is in your setting take time out to observe the child during various activities throughout the day.</w:t>
      </w:r>
    </w:p>
    <w:p w14:paraId="48D8109C" w14:textId="40F25312"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Make time to speak to the child</w:t>
      </w:r>
    </w:p>
    <w:p w14:paraId="2B69BD32" w14:textId="5742FC9A"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Remember learning at this stage should be mostly through play.</w:t>
      </w:r>
    </w:p>
    <w:p w14:paraId="3FE17776" w14:textId="61517A30"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Speak to both parents/carers and/or the day care provider.</w:t>
      </w:r>
    </w:p>
    <w:p w14:paraId="0DC97F13" w14:textId="36EBA67D" w:rsidR="00EA60C5" w:rsidRDefault="00EA60C5" w:rsidP="00EA60C5">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 xml:space="preserve">Think about asking your current pupils to take photos of the classroom and playground to </w:t>
      </w:r>
      <w:r w:rsidR="005C11CE">
        <w:rPr>
          <w:rFonts w:ascii="Times New Roman" w:hAnsi="Times New Roman" w:cs="Times New Roman"/>
          <w:sz w:val="24"/>
          <w:szCs w:val="24"/>
        </w:rPr>
        <w:t>give to the new children.</w:t>
      </w:r>
    </w:p>
    <w:p w14:paraId="0CC535B7" w14:textId="2C650A1F" w:rsidR="00A003AC" w:rsidRDefault="005C11CE" w:rsidP="00A003AC">
      <w:pPr>
        <w:pStyle w:val="ListParagraph"/>
        <w:numPr>
          <w:ilvl w:val="0"/>
          <w:numId w:val="6"/>
        </w:numPr>
        <w:jc w:val="both"/>
        <w:rPr>
          <w:rFonts w:ascii="Times New Roman" w:hAnsi="Times New Roman" w:cs="Times New Roman"/>
          <w:sz w:val="24"/>
          <w:szCs w:val="24"/>
        </w:rPr>
      </w:pPr>
      <w:r>
        <w:rPr>
          <w:rFonts w:ascii="Times New Roman" w:hAnsi="Times New Roman" w:cs="Times New Roman"/>
          <w:sz w:val="24"/>
          <w:szCs w:val="24"/>
        </w:rPr>
        <w:t>When the new children are due to come in for a visit have the photographs up in the classroom.</w:t>
      </w:r>
    </w:p>
    <w:p w14:paraId="765D8861" w14:textId="27D3A7B5" w:rsidR="00BB5D9D" w:rsidRDefault="00A003AC" w:rsidP="00745317">
      <w:pPr>
        <w:ind w:left="60"/>
        <w:jc w:val="both"/>
        <w:rPr>
          <w:rFonts w:ascii="Times New Roman" w:hAnsi="Times New Roman" w:cs="Times New Roman"/>
          <w:sz w:val="24"/>
          <w:szCs w:val="24"/>
        </w:rPr>
      </w:pPr>
      <w:r>
        <w:rPr>
          <w:rFonts w:ascii="Times New Roman" w:hAnsi="Times New Roman" w:cs="Times New Roman"/>
          <w:sz w:val="24"/>
          <w:szCs w:val="24"/>
        </w:rPr>
        <w:t>These are only some key points that you may find helpful.  Above all you need to be engaged, open and honest.  Dewey</w:t>
      </w:r>
      <w:r w:rsidR="00B1227F">
        <w:rPr>
          <w:rFonts w:ascii="Times New Roman" w:hAnsi="Times New Roman" w:cs="Times New Roman"/>
          <w:sz w:val="24"/>
          <w:szCs w:val="24"/>
        </w:rPr>
        <w:t xml:space="preserve"> (1998)</w:t>
      </w:r>
      <w:r>
        <w:rPr>
          <w:rFonts w:ascii="Times New Roman" w:hAnsi="Times New Roman" w:cs="Times New Roman"/>
          <w:sz w:val="24"/>
          <w:szCs w:val="24"/>
        </w:rPr>
        <w:t xml:space="preserve"> believes that to be a succes</w:t>
      </w:r>
      <w:r w:rsidR="00B1227F">
        <w:rPr>
          <w:rFonts w:ascii="Times New Roman" w:hAnsi="Times New Roman" w:cs="Times New Roman"/>
          <w:sz w:val="24"/>
          <w:szCs w:val="24"/>
        </w:rPr>
        <w:t xml:space="preserve">sful educator you need to be flexible but firm.  Flexible to allow the children a right to choose but firm enough to </w:t>
      </w:r>
      <w:r w:rsidR="00745317">
        <w:rPr>
          <w:rFonts w:ascii="Times New Roman" w:hAnsi="Times New Roman" w:cs="Times New Roman"/>
          <w:sz w:val="24"/>
          <w:szCs w:val="24"/>
        </w:rPr>
        <w:t>navigate the class providing gentle direction to promote individual needs and development (Dewey 1998 cited in Rose and Rogers, 2012:72)</w:t>
      </w:r>
    </w:p>
    <w:p w14:paraId="31560DBC" w14:textId="4D1CA999" w:rsidR="008451BF" w:rsidRDefault="008451BF" w:rsidP="00291739">
      <w:pPr>
        <w:jc w:val="both"/>
        <w:rPr>
          <w:rFonts w:ascii="Times New Roman" w:hAnsi="Times New Roman" w:cs="Times New Roman"/>
          <w:sz w:val="24"/>
          <w:szCs w:val="24"/>
        </w:rPr>
      </w:pPr>
    </w:p>
    <w:p w14:paraId="5FA32B98" w14:textId="37CE077B" w:rsidR="008451BF" w:rsidRDefault="008451BF" w:rsidP="00291739">
      <w:pPr>
        <w:jc w:val="both"/>
        <w:rPr>
          <w:rFonts w:ascii="Times New Roman" w:hAnsi="Times New Roman" w:cs="Times New Roman"/>
          <w:sz w:val="24"/>
          <w:szCs w:val="24"/>
        </w:rPr>
      </w:pPr>
    </w:p>
    <w:p w14:paraId="7601C5CF" w14:textId="555E97FB" w:rsidR="008451BF" w:rsidRDefault="008451BF" w:rsidP="00291739">
      <w:pPr>
        <w:jc w:val="both"/>
        <w:rPr>
          <w:rFonts w:ascii="Times New Roman" w:hAnsi="Times New Roman" w:cs="Times New Roman"/>
          <w:sz w:val="24"/>
          <w:szCs w:val="24"/>
        </w:rPr>
      </w:pPr>
    </w:p>
    <w:p w14:paraId="28F95E9D" w14:textId="3398277C" w:rsidR="008451BF" w:rsidRDefault="008451BF" w:rsidP="00291739">
      <w:pPr>
        <w:jc w:val="both"/>
        <w:rPr>
          <w:rFonts w:ascii="Times New Roman" w:hAnsi="Times New Roman" w:cs="Times New Roman"/>
          <w:sz w:val="24"/>
          <w:szCs w:val="24"/>
        </w:rPr>
      </w:pPr>
    </w:p>
    <w:p w14:paraId="6F2F8C52" w14:textId="577BC034" w:rsidR="008451BF" w:rsidRDefault="008451BF" w:rsidP="00291739">
      <w:pPr>
        <w:jc w:val="both"/>
        <w:rPr>
          <w:rFonts w:ascii="Times New Roman" w:hAnsi="Times New Roman" w:cs="Times New Roman"/>
          <w:sz w:val="24"/>
          <w:szCs w:val="24"/>
        </w:rPr>
      </w:pPr>
    </w:p>
    <w:p w14:paraId="41896A20" w14:textId="2849C176" w:rsidR="008451BF" w:rsidRDefault="008451BF" w:rsidP="00291739">
      <w:pPr>
        <w:jc w:val="both"/>
        <w:rPr>
          <w:rFonts w:ascii="Times New Roman" w:hAnsi="Times New Roman" w:cs="Times New Roman"/>
          <w:sz w:val="24"/>
          <w:szCs w:val="24"/>
        </w:rPr>
      </w:pPr>
    </w:p>
    <w:p w14:paraId="5F7E24C8" w14:textId="77777777" w:rsidR="003E3AFA" w:rsidRDefault="003E3AFA" w:rsidP="00291739">
      <w:pPr>
        <w:jc w:val="both"/>
        <w:rPr>
          <w:rFonts w:ascii="Times New Roman" w:hAnsi="Times New Roman" w:cs="Times New Roman"/>
          <w:sz w:val="24"/>
          <w:szCs w:val="24"/>
        </w:rPr>
      </w:pPr>
    </w:p>
    <w:p w14:paraId="5243C167" w14:textId="3AF4E190" w:rsidR="008451BF" w:rsidRDefault="00754870" w:rsidP="00291739">
      <w:pPr>
        <w:jc w:val="both"/>
        <w:rPr>
          <w:rFonts w:ascii="Times New Roman" w:hAnsi="Times New Roman" w:cs="Times New Roman"/>
          <w:sz w:val="24"/>
          <w:szCs w:val="24"/>
        </w:rPr>
      </w:pPr>
      <w:r>
        <w:rPr>
          <w:rFonts w:ascii="Times New Roman" w:hAnsi="Times New Roman" w:cs="Times New Roman"/>
          <w:sz w:val="24"/>
          <w:szCs w:val="24"/>
        </w:rPr>
        <w:t xml:space="preserve">The </w:t>
      </w:r>
      <w:r w:rsidR="007D7EE4">
        <w:rPr>
          <w:rFonts w:ascii="Times New Roman" w:hAnsi="Times New Roman" w:cs="Times New Roman"/>
          <w:sz w:val="24"/>
          <w:szCs w:val="24"/>
        </w:rPr>
        <w:t xml:space="preserve">needs of a </w:t>
      </w:r>
      <w:r>
        <w:rPr>
          <w:rFonts w:ascii="Times New Roman" w:hAnsi="Times New Roman" w:cs="Times New Roman"/>
          <w:sz w:val="24"/>
          <w:szCs w:val="24"/>
        </w:rPr>
        <w:t>Child</w:t>
      </w:r>
    </w:p>
    <w:p w14:paraId="10C99414" w14:textId="6F1B28E2" w:rsidR="007C3A04" w:rsidRDefault="00754870" w:rsidP="00291739">
      <w:pPr>
        <w:jc w:val="both"/>
        <w:rPr>
          <w:rFonts w:ascii="Times New Roman" w:hAnsi="Times New Roman" w:cs="Times New Roman"/>
          <w:color w:val="1E1E1E"/>
          <w:sz w:val="24"/>
          <w:szCs w:val="24"/>
        </w:rPr>
      </w:pPr>
      <w:r>
        <w:rPr>
          <w:rFonts w:ascii="Times New Roman" w:hAnsi="Times New Roman" w:cs="Times New Roman"/>
          <w:sz w:val="24"/>
          <w:szCs w:val="24"/>
        </w:rPr>
        <w:t>The child must be recognised as its own agency.</w:t>
      </w:r>
      <w:r w:rsidR="007C3A04">
        <w:rPr>
          <w:rFonts w:ascii="Times New Roman" w:hAnsi="Times New Roman" w:cs="Times New Roman"/>
          <w:sz w:val="24"/>
          <w:szCs w:val="24"/>
        </w:rPr>
        <w:t xml:space="preserve"> </w:t>
      </w:r>
      <w:r w:rsidR="00626D81">
        <w:rPr>
          <w:rFonts w:ascii="Times New Roman" w:hAnsi="Times New Roman" w:cs="Times New Roman"/>
          <w:sz w:val="24"/>
          <w:szCs w:val="24"/>
        </w:rPr>
        <w:t xml:space="preserve"> </w:t>
      </w:r>
      <w:r w:rsidR="007C3A04">
        <w:rPr>
          <w:rFonts w:ascii="Times New Roman" w:hAnsi="Times New Roman" w:cs="Times New Roman"/>
          <w:sz w:val="24"/>
          <w:szCs w:val="24"/>
        </w:rPr>
        <w:t xml:space="preserve">Every Child has the right to make decisions on their lives.  </w:t>
      </w:r>
      <w:r w:rsidR="00626D81">
        <w:rPr>
          <w:rFonts w:ascii="Times New Roman" w:hAnsi="Times New Roman" w:cs="Times New Roman"/>
          <w:sz w:val="24"/>
          <w:szCs w:val="24"/>
        </w:rPr>
        <w:t xml:space="preserve"> </w:t>
      </w:r>
      <w:r w:rsidR="00DD7D45" w:rsidRPr="00DD7D45">
        <w:rPr>
          <w:rFonts w:ascii="Times New Roman" w:hAnsi="Times New Roman" w:cs="Times New Roman"/>
          <w:color w:val="1E1E1E"/>
          <w:sz w:val="24"/>
          <w:szCs w:val="24"/>
        </w:rPr>
        <w:t>The United Nations Convention on the Rights of the Child, or UNCRC</w:t>
      </w:r>
      <w:r w:rsidR="00DD7D45">
        <w:rPr>
          <w:rFonts w:ascii="Roboto" w:hAnsi="Roboto"/>
          <w:color w:val="1E1E1E"/>
        </w:rPr>
        <w:t xml:space="preserve">, </w:t>
      </w:r>
      <w:r w:rsidR="00DD7D45">
        <w:rPr>
          <w:rFonts w:ascii="Times New Roman" w:hAnsi="Times New Roman" w:cs="Times New Roman"/>
          <w:color w:val="1E1E1E"/>
          <w:sz w:val="24"/>
          <w:szCs w:val="24"/>
        </w:rPr>
        <w:t>clearly states this in article 12.</w:t>
      </w:r>
    </w:p>
    <w:p w14:paraId="5B16D6A7" w14:textId="048F198E" w:rsidR="007C3A04" w:rsidRDefault="007C3A04" w:rsidP="007C3A04">
      <w:pPr>
        <w:spacing w:line="240" w:lineRule="auto"/>
        <w:ind w:left="851" w:right="851"/>
        <w:jc w:val="both"/>
        <w:rPr>
          <w:rFonts w:ascii="Times New Roman" w:hAnsi="Times New Roman" w:cs="Times New Roman"/>
          <w:color w:val="1E1E1E"/>
          <w:sz w:val="24"/>
          <w:szCs w:val="24"/>
        </w:rPr>
      </w:pPr>
      <w:r w:rsidRPr="007C3A04">
        <w:rPr>
          <w:rFonts w:ascii="Times New Roman" w:hAnsi="Times New Roman" w:cs="Times New Roman"/>
          <w:color w:val="1E1E1E"/>
          <w:sz w:val="24"/>
          <w:szCs w:val="24"/>
        </w:rPr>
        <w:t>‘(respect for the views of the child) Every child has the right to express their views, feelings and wishes in all matters affecting them, and to have their views considered and taken seriously. This right applies at all times, for example during immigration proceedings, housing decisions or the child’s day-to-day home life’</w:t>
      </w:r>
      <w:r w:rsidR="000B54B4">
        <w:rPr>
          <w:rFonts w:ascii="Times New Roman" w:hAnsi="Times New Roman" w:cs="Times New Roman"/>
          <w:color w:val="1E1E1E"/>
          <w:sz w:val="24"/>
          <w:szCs w:val="24"/>
        </w:rPr>
        <w:tab/>
      </w:r>
      <w:r w:rsidR="000B54B4">
        <w:rPr>
          <w:rFonts w:ascii="Times New Roman" w:hAnsi="Times New Roman" w:cs="Times New Roman"/>
          <w:color w:val="1E1E1E"/>
          <w:sz w:val="24"/>
          <w:szCs w:val="24"/>
        </w:rPr>
        <w:tab/>
      </w:r>
      <w:r w:rsidR="000B54B4">
        <w:rPr>
          <w:rFonts w:ascii="Times New Roman" w:hAnsi="Times New Roman" w:cs="Times New Roman"/>
          <w:color w:val="1E1E1E"/>
          <w:sz w:val="24"/>
          <w:szCs w:val="24"/>
        </w:rPr>
        <w:tab/>
      </w:r>
    </w:p>
    <w:p w14:paraId="00D410D1" w14:textId="3AF74D5C" w:rsidR="000B54B4" w:rsidRDefault="000B54B4" w:rsidP="007C3A04">
      <w:pPr>
        <w:spacing w:line="240" w:lineRule="auto"/>
        <w:ind w:left="851" w:right="851"/>
        <w:jc w:val="both"/>
        <w:rPr>
          <w:rFonts w:ascii="Times New Roman" w:hAnsi="Times New Roman" w:cs="Times New Roman"/>
          <w:color w:val="1E1E1E"/>
          <w:sz w:val="24"/>
          <w:szCs w:val="24"/>
        </w:rPr>
      </w:pP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r>
      <w:r>
        <w:rPr>
          <w:rFonts w:ascii="Times New Roman" w:hAnsi="Times New Roman" w:cs="Times New Roman"/>
          <w:color w:val="1E1E1E"/>
          <w:sz w:val="24"/>
          <w:szCs w:val="24"/>
        </w:rPr>
        <w:tab/>
        <w:t>(UNICEF, 1989)</w:t>
      </w:r>
    </w:p>
    <w:p w14:paraId="2DE5DA1F" w14:textId="4EA48C17" w:rsidR="00DD7D45" w:rsidRDefault="00710859" w:rsidP="007C3A04">
      <w:pPr>
        <w:jc w:val="both"/>
        <w:rPr>
          <w:rFonts w:ascii="Times New Roman" w:hAnsi="Times New Roman" w:cs="Times New Roman"/>
          <w:sz w:val="24"/>
          <w:szCs w:val="24"/>
        </w:rPr>
      </w:pPr>
      <w:r>
        <w:rPr>
          <w:rFonts w:ascii="Times New Roman" w:hAnsi="Times New Roman" w:cs="Times New Roman"/>
          <w:sz w:val="24"/>
          <w:szCs w:val="24"/>
        </w:rPr>
        <w:t>Every child setting should follow this</w:t>
      </w:r>
      <w:r w:rsidR="00507EEB">
        <w:rPr>
          <w:rFonts w:ascii="Times New Roman" w:hAnsi="Times New Roman" w:cs="Times New Roman"/>
          <w:sz w:val="24"/>
          <w:szCs w:val="24"/>
        </w:rPr>
        <w:t xml:space="preserve"> </w:t>
      </w:r>
      <w:r w:rsidR="006A65A6">
        <w:rPr>
          <w:rFonts w:ascii="Times New Roman" w:hAnsi="Times New Roman" w:cs="Times New Roman"/>
          <w:sz w:val="24"/>
          <w:szCs w:val="24"/>
        </w:rPr>
        <w:t>principle</w:t>
      </w:r>
      <w:r>
        <w:rPr>
          <w:rFonts w:ascii="Times New Roman" w:hAnsi="Times New Roman" w:cs="Times New Roman"/>
          <w:sz w:val="24"/>
          <w:szCs w:val="24"/>
        </w:rPr>
        <w:t xml:space="preserve">.  </w:t>
      </w:r>
      <w:r w:rsidR="00802A08">
        <w:rPr>
          <w:rFonts w:ascii="Times New Roman" w:hAnsi="Times New Roman" w:cs="Times New Roman"/>
          <w:sz w:val="24"/>
          <w:szCs w:val="24"/>
        </w:rPr>
        <w:t>Th</w:t>
      </w:r>
      <w:r>
        <w:rPr>
          <w:rFonts w:ascii="Times New Roman" w:hAnsi="Times New Roman" w:cs="Times New Roman"/>
          <w:sz w:val="24"/>
          <w:szCs w:val="24"/>
        </w:rPr>
        <w:t>eses</w:t>
      </w:r>
      <w:r w:rsidR="00802A08">
        <w:rPr>
          <w:rFonts w:ascii="Times New Roman" w:hAnsi="Times New Roman" w:cs="Times New Roman"/>
          <w:sz w:val="24"/>
          <w:szCs w:val="24"/>
        </w:rPr>
        <w:t xml:space="preserve"> right </w:t>
      </w:r>
      <w:r w:rsidR="00D06736">
        <w:rPr>
          <w:rFonts w:ascii="Times New Roman" w:hAnsi="Times New Roman" w:cs="Times New Roman"/>
          <w:sz w:val="24"/>
          <w:szCs w:val="24"/>
        </w:rPr>
        <w:t>must</w:t>
      </w:r>
      <w:r w:rsidR="00802A08">
        <w:rPr>
          <w:rFonts w:ascii="Times New Roman" w:hAnsi="Times New Roman" w:cs="Times New Roman"/>
          <w:sz w:val="24"/>
          <w:szCs w:val="24"/>
        </w:rPr>
        <w:t xml:space="preserve"> be very carefully </w:t>
      </w:r>
      <w:r w:rsidR="00D06736">
        <w:rPr>
          <w:rFonts w:ascii="Times New Roman" w:hAnsi="Times New Roman" w:cs="Times New Roman"/>
          <w:sz w:val="24"/>
          <w:szCs w:val="24"/>
        </w:rPr>
        <w:t>balanced,</w:t>
      </w:r>
      <w:r w:rsidR="00802A08">
        <w:rPr>
          <w:rFonts w:ascii="Times New Roman" w:hAnsi="Times New Roman" w:cs="Times New Roman"/>
          <w:sz w:val="24"/>
          <w:szCs w:val="24"/>
        </w:rPr>
        <w:t xml:space="preserve"> and children should be given choice</w:t>
      </w:r>
      <w:r w:rsidR="00DD7D45">
        <w:rPr>
          <w:rFonts w:ascii="Times New Roman" w:hAnsi="Times New Roman" w:cs="Times New Roman"/>
          <w:sz w:val="24"/>
          <w:szCs w:val="24"/>
        </w:rPr>
        <w:t>s</w:t>
      </w:r>
      <w:r w:rsidR="00802A08">
        <w:rPr>
          <w:rFonts w:ascii="Times New Roman" w:hAnsi="Times New Roman" w:cs="Times New Roman"/>
          <w:sz w:val="24"/>
          <w:szCs w:val="24"/>
        </w:rPr>
        <w:t xml:space="preserve"> in </w:t>
      </w:r>
      <w:r w:rsidR="00DD7D45">
        <w:rPr>
          <w:rFonts w:ascii="Times New Roman" w:hAnsi="Times New Roman" w:cs="Times New Roman"/>
          <w:sz w:val="24"/>
          <w:szCs w:val="24"/>
        </w:rPr>
        <w:t xml:space="preserve">all </w:t>
      </w:r>
      <w:r w:rsidR="00802A08">
        <w:rPr>
          <w:rFonts w:ascii="Times New Roman" w:hAnsi="Times New Roman" w:cs="Times New Roman"/>
          <w:sz w:val="24"/>
          <w:szCs w:val="24"/>
        </w:rPr>
        <w:t>areas of their lives.</w:t>
      </w:r>
      <w:r w:rsidR="00DD7D45">
        <w:rPr>
          <w:rFonts w:ascii="Times New Roman" w:hAnsi="Times New Roman" w:cs="Times New Roman"/>
          <w:sz w:val="24"/>
          <w:szCs w:val="24"/>
        </w:rPr>
        <w:t xml:space="preserve">  These decisions need to be safe and age appropriate for each individual child.</w:t>
      </w:r>
      <w:r w:rsidR="00802A08">
        <w:rPr>
          <w:rFonts w:ascii="Times New Roman" w:hAnsi="Times New Roman" w:cs="Times New Roman"/>
          <w:sz w:val="24"/>
          <w:szCs w:val="24"/>
        </w:rPr>
        <w:t xml:space="preserve">  The child’s safety must always be paramount in any adult supervision.  As a practitioner you can support these choices by offer ‘golden time’ </w:t>
      </w:r>
      <w:r w:rsidR="00D06736">
        <w:rPr>
          <w:rFonts w:ascii="Times New Roman" w:hAnsi="Times New Roman" w:cs="Times New Roman"/>
          <w:sz w:val="24"/>
          <w:szCs w:val="24"/>
        </w:rPr>
        <w:t>this time will be allocated to a child’s choice to do their own thing.  For non-verbal children use choice boards or picture cards for a child to choose what they would like to do.</w:t>
      </w:r>
      <w:r>
        <w:rPr>
          <w:rFonts w:ascii="Times New Roman" w:hAnsi="Times New Roman" w:cs="Times New Roman"/>
          <w:sz w:val="24"/>
          <w:szCs w:val="24"/>
        </w:rPr>
        <w:t xml:space="preserve">  Again</w:t>
      </w:r>
      <w:r w:rsidR="006A65A6">
        <w:rPr>
          <w:rFonts w:ascii="Times New Roman" w:hAnsi="Times New Roman" w:cs="Times New Roman"/>
          <w:sz w:val="24"/>
          <w:szCs w:val="24"/>
        </w:rPr>
        <w:t>,</w:t>
      </w:r>
      <w:r>
        <w:rPr>
          <w:rFonts w:ascii="Times New Roman" w:hAnsi="Times New Roman" w:cs="Times New Roman"/>
          <w:sz w:val="24"/>
          <w:szCs w:val="24"/>
        </w:rPr>
        <w:t xml:space="preserve"> we relay back to Bronfenbrennan and the support system always focussed around the child.  </w:t>
      </w:r>
    </w:p>
    <w:p w14:paraId="1157E147" w14:textId="77777777" w:rsidR="008667A8" w:rsidRDefault="00546CE7"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Children are motivated to learn more, they question even the most irrelevant things.  What we need to recognise as adults is they are questioning to understand and learn. To enable the child to </w:t>
      </w:r>
      <w:r w:rsidR="00EE2B16">
        <w:rPr>
          <w:rFonts w:ascii="Times New Roman" w:hAnsi="Times New Roman" w:cs="Times New Roman"/>
          <w:color w:val="1E1E1E"/>
          <w:sz w:val="24"/>
          <w:szCs w:val="24"/>
        </w:rPr>
        <w:t xml:space="preserve">build on existing knowledge we </w:t>
      </w:r>
      <w:r w:rsidR="005002E8">
        <w:rPr>
          <w:rFonts w:ascii="Times New Roman" w:hAnsi="Times New Roman" w:cs="Times New Roman"/>
          <w:color w:val="1E1E1E"/>
          <w:sz w:val="24"/>
          <w:szCs w:val="24"/>
        </w:rPr>
        <w:t>must</w:t>
      </w:r>
      <w:r w:rsidR="00EE2B16">
        <w:rPr>
          <w:rFonts w:ascii="Times New Roman" w:hAnsi="Times New Roman" w:cs="Times New Roman"/>
          <w:color w:val="1E1E1E"/>
          <w:sz w:val="24"/>
          <w:szCs w:val="24"/>
        </w:rPr>
        <w:t xml:space="preserve"> take the time to answer the questions with truth and pace.</w:t>
      </w:r>
      <w:r w:rsidR="00FA4CD0">
        <w:rPr>
          <w:rFonts w:ascii="Times New Roman" w:hAnsi="Times New Roman" w:cs="Times New Roman"/>
          <w:color w:val="1E1E1E"/>
          <w:sz w:val="24"/>
          <w:szCs w:val="24"/>
        </w:rPr>
        <w:t xml:space="preserve">  </w:t>
      </w:r>
    </w:p>
    <w:p w14:paraId="40FA8CFD" w14:textId="0DFB1C7E" w:rsidR="008667A8" w:rsidRDefault="00FA4CD0"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The adult needs to recognise that </w:t>
      </w:r>
      <w:r w:rsidR="008667A8">
        <w:rPr>
          <w:rFonts w:ascii="Times New Roman" w:hAnsi="Times New Roman" w:cs="Times New Roman"/>
          <w:color w:val="1E1E1E"/>
          <w:sz w:val="24"/>
          <w:szCs w:val="24"/>
        </w:rPr>
        <w:t>the emotional aspect in a young child is what is crucial in driving forward other developmental areas.  These developmental areas would be high self-esteem, trust being empathetic and self-aware (Robinson).</w:t>
      </w:r>
    </w:p>
    <w:p w14:paraId="7580BA94" w14:textId="5FE5F2FB" w:rsidR="00252202" w:rsidRDefault="00163E80"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John Locke believed that children were a blank slate and they only flourish with input from adults.  In contrast to Locke, Froebel opened the first ‘Kindergarten’ which loosely translates to ‘garden for children’. Froebel believed that children should not be taught but for the child to be freely development but learning through play (Mukerji and Dryden 2014) </w:t>
      </w:r>
    </w:p>
    <w:p w14:paraId="199F3F93" w14:textId="45008BA8" w:rsidR="00546CE7" w:rsidRDefault="008667A8" w:rsidP="007C3A04">
      <w:pPr>
        <w:jc w:val="both"/>
        <w:rPr>
          <w:rFonts w:ascii="Times New Roman" w:hAnsi="Times New Roman" w:cs="Times New Roman"/>
          <w:color w:val="1E1E1E"/>
          <w:sz w:val="24"/>
          <w:szCs w:val="24"/>
        </w:rPr>
      </w:pPr>
      <w:r>
        <w:rPr>
          <w:rFonts w:ascii="Times New Roman" w:hAnsi="Times New Roman" w:cs="Times New Roman"/>
          <w:color w:val="1E1E1E"/>
          <w:sz w:val="24"/>
          <w:szCs w:val="24"/>
        </w:rPr>
        <w:t xml:space="preserve">   </w:t>
      </w:r>
      <w:r w:rsidR="00EE2B16">
        <w:rPr>
          <w:rFonts w:ascii="Times New Roman" w:hAnsi="Times New Roman" w:cs="Times New Roman"/>
          <w:color w:val="1E1E1E"/>
          <w:sz w:val="24"/>
          <w:szCs w:val="24"/>
        </w:rPr>
        <w:t xml:space="preserve"> </w:t>
      </w:r>
    </w:p>
    <w:p w14:paraId="73CCC8B6" w14:textId="331E9B37" w:rsidR="00EE2B16" w:rsidRPr="00546CE7" w:rsidRDefault="00EE2B16" w:rsidP="007C3A04">
      <w:pPr>
        <w:jc w:val="both"/>
        <w:rPr>
          <w:rFonts w:ascii="Times New Roman" w:hAnsi="Times New Roman" w:cs="Times New Roman"/>
          <w:color w:val="1E1E1E"/>
          <w:sz w:val="24"/>
          <w:szCs w:val="24"/>
        </w:rPr>
      </w:pPr>
    </w:p>
    <w:p w14:paraId="31B09FE9" w14:textId="77777777" w:rsidR="0001559D" w:rsidRDefault="0001559D" w:rsidP="00291739">
      <w:pPr>
        <w:jc w:val="both"/>
        <w:rPr>
          <w:rFonts w:ascii="Times New Roman" w:hAnsi="Times New Roman" w:cs="Times New Roman"/>
          <w:sz w:val="24"/>
          <w:szCs w:val="24"/>
        </w:rPr>
      </w:pPr>
    </w:p>
    <w:p w14:paraId="24A121FA" w14:textId="0DE1FCEC" w:rsidR="005F2689" w:rsidRDefault="005F2689" w:rsidP="00291739">
      <w:pPr>
        <w:jc w:val="both"/>
        <w:rPr>
          <w:rFonts w:ascii="Times New Roman" w:hAnsi="Times New Roman" w:cs="Times New Roman"/>
          <w:sz w:val="24"/>
          <w:szCs w:val="24"/>
        </w:rPr>
      </w:pPr>
      <w:r>
        <w:rPr>
          <w:rFonts w:ascii="Times New Roman" w:hAnsi="Times New Roman" w:cs="Times New Roman"/>
          <w:sz w:val="24"/>
          <w:szCs w:val="24"/>
        </w:rPr>
        <w:lastRenderedPageBreak/>
        <w:t>Play</w:t>
      </w:r>
    </w:p>
    <w:p w14:paraId="28B12C63" w14:textId="3CF3781C" w:rsidR="00754870" w:rsidRDefault="001B48C6" w:rsidP="00291739">
      <w:pPr>
        <w:jc w:val="both"/>
        <w:rPr>
          <w:rFonts w:ascii="Times New Roman" w:hAnsi="Times New Roman" w:cs="Times New Roman"/>
          <w:sz w:val="24"/>
          <w:szCs w:val="24"/>
        </w:rPr>
      </w:pPr>
      <w:r>
        <w:rPr>
          <w:rFonts w:ascii="Times New Roman" w:hAnsi="Times New Roman" w:cs="Times New Roman"/>
          <w:sz w:val="24"/>
          <w:szCs w:val="24"/>
        </w:rPr>
        <w:t xml:space="preserve">Children learn by </w:t>
      </w:r>
      <w:r w:rsidR="008D1079">
        <w:rPr>
          <w:rFonts w:ascii="Times New Roman" w:hAnsi="Times New Roman" w:cs="Times New Roman"/>
          <w:sz w:val="24"/>
          <w:szCs w:val="24"/>
        </w:rPr>
        <w:t xml:space="preserve">exploration, by doing and repeating actions.  At the ages of 3-4 this is mostly done through play.  As parents/carers and practitioners it is important to remember how vital play is to a child.  It is also important to recognise that a child is learning continuously while they play.  </w:t>
      </w:r>
      <w:r w:rsidR="007E50C9">
        <w:rPr>
          <w:rFonts w:ascii="Times New Roman" w:hAnsi="Times New Roman" w:cs="Times New Roman"/>
          <w:sz w:val="24"/>
          <w:szCs w:val="24"/>
        </w:rPr>
        <w:t xml:space="preserve">Robinson </w:t>
      </w:r>
      <w:r w:rsidR="00F24CE5">
        <w:rPr>
          <w:rFonts w:ascii="Times New Roman" w:hAnsi="Times New Roman" w:cs="Times New Roman"/>
          <w:sz w:val="24"/>
          <w:szCs w:val="24"/>
        </w:rPr>
        <w:t>(2014)</w:t>
      </w:r>
      <w:r w:rsidR="001520A3">
        <w:rPr>
          <w:rFonts w:ascii="Times New Roman" w:hAnsi="Times New Roman" w:cs="Times New Roman"/>
          <w:sz w:val="24"/>
          <w:szCs w:val="24"/>
        </w:rPr>
        <w:t xml:space="preserve"> says that every element of play is learning.  Jumping like a rabbit promotes motor development.  Imaginative play around a story or building a structure from play bricks all involve huge amounts of thinking, understanding and respectful</w:t>
      </w:r>
      <w:r w:rsidR="00B95725">
        <w:rPr>
          <w:rFonts w:ascii="Times New Roman" w:hAnsi="Times New Roman" w:cs="Times New Roman"/>
          <w:sz w:val="24"/>
          <w:szCs w:val="24"/>
        </w:rPr>
        <w:t>ness</w:t>
      </w:r>
      <w:r w:rsidR="001520A3">
        <w:rPr>
          <w:rFonts w:ascii="Times New Roman" w:hAnsi="Times New Roman" w:cs="Times New Roman"/>
          <w:sz w:val="24"/>
          <w:szCs w:val="24"/>
        </w:rPr>
        <w:t xml:space="preserve"> of other’s feelings.  They will mostly likely deal with rejection when the</w:t>
      </w:r>
      <w:r w:rsidR="006F229E">
        <w:rPr>
          <w:rFonts w:ascii="Times New Roman" w:hAnsi="Times New Roman" w:cs="Times New Roman"/>
          <w:sz w:val="24"/>
          <w:szCs w:val="24"/>
        </w:rPr>
        <w:t>ir own ideas are not taken forward.  Robinson</w:t>
      </w:r>
      <w:r w:rsidR="00B0205A">
        <w:rPr>
          <w:rFonts w:ascii="Times New Roman" w:hAnsi="Times New Roman" w:cs="Times New Roman"/>
          <w:sz w:val="24"/>
          <w:szCs w:val="24"/>
        </w:rPr>
        <w:t xml:space="preserve"> (2014:86)</w:t>
      </w:r>
      <w:r w:rsidR="006F229E">
        <w:rPr>
          <w:rFonts w:ascii="Times New Roman" w:hAnsi="Times New Roman" w:cs="Times New Roman"/>
          <w:sz w:val="24"/>
          <w:szCs w:val="24"/>
        </w:rPr>
        <w:t xml:space="preserve"> also goes further to say that is a premise for rough and tumble play.</w:t>
      </w:r>
      <w:r w:rsidR="00B0205A">
        <w:rPr>
          <w:rFonts w:ascii="Times New Roman" w:hAnsi="Times New Roman" w:cs="Times New Roman"/>
          <w:sz w:val="24"/>
          <w:szCs w:val="24"/>
        </w:rPr>
        <w:t xml:space="preserve"> Citing Flanders </w:t>
      </w:r>
      <w:r w:rsidR="00B0205A">
        <w:rPr>
          <w:rFonts w:ascii="Times New Roman" w:hAnsi="Times New Roman" w:cs="Times New Roman"/>
          <w:i/>
          <w:sz w:val="24"/>
          <w:szCs w:val="24"/>
        </w:rPr>
        <w:t xml:space="preserve">el al </w:t>
      </w:r>
      <w:r w:rsidR="00B0205A">
        <w:rPr>
          <w:rFonts w:ascii="Times New Roman" w:hAnsi="Times New Roman" w:cs="Times New Roman"/>
          <w:sz w:val="24"/>
          <w:szCs w:val="24"/>
        </w:rPr>
        <w:t>that social play in general ‘is the development of emotion regulation and motor co-ordination’.</w:t>
      </w:r>
      <w:r w:rsidR="00B95725">
        <w:rPr>
          <w:rFonts w:ascii="Times New Roman" w:hAnsi="Times New Roman" w:cs="Times New Roman"/>
          <w:sz w:val="24"/>
          <w:szCs w:val="24"/>
        </w:rPr>
        <w:t xml:space="preserve">  </w:t>
      </w:r>
      <w:r w:rsidR="00C66D41">
        <w:rPr>
          <w:rFonts w:ascii="Times New Roman" w:hAnsi="Times New Roman" w:cs="Times New Roman"/>
          <w:sz w:val="24"/>
          <w:szCs w:val="24"/>
        </w:rPr>
        <w:t>Flanders elaborates further by saying:</w:t>
      </w:r>
    </w:p>
    <w:p w14:paraId="63C04B05" w14:textId="31C98240" w:rsidR="00C66D41" w:rsidRPr="007C3A04" w:rsidRDefault="00C66D41" w:rsidP="007C3A04">
      <w:pPr>
        <w:spacing w:line="240" w:lineRule="auto"/>
        <w:ind w:left="851" w:right="851"/>
        <w:jc w:val="both"/>
        <w:rPr>
          <w:rFonts w:ascii="Times New Roman" w:hAnsi="Times New Roman" w:cs="Times New Roman"/>
          <w:sz w:val="24"/>
          <w:szCs w:val="24"/>
        </w:rPr>
      </w:pPr>
      <w:r w:rsidRPr="007C3A04">
        <w:rPr>
          <w:rFonts w:ascii="Times New Roman" w:hAnsi="Times New Roman" w:cs="Times New Roman"/>
          <w:sz w:val="24"/>
          <w:szCs w:val="24"/>
        </w:rPr>
        <w:t>In playing aggressively with you, I am learning to modulate my behaviour with respect to you, I am allowing your motivational and emotional states to shape mine and I am adopting a shared frame of reference.</w:t>
      </w:r>
    </w:p>
    <w:p w14:paraId="1A9697C3" w14:textId="45241CA9" w:rsidR="00C66D41" w:rsidRDefault="00C66D41" w:rsidP="00C66D41">
      <w:pPr>
        <w:jc w:val="both"/>
        <w:rPr>
          <w:rFonts w:ascii="Times New Roman" w:hAnsi="Times New Roman" w:cs="Times New Roman"/>
          <w:sz w:val="24"/>
          <w:szCs w:val="24"/>
        </w:rPr>
      </w:pPr>
      <w:r>
        <w:rPr>
          <w:rFonts w:ascii="Times New Roman" w:hAnsi="Times New Roman" w:cs="Times New Roman"/>
          <w:sz w:val="24"/>
          <w:szCs w:val="24"/>
        </w:rPr>
        <w:t xml:space="preserve">The reason Robinson discusses this in her book </w:t>
      </w:r>
      <w:r w:rsidR="00626D81">
        <w:rPr>
          <w:rFonts w:ascii="Times New Roman" w:hAnsi="Times New Roman" w:cs="Times New Roman"/>
          <w:sz w:val="24"/>
          <w:szCs w:val="24"/>
        </w:rPr>
        <w:t>for schools to accommodate this need for children need to play in this way.  Putting simply children need the time to be themselves to navigate their school journey within their own developmental needs.  Adults need to support the child’s own speed and not hurry them to the next stage before they are ready.</w:t>
      </w:r>
    </w:p>
    <w:p w14:paraId="156C4FCC" w14:textId="77E85013"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 xml:space="preserve">If we look at the following theorists we can clearly see the importance of play in each of their theories. </w:t>
      </w:r>
    </w:p>
    <w:p w14:paraId="2654F28C" w14:textId="6F73B03C"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 xml:space="preserve">Margaret Macmillan (1860-1931) believed play unlocked the child’s whole personality by allowing them to express their feelings and emotions, which would not be so in a strict disciplined environment. </w:t>
      </w:r>
    </w:p>
    <w:p w14:paraId="443CD75F" w14:textId="1E4B3691" w:rsidR="006A615D" w:rsidRDefault="006A615D" w:rsidP="00C66D41">
      <w:pPr>
        <w:jc w:val="both"/>
        <w:rPr>
          <w:rFonts w:ascii="Times New Roman" w:hAnsi="Times New Roman" w:cs="Times New Roman"/>
          <w:sz w:val="24"/>
          <w:szCs w:val="24"/>
        </w:rPr>
      </w:pPr>
      <w:r>
        <w:rPr>
          <w:rFonts w:ascii="Times New Roman" w:hAnsi="Times New Roman" w:cs="Times New Roman"/>
          <w:sz w:val="24"/>
          <w:szCs w:val="24"/>
        </w:rPr>
        <w:t>Rudolf Steiner (1861-</w:t>
      </w:r>
      <w:r w:rsidR="00067348">
        <w:rPr>
          <w:rFonts w:ascii="Times New Roman" w:hAnsi="Times New Roman" w:cs="Times New Roman"/>
          <w:sz w:val="24"/>
          <w:szCs w:val="24"/>
        </w:rPr>
        <w:t>1925) had a similar belief to MacMillan that imagination and play should not be constrained by formality.</w:t>
      </w:r>
      <w:r w:rsidR="00E94099">
        <w:rPr>
          <w:rFonts w:ascii="Times New Roman" w:hAnsi="Times New Roman" w:cs="Times New Roman"/>
          <w:sz w:val="24"/>
          <w:szCs w:val="24"/>
        </w:rPr>
        <w:t xml:space="preserve">  Steiner also thought that development occurred in 7 years cycles.  Therefore, up until the age of 7 children were encouraged to be active and no formal teaching was undertaken.</w:t>
      </w:r>
    </w:p>
    <w:p w14:paraId="204DD7D8" w14:textId="5DFEFF2C" w:rsidR="00067348" w:rsidRDefault="00067348" w:rsidP="00C66D41">
      <w:pPr>
        <w:jc w:val="both"/>
        <w:rPr>
          <w:rFonts w:ascii="Times New Roman" w:hAnsi="Times New Roman" w:cs="Times New Roman"/>
          <w:sz w:val="24"/>
          <w:szCs w:val="24"/>
        </w:rPr>
      </w:pPr>
      <w:r>
        <w:rPr>
          <w:rFonts w:ascii="Times New Roman" w:hAnsi="Times New Roman" w:cs="Times New Roman"/>
          <w:sz w:val="24"/>
          <w:szCs w:val="24"/>
        </w:rPr>
        <w:t>Maria Montessori (1870-</w:t>
      </w:r>
      <w:r w:rsidR="008A2228">
        <w:rPr>
          <w:rFonts w:ascii="Times New Roman" w:hAnsi="Times New Roman" w:cs="Times New Roman"/>
          <w:sz w:val="24"/>
          <w:szCs w:val="24"/>
        </w:rPr>
        <w:t>1952) Both work and play were seen to be equal</w:t>
      </w:r>
      <w:r w:rsidR="00E94099">
        <w:rPr>
          <w:rFonts w:ascii="Times New Roman" w:hAnsi="Times New Roman" w:cs="Times New Roman"/>
          <w:sz w:val="24"/>
          <w:szCs w:val="24"/>
        </w:rPr>
        <w:t>.  Montessori believed that from birth to the age of 6 should be a time of self-creation.</w:t>
      </w:r>
    </w:p>
    <w:p w14:paraId="075BCCEF" w14:textId="1253CE4F" w:rsidR="008A2228" w:rsidRDefault="008A2228" w:rsidP="00C66D41">
      <w:pPr>
        <w:jc w:val="both"/>
        <w:rPr>
          <w:rFonts w:ascii="Times New Roman" w:hAnsi="Times New Roman" w:cs="Times New Roman"/>
          <w:sz w:val="24"/>
          <w:szCs w:val="24"/>
        </w:rPr>
      </w:pPr>
      <w:r>
        <w:rPr>
          <w:rFonts w:ascii="Times New Roman" w:hAnsi="Times New Roman" w:cs="Times New Roman"/>
          <w:sz w:val="24"/>
          <w:szCs w:val="24"/>
        </w:rPr>
        <w:t>Susan Is</w:t>
      </w:r>
      <w:r w:rsidR="00E94099">
        <w:rPr>
          <w:rFonts w:ascii="Times New Roman" w:hAnsi="Times New Roman" w:cs="Times New Roman"/>
          <w:sz w:val="24"/>
          <w:szCs w:val="24"/>
        </w:rPr>
        <w:t xml:space="preserve">aacs (1885-1948) Had a holistic view of education deeming play as an essential way to make sense of the world around us.  Isaacs went on to become the first head of the </w:t>
      </w:r>
      <w:r w:rsidR="00E94099">
        <w:rPr>
          <w:rFonts w:ascii="Times New Roman" w:hAnsi="Times New Roman" w:cs="Times New Roman"/>
          <w:sz w:val="24"/>
          <w:szCs w:val="24"/>
        </w:rPr>
        <w:lastRenderedPageBreak/>
        <w:t>Department of Child Development in 1933, which is now known as the London Institute of Education.</w:t>
      </w:r>
      <w:r w:rsidR="00750E05">
        <w:rPr>
          <w:rFonts w:ascii="Times New Roman" w:hAnsi="Times New Roman" w:cs="Times New Roman"/>
          <w:sz w:val="24"/>
          <w:szCs w:val="24"/>
        </w:rPr>
        <w:t xml:space="preserve"> (Mukerji and Dryden 2014)</w:t>
      </w:r>
    </w:p>
    <w:p w14:paraId="027997A6" w14:textId="2BC6B811" w:rsidR="00E94099" w:rsidRDefault="00E822F9" w:rsidP="00C66D41">
      <w:pPr>
        <w:jc w:val="both"/>
        <w:rPr>
          <w:rFonts w:ascii="Times New Roman" w:hAnsi="Times New Roman" w:cs="Times New Roman"/>
          <w:sz w:val="24"/>
          <w:szCs w:val="24"/>
        </w:rPr>
      </w:pPr>
      <w:r>
        <w:rPr>
          <w:rFonts w:ascii="Times New Roman" w:hAnsi="Times New Roman" w:cs="Times New Roman"/>
          <w:sz w:val="24"/>
          <w:szCs w:val="24"/>
        </w:rPr>
        <w:t>These theorists</w:t>
      </w:r>
      <w:r w:rsidR="00E94099">
        <w:rPr>
          <w:rFonts w:ascii="Times New Roman" w:hAnsi="Times New Roman" w:cs="Times New Roman"/>
          <w:sz w:val="24"/>
          <w:szCs w:val="24"/>
        </w:rPr>
        <w:t xml:space="preserve"> are not new </w:t>
      </w:r>
      <w:r w:rsidR="00750E05">
        <w:rPr>
          <w:rFonts w:ascii="Times New Roman" w:hAnsi="Times New Roman" w:cs="Times New Roman"/>
          <w:sz w:val="24"/>
          <w:szCs w:val="24"/>
        </w:rPr>
        <w:t xml:space="preserve">but in over </w:t>
      </w:r>
      <w:r>
        <w:rPr>
          <w:rFonts w:ascii="Times New Roman" w:hAnsi="Times New Roman" w:cs="Times New Roman"/>
          <w:sz w:val="24"/>
          <w:szCs w:val="24"/>
        </w:rPr>
        <w:t>some 100 years</w:t>
      </w:r>
      <w:r w:rsidR="00750E05">
        <w:rPr>
          <w:rFonts w:ascii="Times New Roman" w:hAnsi="Times New Roman" w:cs="Times New Roman"/>
          <w:sz w:val="24"/>
          <w:szCs w:val="24"/>
        </w:rPr>
        <w:t xml:space="preserve"> do we still allow our foundation phase children enough time to play?</w:t>
      </w:r>
    </w:p>
    <w:p w14:paraId="185DED39" w14:textId="506BA3D4" w:rsidR="00013103" w:rsidRDefault="00013103" w:rsidP="00C66D41">
      <w:pPr>
        <w:jc w:val="both"/>
        <w:rPr>
          <w:rFonts w:ascii="Times New Roman" w:hAnsi="Times New Roman" w:cs="Times New Roman"/>
          <w:sz w:val="24"/>
          <w:szCs w:val="24"/>
        </w:rPr>
      </w:pPr>
      <w:r>
        <w:rPr>
          <w:rFonts w:ascii="Times New Roman" w:hAnsi="Times New Roman" w:cs="Times New Roman"/>
          <w:sz w:val="24"/>
          <w:szCs w:val="24"/>
        </w:rPr>
        <w:t xml:space="preserve">Play also plays a major part in </w:t>
      </w:r>
      <w:r w:rsidR="00275814">
        <w:rPr>
          <w:rFonts w:ascii="Times New Roman" w:hAnsi="Times New Roman" w:cs="Times New Roman"/>
          <w:sz w:val="24"/>
          <w:szCs w:val="24"/>
        </w:rPr>
        <w:t>helping to build a child’s language Wasik and Jacobi-Vessels (2016) suggest that adults help build a child’s vocabulary by using scaffolding techniques.  The way to do this is to invite extended responses to questions while a child is playing.  Ensure sufficient pauses between questions are used to enable the child to respond fully</w:t>
      </w:r>
    </w:p>
    <w:p w14:paraId="7B3D6453" w14:textId="4365E699" w:rsidR="00E822F9" w:rsidRDefault="00E822F9" w:rsidP="00C66D41">
      <w:pPr>
        <w:jc w:val="both"/>
        <w:rPr>
          <w:rFonts w:ascii="Times New Roman" w:hAnsi="Times New Roman" w:cs="Times New Roman"/>
          <w:sz w:val="24"/>
          <w:szCs w:val="24"/>
        </w:rPr>
      </w:pPr>
    </w:p>
    <w:p w14:paraId="374C5785" w14:textId="3594CF47" w:rsidR="00E822F9" w:rsidRDefault="00E822F9" w:rsidP="00C66D41">
      <w:pPr>
        <w:jc w:val="both"/>
        <w:rPr>
          <w:rFonts w:ascii="Times New Roman" w:hAnsi="Times New Roman" w:cs="Times New Roman"/>
          <w:sz w:val="24"/>
          <w:szCs w:val="24"/>
        </w:rPr>
      </w:pPr>
      <w:r>
        <w:rPr>
          <w:rFonts w:ascii="Times New Roman" w:hAnsi="Times New Roman" w:cs="Times New Roman"/>
          <w:sz w:val="24"/>
          <w:szCs w:val="24"/>
        </w:rPr>
        <w:t>Attachment</w:t>
      </w:r>
    </w:p>
    <w:p w14:paraId="28E0B1FC" w14:textId="4E358B39" w:rsidR="00E822F9" w:rsidRDefault="00E822F9" w:rsidP="00C66D41">
      <w:pPr>
        <w:jc w:val="both"/>
        <w:rPr>
          <w:rFonts w:ascii="Times New Roman" w:hAnsi="Times New Roman" w:cs="Times New Roman"/>
          <w:sz w:val="24"/>
          <w:szCs w:val="24"/>
        </w:rPr>
      </w:pPr>
      <w:r>
        <w:rPr>
          <w:rFonts w:ascii="Times New Roman" w:hAnsi="Times New Roman" w:cs="Times New Roman"/>
          <w:sz w:val="24"/>
          <w:szCs w:val="24"/>
        </w:rPr>
        <w:t>Strong attachment between children and their peers a</w:t>
      </w:r>
      <w:r w:rsidR="000C3EF6">
        <w:rPr>
          <w:rFonts w:ascii="Times New Roman" w:hAnsi="Times New Roman" w:cs="Times New Roman"/>
          <w:sz w:val="24"/>
          <w:szCs w:val="24"/>
        </w:rPr>
        <w:t>re</w:t>
      </w:r>
      <w:r>
        <w:rPr>
          <w:rFonts w:ascii="Times New Roman" w:hAnsi="Times New Roman" w:cs="Times New Roman"/>
          <w:sz w:val="24"/>
          <w:szCs w:val="24"/>
        </w:rPr>
        <w:t xml:space="preserve"> the foundations that allows children to</w:t>
      </w:r>
      <w:r w:rsidR="000C3EF6">
        <w:rPr>
          <w:rFonts w:ascii="Times New Roman" w:hAnsi="Times New Roman" w:cs="Times New Roman"/>
          <w:sz w:val="24"/>
          <w:szCs w:val="24"/>
        </w:rPr>
        <w:t xml:space="preserve"> build bonds which provides protection for both now and in the future.  It’s the basis that’s needed for children to make further attachments in years to come.  Attachment starts with the primary care giver and some immediate regular contacts in a child’s life.  The next significant attachment would be made to a care giver i.e. a childminder or a key worker in care setting.  The quality of the relationship with the key person and the child will have a direct impact on a child’s learning. When a child is </w:t>
      </w:r>
      <w:r w:rsidR="0009067D">
        <w:rPr>
          <w:rFonts w:ascii="Times New Roman" w:hAnsi="Times New Roman" w:cs="Times New Roman"/>
          <w:sz w:val="24"/>
          <w:szCs w:val="24"/>
        </w:rPr>
        <w:t>loved,</w:t>
      </w:r>
      <w:r w:rsidR="000C3EF6">
        <w:rPr>
          <w:rFonts w:ascii="Times New Roman" w:hAnsi="Times New Roman" w:cs="Times New Roman"/>
          <w:sz w:val="24"/>
          <w:szCs w:val="24"/>
        </w:rPr>
        <w:t xml:space="preserve"> and cherished </w:t>
      </w:r>
      <w:r w:rsidR="0009067D">
        <w:rPr>
          <w:rFonts w:ascii="Times New Roman" w:hAnsi="Times New Roman" w:cs="Times New Roman"/>
          <w:sz w:val="24"/>
          <w:szCs w:val="24"/>
        </w:rPr>
        <w:t>cortisol levels decrease, and the child is relaxed and in the right frame of mind to learn.  A key person provides consistency to a young child.  In a school setting within the foundation phase there are usually just two key staff which should therefore provide the consistency needed.  Special care would however need to be taken at break or mealtimes when a child might encounter other adults.  At the early stage in a child’s transition care should be taken when possible for at least one of the key workers to be around for support (Dowling 2010).</w:t>
      </w:r>
    </w:p>
    <w:p w14:paraId="7B4555C1" w14:textId="1BF8A374" w:rsidR="0051479F" w:rsidRDefault="00CB1739" w:rsidP="00C66D41">
      <w:pPr>
        <w:jc w:val="both"/>
        <w:rPr>
          <w:rFonts w:ascii="Times New Roman" w:hAnsi="Times New Roman" w:cs="Times New Roman"/>
          <w:sz w:val="24"/>
          <w:szCs w:val="24"/>
        </w:rPr>
      </w:pPr>
      <w:r>
        <w:rPr>
          <w:rFonts w:ascii="Times New Roman" w:hAnsi="Times New Roman" w:cs="Times New Roman"/>
          <w:sz w:val="24"/>
          <w:szCs w:val="24"/>
        </w:rPr>
        <w:t>Bowlby (cited in Mukherji and D</w:t>
      </w:r>
      <w:r w:rsidR="0051479F">
        <w:rPr>
          <w:rFonts w:ascii="Times New Roman" w:hAnsi="Times New Roman" w:cs="Times New Roman"/>
          <w:sz w:val="24"/>
          <w:szCs w:val="24"/>
        </w:rPr>
        <w:t>ryden 2014: 309)</w:t>
      </w:r>
      <w:r>
        <w:rPr>
          <w:rFonts w:ascii="Times New Roman" w:hAnsi="Times New Roman" w:cs="Times New Roman"/>
          <w:sz w:val="24"/>
          <w:szCs w:val="24"/>
        </w:rPr>
        <w:t xml:space="preserve"> also theorises that the development of a</w:t>
      </w:r>
      <w:r w:rsidR="0051479F">
        <w:rPr>
          <w:rFonts w:ascii="Times New Roman" w:hAnsi="Times New Roman" w:cs="Times New Roman"/>
          <w:sz w:val="24"/>
          <w:szCs w:val="24"/>
        </w:rPr>
        <w:t xml:space="preserve"> secure attachment with a primary care giver is fundamental to the mental health of a child.  Also, this strong attachment would allow future relationships.  </w:t>
      </w:r>
    </w:p>
    <w:p w14:paraId="0706BFF5" w14:textId="15603B8B" w:rsidR="00CB1739" w:rsidRDefault="0051479F" w:rsidP="00C66D41">
      <w:pPr>
        <w:jc w:val="both"/>
        <w:rPr>
          <w:rFonts w:ascii="Times New Roman" w:hAnsi="Times New Roman" w:cs="Times New Roman"/>
          <w:sz w:val="24"/>
          <w:szCs w:val="24"/>
        </w:rPr>
      </w:pPr>
      <w:r>
        <w:rPr>
          <w:rFonts w:ascii="Times New Roman" w:hAnsi="Times New Roman" w:cs="Times New Roman"/>
          <w:sz w:val="24"/>
          <w:szCs w:val="24"/>
        </w:rPr>
        <w:t>Maslow agrees that when your basic needs are met and exceeded you have the foundations to build up to ability of having self-actualization. Diagram of Maslow’s Hierarchy of</w:t>
      </w:r>
      <w:r w:rsidR="00275814">
        <w:rPr>
          <w:rFonts w:ascii="Times New Roman" w:hAnsi="Times New Roman" w:cs="Times New Roman"/>
          <w:sz w:val="24"/>
          <w:szCs w:val="24"/>
        </w:rPr>
        <w:t xml:space="preserve"> </w:t>
      </w:r>
      <w:r>
        <w:rPr>
          <w:rFonts w:ascii="Times New Roman" w:hAnsi="Times New Roman" w:cs="Times New Roman"/>
          <w:sz w:val="24"/>
          <w:szCs w:val="24"/>
        </w:rPr>
        <w:t>needs follows on the next page.</w:t>
      </w:r>
    </w:p>
    <w:p w14:paraId="70D670C1" w14:textId="77777777" w:rsidR="007D7EE4" w:rsidRDefault="00CB1739" w:rsidP="007D7EE4">
      <w:pPr>
        <w:jc w:val="both"/>
        <w:rPr>
          <w:rFonts w:ascii="Times New Roman" w:hAnsi="Times New Roman" w:cs="Times New Roman"/>
          <w:sz w:val="24"/>
          <w:szCs w:val="24"/>
        </w:rPr>
      </w:pPr>
      <w:r w:rsidRPr="00CB1739">
        <w:lastRenderedPageBreak/>
        <w:drawing>
          <wp:inline distT="0" distB="0" distL="0" distR="0" wp14:anchorId="4304E947" wp14:editId="2E76190B">
            <wp:extent cx="5486400" cy="3619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3619500"/>
                    </a:xfrm>
                    <a:prstGeom prst="rect">
                      <a:avLst/>
                    </a:prstGeom>
                  </pic:spPr>
                </pic:pic>
              </a:graphicData>
            </a:graphic>
          </wp:inline>
        </w:drawing>
      </w:r>
      <w:r w:rsidR="007D7EE4">
        <w:rPr>
          <w:rFonts w:ascii="Times New Roman" w:hAnsi="Times New Roman" w:cs="Times New Roman"/>
          <w:sz w:val="24"/>
          <w:szCs w:val="24"/>
        </w:rPr>
        <w:t xml:space="preserve">                </w:t>
      </w:r>
    </w:p>
    <w:p w14:paraId="527F63BD" w14:textId="2375D57B" w:rsidR="007D7EE4" w:rsidRDefault="007D7EE4" w:rsidP="007D7EE4">
      <w:pPr>
        <w:ind w:left="5760" w:firstLine="720"/>
        <w:jc w:val="both"/>
        <w:rPr>
          <w:rFonts w:ascii="Times New Roman" w:hAnsi="Times New Roman" w:cs="Times New Roman"/>
          <w:sz w:val="24"/>
          <w:szCs w:val="24"/>
        </w:rPr>
      </w:pPr>
      <w:r>
        <w:rPr>
          <w:rFonts w:ascii="Times New Roman" w:hAnsi="Times New Roman" w:cs="Times New Roman"/>
          <w:sz w:val="24"/>
          <w:szCs w:val="24"/>
        </w:rPr>
        <w:t>(Source: Huitt, 2007)</w:t>
      </w:r>
    </w:p>
    <w:p w14:paraId="7A8B8BB3" w14:textId="44A45D56" w:rsidR="007D7EE4" w:rsidRDefault="007D7EE4" w:rsidP="007D7EE4">
      <w:pPr>
        <w:ind w:firstLine="720"/>
        <w:jc w:val="both"/>
        <w:rPr>
          <w:rFonts w:ascii="Times New Roman" w:hAnsi="Times New Roman" w:cs="Times New Roman"/>
          <w:sz w:val="24"/>
          <w:szCs w:val="24"/>
        </w:rPr>
      </w:pPr>
    </w:p>
    <w:p w14:paraId="709D7E96" w14:textId="4F86AD79" w:rsidR="007D7EE4" w:rsidRDefault="007D7EE4" w:rsidP="007D7EE4">
      <w:pPr>
        <w:ind w:firstLine="720"/>
        <w:jc w:val="both"/>
        <w:rPr>
          <w:rFonts w:ascii="Times New Roman" w:hAnsi="Times New Roman" w:cs="Times New Roman"/>
          <w:sz w:val="24"/>
          <w:szCs w:val="24"/>
        </w:rPr>
      </w:pPr>
    </w:p>
    <w:p w14:paraId="7CB9EBDF" w14:textId="600801C7" w:rsidR="007D7EE4" w:rsidRDefault="007D7EE4" w:rsidP="007D7EE4">
      <w:pPr>
        <w:ind w:firstLine="720"/>
        <w:jc w:val="both"/>
        <w:rPr>
          <w:rFonts w:ascii="Times New Roman" w:hAnsi="Times New Roman" w:cs="Times New Roman"/>
          <w:sz w:val="24"/>
          <w:szCs w:val="24"/>
        </w:rPr>
      </w:pPr>
    </w:p>
    <w:p w14:paraId="2E390EAE" w14:textId="5F822844" w:rsidR="007D7EE4" w:rsidRDefault="007D7EE4" w:rsidP="007D7EE4">
      <w:pPr>
        <w:ind w:firstLine="720"/>
        <w:jc w:val="both"/>
        <w:rPr>
          <w:rFonts w:ascii="Times New Roman" w:hAnsi="Times New Roman" w:cs="Times New Roman"/>
          <w:sz w:val="24"/>
          <w:szCs w:val="24"/>
        </w:rPr>
      </w:pPr>
    </w:p>
    <w:p w14:paraId="1F4FB2C3" w14:textId="73F76780" w:rsidR="007D7EE4" w:rsidRDefault="007D7EE4" w:rsidP="007D7EE4">
      <w:pPr>
        <w:ind w:firstLine="720"/>
        <w:jc w:val="both"/>
        <w:rPr>
          <w:rFonts w:ascii="Times New Roman" w:hAnsi="Times New Roman" w:cs="Times New Roman"/>
          <w:sz w:val="24"/>
          <w:szCs w:val="24"/>
        </w:rPr>
      </w:pPr>
    </w:p>
    <w:p w14:paraId="754A9FFE" w14:textId="0B6676EA" w:rsidR="007D7EE4" w:rsidRDefault="007D7EE4" w:rsidP="007D7EE4">
      <w:pPr>
        <w:ind w:firstLine="720"/>
        <w:jc w:val="both"/>
        <w:rPr>
          <w:rFonts w:ascii="Times New Roman" w:hAnsi="Times New Roman" w:cs="Times New Roman"/>
          <w:sz w:val="24"/>
          <w:szCs w:val="24"/>
        </w:rPr>
      </w:pPr>
    </w:p>
    <w:p w14:paraId="74EC9BBD" w14:textId="111D15C7" w:rsidR="007D7EE4" w:rsidRDefault="007D7EE4" w:rsidP="007D7EE4">
      <w:pPr>
        <w:ind w:firstLine="720"/>
        <w:jc w:val="both"/>
        <w:rPr>
          <w:rFonts w:ascii="Times New Roman" w:hAnsi="Times New Roman" w:cs="Times New Roman"/>
          <w:sz w:val="24"/>
          <w:szCs w:val="24"/>
        </w:rPr>
      </w:pPr>
    </w:p>
    <w:p w14:paraId="23D922BA" w14:textId="2DFAFA80" w:rsidR="007D7EE4" w:rsidRDefault="007D7EE4" w:rsidP="007D7EE4">
      <w:pPr>
        <w:ind w:firstLine="720"/>
        <w:jc w:val="both"/>
        <w:rPr>
          <w:rFonts w:ascii="Times New Roman" w:hAnsi="Times New Roman" w:cs="Times New Roman"/>
          <w:sz w:val="24"/>
          <w:szCs w:val="24"/>
        </w:rPr>
      </w:pPr>
    </w:p>
    <w:p w14:paraId="1068CA9B" w14:textId="67E8ACB7" w:rsidR="007D7EE4" w:rsidRDefault="007D7EE4" w:rsidP="007D7EE4">
      <w:pPr>
        <w:ind w:firstLine="720"/>
        <w:jc w:val="both"/>
        <w:rPr>
          <w:rFonts w:ascii="Times New Roman" w:hAnsi="Times New Roman" w:cs="Times New Roman"/>
          <w:sz w:val="24"/>
          <w:szCs w:val="24"/>
        </w:rPr>
      </w:pPr>
    </w:p>
    <w:p w14:paraId="6436E53C" w14:textId="158F15B2" w:rsidR="007D7EE4" w:rsidRDefault="007D7EE4" w:rsidP="007D7EE4">
      <w:pPr>
        <w:ind w:firstLine="720"/>
        <w:jc w:val="both"/>
        <w:rPr>
          <w:rFonts w:ascii="Times New Roman" w:hAnsi="Times New Roman" w:cs="Times New Roman"/>
          <w:sz w:val="24"/>
          <w:szCs w:val="24"/>
        </w:rPr>
      </w:pPr>
    </w:p>
    <w:p w14:paraId="2D3FFB99" w14:textId="65EE324C" w:rsidR="007D7EE4" w:rsidRDefault="007D7EE4" w:rsidP="007D7EE4">
      <w:pPr>
        <w:ind w:firstLine="720"/>
        <w:jc w:val="both"/>
        <w:rPr>
          <w:rFonts w:ascii="Times New Roman" w:hAnsi="Times New Roman" w:cs="Times New Roman"/>
          <w:sz w:val="24"/>
          <w:szCs w:val="24"/>
        </w:rPr>
      </w:pPr>
    </w:p>
    <w:p w14:paraId="7E0C77C8" w14:textId="7402650C" w:rsidR="007D7EE4" w:rsidRDefault="007D7EE4" w:rsidP="007D7EE4">
      <w:pPr>
        <w:ind w:firstLine="720"/>
        <w:jc w:val="both"/>
        <w:rPr>
          <w:rFonts w:ascii="Times New Roman" w:hAnsi="Times New Roman" w:cs="Times New Roman"/>
          <w:sz w:val="24"/>
          <w:szCs w:val="24"/>
        </w:rPr>
      </w:pPr>
    </w:p>
    <w:p w14:paraId="5183DBE1" w14:textId="07326EBA" w:rsidR="007D7EE4" w:rsidRDefault="007D7EE4" w:rsidP="007D7EE4">
      <w:pPr>
        <w:jc w:val="both"/>
        <w:rPr>
          <w:rFonts w:ascii="Times New Roman" w:hAnsi="Times New Roman" w:cs="Times New Roman"/>
          <w:sz w:val="24"/>
          <w:szCs w:val="24"/>
        </w:rPr>
      </w:pPr>
    </w:p>
    <w:p w14:paraId="34CE7C29" w14:textId="3F433C45" w:rsidR="007D7EE4" w:rsidRDefault="007D7EE4" w:rsidP="007D7EE4">
      <w:pPr>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116BF604" w14:textId="6536D3F7" w:rsidR="007D7EE4" w:rsidRDefault="007D7EE4" w:rsidP="007D7EE4">
      <w:pPr>
        <w:jc w:val="both"/>
        <w:rPr>
          <w:rFonts w:ascii="Times New Roman" w:hAnsi="Times New Roman" w:cs="Times New Roman"/>
          <w:sz w:val="24"/>
          <w:szCs w:val="24"/>
        </w:rPr>
      </w:pPr>
      <w:r>
        <w:rPr>
          <w:rFonts w:ascii="Times New Roman" w:hAnsi="Times New Roman" w:cs="Times New Roman"/>
          <w:sz w:val="24"/>
          <w:szCs w:val="24"/>
        </w:rPr>
        <w:t xml:space="preserve">With the child at the heart of the body of this transition it is vitally important that all adults work together to allow the child a </w:t>
      </w:r>
      <w:r w:rsidR="006B49FD">
        <w:rPr>
          <w:rFonts w:ascii="Times New Roman" w:hAnsi="Times New Roman" w:cs="Times New Roman"/>
          <w:sz w:val="24"/>
          <w:szCs w:val="24"/>
        </w:rPr>
        <w:t xml:space="preserve">seamless and as least stressful as possible.  This seamless journey will need careful planning and thought.  Continuous regular reviews of the transition and the child will need to be completed.  Getting this right at the beginning should allow the child smoother transitions throughout the rest of their lives.  Ask, listen and absorb everything little minor detail. It is important to always remember that this minor detail to you may in fact have huge and negative impact on the child’s life.  </w:t>
      </w:r>
    </w:p>
    <w:p w14:paraId="036E8865" w14:textId="0371DCCC" w:rsidR="008E2C32" w:rsidRDefault="008E2C32" w:rsidP="007D7EE4">
      <w:pPr>
        <w:jc w:val="both"/>
        <w:rPr>
          <w:rFonts w:ascii="Times New Roman" w:hAnsi="Times New Roman" w:cs="Times New Roman"/>
          <w:sz w:val="24"/>
          <w:szCs w:val="24"/>
        </w:rPr>
      </w:pPr>
    </w:p>
    <w:p w14:paraId="42302FB6" w14:textId="5C098E76" w:rsidR="008E2C32" w:rsidRDefault="008E2C32" w:rsidP="007D7EE4">
      <w:pPr>
        <w:jc w:val="both"/>
        <w:rPr>
          <w:rFonts w:ascii="Times New Roman" w:hAnsi="Times New Roman" w:cs="Times New Roman"/>
          <w:sz w:val="24"/>
          <w:szCs w:val="24"/>
        </w:rPr>
      </w:pPr>
    </w:p>
    <w:p w14:paraId="75AB1BEE" w14:textId="23AC8581" w:rsidR="008E2C32" w:rsidRDefault="008E2C32" w:rsidP="007D7EE4">
      <w:pPr>
        <w:jc w:val="both"/>
        <w:rPr>
          <w:rFonts w:ascii="Times New Roman" w:hAnsi="Times New Roman" w:cs="Times New Roman"/>
          <w:sz w:val="24"/>
          <w:szCs w:val="24"/>
        </w:rPr>
      </w:pPr>
    </w:p>
    <w:p w14:paraId="2C8A7CB5" w14:textId="1615D202" w:rsidR="008E2C32" w:rsidRDefault="008E2C32" w:rsidP="007D7EE4">
      <w:pPr>
        <w:jc w:val="both"/>
        <w:rPr>
          <w:rFonts w:ascii="Times New Roman" w:hAnsi="Times New Roman" w:cs="Times New Roman"/>
          <w:sz w:val="24"/>
          <w:szCs w:val="24"/>
        </w:rPr>
      </w:pPr>
    </w:p>
    <w:p w14:paraId="5E2655E4" w14:textId="32422E53" w:rsidR="008E2C32" w:rsidRDefault="008E2C32" w:rsidP="007D7EE4">
      <w:pPr>
        <w:jc w:val="both"/>
        <w:rPr>
          <w:rFonts w:ascii="Times New Roman" w:hAnsi="Times New Roman" w:cs="Times New Roman"/>
          <w:sz w:val="24"/>
          <w:szCs w:val="24"/>
        </w:rPr>
      </w:pPr>
    </w:p>
    <w:p w14:paraId="2FF7EC96" w14:textId="1628870C" w:rsidR="008E2C32" w:rsidRDefault="008E2C32" w:rsidP="007D7EE4">
      <w:pPr>
        <w:jc w:val="both"/>
        <w:rPr>
          <w:rFonts w:ascii="Times New Roman" w:hAnsi="Times New Roman" w:cs="Times New Roman"/>
          <w:sz w:val="24"/>
          <w:szCs w:val="24"/>
        </w:rPr>
      </w:pPr>
    </w:p>
    <w:p w14:paraId="2BD19A92" w14:textId="10B7EC5D" w:rsidR="008E2C32" w:rsidRDefault="008E2C32" w:rsidP="007D7EE4">
      <w:pPr>
        <w:jc w:val="both"/>
        <w:rPr>
          <w:rFonts w:ascii="Times New Roman" w:hAnsi="Times New Roman" w:cs="Times New Roman"/>
          <w:sz w:val="24"/>
          <w:szCs w:val="24"/>
        </w:rPr>
      </w:pPr>
    </w:p>
    <w:p w14:paraId="7AF36CE5" w14:textId="5FD474D0" w:rsidR="008E2C32" w:rsidRDefault="008E2C32" w:rsidP="007D7EE4">
      <w:pPr>
        <w:jc w:val="both"/>
        <w:rPr>
          <w:rFonts w:ascii="Times New Roman" w:hAnsi="Times New Roman" w:cs="Times New Roman"/>
          <w:sz w:val="24"/>
          <w:szCs w:val="24"/>
        </w:rPr>
      </w:pPr>
    </w:p>
    <w:p w14:paraId="7492268D" w14:textId="43F19AE8" w:rsidR="008E2C32" w:rsidRDefault="008E2C32" w:rsidP="007D7EE4">
      <w:pPr>
        <w:jc w:val="both"/>
        <w:rPr>
          <w:rFonts w:ascii="Times New Roman" w:hAnsi="Times New Roman" w:cs="Times New Roman"/>
          <w:sz w:val="24"/>
          <w:szCs w:val="24"/>
        </w:rPr>
      </w:pPr>
    </w:p>
    <w:p w14:paraId="26D094C5" w14:textId="12E0B0C8" w:rsidR="008E2C32" w:rsidRDefault="008E2C32" w:rsidP="007D7EE4">
      <w:pPr>
        <w:jc w:val="both"/>
        <w:rPr>
          <w:rFonts w:ascii="Times New Roman" w:hAnsi="Times New Roman" w:cs="Times New Roman"/>
          <w:sz w:val="24"/>
          <w:szCs w:val="24"/>
        </w:rPr>
      </w:pPr>
    </w:p>
    <w:p w14:paraId="50EA99E2" w14:textId="19D1722F" w:rsidR="008E2C32" w:rsidRDefault="008E2C32" w:rsidP="007D7EE4">
      <w:pPr>
        <w:jc w:val="both"/>
        <w:rPr>
          <w:rFonts w:ascii="Times New Roman" w:hAnsi="Times New Roman" w:cs="Times New Roman"/>
          <w:sz w:val="24"/>
          <w:szCs w:val="24"/>
        </w:rPr>
      </w:pPr>
    </w:p>
    <w:p w14:paraId="13163764" w14:textId="1A873681" w:rsidR="008E2C32" w:rsidRDefault="008E2C32" w:rsidP="007D7EE4">
      <w:pPr>
        <w:jc w:val="both"/>
        <w:rPr>
          <w:rFonts w:ascii="Times New Roman" w:hAnsi="Times New Roman" w:cs="Times New Roman"/>
          <w:sz w:val="24"/>
          <w:szCs w:val="24"/>
        </w:rPr>
      </w:pPr>
    </w:p>
    <w:p w14:paraId="5042B805" w14:textId="317D6327" w:rsidR="008E2C32" w:rsidRDefault="008E2C32" w:rsidP="007D7EE4">
      <w:pPr>
        <w:jc w:val="both"/>
        <w:rPr>
          <w:rFonts w:ascii="Times New Roman" w:hAnsi="Times New Roman" w:cs="Times New Roman"/>
          <w:sz w:val="24"/>
          <w:szCs w:val="24"/>
        </w:rPr>
      </w:pPr>
    </w:p>
    <w:p w14:paraId="3251A7CF" w14:textId="128D8CF3" w:rsidR="008E2C32" w:rsidRDefault="008E2C32" w:rsidP="007D7EE4">
      <w:pPr>
        <w:jc w:val="both"/>
        <w:rPr>
          <w:rFonts w:ascii="Times New Roman" w:hAnsi="Times New Roman" w:cs="Times New Roman"/>
          <w:sz w:val="24"/>
          <w:szCs w:val="24"/>
        </w:rPr>
      </w:pPr>
    </w:p>
    <w:p w14:paraId="5B65122E" w14:textId="229578FB" w:rsidR="008E2C32" w:rsidRDefault="008E2C32" w:rsidP="007D7EE4">
      <w:pPr>
        <w:jc w:val="both"/>
        <w:rPr>
          <w:rFonts w:ascii="Times New Roman" w:hAnsi="Times New Roman" w:cs="Times New Roman"/>
          <w:sz w:val="24"/>
          <w:szCs w:val="24"/>
        </w:rPr>
      </w:pPr>
    </w:p>
    <w:p w14:paraId="5B4EF279" w14:textId="61D5BDAA" w:rsidR="008E2C32" w:rsidRDefault="008E2C32" w:rsidP="007D7EE4">
      <w:pPr>
        <w:jc w:val="both"/>
        <w:rPr>
          <w:rFonts w:ascii="Times New Roman" w:hAnsi="Times New Roman" w:cs="Times New Roman"/>
          <w:sz w:val="24"/>
          <w:szCs w:val="24"/>
        </w:rPr>
      </w:pPr>
    </w:p>
    <w:p w14:paraId="5FDA1B8A" w14:textId="3C5E41BE" w:rsidR="008E2C32" w:rsidRDefault="008E2C32" w:rsidP="007D7EE4">
      <w:pPr>
        <w:jc w:val="both"/>
        <w:rPr>
          <w:rFonts w:ascii="Times New Roman" w:hAnsi="Times New Roman" w:cs="Times New Roman"/>
          <w:sz w:val="24"/>
          <w:szCs w:val="24"/>
        </w:rPr>
      </w:pPr>
    </w:p>
    <w:p w14:paraId="070CF689" w14:textId="498174F6" w:rsidR="008E2C32" w:rsidRDefault="008E2C32" w:rsidP="007D7EE4">
      <w:pPr>
        <w:jc w:val="both"/>
        <w:rPr>
          <w:rFonts w:ascii="Times New Roman" w:hAnsi="Times New Roman" w:cs="Times New Roman"/>
          <w:sz w:val="24"/>
          <w:szCs w:val="24"/>
        </w:rPr>
      </w:pPr>
    </w:p>
    <w:p w14:paraId="31D34745" w14:textId="77777777" w:rsidR="008E2C32" w:rsidRPr="008F320F" w:rsidRDefault="008E2C32" w:rsidP="008E2C32">
      <w:pPr>
        <w:jc w:val="both"/>
        <w:rPr>
          <w:rFonts w:ascii="Times New Roman" w:hAnsi="Times New Roman" w:cs="Times New Roman"/>
          <w:sz w:val="24"/>
          <w:szCs w:val="24"/>
        </w:rPr>
      </w:pPr>
      <w:r>
        <w:rPr>
          <w:rFonts w:ascii="Times New Roman" w:hAnsi="Times New Roman" w:cs="Times New Roman"/>
          <w:sz w:val="24"/>
          <w:szCs w:val="24"/>
        </w:rPr>
        <w:t>References</w:t>
      </w:r>
    </w:p>
    <w:p w14:paraId="1161DD73" w14:textId="77777777" w:rsidR="008E2C32" w:rsidRPr="008F320F" w:rsidRDefault="008E2C32" w:rsidP="008E2C32">
      <w:pPr>
        <w:jc w:val="both"/>
        <w:rPr>
          <w:rFonts w:ascii="Times New Roman" w:hAnsi="Times New Roman" w:cs="Times New Roman"/>
          <w:color w:val="32322F"/>
          <w:sz w:val="24"/>
          <w:szCs w:val="24"/>
          <w:lang w:val="en-US"/>
        </w:rPr>
      </w:pPr>
      <w:r w:rsidRPr="008F320F">
        <w:rPr>
          <w:rFonts w:ascii="Times New Roman" w:hAnsi="Times New Roman" w:cs="Times New Roman"/>
          <w:color w:val="32322F"/>
          <w:sz w:val="24"/>
          <w:szCs w:val="24"/>
          <w:lang w:val="en-US"/>
        </w:rPr>
        <w:t xml:space="preserve">Dowling, M., </w:t>
      </w:r>
      <w:r>
        <w:rPr>
          <w:rFonts w:ascii="Times New Roman" w:hAnsi="Times New Roman" w:cs="Times New Roman"/>
          <w:color w:val="32322F"/>
          <w:sz w:val="24"/>
          <w:szCs w:val="24"/>
          <w:lang w:val="en-US"/>
        </w:rPr>
        <w:t>(</w:t>
      </w:r>
      <w:r w:rsidRPr="008F320F">
        <w:rPr>
          <w:rFonts w:ascii="Times New Roman" w:hAnsi="Times New Roman" w:cs="Times New Roman"/>
          <w:color w:val="32322F"/>
          <w:sz w:val="24"/>
          <w:szCs w:val="24"/>
          <w:lang w:val="en-US"/>
        </w:rPr>
        <w:t>2010</w:t>
      </w:r>
      <w:r>
        <w:rPr>
          <w:rFonts w:ascii="Times New Roman" w:hAnsi="Times New Roman" w:cs="Times New Roman"/>
          <w:color w:val="32322F"/>
          <w:sz w:val="24"/>
          <w:szCs w:val="24"/>
          <w:lang w:val="en-US"/>
        </w:rPr>
        <w:t>)</w:t>
      </w:r>
      <w:r w:rsidRPr="008F320F">
        <w:rPr>
          <w:rFonts w:ascii="Times New Roman" w:hAnsi="Times New Roman" w:cs="Times New Roman"/>
          <w:color w:val="32322F"/>
          <w:sz w:val="24"/>
          <w:szCs w:val="24"/>
          <w:lang w:val="en-US"/>
        </w:rPr>
        <w:t xml:space="preserve"> </w:t>
      </w:r>
      <w:r w:rsidRPr="008F320F">
        <w:rPr>
          <w:rFonts w:ascii="Times New Roman" w:hAnsi="Times New Roman" w:cs="Times New Roman"/>
          <w:i/>
          <w:iCs/>
          <w:color w:val="32322F"/>
          <w:sz w:val="24"/>
          <w:szCs w:val="24"/>
          <w:lang w:val="en-US"/>
        </w:rPr>
        <w:t>Young children's personal, social and emotional development</w:t>
      </w:r>
      <w:r w:rsidRPr="008F320F">
        <w:rPr>
          <w:rFonts w:ascii="Times New Roman" w:hAnsi="Times New Roman" w:cs="Times New Roman"/>
          <w:color w:val="32322F"/>
          <w:sz w:val="24"/>
          <w:szCs w:val="24"/>
          <w:lang w:val="en-US"/>
        </w:rPr>
        <w:t xml:space="preserve"> 3rd ed., London: SAGE.</w:t>
      </w:r>
    </w:p>
    <w:p w14:paraId="72794985" w14:textId="77777777" w:rsidR="008E2C32" w:rsidRPr="008F320F" w:rsidRDefault="008E2C32" w:rsidP="008E2C32">
      <w:pPr>
        <w:jc w:val="both"/>
        <w:rPr>
          <w:rStyle w:val="ref-overlay"/>
          <w:rFonts w:ascii="Times New Roman" w:hAnsi="Times New Roman" w:cs="Times New Roman"/>
          <w:sz w:val="24"/>
          <w:szCs w:val="24"/>
          <w:lang w:val="en"/>
        </w:rPr>
      </w:pPr>
      <w:r w:rsidRPr="008F320F">
        <w:rPr>
          <w:rStyle w:val="hlfld-contribauthor"/>
          <w:rFonts w:ascii="Times New Roman" w:hAnsi="Times New Roman" w:cs="Times New Roman"/>
          <w:sz w:val="24"/>
          <w:szCs w:val="24"/>
          <w:lang w:val="en"/>
        </w:rPr>
        <w:t xml:space="preserve">Fisher, </w:t>
      </w:r>
      <w:r w:rsidRPr="008F320F">
        <w:rPr>
          <w:rStyle w:val="nlmgiven-names"/>
          <w:rFonts w:ascii="Times New Roman" w:hAnsi="Times New Roman" w:cs="Times New Roman"/>
          <w:sz w:val="24"/>
          <w:szCs w:val="24"/>
          <w:lang w:val="en"/>
        </w:rPr>
        <w:t>R</w:t>
      </w:r>
      <w:r w:rsidRPr="008F320F">
        <w:rPr>
          <w:rStyle w:val="ref-overlay"/>
          <w:rFonts w:ascii="Times New Roman" w:hAnsi="Times New Roman" w:cs="Times New Roman"/>
          <w:sz w:val="24"/>
          <w:szCs w:val="24"/>
          <w:lang w:val="en"/>
        </w:rPr>
        <w:t xml:space="preserve">. </w:t>
      </w:r>
      <w:r>
        <w:rPr>
          <w:rStyle w:val="ref-overlay"/>
          <w:rFonts w:ascii="Times New Roman" w:hAnsi="Times New Roman" w:cs="Times New Roman"/>
          <w:sz w:val="24"/>
          <w:szCs w:val="24"/>
          <w:lang w:val="en"/>
        </w:rPr>
        <w:t>(</w:t>
      </w:r>
      <w:r w:rsidRPr="008F320F">
        <w:rPr>
          <w:rStyle w:val="nlmyear"/>
          <w:rFonts w:ascii="Times New Roman" w:hAnsi="Times New Roman" w:cs="Times New Roman"/>
          <w:sz w:val="24"/>
          <w:szCs w:val="24"/>
          <w:lang w:val="en"/>
        </w:rPr>
        <w:t>2005</w:t>
      </w:r>
      <w:r>
        <w:rPr>
          <w:rStyle w:val="ref-overlay"/>
          <w:rFonts w:ascii="Times New Roman" w:hAnsi="Times New Roman" w:cs="Times New Roman"/>
          <w:sz w:val="24"/>
          <w:szCs w:val="24"/>
          <w:lang w:val="en"/>
        </w:rPr>
        <w:t>)</w:t>
      </w:r>
      <w:r w:rsidRPr="008F320F">
        <w:rPr>
          <w:rStyle w:val="ref-overlay"/>
          <w:rFonts w:ascii="Times New Roman" w:hAnsi="Times New Roman" w:cs="Times New Roman"/>
          <w:sz w:val="24"/>
          <w:szCs w:val="24"/>
          <w:lang w:val="en"/>
        </w:rPr>
        <w:t xml:space="preserve"> </w:t>
      </w:r>
      <w:r w:rsidRPr="008F320F">
        <w:rPr>
          <w:rStyle w:val="ref-overlay"/>
          <w:rFonts w:ascii="Times New Roman" w:hAnsi="Times New Roman" w:cs="Times New Roman"/>
          <w:i/>
          <w:iCs/>
          <w:sz w:val="24"/>
          <w:szCs w:val="24"/>
          <w:lang w:val="en"/>
        </w:rPr>
        <w:t>Teaching Children to Think</w:t>
      </w:r>
      <w:r w:rsidRPr="008F320F">
        <w:rPr>
          <w:rStyle w:val="ref-overlay"/>
          <w:rFonts w:ascii="Times New Roman" w:hAnsi="Times New Roman" w:cs="Times New Roman"/>
          <w:sz w:val="24"/>
          <w:szCs w:val="24"/>
          <w:lang w:val="en"/>
        </w:rPr>
        <w:t xml:space="preserve">. </w:t>
      </w:r>
      <w:r w:rsidRPr="008F320F">
        <w:rPr>
          <w:rStyle w:val="nlmpublisher-loc"/>
          <w:rFonts w:ascii="Times New Roman" w:hAnsi="Times New Roman" w:cs="Times New Roman"/>
          <w:sz w:val="24"/>
          <w:szCs w:val="24"/>
          <w:lang w:val="en"/>
        </w:rPr>
        <w:t>Cheltenham</w:t>
      </w:r>
      <w:r w:rsidRPr="008F320F">
        <w:rPr>
          <w:rStyle w:val="ref-overlay"/>
          <w:rFonts w:ascii="Times New Roman" w:hAnsi="Times New Roman" w:cs="Times New Roman"/>
          <w:sz w:val="24"/>
          <w:szCs w:val="24"/>
          <w:lang w:val="en"/>
        </w:rPr>
        <w:t xml:space="preserve">: </w:t>
      </w:r>
      <w:r w:rsidRPr="008F320F">
        <w:rPr>
          <w:rStyle w:val="nlmpublisher-name"/>
          <w:rFonts w:ascii="Times New Roman" w:hAnsi="Times New Roman" w:cs="Times New Roman"/>
          <w:sz w:val="24"/>
          <w:szCs w:val="24"/>
          <w:lang w:val="en"/>
        </w:rPr>
        <w:t>Nelson Thornes Ltd</w:t>
      </w:r>
      <w:r w:rsidRPr="008F320F">
        <w:rPr>
          <w:rStyle w:val="ref-overlay"/>
          <w:rFonts w:ascii="Times New Roman" w:hAnsi="Times New Roman" w:cs="Times New Roman"/>
          <w:sz w:val="24"/>
          <w:szCs w:val="24"/>
          <w:lang w:val="en"/>
        </w:rPr>
        <w:t>.</w:t>
      </w:r>
    </w:p>
    <w:p w14:paraId="3206797A" w14:textId="77777777" w:rsidR="008E2C32" w:rsidRPr="008F320F" w:rsidRDefault="008E2C32" w:rsidP="008E2C32">
      <w:pPr>
        <w:shd w:val="clear" w:color="auto" w:fill="FFFFFF"/>
        <w:rPr>
          <w:rFonts w:ascii="Times New Roman" w:hAnsi="Times New Roman" w:cs="Times New Roman"/>
          <w:color w:val="32322F"/>
          <w:sz w:val="24"/>
          <w:szCs w:val="24"/>
          <w:lang w:val="en-US"/>
        </w:rPr>
      </w:pPr>
      <w:r w:rsidRPr="008F320F">
        <w:rPr>
          <w:rFonts w:ascii="Times New Roman" w:hAnsi="Times New Roman" w:cs="Times New Roman"/>
          <w:color w:val="32322F"/>
          <w:sz w:val="24"/>
          <w:szCs w:val="24"/>
          <w:lang w:val="en-US"/>
        </w:rPr>
        <w:t xml:space="preserve">Flanders, L., Herman, K. and Paquette, D. (2013) ‘Rough and-and-tumble play and the cooperation-competition dilemma: evolutionary and developmental perspectives on the development of social competence’, in Narvaez, D., Panksepp, J., Schore, A.N. and Gleeson, T.R. (eds) </w:t>
      </w:r>
      <w:r w:rsidRPr="008F320F">
        <w:rPr>
          <w:rFonts w:ascii="Times New Roman" w:hAnsi="Times New Roman" w:cs="Times New Roman"/>
          <w:i/>
          <w:color w:val="32322F"/>
          <w:sz w:val="24"/>
          <w:szCs w:val="24"/>
          <w:lang w:val="en-US"/>
        </w:rPr>
        <w:t xml:space="preserve">Evolution, Early Experiences and Human Development: From Research to Practice and Policy, </w:t>
      </w:r>
      <w:r w:rsidRPr="008F320F">
        <w:rPr>
          <w:rFonts w:ascii="Times New Roman" w:hAnsi="Times New Roman" w:cs="Times New Roman"/>
          <w:color w:val="32322F"/>
          <w:sz w:val="24"/>
          <w:szCs w:val="24"/>
          <w:lang w:val="en-US"/>
        </w:rPr>
        <w:t>Oxford: Oxford University Press, p. 375.</w:t>
      </w:r>
    </w:p>
    <w:p w14:paraId="3D6F0CD2" w14:textId="77777777" w:rsidR="008E2C32" w:rsidRPr="008F320F" w:rsidRDefault="008E2C32" w:rsidP="008E2C32">
      <w:pPr>
        <w:jc w:val="both"/>
        <w:rPr>
          <w:rStyle w:val="ref-overlay"/>
          <w:rFonts w:ascii="Times New Roman" w:hAnsi="Times New Roman" w:cs="Times New Roman"/>
          <w:sz w:val="24"/>
          <w:szCs w:val="24"/>
          <w:lang w:val="en"/>
        </w:rPr>
      </w:pPr>
      <w:r w:rsidRPr="008F320F">
        <w:rPr>
          <w:rStyle w:val="hlfld-contribauthor"/>
          <w:rFonts w:ascii="Times New Roman" w:hAnsi="Times New Roman" w:cs="Times New Roman"/>
          <w:sz w:val="24"/>
          <w:szCs w:val="24"/>
          <w:lang w:val="en"/>
        </w:rPr>
        <w:t xml:space="preserve">Ford, </w:t>
      </w:r>
      <w:r w:rsidRPr="008F320F">
        <w:rPr>
          <w:rStyle w:val="nlmgiven-names"/>
          <w:rFonts w:ascii="Times New Roman" w:hAnsi="Times New Roman" w:cs="Times New Roman"/>
          <w:sz w:val="24"/>
          <w:szCs w:val="24"/>
          <w:lang w:val="en"/>
        </w:rPr>
        <w:t>R.</w:t>
      </w:r>
      <w:r w:rsidRPr="008F320F">
        <w:rPr>
          <w:rStyle w:val="ref-overlay"/>
          <w:rFonts w:ascii="Times New Roman" w:hAnsi="Times New Roman" w:cs="Times New Roman"/>
          <w:sz w:val="24"/>
          <w:szCs w:val="24"/>
          <w:lang w:val="en"/>
        </w:rPr>
        <w:t xml:space="preserve"> </w:t>
      </w:r>
      <w:r>
        <w:rPr>
          <w:rStyle w:val="ref-overlay"/>
          <w:rFonts w:ascii="Times New Roman" w:hAnsi="Times New Roman" w:cs="Times New Roman"/>
          <w:sz w:val="24"/>
          <w:szCs w:val="24"/>
          <w:lang w:val="en"/>
        </w:rPr>
        <w:t>(</w:t>
      </w:r>
      <w:r w:rsidRPr="008F320F">
        <w:rPr>
          <w:rStyle w:val="nlmyear"/>
          <w:rFonts w:ascii="Times New Roman" w:hAnsi="Times New Roman" w:cs="Times New Roman"/>
          <w:sz w:val="24"/>
          <w:szCs w:val="24"/>
          <w:lang w:val="en"/>
        </w:rPr>
        <w:t>2009</w:t>
      </w:r>
      <w:r>
        <w:rPr>
          <w:rStyle w:val="ref-overlay"/>
          <w:rFonts w:ascii="Times New Roman" w:hAnsi="Times New Roman" w:cs="Times New Roman"/>
          <w:sz w:val="24"/>
          <w:szCs w:val="24"/>
          <w:lang w:val="en"/>
        </w:rPr>
        <w:t>)</w:t>
      </w:r>
      <w:r w:rsidRPr="008F320F">
        <w:rPr>
          <w:rStyle w:val="ref-overlay"/>
          <w:rFonts w:ascii="Times New Roman" w:hAnsi="Times New Roman" w:cs="Times New Roman"/>
          <w:sz w:val="24"/>
          <w:szCs w:val="24"/>
          <w:lang w:val="en"/>
        </w:rPr>
        <w:t xml:space="preserve"> “</w:t>
      </w:r>
      <w:r w:rsidRPr="008F320F">
        <w:rPr>
          <w:rStyle w:val="nlmarticle-title"/>
          <w:rFonts w:ascii="Times New Roman" w:hAnsi="Times New Roman" w:cs="Times New Roman"/>
          <w:sz w:val="24"/>
          <w:szCs w:val="24"/>
          <w:lang w:val="en"/>
        </w:rPr>
        <w:t>Thinking and Cognitive Development in Young Children.</w:t>
      </w:r>
      <w:r w:rsidRPr="008F320F">
        <w:rPr>
          <w:rStyle w:val="ref-overlay"/>
          <w:rFonts w:ascii="Times New Roman" w:hAnsi="Times New Roman" w:cs="Times New Roman"/>
          <w:sz w:val="24"/>
          <w:szCs w:val="24"/>
          <w:lang w:val="en"/>
        </w:rPr>
        <w:t xml:space="preserve">”  </w:t>
      </w:r>
      <w:r w:rsidRPr="008F320F">
        <w:rPr>
          <w:rStyle w:val="ref-overlay"/>
          <w:rFonts w:ascii="Times New Roman" w:hAnsi="Times New Roman" w:cs="Times New Roman"/>
          <w:i/>
          <w:iCs/>
          <w:sz w:val="24"/>
          <w:szCs w:val="24"/>
          <w:lang w:val="en"/>
        </w:rPr>
        <w:t>An Introduction to Early Childhood Studies</w:t>
      </w:r>
      <w:r w:rsidRPr="008F320F">
        <w:rPr>
          <w:rStyle w:val="ref-overlay"/>
          <w:rFonts w:ascii="Times New Roman" w:hAnsi="Times New Roman" w:cs="Times New Roman"/>
          <w:sz w:val="24"/>
          <w:szCs w:val="24"/>
          <w:lang w:val="en"/>
        </w:rPr>
        <w:t xml:space="preserve">, edited by </w:t>
      </w:r>
      <w:r w:rsidRPr="008F320F">
        <w:rPr>
          <w:rStyle w:val="nlmgiven-names"/>
          <w:rFonts w:ascii="Times New Roman" w:hAnsi="Times New Roman" w:cs="Times New Roman"/>
          <w:sz w:val="24"/>
          <w:szCs w:val="24"/>
          <w:lang w:val="en"/>
        </w:rPr>
        <w:t>T.</w:t>
      </w:r>
      <w:r w:rsidRPr="008F320F">
        <w:rPr>
          <w:rStyle w:val="hlfld-contribauthor"/>
          <w:rFonts w:ascii="Times New Roman" w:hAnsi="Times New Roman" w:cs="Times New Roman"/>
          <w:sz w:val="24"/>
          <w:szCs w:val="24"/>
          <w:lang w:val="en"/>
        </w:rPr>
        <w:t xml:space="preserve"> Maynard</w:t>
      </w:r>
      <w:r w:rsidRPr="008F320F">
        <w:rPr>
          <w:rStyle w:val="ref-overlay"/>
          <w:rFonts w:ascii="Times New Roman" w:hAnsi="Times New Roman" w:cs="Times New Roman"/>
          <w:sz w:val="24"/>
          <w:szCs w:val="24"/>
          <w:lang w:val="en"/>
        </w:rPr>
        <w:t xml:space="preserve"> and </w:t>
      </w:r>
      <w:r w:rsidRPr="008F320F">
        <w:rPr>
          <w:rStyle w:val="nlmgiven-names"/>
          <w:rFonts w:ascii="Times New Roman" w:hAnsi="Times New Roman" w:cs="Times New Roman"/>
          <w:sz w:val="24"/>
          <w:szCs w:val="24"/>
          <w:lang w:val="en"/>
        </w:rPr>
        <w:t>N.</w:t>
      </w:r>
      <w:r w:rsidRPr="008F320F">
        <w:rPr>
          <w:rStyle w:val="hlfld-contribauthor"/>
          <w:rFonts w:ascii="Times New Roman" w:hAnsi="Times New Roman" w:cs="Times New Roman"/>
          <w:sz w:val="24"/>
          <w:szCs w:val="24"/>
          <w:lang w:val="en"/>
        </w:rPr>
        <w:t xml:space="preserve"> Thomas</w:t>
      </w:r>
      <w:r w:rsidRPr="008F320F">
        <w:rPr>
          <w:rStyle w:val="ref-overlay"/>
          <w:rFonts w:ascii="Times New Roman" w:hAnsi="Times New Roman" w:cs="Times New Roman"/>
          <w:sz w:val="24"/>
          <w:szCs w:val="24"/>
          <w:lang w:val="en"/>
        </w:rPr>
        <w:t xml:space="preserve">, </w:t>
      </w:r>
      <w:r w:rsidRPr="008F320F">
        <w:rPr>
          <w:rStyle w:val="nlmedition"/>
          <w:rFonts w:ascii="Times New Roman" w:hAnsi="Times New Roman" w:cs="Times New Roman"/>
          <w:sz w:val="24"/>
          <w:szCs w:val="24"/>
          <w:lang w:val="en"/>
        </w:rPr>
        <w:t>2nd ed</w:t>
      </w:r>
      <w:r w:rsidRPr="008F320F">
        <w:rPr>
          <w:rStyle w:val="ref-overlay"/>
          <w:rFonts w:ascii="Times New Roman" w:hAnsi="Times New Roman" w:cs="Times New Roman"/>
          <w:sz w:val="24"/>
          <w:szCs w:val="24"/>
          <w:lang w:val="en"/>
        </w:rPr>
        <w:t xml:space="preserve">., </w:t>
      </w:r>
      <w:r w:rsidRPr="008F320F">
        <w:rPr>
          <w:rStyle w:val="nlmfpage"/>
          <w:rFonts w:ascii="Times New Roman" w:hAnsi="Times New Roman" w:cs="Times New Roman"/>
          <w:sz w:val="24"/>
          <w:szCs w:val="24"/>
          <w:lang w:val="en"/>
        </w:rPr>
        <w:t>63</w:t>
      </w:r>
      <w:r w:rsidRPr="008F320F">
        <w:rPr>
          <w:rStyle w:val="ref-overlay"/>
          <w:rFonts w:ascii="Times New Roman" w:hAnsi="Times New Roman" w:cs="Times New Roman"/>
          <w:sz w:val="24"/>
          <w:szCs w:val="24"/>
          <w:lang w:val="en"/>
        </w:rPr>
        <w:t>–</w:t>
      </w:r>
      <w:r w:rsidRPr="008F320F">
        <w:rPr>
          <w:rStyle w:val="nlmlpage"/>
          <w:rFonts w:ascii="Times New Roman" w:hAnsi="Times New Roman" w:cs="Times New Roman"/>
          <w:sz w:val="24"/>
          <w:szCs w:val="24"/>
          <w:lang w:val="en"/>
        </w:rPr>
        <w:t>77</w:t>
      </w:r>
      <w:r w:rsidRPr="008F320F">
        <w:rPr>
          <w:rStyle w:val="ref-overlay"/>
          <w:rFonts w:ascii="Times New Roman" w:hAnsi="Times New Roman" w:cs="Times New Roman"/>
          <w:sz w:val="24"/>
          <w:szCs w:val="24"/>
          <w:lang w:val="en"/>
        </w:rPr>
        <w:t xml:space="preserve">. </w:t>
      </w:r>
      <w:r w:rsidRPr="008F320F">
        <w:rPr>
          <w:rStyle w:val="nlmpublisher-loc"/>
          <w:rFonts w:ascii="Times New Roman" w:hAnsi="Times New Roman" w:cs="Times New Roman"/>
          <w:sz w:val="24"/>
          <w:szCs w:val="24"/>
          <w:lang w:val="en"/>
        </w:rPr>
        <w:t>London</w:t>
      </w:r>
      <w:r w:rsidRPr="008F320F">
        <w:rPr>
          <w:rStyle w:val="ref-overlay"/>
          <w:rFonts w:ascii="Times New Roman" w:hAnsi="Times New Roman" w:cs="Times New Roman"/>
          <w:sz w:val="24"/>
          <w:szCs w:val="24"/>
          <w:lang w:val="en"/>
        </w:rPr>
        <w:t xml:space="preserve">: </w:t>
      </w:r>
      <w:r w:rsidRPr="008F320F">
        <w:rPr>
          <w:rStyle w:val="nlmpublisher-name"/>
          <w:rFonts w:ascii="Times New Roman" w:hAnsi="Times New Roman" w:cs="Times New Roman"/>
          <w:sz w:val="24"/>
          <w:szCs w:val="24"/>
          <w:lang w:val="en"/>
        </w:rPr>
        <w:t>Sage</w:t>
      </w:r>
      <w:r w:rsidRPr="008F320F">
        <w:rPr>
          <w:rStyle w:val="ref-overlay"/>
          <w:rFonts w:ascii="Times New Roman" w:hAnsi="Times New Roman" w:cs="Times New Roman"/>
          <w:sz w:val="24"/>
          <w:szCs w:val="24"/>
          <w:lang w:val="en"/>
        </w:rPr>
        <w:t>.</w:t>
      </w:r>
    </w:p>
    <w:p w14:paraId="684BA369" w14:textId="77777777" w:rsidR="008E2C32" w:rsidRPr="008F320F" w:rsidRDefault="008E2C32" w:rsidP="008E2C32">
      <w:pPr>
        <w:jc w:val="both"/>
        <w:rPr>
          <w:rFonts w:ascii="Times New Roman" w:hAnsi="Times New Roman" w:cs="Times New Roman"/>
          <w:sz w:val="24"/>
          <w:szCs w:val="24"/>
        </w:rPr>
      </w:pPr>
      <w:r w:rsidRPr="008F320F">
        <w:rPr>
          <w:rFonts w:ascii="Times New Roman" w:hAnsi="Times New Roman" w:cs="Times New Roman"/>
          <w:sz w:val="24"/>
          <w:szCs w:val="24"/>
        </w:rPr>
        <w:t>George,</w:t>
      </w:r>
      <w:r>
        <w:rPr>
          <w:rFonts w:ascii="Times New Roman" w:hAnsi="Times New Roman" w:cs="Times New Roman"/>
          <w:sz w:val="24"/>
          <w:szCs w:val="24"/>
        </w:rPr>
        <w:t xml:space="preserve"> </w:t>
      </w:r>
      <w:r w:rsidRPr="008F320F">
        <w:rPr>
          <w:rFonts w:ascii="Times New Roman" w:hAnsi="Times New Roman" w:cs="Times New Roman"/>
          <w:sz w:val="24"/>
          <w:szCs w:val="24"/>
        </w:rPr>
        <w:t>S</w:t>
      </w:r>
      <w:r>
        <w:rPr>
          <w:rFonts w:ascii="Times New Roman" w:hAnsi="Times New Roman" w:cs="Times New Roman"/>
          <w:sz w:val="24"/>
          <w:szCs w:val="24"/>
        </w:rPr>
        <w:t xml:space="preserve"> </w:t>
      </w:r>
      <w:r w:rsidRPr="008F320F">
        <w:rPr>
          <w:rFonts w:ascii="Times New Roman" w:hAnsi="Times New Roman" w:cs="Times New Roman"/>
          <w:sz w:val="24"/>
          <w:szCs w:val="24"/>
        </w:rPr>
        <w:t xml:space="preserve">(2016) </w:t>
      </w:r>
      <w:r w:rsidRPr="008F320F">
        <w:rPr>
          <w:rFonts w:ascii="Times New Roman" w:hAnsi="Times New Roman" w:cs="Times New Roman"/>
          <w:i/>
          <w:sz w:val="24"/>
          <w:szCs w:val="24"/>
        </w:rPr>
        <w:t>Your child’s first day at school.</w:t>
      </w:r>
      <w:r w:rsidRPr="008F320F">
        <w:rPr>
          <w:rFonts w:ascii="Times New Roman" w:hAnsi="Times New Roman" w:cs="Times New Roman"/>
          <w:sz w:val="24"/>
          <w:szCs w:val="24"/>
        </w:rPr>
        <w:t xml:space="preserve"> </w:t>
      </w:r>
      <w:hyperlink r:id="rId10" w:history="1">
        <w:r w:rsidRPr="008F320F">
          <w:rPr>
            <w:rStyle w:val="Hyperlink"/>
            <w:rFonts w:ascii="Times New Roman" w:hAnsi="Times New Roman" w:cs="Times New Roman"/>
            <w:sz w:val="24"/>
            <w:szCs w:val="24"/>
          </w:rPr>
          <w:t>http://www.akabila.com/2016/05/your-childs-first-days-in-school-how-to.html</w:t>
        </w:r>
      </w:hyperlink>
      <w:r w:rsidRPr="008F320F">
        <w:rPr>
          <w:rFonts w:ascii="Times New Roman" w:hAnsi="Times New Roman" w:cs="Times New Roman"/>
          <w:sz w:val="24"/>
          <w:szCs w:val="24"/>
        </w:rPr>
        <w:t xml:space="preserve"> [Accessed: 22</w:t>
      </w:r>
      <w:r w:rsidRPr="008F320F">
        <w:rPr>
          <w:rFonts w:ascii="Times New Roman" w:hAnsi="Times New Roman" w:cs="Times New Roman"/>
          <w:sz w:val="24"/>
          <w:szCs w:val="24"/>
          <w:vertAlign w:val="superscript"/>
        </w:rPr>
        <w:t>nd</w:t>
      </w:r>
      <w:r w:rsidRPr="008F320F">
        <w:rPr>
          <w:rFonts w:ascii="Times New Roman" w:hAnsi="Times New Roman" w:cs="Times New Roman"/>
          <w:sz w:val="24"/>
          <w:szCs w:val="24"/>
        </w:rPr>
        <w:t xml:space="preserve"> November 2017]</w:t>
      </w:r>
    </w:p>
    <w:p w14:paraId="38C8EC28" w14:textId="77777777" w:rsidR="008E2C32" w:rsidRPr="008F320F" w:rsidRDefault="008E2C32" w:rsidP="008E2C32">
      <w:pPr>
        <w:jc w:val="both"/>
        <w:rPr>
          <w:rStyle w:val="ref-overlay"/>
          <w:rFonts w:ascii="Times New Roman" w:hAnsi="Times New Roman" w:cs="Times New Roman"/>
          <w:sz w:val="24"/>
          <w:szCs w:val="24"/>
          <w:lang w:val="en"/>
        </w:rPr>
      </w:pPr>
      <w:hyperlink r:id="rId11" w:history="1">
        <w:r w:rsidRPr="008F320F">
          <w:rPr>
            <w:rStyle w:val="Hyperlink"/>
            <w:rFonts w:ascii="Times New Roman" w:hAnsi="Times New Roman" w:cs="Times New Roman"/>
            <w:sz w:val="24"/>
            <w:szCs w:val="24"/>
            <w:lang w:val="en"/>
          </w:rPr>
          <w:t>http://i2.wp.com/forestschoolportfolio.com/wp-content/uploads/2015/08/Zone-of-Proximal-Development.png</w:t>
        </w:r>
      </w:hyperlink>
    </w:p>
    <w:p w14:paraId="0F187B6C" w14:textId="77777777" w:rsidR="008E2C32" w:rsidRPr="00E9447F" w:rsidRDefault="008E2C32" w:rsidP="008E2C32">
      <w:pPr>
        <w:jc w:val="both"/>
        <w:rPr>
          <w:rFonts w:ascii="Times New Roman" w:hAnsi="Times New Roman" w:cs="Times New Roman"/>
          <w:sz w:val="24"/>
          <w:szCs w:val="24"/>
        </w:rPr>
      </w:pPr>
      <w:r w:rsidRPr="00E9447F">
        <w:rPr>
          <w:rFonts w:ascii="Times New Roman" w:hAnsi="Times New Roman" w:cs="Times New Roman"/>
          <w:sz w:val="24"/>
          <w:szCs w:val="24"/>
        </w:rPr>
        <w:t xml:space="preserve">Kirklees Council (2013) </w:t>
      </w:r>
      <w:r w:rsidRPr="00E9447F">
        <w:rPr>
          <w:rFonts w:ascii="Times New Roman" w:hAnsi="Times New Roman" w:cs="Times New Roman"/>
          <w:i/>
          <w:sz w:val="24"/>
          <w:szCs w:val="24"/>
        </w:rPr>
        <w:t>Kirklees guidance for transitions in the Early Years</w:t>
      </w:r>
      <w:r>
        <w:rPr>
          <w:rFonts w:ascii="Times New Roman" w:hAnsi="Times New Roman" w:cs="Times New Roman"/>
          <w:sz w:val="24"/>
          <w:szCs w:val="24"/>
        </w:rPr>
        <w:t xml:space="preserve">. </w:t>
      </w:r>
      <w:hyperlink r:id="rId12" w:history="1">
        <w:r w:rsidRPr="008A0422">
          <w:rPr>
            <w:rStyle w:val="Hyperlink"/>
            <w:rFonts w:ascii="Times New Roman" w:hAnsi="Times New Roman" w:cs="Times New Roman"/>
            <w:sz w:val="24"/>
            <w:szCs w:val="24"/>
          </w:rPr>
          <w:t>https://fixby.org/kgfl/primary/fixbypri/web/early-years-transition-guidance-booklet-2013.pdf</w:t>
        </w:r>
      </w:hyperlink>
      <w:r>
        <w:rPr>
          <w:rFonts w:ascii="Times New Roman" w:hAnsi="Times New Roman" w:cs="Times New Roman"/>
          <w:sz w:val="24"/>
          <w:szCs w:val="24"/>
        </w:rPr>
        <w:t xml:space="preserve"> [Accessed 7th December 2017]</w:t>
      </w:r>
    </w:p>
    <w:p w14:paraId="39439D40" w14:textId="77777777" w:rsidR="008E2C32" w:rsidRDefault="008E2C32" w:rsidP="008E2C32">
      <w:pPr>
        <w:jc w:val="both"/>
        <w:rPr>
          <w:rFonts w:ascii="Times New Roman" w:hAnsi="Times New Roman" w:cs="Times New Roman"/>
          <w:sz w:val="24"/>
          <w:szCs w:val="24"/>
        </w:rPr>
      </w:pPr>
      <w:r w:rsidRPr="00E9447F">
        <w:rPr>
          <w:rFonts w:ascii="Times New Roman" w:hAnsi="Times New Roman" w:cs="Times New Roman"/>
          <w:color w:val="32322F"/>
          <w:sz w:val="24"/>
          <w:szCs w:val="24"/>
          <w:lang w:val="en-US"/>
        </w:rPr>
        <w:t xml:space="preserve">Atilola, O., 2017. Child mental-health policy development in sub-Saharan Africa: broadening the perspectives using Bronfenbrenner's ecological model. </w:t>
      </w:r>
      <w:r w:rsidRPr="00E9447F">
        <w:rPr>
          <w:rFonts w:ascii="Times New Roman" w:hAnsi="Times New Roman" w:cs="Times New Roman"/>
          <w:i/>
          <w:iCs/>
          <w:color w:val="32322F"/>
          <w:sz w:val="24"/>
          <w:szCs w:val="24"/>
          <w:lang w:val="en-US"/>
        </w:rPr>
        <w:t>Health Promotion International</w:t>
      </w:r>
      <w:r w:rsidRPr="00E9447F">
        <w:rPr>
          <w:rFonts w:ascii="Times New Roman" w:hAnsi="Times New Roman" w:cs="Times New Roman"/>
          <w:color w:val="32322F"/>
          <w:sz w:val="24"/>
          <w:szCs w:val="24"/>
          <w:lang w:val="en-US"/>
        </w:rPr>
        <w:t>, 32(2), pp.380–391</w:t>
      </w:r>
      <w:r>
        <w:rPr>
          <w:rFonts w:ascii="Arial" w:hAnsi="Arial" w:cs="Arial"/>
          <w:color w:val="32322F"/>
          <w:sz w:val="19"/>
          <w:szCs w:val="19"/>
          <w:lang w:val="en-US"/>
        </w:rPr>
        <w:t>.</w:t>
      </w:r>
    </w:p>
    <w:p w14:paraId="71F470DF" w14:textId="77777777" w:rsidR="008E2C32" w:rsidRDefault="008E2C32" w:rsidP="008E2C32">
      <w:pPr>
        <w:jc w:val="both"/>
        <w:rPr>
          <w:rFonts w:ascii="Times New Roman" w:hAnsi="Times New Roman" w:cs="Times New Roman"/>
          <w:sz w:val="24"/>
          <w:szCs w:val="24"/>
        </w:rPr>
      </w:pPr>
      <w:r>
        <w:rPr>
          <w:rFonts w:ascii="Times New Roman" w:hAnsi="Times New Roman" w:cs="Times New Roman"/>
          <w:sz w:val="24"/>
          <w:szCs w:val="24"/>
        </w:rPr>
        <w:t xml:space="preserve">Huitt, W. (2007) ‘Maslow’s Hierarchy of Needs. Diagram of Maslow’s Pyramid </w:t>
      </w:r>
      <w:hyperlink r:id="rId13" w:history="1">
        <w:r w:rsidRPr="00CD4E5E">
          <w:rPr>
            <w:rStyle w:val="Hyperlink"/>
            <w:rFonts w:ascii="Times New Roman" w:hAnsi="Times New Roman" w:cs="Times New Roman"/>
            <w:sz w:val="24"/>
            <w:szCs w:val="24"/>
          </w:rPr>
          <w:t>http://www.edpsycinteractive.org/topics/conation/maslow.html</w:t>
        </w:r>
      </w:hyperlink>
      <w:r>
        <w:rPr>
          <w:rFonts w:ascii="Times New Roman" w:hAnsi="Times New Roman" w:cs="Times New Roman"/>
          <w:sz w:val="24"/>
          <w:szCs w:val="24"/>
        </w:rPr>
        <w:t xml:space="preserve"> [Accessed: 1</w:t>
      </w:r>
      <w:r w:rsidRPr="0018267D">
        <w:rPr>
          <w:rFonts w:ascii="Times New Roman" w:hAnsi="Times New Roman" w:cs="Times New Roman"/>
          <w:sz w:val="24"/>
          <w:szCs w:val="24"/>
          <w:vertAlign w:val="superscript"/>
        </w:rPr>
        <w:t>st</w:t>
      </w:r>
      <w:r>
        <w:rPr>
          <w:rFonts w:ascii="Times New Roman" w:hAnsi="Times New Roman" w:cs="Times New Roman"/>
          <w:sz w:val="24"/>
          <w:szCs w:val="24"/>
        </w:rPr>
        <w:t xml:space="preserve"> December 2017]</w:t>
      </w:r>
    </w:p>
    <w:p w14:paraId="499B05EF" w14:textId="77777777" w:rsidR="008E2C32" w:rsidRPr="00AA7F8B" w:rsidRDefault="008E2C32" w:rsidP="008E2C32">
      <w:pPr>
        <w:shd w:val="clear" w:color="auto" w:fill="FFFFFF"/>
        <w:rPr>
          <w:rFonts w:ascii="Times New Roman" w:eastAsia="Times New Roman" w:hAnsi="Times New Roman" w:cs="Times New Roman"/>
          <w:color w:val="32322F"/>
          <w:sz w:val="24"/>
          <w:szCs w:val="24"/>
          <w:lang w:val="en-US" w:eastAsia="en-GB"/>
        </w:rPr>
      </w:pPr>
      <w:r w:rsidRPr="00AA7F8B">
        <w:rPr>
          <w:rFonts w:ascii="Times New Roman" w:eastAsia="Times New Roman" w:hAnsi="Times New Roman" w:cs="Times New Roman"/>
          <w:color w:val="32322F"/>
          <w:sz w:val="24"/>
          <w:szCs w:val="24"/>
          <w:lang w:val="en-US" w:eastAsia="en-GB"/>
        </w:rPr>
        <w:t xml:space="preserve">Mukherji, P. &amp; Dryden, L., </w:t>
      </w:r>
      <w:r>
        <w:rPr>
          <w:rFonts w:ascii="Times New Roman" w:eastAsia="Times New Roman" w:hAnsi="Times New Roman" w:cs="Times New Roman"/>
          <w:color w:val="32322F"/>
          <w:sz w:val="24"/>
          <w:szCs w:val="24"/>
          <w:lang w:val="en-US" w:eastAsia="en-GB"/>
        </w:rPr>
        <w:t>(</w:t>
      </w:r>
      <w:r w:rsidRPr="00AA7F8B">
        <w:rPr>
          <w:rFonts w:ascii="Times New Roman" w:eastAsia="Times New Roman" w:hAnsi="Times New Roman" w:cs="Times New Roman"/>
          <w:color w:val="32322F"/>
          <w:sz w:val="24"/>
          <w:szCs w:val="24"/>
          <w:lang w:val="en-US" w:eastAsia="en-GB"/>
        </w:rPr>
        <w:t>2014</w:t>
      </w:r>
      <w:r>
        <w:rPr>
          <w:rFonts w:ascii="Times New Roman" w:eastAsia="Times New Roman" w:hAnsi="Times New Roman" w:cs="Times New Roman"/>
          <w:color w:val="32322F"/>
          <w:sz w:val="24"/>
          <w:szCs w:val="24"/>
          <w:lang w:val="en-US" w:eastAsia="en-GB"/>
        </w:rPr>
        <w:t>)</w:t>
      </w:r>
      <w:r w:rsidRPr="00AA7F8B">
        <w:rPr>
          <w:rFonts w:ascii="Times New Roman" w:eastAsia="Times New Roman" w:hAnsi="Times New Roman" w:cs="Times New Roman"/>
          <w:color w:val="32322F"/>
          <w:sz w:val="24"/>
          <w:szCs w:val="24"/>
          <w:lang w:val="en-US" w:eastAsia="en-GB"/>
        </w:rPr>
        <w:t xml:space="preserve"> </w:t>
      </w:r>
      <w:r w:rsidRPr="00AA7F8B">
        <w:rPr>
          <w:rFonts w:ascii="Times New Roman" w:eastAsia="Times New Roman" w:hAnsi="Times New Roman" w:cs="Times New Roman"/>
          <w:i/>
          <w:iCs/>
          <w:color w:val="32322F"/>
          <w:sz w:val="24"/>
          <w:szCs w:val="24"/>
          <w:lang w:val="en-US" w:eastAsia="en-GB"/>
        </w:rPr>
        <w:t>Foundations of early childhood: principles and practice</w:t>
      </w:r>
      <w:r w:rsidRPr="00AA7F8B">
        <w:rPr>
          <w:rFonts w:ascii="Times New Roman" w:eastAsia="Times New Roman" w:hAnsi="Times New Roman" w:cs="Times New Roman"/>
          <w:color w:val="32322F"/>
          <w:sz w:val="24"/>
          <w:szCs w:val="24"/>
          <w:lang w:val="en-US" w:eastAsia="en-GB"/>
        </w:rPr>
        <w:t xml:space="preserve">. London: Sage </w:t>
      </w:r>
    </w:p>
    <w:p w14:paraId="5B3F8374" w14:textId="77777777" w:rsidR="008E2C32" w:rsidRPr="008F320F" w:rsidRDefault="008E2C32" w:rsidP="008E2C32">
      <w:pPr>
        <w:shd w:val="clear" w:color="auto" w:fill="FFFFFF"/>
        <w:rPr>
          <w:rFonts w:ascii="Times New Roman" w:eastAsia="Times New Roman" w:hAnsi="Times New Roman" w:cs="Times New Roman"/>
          <w:color w:val="32322F"/>
          <w:sz w:val="24"/>
          <w:szCs w:val="24"/>
          <w:lang w:eastAsia="en-GB"/>
        </w:rPr>
      </w:pPr>
      <w:r w:rsidRPr="008F320F">
        <w:rPr>
          <w:rFonts w:ascii="Times New Roman" w:eastAsia="Times New Roman" w:hAnsi="Times New Roman" w:cs="Times New Roman"/>
          <w:color w:val="32322F"/>
          <w:sz w:val="24"/>
          <w:szCs w:val="24"/>
          <w:lang w:eastAsia="en-GB"/>
        </w:rPr>
        <w:t xml:space="preserve">Nutbrown, C. (ed.) (1996) </w:t>
      </w:r>
      <w:r w:rsidRPr="008F320F">
        <w:rPr>
          <w:rFonts w:ascii="Times New Roman" w:eastAsia="Times New Roman" w:hAnsi="Times New Roman" w:cs="Times New Roman"/>
          <w:i/>
          <w:iCs/>
          <w:color w:val="32322F"/>
          <w:sz w:val="24"/>
          <w:szCs w:val="24"/>
          <w:lang w:eastAsia="en-GB"/>
        </w:rPr>
        <w:t xml:space="preserve">Respectful educators - Capable learners: Children's rights and early education. </w:t>
      </w:r>
      <w:r w:rsidRPr="008F320F">
        <w:rPr>
          <w:rFonts w:ascii="Times New Roman" w:eastAsia="Times New Roman" w:hAnsi="Times New Roman" w:cs="Times New Roman"/>
          <w:color w:val="32322F"/>
          <w:sz w:val="24"/>
          <w:szCs w:val="24"/>
          <w:lang w:eastAsia="en-GB"/>
        </w:rPr>
        <w:t>London: Paul Chapman publishers/Sage</w:t>
      </w:r>
    </w:p>
    <w:p w14:paraId="2EA2ECFB" w14:textId="77777777" w:rsidR="008E2C32" w:rsidRDefault="008E2C32" w:rsidP="008E2C32">
      <w:pPr>
        <w:jc w:val="both"/>
        <w:rPr>
          <w:rStyle w:val="ref-overlay"/>
          <w:rFonts w:ascii="Times New Roman" w:hAnsi="Times New Roman" w:cs="Times New Roman"/>
          <w:sz w:val="24"/>
          <w:szCs w:val="24"/>
          <w:lang w:val="en"/>
        </w:rPr>
      </w:pPr>
      <w:r w:rsidRPr="008F320F">
        <w:rPr>
          <w:rStyle w:val="hlfld-contribauthor"/>
          <w:rFonts w:ascii="Times New Roman" w:hAnsi="Times New Roman" w:cs="Times New Roman"/>
          <w:sz w:val="24"/>
          <w:szCs w:val="24"/>
          <w:lang w:val="en"/>
        </w:rPr>
        <w:t xml:space="preserve">Piaget, </w:t>
      </w:r>
      <w:r w:rsidRPr="008F320F">
        <w:rPr>
          <w:rStyle w:val="nlmgiven-names"/>
          <w:rFonts w:ascii="Times New Roman" w:hAnsi="Times New Roman" w:cs="Times New Roman"/>
          <w:sz w:val="24"/>
          <w:szCs w:val="24"/>
          <w:lang w:val="en"/>
        </w:rPr>
        <w:t>J</w:t>
      </w:r>
      <w:r w:rsidRPr="008F320F">
        <w:rPr>
          <w:rStyle w:val="ref-overlay"/>
          <w:rFonts w:ascii="Times New Roman" w:hAnsi="Times New Roman" w:cs="Times New Roman"/>
          <w:sz w:val="24"/>
          <w:szCs w:val="24"/>
          <w:lang w:val="en"/>
        </w:rPr>
        <w:t xml:space="preserve">. </w:t>
      </w:r>
      <w:r>
        <w:rPr>
          <w:rStyle w:val="ref-overlay"/>
          <w:rFonts w:ascii="Times New Roman" w:hAnsi="Times New Roman" w:cs="Times New Roman"/>
          <w:sz w:val="24"/>
          <w:szCs w:val="24"/>
          <w:lang w:val="en"/>
        </w:rPr>
        <w:t>(</w:t>
      </w:r>
      <w:r w:rsidRPr="008F320F">
        <w:rPr>
          <w:rStyle w:val="nlmyear"/>
          <w:rFonts w:ascii="Times New Roman" w:hAnsi="Times New Roman" w:cs="Times New Roman"/>
          <w:sz w:val="24"/>
          <w:szCs w:val="24"/>
          <w:lang w:val="en"/>
        </w:rPr>
        <w:t>1951</w:t>
      </w:r>
      <w:r>
        <w:rPr>
          <w:rStyle w:val="nlmyear"/>
          <w:rFonts w:ascii="Times New Roman" w:hAnsi="Times New Roman" w:cs="Times New Roman"/>
          <w:sz w:val="24"/>
          <w:szCs w:val="24"/>
          <w:lang w:val="en"/>
        </w:rPr>
        <w:t>)</w:t>
      </w:r>
      <w:r w:rsidRPr="008F320F">
        <w:rPr>
          <w:rStyle w:val="ref-overlay"/>
          <w:rFonts w:ascii="Times New Roman" w:hAnsi="Times New Roman" w:cs="Times New Roman"/>
          <w:sz w:val="24"/>
          <w:szCs w:val="24"/>
          <w:lang w:val="en"/>
        </w:rPr>
        <w:t xml:space="preserve">. </w:t>
      </w:r>
      <w:r w:rsidRPr="008F320F">
        <w:rPr>
          <w:rStyle w:val="ref-overlay"/>
          <w:rFonts w:ascii="Times New Roman" w:hAnsi="Times New Roman" w:cs="Times New Roman"/>
          <w:i/>
          <w:iCs/>
          <w:sz w:val="24"/>
          <w:szCs w:val="24"/>
          <w:lang w:val="en"/>
        </w:rPr>
        <w:t>The Child's Conception of the World</w:t>
      </w:r>
      <w:r w:rsidRPr="008F320F">
        <w:rPr>
          <w:rStyle w:val="ref-overlay"/>
          <w:rFonts w:ascii="Times New Roman" w:hAnsi="Times New Roman" w:cs="Times New Roman"/>
          <w:sz w:val="24"/>
          <w:szCs w:val="24"/>
          <w:lang w:val="en"/>
        </w:rPr>
        <w:t xml:space="preserve">. </w:t>
      </w:r>
      <w:r w:rsidRPr="008F320F">
        <w:rPr>
          <w:rStyle w:val="nlmpublisher-loc"/>
          <w:rFonts w:ascii="Times New Roman" w:hAnsi="Times New Roman" w:cs="Times New Roman"/>
          <w:sz w:val="24"/>
          <w:szCs w:val="24"/>
          <w:lang w:val="en"/>
        </w:rPr>
        <w:t>London</w:t>
      </w:r>
      <w:r w:rsidRPr="008F320F">
        <w:rPr>
          <w:rStyle w:val="ref-overlay"/>
          <w:rFonts w:ascii="Times New Roman" w:hAnsi="Times New Roman" w:cs="Times New Roman"/>
          <w:sz w:val="24"/>
          <w:szCs w:val="24"/>
          <w:lang w:val="en"/>
        </w:rPr>
        <w:t xml:space="preserve">: </w:t>
      </w:r>
      <w:r w:rsidRPr="008F320F">
        <w:rPr>
          <w:rStyle w:val="nlmpublisher-name"/>
          <w:rFonts w:ascii="Times New Roman" w:hAnsi="Times New Roman" w:cs="Times New Roman"/>
          <w:sz w:val="24"/>
          <w:szCs w:val="24"/>
          <w:lang w:val="en"/>
        </w:rPr>
        <w:t>Routledge</w:t>
      </w:r>
      <w:r w:rsidRPr="008F320F">
        <w:rPr>
          <w:rStyle w:val="ref-overlay"/>
          <w:rFonts w:ascii="Times New Roman" w:hAnsi="Times New Roman" w:cs="Times New Roman"/>
          <w:sz w:val="24"/>
          <w:szCs w:val="24"/>
          <w:lang w:val="en"/>
        </w:rPr>
        <w:t>.</w:t>
      </w:r>
    </w:p>
    <w:p w14:paraId="3B6A2BFB" w14:textId="77777777" w:rsidR="008E2C32" w:rsidRPr="008F320F" w:rsidRDefault="008E2C32" w:rsidP="008E2C32">
      <w:pPr>
        <w:jc w:val="both"/>
        <w:rPr>
          <w:rStyle w:val="ref-overlay"/>
          <w:rFonts w:ascii="Times New Roman" w:hAnsi="Times New Roman" w:cs="Times New Roman"/>
          <w:sz w:val="24"/>
          <w:szCs w:val="24"/>
          <w:lang w:val="en"/>
        </w:rPr>
      </w:pPr>
      <w:r w:rsidRPr="00692BE6">
        <w:rPr>
          <w:rFonts w:ascii="Times New Roman" w:hAnsi="Times New Roman" w:cs="Times New Roman"/>
          <w:color w:val="32322F"/>
          <w:sz w:val="24"/>
          <w:szCs w:val="24"/>
          <w:lang w:val="en-US"/>
        </w:rPr>
        <w:t xml:space="preserve">Purdon, Anne, </w:t>
      </w:r>
      <w:r>
        <w:rPr>
          <w:rFonts w:ascii="Times New Roman" w:hAnsi="Times New Roman" w:cs="Times New Roman"/>
          <w:color w:val="32322F"/>
          <w:sz w:val="24"/>
          <w:szCs w:val="24"/>
          <w:lang w:val="en-US"/>
        </w:rPr>
        <w:t>(</w:t>
      </w:r>
      <w:r w:rsidRPr="00692BE6">
        <w:rPr>
          <w:rFonts w:ascii="Times New Roman" w:hAnsi="Times New Roman" w:cs="Times New Roman"/>
          <w:color w:val="32322F"/>
          <w:sz w:val="24"/>
          <w:szCs w:val="24"/>
          <w:lang w:val="en-US"/>
        </w:rPr>
        <w:t>2016</w:t>
      </w:r>
      <w:r>
        <w:rPr>
          <w:rFonts w:ascii="Times New Roman" w:hAnsi="Times New Roman" w:cs="Times New Roman"/>
          <w:color w:val="32322F"/>
          <w:sz w:val="24"/>
          <w:szCs w:val="24"/>
          <w:lang w:val="en-US"/>
        </w:rPr>
        <w:t>)</w:t>
      </w:r>
      <w:r w:rsidRPr="00692BE6">
        <w:rPr>
          <w:rFonts w:ascii="Times New Roman" w:hAnsi="Times New Roman" w:cs="Times New Roman"/>
          <w:color w:val="32322F"/>
          <w:sz w:val="24"/>
          <w:szCs w:val="24"/>
          <w:lang w:val="en-US"/>
        </w:rPr>
        <w:t xml:space="preserve">. Sustained Shared Thinking in an Early Childhood Setting: An Exploration of Practitioners' Perspectives. </w:t>
      </w:r>
      <w:r w:rsidRPr="00692BE6">
        <w:rPr>
          <w:rFonts w:ascii="Times New Roman" w:hAnsi="Times New Roman" w:cs="Times New Roman"/>
          <w:i/>
          <w:iCs/>
          <w:color w:val="32322F"/>
          <w:sz w:val="24"/>
          <w:szCs w:val="24"/>
          <w:lang w:val="en-US"/>
        </w:rPr>
        <w:t>Education 3-13</w:t>
      </w:r>
      <w:r w:rsidRPr="00692BE6">
        <w:rPr>
          <w:rFonts w:ascii="Times New Roman" w:hAnsi="Times New Roman" w:cs="Times New Roman"/>
          <w:color w:val="32322F"/>
          <w:sz w:val="24"/>
          <w:szCs w:val="24"/>
          <w:lang w:val="en-US"/>
        </w:rPr>
        <w:t>, 44(3), pp.269–13, 2016, Vol.44(3), p.269–282</w:t>
      </w:r>
      <w:r>
        <w:rPr>
          <w:rFonts w:ascii="Arial" w:hAnsi="Arial" w:cs="Arial"/>
          <w:color w:val="32322F"/>
          <w:sz w:val="19"/>
          <w:szCs w:val="19"/>
          <w:lang w:val="en-US"/>
        </w:rPr>
        <w:t>.</w:t>
      </w:r>
    </w:p>
    <w:p w14:paraId="73260B01" w14:textId="77777777" w:rsidR="008E2C32" w:rsidRPr="008F320F" w:rsidRDefault="008E2C32" w:rsidP="008E2C32">
      <w:pPr>
        <w:shd w:val="clear" w:color="auto" w:fill="FFFFFF"/>
        <w:rPr>
          <w:rFonts w:ascii="Times New Roman" w:eastAsia="Times New Roman" w:hAnsi="Times New Roman" w:cs="Times New Roman"/>
          <w:color w:val="32322F"/>
          <w:sz w:val="24"/>
          <w:szCs w:val="24"/>
          <w:lang w:val="en-US" w:eastAsia="en-GB"/>
        </w:rPr>
      </w:pPr>
      <w:r w:rsidRPr="00FE4BA6">
        <w:rPr>
          <w:rFonts w:ascii="Times New Roman" w:eastAsia="Times New Roman" w:hAnsi="Times New Roman" w:cs="Times New Roman"/>
          <w:color w:val="32322F"/>
          <w:sz w:val="24"/>
          <w:szCs w:val="24"/>
          <w:lang w:val="en-US" w:eastAsia="en-GB"/>
        </w:rPr>
        <w:t xml:space="preserve">Robinson, M., </w:t>
      </w:r>
      <w:r>
        <w:rPr>
          <w:rFonts w:ascii="Times New Roman" w:eastAsia="Times New Roman" w:hAnsi="Times New Roman" w:cs="Times New Roman"/>
          <w:color w:val="32322F"/>
          <w:sz w:val="24"/>
          <w:szCs w:val="24"/>
          <w:lang w:val="en-US" w:eastAsia="en-GB"/>
        </w:rPr>
        <w:t>(</w:t>
      </w:r>
      <w:r w:rsidRPr="00FE4BA6">
        <w:rPr>
          <w:rFonts w:ascii="Times New Roman" w:eastAsia="Times New Roman" w:hAnsi="Times New Roman" w:cs="Times New Roman"/>
          <w:color w:val="32322F"/>
          <w:sz w:val="24"/>
          <w:szCs w:val="24"/>
          <w:lang w:val="en-US" w:eastAsia="en-GB"/>
        </w:rPr>
        <w:t>2014</w:t>
      </w:r>
      <w:r>
        <w:rPr>
          <w:rFonts w:ascii="Times New Roman" w:eastAsia="Times New Roman" w:hAnsi="Times New Roman" w:cs="Times New Roman"/>
          <w:color w:val="32322F"/>
          <w:sz w:val="24"/>
          <w:szCs w:val="24"/>
          <w:lang w:val="en-US" w:eastAsia="en-GB"/>
        </w:rPr>
        <w:t>)</w:t>
      </w:r>
      <w:r w:rsidRPr="00FE4BA6">
        <w:rPr>
          <w:rFonts w:ascii="Times New Roman" w:eastAsia="Times New Roman" w:hAnsi="Times New Roman" w:cs="Times New Roman"/>
          <w:color w:val="32322F"/>
          <w:sz w:val="24"/>
          <w:szCs w:val="24"/>
          <w:lang w:val="en-US" w:eastAsia="en-GB"/>
        </w:rPr>
        <w:t xml:space="preserve">. </w:t>
      </w:r>
      <w:r w:rsidRPr="00FE4BA6">
        <w:rPr>
          <w:rFonts w:ascii="Times New Roman" w:eastAsia="Times New Roman" w:hAnsi="Times New Roman" w:cs="Times New Roman"/>
          <w:i/>
          <w:iCs/>
          <w:color w:val="32322F"/>
          <w:sz w:val="24"/>
          <w:szCs w:val="24"/>
          <w:lang w:val="en-US" w:eastAsia="en-GB"/>
        </w:rPr>
        <w:t>The feeling chil</w:t>
      </w:r>
      <w:r>
        <w:rPr>
          <w:rFonts w:ascii="Times New Roman" w:eastAsia="Times New Roman" w:hAnsi="Times New Roman" w:cs="Times New Roman"/>
          <w:i/>
          <w:iCs/>
          <w:color w:val="32322F"/>
          <w:sz w:val="24"/>
          <w:szCs w:val="24"/>
          <w:lang w:val="en-US" w:eastAsia="en-GB"/>
        </w:rPr>
        <w:t>d</w:t>
      </w:r>
      <w:r w:rsidRPr="00FE4BA6">
        <w:rPr>
          <w:rFonts w:ascii="Times New Roman" w:eastAsia="Times New Roman" w:hAnsi="Times New Roman" w:cs="Times New Roman"/>
          <w:i/>
          <w:iCs/>
          <w:color w:val="32322F"/>
          <w:sz w:val="24"/>
          <w:szCs w:val="24"/>
          <w:lang w:val="en-US" w:eastAsia="en-GB"/>
        </w:rPr>
        <w:t>: laying the foundations of confidence and resilience</w:t>
      </w:r>
      <w:r w:rsidRPr="00FE4BA6">
        <w:rPr>
          <w:rFonts w:ascii="Times New Roman" w:eastAsia="Times New Roman" w:hAnsi="Times New Roman" w:cs="Times New Roman"/>
          <w:color w:val="32322F"/>
          <w:sz w:val="24"/>
          <w:szCs w:val="24"/>
          <w:lang w:val="en-US" w:eastAsia="en-GB"/>
        </w:rPr>
        <w:t>, London: Routledge.</w:t>
      </w:r>
      <w:bookmarkStart w:id="0" w:name="_GoBack"/>
      <w:bookmarkEnd w:id="0"/>
    </w:p>
    <w:p w14:paraId="158128DE" w14:textId="77777777" w:rsidR="008E2C32" w:rsidRPr="008F320F" w:rsidRDefault="008E2C32" w:rsidP="008E2C32">
      <w:pPr>
        <w:jc w:val="both"/>
        <w:rPr>
          <w:rFonts w:ascii="Times New Roman" w:hAnsi="Times New Roman" w:cs="Times New Roman"/>
          <w:color w:val="32322F"/>
          <w:sz w:val="24"/>
          <w:szCs w:val="24"/>
          <w:lang w:val="en-US"/>
        </w:rPr>
      </w:pPr>
      <w:r w:rsidRPr="008F320F">
        <w:rPr>
          <w:rFonts w:ascii="Times New Roman" w:hAnsi="Times New Roman" w:cs="Times New Roman"/>
          <w:color w:val="32322F"/>
          <w:sz w:val="24"/>
          <w:szCs w:val="24"/>
          <w:lang w:val="en-US"/>
        </w:rPr>
        <w:t xml:space="preserve">Rose, J. &amp; Rogers, S., </w:t>
      </w:r>
      <w:r>
        <w:rPr>
          <w:rFonts w:ascii="Times New Roman" w:hAnsi="Times New Roman" w:cs="Times New Roman"/>
          <w:color w:val="32322F"/>
          <w:sz w:val="24"/>
          <w:szCs w:val="24"/>
          <w:lang w:val="en-US"/>
        </w:rPr>
        <w:t>(</w:t>
      </w:r>
      <w:r w:rsidRPr="008F320F">
        <w:rPr>
          <w:rFonts w:ascii="Times New Roman" w:hAnsi="Times New Roman" w:cs="Times New Roman"/>
          <w:color w:val="32322F"/>
          <w:sz w:val="24"/>
          <w:szCs w:val="24"/>
          <w:lang w:val="en-US"/>
        </w:rPr>
        <w:t>2012</w:t>
      </w:r>
      <w:r>
        <w:rPr>
          <w:rFonts w:ascii="Times New Roman" w:hAnsi="Times New Roman" w:cs="Times New Roman"/>
          <w:color w:val="32322F"/>
          <w:sz w:val="24"/>
          <w:szCs w:val="24"/>
          <w:lang w:val="en-US"/>
        </w:rPr>
        <w:t>)</w:t>
      </w:r>
      <w:r w:rsidRPr="008F320F">
        <w:rPr>
          <w:rFonts w:ascii="Times New Roman" w:hAnsi="Times New Roman" w:cs="Times New Roman"/>
          <w:color w:val="32322F"/>
          <w:sz w:val="24"/>
          <w:szCs w:val="24"/>
          <w:lang w:val="en-US"/>
        </w:rPr>
        <w:t xml:space="preserve"> </w:t>
      </w:r>
      <w:r w:rsidRPr="008F320F">
        <w:rPr>
          <w:rFonts w:ascii="Times New Roman" w:hAnsi="Times New Roman" w:cs="Times New Roman"/>
          <w:i/>
          <w:iCs/>
          <w:color w:val="32322F"/>
          <w:sz w:val="24"/>
          <w:szCs w:val="24"/>
          <w:lang w:val="en-US"/>
        </w:rPr>
        <w:t>The role of the adult in early years settings</w:t>
      </w:r>
      <w:r w:rsidRPr="008F320F">
        <w:rPr>
          <w:rFonts w:ascii="Times New Roman" w:hAnsi="Times New Roman" w:cs="Times New Roman"/>
          <w:color w:val="32322F"/>
          <w:sz w:val="24"/>
          <w:szCs w:val="24"/>
          <w:lang w:val="en-US"/>
        </w:rPr>
        <w:t>, Berkshire: McGraw-Hill.</w:t>
      </w:r>
    </w:p>
    <w:p w14:paraId="170977BC" w14:textId="77777777" w:rsidR="008E2C32" w:rsidRPr="008F320F" w:rsidRDefault="008E2C32" w:rsidP="008E2C32">
      <w:pPr>
        <w:jc w:val="both"/>
        <w:rPr>
          <w:rStyle w:val="ref-overlay"/>
          <w:rFonts w:ascii="Times New Roman" w:hAnsi="Times New Roman" w:cs="Times New Roman"/>
          <w:sz w:val="24"/>
          <w:szCs w:val="24"/>
          <w:lang w:val="en"/>
        </w:rPr>
      </w:pPr>
      <w:r w:rsidRPr="008F320F">
        <w:rPr>
          <w:rStyle w:val="hlfld-contribauthor"/>
          <w:rFonts w:ascii="Times New Roman" w:hAnsi="Times New Roman" w:cs="Times New Roman"/>
          <w:sz w:val="24"/>
          <w:szCs w:val="24"/>
          <w:lang w:val="en"/>
        </w:rPr>
        <w:t xml:space="preserve">Siraj-Blatchford, </w:t>
      </w:r>
      <w:r w:rsidRPr="008F320F">
        <w:rPr>
          <w:rStyle w:val="nlmgiven-names"/>
          <w:rFonts w:ascii="Times New Roman" w:hAnsi="Times New Roman" w:cs="Times New Roman"/>
          <w:sz w:val="24"/>
          <w:szCs w:val="24"/>
          <w:lang w:val="en"/>
        </w:rPr>
        <w:t>I.</w:t>
      </w:r>
      <w:r w:rsidRPr="008F320F">
        <w:rPr>
          <w:rStyle w:val="ref-overlay"/>
          <w:rFonts w:ascii="Times New Roman" w:hAnsi="Times New Roman" w:cs="Times New Roman"/>
          <w:sz w:val="24"/>
          <w:szCs w:val="24"/>
          <w:lang w:val="en"/>
        </w:rPr>
        <w:t xml:space="preserve">, </w:t>
      </w:r>
      <w:r w:rsidRPr="008F320F">
        <w:rPr>
          <w:rStyle w:val="nlmgiven-names"/>
          <w:rFonts w:ascii="Times New Roman" w:hAnsi="Times New Roman" w:cs="Times New Roman"/>
          <w:sz w:val="24"/>
          <w:szCs w:val="24"/>
          <w:lang w:val="en"/>
        </w:rPr>
        <w:t>K.</w:t>
      </w:r>
      <w:r w:rsidRPr="008F320F">
        <w:rPr>
          <w:rStyle w:val="hlfld-contribauthor"/>
          <w:rFonts w:ascii="Times New Roman" w:hAnsi="Times New Roman" w:cs="Times New Roman"/>
          <w:sz w:val="24"/>
          <w:szCs w:val="24"/>
          <w:lang w:val="en"/>
        </w:rPr>
        <w:t xml:space="preserve"> Sylva</w:t>
      </w:r>
      <w:r w:rsidRPr="008F320F">
        <w:rPr>
          <w:rStyle w:val="ref-overlay"/>
          <w:rFonts w:ascii="Times New Roman" w:hAnsi="Times New Roman" w:cs="Times New Roman"/>
          <w:sz w:val="24"/>
          <w:szCs w:val="24"/>
          <w:lang w:val="en"/>
        </w:rPr>
        <w:t xml:space="preserve">, </w:t>
      </w:r>
      <w:r w:rsidRPr="008F320F">
        <w:rPr>
          <w:rStyle w:val="nlmgiven-names"/>
          <w:rFonts w:ascii="Times New Roman" w:hAnsi="Times New Roman" w:cs="Times New Roman"/>
          <w:sz w:val="24"/>
          <w:szCs w:val="24"/>
          <w:lang w:val="en"/>
        </w:rPr>
        <w:t>S.</w:t>
      </w:r>
      <w:r w:rsidRPr="008F320F">
        <w:rPr>
          <w:rStyle w:val="hlfld-contribauthor"/>
          <w:rFonts w:ascii="Times New Roman" w:hAnsi="Times New Roman" w:cs="Times New Roman"/>
          <w:sz w:val="24"/>
          <w:szCs w:val="24"/>
          <w:lang w:val="en"/>
        </w:rPr>
        <w:t xml:space="preserve"> Muttock</w:t>
      </w:r>
      <w:r w:rsidRPr="008F320F">
        <w:rPr>
          <w:rStyle w:val="ref-overlay"/>
          <w:rFonts w:ascii="Times New Roman" w:hAnsi="Times New Roman" w:cs="Times New Roman"/>
          <w:sz w:val="24"/>
          <w:szCs w:val="24"/>
          <w:lang w:val="en"/>
        </w:rPr>
        <w:t xml:space="preserve">, </w:t>
      </w:r>
      <w:r w:rsidRPr="008F320F">
        <w:rPr>
          <w:rStyle w:val="nlmgiven-names"/>
          <w:rFonts w:ascii="Times New Roman" w:hAnsi="Times New Roman" w:cs="Times New Roman"/>
          <w:sz w:val="24"/>
          <w:szCs w:val="24"/>
          <w:lang w:val="en"/>
        </w:rPr>
        <w:t>R.</w:t>
      </w:r>
      <w:r w:rsidRPr="008F320F">
        <w:rPr>
          <w:rStyle w:val="hlfld-contribauthor"/>
          <w:rFonts w:ascii="Times New Roman" w:hAnsi="Times New Roman" w:cs="Times New Roman"/>
          <w:sz w:val="24"/>
          <w:szCs w:val="24"/>
          <w:lang w:val="en"/>
        </w:rPr>
        <w:t xml:space="preserve"> Gilden</w:t>
      </w:r>
      <w:r w:rsidRPr="008F320F">
        <w:rPr>
          <w:rStyle w:val="ref-overlay"/>
          <w:rFonts w:ascii="Times New Roman" w:hAnsi="Times New Roman" w:cs="Times New Roman"/>
          <w:sz w:val="24"/>
          <w:szCs w:val="24"/>
          <w:lang w:val="en"/>
        </w:rPr>
        <w:t xml:space="preserve">, and </w:t>
      </w:r>
      <w:r w:rsidRPr="008F320F">
        <w:rPr>
          <w:rStyle w:val="nlmgiven-names"/>
          <w:rFonts w:ascii="Times New Roman" w:hAnsi="Times New Roman" w:cs="Times New Roman"/>
          <w:sz w:val="24"/>
          <w:szCs w:val="24"/>
          <w:lang w:val="en"/>
        </w:rPr>
        <w:t>D.</w:t>
      </w:r>
      <w:r w:rsidRPr="008F320F">
        <w:rPr>
          <w:rStyle w:val="hlfld-contribauthor"/>
          <w:rFonts w:ascii="Times New Roman" w:hAnsi="Times New Roman" w:cs="Times New Roman"/>
          <w:sz w:val="24"/>
          <w:szCs w:val="24"/>
          <w:lang w:val="en"/>
        </w:rPr>
        <w:t xml:space="preserve"> Bell</w:t>
      </w:r>
      <w:r w:rsidRPr="008F320F">
        <w:rPr>
          <w:rStyle w:val="ref-overlay"/>
          <w:rFonts w:ascii="Times New Roman" w:hAnsi="Times New Roman" w:cs="Times New Roman"/>
          <w:sz w:val="24"/>
          <w:szCs w:val="24"/>
          <w:lang w:val="en"/>
        </w:rPr>
        <w:t xml:space="preserve">. </w:t>
      </w:r>
      <w:r>
        <w:rPr>
          <w:rStyle w:val="ref-overlay"/>
          <w:rFonts w:ascii="Times New Roman" w:hAnsi="Times New Roman" w:cs="Times New Roman"/>
          <w:sz w:val="24"/>
          <w:szCs w:val="24"/>
          <w:lang w:val="en"/>
        </w:rPr>
        <w:t>(</w:t>
      </w:r>
      <w:r w:rsidRPr="008F320F">
        <w:rPr>
          <w:rStyle w:val="nlmyear"/>
          <w:rFonts w:ascii="Times New Roman" w:hAnsi="Times New Roman" w:cs="Times New Roman"/>
          <w:sz w:val="24"/>
          <w:szCs w:val="24"/>
          <w:lang w:val="en"/>
        </w:rPr>
        <w:t>2002</w:t>
      </w:r>
      <w:r>
        <w:rPr>
          <w:rStyle w:val="nlmyear"/>
          <w:rFonts w:ascii="Times New Roman" w:hAnsi="Times New Roman" w:cs="Times New Roman"/>
          <w:sz w:val="24"/>
          <w:szCs w:val="24"/>
          <w:lang w:val="en"/>
        </w:rPr>
        <w:t>)</w:t>
      </w:r>
      <w:r w:rsidRPr="008F320F">
        <w:rPr>
          <w:rStyle w:val="ref-overlay"/>
          <w:rFonts w:ascii="Times New Roman" w:hAnsi="Times New Roman" w:cs="Times New Roman"/>
          <w:sz w:val="24"/>
          <w:szCs w:val="24"/>
          <w:lang w:val="en"/>
        </w:rPr>
        <w:t xml:space="preserve"> </w:t>
      </w:r>
      <w:r w:rsidRPr="008F320F">
        <w:rPr>
          <w:rStyle w:val="ref-overlay"/>
          <w:rFonts w:ascii="Times New Roman" w:hAnsi="Times New Roman" w:cs="Times New Roman"/>
          <w:i/>
          <w:iCs/>
          <w:sz w:val="24"/>
          <w:szCs w:val="24"/>
          <w:lang w:val="en"/>
        </w:rPr>
        <w:t>Researching Effective Pedagogy in the Early Years (REPEY) DfES Research Report 365.</w:t>
      </w:r>
      <w:r w:rsidRPr="008F320F">
        <w:rPr>
          <w:rStyle w:val="ref-overlay"/>
          <w:rFonts w:ascii="Times New Roman" w:hAnsi="Times New Roman" w:cs="Times New Roman"/>
          <w:sz w:val="24"/>
          <w:szCs w:val="24"/>
          <w:lang w:val="en"/>
        </w:rPr>
        <w:t xml:space="preserve"> London: HMSO, Queen's Printer.</w:t>
      </w:r>
    </w:p>
    <w:p w14:paraId="61432BC8" w14:textId="77777777" w:rsidR="008E2C32" w:rsidRDefault="008E2C32" w:rsidP="008E2C32">
      <w:pPr>
        <w:jc w:val="both"/>
        <w:rPr>
          <w:rFonts w:ascii="Times New Roman" w:hAnsi="Times New Roman" w:cs="Times New Roman"/>
          <w:sz w:val="24"/>
          <w:szCs w:val="24"/>
        </w:rPr>
      </w:pPr>
      <w:r w:rsidRPr="008F320F">
        <w:rPr>
          <w:rFonts w:ascii="Times New Roman" w:hAnsi="Times New Roman" w:cs="Times New Roman"/>
          <w:sz w:val="24"/>
          <w:szCs w:val="24"/>
        </w:rPr>
        <w:t xml:space="preserve">UNICEF.(1989) ‘ A summary of The UN convention on the rights of a child’ </w:t>
      </w:r>
      <w:hyperlink r:id="rId14" w:history="1">
        <w:r w:rsidRPr="008F320F">
          <w:rPr>
            <w:rStyle w:val="Hyperlink"/>
            <w:rFonts w:ascii="Times New Roman" w:hAnsi="Times New Roman" w:cs="Times New Roman"/>
            <w:sz w:val="24"/>
            <w:szCs w:val="24"/>
          </w:rPr>
          <w:t>https://downloads.unicef.org.uk/wp-content/uploads/2010/05/UNCRC_summary-1.pdf?_ga=2.167224765.2084870228.1512481503-1586229317.1511348109</w:t>
        </w:r>
      </w:hyperlink>
      <w:r w:rsidRPr="008F320F">
        <w:rPr>
          <w:rFonts w:ascii="Times New Roman" w:hAnsi="Times New Roman" w:cs="Times New Roman"/>
          <w:sz w:val="24"/>
          <w:szCs w:val="24"/>
        </w:rPr>
        <w:t xml:space="preserve"> [Accessed: 30</w:t>
      </w:r>
      <w:r w:rsidRPr="008F320F">
        <w:rPr>
          <w:rFonts w:ascii="Times New Roman" w:hAnsi="Times New Roman" w:cs="Times New Roman"/>
          <w:sz w:val="24"/>
          <w:szCs w:val="24"/>
          <w:vertAlign w:val="superscript"/>
        </w:rPr>
        <w:t>th</w:t>
      </w:r>
      <w:r w:rsidRPr="008F320F">
        <w:rPr>
          <w:rFonts w:ascii="Times New Roman" w:hAnsi="Times New Roman" w:cs="Times New Roman"/>
          <w:sz w:val="24"/>
          <w:szCs w:val="24"/>
        </w:rPr>
        <w:t xml:space="preserve"> November 2017]</w:t>
      </w:r>
    </w:p>
    <w:p w14:paraId="68F3723E" w14:textId="77777777" w:rsidR="008E2C32" w:rsidRPr="00292A70" w:rsidRDefault="008E2C32" w:rsidP="008E2C32">
      <w:pPr>
        <w:shd w:val="clear" w:color="auto" w:fill="FFFFFF"/>
        <w:spacing w:after="0"/>
        <w:rPr>
          <w:rFonts w:ascii="Times New Roman" w:eastAsia="Times New Roman" w:hAnsi="Times New Roman" w:cs="Times New Roman"/>
          <w:color w:val="32322F"/>
          <w:sz w:val="24"/>
          <w:szCs w:val="24"/>
          <w:lang w:val="en-US" w:eastAsia="en-GB"/>
        </w:rPr>
      </w:pPr>
      <w:r w:rsidRPr="00292A70">
        <w:rPr>
          <w:rFonts w:ascii="Times New Roman" w:eastAsia="Times New Roman" w:hAnsi="Times New Roman" w:cs="Times New Roman"/>
          <w:color w:val="32322F"/>
          <w:sz w:val="24"/>
          <w:szCs w:val="24"/>
          <w:lang w:val="en-US" w:eastAsia="en-GB"/>
        </w:rPr>
        <w:t xml:space="preserve">Wasik, Barbara A. &amp; Jacobi-Vessels, Jill L., 2017. Word Play: Scaffolding Language Development through Child-Directed Play. </w:t>
      </w:r>
      <w:r w:rsidRPr="00292A70">
        <w:rPr>
          <w:rFonts w:ascii="Times New Roman" w:eastAsia="Times New Roman" w:hAnsi="Times New Roman" w:cs="Times New Roman"/>
          <w:i/>
          <w:iCs/>
          <w:color w:val="32322F"/>
          <w:sz w:val="24"/>
          <w:szCs w:val="24"/>
          <w:lang w:val="en-US" w:eastAsia="en-GB"/>
        </w:rPr>
        <w:t>Early Childhood Education Journal</w:t>
      </w:r>
      <w:r w:rsidRPr="00292A70">
        <w:rPr>
          <w:rFonts w:ascii="Times New Roman" w:eastAsia="Times New Roman" w:hAnsi="Times New Roman" w:cs="Times New Roman"/>
          <w:color w:val="32322F"/>
          <w:sz w:val="24"/>
          <w:szCs w:val="24"/>
          <w:lang w:val="en-US" w:eastAsia="en-GB"/>
        </w:rPr>
        <w:t>, 45(6), pp.769–776.</w:t>
      </w:r>
    </w:p>
    <w:p w14:paraId="0670ECF8" w14:textId="77777777" w:rsidR="008E2C32" w:rsidRPr="00C66D41" w:rsidRDefault="008E2C32" w:rsidP="007D7EE4">
      <w:pPr>
        <w:jc w:val="both"/>
        <w:rPr>
          <w:rFonts w:ascii="Times New Roman" w:hAnsi="Times New Roman" w:cs="Times New Roman"/>
          <w:sz w:val="24"/>
          <w:szCs w:val="24"/>
        </w:rPr>
      </w:pPr>
    </w:p>
    <w:sectPr w:rsidR="008E2C32" w:rsidRPr="00C66D41">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FDBE09" w14:textId="77777777" w:rsidR="007D7EE4" w:rsidRDefault="007D7EE4" w:rsidP="005426D7">
      <w:pPr>
        <w:spacing w:after="0" w:line="240" w:lineRule="auto"/>
      </w:pPr>
      <w:r>
        <w:separator/>
      </w:r>
    </w:p>
  </w:endnote>
  <w:endnote w:type="continuationSeparator" w:id="0">
    <w:p w14:paraId="26B38B36" w14:textId="77777777" w:rsidR="007D7EE4" w:rsidRDefault="007D7EE4" w:rsidP="00542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0521394"/>
      <w:docPartObj>
        <w:docPartGallery w:val="Page Numbers (Bottom of Page)"/>
        <w:docPartUnique/>
      </w:docPartObj>
    </w:sdtPr>
    <w:sdtEndPr>
      <w:rPr>
        <w:noProof/>
      </w:rPr>
    </w:sdtEndPr>
    <w:sdtContent>
      <w:p w14:paraId="6F804736" w14:textId="28C55223" w:rsidR="007D7EE4" w:rsidRDefault="007D7EE4">
        <w:pPr>
          <w:pStyle w:val="Footer"/>
          <w:jc w:val="center"/>
        </w:pPr>
        <w:r>
          <w:fldChar w:fldCharType="begin"/>
        </w:r>
        <w:r>
          <w:instrText xml:space="preserve"> PAGE   \* MERGEFORMAT </w:instrText>
        </w:r>
        <w:r>
          <w:fldChar w:fldCharType="separate"/>
        </w:r>
        <w:r w:rsidR="00AC4FDD">
          <w:rPr>
            <w:noProof/>
          </w:rPr>
          <w:t>1</w:t>
        </w:r>
        <w:r>
          <w:rPr>
            <w:noProof/>
          </w:rPr>
          <w:fldChar w:fldCharType="end"/>
        </w:r>
      </w:p>
    </w:sdtContent>
  </w:sdt>
  <w:p w14:paraId="2738C60D" w14:textId="77777777" w:rsidR="007D7EE4" w:rsidRDefault="007D7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04CC8" w14:textId="77777777" w:rsidR="007D7EE4" w:rsidRDefault="007D7EE4" w:rsidP="005426D7">
      <w:pPr>
        <w:spacing w:after="0" w:line="240" w:lineRule="auto"/>
      </w:pPr>
      <w:r>
        <w:separator/>
      </w:r>
    </w:p>
  </w:footnote>
  <w:footnote w:type="continuationSeparator" w:id="0">
    <w:p w14:paraId="09023763" w14:textId="77777777" w:rsidR="007D7EE4" w:rsidRDefault="007D7EE4" w:rsidP="005426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BBBC5B" w14:textId="4FE53623" w:rsidR="007D7EE4" w:rsidRDefault="00017CEB">
    <w:pPr>
      <w:pStyle w:val="Header"/>
    </w:pPr>
    <w:r>
      <w:t>1704692</w:t>
    </w:r>
    <w:r>
      <w:ptab w:relativeTo="margin" w:alignment="center" w:leader="none"/>
    </w:r>
    <w:r>
      <w:t>EAEE4003</w:t>
    </w:r>
    <w:r>
      <w:ptab w:relativeTo="margin" w:alignment="right" w:leader="none"/>
    </w:r>
    <w:r>
      <w:t xml:space="preserve">word count </w:t>
    </w:r>
    <w:r>
      <w:t>2709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627C4"/>
    <w:multiLevelType w:val="hybridMultilevel"/>
    <w:tmpl w:val="9B00F9A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55E29EE"/>
    <w:multiLevelType w:val="hybridMultilevel"/>
    <w:tmpl w:val="994C79C8"/>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3A6A37D3"/>
    <w:multiLevelType w:val="hybridMultilevel"/>
    <w:tmpl w:val="908CD15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C1177D6"/>
    <w:multiLevelType w:val="hybridMultilevel"/>
    <w:tmpl w:val="5F72F87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6D812D10"/>
    <w:multiLevelType w:val="hybridMultilevel"/>
    <w:tmpl w:val="0CF2FC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7CCB5E02"/>
    <w:multiLevelType w:val="hybridMultilevel"/>
    <w:tmpl w:val="5AFABE9A"/>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5"/>
  </w:num>
  <w:num w:numId="2">
    <w:abstractNumId w:val="1"/>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6D7"/>
    <w:rsid w:val="00013103"/>
    <w:rsid w:val="0001559D"/>
    <w:rsid w:val="00017CEB"/>
    <w:rsid w:val="000270B4"/>
    <w:rsid w:val="00067348"/>
    <w:rsid w:val="0009067D"/>
    <w:rsid w:val="00096FF9"/>
    <w:rsid w:val="000B54B4"/>
    <w:rsid w:val="000C3EF6"/>
    <w:rsid w:val="000D15AE"/>
    <w:rsid w:val="000E541A"/>
    <w:rsid w:val="001200C0"/>
    <w:rsid w:val="001520A3"/>
    <w:rsid w:val="00163E80"/>
    <w:rsid w:val="001B48C6"/>
    <w:rsid w:val="001B4CB7"/>
    <w:rsid w:val="001C0BB7"/>
    <w:rsid w:val="001F25D0"/>
    <w:rsid w:val="002127BC"/>
    <w:rsid w:val="0021764C"/>
    <w:rsid w:val="00252202"/>
    <w:rsid w:val="00275814"/>
    <w:rsid w:val="00291739"/>
    <w:rsid w:val="002B7B82"/>
    <w:rsid w:val="002D22CE"/>
    <w:rsid w:val="002E785E"/>
    <w:rsid w:val="003421DD"/>
    <w:rsid w:val="003466C2"/>
    <w:rsid w:val="0034783D"/>
    <w:rsid w:val="00367525"/>
    <w:rsid w:val="003905D4"/>
    <w:rsid w:val="00393AC0"/>
    <w:rsid w:val="003C1CA1"/>
    <w:rsid w:val="003C708F"/>
    <w:rsid w:val="003C7E9A"/>
    <w:rsid w:val="003E3AFA"/>
    <w:rsid w:val="00406001"/>
    <w:rsid w:val="00445945"/>
    <w:rsid w:val="004476D9"/>
    <w:rsid w:val="00461414"/>
    <w:rsid w:val="0048717D"/>
    <w:rsid w:val="004A3DEB"/>
    <w:rsid w:val="005002E8"/>
    <w:rsid w:val="00507EEB"/>
    <w:rsid w:val="0051479F"/>
    <w:rsid w:val="005426D7"/>
    <w:rsid w:val="00546CE7"/>
    <w:rsid w:val="0058732E"/>
    <w:rsid w:val="005A18CB"/>
    <w:rsid w:val="005A193A"/>
    <w:rsid w:val="005B1C9C"/>
    <w:rsid w:val="005C11CE"/>
    <w:rsid w:val="005C6019"/>
    <w:rsid w:val="005E5973"/>
    <w:rsid w:val="005F2689"/>
    <w:rsid w:val="0061237D"/>
    <w:rsid w:val="00626D81"/>
    <w:rsid w:val="006A615D"/>
    <w:rsid w:val="006A65A6"/>
    <w:rsid w:val="006B49FD"/>
    <w:rsid w:val="006F229E"/>
    <w:rsid w:val="00710859"/>
    <w:rsid w:val="0072706A"/>
    <w:rsid w:val="00745317"/>
    <w:rsid w:val="00750E05"/>
    <w:rsid w:val="00754870"/>
    <w:rsid w:val="00762785"/>
    <w:rsid w:val="007C3A04"/>
    <w:rsid w:val="007C494A"/>
    <w:rsid w:val="007D7EE4"/>
    <w:rsid w:val="007E50C9"/>
    <w:rsid w:val="00802A08"/>
    <w:rsid w:val="008451BF"/>
    <w:rsid w:val="0085036B"/>
    <w:rsid w:val="008667A8"/>
    <w:rsid w:val="008770B2"/>
    <w:rsid w:val="008A2228"/>
    <w:rsid w:val="008C60D0"/>
    <w:rsid w:val="008D1079"/>
    <w:rsid w:val="008D228A"/>
    <w:rsid w:val="008E2C32"/>
    <w:rsid w:val="008F313C"/>
    <w:rsid w:val="00971B77"/>
    <w:rsid w:val="00986572"/>
    <w:rsid w:val="009B1B88"/>
    <w:rsid w:val="009C0545"/>
    <w:rsid w:val="009F27ED"/>
    <w:rsid w:val="009F3E86"/>
    <w:rsid w:val="00A003AC"/>
    <w:rsid w:val="00A0169E"/>
    <w:rsid w:val="00A15BE9"/>
    <w:rsid w:val="00A234FF"/>
    <w:rsid w:val="00A4129F"/>
    <w:rsid w:val="00A46989"/>
    <w:rsid w:val="00AC4FDD"/>
    <w:rsid w:val="00AD1B95"/>
    <w:rsid w:val="00B0205A"/>
    <w:rsid w:val="00B1227F"/>
    <w:rsid w:val="00B23C0C"/>
    <w:rsid w:val="00B449F3"/>
    <w:rsid w:val="00B95725"/>
    <w:rsid w:val="00BB5D9D"/>
    <w:rsid w:val="00BC2662"/>
    <w:rsid w:val="00C0765D"/>
    <w:rsid w:val="00C66D41"/>
    <w:rsid w:val="00C82DCC"/>
    <w:rsid w:val="00CB1739"/>
    <w:rsid w:val="00CB1915"/>
    <w:rsid w:val="00CB38AA"/>
    <w:rsid w:val="00CE7B31"/>
    <w:rsid w:val="00D06736"/>
    <w:rsid w:val="00D349AF"/>
    <w:rsid w:val="00D40828"/>
    <w:rsid w:val="00D56CDB"/>
    <w:rsid w:val="00DD7D45"/>
    <w:rsid w:val="00E0213C"/>
    <w:rsid w:val="00E755D5"/>
    <w:rsid w:val="00E77926"/>
    <w:rsid w:val="00E822F9"/>
    <w:rsid w:val="00E94099"/>
    <w:rsid w:val="00EA52BA"/>
    <w:rsid w:val="00EA60C5"/>
    <w:rsid w:val="00ED45E1"/>
    <w:rsid w:val="00EE2B16"/>
    <w:rsid w:val="00EF3A2B"/>
    <w:rsid w:val="00EF3CDA"/>
    <w:rsid w:val="00F24CE5"/>
    <w:rsid w:val="00F24FC0"/>
    <w:rsid w:val="00F47EB6"/>
    <w:rsid w:val="00F62572"/>
    <w:rsid w:val="00FA0B2F"/>
    <w:rsid w:val="00FA4CD0"/>
    <w:rsid w:val="00FB43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513CA8"/>
  <w15:chartTrackingRefBased/>
  <w15:docId w15:val="{8EA351D6-0B03-4A72-988C-0A1A3BD616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7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26D7"/>
  </w:style>
  <w:style w:type="paragraph" w:styleId="Footer">
    <w:name w:val="footer"/>
    <w:basedOn w:val="Normal"/>
    <w:link w:val="FooterChar"/>
    <w:uiPriority w:val="99"/>
    <w:unhideWhenUsed/>
    <w:rsid w:val="00542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26D7"/>
  </w:style>
  <w:style w:type="character" w:customStyle="1" w:styleId="Heading1Char">
    <w:name w:val="Heading 1 Char"/>
    <w:basedOn w:val="DefaultParagraphFont"/>
    <w:link w:val="Heading1"/>
    <w:uiPriority w:val="9"/>
    <w:rsid w:val="002917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91739"/>
    <w:pPr>
      <w:spacing w:line="259" w:lineRule="auto"/>
      <w:outlineLvl w:val="9"/>
    </w:pPr>
    <w:rPr>
      <w:lang w:val="en-US"/>
    </w:rPr>
  </w:style>
  <w:style w:type="paragraph" w:styleId="ListParagraph">
    <w:name w:val="List Paragraph"/>
    <w:basedOn w:val="Normal"/>
    <w:uiPriority w:val="34"/>
    <w:qFormat/>
    <w:rsid w:val="009F3E86"/>
    <w:pPr>
      <w:ind w:left="720"/>
      <w:contextualSpacing/>
    </w:pPr>
  </w:style>
  <w:style w:type="paragraph" w:styleId="BalloonText">
    <w:name w:val="Balloon Text"/>
    <w:basedOn w:val="Normal"/>
    <w:link w:val="BalloonTextChar"/>
    <w:uiPriority w:val="99"/>
    <w:semiHidden/>
    <w:unhideWhenUsed/>
    <w:rsid w:val="00BC26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C2662"/>
    <w:rPr>
      <w:rFonts w:ascii="Segoe UI" w:hAnsi="Segoe UI" w:cs="Segoe UI"/>
      <w:sz w:val="18"/>
      <w:szCs w:val="18"/>
    </w:rPr>
  </w:style>
  <w:style w:type="character" w:styleId="Hyperlink">
    <w:name w:val="Hyperlink"/>
    <w:basedOn w:val="DefaultParagraphFont"/>
    <w:uiPriority w:val="99"/>
    <w:unhideWhenUsed/>
    <w:rsid w:val="008E2C32"/>
    <w:rPr>
      <w:color w:val="0563C1" w:themeColor="hyperlink"/>
      <w:u w:val="single"/>
    </w:rPr>
  </w:style>
  <w:style w:type="character" w:customStyle="1" w:styleId="ref-overlay">
    <w:name w:val="ref-overlay"/>
    <w:basedOn w:val="DefaultParagraphFont"/>
    <w:rsid w:val="008E2C32"/>
  </w:style>
  <w:style w:type="character" w:customStyle="1" w:styleId="hlfld-contribauthor">
    <w:name w:val="hlfld-contribauthor"/>
    <w:basedOn w:val="DefaultParagraphFont"/>
    <w:rsid w:val="008E2C32"/>
  </w:style>
  <w:style w:type="character" w:customStyle="1" w:styleId="nlmgiven-names">
    <w:name w:val="nlm_given-names"/>
    <w:basedOn w:val="DefaultParagraphFont"/>
    <w:rsid w:val="008E2C32"/>
  </w:style>
  <w:style w:type="character" w:customStyle="1" w:styleId="nlmyear">
    <w:name w:val="nlm_year"/>
    <w:basedOn w:val="DefaultParagraphFont"/>
    <w:rsid w:val="008E2C32"/>
  </w:style>
  <w:style w:type="character" w:customStyle="1" w:styleId="nlmpublisher-loc">
    <w:name w:val="nlm_publisher-loc"/>
    <w:basedOn w:val="DefaultParagraphFont"/>
    <w:rsid w:val="008E2C32"/>
  </w:style>
  <w:style w:type="character" w:customStyle="1" w:styleId="nlmpublisher-name">
    <w:name w:val="nlm_publisher-name"/>
    <w:basedOn w:val="DefaultParagraphFont"/>
    <w:rsid w:val="008E2C32"/>
  </w:style>
  <w:style w:type="character" w:customStyle="1" w:styleId="nlmarticle-title">
    <w:name w:val="nlm_article-title"/>
    <w:basedOn w:val="DefaultParagraphFont"/>
    <w:rsid w:val="008E2C32"/>
  </w:style>
  <w:style w:type="character" w:customStyle="1" w:styleId="nlmedition">
    <w:name w:val="nlm_edition"/>
    <w:basedOn w:val="DefaultParagraphFont"/>
    <w:rsid w:val="008E2C32"/>
  </w:style>
  <w:style w:type="character" w:customStyle="1" w:styleId="nlmfpage">
    <w:name w:val="nlm_fpage"/>
    <w:basedOn w:val="DefaultParagraphFont"/>
    <w:rsid w:val="008E2C32"/>
  </w:style>
  <w:style w:type="character" w:customStyle="1" w:styleId="nlmlpage">
    <w:name w:val="nlm_lpage"/>
    <w:basedOn w:val="DefaultParagraphFont"/>
    <w:rsid w:val="008E2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dpsycinteractive.org/topics/conation/maslow.html" TargetMode="External"/><Relationship Id="rId1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ixby.org/kgfl/primary/fixbypri/web/early-years-transition-guidance-booklet-2013.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i2.wp.com/forestschoolportfolio.com/wp-content/uploads/2015/08/Zone-of-Proximal-Development.pn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akabila.com/2016/05/your-childs-first-days-in-school-how-to.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wnloads.unicef.org.uk/wp-content/uploads/2010/05/UNCRC_summary-1.pdf?_ga=2.167224765.2084870228.1512481503-1586229317.1511348109"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Roboto">
    <w:altName w:val="Arial"/>
    <w:charset w:val="00"/>
    <w:family w:val="auto"/>
    <w:pitch w:val="default"/>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06F"/>
    <w:rsid w:val="007E3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1D625B59DFA45D592918D0D44C2D857">
    <w:name w:val="F1D625B59DFA45D592918D0D44C2D857"/>
    <w:rsid w:val="007E30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15</Pages>
  <Words>3029</Words>
  <Characters>17271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 (1704692)</dc:creator>
  <cp:keywords/>
  <dc:description/>
  <cp:lastModifiedBy>Sarah Evans</cp:lastModifiedBy>
  <cp:revision>25</cp:revision>
  <cp:lastPrinted>2017-12-07T03:23:00Z</cp:lastPrinted>
  <dcterms:created xsi:type="dcterms:W3CDTF">2017-12-06T23:25:00Z</dcterms:created>
  <dcterms:modified xsi:type="dcterms:W3CDTF">2017-12-07T05:08:00Z</dcterms:modified>
</cp:coreProperties>
</file>