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626037491"/>
        <w:docPartObj>
          <w:docPartGallery w:val="Cover Pages"/>
          <w:docPartUnique/>
        </w:docPartObj>
      </w:sdtPr>
      <w:sdtEndPr>
        <w:rPr>
          <w:color w:val="auto"/>
        </w:rPr>
      </w:sdtEndPr>
      <w:sdtContent>
        <w:p w14:paraId="796E113D" w14:textId="47E17C98" w:rsidR="009B2BC9" w:rsidRDefault="009B2BC9">
          <w:pPr>
            <w:pStyle w:val="NoSpacing"/>
            <w:spacing w:before="1540" w:after="240"/>
            <w:jc w:val="center"/>
            <w:rPr>
              <w:color w:val="4472C4" w:themeColor="accent1"/>
            </w:rPr>
          </w:pPr>
          <w:r>
            <w:rPr>
              <w:noProof/>
              <w:color w:val="4472C4" w:themeColor="accent1"/>
            </w:rPr>
            <w:drawing>
              <wp:inline distT="0" distB="0" distL="0" distR="0" wp14:anchorId="5E6D9B59" wp14:editId="2DED9D4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6"/>
              <w:szCs w:val="76"/>
            </w:rPr>
            <w:alias w:val="Title"/>
            <w:tag w:val=""/>
            <w:id w:val="1735040861"/>
            <w:placeholder>
              <w:docPart w:val="E6D809EB910544E58A31CF457A7E9E69"/>
            </w:placeholder>
            <w:dataBinding w:prefixMappings="xmlns:ns0='http://purl.org/dc/elements/1.1/' xmlns:ns1='http://schemas.openxmlformats.org/package/2006/metadata/core-properties' " w:xpath="/ns1:coreProperties[1]/ns0:title[1]" w:storeItemID="{6C3C8BC8-F283-45AE-878A-BAB7291924A1}"/>
            <w:text/>
          </w:sdtPr>
          <w:sdtEndPr/>
          <w:sdtContent>
            <w:p w14:paraId="0E98423B" w14:textId="42F9775D" w:rsidR="009B2BC9" w:rsidRPr="009B2BC9" w:rsidRDefault="009B2BC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6"/>
                  <w:szCs w:val="76"/>
                </w:rPr>
              </w:pPr>
              <w:r w:rsidRPr="009B2BC9">
                <w:rPr>
                  <w:rFonts w:asciiTheme="majorHAnsi" w:eastAsiaTheme="majorEastAsia" w:hAnsiTheme="majorHAnsi" w:cstheme="majorBidi"/>
                  <w:caps/>
                  <w:color w:val="4472C4" w:themeColor="accent1"/>
                  <w:sz w:val="76"/>
                  <w:szCs w:val="76"/>
                </w:rPr>
                <w:t>Leading and implementing workplace change</w:t>
              </w:r>
            </w:p>
          </w:sdtContent>
        </w:sdt>
        <w:sdt>
          <w:sdtPr>
            <w:rPr>
              <w:color w:val="4472C4" w:themeColor="accent1"/>
              <w:sz w:val="52"/>
              <w:szCs w:val="52"/>
            </w:rPr>
            <w:alias w:val="Subtitle"/>
            <w:tag w:val=""/>
            <w:id w:val="328029620"/>
            <w:placeholder>
              <w:docPart w:val="63085F9A67BF41A190E8E6719C24BE3D"/>
            </w:placeholder>
            <w:dataBinding w:prefixMappings="xmlns:ns0='http://purl.org/dc/elements/1.1/' xmlns:ns1='http://schemas.openxmlformats.org/package/2006/metadata/core-properties' " w:xpath="/ns1:coreProperties[1]/ns0:subject[1]" w:storeItemID="{6C3C8BC8-F283-45AE-878A-BAB7291924A1}"/>
            <w:text/>
          </w:sdtPr>
          <w:sdtEndPr/>
          <w:sdtContent>
            <w:p w14:paraId="023188A9" w14:textId="7A40A7CA" w:rsidR="009B2BC9" w:rsidRPr="009B2BC9" w:rsidRDefault="009B2BC9">
              <w:pPr>
                <w:pStyle w:val="NoSpacing"/>
                <w:jc w:val="center"/>
                <w:rPr>
                  <w:color w:val="4472C4" w:themeColor="accent1"/>
                  <w:sz w:val="52"/>
                  <w:szCs w:val="52"/>
                </w:rPr>
              </w:pPr>
              <w:r w:rsidRPr="009B2BC9">
                <w:rPr>
                  <w:color w:val="4472C4" w:themeColor="accent1"/>
                  <w:sz w:val="52"/>
                  <w:szCs w:val="52"/>
                </w:rPr>
                <w:t>A Critical Review of Change within Marks and Spencer</w:t>
              </w:r>
            </w:p>
          </w:sdtContent>
        </w:sdt>
        <w:p w14:paraId="415469DA" w14:textId="52E37D06" w:rsidR="009B2BC9" w:rsidRDefault="009B2BC9">
          <w:pPr>
            <w:pStyle w:val="NoSpacing"/>
            <w:spacing w:before="480"/>
            <w:jc w:val="center"/>
            <w:rPr>
              <w:color w:val="4472C4" w:themeColor="accent1"/>
            </w:rPr>
          </w:pPr>
          <w:r>
            <w:rPr>
              <w:noProof/>
              <w:color w:val="4472C4" w:themeColor="accent1"/>
            </w:rPr>
            <w:drawing>
              <wp:inline distT="0" distB="0" distL="0" distR="0" wp14:anchorId="564508F8" wp14:editId="7C401F9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0A5893" w14:textId="77777777" w:rsidR="005740A3" w:rsidRDefault="005740A3"/>
        <w:p w14:paraId="23442E69" w14:textId="77777777" w:rsidR="005740A3" w:rsidRDefault="005740A3"/>
        <w:p w14:paraId="05F8305C" w14:textId="77777777" w:rsidR="005740A3" w:rsidRDefault="005740A3"/>
        <w:p w14:paraId="1D2AE93D" w14:textId="77777777" w:rsidR="005740A3" w:rsidRDefault="005740A3"/>
        <w:p w14:paraId="1D88D5CF" w14:textId="77777777" w:rsidR="005740A3" w:rsidRDefault="005740A3"/>
        <w:p w14:paraId="1AC913D6" w14:textId="77777777" w:rsidR="005740A3" w:rsidRDefault="005740A3"/>
        <w:p w14:paraId="4B57A5A8" w14:textId="77777777" w:rsidR="005740A3" w:rsidRDefault="005740A3"/>
        <w:p w14:paraId="1555CE3F" w14:textId="77777777" w:rsidR="005740A3" w:rsidRDefault="005740A3"/>
        <w:p w14:paraId="4828F38C" w14:textId="7C7AFD56" w:rsidR="009B2BC9" w:rsidRDefault="00180EFB">
          <w:pPr>
            <w:rPr>
              <w:rFonts w:asciiTheme="majorHAnsi" w:eastAsiaTheme="majorEastAsia" w:hAnsiTheme="majorHAnsi" w:cstheme="majorBidi"/>
              <w:color w:val="2F5496" w:themeColor="accent1" w:themeShade="BF"/>
              <w:sz w:val="32"/>
              <w:szCs w:val="32"/>
              <w:lang w:val="en-US"/>
            </w:rPr>
          </w:pPr>
        </w:p>
      </w:sdtContent>
    </w:sdt>
    <w:sdt>
      <w:sdtPr>
        <w:rPr>
          <w:rFonts w:asciiTheme="minorHAnsi" w:eastAsiaTheme="minorHAnsi" w:hAnsiTheme="minorHAnsi" w:cstheme="minorBidi"/>
          <w:color w:val="auto"/>
          <w:sz w:val="22"/>
          <w:szCs w:val="22"/>
          <w:lang w:val="en-GB"/>
        </w:rPr>
        <w:id w:val="261116303"/>
        <w:docPartObj>
          <w:docPartGallery w:val="Table of Contents"/>
          <w:docPartUnique/>
        </w:docPartObj>
      </w:sdtPr>
      <w:sdtEndPr>
        <w:rPr>
          <w:b/>
          <w:bCs/>
          <w:noProof/>
        </w:rPr>
      </w:sdtEndPr>
      <w:sdtContent>
        <w:p w14:paraId="3EA32E50" w14:textId="789A07C4" w:rsidR="00BA53DD" w:rsidRDefault="00BA53DD">
          <w:pPr>
            <w:pStyle w:val="TOCHeading"/>
          </w:pPr>
        </w:p>
        <w:p w14:paraId="6FDFA249" w14:textId="430846C9" w:rsidR="00405699" w:rsidRDefault="00405699">
          <w:pPr>
            <w:pStyle w:val="TOCHeading"/>
          </w:pPr>
          <w:r>
            <w:t>Table of Contents</w:t>
          </w:r>
        </w:p>
        <w:p w14:paraId="2F905494" w14:textId="77777777" w:rsidR="009B2BC9" w:rsidRPr="009B2BC9" w:rsidRDefault="009B2BC9" w:rsidP="009B2BC9">
          <w:pPr>
            <w:rPr>
              <w:lang w:val="en-US"/>
            </w:rPr>
          </w:pPr>
        </w:p>
        <w:p w14:paraId="70DB7CDD" w14:textId="3593E28B" w:rsidR="002C091A" w:rsidRDefault="004056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744435" w:history="1">
            <w:r w:rsidR="002C091A" w:rsidRPr="004A7464">
              <w:rPr>
                <w:rStyle w:val="Hyperlink"/>
                <w:noProof/>
              </w:rPr>
              <w:t>Introduction</w:t>
            </w:r>
            <w:r w:rsidR="002C091A">
              <w:rPr>
                <w:noProof/>
                <w:webHidden/>
              </w:rPr>
              <w:tab/>
            </w:r>
            <w:r w:rsidR="002C091A">
              <w:rPr>
                <w:noProof/>
                <w:webHidden/>
              </w:rPr>
              <w:fldChar w:fldCharType="begin"/>
            </w:r>
            <w:r w:rsidR="002C091A">
              <w:rPr>
                <w:noProof/>
                <w:webHidden/>
              </w:rPr>
              <w:instrText xml:space="preserve"> PAGEREF _Toc36744435 \h </w:instrText>
            </w:r>
            <w:r w:rsidR="002C091A">
              <w:rPr>
                <w:noProof/>
                <w:webHidden/>
              </w:rPr>
            </w:r>
            <w:r w:rsidR="002C091A">
              <w:rPr>
                <w:noProof/>
                <w:webHidden/>
              </w:rPr>
              <w:fldChar w:fldCharType="separate"/>
            </w:r>
            <w:r w:rsidR="00AE3CE3">
              <w:rPr>
                <w:noProof/>
                <w:webHidden/>
              </w:rPr>
              <w:t>1</w:t>
            </w:r>
            <w:r w:rsidR="002C091A">
              <w:rPr>
                <w:noProof/>
                <w:webHidden/>
              </w:rPr>
              <w:fldChar w:fldCharType="end"/>
            </w:r>
          </w:hyperlink>
        </w:p>
        <w:p w14:paraId="2F521C67" w14:textId="4ED92E30" w:rsidR="002C091A" w:rsidRDefault="00180EFB">
          <w:pPr>
            <w:pStyle w:val="TOC1"/>
            <w:tabs>
              <w:tab w:val="right" w:leader="dot" w:pos="9016"/>
            </w:tabs>
            <w:rPr>
              <w:rFonts w:eastAsiaTheme="minorEastAsia"/>
              <w:noProof/>
              <w:lang w:eastAsia="en-GB"/>
            </w:rPr>
          </w:pPr>
          <w:hyperlink w:anchor="_Toc36744436" w:history="1">
            <w:r w:rsidR="002C091A" w:rsidRPr="004A7464">
              <w:rPr>
                <w:rStyle w:val="Hyperlink"/>
                <w:noProof/>
              </w:rPr>
              <w:t>3.1</w:t>
            </w:r>
            <w:r w:rsidR="002C091A" w:rsidRPr="004A7464">
              <w:rPr>
                <w:rStyle w:val="Hyperlink"/>
                <w:b/>
                <w:bCs/>
                <w:noProof/>
              </w:rPr>
              <w:t xml:space="preserve"> </w:t>
            </w:r>
            <w:r w:rsidR="002C091A" w:rsidRPr="004A7464">
              <w:rPr>
                <w:rStyle w:val="Hyperlink"/>
                <w:noProof/>
              </w:rPr>
              <w:t>– Change</w:t>
            </w:r>
            <w:r w:rsidR="002C091A">
              <w:rPr>
                <w:noProof/>
                <w:webHidden/>
              </w:rPr>
              <w:tab/>
            </w:r>
            <w:r w:rsidR="002C091A">
              <w:rPr>
                <w:noProof/>
                <w:webHidden/>
              </w:rPr>
              <w:fldChar w:fldCharType="begin"/>
            </w:r>
            <w:r w:rsidR="002C091A">
              <w:rPr>
                <w:noProof/>
                <w:webHidden/>
              </w:rPr>
              <w:instrText xml:space="preserve"> PAGEREF _Toc36744436 \h </w:instrText>
            </w:r>
            <w:r w:rsidR="002C091A">
              <w:rPr>
                <w:noProof/>
                <w:webHidden/>
              </w:rPr>
            </w:r>
            <w:r w:rsidR="002C091A">
              <w:rPr>
                <w:noProof/>
                <w:webHidden/>
              </w:rPr>
              <w:fldChar w:fldCharType="separate"/>
            </w:r>
            <w:r w:rsidR="00AE3CE3">
              <w:rPr>
                <w:noProof/>
                <w:webHidden/>
              </w:rPr>
              <w:t>1</w:t>
            </w:r>
            <w:r w:rsidR="002C091A">
              <w:rPr>
                <w:noProof/>
                <w:webHidden/>
              </w:rPr>
              <w:fldChar w:fldCharType="end"/>
            </w:r>
          </w:hyperlink>
        </w:p>
        <w:p w14:paraId="7C186778" w14:textId="7C00F806" w:rsidR="002C091A" w:rsidRDefault="00180EFB">
          <w:pPr>
            <w:pStyle w:val="TOC1"/>
            <w:tabs>
              <w:tab w:val="right" w:leader="dot" w:pos="9016"/>
            </w:tabs>
            <w:rPr>
              <w:rFonts w:eastAsiaTheme="minorEastAsia"/>
              <w:noProof/>
              <w:lang w:eastAsia="en-GB"/>
            </w:rPr>
          </w:pPr>
          <w:hyperlink w:anchor="_Toc36744437" w:history="1">
            <w:r w:rsidR="002C091A" w:rsidRPr="004A7464">
              <w:rPr>
                <w:rStyle w:val="Hyperlink"/>
                <w:noProof/>
              </w:rPr>
              <w:t>3.2</w:t>
            </w:r>
            <w:r w:rsidR="002C091A" w:rsidRPr="004A7464">
              <w:rPr>
                <w:rStyle w:val="Hyperlink"/>
                <w:b/>
                <w:bCs/>
                <w:noProof/>
              </w:rPr>
              <w:t xml:space="preserve"> </w:t>
            </w:r>
            <w:r w:rsidR="002C091A" w:rsidRPr="004A7464">
              <w:rPr>
                <w:rStyle w:val="Hyperlink"/>
                <w:noProof/>
              </w:rPr>
              <w:t>-</w:t>
            </w:r>
            <w:r w:rsidR="002C091A" w:rsidRPr="004A7464">
              <w:rPr>
                <w:rStyle w:val="Hyperlink"/>
                <w:b/>
                <w:bCs/>
                <w:noProof/>
              </w:rPr>
              <w:t xml:space="preserve"> </w:t>
            </w:r>
            <w:r w:rsidR="002C091A" w:rsidRPr="004A7464">
              <w:rPr>
                <w:rStyle w:val="Hyperlink"/>
                <w:noProof/>
              </w:rPr>
              <w:t>Nature of Change</w:t>
            </w:r>
            <w:r w:rsidR="002C091A">
              <w:rPr>
                <w:noProof/>
                <w:webHidden/>
              </w:rPr>
              <w:tab/>
            </w:r>
            <w:r w:rsidR="002C091A">
              <w:rPr>
                <w:noProof/>
                <w:webHidden/>
              </w:rPr>
              <w:fldChar w:fldCharType="begin"/>
            </w:r>
            <w:r w:rsidR="002C091A">
              <w:rPr>
                <w:noProof/>
                <w:webHidden/>
              </w:rPr>
              <w:instrText xml:space="preserve"> PAGEREF _Toc36744437 \h </w:instrText>
            </w:r>
            <w:r w:rsidR="002C091A">
              <w:rPr>
                <w:noProof/>
                <w:webHidden/>
              </w:rPr>
            </w:r>
            <w:r w:rsidR="002C091A">
              <w:rPr>
                <w:noProof/>
                <w:webHidden/>
              </w:rPr>
              <w:fldChar w:fldCharType="separate"/>
            </w:r>
            <w:r w:rsidR="00AE3CE3">
              <w:rPr>
                <w:noProof/>
                <w:webHidden/>
              </w:rPr>
              <w:t>2</w:t>
            </w:r>
            <w:r w:rsidR="002C091A">
              <w:rPr>
                <w:noProof/>
                <w:webHidden/>
              </w:rPr>
              <w:fldChar w:fldCharType="end"/>
            </w:r>
          </w:hyperlink>
        </w:p>
        <w:p w14:paraId="4F464E72" w14:textId="18E7E137" w:rsidR="002C091A" w:rsidRDefault="00180EFB">
          <w:pPr>
            <w:pStyle w:val="TOC2"/>
            <w:tabs>
              <w:tab w:val="right" w:leader="dot" w:pos="9016"/>
            </w:tabs>
            <w:rPr>
              <w:rFonts w:eastAsiaTheme="minorEastAsia"/>
              <w:noProof/>
              <w:lang w:eastAsia="en-GB"/>
            </w:rPr>
          </w:pPr>
          <w:hyperlink w:anchor="_Toc36744438" w:history="1">
            <w:r w:rsidR="002C091A" w:rsidRPr="004A7464">
              <w:rPr>
                <w:rStyle w:val="Hyperlink"/>
                <w:rFonts w:eastAsia="Calibri"/>
                <w:noProof/>
              </w:rPr>
              <w:t>PESTLE</w:t>
            </w:r>
            <w:r w:rsidR="002C091A">
              <w:rPr>
                <w:noProof/>
                <w:webHidden/>
              </w:rPr>
              <w:tab/>
            </w:r>
            <w:r w:rsidR="002C091A">
              <w:rPr>
                <w:noProof/>
                <w:webHidden/>
              </w:rPr>
              <w:fldChar w:fldCharType="begin"/>
            </w:r>
            <w:r w:rsidR="002C091A">
              <w:rPr>
                <w:noProof/>
                <w:webHidden/>
              </w:rPr>
              <w:instrText xml:space="preserve"> PAGEREF _Toc36744438 \h </w:instrText>
            </w:r>
            <w:r w:rsidR="002C091A">
              <w:rPr>
                <w:noProof/>
                <w:webHidden/>
              </w:rPr>
            </w:r>
            <w:r w:rsidR="002C091A">
              <w:rPr>
                <w:noProof/>
                <w:webHidden/>
              </w:rPr>
              <w:fldChar w:fldCharType="separate"/>
            </w:r>
            <w:r w:rsidR="00AE3CE3">
              <w:rPr>
                <w:noProof/>
                <w:webHidden/>
              </w:rPr>
              <w:t>3</w:t>
            </w:r>
            <w:r w:rsidR="002C091A">
              <w:rPr>
                <w:noProof/>
                <w:webHidden/>
              </w:rPr>
              <w:fldChar w:fldCharType="end"/>
            </w:r>
          </w:hyperlink>
        </w:p>
        <w:p w14:paraId="573C3BF6" w14:textId="2F6F84DA" w:rsidR="002C091A" w:rsidRDefault="00180EFB">
          <w:pPr>
            <w:pStyle w:val="TOC1"/>
            <w:tabs>
              <w:tab w:val="right" w:leader="dot" w:pos="9016"/>
            </w:tabs>
            <w:rPr>
              <w:rFonts w:eastAsiaTheme="minorEastAsia"/>
              <w:noProof/>
              <w:lang w:eastAsia="en-GB"/>
            </w:rPr>
          </w:pPr>
          <w:hyperlink w:anchor="_Toc36744439" w:history="1">
            <w:r w:rsidR="002C091A" w:rsidRPr="004A7464">
              <w:rPr>
                <w:rStyle w:val="Hyperlink"/>
                <w:noProof/>
              </w:rPr>
              <w:t>3.3</w:t>
            </w:r>
            <w:r w:rsidR="002C091A" w:rsidRPr="004A7464">
              <w:rPr>
                <w:rStyle w:val="Hyperlink"/>
                <w:b/>
                <w:bCs/>
                <w:noProof/>
              </w:rPr>
              <w:t xml:space="preserve"> </w:t>
            </w:r>
            <w:r w:rsidR="002C091A" w:rsidRPr="004A7464">
              <w:rPr>
                <w:rStyle w:val="Hyperlink"/>
                <w:noProof/>
              </w:rPr>
              <w:t>– Complex areas of change and involvement of leaders</w:t>
            </w:r>
            <w:r w:rsidR="002C091A">
              <w:rPr>
                <w:noProof/>
                <w:webHidden/>
              </w:rPr>
              <w:tab/>
            </w:r>
            <w:r w:rsidR="002C091A">
              <w:rPr>
                <w:noProof/>
                <w:webHidden/>
              </w:rPr>
              <w:fldChar w:fldCharType="begin"/>
            </w:r>
            <w:r w:rsidR="002C091A">
              <w:rPr>
                <w:noProof/>
                <w:webHidden/>
              </w:rPr>
              <w:instrText xml:space="preserve"> PAGEREF _Toc36744439 \h </w:instrText>
            </w:r>
            <w:r w:rsidR="002C091A">
              <w:rPr>
                <w:noProof/>
                <w:webHidden/>
              </w:rPr>
            </w:r>
            <w:r w:rsidR="002C091A">
              <w:rPr>
                <w:noProof/>
                <w:webHidden/>
              </w:rPr>
              <w:fldChar w:fldCharType="separate"/>
            </w:r>
            <w:r w:rsidR="00AE3CE3">
              <w:rPr>
                <w:noProof/>
                <w:webHidden/>
              </w:rPr>
              <w:t>5</w:t>
            </w:r>
            <w:r w:rsidR="002C091A">
              <w:rPr>
                <w:noProof/>
                <w:webHidden/>
              </w:rPr>
              <w:fldChar w:fldCharType="end"/>
            </w:r>
          </w:hyperlink>
        </w:p>
        <w:p w14:paraId="3CD53052" w14:textId="4B5AFFD0" w:rsidR="002C091A" w:rsidRDefault="00180EFB">
          <w:pPr>
            <w:pStyle w:val="TOC2"/>
            <w:tabs>
              <w:tab w:val="right" w:leader="dot" w:pos="9016"/>
            </w:tabs>
            <w:rPr>
              <w:rFonts w:eastAsiaTheme="minorEastAsia"/>
              <w:noProof/>
              <w:lang w:eastAsia="en-GB"/>
            </w:rPr>
          </w:pPr>
          <w:hyperlink w:anchor="_Toc36744440" w:history="1">
            <w:r w:rsidR="002C091A" w:rsidRPr="004A7464">
              <w:rPr>
                <w:rStyle w:val="Hyperlink"/>
                <w:noProof/>
              </w:rPr>
              <w:t>M&amp;S TRANSFORMATIONAL PLAN WITH NEW LEADERSHIP TEAM</w:t>
            </w:r>
            <w:r w:rsidR="002C091A">
              <w:rPr>
                <w:noProof/>
                <w:webHidden/>
              </w:rPr>
              <w:tab/>
            </w:r>
            <w:r w:rsidR="002C091A">
              <w:rPr>
                <w:noProof/>
                <w:webHidden/>
              </w:rPr>
              <w:fldChar w:fldCharType="begin"/>
            </w:r>
            <w:r w:rsidR="002C091A">
              <w:rPr>
                <w:noProof/>
                <w:webHidden/>
              </w:rPr>
              <w:instrText xml:space="preserve"> PAGEREF _Toc36744440 \h </w:instrText>
            </w:r>
            <w:r w:rsidR="002C091A">
              <w:rPr>
                <w:noProof/>
                <w:webHidden/>
              </w:rPr>
            </w:r>
            <w:r w:rsidR="002C091A">
              <w:rPr>
                <w:noProof/>
                <w:webHidden/>
              </w:rPr>
              <w:fldChar w:fldCharType="separate"/>
            </w:r>
            <w:r w:rsidR="00AE3CE3">
              <w:rPr>
                <w:noProof/>
                <w:webHidden/>
              </w:rPr>
              <w:t>6</w:t>
            </w:r>
            <w:r w:rsidR="002C091A">
              <w:rPr>
                <w:noProof/>
                <w:webHidden/>
              </w:rPr>
              <w:fldChar w:fldCharType="end"/>
            </w:r>
          </w:hyperlink>
        </w:p>
        <w:p w14:paraId="59AB9F77" w14:textId="1BDDF0FB" w:rsidR="002C091A" w:rsidRDefault="00180EFB">
          <w:pPr>
            <w:pStyle w:val="TOC2"/>
            <w:tabs>
              <w:tab w:val="right" w:leader="dot" w:pos="9016"/>
            </w:tabs>
            <w:rPr>
              <w:rFonts w:eastAsiaTheme="minorEastAsia"/>
              <w:noProof/>
              <w:lang w:eastAsia="en-GB"/>
            </w:rPr>
          </w:pPr>
          <w:hyperlink w:anchor="_Toc36744441" w:history="1">
            <w:r w:rsidR="002C091A" w:rsidRPr="004A7464">
              <w:rPr>
                <w:rStyle w:val="Hyperlink"/>
                <w:noProof/>
              </w:rPr>
              <w:t>Implementation of the Change</w:t>
            </w:r>
            <w:r w:rsidR="002C091A">
              <w:rPr>
                <w:noProof/>
                <w:webHidden/>
              </w:rPr>
              <w:tab/>
            </w:r>
            <w:r w:rsidR="002C091A">
              <w:rPr>
                <w:noProof/>
                <w:webHidden/>
              </w:rPr>
              <w:fldChar w:fldCharType="begin"/>
            </w:r>
            <w:r w:rsidR="002C091A">
              <w:rPr>
                <w:noProof/>
                <w:webHidden/>
              </w:rPr>
              <w:instrText xml:space="preserve"> PAGEREF _Toc36744441 \h </w:instrText>
            </w:r>
            <w:r w:rsidR="002C091A">
              <w:rPr>
                <w:noProof/>
                <w:webHidden/>
              </w:rPr>
            </w:r>
            <w:r w:rsidR="002C091A">
              <w:rPr>
                <w:noProof/>
                <w:webHidden/>
              </w:rPr>
              <w:fldChar w:fldCharType="separate"/>
            </w:r>
            <w:r w:rsidR="00AE3CE3">
              <w:rPr>
                <w:noProof/>
                <w:webHidden/>
              </w:rPr>
              <w:t>8</w:t>
            </w:r>
            <w:r w:rsidR="002C091A">
              <w:rPr>
                <w:noProof/>
                <w:webHidden/>
              </w:rPr>
              <w:fldChar w:fldCharType="end"/>
            </w:r>
          </w:hyperlink>
        </w:p>
        <w:p w14:paraId="281184BA" w14:textId="42DDC11D" w:rsidR="002C091A" w:rsidRDefault="00180EFB">
          <w:pPr>
            <w:pStyle w:val="TOC1"/>
            <w:tabs>
              <w:tab w:val="right" w:leader="dot" w:pos="9016"/>
            </w:tabs>
            <w:rPr>
              <w:rFonts w:eastAsiaTheme="minorEastAsia"/>
              <w:noProof/>
              <w:lang w:eastAsia="en-GB"/>
            </w:rPr>
          </w:pPr>
          <w:hyperlink w:anchor="_Toc36744442" w:history="1">
            <w:r w:rsidR="002C091A" w:rsidRPr="004A7464">
              <w:rPr>
                <w:rStyle w:val="Hyperlink"/>
                <w:noProof/>
              </w:rPr>
              <w:t>3.4</w:t>
            </w:r>
            <w:r w:rsidR="002C091A" w:rsidRPr="004A7464">
              <w:rPr>
                <w:rStyle w:val="Hyperlink"/>
                <w:rFonts w:ascii="Calibri" w:eastAsia="Calibri" w:hAnsi="Calibri"/>
                <w:b/>
                <w:bCs/>
                <w:noProof/>
                <w:kern w:val="24"/>
              </w:rPr>
              <w:t xml:space="preserve"> </w:t>
            </w:r>
            <w:r w:rsidR="002C091A" w:rsidRPr="004A7464">
              <w:rPr>
                <w:rStyle w:val="Hyperlink"/>
                <w:noProof/>
              </w:rPr>
              <w:t>– Impact of the change on the organisation</w:t>
            </w:r>
            <w:r w:rsidR="002C091A">
              <w:rPr>
                <w:noProof/>
                <w:webHidden/>
              </w:rPr>
              <w:tab/>
            </w:r>
            <w:r w:rsidR="002C091A">
              <w:rPr>
                <w:noProof/>
                <w:webHidden/>
              </w:rPr>
              <w:fldChar w:fldCharType="begin"/>
            </w:r>
            <w:r w:rsidR="002C091A">
              <w:rPr>
                <w:noProof/>
                <w:webHidden/>
              </w:rPr>
              <w:instrText xml:space="preserve"> PAGEREF _Toc36744442 \h </w:instrText>
            </w:r>
            <w:r w:rsidR="002C091A">
              <w:rPr>
                <w:noProof/>
                <w:webHidden/>
              </w:rPr>
            </w:r>
            <w:r w:rsidR="002C091A">
              <w:rPr>
                <w:noProof/>
                <w:webHidden/>
              </w:rPr>
              <w:fldChar w:fldCharType="separate"/>
            </w:r>
            <w:r w:rsidR="00AE3CE3">
              <w:rPr>
                <w:noProof/>
                <w:webHidden/>
              </w:rPr>
              <w:t>8</w:t>
            </w:r>
            <w:r w:rsidR="002C091A">
              <w:rPr>
                <w:noProof/>
                <w:webHidden/>
              </w:rPr>
              <w:fldChar w:fldCharType="end"/>
            </w:r>
          </w:hyperlink>
        </w:p>
        <w:p w14:paraId="431DAE02" w14:textId="3517DF45" w:rsidR="002C091A" w:rsidRDefault="00180EFB">
          <w:pPr>
            <w:pStyle w:val="TOC1"/>
            <w:tabs>
              <w:tab w:val="right" w:leader="dot" w:pos="9016"/>
            </w:tabs>
            <w:rPr>
              <w:rFonts w:eastAsiaTheme="minorEastAsia"/>
              <w:noProof/>
              <w:lang w:eastAsia="en-GB"/>
            </w:rPr>
          </w:pPr>
          <w:hyperlink w:anchor="_Toc36744443" w:history="1">
            <w:r w:rsidR="002C091A" w:rsidRPr="004A7464">
              <w:rPr>
                <w:rStyle w:val="Hyperlink"/>
                <w:noProof/>
              </w:rPr>
              <w:t>3.5</w:t>
            </w:r>
            <w:r w:rsidR="002C091A" w:rsidRPr="004A7464">
              <w:rPr>
                <w:rStyle w:val="Hyperlink"/>
                <w:b/>
                <w:bCs/>
                <w:noProof/>
              </w:rPr>
              <w:t xml:space="preserve"> </w:t>
            </w:r>
            <w:r w:rsidR="002C091A" w:rsidRPr="004A7464">
              <w:rPr>
                <w:rStyle w:val="Hyperlink"/>
                <w:noProof/>
              </w:rPr>
              <w:t>– Culture of M&amp;S</w:t>
            </w:r>
            <w:r w:rsidR="002C091A">
              <w:rPr>
                <w:noProof/>
                <w:webHidden/>
              </w:rPr>
              <w:tab/>
            </w:r>
            <w:r w:rsidR="002C091A">
              <w:rPr>
                <w:noProof/>
                <w:webHidden/>
              </w:rPr>
              <w:fldChar w:fldCharType="begin"/>
            </w:r>
            <w:r w:rsidR="002C091A">
              <w:rPr>
                <w:noProof/>
                <w:webHidden/>
              </w:rPr>
              <w:instrText xml:space="preserve"> PAGEREF _Toc36744443 \h </w:instrText>
            </w:r>
            <w:r w:rsidR="002C091A">
              <w:rPr>
                <w:noProof/>
                <w:webHidden/>
              </w:rPr>
            </w:r>
            <w:r w:rsidR="002C091A">
              <w:rPr>
                <w:noProof/>
                <w:webHidden/>
              </w:rPr>
              <w:fldChar w:fldCharType="separate"/>
            </w:r>
            <w:r w:rsidR="00AE3CE3">
              <w:rPr>
                <w:noProof/>
                <w:webHidden/>
              </w:rPr>
              <w:t>9</w:t>
            </w:r>
            <w:r w:rsidR="002C091A">
              <w:rPr>
                <w:noProof/>
                <w:webHidden/>
              </w:rPr>
              <w:fldChar w:fldCharType="end"/>
            </w:r>
          </w:hyperlink>
        </w:p>
        <w:p w14:paraId="64A965C8" w14:textId="14C3D575" w:rsidR="002C091A" w:rsidRDefault="00180EFB">
          <w:pPr>
            <w:pStyle w:val="TOC1"/>
            <w:tabs>
              <w:tab w:val="right" w:leader="dot" w:pos="9016"/>
            </w:tabs>
            <w:rPr>
              <w:rFonts w:eastAsiaTheme="minorEastAsia"/>
              <w:noProof/>
              <w:lang w:eastAsia="en-GB"/>
            </w:rPr>
          </w:pPr>
          <w:hyperlink w:anchor="_Toc36744444" w:history="1">
            <w:r w:rsidR="002C091A" w:rsidRPr="004A7464">
              <w:rPr>
                <w:rStyle w:val="Hyperlink"/>
                <w:noProof/>
              </w:rPr>
              <w:t>3.6</w:t>
            </w:r>
            <w:r w:rsidR="002C091A" w:rsidRPr="004A7464">
              <w:rPr>
                <w:rStyle w:val="Hyperlink"/>
                <w:b/>
                <w:bCs/>
                <w:noProof/>
              </w:rPr>
              <w:t xml:space="preserve"> </w:t>
            </w:r>
            <w:r w:rsidR="002C091A" w:rsidRPr="004A7464">
              <w:rPr>
                <w:rStyle w:val="Hyperlink"/>
                <w:noProof/>
              </w:rPr>
              <w:t>– Change agents and Change Models</w:t>
            </w:r>
            <w:r w:rsidR="002C091A">
              <w:rPr>
                <w:noProof/>
                <w:webHidden/>
              </w:rPr>
              <w:tab/>
            </w:r>
            <w:r w:rsidR="002C091A">
              <w:rPr>
                <w:noProof/>
                <w:webHidden/>
              </w:rPr>
              <w:fldChar w:fldCharType="begin"/>
            </w:r>
            <w:r w:rsidR="002C091A">
              <w:rPr>
                <w:noProof/>
                <w:webHidden/>
              </w:rPr>
              <w:instrText xml:space="preserve"> PAGEREF _Toc36744444 \h </w:instrText>
            </w:r>
            <w:r w:rsidR="002C091A">
              <w:rPr>
                <w:noProof/>
                <w:webHidden/>
              </w:rPr>
            </w:r>
            <w:r w:rsidR="002C091A">
              <w:rPr>
                <w:noProof/>
                <w:webHidden/>
              </w:rPr>
              <w:fldChar w:fldCharType="separate"/>
            </w:r>
            <w:r w:rsidR="00AE3CE3">
              <w:rPr>
                <w:noProof/>
                <w:webHidden/>
              </w:rPr>
              <w:t>11</w:t>
            </w:r>
            <w:r w:rsidR="002C091A">
              <w:rPr>
                <w:noProof/>
                <w:webHidden/>
              </w:rPr>
              <w:fldChar w:fldCharType="end"/>
            </w:r>
          </w:hyperlink>
        </w:p>
        <w:p w14:paraId="51B28871" w14:textId="3D8EAAE4" w:rsidR="002C091A" w:rsidRDefault="00180EFB">
          <w:pPr>
            <w:pStyle w:val="TOC2"/>
            <w:tabs>
              <w:tab w:val="right" w:leader="dot" w:pos="9016"/>
            </w:tabs>
            <w:rPr>
              <w:rFonts w:eastAsiaTheme="minorEastAsia"/>
              <w:noProof/>
              <w:lang w:eastAsia="en-GB"/>
            </w:rPr>
          </w:pPr>
          <w:hyperlink w:anchor="_Toc36744445" w:history="1">
            <w:r w:rsidR="002C091A" w:rsidRPr="004A7464">
              <w:rPr>
                <w:rStyle w:val="Hyperlink"/>
                <w:noProof/>
              </w:rPr>
              <w:t>Kurt Lewin (1951) Model of Change</w:t>
            </w:r>
            <w:r w:rsidR="002C091A">
              <w:rPr>
                <w:noProof/>
                <w:webHidden/>
              </w:rPr>
              <w:tab/>
            </w:r>
            <w:r w:rsidR="002C091A">
              <w:rPr>
                <w:noProof/>
                <w:webHidden/>
              </w:rPr>
              <w:fldChar w:fldCharType="begin"/>
            </w:r>
            <w:r w:rsidR="002C091A">
              <w:rPr>
                <w:noProof/>
                <w:webHidden/>
              </w:rPr>
              <w:instrText xml:space="preserve"> PAGEREF _Toc36744445 \h </w:instrText>
            </w:r>
            <w:r w:rsidR="002C091A">
              <w:rPr>
                <w:noProof/>
                <w:webHidden/>
              </w:rPr>
            </w:r>
            <w:r w:rsidR="002C091A">
              <w:rPr>
                <w:noProof/>
                <w:webHidden/>
              </w:rPr>
              <w:fldChar w:fldCharType="separate"/>
            </w:r>
            <w:r w:rsidR="00AE3CE3">
              <w:rPr>
                <w:noProof/>
                <w:webHidden/>
              </w:rPr>
              <w:t>12</w:t>
            </w:r>
            <w:r w:rsidR="002C091A">
              <w:rPr>
                <w:noProof/>
                <w:webHidden/>
              </w:rPr>
              <w:fldChar w:fldCharType="end"/>
            </w:r>
          </w:hyperlink>
        </w:p>
        <w:p w14:paraId="49292846" w14:textId="761E8B5B" w:rsidR="002C091A" w:rsidRDefault="00180EFB">
          <w:pPr>
            <w:pStyle w:val="TOC2"/>
            <w:tabs>
              <w:tab w:val="right" w:leader="dot" w:pos="9016"/>
            </w:tabs>
            <w:rPr>
              <w:rFonts w:eastAsiaTheme="minorEastAsia"/>
              <w:noProof/>
              <w:lang w:eastAsia="en-GB"/>
            </w:rPr>
          </w:pPr>
          <w:hyperlink w:anchor="_Toc36744446" w:history="1">
            <w:r w:rsidR="002C091A" w:rsidRPr="004A7464">
              <w:rPr>
                <w:rStyle w:val="Hyperlink"/>
                <w:noProof/>
              </w:rPr>
              <w:t>Kotter Model</w:t>
            </w:r>
            <w:r w:rsidR="002C091A">
              <w:rPr>
                <w:noProof/>
                <w:webHidden/>
              </w:rPr>
              <w:tab/>
            </w:r>
            <w:r w:rsidR="002C091A">
              <w:rPr>
                <w:noProof/>
                <w:webHidden/>
              </w:rPr>
              <w:fldChar w:fldCharType="begin"/>
            </w:r>
            <w:r w:rsidR="002C091A">
              <w:rPr>
                <w:noProof/>
                <w:webHidden/>
              </w:rPr>
              <w:instrText xml:space="preserve"> PAGEREF _Toc36744446 \h </w:instrText>
            </w:r>
            <w:r w:rsidR="002C091A">
              <w:rPr>
                <w:noProof/>
                <w:webHidden/>
              </w:rPr>
            </w:r>
            <w:r w:rsidR="002C091A">
              <w:rPr>
                <w:noProof/>
                <w:webHidden/>
              </w:rPr>
              <w:fldChar w:fldCharType="separate"/>
            </w:r>
            <w:r w:rsidR="00AE3CE3">
              <w:rPr>
                <w:noProof/>
                <w:webHidden/>
              </w:rPr>
              <w:t>12</w:t>
            </w:r>
            <w:r w:rsidR="002C091A">
              <w:rPr>
                <w:noProof/>
                <w:webHidden/>
              </w:rPr>
              <w:fldChar w:fldCharType="end"/>
            </w:r>
          </w:hyperlink>
        </w:p>
        <w:p w14:paraId="4AFADB5F" w14:textId="67A7350D" w:rsidR="002C091A" w:rsidRDefault="00180EFB">
          <w:pPr>
            <w:pStyle w:val="TOC2"/>
            <w:tabs>
              <w:tab w:val="right" w:leader="dot" w:pos="9016"/>
            </w:tabs>
            <w:rPr>
              <w:rFonts w:eastAsiaTheme="minorEastAsia"/>
              <w:noProof/>
              <w:lang w:eastAsia="en-GB"/>
            </w:rPr>
          </w:pPr>
          <w:hyperlink w:anchor="_Toc36744447" w:history="1">
            <w:r w:rsidR="002C091A" w:rsidRPr="004A7464">
              <w:rPr>
                <w:rStyle w:val="Hyperlink"/>
                <w:noProof/>
              </w:rPr>
              <w:t>Transformational change</w:t>
            </w:r>
            <w:r w:rsidR="002C091A">
              <w:rPr>
                <w:noProof/>
                <w:webHidden/>
              </w:rPr>
              <w:tab/>
            </w:r>
            <w:r w:rsidR="002C091A">
              <w:rPr>
                <w:noProof/>
                <w:webHidden/>
              </w:rPr>
              <w:fldChar w:fldCharType="begin"/>
            </w:r>
            <w:r w:rsidR="002C091A">
              <w:rPr>
                <w:noProof/>
                <w:webHidden/>
              </w:rPr>
              <w:instrText xml:space="preserve"> PAGEREF _Toc36744447 \h </w:instrText>
            </w:r>
            <w:r w:rsidR="002C091A">
              <w:rPr>
                <w:noProof/>
                <w:webHidden/>
              </w:rPr>
            </w:r>
            <w:r w:rsidR="002C091A">
              <w:rPr>
                <w:noProof/>
                <w:webHidden/>
              </w:rPr>
              <w:fldChar w:fldCharType="separate"/>
            </w:r>
            <w:r w:rsidR="00AE3CE3">
              <w:rPr>
                <w:noProof/>
                <w:webHidden/>
              </w:rPr>
              <w:t>13</w:t>
            </w:r>
            <w:r w:rsidR="002C091A">
              <w:rPr>
                <w:noProof/>
                <w:webHidden/>
              </w:rPr>
              <w:fldChar w:fldCharType="end"/>
            </w:r>
          </w:hyperlink>
        </w:p>
        <w:p w14:paraId="14BEB277" w14:textId="02FD2A6D" w:rsidR="002C091A" w:rsidRDefault="00180EFB">
          <w:pPr>
            <w:pStyle w:val="TOC1"/>
            <w:tabs>
              <w:tab w:val="right" w:leader="dot" w:pos="9016"/>
            </w:tabs>
            <w:rPr>
              <w:rFonts w:eastAsiaTheme="minorEastAsia"/>
              <w:noProof/>
              <w:lang w:eastAsia="en-GB"/>
            </w:rPr>
          </w:pPr>
          <w:hyperlink w:anchor="_Toc36744448" w:history="1">
            <w:r w:rsidR="002C091A" w:rsidRPr="004A7464">
              <w:rPr>
                <w:rStyle w:val="Hyperlink"/>
                <w:noProof/>
              </w:rPr>
              <w:t>3.7 - Conclusion</w:t>
            </w:r>
            <w:r w:rsidR="002C091A">
              <w:rPr>
                <w:noProof/>
                <w:webHidden/>
              </w:rPr>
              <w:tab/>
            </w:r>
            <w:r w:rsidR="002C091A">
              <w:rPr>
                <w:noProof/>
                <w:webHidden/>
              </w:rPr>
              <w:fldChar w:fldCharType="begin"/>
            </w:r>
            <w:r w:rsidR="002C091A">
              <w:rPr>
                <w:noProof/>
                <w:webHidden/>
              </w:rPr>
              <w:instrText xml:space="preserve"> PAGEREF _Toc36744448 \h </w:instrText>
            </w:r>
            <w:r w:rsidR="002C091A">
              <w:rPr>
                <w:noProof/>
                <w:webHidden/>
              </w:rPr>
            </w:r>
            <w:r w:rsidR="002C091A">
              <w:rPr>
                <w:noProof/>
                <w:webHidden/>
              </w:rPr>
              <w:fldChar w:fldCharType="separate"/>
            </w:r>
            <w:r w:rsidR="00AE3CE3">
              <w:rPr>
                <w:noProof/>
                <w:webHidden/>
              </w:rPr>
              <w:t>15</w:t>
            </w:r>
            <w:r w:rsidR="002C091A">
              <w:rPr>
                <w:noProof/>
                <w:webHidden/>
              </w:rPr>
              <w:fldChar w:fldCharType="end"/>
            </w:r>
          </w:hyperlink>
        </w:p>
        <w:p w14:paraId="72D148BB" w14:textId="5A32CFA7" w:rsidR="002C091A" w:rsidRDefault="00180EFB">
          <w:pPr>
            <w:pStyle w:val="TOC1"/>
            <w:tabs>
              <w:tab w:val="right" w:leader="dot" w:pos="9016"/>
            </w:tabs>
            <w:rPr>
              <w:rFonts w:eastAsiaTheme="minorEastAsia"/>
              <w:noProof/>
              <w:lang w:eastAsia="en-GB"/>
            </w:rPr>
          </w:pPr>
          <w:hyperlink w:anchor="_Toc36744449" w:history="1">
            <w:r w:rsidR="002C091A" w:rsidRPr="004A7464">
              <w:rPr>
                <w:rStyle w:val="Hyperlink"/>
                <w:noProof/>
              </w:rPr>
              <w:t>3.8 - Recommendation</w:t>
            </w:r>
            <w:r w:rsidR="002C091A">
              <w:rPr>
                <w:noProof/>
                <w:webHidden/>
              </w:rPr>
              <w:tab/>
            </w:r>
            <w:r w:rsidR="002C091A">
              <w:rPr>
                <w:noProof/>
                <w:webHidden/>
              </w:rPr>
              <w:fldChar w:fldCharType="begin"/>
            </w:r>
            <w:r w:rsidR="002C091A">
              <w:rPr>
                <w:noProof/>
                <w:webHidden/>
              </w:rPr>
              <w:instrText xml:space="preserve"> PAGEREF _Toc36744449 \h </w:instrText>
            </w:r>
            <w:r w:rsidR="002C091A">
              <w:rPr>
                <w:noProof/>
                <w:webHidden/>
              </w:rPr>
            </w:r>
            <w:r w:rsidR="002C091A">
              <w:rPr>
                <w:noProof/>
                <w:webHidden/>
              </w:rPr>
              <w:fldChar w:fldCharType="separate"/>
            </w:r>
            <w:r w:rsidR="00AE3CE3">
              <w:rPr>
                <w:noProof/>
                <w:webHidden/>
              </w:rPr>
              <w:t>16</w:t>
            </w:r>
            <w:r w:rsidR="002C091A">
              <w:rPr>
                <w:noProof/>
                <w:webHidden/>
              </w:rPr>
              <w:fldChar w:fldCharType="end"/>
            </w:r>
          </w:hyperlink>
        </w:p>
        <w:p w14:paraId="61E03567" w14:textId="608349BD" w:rsidR="002C091A" w:rsidRDefault="00180EFB">
          <w:pPr>
            <w:pStyle w:val="TOC1"/>
            <w:tabs>
              <w:tab w:val="right" w:leader="dot" w:pos="9016"/>
            </w:tabs>
            <w:rPr>
              <w:rFonts w:eastAsiaTheme="minorEastAsia"/>
              <w:noProof/>
              <w:lang w:eastAsia="en-GB"/>
            </w:rPr>
          </w:pPr>
          <w:hyperlink w:anchor="_Toc36744450" w:history="1">
            <w:r w:rsidR="002C091A" w:rsidRPr="004A7464">
              <w:rPr>
                <w:rStyle w:val="Hyperlink"/>
                <w:noProof/>
              </w:rPr>
              <w:t>References</w:t>
            </w:r>
            <w:r w:rsidR="002C091A">
              <w:rPr>
                <w:noProof/>
                <w:webHidden/>
              </w:rPr>
              <w:tab/>
            </w:r>
            <w:r w:rsidR="002C091A">
              <w:rPr>
                <w:noProof/>
                <w:webHidden/>
              </w:rPr>
              <w:fldChar w:fldCharType="begin"/>
            </w:r>
            <w:r w:rsidR="002C091A">
              <w:rPr>
                <w:noProof/>
                <w:webHidden/>
              </w:rPr>
              <w:instrText xml:space="preserve"> PAGEREF _Toc36744450 \h </w:instrText>
            </w:r>
            <w:r w:rsidR="002C091A">
              <w:rPr>
                <w:noProof/>
                <w:webHidden/>
              </w:rPr>
            </w:r>
            <w:r w:rsidR="002C091A">
              <w:rPr>
                <w:noProof/>
                <w:webHidden/>
              </w:rPr>
              <w:fldChar w:fldCharType="separate"/>
            </w:r>
            <w:r w:rsidR="00AE3CE3">
              <w:rPr>
                <w:noProof/>
                <w:webHidden/>
              </w:rPr>
              <w:t>17</w:t>
            </w:r>
            <w:r w:rsidR="002C091A">
              <w:rPr>
                <w:noProof/>
                <w:webHidden/>
              </w:rPr>
              <w:fldChar w:fldCharType="end"/>
            </w:r>
          </w:hyperlink>
        </w:p>
        <w:p w14:paraId="7161B7C3" w14:textId="716D99D7" w:rsidR="00405699" w:rsidRDefault="00405699">
          <w:r>
            <w:rPr>
              <w:b/>
              <w:bCs/>
              <w:noProof/>
            </w:rPr>
            <w:fldChar w:fldCharType="end"/>
          </w:r>
        </w:p>
      </w:sdtContent>
    </w:sdt>
    <w:p w14:paraId="378B8544" w14:textId="77777777" w:rsidR="005740A3" w:rsidRDefault="00C51150">
      <w:pPr>
        <w:sectPr w:rsidR="005740A3" w:rsidSect="007B5707">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bookmarkStart w:id="1" w:name="_Toc36744435"/>
      <w:r>
        <w:br w:type="page"/>
      </w:r>
    </w:p>
    <w:p w14:paraId="483E3270" w14:textId="365A0C02" w:rsidR="007B5707" w:rsidRPr="00C51150" w:rsidRDefault="007B5707"/>
    <w:p w14:paraId="55B0F491" w14:textId="401C4381" w:rsidR="0034705A" w:rsidRDefault="0034705A" w:rsidP="00405699">
      <w:pPr>
        <w:pStyle w:val="Heading1"/>
      </w:pPr>
      <w:r w:rsidRPr="00533175">
        <w:t>Introduction</w:t>
      </w:r>
      <w:bookmarkEnd w:id="1"/>
      <w:r w:rsidRPr="00533175">
        <w:t xml:space="preserve"> </w:t>
      </w:r>
    </w:p>
    <w:p w14:paraId="667B46C0" w14:textId="77777777" w:rsidR="004E04CE" w:rsidRPr="004E04CE" w:rsidRDefault="004E04CE" w:rsidP="004E04CE">
      <w:pPr>
        <w:rPr>
          <w:lang w:val="en-US"/>
        </w:rPr>
      </w:pPr>
    </w:p>
    <w:p w14:paraId="279234AF" w14:textId="4A718D13" w:rsidR="0034705A" w:rsidRDefault="00533175" w:rsidP="0008567A">
      <w:pPr>
        <w:rPr>
          <w:sz w:val="24"/>
          <w:szCs w:val="24"/>
        </w:rPr>
      </w:pPr>
      <w:r w:rsidRPr="00533175">
        <w:rPr>
          <w:sz w:val="24"/>
          <w:szCs w:val="24"/>
        </w:rPr>
        <w:t>The report</w:t>
      </w:r>
      <w:r>
        <w:rPr>
          <w:sz w:val="24"/>
          <w:szCs w:val="24"/>
        </w:rPr>
        <w:t xml:space="preserve"> analyses</w:t>
      </w:r>
      <w:r w:rsidRPr="00533175">
        <w:rPr>
          <w:sz w:val="24"/>
          <w:szCs w:val="24"/>
        </w:rPr>
        <w:t xml:space="preserve"> the nature of change within M&amp;S and examines the dynamic principles of leadership throughout the area of change management.</w:t>
      </w:r>
      <w:r w:rsidR="0065611F">
        <w:rPr>
          <w:sz w:val="24"/>
          <w:szCs w:val="24"/>
        </w:rPr>
        <w:t xml:space="preserve"> </w:t>
      </w:r>
      <w:r w:rsidR="0065611F" w:rsidRPr="0065611F">
        <w:rPr>
          <w:sz w:val="24"/>
          <w:szCs w:val="24"/>
        </w:rPr>
        <w:t xml:space="preserve">The ongoing </w:t>
      </w:r>
      <w:r w:rsidR="00D61558">
        <w:rPr>
          <w:sz w:val="24"/>
          <w:szCs w:val="24"/>
        </w:rPr>
        <w:t>transformation</w:t>
      </w:r>
      <w:r w:rsidR="0065611F" w:rsidRPr="0065611F">
        <w:rPr>
          <w:sz w:val="24"/>
          <w:szCs w:val="24"/>
        </w:rPr>
        <w:t xml:space="preserve"> the organisation is experiencing has been explored in depth, analysing the process of change as well as the change agents who are addressing the corporate culture and the effect it has had on the tr</w:t>
      </w:r>
      <w:r w:rsidR="00D168B2">
        <w:rPr>
          <w:sz w:val="24"/>
          <w:szCs w:val="24"/>
        </w:rPr>
        <w:t>ansition</w:t>
      </w:r>
      <w:r w:rsidR="0065611F" w:rsidRPr="0065611F">
        <w:rPr>
          <w:sz w:val="24"/>
          <w:szCs w:val="24"/>
        </w:rPr>
        <w:t>.</w:t>
      </w:r>
      <w:r w:rsidR="00586C5F" w:rsidRPr="00586C5F">
        <w:rPr>
          <w:rFonts w:ascii="Arial" w:hAnsi="Arial" w:cs="Arial"/>
          <w:color w:val="252525"/>
          <w:shd w:val="clear" w:color="auto" w:fill="FFFFFF"/>
        </w:rPr>
        <w:t xml:space="preserve"> </w:t>
      </w:r>
      <w:r w:rsidR="00586C5F" w:rsidRPr="00586C5F">
        <w:rPr>
          <w:rFonts w:cs="Arial"/>
          <w:sz w:val="24"/>
          <w:szCs w:val="24"/>
          <w:shd w:val="clear" w:color="auto" w:fill="FFFFFF"/>
        </w:rPr>
        <w:t>To enable the achievement the nature of the change has been investigated influencesly by compiling a PESTLE analysis which explores the Micro and Macro factors</w:t>
      </w:r>
      <w:r w:rsidR="00D61558">
        <w:rPr>
          <w:rFonts w:cs="Arial"/>
          <w:sz w:val="24"/>
          <w:szCs w:val="24"/>
          <w:shd w:val="clear" w:color="auto" w:fill="FFFFFF"/>
        </w:rPr>
        <w:t xml:space="preserve">. </w:t>
      </w:r>
      <w:r w:rsidR="00D168B2" w:rsidRPr="00D168B2">
        <w:rPr>
          <w:rFonts w:cs="Arial"/>
          <w:sz w:val="24"/>
          <w:szCs w:val="24"/>
          <w:shd w:val="clear" w:color="auto" w:fill="FFFFFF"/>
        </w:rPr>
        <w:t>It is essential to analyse the various phases of the transition in order to tackle change processes effectively.</w:t>
      </w:r>
      <w:r w:rsidR="00D168B2">
        <w:rPr>
          <w:rFonts w:cs="Arial"/>
          <w:sz w:val="24"/>
          <w:szCs w:val="24"/>
          <w:shd w:val="clear" w:color="auto" w:fill="FFFFFF"/>
        </w:rPr>
        <w:t xml:space="preserve"> </w:t>
      </w:r>
      <w:r w:rsidR="00D168B2" w:rsidRPr="00D168B2">
        <w:rPr>
          <w:rFonts w:cs="Arial"/>
          <w:sz w:val="24"/>
          <w:szCs w:val="24"/>
          <w:shd w:val="clear" w:color="auto" w:fill="FFFFFF"/>
        </w:rPr>
        <w:t>This has been clearly demonstrated throughout the report.</w:t>
      </w:r>
      <w:r w:rsidR="00D168B2">
        <w:rPr>
          <w:rFonts w:cs="Arial"/>
          <w:sz w:val="24"/>
          <w:szCs w:val="24"/>
          <w:shd w:val="clear" w:color="auto" w:fill="FFFFFF"/>
        </w:rPr>
        <w:t xml:space="preserve"> Furthermore, </w:t>
      </w:r>
      <w:r w:rsidR="00EF541B">
        <w:rPr>
          <w:rFonts w:cs="Arial"/>
          <w:sz w:val="24"/>
          <w:szCs w:val="24"/>
          <w:shd w:val="clear" w:color="auto" w:fill="FFFFFF"/>
        </w:rPr>
        <w:t xml:space="preserve">theories and models have been applied to explore the leadership </w:t>
      </w:r>
      <w:r w:rsidR="00D62840">
        <w:rPr>
          <w:rFonts w:cs="Arial"/>
          <w:sz w:val="24"/>
          <w:szCs w:val="24"/>
          <w:shd w:val="clear" w:color="auto" w:fill="FFFFFF"/>
        </w:rPr>
        <w:t xml:space="preserve">and the culture </w:t>
      </w:r>
      <w:r w:rsidR="00EF541B">
        <w:rPr>
          <w:rFonts w:cs="Arial"/>
          <w:sz w:val="24"/>
          <w:szCs w:val="24"/>
          <w:shd w:val="clear" w:color="auto" w:fill="FFFFFF"/>
        </w:rPr>
        <w:t>which has had an impact on the transformation</w:t>
      </w:r>
      <w:r w:rsidR="00D62840">
        <w:rPr>
          <w:rFonts w:cs="Arial"/>
          <w:sz w:val="24"/>
          <w:szCs w:val="24"/>
          <w:shd w:val="clear" w:color="auto" w:fill="FFFFFF"/>
        </w:rPr>
        <w:t xml:space="preserve">. Marks and Spencer </w:t>
      </w:r>
      <w:r w:rsidR="00CF6F97" w:rsidRPr="00D62840">
        <w:rPr>
          <w:rFonts w:cs="Arial"/>
          <w:sz w:val="24"/>
          <w:szCs w:val="24"/>
          <w:shd w:val="clear" w:color="auto" w:fill="FFFFFF"/>
        </w:rPr>
        <w:t>operate</w:t>
      </w:r>
      <w:r w:rsidR="00D62840" w:rsidRPr="00D62840">
        <w:rPr>
          <w:rFonts w:cs="Arial"/>
          <w:sz w:val="24"/>
          <w:szCs w:val="24"/>
          <w:shd w:val="clear" w:color="auto" w:fill="FFFFFF"/>
        </w:rPr>
        <w:t xml:space="preserve"> within the public sector and is a large multinational company of deep British roots. The organisation has been </w:t>
      </w:r>
      <w:r w:rsidR="00771DEA">
        <w:rPr>
          <w:rFonts w:cs="Arial"/>
          <w:sz w:val="24"/>
          <w:szCs w:val="24"/>
          <w:shd w:val="clear" w:color="auto" w:fill="FFFFFF"/>
        </w:rPr>
        <w:t>running</w:t>
      </w:r>
      <w:r w:rsidR="00D62840" w:rsidRPr="00D62840">
        <w:rPr>
          <w:rFonts w:cs="Arial"/>
          <w:sz w:val="24"/>
          <w:szCs w:val="24"/>
          <w:shd w:val="clear" w:color="auto" w:fill="FFFFFF"/>
        </w:rPr>
        <w:t xml:space="preserve"> successfully in the industry for more than 1</w:t>
      </w:r>
      <w:r w:rsidR="00771DEA">
        <w:rPr>
          <w:rFonts w:cs="Arial"/>
          <w:sz w:val="24"/>
          <w:szCs w:val="24"/>
          <w:shd w:val="clear" w:color="auto" w:fill="FFFFFF"/>
        </w:rPr>
        <w:t>30</w:t>
      </w:r>
      <w:r w:rsidR="00D62840" w:rsidRPr="00D62840">
        <w:rPr>
          <w:rFonts w:cs="Arial"/>
          <w:sz w:val="24"/>
          <w:szCs w:val="24"/>
          <w:shd w:val="clear" w:color="auto" w:fill="FFFFFF"/>
        </w:rPr>
        <w:t xml:space="preserve"> years and believes in total business leadership.</w:t>
      </w:r>
      <w:r w:rsidR="00771DEA" w:rsidRPr="00771DEA">
        <w:rPr>
          <w:rFonts w:ascii="Arial" w:hAnsi="Arial" w:cs="Arial"/>
          <w:color w:val="252525"/>
          <w:shd w:val="clear" w:color="auto" w:fill="EDFBFF"/>
        </w:rPr>
        <w:t xml:space="preserve"> </w:t>
      </w:r>
      <w:r w:rsidR="00771DEA" w:rsidRPr="00625DB9">
        <w:rPr>
          <w:sz w:val="24"/>
          <w:szCs w:val="24"/>
        </w:rPr>
        <w:t>While doing so, the organisation has encountered a variety of obstacles from competitors. They have taken an initiative to resolve this by launching massive supermarkets and collaborating with the online grocery giant Ocado</w:t>
      </w:r>
      <w:r w:rsidR="00455B5F" w:rsidRPr="00625DB9">
        <w:rPr>
          <w:sz w:val="24"/>
          <w:szCs w:val="24"/>
        </w:rPr>
        <w:t xml:space="preserve">. </w:t>
      </w:r>
    </w:p>
    <w:p w14:paraId="013DEF58" w14:textId="77777777" w:rsidR="002C091A" w:rsidRPr="002C091A" w:rsidRDefault="002C091A" w:rsidP="0008567A">
      <w:pPr>
        <w:rPr>
          <w:sz w:val="24"/>
          <w:szCs w:val="24"/>
        </w:rPr>
      </w:pPr>
    </w:p>
    <w:p w14:paraId="2E79839C" w14:textId="2256251E" w:rsidR="00D16B3E" w:rsidRDefault="00D16B3E" w:rsidP="002C091A">
      <w:pPr>
        <w:pStyle w:val="Heading1"/>
        <w:rPr>
          <w:rStyle w:val="Heading1Char"/>
        </w:rPr>
      </w:pPr>
      <w:bookmarkStart w:id="2" w:name="_Toc36744436"/>
      <w:r w:rsidRPr="00405699">
        <w:rPr>
          <w:rStyle w:val="Heading1Char"/>
        </w:rPr>
        <w:t>3.1</w:t>
      </w:r>
      <w:r>
        <w:rPr>
          <w:b/>
          <w:bCs/>
        </w:rPr>
        <w:t xml:space="preserve"> </w:t>
      </w:r>
      <w:r w:rsidRPr="002C091A">
        <w:rPr>
          <w:rStyle w:val="Heading1Char"/>
        </w:rPr>
        <w:t xml:space="preserve">– </w:t>
      </w:r>
      <w:r w:rsidR="002C091A">
        <w:rPr>
          <w:rStyle w:val="Heading1Char"/>
        </w:rPr>
        <w:t>Change</w:t>
      </w:r>
      <w:bookmarkEnd w:id="2"/>
    </w:p>
    <w:p w14:paraId="5DDAC2EB" w14:textId="77777777" w:rsidR="004E04CE" w:rsidRPr="004E04CE" w:rsidRDefault="004E04CE" w:rsidP="004E04CE">
      <w:pPr>
        <w:rPr>
          <w:lang w:val="en-US"/>
        </w:rPr>
      </w:pPr>
    </w:p>
    <w:p w14:paraId="0C18888F" w14:textId="2D340256" w:rsidR="00D67322" w:rsidRDefault="00D67322" w:rsidP="00D67322">
      <w:r w:rsidRPr="00D67322">
        <w:rPr>
          <w:rFonts w:ascii="Calibri" w:eastAsia="Calibri" w:hAnsi="Calibri"/>
          <w:kern w:val="24"/>
          <w:sz w:val="24"/>
          <w:szCs w:val="24"/>
        </w:rPr>
        <w:t>In November 2017, Steve Rowe, CEO, rolled out a five-year transformation plan, Make M&amp;S Unique Again. The purpose of this plan is not just to "manage the downturn" but also to restore M&amp;S to healthy, sustainable development.</w:t>
      </w:r>
      <w:r w:rsidRPr="00D67322">
        <w:t xml:space="preserve"> </w:t>
      </w:r>
      <w:r w:rsidRPr="00D67322">
        <w:rPr>
          <w:rFonts w:ascii="Calibri" w:eastAsia="Calibri" w:hAnsi="Calibri"/>
          <w:kern w:val="24"/>
          <w:sz w:val="24"/>
          <w:szCs w:val="24"/>
        </w:rPr>
        <w:t>In light of significant improvements and success in restoring the fundamentals, M&amp;S still continues to operate in the first step of the transformational plan and this is expressed in the annual results. There have been further declines in like-for-like revenue both in food and clothes &amp; home sectors during the past year.</w:t>
      </w:r>
      <w:r>
        <w:rPr>
          <w:rFonts w:ascii="Calibri" w:eastAsia="Calibri" w:hAnsi="Calibri"/>
          <w:b/>
          <w:bCs/>
          <w:kern w:val="24"/>
          <w:sz w:val="24"/>
          <w:szCs w:val="24"/>
        </w:rPr>
        <w:t xml:space="preserve"> </w:t>
      </w:r>
      <w:r w:rsidRPr="00D67322">
        <w:rPr>
          <w:rStyle w:val="muitypography-root"/>
          <w:rFonts w:cs="Arial"/>
          <w:sz w:val="24"/>
          <w:szCs w:val="24"/>
          <w:shd w:val="clear" w:color="auto" w:fill="FFFFFF"/>
        </w:rPr>
        <w:t>According to Steve Row the CEO of M&amp;S the food industry is displaying positive indicators of success in preventing the downturn in like-for-like revenue. UK Food sales fell by 0.6 per cent, and like-for-like sales down by 2.3 per cent.</w:t>
      </w:r>
      <w:r w:rsidRPr="00D67322">
        <w:t xml:space="preserve"> </w:t>
      </w:r>
      <w:r w:rsidRPr="00D67322">
        <w:rPr>
          <w:rStyle w:val="muitypography-root"/>
          <w:rFonts w:cs="Arial"/>
          <w:sz w:val="24"/>
          <w:szCs w:val="24"/>
          <w:shd w:val="clear" w:color="auto" w:fill="FFFFFF"/>
        </w:rPr>
        <w:t>He claims that the food brand continues to be very powerful and that their approach is to "protect the magic" –centred on the distinctive quality, freshness and creativity–whilst transforming.</w:t>
      </w:r>
      <w:r w:rsidRPr="006E4613">
        <w:t xml:space="preserve"> </w:t>
      </w:r>
      <w:sdt>
        <w:sdtPr>
          <w:rPr>
            <w:sz w:val="24"/>
            <w:szCs w:val="24"/>
          </w:rPr>
          <w:id w:val="-2118431839"/>
          <w:citation/>
        </w:sdtPr>
        <w:sdtEndPr/>
        <w:sdtContent>
          <w:r w:rsidR="005269B6" w:rsidRPr="005269B6">
            <w:rPr>
              <w:sz w:val="24"/>
              <w:szCs w:val="24"/>
            </w:rPr>
            <w:fldChar w:fldCharType="begin"/>
          </w:r>
          <w:r w:rsidR="005269B6" w:rsidRPr="005269B6">
            <w:rPr>
              <w:sz w:val="24"/>
              <w:szCs w:val="24"/>
            </w:rPr>
            <w:instrText xml:space="preserve"> CITATION MSA19 \l 2057 </w:instrText>
          </w:r>
          <w:r w:rsidR="005269B6" w:rsidRPr="005269B6">
            <w:rPr>
              <w:sz w:val="24"/>
              <w:szCs w:val="24"/>
            </w:rPr>
            <w:fldChar w:fldCharType="separate"/>
          </w:r>
          <w:r w:rsidR="005269B6" w:rsidRPr="005269B6">
            <w:rPr>
              <w:noProof/>
              <w:sz w:val="24"/>
              <w:szCs w:val="24"/>
            </w:rPr>
            <w:t>(M&amp;S - At A Glance , 2019)</w:t>
          </w:r>
          <w:r w:rsidR="005269B6" w:rsidRPr="005269B6">
            <w:rPr>
              <w:sz w:val="24"/>
              <w:szCs w:val="24"/>
            </w:rPr>
            <w:fldChar w:fldCharType="end"/>
          </w:r>
        </w:sdtContent>
      </w:sdt>
      <w:r w:rsidR="005269B6">
        <w:rPr>
          <w:sz w:val="24"/>
          <w:szCs w:val="24"/>
        </w:rPr>
        <w:t>.</w:t>
      </w:r>
    </w:p>
    <w:p w14:paraId="171FD68F" w14:textId="33A30963" w:rsidR="001151AD" w:rsidRDefault="00D67322" w:rsidP="001151AD">
      <w:pPr>
        <w:spacing w:after="0" w:line="240" w:lineRule="auto"/>
        <w:rPr>
          <w:rFonts w:eastAsiaTheme="minorEastAsia" w:hAnsi="Calibri"/>
          <w:color w:val="000000" w:themeColor="dark1"/>
          <w:kern w:val="24"/>
          <w:sz w:val="24"/>
          <w:szCs w:val="24"/>
          <w:lang w:eastAsia="en-GB"/>
        </w:rPr>
      </w:pPr>
      <w:r w:rsidRPr="00D67322">
        <w:rPr>
          <w:sz w:val="24"/>
          <w:szCs w:val="24"/>
        </w:rPr>
        <w:t xml:space="preserve">Steve Rowe believes this change would bring more success to the company. </w:t>
      </w:r>
      <w:r w:rsidR="00670F47">
        <w:rPr>
          <w:sz w:val="24"/>
          <w:szCs w:val="24"/>
        </w:rPr>
        <w:t>Agreeing</w:t>
      </w:r>
      <w:r w:rsidRPr="00D67322">
        <w:rPr>
          <w:sz w:val="24"/>
          <w:szCs w:val="24"/>
        </w:rPr>
        <w:t xml:space="preserve"> that the</w:t>
      </w:r>
      <w:r w:rsidR="00CD49DA">
        <w:rPr>
          <w:sz w:val="24"/>
          <w:szCs w:val="24"/>
        </w:rPr>
        <w:t xml:space="preserve"> organisation</w:t>
      </w:r>
      <w:r w:rsidRPr="00D67322">
        <w:rPr>
          <w:sz w:val="24"/>
          <w:szCs w:val="24"/>
        </w:rPr>
        <w:t xml:space="preserve"> ha</w:t>
      </w:r>
      <w:r w:rsidR="00CD49DA">
        <w:rPr>
          <w:sz w:val="24"/>
          <w:szCs w:val="24"/>
        </w:rPr>
        <w:t>s</w:t>
      </w:r>
      <w:r w:rsidRPr="00D67322">
        <w:rPr>
          <w:sz w:val="24"/>
          <w:szCs w:val="24"/>
        </w:rPr>
        <w:t xml:space="preserve"> made significant progress, and </w:t>
      </w:r>
      <w:r w:rsidR="00CD49DA">
        <w:rPr>
          <w:sz w:val="24"/>
          <w:szCs w:val="24"/>
        </w:rPr>
        <w:t>the</w:t>
      </w:r>
      <w:r w:rsidRPr="00D67322">
        <w:rPr>
          <w:sz w:val="24"/>
          <w:szCs w:val="24"/>
        </w:rPr>
        <w:t xml:space="preserve"> goal in the coming year is to accelerate the speed of transition. M&amp;S has an outstanding team of dedicated employees who are collaborating through this transformational change to make it a success. Unlocking this ability to create a stronger, more competitive culture would allow M&amp;S to accelerate transformational change.</w:t>
      </w:r>
      <w:r w:rsidR="001151AD" w:rsidRPr="001151AD">
        <w:rPr>
          <w:rFonts w:eastAsiaTheme="minorEastAsia" w:hAnsi="Calibri"/>
          <w:color w:val="000000" w:themeColor="dark1"/>
          <w:kern w:val="24"/>
          <w:sz w:val="24"/>
          <w:szCs w:val="24"/>
          <w:lang w:eastAsia="en-GB"/>
        </w:rPr>
        <w:t xml:space="preserve"> </w:t>
      </w:r>
      <w:sdt>
        <w:sdtPr>
          <w:rPr>
            <w:sz w:val="24"/>
            <w:szCs w:val="24"/>
          </w:rPr>
          <w:id w:val="-142818732"/>
          <w:citation/>
        </w:sdtPr>
        <w:sdtEndPr/>
        <w:sdtContent>
          <w:r w:rsidR="00241ABD" w:rsidRPr="005269B6">
            <w:rPr>
              <w:sz w:val="24"/>
              <w:szCs w:val="24"/>
            </w:rPr>
            <w:fldChar w:fldCharType="begin"/>
          </w:r>
          <w:r w:rsidR="00241ABD" w:rsidRPr="005269B6">
            <w:rPr>
              <w:sz w:val="24"/>
              <w:szCs w:val="24"/>
            </w:rPr>
            <w:instrText xml:space="preserve"> CITATION MSA19 \l 2057 </w:instrText>
          </w:r>
          <w:r w:rsidR="00241ABD" w:rsidRPr="005269B6">
            <w:rPr>
              <w:sz w:val="24"/>
              <w:szCs w:val="24"/>
            </w:rPr>
            <w:fldChar w:fldCharType="separate"/>
          </w:r>
          <w:r w:rsidR="00241ABD" w:rsidRPr="005269B6">
            <w:rPr>
              <w:noProof/>
              <w:sz w:val="24"/>
              <w:szCs w:val="24"/>
            </w:rPr>
            <w:t>(M&amp;S - At A Glance , 2019)</w:t>
          </w:r>
          <w:r w:rsidR="00241ABD" w:rsidRPr="005269B6">
            <w:rPr>
              <w:sz w:val="24"/>
              <w:szCs w:val="24"/>
            </w:rPr>
            <w:fldChar w:fldCharType="end"/>
          </w:r>
        </w:sdtContent>
      </w:sdt>
      <w:r w:rsidR="00241ABD">
        <w:rPr>
          <w:sz w:val="24"/>
          <w:szCs w:val="24"/>
        </w:rPr>
        <w:t>.</w:t>
      </w:r>
    </w:p>
    <w:p w14:paraId="3C47BE87" w14:textId="77777777" w:rsidR="00B0670A" w:rsidRDefault="00B0670A" w:rsidP="001151AD">
      <w:pPr>
        <w:spacing w:after="0" w:line="240" w:lineRule="auto"/>
        <w:rPr>
          <w:rFonts w:eastAsiaTheme="minorEastAsia"/>
          <w:kern w:val="24"/>
          <w:sz w:val="24"/>
          <w:szCs w:val="24"/>
          <w:lang w:eastAsia="en-GB"/>
        </w:rPr>
      </w:pPr>
    </w:p>
    <w:p w14:paraId="3A117E6C" w14:textId="77777777" w:rsidR="004E04CE" w:rsidRDefault="004E04CE" w:rsidP="001151AD">
      <w:pPr>
        <w:spacing w:after="0" w:line="240" w:lineRule="auto"/>
        <w:rPr>
          <w:rFonts w:eastAsiaTheme="minorEastAsia"/>
          <w:kern w:val="24"/>
          <w:sz w:val="24"/>
          <w:szCs w:val="24"/>
          <w:lang w:eastAsia="en-GB"/>
        </w:rPr>
      </w:pPr>
    </w:p>
    <w:p w14:paraId="4629C127" w14:textId="0FB551D8" w:rsidR="001151AD" w:rsidRPr="001151AD" w:rsidRDefault="001151AD" w:rsidP="001151AD">
      <w:pPr>
        <w:spacing w:after="0" w:line="240" w:lineRule="auto"/>
        <w:rPr>
          <w:rFonts w:eastAsia="Times New Roman" w:cs="Times New Roman"/>
          <w:sz w:val="14"/>
          <w:szCs w:val="14"/>
          <w:lang w:eastAsia="en-GB"/>
        </w:rPr>
      </w:pPr>
      <w:r w:rsidRPr="001151AD">
        <w:rPr>
          <w:rFonts w:eastAsiaTheme="minorEastAsia"/>
          <w:kern w:val="24"/>
          <w:sz w:val="24"/>
          <w:szCs w:val="24"/>
          <w:lang w:eastAsia="en-GB"/>
        </w:rPr>
        <w:t xml:space="preserve">Transformational change has become a comparatively new corporate change. It is adamant with radical change and is fundamentally changing the way organisation is viewed both internally and externally as well as how it functions. That level of change will be pertinent to Marks and Spencer’s situation, because this would fundamentally change the </w:t>
      </w:r>
      <w:r w:rsidRPr="00B0670A">
        <w:rPr>
          <w:rFonts w:eastAsiaTheme="minorEastAsia"/>
          <w:kern w:val="24"/>
          <w:sz w:val="24"/>
          <w:szCs w:val="24"/>
          <w:lang w:eastAsia="en-GB"/>
        </w:rPr>
        <w:t>way the</w:t>
      </w:r>
      <w:r w:rsidRPr="001151AD">
        <w:rPr>
          <w:rFonts w:eastAsiaTheme="minorEastAsia"/>
          <w:kern w:val="24"/>
          <w:sz w:val="24"/>
          <w:szCs w:val="24"/>
          <w:lang w:eastAsia="en-GB"/>
        </w:rPr>
        <w:t xml:space="preserve"> organisation works in a completive situation. They have encountered many tough </w:t>
      </w:r>
      <w:r w:rsidR="00B0670A" w:rsidRPr="001151AD">
        <w:rPr>
          <w:rFonts w:eastAsiaTheme="minorEastAsia"/>
          <w:kern w:val="24"/>
          <w:sz w:val="24"/>
          <w:szCs w:val="24"/>
          <w:lang w:eastAsia="en-GB"/>
        </w:rPr>
        <w:t>competitions</w:t>
      </w:r>
      <w:r w:rsidRPr="001151AD">
        <w:rPr>
          <w:rFonts w:eastAsiaTheme="minorEastAsia"/>
          <w:kern w:val="24"/>
          <w:sz w:val="24"/>
          <w:szCs w:val="24"/>
          <w:lang w:eastAsia="en-GB"/>
        </w:rPr>
        <w:t xml:space="preserve"> from their rivals these days, such as competitive pricing strategies and the use of outstanding marketing strategies and latest trends as lower prices.</w:t>
      </w:r>
      <w:r w:rsidR="00CD49DA">
        <w:rPr>
          <w:rFonts w:eastAsiaTheme="minorEastAsia"/>
          <w:kern w:val="24"/>
          <w:sz w:val="24"/>
          <w:szCs w:val="24"/>
          <w:lang w:eastAsia="en-GB"/>
        </w:rPr>
        <w:t xml:space="preserve"> (Neate, 2019).</w:t>
      </w:r>
    </w:p>
    <w:p w14:paraId="47D02175" w14:textId="77777777" w:rsidR="00B0670A" w:rsidRDefault="00B0670A" w:rsidP="00B0670A">
      <w:pPr>
        <w:spacing w:after="0" w:line="240" w:lineRule="auto"/>
        <w:rPr>
          <w:rFonts w:eastAsiaTheme="minorEastAsia"/>
          <w:kern w:val="24"/>
          <w:sz w:val="24"/>
          <w:szCs w:val="24"/>
          <w:lang w:eastAsia="en-GB"/>
        </w:rPr>
      </w:pPr>
    </w:p>
    <w:p w14:paraId="515AF927" w14:textId="3012BE31" w:rsidR="00B0670A" w:rsidRPr="00B0670A" w:rsidRDefault="00B0670A" w:rsidP="00B0670A">
      <w:pPr>
        <w:spacing w:after="0" w:line="240" w:lineRule="auto"/>
        <w:rPr>
          <w:rFonts w:eastAsiaTheme="minorEastAsia"/>
          <w:kern w:val="24"/>
          <w:sz w:val="24"/>
          <w:szCs w:val="24"/>
          <w:lang w:eastAsia="en-GB"/>
        </w:rPr>
      </w:pPr>
      <w:r w:rsidRPr="001151AD">
        <w:rPr>
          <w:rFonts w:eastAsiaTheme="minorEastAsia"/>
          <w:kern w:val="24"/>
          <w:sz w:val="24"/>
          <w:szCs w:val="24"/>
          <w:lang w:eastAsia="en-GB"/>
        </w:rPr>
        <w:t>M&amp;S wants to move a third of their sales online</w:t>
      </w:r>
      <w:r w:rsidRPr="00B0670A">
        <w:rPr>
          <w:rFonts w:eastAsiaTheme="minorEastAsia"/>
          <w:kern w:val="24"/>
          <w:sz w:val="24"/>
          <w:szCs w:val="24"/>
        </w:rPr>
        <w:t xml:space="preserve"> </w:t>
      </w:r>
      <w:r>
        <w:rPr>
          <w:rFonts w:eastAsiaTheme="minorEastAsia"/>
          <w:kern w:val="24"/>
          <w:sz w:val="24"/>
          <w:szCs w:val="24"/>
        </w:rPr>
        <w:t>which is the reason for their</w:t>
      </w:r>
      <w:r w:rsidRPr="00B0670A">
        <w:rPr>
          <w:rFonts w:eastAsiaTheme="minorEastAsia"/>
          <w:kern w:val="24"/>
          <w:sz w:val="24"/>
          <w:szCs w:val="24"/>
        </w:rPr>
        <w:t xml:space="preserve"> collaboration with Ocado</w:t>
      </w:r>
      <w:r>
        <w:rPr>
          <w:rFonts w:eastAsiaTheme="minorEastAsia"/>
          <w:kern w:val="24"/>
          <w:sz w:val="24"/>
          <w:szCs w:val="24"/>
        </w:rPr>
        <w:t xml:space="preserve">. It </w:t>
      </w:r>
      <w:r w:rsidRPr="00B0670A">
        <w:rPr>
          <w:rFonts w:eastAsiaTheme="minorEastAsia"/>
          <w:kern w:val="24"/>
          <w:sz w:val="24"/>
          <w:szCs w:val="24"/>
        </w:rPr>
        <w:t>has been influenced by the growing market interests of people who want value for money and prefer to have quality food rather than quantity.</w:t>
      </w:r>
      <w:r w:rsidR="00CD49DA">
        <w:rPr>
          <w:rFonts w:eastAsiaTheme="minorEastAsia"/>
          <w:kern w:val="24"/>
          <w:sz w:val="24"/>
          <w:szCs w:val="24"/>
        </w:rPr>
        <w:t xml:space="preserve"> (Neate, 2019), (M&amp;S, 2019).</w:t>
      </w:r>
    </w:p>
    <w:p w14:paraId="20C4D15D" w14:textId="02B63906" w:rsidR="00D67322" w:rsidRPr="00B0670A" w:rsidRDefault="00D67322" w:rsidP="00D67322"/>
    <w:p w14:paraId="2549B8FE" w14:textId="4C2BBC7E" w:rsidR="0008567A" w:rsidRDefault="0008567A" w:rsidP="002C091A">
      <w:pPr>
        <w:pStyle w:val="Heading1"/>
        <w:rPr>
          <w:rStyle w:val="Heading1Char"/>
        </w:rPr>
      </w:pPr>
      <w:bookmarkStart w:id="3" w:name="_Toc36744437"/>
      <w:r w:rsidRPr="00405699">
        <w:rPr>
          <w:rStyle w:val="Heading1Char"/>
        </w:rPr>
        <w:t>3.2</w:t>
      </w:r>
      <w:r w:rsidRPr="0008567A">
        <w:rPr>
          <w:b/>
          <w:bCs/>
        </w:rPr>
        <w:t xml:space="preserve"> </w:t>
      </w:r>
      <w:r w:rsidR="00A03CDE" w:rsidRPr="002C091A">
        <w:rPr>
          <w:rStyle w:val="Heading1Char"/>
        </w:rPr>
        <w:t>-</w:t>
      </w:r>
      <w:r w:rsidR="00A03CDE">
        <w:rPr>
          <w:b/>
          <w:bCs/>
        </w:rPr>
        <w:t xml:space="preserve"> </w:t>
      </w:r>
      <w:r w:rsidR="002C091A" w:rsidRPr="002C091A">
        <w:rPr>
          <w:rStyle w:val="Heading1Char"/>
        </w:rPr>
        <w:t>Nature of Change</w:t>
      </w:r>
      <w:bookmarkEnd w:id="3"/>
    </w:p>
    <w:p w14:paraId="44EAFDA6" w14:textId="77777777" w:rsidR="004E04CE" w:rsidRPr="004E04CE" w:rsidRDefault="004E04CE" w:rsidP="004E04CE">
      <w:pPr>
        <w:rPr>
          <w:lang w:val="en-US"/>
        </w:rPr>
      </w:pPr>
    </w:p>
    <w:p w14:paraId="7449D81D" w14:textId="35193B3E" w:rsidR="00D67322" w:rsidRPr="00005736" w:rsidRDefault="00061121" w:rsidP="00D67322">
      <w:pPr>
        <w:rPr>
          <w:rStyle w:val="muitypography-root"/>
          <w:rFonts w:cs="Arial"/>
          <w:b/>
          <w:bCs/>
          <w:sz w:val="24"/>
          <w:szCs w:val="24"/>
          <w:shd w:val="clear" w:color="auto" w:fill="FFFFFF"/>
        </w:rPr>
      </w:pPr>
      <w:r w:rsidRPr="00061121">
        <w:rPr>
          <w:rFonts w:ascii="Calibri" w:eastAsia="Calibri" w:hAnsi="Calibri"/>
          <w:kern w:val="24"/>
          <w:sz w:val="24"/>
          <w:szCs w:val="24"/>
        </w:rPr>
        <w:t>M&amp;S has a siloed, sluggish and bureaucratic culture which has proven resistant to change.</w:t>
      </w:r>
      <w:r w:rsidRPr="00061121">
        <w:t xml:space="preserve"> </w:t>
      </w:r>
      <w:r w:rsidRPr="00061121">
        <w:rPr>
          <w:rFonts w:ascii="Calibri" w:eastAsia="Calibri" w:hAnsi="Calibri"/>
          <w:kern w:val="24"/>
          <w:sz w:val="24"/>
          <w:szCs w:val="24"/>
        </w:rPr>
        <w:t>The change required is not just a one-dimensional not a touch of a tiller, and therefore not a matter of strategies. Extremely competent management team has come and left with entirely reasonable strategies, and thus the long-term decline of the company has persisted</w:t>
      </w:r>
      <w:r>
        <w:rPr>
          <w:rFonts w:ascii="Calibri" w:eastAsia="Calibri" w:hAnsi="Calibri"/>
          <w:kern w:val="24"/>
          <w:sz w:val="24"/>
          <w:szCs w:val="24"/>
        </w:rPr>
        <w:t xml:space="preserve">. </w:t>
      </w:r>
      <w:sdt>
        <w:sdtPr>
          <w:rPr>
            <w:rFonts w:ascii="Calibri" w:eastAsia="Calibri" w:hAnsi="Calibri"/>
            <w:kern w:val="24"/>
            <w:sz w:val="24"/>
            <w:szCs w:val="24"/>
          </w:rPr>
          <w:id w:val="-1309943289"/>
          <w:citation/>
        </w:sdtPr>
        <w:sdtEndPr/>
        <w:sdtContent>
          <w:r w:rsidR="00DE4728">
            <w:rPr>
              <w:rFonts w:ascii="Calibri" w:eastAsia="Calibri" w:hAnsi="Calibri"/>
              <w:kern w:val="24"/>
              <w:sz w:val="24"/>
              <w:szCs w:val="24"/>
            </w:rPr>
            <w:fldChar w:fldCharType="begin"/>
          </w:r>
          <w:r w:rsidR="00DE4728">
            <w:rPr>
              <w:rFonts w:ascii="Calibri" w:eastAsia="Calibri" w:hAnsi="Calibri"/>
              <w:kern w:val="24"/>
              <w:sz w:val="24"/>
              <w:szCs w:val="24"/>
            </w:rPr>
            <w:instrText xml:space="preserve"> CITATION MS1915 \l 2057 </w:instrText>
          </w:r>
          <w:r w:rsidR="00DE4728">
            <w:rPr>
              <w:rFonts w:ascii="Calibri" w:eastAsia="Calibri" w:hAnsi="Calibri"/>
              <w:kern w:val="24"/>
              <w:sz w:val="24"/>
              <w:szCs w:val="24"/>
            </w:rPr>
            <w:fldChar w:fldCharType="separate"/>
          </w:r>
          <w:r w:rsidR="00DE4728" w:rsidRPr="00DE4728">
            <w:rPr>
              <w:rFonts w:ascii="Calibri" w:eastAsia="Calibri" w:hAnsi="Calibri"/>
              <w:noProof/>
              <w:kern w:val="24"/>
              <w:sz w:val="24"/>
              <w:szCs w:val="24"/>
            </w:rPr>
            <w:t>(M&amp;S, 2019)</w:t>
          </w:r>
          <w:r w:rsidR="00DE4728">
            <w:rPr>
              <w:rFonts w:ascii="Calibri" w:eastAsia="Calibri" w:hAnsi="Calibri"/>
              <w:kern w:val="24"/>
              <w:sz w:val="24"/>
              <w:szCs w:val="24"/>
            </w:rPr>
            <w:fldChar w:fldCharType="end"/>
          </w:r>
        </w:sdtContent>
      </w:sdt>
    </w:p>
    <w:p w14:paraId="184ABD2C" w14:textId="16E5E21B" w:rsidR="0008567A" w:rsidRPr="00241ABD" w:rsidRDefault="00061121" w:rsidP="0008567A">
      <w:pPr>
        <w:rPr>
          <w:rFonts w:ascii="Calibri" w:eastAsia="Calibri" w:hAnsi="Calibri"/>
          <w:kern w:val="24"/>
          <w:sz w:val="24"/>
          <w:szCs w:val="24"/>
        </w:rPr>
      </w:pPr>
      <w:r w:rsidRPr="00241ABD">
        <w:rPr>
          <w:sz w:val="24"/>
          <w:szCs w:val="24"/>
        </w:rPr>
        <w:t xml:space="preserve">However, </w:t>
      </w:r>
      <w:r w:rsidR="0008567A" w:rsidRPr="00241ABD">
        <w:rPr>
          <w:sz w:val="24"/>
          <w:szCs w:val="24"/>
        </w:rPr>
        <w:t xml:space="preserve">M&amp;S is making a radical transformational change by expanding its huge supermarket stores to exchange fashion and homeware with more family-focused items targeted not only for single and couples but also towards families who are willing to do their regular food shop at the store. According to a January 2018 report, Marks and Spencer aims to eliminate 25 percent of Fashion &amp; Home stores by transforming them into food-only outlets and closing and downsizing the remaining stores. </w:t>
      </w:r>
      <w:r w:rsidR="0008567A" w:rsidRPr="00241ABD">
        <w:rPr>
          <w:rFonts w:ascii="Calibri" w:eastAsia="Calibri" w:hAnsi="Calibri"/>
          <w:kern w:val="24"/>
          <w:sz w:val="24"/>
          <w:szCs w:val="24"/>
        </w:rPr>
        <w:t xml:space="preserve">(M&amp;S, 2018). </w:t>
      </w:r>
    </w:p>
    <w:p w14:paraId="1E0AA802" w14:textId="77777777" w:rsidR="00061121" w:rsidRDefault="00061121" w:rsidP="00061121">
      <w:r w:rsidRPr="003574AA">
        <w:rPr>
          <w:rFonts w:ascii="Calibri" w:eastAsia="Calibri" w:hAnsi="Calibri"/>
          <w:kern w:val="24"/>
          <w:sz w:val="24"/>
          <w:szCs w:val="24"/>
        </w:rPr>
        <w:t>In an attempt to target families, Marks &amp; Spencer is preparing to launch supermarket-sized grocery stores.</w:t>
      </w:r>
      <w:r w:rsidRPr="00D739EA">
        <w:t xml:space="preserve"> </w:t>
      </w:r>
      <w:r w:rsidRPr="00D739EA">
        <w:rPr>
          <w:rFonts w:ascii="Calibri" w:eastAsia="Calibri" w:hAnsi="Calibri"/>
          <w:kern w:val="24"/>
          <w:sz w:val="24"/>
          <w:szCs w:val="24"/>
        </w:rPr>
        <w:t>The organisation plans to reinvent its brand by launching new 12,000 ft to 15,000 ft outlets, and expanding existing stores to offer a wider selection of groceries.</w:t>
      </w:r>
      <w:r w:rsidRPr="00D739EA">
        <w:t xml:space="preserve"> </w:t>
      </w:r>
    </w:p>
    <w:p w14:paraId="0647ECBF" w14:textId="77777777" w:rsidR="0008567A" w:rsidRDefault="0008567A" w:rsidP="0008567A">
      <w:pPr>
        <w:rPr>
          <w:rFonts w:ascii="Calibri" w:eastAsia="Calibri" w:hAnsi="Calibri"/>
          <w:kern w:val="24"/>
          <w:sz w:val="24"/>
          <w:szCs w:val="24"/>
        </w:rPr>
      </w:pPr>
      <w:r w:rsidRPr="00B90D9D">
        <w:rPr>
          <w:rFonts w:ascii="Calibri" w:eastAsia="Calibri" w:hAnsi="Calibri"/>
          <w:kern w:val="24"/>
          <w:sz w:val="24"/>
          <w:szCs w:val="24"/>
        </w:rPr>
        <w:t xml:space="preserve">Sacha Berendji, M&amp;S Retail Manager </w:t>
      </w:r>
      <w:r>
        <w:rPr>
          <w:rFonts w:ascii="Calibri" w:eastAsia="Calibri" w:hAnsi="Calibri"/>
          <w:kern w:val="24"/>
          <w:sz w:val="24"/>
          <w:szCs w:val="24"/>
        </w:rPr>
        <w:t>in an interview have stated that</w:t>
      </w:r>
      <w:r w:rsidRPr="00B90D9D">
        <w:rPr>
          <w:rFonts w:ascii="Calibri" w:eastAsia="Calibri" w:hAnsi="Calibri"/>
          <w:kern w:val="24"/>
          <w:sz w:val="24"/>
          <w:szCs w:val="24"/>
        </w:rPr>
        <w:t>, "We agree that these improvements are essential to M&amp;S' success, and we will strive to speed up the cycle by making tough yet necessary decisions when focusing on M&amp;S expertise"</w:t>
      </w:r>
      <w:r>
        <w:rPr>
          <w:rFonts w:ascii="Calibri" w:eastAsia="Calibri" w:hAnsi="Calibri"/>
          <w:kern w:val="24"/>
          <w:sz w:val="24"/>
          <w:szCs w:val="24"/>
        </w:rPr>
        <w:t>.</w:t>
      </w:r>
      <w:r w:rsidRPr="003574AA">
        <w:rPr>
          <w:rFonts w:ascii="Calibri" w:eastAsia="Calibri" w:hAnsi="Calibri"/>
          <w:kern w:val="24"/>
          <w:sz w:val="24"/>
          <w:szCs w:val="24"/>
        </w:rPr>
        <w:t xml:space="preserve"> (Craven, 2019)</w:t>
      </w:r>
      <w:r>
        <w:rPr>
          <w:rFonts w:ascii="Calibri" w:eastAsia="Calibri" w:hAnsi="Calibri"/>
          <w:kern w:val="24"/>
          <w:sz w:val="24"/>
          <w:szCs w:val="24"/>
        </w:rPr>
        <w:t>.</w:t>
      </w:r>
    </w:p>
    <w:p w14:paraId="220258F5" w14:textId="77777777" w:rsidR="00D67322" w:rsidRDefault="0008567A" w:rsidP="00D67322">
      <w:pPr>
        <w:rPr>
          <w:rFonts w:cs="Arial"/>
          <w:b/>
          <w:bCs/>
          <w:sz w:val="24"/>
          <w:szCs w:val="24"/>
          <w:shd w:val="clear" w:color="auto" w:fill="FFFFFF"/>
        </w:rPr>
      </w:pPr>
      <w:r w:rsidRPr="00D739EA">
        <w:rPr>
          <w:rFonts w:ascii="Calibri" w:eastAsia="Calibri" w:hAnsi="Calibri"/>
          <w:kern w:val="24"/>
          <w:sz w:val="24"/>
          <w:szCs w:val="24"/>
        </w:rPr>
        <w:t>MD Stuart Machin has said that the change will enable the company remain competitive as a firm for against the larger supermarkets such as Waitrose, Sainsbury's and Tesco.</w:t>
      </w:r>
      <w:r w:rsidRPr="00D739EA">
        <w:t xml:space="preserve"> </w:t>
      </w:r>
      <w:r w:rsidRPr="00D739EA">
        <w:rPr>
          <w:rFonts w:ascii="Calibri" w:eastAsia="Calibri" w:hAnsi="Calibri"/>
          <w:kern w:val="24"/>
          <w:sz w:val="24"/>
          <w:szCs w:val="24"/>
        </w:rPr>
        <w:t>In addition to adopting new outlets, several current M&amp;S shops will be redesigned with sections where clothing will be turned to food.</w:t>
      </w:r>
      <w:r w:rsidRPr="00B46957">
        <w:t xml:space="preserve"> </w:t>
      </w:r>
      <w:r>
        <w:rPr>
          <w:rFonts w:ascii="Calibri" w:eastAsia="Calibri" w:hAnsi="Calibri"/>
          <w:kern w:val="24"/>
          <w:sz w:val="24"/>
          <w:szCs w:val="24"/>
        </w:rPr>
        <w:t xml:space="preserve">He stated that the launch of a store transformational plan </w:t>
      </w:r>
      <w:r w:rsidRPr="00B46957">
        <w:rPr>
          <w:rFonts w:ascii="Calibri" w:eastAsia="Calibri" w:hAnsi="Calibri"/>
          <w:kern w:val="24"/>
          <w:sz w:val="24"/>
          <w:szCs w:val="24"/>
        </w:rPr>
        <w:t xml:space="preserve">will provide more items in new and existing stores which </w:t>
      </w:r>
      <w:r>
        <w:rPr>
          <w:rFonts w:ascii="Calibri" w:eastAsia="Calibri" w:hAnsi="Calibri"/>
          <w:kern w:val="24"/>
          <w:sz w:val="24"/>
          <w:szCs w:val="24"/>
        </w:rPr>
        <w:t xml:space="preserve">in return </w:t>
      </w:r>
      <w:r w:rsidRPr="00B46957">
        <w:rPr>
          <w:rFonts w:ascii="Calibri" w:eastAsia="Calibri" w:hAnsi="Calibri"/>
          <w:kern w:val="24"/>
          <w:sz w:val="24"/>
          <w:szCs w:val="24"/>
        </w:rPr>
        <w:t>will bring greater, better and healthier M&amp;S food halls.</w:t>
      </w:r>
      <w:r w:rsidRPr="00B46957">
        <w:t xml:space="preserve"> </w:t>
      </w:r>
      <w:r w:rsidRPr="00B46957">
        <w:rPr>
          <w:rFonts w:ascii="Calibri" w:eastAsia="Calibri" w:hAnsi="Calibri"/>
          <w:kern w:val="24"/>
          <w:sz w:val="24"/>
          <w:szCs w:val="24"/>
        </w:rPr>
        <w:t>M&amp;S Food is considered to not be a complete-range company</w:t>
      </w:r>
      <w:r>
        <w:rPr>
          <w:rFonts w:ascii="Calibri" w:eastAsia="Calibri" w:hAnsi="Calibri"/>
          <w:kern w:val="24"/>
          <w:sz w:val="24"/>
          <w:szCs w:val="24"/>
        </w:rPr>
        <w:t xml:space="preserve"> by consumers</w:t>
      </w:r>
      <w:r w:rsidRPr="00B46957">
        <w:rPr>
          <w:rFonts w:ascii="Calibri" w:eastAsia="Calibri" w:hAnsi="Calibri"/>
          <w:kern w:val="24"/>
          <w:sz w:val="24"/>
          <w:szCs w:val="24"/>
        </w:rPr>
        <w:t xml:space="preserve">. </w:t>
      </w:r>
      <w:r>
        <w:rPr>
          <w:rFonts w:ascii="Calibri" w:eastAsia="Calibri" w:hAnsi="Calibri"/>
          <w:kern w:val="24"/>
          <w:sz w:val="24"/>
          <w:szCs w:val="24"/>
        </w:rPr>
        <w:t xml:space="preserve">However, Stuart Machin said that this is </w:t>
      </w:r>
      <w:r w:rsidRPr="00B46957">
        <w:rPr>
          <w:rFonts w:ascii="Calibri" w:eastAsia="Calibri" w:hAnsi="Calibri"/>
          <w:kern w:val="24"/>
          <w:sz w:val="24"/>
          <w:szCs w:val="24"/>
        </w:rPr>
        <w:t xml:space="preserve">not accurate. In terms of taste and price the complete range is unrivalled. </w:t>
      </w:r>
      <w:r>
        <w:rPr>
          <w:rFonts w:ascii="Calibri" w:eastAsia="Calibri" w:hAnsi="Calibri"/>
          <w:kern w:val="24"/>
          <w:sz w:val="24"/>
          <w:szCs w:val="24"/>
        </w:rPr>
        <w:t>There are</w:t>
      </w:r>
      <w:r w:rsidRPr="00B46957">
        <w:rPr>
          <w:rFonts w:ascii="Calibri" w:eastAsia="Calibri" w:hAnsi="Calibri"/>
          <w:kern w:val="24"/>
          <w:sz w:val="24"/>
          <w:szCs w:val="24"/>
        </w:rPr>
        <w:t xml:space="preserve"> over 6,500 lines </w:t>
      </w:r>
      <w:r>
        <w:rPr>
          <w:rFonts w:ascii="Calibri" w:eastAsia="Calibri" w:hAnsi="Calibri"/>
          <w:kern w:val="24"/>
          <w:sz w:val="24"/>
          <w:szCs w:val="24"/>
        </w:rPr>
        <w:t xml:space="preserve">of products which are </w:t>
      </w:r>
      <w:r w:rsidRPr="00B46957">
        <w:rPr>
          <w:rFonts w:ascii="Calibri" w:eastAsia="Calibri" w:hAnsi="Calibri"/>
          <w:kern w:val="24"/>
          <w:sz w:val="24"/>
          <w:szCs w:val="24"/>
        </w:rPr>
        <w:lastRenderedPageBreak/>
        <w:t xml:space="preserve">simply not </w:t>
      </w:r>
      <w:r>
        <w:rPr>
          <w:rFonts w:ascii="Calibri" w:eastAsia="Calibri" w:hAnsi="Calibri"/>
          <w:kern w:val="24"/>
          <w:sz w:val="24"/>
          <w:szCs w:val="24"/>
        </w:rPr>
        <w:t>presented</w:t>
      </w:r>
      <w:r w:rsidRPr="00B46957">
        <w:rPr>
          <w:rFonts w:ascii="Calibri" w:eastAsia="Calibri" w:hAnsi="Calibri"/>
          <w:kern w:val="24"/>
          <w:sz w:val="24"/>
          <w:szCs w:val="24"/>
        </w:rPr>
        <w:t xml:space="preserve"> in front of the consumers.</w:t>
      </w:r>
      <w:r w:rsidRPr="00B46957">
        <w:t xml:space="preserve"> </w:t>
      </w:r>
      <w:r w:rsidRPr="00B46957">
        <w:rPr>
          <w:rFonts w:ascii="Calibri" w:eastAsia="Calibri" w:hAnsi="Calibri"/>
          <w:kern w:val="24"/>
          <w:sz w:val="24"/>
          <w:szCs w:val="24"/>
        </w:rPr>
        <w:t xml:space="preserve">The entire range is accessible only in few stores. </w:t>
      </w:r>
      <w:r>
        <w:rPr>
          <w:rFonts w:ascii="Calibri" w:eastAsia="Calibri" w:hAnsi="Calibri"/>
          <w:kern w:val="24"/>
          <w:sz w:val="24"/>
          <w:szCs w:val="24"/>
        </w:rPr>
        <w:t>According to Stuart Machin t</w:t>
      </w:r>
      <w:r w:rsidRPr="00B46957">
        <w:rPr>
          <w:rFonts w:ascii="Calibri" w:eastAsia="Calibri" w:hAnsi="Calibri"/>
          <w:kern w:val="24"/>
          <w:sz w:val="24"/>
          <w:szCs w:val="24"/>
        </w:rPr>
        <w:t>hat needs to change, </w:t>
      </w:r>
      <w:r>
        <w:rPr>
          <w:rFonts w:ascii="Calibri" w:eastAsia="Calibri" w:hAnsi="Calibri"/>
          <w:kern w:val="24"/>
          <w:sz w:val="24"/>
          <w:szCs w:val="24"/>
        </w:rPr>
        <w:t>t</w:t>
      </w:r>
      <w:r w:rsidRPr="00B46957">
        <w:rPr>
          <w:rFonts w:ascii="Calibri" w:eastAsia="Calibri" w:hAnsi="Calibri"/>
          <w:kern w:val="24"/>
          <w:sz w:val="24"/>
          <w:szCs w:val="24"/>
        </w:rPr>
        <w:t xml:space="preserve">his would be achieved </w:t>
      </w:r>
      <w:r>
        <w:rPr>
          <w:rFonts w:ascii="Calibri" w:eastAsia="Calibri" w:hAnsi="Calibri"/>
          <w:kern w:val="24"/>
          <w:sz w:val="24"/>
          <w:szCs w:val="24"/>
        </w:rPr>
        <w:t>through the</w:t>
      </w:r>
      <w:r w:rsidRPr="00B46957">
        <w:rPr>
          <w:rFonts w:ascii="Calibri" w:eastAsia="Calibri" w:hAnsi="Calibri"/>
          <w:kern w:val="24"/>
          <w:sz w:val="24"/>
          <w:szCs w:val="24"/>
        </w:rPr>
        <w:t xml:space="preserve"> replacement of Waitrose as the main grocery distribution service company Ocado in a £750 million contract next year.</w:t>
      </w:r>
      <w:sdt>
        <w:sdtPr>
          <w:rPr>
            <w:rFonts w:ascii="Calibri" w:eastAsia="Calibri" w:hAnsi="Calibri"/>
            <w:kern w:val="24"/>
            <w:sz w:val="24"/>
            <w:szCs w:val="24"/>
          </w:rPr>
          <w:id w:val="-1069116591"/>
          <w:citation/>
        </w:sdtPr>
        <w:sdtEndPr/>
        <w:sdtContent>
          <w:r>
            <w:rPr>
              <w:rFonts w:ascii="Calibri" w:eastAsia="Calibri" w:hAnsi="Calibri"/>
              <w:kern w:val="24"/>
              <w:sz w:val="24"/>
              <w:szCs w:val="24"/>
            </w:rPr>
            <w:fldChar w:fldCharType="begin"/>
          </w:r>
          <w:r>
            <w:rPr>
              <w:rFonts w:ascii="Calibri" w:eastAsia="Calibri" w:hAnsi="Calibri"/>
              <w:kern w:val="24"/>
              <w:sz w:val="24"/>
              <w:szCs w:val="24"/>
            </w:rPr>
            <w:instrText xml:space="preserve"> CITATION Amy19 \l 2057 </w:instrText>
          </w:r>
          <w:r>
            <w:rPr>
              <w:rFonts w:ascii="Calibri" w:eastAsia="Calibri" w:hAnsi="Calibri"/>
              <w:kern w:val="24"/>
              <w:sz w:val="24"/>
              <w:szCs w:val="24"/>
            </w:rPr>
            <w:fldChar w:fldCharType="separate"/>
          </w:r>
          <w:r>
            <w:rPr>
              <w:rFonts w:ascii="Calibri" w:eastAsia="Calibri" w:hAnsi="Calibri"/>
              <w:noProof/>
              <w:kern w:val="24"/>
              <w:sz w:val="24"/>
              <w:szCs w:val="24"/>
            </w:rPr>
            <w:t xml:space="preserve"> </w:t>
          </w:r>
          <w:r w:rsidRPr="00D220DF">
            <w:rPr>
              <w:rFonts w:ascii="Calibri" w:eastAsia="Calibri" w:hAnsi="Calibri"/>
              <w:noProof/>
              <w:kern w:val="24"/>
              <w:sz w:val="24"/>
              <w:szCs w:val="24"/>
            </w:rPr>
            <w:t>(Coles, 2019)</w:t>
          </w:r>
          <w:r>
            <w:rPr>
              <w:rFonts w:ascii="Calibri" w:eastAsia="Calibri" w:hAnsi="Calibri"/>
              <w:kern w:val="24"/>
              <w:sz w:val="24"/>
              <w:szCs w:val="24"/>
            </w:rPr>
            <w:fldChar w:fldCharType="end"/>
          </w:r>
        </w:sdtContent>
      </w:sdt>
      <w:r>
        <w:rPr>
          <w:rFonts w:ascii="Calibri" w:eastAsia="Calibri" w:hAnsi="Calibri"/>
          <w:kern w:val="24"/>
          <w:sz w:val="24"/>
          <w:szCs w:val="24"/>
        </w:rPr>
        <w:t>.</w:t>
      </w:r>
      <w:r w:rsidR="00D67322" w:rsidRPr="00D67322">
        <w:rPr>
          <w:rFonts w:cs="Arial"/>
          <w:b/>
          <w:bCs/>
          <w:sz w:val="24"/>
          <w:szCs w:val="24"/>
          <w:shd w:val="clear" w:color="auto" w:fill="FFFFFF"/>
        </w:rPr>
        <w:t xml:space="preserve"> </w:t>
      </w:r>
    </w:p>
    <w:p w14:paraId="6FEB42C2" w14:textId="299DB981" w:rsidR="00D67322" w:rsidRPr="00D67322" w:rsidRDefault="00D67322" w:rsidP="00D67322">
      <w:pPr>
        <w:rPr>
          <w:rFonts w:cs="Arial"/>
          <w:sz w:val="24"/>
          <w:szCs w:val="24"/>
          <w:shd w:val="clear" w:color="auto" w:fill="FFFFFF"/>
        </w:rPr>
      </w:pPr>
      <w:r w:rsidRPr="00D67322">
        <w:rPr>
          <w:rFonts w:cs="Arial"/>
          <w:sz w:val="24"/>
          <w:szCs w:val="24"/>
          <w:shd w:val="clear" w:color="auto" w:fill="FFFFFF"/>
        </w:rPr>
        <w:t>In February 2019, M&amp;S revealed the formation of a joint 50/50 joint partnership with Ocado Group Plc, the UK's largest pure-play internet retailer, which would enhance online food purchasing for UK shoppers.</w:t>
      </w:r>
      <w:r w:rsidRPr="00D67322">
        <w:rPr>
          <w:sz w:val="20"/>
          <w:szCs w:val="20"/>
        </w:rPr>
        <w:t xml:space="preserve"> </w:t>
      </w:r>
      <w:r w:rsidRPr="00D67322">
        <w:rPr>
          <w:sz w:val="24"/>
          <w:szCs w:val="24"/>
        </w:rPr>
        <w:t xml:space="preserve">The JV blends </w:t>
      </w:r>
      <w:r w:rsidR="00795208" w:rsidRPr="00D67322">
        <w:rPr>
          <w:rFonts w:cs="Arial"/>
          <w:sz w:val="24"/>
          <w:szCs w:val="24"/>
          <w:shd w:val="clear" w:color="auto" w:fill="FFFFFF"/>
        </w:rPr>
        <w:t>in</w:t>
      </w:r>
      <w:r w:rsidRPr="00D67322">
        <w:rPr>
          <w:rFonts w:cs="Arial"/>
          <w:sz w:val="24"/>
          <w:szCs w:val="24"/>
          <w:shd w:val="clear" w:color="auto" w:fill="FFFFFF"/>
        </w:rPr>
        <w:t xml:space="preserve"> </w:t>
      </w:r>
      <w:r w:rsidRPr="00D67322">
        <w:rPr>
          <w:sz w:val="24"/>
          <w:szCs w:val="24"/>
        </w:rPr>
        <w:t>the power of the M&amp;S brand and its pioneering product consistency and creativity with Ocado's innovative and patented technologies to establish an unrivalled retail service for consumers. The JV would help current and potential UK customers, partners and vendors to bring the best together.</w:t>
      </w:r>
      <w:r w:rsidRPr="00D67322">
        <w:t xml:space="preserve"> </w:t>
      </w:r>
      <w:sdt>
        <w:sdtPr>
          <w:rPr>
            <w:sz w:val="24"/>
            <w:szCs w:val="24"/>
          </w:rPr>
          <w:id w:val="1415595691"/>
          <w:citation/>
        </w:sdtPr>
        <w:sdtEndPr/>
        <w:sdtContent>
          <w:r w:rsidR="001C130A" w:rsidRPr="001C130A">
            <w:rPr>
              <w:sz w:val="24"/>
              <w:szCs w:val="24"/>
            </w:rPr>
            <w:fldChar w:fldCharType="begin"/>
          </w:r>
          <w:r w:rsidR="001C130A" w:rsidRPr="001C130A">
            <w:rPr>
              <w:sz w:val="24"/>
              <w:szCs w:val="24"/>
            </w:rPr>
            <w:instrText xml:space="preserve"> CITATION Emm19 \l 2057 </w:instrText>
          </w:r>
          <w:r w:rsidR="001C130A" w:rsidRPr="001C130A">
            <w:rPr>
              <w:sz w:val="24"/>
              <w:szCs w:val="24"/>
            </w:rPr>
            <w:fldChar w:fldCharType="separate"/>
          </w:r>
          <w:r w:rsidR="001C130A" w:rsidRPr="001C130A">
            <w:rPr>
              <w:noProof/>
              <w:sz w:val="24"/>
              <w:szCs w:val="24"/>
            </w:rPr>
            <w:t>(Munbodh, 2019)</w:t>
          </w:r>
          <w:r w:rsidR="001C130A" w:rsidRPr="001C130A">
            <w:rPr>
              <w:sz w:val="24"/>
              <w:szCs w:val="24"/>
            </w:rPr>
            <w:fldChar w:fldCharType="end"/>
          </w:r>
        </w:sdtContent>
      </w:sdt>
      <w:r w:rsidR="001C130A">
        <w:rPr>
          <w:sz w:val="24"/>
          <w:szCs w:val="24"/>
        </w:rPr>
        <w:t>.</w:t>
      </w:r>
    </w:p>
    <w:p w14:paraId="7CD5CCDE" w14:textId="77777777" w:rsidR="004E04CE" w:rsidRDefault="004E04CE" w:rsidP="00405699">
      <w:pPr>
        <w:pStyle w:val="Heading2"/>
        <w:rPr>
          <w:rFonts w:eastAsia="Calibri"/>
        </w:rPr>
      </w:pPr>
      <w:bookmarkStart w:id="4" w:name="_Toc36744438"/>
    </w:p>
    <w:p w14:paraId="493693C7" w14:textId="38785EB3" w:rsidR="00405699" w:rsidRDefault="00405699" w:rsidP="00405699">
      <w:pPr>
        <w:pStyle w:val="Heading2"/>
        <w:rPr>
          <w:rFonts w:eastAsia="Calibri"/>
        </w:rPr>
      </w:pPr>
      <w:r w:rsidRPr="00405699">
        <w:rPr>
          <w:rFonts w:eastAsia="Calibri"/>
        </w:rPr>
        <w:t>PESTLE</w:t>
      </w:r>
      <w:bookmarkEnd w:id="4"/>
    </w:p>
    <w:p w14:paraId="6B8A6CAF" w14:textId="77777777" w:rsidR="004E04CE" w:rsidRPr="004E04CE" w:rsidRDefault="004E04CE" w:rsidP="004E04CE"/>
    <w:p w14:paraId="5E1EED05" w14:textId="2BF3F624" w:rsidR="0008567A" w:rsidRDefault="0008567A" w:rsidP="0008567A">
      <w:pPr>
        <w:rPr>
          <w:rFonts w:ascii="Calibri" w:eastAsia="Calibri" w:hAnsi="Calibri"/>
          <w:kern w:val="24"/>
          <w:sz w:val="24"/>
          <w:szCs w:val="24"/>
        </w:rPr>
      </w:pPr>
      <w:r>
        <w:rPr>
          <w:rFonts w:ascii="Calibri" w:eastAsia="Calibri" w:hAnsi="Calibri"/>
          <w:kern w:val="24"/>
          <w:sz w:val="24"/>
          <w:szCs w:val="24"/>
        </w:rPr>
        <w:t xml:space="preserve">Consumer interest has been influenced upon Marks and Spencer to take a drastic step towards the change. Based on the micro and the macro environment the changes happened due to few factors such as: </w:t>
      </w:r>
    </w:p>
    <w:p w14:paraId="7A7B4EB0" w14:textId="3222D75F" w:rsidR="000846BD" w:rsidRDefault="0008567A" w:rsidP="0008567A">
      <w:pPr>
        <w:rPr>
          <w:rFonts w:ascii="Calibri" w:eastAsia="Calibri" w:hAnsi="Calibri"/>
          <w:kern w:val="24"/>
          <w:sz w:val="24"/>
          <w:szCs w:val="24"/>
        </w:rPr>
      </w:pPr>
      <w:r w:rsidRPr="0008567A">
        <w:rPr>
          <w:rFonts w:ascii="Calibri" w:eastAsia="Calibri" w:hAnsi="Calibri"/>
          <w:b/>
          <w:bCs/>
          <w:kern w:val="24"/>
          <w:sz w:val="24"/>
          <w:szCs w:val="24"/>
        </w:rPr>
        <w:t>Economical</w:t>
      </w:r>
      <w:r>
        <w:rPr>
          <w:rFonts w:ascii="Calibri" w:eastAsia="Calibri" w:hAnsi="Calibri"/>
          <w:b/>
          <w:bCs/>
          <w:kern w:val="24"/>
          <w:sz w:val="24"/>
          <w:szCs w:val="24"/>
        </w:rPr>
        <w:t xml:space="preserve"> </w:t>
      </w:r>
      <w:r w:rsidR="000846BD">
        <w:rPr>
          <w:rFonts w:ascii="Calibri" w:eastAsia="Calibri" w:hAnsi="Calibri"/>
          <w:b/>
          <w:bCs/>
          <w:kern w:val="24"/>
          <w:sz w:val="24"/>
          <w:szCs w:val="24"/>
        </w:rPr>
        <w:t>–</w:t>
      </w:r>
      <w:r w:rsidR="000846BD" w:rsidRPr="000846BD">
        <w:t xml:space="preserve"> </w:t>
      </w:r>
      <w:r w:rsidR="000846BD" w:rsidRPr="000846BD">
        <w:rPr>
          <w:rFonts w:ascii="Calibri" w:eastAsia="Calibri" w:hAnsi="Calibri"/>
          <w:kern w:val="24"/>
          <w:sz w:val="24"/>
          <w:szCs w:val="24"/>
        </w:rPr>
        <w:t>The UK food industry is powered by customers who are experiencing demographic and cultural changes, thus retailers throughout every field need to change to succeed and survive.</w:t>
      </w:r>
      <w:r w:rsidR="000846BD" w:rsidRPr="000846BD">
        <w:t xml:space="preserve"> </w:t>
      </w:r>
      <w:r w:rsidR="000846BD" w:rsidRPr="000846BD">
        <w:rPr>
          <w:rFonts w:ascii="Calibri" w:eastAsia="Calibri" w:hAnsi="Calibri"/>
          <w:kern w:val="24"/>
          <w:sz w:val="24"/>
          <w:szCs w:val="24"/>
        </w:rPr>
        <w:t>The increasing in success of discount retailers has prompted many stores</w:t>
      </w:r>
      <w:r w:rsidR="000846BD">
        <w:rPr>
          <w:rFonts w:ascii="Calibri" w:eastAsia="Calibri" w:hAnsi="Calibri"/>
          <w:kern w:val="24"/>
          <w:sz w:val="24"/>
          <w:szCs w:val="24"/>
        </w:rPr>
        <w:t xml:space="preserve"> including </w:t>
      </w:r>
      <w:r w:rsidR="000846BD" w:rsidRPr="000846BD">
        <w:rPr>
          <w:rFonts w:ascii="Calibri" w:eastAsia="Calibri" w:hAnsi="Calibri"/>
          <w:kern w:val="24"/>
          <w:sz w:val="24"/>
          <w:szCs w:val="24"/>
        </w:rPr>
        <w:t>M&amp;S, to adjust their products and modify the choices they make as retailers. The impacts of Aldi and Lidl have a profound influence while there is scope for more development.</w:t>
      </w:r>
      <w:r w:rsidR="00582073" w:rsidRPr="00582073">
        <w:rPr>
          <w:rFonts w:ascii="Arial" w:hAnsi="Arial" w:cs="Arial"/>
          <w:color w:val="252525"/>
          <w:sz w:val="27"/>
          <w:szCs w:val="27"/>
          <w:shd w:val="clear" w:color="auto" w:fill="FFFFFF"/>
        </w:rPr>
        <w:t xml:space="preserve"> </w:t>
      </w:r>
      <w:r w:rsidR="00582073" w:rsidRPr="00582073">
        <w:rPr>
          <w:rFonts w:cs="Arial"/>
          <w:sz w:val="24"/>
          <w:szCs w:val="24"/>
          <w:shd w:val="clear" w:color="auto" w:fill="FFFFFF"/>
        </w:rPr>
        <w:t>The stress caused by the' status quo' of retailers prevailed not only in food sales, but household goods and general merchandise sales have also been affected.</w:t>
      </w:r>
      <w:r w:rsidR="00B11D35" w:rsidRPr="00B11D35">
        <w:rPr>
          <w:rFonts w:ascii="Arial" w:hAnsi="Arial" w:cs="Arial"/>
          <w:color w:val="252525"/>
          <w:sz w:val="27"/>
          <w:szCs w:val="27"/>
          <w:shd w:val="clear" w:color="auto" w:fill="FFFFFF"/>
        </w:rPr>
        <w:t xml:space="preserve"> </w:t>
      </w:r>
      <w:r w:rsidR="00B11D35" w:rsidRPr="00B11D35">
        <w:rPr>
          <w:rStyle w:val="muitypography-root"/>
          <w:rFonts w:cs="Arial"/>
          <w:sz w:val="24"/>
          <w:szCs w:val="24"/>
          <w:shd w:val="clear" w:color="auto" w:fill="FFFFFF"/>
        </w:rPr>
        <w:t>Driven by uncertainty both in politics as well as the economy, the tendency of customers to search for lower priced goods is a pattern which is not anticipated to go away completely. Supermarkets, whether from lethargy or negligence, overlooked discount stores and failed to act rapidly to maximise them.</w:t>
      </w:r>
    </w:p>
    <w:p w14:paraId="6377B606" w14:textId="7F900606" w:rsidR="0008567A" w:rsidRDefault="0008567A" w:rsidP="0008567A">
      <w:pPr>
        <w:rPr>
          <w:rFonts w:ascii="Calibri" w:eastAsia="Calibri" w:hAnsi="Calibri"/>
          <w:kern w:val="24"/>
          <w:sz w:val="24"/>
          <w:szCs w:val="24"/>
        </w:rPr>
      </w:pPr>
      <w:r w:rsidRPr="00073542">
        <w:rPr>
          <w:rFonts w:ascii="Calibri" w:eastAsia="Calibri" w:hAnsi="Calibri"/>
          <w:kern w:val="24"/>
          <w:sz w:val="24"/>
          <w:szCs w:val="24"/>
        </w:rPr>
        <w:t>Budget shops pose a significant challenge to the consumer audience for Marks and Spencer, and the retailer has not been able to find a way to counter this threat.</w:t>
      </w:r>
      <w:r w:rsidR="00225BF3" w:rsidRPr="00225BF3">
        <w:t xml:space="preserve"> </w:t>
      </w:r>
      <w:r w:rsidR="00225BF3" w:rsidRPr="00225BF3">
        <w:rPr>
          <w:rFonts w:ascii="Calibri" w:eastAsia="Calibri" w:hAnsi="Calibri"/>
          <w:kern w:val="24"/>
          <w:sz w:val="24"/>
          <w:szCs w:val="24"/>
        </w:rPr>
        <w:t>Over the recent years, companies are seeking to expand their roles through mergers and acquisitions, this is occurring due to intensified rivalry within the market, with price increases resulting in reduced margin. The assumption therefore prevails that the scope and volume of sale is among the few means of survival and development.</w:t>
      </w:r>
      <w:r w:rsidR="00225BF3" w:rsidRPr="00225BF3">
        <w:rPr>
          <w:rFonts w:ascii="Arial" w:hAnsi="Arial" w:cs="Arial"/>
          <w:color w:val="252525"/>
          <w:sz w:val="27"/>
          <w:szCs w:val="27"/>
          <w:shd w:val="clear" w:color="auto" w:fill="FFFFFF"/>
        </w:rPr>
        <w:t xml:space="preserve"> </w:t>
      </w:r>
      <w:r w:rsidR="00225BF3" w:rsidRPr="00225BF3">
        <w:rPr>
          <w:rFonts w:cs="Arial"/>
          <w:sz w:val="24"/>
          <w:szCs w:val="24"/>
          <w:shd w:val="clear" w:color="auto" w:fill="FFFFFF"/>
        </w:rPr>
        <w:t>M&amp;S acknowledges that, despite increasing challenges arising from the emergence of discount retailers, retaining lower prices and quality is essential in increasing demand, which can be accomplished through enhanced buying power.</w:t>
      </w:r>
      <w:r w:rsidR="00225BF3" w:rsidRPr="00225BF3">
        <w:t xml:space="preserve"> </w:t>
      </w:r>
      <w:r w:rsidR="00225BF3" w:rsidRPr="00225BF3">
        <w:rPr>
          <w:rFonts w:cs="Arial"/>
          <w:sz w:val="24"/>
          <w:szCs w:val="24"/>
          <w:shd w:val="clear" w:color="auto" w:fill="FFFFFF"/>
        </w:rPr>
        <w:t>Unable to compete on cost, communication and promotion can play a vital role in delivering to shoppers, either through better customer support or innovation in offering through the collaboration with the online supermarket giant Ocado.</w:t>
      </w:r>
      <w:r w:rsidR="00CE1F52" w:rsidRPr="00CE1F52">
        <w:t xml:space="preserve"> </w:t>
      </w:r>
      <w:sdt>
        <w:sdtPr>
          <w:rPr>
            <w:sz w:val="24"/>
            <w:szCs w:val="24"/>
          </w:rPr>
          <w:id w:val="-461491993"/>
          <w:citation/>
        </w:sdtPr>
        <w:sdtEndPr/>
        <w:sdtContent>
          <w:r w:rsidR="005F6882" w:rsidRPr="005F6882">
            <w:rPr>
              <w:sz w:val="24"/>
              <w:szCs w:val="24"/>
            </w:rPr>
            <w:fldChar w:fldCharType="begin"/>
          </w:r>
          <w:r w:rsidR="005F6882" w:rsidRPr="005F6882">
            <w:rPr>
              <w:sz w:val="24"/>
              <w:szCs w:val="24"/>
            </w:rPr>
            <w:instrText xml:space="preserve"> CITATION Pet15 \l 2057 </w:instrText>
          </w:r>
          <w:r w:rsidR="005F6882" w:rsidRPr="005F6882">
            <w:rPr>
              <w:sz w:val="24"/>
              <w:szCs w:val="24"/>
            </w:rPr>
            <w:fldChar w:fldCharType="separate"/>
          </w:r>
          <w:r w:rsidR="005F6882" w:rsidRPr="005F6882">
            <w:rPr>
              <w:noProof/>
              <w:sz w:val="24"/>
              <w:szCs w:val="24"/>
            </w:rPr>
            <w:t>(Shadbolt, 2015)</w:t>
          </w:r>
          <w:r w:rsidR="005F6882" w:rsidRPr="005F6882">
            <w:rPr>
              <w:sz w:val="24"/>
              <w:szCs w:val="24"/>
            </w:rPr>
            <w:fldChar w:fldCharType="end"/>
          </w:r>
        </w:sdtContent>
      </w:sdt>
      <w:r w:rsidR="005F6882">
        <w:rPr>
          <w:sz w:val="24"/>
          <w:szCs w:val="24"/>
        </w:rPr>
        <w:t>.</w:t>
      </w:r>
    </w:p>
    <w:p w14:paraId="436E77DC" w14:textId="616EBE75" w:rsidR="0008567A" w:rsidRDefault="0008567A" w:rsidP="0008567A">
      <w:pPr>
        <w:pStyle w:val="NormalWeb"/>
        <w:spacing w:before="0" w:beforeAutospacing="0" w:after="160" w:afterAutospacing="0" w:line="256" w:lineRule="auto"/>
        <w:rPr>
          <w:rStyle w:val="word"/>
          <w:rFonts w:asciiTheme="minorHAnsi" w:hAnsiTheme="minorHAnsi" w:cs="Arial"/>
          <w:shd w:val="clear" w:color="auto" w:fill="FFFFFF"/>
        </w:rPr>
      </w:pPr>
      <w:r w:rsidRPr="0008567A">
        <w:rPr>
          <w:rFonts w:ascii="Calibri" w:eastAsia="Calibri" w:hAnsi="Calibri"/>
          <w:b/>
          <w:bCs/>
          <w:kern w:val="24"/>
        </w:rPr>
        <w:lastRenderedPageBreak/>
        <w:t>Social</w:t>
      </w:r>
      <w:r>
        <w:rPr>
          <w:rFonts w:ascii="Calibri" w:eastAsia="Calibri" w:hAnsi="Calibri"/>
          <w:b/>
          <w:bCs/>
          <w:kern w:val="24"/>
        </w:rPr>
        <w:t xml:space="preserve"> - </w:t>
      </w:r>
      <w:r w:rsidRPr="004E3734">
        <w:rPr>
          <w:rFonts w:ascii="Calibri" w:eastAsia="Calibri" w:hAnsi="Calibri"/>
          <w:kern w:val="24"/>
        </w:rPr>
        <w:t>Marks &amp; Spencer is a popular name though because of its long-standing history it is not what everyone considers to be a brand that caters for youths.</w:t>
      </w:r>
      <w:r w:rsidRPr="004E3734">
        <w:t xml:space="preserve"> </w:t>
      </w:r>
      <w:r w:rsidRPr="004E3734">
        <w:rPr>
          <w:rFonts w:ascii="Calibri" w:eastAsia="Calibri" w:hAnsi="Calibri"/>
          <w:kern w:val="24"/>
        </w:rPr>
        <w:t>Much of the population connects the company with their tradition. Without a top-to-bottom redesign of the company identity Marks and Spencer are expected to lose a lot of current-generation consumers.</w:t>
      </w:r>
      <w:r w:rsidRPr="005A68FE">
        <w:t xml:space="preserve"> </w:t>
      </w:r>
      <w:r w:rsidR="0079328F" w:rsidRPr="0079328F">
        <w:rPr>
          <w:rFonts w:asciiTheme="minorHAnsi" w:hAnsiTheme="minorHAnsi" w:cs="Arial"/>
          <w:shd w:val="clear" w:color="auto" w:fill="FFFFFF"/>
        </w:rPr>
        <w:t>The manner in which people in the UK shop are changing, it is totally unlikely that the young demographic will spend approximately two hours each week going around supermarkets for their weekly food shopping.</w:t>
      </w:r>
      <w:r w:rsidR="0079328F">
        <w:rPr>
          <w:rFonts w:asciiTheme="minorHAnsi" w:hAnsiTheme="minorHAnsi" w:cs="Arial"/>
          <w:shd w:val="clear" w:color="auto" w:fill="FFFFFF"/>
        </w:rPr>
        <w:t xml:space="preserve"> </w:t>
      </w:r>
      <w:r w:rsidR="0079328F" w:rsidRPr="0079328F">
        <w:rPr>
          <w:rFonts w:asciiTheme="minorHAnsi" w:hAnsiTheme="minorHAnsi" w:cs="Arial"/>
          <w:shd w:val="clear" w:color="auto" w:fill="FFFFFF"/>
        </w:rPr>
        <w:t>People are shopping quite regularly and predominantly online. M&amp;S would have to re-invent current reward programmes and packages to entice customers and to meet their shopping needs.</w:t>
      </w:r>
      <w:r w:rsidR="0079328F">
        <w:rPr>
          <w:rFonts w:asciiTheme="minorHAnsi" w:hAnsiTheme="minorHAnsi" w:cs="Arial"/>
          <w:shd w:val="clear" w:color="auto" w:fill="FFFFFF"/>
        </w:rPr>
        <w:t xml:space="preserve"> </w:t>
      </w:r>
      <w:r w:rsidR="00BB2208" w:rsidRPr="00BB2208">
        <w:rPr>
          <w:rFonts w:asciiTheme="minorHAnsi" w:hAnsiTheme="minorHAnsi" w:cs="Arial"/>
          <w:shd w:val="clear" w:color="auto" w:fill="FFFFFF"/>
        </w:rPr>
        <w:t>Growth within the UK food industry is about placing the consumer first, doing all the fundamentals right, adopting emerging technology to do that, and delivering further creative and enjoyable supermarket experience.</w:t>
      </w:r>
      <w:r w:rsidR="00BB2208">
        <w:rPr>
          <w:rFonts w:asciiTheme="minorHAnsi" w:hAnsiTheme="minorHAnsi" w:cs="Arial"/>
          <w:shd w:val="clear" w:color="auto" w:fill="FFFFFF"/>
        </w:rPr>
        <w:t xml:space="preserve"> </w:t>
      </w:r>
      <w:r w:rsidRPr="009E3A0F">
        <w:rPr>
          <w:rStyle w:val="word"/>
          <w:rFonts w:asciiTheme="minorHAnsi" w:hAnsiTheme="minorHAnsi" w:cs="Arial"/>
          <w:shd w:val="clear" w:color="auto" w:fill="FFFFFF"/>
        </w:rPr>
        <w:t xml:space="preserve">M&amp;S is eager to be successful in the constantly evolving market with its continued product innovation especially in food, Wherein the company </w:t>
      </w:r>
      <w:r>
        <w:rPr>
          <w:rStyle w:val="word"/>
          <w:rFonts w:asciiTheme="minorHAnsi" w:hAnsiTheme="minorHAnsi" w:cs="Arial"/>
          <w:shd w:val="clear" w:color="auto" w:fill="FFFFFF"/>
        </w:rPr>
        <w:t>i</w:t>
      </w:r>
      <w:r w:rsidRPr="009E3A0F">
        <w:rPr>
          <w:rStyle w:val="word"/>
          <w:rFonts w:asciiTheme="minorHAnsi" w:hAnsiTheme="minorHAnsi" w:cs="Arial"/>
          <w:shd w:val="clear" w:color="auto" w:fill="FFFFFF"/>
        </w:rPr>
        <w:t>s often seeking to set trends instead of following them.</w:t>
      </w:r>
      <w:r>
        <w:rPr>
          <w:rStyle w:val="word"/>
          <w:rFonts w:asciiTheme="minorHAnsi" w:hAnsiTheme="minorHAnsi" w:cs="Arial"/>
          <w:shd w:val="clear" w:color="auto" w:fill="FFFFFF"/>
        </w:rPr>
        <w:t xml:space="preserve"> This has influenced the brand to evolve themselves and step out towards the food industry competing with other existing brands</w:t>
      </w:r>
      <w:r w:rsidR="00BB2208">
        <w:rPr>
          <w:rStyle w:val="word"/>
          <w:rFonts w:asciiTheme="minorHAnsi" w:hAnsiTheme="minorHAnsi" w:cs="Arial"/>
          <w:shd w:val="clear" w:color="auto" w:fill="FFFFFF"/>
        </w:rPr>
        <w:t xml:space="preserve"> and eventually shifting towards the biggest change of moving online.</w:t>
      </w:r>
      <w:r>
        <w:rPr>
          <w:rStyle w:val="word"/>
          <w:rFonts w:asciiTheme="minorHAnsi" w:hAnsiTheme="minorHAnsi" w:cs="Arial"/>
          <w:shd w:val="clear" w:color="auto" w:fill="FFFFFF"/>
        </w:rPr>
        <w:t xml:space="preserve"> </w:t>
      </w:r>
      <w:sdt>
        <w:sdtPr>
          <w:rPr>
            <w:rStyle w:val="word"/>
            <w:rFonts w:asciiTheme="minorHAnsi" w:hAnsiTheme="minorHAnsi" w:cs="Arial"/>
            <w:shd w:val="clear" w:color="auto" w:fill="FFFFFF"/>
          </w:rPr>
          <w:id w:val="212938031"/>
          <w:citation/>
        </w:sdtPr>
        <w:sdtEndPr>
          <w:rPr>
            <w:rStyle w:val="word"/>
          </w:rPr>
        </w:sdtEndPr>
        <w:sdtContent>
          <w:r>
            <w:rPr>
              <w:rStyle w:val="word"/>
              <w:rFonts w:asciiTheme="minorHAnsi" w:hAnsiTheme="minorHAnsi" w:cs="Arial"/>
              <w:shd w:val="clear" w:color="auto" w:fill="FFFFFF"/>
            </w:rPr>
            <w:fldChar w:fldCharType="begin"/>
          </w:r>
          <w:r>
            <w:rPr>
              <w:rStyle w:val="word"/>
              <w:rFonts w:asciiTheme="minorHAnsi" w:hAnsiTheme="minorHAnsi" w:cs="Arial"/>
              <w:shd w:val="clear" w:color="auto" w:fill="FFFFFF"/>
            </w:rPr>
            <w:instrText xml:space="preserve"> CITATION Emi18 \l 2057 </w:instrText>
          </w:r>
          <w:r>
            <w:rPr>
              <w:rStyle w:val="word"/>
              <w:rFonts w:asciiTheme="minorHAnsi" w:hAnsiTheme="minorHAnsi" w:cs="Arial"/>
              <w:shd w:val="clear" w:color="auto" w:fill="FFFFFF"/>
            </w:rPr>
            <w:fldChar w:fldCharType="separate"/>
          </w:r>
          <w:r w:rsidRPr="006F35CE">
            <w:rPr>
              <w:rFonts w:asciiTheme="minorHAnsi" w:hAnsiTheme="minorHAnsi" w:cs="Arial"/>
              <w:noProof/>
              <w:shd w:val="clear" w:color="auto" w:fill="FFFFFF"/>
            </w:rPr>
            <w:t>(Hardy, 2018)</w:t>
          </w:r>
          <w:r>
            <w:rPr>
              <w:rStyle w:val="word"/>
              <w:rFonts w:asciiTheme="minorHAnsi" w:hAnsiTheme="minorHAnsi" w:cs="Arial"/>
              <w:shd w:val="clear" w:color="auto" w:fill="FFFFFF"/>
            </w:rPr>
            <w:fldChar w:fldCharType="end"/>
          </w:r>
        </w:sdtContent>
      </w:sdt>
      <w:r>
        <w:rPr>
          <w:rStyle w:val="word"/>
          <w:rFonts w:asciiTheme="minorHAnsi" w:hAnsiTheme="minorHAnsi" w:cs="Arial"/>
          <w:shd w:val="clear" w:color="auto" w:fill="FFFFFF"/>
        </w:rPr>
        <w:t>.</w:t>
      </w:r>
    </w:p>
    <w:p w14:paraId="587A9C58" w14:textId="76A21F39" w:rsidR="00E24E67" w:rsidRDefault="0008567A" w:rsidP="0008567A">
      <w:pPr>
        <w:rPr>
          <w:color w:val="0000FF"/>
          <w:u w:val="single"/>
        </w:rPr>
      </w:pPr>
      <w:r w:rsidRPr="0008567A">
        <w:rPr>
          <w:rFonts w:ascii="Calibri" w:eastAsia="Calibri" w:hAnsi="Calibri"/>
          <w:b/>
          <w:bCs/>
          <w:kern w:val="24"/>
          <w:sz w:val="24"/>
          <w:szCs w:val="24"/>
        </w:rPr>
        <w:t>Technological -</w:t>
      </w:r>
      <w:r>
        <w:rPr>
          <w:rFonts w:ascii="Calibri" w:eastAsia="Calibri" w:hAnsi="Calibri"/>
          <w:kern w:val="24"/>
          <w:sz w:val="24"/>
          <w:szCs w:val="24"/>
        </w:rPr>
        <w:t xml:space="preserve"> </w:t>
      </w:r>
      <w:r w:rsidRPr="00472A27">
        <w:rPr>
          <w:rFonts w:ascii="Calibri" w:eastAsia="Calibri" w:hAnsi="Calibri"/>
          <w:kern w:val="24"/>
          <w:sz w:val="24"/>
          <w:szCs w:val="24"/>
        </w:rPr>
        <w:t>Retail shops in the present day are evolving and incorporating emerging technologies.</w:t>
      </w:r>
      <w:r w:rsidRPr="00472A27">
        <w:t xml:space="preserve"> </w:t>
      </w:r>
      <w:r>
        <w:rPr>
          <w:rFonts w:ascii="Calibri" w:eastAsia="Calibri" w:hAnsi="Calibri"/>
          <w:kern w:val="24"/>
          <w:sz w:val="24"/>
          <w:szCs w:val="24"/>
        </w:rPr>
        <w:t>A</w:t>
      </w:r>
      <w:r w:rsidRPr="00472A27">
        <w:rPr>
          <w:rFonts w:ascii="Calibri" w:eastAsia="Calibri" w:hAnsi="Calibri"/>
          <w:kern w:val="24"/>
          <w:sz w:val="24"/>
          <w:szCs w:val="24"/>
        </w:rPr>
        <w:t xml:space="preserve">dopting new technologies </w:t>
      </w:r>
      <w:r>
        <w:rPr>
          <w:rFonts w:ascii="Calibri" w:eastAsia="Calibri" w:hAnsi="Calibri"/>
          <w:kern w:val="24"/>
          <w:sz w:val="24"/>
          <w:szCs w:val="24"/>
        </w:rPr>
        <w:t>will</w:t>
      </w:r>
      <w:r w:rsidRPr="00472A27">
        <w:rPr>
          <w:rFonts w:ascii="Calibri" w:eastAsia="Calibri" w:hAnsi="Calibri"/>
          <w:kern w:val="24"/>
          <w:sz w:val="24"/>
          <w:szCs w:val="24"/>
        </w:rPr>
        <w:t xml:space="preserve"> allow the</w:t>
      </w:r>
      <w:r>
        <w:rPr>
          <w:rFonts w:ascii="Calibri" w:eastAsia="Calibri" w:hAnsi="Calibri"/>
          <w:kern w:val="24"/>
          <w:sz w:val="24"/>
          <w:szCs w:val="24"/>
        </w:rPr>
        <w:t>m</w:t>
      </w:r>
      <w:r w:rsidRPr="00472A27">
        <w:rPr>
          <w:rFonts w:ascii="Calibri" w:eastAsia="Calibri" w:hAnsi="Calibri"/>
          <w:kern w:val="24"/>
          <w:sz w:val="24"/>
          <w:szCs w:val="24"/>
        </w:rPr>
        <w:t xml:space="preserve"> to have a greater presence amongst the present generation.</w:t>
      </w:r>
      <w:r>
        <w:rPr>
          <w:rFonts w:ascii="Calibri" w:eastAsia="Calibri" w:hAnsi="Calibri"/>
          <w:kern w:val="24"/>
          <w:sz w:val="24"/>
          <w:szCs w:val="24"/>
        </w:rPr>
        <w:t xml:space="preserve"> </w:t>
      </w:r>
      <w:r w:rsidRPr="00472A27">
        <w:rPr>
          <w:rFonts w:ascii="Calibri" w:eastAsia="Calibri" w:hAnsi="Calibri"/>
          <w:kern w:val="24"/>
          <w:sz w:val="24"/>
          <w:szCs w:val="24"/>
        </w:rPr>
        <w:t xml:space="preserve">Many of the products could be found online so that customers could save time by shopping at Marks and Spencer. </w:t>
      </w:r>
      <w:r>
        <w:rPr>
          <w:rFonts w:ascii="Calibri" w:eastAsia="Calibri" w:hAnsi="Calibri"/>
          <w:kern w:val="24"/>
          <w:sz w:val="24"/>
          <w:szCs w:val="24"/>
        </w:rPr>
        <w:t xml:space="preserve">Implementing </w:t>
      </w:r>
      <w:r w:rsidRPr="00851C6F">
        <w:rPr>
          <w:rFonts w:ascii="Calibri" w:eastAsia="Calibri" w:hAnsi="Calibri"/>
          <w:kern w:val="24"/>
          <w:sz w:val="24"/>
          <w:szCs w:val="24"/>
        </w:rPr>
        <w:t xml:space="preserve">new technologies is not assured to secure the company, </w:t>
      </w:r>
      <w:r>
        <w:rPr>
          <w:rFonts w:ascii="Calibri" w:eastAsia="Calibri" w:hAnsi="Calibri"/>
          <w:kern w:val="24"/>
          <w:sz w:val="24"/>
          <w:szCs w:val="24"/>
        </w:rPr>
        <w:t xml:space="preserve">however, </w:t>
      </w:r>
      <w:r w:rsidRPr="00851C6F">
        <w:rPr>
          <w:rFonts w:ascii="Calibri" w:eastAsia="Calibri" w:hAnsi="Calibri"/>
          <w:kern w:val="24"/>
          <w:sz w:val="24"/>
          <w:szCs w:val="24"/>
        </w:rPr>
        <w:t xml:space="preserve">it means that M&amp;S are on the same level as </w:t>
      </w:r>
      <w:r>
        <w:rPr>
          <w:rFonts w:ascii="Calibri" w:eastAsia="Calibri" w:hAnsi="Calibri"/>
          <w:kern w:val="24"/>
          <w:sz w:val="24"/>
          <w:szCs w:val="24"/>
        </w:rPr>
        <w:t xml:space="preserve">other </w:t>
      </w:r>
      <w:r w:rsidRPr="00851C6F">
        <w:rPr>
          <w:rFonts w:ascii="Calibri" w:eastAsia="Calibri" w:hAnsi="Calibri"/>
          <w:kern w:val="24"/>
          <w:sz w:val="24"/>
          <w:szCs w:val="24"/>
        </w:rPr>
        <w:t xml:space="preserve">highly regarded </w:t>
      </w:r>
      <w:r>
        <w:rPr>
          <w:rFonts w:ascii="Calibri" w:eastAsia="Calibri" w:hAnsi="Calibri"/>
          <w:kern w:val="24"/>
          <w:sz w:val="24"/>
          <w:szCs w:val="24"/>
        </w:rPr>
        <w:t xml:space="preserve">retailers </w:t>
      </w:r>
      <w:r w:rsidRPr="00851C6F">
        <w:rPr>
          <w:rFonts w:ascii="Calibri" w:eastAsia="Calibri" w:hAnsi="Calibri"/>
          <w:kern w:val="24"/>
          <w:sz w:val="24"/>
          <w:szCs w:val="24"/>
        </w:rPr>
        <w:t>instead of still remaining one step behind.</w:t>
      </w:r>
      <w:r w:rsidRPr="004123A3">
        <w:t xml:space="preserve"> </w:t>
      </w:r>
      <w:r w:rsidRPr="004123A3">
        <w:rPr>
          <w:rFonts w:ascii="Calibri" w:eastAsia="Calibri" w:hAnsi="Calibri"/>
          <w:kern w:val="24"/>
          <w:sz w:val="24"/>
          <w:szCs w:val="24"/>
        </w:rPr>
        <w:t>M&amp;S may need to extend the project further to assess the market for an online food service, as well as working with another business to bring the idea off the ground.</w:t>
      </w:r>
      <w:r>
        <w:rPr>
          <w:rFonts w:ascii="Calibri" w:eastAsia="Calibri" w:hAnsi="Calibri"/>
          <w:kern w:val="24"/>
          <w:sz w:val="24"/>
          <w:szCs w:val="24"/>
        </w:rPr>
        <w:t xml:space="preserve"> This has however been achieved through the collaboration of M&amp;S and Ocado which will be implemented from September 2020 although the deal has been finalised. Combining both the company’s innovation and creativity together by bringing online food shop to customers will give them a great advantage in the food market. </w:t>
      </w:r>
      <w:r w:rsidR="004B29BA">
        <w:rPr>
          <w:rFonts w:ascii="Calibri" w:eastAsia="Calibri" w:hAnsi="Calibri"/>
          <w:kern w:val="24"/>
          <w:sz w:val="24"/>
          <w:szCs w:val="24"/>
        </w:rPr>
        <w:t xml:space="preserve">The rise in online food shop has grown immensely over the past years. As per statistics </w:t>
      </w:r>
      <w:r w:rsidR="004B29BA" w:rsidRPr="004B29BA">
        <w:rPr>
          <w:rStyle w:val="muitypography-root"/>
          <w:rFonts w:cs="Arial"/>
          <w:sz w:val="24"/>
          <w:szCs w:val="24"/>
          <w:shd w:val="clear" w:color="auto" w:fill="FFFFFF"/>
        </w:rPr>
        <w:t>Online sales has expanded between 2010 and 2016, hitting £141.9 million in 2016. With the rise of online food purchasing, grocery delivery and click and collect online grocery transactions further risen, with the UK projected to be the world's second biggest online grocery sector after China by 2020.</w:t>
      </w:r>
      <w:r w:rsidR="004B29BA">
        <w:rPr>
          <w:rFonts w:ascii="Arial" w:hAnsi="Arial" w:cs="Arial"/>
          <w:color w:val="252525"/>
          <w:sz w:val="27"/>
          <w:szCs w:val="27"/>
          <w:shd w:val="clear" w:color="auto" w:fill="FFFFFF"/>
        </w:rPr>
        <w:t xml:space="preserve"> </w:t>
      </w:r>
      <w:r w:rsidR="004B29BA" w:rsidRPr="004B29BA">
        <w:rPr>
          <w:rFonts w:cs="Arial"/>
          <w:sz w:val="24"/>
          <w:szCs w:val="24"/>
          <w:shd w:val="clear" w:color="auto" w:fill="FFFFFF"/>
        </w:rPr>
        <w:t xml:space="preserve">Research studies </w:t>
      </w:r>
      <w:r w:rsidR="004B29BA">
        <w:rPr>
          <w:rFonts w:cs="Arial"/>
          <w:sz w:val="24"/>
          <w:szCs w:val="24"/>
          <w:shd w:val="clear" w:color="auto" w:fill="FFFFFF"/>
        </w:rPr>
        <w:t>have found</w:t>
      </w:r>
      <w:r w:rsidR="004B29BA" w:rsidRPr="004B29BA">
        <w:rPr>
          <w:rFonts w:cs="Arial"/>
          <w:sz w:val="24"/>
          <w:szCs w:val="24"/>
          <w:shd w:val="clear" w:color="auto" w:fill="FFFFFF"/>
        </w:rPr>
        <w:t xml:space="preserve"> that consumers carry out less of their main purchases in supermarkets, instead prefer online shopping</w:t>
      </w:r>
      <w:r w:rsidR="00E37166">
        <w:rPr>
          <w:rFonts w:cs="Arial"/>
          <w:sz w:val="24"/>
          <w:szCs w:val="24"/>
          <w:shd w:val="clear" w:color="auto" w:fill="FFFFFF"/>
        </w:rPr>
        <w:t>.</w:t>
      </w:r>
      <w:r w:rsidR="004B29BA" w:rsidRPr="004B29BA">
        <w:rPr>
          <w:rFonts w:cs="Arial"/>
          <w:sz w:val="24"/>
          <w:szCs w:val="24"/>
          <w:shd w:val="clear" w:color="auto" w:fill="FFFFFF"/>
        </w:rPr>
        <w:t xml:space="preserve"> As a result, stores are rapidly becoming a way to grab food items</w:t>
      </w:r>
      <w:r w:rsidR="00E37166">
        <w:rPr>
          <w:rFonts w:cs="Arial"/>
          <w:sz w:val="24"/>
          <w:szCs w:val="24"/>
          <w:shd w:val="clear" w:color="auto" w:fill="FFFFFF"/>
        </w:rPr>
        <w:t xml:space="preserve"> only</w:t>
      </w:r>
      <w:r w:rsidR="004B29BA" w:rsidRPr="004B29BA">
        <w:rPr>
          <w:rFonts w:cs="Arial"/>
          <w:sz w:val="24"/>
          <w:szCs w:val="24"/>
          <w:shd w:val="clear" w:color="auto" w:fill="FFFFFF"/>
        </w:rPr>
        <w:t xml:space="preserve"> when it is needed as a top up.</w:t>
      </w:r>
      <w:r w:rsidR="00E37166">
        <w:rPr>
          <w:rFonts w:cs="Arial"/>
          <w:sz w:val="24"/>
          <w:szCs w:val="24"/>
          <w:shd w:val="clear" w:color="auto" w:fill="FFFFFF"/>
        </w:rPr>
        <w:t xml:space="preserve"> </w:t>
      </w:r>
      <w:sdt>
        <w:sdtPr>
          <w:rPr>
            <w:rFonts w:cs="Arial"/>
            <w:sz w:val="24"/>
            <w:szCs w:val="24"/>
            <w:shd w:val="clear" w:color="auto" w:fill="FFFFFF"/>
          </w:rPr>
          <w:id w:val="1382665619"/>
          <w:citation/>
        </w:sdtPr>
        <w:sdtEndPr/>
        <w:sdtContent>
          <w:r w:rsidR="007E117C" w:rsidRPr="007E117C">
            <w:rPr>
              <w:rFonts w:cs="Arial"/>
              <w:sz w:val="24"/>
              <w:szCs w:val="24"/>
              <w:shd w:val="clear" w:color="auto" w:fill="FFFFFF"/>
            </w:rPr>
            <w:fldChar w:fldCharType="begin"/>
          </w:r>
          <w:r w:rsidR="007E117C" w:rsidRPr="007E117C">
            <w:rPr>
              <w:sz w:val="24"/>
              <w:szCs w:val="24"/>
            </w:rPr>
            <w:instrText xml:space="preserve"> CITATION Sta192 \l 2057 </w:instrText>
          </w:r>
          <w:r w:rsidR="007E117C" w:rsidRPr="007E117C">
            <w:rPr>
              <w:rFonts w:cs="Arial"/>
              <w:sz w:val="24"/>
              <w:szCs w:val="24"/>
              <w:shd w:val="clear" w:color="auto" w:fill="FFFFFF"/>
            </w:rPr>
            <w:fldChar w:fldCharType="separate"/>
          </w:r>
          <w:r w:rsidR="007E117C" w:rsidRPr="007E117C">
            <w:rPr>
              <w:noProof/>
              <w:sz w:val="24"/>
              <w:szCs w:val="24"/>
            </w:rPr>
            <w:t>(Statista Research Department, 2019)</w:t>
          </w:r>
          <w:r w:rsidR="007E117C" w:rsidRPr="007E117C">
            <w:rPr>
              <w:rFonts w:cs="Arial"/>
              <w:sz w:val="24"/>
              <w:szCs w:val="24"/>
              <w:shd w:val="clear" w:color="auto" w:fill="FFFFFF"/>
            </w:rPr>
            <w:fldChar w:fldCharType="end"/>
          </w:r>
        </w:sdtContent>
      </w:sdt>
      <w:r w:rsidR="007E117C">
        <w:rPr>
          <w:rFonts w:cs="Arial"/>
          <w:sz w:val="24"/>
          <w:szCs w:val="24"/>
          <w:shd w:val="clear" w:color="auto" w:fill="FFFFFF"/>
        </w:rPr>
        <w:t>.</w:t>
      </w:r>
    </w:p>
    <w:p w14:paraId="49A70BBA" w14:textId="3DD53980" w:rsidR="0008567A" w:rsidRPr="005E1498" w:rsidRDefault="00662339" w:rsidP="0008567A">
      <w:pPr>
        <w:rPr>
          <w:rFonts w:eastAsia="Calibri"/>
          <w:kern w:val="24"/>
          <w:sz w:val="20"/>
          <w:szCs w:val="20"/>
        </w:rPr>
      </w:pPr>
      <w:r w:rsidRPr="00662339">
        <w:rPr>
          <w:rStyle w:val="muitypography-root"/>
          <w:rFonts w:cs="Arial"/>
          <w:sz w:val="24"/>
          <w:szCs w:val="24"/>
          <w:shd w:val="clear" w:color="auto" w:fill="FFFFFF"/>
        </w:rPr>
        <w:t>One prime example is Tesco, the o</w:t>
      </w:r>
      <w:r w:rsidR="00670F47" w:rsidRPr="00662339">
        <w:rPr>
          <w:rStyle w:val="muitypography-root"/>
          <w:rFonts w:cs="Arial"/>
          <w:sz w:val="24"/>
          <w:szCs w:val="24"/>
          <w:shd w:val="clear" w:color="auto" w:fill="FFFFFF"/>
        </w:rPr>
        <w:t xml:space="preserve">n-line revenues at Tesco were reported to have hit a record of 3 billion after a rise of 13 per cent during the year to February 23. In an attempt to attract shoppers returning to the shops, Mr. Clarke </w:t>
      </w:r>
      <w:r>
        <w:rPr>
          <w:rStyle w:val="muitypography-root"/>
          <w:rFonts w:cs="Arial"/>
          <w:sz w:val="24"/>
          <w:szCs w:val="24"/>
          <w:shd w:val="clear" w:color="auto" w:fill="FFFFFF"/>
        </w:rPr>
        <w:t xml:space="preserve">Chief Executive at Tesco </w:t>
      </w:r>
      <w:r w:rsidR="00670F47" w:rsidRPr="00662339">
        <w:rPr>
          <w:rStyle w:val="muitypography-root"/>
          <w:rFonts w:cs="Arial"/>
          <w:sz w:val="24"/>
          <w:szCs w:val="24"/>
          <w:shd w:val="clear" w:color="auto" w:fill="FFFFFF"/>
        </w:rPr>
        <w:t>is taking action to enhance the shopping trip by relaunching the brand, stores upgrades and recruiting more employees.</w:t>
      </w:r>
      <w:sdt>
        <w:sdtPr>
          <w:rPr>
            <w:rStyle w:val="muitypography-root"/>
            <w:rFonts w:cs="Arial"/>
            <w:sz w:val="24"/>
            <w:szCs w:val="24"/>
            <w:shd w:val="clear" w:color="auto" w:fill="FFFFFF"/>
          </w:rPr>
          <w:id w:val="321716329"/>
          <w:citation/>
        </w:sdtPr>
        <w:sdtEndPr>
          <w:rPr>
            <w:rStyle w:val="muitypography-root"/>
          </w:rPr>
        </w:sdtEndPr>
        <w:sdtContent>
          <w:r>
            <w:rPr>
              <w:rStyle w:val="muitypography-root"/>
              <w:rFonts w:cs="Arial"/>
              <w:sz w:val="24"/>
              <w:szCs w:val="24"/>
              <w:shd w:val="clear" w:color="auto" w:fill="FFFFFF"/>
            </w:rPr>
            <w:fldChar w:fldCharType="begin"/>
          </w:r>
          <w:r>
            <w:rPr>
              <w:rStyle w:val="muitypography-root"/>
              <w:rFonts w:cs="Arial"/>
              <w:sz w:val="24"/>
              <w:szCs w:val="24"/>
              <w:shd w:val="clear" w:color="auto" w:fill="FFFFFF"/>
            </w:rPr>
            <w:instrText xml:space="preserve"> CITATION Che131 \l 2057 </w:instrText>
          </w:r>
          <w:r>
            <w:rPr>
              <w:rStyle w:val="muitypography-root"/>
              <w:rFonts w:cs="Arial"/>
              <w:sz w:val="24"/>
              <w:szCs w:val="24"/>
              <w:shd w:val="clear" w:color="auto" w:fill="FFFFFF"/>
            </w:rPr>
            <w:fldChar w:fldCharType="separate"/>
          </w:r>
          <w:r>
            <w:rPr>
              <w:rStyle w:val="muitypography-root"/>
              <w:rFonts w:cs="Arial"/>
              <w:noProof/>
              <w:sz w:val="24"/>
              <w:szCs w:val="24"/>
              <w:shd w:val="clear" w:color="auto" w:fill="FFFFFF"/>
            </w:rPr>
            <w:t xml:space="preserve"> </w:t>
          </w:r>
          <w:r w:rsidRPr="00662339">
            <w:rPr>
              <w:rFonts w:cs="Arial"/>
              <w:noProof/>
              <w:sz w:val="24"/>
              <w:szCs w:val="24"/>
              <w:shd w:val="clear" w:color="auto" w:fill="FFFFFF"/>
            </w:rPr>
            <w:t>(Mullin, 2013)</w:t>
          </w:r>
          <w:r>
            <w:rPr>
              <w:rStyle w:val="muitypography-root"/>
              <w:rFonts w:cs="Arial"/>
              <w:sz w:val="24"/>
              <w:szCs w:val="24"/>
              <w:shd w:val="clear" w:color="auto" w:fill="FFFFFF"/>
            </w:rPr>
            <w:fldChar w:fldCharType="end"/>
          </w:r>
        </w:sdtContent>
      </w:sdt>
      <w:r>
        <w:rPr>
          <w:rStyle w:val="muitypography-root"/>
          <w:rFonts w:cs="Arial"/>
          <w:sz w:val="24"/>
          <w:szCs w:val="24"/>
          <w:shd w:val="clear" w:color="auto" w:fill="FFFFFF"/>
        </w:rPr>
        <w:t xml:space="preserve">. </w:t>
      </w:r>
    </w:p>
    <w:p w14:paraId="4C77C04E" w14:textId="77777777" w:rsidR="004A408D" w:rsidRDefault="004A408D" w:rsidP="0008567A">
      <w:pPr>
        <w:rPr>
          <w:sz w:val="24"/>
          <w:szCs w:val="24"/>
        </w:rPr>
      </w:pPr>
    </w:p>
    <w:p w14:paraId="483A094C" w14:textId="77777777" w:rsidR="004A408D" w:rsidRDefault="004A408D" w:rsidP="0008567A">
      <w:pPr>
        <w:rPr>
          <w:sz w:val="24"/>
          <w:szCs w:val="24"/>
        </w:rPr>
      </w:pPr>
    </w:p>
    <w:p w14:paraId="69604726" w14:textId="09B64D37" w:rsidR="002C091A" w:rsidRDefault="0008567A" w:rsidP="002C091A">
      <w:pPr>
        <w:pStyle w:val="Heading1"/>
        <w:rPr>
          <w:b/>
          <w:sz w:val="24"/>
          <w:szCs w:val="24"/>
        </w:rPr>
      </w:pPr>
      <w:bookmarkStart w:id="5" w:name="_Toc36744439"/>
      <w:r w:rsidRPr="00405699">
        <w:rPr>
          <w:rStyle w:val="Heading1Char"/>
        </w:rPr>
        <w:lastRenderedPageBreak/>
        <w:t>3.3</w:t>
      </w:r>
      <w:r w:rsidRPr="005E1498">
        <w:rPr>
          <w:b/>
          <w:bCs/>
          <w:sz w:val="24"/>
          <w:szCs w:val="24"/>
        </w:rPr>
        <w:t xml:space="preserve"> </w:t>
      </w:r>
      <w:r w:rsidR="002C091A" w:rsidRPr="002C091A">
        <w:rPr>
          <w:rStyle w:val="Heading1Char"/>
        </w:rPr>
        <w:t>–</w:t>
      </w:r>
      <w:r w:rsidR="00A03CDE" w:rsidRPr="002C091A">
        <w:rPr>
          <w:rStyle w:val="Heading1Char"/>
        </w:rPr>
        <w:t xml:space="preserve"> </w:t>
      </w:r>
      <w:r w:rsidR="002C091A" w:rsidRPr="002C091A">
        <w:rPr>
          <w:rStyle w:val="Heading1Char"/>
        </w:rPr>
        <w:t>Complex areas of change and involvement of leaders</w:t>
      </w:r>
      <w:bookmarkEnd w:id="5"/>
    </w:p>
    <w:p w14:paraId="7FC292C4" w14:textId="2D9669FA" w:rsidR="0008567A" w:rsidRPr="005E1498" w:rsidRDefault="0008567A" w:rsidP="0008567A">
      <w:pPr>
        <w:rPr>
          <w:b/>
          <w:bCs/>
          <w:sz w:val="24"/>
          <w:szCs w:val="24"/>
        </w:rPr>
      </w:pPr>
    </w:p>
    <w:p w14:paraId="18C591F7" w14:textId="77777777" w:rsidR="00BF5E95" w:rsidRPr="00BF5E95" w:rsidRDefault="00BF5E95" w:rsidP="00BF5E95">
      <w:pPr>
        <w:rPr>
          <w:sz w:val="24"/>
          <w:szCs w:val="24"/>
        </w:rPr>
      </w:pPr>
      <w:r w:rsidRPr="00BF5E95">
        <w:rPr>
          <w:sz w:val="24"/>
          <w:szCs w:val="24"/>
        </w:rPr>
        <w:t xml:space="preserve">In order to understand the new and complex management structure at M&amp;S and how it has implemented change, it is useful to examine recent management theory.  For example, John Adair’s action centred leadership model (Adair, 2007) focuses on the balance of three vital components; task, team and individual. Adair advises that a good leader should be able to use the strengths of the three components within different situations, in order to get the results, they desire. Within the M &amp; S company, it is clear to see how the directors implement Adair’s model within their leadership styles; to highlight this we will be focusing on Stuart Machin. Machin has a clear aim for M&amp;S and this is to be at the forefront of innovation for the food and grocery industry. He has achieved this through the company’s partnership with Ocado and becoming one of the first retailer to have third of their business being online (M&amp;S, 2018). To have achieved this Machin, firstly created tasks for teams and individual in the company and had to ensure balance between the three components were right in order for the plans to be successful. Just like Adair highlighted, direction and morale are important factors for the success of this model. Although this model might bring employee satisfaction it is an inefficient strategy and time and resources maybe better implemented elsewhere. </w:t>
      </w:r>
    </w:p>
    <w:p w14:paraId="6E7D60E8" w14:textId="77777777" w:rsidR="00BF5E95" w:rsidRPr="00BF5E95" w:rsidRDefault="00BF5E95" w:rsidP="00BF5E95">
      <w:pPr>
        <w:rPr>
          <w:sz w:val="24"/>
          <w:szCs w:val="24"/>
        </w:rPr>
      </w:pPr>
      <w:r w:rsidRPr="00BF5E95">
        <w:rPr>
          <w:sz w:val="24"/>
          <w:szCs w:val="24"/>
        </w:rPr>
        <w:t>Another theory regarding leadership style that would applicable to M&amp;S would be the Managerial Model (Ajami and Goddard, 2018), this theory focuses on integration of leadership and management. A study has shown two different types of managers fall under this category; April Preston is described as the Michigan strand of the Managerial model. This mean Preston is production orientated and her strengths revolve around the consumer interest (M&amp;S, 2020). However, this model is too simplistic and does not focus on the different attitude’s managers may have. for this role specifically, it does not take into account that Preston must focus on external relations with other stakeholders and suppliers, as well as product development and customer satisfaction.</w:t>
      </w:r>
    </w:p>
    <w:p w14:paraId="5AFB9C9D" w14:textId="77777777" w:rsidR="00BF5E95" w:rsidRPr="00BF5E95" w:rsidRDefault="00BF5E95" w:rsidP="00BF5E95">
      <w:pPr>
        <w:rPr>
          <w:sz w:val="24"/>
          <w:szCs w:val="24"/>
        </w:rPr>
      </w:pPr>
      <w:r w:rsidRPr="00BF5E95">
        <w:rPr>
          <w:sz w:val="24"/>
          <w:szCs w:val="24"/>
        </w:rPr>
        <w:t>French and Raven (Blois and Hopkinson, 2013) have established five different types of power within their bases of power model. Wright is an example of referent power; referent power comes from being trusted or respected within a company or industry. George Wright’s role primarily focuses on his relationships with other traders, suppliers and partners (Calnan, 2018), this referent style of leadership is vital within his role as he must be seen as respected and fair by all other stakeholders in order for the company to have a positive image, that other brands will want to be associated with. However, this theory is harder to measure than others – for example, how do you measure respect given to Wright? Also, although referent power is valuable, it would be fiscally sensible to switch to cheaper suppliers for example, than to maintain a more expensive relationship for the same product.</w:t>
      </w:r>
    </w:p>
    <w:p w14:paraId="01B42874" w14:textId="77777777" w:rsidR="00BF5E95" w:rsidRPr="00BF5E95" w:rsidRDefault="00BF5E95" w:rsidP="00BF5E95">
      <w:pPr>
        <w:rPr>
          <w:b/>
          <w:bCs/>
          <w:sz w:val="24"/>
          <w:szCs w:val="24"/>
        </w:rPr>
      </w:pPr>
    </w:p>
    <w:p w14:paraId="77808F74" w14:textId="77777777" w:rsidR="00BF5E95" w:rsidRPr="00BF5E95" w:rsidRDefault="00BF5E95" w:rsidP="00BF5E95">
      <w:pPr>
        <w:rPr>
          <w:b/>
          <w:bCs/>
          <w:sz w:val="24"/>
          <w:szCs w:val="24"/>
        </w:rPr>
      </w:pPr>
      <w:r w:rsidRPr="00BF5E95">
        <w:rPr>
          <w:b/>
          <w:bCs/>
          <w:sz w:val="24"/>
          <w:szCs w:val="24"/>
        </w:rPr>
        <w:t xml:space="preserve">                 </w:t>
      </w:r>
    </w:p>
    <w:p w14:paraId="0C2901AA" w14:textId="77777777" w:rsidR="00BF5E95" w:rsidRPr="00BF5E95" w:rsidRDefault="00BF5E95" w:rsidP="00BF5E95">
      <w:pPr>
        <w:rPr>
          <w:b/>
          <w:bCs/>
          <w:sz w:val="24"/>
          <w:szCs w:val="24"/>
        </w:rPr>
      </w:pPr>
    </w:p>
    <w:p w14:paraId="1C318A63" w14:textId="77777777" w:rsidR="00BF5E95" w:rsidRPr="00BF5E95" w:rsidRDefault="00BF5E95" w:rsidP="00BF5E95">
      <w:pPr>
        <w:rPr>
          <w:b/>
          <w:bCs/>
          <w:sz w:val="24"/>
          <w:szCs w:val="24"/>
        </w:rPr>
      </w:pPr>
    </w:p>
    <w:p w14:paraId="3396B136" w14:textId="77777777" w:rsidR="00BF5E95" w:rsidRPr="00BF5E95" w:rsidRDefault="00BF5E95" w:rsidP="00405699">
      <w:pPr>
        <w:pStyle w:val="Heading2"/>
      </w:pPr>
      <w:r w:rsidRPr="00BF5E95">
        <w:t xml:space="preserve">                          </w:t>
      </w:r>
      <w:bookmarkStart w:id="6" w:name="_Toc36744440"/>
      <w:r w:rsidRPr="00BF5E95">
        <w:t>M&amp;S TRANSFORMATIONAL PLAN WITH NEW LEADERSHIP TEAM</w:t>
      </w:r>
      <w:bookmarkEnd w:id="6"/>
    </w:p>
    <w:p w14:paraId="371935C4" w14:textId="77777777" w:rsidR="00BF5E95" w:rsidRPr="00BF5E95" w:rsidRDefault="00BF5E95" w:rsidP="00BF5E95">
      <w:pPr>
        <w:rPr>
          <w:sz w:val="24"/>
          <w:szCs w:val="24"/>
        </w:rPr>
      </w:pPr>
    </w:p>
    <w:p w14:paraId="5D306F2D" w14:textId="77777777" w:rsidR="00BF5E95" w:rsidRPr="00BF5E95" w:rsidRDefault="00BF5E95" w:rsidP="00BF5E95">
      <w:pPr>
        <w:rPr>
          <w:sz w:val="24"/>
          <w:szCs w:val="24"/>
        </w:rPr>
      </w:pPr>
      <w:r w:rsidRPr="00BF5E95">
        <w:rPr>
          <w:noProof/>
          <w:sz w:val="24"/>
          <w:szCs w:val="24"/>
        </w:rPr>
        <mc:AlternateContent>
          <mc:Choice Requires="wps">
            <w:drawing>
              <wp:anchor distT="45720" distB="45720" distL="114300" distR="114300" simplePos="0" relativeHeight="251684864" behindDoc="1" locked="0" layoutInCell="1" allowOverlap="1" wp14:anchorId="59F5729A" wp14:editId="383A522A">
                <wp:simplePos x="0" y="0"/>
                <wp:positionH relativeFrom="column">
                  <wp:posOffset>1924050</wp:posOffset>
                </wp:positionH>
                <wp:positionV relativeFrom="paragraph">
                  <wp:posOffset>148590</wp:posOffset>
                </wp:positionV>
                <wp:extent cx="1765300" cy="882650"/>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300" cy="882650"/>
                        </a:xfrm>
                        <a:prstGeom prst="rect">
                          <a:avLst/>
                        </a:prstGeom>
                        <a:noFill/>
                        <a:ln w="9525">
                          <a:noFill/>
                          <a:miter lim="800000"/>
                          <a:headEnd/>
                          <a:tailEnd/>
                        </a:ln>
                      </wps:spPr>
                      <wps:txbx>
                        <w:txbxContent>
                          <w:p w14:paraId="0998AAE9" w14:textId="77777777" w:rsidR="00405699" w:rsidRDefault="00405699" w:rsidP="00BF5E95">
                            <w:r>
                              <w:t>Steve Rowe</w:t>
                            </w:r>
                          </w:p>
                          <w:p w14:paraId="40E17028" w14:textId="77777777" w:rsidR="00405699" w:rsidRDefault="00405699" w:rsidP="00BF5E95">
                            <w:r>
                              <w:t>CEO of Marks and Spencer</w:t>
                            </w:r>
                          </w:p>
                          <w:p w14:paraId="23987B43" w14:textId="77777777" w:rsidR="00405699" w:rsidRDefault="00405699" w:rsidP="00BF5E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F5729A" id="_x0000_t202" coordsize="21600,21600" o:spt="202" path="m,l,21600r21600,l21600,xe">
                <v:stroke joinstyle="miter"/>
                <v:path gradientshapeok="t" o:connecttype="rect"/>
              </v:shapetype>
              <v:shape id="Text Box 2" o:spid="_x0000_s1026" type="#_x0000_t202" style="position:absolute;margin-left:151.5pt;margin-top:11.7pt;width:139pt;height:69.5pt;z-index:-251631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" filled="f" stroked="f">
                <v:textbox>
                  <w:txbxContent>
                    <w:p w14:paraId="0998AAE9" w14:textId="77777777" w:rsidR="00405699" w:rsidRDefault="00405699" w:rsidP="00BF5E95">
                      <w:r>
                        <w:t>Steve Rowe</w:t>
                      </w:r>
                    </w:p>
                    <w:p w14:paraId="40E17028" w14:textId="77777777" w:rsidR="00405699" w:rsidRDefault="00405699" w:rsidP="00BF5E95">
                      <w:r>
                        <w:t>CEO of Marks and Spencer</w:t>
                      </w:r>
                    </w:p>
                    <w:p w14:paraId="23987B43" w14:textId="77777777" w:rsidR="00405699" w:rsidRDefault="00405699" w:rsidP="00BF5E95"/>
                  </w:txbxContent>
                </v:textbox>
              </v:shape>
            </w:pict>
          </mc:Fallback>
        </mc:AlternateContent>
      </w:r>
      <w:r w:rsidRPr="00BF5E95">
        <w:rPr>
          <w:noProof/>
          <w:sz w:val="24"/>
          <w:szCs w:val="24"/>
        </w:rPr>
        <mc:AlternateContent>
          <mc:Choice Requires="wps">
            <w:drawing>
              <wp:anchor distT="0" distB="0" distL="114300" distR="114300" simplePos="0" relativeHeight="251659264" behindDoc="0" locked="0" layoutInCell="1" allowOverlap="1" wp14:anchorId="306EF564" wp14:editId="2BC8D8E4">
                <wp:simplePos x="0" y="0"/>
                <wp:positionH relativeFrom="column">
                  <wp:posOffset>1790700</wp:posOffset>
                </wp:positionH>
                <wp:positionV relativeFrom="paragraph">
                  <wp:posOffset>66040</wp:posOffset>
                </wp:positionV>
                <wp:extent cx="2070100" cy="1047750"/>
                <wp:effectExtent l="0" t="0" r="25400" b="19050"/>
                <wp:wrapNone/>
                <wp:docPr id="3" name="Flowchart: Process 3"/>
                <wp:cNvGraphicFramePr/>
                <a:graphic xmlns:a="http://schemas.openxmlformats.org/drawingml/2006/main">
                  <a:graphicData uri="http://schemas.microsoft.com/office/word/2010/wordprocessingShape">
                    <wps:wsp>
                      <wps:cNvSpPr/>
                      <wps:spPr>
                        <a:xfrm>
                          <a:off x="0" y="0"/>
                          <a:ext cx="2070100" cy="1047750"/>
                        </a:xfrm>
                        <a:prstGeom prst="flowChartProcess">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34EE53" id="_x0000_t109" coordsize="21600,21600" o:spt="109" path="m,l,21600r21600,l21600,xe">
                <v:stroke joinstyle="miter"/>
                <v:path gradientshapeok="t" o:connecttype="rect"/>
              </v:shapetype>
              <v:shape id="Flowchart: Process 3" o:spid="_x0000_s1026" type="#_x0000_t109" style="position:absolute;margin-left:141pt;margin-top:5.2pt;width:163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" filled="f" strokecolor="windowText" strokeweight="1pt"/>
            </w:pict>
          </mc:Fallback>
        </mc:AlternateContent>
      </w:r>
    </w:p>
    <w:p w14:paraId="2625FC6C" w14:textId="77777777" w:rsidR="00BF5E95" w:rsidRPr="00BF5E95" w:rsidRDefault="00BF5E95" w:rsidP="00BF5E95">
      <w:pPr>
        <w:rPr>
          <w:sz w:val="24"/>
          <w:szCs w:val="24"/>
        </w:rPr>
      </w:pPr>
    </w:p>
    <w:p w14:paraId="1A51845E" w14:textId="77777777" w:rsidR="00BF5E95" w:rsidRPr="00BF5E95" w:rsidRDefault="00BF5E95" w:rsidP="00BF5E95">
      <w:pPr>
        <w:rPr>
          <w:sz w:val="24"/>
          <w:szCs w:val="24"/>
        </w:rPr>
      </w:pPr>
    </w:p>
    <w:p w14:paraId="444FC86A"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69504" behindDoc="0" locked="0" layoutInCell="1" allowOverlap="1" wp14:anchorId="53357B51" wp14:editId="45C8C01F">
                <wp:simplePos x="0" y="0"/>
                <wp:positionH relativeFrom="column">
                  <wp:posOffset>2832100</wp:posOffset>
                </wp:positionH>
                <wp:positionV relativeFrom="paragraph">
                  <wp:posOffset>231140</wp:posOffset>
                </wp:positionV>
                <wp:extent cx="6350" cy="349250"/>
                <wp:effectExtent l="0" t="0" r="31750" b="31750"/>
                <wp:wrapNone/>
                <wp:docPr id="17" name="Straight Connector 17"/>
                <wp:cNvGraphicFramePr/>
                <a:graphic xmlns:a="http://schemas.openxmlformats.org/drawingml/2006/main">
                  <a:graphicData uri="http://schemas.microsoft.com/office/word/2010/wordprocessingShape">
                    <wps:wsp>
                      <wps:cNvCnPr/>
                      <wps:spPr>
                        <a:xfrm>
                          <a:off x="0" y="0"/>
                          <a:ext cx="6350" cy="3492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E06EC3" id="Straight Connector 1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pt,18.2pt" to="223.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" strokecolor="#4472c4" strokeweight=".5pt">
                <v:stroke joinstyle="miter"/>
              </v:line>
            </w:pict>
          </mc:Fallback>
        </mc:AlternateContent>
      </w:r>
    </w:p>
    <w:p w14:paraId="43C8622D"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72576" behindDoc="0" locked="0" layoutInCell="1" allowOverlap="1" wp14:anchorId="417F3C1B" wp14:editId="49319F4A">
                <wp:simplePos x="0" y="0"/>
                <wp:positionH relativeFrom="column">
                  <wp:posOffset>5759450</wp:posOffset>
                </wp:positionH>
                <wp:positionV relativeFrom="paragraph">
                  <wp:posOffset>294640</wp:posOffset>
                </wp:positionV>
                <wp:extent cx="0" cy="209550"/>
                <wp:effectExtent l="0" t="0" r="38100" b="19050"/>
                <wp:wrapNone/>
                <wp:docPr id="21" name="Straight Connector 21"/>
                <wp:cNvGraphicFramePr/>
                <a:graphic xmlns:a="http://schemas.openxmlformats.org/drawingml/2006/main">
                  <a:graphicData uri="http://schemas.microsoft.com/office/word/2010/wordprocessingShape">
                    <wps:wsp>
                      <wps:cNvCnPr/>
                      <wps:spPr>
                        <a:xfrm flipH="1">
                          <a:off x="0" y="0"/>
                          <a:ext cx="0" cy="2095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6B05A6" id="Straight Connector 21"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23.2pt" to="453.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" strokecolor="#4472c4" strokeweight=".5pt">
                <v:stroke joinstyle="miter"/>
              </v:line>
            </w:pict>
          </mc:Fallback>
        </mc:AlternateContent>
      </w:r>
    </w:p>
    <w:p w14:paraId="796B1FC0" w14:textId="77777777" w:rsidR="00BF5E95" w:rsidRPr="00BF5E95" w:rsidRDefault="00BF5E95" w:rsidP="00BF5E95">
      <w:pPr>
        <w:rPr>
          <w:sz w:val="24"/>
          <w:szCs w:val="24"/>
        </w:rPr>
      </w:pPr>
      <w:r w:rsidRPr="00BF5E95">
        <w:rPr>
          <w:noProof/>
          <w:sz w:val="24"/>
          <w:szCs w:val="24"/>
        </w:rPr>
        <w:drawing>
          <wp:anchor distT="0" distB="0" distL="114300" distR="114300" simplePos="0" relativeHeight="251661312" behindDoc="1" locked="0" layoutInCell="1" allowOverlap="1" wp14:anchorId="0FB8BEAA" wp14:editId="3D773EFF">
            <wp:simplePos x="0" y="0"/>
            <wp:positionH relativeFrom="column">
              <wp:posOffset>1123950</wp:posOffset>
            </wp:positionH>
            <wp:positionV relativeFrom="paragraph">
              <wp:posOffset>212725</wp:posOffset>
            </wp:positionV>
            <wp:extent cx="1640205" cy="10121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mc:AlternateContent>
          <mc:Choice Requires="wps">
            <w:drawing>
              <wp:anchor distT="45720" distB="45720" distL="114300" distR="114300" simplePos="0" relativeHeight="251673600" behindDoc="0" locked="0" layoutInCell="1" allowOverlap="1" wp14:anchorId="22B8A22B" wp14:editId="203203D2">
                <wp:simplePos x="0" y="0"/>
                <wp:positionH relativeFrom="column">
                  <wp:posOffset>-698500</wp:posOffset>
                </wp:positionH>
                <wp:positionV relativeFrom="paragraph">
                  <wp:posOffset>346075</wp:posOffset>
                </wp:positionV>
                <wp:extent cx="1587500" cy="7747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774700"/>
                        </a:xfrm>
                        <a:prstGeom prst="rect">
                          <a:avLst/>
                        </a:prstGeom>
                        <a:solidFill>
                          <a:srgbClr val="4472C4"/>
                        </a:solidFill>
                        <a:ln w="9525">
                          <a:solidFill>
                            <a:srgbClr val="4472C4"/>
                          </a:solidFill>
                          <a:miter lim="800000"/>
                          <a:headEnd/>
                          <a:tailEnd/>
                        </a:ln>
                      </wps:spPr>
                      <wps:txbx>
                        <w:txbxContent>
                          <w:p w14:paraId="2BBD6CD1" w14:textId="77777777" w:rsidR="00405699" w:rsidRDefault="00405699" w:rsidP="00BF5E95">
                            <w:r>
                              <w:t>Stuart Machin</w:t>
                            </w:r>
                          </w:p>
                          <w:p w14:paraId="1D045F9A" w14:textId="77777777" w:rsidR="00405699" w:rsidRDefault="00405699" w:rsidP="00BF5E95">
                            <w:r>
                              <w:t>Managing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8A22B" id="_x0000_s1027" type="#_x0000_t202" style="position:absolute;margin-left:-55pt;margin-top:27.25pt;width:125pt;height:6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" fillcolor="#4472c4" strokecolor="#4472c4">
                <v:textbox>
                  <w:txbxContent>
                    <w:p w14:paraId="2BBD6CD1" w14:textId="77777777" w:rsidR="00405699" w:rsidRDefault="00405699" w:rsidP="00BF5E95">
                      <w:r>
                        <w:t>Stuart Machin</w:t>
                      </w:r>
                    </w:p>
                    <w:p w14:paraId="1D045F9A" w14:textId="77777777" w:rsidR="00405699" w:rsidRDefault="00405699" w:rsidP="00BF5E95">
                      <w:r>
                        <w:t>Managing Director</w:t>
                      </w:r>
                    </w:p>
                  </w:txbxContent>
                </v:textbox>
                <w10:wrap type="square"/>
              </v:shape>
            </w:pict>
          </mc:Fallback>
        </mc:AlternateContent>
      </w:r>
      <w:r w:rsidRPr="00BF5E95">
        <w:rPr>
          <w:noProof/>
          <w:sz w:val="24"/>
          <w:szCs w:val="24"/>
        </w:rPr>
        <mc:AlternateContent>
          <mc:Choice Requires="wps">
            <w:drawing>
              <wp:anchor distT="0" distB="0" distL="114300" distR="114300" simplePos="0" relativeHeight="251670528" behindDoc="0" locked="0" layoutInCell="1" allowOverlap="1" wp14:anchorId="39C94B9B" wp14:editId="7A665B9C">
                <wp:simplePos x="0" y="0"/>
                <wp:positionH relativeFrom="margin">
                  <wp:align>left</wp:align>
                </wp:positionH>
                <wp:positionV relativeFrom="paragraph">
                  <wp:posOffset>9525</wp:posOffset>
                </wp:positionV>
                <wp:extent cx="5778500" cy="0"/>
                <wp:effectExtent l="0" t="0" r="0" b="0"/>
                <wp:wrapNone/>
                <wp:docPr id="19" name="Straight Connector 19"/>
                <wp:cNvGraphicFramePr/>
                <a:graphic xmlns:a="http://schemas.openxmlformats.org/drawingml/2006/main">
                  <a:graphicData uri="http://schemas.microsoft.com/office/word/2010/wordprocessingShape">
                    <wps:wsp>
                      <wps:cNvCnPr/>
                      <wps:spPr>
                        <a:xfrm flipH="1">
                          <a:off x="0" y="0"/>
                          <a:ext cx="577850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F977A1" id="Straight Connector 19" o:spid="_x0000_s1026" style="position:absolute;flip:x;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" strokecolor="#4472c4" strokeweight=".5pt">
                <v:stroke joinstyle="miter"/>
                <w10:wrap anchorx="margin"/>
              </v:line>
            </w:pict>
          </mc:Fallback>
        </mc:AlternateContent>
      </w:r>
      <w:r w:rsidRPr="00BF5E95">
        <w:rPr>
          <w:noProof/>
          <w:sz w:val="24"/>
          <w:szCs w:val="24"/>
        </w:rPr>
        <mc:AlternateContent>
          <mc:Choice Requires="wps">
            <w:drawing>
              <wp:anchor distT="0" distB="0" distL="114300" distR="114300" simplePos="0" relativeHeight="251671552" behindDoc="0" locked="0" layoutInCell="1" allowOverlap="1" wp14:anchorId="43D57BDD" wp14:editId="6FFDA16D">
                <wp:simplePos x="0" y="0"/>
                <wp:positionH relativeFrom="margin">
                  <wp:align>left</wp:align>
                </wp:positionH>
                <wp:positionV relativeFrom="paragraph">
                  <wp:posOffset>15875</wp:posOffset>
                </wp:positionV>
                <wp:extent cx="0" cy="165100"/>
                <wp:effectExtent l="0" t="0" r="38100" b="25400"/>
                <wp:wrapNone/>
                <wp:docPr id="20" name="Straight Connector 20"/>
                <wp:cNvGraphicFramePr/>
                <a:graphic xmlns:a="http://schemas.openxmlformats.org/drawingml/2006/main">
                  <a:graphicData uri="http://schemas.microsoft.com/office/word/2010/wordprocessingShape">
                    <wps:wsp>
                      <wps:cNvCnPr/>
                      <wps:spPr>
                        <a:xfrm flipH="1">
                          <a:off x="0" y="0"/>
                          <a:ext cx="0" cy="1651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6C56A7" id="Straight Connector 20" o:spid="_x0000_s1026" style="position:absolute;flip:x;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5pt" to="0,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" strokecolor="#4472c4" strokeweight=".5pt">
                <v:stroke joinstyle="miter"/>
                <w10:wrap anchorx="margin"/>
              </v:line>
            </w:pict>
          </mc:Fallback>
        </mc:AlternateContent>
      </w:r>
      <w:r w:rsidRPr="00BF5E95">
        <w:rPr>
          <w:noProof/>
          <w:sz w:val="24"/>
          <w:szCs w:val="24"/>
        </w:rPr>
        <w:drawing>
          <wp:anchor distT="0" distB="0" distL="114300" distR="114300" simplePos="0" relativeHeight="251664384" behindDoc="1" locked="0" layoutInCell="1" allowOverlap="1" wp14:anchorId="7026D21F" wp14:editId="1C57F576">
            <wp:simplePos x="0" y="0"/>
            <wp:positionH relativeFrom="column">
              <wp:posOffset>-736600</wp:posOffset>
            </wp:positionH>
            <wp:positionV relativeFrom="paragraph">
              <wp:posOffset>219075</wp:posOffset>
            </wp:positionV>
            <wp:extent cx="1640205" cy="10121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3360" behindDoc="1" locked="0" layoutInCell="1" allowOverlap="1" wp14:anchorId="75706FA1" wp14:editId="7577636E">
            <wp:simplePos x="0" y="0"/>
            <wp:positionH relativeFrom="column">
              <wp:posOffset>4845050</wp:posOffset>
            </wp:positionH>
            <wp:positionV relativeFrom="paragraph">
              <wp:posOffset>212725</wp:posOffset>
            </wp:positionV>
            <wp:extent cx="1640205" cy="10121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2336" behindDoc="1" locked="0" layoutInCell="1" allowOverlap="1" wp14:anchorId="002E5B31" wp14:editId="0D6D0D64">
            <wp:simplePos x="0" y="0"/>
            <wp:positionH relativeFrom="column">
              <wp:posOffset>2952750</wp:posOffset>
            </wp:positionH>
            <wp:positionV relativeFrom="paragraph">
              <wp:posOffset>210185</wp:posOffset>
            </wp:positionV>
            <wp:extent cx="1640205" cy="10121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mc:AlternateContent>
          <mc:Choice Requires="wps">
            <w:drawing>
              <wp:anchor distT="0" distB="0" distL="114300" distR="114300" simplePos="0" relativeHeight="251660288" behindDoc="1" locked="0" layoutInCell="1" allowOverlap="1" wp14:anchorId="2BA77DB6" wp14:editId="538E82CB">
                <wp:simplePos x="0" y="0"/>
                <wp:positionH relativeFrom="column">
                  <wp:posOffset>-736600</wp:posOffset>
                </wp:positionH>
                <wp:positionV relativeFrom="paragraph">
                  <wp:posOffset>221615</wp:posOffset>
                </wp:positionV>
                <wp:extent cx="1625600" cy="996950"/>
                <wp:effectExtent l="0" t="0" r="12700" b="12700"/>
                <wp:wrapNone/>
                <wp:docPr id="4" name="Flowchart: Process 4"/>
                <wp:cNvGraphicFramePr/>
                <a:graphic xmlns:a="http://schemas.openxmlformats.org/drawingml/2006/main">
                  <a:graphicData uri="http://schemas.microsoft.com/office/word/2010/wordprocessingShape">
                    <wps:wsp>
                      <wps:cNvSpPr/>
                      <wps:spPr>
                        <a:xfrm>
                          <a:off x="0" y="0"/>
                          <a:ext cx="1625600" cy="996950"/>
                        </a:xfrm>
                        <a:prstGeom prst="flowChartProcess">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6E5238" id="Flowchart: Process 4" o:spid="_x0000_s1026" type="#_x0000_t109" style="position:absolute;margin-left:-58pt;margin-top:17.45pt;width:128pt;height:78.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" fillcolor="#4472c4" strokecolor="#2f528f" strokeweight="1pt"/>
            </w:pict>
          </mc:Fallback>
        </mc:AlternateContent>
      </w:r>
    </w:p>
    <w:p w14:paraId="1DAE0CED"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76672" behindDoc="0" locked="0" layoutInCell="1" allowOverlap="1" wp14:anchorId="1D3C8355" wp14:editId="358728B3">
                <wp:simplePos x="0" y="0"/>
                <wp:positionH relativeFrom="column">
                  <wp:posOffset>4914900</wp:posOffset>
                </wp:positionH>
                <wp:positionV relativeFrom="paragraph">
                  <wp:posOffset>28575</wp:posOffset>
                </wp:positionV>
                <wp:extent cx="1517650" cy="800100"/>
                <wp:effectExtent l="0" t="0" r="25400" b="19050"/>
                <wp:wrapNone/>
                <wp:docPr id="24" name="Text Box 24"/>
                <wp:cNvGraphicFramePr/>
                <a:graphic xmlns:a="http://schemas.openxmlformats.org/drawingml/2006/main">
                  <a:graphicData uri="http://schemas.microsoft.com/office/word/2010/wordprocessingShape">
                    <wps:wsp>
                      <wps:cNvSpPr txBox="1"/>
                      <wps:spPr>
                        <a:xfrm>
                          <a:off x="0" y="0"/>
                          <a:ext cx="1517650" cy="800100"/>
                        </a:xfrm>
                        <a:prstGeom prst="rect">
                          <a:avLst/>
                        </a:prstGeom>
                        <a:solidFill>
                          <a:srgbClr val="4472C4"/>
                        </a:solidFill>
                        <a:ln w="6350">
                          <a:solidFill>
                            <a:srgbClr val="4472C4"/>
                          </a:solidFill>
                        </a:ln>
                      </wps:spPr>
                      <wps:txbx>
                        <w:txbxContent>
                          <w:p w14:paraId="4BD449F9" w14:textId="77777777" w:rsidR="00405699" w:rsidRDefault="00405699" w:rsidP="00BF5E95">
                            <w:r>
                              <w:t>Paul Wilgoss</w:t>
                            </w:r>
                          </w:p>
                          <w:p w14:paraId="2A26A3AF" w14:textId="77777777" w:rsidR="00405699" w:rsidRDefault="00405699" w:rsidP="00BF5E95">
                            <w:r>
                              <w:t>Technical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C8355" id="Text Box 24" o:spid="_x0000_s1028" type="#_x0000_t202" style="position:absolute;margin-left:387pt;margin-top:2.25pt;width:119.5pt;height:6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" fillcolor="#4472c4" strokecolor="#4472c4" strokeweight=".5pt">
                <v:textbox>
                  <w:txbxContent>
                    <w:p w14:paraId="4BD449F9" w14:textId="77777777" w:rsidR="00405699" w:rsidRDefault="00405699" w:rsidP="00BF5E95">
                      <w:r>
                        <w:t>Paul Wilgoss</w:t>
                      </w:r>
                    </w:p>
                    <w:p w14:paraId="2A26A3AF" w14:textId="77777777" w:rsidR="00405699" w:rsidRDefault="00405699" w:rsidP="00BF5E95">
                      <w:r>
                        <w:t>Technical Director</w:t>
                      </w:r>
                    </w:p>
                  </w:txbxContent>
                </v:textbox>
              </v:shape>
            </w:pict>
          </mc:Fallback>
        </mc:AlternateContent>
      </w:r>
      <w:r w:rsidRPr="00BF5E95">
        <w:rPr>
          <w:noProof/>
          <w:sz w:val="24"/>
          <w:szCs w:val="24"/>
        </w:rPr>
        <mc:AlternateContent>
          <mc:Choice Requires="wps">
            <w:drawing>
              <wp:anchor distT="0" distB="0" distL="114300" distR="114300" simplePos="0" relativeHeight="251675648" behindDoc="0" locked="0" layoutInCell="1" allowOverlap="1" wp14:anchorId="1D31262F" wp14:editId="019293AC">
                <wp:simplePos x="0" y="0"/>
                <wp:positionH relativeFrom="column">
                  <wp:posOffset>3003550</wp:posOffset>
                </wp:positionH>
                <wp:positionV relativeFrom="paragraph">
                  <wp:posOffset>15875</wp:posOffset>
                </wp:positionV>
                <wp:extent cx="1536700" cy="774700"/>
                <wp:effectExtent l="0" t="0" r="25400" b="25400"/>
                <wp:wrapNone/>
                <wp:docPr id="23" name="Text Box 23"/>
                <wp:cNvGraphicFramePr/>
                <a:graphic xmlns:a="http://schemas.openxmlformats.org/drawingml/2006/main">
                  <a:graphicData uri="http://schemas.microsoft.com/office/word/2010/wordprocessingShape">
                    <wps:wsp>
                      <wps:cNvSpPr txBox="1"/>
                      <wps:spPr>
                        <a:xfrm>
                          <a:off x="0" y="0"/>
                          <a:ext cx="1536700" cy="774700"/>
                        </a:xfrm>
                        <a:prstGeom prst="rect">
                          <a:avLst/>
                        </a:prstGeom>
                        <a:solidFill>
                          <a:srgbClr val="4472C4"/>
                        </a:solidFill>
                        <a:ln w="6350">
                          <a:solidFill>
                            <a:srgbClr val="4472C4"/>
                          </a:solidFill>
                        </a:ln>
                      </wps:spPr>
                      <wps:txbx>
                        <w:txbxContent>
                          <w:p w14:paraId="27623C54" w14:textId="77777777" w:rsidR="00405699" w:rsidRDefault="00405699" w:rsidP="00BF5E95">
                            <w:r>
                              <w:t>April Preston</w:t>
                            </w:r>
                          </w:p>
                          <w:p w14:paraId="7EB12E7D" w14:textId="77777777" w:rsidR="00405699" w:rsidRDefault="00405699" w:rsidP="00BF5E95">
                            <w:r>
                              <w:t>Product Development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31262F" id="Text Box 23" o:spid="_x0000_s1029" type="#_x0000_t202" style="position:absolute;margin-left:236.5pt;margin-top:1.25pt;width:121pt;height:6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" fillcolor="#4472c4" strokecolor="#4472c4" strokeweight=".5pt">
                <v:textbox>
                  <w:txbxContent>
                    <w:p w14:paraId="27623C54" w14:textId="77777777" w:rsidR="00405699" w:rsidRDefault="00405699" w:rsidP="00BF5E95">
                      <w:r>
                        <w:t>April Preston</w:t>
                      </w:r>
                    </w:p>
                    <w:p w14:paraId="7EB12E7D" w14:textId="77777777" w:rsidR="00405699" w:rsidRDefault="00405699" w:rsidP="00BF5E95">
                      <w:r>
                        <w:t>Product Development Director</w:t>
                      </w:r>
                    </w:p>
                  </w:txbxContent>
                </v:textbox>
              </v:shape>
            </w:pict>
          </mc:Fallback>
        </mc:AlternateContent>
      </w:r>
      <w:r w:rsidRPr="00BF5E95">
        <w:rPr>
          <w:noProof/>
          <w:sz w:val="24"/>
          <w:szCs w:val="24"/>
        </w:rPr>
        <mc:AlternateContent>
          <mc:Choice Requires="wps">
            <w:drawing>
              <wp:anchor distT="45720" distB="45720" distL="114300" distR="114300" simplePos="0" relativeHeight="251674624" behindDoc="1" locked="0" layoutInCell="1" allowOverlap="1" wp14:anchorId="6F37E29B" wp14:editId="4DFD4C32">
                <wp:simplePos x="0" y="0"/>
                <wp:positionH relativeFrom="column">
                  <wp:posOffset>1149350</wp:posOffset>
                </wp:positionH>
                <wp:positionV relativeFrom="paragraph">
                  <wp:posOffset>66675</wp:posOffset>
                </wp:positionV>
                <wp:extent cx="1568450" cy="723900"/>
                <wp:effectExtent l="0" t="0" r="1270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723900"/>
                        </a:xfrm>
                        <a:prstGeom prst="rect">
                          <a:avLst/>
                        </a:prstGeom>
                        <a:solidFill>
                          <a:srgbClr val="4472C4"/>
                        </a:solidFill>
                        <a:ln w="9525">
                          <a:solidFill>
                            <a:srgbClr val="4472C4"/>
                          </a:solidFill>
                          <a:miter lim="800000"/>
                          <a:headEnd/>
                          <a:tailEnd/>
                        </a:ln>
                      </wps:spPr>
                      <wps:txbx>
                        <w:txbxContent>
                          <w:p w14:paraId="6E5178A7" w14:textId="77777777" w:rsidR="00405699" w:rsidRDefault="00405699" w:rsidP="00BF5E95">
                            <w:r>
                              <w:t>George Wright</w:t>
                            </w:r>
                          </w:p>
                          <w:p w14:paraId="468E99A0" w14:textId="77777777" w:rsidR="00405699" w:rsidRDefault="00405699" w:rsidP="00BF5E95">
                            <w:r>
                              <w:t>Commercial Director</w:t>
                            </w:r>
                          </w:p>
                          <w:p w14:paraId="67A86BCF" w14:textId="77777777" w:rsidR="00405699" w:rsidRDefault="00405699" w:rsidP="00BF5E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7E29B" id="_x0000_s1030" type="#_x0000_t202" style="position:absolute;margin-left:90.5pt;margin-top:5.25pt;width:123.5pt;height:57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" fillcolor="#4472c4" strokecolor="#4472c4">
                <v:textbox>
                  <w:txbxContent>
                    <w:p w14:paraId="6E5178A7" w14:textId="77777777" w:rsidR="00405699" w:rsidRDefault="00405699" w:rsidP="00BF5E95">
                      <w:r>
                        <w:t>George Wright</w:t>
                      </w:r>
                    </w:p>
                    <w:p w14:paraId="468E99A0" w14:textId="77777777" w:rsidR="00405699" w:rsidRDefault="00405699" w:rsidP="00BF5E95">
                      <w:r>
                        <w:t>Commercial Director</w:t>
                      </w:r>
                    </w:p>
                    <w:p w14:paraId="67A86BCF" w14:textId="77777777" w:rsidR="00405699" w:rsidRDefault="00405699" w:rsidP="00BF5E95"/>
                  </w:txbxContent>
                </v:textbox>
              </v:shape>
            </w:pict>
          </mc:Fallback>
        </mc:AlternateContent>
      </w:r>
    </w:p>
    <w:p w14:paraId="3932A375" w14:textId="77777777" w:rsidR="00BF5E95" w:rsidRPr="00BF5E95" w:rsidRDefault="00BF5E95" w:rsidP="00BF5E95">
      <w:pPr>
        <w:rPr>
          <w:sz w:val="24"/>
          <w:szCs w:val="24"/>
        </w:rPr>
      </w:pPr>
    </w:p>
    <w:p w14:paraId="66B5A4A8" w14:textId="77777777" w:rsidR="00BF5E95" w:rsidRPr="00BF5E95" w:rsidRDefault="00BF5E95" w:rsidP="00BF5E95">
      <w:pPr>
        <w:rPr>
          <w:sz w:val="24"/>
          <w:szCs w:val="24"/>
        </w:rPr>
      </w:pPr>
    </w:p>
    <w:p w14:paraId="617AA31C" w14:textId="77777777" w:rsidR="00BF5E95" w:rsidRPr="00BF5E95" w:rsidRDefault="00BF5E95" w:rsidP="00BF5E95">
      <w:pPr>
        <w:rPr>
          <w:sz w:val="24"/>
          <w:szCs w:val="24"/>
        </w:rPr>
      </w:pPr>
    </w:p>
    <w:p w14:paraId="38D06075" w14:textId="77777777" w:rsidR="00BF5E95" w:rsidRPr="00BF5E95" w:rsidRDefault="00BF5E95" w:rsidP="00BF5E95">
      <w:pPr>
        <w:rPr>
          <w:sz w:val="24"/>
          <w:szCs w:val="24"/>
        </w:rPr>
      </w:pPr>
      <w:r w:rsidRPr="00BF5E95">
        <w:rPr>
          <w:noProof/>
          <w:sz w:val="24"/>
          <w:szCs w:val="24"/>
        </w:rPr>
        <mc:AlternateContent>
          <mc:Choice Requires="wps">
            <w:drawing>
              <wp:anchor distT="0" distB="0" distL="114300" distR="114300" simplePos="0" relativeHeight="251680768" behindDoc="0" locked="0" layoutInCell="1" allowOverlap="1" wp14:anchorId="0960F129" wp14:editId="671060F3">
                <wp:simplePos x="0" y="0"/>
                <wp:positionH relativeFrom="column">
                  <wp:posOffset>4889500</wp:posOffset>
                </wp:positionH>
                <wp:positionV relativeFrom="paragraph">
                  <wp:posOffset>207010</wp:posOffset>
                </wp:positionV>
                <wp:extent cx="1504950" cy="929640"/>
                <wp:effectExtent l="0" t="0" r="19050" b="22860"/>
                <wp:wrapNone/>
                <wp:docPr id="28" name="Text Box 28"/>
                <wp:cNvGraphicFramePr/>
                <a:graphic xmlns:a="http://schemas.openxmlformats.org/drawingml/2006/main">
                  <a:graphicData uri="http://schemas.microsoft.com/office/word/2010/wordprocessingShape">
                    <wps:wsp>
                      <wps:cNvSpPr txBox="1"/>
                      <wps:spPr>
                        <a:xfrm>
                          <a:off x="0" y="0"/>
                          <a:ext cx="1504950" cy="929640"/>
                        </a:xfrm>
                        <a:prstGeom prst="rect">
                          <a:avLst/>
                        </a:prstGeom>
                        <a:solidFill>
                          <a:srgbClr val="4472C4"/>
                        </a:solidFill>
                        <a:ln w="6350">
                          <a:solidFill>
                            <a:srgbClr val="4472C4"/>
                          </a:solidFill>
                        </a:ln>
                      </wps:spPr>
                      <wps:txbx>
                        <w:txbxContent>
                          <w:p w14:paraId="433CD87D" w14:textId="77777777" w:rsidR="00405699" w:rsidRDefault="00405699" w:rsidP="00BF5E95">
                            <w:r>
                              <w:t>Katharine Haenelt</w:t>
                            </w:r>
                          </w:p>
                          <w:p w14:paraId="104A09A8" w14:textId="77777777" w:rsidR="00405699" w:rsidRDefault="00405699" w:rsidP="00BF5E95">
                            <w:r>
                              <w:t>Head of Trading for meat, Fish, Poultry and Dairy</w:t>
                            </w:r>
                          </w:p>
                          <w:p w14:paraId="03612822" w14:textId="77777777" w:rsidR="00405699" w:rsidRDefault="00405699" w:rsidP="00BF5E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0F129" id="Text Box 28" o:spid="_x0000_s1031" type="#_x0000_t202" style="position:absolute;margin-left:385pt;margin-top:16.3pt;width:118.5pt;height:73.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" fillcolor="#4472c4" strokecolor="#4472c4" strokeweight=".5pt">
                <v:textbox>
                  <w:txbxContent>
                    <w:p w14:paraId="433CD87D" w14:textId="77777777" w:rsidR="00405699" w:rsidRDefault="00405699" w:rsidP="00BF5E95">
                      <w:r>
                        <w:t>Katharine Haenelt</w:t>
                      </w:r>
                    </w:p>
                    <w:p w14:paraId="104A09A8" w14:textId="77777777" w:rsidR="00405699" w:rsidRDefault="00405699" w:rsidP="00BF5E95">
                      <w:r>
                        <w:t>Head of Trading for meat, Fish, Poultry and Dairy</w:t>
                      </w:r>
                    </w:p>
                    <w:p w14:paraId="03612822" w14:textId="77777777" w:rsidR="00405699" w:rsidRDefault="00405699" w:rsidP="00BF5E95"/>
                  </w:txbxContent>
                </v:textbox>
              </v:shape>
            </w:pict>
          </mc:Fallback>
        </mc:AlternateContent>
      </w:r>
      <w:r w:rsidRPr="00BF5E95">
        <w:rPr>
          <w:noProof/>
          <w:sz w:val="24"/>
          <w:szCs w:val="24"/>
        </w:rPr>
        <w:drawing>
          <wp:anchor distT="0" distB="0" distL="114300" distR="114300" simplePos="0" relativeHeight="251668480" behindDoc="1" locked="0" layoutInCell="1" allowOverlap="1" wp14:anchorId="7A6426CF" wp14:editId="6F31DFE9">
            <wp:simplePos x="0" y="0"/>
            <wp:positionH relativeFrom="column">
              <wp:posOffset>4838701</wp:posOffset>
            </wp:positionH>
            <wp:positionV relativeFrom="paragraph">
              <wp:posOffset>130810</wp:posOffset>
            </wp:positionV>
            <wp:extent cx="1631950" cy="1012190"/>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31950" cy="1012190"/>
                    </a:xfrm>
                    <a:prstGeom prst="rect">
                      <a:avLst/>
                    </a:prstGeom>
                    <a:noFill/>
                  </pic:spPr>
                </pic:pic>
              </a:graphicData>
            </a:graphic>
            <wp14:sizeRelH relativeFrom="margin">
              <wp14:pctWidth>0</wp14:pctWidth>
            </wp14:sizeRelH>
          </wp:anchor>
        </w:drawing>
      </w:r>
      <w:r w:rsidRPr="00BF5E95">
        <w:rPr>
          <w:noProof/>
          <w:sz w:val="24"/>
          <w:szCs w:val="24"/>
        </w:rPr>
        <mc:AlternateContent>
          <mc:Choice Requires="wps">
            <w:drawing>
              <wp:anchor distT="45720" distB="45720" distL="114300" distR="114300" simplePos="0" relativeHeight="251679744" behindDoc="0" locked="0" layoutInCell="1" allowOverlap="1" wp14:anchorId="6767F2A4" wp14:editId="19D4674E">
                <wp:simplePos x="0" y="0"/>
                <wp:positionH relativeFrom="column">
                  <wp:posOffset>2990850</wp:posOffset>
                </wp:positionH>
                <wp:positionV relativeFrom="paragraph">
                  <wp:posOffset>175260</wp:posOffset>
                </wp:positionV>
                <wp:extent cx="1536700" cy="882650"/>
                <wp:effectExtent l="0" t="0" r="25400" b="127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882650"/>
                        </a:xfrm>
                        <a:prstGeom prst="rect">
                          <a:avLst/>
                        </a:prstGeom>
                        <a:solidFill>
                          <a:srgbClr val="4472C4"/>
                        </a:solidFill>
                        <a:ln w="9525">
                          <a:solidFill>
                            <a:srgbClr val="4472C4"/>
                          </a:solidFill>
                          <a:miter lim="800000"/>
                          <a:headEnd/>
                          <a:tailEnd/>
                        </a:ln>
                      </wps:spPr>
                      <wps:txbx>
                        <w:txbxContent>
                          <w:p w14:paraId="414D595F" w14:textId="77777777" w:rsidR="00405699" w:rsidRDefault="00405699" w:rsidP="00BF5E95">
                            <w:r>
                              <w:t>Nick Hewitt</w:t>
                            </w:r>
                          </w:p>
                          <w:p w14:paraId="4F6A741E" w14:textId="77777777" w:rsidR="00405699" w:rsidRDefault="00405699" w:rsidP="00BF5E95">
                            <w:r>
                              <w:t>Food Finance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7F2A4" id="_x0000_s1032" type="#_x0000_t202" style="position:absolute;margin-left:235.5pt;margin-top:13.8pt;width:121pt;height:6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" fillcolor="#4472c4" strokecolor="#4472c4">
                <v:textbox>
                  <w:txbxContent>
                    <w:p w14:paraId="414D595F" w14:textId="77777777" w:rsidR="00405699" w:rsidRDefault="00405699" w:rsidP="00BF5E95">
                      <w:r>
                        <w:t>Nick Hewitt</w:t>
                      </w:r>
                    </w:p>
                    <w:p w14:paraId="4F6A741E" w14:textId="77777777" w:rsidR="00405699" w:rsidRDefault="00405699" w:rsidP="00BF5E95">
                      <w:r>
                        <w:t>Food Finance Director</w:t>
                      </w:r>
                    </w:p>
                  </w:txbxContent>
                </v:textbox>
                <w10:wrap type="square"/>
              </v:shape>
            </w:pict>
          </mc:Fallback>
        </mc:AlternateContent>
      </w:r>
      <w:r w:rsidRPr="00BF5E95">
        <w:rPr>
          <w:noProof/>
          <w:sz w:val="24"/>
          <w:szCs w:val="24"/>
        </w:rPr>
        <mc:AlternateContent>
          <mc:Choice Requires="wps">
            <w:drawing>
              <wp:anchor distT="45720" distB="45720" distL="114300" distR="114300" simplePos="0" relativeHeight="251678720" behindDoc="0" locked="0" layoutInCell="1" allowOverlap="1" wp14:anchorId="048BDA21" wp14:editId="043BDFB6">
                <wp:simplePos x="0" y="0"/>
                <wp:positionH relativeFrom="column">
                  <wp:posOffset>1143000</wp:posOffset>
                </wp:positionH>
                <wp:positionV relativeFrom="paragraph">
                  <wp:posOffset>207010</wp:posOffset>
                </wp:positionV>
                <wp:extent cx="1492250" cy="844550"/>
                <wp:effectExtent l="0" t="0" r="12700" b="127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844550"/>
                        </a:xfrm>
                        <a:prstGeom prst="rect">
                          <a:avLst/>
                        </a:prstGeom>
                        <a:solidFill>
                          <a:srgbClr val="4472C4"/>
                        </a:solidFill>
                        <a:ln w="9525">
                          <a:solidFill>
                            <a:srgbClr val="4472C4"/>
                          </a:solidFill>
                          <a:miter lim="800000"/>
                          <a:headEnd/>
                          <a:tailEnd/>
                        </a:ln>
                      </wps:spPr>
                      <wps:txbx>
                        <w:txbxContent>
                          <w:p w14:paraId="41F57E3C" w14:textId="77777777" w:rsidR="00405699" w:rsidRDefault="00405699" w:rsidP="00BF5E95">
                            <w:r>
                              <w:t>Sharry Cramond</w:t>
                            </w:r>
                          </w:p>
                          <w:p w14:paraId="01F8ADC0" w14:textId="77777777" w:rsidR="00405699" w:rsidRDefault="00405699" w:rsidP="00BF5E95">
                            <w:r>
                              <w:t>Food Marketing Director</w:t>
                            </w:r>
                          </w:p>
                          <w:p w14:paraId="3C2E4C15" w14:textId="77777777" w:rsidR="00405699" w:rsidRDefault="00405699" w:rsidP="00BF5E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BDA21" id="_x0000_s1033" type="#_x0000_t202" style="position:absolute;margin-left:90pt;margin-top:16.3pt;width:117.5pt;height:66.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" fillcolor="#4472c4" strokecolor="#4472c4">
                <v:textbox>
                  <w:txbxContent>
                    <w:p w14:paraId="41F57E3C" w14:textId="77777777" w:rsidR="00405699" w:rsidRDefault="00405699" w:rsidP="00BF5E95">
                      <w:r>
                        <w:t>Sharry Cramond</w:t>
                      </w:r>
                    </w:p>
                    <w:p w14:paraId="01F8ADC0" w14:textId="77777777" w:rsidR="00405699" w:rsidRDefault="00405699" w:rsidP="00BF5E95">
                      <w:r>
                        <w:t>Food Marketing Director</w:t>
                      </w:r>
                    </w:p>
                    <w:p w14:paraId="3C2E4C15" w14:textId="77777777" w:rsidR="00405699" w:rsidRDefault="00405699" w:rsidP="00BF5E95"/>
                  </w:txbxContent>
                </v:textbox>
                <w10:wrap type="square"/>
              </v:shape>
            </w:pict>
          </mc:Fallback>
        </mc:AlternateContent>
      </w:r>
      <w:r w:rsidRPr="00BF5E95">
        <w:rPr>
          <w:noProof/>
          <w:sz w:val="24"/>
          <w:szCs w:val="24"/>
        </w:rPr>
        <mc:AlternateContent>
          <mc:Choice Requires="wps">
            <w:drawing>
              <wp:anchor distT="45720" distB="45720" distL="114300" distR="114300" simplePos="0" relativeHeight="251677696" behindDoc="0" locked="0" layoutInCell="1" allowOverlap="1" wp14:anchorId="0801F3AE" wp14:editId="4DEE1448">
                <wp:simplePos x="0" y="0"/>
                <wp:positionH relativeFrom="column">
                  <wp:posOffset>-685800</wp:posOffset>
                </wp:positionH>
                <wp:positionV relativeFrom="paragraph">
                  <wp:posOffset>226060</wp:posOffset>
                </wp:positionV>
                <wp:extent cx="1511300" cy="831850"/>
                <wp:effectExtent l="0" t="0" r="1270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831850"/>
                        </a:xfrm>
                        <a:prstGeom prst="rect">
                          <a:avLst/>
                        </a:prstGeom>
                        <a:solidFill>
                          <a:srgbClr val="4472C4"/>
                        </a:solidFill>
                        <a:ln w="9525">
                          <a:solidFill>
                            <a:srgbClr val="4472C4"/>
                          </a:solidFill>
                          <a:miter lim="800000"/>
                          <a:headEnd/>
                          <a:tailEnd/>
                        </a:ln>
                      </wps:spPr>
                      <wps:txbx>
                        <w:txbxContent>
                          <w:p w14:paraId="57299759" w14:textId="77777777" w:rsidR="00405699" w:rsidRDefault="00405699" w:rsidP="00BF5E95">
                            <w:r>
                              <w:t>Neil Adams</w:t>
                            </w:r>
                          </w:p>
                          <w:p w14:paraId="71A01A61" w14:textId="77777777" w:rsidR="00405699" w:rsidRDefault="00405699" w:rsidP="00BF5E95">
                            <w:r>
                              <w:t>Food Transformation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1F3AE" id="_x0000_s1034" type="#_x0000_t202" style="position:absolute;margin-left:-54pt;margin-top:17.8pt;width:119pt;height:6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" fillcolor="#4472c4" strokecolor="#4472c4">
                <v:textbox>
                  <w:txbxContent>
                    <w:p w14:paraId="57299759" w14:textId="77777777" w:rsidR="00405699" w:rsidRDefault="00405699" w:rsidP="00BF5E95">
                      <w:r>
                        <w:t>Neil Adams</w:t>
                      </w:r>
                    </w:p>
                    <w:p w14:paraId="71A01A61" w14:textId="77777777" w:rsidR="00405699" w:rsidRDefault="00405699" w:rsidP="00BF5E95">
                      <w:r>
                        <w:t>Food Transformation Director</w:t>
                      </w:r>
                    </w:p>
                  </w:txbxContent>
                </v:textbox>
                <w10:wrap type="square"/>
              </v:shape>
            </w:pict>
          </mc:Fallback>
        </mc:AlternateContent>
      </w:r>
      <w:r w:rsidRPr="00BF5E95">
        <w:rPr>
          <w:noProof/>
          <w:sz w:val="24"/>
          <w:szCs w:val="24"/>
        </w:rPr>
        <w:drawing>
          <wp:anchor distT="0" distB="0" distL="114300" distR="114300" simplePos="0" relativeHeight="251667456" behindDoc="1" locked="0" layoutInCell="1" allowOverlap="1" wp14:anchorId="418CDF3B" wp14:editId="545CA270">
            <wp:simplePos x="0" y="0"/>
            <wp:positionH relativeFrom="column">
              <wp:posOffset>2946400</wp:posOffset>
            </wp:positionH>
            <wp:positionV relativeFrom="paragraph">
              <wp:posOffset>126365</wp:posOffset>
            </wp:positionV>
            <wp:extent cx="1640205" cy="101219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6432" behindDoc="1" locked="0" layoutInCell="1" allowOverlap="1" wp14:anchorId="00D091E3" wp14:editId="5C7953DB">
            <wp:simplePos x="0" y="0"/>
            <wp:positionH relativeFrom="column">
              <wp:posOffset>1066800</wp:posOffset>
            </wp:positionH>
            <wp:positionV relativeFrom="paragraph">
              <wp:posOffset>133350</wp:posOffset>
            </wp:positionV>
            <wp:extent cx="1640205" cy="10121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r w:rsidRPr="00BF5E95">
        <w:rPr>
          <w:noProof/>
          <w:sz w:val="24"/>
          <w:szCs w:val="24"/>
        </w:rPr>
        <w:drawing>
          <wp:anchor distT="0" distB="0" distL="114300" distR="114300" simplePos="0" relativeHeight="251665408" behindDoc="1" locked="0" layoutInCell="1" allowOverlap="1" wp14:anchorId="3592E0B6" wp14:editId="5EC3777D">
            <wp:simplePos x="0" y="0"/>
            <wp:positionH relativeFrom="column">
              <wp:posOffset>-742950</wp:posOffset>
            </wp:positionH>
            <wp:positionV relativeFrom="paragraph">
              <wp:posOffset>127000</wp:posOffset>
            </wp:positionV>
            <wp:extent cx="1640205" cy="10121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0205" cy="1012190"/>
                    </a:xfrm>
                    <a:prstGeom prst="rect">
                      <a:avLst/>
                    </a:prstGeom>
                    <a:noFill/>
                  </pic:spPr>
                </pic:pic>
              </a:graphicData>
            </a:graphic>
          </wp:anchor>
        </w:drawing>
      </w:r>
    </w:p>
    <w:p w14:paraId="2D1148F0" w14:textId="77777777" w:rsidR="00BF5E95" w:rsidRPr="00BF5E95" w:rsidRDefault="00BF5E95" w:rsidP="00BF5E95">
      <w:pPr>
        <w:rPr>
          <w:sz w:val="24"/>
          <w:szCs w:val="24"/>
        </w:rPr>
      </w:pPr>
    </w:p>
    <w:p w14:paraId="0B27F043" w14:textId="77777777" w:rsidR="00BF5E95" w:rsidRPr="00BF5E95" w:rsidRDefault="00BF5E95" w:rsidP="00BF5E95">
      <w:pPr>
        <w:rPr>
          <w:sz w:val="24"/>
          <w:szCs w:val="24"/>
        </w:rPr>
      </w:pPr>
    </w:p>
    <w:p w14:paraId="16390259" w14:textId="50A3C376" w:rsidR="00BF5E95" w:rsidRPr="00BF5E95" w:rsidRDefault="00BF5E95" w:rsidP="00BF5E95">
      <w:pPr>
        <w:rPr>
          <w:sz w:val="24"/>
          <w:szCs w:val="24"/>
        </w:rPr>
      </w:pPr>
    </w:p>
    <w:p w14:paraId="241BD92A" w14:textId="27DD2CE2" w:rsidR="00BF5E95" w:rsidRPr="00BF5E95" w:rsidRDefault="004A408D" w:rsidP="00BF5E95">
      <w:pPr>
        <w:rPr>
          <w:sz w:val="24"/>
          <w:szCs w:val="24"/>
        </w:rPr>
      </w:pPr>
      <w:r w:rsidRPr="00BF5E95">
        <w:rPr>
          <w:noProof/>
          <w:sz w:val="24"/>
          <w:szCs w:val="24"/>
        </w:rPr>
        <mc:AlternateContent>
          <mc:Choice Requires="wps">
            <w:drawing>
              <wp:anchor distT="45720" distB="45720" distL="114300" distR="114300" simplePos="0" relativeHeight="251683840" behindDoc="1" locked="0" layoutInCell="1" allowOverlap="1" wp14:anchorId="0BCBDA4B" wp14:editId="003E7976">
                <wp:simplePos x="0" y="0"/>
                <wp:positionH relativeFrom="column">
                  <wp:posOffset>4114800</wp:posOffset>
                </wp:positionH>
                <wp:positionV relativeFrom="page">
                  <wp:posOffset>6207125</wp:posOffset>
                </wp:positionV>
                <wp:extent cx="1587500" cy="889000"/>
                <wp:effectExtent l="0" t="0" r="12700" b="2540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0" cy="889000"/>
                        </a:xfrm>
                        <a:prstGeom prst="rect">
                          <a:avLst/>
                        </a:prstGeom>
                        <a:solidFill>
                          <a:srgbClr val="4472C4"/>
                        </a:solidFill>
                        <a:ln w="9525">
                          <a:solidFill>
                            <a:srgbClr val="4472C4"/>
                          </a:solidFill>
                          <a:miter lim="800000"/>
                          <a:headEnd/>
                          <a:tailEnd/>
                        </a:ln>
                      </wps:spPr>
                      <wps:txbx>
                        <w:txbxContent>
                          <w:p w14:paraId="2620EE68" w14:textId="77777777" w:rsidR="00405699" w:rsidRDefault="00405699" w:rsidP="00BF5E95">
                            <w:r>
                              <w:t>Syd Reid</w:t>
                            </w:r>
                          </w:p>
                          <w:p w14:paraId="5866C64D" w14:textId="77777777" w:rsidR="00405699" w:rsidRDefault="00405699" w:rsidP="00BF5E95">
                            <w:r>
                              <w:t>Food Supply Chain and Logistics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BDA4B" id="_x0000_s1035" type="#_x0000_t202" style="position:absolute;margin-left:324pt;margin-top:488.75pt;width:125pt;height:70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" fillcolor="#4472c4" strokecolor="#4472c4">
                <v:textbox>
                  <w:txbxContent>
                    <w:p w14:paraId="2620EE68" w14:textId="77777777" w:rsidR="00405699" w:rsidRDefault="00405699" w:rsidP="00BF5E95">
                      <w:r>
                        <w:t>Syd Reid</w:t>
                      </w:r>
                    </w:p>
                    <w:p w14:paraId="5866C64D" w14:textId="77777777" w:rsidR="00405699" w:rsidRDefault="00405699" w:rsidP="00BF5E95">
                      <w:r>
                        <w:t>Food Supply Chain and Logistics Director</w:t>
                      </w:r>
                    </w:p>
                  </w:txbxContent>
                </v:textbox>
                <w10:wrap anchory="page"/>
              </v:shape>
            </w:pict>
          </mc:Fallback>
        </mc:AlternateContent>
      </w:r>
      <w:r w:rsidR="00BF5E95" w:rsidRPr="00BF5E95">
        <w:rPr>
          <w:noProof/>
          <w:sz w:val="24"/>
          <w:szCs w:val="24"/>
        </w:rPr>
        <mc:AlternateContent>
          <mc:Choice Requires="wps">
            <w:drawing>
              <wp:anchor distT="45720" distB="45720" distL="114300" distR="114300" simplePos="0" relativeHeight="251681792" behindDoc="1" locked="0" layoutInCell="1" allowOverlap="1" wp14:anchorId="6A35BC78" wp14:editId="05742208">
                <wp:simplePos x="0" y="0"/>
                <wp:positionH relativeFrom="margin">
                  <wp:posOffset>-127000</wp:posOffset>
                </wp:positionH>
                <wp:positionV relativeFrom="paragraph">
                  <wp:posOffset>224155</wp:posOffset>
                </wp:positionV>
                <wp:extent cx="1538605" cy="869950"/>
                <wp:effectExtent l="0" t="0" r="23495" b="2540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8605" cy="869950"/>
                        </a:xfrm>
                        <a:prstGeom prst="rect">
                          <a:avLst/>
                        </a:prstGeom>
                        <a:solidFill>
                          <a:srgbClr val="4472C4"/>
                        </a:solidFill>
                        <a:ln w="9525">
                          <a:solidFill>
                            <a:srgbClr val="4472C4"/>
                          </a:solidFill>
                          <a:miter lim="800000"/>
                          <a:headEnd/>
                          <a:tailEnd/>
                        </a:ln>
                      </wps:spPr>
                      <wps:txbx>
                        <w:txbxContent>
                          <w:p w14:paraId="79D24C7D" w14:textId="77777777" w:rsidR="00405699" w:rsidRDefault="00405699" w:rsidP="00BF5E95">
                            <w:r>
                              <w:t>Cathy Chapman</w:t>
                            </w:r>
                          </w:p>
                          <w:p w14:paraId="13CD536B" w14:textId="77777777" w:rsidR="00405699" w:rsidRDefault="00405699" w:rsidP="00BF5E95">
                            <w:r>
                              <w:t>Independent Consultant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5BC78" id="_x0000_s1036" type="#_x0000_t202" style="position:absolute;margin-left:-10pt;margin-top:17.65pt;width:121.15pt;height:68.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" fillcolor="#4472c4" strokecolor="#4472c4">
                <v:textbox>
                  <w:txbxContent>
                    <w:p w14:paraId="79D24C7D" w14:textId="77777777" w:rsidR="00405699" w:rsidRDefault="00405699" w:rsidP="00BF5E95">
                      <w:r>
                        <w:t>Cathy Chapman</w:t>
                      </w:r>
                    </w:p>
                    <w:p w14:paraId="13CD536B" w14:textId="77777777" w:rsidR="00405699" w:rsidRDefault="00405699" w:rsidP="00BF5E95">
                      <w:r>
                        <w:t>Independent Consultant</w:t>
                      </w:r>
                    </w:p>
                  </w:txbxContent>
                </v:textbox>
                <w10:wrap anchorx="margin"/>
              </v:shape>
            </w:pict>
          </mc:Fallback>
        </mc:AlternateContent>
      </w:r>
      <w:r w:rsidR="00BF5E95" w:rsidRPr="00BF5E95">
        <w:rPr>
          <w:noProof/>
          <w:sz w:val="24"/>
          <w:szCs w:val="24"/>
        </w:rPr>
        <mc:AlternateContent>
          <mc:Choice Requires="wps">
            <w:drawing>
              <wp:anchor distT="45720" distB="45720" distL="114300" distR="114300" simplePos="0" relativeHeight="251682816" behindDoc="1" locked="0" layoutInCell="1" allowOverlap="1" wp14:anchorId="62B3CE64" wp14:editId="2701C5B8">
                <wp:simplePos x="0" y="0"/>
                <wp:positionH relativeFrom="column">
                  <wp:posOffset>2006600</wp:posOffset>
                </wp:positionH>
                <wp:positionV relativeFrom="paragraph">
                  <wp:posOffset>219075</wp:posOffset>
                </wp:positionV>
                <wp:extent cx="1543050" cy="876300"/>
                <wp:effectExtent l="0" t="0" r="19050"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876300"/>
                        </a:xfrm>
                        <a:prstGeom prst="rect">
                          <a:avLst/>
                        </a:prstGeom>
                        <a:solidFill>
                          <a:srgbClr val="4472C4"/>
                        </a:solidFill>
                        <a:ln w="9525">
                          <a:solidFill>
                            <a:srgbClr val="4472C4"/>
                          </a:solidFill>
                          <a:miter lim="800000"/>
                          <a:headEnd/>
                          <a:tailEnd/>
                        </a:ln>
                      </wps:spPr>
                      <wps:txbx>
                        <w:txbxContent>
                          <w:p w14:paraId="4705FB06" w14:textId="77777777" w:rsidR="00405699" w:rsidRDefault="00405699" w:rsidP="00BF5E95">
                            <w:r>
                              <w:t>Stuart Forder</w:t>
                            </w:r>
                          </w:p>
                          <w:p w14:paraId="4B7BF623" w14:textId="77777777" w:rsidR="00405699" w:rsidRDefault="00405699" w:rsidP="00BF5E95">
                            <w:r>
                              <w:t>Food Trading Director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3CE64" id="_x0000_s1037" type="#_x0000_t202" style="position:absolute;margin-left:158pt;margin-top:17.25pt;width:121.5pt;height:69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" fillcolor="#4472c4" strokecolor="#4472c4">
                <v:textbox>
                  <w:txbxContent>
                    <w:p w14:paraId="4705FB06" w14:textId="77777777" w:rsidR="00405699" w:rsidRDefault="00405699" w:rsidP="00BF5E95">
                      <w:r>
                        <w:t>Stuart Forder</w:t>
                      </w:r>
                    </w:p>
                    <w:p w14:paraId="4B7BF623" w14:textId="77777777" w:rsidR="00405699" w:rsidRDefault="00405699" w:rsidP="00BF5E95">
                      <w:r>
                        <w:t>Food Trading Director</w:t>
                      </w:r>
                    </w:p>
                  </w:txbxContent>
                </v:textbox>
              </v:shape>
            </w:pict>
          </mc:Fallback>
        </mc:AlternateContent>
      </w:r>
    </w:p>
    <w:p w14:paraId="5B66E903" w14:textId="33F0619A" w:rsidR="00BF5E95" w:rsidRPr="00BF5E95" w:rsidRDefault="00BF5E95" w:rsidP="00BF5E95">
      <w:pPr>
        <w:tabs>
          <w:tab w:val="left" w:pos="1360"/>
        </w:tabs>
        <w:rPr>
          <w:sz w:val="24"/>
          <w:szCs w:val="24"/>
        </w:rPr>
      </w:pPr>
    </w:p>
    <w:p w14:paraId="1606003E" w14:textId="77777777" w:rsidR="00BF5E95" w:rsidRPr="00BF5E95" w:rsidRDefault="00BF5E95" w:rsidP="00BF5E95">
      <w:pPr>
        <w:tabs>
          <w:tab w:val="left" w:pos="1360"/>
        </w:tabs>
        <w:rPr>
          <w:sz w:val="24"/>
          <w:szCs w:val="24"/>
        </w:rPr>
      </w:pPr>
    </w:p>
    <w:p w14:paraId="7F44106E" w14:textId="77777777" w:rsidR="00BF5E95" w:rsidRPr="00BF5E95" w:rsidRDefault="00BF5E95" w:rsidP="00BF5E95">
      <w:pPr>
        <w:tabs>
          <w:tab w:val="left" w:pos="1360"/>
        </w:tabs>
        <w:rPr>
          <w:sz w:val="24"/>
          <w:szCs w:val="24"/>
        </w:rPr>
      </w:pPr>
    </w:p>
    <w:p w14:paraId="713737DB" w14:textId="77777777" w:rsidR="00BF5E95" w:rsidRPr="00BF5E95" w:rsidRDefault="00BF5E95" w:rsidP="00BF5E95">
      <w:pPr>
        <w:rPr>
          <w:sz w:val="24"/>
          <w:szCs w:val="24"/>
        </w:rPr>
      </w:pPr>
    </w:p>
    <w:p w14:paraId="009A816C" w14:textId="77777777" w:rsidR="00BF5E95" w:rsidRPr="00BF5E95" w:rsidRDefault="00BF5E95" w:rsidP="00BF5E95">
      <w:pPr>
        <w:rPr>
          <w:sz w:val="24"/>
          <w:szCs w:val="24"/>
        </w:rPr>
      </w:pPr>
      <w:r w:rsidRPr="00BF5E95">
        <w:rPr>
          <w:sz w:val="24"/>
          <w:szCs w:val="24"/>
        </w:rPr>
        <w:t xml:space="preserve">Archie Norman the chairman of Marks and Spencer stated in a report “while parts of the organisation have dynamic, and sometimes new management, and have adopted a hands-on way of working, other remain slow, bureaucratic and hierarchical”. In this quote, Chairman Norman explains that there is not one set management style to explain the success of Marks and Spencer thriving in a dying industry; it is an amalgamation of rigid bureaucracy and also dynamic innovation. Marks and Spencer have a traditional organisational hierarchy, whereby they follow the approach that there is one ultimate central authoritative role (CEO), the second tier are the core directors of the business , working with the CEO to implement the aims and objectives of the business; the business follows a typical retail hierarchy (Keep, 2020). </w:t>
      </w:r>
    </w:p>
    <w:p w14:paraId="4263AFD3" w14:textId="77777777" w:rsidR="00BF5E95" w:rsidRPr="00BF5E95" w:rsidRDefault="00BF5E95" w:rsidP="00BF5E95">
      <w:pPr>
        <w:spacing w:before="240"/>
        <w:rPr>
          <w:sz w:val="24"/>
          <w:szCs w:val="24"/>
        </w:rPr>
      </w:pPr>
      <w:r w:rsidRPr="00BF5E95">
        <w:rPr>
          <w:sz w:val="24"/>
          <w:szCs w:val="24"/>
        </w:rPr>
        <w:lastRenderedPageBreak/>
        <w:t xml:space="preserve">Max Weber (1983) defines bureaucratic leadership as a “system of management whereby employees are made to follow specific rules and lines of authority created by superiors.” This type of leadership style is essential within the public sector, to ensure that company performs well and consistently within each store. The two main departments in Marks and Spencer are clothing and food, within both of these fragmentations in the company, quality and consistency is key. By using a bureaucratic leadership style, the directors and management team at the top of the hierarchy understand what consumers are wanting from the company; this gives the management powers to innovate and adapt to changing consumer tastes. When this is understood, strict guidelines are sent down to individual stores, this ensures that the quality that the consumers expect will not falter; if things are expected to be done to a particular standard, there will be no confusion with the staff as to their role within the company. A historical example of the bureaucratic leadership is none other than Winston Churchill (kukreja, 2018), Churchill was infamous for being meticulously detailed and planning for every outcome; as he was so confident in his research, he would always be persistent within his plans. He made sure various departments understood what they had to achieve and held them accountable if the plan was not followed through, this leadership style is ultimately known as why Churchill was such a success (Bass, 2013). </w:t>
      </w:r>
    </w:p>
    <w:p w14:paraId="055D1636" w14:textId="77777777" w:rsidR="00BF5E95" w:rsidRPr="00BF5E95" w:rsidRDefault="00BF5E95" w:rsidP="00BF5E95">
      <w:pPr>
        <w:rPr>
          <w:sz w:val="24"/>
          <w:szCs w:val="24"/>
        </w:rPr>
      </w:pPr>
      <w:r w:rsidRPr="00BF5E95">
        <w:rPr>
          <w:sz w:val="24"/>
          <w:szCs w:val="24"/>
        </w:rPr>
        <w:t xml:space="preserve">In a company press release found on the Marks and Spencer website (2018), the directors are referred to as being “respected and fair” with commercial approaches. This is cohesive with the ‘X Theory’, MacGregor (McGrath and Bates) describes this theory in the little book of big management theories, with the assumption that workers only have their jobs for a paycheque, however with the directors of this company implementing their managerial position with respect and regard for their consumers, even with the substance of theory X being used in the company, this is mainly due to the fact that the company employs such a large amount of staff and to ensure quality and time requirements are met, tasks must be performed in a certain way and that is why there are tiers of managers. </w:t>
      </w:r>
    </w:p>
    <w:p w14:paraId="62B114DB" w14:textId="4C5683AC" w:rsidR="00BF5E95" w:rsidRDefault="00BF5E95" w:rsidP="00BF5E95">
      <w:pPr>
        <w:rPr>
          <w:sz w:val="24"/>
          <w:szCs w:val="24"/>
        </w:rPr>
      </w:pPr>
      <w:r w:rsidRPr="00BF5E95">
        <w:rPr>
          <w:sz w:val="24"/>
          <w:szCs w:val="24"/>
        </w:rPr>
        <w:t xml:space="preserve">M&amp;S uses a top down management approach (Lupton, 1971), and this means they have set goals, tasks and projects to identify and reach a set goal that is in line with the company’s mission and vision. In this regard they resemble companies headed by well-known chief executive like Sir Alan Sugar and Richard Branson whose top down management style still very much values their employees and where states “If you look after your staff, they’ll look after your customers. </w:t>
      </w:r>
      <w:r w:rsidR="00795208" w:rsidRPr="00BF5E95">
        <w:rPr>
          <w:sz w:val="24"/>
          <w:szCs w:val="24"/>
        </w:rPr>
        <w:t>It’s</w:t>
      </w:r>
      <w:r w:rsidRPr="00BF5E95">
        <w:rPr>
          <w:sz w:val="24"/>
          <w:szCs w:val="24"/>
        </w:rPr>
        <w:t xml:space="preserve"> that simple” (Krapivin, 2018). Branson’s net worth is approximately $5 billion.</w:t>
      </w:r>
    </w:p>
    <w:p w14:paraId="28A380F1" w14:textId="239675F8" w:rsidR="004A408D" w:rsidRDefault="004A408D" w:rsidP="00BF5E95">
      <w:pPr>
        <w:rPr>
          <w:sz w:val="24"/>
          <w:szCs w:val="24"/>
        </w:rPr>
      </w:pPr>
    </w:p>
    <w:p w14:paraId="5E386B75" w14:textId="357F4278" w:rsidR="004A408D" w:rsidRDefault="004A408D" w:rsidP="00BF5E95">
      <w:pPr>
        <w:rPr>
          <w:sz w:val="24"/>
          <w:szCs w:val="24"/>
        </w:rPr>
      </w:pPr>
    </w:p>
    <w:p w14:paraId="6E25BCB3" w14:textId="38C50754" w:rsidR="004A408D" w:rsidRDefault="004A408D" w:rsidP="00BF5E95">
      <w:pPr>
        <w:rPr>
          <w:sz w:val="24"/>
          <w:szCs w:val="24"/>
        </w:rPr>
      </w:pPr>
    </w:p>
    <w:p w14:paraId="79B6F55B" w14:textId="7AEFAE13" w:rsidR="004A408D" w:rsidRDefault="004A408D" w:rsidP="00BF5E95">
      <w:pPr>
        <w:rPr>
          <w:sz w:val="24"/>
          <w:szCs w:val="24"/>
        </w:rPr>
      </w:pPr>
    </w:p>
    <w:p w14:paraId="57F5FF38" w14:textId="134CEBFA" w:rsidR="004A408D" w:rsidRDefault="004A408D" w:rsidP="00BF5E95">
      <w:pPr>
        <w:rPr>
          <w:sz w:val="24"/>
          <w:szCs w:val="24"/>
        </w:rPr>
      </w:pPr>
    </w:p>
    <w:p w14:paraId="09058720" w14:textId="77777777" w:rsidR="004A408D" w:rsidRPr="004A408D" w:rsidRDefault="004A408D" w:rsidP="00BF5E95">
      <w:pPr>
        <w:rPr>
          <w:sz w:val="24"/>
          <w:szCs w:val="24"/>
        </w:rPr>
      </w:pPr>
    </w:p>
    <w:p w14:paraId="3E7A037B" w14:textId="77C64E33" w:rsidR="00BF5E95" w:rsidRDefault="00BF5E95" w:rsidP="00405699">
      <w:pPr>
        <w:pStyle w:val="Heading2"/>
      </w:pPr>
      <w:bookmarkStart w:id="7" w:name="_Toc36744441"/>
      <w:r w:rsidRPr="00405699">
        <w:lastRenderedPageBreak/>
        <w:t>Implementation of the Change</w:t>
      </w:r>
      <w:bookmarkEnd w:id="7"/>
    </w:p>
    <w:p w14:paraId="0DB2EC6C" w14:textId="77777777" w:rsidR="004E04CE" w:rsidRPr="004E04CE" w:rsidRDefault="004E04CE" w:rsidP="004E04CE"/>
    <w:p w14:paraId="69E44B11" w14:textId="77777777" w:rsidR="00BF5E95" w:rsidRPr="00BF5E95" w:rsidRDefault="00BF5E95" w:rsidP="00BF5E95">
      <w:pPr>
        <w:rPr>
          <w:sz w:val="24"/>
          <w:szCs w:val="24"/>
        </w:rPr>
      </w:pPr>
      <w:r w:rsidRPr="00BF5E95">
        <w:rPr>
          <w:sz w:val="24"/>
          <w:szCs w:val="24"/>
        </w:rPr>
        <w:t>Fig 1 shows M&amp;S food sale</w:t>
      </w:r>
    </w:p>
    <w:p w14:paraId="7620ACA8" w14:textId="77777777" w:rsidR="00BF5E95" w:rsidRPr="00BF5E95" w:rsidRDefault="00BF5E95" w:rsidP="00BF5E95">
      <w:pPr>
        <w:keepNext/>
        <w:rPr>
          <w:sz w:val="24"/>
          <w:szCs w:val="24"/>
        </w:rPr>
      </w:pPr>
      <w:r w:rsidRPr="00BF5E95">
        <w:rPr>
          <w:noProof/>
          <w:sz w:val="24"/>
          <w:szCs w:val="24"/>
        </w:rPr>
        <w:drawing>
          <wp:inline distT="0" distB="0" distL="0" distR="0" wp14:anchorId="0A0AF332" wp14:editId="6120865A">
            <wp:extent cx="3968750" cy="27693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8406" t="22551" r="3493" b="38150"/>
                    <a:stretch/>
                  </pic:blipFill>
                  <pic:spPr bwMode="auto">
                    <a:xfrm>
                      <a:off x="0" y="0"/>
                      <a:ext cx="3987358" cy="2782352"/>
                    </a:xfrm>
                    <a:prstGeom prst="rect">
                      <a:avLst/>
                    </a:prstGeom>
                    <a:ln>
                      <a:noFill/>
                    </a:ln>
                    <a:extLst>
                      <a:ext uri="{53640926-AAD7-44D8-BBD7-CCE9431645EC}">
                        <a14:shadowObscured xmlns:a14="http://schemas.microsoft.com/office/drawing/2010/main"/>
                      </a:ext>
                    </a:extLst>
                  </pic:spPr>
                </pic:pic>
              </a:graphicData>
            </a:graphic>
          </wp:inline>
        </w:drawing>
      </w:r>
    </w:p>
    <w:p w14:paraId="5E8C8EEF" w14:textId="77777777" w:rsidR="00BF5E95" w:rsidRPr="00BF5E95" w:rsidRDefault="00BF5E95" w:rsidP="00BF5E95">
      <w:pPr>
        <w:pStyle w:val="Caption"/>
        <w:rPr>
          <w:color w:val="auto"/>
          <w:sz w:val="24"/>
          <w:szCs w:val="24"/>
        </w:rPr>
      </w:pPr>
      <w:r w:rsidRPr="00BF5E95">
        <w:rPr>
          <w:color w:val="auto"/>
          <w:sz w:val="24"/>
          <w:szCs w:val="24"/>
        </w:rPr>
        <w:t xml:space="preserve">Figure </w:t>
      </w:r>
      <w:r w:rsidRPr="00BF5E95">
        <w:rPr>
          <w:color w:val="auto"/>
          <w:sz w:val="24"/>
          <w:szCs w:val="24"/>
        </w:rPr>
        <w:fldChar w:fldCharType="begin"/>
      </w:r>
      <w:r w:rsidRPr="00BF5E95">
        <w:rPr>
          <w:color w:val="auto"/>
          <w:sz w:val="24"/>
          <w:szCs w:val="24"/>
        </w:rPr>
        <w:instrText xml:space="preserve"> SEQ Figure \* ARABIC </w:instrText>
      </w:r>
      <w:r w:rsidRPr="00BF5E95">
        <w:rPr>
          <w:color w:val="auto"/>
          <w:sz w:val="24"/>
          <w:szCs w:val="24"/>
        </w:rPr>
        <w:fldChar w:fldCharType="separate"/>
      </w:r>
      <w:r w:rsidRPr="00BF5E95">
        <w:rPr>
          <w:noProof/>
          <w:color w:val="auto"/>
          <w:sz w:val="24"/>
          <w:szCs w:val="24"/>
        </w:rPr>
        <w:t>1</w:t>
      </w:r>
      <w:r w:rsidRPr="00BF5E95">
        <w:rPr>
          <w:noProof/>
          <w:color w:val="auto"/>
          <w:sz w:val="24"/>
          <w:szCs w:val="24"/>
        </w:rPr>
        <w:fldChar w:fldCharType="end"/>
      </w:r>
      <w:r w:rsidRPr="00BF5E95">
        <w:rPr>
          <w:color w:val="auto"/>
          <w:sz w:val="24"/>
          <w:szCs w:val="24"/>
        </w:rPr>
        <w:t xml:space="preserve"> M&amp;S food sales comparison against competitors</w:t>
      </w:r>
    </w:p>
    <w:p w14:paraId="515441DD" w14:textId="77777777" w:rsidR="00BF5E95" w:rsidRPr="00BF5E95" w:rsidRDefault="00BF5E95" w:rsidP="00BF5E95">
      <w:pPr>
        <w:rPr>
          <w:sz w:val="24"/>
          <w:szCs w:val="24"/>
        </w:rPr>
      </w:pPr>
      <w:r w:rsidRPr="00BF5E95">
        <w:rPr>
          <w:sz w:val="24"/>
          <w:szCs w:val="24"/>
        </w:rPr>
        <w:t>This figure shows M&amp;S are a head of their competitors by a large percentage which demonstrate the level of high-quality food they are providing. This is a clear indication of the secure customer base that has been generated through the high standard of hierarchical management and the leadership style discussed earlier, such as Adair &amp; the Managerial Model and the Referent Power of French and Raven (Blois and Hopkinson, 2013) that M&amp;S employs. A large staff base means that consumers are receiving a better than average level of customer support which benefits all external and internal company stakeholders, and this is evidenced in their increased profit margins.</w:t>
      </w:r>
    </w:p>
    <w:p w14:paraId="286F895D" w14:textId="77777777" w:rsidR="00BF5E95" w:rsidRDefault="00BF5E95" w:rsidP="00BF5E95"/>
    <w:p w14:paraId="063B3A1C" w14:textId="2424B0B2" w:rsidR="0008567A" w:rsidRDefault="0008567A" w:rsidP="002C091A">
      <w:pPr>
        <w:pStyle w:val="Heading1"/>
        <w:rPr>
          <w:rStyle w:val="Heading1Char"/>
        </w:rPr>
      </w:pPr>
      <w:bookmarkStart w:id="8" w:name="_Toc36744442"/>
      <w:r w:rsidRPr="00405699">
        <w:rPr>
          <w:rStyle w:val="Heading1Char"/>
        </w:rPr>
        <w:t>3.4</w:t>
      </w:r>
      <w:r w:rsidRPr="00753E05">
        <w:rPr>
          <w:rFonts w:ascii="Calibri" w:eastAsia="Calibri" w:hAnsi="Calibri"/>
          <w:b/>
          <w:bCs/>
          <w:kern w:val="24"/>
          <w:sz w:val="24"/>
          <w:szCs w:val="24"/>
        </w:rPr>
        <w:t xml:space="preserve"> </w:t>
      </w:r>
      <w:r w:rsidR="002C091A" w:rsidRPr="002C091A">
        <w:rPr>
          <w:rStyle w:val="Heading1Char"/>
        </w:rPr>
        <w:t>– Impact of the change on the organisation</w:t>
      </w:r>
      <w:bookmarkEnd w:id="8"/>
    </w:p>
    <w:p w14:paraId="2E9B5EC1" w14:textId="77777777" w:rsidR="004E04CE" w:rsidRPr="004E04CE" w:rsidRDefault="004E04CE" w:rsidP="004E04CE">
      <w:pPr>
        <w:rPr>
          <w:lang w:val="en-US"/>
        </w:rPr>
      </w:pPr>
    </w:p>
    <w:p w14:paraId="2930E8D0" w14:textId="24CBA574" w:rsidR="0008567A" w:rsidRPr="00753E05" w:rsidRDefault="00005736" w:rsidP="0008567A">
      <w:pPr>
        <w:rPr>
          <w:rFonts w:ascii="Calibri" w:eastAsia="Calibri" w:hAnsi="Calibri"/>
          <w:b/>
          <w:bCs/>
          <w:kern w:val="24"/>
          <w:sz w:val="24"/>
          <w:szCs w:val="24"/>
        </w:rPr>
      </w:pPr>
      <w:r w:rsidRPr="00753E05">
        <w:rPr>
          <w:rFonts w:ascii="Calibri" w:eastAsia="Calibri" w:hAnsi="Calibri"/>
          <w:kern w:val="24"/>
          <w:sz w:val="24"/>
          <w:szCs w:val="24"/>
        </w:rPr>
        <w:t>F</w:t>
      </w:r>
      <w:r w:rsidR="0008567A" w:rsidRPr="00753E05">
        <w:rPr>
          <w:rFonts w:ascii="Calibri" w:eastAsia="Calibri" w:hAnsi="Calibri"/>
          <w:kern w:val="24"/>
          <w:sz w:val="24"/>
          <w:szCs w:val="24"/>
        </w:rPr>
        <w:t>ailure to adjust, amid constantly changing markets, indicates that M&amp;S is still on a burning board. Therefore, the organisation is now attempting to change all the components of the jigsaw: the way it is structured, the way research is conducted, the infrastructure, the customer base, the product, the supply chains as well as the valuation of the business.</w:t>
      </w:r>
      <w:r w:rsidR="0008567A" w:rsidRPr="00753E05">
        <w:rPr>
          <w:sz w:val="24"/>
          <w:szCs w:val="24"/>
        </w:rPr>
        <w:t xml:space="preserve"> </w:t>
      </w:r>
      <w:r w:rsidR="0008567A" w:rsidRPr="00753E05">
        <w:rPr>
          <w:rFonts w:ascii="Calibri" w:eastAsia="Calibri" w:hAnsi="Calibri"/>
          <w:kern w:val="24"/>
          <w:sz w:val="24"/>
          <w:szCs w:val="24"/>
        </w:rPr>
        <w:t>When addressing each challenge, M&amp;S relies on two outstanding qualities: a company that people love to seem thrive again, and great staff who have a phenomenal attitude towards success who are excited to have the opportunity to bring M&amp;S back to its peak.</w:t>
      </w:r>
      <w:r w:rsidR="0008567A" w:rsidRPr="00753E05">
        <w:rPr>
          <w:sz w:val="24"/>
          <w:szCs w:val="24"/>
        </w:rPr>
        <w:t xml:space="preserve"> </w:t>
      </w:r>
    </w:p>
    <w:p w14:paraId="166FB5D2" w14:textId="77777777" w:rsidR="004E04CE" w:rsidRDefault="004E04CE" w:rsidP="0008567A">
      <w:pPr>
        <w:rPr>
          <w:rFonts w:ascii="Calibri" w:eastAsia="Calibri" w:hAnsi="Calibri"/>
          <w:kern w:val="24"/>
          <w:sz w:val="24"/>
          <w:szCs w:val="24"/>
        </w:rPr>
      </w:pPr>
    </w:p>
    <w:p w14:paraId="2D63450B" w14:textId="77777777" w:rsidR="004E04CE" w:rsidRDefault="004E04CE" w:rsidP="0008567A">
      <w:pPr>
        <w:rPr>
          <w:rFonts w:ascii="Calibri" w:eastAsia="Calibri" w:hAnsi="Calibri"/>
          <w:kern w:val="24"/>
          <w:sz w:val="24"/>
          <w:szCs w:val="24"/>
        </w:rPr>
      </w:pPr>
    </w:p>
    <w:p w14:paraId="718885FD" w14:textId="569F03D7" w:rsidR="00005736" w:rsidRPr="00753E05" w:rsidRDefault="0008567A" w:rsidP="0008567A">
      <w:pPr>
        <w:rPr>
          <w:rFonts w:cs="Arial"/>
          <w:sz w:val="24"/>
          <w:szCs w:val="24"/>
          <w:shd w:val="clear" w:color="auto" w:fill="FFFFFF"/>
        </w:rPr>
      </w:pPr>
      <w:r w:rsidRPr="00753E05">
        <w:rPr>
          <w:rFonts w:ascii="Calibri" w:eastAsia="Calibri" w:hAnsi="Calibri"/>
          <w:kern w:val="24"/>
          <w:sz w:val="24"/>
          <w:szCs w:val="24"/>
        </w:rPr>
        <w:lastRenderedPageBreak/>
        <w:t>Within the food sector, while still unfavourable in valuation terms, the like-for-like revenues are starting to rise again and the momentum in this sector is tangible</w:t>
      </w:r>
      <w:r w:rsidRPr="00753E05">
        <w:rPr>
          <w:rFonts w:eastAsia="Calibri"/>
          <w:kern w:val="24"/>
          <w:sz w:val="24"/>
          <w:szCs w:val="24"/>
        </w:rPr>
        <w:t>.</w:t>
      </w:r>
      <w:r w:rsidRPr="00753E05">
        <w:rPr>
          <w:rStyle w:val="word"/>
          <w:rFonts w:cs="Arial"/>
          <w:sz w:val="24"/>
          <w:szCs w:val="24"/>
          <w:shd w:val="clear" w:color="auto" w:fill="FFFFFF"/>
        </w:rPr>
        <w:t xml:space="preserve"> </w:t>
      </w:r>
      <w:r w:rsidRPr="00753E05">
        <w:rPr>
          <w:rStyle w:val="muitypography-root"/>
          <w:rFonts w:cs="Arial"/>
          <w:sz w:val="24"/>
          <w:szCs w:val="24"/>
          <w:shd w:val="clear" w:color="auto" w:fill="FFFFFF"/>
        </w:rPr>
        <w:t xml:space="preserve">As a consequence of these and several other improvements, M&amp;S chairman Archie Norman expects to see an increase throughout the trade within the company in the upcoming year. He believes that even though M&amp;S is on the verge of repairing the fundamentals and halting the downturn, they remain optimistic for the company. </w:t>
      </w:r>
      <w:sdt>
        <w:sdtPr>
          <w:rPr>
            <w:rStyle w:val="muitypography-root"/>
            <w:rFonts w:cs="Arial"/>
            <w:sz w:val="24"/>
            <w:szCs w:val="24"/>
            <w:shd w:val="clear" w:color="auto" w:fill="FFFFFF"/>
          </w:rPr>
          <w:id w:val="1694269046"/>
          <w:citation/>
        </w:sdtPr>
        <w:sdtEndPr>
          <w:rPr>
            <w:rStyle w:val="muitypography-root"/>
          </w:rPr>
        </w:sdtEndPr>
        <w:sdtContent>
          <w:r w:rsidR="00CF2056">
            <w:rPr>
              <w:rStyle w:val="muitypography-root"/>
              <w:rFonts w:cs="Arial"/>
              <w:sz w:val="24"/>
              <w:szCs w:val="24"/>
              <w:shd w:val="clear" w:color="auto" w:fill="FFFFFF"/>
            </w:rPr>
            <w:fldChar w:fldCharType="begin"/>
          </w:r>
          <w:r w:rsidR="00CF2056">
            <w:rPr>
              <w:rStyle w:val="muitypography-root"/>
              <w:rFonts w:cs="Arial"/>
              <w:sz w:val="24"/>
              <w:szCs w:val="24"/>
              <w:shd w:val="clear" w:color="auto" w:fill="FFFFFF"/>
            </w:rPr>
            <w:instrText xml:space="preserve"> CITATION Dei17 \l 2057 </w:instrText>
          </w:r>
          <w:r w:rsidR="00CF2056">
            <w:rPr>
              <w:rStyle w:val="muitypography-root"/>
              <w:rFonts w:cs="Arial"/>
              <w:sz w:val="24"/>
              <w:szCs w:val="24"/>
              <w:shd w:val="clear" w:color="auto" w:fill="FFFFFF"/>
            </w:rPr>
            <w:fldChar w:fldCharType="separate"/>
          </w:r>
          <w:r w:rsidR="00CF2056" w:rsidRPr="00CF2056">
            <w:rPr>
              <w:rFonts w:cs="Arial"/>
              <w:noProof/>
              <w:sz w:val="24"/>
              <w:szCs w:val="24"/>
              <w:shd w:val="clear" w:color="auto" w:fill="FFFFFF"/>
            </w:rPr>
            <w:t>(Hipwell, 2017)</w:t>
          </w:r>
          <w:r w:rsidR="00CF2056">
            <w:rPr>
              <w:rStyle w:val="muitypography-root"/>
              <w:rFonts w:cs="Arial"/>
              <w:sz w:val="24"/>
              <w:szCs w:val="24"/>
              <w:shd w:val="clear" w:color="auto" w:fill="FFFFFF"/>
            </w:rPr>
            <w:fldChar w:fldCharType="end"/>
          </w:r>
        </w:sdtContent>
      </w:sdt>
      <w:r w:rsidR="00351D84">
        <w:rPr>
          <w:rStyle w:val="muitypography-root"/>
          <w:rFonts w:cs="Arial"/>
          <w:sz w:val="24"/>
          <w:szCs w:val="24"/>
          <w:shd w:val="clear" w:color="auto" w:fill="FFFFFF"/>
        </w:rPr>
        <w:t xml:space="preserve">. </w:t>
      </w:r>
      <w:r w:rsidRPr="00753E05">
        <w:rPr>
          <w:rStyle w:val="muitypography-root"/>
          <w:rFonts w:cs="Arial"/>
          <w:sz w:val="24"/>
          <w:szCs w:val="24"/>
          <w:shd w:val="clear" w:color="auto" w:fill="FFFFFF"/>
        </w:rPr>
        <w:t>That is why M&amp;S has committed towards purchasing half of Ocado's retail and hopes that this joint partnership will build the most profitable online supermarket company in the United Kingdom. The collaboration would offer significant advantages to the core food industry in terms of buying volume and level of growth, and data exchange will build one of the strongest customer data pools in the UK.</w:t>
      </w:r>
      <w:r w:rsidRPr="00753E05">
        <w:rPr>
          <w:sz w:val="24"/>
          <w:szCs w:val="24"/>
        </w:rPr>
        <w:t xml:space="preserve"> </w:t>
      </w:r>
      <w:r w:rsidRPr="00753E05">
        <w:rPr>
          <w:rStyle w:val="muitypography-root"/>
          <w:rFonts w:cs="Arial"/>
          <w:sz w:val="24"/>
          <w:szCs w:val="24"/>
          <w:shd w:val="clear" w:color="auto" w:fill="FFFFFF"/>
        </w:rPr>
        <w:t>Along with Ocado, their goal is to dramatically boost the share of UK food sales by integrating M&amp;S expertise in product quality and creativity with Ocado's leading technologies and operation.</w:t>
      </w:r>
      <w:r w:rsidR="00351D84">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693350784"/>
          <w:citation/>
        </w:sdtPr>
        <w:sdtEndPr>
          <w:rPr>
            <w:rStyle w:val="muitypography-root"/>
          </w:rPr>
        </w:sdtEndPr>
        <w:sdtContent>
          <w:r w:rsidR="00351D84">
            <w:rPr>
              <w:rStyle w:val="muitypography-root"/>
              <w:rFonts w:cs="Arial"/>
              <w:sz w:val="24"/>
              <w:szCs w:val="24"/>
              <w:shd w:val="clear" w:color="auto" w:fill="FFFFFF"/>
            </w:rPr>
            <w:fldChar w:fldCharType="begin"/>
          </w:r>
          <w:r w:rsidR="00351D84">
            <w:rPr>
              <w:rStyle w:val="muitypography-root"/>
              <w:rFonts w:cs="Arial"/>
              <w:sz w:val="24"/>
              <w:szCs w:val="24"/>
              <w:shd w:val="clear" w:color="auto" w:fill="FFFFFF"/>
            </w:rPr>
            <w:instrText xml:space="preserve"> CITATION MS20 \l 2057 </w:instrText>
          </w:r>
          <w:r w:rsidR="00351D84">
            <w:rPr>
              <w:rStyle w:val="muitypography-root"/>
              <w:rFonts w:cs="Arial"/>
              <w:sz w:val="24"/>
              <w:szCs w:val="24"/>
              <w:shd w:val="clear" w:color="auto" w:fill="FFFFFF"/>
            </w:rPr>
            <w:fldChar w:fldCharType="separate"/>
          </w:r>
          <w:r w:rsidR="00351D84" w:rsidRPr="00351D84">
            <w:rPr>
              <w:rFonts w:cs="Arial"/>
              <w:noProof/>
              <w:sz w:val="24"/>
              <w:szCs w:val="24"/>
              <w:shd w:val="clear" w:color="auto" w:fill="FFFFFF"/>
            </w:rPr>
            <w:t>(M&amp;S, 2020)</w:t>
          </w:r>
          <w:r w:rsidR="00351D84">
            <w:rPr>
              <w:rStyle w:val="muitypography-root"/>
              <w:rFonts w:cs="Arial"/>
              <w:sz w:val="24"/>
              <w:szCs w:val="24"/>
              <w:shd w:val="clear" w:color="auto" w:fill="FFFFFF"/>
            </w:rPr>
            <w:fldChar w:fldCharType="end"/>
          </w:r>
        </w:sdtContent>
      </w:sdt>
      <w:r w:rsidR="00351D84">
        <w:rPr>
          <w:rStyle w:val="muitypography-root"/>
          <w:rFonts w:cs="Arial"/>
          <w:sz w:val="24"/>
          <w:szCs w:val="24"/>
          <w:shd w:val="clear" w:color="auto" w:fill="FFFFFF"/>
        </w:rPr>
        <w:t>.</w:t>
      </w:r>
    </w:p>
    <w:p w14:paraId="0C80A5DD" w14:textId="0A7CEAA7" w:rsidR="0008567A" w:rsidRPr="00753E05" w:rsidRDefault="0008567A" w:rsidP="0008567A">
      <w:pPr>
        <w:rPr>
          <w:rStyle w:val="muitypography-root"/>
          <w:rFonts w:cs="Arial"/>
          <w:sz w:val="24"/>
          <w:szCs w:val="24"/>
          <w:shd w:val="clear" w:color="auto" w:fill="FFFFFF"/>
        </w:rPr>
      </w:pPr>
      <w:r w:rsidRPr="00753E05">
        <w:rPr>
          <w:rStyle w:val="muitypography-root"/>
          <w:rFonts w:cs="Arial"/>
          <w:sz w:val="24"/>
          <w:szCs w:val="24"/>
          <w:shd w:val="clear" w:color="auto" w:fill="FFFFFF"/>
        </w:rPr>
        <w:t>The Ocado Partnership is a strategic collaborator for the company which, in combination with the Food Development Strategy, opens up the potential of significantly growing the market share throughout the food industry in the medium to long term. This joint venture has strengthened the market for M&amp;S and has made a difference to regain trust in their performance at a fairly low margin rate. They have almost halved their reliance on short-term discounts and misleading multi-buy transactions, reducing promotional engagement by more than 10 percent as a proportion of revenue by the end of the year, with no noticeable loss of consumers.</w:t>
      </w:r>
      <w:r w:rsidRPr="00753E05">
        <w:rPr>
          <w:sz w:val="24"/>
          <w:szCs w:val="24"/>
        </w:rPr>
        <w:t xml:space="preserve"> </w:t>
      </w:r>
      <w:r w:rsidRPr="00753E05">
        <w:rPr>
          <w:rStyle w:val="muitypography-root"/>
          <w:rFonts w:cs="Arial"/>
          <w:sz w:val="24"/>
          <w:szCs w:val="24"/>
          <w:shd w:val="clear" w:color="auto" w:fill="FFFFFF"/>
        </w:rPr>
        <w:t>This has helped M&amp;S to invest in everyday pricing, including cuts in around 400 lines, which have reduced their market difference to the lowest it has been for several years.</w:t>
      </w:r>
      <w:r w:rsidR="0031736F">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533311744"/>
          <w:citation/>
        </w:sdtPr>
        <w:sdtEndPr>
          <w:rPr>
            <w:rStyle w:val="muitypography-root"/>
          </w:rPr>
        </w:sdtEndPr>
        <w:sdtContent>
          <w:r w:rsidR="0031736F">
            <w:rPr>
              <w:rStyle w:val="muitypography-root"/>
              <w:rFonts w:cs="Arial"/>
              <w:sz w:val="24"/>
              <w:szCs w:val="24"/>
              <w:shd w:val="clear" w:color="auto" w:fill="FFFFFF"/>
            </w:rPr>
            <w:fldChar w:fldCharType="begin"/>
          </w:r>
          <w:r w:rsidR="0031736F">
            <w:rPr>
              <w:rStyle w:val="muitypography-root"/>
              <w:rFonts w:cs="Arial"/>
              <w:sz w:val="24"/>
              <w:szCs w:val="24"/>
              <w:shd w:val="clear" w:color="auto" w:fill="FFFFFF"/>
            </w:rPr>
            <w:instrText xml:space="preserve"> CITATION Cai19 \l 2057 </w:instrText>
          </w:r>
          <w:r w:rsidR="0031736F">
            <w:rPr>
              <w:rStyle w:val="muitypography-root"/>
              <w:rFonts w:cs="Arial"/>
              <w:sz w:val="24"/>
              <w:szCs w:val="24"/>
              <w:shd w:val="clear" w:color="auto" w:fill="FFFFFF"/>
            </w:rPr>
            <w:fldChar w:fldCharType="separate"/>
          </w:r>
          <w:r w:rsidR="0031736F" w:rsidRPr="0031736F">
            <w:rPr>
              <w:rFonts w:cs="Arial"/>
              <w:noProof/>
              <w:sz w:val="24"/>
              <w:szCs w:val="24"/>
              <w:shd w:val="clear" w:color="auto" w:fill="FFFFFF"/>
            </w:rPr>
            <w:t>(Morrison, 2019)</w:t>
          </w:r>
          <w:r w:rsidR="0031736F">
            <w:rPr>
              <w:rStyle w:val="muitypography-root"/>
              <w:rFonts w:cs="Arial"/>
              <w:sz w:val="24"/>
              <w:szCs w:val="24"/>
              <w:shd w:val="clear" w:color="auto" w:fill="FFFFFF"/>
            </w:rPr>
            <w:fldChar w:fldCharType="end"/>
          </w:r>
        </w:sdtContent>
      </w:sdt>
      <w:r w:rsidR="0031736F">
        <w:rPr>
          <w:rStyle w:val="muitypography-root"/>
          <w:rFonts w:cs="Arial"/>
          <w:sz w:val="24"/>
          <w:szCs w:val="24"/>
          <w:shd w:val="clear" w:color="auto" w:fill="FFFFFF"/>
        </w:rPr>
        <w:t>.</w:t>
      </w:r>
    </w:p>
    <w:p w14:paraId="2C4BB429" w14:textId="6028DD74" w:rsidR="0008567A" w:rsidRPr="00753E05" w:rsidRDefault="0008567A" w:rsidP="0008567A">
      <w:pPr>
        <w:rPr>
          <w:sz w:val="24"/>
          <w:szCs w:val="24"/>
        </w:rPr>
      </w:pPr>
      <w:r w:rsidRPr="00753E05">
        <w:rPr>
          <w:sz w:val="24"/>
          <w:szCs w:val="24"/>
        </w:rPr>
        <w:t>JV will operate as Ocado.com which would benefit from access to the goods and consumer databases of M&amp;S by September 2020, following the end of the existing Waitrose partnership as well as the transfer of JV sourcing to M&amp;S.</w:t>
      </w:r>
      <w:r w:rsidR="0031736F" w:rsidRPr="0031736F">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1049419545"/>
          <w:citation/>
        </w:sdtPr>
        <w:sdtEndPr>
          <w:rPr>
            <w:rStyle w:val="muitypography-root"/>
          </w:rPr>
        </w:sdtEndPr>
        <w:sdtContent>
          <w:r w:rsidR="0031736F">
            <w:rPr>
              <w:rStyle w:val="muitypography-root"/>
              <w:rFonts w:cs="Arial"/>
              <w:sz w:val="24"/>
              <w:szCs w:val="24"/>
              <w:shd w:val="clear" w:color="auto" w:fill="FFFFFF"/>
            </w:rPr>
            <w:fldChar w:fldCharType="begin"/>
          </w:r>
          <w:r w:rsidR="0031736F">
            <w:rPr>
              <w:rStyle w:val="muitypography-root"/>
              <w:rFonts w:cs="Arial"/>
              <w:sz w:val="24"/>
              <w:szCs w:val="24"/>
              <w:shd w:val="clear" w:color="auto" w:fill="FFFFFF"/>
            </w:rPr>
            <w:instrText xml:space="preserve"> CITATION Cai19 \l 2057 </w:instrText>
          </w:r>
          <w:r w:rsidR="0031736F">
            <w:rPr>
              <w:rStyle w:val="muitypography-root"/>
              <w:rFonts w:cs="Arial"/>
              <w:sz w:val="24"/>
              <w:szCs w:val="24"/>
              <w:shd w:val="clear" w:color="auto" w:fill="FFFFFF"/>
            </w:rPr>
            <w:fldChar w:fldCharType="separate"/>
          </w:r>
          <w:r w:rsidR="0031736F" w:rsidRPr="0031736F">
            <w:rPr>
              <w:rFonts w:cs="Arial"/>
              <w:noProof/>
              <w:sz w:val="24"/>
              <w:szCs w:val="24"/>
              <w:shd w:val="clear" w:color="auto" w:fill="FFFFFF"/>
            </w:rPr>
            <w:t>(Morrison, 2019)</w:t>
          </w:r>
          <w:r w:rsidR="0031736F">
            <w:rPr>
              <w:rStyle w:val="muitypography-root"/>
              <w:rFonts w:cs="Arial"/>
              <w:sz w:val="24"/>
              <w:szCs w:val="24"/>
              <w:shd w:val="clear" w:color="auto" w:fill="FFFFFF"/>
            </w:rPr>
            <w:fldChar w:fldCharType="end"/>
          </w:r>
        </w:sdtContent>
      </w:sdt>
      <w:r w:rsidR="00E75C48">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2103255670"/>
          <w:citation/>
        </w:sdtPr>
        <w:sdtEndPr>
          <w:rPr>
            <w:rStyle w:val="muitypography-root"/>
          </w:rPr>
        </w:sdtEndPr>
        <w:sdtContent>
          <w:r w:rsidR="00E75C48">
            <w:rPr>
              <w:rStyle w:val="muitypography-root"/>
              <w:rFonts w:cs="Arial"/>
              <w:sz w:val="24"/>
              <w:szCs w:val="24"/>
              <w:shd w:val="clear" w:color="auto" w:fill="FFFFFF"/>
            </w:rPr>
            <w:fldChar w:fldCharType="begin"/>
          </w:r>
          <w:r w:rsidR="00E75C48">
            <w:rPr>
              <w:rStyle w:val="muitypography-root"/>
              <w:rFonts w:cs="Arial"/>
              <w:sz w:val="24"/>
              <w:szCs w:val="24"/>
              <w:shd w:val="clear" w:color="auto" w:fill="FFFFFF"/>
            </w:rPr>
            <w:instrText xml:space="preserve"> CITATION Zoe19 \l 2057 </w:instrText>
          </w:r>
          <w:r w:rsidR="00E75C48">
            <w:rPr>
              <w:rStyle w:val="muitypography-root"/>
              <w:rFonts w:cs="Arial"/>
              <w:sz w:val="24"/>
              <w:szCs w:val="24"/>
              <w:shd w:val="clear" w:color="auto" w:fill="FFFFFF"/>
            </w:rPr>
            <w:fldChar w:fldCharType="separate"/>
          </w:r>
          <w:r w:rsidR="00E75C48" w:rsidRPr="00E75C48">
            <w:rPr>
              <w:rFonts w:cs="Arial"/>
              <w:noProof/>
              <w:sz w:val="24"/>
              <w:szCs w:val="24"/>
              <w:shd w:val="clear" w:color="auto" w:fill="FFFFFF"/>
            </w:rPr>
            <w:t>(Wood, 2019)</w:t>
          </w:r>
          <w:r w:rsidR="00E75C48">
            <w:rPr>
              <w:rStyle w:val="muitypography-root"/>
              <w:rFonts w:cs="Arial"/>
              <w:sz w:val="24"/>
              <w:szCs w:val="24"/>
              <w:shd w:val="clear" w:color="auto" w:fill="FFFFFF"/>
            </w:rPr>
            <w:fldChar w:fldCharType="end"/>
          </w:r>
        </w:sdtContent>
      </w:sdt>
    </w:p>
    <w:p w14:paraId="6341BF63" w14:textId="77777777" w:rsidR="005F3574" w:rsidRDefault="005F3574" w:rsidP="0008567A">
      <w:pPr>
        <w:rPr>
          <w:b/>
          <w:bCs/>
          <w:sz w:val="24"/>
          <w:szCs w:val="24"/>
        </w:rPr>
      </w:pPr>
    </w:p>
    <w:p w14:paraId="3240F953" w14:textId="545C8D16" w:rsidR="0008567A" w:rsidRDefault="0008567A" w:rsidP="002C091A">
      <w:pPr>
        <w:pStyle w:val="Heading1"/>
        <w:rPr>
          <w:rStyle w:val="Heading1Char"/>
        </w:rPr>
      </w:pPr>
      <w:bookmarkStart w:id="9" w:name="_Toc36744443"/>
      <w:r w:rsidRPr="00405699">
        <w:rPr>
          <w:rStyle w:val="Heading1Char"/>
        </w:rPr>
        <w:t>3.5</w:t>
      </w:r>
      <w:r w:rsidR="00A03CDE" w:rsidRPr="00753E05">
        <w:rPr>
          <w:b/>
          <w:bCs/>
          <w:sz w:val="24"/>
          <w:szCs w:val="24"/>
        </w:rPr>
        <w:t xml:space="preserve"> </w:t>
      </w:r>
      <w:r w:rsidR="002C091A" w:rsidRPr="002C091A">
        <w:rPr>
          <w:rStyle w:val="Heading1Char"/>
        </w:rPr>
        <w:t>– Culture of M&amp;S</w:t>
      </w:r>
      <w:bookmarkEnd w:id="9"/>
    </w:p>
    <w:p w14:paraId="7D9D79E0" w14:textId="77777777" w:rsidR="004E04CE" w:rsidRPr="004E04CE" w:rsidRDefault="004E04CE" w:rsidP="004E04CE">
      <w:pPr>
        <w:rPr>
          <w:lang w:val="en-US"/>
        </w:rPr>
      </w:pPr>
    </w:p>
    <w:p w14:paraId="0E272E17" w14:textId="39F2E292" w:rsidR="00D67322" w:rsidRPr="00753E05" w:rsidRDefault="00D67322" w:rsidP="00D67322">
      <w:pPr>
        <w:rPr>
          <w:rFonts w:cs="Arial"/>
          <w:sz w:val="24"/>
          <w:szCs w:val="24"/>
          <w:shd w:val="clear" w:color="auto" w:fill="FFFFFF"/>
        </w:rPr>
      </w:pPr>
      <w:r w:rsidRPr="00753E05">
        <w:rPr>
          <w:rStyle w:val="muitypography-root"/>
          <w:rFonts w:cs="Arial"/>
          <w:sz w:val="24"/>
          <w:szCs w:val="24"/>
          <w:shd w:val="clear" w:color="auto" w:fill="FFFFFF"/>
        </w:rPr>
        <w:t>In 2018, M&amp;S realised that the food company has been too niche and neglected much of its wider appeal. Although the customers have always respected M&amp;S for consistency, the competition within the industry has been challenging for the brand to keep up where other brands copying the innovations and fresh product lines.</w:t>
      </w:r>
      <w:r w:rsidRPr="00753E05">
        <w:rPr>
          <w:sz w:val="24"/>
          <w:szCs w:val="24"/>
        </w:rPr>
        <w:t xml:space="preserve"> </w:t>
      </w:r>
      <w:r w:rsidRPr="00753E05">
        <w:rPr>
          <w:rStyle w:val="muitypography-root"/>
          <w:rFonts w:cs="Arial"/>
          <w:sz w:val="24"/>
          <w:szCs w:val="24"/>
          <w:shd w:val="clear" w:color="auto" w:fill="FFFFFF"/>
        </w:rPr>
        <w:t>It became obvious that M&amp;S had to preserve the qualities that made their Food special: market-leading consistency, excellent sourcing and well-known creativity.</w:t>
      </w:r>
      <w:r w:rsidRPr="00753E05">
        <w:rPr>
          <w:rFonts w:ascii="Arial" w:hAnsi="Arial" w:cs="Arial"/>
          <w:sz w:val="24"/>
          <w:szCs w:val="24"/>
          <w:shd w:val="clear" w:color="auto" w:fill="FFFFFF"/>
        </w:rPr>
        <w:t xml:space="preserve"> </w:t>
      </w:r>
      <w:r w:rsidRPr="00753E05">
        <w:rPr>
          <w:rFonts w:cs="Arial"/>
          <w:sz w:val="24"/>
          <w:szCs w:val="24"/>
          <w:shd w:val="clear" w:color="auto" w:fill="FFFFFF"/>
        </w:rPr>
        <w:t>Against the rapid growth of discount retailers on one side as well as the rivalry in retail pricing, M&amp;S needed to be more prominent, more consistent–with great value, everyday costs and products targeted at more families than singles and couples.</w:t>
      </w:r>
      <w:sdt>
        <w:sdtPr>
          <w:rPr>
            <w:rFonts w:cs="Arial"/>
            <w:sz w:val="24"/>
            <w:szCs w:val="24"/>
            <w:shd w:val="clear" w:color="auto" w:fill="FFFFFF"/>
          </w:rPr>
          <w:id w:val="1527440287"/>
          <w:citation/>
        </w:sdtPr>
        <w:sdtEndPr/>
        <w:sdtContent>
          <w:r w:rsidR="006D1E61">
            <w:rPr>
              <w:rFonts w:cs="Arial"/>
              <w:sz w:val="24"/>
              <w:szCs w:val="24"/>
              <w:shd w:val="clear" w:color="auto" w:fill="FFFFFF"/>
            </w:rPr>
            <w:fldChar w:fldCharType="begin"/>
          </w:r>
          <w:r w:rsidR="006D1E61">
            <w:rPr>
              <w:rFonts w:cs="Arial"/>
              <w:sz w:val="24"/>
              <w:szCs w:val="24"/>
              <w:shd w:val="clear" w:color="auto" w:fill="FFFFFF"/>
            </w:rPr>
            <w:instrText xml:space="preserve"> CITATION Jos181 \l 2057 </w:instrText>
          </w:r>
          <w:r w:rsidR="006D1E61">
            <w:rPr>
              <w:rFonts w:cs="Arial"/>
              <w:sz w:val="24"/>
              <w:szCs w:val="24"/>
              <w:shd w:val="clear" w:color="auto" w:fill="FFFFFF"/>
            </w:rPr>
            <w:fldChar w:fldCharType="separate"/>
          </w:r>
          <w:r w:rsidR="006D1E61">
            <w:rPr>
              <w:rFonts w:cs="Arial"/>
              <w:noProof/>
              <w:sz w:val="24"/>
              <w:szCs w:val="24"/>
              <w:shd w:val="clear" w:color="auto" w:fill="FFFFFF"/>
            </w:rPr>
            <w:t xml:space="preserve"> </w:t>
          </w:r>
          <w:r w:rsidR="006D1E61" w:rsidRPr="006D1E61">
            <w:rPr>
              <w:rFonts w:cs="Arial"/>
              <w:noProof/>
              <w:sz w:val="24"/>
              <w:szCs w:val="24"/>
              <w:shd w:val="clear" w:color="auto" w:fill="FFFFFF"/>
            </w:rPr>
            <w:t>(Cox, 2018)</w:t>
          </w:r>
          <w:r w:rsidR="006D1E61">
            <w:rPr>
              <w:rFonts w:cs="Arial"/>
              <w:sz w:val="24"/>
              <w:szCs w:val="24"/>
              <w:shd w:val="clear" w:color="auto" w:fill="FFFFFF"/>
            </w:rPr>
            <w:fldChar w:fldCharType="end"/>
          </w:r>
        </w:sdtContent>
      </w:sdt>
      <w:r w:rsidR="006D1E61">
        <w:rPr>
          <w:rFonts w:cs="Arial"/>
          <w:sz w:val="24"/>
          <w:szCs w:val="24"/>
          <w:shd w:val="clear" w:color="auto" w:fill="FFFFFF"/>
        </w:rPr>
        <w:t>.</w:t>
      </w:r>
    </w:p>
    <w:p w14:paraId="109D95B8" w14:textId="77777777" w:rsidR="004E04CE" w:rsidRDefault="004E04CE" w:rsidP="0019439F">
      <w:pPr>
        <w:rPr>
          <w:rFonts w:cs="Arial"/>
          <w:sz w:val="24"/>
          <w:szCs w:val="24"/>
          <w:shd w:val="clear" w:color="auto" w:fill="FFFFFF"/>
        </w:rPr>
      </w:pPr>
    </w:p>
    <w:p w14:paraId="4A1DBBC4" w14:textId="1D59945E" w:rsidR="0019439F" w:rsidRPr="00753E05" w:rsidRDefault="00D67322" w:rsidP="0019439F">
      <w:pPr>
        <w:rPr>
          <w:rStyle w:val="muitypography-root"/>
          <w:rFonts w:cs="Arial"/>
          <w:sz w:val="24"/>
          <w:szCs w:val="24"/>
          <w:shd w:val="clear" w:color="auto" w:fill="FFFFFF"/>
        </w:rPr>
      </w:pPr>
      <w:r w:rsidRPr="00753E05">
        <w:rPr>
          <w:rFonts w:cs="Arial"/>
          <w:sz w:val="24"/>
          <w:szCs w:val="24"/>
          <w:shd w:val="clear" w:color="auto" w:fill="FFFFFF"/>
        </w:rPr>
        <w:lastRenderedPageBreak/>
        <w:t>Much of M&amp;S initial culture was lost after the straight line of succession from Simon Marks to Marcus Sieff and then to Rick Greenbury was passed, the constant cycle of vitality and effective individual leadership had subsided.</w:t>
      </w:r>
      <w:r w:rsidRPr="00753E05">
        <w:rPr>
          <w:rStyle w:val="word"/>
          <w:rFonts w:ascii="Arial" w:hAnsi="Arial" w:cs="Arial"/>
          <w:sz w:val="24"/>
          <w:szCs w:val="24"/>
          <w:shd w:val="clear" w:color="auto" w:fill="FFFFFF"/>
        </w:rPr>
        <w:t xml:space="preserve"> </w:t>
      </w:r>
      <w:r w:rsidRPr="00753E05">
        <w:rPr>
          <w:rStyle w:val="muitypography-root"/>
          <w:rFonts w:cs="Arial"/>
          <w:sz w:val="24"/>
          <w:szCs w:val="24"/>
          <w:shd w:val="clear" w:color="auto" w:fill="FFFFFF"/>
        </w:rPr>
        <w:t>Moving, self-explanatory, authoritarian, approach was substituted by professional leadership, which in certain cases came from beyond the organisation. The top-down innovative pace was substituted by the restraints of committees and well-meaning bureaucracy.</w:t>
      </w:r>
      <w:r w:rsidRPr="00753E05">
        <w:rPr>
          <w:rFonts w:ascii="Arial" w:hAnsi="Arial" w:cs="Arial"/>
          <w:sz w:val="24"/>
          <w:szCs w:val="24"/>
          <w:shd w:val="clear" w:color="auto" w:fill="FFFFFF"/>
        </w:rPr>
        <w:t xml:space="preserve"> </w:t>
      </w:r>
      <w:r w:rsidRPr="00753E05">
        <w:rPr>
          <w:rFonts w:cs="Arial"/>
          <w:sz w:val="24"/>
          <w:szCs w:val="24"/>
          <w:shd w:val="clear" w:color="auto" w:fill="FFFFFF"/>
        </w:rPr>
        <w:t>When M&amp;S continued to cope with a changing environment, it was aggressive and established its very own rationale of the causes for loss, thereby being inward-looking and immune to change.</w:t>
      </w:r>
      <w:r w:rsidRPr="00753E05">
        <w:rPr>
          <w:sz w:val="24"/>
          <w:szCs w:val="24"/>
        </w:rPr>
        <w:t xml:space="preserve"> </w:t>
      </w:r>
      <w:r w:rsidRPr="00753E05">
        <w:rPr>
          <w:rFonts w:cs="Arial"/>
          <w:sz w:val="24"/>
          <w:szCs w:val="24"/>
          <w:shd w:val="clear" w:color="auto" w:fill="FFFFFF"/>
        </w:rPr>
        <w:t>Such cultural decline was the underlying cause of the poor performance of the company as well as the restructuring of the market and the transformation of the culture of M&amp;S are inseparable challenges.</w:t>
      </w:r>
      <w:r w:rsidRPr="00753E05">
        <w:rPr>
          <w:sz w:val="24"/>
          <w:szCs w:val="24"/>
        </w:rPr>
        <w:t xml:space="preserve"> </w:t>
      </w:r>
      <w:r w:rsidR="0019439F" w:rsidRPr="00753E05">
        <w:rPr>
          <w:rFonts w:cs="Arial"/>
          <w:sz w:val="24"/>
          <w:szCs w:val="24"/>
          <w:shd w:val="clear" w:color="auto" w:fill="FFFFFF"/>
        </w:rPr>
        <w:t>Which is why transforming the culture of M&amp;S is essential for the step one of the transformation programme.</w:t>
      </w:r>
      <w:r w:rsidR="0019439F" w:rsidRPr="00753E05">
        <w:rPr>
          <w:sz w:val="24"/>
          <w:szCs w:val="24"/>
        </w:rPr>
        <w:t xml:space="preserve"> </w:t>
      </w:r>
      <w:r w:rsidR="0019439F" w:rsidRPr="00753E05">
        <w:rPr>
          <w:rFonts w:cs="Arial"/>
          <w:sz w:val="24"/>
          <w:szCs w:val="24"/>
          <w:shd w:val="clear" w:color="auto" w:fill="FFFFFF"/>
        </w:rPr>
        <w:t>Their goal is to make M&amp;S a great place to work by building on the values of the past to establish a refreshed and re-energized workforce. With this collaboration with Ocado, M&amp;S promises that their goal is to make M&amp;S interactive, engaging and innovative within the food industry with a fast-moving, motivated organisation with a flat organisational framework.</w:t>
      </w:r>
      <w:r w:rsidR="0019439F" w:rsidRPr="00753E05">
        <w:rPr>
          <w:rStyle w:val="word"/>
          <w:rFonts w:ascii="Arial" w:hAnsi="Arial" w:cs="Arial"/>
          <w:sz w:val="24"/>
          <w:szCs w:val="24"/>
          <w:shd w:val="clear" w:color="auto" w:fill="FFFFFF"/>
        </w:rPr>
        <w:t xml:space="preserve"> </w:t>
      </w:r>
      <w:r w:rsidR="0019439F" w:rsidRPr="00753E05">
        <w:rPr>
          <w:rStyle w:val="muitypography-root"/>
          <w:rFonts w:cs="Arial"/>
          <w:sz w:val="24"/>
          <w:szCs w:val="24"/>
          <w:shd w:val="clear" w:color="auto" w:fill="FFFFFF"/>
        </w:rPr>
        <w:t>The transition of a profoundly embedded culture, compounded by years of retreat in the marketplace would take at least the existence of the transformation plan. Yet the foundation for change have been established, and they have a significantly different executive team who has entered the company who will help to transform things around to bring change into the organisation.</w:t>
      </w:r>
      <w:r w:rsidR="00E75C48" w:rsidRPr="00E75C48">
        <w:rPr>
          <w:sz w:val="24"/>
          <w:szCs w:val="24"/>
        </w:rPr>
        <w:t xml:space="preserve"> </w:t>
      </w:r>
      <w:sdt>
        <w:sdtPr>
          <w:rPr>
            <w:sz w:val="24"/>
            <w:szCs w:val="24"/>
          </w:rPr>
          <w:id w:val="-704871279"/>
          <w:citation/>
        </w:sdtPr>
        <w:sdtEndPr/>
        <w:sdtContent>
          <w:r w:rsidR="00E75C48" w:rsidRPr="005269B6">
            <w:rPr>
              <w:sz w:val="24"/>
              <w:szCs w:val="24"/>
            </w:rPr>
            <w:fldChar w:fldCharType="begin"/>
          </w:r>
          <w:r w:rsidR="00E75C48" w:rsidRPr="005269B6">
            <w:rPr>
              <w:sz w:val="24"/>
              <w:szCs w:val="24"/>
            </w:rPr>
            <w:instrText xml:space="preserve"> CITATION MSA19 \l 2057 </w:instrText>
          </w:r>
          <w:r w:rsidR="00E75C48" w:rsidRPr="005269B6">
            <w:rPr>
              <w:sz w:val="24"/>
              <w:szCs w:val="24"/>
            </w:rPr>
            <w:fldChar w:fldCharType="separate"/>
          </w:r>
          <w:r w:rsidR="00E75C48" w:rsidRPr="005269B6">
            <w:rPr>
              <w:noProof/>
              <w:sz w:val="24"/>
              <w:szCs w:val="24"/>
            </w:rPr>
            <w:t>(M&amp;S - At A Glance , 2019)</w:t>
          </w:r>
          <w:r w:rsidR="00E75C48" w:rsidRPr="005269B6">
            <w:rPr>
              <w:sz w:val="24"/>
              <w:szCs w:val="24"/>
            </w:rPr>
            <w:fldChar w:fldCharType="end"/>
          </w:r>
        </w:sdtContent>
      </w:sdt>
      <w:r w:rsidR="00E75C48">
        <w:rPr>
          <w:sz w:val="24"/>
          <w:szCs w:val="24"/>
        </w:rPr>
        <w:t xml:space="preserve">, </w:t>
      </w:r>
      <w:sdt>
        <w:sdtPr>
          <w:rPr>
            <w:rStyle w:val="muitypography-root"/>
            <w:rFonts w:cs="Arial"/>
            <w:sz w:val="24"/>
            <w:szCs w:val="24"/>
            <w:shd w:val="clear" w:color="auto" w:fill="FFFFFF"/>
          </w:rPr>
          <w:id w:val="145481903"/>
          <w:citation/>
        </w:sdtPr>
        <w:sdtEndPr>
          <w:rPr>
            <w:rStyle w:val="muitypography-root"/>
          </w:rPr>
        </w:sdtEndPr>
        <w:sdtContent>
          <w:r w:rsidR="00E75C48">
            <w:rPr>
              <w:rStyle w:val="muitypography-root"/>
              <w:rFonts w:cs="Arial"/>
              <w:sz w:val="24"/>
              <w:szCs w:val="24"/>
              <w:shd w:val="clear" w:color="auto" w:fill="FFFFFF"/>
            </w:rPr>
            <w:fldChar w:fldCharType="begin"/>
          </w:r>
          <w:r w:rsidR="00E75C48">
            <w:rPr>
              <w:rStyle w:val="muitypography-root"/>
              <w:rFonts w:cs="Arial"/>
              <w:sz w:val="24"/>
              <w:szCs w:val="24"/>
              <w:shd w:val="clear" w:color="auto" w:fill="FFFFFF"/>
            </w:rPr>
            <w:instrText xml:space="preserve"> CITATION Zoe19 \l 2057 </w:instrText>
          </w:r>
          <w:r w:rsidR="00E75C48">
            <w:rPr>
              <w:rStyle w:val="muitypography-root"/>
              <w:rFonts w:cs="Arial"/>
              <w:sz w:val="24"/>
              <w:szCs w:val="24"/>
              <w:shd w:val="clear" w:color="auto" w:fill="FFFFFF"/>
            </w:rPr>
            <w:fldChar w:fldCharType="separate"/>
          </w:r>
          <w:r w:rsidR="00E75C48" w:rsidRPr="00E75C48">
            <w:rPr>
              <w:rFonts w:cs="Arial"/>
              <w:noProof/>
              <w:sz w:val="24"/>
              <w:szCs w:val="24"/>
              <w:shd w:val="clear" w:color="auto" w:fill="FFFFFF"/>
            </w:rPr>
            <w:t>(Wood, 2019)</w:t>
          </w:r>
          <w:r w:rsidR="00E75C48">
            <w:rPr>
              <w:rStyle w:val="muitypography-root"/>
              <w:rFonts w:cs="Arial"/>
              <w:sz w:val="24"/>
              <w:szCs w:val="24"/>
              <w:shd w:val="clear" w:color="auto" w:fill="FFFFFF"/>
            </w:rPr>
            <w:fldChar w:fldCharType="end"/>
          </w:r>
        </w:sdtContent>
      </w:sdt>
      <w:r w:rsidR="00E75C48">
        <w:rPr>
          <w:rStyle w:val="muitypography-root"/>
          <w:rFonts w:cs="Arial"/>
          <w:sz w:val="24"/>
          <w:szCs w:val="24"/>
          <w:shd w:val="clear" w:color="auto" w:fill="FFFFFF"/>
        </w:rPr>
        <w:t>.</w:t>
      </w:r>
    </w:p>
    <w:p w14:paraId="6A395918" w14:textId="7D933911" w:rsidR="008134EB" w:rsidRPr="00753E05" w:rsidRDefault="0008567A" w:rsidP="0008567A">
      <w:pPr>
        <w:rPr>
          <w:rStyle w:val="muitypography-root"/>
          <w:rFonts w:cs="Arial"/>
          <w:sz w:val="24"/>
          <w:szCs w:val="24"/>
          <w:shd w:val="clear" w:color="auto" w:fill="FFFFFF"/>
        </w:rPr>
      </w:pPr>
      <w:r w:rsidRPr="00753E05">
        <w:rPr>
          <w:rStyle w:val="muitypography-root"/>
          <w:rFonts w:cs="Arial"/>
          <w:sz w:val="24"/>
          <w:szCs w:val="24"/>
          <w:shd w:val="clear" w:color="auto" w:fill="FFFFFF"/>
        </w:rPr>
        <w:t xml:space="preserve">M&amp;S culture </w:t>
      </w:r>
      <w:r w:rsidR="00DB6F42" w:rsidRPr="00753E05">
        <w:rPr>
          <w:rStyle w:val="muitypography-root"/>
          <w:rFonts w:cs="Arial"/>
          <w:sz w:val="24"/>
          <w:szCs w:val="24"/>
          <w:shd w:val="clear" w:color="auto" w:fill="FFFFFF"/>
        </w:rPr>
        <w:t xml:space="preserve">now </w:t>
      </w:r>
      <w:r w:rsidRPr="00753E05">
        <w:rPr>
          <w:rStyle w:val="muitypography-root"/>
          <w:rFonts w:cs="Arial"/>
          <w:sz w:val="24"/>
          <w:szCs w:val="24"/>
          <w:shd w:val="clear" w:color="auto" w:fill="FFFFFF"/>
        </w:rPr>
        <w:t>is indeed a feature of the process, structure and plan adopted with positive motives by the recent boards, and they are aiming to evaluate it. Yet 135 years of experience and a company that has enriched people's lives in a strong and emotional sense.</w:t>
      </w:r>
      <w:r w:rsidRPr="00753E05">
        <w:rPr>
          <w:sz w:val="24"/>
          <w:szCs w:val="24"/>
        </w:rPr>
        <w:t xml:space="preserve"> </w:t>
      </w:r>
      <w:r w:rsidRPr="00753E05">
        <w:rPr>
          <w:rStyle w:val="muitypography-root"/>
          <w:rFonts w:cs="Arial"/>
          <w:sz w:val="24"/>
          <w:szCs w:val="24"/>
          <w:shd w:val="clear" w:color="auto" w:fill="FFFFFF"/>
        </w:rPr>
        <w:t>M&amp;S culture is clearly related to the "glory years" during previous leadership, and the community aspire to see it brought back to life in a new, up-to-date manner, yet remaining committed towards those key principles and values.</w:t>
      </w:r>
      <w:r w:rsidRPr="00753E05">
        <w:rPr>
          <w:sz w:val="24"/>
          <w:szCs w:val="24"/>
        </w:rPr>
        <w:t xml:space="preserve"> </w:t>
      </w:r>
      <w:r w:rsidRPr="00753E05">
        <w:rPr>
          <w:rStyle w:val="muitypography-root"/>
          <w:rFonts w:cs="Arial"/>
          <w:sz w:val="24"/>
          <w:szCs w:val="24"/>
          <w:shd w:val="clear" w:color="auto" w:fill="FFFFFF"/>
        </w:rPr>
        <w:t>People at M&amp;S strongly believe in performing with great honesty, establishing good connections with suppliers, and having a long-term view of creativity and corporate development. Due to which the leadership currently is really concentrated on reinstating the finest of the M&amp;S ethos, also on building a more dynamic and engaged organisation.</w:t>
      </w:r>
      <w:r w:rsidRPr="00753E05">
        <w:rPr>
          <w:sz w:val="24"/>
          <w:szCs w:val="24"/>
        </w:rPr>
        <w:t xml:space="preserve"> </w:t>
      </w:r>
      <w:r w:rsidRPr="00753E05">
        <w:rPr>
          <w:rStyle w:val="muitypography-root"/>
          <w:rFonts w:cs="Arial"/>
          <w:sz w:val="24"/>
          <w:szCs w:val="24"/>
          <w:shd w:val="clear" w:color="auto" w:fill="FFFFFF"/>
        </w:rPr>
        <w:t>More significantly, and exceptional at that period, Marks &amp; Spencer developed a powerful culture that put tremendous attention towards providing for its people. At the core of this was a strong determination in treating each employee throughout the company with kindness and respect: pay attention to them, to support them, and also to encourage them to evolve.</w:t>
      </w:r>
      <w:r w:rsidRPr="00753E05">
        <w:rPr>
          <w:sz w:val="24"/>
          <w:szCs w:val="24"/>
        </w:rPr>
        <w:t xml:space="preserve"> </w:t>
      </w:r>
      <w:r w:rsidRPr="00753E05">
        <w:rPr>
          <w:rStyle w:val="muitypography-root"/>
          <w:rFonts w:cs="Arial"/>
          <w:sz w:val="24"/>
          <w:szCs w:val="24"/>
          <w:shd w:val="clear" w:color="auto" w:fill="FFFFFF"/>
        </w:rPr>
        <w:t>Overall, this developed an inclusive, fact-driven culture, where everybody was deserving of fair consideration and also had a voice, stores have been the core of the business, with a "operator knows best" mentality encouraging stores to take the lead, and all employees, irrespective of position, regarded their role as serving customers. This has started a company greatly valued by its staff, customers and suppliers.</w:t>
      </w:r>
      <w:r w:rsidR="009139CD">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9734395"/>
          <w:citation/>
        </w:sdtPr>
        <w:sdtEndPr>
          <w:rPr>
            <w:rStyle w:val="muitypography-root"/>
          </w:rPr>
        </w:sdtEndPr>
        <w:sdtContent>
          <w:r w:rsidR="009139CD">
            <w:rPr>
              <w:rStyle w:val="muitypography-root"/>
              <w:rFonts w:cs="Arial"/>
              <w:sz w:val="24"/>
              <w:szCs w:val="24"/>
              <w:shd w:val="clear" w:color="auto" w:fill="FFFFFF"/>
            </w:rPr>
            <w:fldChar w:fldCharType="begin"/>
          </w:r>
          <w:r w:rsidR="009139CD">
            <w:rPr>
              <w:rStyle w:val="muitypography-root"/>
              <w:rFonts w:cs="Arial"/>
              <w:sz w:val="24"/>
              <w:szCs w:val="24"/>
              <w:shd w:val="clear" w:color="auto" w:fill="FFFFFF"/>
            </w:rPr>
            <w:instrText xml:space="preserve"> CITATION MS1916 \l 2057 </w:instrText>
          </w:r>
          <w:r w:rsidR="009139CD">
            <w:rPr>
              <w:rStyle w:val="muitypography-root"/>
              <w:rFonts w:cs="Arial"/>
              <w:sz w:val="24"/>
              <w:szCs w:val="24"/>
              <w:shd w:val="clear" w:color="auto" w:fill="FFFFFF"/>
            </w:rPr>
            <w:fldChar w:fldCharType="separate"/>
          </w:r>
          <w:r w:rsidR="009139CD" w:rsidRPr="009139CD">
            <w:rPr>
              <w:rFonts w:cs="Arial"/>
              <w:noProof/>
              <w:sz w:val="24"/>
              <w:szCs w:val="24"/>
              <w:shd w:val="clear" w:color="auto" w:fill="FFFFFF"/>
            </w:rPr>
            <w:t>(M&amp;S, 2019)</w:t>
          </w:r>
          <w:r w:rsidR="009139CD">
            <w:rPr>
              <w:rStyle w:val="muitypography-root"/>
              <w:rFonts w:cs="Arial"/>
              <w:sz w:val="24"/>
              <w:szCs w:val="24"/>
              <w:shd w:val="clear" w:color="auto" w:fill="FFFFFF"/>
            </w:rPr>
            <w:fldChar w:fldCharType="end"/>
          </w:r>
        </w:sdtContent>
      </w:sdt>
      <w:r w:rsidR="009139CD">
        <w:rPr>
          <w:rStyle w:val="muitypography-root"/>
          <w:rFonts w:cs="Arial"/>
          <w:sz w:val="24"/>
          <w:szCs w:val="24"/>
          <w:shd w:val="clear" w:color="auto" w:fill="FFFFFF"/>
        </w:rPr>
        <w:t xml:space="preserve">, </w:t>
      </w:r>
      <w:sdt>
        <w:sdtPr>
          <w:rPr>
            <w:rStyle w:val="muitypography-root"/>
            <w:rFonts w:cs="Arial"/>
            <w:sz w:val="24"/>
            <w:szCs w:val="24"/>
            <w:shd w:val="clear" w:color="auto" w:fill="FFFFFF"/>
          </w:rPr>
          <w:id w:val="1013960205"/>
          <w:citation/>
        </w:sdtPr>
        <w:sdtEndPr>
          <w:rPr>
            <w:rStyle w:val="muitypography-root"/>
          </w:rPr>
        </w:sdtEndPr>
        <w:sdtContent>
          <w:r w:rsidR="009139CD">
            <w:rPr>
              <w:rStyle w:val="muitypography-root"/>
              <w:rFonts w:cs="Arial"/>
              <w:sz w:val="24"/>
              <w:szCs w:val="24"/>
              <w:shd w:val="clear" w:color="auto" w:fill="FFFFFF"/>
            </w:rPr>
            <w:fldChar w:fldCharType="begin"/>
          </w:r>
          <w:r w:rsidR="009139CD">
            <w:rPr>
              <w:rStyle w:val="muitypography-root"/>
              <w:rFonts w:cs="Arial"/>
              <w:sz w:val="24"/>
              <w:szCs w:val="24"/>
              <w:shd w:val="clear" w:color="auto" w:fill="FFFFFF"/>
            </w:rPr>
            <w:instrText xml:space="preserve"> CITATION The08 \l 2057 </w:instrText>
          </w:r>
          <w:r w:rsidR="009139CD">
            <w:rPr>
              <w:rStyle w:val="muitypography-root"/>
              <w:rFonts w:cs="Arial"/>
              <w:sz w:val="24"/>
              <w:szCs w:val="24"/>
              <w:shd w:val="clear" w:color="auto" w:fill="FFFFFF"/>
            </w:rPr>
            <w:fldChar w:fldCharType="separate"/>
          </w:r>
          <w:r w:rsidR="009139CD" w:rsidRPr="009139CD">
            <w:rPr>
              <w:rFonts w:cs="Arial"/>
              <w:noProof/>
              <w:sz w:val="24"/>
              <w:szCs w:val="24"/>
              <w:shd w:val="clear" w:color="auto" w:fill="FFFFFF"/>
            </w:rPr>
            <w:t>(The Guardian , 2008)</w:t>
          </w:r>
          <w:r w:rsidR="009139CD">
            <w:rPr>
              <w:rStyle w:val="muitypography-root"/>
              <w:rFonts w:cs="Arial"/>
              <w:sz w:val="24"/>
              <w:szCs w:val="24"/>
              <w:shd w:val="clear" w:color="auto" w:fill="FFFFFF"/>
            </w:rPr>
            <w:fldChar w:fldCharType="end"/>
          </w:r>
        </w:sdtContent>
      </w:sdt>
      <w:r w:rsidR="009139CD">
        <w:rPr>
          <w:rStyle w:val="muitypography-root"/>
          <w:rFonts w:cs="Arial"/>
          <w:sz w:val="24"/>
          <w:szCs w:val="24"/>
          <w:shd w:val="clear" w:color="auto" w:fill="FFFFFF"/>
        </w:rPr>
        <w:t>.</w:t>
      </w:r>
    </w:p>
    <w:p w14:paraId="032C8BB2" w14:textId="77777777" w:rsidR="004E04CE" w:rsidRDefault="004E04CE" w:rsidP="00AB58F1">
      <w:pPr>
        <w:rPr>
          <w:sz w:val="24"/>
          <w:szCs w:val="24"/>
        </w:rPr>
      </w:pPr>
    </w:p>
    <w:p w14:paraId="195E1318" w14:textId="088576D5" w:rsidR="00AB58F1" w:rsidRPr="00A62480" w:rsidRDefault="00AB58F1" w:rsidP="00AB58F1">
      <w:pPr>
        <w:rPr>
          <w:sz w:val="24"/>
          <w:szCs w:val="24"/>
        </w:rPr>
      </w:pPr>
      <w:r w:rsidRPr="00A62480">
        <w:rPr>
          <w:sz w:val="24"/>
          <w:szCs w:val="24"/>
        </w:rPr>
        <w:lastRenderedPageBreak/>
        <w:t xml:space="preserve">Charles Handy specified the functional framework of the corporate culture. </w:t>
      </w:r>
      <w:r>
        <w:rPr>
          <w:sz w:val="24"/>
          <w:szCs w:val="24"/>
        </w:rPr>
        <w:t>According to him the</w:t>
      </w:r>
      <w:r w:rsidRPr="00A62480">
        <w:rPr>
          <w:sz w:val="24"/>
          <w:szCs w:val="24"/>
        </w:rPr>
        <w:t xml:space="preserve"> culture of the company determines how people communicate with one another </w:t>
      </w:r>
      <w:r>
        <w:rPr>
          <w:sz w:val="24"/>
          <w:szCs w:val="24"/>
        </w:rPr>
        <w:t xml:space="preserve">and </w:t>
      </w:r>
      <w:r w:rsidRPr="00A62480">
        <w:rPr>
          <w:sz w:val="24"/>
          <w:szCs w:val="24"/>
        </w:rPr>
        <w:t>not all companies has the same culture. The Handy model defines four separate forms of culture: Power</w:t>
      </w:r>
      <w:r>
        <w:rPr>
          <w:sz w:val="24"/>
          <w:szCs w:val="24"/>
        </w:rPr>
        <w:t xml:space="preserve">, </w:t>
      </w:r>
      <w:r w:rsidRPr="00A62480">
        <w:rPr>
          <w:sz w:val="24"/>
          <w:szCs w:val="24"/>
        </w:rPr>
        <w:t>Role</w:t>
      </w:r>
      <w:r>
        <w:rPr>
          <w:sz w:val="24"/>
          <w:szCs w:val="24"/>
        </w:rPr>
        <w:t xml:space="preserve">, </w:t>
      </w:r>
      <w:r w:rsidRPr="00A62480">
        <w:rPr>
          <w:sz w:val="24"/>
          <w:szCs w:val="24"/>
        </w:rPr>
        <w:t>Task and Person Culture.</w:t>
      </w:r>
      <w:r w:rsidRPr="00A62480">
        <w:rPr>
          <w:rFonts w:eastAsia="Times New Roman" w:cs="Times New Roman"/>
          <w:noProof/>
          <w:sz w:val="24"/>
          <w:szCs w:val="24"/>
          <w:lang w:eastAsia="en-GB"/>
        </w:rPr>
        <w:t xml:space="preserve"> </w:t>
      </w:r>
      <w:r w:rsidRPr="00CE56BF">
        <w:rPr>
          <w:rFonts w:eastAsia="Times New Roman" w:cs="Times New Roman"/>
          <w:noProof/>
          <w:sz w:val="24"/>
          <w:szCs w:val="24"/>
          <w:lang w:eastAsia="en-GB"/>
        </w:rPr>
        <w:t>(Cacciattolo, K. 2014, p-2&amp;3</w:t>
      </w:r>
      <w:r>
        <w:rPr>
          <w:rFonts w:eastAsia="Times New Roman" w:cs="Times New Roman"/>
          <w:noProof/>
          <w:sz w:val="24"/>
          <w:szCs w:val="24"/>
          <w:lang w:eastAsia="en-GB"/>
        </w:rPr>
        <w:t>). As per Handys model the culture of M&amp;S is best described as role culture as it is a defined structured organisation where the position of the person within the organisation determines the culture</w:t>
      </w:r>
      <w:r>
        <w:t xml:space="preserve">. </w:t>
      </w:r>
      <w:r w:rsidRPr="00AB58F1">
        <w:rPr>
          <w:rFonts w:eastAsia="Times New Roman" w:cs="Times New Roman"/>
          <w:noProof/>
          <w:sz w:val="24"/>
          <w:szCs w:val="24"/>
          <w:lang w:eastAsia="en-GB"/>
        </w:rPr>
        <w:t xml:space="preserve">It is defined by a strong level of power. </w:t>
      </w:r>
      <w:r>
        <w:rPr>
          <w:rFonts w:eastAsia="Times New Roman" w:cs="Times New Roman"/>
          <w:noProof/>
          <w:sz w:val="24"/>
          <w:szCs w:val="24"/>
          <w:lang w:eastAsia="en-GB"/>
        </w:rPr>
        <w:t xml:space="preserve">M&amp;S </w:t>
      </w:r>
      <w:r w:rsidRPr="00AB58F1">
        <w:rPr>
          <w:rFonts w:eastAsia="Times New Roman" w:cs="Times New Roman"/>
          <w:noProof/>
          <w:sz w:val="24"/>
          <w:szCs w:val="24"/>
          <w:lang w:eastAsia="en-GB"/>
        </w:rPr>
        <w:t>has a bureaucratic structure which defines the role of M&amp;S throughout the hierarchy.</w:t>
      </w:r>
      <w:r>
        <w:rPr>
          <w:rFonts w:eastAsia="Times New Roman" w:cs="Times New Roman"/>
          <w:noProof/>
          <w:sz w:val="24"/>
          <w:szCs w:val="24"/>
          <w:lang w:eastAsia="en-GB"/>
        </w:rPr>
        <w:t xml:space="preserve"> As stated below the decisions are taken by higher management which has a great impact on the culture of the organisation depending on the management leader</w:t>
      </w:r>
      <w:r w:rsidR="00D77506">
        <w:rPr>
          <w:rFonts w:eastAsia="Times New Roman" w:cs="Times New Roman"/>
          <w:noProof/>
          <w:sz w:val="24"/>
          <w:szCs w:val="24"/>
          <w:lang w:eastAsia="en-GB"/>
        </w:rPr>
        <w:t>. The organisation with a role culture are slow in acknowledging the need for change and therefore it takes time for the change to have an effect</w:t>
      </w:r>
      <w:r w:rsidR="00C222A6">
        <w:rPr>
          <w:rFonts w:eastAsia="Times New Roman" w:cs="Times New Roman"/>
          <w:noProof/>
          <w:sz w:val="24"/>
          <w:szCs w:val="24"/>
          <w:lang w:eastAsia="en-GB"/>
        </w:rPr>
        <w:t xml:space="preserve"> which is the case for M&amp;S. </w:t>
      </w:r>
      <w:r w:rsidR="00D77506">
        <w:rPr>
          <w:rFonts w:eastAsia="Times New Roman" w:cs="Times New Roman"/>
          <w:noProof/>
          <w:sz w:val="24"/>
          <w:szCs w:val="24"/>
          <w:lang w:eastAsia="en-GB"/>
        </w:rPr>
        <w:t xml:space="preserve"> </w:t>
      </w:r>
    </w:p>
    <w:p w14:paraId="4BC030C9" w14:textId="487B36CA" w:rsidR="004602A6" w:rsidRPr="00753E05" w:rsidRDefault="006344C0" w:rsidP="0008567A">
      <w:pPr>
        <w:rPr>
          <w:rFonts w:cs="Arial"/>
          <w:sz w:val="24"/>
          <w:szCs w:val="24"/>
          <w:shd w:val="clear" w:color="auto" w:fill="FFFFFF"/>
        </w:rPr>
      </w:pPr>
      <w:r w:rsidRPr="00753E05">
        <w:rPr>
          <w:rStyle w:val="muitypography-root"/>
          <w:rFonts w:cs="Arial"/>
          <w:sz w:val="24"/>
          <w:szCs w:val="24"/>
          <w:shd w:val="clear" w:color="auto" w:fill="FFFFFF"/>
        </w:rPr>
        <w:t>The culture at M&amp;S has been developed slowly throughout the recent years. It came along when M&amp;S recruited Julian Richer to offer guidance on cultural change and team engagement according to the Guardian. It is acknowledged that he had been working with M&amp;S for a couple of weeks and focuses on commitment, inspiration and cultural improvement through interaction with employees.</w:t>
      </w:r>
      <w:r w:rsidR="005D41E1" w:rsidRPr="00753E05">
        <w:rPr>
          <w:rFonts w:ascii="Arial" w:hAnsi="Arial" w:cs="Arial"/>
          <w:sz w:val="24"/>
          <w:szCs w:val="24"/>
          <w:shd w:val="clear" w:color="auto" w:fill="FFFFFF"/>
        </w:rPr>
        <w:t xml:space="preserve"> </w:t>
      </w:r>
      <w:r w:rsidR="005D41E1" w:rsidRPr="00753E05">
        <w:rPr>
          <w:rFonts w:cs="Arial"/>
          <w:sz w:val="24"/>
          <w:szCs w:val="24"/>
          <w:shd w:val="clear" w:color="auto" w:fill="FFFFFF"/>
        </w:rPr>
        <w:t xml:space="preserve">His expertise is likely to benefit M&amp;S while it undertakes change as part of Steve Rowe's restructuring plan. </w:t>
      </w:r>
      <w:sdt>
        <w:sdtPr>
          <w:rPr>
            <w:rFonts w:cs="Arial"/>
            <w:sz w:val="24"/>
            <w:szCs w:val="24"/>
            <w:shd w:val="clear" w:color="auto" w:fill="FFFFFF"/>
          </w:rPr>
          <w:id w:val="1678773924"/>
          <w:citation/>
        </w:sdtPr>
        <w:sdtEndPr/>
        <w:sdtContent>
          <w:r w:rsidR="004C2683" w:rsidRPr="00753E05">
            <w:rPr>
              <w:rFonts w:cs="Arial"/>
              <w:sz w:val="24"/>
              <w:szCs w:val="24"/>
              <w:shd w:val="clear" w:color="auto" w:fill="FFFFFF"/>
            </w:rPr>
            <w:fldChar w:fldCharType="begin"/>
          </w:r>
          <w:r w:rsidR="004C2683" w:rsidRPr="00753E05">
            <w:rPr>
              <w:rFonts w:cs="Arial"/>
              <w:sz w:val="24"/>
              <w:szCs w:val="24"/>
              <w:shd w:val="clear" w:color="auto" w:fill="FFFFFF"/>
            </w:rPr>
            <w:instrText xml:space="preserve"> CITATION Zoe181 \l 2057 </w:instrText>
          </w:r>
          <w:r w:rsidR="004C2683" w:rsidRPr="00753E05">
            <w:rPr>
              <w:rFonts w:cs="Arial"/>
              <w:sz w:val="24"/>
              <w:szCs w:val="24"/>
              <w:shd w:val="clear" w:color="auto" w:fill="FFFFFF"/>
            </w:rPr>
            <w:fldChar w:fldCharType="separate"/>
          </w:r>
          <w:r w:rsidR="004C2683" w:rsidRPr="00753E05">
            <w:rPr>
              <w:rFonts w:cs="Arial"/>
              <w:noProof/>
              <w:sz w:val="24"/>
              <w:szCs w:val="24"/>
              <w:shd w:val="clear" w:color="auto" w:fill="FFFFFF"/>
            </w:rPr>
            <w:t>(Wood, 2018)</w:t>
          </w:r>
          <w:r w:rsidR="004C2683" w:rsidRPr="00753E05">
            <w:rPr>
              <w:rFonts w:cs="Arial"/>
              <w:sz w:val="24"/>
              <w:szCs w:val="24"/>
              <w:shd w:val="clear" w:color="auto" w:fill="FFFFFF"/>
            </w:rPr>
            <w:fldChar w:fldCharType="end"/>
          </w:r>
        </w:sdtContent>
      </w:sdt>
    </w:p>
    <w:p w14:paraId="7DEC37E5" w14:textId="3C11CAC3" w:rsidR="006344C0" w:rsidRDefault="004602A6" w:rsidP="0008567A">
      <w:pPr>
        <w:rPr>
          <w:rFonts w:cs="Arial"/>
          <w:sz w:val="24"/>
          <w:szCs w:val="24"/>
          <w:shd w:val="clear" w:color="auto" w:fill="FFFFFF"/>
        </w:rPr>
      </w:pPr>
      <w:r w:rsidRPr="00753E05">
        <w:rPr>
          <w:rFonts w:cs="Arial"/>
          <w:sz w:val="24"/>
          <w:szCs w:val="24"/>
          <w:shd w:val="clear" w:color="auto" w:fill="FFFFFF"/>
        </w:rPr>
        <w:t xml:space="preserve">The cultural change within the company took place when after </w:t>
      </w:r>
      <w:r w:rsidR="005D41E1" w:rsidRPr="00753E05">
        <w:rPr>
          <w:rFonts w:cs="Arial"/>
          <w:sz w:val="24"/>
          <w:szCs w:val="24"/>
          <w:shd w:val="clear" w:color="auto" w:fill="FFFFFF"/>
        </w:rPr>
        <w:t xml:space="preserve">Andy Adcock the previous Food Managing Director of M&amp;S </w:t>
      </w:r>
      <w:r w:rsidRPr="00753E05">
        <w:rPr>
          <w:rFonts w:cs="Arial"/>
          <w:sz w:val="24"/>
          <w:szCs w:val="24"/>
          <w:shd w:val="clear" w:color="auto" w:fill="FFFFFF"/>
        </w:rPr>
        <w:t>had been replaced with Stuart Machin the current Food Managing Director of M&amp;S. It had been recorded that Andy Adcock was</w:t>
      </w:r>
      <w:r w:rsidR="005D41E1" w:rsidRPr="00753E05">
        <w:rPr>
          <w:rFonts w:cs="Arial"/>
          <w:sz w:val="24"/>
          <w:szCs w:val="24"/>
          <w:shd w:val="clear" w:color="auto" w:fill="FFFFFF"/>
        </w:rPr>
        <w:t xml:space="preserve"> resistant to change and acted as a gatekeeper against change. This came under scrutiny when the food industry of M&amp;S, which specialises on the high end of the industry, has recorded a four-quarter fall in like-for-like sales according to the Guardian. </w:t>
      </w:r>
      <w:r w:rsidR="001E1E4E" w:rsidRPr="00753E05">
        <w:rPr>
          <w:rFonts w:cs="Arial"/>
          <w:sz w:val="24"/>
          <w:szCs w:val="24"/>
          <w:shd w:val="clear" w:color="auto" w:fill="FFFFFF"/>
        </w:rPr>
        <w:t xml:space="preserve">M&amp;S has been facing decline within the food industry until Stuart Machin took over and has changed the culture within M&amp;S. At the same time Julian Richer was recruited to guide and support employees through the cultural change which has been planned accordingly through collaborative work of Stuart Machin and Julian Richer. </w:t>
      </w:r>
      <w:sdt>
        <w:sdtPr>
          <w:rPr>
            <w:rFonts w:cs="Arial"/>
            <w:sz w:val="24"/>
            <w:szCs w:val="24"/>
            <w:shd w:val="clear" w:color="auto" w:fill="FFFFFF"/>
          </w:rPr>
          <w:id w:val="-133648779"/>
          <w:citation/>
        </w:sdtPr>
        <w:sdtEndPr/>
        <w:sdtContent>
          <w:r w:rsidR="004C2683" w:rsidRPr="00753E05">
            <w:rPr>
              <w:rFonts w:cs="Arial"/>
              <w:sz w:val="24"/>
              <w:szCs w:val="24"/>
              <w:shd w:val="clear" w:color="auto" w:fill="FFFFFF"/>
            </w:rPr>
            <w:fldChar w:fldCharType="begin"/>
          </w:r>
          <w:r w:rsidR="004C2683" w:rsidRPr="00753E05">
            <w:rPr>
              <w:rFonts w:cs="Arial"/>
              <w:sz w:val="24"/>
              <w:szCs w:val="24"/>
              <w:shd w:val="clear" w:color="auto" w:fill="FFFFFF"/>
            </w:rPr>
            <w:instrText xml:space="preserve"> CITATION Zoe182 \l 2057 </w:instrText>
          </w:r>
          <w:r w:rsidR="004C2683" w:rsidRPr="00753E05">
            <w:rPr>
              <w:rFonts w:cs="Arial"/>
              <w:sz w:val="24"/>
              <w:szCs w:val="24"/>
              <w:shd w:val="clear" w:color="auto" w:fill="FFFFFF"/>
            </w:rPr>
            <w:fldChar w:fldCharType="separate"/>
          </w:r>
          <w:r w:rsidR="004C2683" w:rsidRPr="00753E05">
            <w:rPr>
              <w:rFonts w:cs="Arial"/>
              <w:noProof/>
              <w:sz w:val="24"/>
              <w:szCs w:val="24"/>
              <w:shd w:val="clear" w:color="auto" w:fill="FFFFFF"/>
            </w:rPr>
            <w:t>(Wood, 2018)</w:t>
          </w:r>
          <w:r w:rsidR="004C2683" w:rsidRPr="00753E05">
            <w:rPr>
              <w:rFonts w:cs="Arial"/>
              <w:sz w:val="24"/>
              <w:szCs w:val="24"/>
              <w:shd w:val="clear" w:color="auto" w:fill="FFFFFF"/>
            </w:rPr>
            <w:fldChar w:fldCharType="end"/>
          </w:r>
        </w:sdtContent>
      </w:sdt>
      <w:r w:rsidR="004C2683" w:rsidRPr="00753E05">
        <w:rPr>
          <w:rFonts w:cs="Arial"/>
          <w:sz w:val="24"/>
          <w:szCs w:val="24"/>
          <w:shd w:val="clear" w:color="auto" w:fill="FFFFFF"/>
        </w:rPr>
        <w:t>.</w:t>
      </w:r>
    </w:p>
    <w:p w14:paraId="29C8CC08" w14:textId="5EF7D59F" w:rsidR="0008567A" w:rsidRDefault="0008567A" w:rsidP="002C091A">
      <w:pPr>
        <w:pStyle w:val="Heading1"/>
        <w:rPr>
          <w:rStyle w:val="Heading1Char"/>
        </w:rPr>
      </w:pPr>
      <w:bookmarkStart w:id="10" w:name="_Toc36744444"/>
      <w:r w:rsidRPr="00405699">
        <w:rPr>
          <w:rStyle w:val="Heading1Char"/>
        </w:rPr>
        <w:t>3.6</w:t>
      </w:r>
      <w:r w:rsidR="00A03CDE" w:rsidRPr="00753E05">
        <w:rPr>
          <w:b/>
          <w:bCs/>
          <w:sz w:val="24"/>
          <w:szCs w:val="24"/>
        </w:rPr>
        <w:t xml:space="preserve"> </w:t>
      </w:r>
      <w:r w:rsidR="00A03CDE" w:rsidRPr="002C091A">
        <w:rPr>
          <w:rStyle w:val="Heading1Char"/>
        </w:rPr>
        <w:t xml:space="preserve">– </w:t>
      </w:r>
      <w:r w:rsidR="002C091A" w:rsidRPr="002C091A">
        <w:rPr>
          <w:rStyle w:val="Heading1Char"/>
        </w:rPr>
        <w:t>Change agents and Change Models</w:t>
      </w:r>
      <w:bookmarkEnd w:id="10"/>
    </w:p>
    <w:p w14:paraId="64CB2A2D" w14:textId="77777777" w:rsidR="004E04CE" w:rsidRPr="004E04CE" w:rsidRDefault="004E04CE" w:rsidP="004E04CE">
      <w:pPr>
        <w:rPr>
          <w:lang w:val="en-US"/>
        </w:rPr>
      </w:pPr>
    </w:p>
    <w:p w14:paraId="4929BE23" w14:textId="77777777" w:rsidR="004A408D" w:rsidRPr="004A408D" w:rsidRDefault="004A408D" w:rsidP="004A408D">
      <w:pPr>
        <w:rPr>
          <w:sz w:val="24"/>
          <w:szCs w:val="24"/>
        </w:rPr>
      </w:pPr>
      <w:r w:rsidRPr="004A408D">
        <w:rPr>
          <w:sz w:val="24"/>
          <w:szCs w:val="24"/>
        </w:rPr>
        <w:t xml:space="preserve">Marks and Spencer have relied significantly on a variety of change agents and as we have discussed previously with the importance of culture models and leadership theory, it is equally relevant to consider models of change and influential theories on ‘change agents’ and how these have impacted on the planning and implementation of recent transformational change at M&amp;S. For example:  </w:t>
      </w:r>
    </w:p>
    <w:p w14:paraId="529B65D9" w14:textId="77777777" w:rsidR="004E04CE" w:rsidRDefault="004E04CE" w:rsidP="00405699">
      <w:pPr>
        <w:pStyle w:val="Heading2"/>
      </w:pPr>
      <w:bookmarkStart w:id="11" w:name="_Toc36744445"/>
    </w:p>
    <w:p w14:paraId="68F19844" w14:textId="176B68C2" w:rsidR="004E04CE" w:rsidRDefault="004E04CE" w:rsidP="00405699">
      <w:pPr>
        <w:pStyle w:val="Heading2"/>
      </w:pPr>
    </w:p>
    <w:p w14:paraId="0E9E9E37" w14:textId="77777777" w:rsidR="004E04CE" w:rsidRPr="004E04CE" w:rsidRDefault="004E04CE" w:rsidP="004E04CE"/>
    <w:p w14:paraId="7798A6FE" w14:textId="77777777" w:rsidR="004E04CE" w:rsidRDefault="004E04CE" w:rsidP="00405699">
      <w:pPr>
        <w:pStyle w:val="Heading2"/>
      </w:pPr>
    </w:p>
    <w:p w14:paraId="11BFADB8" w14:textId="7C68515A" w:rsidR="004E04CE" w:rsidRPr="004E04CE" w:rsidRDefault="004A408D" w:rsidP="004E04CE">
      <w:pPr>
        <w:pStyle w:val="Heading2"/>
      </w:pPr>
      <w:r w:rsidRPr="004A408D">
        <w:t>Kurt Lewin (1951) Model of Change</w:t>
      </w:r>
      <w:bookmarkEnd w:id="11"/>
    </w:p>
    <w:p w14:paraId="26483423" w14:textId="77777777" w:rsidR="004A408D" w:rsidRPr="004A408D" w:rsidRDefault="004A408D" w:rsidP="004A408D">
      <w:pPr>
        <w:rPr>
          <w:sz w:val="24"/>
          <w:szCs w:val="24"/>
        </w:rPr>
      </w:pPr>
      <w:r w:rsidRPr="004A408D">
        <w:rPr>
          <w:sz w:val="24"/>
          <w:szCs w:val="24"/>
        </w:rPr>
        <w:t xml:space="preserve">Lewin’s process model of planned change is made up of three steps (Cummings, Bridgeman and Brown, 2016) – </w:t>
      </w:r>
      <w:r w:rsidRPr="004A408D">
        <w:rPr>
          <w:b/>
          <w:bCs/>
          <w:sz w:val="24"/>
          <w:szCs w:val="24"/>
        </w:rPr>
        <w:t xml:space="preserve">unfreezing, change and refreezing. </w:t>
      </w:r>
      <w:r w:rsidRPr="004A408D">
        <w:rPr>
          <w:sz w:val="24"/>
          <w:szCs w:val="24"/>
        </w:rPr>
        <w:t>The</w:t>
      </w:r>
      <w:r w:rsidRPr="004A408D">
        <w:rPr>
          <w:b/>
          <w:bCs/>
          <w:sz w:val="24"/>
          <w:szCs w:val="24"/>
        </w:rPr>
        <w:t xml:space="preserve"> </w:t>
      </w:r>
      <w:r w:rsidRPr="004A408D">
        <w:rPr>
          <w:sz w:val="24"/>
          <w:szCs w:val="24"/>
        </w:rPr>
        <w:t xml:space="preserve">model represents a very simple and practical model for understanding the change process. For Lewin, the process of change entails creating the perception that a change is needed, then moving towards the new, desired level of behaviour and finally, solidifying that new behaviour as the norm. Lewin saw a change in behaviour of sources in the organisation. These forces are trying to maintain the standard and those who fought for change. </w:t>
      </w:r>
    </w:p>
    <w:p w14:paraId="0C0B7202" w14:textId="04DC37DB" w:rsidR="004A408D" w:rsidRPr="004E04CE" w:rsidRDefault="004A408D" w:rsidP="004A408D">
      <w:pPr>
        <w:rPr>
          <w:sz w:val="24"/>
          <w:szCs w:val="24"/>
        </w:rPr>
      </w:pPr>
      <w:r w:rsidRPr="004A408D">
        <w:rPr>
          <w:sz w:val="24"/>
          <w:szCs w:val="24"/>
        </w:rPr>
        <w:t>In the case of M&amp;S we can see example of Lewin’s model in their wanting to change their marketing emphasis to online digital marketing. For example, the ‘unfreezing’ occurred when M&amp;S realised that they needed an online and digital marketing presence to compete on equal terms with Asda, Tesco and Morrisons. Once the perception had changed at senior level and the new board were recruited, the online marketing and delivery company Ocado was acquired which resulted in what Lewin would describe as the ‘refreezing’ process whereby behaviour in senior M&amp;S management changed accordingly (Bojo, Burnes and Hassard, 2012).</w:t>
      </w:r>
    </w:p>
    <w:p w14:paraId="04E74670" w14:textId="4905F6DC" w:rsidR="004E04CE" w:rsidRPr="004E04CE" w:rsidRDefault="004A408D" w:rsidP="004E04CE">
      <w:pPr>
        <w:pStyle w:val="Heading2"/>
      </w:pPr>
      <w:bookmarkStart w:id="12" w:name="_Toc36744446"/>
      <w:r w:rsidRPr="004A408D">
        <w:t>Kotter Model</w:t>
      </w:r>
      <w:bookmarkEnd w:id="12"/>
    </w:p>
    <w:p w14:paraId="0D77006C" w14:textId="77777777" w:rsidR="004A408D" w:rsidRPr="004A408D" w:rsidRDefault="004A408D" w:rsidP="004A408D">
      <w:pPr>
        <w:rPr>
          <w:sz w:val="24"/>
          <w:szCs w:val="24"/>
        </w:rPr>
      </w:pPr>
      <w:r w:rsidRPr="004A408D">
        <w:rPr>
          <w:sz w:val="24"/>
          <w:szCs w:val="24"/>
        </w:rPr>
        <w:t>According to Kotter (2012), for a change to be successful, management need to follow the 8 steps process</w:t>
      </w:r>
      <w:r w:rsidRPr="004A408D">
        <w:rPr>
          <w:b/>
          <w:bCs/>
          <w:sz w:val="24"/>
          <w:szCs w:val="24"/>
        </w:rPr>
        <w:t xml:space="preserve"> </w:t>
      </w:r>
      <w:r w:rsidRPr="004A408D">
        <w:rPr>
          <w:sz w:val="24"/>
          <w:szCs w:val="24"/>
        </w:rPr>
        <w:t>and</w:t>
      </w:r>
      <w:r w:rsidRPr="004A408D">
        <w:rPr>
          <w:b/>
          <w:bCs/>
          <w:sz w:val="24"/>
          <w:szCs w:val="24"/>
        </w:rPr>
        <w:t xml:space="preserve"> </w:t>
      </w:r>
      <w:r w:rsidRPr="004A408D">
        <w:rPr>
          <w:sz w:val="24"/>
          <w:szCs w:val="24"/>
        </w:rPr>
        <w:t>guide the team through the process. Firstly, establish a sense of urgency by inspiring the necessary teamwork, ideas and eagerness to make sacrifices related to the change. 2, create the guiding coalition by selecting and recruiting a team of individuals who will be capable of carrying out the change. 3, creating a change vision by giving clear understanding of what the change is all about. 4, communicating the vision, employees must be able to see how the vision for change will affect and benefit them as an individual. 5, broad-based action, obstacles that blocks the change vision or disempower individuals with unrealistic and unattainable goals must be addressed, empower those needed to execute the change vision and keep the change process moving in a positive direction. 6, generate short-term wins by maintaining enthusiasm and momentum to keep the change initiative going. 7, consolidate gains to produce more change, by focusing on the role of early success as an enabler of future success and finally step 8, focuses on anchor changes within the organisational culture which monitor the acceptance of change and how well the organisational culture is adapting to that change.</w:t>
      </w:r>
    </w:p>
    <w:p w14:paraId="2957F166" w14:textId="4B75BC7D" w:rsidR="004A408D" w:rsidRPr="004A408D" w:rsidRDefault="004A408D" w:rsidP="004A408D">
      <w:pPr>
        <w:rPr>
          <w:sz w:val="24"/>
          <w:szCs w:val="24"/>
        </w:rPr>
      </w:pPr>
      <w:r w:rsidRPr="004A408D">
        <w:rPr>
          <w:sz w:val="24"/>
          <w:szCs w:val="24"/>
        </w:rPr>
        <w:t xml:space="preserve">These aspects are particularly relevant to management and changes in individual groups. For example, M&amp;S must decide what it wants to accomplish with this transition before organisational changes take place, why and how it ensures the transition is accomplished. It is only when these factors are addressed that this transition can be achieved, and which determines the senior management at M&amp;S will respond. Finally, how well the company is able to change and what elements of the improvements it needs to implement first are often enabled by drawing on an outside source and or consultant or outside support, such as Ocado (Kotter, 2012). </w:t>
      </w:r>
    </w:p>
    <w:p w14:paraId="1749F048" w14:textId="35EDBC94" w:rsidR="004E04CE" w:rsidRPr="004E04CE" w:rsidRDefault="004A408D" w:rsidP="004E04CE">
      <w:pPr>
        <w:pStyle w:val="Heading2"/>
      </w:pPr>
      <w:bookmarkStart w:id="13" w:name="_Toc36744447"/>
      <w:r w:rsidRPr="004A408D">
        <w:lastRenderedPageBreak/>
        <w:t>Transformational change</w:t>
      </w:r>
      <w:bookmarkEnd w:id="13"/>
    </w:p>
    <w:p w14:paraId="387240E6" w14:textId="77777777" w:rsidR="004A408D" w:rsidRPr="004A408D" w:rsidRDefault="004A408D" w:rsidP="004A408D">
      <w:pPr>
        <w:rPr>
          <w:sz w:val="24"/>
          <w:szCs w:val="24"/>
        </w:rPr>
      </w:pPr>
      <w:r w:rsidRPr="004A408D">
        <w:rPr>
          <w:sz w:val="24"/>
          <w:szCs w:val="24"/>
        </w:rPr>
        <w:t>Transformational change is a fairly recent development of organisation. It is concerned with fundamental change and is fundamentally changing both internally and externally the way the company is viewed and how it functions (CIPD, 2015).</w:t>
      </w:r>
    </w:p>
    <w:p w14:paraId="1230839C" w14:textId="77777777" w:rsidR="004A408D" w:rsidRPr="004A408D" w:rsidRDefault="004A408D" w:rsidP="004A408D">
      <w:pPr>
        <w:rPr>
          <w:sz w:val="24"/>
          <w:szCs w:val="24"/>
        </w:rPr>
      </w:pPr>
      <w:r w:rsidRPr="004A408D">
        <w:rPr>
          <w:sz w:val="24"/>
          <w:szCs w:val="24"/>
        </w:rPr>
        <w:t>This form of change will be especially important to the case of Marks and spencer, as it would fundamentally change how they function in a competitive climate. The management team described in section 3.3 were very much change agent in the recent transformation of M&amp;S at the planning and implementation stage. For example, April Preston was particularly active in the planning and implementation stage as she drew on her previous experiences (M&amp;S, 2020).</w:t>
      </w:r>
    </w:p>
    <w:p w14:paraId="6A35B928" w14:textId="3E90E7D1" w:rsidR="004A408D" w:rsidRPr="004A408D" w:rsidRDefault="004A408D" w:rsidP="004A408D">
      <w:pPr>
        <w:rPr>
          <w:sz w:val="24"/>
          <w:szCs w:val="24"/>
        </w:rPr>
      </w:pPr>
      <w:r w:rsidRPr="004A408D">
        <w:rPr>
          <w:sz w:val="24"/>
          <w:szCs w:val="24"/>
        </w:rPr>
        <w:t xml:space="preserve">As part of the joint venture of M&amp;S and Ocado, a new board of was formed to ensure the involvement of a breadth of skills, experience and perspectives (M&amp;S, 2019). This consisted of 30% of female directors. As part of the planning phase, the company secretary Nick Folland focused on holding one-to-one discussions with each member of the Board. These covered a broad range of topics including: What </w:t>
      </w:r>
      <w:r w:rsidR="00795208" w:rsidRPr="004A408D">
        <w:rPr>
          <w:sz w:val="24"/>
          <w:szCs w:val="24"/>
        </w:rPr>
        <w:t>worked well</w:t>
      </w:r>
      <w:r w:rsidRPr="004A408D">
        <w:rPr>
          <w:sz w:val="24"/>
          <w:szCs w:val="24"/>
        </w:rPr>
        <w:t xml:space="preserve"> during the year and where improvements could be made, board culture, teamwork and relationships with management, board composition and succession planning, resourcing of meetings, agenda planning, quality of information, strategic oversight and implementation (M&amp;S, 2019).</w:t>
      </w:r>
    </w:p>
    <w:p w14:paraId="2A0D2A4B" w14:textId="77777777" w:rsidR="004A408D" w:rsidRPr="004A408D" w:rsidRDefault="004A408D" w:rsidP="004A408D">
      <w:pPr>
        <w:rPr>
          <w:sz w:val="24"/>
          <w:szCs w:val="24"/>
        </w:rPr>
      </w:pPr>
      <w:r w:rsidRPr="004A408D">
        <w:rPr>
          <w:sz w:val="24"/>
          <w:szCs w:val="24"/>
        </w:rPr>
        <w:t xml:space="preserve">Folland’s discussions indicated that the Board was highly committed to the business itself, and that it demonstrated a variety of skills that were highly useful to M&amp;S during its turnaround phase. It was also recognised that more precise presentations should be encouraged, to provide the board with greater opportunities for discussion. Coverage of areas such as governance, risk management and regulatory compliance were regarded positively and communication between relevant departments was good (M&amp;S, 2019). </w:t>
      </w:r>
    </w:p>
    <w:p w14:paraId="561C5543" w14:textId="77777777" w:rsidR="004A408D" w:rsidRPr="004A408D" w:rsidRDefault="004A408D" w:rsidP="004A408D">
      <w:pPr>
        <w:rPr>
          <w:sz w:val="24"/>
          <w:szCs w:val="24"/>
        </w:rPr>
      </w:pPr>
      <w:r w:rsidRPr="004A408D">
        <w:rPr>
          <w:sz w:val="24"/>
          <w:szCs w:val="24"/>
        </w:rPr>
        <w:t>Following long term monitoring of the development of the online food market, the Board agreed in 2018 that it was essential to secure access to this area in order to progress the business accordingly. It requested an assessment of any successes or difficulties that had been experienced during the 2017 trial by M&amp;S to sell food online, and also an investigation into other potentially viable options, including mergers and acquisition (such as Ocado). The business was accordingly tasked with reporting all findings back to the Board (M&amp;S, 2019).</w:t>
      </w:r>
    </w:p>
    <w:p w14:paraId="17FFD943" w14:textId="77777777" w:rsidR="004A408D" w:rsidRPr="004A408D" w:rsidRDefault="004A408D" w:rsidP="004A408D">
      <w:pPr>
        <w:rPr>
          <w:sz w:val="24"/>
          <w:szCs w:val="24"/>
        </w:rPr>
      </w:pPr>
      <w:r w:rsidRPr="004A408D">
        <w:rPr>
          <w:sz w:val="24"/>
          <w:szCs w:val="24"/>
        </w:rPr>
        <w:t>As a result of this, a subcommittee of the Board was formed, which included the Chairman, CEO and a non-executive director, who worked together to review market context, consider the best direction to take henceforth and to identify potential target areas. Through this process, it was agreed that mergers and acquisition was the best way forward to reach the desired results within the timeframe that had been set and as a consequence, the food online project was actually launched, in partnership with Ocado (M&amp;S, 2018).</w:t>
      </w:r>
    </w:p>
    <w:p w14:paraId="4D3EA4B9" w14:textId="7C9786FC" w:rsidR="004A408D" w:rsidRPr="004A408D" w:rsidRDefault="004A408D" w:rsidP="004A408D">
      <w:pPr>
        <w:rPr>
          <w:sz w:val="24"/>
          <w:szCs w:val="24"/>
        </w:rPr>
      </w:pPr>
      <w:r w:rsidRPr="004A408D">
        <w:rPr>
          <w:sz w:val="24"/>
          <w:szCs w:val="24"/>
        </w:rPr>
        <w:t xml:space="preserve">A Deal Team was appointed by the Board, including key personnel, who were tasked with progressing the deal with Ocado, and who were set clear parameters for all negotiations and requested to report back to the Board whenever necessary. It was decided by the Board that the market sensitivity of this particular project had to </w:t>
      </w:r>
      <w:r w:rsidR="00795208" w:rsidRPr="004A408D">
        <w:rPr>
          <w:sz w:val="24"/>
          <w:szCs w:val="24"/>
        </w:rPr>
        <w:t>be considered</w:t>
      </w:r>
      <w:r w:rsidRPr="004A408D">
        <w:rPr>
          <w:sz w:val="24"/>
          <w:szCs w:val="24"/>
        </w:rPr>
        <w:t xml:space="preserve">, and they </w:t>
      </w:r>
      <w:r w:rsidRPr="004A408D">
        <w:rPr>
          <w:sz w:val="24"/>
          <w:szCs w:val="24"/>
        </w:rPr>
        <w:lastRenderedPageBreak/>
        <w:t>therefore advised the Disclosure Committee to meet as often as required to ensure that the company’s obligations to the Market abuse Regulation (MAR) were met (M&amp;S, 2018).</w:t>
      </w:r>
    </w:p>
    <w:p w14:paraId="77422EB0" w14:textId="77777777" w:rsidR="004A408D" w:rsidRPr="004A408D" w:rsidRDefault="004A408D" w:rsidP="004A408D">
      <w:pPr>
        <w:rPr>
          <w:sz w:val="24"/>
          <w:szCs w:val="24"/>
        </w:rPr>
      </w:pPr>
      <w:r w:rsidRPr="004A408D">
        <w:rPr>
          <w:sz w:val="24"/>
          <w:szCs w:val="24"/>
        </w:rPr>
        <w:t>The discussion process with Ocado resulted in the formation of a Review Team, comprising members who had no previous involvement with the project, in order that a totally fresh viewpoint could be added to the process, through which particular focus was placed upon the pricing for any proposals made. The Review team, in turn, fed back their research to the Deal Team itself, who retained overall responsibility for creating a commercial viewpoint on the overall viability of the project (M&amp;S, 2018).</w:t>
      </w:r>
    </w:p>
    <w:p w14:paraId="4105FBD7" w14:textId="3BA2D1F7" w:rsidR="004A408D" w:rsidRPr="004A408D" w:rsidRDefault="004A408D" w:rsidP="004A408D">
      <w:pPr>
        <w:rPr>
          <w:sz w:val="24"/>
          <w:szCs w:val="24"/>
        </w:rPr>
      </w:pPr>
      <w:r w:rsidRPr="004A408D">
        <w:rPr>
          <w:sz w:val="24"/>
          <w:szCs w:val="24"/>
        </w:rPr>
        <w:t xml:space="preserve">The most predominant change M&amp;S have pushed through is the company’s innovation with technology. Steve Rowe, M&amp;S CEO said: “I have always believed that M&amp;S Food could and should be online. Combining the strength of our food offer with leading online and delivery capability is a compelling proposition to drive long-term growth” (M&amp;S, 2018). This large change within the business, focusing on the business growing its online presence has been imperative to its success; Rowe understands that to remain successful, change must be channelled into the businesses technology sector, in order to retain customer loyalty whilst opening up a new demographic with those who online shop. Rowe identifies that “This is a transformational step forward in shaping the future of M&amp;S and in becoming a truly digital first retailer with at least a third of the business online.” M&amp;S is able to keep its reputation of providing quality and efficiency, whilst being able to remain competitive as the management believe the JV couples of unique </w:t>
      </w:r>
      <w:r w:rsidR="00795208" w:rsidRPr="004A408D">
        <w:rPr>
          <w:sz w:val="24"/>
          <w:szCs w:val="24"/>
        </w:rPr>
        <w:t>strengths</w:t>
      </w:r>
      <w:r w:rsidRPr="004A408D">
        <w:rPr>
          <w:sz w:val="24"/>
          <w:szCs w:val="24"/>
        </w:rPr>
        <w:t xml:space="preserve"> of the M&amp;S brand name and its market leading food quality with Ocado’s, innovative and proprietary technologies. This creates an unequalled online offer for the M&amp;S customers and in bringing these qualities together the JV will add value to the existing and the new UK customer, their colleagues and suppliers (M&amp;S, 2018). Ocado can therefore be viewed as a key change agent which contributes to the transformational change at marks and spencer by adding more online capacity. Ocado’s contribution has been hugely significant as a change agent in the transformation of M&amp;S’s small online delivery arm. As Ocado do not have any shops but do have a fleet of delivery vans and have an existing foothold in the online marketplace (Russell, 2020), their recent partnership with M&amp;S instigated by Machin has completely turned around M&amp;S online food delivery network.</w:t>
      </w:r>
    </w:p>
    <w:p w14:paraId="1D9B4225" w14:textId="0F578F8C" w:rsidR="004A408D" w:rsidRDefault="004A408D" w:rsidP="004A408D">
      <w:pPr>
        <w:rPr>
          <w:sz w:val="24"/>
          <w:szCs w:val="24"/>
        </w:rPr>
      </w:pPr>
      <w:r w:rsidRPr="004A408D">
        <w:rPr>
          <w:sz w:val="24"/>
          <w:szCs w:val="24"/>
        </w:rPr>
        <w:t>In order to maintain their profit margin ahead of their rivals, as shown in Figure 1 (see above) it is essential to provide an equally digital online service. For example, leading rivals such as Asda, Tesco and Sainsburys all provide online food shopping and despite M&amp;S being known for their high-quality food standard, without providing access to digital methods of shopping, their profit margin and standing within the food market will inevitably fail (Nyxone, 2017).</w:t>
      </w:r>
    </w:p>
    <w:p w14:paraId="2D2AB02C" w14:textId="59B5584E" w:rsidR="004E04CE" w:rsidRDefault="004E04CE" w:rsidP="004A408D">
      <w:pPr>
        <w:rPr>
          <w:sz w:val="24"/>
          <w:szCs w:val="24"/>
        </w:rPr>
      </w:pPr>
    </w:p>
    <w:p w14:paraId="1D099DC0" w14:textId="77777777" w:rsidR="004E04CE" w:rsidRPr="004A408D" w:rsidRDefault="004E04CE" w:rsidP="004A408D">
      <w:pPr>
        <w:rPr>
          <w:sz w:val="24"/>
          <w:szCs w:val="24"/>
        </w:rPr>
      </w:pPr>
    </w:p>
    <w:p w14:paraId="68455384" w14:textId="77777777" w:rsidR="004A408D" w:rsidRPr="004A408D" w:rsidRDefault="004A408D" w:rsidP="004A408D">
      <w:pPr>
        <w:rPr>
          <w:sz w:val="24"/>
          <w:szCs w:val="24"/>
        </w:rPr>
      </w:pPr>
    </w:p>
    <w:p w14:paraId="46A1D322" w14:textId="460481A0" w:rsidR="004A408D" w:rsidRDefault="004A408D" w:rsidP="002C091A">
      <w:pPr>
        <w:pStyle w:val="Heading1"/>
      </w:pPr>
      <w:bookmarkStart w:id="14" w:name="_Toc36744448"/>
      <w:r w:rsidRPr="002C091A">
        <w:lastRenderedPageBreak/>
        <w:t>3.7</w:t>
      </w:r>
      <w:r w:rsidR="002C091A" w:rsidRPr="002C091A">
        <w:t xml:space="preserve"> </w:t>
      </w:r>
      <w:r w:rsidR="004E04CE">
        <w:t>–</w:t>
      </w:r>
      <w:r w:rsidR="002C091A" w:rsidRPr="002C091A">
        <w:t xml:space="preserve"> Conclusion</w:t>
      </w:r>
      <w:bookmarkEnd w:id="14"/>
    </w:p>
    <w:p w14:paraId="6058FBED" w14:textId="77777777" w:rsidR="004E04CE" w:rsidRPr="004E04CE" w:rsidRDefault="004E04CE" w:rsidP="004E04CE">
      <w:pPr>
        <w:rPr>
          <w:lang w:val="en-US"/>
        </w:rPr>
      </w:pPr>
    </w:p>
    <w:p w14:paraId="492D9392" w14:textId="77777777" w:rsidR="004A408D" w:rsidRPr="004A408D" w:rsidRDefault="004A408D" w:rsidP="004A408D">
      <w:pPr>
        <w:rPr>
          <w:sz w:val="24"/>
          <w:szCs w:val="24"/>
        </w:rPr>
      </w:pPr>
      <w:r w:rsidRPr="004A408D">
        <w:rPr>
          <w:sz w:val="24"/>
          <w:szCs w:val="24"/>
        </w:rPr>
        <w:t>As stated, the purpose of this report is to evaluate the nature of change within M&amp;S and its processes leading, to this change, both internally and externally; particularly within this report, there has been a primary focus on the processes and ‘change agents’ which have contributed to the success of the company. To gauge a deeper understanding of the processes behind the company’s rationale, we were forced to ask why the processes have constantly been questioned and why are both external and internal changes so imperative to the business? (Stonwell, 2017).</w:t>
      </w:r>
    </w:p>
    <w:p w14:paraId="7483282B" w14:textId="77777777" w:rsidR="004A408D" w:rsidRPr="004A408D" w:rsidRDefault="004A408D" w:rsidP="004A408D">
      <w:pPr>
        <w:rPr>
          <w:sz w:val="24"/>
          <w:szCs w:val="24"/>
        </w:rPr>
      </w:pPr>
      <w:r w:rsidRPr="004A408D">
        <w:rPr>
          <w:sz w:val="24"/>
          <w:szCs w:val="24"/>
        </w:rPr>
        <w:t xml:space="preserve">The answer to this is adaptation (Chua, 2019) as identified within the report, concerns how M&amp;S’s success has come from their ability to adapt to the consumer. In spite of competition and obstacles, the business thrives and even expands due to the businesses flexibility and willingness to change. If the answer was that easy, one could question why other companies have not just adapted to consumer needs and thrived. Therefore, a key finding in this report is the differentiation in how M&amp;S actually implemented and strategized their adaptation; this focused on leadership and the culture within the business. </w:t>
      </w:r>
    </w:p>
    <w:p w14:paraId="66A8FB8B" w14:textId="53D8CC64" w:rsidR="004A408D" w:rsidRPr="004A408D" w:rsidRDefault="004A408D" w:rsidP="004A408D">
      <w:pPr>
        <w:rPr>
          <w:sz w:val="24"/>
          <w:szCs w:val="24"/>
        </w:rPr>
      </w:pPr>
      <w:r w:rsidRPr="004A408D">
        <w:rPr>
          <w:sz w:val="24"/>
          <w:szCs w:val="24"/>
        </w:rPr>
        <w:t xml:space="preserve">The first focus is the process in the change of leadership within the company. As discovered, M&amp;S has a core board of directors, who are known for their expertise (M&amp;S, 2018), within this key group the business is able to be fragmented into key roles. The directors, the company’s internal change agents, are able to focus on consumer needs and play key roles accordingly. In M&amp;S’s case, the board has focused thoroughly on adapting to the customer, by using hierarchical and bureaucratic leadership styles (Andreski, 1983) the company found that technology’s influence within retail would keep on growing. M&amp;S came into partnership with Ocado, the company’s external change agent, combining the classic British high street reputation with a large online food retailer, the company was able to stay relevant and even boost their consumer base by merging their loyal consumers with those that were more technologically dependant. </w:t>
      </w:r>
    </w:p>
    <w:p w14:paraId="7BC7027F" w14:textId="77777777" w:rsidR="004A408D" w:rsidRPr="004A408D" w:rsidRDefault="004A408D" w:rsidP="004A408D">
      <w:pPr>
        <w:rPr>
          <w:sz w:val="24"/>
          <w:szCs w:val="24"/>
        </w:rPr>
      </w:pPr>
      <w:r w:rsidRPr="004A408D">
        <w:rPr>
          <w:sz w:val="24"/>
          <w:szCs w:val="24"/>
        </w:rPr>
        <w:t xml:space="preserve">The key leadership theories that can be used to highlight the structure in M&amp;S are Adair, Managerial Grid and French and Raven (Blois and Hopkinson, 2013); the importance of highlighting these theories demonstrates that the directors at the company are able to make a successful plan which is followed from the CEO to retail workers; ensuring consistency and security for employees, who may otherwise be resistant to change. </w:t>
      </w:r>
    </w:p>
    <w:p w14:paraId="1CB7BDC5" w14:textId="4C65A327" w:rsidR="004A408D" w:rsidRPr="004A408D" w:rsidRDefault="004A408D" w:rsidP="004A408D">
      <w:pPr>
        <w:rPr>
          <w:sz w:val="24"/>
          <w:szCs w:val="24"/>
        </w:rPr>
      </w:pPr>
      <w:r w:rsidRPr="004A408D">
        <w:rPr>
          <w:sz w:val="24"/>
          <w:szCs w:val="24"/>
        </w:rPr>
        <w:t xml:space="preserve">Another key process in the M&amp;S change initiative is the culture of the </w:t>
      </w:r>
      <w:r w:rsidR="00DD166E">
        <w:rPr>
          <w:sz w:val="24"/>
          <w:szCs w:val="24"/>
        </w:rPr>
        <w:t>organisation</w:t>
      </w:r>
      <w:r w:rsidRPr="004A408D">
        <w:rPr>
          <w:sz w:val="24"/>
          <w:szCs w:val="24"/>
        </w:rPr>
        <w:t>. The company is a well-known British retailer; however, its reputation and sense of culture beg</w:t>
      </w:r>
      <w:r w:rsidR="00DD166E">
        <w:rPr>
          <w:sz w:val="24"/>
          <w:szCs w:val="24"/>
        </w:rPr>
        <w:t>a</w:t>
      </w:r>
      <w:r w:rsidRPr="004A408D">
        <w:rPr>
          <w:sz w:val="24"/>
          <w:szCs w:val="24"/>
        </w:rPr>
        <w:t xml:space="preserve">n to decline when compared to other prominent chain and discount stores. The board of directors were able to establish that the ‘hole’ in the company’s successes was being directly to link the culture within the company, or lack thereof. The company began a joint venture with large online food retailer Ocado, combining a new interactive and innovative organisation with an already established British retailer. As established in the report M&amp;S displays hierarchical and bureaucratical style (Andreski, 1983) within their company this </w:t>
      </w:r>
      <w:r w:rsidRPr="004A408D">
        <w:rPr>
          <w:sz w:val="24"/>
          <w:szCs w:val="24"/>
        </w:rPr>
        <w:lastRenderedPageBreak/>
        <w:t>type of management can be linked to Charles Handy’s theory of power (Cacciattolo, 2014), explaining that the culture of the company is decided by the board of directors.</w:t>
      </w:r>
    </w:p>
    <w:p w14:paraId="4FF7FD51" w14:textId="77777777" w:rsidR="004A408D" w:rsidRPr="004A408D" w:rsidRDefault="004A408D" w:rsidP="004A408D">
      <w:pPr>
        <w:rPr>
          <w:sz w:val="24"/>
          <w:szCs w:val="24"/>
        </w:rPr>
      </w:pPr>
      <w:r w:rsidRPr="004A408D">
        <w:rPr>
          <w:sz w:val="24"/>
          <w:szCs w:val="24"/>
        </w:rPr>
        <w:t xml:space="preserve">The success behind M&amp;S can be clearly depicted in figure 1, illustrating the height of the company’s success in 2019. Their success can be attributed primarily due to the company’s ability to adapt and change (Chua, 2019) when needed; due to the leadership and culture focus within the company, the key directors are able to focus on the needs of the consumer and can directly and meticulously plan and act accordingly. </w:t>
      </w:r>
    </w:p>
    <w:p w14:paraId="477A2929" w14:textId="77777777" w:rsidR="002C091A" w:rsidRPr="004A408D" w:rsidRDefault="002C091A" w:rsidP="004A408D">
      <w:pPr>
        <w:rPr>
          <w:sz w:val="24"/>
          <w:szCs w:val="24"/>
        </w:rPr>
      </w:pPr>
    </w:p>
    <w:p w14:paraId="123047B3" w14:textId="02993001" w:rsidR="004A408D" w:rsidRPr="004A408D" w:rsidRDefault="004A408D" w:rsidP="00405699">
      <w:pPr>
        <w:pStyle w:val="Heading1"/>
      </w:pPr>
      <w:bookmarkStart w:id="15" w:name="_Toc36744449"/>
      <w:r w:rsidRPr="004A408D">
        <w:t>3.8</w:t>
      </w:r>
      <w:r w:rsidR="002C091A">
        <w:t xml:space="preserve"> - Recommendation</w:t>
      </w:r>
      <w:bookmarkEnd w:id="15"/>
    </w:p>
    <w:p w14:paraId="613B60DD" w14:textId="77777777" w:rsidR="004A408D" w:rsidRPr="004A408D" w:rsidRDefault="004A408D" w:rsidP="004A408D">
      <w:pPr>
        <w:rPr>
          <w:sz w:val="24"/>
          <w:szCs w:val="24"/>
        </w:rPr>
      </w:pPr>
    </w:p>
    <w:p w14:paraId="3DFFD906" w14:textId="77777777" w:rsidR="004A408D" w:rsidRPr="004A408D" w:rsidRDefault="004A408D" w:rsidP="004A408D">
      <w:pPr>
        <w:rPr>
          <w:sz w:val="24"/>
          <w:szCs w:val="24"/>
        </w:rPr>
      </w:pPr>
      <w:r w:rsidRPr="004A408D">
        <w:rPr>
          <w:sz w:val="24"/>
          <w:szCs w:val="24"/>
        </w:rPr>
        <w:t>This section will synthesis the key findings in the report and from this will compile a set of recommendations to aid in the planning and implantation of organisation’s future business goals throughout an ongoing change process.</w:t>
      </w:r>
    </w:p>
    <w:p w14:paraId="1B3593BF" w14:textId="77777777" w:rsidR="004A408D" w:rsidRPr="004A408D" w:rsidRDefault="004A408D" w:rsidP="004A408D">
      <w:pPr>
        <w:pStyle w:val="ListParagraph"/>
        <w:numPr>
          <w:ilvl w:val="0"/>
          <w:numId w:val="1"/>
        </w:numPr>
        <w:rPr>
          <w:sz w:val="24"/>
          <w:szCs w:val="24"/>
        </w:rPr>
      </w:pPr>
      <w:r w:rsidRPr="004A408D">
        <w:rPr>
          <w:sz w:val="24"/>
          <w:szCs w:val="24"/>
        </w:rPr>
        <w:t>Trial an alternative management theory or bottom up approach (Lupton, 1971) – communicate with the customer base through social media such as M&amp;S Twitter &amp; M&amp;S Instagram &amp; M&amp;S Facebook, to identify any issues within the food section and ways they feel this could be improved. This will enable the customers to feel involved within the store which will increase their sense of loyalty and enable M&amp;S to reach out to the customer and show they are a company that listens to their client base. This can be completed through online surveys, social media (see above) in store customer satisfaction survey and on their website.</w:t>
      </w:r>
    </w:p>
    <w:p w14:paraId="7171D4AF" w14:textId="77777777" w:rsidR="004A408D" w:rsidRPr="004A408D" w:rsidRDefault="004A408D" w:rsidP="004A408D">
      <w:pPr>
        <w:pStyle w:val="ListParagraph"/>
        <w:numPr>
          <w:ilvl w:val="0"/>
          <w:numId w:val="1"/>
        </w:numPr>
        <w:rPr>
          <w:sz w:val="24"/>
          <w:szCs w:val="24"/>
        </w:rPr>
      </w:pPr>
      <w:r w:rsidRPr="004A408D">
        <w:rPr>
          <w:sz w:val="24"/>
          <w:szCs w:val="24"/>
        </w:rPr>
        <w:t>Launch a large marketing campaign across all digital outlets (social media) informing customers that M&amp;S will be moving into offering a new online delivery service. This information must be dispersed through online ads, posters, billboards, across social networks and food retailer magazines and any other digital platforms that currently provide food information (i.e. recipes etc) to ensure that they reach out to an extended customer base. Posters in store and on their company, website will also ensure that their current customer base are informed of these exciting changes.</w:t>
      </w:r>
    </w:p>
    <w:p w14:paraId="36F936A9" w14:textId="77777777" w:rsidR="004A408D" w:rsidRPr="004A408D" w:rsidRDefault="004A408D" w:rsidP="004A408D">
      <w:pPr>
        <w:pStyle w:val="ListParagraph"/>
        <w:numPr>
          <w:ilvl w:val="0"/>
          <w:numId w:val="1"/>
        </w:numPr>
        <w:rPr>
          <w:sz w:val="24"/>
          <w:szCs w:val="24"/>
        </w:rPr>
      </w:pPr>
      <w:r w:rsidRPr="004A408D">
        <w:rPr>
          <w:sz w:val="24"/>
          <w:szCs w:val="24"/>
        </w:rPr>
        <w:t>Keep an effective financial record during the years of outgoing and incomings and renew existing aims and objectives each year in order to improve the food service. Identify and build on established change agents such as creating and or recruiting management team specifically driven to improve on the home delivery service.</w:t>
      </w:r>
    </w:p>
    <w:p w14:paraId="11B2B941" w14:textId="77777777" w:rsidR="004A408D" w:rsidRPr="004A408D" w:rsidRDefault="004A408D" w:rsidP="004A408D">
      <w:pPr>
        <w:pStyle w:val="ListParagraph"/>
        <w:numPr>
          <w:ilvl w:val="0"/>
          <w:numId w:val="1"/>
        </w:numPr>
        <w:rPr>
          <w:sz w:val="24"/>
          <w:szCs w:val="24"/>
        </w:rPr>
      </w:pPr>
      <w:r w:rsidRPr="004A408D">
        <w:rPr>
          <w:sz w:val="24"/>
          <w:szCs w:val="24"/>
        </w:rPr>
        <w:t xml:space="preserve">Create a larger and more diverse range of foods to meet customer demands for more variety in their food. Keep a track on customer issues at the range of food provided and increase it to meet standards delivered by other food retailers. </w:t>
      </w:r>
    </w:p>
    <w:p w14:paraId="1079AD83" w14:textId="77777777" w:rsidR="004A408D" w:rsidRPr="004A408D" w:rsidRDefault="004A408D" w:rsidP="004A408D">
      <w:pPr>
        <w:pStyle w:val="ListParagraph"/>
        <w:numPr>
          <w:ilvl w:val="0"/>
          <w:numId w:val="1"/>
        </w:numPr>
        <w:rPr>
          <w:sz w:val="24"/>
          <w:szCs w:val="24"/>
        </w:rPr>
      </w:pPr>
      <w:r w:rsidRPr="004A408D">
        <w:rPr>
          <w:sz w:val="24"/>
          <w:szCs w:val="24"/>
        </w:rPr>
        <w:t>Ensure effective employee satisfaction through innovative bottom up management approaches which through attending to the Macro and Micro issues impacting on the company will ensure continued motivation and an incentivised management and work force.</w:t>
      </w:r>
    </w:p>
    <w:p w14:paraId="68167913" w14:textId="54E8EF3F" w:rsidR="00D16B3E" w:rsidRPr="004E04CE" w:rsidRDefault="004A408D" w:rsidP="004E04CE">
      <w:pPr>
        <w:pStyle w:val="ListParagraph"/>
        <w:numPr>
          <w:ilvl w:val="0"/>
          <w:numId w:val="1"/>
        </w:numPr>
        <w:rPr>
          <w:sz w:val="24"/>
          <w:szCs w:val="24"/>
        </w:rPr>
      </w:pPr>
      <w:r w:rsidRPr="004A408D">
        <w:rPr>
          <w:sz w:val="24"/>
          <w:szCs w:val="24"/>
        </w:rPr>
        <w:t>Develop a much more integrative coaching and mentoring culture throughout the company.</w:t>
      </w:r>
    </w:p>
    <w:bookmarkStart w:id="16" w:name="_Toc36744450" w:displacedByCustomXml="next"/>
    <w:sdt>
      <w:sdtPr>
        <w:rPr>
          <w:rFonts w:asciiTheme="minorHAnsi" w:eastAsiaTheme="minorHAnsi" w:hAnsiTheme="minorHAnsi" w:cstheme="minorBidi"/>
          <w:color w:val="auto"/>
          <w:sz w:val="22"/>
          <w:szCs w:val="22"/>
          <w:lang w:val="en-GB"/>
        </w:rPr>
        <w:id w:val="1661035783"/>
        <w:docPartObj>
          <w:docPartGallery w:val="Bibliographies"/>
          <w:docPartUnique/>
        </w:docPartObj>
      </w:sdtPr>
      <w:sdtEndPr/>
      <w:sdtContent>
        <w:p w14:paraId="167FF444" w14:textId="072F2F30" w:rsidR="00AE0FFC" w:rsidRDefault="00AE0FFC" w:rsidP="005F3574">
          <w:pPr>
            <w:pStyle w:val="Heading1"/>
          </w:pPr>
          <w:r w:rsidRPr="00405699">
            <w:t>References</w:t>
          </w:r>
          <w:bookmarkEnd w:id="16"/>
        </w:p>
        <w:p w14:paraId="3831FC1C" w14:textId="77777777" w:rsidR="004E04CE" w:rsidRPr="004E04CE" w:rsidRDefault="004E04CE" w:rsidP="004E04CE">
          <w:pPr>
            <w:rPr>
              <w:lang w:val="en-US"/>
            </w:rPr>
          </w:pPr>
        </w:p>
        <w:sdt>
          <w:sdtPr>
            <w:id w:val="-573587230"/>
            <w:bibliography/>
          </w:sdtPr>
          <w:sdtEndPr/>
          <w:sdtContent>
            <w:p w14:paraId="55BF4ACB" w14:textId="77777777" w:rsidR="00463D4E" w:rsidRDefault="00463D4E" w:rsidP="00463D4E">
              <w:r>
                <w:t xml:space="preserve">Adair, E. J. (2007) </w:t>
              </w:r>
              <w:r w:rsidRPr="002F4531">
                <w:rPr>
                  <w:i/>
                  <w:iCs/>
                </w:rPr>
                <w:t>Development your leadership skills</w:t>
              </w:r>
              <w:r>
                <w:t>. Great Britain: Kogan Page Publishers.</w:t>
              </w:r>
            </w:p>
            <w:p w14:paraId="26A53CDE" w14:textId="77777777" w:rsidR="00463D4E" w:rsidRDefault="00463D4E" w:rsidP="00463D4E">
              <w:r>
                <w:t xml:space="preserve">Ajami, A, R. and Goddard, J. G. (2018) </w:t>
              </w:r>
              <w:r w:rsidRPr="00534F74">
                <w:rPr>
                  <w:i/>
                  <w:iCs/>
                </w:rPr>
                <w:t xml:space="preserve">Global Business: Competitiveness and Sustainability. </w:t>
              </w:r>
              <w:r>
                <w:t>Abingdon: Routledge.</w:t>
              </w:r>
            </w:p>
            <w:p w14:paraId="2C1CD270" w14:textId="77777777" w:rsidR="00463D4E" w:rsidRDefault="00463D4E" w:rsidP="00463D4E">
              <w:r>
                <w:t>Andreski, S. (1983) Max Weber on Capitalism, Bureaucracy and Religion. London: Routledge.</w:t>
              </w:r>
            </w:p>
            <w:p w14:paraId="105022B6" w14:textId="68C1D898" w:rsidR="00AE0FFC" w:rsidRPr="00AE0FFC" w:rsidRDefault="00AE0FFC" w:rsidP="00AE0FFC">
              <w:r w:rsidRPr="00AE0FFC">
                <w:t>Bass, M. (2013)</w:t>
              </w:r>
              <w:r w:rsidRPr="00B200B5">
                <w:t>.</w:t>
              </w:r>
              <w:r w:rsidRPr="00AE0FFC">
                <w:t xml:space="preserve"> </w:t>
              </w:r>
              <w:r w:rsidRPr="00AE0FFC">
                <w:rPr>
                  <w:i/>
                  <w:iCs/>
                </w:rPr>
                <w:t>Winston Churchill Success Story.</w:t>
              </w:r>
              <w:r w:rsidRPr="00AE0FFC">
                <w:t xml:space="preserve"> </w:t>
              </w:r>
              <w:r w:rsidRPr="00B200B5">
                <w:t xml:space="preserve">[Online] </w:t>
              </w:r>
              <w:r w:rsidRPr="00AE0FFC">
                <w:t xml:space="preserve">Available at: </w:t>
              </w:r>
              <w:hyperlink r:id="rId18" w:history="1">
                <w:r w:rsidRPr="00AE0FFC">
                  <w:rPr>
                    <w:u w:val="single"/>
                  </w:rPr>
                  <w:t>http://successgroove.com/success-stories/winston-churchill-success-story.html</w:t>
                </w:r>
              </w:hyperlink>
              <w:r w:rsidRPr="00AE0FFC">
                <w:t xml:space="preserve"> </w:t>
              </w:r>
              <w:r w:rsidRPr="00B200B5">
                <w:t>[</w:t>
              </w:r>
              <w:r w:rsidRPr="00AE0FFC">
                <w:t xml:space="preserve">Accessed 11 </w:t>
              </w:r>
              <w:r w:rsidRPr="00B200B5">
                <w:t>03</w:t>
              </w:r>
              <w:r w:rsidRPr="00AE0FFC">
                <w:t xml:space="preserve"> 2020</w:t>
              </w:r>
              <w:r w:rsidRPr="00B200B5">
                <w:t>]</w:t>
              </w:r>
              <w:r w:rsidRPr="00AE0FFC">
                <w:t>.</w:t>
              </w:r>
            </w:p>
            <w:p w14:paraId="5B14B4A3" w14:textId="065331CE" w:rsidR="001E79D0" w:rsidRDefault="001E79D0" w:rsidP="001E79D0">
              <w:r>
                <w:t xml:space="preserve">Blois, K. and Hopkinson, G. C. (2013) </w:t>
              </w:r>
              <w:r w:rsidRPr="0001774D">
                <w:rPr>
                  <w:i/>
                  <w:iCs/>
                </w:rPr>
                <w:t>‘The use and abuse of French and Raven in the channels literature’, Journal of Marketing Management,</w:t>
              </w:r>
              <w:r>
                <w:t xml:space="preserve"> 29(9-10) [online]. </w:t>
              </w:r>
              <w:r w:rsidRPr="0001774D">
                <w:rPr>
                  <w:u w:val="single"/>
                </w:rPr>
                <w:t>Available at: https: //web-b-ebscohost-com.ezproxy.uwtsd.ac.uk/ehost/pdfviewer/pdfviewer?vid=1&amp;sid=90335f76-feedd-4582-b352-3e60ab2ba546%40sessionmgr102,</w:t>
              </w:r>
              <w:r>
                <w:t xml:space="preserve"> [Accessed 17 </w:t>
              </w:r>
              <w:r w:rsidR="0001774D">
                <w:t>03</w:t>
              </w:r>
              <w:r>
                <w:t xml:space="preserve"> 2020].</w:t>
              </w:r>
            </w:p>
            <w:p w14:paraId="4462B89E" w14:textId="77777777" w:rsidR="001E79D0" w:rsidRDefault="001E79D0" w:rsidP="001E79D0">
              <w:r>
                <w:t>Bojo, D.M. Burnes, B. and Hassard, J. (2012)</w:t>
              </w:r>
              <w:r w:rsidRPr="00533DF7">
                <w:rPr>
                  <w:i/>
                  <w:iCs/>
                </w:rPr>
                <w:t xml:space="preserve"> The Routledge Companion to Organisational Change</w:t>
              </w:r>
              <w:r>
                <w:t>. London: Routledge.</w:t>
              </w:r>
            </w:p>
            <w:p w14:paraId="0C4917BB" w14:textId="77777777" w:rsidR="00A54EBE" w:rsidRPr="00A277DD" w:rsidRDefault="00A54EBE" w:rsidP="00A54EBE">
              <w:r w:rsidRPr="00CE56BF">
                <w:rPr>
                  <w:rFonts w:eastAsia="Times New Roman" w:cs="Times New Roman"/>
                  <w:noProof/>
                  <w:lang w:val="en-US"/>
                </w:rPr>
                <w:t xml:space="preserve">Cacciattolo, K. (2014). UNDERSTANDING ORGANISATIONAL CULTURES. </w:t>
              </w:r>
              <w:r w:rsidRPr="00CE56BF">
                <w:rPr>
                  <w:rFonts w:eastAsia="Times New Roman" w:cs="Times New Roman"/>
                  <w:i/>
                  <w:iCs/>
                  <w:noProof/>
                  <w:lang w:val="en-US"/>
                </w:rPr>
                <w:t xml:space="preserve">European Scientific Journal, </w:t>
              </w:r>
              <w:r w:rsidRPr="00CE56BF">
                <w:rPr>
                  <w:rFonts w:eastAsia="Times New Roman" w:cs="Times New Roman"/>
                  <w:noProof/>
                  <w:lang w:val="en-US"/>
                </w:rPr>
                <w:t>Volume 2, pp. 2-3.</w:t>
              </w:r>
            </w:p>
            <w:p w14:paraId="44962A6D" w14:textId="606871C6" w:rsidR="001E79D0" w:rsidRPr="001E79D0" w:rsidRDefault="001E79D0" w:rsidP="001E79D0">
              <w:r w:rsidRPr="001E79D0">
                <w:t xml:space="preserve">Calnan, M. (2018) </w:t>
              </w:r>
              <w:r w:rsidRPr="001E79D0">
                <w:rPr>
                  <w:i/>
                  <w:iCs/>
                </w:rPr>
                <w:t>George Wright to join Marks &amp; Spencer in food team shaken-up.</w:t>
              </w:r>
              <w:r w:rsidRPr="001E79D0">
                <w:t xml:space="preserve"> Available at: </w:t>
              </w:r>
              <w:hyperlink r:id="rId19" w:history="1">
                <w:r w:rsidRPr="001E79D0">
                  <w:rPr>
                    <w:u w:val="single"/>
                  </w:rPr>
                  <w:t>https://www.thegrocer.co.uk/movers/george-wright-to-join-marks-and-spencer-in-food-team-shake-up/572464.article</w:t>
                </w:r>
              </w:hyperlink>
              <w:r w:rsidRPr="001E79D0">
                <w:t xml:space="preserve"> </w:t>
              </w:r>
              <w:r w:rsidR="0001774D">
                <w:t>[</w:t>
              </w:r>
              <w:r w:rsidRPr="001E79D0">
                <w:t xml:space="preserve">Accessed: 12 </w:t>
              </w:r>
              <w:r w:rsidR="0001774D">
                <w:t>03</w:t>
              </w:r>
              <w:r w:rsidRPr="001E79D0">
                <w:t xml:space="preserve"> 2020</w:t>
              </w:r>
              <w:r w:rsidR="0001774D">
                <w:t>]</w:t>
              </w:r>
              <w:r w:rsidRPr="001E79D0">
                <w:t>.</w:t>
              </w:r>
            </w:p>
            <w:p w14:paraId="18FF0899" w14:textId="297D50C4" w:rsidR="001E79D0" w:rsidRPr="001E79D0" w:rsidRDefault="001E79D0" w:rsidP="001E79D0">
              <w:r w:rsidRPr="001E79D0">
                <w:t xml:space="preserve">Chua, F. (2019) </w:t>
              </w:r>
              <w:r w:rsidRPr="001E79D0">
                <w:rPr>
                  <w:i/>
                  <w:iCs/>
                </w:rPr>
                <w:t xml:space="preserve">Adapt </w:t>
              </w:r>
              <w:r w:rsidR="00795208" w:rsidRPr="001E79D0">
                <w:rPr>
                  <w:i/>
                  <w:iCs/>
                </w:rPr>
                <w:t>or</w:t>
              </w:r>
              <w:r w:rsidRPr="001E79D0">
                <w:rPr>
                  <w:i/>
                  <w:iCs/>
                </w:rPr>
                <w:t xml:space="preserve"> Die: Importance </w:t>
              </w:r>
              <w:r w:rsidR="00795208" w:rsidRPr="001E79D0">
                <w:rPr>
                  <w:i/>
                  <w:iCs/>
                </w:rPr>
                <w:t>of</w:t>
              </w:r>
              <w:r w:rsidRPr="001E79D0">
                <w:rPr>
                  <w:i/>
                  <w:iCs/>
                </w:rPr>
                <w:t xml:space="preserve"> Adapting </w:t>
              </w:r>
              <w:r w:rsidR="00795208" w:rsidRPr="001E79D0">
                <w:rPr>
                  <w:i/>
                  <w:iCs/>
                </w:rPr>
                <w:t>to</w:t>
              </w:r>
              <w:r w:rsidRPr="001E79D0">
                <w:rPr>
                  <w:i/>
                  <w:iCs/>
                </w:rPr>
                <w:t xml:space="preserve"> Change </w:t>
              </w:r>
              <w:r w:rsidR="00795208" w:rsidRPr="001E79D0">
                <w:rPr>
                  <w:i/>
                  <w:iCs/>
                </w:rPr>
                <w:t>in</w:t>
              </w:r>
              <w:r w:rsidRPr="001E79D0">
                <w:rPr>
                  <w:i/>
                  <w:iCs/>
                </w:rPr>
                <w:t xml:space="preserve"> Business.</w:t>
              </w:r>
              <w:r w:rsidRPr="001E79D0">
                <w:t xml:space="preserve"> Available at: </w:t>
              </w:r>
              <w:hyperlink r:id="rId20" w:history="1">
                <w:r w:rsidRPr="001E79D0">
                  <w:rPr>
                    <w:u w:val="single"/>
                  </w:rPr>
                  <w:t>https://customerthink.com/adapting-or-die-the-importance-of-adapting-to-change-in-business/</w:t>
                </w:r>
              </w:hyperlink>
              <w:r w:rsidRPr="001E79D0">
                <w:t xml:space="preserve"> </w:t>
              </w:r>
              <w:r w:rsidR="0001774D">
                <w:t>[</w:t>
              </w:r>
              <w:r w:rsidRPr="001E79D0">
                <w:t xml:space="preserve">Accessed 2 </w:t>
              </w:r>
              <w:r w:rsidR="0001774D">
                <w:t>04</w:t>
              </w:r>
              <w:r w:rsidRPr="001E79D0">
                <w:t xml:space="preserve"> 2020</w:t>
              </w:r>
              <w:r w:rsidR="0001774D">
                <w:t>]</w:t>
              </w:r>
              <w:r w:rsidRPr="001E79D0">
                <w:t>.</w:t>
              </w:r>
            </w:p>
            <w:p w14:paraId="60FF4EE9" w14:textId="7083D28E" w:rsidR="001E79D0" w:rsidRPr="001E79D0" w:rsidRDefault="001E79D0" w:rsidP="001E79D0">
              <w:r w:rsidRPr="001E79D0">
                <w:t xml:space="preserve">CIPD (2015) </w:t>
              </w:r>
              <w:r w:rsidRPr="001E79D0">
                <w:rPr>
                  <w:i/>
                  <w:iCs/>
                </w:rPr>
                <w:t>Transformational change: theory and practice</w:t>
              </w:r>
              <w:r w:rsidRPr="001E79D0">
                <w:t xml:space="preserve">. Available at: </w:t>
              </w:r>
              <w:hyperlink r:id="rId21" w:history="1">
                <w:r w:rsidRPr="001E79D0">
                  <w:rPr>
                    <w:u w:val="single"/>
                  </w:rPr>
                  <w:t>https://www.cipd.co.uk/knowledge/strategy/change/theory-practice-report</w:t>
                </w:r>
              </w:hyperlink>
              <w:r w:rsidRPr="001E79D0">
                <w:t xml:space="preserve"> </w:t>
              </w:r>
              <w:r w:rsidR="0001774D">
                <w:t>[</w:t>
              </w:r>
              <w:r w:rsidRPr="001E79D0">
                <w:t xml:space="preserve">Accessed: 30 </w:t>
              </w:r>
              <w:r w:rsidR="0001774D">
                <w:t>03</w:t>
              </w:r>
              <w:r w:rsidRPr="001E79D0">
                <w:t xml:space="preserve"> 2020</w:t>
              </w:r>
              <w:r w:rsidR="0001774D">
                <w:t>]</w:t>
              </w:r>
              <w:r w:rsidRPr="001E79D0">
                <w:t>.</w:t>
              </w:r>
            </w:p>
            <w:p w14:paraId="348092DC" w14:textId="73964C44" w:rsidR="00AE0FFC" w:rsidRPr="00B200B5" w:rsidRDefault="00AE0FFC" w:rsidP="00A54EBE">
              <w:pPr>
                <w:pStyle w:val="Bibliography"/>
                <w:rPr>
                  <w:noProof/>
                  <w:lang w:val="en-US"/>
                </w:rPr>
              </w:pPr>
              <w:r w:rsidRPr="00B200B5">
                <w:fldChar w:fldCharType="begin"/>
              </w:r>
              <w:r w:rsidRPr="00B200B5">
                <w:instrText xml:space="preserve"> BIBLIOGRAPHY </w:instrText>
              </w:r>
              <w:r w:rsidRPr="00B200B5">
                <w:fldChar w:fldCharType="separate"/>
              </w:r>
              <w:r w:rsidRPr="00B200B5">
                <w:rPr>
                  <w:noProof/>
                  <w:lang w:val="en-US"/>
                </w:rPr>
                <w:t xml:space="preserve">Coles, A. (2019). </w:t>
              </w:r>
              <w:r w:rsidRPr="00B200B5">
                <w:rPr>
                  <w:i/>
                  <w:iCs/>
                  <w:noProof/>
                  <w:lang w:val="en-US"/>
                </w:rPr>
                <w:t xml:space="preserve">Mirror - Marks and Spencer to open supermarket-sized food stores to appeal to families. </w:t>
              </w:r>
              <w:r w:rsidRPr="00B200B5">
                <w:rPr>
                  <w:noProof/>
                  <w:lang w:val="en-US"/>
                </w:rPr>
                <w:t xml:space="preserve">[Online] </w:t>
              </w:r>
              <w:r w:rsidRPr="00B200B5">
                <w:rPr>
                  <w:noProof/>
                  <w:lang w:val="en-US"/>
                </w:rPr>
                <w:br/>
                <w:t xml:space="preserve">Available at: </w:t>
              </w:r>
              <w:r w:rsidRPr="00B200B5">
                <w:rPr>
                  <w:noProof/>
                  <w:u w:val="single"/>
                  <w:lang w:val="en-US"/>
                </w:rPr>
                <w:t>https://www.mirror.co.uk/news/uk-news/marks-spencer-open-supermarket-sized-14151367</w:t>
              </w:r>
              <w:r w:rsidRPr="00B200B5">
                <w:rPr>
                  <w:noProof/>
                  <w:lang w:val="en-US"/>
                </w:rPr>
                <w:br/>
                <w:t>[Accessed 08 03 2020].</w:t>
              </w:r>
            </w:p>
            <w:p w14:paraId="38A6341A" w14:textId="6914ED26" w:rsidR="00D43AA6" w:rsidRDefault="00D43AA6" w:rsidP="00D43AA6">
              <w:pPr>
                <w:pStyle w:val="Bibliography"/>
                <w:rPr>
                  <w:noProof/>
                  <w:lang w:val="en-US"/>
                </w:rPr>
              </w:pPr>
              <w:r>
                <w:rPr>
                  <w:noProof/>
                  <w:lang w:val="en-US"/>
                </w:rPr>
                <w:t xml:space="preserve">Cox, J. (2018). </w:t>
              </w:r>
              <w:r>
                <w:rPr>
                  <w:i/>
                  <w:iCs/>
                  <w:noProof/>
                  <w:lang w:val="en-US"/>
                </w:rPr>
                <w:t xml:space="preserve">Independant - Marks &amp; Spencer reports slump in profit hurt by clothing sales and cost of new food stores. </w:t>
              </w:r>
              <w:r>
                <w:rPr>
                  <w:noProof/>
                  <w:lang w:val="en-US"/>
                </w:rPr>
                <w:t xml:space="preserve">[Online] </w:t>
              </w:r>
              <w:r>
                <w:rPr>
                  <w:noProof/>
                  <w:lang w:val="en-US"/>
                </w:rPr>
                <w:br/>
                <w:t xml:space="preserve">Available at: </w:t>
              </w:r>
              <w:r>
                <w:rPr>
                  <w:noProof/>
                  <w:u w:val="single"/>
                  <w:lang w:val="en-US"/>
                </w:rPr>
                <w:t>https://www.independent.co.uk/news/business/news/marks-and-spencer-reports-slump-profit-clothing-sales-cost-new-food-stores-steve-rowe-a7752451.html</w:t>
              </w:r>
              <w:r>
                <w:rPr>
                  <w:noProof/>
                  <w:lang w:val="en-US"/>
                </w:rPr>
                <w:br/>
                <w:t>[Accessed 27 03 2020].</w:t>
              </w:r>
            </w:p>
            <w:p w14:paraId="62E7AB98" w14:textId="77777777" w:rsidR="001E79D0" w:rsidRPr="001E79D0" w:rsidRDefault="001E79D0" w:rsidP="001E79D0">
              <w:r w:rsidRPr="001E79D0">
                <w:t xml:space="preserve">Cummings, S. Bridgeman, T. Brown, K, G. (2016) ‘Unfreezing change as three steps: rethinking Kurt Lewin’s legacy for change management’, </w:t>
              </w:r>
              <w:r w:rsidRPr="001E79D0">
                <w:rPr>
                  <w:i/>
                  <w:iCs/>
                </w:rPr>
                <w:t>human relations</w:t>
              </w:r>
              <w:r w:rsidRPr="001E79D0">
                <w:t>, 69(1), pp. 33-60.</w:t>
              </w:r>
            </w:p>
            <w:p w14:paraId="7BF51915" w14:textId="77777777" w:rsidR="002F69D7" w:rsidRDefault="002F69D7" w:rsidP="00AE0FFC">
              <w:pPr>
                <w:pStyle w:val="Bibliography"/>
                <w:rPr>
                  <w:noProof/>
                  <w:lang w:val="en-US"/>
                </w:rPr>
              </w:pPr>
            </w:p>
            <w:p w14:paraId="432E91F9" w14:textId="77777777" w:rsidR="002F69D7" w:rsidRDefault="002F69D7" w:rsidP="00AE0FFC">
              <w:pPr>
                <w:pStyle w:val="Bibliography"/>
                <w:rPr>
                  <w:noProof/>
                  <w:lang w:val="en-US"/>
                </w:rPr>
              </w:pPr>
            </w:p>
            <w:p w14:paraId="438ECD26" w14:textId="04D03930" w:rsidR="00AE0FFC" w:rsidRPr="00B200B5" w:rsidRDefault="00AE0FFC" w:rsidP="00AE0FFC">
              <w:pPr>
                <w:pStyle w:val="Bibliography"/>
                <w:rPr>
                  <w:noProof/>
                  <w:lang w:val="en-US"/>
                </w:rPr>
              </w:pPr>
              <w:r w:rsidRPr="00B200B5">
                <w:rPr>
                  <w:noProof/>
                  <w:lang w:val="en-US"/>
                </w:rPr>
                <w:lastRenderedPageBreak/>
                <w:t xml:space="preserve">Hardy, E. (2018). </w:t>
              </w:r>
              <w:r w:rsidRPr="00B200B5">
                <w:rPr>
                  <w:i/>
                  <w:iCs/>
                  <w:noProof/>
                  <w:lang w:val="en-US"/>
                </w:rPr>
                <w:t xml:space="preserve">M&amp;S has no 'God-given right to stay in business' according to its own chairman: So what is it doing to ensure it has a future on the High St?. </w:t>
              </w:r>
              <w:r w:rsidRPr="00B200B5">
                <w:rPr>
                  <w:noProof/>
                  <w:lang w:val="en-US"/>
                </w:rPr>
                <w:t xml:space="preserve">[Online] </w:t>
              </w:r>
              <w:r w:rsidRPr="00B200B5">
                <w:rPr>
                  <w:noProof/>
                  <w:lang w:val="en-US"/>
                </w:rPr>
                <w:br/>
                <w:t xml:space="preserve">Available at: </w:t>
              </w:r>
              <w:r w:rsidRPr="00B200B5">
                <w:rPr>
                  <w:noProof/>
                  <w:u w:val="single"/>
                  <w:lang w:val="en-US"/>
                </w:rPr>
                <w:t>https://www.thisismoney.co.uk/money/markets/article-5974829/M-S-going-radical-change-whats-actually-new-beloved-High-Street-stalwart.html</w:t>
              </w:r>
              <w:r w:rsidRPr="00B200B5">
                <w:rPr>
                  <w:noProof/>
                  <w:lang w:val="en-US"/>
                </w:rPr>
                <w:br/>
                <w:t>[Accessed 08 03 2020].</w:t>
              </w:r>
            </w:p>
            <w:p w14:paraId="76C2FDA9" w14:textId="58E9EF27" w:rsidR="00D43AA6" w:rsidRDefault="00D43AA6" w:rsidP="00D43AA6">
              <w:pPr>
                <w:pStyle w:val="Bibliography"/>
                <w:rPr>
                  <w:noProof/>
                  <w:lang w:val="en-US"/>
                </w:rPr>
              </w:pPr>
              <w:r>
                <w:rPr>
                  <w:noProof/>
                  <w:lang w:val="en-US"/>
                </w:rPr>
                <w:t xml:space="preserve">Hipwell, D. (2017). </w:t>
              </w:r>
              <w:r>
                <w:rPr>
                  <w:i/>
                  <w:iCs/>
                  <w:noProof/>
                  <w:lang w:val="en-US"/>
                </w:rPr>
                <w:t xml:space="preserve">M&amp;S chooses turnaround expert Archie Norman as new chairman. </w:t>
              </w:r>
              <w:r>
                <w:rPr>
                  <w:noProof/>
                  <w:lang w:val="en-US"/>
                </w:rPr>
                <w:t xml:space="preserve">[Online] </w:t>
              </w:r>
              <w:r>
                <w:rPr>
                  <w:noProof/>
                  <w:lang w:val="en-US"/>
                </w:rPr>
                <w:br/>
                <w:t xml:space="preserve">Available at: </w:t>
              </w:r>
              <w:r>
                <w:rPr>
                  <w:noProof/>
                  <w:u w:val="single"/>
                  <w:lang w:val="en-US"/>
                </w:rPr>
                <w:t>https://www.thetimes.co.uk/article/m-s-chooses-turnaround-expert-archie-norman-as-new-chairman-pjt3c56x8</w:t>
              </w:r>
              <w:r>
                <w:rPr>
                  <w:noProof/>
                  <w:lang w:val="en-US"/>
                </w:rPr>
                <w:br/>
                <w:t>[Accessed 24 03 2020].</w:t>
              </w:r>
            </w:p>
            <w:p w14:paraId="65F90FB1" w14:textId="4790296C" w:rsidR="00D311CC" w:rsidRDefault="00D311CC" w:rsidP="00D311CC">
              <w:r>
                <w:t xml:space="preserve">Kotter, J, P. (2012) </w:t>
              </w:r>
              <w:r w:rsidRPr="0006448C">
                <w:rPr>
                  <w:i/>
                  <w:iCs/>
                </w:rPr>
                <w:t>Leading Change</w:t>
              </w:r>
              <w:r>
                <w:t>. 2</w:t>
              </w:r>
              <w:r w:rsidRPr="0006448C">
                <w:rPr>
                  <w:vertAlign w:val="superscript"/>
                </w:rPr>
                <w:t>nd</w:t>
              </w:r>
              <w:r>
                <w:t xml:space="preserve"> ed. Boston: Harvard Business Review Press.</w:t>
              </w:r>
            </w:p>
            <w:p w14:paraId="0D4B5688" w14:textId="705D6294" w:rsidR="00AE0FFC" w:rsidRPr="00AE0FFC" w:rsidRDefault="00AE0FFC" w:rsidP="00AE0FFC">
              <w:r w:rsidRPr="00AE0FFC">
                <w:t>Krapivin, P. (2018)</w:t>
              </w:r>
              <w:r w:rsidRPr="00B200B5">
                <w:t>.</w:t>
              </w:r>
              <w:r w:rsidRPr="00AE0FFC">
                <w:t xml:space="preserve"> </w:t>
              </w:r>
              <w:r w:rsidRPr="00AE0FFC">
                <w:rPr>
                  <w:i/>
                  <w:iCs/>
                </w:rPr>
                <w:t>Sir Richards Branson’s Five Billion Reason To Make Your Employees And Candidates Happy</w:t>
              </w:r>
              <w:r w:rsidRPr="00AE0FFC">
                <w:t xml:space="preserve">. </w:t>
              </w:r>
              <w:r w:rsidRPr="00B200B5">
                <w:t xml:space="preserve">[Online] </w:t>
              </w:r>
              <w:r w:rsidRPr="00AE0FFC">
                <w:t xml:space="preserve">Available at: </w:t>
              </w:r>
              <w:hyperlink r:id="rId22" w:anchor="6cc4eec6710" w:history="1">
                <w:r w:rsidRPr="00AE0FFC">
                  <w:rPr>
                    <w:u w:val="single"/>
                  </w:rPr>
                  <w:t>https://www.forbes.com/sites/pavelkrapivin/2018/07/09/sir-richard-branson-reason-to-make-your-employees-candidates-happy/#6cc4eec6710</w:t>
                </w:r>
              </w:hyperlink>
              <w:r w:rsidRPr="00AE0FFC">
                <w:t xml:space="preserve"> </w:t>
              </w:r>
              <w:r w:rsidRPr="00B200B5">
                <w:t>[</w:t>
              </w:r>
              <w:r w:rsidRPr="00AE0FFC">
                <w:t xml:space="preserve">Accessed 22 </w:t>
              </w:r>
              <w:r w:rsidRPr="00B200B5">
                <w:t>03</w:t>
              </w:r>
              <w:r w:rsidRPr="00AE0FFC">
                <w:t xml:space="preserve"> 2020</w:t>
              </w:r>
              <w:r w:rsidRPr="00B200B5">
                <w:t>]</w:t>
              </w:r>
              <w:r w:rsidRPr="00AE0FFC">
                <w:t>.</w:t>
              </w:r>
            </w:p>
            <w:p w14:paraId="645C59E9" w14:textId="3E3E1FF9" w:rsidR="00AE0FFC" w:rsidRPr="00AE0FFC" w:rsidRDefault="00AE0FFC" w:rsidP="00AE0FFC">
              <w:r w:rsidRPr="00AE0FFC">
                <w:t>Kukreja, S. (2018)</w:t>
              </w:r>
              <w:r w:rsidRPr="00B200B5">
                <w:t>.</w:t>
              </w:r>
              <w:r w:rsidRPr="00AE0FFC">
                <w:t xml:space="preserve"> </w:t>
              </w:r>
              <w:r w:rsidRPr="00AE0FFC">
                <w:rPr>
                  <w:i/>
                  <w:iCs/>
                </w:rPr>
                <w:t>Bureaucratic Leadership Guide: Definition, Pros &amp; Cons, Examples.</w:t>
              </w:r>
              <w:r w:rsidRPr="00B200B5">
                <w:rPr>
                  <w:i/>
                  <w:iCs/>
                </w:rPr>
                <w:t xml:space="preserve"> [Online]</w:t>
              </w:r>
              <w:r w:rsidRPr="00AE0FFC">
                <w:rPr>
                  <w:i/>
                  <w:iCs/>
                </w:rPr>
                <w:t xml:space="preserve"> </w:t>
              </w:r>
              <w:r w:rsidRPr="00AE0FFC">
                <w:t xml:space="preserve">Available at: </w:t>
              </w:r>
              <w:hyperlink r:id="rId23" w:history="1">
                <w:r w:rsidRPr="00AE0FFC">
                  <w:rPr>
                    <w:u w:val="single"/>
                  </w:rPr>
                  <w:t>https://www.managementstudyhq.com/bureaucratic-leadership-guide-definition-pros-cons-examples.html</w:t>
                </w:r>
              </w:hyperlink>
              <w:r w:rsidRPr="00AE0FFC">
                <w:t xml:space="preserve"> </w:t>
              </w:r>
              <w:r w:rsidRPr="00B200B5">
                <w:t>[</w:t>
              </w:r>
              <w:r w:rsidRPr="00AE0FFC">
                <w:t xml:space="preserve">Accessed 15 </w:t>
              </w:r>
              <w:r w:rsidRPr="00B200B5">
                <w:t>03</w:t>
              </w:r>
              <w:r w:rsidRPr="00AE0FFC">
                <w:t xml:space="preserve"> 2020</w:t>
              </w:r>
              <w:r w:rsidRPr="00B200B5">
                <w:t>]</w:t>
              </w:r>
              <w:r w:rsidRPr="00AE0FFC">
                <w:t xml:space="preserve">. </w:t>
              </w:r>
            </w:p>
            <w:p w14:paraId="1D890894" w14:textId="77777777" w:rsidR="00E0725D" w:rsidRPr="00E0725D" w:rsidRDefault="00E0725D" w:rsidP="00E0725D">
              <w:r w:rsidRPr="00E0725D">
                <w:t xml:space="preserve">Lupton, T. (1971). </w:t>
              </w:r>
              <w:r w:rsidRPr="00E0725D">
                <w:rPr>
                  <w:i/>
                  <w:iCs/>
                </w:rPr>
                <w:t>Organisational Change</w:t>
              </w:r>
              <w:r w:rsidRPr="00E0725D">
                <w:t>: “Top-Down” or “Bottom-Up” management? Bingely: MCB UP Ltd.</w:t>
              </w:r>
            </w:p>
            <w:p w14:paraId="204B3BB3" w14:textId="42B7C171" w:rsidR="0003789E" w:rsidRPr="0003789E" w:rsidRDefault="0003789E" w:rsidP="0003789E">
              <w:r w:rsidRPr="0003789E">
                <w:t xml:space="preserve">Marks and Spencer (2018) </w:t>
              </w:r>
              <w:r w:rsidRPr="0003789E">
                <w:rPr>
                  <w:i/>
                  <w:iCs/>
                </w:rPr>
                <w:t>Annual Report</w:t>
              </w:r>
              <w:r w:rsidRPr="0003789E">
                <w:t xml:space="preserve">. Available at: </w:t>
              </w:r>
              <w:hyperlink r:id="rId24" w:history="1">
                <w:r w:rsidRPr="0003789E">
                  <w:rPr>
                    <w:u w:val="single"/>
                  </w:rPr>
                  <w:t>https://corporate.marksandspencer.com/annual-report-2018/mands_annualreport_2018.pdf</w:t>
                </w:r>
              </w:hyperlink>
              <w:r w:rsidRPr="0003789E">
                <w:t xml:space="preserve"> </w:t>
              </w:r>
              <w:r w:rsidR="006429DC">
                <w:t>[</w:t>
              </w:r>
              <w:r w:rsidRPr="0003789E">
                <w:t>Accessed: 28</w:t>
              </w:r>
              <w:r w:rsidR="006429DC">
                <w:t xml:space="preserve"> 03</w:t>
              </w:r>
              <w:r w:rsidRPr="0003789E">
                <w:t xml:space="preserve"> 2020</w:t>
              </w:r>
              <w:r w:rsidR="006429DC">
                <w:t>]</w:t>
              </w:r>
              <w:r w:rsidRPr="0003789E">
                <w:t>.</w:t>
              </w:r>
            </w:p>
            <w:p w14:paraId="2D85F415" w14:textId="77777777" w:rsidR="00E66AB4" w:rsidRDefault="00E66AB4" w:rsidP="00E66AB4">
              <w:pPr>
                <w:pStyle w:val="Bibliography"/>
                <w:rPr>
                  <w:noProof/>
                  <w:lang w:val="en-US"/>
                </w:rPr>
              </w:pPr>
              <w:r>
                <w:rPr>
                  <w:noProof/>
                  <w:lang w:val="en-US"/>
                </w:rPr>
                <w:t xml:space="preserve">M&amp;S - At A Glance, (2019). </w:t>
              </w:r>
              <w:r>
                <w:rPr>
                  <w:i/>
                  <w:iCs/>
                  <w:noProof/>
                  <w:lang w:val="en-US"/>
                </w:rPr>
                <w:t xml:space="preserve">Annual Report and Financial Statements, </w:t>
              </w:r>
              <w:r>
                <w:rPr>
                  <w:noProof/>
                  <w:lang w:val="en-US"/>
                </w:rPr>
                <w:t>England : Marks and Spencer Group PLC.</w:t>
              </w:r>
            </w:p>
            <w:p w14:paraId="027117D3" w14:textId="1478822C" w:rsidR="00E66AB4" w:rsidRPr="00E66AB4" w:rsidRDefault="00E66AB4" w:rsidP="00E66AB4">
              <w:pPr>
                <w:spacing w:line="256" w:lineRule="auto"/>
                <w:rPr>
                  <w:rFonts w:eastAsia="Times New Roman" w:cs="Times New Roman"/>
                  <w:sz w:val="16"/>
                  <w:szCs w:val="16"/>
                  <w:lang w:eastAsia="en-GB"/>
                </w:rPr>
              </w:pPr>
              <w:r w:rsidRPr="00E66AB4">
                <w:rPr>
                  <w:rFonts w:eastAsia="Calibri" w:cs="Times New Roman"/>
                  <w:kern w:val="24"/>
                  <w:lang w:val="en-US" w:eastAsia="en-GB"/>
                </w:rPr>
                <w:t xml:space="preserve">M&amp;S, (2019). </w:t>
              </w:r>
              <w:r w:rsidRPr="00E66AB4">
                <w:rPr>
                  <w:rFonts w:eastAsia="Calibri" w:cs="Times New Roman"/>
                  <w:i/>
                  <w:iCs/>
                  <w:kern w:val="24"/>
                  <w:lang w:val="en-US" w:eastAsia="en-GB"/>
                </w:rPr>
                <w:t xml:space="preserve">BRINGING THE BEST TOGETHER: TRANSFORMING UK ONLINE GROCERY SHOPPING M&amp;S AND OCADO ANNOUNCE NEW JOINT VENTURE. </w:t>
              </w:r>
              <w:r w:rsidRPr="00E66AB4">
                <w:rPr>
                  <w:rFonts w:eastAsia="Calibri" w:cs="Times New Roman"/>
                  <w:kern w:val="24"/>
                  <w:lang w:val="en-US" w:eastAsia="en-GB"/>
                </w:rPr>
                <w:t xml:space="preserve">[Online] </w:t>
              </w:r>
              <w:r w:rsidRPr="00E66AB4">
                <w:rPr>
                  <w:rFonts w:eastAsia="Calibri" w:cs="Times New Roman"/>
                  <w:kern w:val="24"/>
                  <w:lang w:val="en-US" w:eastAsia="en-GB"/>
                </w:rPr>
                <w:br/>
                <w:t xml:space="preserve">Available at: </w:t>
              </w:r>
              <w:r w:rsidRPr="00E66AB4">
                <w:rPr>
                  <w:rFonts w:eastAsia="Calibri" w:cs="Times New Roman"/>
                  <w:kern w:val="24"/>
                  <w:u w:val="single"/>
                  <w:lang w:val="en-US" w:eastAsia="en-GB"/>
                </w:rPr>
                <w:t>https://corporate.marksandspencer.com/media/press-releases/5c2f8d617880b21084450f5e/bringing-the-best-together-transforming-uk-online-grocery-shopping-m-and-s-and-ocado-announce-new-joint-venture</w:t>
              </w:r>
              <w:r w:rsidRPr="00E66AB4">
                <w:rPr>
                  <w:rFonts w:eastAsia="Calibri" w:cs="Times New Roman"/>
                  <w:kern w:val="24"/>
                  <w:lang w:val="en-US" w:eastAsia="en-GB"/>
                </w:rPr>
                <w:br/>
                <w:t>[Accessed 08 0</w:t>
              </w:r>
              <w:r>
                <w:rPr>
                  <w:rFonts w:eastAsia="Calibri" w:cs="Times New Roman"/>
                  <w:kern w:val="24"/>
                  <w:lang w:val="en-US" w:eastAsia="en-GB"/>
                </w:rPr>
                <w:t>3</w:t>
              </w:r>
              <w:r w:rsidRPr="00E66AB4">
                <w:rPr>
                  <w:rFonts w:eastAsia="Calibri" w:cs="Times New Roman"/>
                  <w:kern w:val="24"/>
                  <w:lang w:val="en-US" w:eastAsia="en-GB"/>
                </w:rPr>
                <w:t xml:space="preserve"> 2020].</w:t>
              </w:r>
            </w:p>
            <w:p w14:paraId="47AB9E11" w14:textId="7D93EB73" w:rsidR="00E66AB4" w:rsidRPr="00E66AB4" w:rsidRDefault="00E66AB4" w:rsidP="00E66AB4">
              <w:pPr>
                <w:spacing w:line="256" w:lineRule="auto"/>
                <w:rPr>
                  <w:rFonts w:eastAsia="Times New Roman" w:cs="Times New Roman"/>
                  <w:sz w:val="16"/>
                  <w:szCs w:val="16"/>
                  <w:lang w:eastAsia="en-GB"/>
                </w:rPr>
              </w:pPr>
              <w:r w:rsidRPr="00E66AB4">
                <w:rPr>
                  <w:rFonts w:eastAsia="Calibri" w:cs="Times New Roman"/>
                  <w:kern w:val="24"/>
                  <w:lang w:val="en-US" w:eastAsia="en-GB"/>
                </w:rPr>
                <w:t xml:space="preserve">M&amp;S, (2019). </w:t>
              </w:r>
              <w:r w:rsidRPr="00E66AB4">
                <w:rPr>
                  <w:rFonts w:eastAsia="Calibri" w:cs="Times New Roman"/>
                  <w:i/>
                  <w:iCs/>
                  <w:kern w:val="24"/>
                  <w:lang w:val="en-US" w:eastAsia="en-GB"/>
                </w:rPr>
                <w:t xml:space="preserve">Business Wide. </w:t>
              </w:r>
              <w:r w:rsidRPr="00E66AB4">
                <w:rPr>
                  <w:rFonts w:eastAsia="Calibri" w:cs="Times New Roman"/>
                  <w:kern w:val="24"/>
                  <w:lang w:val="en-US" w:eastAsia="en-GB"/>
                </w:rPr>
                <w:t xml:space="preserve">[Online] </w:t>
              </w:r>
              <w:r w:rsidRPr="00E66AB4">
                <w:rPr>
                  <w:rFonts w:eastAsia="Calibri" w:cs="Times New Roman"/>
                  <w:kern w:val="24"/>
                  <w:lang w:val="en-US" w:eastAsia="en-GB"/>
                </w:rPr>
                <w:br/>
                <w:t xml:space="preserve">Available at: </w:t>
              </w:r>
              <w:r w:rsidRPr="00E66AB4">
                <w:rPr>
                  <w:rFonts w:eastAsia="Calibri" w:cs="Times New Roman"/>
                  <w:kern w:val="24"/>
                  <w:u w:val="single"/>
                  <w:lang w:val="en-US" w:eastAsia="en-GB"/>
                </w:rPr>
                <w:t>https://corporate.marksandspencer.com/sustainability/business-wide</w:t>
              </w:r>
              <w:r w:rsidRPr="00E66AB4">
                <w:rPr>
                  <w:rFonts w:eastAsia="Calibri" w:cs="Times New Roman"/>
                  <w:kern w:val="24"/>
                  <w:lang w:val="en-US" w:eastAsia="en-GB"/>
                </w:rPr>
                <w:br/>
                <w:t>[Accessed 0</w:t>
              </w:r>
              <w:r>
                <w:rPr>
                  <w:rFonts w:eastAsia="Calibri" w:cs="Times New Roman"/>
                  <w:kern w:val="24"/>
                  <w:lang w:val="en-US" w:eastAsia="en-GB"/>
                </w:rPr>
                <w:t>8</w:t>
              </w:r>
              <w:r w:rsidRPr="00E66AB4">
                <w:rPr>
                  <w:rFonts w:eastAsia="Calibri" w:cs="Times New Roman"/>
                  <w:kern w:val="24"/>
                  <w:lang w:val="en-US" w:eastAsia="en-GB"/>
                </w:rPr>
                <w:t xml:space="preserve"> 0</w:t>
              </w:r>
              <w:r>
                <w:rPr>
                  <w:rFonts w:eastAsia="Calibri" w:cs="Times New Roman"/>
                  <w:kern w:val="24"/>
                  <w:lang w:val="en-US" w:eastAsia="en-GB"/>
                </w:rPr>
                <w:t>3</w:t>
              </w:r>
              <w:r w:rsidRPr="00E66AB4">
                <w:rPr>
                  <w:rFonts w:eastAsia="Calibri" w:cs="Times New Roman"/>
                  <w:kern w:val="24"/>
                  <w:lang w:val="en-US" w:eastAsia="en-GB"/>
                </w:rPr>
                <w:t xml:space="preserve"> 2020].</w:t>
              </w:r>
            </w:p>
            <w:p w14:paraId="36A830E8" w14:textId="57C58A01" w:rsidR="0003789E" w:rsidRPr="0003789E" w:rsidRDefault="0003789E" w:rsidP="0003789E">
              <w:r w:rsidRPr="0003789E">
                <w:t xml:space="preserve">Marks and Spencer (2019) </w:t>
              </w:r>
              <w:r w:rsidRPr="0003789E">
                <w:rPr>
                  <w:i/>
                  <w:iCs/>
                </w:rPr>
                <w:t>Chairman’s Governance overview</w:t>
              </w:r>
              <w:r w:rsidRPr="0003789E">
                <w:t xml:space="preserve">. Available at: </w:t>
              </w:r>
              <w:hyperlink r:id="rId25" w:history="1">
                <w:r w:rsidRPr="0003789E">
                  <w:rPr>
                    <w:u w:val="single"/>
                  </w:rPr>
                  <w:t>https://corporate.marksandspencer.com/documents/msar-2019/governance.pdf</w:t>
                </w:r>
              </w:hyperlink>
              <w:r w:rsidRPr="0003789E">
                <w:t xml:space="preserve"> </w:t>
              </w:r>
              <w:r w:rsidR="006429DC">
                <w:t>[</w:t>
              </w:r>
              <w:r w:rsidRPr="0003789E">
                <w:t xml:space="preserve">Accessed: 28 </w:t>
              </w:r>
              <w:r w:rsidR="006429DC">
                <w:t>03</w:t>
              </w:r>
              <w:r w:rsidRPr="0003789E">
                <w:t xml:space="preserve"> 2020</w:t>
              </w:r>
              <w:r w:rsidR="006429DC">
                <w:t>]</w:t>
              </w:r>
              <w:r w:rsidRPr="0003789E">
                <w:t>.</w:t>
              </w:r>
            </w:p>
            <w:p w14:paraId="1DDBD6A9" w14:textId="77777777" w:rsidR="00E66AB4" w:rsidRPr="00E66AB4" w:rsidRDefault="00E66AB4" w:rsidP="00E66AB4">
              <w:pPr>
                <w:spacing w:line="256" w:lineRule="auto"/>
                <w:rPr>
                  <w:rFonts w:eastAsia="Times New Roman" w:cs="Times New Roman"/>
                  <w:sz w:val="16"/>
                  <w:szCs w:val="16"/>
                  <w:lang w:eastAsia="en-GB"/>
                </w:rPr>
              </w:pPr>
              <w:r w:rsidRPr="00E66AB4">
                <w:rPr>
                  <w:rFonts w:eastAsiaTheme="minorEastAsia"/>
                  <w:kern w:val="24"/>
                  <w:lang w:val="en-US" w:eastAsia="en-GB"/>
                </w:rPr>
                <w:t xml:space="preserve">M&amp;S, (2019). </w:t>
              </w:r>
              <w:r w:rsidRPr="00E66AB4">
                <w:rPr>
                  <w:rFonts w:eastAsiaTheme="minorEastAsia"/>
                  <w:i/>
                  <w:iCs/>
                  <w:kern w:val="24"/>
                  <w:lang w:val="en-US" w:eastAsia="en-GB"/>
                </w:rPr>
                <w:t xml:space="preserve">Far Reaching Change Report At M&amp;S, </w:t>
              </w:r>
              <w:r w:rsidRPr="00E66AB4">
                <w:rPr>
                  <w:rFonts w:eastAsiaTheme="minorEastAsia"/>
                  <w:kern w:val="24"/>
                  <w:lang w:val="en-US" w:eastAsia="en-GB"/>
                </w:rPr>
                <w:t>England: M&amp;S.</w:t>
              </w:r>
            </w:p>
            <w:p w14:paraId="4F94C06A" w14:textId="037371A2" w:rsidR="0003789E" w:rsidRPr="0003789E" w:rsidRDefault="0003789E" w:rsidP="0003789E">
              <w:pPr>
                <w:rPr>
                  <w:u w:val="single"/>
                </w:rPr>
              </w:pPr>
              <w:r w:rsidRPr="0003789E">
                <w:t xml:space="preserve">Marks and Spencer (2018) M&amp;S FOOD MD KICKS OFF TRANSFORMATION PLAN WITH NEW LEADERSHIP TEAM. Available at: </w:t>
              </w:r>
              <w:hyperlink r:id="rId26" w:history="1">
                <w:r w:rsidRPr="0003789E">
                  <w:rPr>
                    <w:u w:val="single"/>
                  </w:rPr>
                  <w:t>https://corporate.marksandspencer.com/media/press-releases/2018/food</w:t>
                </w:r>
              </w:hyperlink>
              <w:r w:rsidRPr="0003789E">
                <w:rPr>
                  <w:u w:val="single"/>
                </w:rPr>
                <w:t xml:space="preserve"> </w:t>
              </w:r>
              <w:r w:rsidR="006429DC">
                <w:t>[</w:t>
              </w:r>
              <w:r w:rsidRPr="0003789E">
                <w:t xml:space="preserve">Accessed: 12 </w:t>
              </w:r>
              <w:r w:rsidR="006429DC">
                <w:t>03</w:t>
              </w:r>
              <w:r w:rsidRPr="0003789E">
                <w:t xml:space="preserve"> 2020</w:t>
              </w:r>
              <w:r w:rsidR="006429DC">
                <w:t>]</w:t>
              </w:r>
              <w:r w:rsidRPr="0003789E">
                <w:t>.</w:t>
              </w:r>
            </w:p>
            <w:p w14:paraId="1ABF808E" w14:textId="77777777" w:rsidR="00E66AB4" w:rsidRPr="006429DC" w:rsidRDefault="00E66AB4" w:rsidP="00E66AB4">
              <w:r w:rsidRPr="006429DC">
                <w:lastRenderedPageBreak/>
                <w:t xml:space="preserve">Marks and Spencer, (2020). </w:t>
              </w:r>
              <w:r w:rsidRPr="006429DC">
                <w:rPr>
                  <w:i/>
                  <w:iCs/>
                </w:rPr>
                <w:t>Meet the Women Behind M&amp;S Food</w:t>
              </w:r>
              <w:r w:rsidRPr="006429DC">
                <w:t xml:space="preserve">. [Online]. Available at: </w:t>
              </w:r>
              <w:hyperlink r:id="rId27" w:history="1">
                <w:r w:rsidRPr="006429DC">
                  <w:rPr>
                    <w:u w:val="single"/>
                  </w:rPr>
                  <w:t>https://www.marksandspencer.com/c/style-and-living/meet-the-women-behind-our-food</w:t>
                </w:r>
              </w:hyperlink>
              <w:r w:rsidRPr="006429DC">
                <w:t xml:space="preserve"> [Accessed 20 03 2020].</w:t>
              </w:r>
            </w:p>
            <w:p w14:paraId="1BD1CD31" w14:textId="77777777" w:rsidR="00E66AB4" w:rsidRPr="006429DC" w:rsidRDefault="00E66AB4" w:rsidP="00E66AB4">
              <w:pPr>
                <w:pStyle w:val="Bibliography"/>
                <w:rPr>
                  <w:noProof/>
                  <w:lang w:val="en-US"/>
                </w:rPr>
              </w:pPr>
              <w:r w:rsidRPr="006429DC">
                <w:rPr>
                  <w:noProof/>
                  <w:lang w:val="en-US"/>
                </w:rPr>
                <w:t xml:space="preserve">M&amp;S, (2020). </w:t>
              </w:r>
              <w:r w:rsidRPr="006429DC">
                <w:rPr>
                  <w:i/>
                  <w:iCs/>
                  <w:noProof/>
                  <w:lang w:val="en-US"/>
                </w:rPr>
                <w:t xml:space="preserve">OCADO RETAIL. </w:t>
              </w:r>
              <w:r w:rsidRPr="006429DC">
                <w:rPr>
                  <w:noProof/>
                  <w:lang w:val="en-US"/>
                </w:rPr>
                <w:t xml:space="preserve">[Online] </w:t>
              </w:r>
              <w:r w:rsidRPr="006429DC">
                <w:rPr>
                  <w:noProof/>
                  <w:lang w:val="en-US"/>
                </w:rPr>
                <w:br/>
                <w:t xml:space="preserve">Available at: </w:t>
              </w:r>
              <w:r w:rsidRPr="006429DC">
                <w:rPr>
                  <w:noProof/>
                  <w:u w:val="single"/>
                  <w:lang w:val="en-US"/>
                </w:rPr>
                <w:t>https://corporate.marksandspencer.com/aboutus/ocado-retail</w:t>
              </w:r>
              <w:r w:rsidRPr="006429DC">
                <w:rPr>
                  <w:noProof/>
                  <w:lang w:val="en-US"/>
                </w:rPr>
                <w:br/>
                <w:t>[Accessed 25 03 2020].</w:t>
              </w:r>
            </w:p>
            <w:p w14:paraId="469AF951" w14:textId="77777777" w:rsidR="0003789E" w:rsidRPr="006429DC" w:rsidRDefault="0003789E" w:rsidP="0003789E">
              <w:pPr>
                <w:pStyle w:val="Bibliography"/>
                <w:rPr>
                  <w:noProof/>
                  <w:lang w:val="en-US"/>
                </w:rPr>
              </w:pPr>
              <w:r w:rsidRPr="006429DC">
                <w:rPr>
                  <w:noProof/>
                  <w:lang w:val="en-US"/>
                </w:rPr>
                <w:t xml:space="preserve">M&amp;S, (2019). </w:t>
              </w:r>
              <w:r w:rsidRPr="006429DC">
                <w:rPr>
                  <w:i/>
                  <w:iCs/>
                  <w:noProof/>
                  <w:lang w:val="en-US"/>
                </w:rPr>
                <w:t xml:space="preserve">PEOPLE AND CULTURE, </w:t>
              </w:r>
              <w:r w:rsidRPr="006429DC">
                <w:rPr>
                  <w:noProof/>
                  <w:lang w:val="en-US"/>
                </w:rPr>
                <w:t>England: M&amp;S.</w:t>
              </w:r>
            </w:p>
            <w:p w14:paraId="0C19ADC2" w14:textId="3151B267" w:rsidR="00D43AA6" w:rsidRPr="006429DC" w:rsidRDefault="00D43AA6" w:rsidP="00D43AA6">
              <w:pPr>
                <w:pStyle w:val="Bibliography"/>
                <w:rPr>
                  <w:noProof/>
                  <w:lang w:val="en-US"/>
                </w:rPr>
              </w:pPr>
              <w:r w:rsidRPr="006429DC">
                <w:rPr>
                  <w:noProof/>
                  <w:lang w:val="en-US"/>
                </w:rPr>
                <w:t xml:space="preserve">M&amp;S, (2019). </w:t>
              </w:r>
              <w:r w:rsidRPr="006429DC">
                <w:rPr>
                  <w:i/>
                  <w:iCs/>
                  <w:noProof/>
                  <w:lang w:val="en-US"/>
                </w:rPr>
                <w:t xml:space="preserve">Transforming the Shape, </w:t>
              </w:r>
              <w:r w:rsidRPr="006429DC">
                <w:rPr>
                  <w:noProof/>
                  <w:lang w:val="en-US"/>
                </w:rPr>
                <w:t>England: Marks and Spencer PLC.</w:t>
              </w:r>
            </w:p>
            <w:p w14:paraId="76E084BB" w14:textId="06F64987" w:rsidR="00D43AA6" w:rsidRPr="006429DC" w:rsidRDefault="00D43AA6" w:rsidP="00D43AA6">
              <w:pPr>
                <w:pStyle w:val="Bibliography"/>
                <w:rPr>
                  <w:noProof/>
                  <w:lang w:val="en-US"/>
                </w:rPr>
              </w:pPr>
              <w:r w:rsidRPr="006429DC">
                <w:rPr>
                  <w:noProof/>
                  <w:lang w:val="en-US"/>
                </w:rPr>
                <w:t xml:space="preserve">Morrison, C. (2019). </w:t>
              </w:r>
              <w:r w:rsidRPr="006429DC">
                <w:rPr>
                  <w:i/>
                  <w:iCs/>
                  <w:noProof/>
                  <w:lang w:val="en-US"/>
                </w:rPr>
                <w:t xml:space="preserve">Marks &amp; Spencer and Ocado confirm £750m home delivery deal. </w:t>
              </w:r>
              <w:r w:rsidRPr="006429DC">
                <w:rPr>
                  <w:noProof/>
                  <w:lang w:val="en-US"/>
                </w:rPr>
                <w:t xml:space="preserve">[Online] </w:t>
              </w:r>
              <w:r w:rsidRPr="006429DC">
                <w:rPr>
                  <w:noProof/>
                  <w:lang w:val="en-US"/>
                </w:rPr>
                <w:br/>
                <w:t xml:space="preserve">Available at: </w:t>
              </w:r>
              <w:r w:rsidRPr="006429DC">
                <w:rPr>
                  <w:noProof/>
                  <w:u w:val="single"/>
                  <w:lang w:val="en-US"/>
                </w:rPr>
                <w:t>https://www.independent.co.uk/news/business/news/marks-spencer-ocado-waitrose-food-delivery-deal-a8798836.html</w:t>
              </w:r>
              <w:r w:rsidRPr="006429DC">
                <w:rPr>
                  <w:noProof/>
                  <w:lang w:val="en-US"/>
                </w:rPr>
                <w:br/>
                <w:t>[Accessed 26 03 2020].</w:t>
              </w:r>
            </w:p>
            <w:p w14:paraId="586112BB" w14:textId="70700714" w:rsidR="00AE0FFC" w:rsidRPr="006429DC" w:rsidRDefault="00AE0FFC" w:rsidP="00AE0FFC">
              <w:pPr>
                <w:pStyle w:val="Bibliography"/>
                <w:rPr>
                  <w:noProof/>
                  <w:lang w:val="en-US"/>
                </w:rPr>
              </w:pPr>
              <w:r w:rsidRPr="006429DC">
                <w:rPr>
                  <w:noProof/>
                  <w:lang w:val="en-US"/>
                </w:rPr>
                <w:t xml:space="preserve">Mullin, C. (2013). </w:t>
              </w:r>
              <w:r w:rsidRPr="006429DC">
                <w:rPr>
                  <w:i/>
                  <w:iCs/>
                  <w:noProof/>
                  <w:lang w:val="en-US"/>
                </w:rPr>
                <w:t xml:space="preserve">Tesco to focus online for growth as retail giant records £1.2billion profits slump. </w:t>
              </w:r>
              <w:r w:rsidRPr="006429DC">
                <w:rPr>
                  <w:noProof/>
                  <w:lang w:val="en-US"/>
                </w:rPr>
                <w:t xml:space="preserve">[Online] </w:t>
              </w:r>
              <w:r w:rsidRPr="006429DC">
                <w:rPr>
                  <w:noProof/>
                  <w:lang w:val="en-US"/>
                </w:rPr>
                <w:br/>
                <w:t xml:space="preserve">Available at: </w:t>
              </w:r>
              <w:r w:rsidRPr="006429DC">
                <w:rPr>
                  <w:noProof/>
                  <w:u w:val="single"/>
                  <w:lang w:val="en-US"/>
                </w:rPr>
                <w:t>https://www.birminghammail.co.uk/news/uk-news/tesco-focus-online-growth-retail-2730592</w:t>
              </w:r>
              <w:r w:rsidRPr="006429DC">
                <w:rPr>
                  <w:noProof/>
                  <w:lang w:val="en-US"/>
                </w:rPr>
                <w:br/>
                <w:t>[Accessed 25 03 2020].</w:t>
              </w:r>
            </w:p>
            <w:p w14:paraId="211404A2" w14:textId="63799075" w:rsidR="00D43AA6" w:rsidRPr="006429DC" w:rsidRDefault="00D43AA6" w:rsidP="00D43AA6">
              <w:pPr>
                <w:pStyle w:val="Bibliography"/>
                <w:rPr>
                  <w:noProof/>
                  <w:lang w:val="en-US"/>
                </w:rPr>
              </w:pPr>
              <w:r w:rsidRPr="006429DC">
                <w:rPr>
                  <w:noProof/>
                  <w:lang w:val="en-US"/>
                </w:rPr>
                <w:t xml:space="preserve">Munbodh, E. (2019). </w:t>
              </w:r>
              <w:r w:rsidRPr="006429DC">
                <w:rPr>
                  <w:i/>
                  <w:iCs/>
                  <w:noProof/>
                  <w:lang w:val="en-US"/>
                </w:rPr>
                <w:t xml:space="preserve">Mirror - Marks &amp; Spencer CONFIRMS plans to partner with Ocado in new supermarket tie-up. </w:t>
              </w:r>
              <w:r w:rsidRPr="006429DC">
                <w:rPr>
                  <w:noProof/>
                  <w:lang w:val="en-US"/>
                </w:rPr>
                <w:t xml:space="preserve">[Online] </w:t>
              </w:r>
              <w:r w:rsidRPr="006429DC">
                <w:rPr>
                  <w:noProof/>
                  <w:lang w:val="en-US"/>
                </w:rPr>
                <w:br/>
                <w:t xml:space="preserve">Available at: </w:t>
              </w:r>
              <w:r w:rsidRPr="006429DC">
                <w:rPr>
                  <w:noProof/>
                  <w:u w:val="single"/>
                  <w:lang w:val="en-US"/>
                </w:rPr>
                <w:t>https://www.mirror.co.uk/money/marks--spencer-ocado-poised-14054740</w:t>
              </w:r>
              <w:r w:rsidRPr="006429DC">
                <w:rPr>
                  <w:noProof/>
                  <w:lang w:val="en-US"/>
                </w:rPr>
                <w:br/>
                <w:t>[Accessed 23 03 2020].</w:t>
              </w:r>
            </w:p>
            <w:p w14:paraId="2F9A78E7" w14:textId="6D9B4361" w:rsidR="00080476" w:rsidRPr="00080476" w:rsidRDefault="00080476" w:rsidP="00080476">
              <w:pPr>
                <w:spacing w:line="256" w:lineRule="auto"/>
                <w:rPr>
                  <w:rFonts w:eastAsia="Times New Roman" w:cs="Times New Roman"/>
                  <w:sz w:val="16"/>
                  <w:szCs w:val="16"/>
                  <w:lang w:eastAsia="en-GB"/>
                </w:rPr>
              </w:pPr>
              <w:r w:rsidRPr="00080476">
                <w:rPr>
                  <w:rFonts w:eastAsia="Calibri" w:cs="Times New Roman"/>
                  <w:kern w:val="24"/>
                  <w:lang w:val="en-US" w:eastAsia="en-GB"/>
                </w:rPr>
                <w:t xml:space="preserve">Neate, R. (2019). </w:t>
              </w:r>
              <w:r w:rsidRPr="00080476">
                <w:rPr>
                  <w:rFonts w:eastAsia="Calibri" w:cs="Times New Roman"/>
                  <w:i/>
                  <w:iCs/>
                  <w:kern w:val="24"/>
                  <w:lang w:val="en-US" w:eastAsia="en-GB"/>
                </w:rPr>
                <w:t xml:space="preserve">The Guardian - M&amp;S agrees £750m food delivery deal with Ocado. </w:t>
              </w:r>
              <w:r w:rsidRPr="00080476">
                <w:rPr>
                  <w:rFonts w:eastAsia="Calibri" w:cs="Times New Roman"/>
                  <w:kern w:val="24"/>
                  <w:lang w:val="en-US" w:eastAsia="en-GB"/>
                </w:rPr>
                <w:t xml:space="preserve">[Online] </w:t>
              </w:r>
              <w:r w:rsidRPr="00080476">
                <w:rPr>
                  <w:rFonts w:eastAsia="Calibri" w:cs="Times New Roman"/>
                  <w:kern w:val="24"/>
                  <w:lang w:val="en-US" w:eastAsia="en-GB"/>
                </w:rPr>
                <w:br/>
                <w:t xml:space="preserve">Available at: </w:t>
              </w:r>
              <w:r w:rsidRPr="00080476">
                <w:rPr>
                  <w:rFonts w:eastAsia="Calibri" w:cs="Times New Roman"/>
                  <w:kern w:val="24"/>
                  <w:u w:val="single"/>
                  <w:lang w:val="en-US" w:eastAsia="en-GB"/>
                </w:rPr>
                <w:t>https://www.theguardian.com/business/2019/feb/27/marks-and-spencer-agrees-750m-food-delivery-deal-with-ocado</w:t>
              </w:r>
              <w:r w:rsidRPr="00080476">
                <w:rPr>
                  <w:rFonts w:eastAsia="Calibri" w:cs="Times New Roman"/>
                  <w:kern w:val="24"/>
                  <w:lang w:val="en-US" w:eastAsia="en-GB"/>
                </w:rPr>
                <w:br/>
                <w:t>[Accessed 08 0</w:t>
              </w:r>
              <w:r w:rsidR="009202E0" w:rsidRPr="006429DC">
                <w:rPr>
                  <w:rFonts w:eastAsia="Calibri" w:cs="Times New Roman"/>
                  <w:kern w:val="24"/>
                  <w:lang w:val="en-US" w:eastAsia="en-GB"/>
                </w:rPr>
                <w:t>3</w:t>
              </w:r>
              <w:r w:rsidRPr="00080476">
                <w:rPr>
                  <w:rFonts w:eastAsia="Calibri" w:cs="Times New Roman"/>
                  <w:kern w:val="24"/>
                  <w:lang w:val="en-US" w:eastAsia="en-GB"/>
                </w:rPr>
                <w:t xml:space="preserve"> 2020]. </w:t>
              </w:r>
            </w:p>
            <w:p w14:paraId="55652992" w14:textId="3BDF7A0F" w:rsidR="00AE0FFC" w:rsidRPr="006429DC" w:rsidRDefault="00AE0FFC" w:rsidP="00AE0FFC">
              <w:pPr>
                <w:rPr>
                  <w:u w:val="single"/>
                </w:rPr>
              </w:pPr>
              <w:r w:rsidRPr="006429DC">
                <w:t>Nyxone, (2017).</w:t>
              </w:r>
              <w:r w:rsidRPr="006429DC">
                <w:rPr>
                  <w:i/>
                  <w:iCs/>
                </w:rPr>
                <w:t xml:space="preserve"> Importance of E-Commerce and online shopping and why to sell Online</w:t>
              </w:r>
              <w:r w:rsidRPr="006429DC">
                <w:t xml:space="preserve">.  [Online] Available at: </w:t>
              </w:r>
              <w:hyperlink r:id="rId28" w:history="1">
                <w:r w:rsidRPr="006429DC">
                  <w:rPr>
                    <w:u w:val="single"/>
                  </w:rPr>
                  <w:t>https://medium-of-e-commerce-and-online-shopping-and-why-to-sell-online-5a3fd8e6f416</w:t>
                </w:r>
              </w:hyperlink>
              <w:r w:rsidRPr="006429DC">
                <w:t xml:space="preserve"> [Accessed 23 03 2020].</w:t>
              </w:r>
            </w:p>
            <w:p w14:paraId="77F4F789" w14:textId="16BF16EF" w:rsidR="00AE0FFC" w:rsidRPr="006429DC" w:rsidRDefault="00AE0FFC" w:rsidP="00AE0FFC">
              <w:r w:rsidRPr="006429DC">
                <w:t xml:space="preserve">Russell, K. (2020). </w:t>
              </w:r>
              <w:r w:rsidRPr="006429DC">
                <w:rPr>
                  <w:i/>
                  <w:iCs/>
                </w:rPr>
                <w:t>The Telegraph - The best online grocery shopping sites and their available delivery slots</w:t>
              </w:r>
              <w:r w:rsidRPr="006429DC">
                <w:t xml:space="preserve">. [Online] Available at: </w:t>
              </w:r>
              <w:hyperlink r:id="rId29" w:history="1">
                <w:r w:rsidRPr="006429DC">
                  <w:rPr>
                    <w:u w:val="single"/>
                  </w:rPr>
                  <w:t>https://www.telegraph.co.uk/food-and-drink/features/best-online-grocery-shopping-sites-one-delivers-goods/</w:t>
                </w:r>
              </w:hyperlink>
              <w:r w:rsidRPr="006429DC">
                <w:t xml:space="preserve"> [Accessed</w:t>
              </w:r>
              <w:r w:rsidR="00B200B5" w:rsidRPr="006429DC">
                <w:t xml:space="preserve"> </w:t>
              </w:r>
              <w:r w:rsidRPr="006429DC">
                <w:t>24 03 2020].</w:t>
              </w:r>
            </w:p>
            <w:p w14:paraId="1F18674D" w14:textId="2F44C6C5" w:rsidR="00AE0FFC" w:rsidRPr="006429DC" w:rsidRDefault="00AE0FFC" w:rsidP="00AE0FFC">
              <w:pPr>
                <w:pStyle w:val="Bibliography"/>
                <w:rPr>
                  <w:noProof/>
                  <w:lang w:val="en-US"/>
                </w:rPr>
              </w:pPr>
              <w:r w:rsidRPr="006429DC">
                <w:rPr>
                  <w:noProof/>
                  <w:lang w:val="en-US"/>
                </w:rPr>
                <w:t xml:space="preserve">Shadbolt, P. (2015). </w:t>
              </w:r>
              <w:r w:rsidRPr="006429DC">
                <w:rPr>
                  <w:i/>
                  <w:iCs/>
                  <w:noProof/>
                  <w:lang w:val="en-US"/>
                </w:rPr>
                <w:t xml:space="preserve">BBC - How the discounters are beating the supermarkets. </w:t>
              </w:r>
              <w:r w:rsidRPr="006429DC">
                <w:rPr>
                  <w:noProof/>
                  <w:lang w:val="en-US"/>
                </w:rPr>
                <w:t xml:space="preserve">[Online] </w:t>
              </w:r>
              <w:r w:rsidRPr="006429DC">
                <w:rPr>
                  <w:noProof/>
                  <w:lang w:val="en-US"/>
                </w:rPr>
                <w:br/>
                <w:t xml:space="preserve">Available at: </w:t>
              </w:r>
              <w:r w:rsidRPr="006429DC">
                <w:rPr>
                  <w:noProof/>
                  <w:u w:val="single"/>
                  <w:lang w:val="en-US"/>
                </w:rPr>
                <w:t>https://www.bbc.co.uk/news/business-34315643</w:t>
              </w:r>
              <w:r w:rsidRPr="006429DC">
                <w:rPr>
                  <w:noProof/>
                  <w:lang w:val="en-US"/>
                </w:rPr>
                <w:br/>
                <w:t>[Accessed 23 03 2020].</w:t>
              </w:r>
            </w:p>
            <w:p w14:paraId="063FC6E0" w14:textId="524C8683" w:rsidR="00AE0FFC" w:rsidRPr="006429DC" w:rsidRDefault="00AE0FFC" w:rsidP="00AE0FFC">
              <w:pPr>
                <w:pStyle w:val="Bibliography"/>
                <w:rPr>
                  <w:noProof/>
                  <w:lang w:val="en-US"/>
                </w:rPr>
              </w:pPr>
              <w:r w:rsidRPr="006429DC">
                <w:rPr>
                  <w:noProof/>
                  <w:lang w:val="en-US"/>
                </w:rPr>
                <w:t xml:space="preserve">Statista Research Department, (2019). </w:t>
              </w:r>
              <w:r w:rsidRPr="006429DC">
                <w:rPr>
                  <w:i/>
                  <w:iCs/>
                  <w:noProof/>
                  <w:lang w:val="en-US"/>
                </w:rPr>
                <w:t xml:space="preserve">Online grocery shopping in the United Kingdom (UK) - Statistics and Facts. </w:t>
              </w:r>
              <w:r w:rsidRPr="006429DC">
                <w:rPr>
                  <w:noProof/>
                  <w:lang w:val="en-US"/>
                </w:rPr>
                <w:t xml:space="preserve">[Online] </w:t>
              </w:r>
              <w:r w:rsidRPr="006429DC">
                <w:rPr>
                  <w:noProof/>
                  <w:lang w:val="en-US"/>
                </w:rPr>
                <w:br/>
                <w:t xml:space="preserve">Available at: </w:t>
              </w:r>
              <w:r w:rsidRPr="006429DC">
                <w:rPr>
                  <w:noProof/>
                  <w:u w:val="single"/>
                  <w:lang w:val="en-US"/>
                </w:rPr>
                <w:t>https://www.statista.com/topics/3144/online-grocery-shopping-in-the-united-kingdom/</w:t>
              </w:r>
              <w:r w:rsidRPr="006429DC">
                <w:rPr>
                  <w:noProof/>
                  <w:lang w:val="en-US"/>
                </w:rPr>
                <w:br/>
                <w:t>[Accessed 23 03 2020].</w:t>
              </w:r>
            </w:p>
            <w:p w14:paraId="49CFA715" w14:textId="1F654120" w:rsidR="007F74EB" w:rsidRPr="007F74EB" w:rsidRDefault="007F74EB" w:rsidP="007F74EB">
              <w:r w:rsidRPr="007F74EB">
                <w:lastRenderedPageBreak/>
                <w:t xml:space="preserve">Stonwell, C. (2017) </w:t>
              </w:r>
              <w:r w:rsidRPr="007F74EB">
                <w:rPr>
                  <w:i/>
                  <w:iCs/>
                </w:rPr>
                <w:t>The Driving Forces of Change [Internal &amp; External</w:t>
              </w:r>
              <w:r w:rsidRPr="007F74EB">
                <w:t xml:space="preserve">]. Available at: </w:t>
              </w:r>
              <w:hyperlink r:id="rId30" w:history="1">
                <w:r w:rsidRPr="007F74EB">
                  <w:rPr>
                    <w:u w:val="single"/>
                  </w:rPr>
                  <w:t>https://cmoe.com/blog/the-forces-of-change-and-informal-strategic-leadership/</w:t>
                </w:r>
              </w:hyperlink>
              <w:r w:rsidRPr="007F74EB">
                <w:t xml:space="preserve"> </w:t>
              </w:r>
              <w:r w:rsidR="002F69D7">
                <w:t>[</w:t>
              </w:r>
              <w:r w:rsidRPr="007F74EB">
                <w:t xml:space="preserve">Accessed 2 </w:t>
              </w:r>
              <w:r w:rsidR="002F69D7">
                <w:t>04</w:t>
              </w:r>
              <w:r w:rsidRPr="007F74EB">
                <w:t xml:space="preserve"> 2020</w:t>
              </w:r>
              <w:r w:rsidR="002F69D7">
                <w:t>]</w:t>
              </w:r>
              <w:r w:rsidRPr="007F74EB">
                <w:t>.</w:t>
              </w:r>
            </w:p>
            <w:p w14:paraId="1B438D1E" w14:textId="416A17A6" w:rsidR="00D43AA6" w:rsidRPr="006429DC" w:rsidRDefault="00D43AA6" w:rsidP="00D43AA6">
              <w:pPr>
                <w:pStyle w:val="Bibliography"/>
                <w:rPr>
                  <w:noProof/>
                  <w:lang w:val="en-US"/>
                </w:rPr>
              </w:pPr>
              <w:r w:rsidRPr="006429DC">
                <w:rPr>
                  <w:noProof/>
                  <w:lang w:val="en-US"/>
                </w:rPr>
                <w:t xml:space="preserve">The Guardian, (2008). </w:t>
              </w:r>
              <w:r w:rsidRPr="006429DC">
                <w:rPr>
                  <w:i/>
                  <w:iCs/>
                  <w:noProof/>
                  <w:lang w:val="en-US"/>
                </w:rPr>
                <w:t xml:space="preserve">The history of Marks and Spencer. </w:t>
              </w:r>
              <w:r w:rsidRPr="006429DC">
                <w:rPr>
                  <w:noProof/>
                  <w:lang w:val="en-US"/>
                </w:rPr>
                <w:t xml:space="preserve">[Online] </w:t>
              </w:r>
              <w:r w:rsidRPr="006429DC">
                <w:rPr>
                  <w:noProof/>
                  <w:lang w:val="en-US"/>
                </w:rPr>
                <w:br/>
                <w:t xml:space="preserve">Available at: </w:t>
              </w:r>
              <w:r w:rsidRPr="006429DC">
                <w:rPr>
                  <w:noProof/>
                  <w:u w:val="single"/>
                  <w:lang w:val="en-US"/>
                </w:rPr>
                <w:t>https://www.theguardian.com/business/gallery/2008/jul/09/marksandspencer.history</w:t>
              </w:r>
              <w:r w:rsidRPr="006429DC">
                <w:rPr>
                  <w:noProof/>
                  <w:lang w:val="en-US"/>
                </w:rPr>
                <w:br/>
                <w:t>[Accessed 27 03 2020].</w:t>
              </w:r>
            </w:p>
            <w:p w14:paraId="57BD20F1" w14:textId="11D0C0C7" w:rsidR="00AE0FFC" w:rsidRPr="006429DC" w:rsidRDefault="00AE0FFC" w:rsidP="00AE0FFC">
              <w:pPr>
                <w:pStyle w:val="Bibliography"/>
                <w:rPr>
                  <w:noProof/>
                  <w:lang w:val="en-US"/>
                </w:rPr>
              </w:pPr>
              <w:r w:rsidRPr="006429DC">
                <w:rPr>
                  <w:noProof/>
                  <w:lang w:val="en-US"/>
                </w:rPr>
                <w:t xml:space="preserve">Wood, Z. (2018). </w:t>
              </w:r>
              <w:r w:rsidRPr="006429DC">
                <w:rPr>
                  <w:i/>
                  <w:iCs/>
                  <w:noProof/>
                  <w:lang w:val="en-US"/>
                </w:rPr>
                <w:t xml:space="preserve">The Guardian - M&amp;S boss turns to hi-fi entrepreneur to amp up profits. </w:t>
              </w:r>
              <w:r w:rsidRPr="006429DC">
                <w:rPr>
                  <w:noProof/>
                  <w:lang w:val="en-US"/>
                </w:rPr>
                <w:t xml:space="preserve">[Online] </w:t>
              </w:r>
              <w:r w:rsidRPr="006429DC">
                <w:rPr>
                  <w:noProof/>
                  <w:lang w:val="en-US"/>
                </w:rPr>
                <w:br/>
                <w:t xml:space="preserve">Available at: </w:t>
              </w:r>
              <w:r w:rsidRPr="006429DC">
                <w:rPr>
                  <w:noProof/>
                  <w:u w:val="single"/>
                  <w:lang w:val="en-US"/>
                </w:rPr>
                <w:t>https://www.theguardian.com/business/2018/may/27/mars-and-spencer-steve-rowe-julian-richer-rescue-retailer</w:t>
              </w:r>
              <w:r w:rsidRPr="006429DC">
                <w:rPr>
                  <w:noProof/>
                  <w:lang w:val="en-US"/>
                </w:rPr>
                <w:br/>
                <w:t>[Accessed 25 03 2020].</w:t>
              </w:r>
            </w:p>
            <w:p w14:paraId="0DA5A5C8" w14:textId="12EBF633" w:rsidR="00AE0FFC" w:rsidRPr="006429DC" w:rsidRDefault="00AE0FFC" w:rsidP="00AE0FFC">
              <w:pPr>
                <w:pStyle w:val="Bibliography"/>
                <w:rPr>
                  <w:noProof/>
                  <w:lang w:val="en-US"/>
                </w:rPr>
              </w:pPr>
              <w:r w:rsidRPr="006429DC">
                <w:rPr>
                  <w:noProof/>
                  <w:lang w:val="en-US"/>
                </w:rPr>
                <w:t xml:space="preserve">Wood, Z. (2018). </w:t>
              </w:r>
              <w:r w:rsidRPr="006429DC">
                <w:rPr>
                  <w:i/>
                  <w:iCs/>
                  <w:noProof/>
                  <w:lang w:val="en-US"/>
                </w:rPr>
                <w:t xml:space="preserve">The Guardian - Marks &amp; Spencer recruits industry veteran to turn around food halls. </w:t>
              </w:r>
              <w:r w:rsidRPr="006429DC">
                <w:rPr>
                  <w:noProof/>
                  <w:lang w:val="en-US"/>
                </w:rPr>
                <w:t xml:space="preserve">[Online] </w:t>
              </w:r>
              <w:r w:rsidRPr="006429DC">
                <w:rPr>
                  <w:noProof/>
                  <w:lang w:val="en-US"/>
                </w:rPr>
                <w:br/>
                <w:t xml:space="preserve">Available at: </w:t>
              </w:r>
              <w:r w:rsidRPr="006429DC">
                <w:rPr>
                  <w:noProof/>
                  <w:u w:val="single"/>
                  <w:lang w:val="en-US"/>
                </w:rPr>
                <w:t>https://www.theguardian.com/business/2018/mar/22/marks-spencer-recruits-industry-veteran-to-turn-around-food-halls</w:t>
              </w:r>
              <w:r w:rsidRPr="006429DC">
                <w:rPr>
                  <w:noProof/>
                  <w:lang w:val="en-US"/>
                </w:rPr>
                <w:br/>
                <w:t>[Accessed 25 03 2020].</w:t>
              </w:r>
            </w:p>
            <w:p w14:paraId="03E5B5B1" w14:textId="60A35567" w:rsidR="00D43AA6" w:rsidRDefault="00AE0FFC" w:rsidP="00D43AA6">
              <w:pPr>
                <w:pStyle w:val="Bibliography"/>
                <w:rPr>
                  <w:noProof/>
                  <w:lang w:val="en-US"/>
                </w:rPr>
              </w:pPr>
              <w:r w:rsidRPr="00B200B5">
                <w:rPr>
                  <w:b/>
                  <w:bCs/>
                  <w:noProof/>
                </w:rPr>
                <w:fldChar w:fldCharType="end"/>
              </w:r>
              <w:r w:rsidR="00D43AA6">
                <w:rPr>
                  <w:noProof/>
                  <w:lang w:val="en-US"/>
                </w:rPr>
                <w:t xml:space="preserve">Wood, Z. (2019). </w:t>
              </w:r>
              <w:r w:rsidR="00D43AA6">
                <w:rPr>
                  <w:i/>
                  <w:iCs/>
                  <w:noProof/>
                  <w:lang w:val="en-US"/>
                </w:rPr>
                <w:t xml:space="preserve">The Guardian - Ocado could face customer exodus after M&amp;S deal, poll suggests. </w:t>
              </w:r>
              <w:r w:rsidR="00D43AA6">
                <w:rPr>
                  <w:noProof/>
                  <w:lang w:val="en-US"/>
                </w:rPr>
                <w:t xml:space="preserve">[Online] </w:t>
              </w:r>
              <w:r w:rsidR="00D43AA6">
                <w:rPr>
                  <w:noProof/>
                  <w:lang w:val="en-US"/>
                </w:rPr>
                <w:br/>
                <w:t xml:space="preserve">Available at: </w:t>
              </w:r>
              <w:r w:rsidR="00D43AA6">
                <w:rPr>
                  <w:noProof/>
                  <w:u w:val="single"/>
                  <w:lang w:val="en-US"/>
                </w:rPr>
                <w:t>https://www.theguardian.com/business/2019/mar/08/ocado-may-lose-customer-loyalty-after-ms-deal-dave-mccarthy-hsbc-poll</w:t>
              </w:r>
              <w:r w:rsidR="00D43AA6">
                <w:rPr>
                  <w:noProof/>
                  <w:lang w:val="en-US"/>
                </w:rPr>
                <w:br/>
                <w:t>[Accessed 28 03 2020].</w:t>
              </w:r>
            </w:p>
            <w:p w14:paraId="709A69B3" w14:textId="3A262870" w:rsidR="00D43AA6" w:rsidRPr="00B200B5" w:rsidRDefault="00180EFB"/>
          </w:sdtContent>
        </w:sdt>
      </w:sdtContent>
    </w:sdt>
    <w:sectPr w:rsidR="00D43AA6" w:rsidRPr="00B200B5" w:rsidSect="005740A3">
      <w:footerReference w:type="default" r:id="rId31"/>
      <w:footerReference w:type="firs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E31B5" w14:textId="77777777" w:rsidR="00405699" w:rsidRDefault="00405699" w:rsidP="00405699">
      <w:pPr>
        <w:spacing w:after="0" w:line="240" w:lineRule="auto"/>
      </w:pPr>
      <w:r>
        <w:separator/>
      </w:r>
    </w:p>
  </w:endnote>
  <w:endnote w:type="continuationSeparator" w:id="0">
    <w:p w14:paraId="75836582" w14:textId="77777777" w:rsidR="00405699" w:rsidRDefault="00405699" w:rsidP="00405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4B8B4" w14:textId="77777777" w:rsidR="00180EFB" w:rsidRDefault="00180E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0A93A" w14:textId="0A2CFE18" w:rsidR="007B5707" w:rsidRDefault="007B5707">
    <w:pPr>
      <w:pStyle w:val="Footer"/>
      <w:jc w:val="center"/>
    </w:pPr>
  </w:p>
  <w:p w14:paraId="2BB267C3" w14:textId="77777777" w:rsidR="007B5707" w:rsidRDefault="007B57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493582"/>
      <w:docPartObj>
        <w:docPartGallery w:val="Page Numbers (Bottom of Page)"/>
        <w:docPartUnique/>
      </w:docPartObj>
    </w:sdtPr>
    <w:sdtEndPr>
      <w:rPr>
        <w:noProof/>
      </w:rPr>
    </w:sdtEndPr>
    <w:sdtContent>
      <w:p w14:paraId="364949C4" w14:textId="47B5C471" w:rsidR="005740A3" w:rsidRDefault="00180EFB">
        <w:pPr>
          <w:pStyle w:val="Footer"/>
          <w:jc w:val="center"/>
        </w:pPr>
      </w:p>
    </w:sdtContent>
  </w:sdt>
  <w:p w14:paraId="7B650514" w14:textId="77777777" w:rsidR="005740A3" w:rsidRDefault="005740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8120794"/>
      <w:docPartObj>
        <w:docPartGallery w:val="Page Numbers (Bottom of Page)"/>
        <w:docPartUnique/>
      </w:docPartObj>
    </w:sdtPr>
    <w:sdtEndPr>
      <w:rPr>
        <w:noProof/>
      </w:rPr>
    </w:sdtEndPr>
    <w:sdtContent>
      <w:p w14:paraId="60ABD28E" w14:textId="7A68B794" w:rsidR="005740A3" w:rsidRDefault="00574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158E3" w14:textId="77777777" w:rsidR="005740A3" w:rsidRDefault="005740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503071"/>
      <w:docPartObj>
        <w:docPartGallery w:val="Page Numbers (Bottom of Page)"/>
        <w:docPartUnique/>
      </w:docPartObj>
    </w:sdtPr>
    <w:sdtEndPr>
      <w:rPr>
        <w:noProof/>
      </w:rPr>
    </w:sdtEndPr>
    <w:sdtContent>
      <w:p w14:paraId="5CD7DEB4" w14:textId="77777777" w:rsidR="005740A3" w:rsidRDefault="005740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87758E" w14:textId="77777777" w:rsidR="005740A3" w:rsidRDefault="005740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E4765" w14:textId="77777777" w:rsidR="00405699" w:rsidRDefault="00405699" w:rsidP="00405699">
      <w:pPr>
        <w:spacing w:after="0" w:line="240" w:lineRule="auto"/>
      </w:pPr>
      <w:r>
        <w:separator/>
      </w:r>
    </w:p>
  </w:footnote>
  <w:footnote w:type="continuationSeparator" w:id="0">
    <w:p w14:paraId="545A1439" w14:textId="77777777" w:rsidR="00405699" w:rsidRDefault="00405699" w:rsidP="00405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C27F6" w14:textId="77777777" w:rsidR="00180EFB" w:rsidRDefault="00180E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AE831" w14:textId="77777777" w:rsidR="00180EFB" w:rsidRDefault="00180E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60E1D" w14:textId="10ED63CF" w:rsidR="009B2BC9" w:rsidRDefault="009B2BC9">
    <w:pPr>
      <w:pStyle w:val="Header"/>
    </w:pPr>
    <w:r>
      <w:t>Nishat Choudhury – 1704979: Task – 3.1, 3.2, 3.4 &amp; 3.5</w:t>
    </w:r>
  </w:p>
  <w:p w14:paraId="03F2E0AF" w14:textId="5A4DF1F5" w:rsidR="009B2BC9" w:rsidRDefault="009B2BC9">
    <w:pPr>
      <w:pStyle w:val="Header"/>
    </w:pPr>
    <w:r>
      <w:t>Jorna Ali – 1706149: Task - 3.3, 3.6</w:t>
    </w:r>
    <w:r w:rsidR="00180EFB">
      <w:t xml:space="preserve">, 3.7 &amp; </w:t>
    </w:r>
    <w:r w:rsidR="00180EFB">
      <w:t>3.8</w:t>
    </w:r>
    <w:bookmarkStart w:id="0" w:name="_GoBack"/>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C115C80"/>
    <w:multiLevelType w:val="hybridMultilevel"/>
    <w:tmpl w:val="D4DA3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7B3D0E"/>
    <w:multiLevelType w:val="hybridMultilevel"/>
    <w:tmpl w:val="A080F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7A"/>
    <w:rsid w:val="00005736"/>
    <w:rsid w:val="0001774D"/>
    <w:rsid w:val="0003789E"/>
    <w:rsid w:val="00061121"/>
    <w:rsid w:val="00080476"/>
    <w:rsid w:val="000846BD"/>
    <w:rsid w:val="0008567A"/>
    <w:rsid w:val="001151AD"/>
    <w:rsid w:val="00155C3F"/>
    <w:rsid w:val="0017295A"/>
    <w:rsid w:val="00180EFB"/>
    <w:rsid w:val="00191C9E"/>
    <w:rsid w:val="0019439F"/>
    <w:rsid w:val="001C130A"/>
    <w:rsid w:val="001E1E4E"/>
    <w:rsid w:val="001E353B"/>
    <w:rsid w:val="001E79D0"/>
    <w:rsid w:val="00225BF3"/>
    <w:rsid w:val="00241ABD"/>
    <w:rsid w:val="00287A61"/>
    <w:rsid w:val="00287CE4"/>
    <w:rsid w:val="002B3FB4"/>
    <w:rsid w:val="002C091A"/>
    <w:rsid w:val="002F69D7"/>
    <w:rsid w:val="00315D0F"/>
    <w:rsid w:val="0031736F"/>
    <w:rsid w:val="00330CF4"/>
    <w:rsid w:val="0034705A"/>
    <w:rsid w:val="00351D84"/>
    <w:rsid w:val="003859DD"/>
    <w:rsid w:val="003A7D36"/>
    <w:rsid w:val="003B2E08"/>
    <w:rsid w:val="00405699"/>
    <w:rsid w:val="00455B5F"/>
    <w:rsid w:val="004602A6"/>
    <w:rsid w:val="004629E4"/>
    <w:rsid w:val="00463D4E"/>
    <w:rsid w:val="004A408D"/>
    <w:rsid w:val="004B29BA"/>
    <w:rsid w:val="004C2683"/>
    <w:rsid w:val="004E04CE"/>
    <w:rsid w:val="005101BB"/>
    <w:rsid w:val="005269B6"/>
    <w:rsid w:val="00533175"/>
    <w:rsid w:val="005655E5"/>
    <w:rsid w:val="005740A3"/>
    <w:rsid w:val="00582073"/>
    <w:rsid w:val="00586C5F"/>
    <w:rsid w:val="005D41E1"/>
    <w:rsid w:val="005E1498"/>
    <w:rsid w:val="005F3574"/>
    <w:rsid w:val="005F6882"/>
    <w:rsid w:val="00607D14"/>
    <w:rsid w:val="00625DB9"/>
    <w:rsid w:val="006344C0"/>
    <w:rsid w:val="006429DC"/>
    <w:rsid w:val="0065611F"/>
    <w:rsid w:val="00662339"/>
    <w:rsid w:val="00670F47"/>
    <w:rsid w:val="006D1E61"/>
    <w:rsid w:val="00753E05"/>
    <w:rsid w:val="00764997"/>
    <w:rsid w:val="00771DEA"/>
    <w:rsid w:val="0079328F"/>
    <w:rsid w:val="00795208"/>
    <w:rsid w:val="007B5707"/>
    <w:rsid w:val="007E117C"/>
    <w:rsid w:val="007F74EB"/>
    <w:rsid w:val="008134EB"/>
    <w:rsid w:val="00825573"/>
    <w:rsid w:val="008D37FD"/>
    <w:rsid w:val="009139CD"/>
    <w:rsid w:val="009202E0"/>
    <w:rsid w:val="0099098F"/>
    <w:rsid w:val="009B2BC9"/>
    <w:rsid w:val="009C0145"/>
    <w:rsid w:val="00A00AAD"/>
    <w:rsid w:val="00A03CDE"/>
    <w:rsid w:val="00A06AF8"/>
    <w:rsid w:val="00A54EBE"/>
    <w:rsid w:val="00A57C30"/>
    <w:rsid w:val="00A62480"/>
    <w:rsid w:val="00AB58F1"/>
    <w:rsid w:val="00AC18C8"/>
    <w:rsid w:val="00AE0FFC"/>
    <w:rsid w:val="00AE3CE3"/>
    <w:rsid w:val="00B0670A"/>
    <w:rsid w:val="00B11D35"/>
    <w:rsid w:val="00B163B2"/>
    <w:rsid w:val="00B200B5"/>
    <w:rsid w:val="00B305BC"/>
    <w:rsid w:val="00B903D9"/>
    <w:rsid w:val="00BA53DD"/>
    <w:rsid w:val="00BB2208"/>
    <w:rsid w:val="00BF5E95"/>
    <w:rsid w:val="00C222A6"/>
    <w:rsid w:val="00C51150"/>
    <w:rsid w:val="00CD49DA"/>
    <w:rsid w:val="00CE1F52"/>
    <w:rsid w:val="00CF2056"/>
    <w:rsid w:val="00CF6F97"/>
    <w:rsid w:val="00D14298"/>
    <w:rsid w:val="00D168B2"/>
    <w:rsid w:val="00D16B3E"/>
    <w:rsid w:val="00D21991"/>
    <w:rsid w:val="00D2237D"/>
    <w:rsid w:val="00D311CC"/>
    <w:rsid w:val="00D43AA6"/>
    <w:rsid w:val="00D61558"/>
    <w:rsid w:val="00D62840"/>
    <w:rsid w:val="00D67322"/>
    <w:rsid w:val="00D77506"/>
    <w:rsid w:val="00DA60A1"/>
    <w:rsid w:val="00DB1A2C"/>
    <w:rsid w:val="00DB6F42"/>
    <w:rsid w:val="00DD166E"/>
    <w:rsid w:val="00DE4728"/>
    <w:rsid w:val="00E0725D"/>
    <w:rsid w:val="00E21165"/>
    <w:rsid w:val="00E24E67"/>
    <w:rsid w:val="00E37166"/>
    <w:rsid w:val="00E66AB4"/>
    <w:rsid w:val="00E75C48"/>
    <w:rsid w:val="00EC05CC"/>
    <w:rsid w:val="00EF541B"/>
    <w:rsid w:val="00F337B3"/>
    <w:rsid w:val="00F701AE"/>
    <w:rsid w:val="00FA2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B3013"/>
  <w15:chartTrackingRefBased/>
  <w15:docId w15:val="{6294FE92-EFB2-44F9-8EFA-4C7CA570C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67A"/>
  </w:style>
  <w:style w:type="paragraph" w:styleId="Heading1">
    <w:name w:val="heading 1"/>
    <w:basedOn w:val="Normal"/>
    <w:next w:val="Normal"/>
    <w:link w:val="Heading1Char"/>
    <w:uiPriority w:val="9"/>
    <w:qFormat/>
    <w:rsid w:val="00AE0FF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056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8567A"/>
    <w:pPr>
      <w:spacing w:after="200" w:line="240" w:lineRule="auto"/>
    </w:pPr>
    <w:rPr>
      <w:i/>
      <w:iCs/>
      <w:color w:val="44546A" w:themeColor="text2"/>
      <w:sz w:val="18"/>
      <w:szCs w:val="18"/>
    </w:rPr>
  </w:style>
  <w:style w:type="character" w:customStyle="1" w:styleId="word">
    <w:name w:val="word"/>
    <w:basedOn w:val="DefaultParagraphFont"/>
    <w:rsid w:val="0008567A"/>
  </w:style>
  <w:style w:type="paragraph" w:styleId="NormalWeb">
    <w:name w:val="Normal (Web)"/>
    <w:basedOn w:val="Normal"/>
    <w:uiPriority w:val="99"/>
    <w:semiHidden/>
    <w:unhideWhenUsed/>
    <w:rsid w:val="00085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8567A"/>
    <w:rPr>
      <w:color w:val="0000FF"/>
      <w:u w:val="single"/>
    </w:rPr>
  </w:style>
  <w:style w:type="character" w:customStyle="1" w:styleId="muitypography-root">
    <w:name w:val="muitypography-root"/>
    <w:basedOn w:val="DefaultParagraphFont"/>
    <w:rsid w:val="0008567A"/>
  </w:style>
  <w:style w:type="paragraph" w:styleId="ListParagraph">
    <w:name w:val="List Paragraph"/>
    <w:basedOn w:val="Normal"/>
    <w:uiPriority w:val="34"/>
    <w:qFormat/>
    <w:rsid w:val="00753E05"/>
    <w:pPr>
      <w:ind w:left="720"/>
      <w:contextualSpacing/>
    </w:pPr>
  </w:style>
  <w:style w:type="character" w:customStyle="1" w:styleId="Heading1Char">
    <w:name w:val="Heading 1 Char"/>
    <w:basedOn w:val="DefaultParagraphFont"/>
    <w:link w:val="Heading1"/>
    <w:uiPriority w:val="9"/>
    <w:rsid w:val="00AE0FF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E0FFC"/>
  </w:style>
  <w:style w:type="character" w:styleId="UnresolvedMention">
    <w:name w:val="Unresolved Mention"/>
    <w:basedOn w:val="DefaultParagraphFont"/>
    <w:uiPriority w:val="99"/>
    <w:semiHidden/>
    <w:unhideWhenUsed/>
    <w:rsid w:val="00AE0FFC"/>
    <w:rPr>
      <w:color w:val="605E5C"/>
      <w:shd w:val="clear" w:color="auto" w:fill="E1DFDD"/>
    </w:rPr>
  </w:style>
  <w:style w:type="paragraph" w:styleId="Header">
    <w:name w:val="header"/>
    <w:basedOn w:val="Normal"/>
    <w:link w:val="HeaderChar"/>
    <w:uiPriority w:val="99"/>
    <w:unhideWhenUsed/>
    <w:rsid w:val="00405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699"/>
  </w:style>
  <w:style w:type="paragraph" w:styleId="Footer">
    <w:name w:val="footer"/>
    <w:basedOn w:val="Normal"/>
    <w:link w:val="FooterChar"/>
    <w:uiPriority w:val="99"/>
    <w:unhideWhenUsed/>
    <w:rsid w:val="00405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699"/>
  </w:style>
  <w:style w:type="paragraph" w:styleId="TOCHeading">
    <w:name w:val="TOC Heading"/>
    <w:basedOn w:val="Heading1"/>
    <w:next w:val="Normal"/>
    <w:uiPriority w:val="39"/>
    <w:unhideWhenUsed/>
    <w:qFormat/>
    <w:rsid w:val="00405699"/>
    <w:pPr>
      <w:outlineLvl w:val="9"/>
    </w:pPr>
  </w:style>
  <w:style w:type="paragraph" w:styleId="TOC1">
    <w:name w:val="toc 1"/>
    <w:basedOn w:val="Normal"/>
    <w:next w:val="Normal"/>
    <w:autoRedefine/>
    <w:uiPriority w:val="39"/>
    <w:unhideWhenUsed/>
    <w:rsid w:val="00405699"/>
    <w:pPr>
      <w:spacing w:after="100"/>
    </w:pPr>
  </w:style>
  <w:style w:type="character" w:customStyle="1" w:styleId="Heading2Char">
    <w:name w:val="Heading 2 Char"/>
    <w:basedOn w:val="DefaultParagraphFont"/>
    <w:link w:val="Heading2"/>
    <w:uiPriority w:val="9"/>
    <w:rsid w:val="0040569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05699"/>
    <w:pPr>
      <w:spacing w:after="100"/>
      <w:ind w:left="220"/>
    </w:pPr>
  </w:style>
  <w:style w:type="paragraph" w:styleId="NoSpacing">
    <w:name w:val="No Spacing"/>
    <w:link w:val="NoSpacingChar"/>
    <w:uiPriority w:val="1"/>
    <w:qFormat/>
    <w:rsid w:val="009B2BC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2BC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9335">
      <w:bodyDiv w:val="1"/>
      <w:marLeft w:val="0"/>
      <w:marRight w:val="0"/>
      <w:marTop w:val="0"/>
      <w:marBottom w:val="0"/>
      <w:divBdr>
        <w:top w:val="none" w:sz="0" w:space="0" w:color="auto"/>
        <w:left w:val="none" w:sz="0" w:space="0" w:color="auto"/>
        <w:bottom w:val="none" w:sz="0" w:space="0" w:color="auto"/>
        <w:right w:val="none" w:sz="0" w:space="0" w:color="auto"/>
      </w:divBdr>
    </w:div>
    <w:div w:id="81538760">
      <w:bodyDiv w:val="1"/>
      <w:marLeft w:val="0"/>
      <w:marRight w:val="0"/>
      <w:marTop w:val="0"/>
      <w:marBottom w:val="0"/>
      <w:divBdr>
        <w:top w:val="none" w:sz="0" w:space="0" w:color="auto"/>
        <w:left w:val="none" w:sz="0" w:space="0" w:color="auto"/>
        <w:bottom w:val="none" w:sz="0" w:space="0" w:color="auto"/>
        <w:right w:val="none" w:sz="0" w:space="0" w:color="auto"/>
      </w:divBdr>
    </w:div>
    <w:div w:id="108400721">
      <w:bodyDiv w:val="1"/>
      <w:marLeft w:val="0"/>
      <w:marRight w:val="0"/>
      <w:marTop w:val="0"/>
      <w:marBottom w:val="0"/>
      <w:divBdr>
        <w:top w:val="none" w:sz="0" w:space="0" w:color="auto"/>
        <w:left w:val="none" w:sz="0" w:space="0" w:color="auto"/>
        <w:bottom w:val="none" w:sz="0" w:space="0" w:color="auto"/>
        <w:right w:val="none" w:sz="0" w:space="0" w:color="auto"/>
      </w:divBdr>
    </w:div>
    <w:div w:id="132603824">
      <w:bodyDiv w:val="1"/>
      <w:marLeft w:val="0"/>
      <w:marRight w:val="0"/>
      <w:marTop w:val="0"/>
      <w:marBottom w:val="0"/>
      <w:divBdr>
        <w:top w:val="none" w:sz="0" w:space="0" w:color="auto"/>
        <w:left w:val="none" w:sz="0" w:space="0" w:color="auto"/>
        <w:bottom w:val="none" w:sz="0" w:space="0" w:color="auto"/>
        <w:right w:val="none" w:sz="0" w:space="0" w:color="auto"/>
      </w:divBdr>
    </w:div>
    <w:div w:id="374697291">
      <w:bodyDiv w:val="1"/>
      <w:marLeft w:val="0"/>
      <w:marRight w:val="0"/>
      <w:marTop w:val="0"/>
      <w:marBottom w:val="0"/>
      <w:divBdr>
        <w:top w:val="none" w:sz="0" w:space="0" w:color="auto"/>
        <w:left w:val="none" w:sz="0" w:space="0" w:color="auto"/>
        <w:bottom w:val="none" w:sz="0" w:space="0" w:color="auto"/>
        <w:right w:val="none" w:sz="0" w:space="0" w:color="auto"/>
      </w:divBdr>
    </w:div>
    <w:div w:id="376004938">
      <w:bodyDiv w:val="1"/>
      <w:marLeft w:val="0"/>
      <w:marRight w:val="0"/>
      <w:marTop w:val="0"/>
      <w:marBottom w:val="0"/>
      <w:divBdr>
        <w:top w:val="none" w:sz="0" w:space="0" w:color="auto"/>
        <w:left w:val="none" w:sz="0" w:space="0" w:color="auto"/>
        <w:bottom w:val="none" w:sz="0" w:space="0" w:color="auto"/>
        <w:right w:val="none" w:sz="0" w:space="0" w:color="auto"/>
      </w:divBdr>
    </w:div>
    <w:div w:id="515535918">
      <w:bodyDiv w:val="1"/>
      <w:marLeft w:val="0"/>
      <w:marRight w:val="0"/>
      <w:marTop w:val="0"/>
      <w:marBottom w:val="0"/>
      <w:divBdr>
        <w:top w:val="none" w:sz="0" w:space="0" w:color="auto"/>
        <w:left w:val="none" w:sz="0" w:space="0" w:color="auto"/>
        <w:bottom w:val="none" w:sz="0" w:space="0" w:color="auto"/>
        <w:right w:val="none" w:sz="0" w:space="0" w:color="auto"/>
      </w:divBdr>
    </w:div>
    <w:div w:id="538859171">
      <w:bodyDiv w:val="1"/>
      <w:marLeft w:val="0"/>
      <w:marRight w:val="0"/>
      <w:marTop w:val="0"/>
      <w:marBottom w:val="0"/>
      <w:divBdr>
        <w:top w:val="none" w:sz="0" w:space="0" w:color="auto"/>
        <w:left w:val="none" w:sz="0" w:space="0" w:color="auto"/>
        <w:bottom w:val="none" w:sz="0" w:space="0" w:color="auto"/>
        <w:right w:val="none" w:sz="0" w:space="0" w:color="auto"/>
      </w:divBdr>
    </w:div>
    <w:div w:id="548803538">
      <w:bodyDiv w:val="1"/>
      <w:marLeft w:val="0"/>
      <w:marRight w:val="0"/>
      <w:marTop w:val="0"/>
      <w:marBottom w:val="0"/>
      <w:divBdr>
        <w:top w:val="none" w:sz="0" w:space="0" w:color="auto"/>
        <w:left w:val="none" w:sz="0" w:space="0" w:color="auto"/>
        <w:bottom w:val="none" w:sz="0" w:space="0" w:color="auto"/>
        <w:right w:val="none" w:sz="0" w:space="0" w:color="auto"/>
      </w:divBdr>
    </w:div>
    <w:div w:id="645553024">
      <w:bodyDiv w:val="1"/>
      <w:marLeft w:val="0"/>
      <w:marRight w:val="0"/>
      <w:marTop w:val="0"/>
      <w:marBottom w:val="0"/>
      <w:divBdr>
        <w:top w:val="none" w:sz="0" w:space="0" w:color="auto"/>
        <w:left w:val="none" w:sz="0" w:space="0" w:color="auto"/>
        <w:bottom w:val="none" w:sz="0" w:space="0" w:color="auto"/>
        <w:right w:val="none" w:sz="0" w:space="0" w:color="auto"/>
      </w:divBdr>
    </w:div>
    <w:div w:id="708526647">
      <w:bodyDiv w:val="1"/>
      <w:marLeft w:val="0"/>
      <w:marRight w:val="0"/>
      <w:marTop w:val="0"/>
      <w:marBottom w:val="0"/>
      <w:divBdr>
        <w:top w:val="none" w:sz="0" w:space="0" w:color="auto"/>
        <w:left w:val="none" w:sz="0" w:space="0" w:color="auto"/>
        <w:bottom w:val="none" w:sz="0" w:space="0" w:color="auto"/>
        <w:right w:val="none" w:sz="0" w:space="0" w:color="auto"/>
      </w:divBdr>
    </w:div>
    <w:div w:id="1005747017">
      <w:bodyDiv w:val="1"/>
      <w:marLeft w:val="0"/>
      <w:marRight w:val="0"/>
      <w:marTop w:val="0"/>
      <w:marBottom w:val="0"/>
      <w:divBdr>
        <w:top w:val="none" w:sz="0" w:space="0" w:color="auto"/>
        <w:left w:val="none" w:sz="0" w:space="0" w:color="auto"/>
        <w:bottom w:val="none" w:sz="0" w:space="0" w:color="auto"/>
        <w:right w:val="none" w:sz="0" w:space="0" w:color="auto"/>
      </w:divBdr>
    </w:div>
    <w:div w:id="1033269850">
      <w:bodyDiv w:val="1"/>
      <w:marLeft w:val="0"/>
      <w:marRight w:val="0"/>
      <w:marTop w:val="0"/>
      <w:marBottom w:val="0"/>
      <w:divBdr>
        <w:top w:val="none" w:sz="0" w:space="0" w:color="auto"/>
        <w:left w:val="none" w:sz="0" w:space="0" w:color="auto"/>
        <w:bottom w:val="none" w:sz="0" w:space="0" w:color="auto"/>
        <w:right w:val="none" w:sz="0" w:space="0" w:color="auto"/>
      </w:divBdr>
    </w:div>
    <w:div w:id="1257129994">
      <w:bodyDiv w:val="1"/>
      <w:marLeft w:val="0"/>
      <w:marRight w:val="0"/>
      <w:marTop w:val="0"/>
      <w:marBottom w:val="0"/>
      <w:divBdr>
        <w:top w:val="none" w:sz="0" w:space="0" w:color="auto"/>
        <w:left w:val="none" w:sz="0" w:space="0" w:color="auto"/>
        <w:bottom w:val="none" w:sz="0" w:space="0" w:color="auto"/>
        <w:right w:val="none" w:sz="0" w:space="0" w:color="auto"/>
      </w:divBdr>
    </w:div>
    <w:div w:id="1363507517">
      <w:bodyDiv w:val="1"/>
      <w:marLeft w:val="0"/>
      <w:marRight w:val="0"/>
      <w:marTop w:val="0"/>
      <w:marBottom w:val="0"/>
      <w:divBdr>
        <w:top w:val="none" w:sz="0" w:space="0" w:color="auto"/>
        <w:left w:val="none" w:sz="0" w:space="0" w:color="auto"/>
        <w:bottom w:val="none" w:sz="0" w:space="0" w:color="auto"/>
        <w:right w:val="none" w:sz="0" w:space="0" w:color="auto"/>
      </w:divBdr>
    </w:div>
    <w:div w:id="1408770789">
      <w:bodyDiv w:val="1"/>
      <w:marLeft w:val="0"/>
      <w:marRight w:val="0"/>
      <w:marTop w:val="0"/>
      <w:marBottom w:val="0"/>
      <w:divBdr>
        <w:top w:val="none" w:sz="0" w:space="0" w:color="auto"/>
        <w:left w:val="none" w:sz="0" w:space="0" w:color="auto"/>
        <w:bottom w:val="none" w:sz="0" w:space="0" w:color="auto"/>
        <w:right w:val="none" w:sz="0" w:space="0" w:color="auto"/>
      </w:divBdr>
    </w:div>
    <w:div w:id="1454405236">
      <w:bodyDiv w:val="1"/>
      <w:marLeft w:val="0"/>
      <w:marRight w:val="0"/>
      <w:marTop w:val="0"/>
      <w:marBottom w:val="0"/>
      <w:divBdr>
        <w:top w:val="none" w:sz="0" w:space="0" w:color="auto"/>
        <w:left w:val="none" w:sz="0" w:space="0" w:color="auto"/>
        <w:bottom w:val="none" w:sz="0" w:space="0" w:color="auto"/>
        <w:right w:val="none" w:sz="0" w:space="0" w:color="auto"/>
      </w:divBdr>
    </w:div>
    <w:div w:id="1474323881">
      <w:bodyDiv w:val="1"/>
      <w:marLeft w:val="0"/>
      <w:marRight w:val="0"/>
      <w:marTop w:val="0"/>
      <w:marBottom w:val="0"/>
      <w:divBdr>
        <w:top w:val="none" w:sz="0" w:space="0" w:color="auto"/>
        <w:left w:val="none" w:sz="0" w:space="0" w:color="auto"/>
        <w:bottom w:val="none" w:sz="0" w:space="0" w:color="auto"/>
        <w:right w:val="none" w:sz="0" w:space="0" w:color="auto"/>
      </w:divBdr>
    </w:div>
    <w:div w:id="1500609698">
      <w:bodyDiv w:val="1"/>
      <w:marLeft w:val="0"/>
      <w:marRight w:val="0"/>
      <w:marTop w:val="0"/>
      <w:marBottom w:val="0"/>
      <w:divBdr>
        <w:top w:val="none" w:sz="0" w:space="0" w:color="auto"/>
        <w:left w:val="none" w:sz="0" w:space="0" w:color="auto"/>
        <w:bottom w:val="none" w:sz="0" w:space="0" w:color="auto"/>
        <w:right w:val="none" w:sz="0" w:space="0" w:color="auto"/>
      </w:divBdr>
    </w:div>
    <w:div w:id="1887983281">
      <w:bodyDiv w:val="1"/>
      <w:marLeft w:val="0"/>
      <w:marRight w:val="0"/>
      <w:marTop w:val="0"/>
      <w:marBottom w:val="0"/>
      <w:divBdr>
        <w:top w:val="none" w:sz="0" w:space="0" w:color="auto"/>
        <w:left w:val="none" w:sz="0" w:space="0" w:color="auto"/>
        <w:bottom w:val="none" w:sz="0" w:space="0" w:color="auto"/>
        <w:right w:val="none" w:sz="0" w:space="0" w:color="auto"/>
      </w:divBdr>
    </w:div>
    <w:div w:id="199695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uccessgroove.com/success-stories/winston-churchill-success-story.html" TargetMode="External"/><Relationship Id="rId26" Type="http://schemas.openxmlformats.org/officeDocument/2006/relationships/hyperlink" Target="https://corporate.marksandspencer.com/media/press-releases/2018/food" TargetMode="External"/><Relationship Id="rId3" Type="http://schemas.openxmlformats.org/officeDocument/2006/relationships/styles" Target="styles.xml"/><Relationship Id="rId21" Type="http://schemas.openxmlformats.org/officeDocument/2006/relationships/hyperlink" Target="https://www.cipd.co.uk/knowledge/strategy/change/theory-practice-report"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corporate.marksandspencer.com/documents/msar-2019/governance.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customerthink.com/adapting-or-die-the-importance-of-adapting-to-change-in-business/" TargetMode="External"/><Relationship Id="rId29" Type="http://schemas.openxmlformats.org/officeDocument/2006/relationships/hyperlink" Target="https://www.telegraph.co.uk/food-and-drink/features/best-online-grocery-shopping-sites-one-delivers-goo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corporate.marksandspencer.com/annual-report-2018/mands_annualreport_2018.pdf"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managementstudyhq.com/bureaucratic-leadership-guide-definition-pros-cons-examples.html" TargetMode="External"/><Relationship Id="rId28" Type="http://schemas.openxmlformats.org/officeDocument/2006/relationships/hyperlink" Target="https://medium-of-e-commerce-and-online-shopping-and-why-to-sell-online-5a3fd8e6f416" TargetMode="External"/><Relationship Id="rId10" Type="http://schemas.openxmlformats.org/officeDocument/2006/relationships/header" Target="header1.xml"/><Relationship Id="rId19" Type="http://schemas.openxmlformats.org/officeDocument/2006/relationships/hyperlink" Target="https://www.thegrocer.co.uk/movers/george-wright-to-join-marks-and-spencer-in-food-team-shake-up/572464.article"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yperlink" Target="https://www.forbes.com/sites/pavelkrapivin/2018/07/09/sir-richard-branson-reason-to-make-your-employees-candidates-happy/" TargetMode="External"/><Relationship Id="rId27" Type="http://schemas.openxmlformats.org/officeDocument/2006/relationships/hyperlink" Target="https://www.marksandspencer.com/c/style-and-living/meet-the-women-behind-our-food" TargetMode="External"/><Relationship Id="rId30" Type="http://schemas.openxmlformats.org/officeDocument/2006/relationships/hyperlink" Target="https://cmoe.com/blog/the-forces-of-change-and-informal-strategic-leadership/" TargetMode="External"/><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D809EB910544E58A31CF457A7E9E69"/>
        <w:category>
          <w:name w:val="General"/>
          <w:gallery w:val="placeholder"/>
        </w:category>
        <w:types>
          <w:type w:val="bbPlcHdr"/>
        </w:types>
        <w:behaviors>
          <w:behavior w:val="content"/>
        </w:behaviors>
        <w:guid w:val="{2441A940-2EF7-40DE-BA6F-26395C56C999}"/>
      </w:docPartPr>
      <w:docPartBody>
        <w:p w:rsidR="005B755A" w:rsidRDefault="008433D1" w:rsidP="008433D1">
          <w:pPr>
            <w:pStyle w:val="E6D809EB910544E58A31CF457A7E9E69"/>
          </w:pPr>
          <w:r>
            <w:rPr>
              <w:rFonts w:asciiTheme="majorHAnsi" w:eastAsiaTheme="majorEastAsia" w:hAnsiTheme="majorHAnsi" w:cstheme="majorBidi"/>
              <w:caps/>
              <w:color w:val="4472C4" w:themeColor="accent1"/>
              <w:sz w:val="80"/>
              <w:szCs w:val="80"/>
            </w:rPr>
            <w:t>[Document title]</w:t>
          </w:r>
        </w:p>
      </w:docPartBody>
    </w:docPart>
    <w:docPart>
      <w:docPartPr>
        <w:name w:val="63085F9A67BF41A190E8E6719C24BE3D"/>
        <w:category>
          <w:name w:val="General"/>
          <w:gallery w:val="placeholder"/>
        </w:category>
        <w:types>
          <w:type w:val="bbPlcHdr"/>
        </w:types>
        <w:behaviors>
          <w:behavior w:val="content"/>
        </w:behaviors>
        <w:guid w:val="{9EBCD0B8-91BF-4217-9C07-B3A349F9B839}"/>
      </w:docPartPr>
      <w:docPartBody>
        <w:p w:rsidR="005B755A" w:rsidRDefault="008433D1" w:rsidP="008433D1">
          <w:pPr>
            <w:pStyle w:val="63085F9A67BF41A190E8E6719C24BE3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3D1"/>
    <w:rsid w:val="005B755A"/>
    <w:rsid w:val="00843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D809EB910544E58A31CF457A7E9E69">
    <w:name w:val="E6D809EB910544E58A31CF457A7E9E69"/>
    <w:rsid w:val="008433D1"/>
  </w:style>
  <w:style w:type="paragraph" w:customStyle="1" w:styleId="63085F9A67BF41A190E8E6719C24BE3D">
    <w:name w:val="63085F9A67BF41A190E8E6719C24BE3D"/>
    <w:rsid w:val="008433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Amy19</b:Tag>
    <b:SourceType>InternetSite</b:SourceType>
    <b:Guid>{6A24B160-A672-407E-85A2-91CC95539AF9}</b:Guid>
    <b:Title>Mirror - Marks and Spencer to open supermarket-sized food stores to appeal to families</b:Title>
    <b:Year>2019</b:Year>
    <b:YearAccessed>2020</b:YearAccessed>
    <b:MonthAccessed>03</b:MonthAccessed>
    <b:DayAccessed>08</b:DayAccessed>
    <b:URL>https://www.mirror.co.uk/news/uk-news/marks-spencer-open-supermarket-sized-14151367</b:URL>
    <b:Author>
      <b:Author>
        <b:NameList>
          <b:Person>
            <b:Last>Coles</b:Last>
            <b:First>Amy</b:First>
          </b:Person>
        </b:NameList>
      </b:Author>
    </b:Author>
    <b:RefOrder>3</b:RefOrder>
  </b:Source>
  <b:Source>
    <b:Tag>Emi18</b:Tag>
    <b:SourceType>InternetSite</b:SourceType>
    <b:Guid>{CA904867-C133-4D44-B0A8-484CB47A6832}</b:Guid>
    <b:Author>
      <b:Author>
        <b:NameList>
          <b:Person>
            <b:Last>Hardy</b:Last>
            <b:First>Emily</b:First>
          </b:Person>
        </b:NameList>
      </b:Author>
    </b:Author>
    <b:Title>M&amp;S has no 'God-given right to stay in business' according to its own chairman: So what is it doing to ensure it has a future on the High St?</b:Title>
    <b:Year>2018</b:Year>
    <b:YearAccessed>2020</b:YearAccessed>
    <b:MonthAccessed>03</b:MonthAccessed>
    <b:DayAccessed>08</b:DayAccessed>
    <b:URL>https://www.thisismoney.co.uk/money/markets/article-5974829/M-S-going-radical-change-whats-actually-new-beloved-High-Street-stalwart.html</b:URL>
    <b:RefOrder>6</b:RefOrder>
  </b:Source>
  <b:Source>
    <b:Tag>Che131</b:Tag>
    <b:SourceType>InternetSite</b:SourceType>
    <b:Guid>{85F24A7D-0C62-48BF-930D-092918B5BDCA}</b:Guid>
    <b:Title>Tesco to focus online for growth as retail giant records £1.2billion profits slump</b:Title>
    <b:Year>2013</b:Year>
    <b:Author>
      <b:Author>
        <b:NameList>
          <b:Person>
            <b:Last>Mullin</b:Last>
            <b:First>Cheryl</b:First>
          </b:Person>
        </b:NameList>
      </b:Author>
    </b:Author>
    <b:YearAccessed>2020</b:YearAccessed>
    <b:MonthAccessed>03</b:MonthAccessed>
    <b:DayAccessed>25</b:DayAccessed>
    <b:URL>https://www.birminghammail.co.uk/news/uk-news/tesco-focus-online-growth-retail-2730592</b:URL>
    <b:RefOrder>8</b:RefOrder>
  </b:Source>
  <b:Source>
    <b:Tag>Zoe181</b:Tag>
    <b:SourceType>InternetSite</b:SourceType>
    <b:Guid>{D02132C7-AE48-4CE2-9337-23D79D71ECFD}</b:Guid>
    <b:Author>
      <b:Author>
        <b:NameList>
          <b:Person>
            <b:Last>Wood</b:Last>
            <b:First>Zoe</b:First>
          </b:Person>
        </b:NameList>
      </b:Author>
    </b:Author>
    <b:Title>The Guardian - M&amp;S boss turns to hi-fi entrepreneur to amp up profits</b:Title>
    <b:Year>2018</b:Year>
    <b:YearAccessed>2020</b:YearAccessed>
    <b:MonthAccessed>03</b:MonthAccessed>
    <b:DayAccessed>25</b:DayAccessed>
    <b:URL>https://www.theguardian.com/business/2018/may/27/mars-and-spencer-steve-rowe-julian-richer-rescue-retailer</b:URL>
    <b:RefOrder>16</b:RefOrder>
  </b:Source>
  <b:Source>
    <b:Tag>Zoe182</b:Tag>
    <b:SourceType>InternetSite</b:SourceType>
    <b:Guid>{4BBCDD58-64D1-4DF3-930A-93D1720F31C1}</b:Guid>
    <b:Author>
      <b:Author>
        <b:NameList>
          <b:Person>
            <b:Last>Wood</b:Last>
            <b:First>Zoe</b:First>
          </b:Person>
        </b:NameList>
      </b:Author>
    </b:Author>
    <b:Title>The Guardian - Marks &amp; Spencer recruits industry veteran to turn around food halls</b:Title>
    <b:Year>2018</b:Year>
    <b:YearAccessed>2020</b:YearAccessed>
    <b:MonthAccessed>03</b:MonthAccessed>
    <b:DayAccessed>25</b:DayAccessed>
    <b:URL>https://www.theguardian.com/business/2018/mar/22/marks-spencer-recruits-industry-veteran-to-turn-around-food-halls</b:URL>
    <b:RefOrder>17</b:RefOrder>
  </b:Source>
  <b:Source>
    <b:Tag>Sta192</b:Tag>
    <b:SourceType>InternetSite</b:SourceType>
    <b:Guid>{5E861406-EE89-4513-81B5-B45A56704B17}</b:Guid>
    <b:Author>
      <b:Author>
        <b:Corporate>Statista Research Department</b:Corporate>
      </b:Author>
    </b:Author>
    <b:Title>Online grocery shopping in the United Kingdom (UK) - Statistics and Facts </b:Title>
    <b:Year>2019</b:Year>
    <b:YearAccessed>2020</b:YearAccessed>
    <b:MonthAccessed>03</b:MonthAccessed>
    <b:DayAccessed>23</b:DayAccessed>
    <b:URL>https://www.statista.com/topics/3144/online-grocery-shopping-in-the-united-kingdom/</b:URL>
    <b:RefOrder>7</b:RefOrder>
  </b:Source>
  <b:Source>
    <b:Tag>Pet15</b:Tag>
    <b:SourceType>InternetSite</b:SourceType>
    <b:Guid>{327A5001-CABA-43D0-936E-9F85597B735E}</b:Guid>
    <b:Author>
      <b:Author>
        <b:NameList>
          <b:Person>
            <b:Last>Shadbolt</b:Last>
            <b:First>Peter</b:First>
          </b:Person>
        </b:NameList>
      </b:Author>
    </b:Author>
    <b:Title>BBC - How the discounters are beating the supermarkets</b:Title>
    <b:Year>2015</b:Year>
    <b:YearAccessed>2020</b:YearAccessed>
    <b:MonthAccessed>03</b:MonthAccessed>
    <b:DayAccessed>23</b:DayAccessed>
    <b:URL>https://www.bbc.co.uk/news/business-34315643</b:URL>
    <b:RefOrder>5</b:RefOrder>
  </b:Source>
  <b:Source>
    <b:Tag>MSA19</b:Tag>
    <b:SourceType>Report</b:SourceType>
    <b:Guid>{EAEDA45F-A49C-41B6-8E6A-E2646710078C}</b:Guid>
    <b:Title>Annual Report and Financial Statements</b:Title>
    <b:Year>2019</b:Year>
    <b:City>England </b:City>
    <b:Publisher>Marks and Spencer Group PLC</b:Publisher>
    <b:Author>
      <b:Author>
        <b:Corporate>M&amp;S - At A Glance </b:Corporate>
      </b:Author>
    </b:Author>
    <b:RefOrder>1</b:RefOrder>
  </b:Source>
  <b:Source>
    <b:Tag>MS1915</b:Tag>
    <b:SourceType>Report</b:SourceType>
    <b:Guid>{3AB54D5E-502A-4141-8D59-E204428D0BB4}</b:Guid>
    <b:Author>
      <b:Author>
        <b:NameList>
          <b:Person>
            <b:Last>M&amp;S</b:Last>
          </b:Person>
        </b:NameList>
      </b:Author>
    </b:Author>
    <b:Title>Transforming the Shape</b:Title>
    <b:Year>2019</b:Year>
    <b:Publisher>Marks and Spencer PLC</b:Publisher>
    <b:City>England</b:City>
    <b:RefOrder>2</b:RefOrder>
  </b:Source>
  <b:Source>
    <b:Tag>Emm19</b:Tag>
    <b:SourceType>InternetSite</b:SourceType>
    <b:Guid>{052834DE-EC17-4F17-90A3-403487E0002F}</b:Guid>
    <b:Title>Mirror - Marks &amp; Spencer CONFIRMS plans to partner with Ocado in new supermarket tie-up </b:Title>
    <b:Year>2019</b:Year>
    <b:Author>
      <b:Author>
        <b:NameList>
          <b:Person>
            <b:Last>Munbodh</b:Last>
            <b:First>Emma</b:First>
          </b:Person>
        </b:NameList>
      </b:Author>
    </b:Author>
    <b:YearAccessed>2020</b:YearAccessed>
    <b:MonthAccessed>03</b:MonthAccessed>
    <b:DayAccessed>23</b:DayAccessed>
    <b:URL>https://www.mirror.co.uk/money/marks--spencer-ocado-poised-14054740</b:URL>
    <b:RefOrder>4</b:RefOrder>
  </b:Source>
  <b:Source>
    <b:Tag>Dei17</b:Tag>
    <b:SourceType>InternetSite</b:SourceType>
    <b:Guid>{18AD6E78-CD73-4230-A884-ECD108CE012D}</b:Guid>
    <b:Author>
      <b:Author>
        <b:NameList>
          <b:Person>
            <b:Last>Hipwell</b:Last>
            <b:First>Deirdre</b:First>
          </b:Person>
        </b:NameList>
      </b:Author>
    </b:Author>
    <b:Title>M&amp;S chooses turnaround expert Archie Norman as new chairman</b:Title>
    <b:Year>2017</b:Year>
    <b:YearAccessed>2020</b:YearAccessed>
    <b:MonthAccessed>03</b:MonthAccessed>
    <b:DayAccessed>24</b:DayAccessed>
    <b:URL>https://www.thetimes.co.uk/article/m-s-chooses-turnaround-expert-archie-norman-as-new-chairman-pjt3c56x8</b:URL>
    <b:RefOrder>9</b:RefOrder>
  </b:Source>
  <b:Source>
    <b:Tag>MS20</b:Tag>
    <b:SourceType>InternetSite</b:SourceType>
    <b:Guid>{11A4966D-58C9-4D7B-BCAC-2D89E01966F9}</b:Guid>
    <b:Author>
      <b:Author>
        <b:Corporate>M&amp;S</b:Corporate>
      </b:Author>
    </b:Author>
    <b:Title>OCADO RETAIL</b:Title>
    <b:Year>2020</b:Year>
    <b:YearAccessed>2020</b:YearAccessed>
    <b:MonthAccessed>03</b:MonthAccessed>
    <b:DayAccessed>25</b:DayAccessed>
    <b:URL>https://corporate.marksandspencer.com/aboutus/ocado-retail</b:URL>
    <b:RefOrder>10</b:RefOrder>
  </b:Source>
  <b:Source>
    <b:Tag>Cai19</b:Tag>
    <b:SourceType>InternetSite</b:SourceType>
    <b:Guid>{36625A72-E89C-43BC-8A36-ADB7471FD365}</b:Guid>
    <b:Author>
      <b:Author>
        <b:NameList>
          <b:Person>
            <b:Last>Morrison</b:Last>
            <b:First>Caitlin</b:First>
          </b:Person>
        </b:NameList>
      </b:Author>
    </b:Author>
    <b:Title>Marks &amp; Spencer and Ocado confirm £750m home delivery deal</b:Title>
    <b:Year>2019</b:Year>
    <b:YearAccessed>2020</b:YearAccessed>
    <b:MonthAccessed>03</b:MonthAccessed>
    <b:DayAccessed>26</b:DayAccessed>
    <b:URL>https://www.independent.co.uk/news/business/news/marks-spencer-ocado-waitrose-food-delivery-deal-a8798836.html</b:URL>
    <b:RefOrder>11</b:RefOrder>
  </b:Source>
  <b:Source>
    <b:Tag>Jos181</b:Tag>
    <b:SourceType>InternetSite</b:SourceType>
    <b:Guid>{D8E67617-2AB5-4D80-8EBD-BF3B9CD760FB}</b:Guid>
    <b:Author>
      <b:Author>
        <b:NameList>
          <b:Person>
            <b:Last>Cox</b:Last>
            <b:First>Josie</b:First>
          </b:Person>
        </b:NameList>
      </b:Author>
    </b:Author>
    <b:Title>Independant - Marks &amp; Spencer reports slump in profit hurt by clothing sales and cost of new food stores</b:Title>
    <b:Year>2018</b:Year>
    <b:YearAccessed>2020</b:YearAccessed>
    <b:MonthAccessed>03</b:MonthAccessed>
    <b:DayAccessed>27</b:DayAccessed>
    <b:URL>https://www.independent.co.uk/news/business/news/marks-and-spencer-reports-slump-profit-clothing-sales-cost-new-food-stores-steve-rowe-a7752451.html</b:URL>
    <b:RefOrder>13</b:RefOrder>
  </b:Source>
  <b:Source>
    <b:Tag>Zoe19</b:Tag>
    <b:SourceType>InternetSite</b:SourceType>
    <b:Guid>{920FE0A9-A20A-443D-8E6B-F8307305E9AD}</b:Guid>
    <b:Author>
      <b:Author>
        <b:NameList>
          <b:Person>
            <b:Last>Wood</b:Last>
            <b:First>Zoe</b:First>
          </b:Person>
        </b:NameList>
      </b:Author>
    </b:Author>
    <b:Title>The Guardian - Ocado could face customer exodus after M&amp;S deal, poll suggests</b:Title>
    <b:Year>2019</b:Year>
    <b:YearAccessed>2020</b:YearAccessed>
    <b:MonthAccessed>03</b:MonthAccessed>
    <b:DayAccessed>28</b:DayAccessed>
    <b:URL>https://www.theguardian.com/business/2019/mar/08/ocado-may-lose-customer-loyalty-after-ms-deal-dave-mccarthy-hsbc-poll</b:URL>
    <b:RefOrder>12</b:RefOrder>
  </b:Source>
  <b:Source>
    <b:Tag>MS1916</b:Tag>
    <b:SourceType>Report</b:SourceType>
    <b:Guid>{B88AC38A-7003-4148-AF20-28F0477E0843}</b:Guid>
    <b:Title>PEOPLE AND CULTURE</b:Title>
    <b:Year>2019</b:Year>
    <b:Author>
      <b:Author>
        <b:NameList>
          <b:Person>
            <b:Last>M&amp;S</b:Last>
          </b:Person>
        </b:NameList>
      </b:Author>
    </b:Author>
    <b:Publisher>M&amp;S</b:Publisher>
    <b:City>England</b:City>
    <b:RefOrder>14</b:RefOrder>
  </b:Source>
  <b:Source>
    <b:Tag>The08</b:Tag>
    <b:SourceType>InternetSite</b:SourceType>
    <b:Guid>{C9C51879-44E7-4C23-BB96-B00D3C0778EF}</b:Guid>
    <b:Title>The history of Marks and Spencer</b:Title>
    <b:Year>2008</b:Year>
    <b:Author>
      <b:Author>
        <b:Corporate>The Guardian </b:Corporate>
      </b:Author>
    </b:Author>
    <b:YearAccessed>2020</b:YearAccessed>
    <b:MonthAccessed>03</b:MonthAccessed>
    <b:DayAccessed>27</b:DayAccessed>
    <b:URL>https://www.theguardian.com/business/gallery/2008/jul/09/marksandspencer.history</b:URL>
    <b:RefOrder>15</b:RefOrder>
  </b:Source>
</b:Sources>
</file>

<file path=customXml/itemProps1.xml><?xml version="1.0" encoding="utf-8"?>
<ds:datastoreItem xmlns:ds="http://schemas.openxmlformats.org/officeDocument/2006/customXml" ds:itemID="{010CB58A-C2E5-4797-8F9F-F90123CF9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8580</Words>
  <Characters>48908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A Critical Review of Change within Marks and Spencer</dc:subject>
  <dc:creator>Samad Uddin (1710009)</dc:creator>
  <cp:keywords/>
  <dc:description/>
  <cp:lastModifiedBy>Jorna Ali (1706149)</cp:lastModifiedBy>
  <cp:revision>2</cp:revision>
  <dcterms:created xsi:type="dcterms:W3CDTF">2020-04-02T18:53:00Z</dcterms:created>
  <dcterms:modified xsi:type="dcterms:W3CDTF">2020-04-02T18:53:00Z</dcterms:modified>
</cp:coreProperties>
</file>