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3DD" w:rsidRPr="008023DD" w:rsidRDefault="0009335E" w:rsidP="00584777">
      <w:pPr>
        <w:pStyle w:val="NoSpacing"/>
        <w:rPr>
          <w:b/>
          <w:sz w:val="28"/>
        </w:rPr>
      </w:pPr>
      <w:r>
        <w:rPr>
          <w:b/>
          <w:sz w:val="28"/>
        </w:rPr>
        <w:t>S</w:t>
      </w:r>
      <w:r w:rsidR="008023DD" w:rsidRPr="008023DD">
        <w:rPr>
          <w:b/>
          <w:sz w:val="28"/>
        </w:rPr>
        <w:t>election</w:t>
      </w:r>
      <w:r>
        <w:rPr>
          <w:b/>
          <w:sz w:val="28"/>
        </w:rPr>
        <w:t xml:space="preserve"> methods</w:t>
      </w:r>
    </w:p>
    <w:p w:rsidR="008023DD" w:rsidRPr="008023DD" w:rsidRDefault="008023DD" w:rsidP="008023DD">
      <w:pPr>
        <w:pStyle w:val="NoSpacing"/>
        <w:rPr>
          <w:sz w:val="8"/>
          <w:szCs w:val="8"/>
        </w:rPr>
      </w:pPr>
    </w:p>
    <w:p w:rsidR="008023DD" w:rsidRDefault="008023DD" w:rsidP="00DE00A3">
      <w:pPr>
        <w:pStyle w:val="NoSpacing"/>
        <w:jc w:val="both"/>
      </w:pPr>
      <w:r>
        <w:t xml:space="preserve">Recruitment selection is the procedure a company </w:t>
      </w:r>
      <w:r w:rsidR="005A4549">
        <w:t>deploys</w:t>
      </w:r>
      <w:r>
        <w:t xml:space="preserve"> to hire new employees</w:t>
      </w:r>
      <w:r w:rsidR="006E44F2">
        <w:t xml:space="preserve">. </w:t>
      </w:r>
      <w:r w:rsidR="002D0212">
        <w:t>It is</w:t>
      </w:r>
      <w:r w:rsidRPr="008023DD">
        <w:t xml:space="preserve"> </w:t>
      </w:r>
      <w:r w:rsidR="006E44F2" w:rsidRPr="008023DD">
        <w:t>frequently</w:t>
      </w:r>
      <w:r w:rsidRPr="008023DD">
        <w:t xml:space="preserve"> </w:t>
      </w:r>
      <w:r w:rsidR="006E44F2">
        <w:t>stated</w:t>
      </w:r>
      <w:r w:rsidR="006E44F2" w:rsidRPr="008023DD">
        <w:t xml:space="preserve"> </w:t>
      </w:r>
      <w:r w:rsidR="00816F22">
        <w:t>as "recruitment and selection</w:t>
      </w:r>
      <w:r w:rsidRPr="008023DD">
        <w:t>"</w:t>
      </w:r>
      <w:r w:rsidR="00816F22">
        <w:t>,</w:t>
      </w:r>
      <w:r w:rsidRPr="008023DD">
        <w:t xml:space="preserve"> </w:t>
      </w:r>
      <w:r w:rsidR="00816F22">
        <w:t xml:space="preserve">since </w:t>
      </w:r>
      <w:r w:rsidR="006E44F2">
        <w:t>both</w:t>
      </w:r>
      <w:r w:rsidRPr="008023DD">
        <w:t xml:space="preserve"> terms </w:t>
      </w:r>
      <w:r w:rsidR="005A4549">
        <w:t>describe</w:t>
      </w:r>
      <w:r w:rsidR="006E44F2" w:rsidRPr="008023DD">
        <w:t xml:space="preserve"> </w:t>
      </w:r>
      <w:r w:rsidRPr="008023DD">
        <w:t xml:space="preserve">a </w:t>
      </w:r>
      <w:r w:rsidR="00816F22" w:rsidRPr="008023DD">
        <w:t>procedure</w:t>
      </w:r>
      <w:r w:rsidRPr="008023DD">
        <w:t xml:space="preserve">. </w:t>
      </w:r>
      <w:r w:rsidR="006E44F2">
        <w:t>This can be seen as one being positive and the other negative for descriptive purpose, meaning recruitment adds people whereas selection minus</w:t>
      </w:r>
      <w:r w:rsidR="00816F22">
        <w:t>es</w:t>
      </w:r>
      <w:r w:rsidR="006E44F2">
        <w:t xml:space="preserve"> people.</w:t>
      </w:r>
      <w:r w:rsidR="006E44F2" w:rsidRPr="008023DD">
        <w:t xml:space="preserve"> </w:t>
      </w:r>
      <w:r w:rsidR="00816F22">
        <w:t xml:space="preserve">An organisation will recruit many </w:t>
      </w:r>
      <w:r w:rsidR="005A4549">
        <w:t xml:space="preserve">potential </w:t>
      </w:r>
      <w:r w:rsidR="00816F22">
        <w:t xml:space="preserve">applicants and then sift them using </w:t>
      </w:r>
      <w:r w:rsidR="0009335E">
        <w:t>numerous</w:t>
      </w:r>
      <w:r w:rsidR="00816F22">
        <w:t xml:space="preserve"> different methods to yield the one they </w:t>
      </w:r>
      <w:r w:rsidR="005A4549">
        <w:t>want to hire</w:t>
      </w:r>
      <w:r w:rsidR="00816F22">
        <w:t>.</w:t>
      </w:r>
    </w:p>
    <w:p w:rsidR="00A854B9" w:rsidRPr="00A854B9" w:rsidRDefault="00A854B9" w:rsidP="00A854B9">
      <w:pPr>
        <w:pStyle w:val="NoSpacing"/>
        <w:jc w:val="both"/>
        <w:rPr>
          <w:b/>
          <w:bCs/>
        </w:rPr>
      </w:pPr>
    </w:p>
    <w:p w:rsidR="00A854B9" w:rsidRDefault="00C35817" w:rsidP="00DE00A3">
      <w:pPr>
        <w:pStyle w:val="NoSpacing"/>
        <w:jc w:val="both"/>
      </w:pPr>
      <w:r>
        <w:t>Fig. 1 (</w:t>
      </w:r>
      <w:r w:rsidR="00626DE5">
        <w:rPr>
          <w:rFonts w:ascii="Calibri" w:hAnsi="Calibri" w:cs="Calibri"/>
          <w:i/>
          <w:iCs/>
          <w:color w:val="000000"/>
          <w:sz w:val="21"/>
          <w:szCs w:val="21"/>
          <w:shd w:val="clear" w:color="auto" w:fill="FFFFFF"/>
        </w:rPr>
        <w:t xml:space="preserve">University </w:t>
      </w:r>
      <w:r>
        <w:rPr>
          <w:rFonts w:ascii="Calibri" w:hAnsi="Calibri" w:cs="Calibri"/>
          <w:i/>
          <w:iCs/>
          <w:color w:val="000000"/>
          <w:sz w:val="21"/>
          <w:szCs w:val="21"/>
          <w:shd w:val="clear" w:color="auto" w:fill="FFFFFF"/>
        </w:rPr>
        <w:t>of Bristol</w:t>
      </w:r>
      <w:r>
        <w:rPr>
          <w:rFonts w:ascii="Calibri" w:hAnsi="Calibri" w:cs="Calibri"/>
          <w:color w:val="000000"/>
          <w:sz w:val="21"/>
          <w:szCs w:val="21"/>
          <w:shd w:val="clear" w:color="auto" w:fill="FFFFFF"/>
        </w:rPr>
        <w:t>, 2014)</w:t>
      </w:r>
    </w:p>
    <w:p w:rsidR="00C35817" w:rsidRDefault="00C35817" w:rsidP="00DE00A3">
      <w:pPr>
        <w:pStyle w:val="NoSpacing"/>
        <w:jc w:val="both"/>
      </w:pPr>
    </w:p>
    <w:p w:rsidR="00A854B9" w:rsidRDefault="00A854B9" w:rsidP="00DE00A3">
      <w:pPr>
        <w:pStyle w:val="NoSpacing"/>
        <w:jc w:val="both"/>
      </w:pPr>
      <w:r>
        <w:rPr>
          <w:noProof/>
          <w:lang w:eastAsia="en-GB"/>
        </w:rPr>
        <w:drawing>
          <wp:inline distT="0" distB="0" distL="0" distR="0" wp14:anchorId="08001C9D" wp14:editId="18542504">
            <wp:extent cx="5676405" cy="2743200"/>
            <wp:effectExtent l="0" t="0" r="63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854B9" w:rsidRDefault="00A854B9" w:rsidP="00DE00A3">
      <w:pPr>
        <w:pStyle w:val="NoSpacing"/>
        <w:jc w:val="both"/>
      </w:pPr>
    </w:p>
    <w:p w:rsidR="00341EE8" w:rsidRDefault="00341EE8" w:rsidP="008023DD">
      <w:pPr>
        <w:pStyle w:val="NoSpacing"/>
      </w:pPr>
    </w:p>
    <w:p w:rsidR="00341EE8" w:rsidRDefault="00A854B9" w:rsidP="008023DD">
      <w:pPr>
        <w:pStyle w:val="NoSpacing"/>
        <w:rPr>
          <w:b/>
        </w:rPr>
      </w:pPr>
      <w:r>
        <w:rPr>
          <w:b/>
        </w:rPr>
        <w:t>Interview</w:t>
      </w:r>
    </w:p>
    <w:p w:rsidR="00341EE8" w:rsidRDefault="00341EE8" w:rsidP="008E03DC">
      <w:pPr>
        <w:pStyle w:val="NoSpacing"/>
        <w:jc w:val="both"/>
        <w:rPr>
          <w:iCs/>
        </w:rPr>
      </w:pPr>
      <w:r w:rsidRPr="00724CFB">
        <w:rPr>
          <w:iCs/>
        </w:rPr>
        <w:t xml:space="preserve">A selection procedure designed to </w:t>
      </w:r>
      <w:r w:rsidR="0051533C">
        <w:rPr>
          <w:iCs/>
        </w:rPr>
        <w:t>short list</w:t>
      </w:r>
      <w:r w:rsidR="00724CFB">
        <w:rPr>
          <w:iCs/>
        </w:rPr>
        <w:t xml:space="preserve"> applicants based on </w:t>
      </w:r>
      <w:r w:rsidR="00724CFB" w:rsidRPr="00724CFB">
        <w:rPr>
          <w:iCs/>
        </w:rPr>
        <w:t>verbal</w:t>
      </w:r>
      <w:r w:rsidRPr="00724CFB">
        <w:rPr>
          <w:iCs/>
        </w:rPr>
        <w:t xml:space="preserve"> </w:t>
      </w:r>
      <w:r w:rsidR="00724CFB">
        <w:rPr>
          <w:iCs/>
        </w:rPr>
        <w:t>answers</w:t>
      </w:r>
      <w:r w:rsidR="00724CFB" w:rsidRPr="00724CFB">
        <w:rPr>
          <w:iCs/>
        </w:rPr>
        <w:t xml:space="preserve"> </w:t>
      </w:r>
      <w:r w:rsidRPr="00724CFB">
        <w:rPr>
          <w:iCs/>
        </w:rPr>
        <w:t xml:space="preserve">to </w:t>
      </w:r>
      <w:r w:rsidR="00724CFB" w:rsidRPr="00724CFB">
        <w:rPr>
          <w:iCs/>
        </w:rPr>
        <w:t>verbal</w:t>
      </w:r>
      <w:r w:rsidRPr="00724CFB">
        <w:rPr>
          <w:iCs/>
        </w:rPr>
        <w:t xml:space="preserve"> </w:t>
      </w:r>
      <w:r w:rsidR="00724CFB" w:rsidRPr="00724CFB">
        <w:rPr>
          <w:iCs/>
        </w:rPr>
        <w:t>questions</w:t>
      </w:r>
      <w:r w:rsidRPr="00724CFB">
        <w:rPr>
          <w:iCs/>
        </w:rPr>
        <w:t>.</w:t>
      </w:r>
      <w:r w:rsidR="008F359A">
        <w:rPr>
          <w:iCs/>
        </w:rPr>
        <w:t xml:space="preserve"> </w:t>
      </w:r>
      <w:r w:rsidR="007F041D" w:rsidRPr="007F041D">
        <w:rPr>
          <w:iCs/>
        </w:rPr>
        <w:t>Recruitment interview’s most important undertaking is to analyse and figure out the applicant’s skills, experience and general character allowing a judgement to be made to determine the best applicant for a specific job description.</w:t>
      </w:r>
    </w:p>
    <w:p w:rsidR="005F0735" w:rsidRDefault="005F0735" w:rsidP="008023DD">
      <w:pPr>
        <w:pStyle w:val="NoSpacing"/>
        <w:rPr>
          <w:iCs/>
        </w:rPr>
      </w:pPr>
    </w:p>
    <w:p w:rsidR="005F0735" w:rsidRDefault="005F0735" w:rsidP="008023DD">
      <w:pPr>
        <w:pStyle w:val="NoSpacing"/>
        <w:rPr>
          <w:b/>
          <w:bCs/>
          <w:iCs/>
        </w:rPr>
      </w:pPr>
      <w:r w:rsidRPr="005F0735">
        <w:rPr>
          <w:b/>
          <w:bCs/>
          <w:iCs/>
        </w:rPr>
        <w:t>Preliminary Interview</w:t>
      </w:r>
    </w:p>
    <w:p w:rsidR="00ED5513" w:rsidRDefault="005F0735" w:rsidP="00240028">
      <w:pPr>
        <w:pStyle w:val="NoSpacing"/>
        <w:jc w:val="both"/>
        <w:rPr>
          <w:iCs/>
        </w:rPr>
      </w:pPr>
      <w:r w:rsidRPr="005F0735">
        <w:rPr>
          <w:iCs/>
        </w:rPr>
        <w:t>The preliminary interview</w:t>
      </w:r>
      <w:r w:rsidR="00504A4D">
        <w:rPr>
          <w:iCs/>
        </w:rPr>
        <w:t xml:space="preserve"> is </w:t>
      </w:r>
      <w:r w:rsidR="00ED5513">
        <w:rPr>
          <w:iCs/>
        </w:rPr>
        <w:t xml:space="preserve">used to shortlist the applicants from the selection process by scrutinising the candidates based on their minimum suitability for the job. This can be achieved by either informal interview or </w:t>
      </w:r>
      <w:r w:rsidR="0009335E">
        <w:rPr>
          <w:iCs/>
        </w:rPr>
        <w:t xml:space="preserve">as some organisation prefer to complete this using </w:t>
      </w:r>
      <w:r w:rsidR="00ED5513">
        <w:rPr>
          <w:iCs/>
        </w:rPr>
        <w:t>a telephone interview.</w:t>
      </w:r>
    </w:p>
    <w:p w:rsidR="005F0735" w:rsidRDefault="005F0735" w:rsidP="008023DD">
      <w:pPr>
        <w:pStyle w:val="NoSpacing"/>
        <w:rPr>
          <w:iCs/>
        </w:rPr>
      </w:pPr>
    </w:p>
    <w:p w:rsidR="00AC1A50" w:rsidRDefault="00AC1A50" w:rsidP="008023DD">
      <w:pPr>
        <w:pStyle w:val="NoSpacing"/>
        <w:rPr>
          <w:b/>
          <w:iCs/>
        </w:rPr>
      </w:pPr>
      <w:r w:rsidRPr="00AC1A50">
        <w:rPr>
          <w:b/>
          <w:iCs/>
        </w:rPr>
        <w:t>Structured interview</w:t>
      </w:r>
    </w:p>
    <w:p w:rsidR="00DE0427" w:rsidRPr="00DE0427" w:rsidRDefault="00DE0427" w:rsidP="00B000DC">
      <w:pPr>
        <w:pStyle w:val="NoSpacing"/>
        <w:jc w:val="both"/>
        <w:rPr>
          <w:iCs/>
        </w:rPr>
      </w:pPr>
      <w:r>
        <w:rPr>
          <w:iCs/>
        </w:rPr>
        <w:t xml:space="preserve">These interviews involve a planned set of </w:t>
      </w:r>
      <w:r w:rsidR="0075641C" w:rsidRPr="0075641C">
        <w:rPr>
          <w:iCs/>
        </w:rPr>
        <w:t>closed-ended questions</w:t>
      </w:r>
      <w:r>
        <w:rPr>
          <w:iCs/>
        </w:rPr>
        <w:t xml:space="preserve"> that are prepared in advance and are the same</w:t>
      </w:r>
      <w:r w:rsidR="0075641C">
        <w:rPr>
          <w:iCs/>
        </w:rPr>
        <w:t xml:space="preserve"> and are in the same order</w:t>
      </w:r>
      <w:r w:rsidR="00250B7C">
        <w:rPr>
          <w:iCs/>
        </w:rPr>
        <w:t xml:space="preserve"> for all candidates resulting in a more equal </w:t>
      </w:r>
      <w:r w:rsidR="00B903F5">
        <w:rPr>
          <w:iCs/>
        </w:rPr>
        <w:t>opportunistic process with much fewer</w:t>
      </w:r>
      <w:r w:rsidR="00B903F5" w:rsidRPr="00B903F5">
        <w:rPr>
          <w:iCs/>
        </w:rPr>
        <w:t xml:space="preserve"> prejudice</w:t>
      </w:r>
      <w:r w:rsidR="00B903F5">
        <w:rPr>
          <w:iCs/>
        </w:rPr>
        <w:t>.</w:t>
      </w:r>
    </w:p>
    <w:p w:rsidR="00AC1A50" w:rsidRDefault="00AC1A50" w:rsidP="008023DD">
      <w:pPr>
        <w:pStyle w:val="NoSpacing"/>
        <w:rPr>
          <w:iCs/>
        </w:rPr>
      </w:pPr>
    </w:p>
    <w:p w:rsidR="005A70F7" w:rsidRDefault="005A70F7" w:rsidP="005A70F7">
      <w:pPr>
        <w:pStyle w:val="NoSpacing"/>
        <w:jc w:val="both"/>
        <w:rPr>
          <w:b/>
          <w:bCs/>
          <w:iCs/>
        </w:rPr>
      </w:pPr>
      <w:r w:rsidRPr="00A8623E">
        <w:rPr>
          <w:b/>
          <w:bCs/>
          <w:iCs/>
        </w:rPr>
        <w:t>Unstructured interview</w:t>
      </w:r>
    </w:p>
    <w:p w:rsidR="005F0735" w:rsidRPr="00DD4F63" w:rsidRDefault="00A8623E" w:rsidP="005A70F7">
      <w:pPr>
        <w:pStyle w:val="NoSpacing"/>
        <w:jc w:val="both"/>
        <w:rPr>
          <w:bCs/>
          <w:iCs/>
        </w:rPr>
      </w:pPr>
      <w:r w:rsidRPr="00A8623E">
        <w:rPr>
          <w:bCs/>
          <w:iCs/>
        </w:rPr>
        <w:t>Interview</w:t>
      </w:r>
      <w:r w:rsidR="00240028">
        <w:rPr>
          <w:bCs/>
          <w:iCs/>
        </w:rPr>
        <w:t xml:space="preserve"> with no </w:t>
      </w:r>
      <w:r w:rsidR="00DD4F63">
        <w:rPr>
          <w:bCs/>
          <w:iCs/>
        </w:rPr>
        <w:t>agree</w:t>
      </w:r>
      <w:r w:rsidR="00695A10">
        <w:rPr>
          <w:bCs/>
          <w:iCs/>
        </w:rPr>
        <w:t>d plan, more informal with open-</w:t>
      </w:r>
      <w:r w:rsidR="00DD4F63">
        <w:rPr>
          <w:bCs/>
          <w:iCs/>
        </w:rPr>
        <w:t xml:space="preserve">ended questions comparable to a conversation. </w:t>
      </w:r>
      <w:r w:rsidR="00DD4F63" w:rsidRPr="00DD4F63">
        <w:rPr>
          <w:bCs/>
          <w:iCs/>
        </w:rPr>
        <w:t xml:space="preserve">However, since each candidate is asked a different </w:t>
      </w:r>
      <w:r w:rsidR="00DE0427" w:rsidRPr="00DD4F63">
        <w:rPr>
          <w:bCs/>
          <w:iCs/>
        </w:rPr>
        <w:t>sequence</w:t>
      </w:r>
      <w:r w:rsidR="00DD4F63" w:rsidRPr="00DD4F63">
        <w:rPr>
          <w:bCs/>
          <w:iCs/>
        </w:rPr>
        <w:t xml:space="preserve"> of questions, this </w:t>
      </w:r>
      <w:r w:rsidR="00DE0427">
        <w:rPr>
          <w:bCs/>
          <w:iCs/>
        </w:rPr>
        <w:t>design</w:t>
      </w:r>
      <w:r w:rsidR="00DE0427" w:rsidRPr="00DD4F63">
        <w:rPr>
          <w:bCs/>
          <w:iCs/>
        </w:rPr>
        <w:t xml:space="preserve"> </w:t>
      </w:r>
      <w:r w:rsidR="00DD4F63" w:rsidRPr="00DD4F63">
        <w:rPr>
          <w:bCs/>
          <w:iCs/>
        </w:rPr>
        <w:t>lack</w:t>
      </w:r>
      <w:r w:rsidR="00DE0427">
        <w:rPr>
          <w:bCs/>
          <w:iCs/>
        </w:rPr>
        <w:t>s</w:t>
      </w:r>
      <w:r w:rsidR="00DD4F63" w:rsidRPr="00DD4F63">
        <w:rPr>
          <w:bCs/>
          <w:iCs/>
        </w:rPr>
        <w:t xml:space="preserve"> the reliability and </w:t>
      </w:r>
      <w:r w:rsidR="00DE0427" w:rsidRPr="00DD4F63">
        <w:rPr>
          <w:bCs/>
          <w:iCs/>
        </w:rPr>
        <w:t>accur</w:t>
      </w:r>
      <w:r w:rsidR="00B903F5">
        <w:rPr>
          <w:bCs/>
          <w:iCs/>
        </w:rPr>
        <w:t xml:space="preserve">acy of a structured interview and can </w:t>
      </w:r>
      <w:r w:rsidR="00EF3BB8">
        <w:rPr>
          <w:bCs/>
          <w:iCs/>
        </w:rPr>
        <w:t>yield</w:t>
      </w:r>
      <w:r w:rsidR="00B903F5">
        <w:rPr>
          <w:bCs/>
          <w:iCs/>
        </w:rPr>
        <w:t xml:space="preserve"> bias </w:t>
      </w:r>
      <w:r w:rsidR="00EF3BB8">
        <w:rPr>
          <w:bCs/>
          <w:iCs/>
        </w:rPr>
        <w:t>and discriminate result.</w:t>
      </w:r>
    </w:p>
    <w:p w:rsidR="00504A4D" w:rsidRDefault="00504A4D" w:rsidP="008023DD">
      <w:pPr>
        <w:pStyle w:val="NoSpacing"/>
        <w:rPr>
          <w:b/>
          <w:bCs/>
          <w:iCs/>
        </w:rPr>
      </w:pPr>
    </w:p>
    <w:p w:rsidR="007F041D" w:rsidRDefault="007F041D" w:rsidP="007F041D">
      <w:pPr>
        <w:pStyle w:val="NoSpacing"/>
        <w:rPr>
          <w:b/>
          <w:bCs/>
          <w:iCs/>
        </w:rPr>
      </w:pPr>
      <w:r>
        <w:rPr>
          <w:b/>
          <w:bCs/>
          <w:iCs/>
        </w:rPr>
        <w:t>Panel Interview</w:t>
      </w:r>
    </w:p>
    <w:p w:rsidR="005F0735" w:rsidRPr="00871A89" w:rsidRDefault="00B51209" w:rsidP="00CE2EDE">
      <w:pPr>
        <w:pStyle w:val="NoSpacing"/>
        <w:jc w:val="both"/>
        <w:rPr>
          <w:bCs/>
          <w:iCs/>
        </w:rPr>
      </w:pPr>
      <w:r w:rsidRPr="00B51209">
        <w:rPr>
          <w:bCs/>
          <w:iCs/>
        </w:rPr>
        <w:t>This type of interv</w:t>
      </w:r>
      <w:r w:rsidR="00CE2EDE">
        <w:rPr>
          <w:bCs/>
          <w:iCs/>
        </w:rPr>
        <w:t xml:space="preserve">iew usually involves a select </w:t>
      </w:r>
      <w:r w:rsidRPr="00B51209">
        <w:rPr>
          <w:bCs/>
          <w:iCs/>
        </w:rPr>
        <w:t xml:space="preserve">group of professionals with the sole task of interviewing and hiring an applicant, resulting in a </w:t>
      </w:r>
      <w:r w:rsidR="00A31DDC">
        <w:rPr>
          <w:bCs/>
          <w:iCs/>
        </w:rPr>
        <w:t>bonded</w:t>
      </w:r>
      <w:r w:rsidR="00A31DDC" w:rsidRPr="00B51209">
        <w:rPr>
          <w:bCs/>
          <w:iCs/>
        </w:rPr>
        <w:t xml:space="preserve"> </w:t>
      </w:r>
      <w:r w:rsidRPr="00B51209">
        <w:rPr>
          <w:bCs/>
          <w:iCs/>
        </w:rPr>
        <w:t xml:space="preserve">decision to hire the right person for their organisation. </w:t>
      </w:r>
      <w:r w:rsidR="00E133B6">
        <w:rPr>
          <w:bCs/>
          <w:iCs/>
        </w:rPr>
        <w:lastRenderedPageBreak/>
        <w:t>It</w:t>
      </w:r>
      <w:r>
        <w:rPr>
          <w:bCs/>
          <w:iCs/>
        </w:rPr>
        <w:t xml:space="preserve"> is very effective and</w:t>
      </w:r>
      <w:r w:rsidR="00E133B6">
        <w:rPr>
          <w:bCs/>
          <w:iCs/>
        </w:rPr>
        <w:t xml:space="preserve"> as a result </w:t>
      </w:r>
      <w:r>
        <w:rPr>
          <w:bCs/>
          <w:iCs/>
        </w:rPr>
        <w:t xml:space="preserve">usually used in deciding </w:t>
      </w:r>
      <w:r w:rsidRPr="00B51209">
        <w:rPr>
          <w:bCs/>
          <w:iCs/>
        </w:rPr>
        <w:t>higher management position</w:t>
      </w:r>
      <w:r>
        <w:rPr>
          <w:bCs/>
          <w:iCs/>
        </w:rPr>
        <w:t>s,</w:t>
      </w:r>
      <w:r w:rsidR="00B13F7A">
        <w:rPr>
          <w:bCs/>
          <w:iCs/>
        </w:rPr>
        <w:t xml:space="preserve"> </w:t>
      </w:r>
      <w:r w:rsidR="00E133B6">
        <w:rPr>
          <w:bCs/>
          <w:iCs/>
        </w:rPr>
        <w:t xml:space="preserve">bearing in mind </w:t>
      </w:r>
      <w:r w:rsidR="00B13F7A">
        <w:rPr>
          <w:bCs/>
          <w:iCs/>
        </w:rPr>
        <w:t>that</w:t>
      </w:r>
      <w:r w:rsidR="00E133B6">
        <w:rPr>
          <w:bCs/>
          <w:iCs/>
        </w:rPr>
        <w:t xml:space="preserve"> </w:t>
      </w:r>
      <w:r w:rsidR="00601027">
        <w:rPr>
          <w:bCs/>
          <w:iCs/>
        </w:rPr>
        <w:t>this</w:t>
      </w:r>
      <w:r w:rsidR="00E133B6">
        <w:rPr>
          <w:bCs/>
          <w:iCs/>
        </w:rPr>
        <w:t xml:space="preserve"> </w:t>
      </w:r>
      <w:r w:rsidR="00B13F7A">
        <w:rPr>
          <w:bCs/>
          <w:iCs/>
        </w:rPr>
        <w:t xml:space="preserve">also </w:t>
      </w:r>
      <w:r w:rsidRPr="00B51209">
        <w:rPr>
          <w:bCs/>
          <w:iCs/>
        </w:rPr>
        <w:t>allows for a number of senior people to collaborate in the decision making process.</w:t>
      </w:r>
      <w:r>
        <w:rPr>
          <w:bCs/>
          <w:iCs/>
        </w:rPr>
        <w:t xml:space="preserve"> </w:t>
      </w:r>
      <w:r w:rsidR="00B62166">
        <w:rPr>
          <w:bCs/>
          <w:iCs/>
        </w:rPr>
        <w:t>“</w:t>
      </w:r>
      <w:r w:rsidR="0017643B" w:rsidRPr="0017643B">
        <w:rPr>
          <w:bCs/>
          <w:iCs/>
        </w:rPr>
        <w:t>Using a final dataset of 125 coefficients with a total sample size of 32,428, our results highlight the importance of taking all three sources of measurement error (random response, transient, and concept) into account. For instance, the mean interrater reliability was considerably higher for panel interviews than for separate interviews conducted by different interviewers</w:t>
      </w:r>
      <w:r w:rsidR="00B62166">
        <w:rPr>
          <w:bCs/>
          <w:iCs/>
        </w:rPr>
        <w:t xml:space="preserve">” </w:t>
      </w:r>
      <w:r w:rsidR="0017643B">
        <w:rPr>
          <w:bCs/>
          <w:iCs/>
        </w:rPr>
        <w:fldChar w:fldCharType="begin" w:fldLock="1"/>
      </w:r>
      <w:r w:rsidR="00B60A4F">
        <w:rPr>
          <w:bCs/>
          <w:iCs/>
        </w:rPr>
        <w:instrText>ADDIN CSL_CITATION {"citationItems":[{"id":"ITEM-1","itemData":{"DOI":"10.1111/ijsa.12036","ISBN":"978-1-4739-1671-5","ISSN":"0965075X","abstract":"This study sought to provide an update on evidence regarding the interrater reliability of employment interviews. Using a final dataset of 125 coefficients with a total sample size of 32,428, our results highlight the importance of taking all three sources of measurement error (random response, transient, and conspect) into account. For instance, the mean interrater reliability was considerably higher for panel interviews than for separate interviews conducted by different interviewers (.74 vs. .44). A strong implication of our findings is that interview professionals should not base perceptions of the psychometric properties of their interview process on interrater estimates that do not include all three sources. A number of directions for future research were identified, including the influence of cues in medium structure panel interviews (e.g., changes in tone or pitch) and the lower than expected reliability for highly structured interviews conducted separately by different interviewers.","author":[{"dropping-particle":"","family":"Huffcutt","given":"Allen I.","non-dropping-particle":"","parse-names":false,"suffix":""},{"dropping-particle":"","family":"Culbertson","given":"Satoris S.","non-dropping-particle":"","parse-names":false,"suffix":""},{"dropping-particle":"","family":"Weyhrauch","given":"William S.","non-dropping-particle":"","parse-names":false,"suffix":""}],"container-title":"International Journal of Selection and Assessment","id":"ITEM-1","issued":{"date-parts":[["2013"]]},"title":"Employment interview reliability: New meta-analytic estimates by structure and format","type":"article-journal"},"uris":["http://www.mendeley.com/documents/?uuid=54cd3723-fc68-4eb9-8c07-3773e95457d9"]}],"mendeley":{"formattedCitation":"(Huffcutt, Culbertson and Weyhrauch, 2013)","plainTextFormattedCitation":"(Huffcutt, Culbertson and Weyhrauch, 2013)","previouslyFormattedCitation":"(Huffcutt, Culbertson and Weyhrauch, 2013)"},"properties":{"noteIndex":0},"schema":"https://github.com/citation-style-language/schema/raw/master/csl-citation.json"}</w:instrText>
      </w:r>
      <w:r w:rsidR="0017643B">
        <w:rPr>
          <w:bCs/>
          <w:iCs/>
        </w:rPr>
        <w:fldChar w:fldCharType="separate"/>
      </w:r>
      <w:r w:rsidR="0017643B" w:rsidRPr="0017643B">
        <w:rPr>
          <w:bCs/>
          <w:iCs/>
          <w:noProof/>
        </w:rPr>
        <w:t>(Hu</w:t>
      </w:r>
      <w:r w:rsidR="00892BDD">
        <w:rPr>
          <w:bCs/>
          <w:iCs/>
          <w:noProof/>
        </w:rPr>
        <w:t xml:space="preserve">ffcutt </w:t>
      </w:r>
      <w:r w:rsidR="00892BDD" w:rsidRPr="00892BDD">
        <w:rPr>
          <w:bCs/>
          <w:i/>
          <w:iCs/>
          <w:noProof/>
        </w:rPr>
        <w:t>et la</w:t>
      </w:r>
      <w:r w:rsidR="00892BDD">
        <w:rPr>
          <w:bCs/>
          <w:iCs/>
          <w:noProof/>
        </w:rPr>
        <w:t>.</w:t>
      </w:r>
      <w:r w:rsidR="0017643B" w:rsidRPr="0017643B">
        <w:rPr>
          <w:bCs/>
          <w:iCs/>
          <w:noProof/>
        </w:rPr>
        <w:t>, 2013)</w:t>
      </w:r>
      <w:r w:rsidR="0017643B">
        <w:rPr>
          <w:bCs/>
          <w:iCs/>
        </w:rPr>
        <w:fldChar w:fldCharType="end"/>
      </w:r>
      <w:r w:rsidR="0017643B" w:rsidRPr="0017643B">
        <w:rPr>
          <w:bCs/>
          <w:iCs/>
        </w:rPr>
        <w:t>.</w:t>
      </w:r>
      <w:r w:rsidR="00B62166">
        <w:rPr>
          <w:bCs/>
          <w:iCs/>
        </w:rPr>
        <w:t xml:space="preserve"> </w:t>
      </w:r>
      <w:r w:rsidR="005F0735" w:rsidRPr="005F0735">
        <w:rPr>
          <w:bCs/>
          <w:iCs/>
        </w:rPr>
        <w:t xml:space="preserve">Having a group of people </w:t>
      </w:r>
      <w:r w:rsidR="00A31DDC">
        <w:rPr>
          <w:bCs/>
          <w:iCs/>
        </w:rPr>
        <w:t xml:space="preserve">involved in the </w:t>
      </w:r>
      <w:r w:rsidR="005F0735" w:rsidRPr="005F0735">
        <w:rPr>
          <w:bCs/>
          <w:iCs/>
        </w:rPr>
        <w:t xml:space="preserve">interview </w:t>
      </w:r>
      <w:r w:rsidR="00A31DDC">
        <w:rPr>
          <w:bCs/>
          <w:iCs/>
        </w:rPr>
        <w:t>process helps improve your probability of a good hire</w:t>
      </w:r>
      <w:r w:rsidR="0009335E">
        <w:rPr>
          <w:bCs/>
          <w:iCs/>
        </w:rPr>
        <w:t>.</w:t>
      </w:r>
    </w:p>
    <w:p w:rsidR="00BF5402" w:rsidRDefault="00BF5402" w:rsidP="008023DD">
      <w:pPr>
        <w:pStyle w:val="NoSpacing"/>
        <w:rPr>
          <w:b/>
          <w:bCs/>
          <w:iCs/>
        </w:rPr>
      </w:pPr>
    </w:p>
    <w:p w:rsidR="005F0735" w:rsidRDefault="005A70F7" w:rsidP="008023DD">
      <w:pPr>
        <w:pStyle w:val="NoSpacing"/>
        <w:rPr>
          <w:b/>
          <w:bCs/>
          <w:iCs/>
        </w:rPr>
      </w:pPr>
      <w:r>
        <w:rPr>
          <w:b/>
          <w:bCs/>
          <w:iCs/>
        </w:rPr>
        <w:t>Work related test</w:t>
      </w:r>
    </w:p>
    <w:p w:rsidR="005F0735" w:rsidRDefault="00CA1AAC" w:rsidP="00D816F6">
      <w:pPr>
        <w:pStyle w:val="NoSpacing"/>
        <w:jc w:val="both"/>
        <w:rPr>
          <w:bCs/>
          <w:iCs/>
        </w:rPr>
      </w:pPr>
      <w:r>
        <w:rPr>
          <w:bCs/>
          <w:iCs/>
        </w:rPr>
        <w:t>These are specifically designed work environment test or activities that</w:t>
      </w:r>
      <w:r w:rsidR="00B945DA">
        <w:rPr>
          <w:bCs/>
          <w:iCs/>
        </w:rPr>
        <w:t xml:space="preserve"> can enquire whether an applicant</w:t>
      </w:r>
      <w:r>
        <w:rPr>
          <w:bCs/>
          <w:iCs/>
        </w:rPr>
        <w:t xml:space="preserve"> has the skills, experiences and knowledge to complete the job description. </w:t>
      </w:r>
      <w:r w:rsidR="00D816F6">
        <w:rPr>
          <w:bCs/>
          <w:iCs/>
        </w:rPr>
        <w:t>Some abilities m</w:t>
      </w:r>
      <w:r w:rsidR="00B945DA">
        <w:rPr>
          <w:bCs/>
          <w:iCs/>
        </w:rPr>
        <w:t>ore than others such as driving</w:t>
      </w:r>
      <w:r w:rsidR="00D816F6">
        <w:rPr>
          <w:bCs/>
          <w:iCs/>
        </w:rPr>
        <w:t xml:space="preserve"> skills can ofte</w:t>
      </w:r>
      <w:r w:rsidR="00B945DA">
        <w:rPr>
          <w:bCs/>
          <w:iCs/>
        </w:rPr>
        <w:t>n be easily tested by practical</w:t>
      </w:r>
      <w:r w:rsidR="00D816F6">
        <w:rPr>
          <w:bCs/>
          <w:iCs/>
        </w:rPr>
        <w:t xml:space="preserve"> tasks than by interview.</w:t>
      </w:r>
      <w:r w:rsidR="005A70F7" w:rsidRPr="005A70F7">
        <w:rPr>
          <w:bCs/>
          <w:iCs/>
        </w:rPr>
        <w:t xml:space="preserve"> </w:t>
      </w:r>
      <w:r w:rsidR="00D816F6">
        <w:rPr>
          <w:bCs/>
          <w:iCs/>
        </w:rPr>
        <w:t>This can also have the added be</w:t>
      </w:r>
      <w:r w:rsidR="009B1C07">
        <w:rPr>
          <w:bCs/>
          <w:iCs/>
        </w:rPr>
        <w:t>ne</w:t>
      </w:r>
      <w:r w:rsidR="00D816F6">
        <w:rPr>
          <w:bCs/>
          <w:iCs/>
        </w:rPr>
        <w:t>fit for the applicant as it gives them an awareness of what is required of them in the job they have applied for.</w:t>
      </w:r>
    </w:p>
    <w:p w:rsidR="00CB448B" w:rsidRDefault="00CB448B"/>
    <w:p w:rsidR="00C35817" w:rsidRDefault="00CB3C67">
      <w:pPr>
        <w:rPr>
          <w:b/>
        </w:rPr>
      </w:pPr>
      <w:r w:rsidRPr="00CB3C67">
        <w:rPr>
          <w:b/>
        </w:rPr>
        <w:t>Work references</w:t>
      </w:r>
    </w:p>
    <w:p w:rsidR="00063CB8" w:rsidRDefault="00474364" w:rsidP="00B000DC">
      <w:pPr>
        <w:jc w:val="both"/>
      </w:pPr>
      <w:r w:rsidRPr="00474364">
        <w:t>An endorsement from someone who employed or supervised you previously, or in the case for graduates a professor or lecturer can be regarded as a reference. This can be used as a basis of enquiry into your ability as well as your personal character for the job you have applied. Unfortunately not everyone is able to obtain this</w:t>
      </w:r>
      <w:r>
        <w:t xml:space="preserve"> and also this has the lowest effectiveness in current selection method.</w:t>
      </w:r>
      <w:r w:rsidRPr="00474364">
        <w:t xml:space="preserve"> </w:t>
      </w:r>
    </w:p>
    <w:p w:rsidR="00474364" w:rsidRPr="00695428" w:rsidRDefault="00695428" w:rsidP="00B000DC">
      <w:pPr>
        <w:jc w:val="both"/>
      </w:pPr>
      <w:r>
        <w:t xml:space="preserve">According to </w:t>
      </w:r>
      <w:r w:rsidR="008879F9">
        <w:t>Aamodt &amp; Williams (</w:t>
      </w:r>
      <w:r w:rsidR="00474364" w:rsidRPr="00474364">
        <w:t>2005</w:t>
      </w:r>
      <w:r w:rsidR="008879F9">
        <w:t>)</w:t>
      </w:r>
      <w:r w:rsidR="00B000DC">
        <w:t>,</w:t>
      </w:r>
      <w:r w:rsidR="00474364" w:rsidRPr="00474364">
        <w:t xml:space="preserve"> </w:t>
      </w:r>
      <w:r w:rsidR="00B000DC">
        <w:t>a</w:t>
      </w:r>
      <w:r w:rsidR="00B000DC" w:rsidRPr="00B000DC">
        <w:t xml:space="preserve"> validity meta-analysis findings concluded </w:t>
      </w:r>
      <w:r w:rsidR="00474364" w:rsidRPr="00474364">
        <w:t>that the corrected validity coefficient for reference recommendations and actual job performance was a staggeringly low .29.</w:t>
      </w:r>
      <w:r w:rsidRPr="00695428">
        <w:rPr>
          <w:rFonts w:ascii="Source Sans Pro" w:hAnsi="Source Sans Pro"/>
          <w:color w:val="36454F"/>
          <w:sz w:val="27"/>
          <w:szCs w:val="27"/>
          <w:shd w:val="clear" w:color="auto" w:fill="FFFFFF"/>
        </w:rPr>
        <w:t xml:space="preserve"> </w:t>
      </w:r>
      <w:r w:rsidRPr="00695428">
        <w:t>In spite of</w:t>
      </w:r>
      <w:r>
        <w:t xml:space="preserve"> this</w:t>
      </w:r>
      <w:r w:rsidR="008879F9">
        <w:t xml:space="preserve"> evidences, 96% of organis</w:t>
      </w:r>
      <w:r w:rsidRPr="00695428">
        <w:t xml:space="preserve">ations </w:t>
      </w:r>
      <w:r>
        <w:t xml:space="preserve">still </w:t>
      </w:r>
      <w:r w:rsidRPr="00695428">
        <w:t xml:space="preserve">use reference </w:t>
      </w:r>
      <w:r>
        <w:t>inspections</w:t>
      </w:r>
      <w:r w:rsidRPr="00695428">
        <w:t xml:space="preserve"> as a </w:t>
      </w:r>
      <w:r>
        <w:t>vetting</w:t>
      </w:r>
      <w:r w:rsidRPr="00695428">
        <w:t xml:space="preserve"> and selection </w:t>
      </w:r>
      <w:r>
        <w:t>method</w:t>
      </w:r>
      <w:r w:rsidR="00B000DC">
        <w:t xml:space="preserve">, according to a </w:t>
      </w:r>
      <w:r w:rsidR="00B000DC" w:rsidRPr="00695428">
        <w:t>current</w:t>
      </w:r>
      <w:r w:rsidRPr="00695428">
        <w:t xml:space="preserve"> survey by The </w:t>
      </w:r>
      <w:r w:rsidRPr="00695428">
        <w:rPr>
          <w:bCs/>
        </w:rPr>
        <w:t>Society for Human Resource Management</w:t>
      </w:r>
      <w:r w:rsidRPr="00695428">
        <w:t>.</w:t>
      </w:r>
    </w:p>
    <w:p w:rsidR="00952D8E" w:rsidRDefault="00952D8E"/>
    <w:p w:rsidR="00952D8E" w:rsidRPr="00B60A4F" w:rsidRDefault="00952D8E">
      <w:pPr>
        <w:rPr>
          <w:b/>
        </w:rPr>
      </w:pPr>
      <w:r w:rsidRPr="00B60A4F">
        <w:rPr>
          <w:b/>
        </w:rPr>
        <w:t>Personality test</w:t>
      </w:r>
    </w:p>
    <w:p w:rsidR="00C35817" w:rsidRPr="0026194F" w:rsidRDefault="0026194F" w:rsidP="00CE2EDE">
      <w:pPr>
        <w:jc w:val="both"/>
      </w:pPr>
      <w:r w:rsidRPr="0026194F">
        <w:rPr>
          <w:iCs/>
        </w:rPr>
        <w:t xml:space="preserve">A selection procedure </w:t>
      </w:r>
      <w:r>
        <w:rPr>
          <w:iCs/>
        </w:rPr>
        <w:t xml:space="preserve">that </w:t>
      </w:r>
      <w:r w:rsidRPr="0026194F">
        <w:rPr>
          <w:iCs/>
        </w:rPr>
        <w:t>measure</w:t>
      </w:r>
      <w:r>
        <w:rPr>
          <w:iCs/>
        </w:rPr>
        <w:t>s</w:t>
      </w:r>
      <w:r w:rsidRPr="0026194F">
        <w:rPr>
          <w:iCs/>
        </w:rPr>
        <w:t xml:space="preserve"> </w:t>
      </w:r>
      <w:r w:rsidR="0075641C">
        <w:rPr>
          <w:iCs/>
        </w:rPr>
        <w:t>an applicant’s</w:t>
      </w:r>
      <w:r w:rsidRPr="0026194F">
        <w:rPr>
          <w:iCs/>
        </w:rPr>
        <w:t xml:space="preserve"> personality and behavioural style</w:t>
      </w:r>
      <w:r>
        <w:rPr>
          <w:iCs/>
        </w:rPr>
        <w:t xml:space="preserve">, normally using a form of questionnaire </w:t>
      </w:r>
      <w:r w:rsidR="009846C1">
        <w:rPr>
          <w:iCs/>
        </w:rPr>
        <w:t>that helps</w:t>
      </w:r>
      <w:r>
        <w:rPr>
          <w:iCs/>
        </w:rPr>
        <w:t xml:space="preserve"> </w:t>
      </w:r>
      <w:r w:rsidR="009846C1">
        <w:rPr>
          <w:iCs/>
        </w:rPr>
        <w:t xml:space="preserve">analyse </w:t>
      </w:r>
      <w:r w:rsidR="0075641C">
        <w:rPr>
          <w:iCs/>
        </w:rPr>
        <w:t>their</w:t>
      </w:r>
      <w:r>
        <w:rPr>
          <w:iCs/>
        </w:rPr>
        <w:t xml:space="preserve"> personality </w:t>
      </w:r>
      <w:r w:rsidRPr="0026194F">
        <w:t>dimensions: extroversion, emotional stability, agreeableness, conscientiousness, and openness to experience.</w:t>
      </w:r>
    </w:p>
    <w:p w:rsidR="0026194F" w:rsidRDefault="0026194F"/>
    <w:p w:rsidR="00B60A4F" w:rsidRDefault="00B60A4F" w:rsidP="00E8799E">
      <w:pPr>
        <w:jc w:val="both"/>
        <w:rPr>
          <w:b/>
        </w:rPr>
      </w:pPr>
      <w:r w:rsidRPr="00B60A4F">
        <w:rPr>
          <w:b/>
        </w:rPr>
        <w:t>Ability test</w:t>
      </w:r>
    </w:p>
    <w:p w:rsidR="006E736A" w:rsidRDefault="006E736A" w:rsidP="00E8799E">
      <w:pPr>
        <w:jc w:val="both"/>
      </w:pPr>
      <w:r>
        <w:t xml:space="preserve">These types of testing are designed to </w:t>
      </w:r>
      <w:r w:rsidR="002A249A">
        <w:t>evaluate</w:t>
      </w:r>
      <w:r>
        <w:t xml:space="preserve"> an applicant’s intelligence as well as </w:t>
      </w:r>
      <w:r w:rsidR="00DD1A47">
        <w:t xml:space="preserve">anticipate their </w:t>
      </w:r>
      <w:r w:rsidR="00936E26">
        <w:t>potential</w:t>
      </w:r>
      <w:r w:rsidR="00DD1A47">
        <w:t xml:space="preserve"> function in numerous diverse occupations. </w:t>
      </w:r>
      <w:r w:rsidR="00EA013C">
        <w:t>“</w:t>
      </w:r>
      <w:r w:rsidR="00EA013C" w:rsidRPr="00B60A4F">
        <w:t>General mental ability and specific cognitive tests have been recognized as the most powerful predictors of overall job performance, task performance, academic performance and training proficiency</w:t>
      </w:r>
      <w:r w:rsidR="00EA013C">
        <w:t xml:space="preserve">” </w:t>
      </w:r>
      <w:r w:rsidR="00EA013C">
        <w:fldChar w:fldCharType="begin" w:fldLock="1"/>
      </w:r>
      <w:r w:rsidR="00EA013C">
        <w:instrText>ADDIN CSL_CITATION {"citationItems":[{"id":"ITEM-1","itemData":{"DOI":"10.1002/9781118972472.ch7","ISBN":"9781118972472","ISSN":"1118972694","abstract":"Failures of imagination go both ways --- not only to the\\nfuture, but also to the past --- and recognizing our\\nlimitations in envisioning the past brings humility and\\nhumanity, says Tania Lombrozo.","author":[{"dropping-particle":"","family":"Salgado","given":"Jesús F.","non-dropping-particle":"","parse-names":false,"suffix":""}],"container-title":"The Wiley Blackwell Handbook of the Psychology of Recruitment, Selection and Employee Retention","id":"ITEM-1","issue":"January","issued":{"date-parts":[["2017"]]},"number-of-pages":"113-150","title":"Using Ability Tests in Selection","type":"book"},"uris":["http://www.mendeley.com/documents/?uuid=cc15ddae-ce91-4663-bbbb-49e5368619bc"]}],"mendeley":{"formattedCitation":"(Salgado, 2017)","plainTextFormattedCitation":"(Salgado, 2017)","previouslyFormattedCitation":"(Salgado, 2017)"},"properties":{"noteIndex":0},"schema":"https://github.com/citation-style-language/schema/raw/master/csl-citation.json"}</w:instrText>
      </w:r>
      <w:r w:rsidR="00EA013C">
        <w:fldChar w:fldCharType="separate"/>
      </w:r>
      <w:r w:rsidR="00EA013C" w:rsidRPr="00B60A4F">
        <w:rPr>
          <w:noProof/>
        </w:rPr>
        <w:t>(Salgado, 2017)</w:t>
      </w:r>
      <w:r w:rsidR="00EA013C">
        <w:fldChar w:fldCharType="end"/>
      </w:r>
      <w:r w:rsidR="00EA013C">
        <w:t>, t</w:t>
      </w:r>
      <w:r w:rsidR="00DD1A47">
        <w:t xml:space="preserve">hey can be used to </w:t>
      </w:r>
      <w:r w:rsidR="002A249A">
        <w:t>assess a</w:t>
      </w:r>
      <w:r w:rsidR="00DD1A47">
        <w:t xml:space="preserve"> </w:t>
      </w:r>
      <w:r w:rsidR="002A249A">
        <w:t xml:space="preserve">person’s </w:t>
      </w:r>
    </w:p>
    <w:p w:rsidR="002A249A" w:rsidRDefault="002A249A" w:rsidP="00E8799E">
      <w:pPr>
        <w:jc w:val="both"/>
      </w:pPr>
    </w:p>
    <w:p w:rsidR="002A249A" w:rsidRDefault="002A249A" w:rsidP="00E8799E">
      <w:pPr>
        <w:pStyle w:val="ListParagraph"/>
        <w:numPr>
          <w:ilvl w:val="0"/>
          <w:numId w:val="27"/>
        </w:numPr>
        <w:jc w:val="both"/>
      </w:pPr>
      <w:r>
        <w:t xml:space="preserve">Abstract Reasoning - </w:t>
      </w:r>
      <w:r w:rsidRPr="002A249A">
        <w:t>talent at discover</w:t>
      </w:r>
      <w:r>
        <w:t>ing</w:t>
      </w:r>
      <w:r w:rsidRPr="002A249A">
        <w:t xml:space="preserve"> resemblances and variances in </w:t>
      </w:r>
      <w:r w:rsidR="00AD4298" w:rsidRPr="002A249A">
        <w:t>collections</w:t>
      </w:r>
      <w:r w:rsidRPr="002A249A">
        <w:t xml:space="preserve"> of </w:t>
      </w:r>
      <w:r w:rsidR="00AD4298">
        <w:t>different designs</w:t>
      </w:r>
      <w:r w:rsidRPr="002A249A">
        <w:t>.</w:t>
      </w:r>
    </w:p>
    <w:p w:rsidR="00AD4298" w:rsidRPr="00AD4298" w:rsidRDefault="00AD4298" w:rsidP="00E8799E">
      <w:pPr>
        <w:pStyle w:val="ListParagraph"/>
        <w:numPr>
          <w:ilvl w:val="0"/>
          <w:numId w:val="27"/>
        </w:numPr>
        <w:jc w:val="both"/>
      </w:pPr>
      <w:r w:rsidRPr="00AD4298">
        <w:t>Numerical Reasoning</w:t>
      </w:r>
      <w:r>
        <w:t xml:space="preserve"> - </w:t>
      </w:r>
      <w:r w:rsidRPr="00AD4298">
        <w:t xml:space="preserve">test </w:t>
      </w:r>
      <w:r w:rsidR="002D7B86">
        <w:t>determines</w:t>
      </w:r>
      <w:r w:rsidR="002D7B86" w:rsidRPr="00AD4298">
        <w:t xml:space="preserve"> </w:t>
      </w:r>
      <w:r w:rsidRPr="00AD4298">
        <w:t xml:space="preserve">the </w:t>
      </w:r>
      <w:r w:rsidR="002D7B86" w:rsidRPr="002D7B86">
        <w:t>proficiency</w:t>
      </w:r>
      <w:r w:rsidRPr="00AD4298">
        <w:t xml:space="preserve"> </w:t>
      </w:r>
      <w:r w:rsidR="002D7B86">
        <w:t>in numerical data handling as well as an understanding and inferring of mathematical information.</w:t>
      </w:r>
    </w:p>
    <w:p w:rsidR="00AD4298" w:rsidRPr="002D7B86" w:rsidRDefault="002D7B86" w:rsidP="00E8799E">
      <w:pPr>
        <w:pStyle w:val="ListParagraph"/>
        <w:numPr>
          <w:ilvl w:val="0"/>
          <w:numId w:val="27"/>
        </w:numPr>
        <w:jc w:val="both"/>
      </w:pPr>
      <w:r w:rsidRPr="002D7B86">
        <w:rPr>
          <w:bCs/>
        </w:rPr>
        <w:t>Verbal reasoning</w:t>
      </w:r>
      <w:r>
        <w:rPr>
          <w:bCs/>
        </w:rPr>
        <w:t xml:space="preserve"> - </w:t>
      </w:r>
      <w:r w:rsidRPr="002D7B86">
        <w:rPr>
          <w:bCs/>
        </w:rPr>
        <w:t xml:space="preserve">the </w:t>
      </w:r>
      <w:r w:rsidR="00EC10CB" w:rsidRPr="002D7B86">
        <w:rPr>
          <w:bCs/>
        </w:rPr>
        <w:t>talent</w:t>
      </w:r>
      <w:r w:rsidRPr="002D7B86">
        <w:rPr>
          <w:bCs/>
        </w:rPr>
        <w:t xml:space="preserve"> </w:t>
      </w:r>
      <w:r w:rsidR="001E1512">
        <w:rPr>
          <w:bCs/>
        </w:rPr>
        <w:t xml:space="preserve">of analysing words </w:t>
      </w:r>
      <w:r w:rsidRPr="002D7B86">
        <w:rPr>
          <w:bCs/>
        </w:rPr>
        <w:t xml:space="preserve">to </w:t>
      </w:r>
      <w:r w:rsidR="00EC10CB">
        <w:rPr>
          <w:bCs/>
        </w:rPr>
        <w:t xml:space="preserve">rationally </w:t>
      </w:r>
      <w:r w:rsidR="001E1512">
        <w:rPr>
          <w:bCs/>
        </w:rPr>
        <w:t>appreciate</w:t>
      </w:r>
      <w:r w:rsidR="00EC10CB">
        <w:rPr>
          <w:bCs/>
        </w:rPr>
        <w:t xml:space="preserve"> reports and documents.</w:t>
      </w:r>
    </w:p>
    <w:p w:rsidR="00871A89" w:rsidRDefault="00871A89" w:rsidP="00E8799E">
      <w:pPr>
        <w:jc w:val="both"/>
      </w:pPr>
    </w:p>
    <w:p w:rsidR="00CA4C8D" w:rsidRPr="00CA4C8D" w:rsidRDefault="00CA4C8D">
      <w:pPr>
        <w:rPr>
          <w:b/>
        </w:rPr>
      </w:pPr>
      <w:r w:rsidRPr="00CA4C8D">
        <w:rPr>
          <w:b/>
        </w:rPr>
        <w:t>Bio-Data Analysis</w:t>
      </w:r>
    </w:p>
    <w:p w:rsidR="00B60A4F" w:rsidRDefault="00CA4C8D" w:rsidP="00E8799E">
      <w:pPr>
        <w:jc w:val="both"/>
      </w:pPr>
      <w:r>
        <w:t xml:space="preserve">Short for biographical </w:t>
      </w:r>
      <w:r w:rsidR="00EC0CFB">
        <w:t>data, which</w:t>
      </w:r>
      <w:r>
        <w:t xml:space="preserve"> is </w:t>
      </w:r>
      <w:r w:rsidR="00EC0CFB">
        <w:t>an</w:t>
      </w:r>
      <w:r>
        <w:t xml:space="preserve"> </w:t>
      </w:r>
      <w:r w:rsidR="00EC0CFB">
        <w:t>applicant’s</w:t>
      </w:r>
      <w:r>
        <w:t xml:space="preserve"> </w:t>
      </w:r>
      <w:r w:rsidR="00EC0CFB">
        <w:t>private</w:t>
      </w:r>
      <w:r>
        <w:t xml:space="preserve"> </w:t>
      </w:r>
      <w:r w:rsidR="00EC0CFB">
        <w:t>information, work-related</w:t>
      </w:r>
      <w:r w:rsidR="00EC0CFB" w:rsidRPr="00EC0CFB">
        <w:t xml:space="preserve"> </w:t>
      </w:r>
      <w:r w:rsidR="00EC0CFB">
        <w:t xml:space="preserve">record, </w:t>
      </w:r>
      <w:r w:rsidR="00507DE8">
        <w:t>learning history</w:t>
      </w:r>
      <w:r w:rsidR="00EC0CFB">
        <w:t>, abilities, interest and hobbies all detailed</w:t>
      </w:r>
      <w:r w:rsidR="00507DE8">
        <w:t xml:space="preserve"> and documented.</w:t>
      </w:r>
      <w:r w:rsidR="00C46224">
        <w:t xml:space="preserve"> This data form is </w:t>
      </w:r>
      <w:r w:rsidR="005555C1">
        <w:t xml:space="preserve">dependent </w:t>
      </w:r>
      <w:r w:rsidR="00ED1615">
        <w:t>wholly on the creators of it and is usually created using things like online surveys and questionnaires</w:t>
      </w:r>
      <w:r w:rsidR="00F07DB9">
        <w:t xml:space="preserve">. </w:t>
      </w:r>
      <w:r w:rsidR="00ED1615">
        <w:t xml:space="preserve"> Large companies like Google</w:t>
      </w:r>
      <w:r w:rsidR="00F07DB9">
        <w:t xml:space="preserve"> </w:t>
      </w:r>
      <w:r w:rsidR="00871A89">
        <w:t xml:space="preserve">collect and </w:t>
      </w:r>
      <w:r w:rsidR="00F07DB9">
        <w:t>store</w:t>
      </w:r>
      <w:r w:rsidR="00ED1615">
        <w:t xml:space="preserve"> </w:t>
      </w:r>
      <w:r w:rsidR="00F07DB9">
        <w:t>huge amounts of data</w:t>
      </w:r>
      <w:r w:rsidR="00ED1615">
        <w:t xml:space="preserve"> about us</w:t>
      </w:r>
      <w:r w:rsidR="00871A89">
        <w:t>,</w:t>
      </w:r>
      <w:r w:rsidR="00ED1615">
        <w:t xml:space="preserve"> </w:t>
      </w:r>
      <w:r w:rsidR="00871A89">
        <w:t xml:space="preserve">this information </w:t>
      </w:r>
      <w:r w:rsidR="00F07DB9">
        <w:t>can be used for this type of analysis</w:t>
      </w:r>
      <w:r w:rsidR="00ED1615">
        <w:t>.</w:t>
      </w:r>
    </w:p>
    <w:p w:rsidR="00C46224" w:rsidRDefault="00C46224"/>
    <w:p w:rsidR="00C46224" w:rsidRDefault="00C46224">
      <w:pPr>
        <w:rPr>
          <w:b/>
        </w:rPr>
      </w:pPr>
      <w:r w:rsidRPr="00C46224">
        <w:rPr>
          <w:b/>
        </w:rPr>
        <w:t>Assessment Centres</w:t>
      </w:r>
    </w:p>
    <w:p w:rsidR="00B60A4F" w:rsidRDefault="00C46224" w:rsidP="00E8799E">
      <w:pPr>
        <w:jc w:val="both"/>
      </w:pPr>
      <w:r w:rsidRPr="00E8799E">
        <w:t>This is the most effective method of selection</w:t>
      </w:r>
      <w:r w:rsidR="00E8799E" w:rsidRPr="00E8799E">
        <w:t xml:space="preserve"> and</w:t>
      </w:r>
      <w:r w:rsidRPr="00E8799E">
        <w:t xml:space="preserve"> can contain </w:t>
      </w:r>
      <w:r w:rsidR="008D07DB" w:rsidRPr="00E8799E">
        <w:t xml:space="preserve">within it </w:t>
      </w:r>
      <w:r w:rsidR="0089769D" w:rsidRPr="00E8799E">
        <w:t>combination of</w:t>
      </w:r>
      <w:r w:rsidRPr="00E8799E">
        <w:t xml:space="preserve"> the</w:t>
      </w:r>
      <w:r w:rsidR="008D07DB" w:rsidRPr="00E8799E">
        <w:t xml:space="preserve"> </w:t>
      </w:r>
      <w:r w:rsidR="006176DE">
        <w:t>different selection method that are</w:t>
      </w:r>
      <w:r w:rsidR="008D07DB" w:rsidRPr="00E8799E">
        <w:t xml:space="preserve"> mentioned above. This can take place over a day or two at a set venue for all the applicants and is generally the </w:t>
      </w:r>
      <w:r w:rsidR="006176DE">
        <w:t>final</w:t>
      </w:r>
      <w:r w:rsidR="008D07DB" w:rsidRPr="00E8799E">
        <w:t xml:space="preserve"> </w:t>
      </w:r>
      <w:r w:rsidR="0089769D" w:rsidRPr="00E8799E">
        <w:t>phase</w:t>
      </w:r>
      <w:r w:rsidR="008D07DB" w:rsidRPr="00E8799E">
        <w:t xml:space="preserve"> in a </w:t>
      </w:r>
      <w:r w:rsidR="006176DE">
        <w:t>larg</w:t>
      </w:r>
      <w:r w:rsidR="008D07DB" w:rsidRPr="00E8799E">
        <w:t>e recruitment drive</w:t>
      </w:r>
      <w:r w:rsidR="0089769D" w:rsidRPr="00E8799E">
        <w:t xml:space="preserve"> for a big organisation. It</w:t>
      </w:r>
      <w:r w:rsidR="00A91E5F" w:rsidRPr="00E8799E">
        <w:t xml:space="preserve"> is also the most c</w:t>
      </w:r>
      <w:r w:rsidR="00F07DB9">
        <w:t>ostly method as it involves a lot of design input as well as</w:t>
      </w:r>
      <w:r w:rsidR="00A91E5F" w:rsidRPr="00E8799E">
        <w:t xml:space="preserve"> logistics</w:t>
      </w:r>
      <w:r w:rsidR="00E8799E" w:rsidRPr="00E8799E">
        <w:t xml:space="preserve"> and therefore</w:t>
      </w:r>
      <w:r w:rsidR="006176DE">
        <w:t xml:space="preserve"> mostly administered</w:t>
      </w:r>
      <w:r w:rsidR="00E8799E" w:rsidRPr="00E8799E">
        <w:t xml:space="preserve"> by large organisations.</w:t>
      </w:r>
    </w:p>
    <w:p w:rsidR="00B056C8" w:rsidRDefault="00B056C8" w:rsidP="00E8799E">
      <w:pPr>
        <w:jc w:val="both"/>
      </w:pPr>
    </w:p>
    <w:p w:rsidR="00B056C8" w:rsidRPr="00EA013C" w:rsidRDefault="00B056C8" w:rsidP="00E8799E">
      <w:pPr>
        <w:jc w:val="both"/>
        <w:rPr>
          <w:b/>
        </w:rPr>
      </w:pPr>
      <w:r w:rsidRPr="00EA013C">
        <w:rPr>
          <w:b/>
        </w:rPr>
        <w:t>Conclusion</w:t>
      </w:r>
    </w:p>
    <w:p w:rsidR="00B056C8" w:rsidRPr="00E8799E" w:rsidRDefault="00B056C8" w:rsidP="00E8799E">
      <w:pPr>
        <w:jc w:val="both"/>
      </w:pPr>
      <w:r>
        <w:t>After researching the methods above</w:t>
      </w:r>
      <w:r w:rsidR="001807E8">
        <w:t>,</w:t>
      </w:r>
      <w:r w:rsidR="00F360BB">
        <w:t xml:space="preserve"> I made the </w:t>
      </w:r>
      <w:r w:rsidR="003E0FFB">
        <w:t>decision</w:t>
      </w:r>
      <w:r w:rsidR="00F360BB">
        <w:t xml:space="preserve"> that our Bus Driver woul</w:t>
      </w:r>
      <w:r w:rsidR="003E0FFB">
        <w:t xml:space="preserve">d be selected cost effectively and successfully by </w:t>
      </w:r>
      <w:r w:rsidR="002D4F2A">
        <w:t>undertaking a practical</w:t>
      </w:r>
      <w:r w:rsidR="003E0FFB">
        <w:t xml:space="preserve"> </w:t>
      </w:r>
      <w:r w:rsidR="00EA013C">
        <w:t xml:space="preserve">work related test and an unstructured </w:t>
      </w:r>
      <w:r w:rsidR="003E0FFB">
        <w:t>interview, which</w:t>
      </w:r>
      <w:r w:rsidR="00DD562B">
        <w:t xml:space="preserve"> </w:t>
      </w:r>
      <w:r w:rsidR="00695A10">
        <w:t>can</w:t>
      </w:r>
      <w:r w:rsidR="002D4F2A">
        <w:t xml:space="preserve"> for efficiency purpose</w:t>
      </w:r>
      <w:r w:rsidR="00695A10">
        <w:t xml:space="preserve"> </w:t>
      </w:r>
      <w:r w:rsidR="002D4F2A">
        <w:t>both be performed at the same time</w:t>
      </w:r>
      <w:r w:rsidR="00695A10">
        <w:t>.</w:t>
      </w:r>
    </w:p>
    <w:p w:rsidR="00B60A4F" w:rsidRDefault="00B60A4F"/>
    <w:p w:rsidR="00E8799E" w:rsidRDefault="00E8799E"/>
    <w:p w:rsidR="00E8799E" w:rsidRDefault="00E8799E"/>
    <w:p w:rsidR="00E8799E" w:rsidRDefault="00E8799E"/>
    <w:p w:rsidR="00C35817" w:rsidRPr="00250B7C" w:rsidRDefault="00C35817">
      <w:pPr>
        <w:rPr>
          <w:b/>
        </w:rPr>
      </w:pPr>
      <w:r w:rsidRPr="00250B7C">
        <w:rPr>
          <w:b/>
        </w:rPr>
        <w:t>References</w:t>
      </w:r>
    </w:p>
    <w:p w:rsidR="00B000DC" w:rsidRDefault="00B000DC"/>
    <w:p w:rsidR="00B000DC" w:rsidRPr="00B000DC" w:rsidRDefault="00B000DC" w:rsidP="00B000DC">
      <w:r w:rsidRPr="00B000DC">
        <w:t xml:space="preserve">Aamodt, M G, &amp; Williams, F 2005, ‘Reliability, validity, and adverse impact of references and letters of recommendation’ </w:t>
      </w:r>
      <w:r w:rsidRPr="00B000DC">
        <w:rPr>
          <w:i/>
        </w:rPr>
        <w:t>20th annual meeting of the So</w:t>
      </w:r>
      <w:r w:rsidR="00152AD8">
        <w:rPr>
          <w:i/>
        </w:rPr>
        <w:t>ciety for Industrial and Organis</w:t>
      </w:r>
      <w:r w:rsidRPr="00B000DC">
        <w:rPr>
          <w:i/>
        </w:rPr>
        <w:t>ational Psychology</w:t>
      </w:r>
      <w:r w:rsidRPr="00B000DC">
        <w:t>, Los Angeles, CA. 15 April 2005.</w:t>
      </w:r>
    </w:p>
    <w:p w:rsidR="00C35817" w:rsidRDefault="00C35817"/>
    <w:p w:rsidR="00C35817" w:rsidRDefault="00C35817">
      <w:r w:rsidRPr="00C35817">
        <w:rPr>
          <w:i/>
          <w:iCs/>
        </w:rPr>
        <w:t>Other selection methods | Human Resources | University of Bristol</w:t>
      </w:r>
      <w:r w:rsidRPr="00C35817">
        <w:t> (2014) </w:t>
      </w:r>
      <w:r w:rsidRPr="00C35817">
        <w:rPr>
          <w:i/>
          <w:iCs/>
        </w:rPr>
        <w:t>Bristol.ac.uk</w:t>
      </w:r>
      <w:r w:rsidRPr="00C35817">
        <w:t xml:space="preserve">. Available at: </w:t>
      </w:r>
      <w:hyperlink r:id="rId12" w:history="1">
        <w:r w:rsidRPr="00C35817">
          <w:rPr>
            <w:rStyle w:val="Hyperlink"/>
          </w:rPr>
          <w:t>http://www.bristol.ac.uk/hr/resourcing/practicalguidance/selection/othermethods.html</w:t>
        </w:r>
      </w:hyperlink>
      <w:r w:rsidRPr="00C35817">
        <w:t xml:space="preserve"> (Accessed: November 20, 2018).</w:t>
      </w:r>
    </w:p>
    <w:p w:rsidR="00076902" w:rsidRDefault="00076902"/>
    <w:p w:rsidR="00C35817" w:rsidRDefault="00076902">
      <w:r w:rsidRPr="00076902">
        <w:t>Huffcutt, A. I., Culbertson, S. S. and Weyhrauch, W. S. (2013) “Employment Interview Reliability: New meta-analytic estimates by structure and format,” </w:t>
      </w:r>
      <w:r w:rsidRPr="00076902">
        <w:rPr>
          <w:i/>
          <w:iCs/>
        </w:rPr>
        <w:t>International Journal of Selection and Assessment</w:t>
      </w:r>
      <w:r w:rsidRPr="00076902">
        <w:t>, 21(3), pp. 264–276</w:t>
      </w:r>
      <w:r>
        <w:t>.</w:t>
      </w:r>
    </w:p>
    <w:p w:rsidR="00B60A4F" w:rsidRDefault="00B60A4F"/>
    <w:p w:rsidR="003B5F0A" w:rsidRDefault="00575DB1" w:rsidP="00AA7D97">
      <w:pPr>
        <w:widowControl w:val="0"/>
        <w:autoSpaceDE w:val="0"/>
        <w:autoSpaceDN w:val="0"/>
        <w:adjustRightInd w:val="0"/>
      </w:pPr>
      <w:r w:rsidRPr="00575DB1">
        <w:t>Salgado, J.F., 2017. Using Ability Tests in Selection, in: The Wiley Blackwell Handbook of the Psychology of Recruitment, Selection and Employee Retention. Wiley Blackwell, pp. 113–150.</w:t>
      </w:r>
    </w:p>
    <w:p w:rsidR="003B5F0A" w:rsidRDefault="003B5F0A">
      <w:r>
        <w:br w:type="page"/>
      </w:r>
    </w:p>
    <w:p w:rsidR="003B5F0A" w:rsidRPr="00AA7BBC" w:rsidRDefault="003B5F0A" w:rsidP="003B5F0A">
      <w:pPr>
        <w:rPr>
          <w:b/>
          <w:sz w:val="24"/>
        </w:rPr>
      </w:pPr>
      <w:r w:rsidRPr="00AA7BBC">
        <w:rPr>
          <w:b/>
          <w:sz w:val="24"/>
        </w:rPr>
        <w:lastRenderedPageBreak/>
        <w:t>Contribution Audit - Team 3</w:t>
      </w:r>
      <w:r w:rsidRPr="00AA7BBC">
        <w:rPr>
          <w:b/>
          <w:sz w:val="24"/>
        </w:rPr>
        <w:tab/>
      </w:r>
    </w:p>
    <w:p w:rsidR="003B5F0A" w:rsidRPr="00AA7BBC" w:rsidRDefault="003B5F0A" w:rsidP="003B5F0A">
      <w:pPr>
        <w:rPr>
          <w:b/>
          <w:sz w:val="24"/>
        </w:rPr>
      </w:pPr>
      <w:r w:rsidRPr="00AA7BBC">
        <w:rPr>
          <w:b/>
          <w:sz w:val="24"/>
        </w:rPr>
        <w:t>Assignment Title: Recruitment Presentation</w:t>
      </w:r>
      <w:r w:rsidRPr="00AA7BBC">
        <w:rPr>
          <w:b/>
          <w:sz w:val="24"/>
        </w:rPr>
        <w:tab/>
      </w:r>
    </w:p>
    <w:p w:rsidR="003B5F0A" w:rsidRPr="00AA7BBC" w:rsidRDefault="003B5F0A" w:rsidP="003B5F0A">
      <w:pPr>
        <w:rPr>
          <w:b/>
          <w:sz w:val="24"/>
        </w:rPr>
      </w:pPr>
      <w:r w:rsidRPr="00AA7BBC">
        <w:rPr>
          <w:b/>
          <w:sz w:val="24"/>
        </w:rPr>
        <w:t>Start Date: 31-10-18</w:t>
      </w:r>
      <w:r w:rsidRPr="00AA7BBC">
        <w:rPr>
          <w:b/>
          <w:sz w:val="24"/>
        </w:rPr>
        <w:tab/>
      </w:r>
    </w:p>
    <w:p w:rsidR="003B5F0A" w:rsidRPr="00AA7BBC" w:rsidRDefault="003B5F0A" w:rsidP="003B5F0A">
      <w:pPr>
        <w:rPr>
          <w:b/>
          <w:sz w:val="24"/>
        </w:rPr>
      </w:pPr>
      <w:r w:rsidRPr="00AA7BBC">
        <w:rPr>
          <w:b/>
          <w:sz w:val="24"/>
        </w:rPr>
        <w:t>Completion Date: 28-11-18</w:t>
      </w:r>
    </w:p>
    <w:p w:rsidR="003B5F0A" w:rsidRDefault="003B5F0A" w:rsidP="003B5F0A"/>
    <w:tbl>
      <w:tblPr>
        <w:tblpPr w:leftFromText="180" w:rightFromText="180" w:vertAnchor="page" w:horzAnchor="margin" w:tblpXSpec="center" w:tblpY="3211"/>
        <w:tblW w:w="10628" w:type="dxa"/>
        <w:tblLook w:val="04A0" w:firstRow="1" w:lastRow="0" w:firstColumn="1" w:lastColumn="0" w:noHBand="0" w:noVBand="1"/>
      </w:tblPr>
      <w:tblGrid>
        <w:gridCol w:w="3221"/>
        <w:gridCol w:w="2576"/>
        <w:gridCol w:w="2526"/>
        <w:gridCol w:w="2305"/>
      </w:tblGrid>
      <w:tr w:rsidR="003B5F0A" w:rsidRPr="0040657A" w:rsidTr="00EC7E8C">
        <w:trPr>
          <w:trHeight w:val="863"/>
        </w:trPr>
        <w:tc>
          <w:tcPr>
            <w:tcW w:w="3221" w:type="dxa"/>
            <w:tcBorders>
              <w:top w:val="nil"/>
              <w:left w:val="nil"/>
              <w:bottom w:val="nil"/>
              <w:right w:val="nil"/>
            </w:tcBorders>
            <w:shd w:val="clear" w:color="000000" w:fill="FFF2CC"/>
            <w:noWrap/>
            <w:vAlign w:val="center"/>
            <w:hideMark/>
          </w:tcPr>
          <w:p w:rsidR="003B5F0A" w:rsidRPr="0040657A" w:rsidRDefault="003B5F0A" w:rsidP="00EC7E8C">
            <w:pPr>
              <w:jc w:val="center"/>
              <w:rPr>
                <w:rFonts w:ascii="Calibri" w:eastAsia="Times New Roman" w:hAnsi="Calibri" w:cs="Calibri"/>
                <w:b/>
                <w:bCs/>
                <w:color w:val="000000"/>
                <w:sz w:val="24"/>
                <w:szCs w:val="24"/>
                <w:lang w:eastAsia="en-GB"/>
              </w:rPr>
            </w:pPr>
            <w:r w:rsidRPr="0040657A">
              <w:rPr>
                <w:rFonts w:ascii="Calibri" w:eastAsia="Times New Roman" w:hAnsi="Calibri" w:cs="Calibri"/>
                <w:b/>
                <w:bCs/>
                <w:color w:val="000000"/>
                <w:sz w:val="24"/>
                <w:szCs w:val="24"/>
                <w:lang w:eastAsia="en-GB"/>
              </w:rPr>
              <w:t>Task Name</w:t>
            </w:r>
          </w:p>
        </w:tc>
        <w:tc>
          <w:tcPr>
            <w:tcW w:w="2576" w:type="dxa"/>
            <w:tcBorders>
              <w:top w:val="nil"/>
              <w:left w:val="nil"/>
              <w:bottom w:val="nil"/>
              <w:right w:val="nil"/>
            </w:tcBorders>
            <w:shd w:val="clear" w:color="000000" w:fill="FFF2CC"/>
            <w:noWrap/>
            <w:vAlign w:val="center"/>
            <w:hideMark/>
          </w:tcPr>
          <w:p w:rsidR="003B5F0A" w:rsidRPr="0040657A" w:rsidRDefault="003B5F0A" w:rsidP="00EC7E8C">
            <w:pPr>
              <w:jc w:val="center"/>
              <w:rPr>
                <w:rFonts w:ascii="Calibri" w:eastAsia="Times New Roman" w:hAnsi="Calibri" w:cs="Calibri"/>
                <w:b/>
                <w:bCs/>
                <w:color w:val="000000"/>
                <w:sz w:val="24"/>
                <w:szCs w:val="24"/>
                <w:lang w:eastAsia="en-GB"/>
              </w:rPr>
            </w:pPr>
            <w:r w:rsidRPr="0040657A">
              <w:rPr>
                <w:rFonts w:ascii="Calibri" w:eastAsia="Times New Roman" w:hAnsi="Calibri" w:cs="Calibri"/>
                <w:b/>
                <w:bCs/>
                <w:color w:val="000000"/>
                <w:sz w:val="24"/>
                <w:szCs w:val="24"/>
                <w:lang w:eastAsia="en-GB"/>
              </w:rPr>
              <w:t>Start date</w:t>
            </w:r>
          </w:p>
        </w:tc>
        <w:tc>
          <w:tcPr>
            <w:tcW w:w="2526" w:type="dxa"/>
            <w:tcBorders>
              <w:top w:val="nil"/>
              <w:left w:val="nil"/>
              <w:bottom w:val="nil"/>
              <w:right w:val="nil"/>
            </w:tcBorders>
            <w:shd w:val="clear" w:color="000000" w:fill="FFF2CC"/>
            <w:noWrap/>
            <w:vAlign w:val="center"/>
            <w:hideMark/>
          </w:tcPr>
          <w:p w:rsidR="003B5F0A" w:rsidRPr="0040657A" w:rsidRDefault="003B5F0A" w:rsidP="00EC7E8C">
            <w:pPr>
              <w:jc w:val="center"/>
              <w:rPr>
                <w:rFonts w:ascii="Calibri" w:eastAsia="Times New Roman" w:hAnsi="Calibri" w:cs="Calibri"/>
                <w:b/>
                <w:bCs/>
                <w:color w:val="000000"/>
                <w:sz w:val="24"/>
                <w:szCs w:val="24"/>
                <w:lang w:eastAsia="en-GB"/>
              </w:rPr>
            </w:pPr>
            <w:r w:rsidRPr="0040657A">
              <w:rPr>
                <w:rFonts w:ascii="Calibri" w:eastAsia="Times New Roman" w:hAnsi="Calibri" w:cs="Calibri"/>
                <w:b/>
                <w:bCs/>
                <w:color w:val="000000"/>
                <w:sz w:val="24"/>
                <w:szCs w:val="24"/>
                <w:lang w:eastAsia="en-GB"/>
              </w:rPr>
              <w:t>Completion date</w:t>
            </w:r>
          </w:p>
        </w:tc>
        <w:tc>
          <w:tcPr>
            <w:tcW w:w="2305" w:type="dxa"/>
            <w:tcBorders>
              <w:top w:val="nil"/>
              <w:left w:val="nil"/>
              <w:bottom w:val="nil"/>
              <w:right w:val="nil"/>
            </w:tcBorders>
            <w:shd w:val="clear" w:color="000000" w:fill="FFF2CC"/>
            <w:noWrap/>
            <w:vAlign w:val="center"/>
            <w:hideMark/>
          </w:tcPr>
          <w:p w:rsidR="003B5F0A" w:rsidRPr="0040657A" w:rsidRDefault="003B5F0A" w:rsidP="00EC7E8C">
            <w:pPr>
              <w:jc w:val="center"/>
              <w:rPr>
                <w:rFonts w:ascii="Calibri" w:eastAsia="Times New Roman" w:hAnsi="Calibri" w:cs="Calibri"/>
                <w:b/>
                <w:bCs/>
                <w:color w:val="000000"/>
                <w:sz w:val="24"/>
                <w:szCs w:val="24"/>
                <w:lang w:eastAsia="en-GB"/>
              </w:rPr>
            </w:pPr>
            <w:r w:rsidRPr="0040657A">
              <w:rPr>
                <w:rFonts w:ascii="Calibri" w:eastAsia="Times New Roman" w:hAnsi="Calibri" w:cs="Calibri"/>
                <w:b/>
                <w:bCs/>
                <w:color w:val="000000"/>
                <w:sz w:val="24"/>
                <w:szCs w:val="24"/>
                <w:lang w:eastAsia="en-GB"/>
              </w:rPr>
              <w:t>Team Member Name</w:t>
            </w:r>
          </w:p>
        </w:tc>
      </w:tr>
      <w:tr w:rsidR="003B5F0A" w:rsidRPr="0040657A" w:rsidTr="00EC7E8C">
        <w:trPr>
          <w:trHeight w:val="863"/>
        </w:trPr>
        <w:tc>
          <w:tcPr>
            <w:tcW w:w="3221" w:type="dxa"/>
            <w:tcBorders>
              <w:top w:val="nil"/>
              <w:left w:val="nil"/>
              <w:bottom w:val="nil"/>
              <w:right w:val="nil"/>
            </w:tcBorders>
            <w:shd w:val="clear" w:color="000000" w:fill="E2EFDA"/>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Group meeting to decide each member task assignment</w:t>
            </w:r>
          </w:p>
        </w:tc>
        <w:tc>
          <w:tcPr>
            <w:tcW w:w="2576"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07/11/2018</w:t>
            </w:r>
          </w:p>
        </w:tc>
        <w:tc>
          <w:tcPr>
            <w:tcW w:w="2526"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07/11/2018</w:t>
            </w:r>
          </w:p>
        </w:tc>
        <w:tc>
          <w:tcPr>
            <w:tcW w:w="2305"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All members</w:t>
            </w:r>
          </w:p>
        </w:tc>
      </w:tr>
      <w:tr w:rsidR="003B5F0A" w:rsidRPr="0040657A" w:rsidTr="00EC7E8C">
        <w:trPr>
          <w:trHeight w:val="863"/>
        </w:trPr>
        <w:tc>
          <w:tcPr>
            <w:tcW w:w="3221" w:type="dxa"/>
            <w:tcBorders>
              <w:top w:val="nil"/>
              <w:left w:val="nil"/>
              <w:bottom w:val="nil"/>
              <w:right w:val="nil"/>
            </w:tcBorders>
            <w:shd w:val="clear" w:color="000000" w:fill="DDEBF7"/>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 xml:space="preserve">Research into recruitment advertising </w:t>
            </w:r>
          </w:p>
        </w:tc>
        <w:tc>
          <w:tcPr>
            <w:tcW w:w="2576"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08/11/2018</w:t>
            </w:r>
          </w:p>
        </w:tc>
        <w:tc>
          <w:tcPr>
            <w:tcW w:w="2526"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27/11/2018</w:t>
            </w:r>
          </w:p>
        </w:tc>
        <w:tc>
          <w:tcPr>
            <w:tcW w:w="2305"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proofErr w:type="spellStart"/>
            <w:r w:rsidRPr="0040657A">
              <w:rPr>
                <w:rFonts w:ascii="Calibri" w:eastAsia="Times New Roman" w:hAnsi="Calibri" w:cs="Calibri"/>
                <w:lang w:eastAsia="en-GB"/>
              </w:rPr>
              <w:t>Shahidur</w:t>
            </w:r>
            <w:proofErr w:type="spellEnd"/>
          </w:p>
        </w:tc>
      </w:tr>
      <w:tr w:rsidR="003B5F0A" w:rsidRPr="0040657A" w:rsidTr="00EC7E8C">
        <w:trPr>
          <w:trHeight w:val="863"/>
        </w:trPr>
        <w:tc>
          <w:tcPr>
            <w:tcW w:w="3221" w:type="dxa"/>
            <w:tcBorders>
              <w:top w:val="nil"/>
              <w:left w:val="nil"/>
              <w:bottom w:val="nil"/>
              <w:right w:val="nil"/>
            </w:tcBorders>
            <w:shd w:val="clear" w:color="000000" w:fill="E2EFDA"/>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Research into Job Description &amp; Person Specification</w:t>
            </w:r>
          </w:p>
        </w:tc>
        <w:tc>
          <w:tcPr>
            <w:tcW w:w="2576"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08/11/2018</w:t>
            </w:r>
          </w:p>
        </w:tc>
        <w:tc>
          <w:tcPr>
            <w:tcW w:w="2526"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27/11/2018</w:t>
            </w:r>
          </w:p>
        </w:tc>
        <w:tc>
          <w:tcPr>
            <w:tcW w:w="2305"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proofErr w:type="spellStart"/>
            <w:r w:rsidRPr="0040657A">
              <w:rPr>
                <w:rFonts w:ascii="Calibri" w:eastAsia="Times New Roman" w:hAnsi="Calibri" w:cs="Calibri"/>
                <w:color w:val="000000"/>
                <w:lang w:eastAsia="en-GB"/>
              </w:rPr>
              <w:t>Azmal</w:t>
            </w:r>
            <w:proofErr w:type="spellEnd"/>
          </w:p>
        </w:tc>
      </w:tr>
      <w:tr w:rsidR="003B5F0A" w:rsidRPr="0040657A" w:rsidTr="00EC7E8C">
        <w:trPr>
          <w:trHeight w:val="863"/>
        </w:trPr>
        <w:tc>
          <w:tcPr>
            <w:tcW w:w="3221" w:type="dxa"/>
            <w:tcBorders>
              <w:top w:val="nil"/>
              <w:left w:val="nil"/>
              <w:bottom w:val="nil"/>
              <w:right w:val="nil"/>
            </w:tcBorders>
            <w:shd w:val="clear" w:color="000000" w:fill="DDEBF7"/>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Research into CV, Job Application and Covering Letter</w:t>
            </w:r>
          </w:p>
        </w:tc>
        <w:tc>
          <w:tcPr>
            <w:tcW w:w="2576"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08/11/2018</w:t>
            </w:r>
          </w:p>
        </w:tc>
        <w:tc>
          <w:tcPr>
            <w:tcW w:w="2526"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27/11/2018</w:t>
            </w:r>
          </w:p>
        </w:tc>
        <w:tc>
          <w:tcPr>
            <w:tcW w:w="2305"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color w:val="000000"/>
                <w:lang w:eastAsia="en-GB"/>
              </w:rPr>
            </w:pPr>
            <w:proofErr w:type="spellStart"/>
            <w:r w:rsidRPr="0040657A">
              <w:rPr>
                <w:rFonts w:ascii="Calibri" w:eastAsia="Times New Roman" w:hAnsi="Calibri" w:cs="Calibri"/>
                <w:color w:val="000000"/>
                <w:lang w:eastAsia="en-GB"/>
              </w:rPr>
              <w:t>Ziaur</w:t>
            </w:r>
            <w:proofErr w:type="spellEnd"/>
          </w:p>
        </w:tc>
      </w:tr>
      <w:tr w:rsidR="003B5F0A" w:rsidRPr="0040657A" w:rsidTr="00EC7E8C">
        <w:trPr>
          <w:trHeight w:val="863"/>
        </w:trPr>
        <w:tc>
          <w:tcPr>
            <w:tcW w:w="3221" w:type="dxa"/>
            <w:tcBorders>
              <w:top w:val="nil"/>
              <w:left w:val="nil"/>
              <w:bottom w:val="nil"/>
              <w:right w:val="nil"/>
            </w:tcBorders>
            <w:shd w:val="clear" w:color="000000" w:fill="E2EFDA"/>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Research into recruitment selection method</w:t>
            </w:r>
          </w:p>
        </w:tc>
        <w:tc>
          <w:tcPr>
            <w:tcW w:w="2576"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08/11/2018</w:t>
            </w:r>
          </w:p>
        </w:tc>
        <w:tc>
          <w:tcPr>
            <w:tcW w:w="2526"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27/11/2018</w:t>
            </w:r>
          </w:p>
        </w:tc>
        <w:tc>
          <w:tcPr>
            <w:tcW w:w="2305"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Ataur</w:t>
            </w:r>
          </w:p>
        </w:tc>
      </w:tr>
      <w:tr w:rsidR="003B5F0A" w:rsidRPr="0040657A" w:rsidTr="00EC7E8C">
        <w:trPr>
          <w:trHeight w:val="863"/>
        </w:trPr>
        <w:tc>
          <w:tcPr>
            <w:tcW w:w="3221" w:type="dxa"/>
            <w:tcBorders>
              <w:top w:val="nil"/>
              <w:left w:val="nil"/>
              <w:bottom w:val="nil"/>
              <w:right w:val="nil"/>
            </w:tcBorders>
            <w:shd w:val="clear" w:color="000000" w:fill="DDEBF7"/>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1000 word presentation notes write-up</w:t>
            </w:r>
          </w:p>
        </w:tc>
        <w:tc>
          <w:tcPr>
            <w:tcW w:w="2576"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09/11/2018</w:t>
            </w:r>
          </w:p>
        </w:tc>
        <w:tc>
          <w:tcPr>
            <w:tcW w:w="2526"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27/11/2018</w:t>
            </w:r>
          </w:p>
        </w:tc>
        <w:tc>
          <w:tcPr>
            <w:tcW w:w="2305"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All members</w:t>
            </w:r>
          </w:p>
        </w:tc>
      </w:tr>
      <w:tr w:rsidR="003B5F0A" w:rsidRPr="0040657A" w:rsidTr="00EC7E8C">
        <w:trPr>
          <w:trHeight w:val="863"/>
        </w:trPr>
        <w:tc>
          <w:tcPr>
            <w:tcW w:w="3221" w:type="dxa"/>
            <w:tcBorders>
              <w:top w:val="nil"/>
              <w:left w:val="nil"/>
              <w:bottom w:val="nil"/>
              <w:right w:val="nil"/>
            </w:tcBorders>
            <w:shd w:val="clear" w:color="000000" w:fill="E2EFDA"/>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Presentation Speaker Notes Outline</w:t>
            </w:r>
          </w:p>
        </w:tc>
        <w:tc>
          <w:tcPr>
            <w:tcW w:w="2576"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14/11/2018</w:t>
            </w:r>
          </w:p>
        </w:tc>
        <w:tc>
          <w:tcPr>
            <w:tcW w:w="2526"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27/11/2018</w:t>
            </w:r>
          </w:p>
        </w:tc>
        <w:tc>
          <w:tcPr>
            <w:tcW w:w="2305"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All members</w:t>
            </w:r>
          </w:p>
        </w:tc>
      </w:tr>
    </w:tbl>
    <w:p w:rsidR="003B5F0A" w:rsidRDefault="003B5F0A" w:rsidP="003B5F0A"/>
    <w:p w:rsidR="003B5F0A" w:rsidRDefault="003B5F0A" w:rsidP="003B5F0A"/>
    <w:tbl>
      <w:tblPr>
        <w:tblpPr w:leftFromText="180" w:rightFromText="180" w:vertAnchor="text" w:horzAnchor="margin" w:tblpXSpec="center" w:tblpY="524"/>
        <w:tblW w:w="10646" w:type="dxa"/>
        <w:tblLook w:val="04A0" w:firstRow="1" w:lastRow="0" w:firstColumn="1" w:lastColumn="0" w:noHBand="0" w:noVBand="1"/>
      </w:tblPr>
      <w:tblGrid>
        <w:gridCol w:w="3226"/>
        <w:gridCol w:w="2581"/>
        <w:gridCol w:w="2530"/>
        <w:gridCol w:w="2309"/>
      </w:tblGrid>
      <w:tr w:rsidR="003B5F0A" w:rsidRPr="0040657A" w:rsidTr="00EC7E8C">
        <w:trPr>
          <w:trHeight w:val="860"/>
        </w:trPr>
        <w:tc>
          <w:tcPr>
            <w:tcW w:w="3226" w:type="dxa"/>
            <w:tcBorders>
              <w:top w:val="nil"/>
              <w:left w:val="nil"/>
              <w:bottom w:val="nil"/>
              <w:right w:val="nil"/>
            </w:tcBorders>
            <w:shd w:val="clear" w:color="000000" w:fill="FFF2CC"/>
            <w:noWrap/>
            <w:vAlign w:val="center"/>
            <w:hideMark/>
          </w:tcPr>
          <w:p w:rsidR="003B5F0A" w:rsidRPr="0040657A" w:rsidRDefault="003B5F0A" w:rsidP="00EC7E8C">
            <w:pPr>
              <w:jc w:val="center"/>
              <w:rPr>
                <w:rFonts w:ascii="Calibri" w:eastAsia="Times New Roman" w:hAnsi="Calibri" w:cs="Calibri"/>
                <w:b/>
                <w:bCs/>
                <w:color w:val="000000"/>
                <w:sz w:val="24"/>
                <w:szCs w:val="24"/>
                <w:lang w:eastAsia="en-GB"/>
              </w:rPr>
            </w:pPr>
            <w:r w:rsidRPr="0040657A">
              <w:rPr>
                <w:rFonts w:ascii="Calibri" w:eastAsia="Times New Roman" w:hAnsi="Calibri" w:cs="Calibri"/>
                <w:b/>
                <w:bCs/>
                <w:color w:val="000000"/>
                <w:sz w:val="24"/>
                <w:szCs w:val="24"/>
                <w:lang w:eastAsia="en-GB"/>
              </w:rPr>
              <w:t>Task Name</w:t>
            </w:r>
          </w:p>
        </w:tc>
        <w:tc>
          <w:tcPr>
            <w:tcW w:w="2581" w:type="dxa"/>
            <w:tcBorders>
              <w:top w:val="nil"/>
              <w:left w:val="nil"/>
              <w:bottom w:val="nil"/>
              <w:right w:val="nil"/>
            </w:tcBorders>
            <w:shd w:val="clear" w:color="000000" w:fill="FFF2CC"/>
            <w:noWrap/>
            <w:vAlign w:val="center"/>
            <w:hideMark/>
          </w:tcPr>
          <w:p w:rsidR="003B5F0A" w:rsidRPr="0040657A" w:rsidRDefault="003B5F0A" w:rsidP="00EC7E8C">
            <w:pPr>
              <w:jc w:val="center"/>
              <w:rPr>
                <w:rFonts w:ascii="Calibri" w:eastAsia="Times New Roman" w:hAnsi="Calibri" w:cs="Calibri"/>
                <w:b/>
                <w:bCs/>
                <w:color w:val="000000"/>
                <w:sz w:val="24"/>
                <w:szCs w:val="24"/>
                <w:lang w:eastAsia="en-GB"/>
              </w:rPr>
            </w:pPr>
            <w:r w:rsidRPr="0040657A">
              <w:rPr>
                <w:rFonts w:ascii="Calibri" w:eastAsia="Times New Roman" w:hAnsi="Calibri" w:cs="Calibri"/>
                <w:b/>
                <w:bCs/>
                <w:color w:val="000000"/>
                <w:sz w:val="24"/>
                <w:szCs w:val="24"/>
                <w:lang w:eastAsia="en-GB"/>
              </w:rPr>
              <w:t>Start date</w:t>
            </w:r>
          </w:p>
        </w:tc>
        <w:tc>
          <w:tcPr>
            <w:tcW w:w="2530" w:type="dxa"/>
            <w:tcBorders>
              <w:top w:val="nil"/>
              <w:left w:val="nil"/>
              <w:bottom w:val="nil"/>
              <w:right w:val="nil"/>
            </w:tcBorders>
            <w:shd w:val="clear" w:color="000000" w:fill="FFF2CC"/>
            <w:noWrap/>
            <w:vAlign w:val="center"/>
            <w:hideMark/>
          </w:tcPr>
          <w:p w:rsidR="003B5F0A" w:rsidRPr="0040657A" w:rsidRDefault="003B5F0A" w:rsidP="00EC7E8C">
            <w:pPr>
              <w:jc w:val="center"/>
              <w:rPr>
                <w:rFonts w:ascii="Calibri" w:eastAsia="Times New Roman" w:hAnsi="Calibri" w:cs="Calibri"/>
                <w:b/>
                <w:bCs/>
                <w:color w:val="000000"/>
                <w:sz w:val="24"/>
                <w:szCs w:val="24"/>
                <w:lang w:eastAsia="en-GB"/>
              </w:rPr>
            </w:pPr>
            <w:r w:rsidRPr="0040657A">
              <w:rPr>
                <w:rFonts w:ascii="Calibri" w:eastAsia="Times New Roman" w:hAnsi="Calibri" w:cs="Calibri"/>
                <w:b/>
                <w:bCs/>
                <w:color w:val="000000"/>
                <w:sz w:val="24"/>
                <w:szCs w:val="24"/>
                <w:lang w:eastAsia="en-GB"/>
              </w:rPr>
              <w:t>Completion date</w:t>
            </w:r>
          </w:p>
        </w:tc>
        <w:tc>
          <w:tcPr>
            <w:tcW w:w="2309" w:type="dxa"/>
            <w:tcBorders>
              <w:top w:val="nil"/>
              <w:left w:val="nil"/>
              <w:bottom w:val="nil"/>
              <w:right w:val="nil"/>
            </w:tcBorders>
            <w:shd w:val="clear" w:color="000000" w:fill="FFF2CC"/>
            <w:noWrap/>
            <w:vAlign w:val="center"/>
            <w:hideMark/>
          </w:tcPr>
          <w:p w:rsidR="003B5F0A" w:rsidRPr="0040657A" w:rsidRDefault="003B5F0A" w:rsidP="00EC7E8C">
            <w:pPr>
              <w:jc w:val="center"/>
              <w:rPr>
                <w:rFonts w:ascii="Calibri" w:eastAsia="Times New Roman" w:hAnsi="Calibri" w:cs="Calibri"/>
                <w:b/>
                <w:bCs/>
                <w:color w:val="000000"/>
                <w:sz w:val="24"/>
                <w:szCs w:val="24"/>
                <w:lang w:eastAsia="en-GB"/>
              </w:rPr>
            </w:pPr>
            <w:r w:rsidRPr="0040657A">
              <w:rPr>
                <w:rFonts w:ascii="Calibri" w:eastAsia="Times New Roman" w:hAnsi="Calibri" w:cs="Calibri"/>
                <w:b/>
                <w:bCs/>
                <w:color w:val="000000"/>
                <w:sz w:val="24"/>
                <w:szCs w:val="24"/>
                <w:lang w:eastAsia="en-GB"/>
              </w:rPr>
              <w:t>Team Member Name</w:t>
            </w:r>
          </w:p>
        </w:tc>
      </w:tr>
      <w:tr w:rsidR="003B5F0A" w:rsidRPr="0040657A" w:rsidTr="00EC7E8C">
        <w:trPr>
          <w:trHeight w:val="860"/>
        </w:trPr>
        <w:tc>
          <w:tcPr>
            <w:tcW w:w="3226" w:type="dxa"/>
            <w:tcBorders>
              <w:top w:val="nil"/>
              <w:left w:val="nil"/>
              <w:bottom w:val="nil"/>
              <w:right w:val="nil"/>
            </w:tcBorders>
            <w:shd w:val="clear" w:color="000000" w:fill="E2EFDA"/>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Meeting with Laura where we decided that we will be recruiting a bus driver</w:t>
            </w:r>
          </w:p>
        </w:tc>
        <w:tc>
          <w:tcPr>
            <w:tcW w:w="2581"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21/11/2018</w:t>
            </w:r>
          </w:p>
        </w:tc>
        <w:tc>
          <w:tcPr>
            <w:tcW w:w="2530"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14/11/2018</w:t>
            </w:r>
          </w:p>
        </w:tc>
        <w:tc>
          <w:tcPr>
            <w:tcW w:w="2309"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All members</w:t>
            </w:r>
          </w:p>
        </w:tc>
      </w:tr>
      <w:tr w:rsidR="003B5F0A" w:rsidRPr="0040657A" w:rsidTr="00EC7E8C">
        <w:trPr>
          <w:trHeight w:val="860"/>
        </w:trPr>
        <w:tc>
          <w:tcPr>
            <w:tcW w:w="3226" w:type="dxa"/>
            <w:tcBorders>
              <w:top w:val="nil"/>
              <w:left w:val="nil"/>
              <w:bottom w:val="nil"/>
              <w:right w:val="nil"/>
            </w:tcBorders>
            <w:shd w:val="clear" w:color="000000" w:fill="DDEBF7"/>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Team Meeting to discuss presentation slides</w:t>
            </w:r>
          </w:p>
        </w:tc>
        <w:tc>
          <w:tcPr>
            <w:tcW w:w="2581"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21/11/2018</w:t>
            </w:r>
          </w:p>
        </w:tc>
        <w:tc>
          <w:tcPr>
            <w:tcW w:w="2530"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14/11/2018</w:t>
            </w:r>
          </w:p>
        </w:tc>
        <w:tc>
          <w:tcPr>
            <w:tcW w:w="2309"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lang w:eastAsia="en-GB"/>
              </w:rPr>
            </w:pPr>
            <w:r w:rsidRPr="0040657A">
              <w:rPr>
                <w:rFonts w:ascii="Calibri" w:eastAsia="Times New Roman" w:hAnsi="Calibri" w:cs="Calibri"/>
                <w:lang w:eastAsia="en-GB"/>
              </w:rPr>
              <w:t>All members</w:t>
            </w:r>
          </w:p>
        </w:tc>
      </w:tr>
      <w:tr w:rsidR="003B5F0A" w:rsidRPr="0040657A" w:rsidTr="00EC7E8C">
        <w:trPr>
          <w:trHeight w:val="860"/>
        </w:trPr>
        <w:tc>
          <w:tcPr>
            <w:tcW w:w="3226" w:type="dxa"/>
            <w:tcBorders>
              <w:top w:val="nil"/>
              <w:left w:val="nil"/>
              <w:bottom w:val="nil"/>
              <w:right w:val="nil"/>
            </w:tcBorders>
            <w:shd w:val="clear" w:color="000000" w:fill="E2EFDA"/>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Team Meeting to discuss final co-ordination for the presentation</w:t>
            </w:r>
          </w:p>
        </w:tc>
        <w:tc>
          <w:tcPr>
            <w:tcW w:w="2581"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27/11/2018</w:t>
            </w:r>
          </w:p>
        </w:tc>
        <w:tc>
          <w:tcPr>
            <w:tcW w:w="2530"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27/11/2018</w:t>
            </w:r>
          </w:p>
        </w:tc>
        <w:tc>
          <w:tcPr>
            <w:tcW w:w="2309" w:type="dxa"/>
            <w:tcBorders>
              <w:top w:val="nil"/>
              <w:left w:val="nil"/>
              <w:bottom w:val="nil"/>
              <w:right w:val="nil"/>
            </w:tcBorders>
            <w:shd w:val="clear" w:color="000000" w:fill="E2EFDA"/>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All members</w:t>
            </w:r>
          </w:p>
        </w:tc>
      </w:tr>
      <w:tr w:rsidR="003B5F0A" w:rsidRPr="0040657A" w:rsidTr="00EC7E8C">
        <w:trPr>
          <w:trHeight w:val="860"/>
        </w:trPr>
        <w:tc>
          <w:tcPr>
            <w:tcW w:w="3226" w:type="dxa"/>
            <w:tcBorders>
              <w:top w:val="nil"/>
              <w:left w:val="nil"/>
              <w:bottom w:val="nil"/>
              <w:right w:val="nil"/>
            </w:tcBorders>
            <w:shd w:val="clear" w:color="000000" w:fill="DDEBF7"/>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Team presentation rehearsals</w:t>
            </w:r>
          </w:p>
        </w:tc>
        <w:tc>
          <w:tcPr>
            <w:tcW w:w="2581"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27/11/2018</w:t>
            </w:r>
          </w:p>
        </w:tc>
        <w:tc>
          <w:tcPr>
            <w:tcW w:w="2530"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27/11/2018</w:t>
            </w:r>
          </w:p>
        </w:tc>
        <w:tc>
          <w:tcPr>
            <w:tcW w:w="2309" w:type="dxa"/>
            <w:tcBorders>
              <w:top w:val="nil"/>
              <w:left w:val="nil"/>
              <w:bottom w:val="nil"/>
              <w:right w:val="nil"/>
            </w:tcBorders>
            <w:shd w:val="clear" w:color="000000" w:fill="DDEBF7"/>
            <w:noWrap/>
            <w:vAlign w:val="center"/>
            <w:hideMark/>
          </w:tcPr>
          <w:p w:rsidR="003B5F0A" w:rsidRPr="0040657A" w:rsidRDefault="003B5F0A" w:rsidP="00EC7E8C">
            <w:pPr>
              <w:jc w:val="center"/>
              <w:rPr>
                <w:rFonts w:ascii="Calibri" w:eastAsia="Times New Roman" w:hAnsi="Calibri" w:cs="Calibri"/>
                <w:color w:val="000000"/>
                <w:lang w:eastAsia="en-GB"/>
              </w:rPr>
            </w:pPr>
            <w:r w:rsidRPr="0040657A">
              <w:rPr>
                <w:rFonts w:ascii="Calibri" w:eastAsia="Times New Roman" w:hAnsi="Calibri" w:cs="Calibri"/>
                <w:color w:val="000000"/>
                <w:lang w:eastAsia="en-GB"/>
              </w:rPr>
              <w:t>All members</w:t>
            </w:r>
          </w:p>
        </w:tc>
      </w:tr>
    </w:tbl>
    <w:p w:rsidR="00B60A4F" w:rsidRDefault="003B5F0A" w:rsidP="003B5F0A">
      <w:r>
        <w:tab/>
      </w:r>
      <w:bookmarkStart w:id="0" w:name="_GoBack"/>
      <w:bookmarkEnd w:id="0"/>
    </w:p>
    <w:sectPr w:rsidR="00B60A4F" w:rsidSect="001C62CA">
      <w:headerReference w:type="default" r:id="rId13"/>
      <w:footerReference w:type="default" r:id="rId1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28C" w:rsidRDefault="0055028C" w:rsidP="00B51209">
      <w:r>
        <w:separator/>
      </w:r>
    </w:p>
  </w:endnote>
  <w:endnote w:type="continuationSeparator" w:id="0">
    <w:p w:rsidR="0055028C" w:rsidRDefault="0055028C" w:rsidP="00B51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ource Sans Pr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0986692"/>
      <w:docPartObj>
        <w:docPartGallery w:val="Page Numbers (Bottom of Page)"/>
        <w:docPartUnique/>
      </w:docPartObj>
    </w:sdtPr>
    <w:sdtEndPr>
      <w:rPr>
        <w:noProof/>
      </w:rPr>
    </w:sdtEndPr>
    <w:sdtContent>
      <w:p w:rsidR="00BF0F3A" w:rsidRDefault="00BF0F3A">
        <w:pPr>
          <w:pStyle w:val="Footer"/>
          <w:jc w:val="center"/>
        </w:pPr>
        <w:r>
          <w:fldChar w:fldCharType="begin"/>
        </w:r>
        <w:r>
          <w:instrText xml:space="preserve"> PAGE   \* MERGEFORMAT </w:instrText>
        </w:r>
        <w:r>
          <w:fldChar w:fldCharType="separate"/>
        </w:r>
        <w:r w:rsidR="00104345">
          <w:rPr>
            <w:noProof/>
          </w:rPr>
          <w:t>2</w:t>
        </w:r>
        <w:r>
          <w:rPr>
            <w:noProof/>
          </w:rPr>
          <w:fldChar w:fldCharType="end"/>
        </w:r>
      </w:p>
    </w:sdtContent>
  </w:sdt>
  <w:p w:rsidR="00BF0F3A" w:rsidRDefault="00BF0F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28C" w:rsidRDefault="0055028C" w:rsidP="00B51209">
      <w:r>
        <w:separator/>
      </w:r>
    </w:p>
  </w:footnote>
  <w:footnote w:type="continuationSeparator" w:id="0">
    <w:p w:rsidR="0055028C" w:rsidRDefault="0055028C" w:rsidP="00B512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0F3A" w:rsidRDefault="00BF0F3A">
    <w:pPr>
      <w:pStyle w:val="Header"/>
    </w:pPr>
    <w:r w:rsidRPr="00BF0F3A">
      <w:t>Ataur Rahman 1806512</w:t>
    </w:r>
  </w:p>
  <w:p w:rsidR="00BF0F3A" w:rsidRDefault="00BF0F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0AD7DCA"/>
    <w:multiLevelType w:val="multilevel"/>
    <w:tmpl w:val="2544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826280"/>
    <w:multiLevelType w:val="multilevel"/>
    <w:tmpl w:val="1616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2A40198"/>
    <w:multiLevelType w:val="multilevel"/>
    <w:tmpl w:val="C8D6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FCA5980"/>
    <w:multiLevelType w:val="hybridMultilevel"/>
    <w:tmpl w:val="830E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2"/>
  </w:num>
  <w:num w:numId="2">
    <w:abstractNumId w:val="12"/>
  </w:num>
  <w:num w:numId="3">
    <w:abstractNumId w:val="10"/>
  </w:num>
  <w:num w:numId="4">
    <w:abstractNumId w:val="24"/>
  </w:num>
  <w:num w:numId="5">
    <w:abstractNumId w:val="14"/>
  </w:num>
  <w:num w:numId="6">
    <w:abstractNumId w:val="19"/>
  </w:num>
  <w:num w:numId="7">
    <w:abstractNumId w:val="2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7"/>
  </w:num>
  <w:num w:numId="20">
    <w:abstractNumId w:val="23"/>
  </w:num>
  <w:num w:numId="21">
    <w:abstractNumId w:val="20"/>
  </w:num>
  <w:num w:numId="22">
    <w:abstractNumId w:val="11"/>
  </w:num>
  <w:num w:numId="23">
    <w:abstractNumId w:val="26"/>
  </w:num>
  <w:num w:numId="24">
    <w:abstractNumId w:val="13"/>
  </w:num>
  <w:num w:numId="25">
    <w:abstractNumId w:val="16"/>
  </w:num>
  <w:num w:numId="26">
    <w:abstractNumId w:val="18"/>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s>
  <w:rsids>
    <w:rsidRoot w:val="001C62CA"/>
    <w:rsid w:val="00054A15"/>
    <w:rsid w:val="00063CB8"/>
    <w:rsid w:val="00076902"/>
    <w:rsid w:val="0009335E"/>
    <w:rsid w:val="000D5A2E"/>
    <w:rsid w:val="00104345"/>
    <w:rsid w:val="00105714"/>
    <w:rsid w:val="001256F3"/>
    <w:rsid w:val="00143D8A"/>
    <w:rsid w:val="00152AD8"/>
    <w:rsid w:val="00167DAD"/>
    <w:rsid w:val="0017643B"/>
    <w:rsid w:val="001807E8"/>
    <w:rsid w:val="001C62CA"/>
    <w:rsid w:val="001E011F"/>
    <w:rsid w:val="001E1512"/>
    <w:rsid w:val="00240028"/>
    <w:rsid w:val="00250B7C"/>
    <w:rsid w:val="0026194F"/>
    <w:rsid w:val="002A249A"/>
    <w:rsid w:val="002B1990"/>
    <w:rsid w:val="002B7F03"/>
    <w:rsid w:val="002D0212"/>
    <w:rsid w:val="002D4F2A"/>
    <w:rsid w:val="002D7B86"/>
    <w:rsid w:val="002E793C"/>
    <w:rsid w:val="00341EE8"/>
    <w:rsid w:val="003B5F0A"/>
    <w:rsid w:val="003E0FFB"/>
    <w:rsid w:val="003F402B"/>
    <w:rsid w:val="004053CB"/>
    <w:rsid w:val="00474364"/>
    <w:rsid w:val="0049702C"/>
    <w:rsid w:val="004B02DD"/>
    <w:rsid w:val="00504A4D"/>
    <w:rsid w:val="00507DE8"/>
    <w:rsid w:val="0051533C"/>
    <w:rsid w:val="005165D1"/>
    <w:rsid w:val="0055028C"/>
    <w:rsid w:val="005555C1"/>
    <w:rsid w:val="00575DB1"/>
    <w:rsid w:val="00584777"/>
    <w:rsid w:val="00591120"/>
    <w:rsid w:val="005A4549"/>
    <w:rsid w:val="005A70F7"/>
    <w:rsid w:val="005F0735"/>
    <w:rsid w:val="00601027"/>
    <w:rsid w:val="00613BC3"/>
    <w:rsid w:val="006176DE"/>
    <w:rsid w:val="00626DE5"/>
    <w:rsid w:val="00640EEE"/>
    <w:rsid w:val="00645252"/>
    <w:rsid w:val="00666E55"/>
    <w:rsid w:val="0067634F"/>
    <w:rsid w:val="00695428"/>
    <w:rsid w:val="00695A10"/>
    <w:rsid w:val="006B1401"/>
    <w:rsid w:val="006D3D74"/>
    <w:rsid w:val="006E44F2"/>
    <w:rsid w:val="006E736A"/>
    <w:rsid w:val="00724CFB"/>
    <w:rsid w:val="00744F52"/>
    <w:rsid w:val="0075641C"/>
    <w:rsid w:val="0079067A"/>
    <w:rsid w:val="007F041D"/>
    <w:rsid w:val="008023DD"/>
    <w:rsid w:val="00814308"/>
    <w:rsid w:val="00816F22"/>
    <w:rsid w:val="0083569A"/>
    <w:rsid w:val="00871A89"/>
    <w:rsid w:val="008879F9"/>
    <w:rsid w:val="00892BDD"/>
    <w:rsid w:val="00894796"/>
    <w:rsid w:val="0089769D"/>
    <w:rsid w:val="008A761B"/>
    <w:rsid w:val="008D07DB"/>
    <w:rsid w:val="008E03DC"/>
    <w:rsid w:val="008E0DAD"/>
    <w:rsid w:val="008F359A"/>
    <w:rsid w:val="00901B2B"/>
    <w:rsid w:val="00921A11"/>
    <w:rsid w:val="00936E26"/>
    <w:rsid w:val="00952D8E"/>
    <w:rsid w:val="009846C1"/>
    <w:rsid w:val="009A3CD6"/>
    <w:rsid w:val="009B1C07"/>
    <w:rsid w:val="00A31DDC"/>
    <w:rsid w:val="00A854B9"/>
    <w:rsid w:val="00A8623E"/>
    <w:rsid w:val="00A91E5F"/>
    <w:rsid w:val="00A9204E"/>
    <w:rsid w:val="00A93EBD"/>
    <w:rsid w:val="00AA7D97"/>
    <w:rsid w:val="00AB0EAC"/>
    <w:rsid w:val="00AC1A50"/>
    <w:rsid w:val="00AC5AF7"/>
    <w:rsid w:val="00AD4298"/>
    <w:rsid w:val="00AF1FDA"/>
    <w:rsid w:val="00B000DC"/>
    <w:rsid w:val="00B056C8"/>
    <w:rsid w:val="00B13F7A"/>
    <w:rsid w:val="00B51209"/>
    <w:rsid w:val="00B60A4F"/>
    <w:rsid w:val="00B62166"/>
    <w:rsid w:val="00B82F8D"/>
    <w:rsid w:val="00B903F5"/>
    <w:rsid w:val="00B945DA"/>
    <w:rsid w:val="00BF0F3A"/>
    <w:rsid w:val="00BF5402"/>
    <w:rsid w:val="00C35817"/>
    <w:rsid w:val="00C46224"/>
    <w:rsid w:val="00CA1AAC"/>
    <w:rsid w:val="00CA4C8D"/>
    <w:rsid w:val="00CB1BF2"/>
    <w:rsid w:val="00CB3C67"/>
    <w:rsid w:val="00CB448B"/>
    <w:rsid w:val="00CE2EDE"/>
    <w:rsid w:val="00D35772"/>
    <w:rsid w:val="00D601F8"/>
    <w:rsid w:val="00D816F6"/>
    <w:rsid w:val="00DD1A47"/>
    <w:rsid w:val="00DD4F63"/>
    <w:rsid w:val="00DD562B"/>
    <w:rsid w:val="00DE00A3"/>
    <w:rsid w:val="00DE0427"/>
    <w:rsid w:val="00E133B6"/>
    <w:rsid w:val="00E8799E"/>
    <w:rsid w:val="00E901DE"/>
    <w:rsid w:val="00EA013C"/>
    <w:rsid w:val="00EC0CFB"/>
    <w:rsid w:val="00EC10CB"/>
    <w:rsid w:val="00ED1615"/>
    <w:rsid w:val="00ED5513"/>
    <w:rsid w:val="00EF3BB8"/>
    <w:rsid w:val="00EF610A"/>
    <w:rsid w:val="00F07DB9"/>
    <w:rsid w:val="00F360BB"/>
    <w:rsid w:val="00FD3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63CA1B-807C-4872-84B8-7392F9ADF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rmalWeb">
    <w:name w:val="Normal (Web)"/>
    <w:basedOn w:val="Normal"/>
    <w:uiPriority w:val="99"/>
    <w:unhideWhenUsed/>
    <w:rsid w:val="001C62CA"/>
    <w:pPr>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8023DD"/>
    <w:rPr>
      <w:lang w:val="en-GB"/>
    </w:rPr>
  </w:style>
  <w:style w:type="paragraph" w:styleId="ListParagraph">
    <w:name w:val="List Paragraph"/>
    <w:basedOn w:val="Normal"/>
    <w:uiPriority w:val="34"/>
    <w:unhideWhenUsed/>
    <w:qFormat/>
    <w:rsid w:val="002A24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034746">
      <w:bodyDiv w:val="1"/>
      <w:marLeft w:val="0"/>
      <w:marRight w:val="0"/>
      <w:marTop w:val="0"/>
      <w:marBottom w:val="0"/>
      <w:divBdr>
        <w:top w:val="none" w:sz="0" w:space="0" w:color="auto"/>
        <w:left w:val="none" w:sz="0" w:space="0" w:color="auto"/>
        <w:bottom w:val="none" w:sz="0" w:space="0" w:color="auto"/>
        <w:right w:val="none" w:sz="0" w:space="0" w:color="auto"/>
      </w:divBdr>
    </w:div>
    <w:div w:id="419446812">
      <w:bodyDiv w:val="1"/>
      <w:marLeft w:val="0"/>
      <w:marRight w:val="0"/>
      <w:marTop w:val="0"/>
      <w:marBottom w:val="0"/>
      <w:divBdr>
        <w:top w:val="none" w:sz="0" w:space="0" w:color="auto"/>
        <w:left w:val="none" w:sz="0" w:space="0" w:color="auto"/>
        <w:bottom w:val="none" w:sz="0" w:space="0" w:color="auto"/>
        <w:right w:val="none" w:sz="0" w:space="0" w:color="auto"/>
      </w:divBdr>
    </w:div>
    <w:div w:id="442310880">
      <w:bodyDiv w:val="1"/>
      <w:marLeft w:val="0"/>
      <w:marRight w:val="0"/>
      <w:marTop w:val="0"/>
      <w:marBottom w:val="0"/>
      <w:divBdr>
        <w:top w:val="none" w:sz="0" w:space="0" w:color="auto"/>
        <w:left w:val="none" w:sz="0" w:space="0" w:color="auto"/>
        <w:bottom w:val="none" w:sz="0" w:space="0" w:color="auto"/>
        <w:right w:val="none" w:sz="0" w:space="0" w:color="auto"/>
      </w:divBdr>
    </w:div>
    <w:div w:id="660740934">
      <w:bodyDiv w:val="1"/>
      <w:marLeft w:val="0"/>
      <w:marRight w:val="0"/>
      <w:marTop w:val="0"/>
      <w:marBottom w:val="0"/>
      <w:divBdr>
        <w:top w:val="none" w:sz="0" w:space="0" w:color="auto"/>
        <w:left w:val="none" w:sz="0" w:space="0" w:color="auto"/>
        <w:bottom w:val="none" w:sz="0" w:space="0" w:color="auto"/>
        <w:right w:val="none" w:sz="0" w:space="0" w:color="auto"/>
      </w:divBdr>
    </w:div>
    <w:div w:id="1323854528">
      <w:bodyDiv w:val="1"/>
      <w:marLeft w:val="0"/>
      <w:marRight w:val="0"/>
      <w:marTop w:val="0"/>
      <w:marBottom w:val="0"/>
      <w:divBdr>
        <w:top w:val="none" w:sz="0" w:space="0" w:color="auto"/>
        <w:left w:val="none" w:sz="0" w:space="0" w:color="auto"/>
        <w:bottom w:val="none" w:sz="0" w:space="0" w:color="auto"/>
        <w:right w:val="none" w:sz="0" w:space="0" w:color="auto"/>
      </w:divBdr>
    </w:div>
    <w:div w:id="1387143854">
      <w:bodyDiv w:val="1"/>
      <w:marLeft w:val="0"/>
      <w:marRight w:val="0"/>
      <w:marTop w:val="0"/>
      <w:marBottom w:val="0"/>
      <w:divBdr>
        <w:top w:val="none" w:sz="0" w:space="0" w:color="auto"/>
        <w:left w:val="none" w:sz="0" w:space="0" w:color="auto"/>
        <w:bottom w:val="none" w:sz="0" w:space="0" w:color="auto"/>
        <w:right w:val="none" w:sz="0" w:space="0" w:color="auto"/>
      </w:divBdr>
    </w:div>
    <w:div w:id="1453280145">
      <w:bodyDiv w:val="1"/>
      <w:marLeft w:val="0"/>
      <w:marRight w:val="0"/>
      <w:marTop w:val="0"/>
      <w:marBottom w:val="0"/>
      <w:divBdr>
        <w:top w:val="none" w:sz="0" w:space="0" w:color="auto"/>
        <w:left w:val="none" w:sz="0" w:space="0" w:color="auto"/>
        <w:bottom w:val="none" w:sz="0" w:space="0" w:color="auto"/>
        <w:right w:val="none" w:sz="0" w:space="0" w:color="auto"/>
      </w:divBdr>
    </w:div>
    <w:div w:id="178410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ristol.ac.uk/hr/resourcing/practicalguidance/selection/othermethod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aur\AppData\Roaming\Microsoft\Templates\Single%20spaced%20(blank).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Effectiveness of different selection methods</a:t>
            </a:r>
          </a:p>
        </c:rich>
      </c:tx>
      <c:layout>
        <c:manualLayout>
          <c:xMode val="edge"/>
          <c:yMode val="edge"/>
          <c:x val="0.20006933508311459"/>
          <c:y val="2.7777777777777776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Sheet1!$A$1:$A$8</c:f>
              <c:strCache>
                <c:ptCount val="8"/>
                <c:pt idx="0">
                  <c:v>Ability tests</c:v>
                </c:pt>
                <c:pt idx="1">
                  <c:v>Assessment Centres</c:v>
                </c:pt>
                <c:pt idx="2">
                  <c:v>Bio-data analysis</c:v>
                </c:pt>
                <c:pt idx="3">
                  <c:v>Personality tests</c:v>
                </c:pt>
                <c:pt idx="4">
                  <c:v>References</c:v>
                </c:pt>
                <c:pt idx="5">
                  <c:v>Structured interviews</c:v>
                </c:pt>
                <c:pt idx="6">
                  <c:v>Unstructured interviews</c:v>
                </c:pt>
                <c:pt idx="7">
                  <c:v>Work-related tests</c:v>
                </c:pt>
              </c:strCache>
            </c:strRef>
          </c:cat>
          <c:val>
            <c:numRef>
              <c:f>Sheet1!$B$1:$B$8</c:f>
              <c:numCache>
                <c:formatCode>0%</c:formatCode>
                <c:ptCount val="8"/>
                <c:pt idx="0">
                  <c:v>0.54</c:v>
                </c:pt>
                <c:pt idx="1">
                  <c:v>0.68</c:v>
                </c:pt>
                <c:pt idx="2">
                  <c:v>0.38</c:v>
                </c:pt>
                <c:pt idx="3">
                  <c:v>0.38</c:v>
                </c:pt>
                <c:pt idx="4">
                  <c:v>0.12</c:v>
                </c:pt>
                <c:pt idx="5">
                  <c:v>0.63</c:v>
                </c:pt>
                <c:pt idx="6">
                  <c:v>0.15</c:v>
                </c:pt>
                <c:pt idx="7">
                  <c:v>0.55000000000000004</c:v>
                </c:pt>
              </c:numCache>
            </c:numRef>
          </c:val>
          <c:extLst xmlns:c16r2="http://schemas.microsoft.com/office/drawing/2015/06/chart">
            <c:ext xmlns:c16="http://schemas.microsoft.com/office/drawing/2014/chart" uri="{C3380CC4-5D6E-409C-BE32-E72D297353CC}">
              <c16:uniqueId val="{00000000-9CF2-4862-A05D-A8ED7AE1C2CF}"/>
            </c:ext>
          </c:extLst>
        </c:ser>
        <c:dLbls>
          <c:showLegendKey val="0"/>
          <c:showVal val="0"/>
          <c:showCatName val="0"/>
          <c:showSerName val="0"/>
          <c:showPercent val="0"/>
          <c:showBubbleSize val="0"/>
        </c:dLbls>
        <c:gapWidth val="100"/>
        <c:axId val="2121349760"/>
        <c:axId val="2121361728"/>
      </c:barChart>
      <c:catAx>
        <c:axId val="21213497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121361728"/>
        <c:crosses val="autoZero"/>
        <c:auto val="1"/>
        <c:lblAlgn val="ctr"/>
        <c:lblOffset val="100"/>
        <c:noMultiLvlLbl val="0"/>
      </c:catAx>
      <c:valAx>
        <c:axId val="21213617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121349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Jes17</b:Tag>
    <b:SourceType>Book</b:SourceType>
    <b:Guid>{17F7EF30-4160-4BFF-8AB8-9D81F0BFEA72}</b:Guid>
    <b:Title>The Wiley Blackwell Handbook of the Psyhcology of Recruitment, Selection, and Employee Retention</b:Title>
    <b:City>Hoboken</b:City>
    <b:Publisher>John Wiley &amp; Sons Ltd.</b:Publisher>
    <b:Year>2017</b:Year>
    <b:Author>
      <b:Author>
        <b:NameList>
          <b:Person>
            <b:Last>Salgado</b:Last>
            <b:First>Jesus</b:First>
            <b:Middle>F.</b:Middle>
          </b:Person>
        </b:NameList>
      </b:Author>
    </b:Author>
    <b:RefOrder>1</b:RefOrder>
  </b:Source>
</b:Sourc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CECD9A3D-465B-4265-B441-B0FE00588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5</TotalTime>
  <Pages>4</Pages>
  <Words>1214</Words>
  <Characters>7034</Characters>
  <Application>Microsoft Office Word</Application>
  <DocSecurity>0</DocSecurity>
  <Lines>194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Ataur Rahman</dc:creator>
  <cp:keywords/>
  <dc:description/>
  <cp:lastModifiedBy>Ataur Rahman</cp:lastModifiedBy>
  <cp:revision>4</cp:revision>
  <cp:lastPrinted>2018-11-14T02:41:00Z</cp:lastPrinted>
  <dcterms:created xsi:type="dcterms:W3CDTF">2018-11-28T02:18:00Z</dcterms:created>
  <dcterms:modified xsi:type="dcterms:W3CDTF">2018-11-28T02:29:00Z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6th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17th edition (author-date)</vt:lpwstr>
  </property>
  <property fmtid="{D5CDD505-2E9C-101B-9397-08002B2CF9AE}" pid="18" name="Mendeley Recent Style Id 5_1">
    <vt:lpwstr>http://www.zotero.org/styles/harvard-cite-them-right</vt:lpwstr>
  </property>
  <property fmtid="{D5CDD505-2E9C-101B-9397-08002B2CF9AE}" pid="19" name="Mendeley Recent Style Name 5_1">
    <vt:lpwstr>Cite Them Right 10th edition - Harvard</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3rd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8th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y fmtid="{D5CDD505-2E9C-101B-9397-08002B2CF9AE}" pid="28" name="Mendeley Document_1">
    <vt:lpwstr>True</vt:lpwstr>
  </property>
  <property fmtid="{D5CDD505-2E9C-101B-9397-08002B2CF9AE}" pid="29" name="Mendeley Unique User Id_1">
    <vt:lpwstr>3d31d095-7a0a-3842-812d-a010123eb160</vt:lpwstr>
  </property>
  <property fmtid="{D5CDD505-2E9C-101B-9397-08002B2CF9AE}" pid="30" name="Mendeley Citation Style_1">
    <vt:lpwstr>http://www.zotero.org/styles/harvard-cite-them-right</vt:lpwstr>
  </property>
</Properties>
</file>