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82020965"/>
        <w:docPartObj>
          <w:docPartGallery w:val="Cover Pages"/>
          <w:docPartUnique/>
        </w:docPartObj>
      </w:sdtPr>
      <w:sdtEndPr>
        <w:rPr>
          <w:rFonts w:ascii="Times New Roman" w:hAnsi="Times New Roman" w:cs="Times New Roman"/>
          <w:b/>
          <w:bCs/>
        </w:rPr>
      </w:sdtEndPr>
      <w:sdtContent>
        <w:p w14:paraId="6B7FC5CC" w14:textId="77777777" w:rsidR="00DA2B94" w:rsidRDefault="00DA2B94" w:rsidP="000F2353">
          <w:pPr>
            <w:jc w:val="center"/>
          </w:pPr>
        </w:p>
        <w:p w14:paraId="23A85A24" w14:textId="2D81E6CB" w:rsidR="00DA2B94" w:rsidRDefault="00DA2B94" w:rsidP="000F2353">
          <w:pPr>
            <w:jc w:val="center"/>
          </w:pPr>
          <w:r>
            <w:rPr>
              <w:rFonts w:ascii="Arial" w:hAnsi="Arial" w:cs="Arial"/>
              <w:noProof/>
              <w:color w:val="000000"/>
              <w:bdr w:val="none" w:sz="0" w:space="0" w:color="auto" w:frame="1"/>
            </w:rPr>
            <w:drawing>
              <wp:inline distT="0" distB="0" distL="0" distR="0" wp14:anchorId="45D04C88" wp14:editId="7332509A">
                <wp:extent cx="2238375" cy="8953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39401" cy="895760"/>
                        </a:xfrm>
                        <a:prstGeom prst="rect">
                          <a:avLst/>
                        </a:prstGeom>
                        <a:noFill/>
                        <a:ln>
                          <a:noFill/>
                        </a:ln>
                      </pic:spPr>
                    </pic:pic>
                  </a:graphicData>
                </a:graphic>
              </wp:inline>
            </w:drawing>
          </w:r>
        </w:p>
        <w:p w14:paraId="675E7380" w14:textId="77777777" w:rsidR="00DA2B94" w:rsidRDefault="00DA2B94" w:rsidP="000F2353">
          <w:pPr>
            <w:jc w:val="center"/>
            <w:rPr>
              <w:rFonts w:ascii="Times New Roman" w:hAnsi="Times New Roman" w:cs="Times New Roman"/>
              <w:b/>
              <w:bCs/>
              <w:sz w:val="52"/>
              <w:szCs w:val="52"/>
            </w:rPr>
          </w:pPr>
        </w:p>
        <w:p w14:paraId="1307BDFA" w14:textId="4B6B1DAE" w:rsidR="000F2353" w:rsidRPr="000F2353" w:rsidRDefault="000F2353" w:rsidP="000F2353">
          <w:pPr>
            <w:jc w:val="center"/>
            <w:rPr>
              <w:rFonts w:ascii="Times New Roman" w:hAnsi="Times New Roman" w:cs="Times New Roman"/>
              <w:b/>
              <w:bCs/>
              <w:sz w:val="52"/>
              <w:szCs w:val="52"/>
            </w:rPr>
          </w:pPr>
          <w:r w:rsidRPr="000F2353">
            <w:rPr>
              <w:rFonts w:ascii="Times New Roman" w:hAnsi="Times New Roman" w:cs="Times New Roman"/>
              <w:b/>
              <w:bCs/>
              <w:sz w:val="52"/>
              <w:szCs w:val="52"/>
            </w:rPr>
            <w:t>The Global Business Environment</w:t>
          </w:r>
        </w:p>
        <w:p w14:paraId="5D3C7786" w14:textId="716B4E0F" w:rsidR="000F2353" w:rsidRPr="000F2353" w:rsidRDefault="00EE4A78" w:rsidP="000F2353">
          <w:pPr>
            <w:jc w:val="center"/>
            <w:rPr>
              <w:rFonts w:ascii="Times New Roman" w:hAnsi="Times New Roman" w:cs="Times New Roman"/>
              <w:b/>
              <w:bCs/>
              <w:sz w:val="44"/>
              <w:szCs w:val="44"/>
            </w:rPr>
          </w:pPr>
          <w:r w:rsidRPr="000F2353">
            <w:rPr>
              <w:rFonts w:ascii="Times New Roman" w:hAnsi="Times New Roman" w:cs="Times New Roman"/>
              <w:b/>
              <w:bCs/>
              <w:sz w:val="44"/>
              <w:szCs w:val="44"/>
            </w:rPr>
            <w:t>Ass</w:t>
          </w:r>
          <w:r>
            <w:rPr>
              <w:rFonts w:ascii="Times New Roman" w:hAnsi="Times New Roman" w:cs="Times New Roman"/>
              <w:b/>
              <w:bCs/>
              <w:sz w:val="44"/>
              <w:szCs w:val="44"/>
            </w:rPr>
            <w:t>ess</w:t>
          </w:r>
          <w:r w:rsidRPr="000F2353">
            <w:rPr>
              <w:rFonts w:ascii="Times New Roman" w:hAnsi="Times New Roman" w:cs="Times New Roman"/>
              <w:b/>
              <w:bCs/>
              <w:sz w:val="44"/>
              <w:szCs w:val="44"/>
            </w:rPr>
            <w:t xml:space="preserve">ment </w:t>
          </w:r>
          <w:r w:rsidR="000F2353" w:rsidRPr="000F2353">
            <w:rPr>
              <w:rFonts w:ascii="Times New Roman" w:hAnsi="Times New Roman" w:cs="Times New Roman"/>
              <w:b/>
              <w:bCs/>
              <w:sz w:val="44"/>
              <w:szCs w:val="44"/>
            </w:rPr>
            <w:t>1</w:t>
          </w:r>
        </w:p>
        <w:p w14:paraId="195AC3B3" w14:textId="700B7161" w:rsidR="000F2353" w:rsidRDefault="000F2353">
          <w:pPr>
            <w:rPr>
              <w:rFonts w:ascii="Times New Roman" w:hAnsi="Times New Roman" w:cs="Times New Roman"/>
            </w:rPr>
          </w:pPr>
        </w:p>
        <w:p w14:paraId="02097ED8" w14:textId="4153C776" w:rsidR="000F2353" w:rsidRDefault="000F2353">
          <w:pPr>
            <w:rPr>
              <w:rFonts w:ascii="Times New Roman" w:hAnsi="Times New Roman" w:cs="Times New Roman"/>
            </w:rPr>
          </w:pPr>
        </w:p>
        <w:p w14:paraId="4617CD0A" w14:textId="1A21DAF1" w:rsidR="000F2353" w:rsidRDefault="000F2353">
          <w:pPr>
            <w:rPr>
              <w:rFonts w:ascii="Times New Roman" w:hAnsi="Times New Roman" w:cs="Times New Roman"/>
            </w:rPr>
          </w:pPr>
        </w:p>
        <w:p w14:paraId="1FD90F04" w14:textId="6521E085" w:rsidR="000F2353" w:rsidRDefault="000F2353">
          <w:pPr>
            <w:rPr>
              <w:rFonts w:ascii="Times New Roman" w:hAnsi="Times New Roman" w:cs="Times New Roman"/>
            </w:rPr>
          </w:pPr>
        </w:p>
        <w:p w14:paraId="5FAF46E0" w14:textId="623EE32D" w:rsidR="000F2353" w:rsidRDefault="000F2353">
          <w:pPr>
            <w:rPr>
              <w:rFonts w:ascii="Times New Roman" w:hAnsi="Times New Roman" w:cs="Times New Roman"/>
            </w:rPr>
          </w:pPr>
        </w:p>
        <w:p w14:paraId="219E3374" w14:textId="0280952C" w:rsidR="000F2353" w:rsidRDefault="000F2353">
          <w:pPr>
            <w:rPr>
              <w:rFonts w:ascii="Times New Roman" w:hAnsi="Times New Roman" w:cs="Times New Roman"/>
            </w:rPr>
          </w:pPr>
        </w:p>
        <w:p w14:paraId="19E757B5" w14:textId="5B1C805D" w:rsidR="000F2353" w:rsidRDefault="000F2353">
          <w:pPr>
            <w:rPr>
              <w:rFonts w:ascii="Times New Roman" w:hAnsi="Times New Roman" w:cs="Times New Roman"/>
            </w:rPr>
          </w:pPr>
        </w:p>
        <w:p w14:paraId="6F7556CF" w14:textId="03903A0A" w:rsidR="000F2353" w:rsidRDefault="000F2353">
          <w:pPr>
            <w:rPr>
              <w:rFonts w:ascii="Times New Roman" w:hAnsi="Times New Roman" w:cs="Times New Roman"/>
            </w:rPr>
          </w:pPr>
        </w:p>
        <w:p w14:paraId="4F0F4868" w14:textId="77777777" w:rsidR="000F2353" w:rsidRDefault="000F2353">
          <w:pPr>
            <w:rPr>
              <w:rFonts w:ascii="Times New Roman" w:hAnsi="Times New Roman" w:cs="Times New Roman"/>
            </w:rPr>
          </w:pPr>
        </w:p>
        <w:p w14:paraId="2E151CA5" w14:textId="77777777" w:rsidR="000F2353" w:rsidRPr="000F2353" w:rsidRDefault="000F2353">
          <w:pPr>
            <w:rPr>
              <w:rFonts w:ascii="Times New Roman" w:hAnsi="Times New Roman" w:cs="Times New Roman"/>
            </w:rPr>
          </w:pPr>
        </w:p>
        <w:p w14:paraId="4145E53F" w14:textId="00DD381E" w:rsidR="000F2353" w:rsidRDefault="000F2353">
          <w:pPr>
            <w:rPr>
              <w:rFonts w:ascii="Times New Roman" w:hAnsi="Times New Roman" w:cs="Times New Roman"/>
              <w:sz w:val="28"/>
              <w:szCs w:val="28"/>
            </w:rPr>
          </w:pPr>
          <w:r w:rsidRPr="000F2353">
            <w:rPr>
              <w:rFonts w:ascii="Times New Roman" w:hAnsi="Times New Roman" w:cs="Times New Roman"/>
              <w:sz w:val="28"/>
              <w:szCs w:val="28"/>
            </w:rPr>
            <w:t>ID Number</w:t>
          </w:r>
          <w:r>
            <w:rPr>
              <w:rFonts w:ascii="Times New Roman" w:hAnsi="Times New Roman" w:cs="Times New Roman"/>
              <w:sz w:val="28"/>
              <w:szCs w:val="28"/>
            </w:rPr>
            <w:t xml:space="preserve">: </w:t>
          </w:r>
          <w:r w:rsidR="006267F2">
            <w:rPr>
              <w:rFonts w:ascii="Times New Roman" w:hAnsi="Times New Roman" w:cs="Times New Roman"/>
              <w:sz w:val="28"/>
              <w:szCs w:val="28"/>
            </w:rPr>
            <w:t>2113192</w:t>
          </w:r>
        </w:p>
        <w:p w14:paraId="41BE85F4" w14:textId="3E25E1AD" w:rsidR="006267F2" w:rsidRPr="000F2353" w:rsidRDefault="006267F2">
          <w:pPr>
            <w:rPr>
              <w:rFonts w:ascii="Times New Roman" w:hAnsi="Times New Roman" w:cs="Times New Roman"/>
              <w:sz w:val="28"/>
              <w:szCs w:val="28"/>
            </w:rPr>
          </w:pPr>
          <w:r>
            <w:rPr>
              <w:rFonts w:ascii="Times New Roman" w:hAnsi="Times New Roman" w:cs="Times New Roman"/>
              <w:sz w:val="28"/>
              <w:szCs w:val="28"/>
            </w:rPr>
            <w:t>Name : Desislava Hristova</w:t>
          </w:r>
        </w:p>
        <w:p w14:paraId="7563496C" w14:textId="2472B866" w:rsidR="000F2353" w:rsidRPr="000F2353" w:rsidRDefault="000F2353">
          <w:pPr>
            <w:rPr>
              <w:rFonts w:ascii="Times New Roman" w:hAnsi="Times New Roman" w:cs="Times New Roman"/>
              <w:sz w:val="28"/>
              <w:szCs w:val="28"/>
            </w:rPr>
          </w:pPr>
          <w:r w:rsidRPr="000F2353">
            <w:rPr>
              <w:rFonts w:ascii="Times New Roman" w:hAnsi="Times New Roman" w:cs="Times New Roman"/>
              <w:sz w:val="28"/>
              <w:szCs w:val="28"/>
            </w:rPr>
            <w:t>Word Count</w:t>
          </w:r>
          <w:r>
            <w:rPr>
              <w:rFonts w:ascii="Times New Roman" w:hAnsi="Times New Roman" w:cs="Times New Roman"/>
              <w:sz w:val="28"/>
              <w:szCs w:val="28"/>
            </w:rPr>
            <w:t xml:space="preserve">: </w:t>
          </w:r>
          <w:r w:rsidR="00BF4F0E">
            <w:rPr>
              <w:rFonts w:ascii="Times New Roman" w:hAnsi="Times New Roman" w:cs="Times New Roman"/>
              <w:sz w:val="28"/>
              <w:szCs w:val="28"/>
            </w:rPr>
            <w:t>2165</w:t>
          </w:r>
        </w:p>
        <w:p w14:paraId="62C2DE7C" w14:textId="0C37A82E" w:rsidR="000F2353" w:rsidRDefault="000F2353">
          <w:pPr>
            <w:rPr>
              <w:rFonts w:ascii="Times New Roman" w:eastAsiaTheme="majorEastAsia" w:hAnsi="Times New Roman" w:cs="Times New Roman"/>
              <w:b/>
              <w:bCs/>
              <w:color w:val="2F5496" w:themeColor="accent1" w:themeShade="BF"/>
              <w:sz w:val="32"/>
              <w:szCs w:val="32"/>
            </w:rPr>
          </w:pPr>
          <w:r>
            <w:rPr>
              <w:rFonts w:ascii="Times New Roman" w:hAnsi="Times New Roman" w:cs="Times New Roman"/>
              <w:b/>
              <w:bCs/>
            </w:rPr>
            <w:br w:type="page"/>
          </w:r>
        </w:p>
      </w:sdtContent>
    </w:sdt>
    <w:sdt>
      <w:sdtPr>
        <w:rPr>
          <w:rFonts w:asciiTheme="minorHAnsi" w:eastAsiaTheme="minorHAnsi" w:hAnsiTheme="minorHAnsi" w:cstheme="minorBidi"/>
          <w:color w:val="auto"/>
          <w:sz w:val="22"/>
          <w:szCs w:val="22"/>
        </w:rPr>
        <w:id w:val="-214885196"/>
        <w:docPartObj>
          <w:docPartGallery w:val="Table of Contents"/>
          <w:docPartUnique/>
        </w:docPartObj>
      </w:sdtPr>
      <w:sdtEndPr>
        <w:rPr>
          <w:b/>
          <w:bCs/>
          <w:noProof/>
        </w:rPr>
      </w:sdtEndPr>
      <w:sdtContent>
        <w:p w14:paraId="46773CA2" w14:textId="639B957E" w:rsidR="00B228D0" w:rsidRPr="00B228D0" w:rsidRDefault="00B228D0" w:rsidP="00B228D0">
          <w:pPr>
            <w:pStyle w:val="a6"/>
            <w:spacing w:line="360" w:lineRule="auto"/>
            <w:jc w:val="center"/>
            <w:rPr>
              <w:rFonts w:ascii="Times New Roman" w:hAnsi="Times New Roman" w:cs="Times New Roman"/>
              <w:b/>
              <w:bCs/>
            </w:rPr>
          </w:pPr>
          <w:r w:rsidRPr="00B228D0">
            <w:rPr>
              <w:rFonts w:ascii="Times New Roman" w:hAnsi="Times New Roman" w:cs="Times New Roman"/>
              <w:b/>
              <w:bCs/>
            </w:rPr>
            <w:t>Table of Contents</w:t>
          </w:r>
        </w:p>
        <w:p w14:paraId="3BE67569" w14:textId="033903F8" w:rsidR="00B228D0" w:rsidRPr="00B228D0" w:rsidRDefault="00B228D0" w:rsidP="00B228D0">
          <w:pPr>
            <w:pStyle w:val="11"/>
            <w:tabs>
              <w:tab w:val="right" w:leader="dot" w:pos="9350"/>
            </w:tabs>
            <w:spacing w:line="360" w:lineRule="auto"/>
            <w:rPr>
              <w:rFonts w:ascii="Times New Roman" w:hAnsi="Times New Roman" w:cs="Times New Roman"/>
              <w:noProof/>
              <w:sz w:val="24"/>
              <w:szCs w:val="24"/>
            </w:rPr>
          </w:pPr>
          <w:r w:rsidRPr="00B228D0">
            <w:rPr>
              <w:rFonts w:ascii="Times New Roman" w:hAnsi="Times New Roman" w:cs="Times New Roman"/>
              <w:sz w:val="24"/>
              <w:szCs w:val="24"/>
            </w:rPr>
            <w:fldChar w:fldCharType="begin"/>
          </w:r>
          <w:r w:rsidRPr="00B228D0">
            <w:rPr>
              <w:rFonts w:ascii="Times New Roman" w:hAnsi="Times New Roman" w:cs="Times New Roman"/>
              <w:sz w:val="24"/>
              <w:szCs w:val="24"/>
            </w:rPr>
            <w:instrText xml:space="preserve"> TOC \o "1-3" \h \z \u </w:instrText>
          </w:r>
          <w:r w:rsidRPr="00B228D0">
            <w:rPr>
              <w:rFonts w:ascii="Times New Roman" w:hAnsi="Times New Roman" w:cs="Times New Roman"/>
              <w:sz w:val="24"/>
              <w:szCs w:val="24"/>
            </w:rPr>
            <w:fldChar w:fldCharType="separate"/>
          </w:r>
          <w:hyperlink w:anchor="_Toc90451683" w:history="1">
            <w:r w:rsidRPr="00B228D0">
              <w:rPr>
                <w:rStyle w:val="a4"/>
                <w:rFonts w:ascii="Times New Roman" w:hAnsi="Times New Roman" w:cs="Times New Roman"/>
                <w:noProof/>
                <w:sz w:val="24"/>
                <w:szCs w:val="24"/>
              </w:rPr>
              <w:t>Introduction</w:t>
            </w:r>
            <w:r w:rsidRPr="00B228D0">
              <w:rPr>
                <w:rFonts w:ascii="Times New Roman" w:hAnsi="Times New Roman" w:cs="Times New Roman"/>
                <w:noProof/>
                <w:webHidden/>
                <w:sz w:val="24"/>
                <w:szCs w:val="24"/>
              </w:rPr>
              <w:tab/>
            </w:r>
            <w:r w:rsidRPr="00B228D0">
              <w:rPr>
                <w:rFonts w:ascii="Times New Roman" w:hAnsi="Times New Roman" w:cs="Times New Roman"/>
                <w:noProof/>
                <w:webHidden/>
                <w:sz w:val="24"/>
                <w:szCs w:val="24"/>
              </w:rPr>
              <w:fldChar w:fldCharType="begin"/>
            </w:r>
            <w:r w:rsidRPr="00B228D0">
              <w:rPr>
                <w:rFonts w:ascii="Times New Roman" w:hAnsi="Times New Roman" w:cs="Times New Roman"/>
                <w:noProof/>
                <w:webHidden/>
                <w:sz w:val="24"/>
                <w:szCs w:val="24"/>
              </w:rPr>
              <w:instrText xml:space="preserve"> PAGEREF _Toc90451683 \h </w:instrText>
            </w:r>
            <w:r w:rsidRPr="00B228D0">
              <w:rPr>
                <w:rFonts w:ascii="Times New Roman" w:hAnsi="Times New Roman" w:cs="Times New Roman"/>
                <w:noProof/>
                <w:webHidden/>
                <w:sz w:val="24"/>
                <w:szCs w:val="24"/>
              </w:rPr>
            </w:r>
            <w:r w:rsidRPr="00B228D0">
              <w:rPr>
                <w:rFonts w:ascii="Times New Roman" w:hAnsi="Times New Roman" w:cs="Times New Roman"/>
                <w:noProof/>
                <w:webHidden/>
                <w:sz w:val="24"/>
                <w:szCs w:val="24"/>
              </w:rPr>
              <w:fldChar w:fldCharType="separate"/>
            </w:r>
            <w:r w:rsidR="001106E2">
              <w:rPr>
                <w:rFonts w:ascii="Times New Roman" w:hAnsi="Times New Roman" w:cs="Times New Roman"/>
                <w:noProof/>
                <w:webHidden/>
                <w:sz w:val="24"/>
                <w:szCs w:val="24"/>
              </w:rPr>
              <w:t>2</w:t>
            </w:r>
            <w:r w:rsidRPr="00B228D0">
              <w:rPr>
                <w:rFonts w:ascii="Times New Roman" w:hAnsi="Times New Roman" w:cs="Times New Roman"/>
                <w:noProof/>
                <w:webHidden/>
                <w:sz w:val="24"/>
                <w:szCs w:val="24"/>
              </w:rPr>
              <w:fldChar w:fldCharType="end"/>
            </w:r>
          </w:hyperlink>
        </w:p>
        <w:p w14:paraId="13331736" w14:textId="3F3C1463" w:rsidR="00B228D0" w:rsidRPr="00B228D0" w:rsidRDefault="006C6A41" w:rsidP="00B228D0">
          <w:pPr>
            <w:pStyle w:val="11"/>
            <w:tabs>
              <w:tab w:val="right" w:leader="dot" w:pos="9350"/>
            </w:tabs>
            <w:spacing w:line="360" w:lineRule="auto"/>
            <w:rPr>
              <w:rFonts w:ascii="Times New Roman" w:hAnsi="Times New Roman" w:cs="Times New Roman"/>
              <w:noProof/>
              <w:sz w:val="24"/>
              <w:szCs w:val="24"/>
            </w:rPr>
          </w:pPr>
          <w:hyperlink w:anchor="_Toc90451684" w:history="1">
            <w:r w:rsidR="00B228D0" w:rsidRPr="00B228D0">
              <w:rPr>
                <w:rStyle w:val="a4"/>
                <w:rFonts w:ascii="Times New Roman" w:hAnsi="Times New Roman" w:cs="Times New Roman"/>
                <w:noProof/>
                <w:sz w:val="24"/>
                <w:szCs w:val="24"/>
              </w:rPr>
              <w:t>Company Overview: Tata Motors Limited</w:t>
            </w:r>
            <w:r w:rsidR="00B228D0" w:rsidRPr="00B228D0">
              <w:rPr>
                <w:rFonts w:ascii="Times New Roman" w:hAnsi="Times New Roman" w:cs="Times New Roman"/>
                <w:noProof/>
                <w:webHidden/>
                <w:sz w:val="24"/>
                <w:szCs w:val="24"/>
              </w:rPr>
              <w:tab/>
            </w:r>
            <w:r w:rsidR="00B228D0" w:rsidRPr="00B228D0">
              <w:rPr>
                <w:rFonts w:ascii="Times New Roman" w:hAnsi="Times New Roman" w:cs="Times New Roman"/>
                <w:noProof/>
                <w:webHidden/>
                <w:sz w:val="24"/>
                <w:szCs w:val="24"/>
              </w:rPr>
              <w:fldChar w:fldCharType="begin"/>
            </w:r>
            <w:r w:rsidR="00B228D0" w:rsidRPr="00B228D0">
              <w:rPr>
                <w:rFonts w:ascii="Times New Roman" w:hAnsi="Times New Roman" w:cs="Times New Roman"/>
                <w:noProof/>
                <w:webHidden/>
                <w:sz w:val="24"/>
                <w:szCs w:val="24"/>
              </w:rPr>
              <w:instrText xml:space="preserve"> PAGEREF _Toc90451684 \h </w:instrText>
            </w:r>
            <w:r w:rsidR="00B228D0" w:rsidRPr="00B228D0">
              <w:rPr>
                <w:rFonts w:ascii="Times New Roman" w:hAnsi="Times New Roman" w:cs="Times New Roman"/>
                <w:noProof/>
                <w:webHidden/>
                <w:sz w:val="24"/>
                <w:szCs w:val="24"/>
              </w:rPr>
            </w:r>
            <w:r w:rsidR="00B228D0" w:rsidRPr="00B228D0">
              <w:rPr>
                <w:rFonts w:ascii="Times New Roman" w:hAnsi="Times New Roman" w:cs="Times New Roman"/>
                <w:noProof/>
                <w:webHidden/>
                <w:sz w:val="24"/>
                <w:szCs w:val="24"/>
              </w:rPr>
              <w:fldChar w:fldCharType="separate"/>
            </w:r>
            <w:r w:rsidR="001106E2">
              <w:rPr>
                <w:rFonts w:ascii="Times New Roman" w:hAnsi="Times New Roman" w:cs="Times New Roman"/>
                <w:noProof/>
                <w:webHidden/>
                <w:sz w:val="24"/>
                <w:szCs w:val="24"/>
              </w:rPr>
              <w:t>3</w:t>
            </w:r>
            <w:r w:rsidR="00B228D0" w:rsidRPr="00B228D0">
              <w:rPr>
                <w:rFonts w:ascii="Times New Roman" w:hAnsi="Times New Roman" w:cs="Times New Roman"/>
                <w:noProof/>
                <w:webHidden/>
                <w:sz w:val="24"/>
                <w:szCs w:val="24"/>
              </w:rPr>
              <w:fldChar w:fldCharType="end"/>
            </w:r>
          </w:hyperlink>
        </w:p>
        <w:p w14:paraId="2A0E32D5" w14:textId="7B272E65" w:rsidR="00B228D0" w:rsidRPr="00B228D0" w:rsidRDefault="006C6A41" w:rsidP="00B228D0">
          <w:pPr>
            <w:pStyle w:val="11"/>
            <w:tabs>
              <w:tab w:val="right" w:leader="dot" w:pos="9350"/>
            </w:tabs>
            <w:spacing w:line="360" w:lineRule="auto"/>
            <w:rPr>
              <w:rFonts w:ascii="Times New Roman" w:hAnsi="Times New Roman" w:cs="Times New Roman"/>
              <w:noProof/>
              <w:sz w:val="24"/>
              <w:szCs w:val="24"/>
            </w:rPr>
          </w:pPr>
          <w:hyperlink w:anchor="_Toc90451685" w:history="1">
            <w:r w:rsidR="00B228D0" w:rsidRPr="00B228D0">
              <w:rPr>
                <w:rStyle w:val="a4"/>
                <w:rFonts w:ascii="Times New Roman" w:hAnsi="Times New Roman" w:cs="Times New Roman"/>
                <w:noProof/>
                <w:sz w:val="24"/>
                <w:szCs w:val="24"/>
              </w:rPr>
              <w:t>SWOT Analysis</w:t>
            </w:r>
            <w:r w:rsidR="00B228D0" w:rsidRPr="00B228D0">
              <w:rPr>
                <w:rFonts w:ascii="Times New Roman" w:hAnsi="Times New Roman" w:cs="Times New Roman"/>
                <w:noProof/>
                <w:webHidden/>
                <w:sz w:val="24"/>
                <w:szCs w:val="24"/>
              </w:rPr>
              <w:tab/>
            </w:r>
            <w:r w:rsidR="00B228D0" w:rsidRPr="00B228D0">
              <w:rPr>
                <w:rFonts w:ascii="Times New Roman" w:hAnsi="Times New Roman" w:cs="Times New Roman"/>
                <w:noProof/>
                <w:webHidden/>
                <w:sz w:val="24"/>
                <w:szCs w:val="24"/>
              </w:rPr>
              <w:fldChar w:fldCharType="begin"/>
            </w:r>
            <w:r w:rsidR="00B228D0" w:rsidRPr="00B228D0">
              <w:rPr>
                <w:rFonts w:ascii="Times New Roman" w:hAnsi="Times New Roman" w:cs="Times New Roman"/>
                <w:noProof/>
                <w:webHidden/>
                <w:sz w:val="24"/>
                <w:szCs w:val="24"/>
              </w:rPr>
              <w:instrText xml:space="preserve"> PAGEREF _Toc90451685 \h </w:instrText>
            </w:r>
            <w:r w:rsidR="00B228D0" w:rsidRPr="00B228D0">
              <w:rPr>
                <w:rFonts w:ascii="Times New Roman" w:hAnsi="Times New Roman" w:cs="Times New Roman"/>
                <w:noProof/>
                <w:webHidden/>
                <w:sz w:val="24"/>
                <w:szCs w:val="24"/>
              </w:rPr>
            </w:r>
            <w:r w:rsidR="00B228D0" w:rsidRPr="00B228D0">
              <w:rPr>
                <w:rFonts w:ascii="Times New Roman" w:hAnsi="Times New Roman" w:cs="Times New Roman"/>
                <w:noProof/>
                <w:webHidden/>
                <w:sz w:val="24"/>
                <w:szCs w:val="24"/>
              </w:rPr>
              <w:fldChar w:fldCharType="separate"/>
            </w:r>
            <w:r w:rsidR="001106E2">
              <w:rPr>
                <w:rFonts w:ascii="Times New Roman" w:hAnsi="Times New Roman" w:cs="Times New Roman"/>
                <w:noProof/>
                <w:webHidden/>
                <w:sz w:val="24"/>
                <w:szCs w:val="24"/>
              </w:rPr>
              <w:t>3</w:t>
            </w:r>
            <w:r w:rsidR="00B228D0" w:rsidRPr="00B228D0">
              <w:rPr>
                <w:rFonts w:ascii="Times New Roman" w:hAnsi="Times New Roman" w:cs="Times New Roman"/>
                <w:noProof/>
                <w:webHidden/>
                <w:sz w:val="24"/>
                <w:szCs w:val="24"/>
              </w:rPr>
              <w:fldChar w:fldCharType="end"/>
            </w:r>
          </w:hyperlink>
        </w:p>
        <w:p w14:paraId="7DC0E267" w14:textId="12325AAF" w:rsidR="00B228D0" w:rsidRPr="00B228D0" w:rsidRDefault="006C6A41" w:rsidP="00B228D0">
          <w:pPr>
            <w:pStyle w:val="21"/>
            <w:tabs>
              <w:tab w:val="right" w:leader="dot" w:pos="9350"/>
            </w:tabs>
            <w:spacing w:line="360" w:lineRule="auto"/>
            <w:rPr>
              <w:rFonts w:ascii="Times New Roman" w:hAnsi="Times New Roman" w:cs="Times New Roman"/>
              <w:noProof/>
              <w:sz w:val="24"/>
              <w:szCs w:val="24"/>
            </w:rPr>
          </w:pPr>
          <w:hyperlink w:anchor="_Toc90451686" w:history="1">
            <w:r w:rsidR="00B228D0" w:rsidRPr="00B228D0">
              <w:rPr>
                <w:rStyle w:val="a4"/>
                <w:rFonts w:ascii="Times New Roman" w:hAnsi="Times New Roman" w:cs="Times New Roman"/>
                <w:noProof/>
                <w:sz w:val="24"/>
                <w:szCs w:val="24"/>
              </w:rPr>
              <w:t>Strengths</w:t>
            </w:r>
            <w:r w:rsidR="00B228D0" w:rsidRPr="00B228D0">
              <w:rPr>
                <w:rFonts w:ascii="Times New Roman" w:hAnsi="Times New Roman" w:cs="Times New Roman"/>
                <w:noProof/>
                <w:webHidden/>
                <w:sz w:val="24"/>
                <w:szCs w:val="24"/>
              </w:rPr>
              <w:tab/>
            </w:r>
            <w:r w:rsidR="00B228D0" w:rsidRPr="00B228D0">
              <w:rPr>
                <w:rFonts w:ascii="Times New Roman" w:hAnsi="Times New Roman" w:cs="Times New Roman"/>
                <w:noProof/>
                <w:webHidden/>
                <w:sz w:val="24"/>
                <w:szCs w:val="24"/>
              </w:rPr>
              <w:fldChar w:fldCharType="begin"/>
            </w:r>
            <w:r w:rsidR="00B228D0" w:rsidRPr="00B228D0">
              <w:rPr>
                <w:rFonts w:ascii="Times New Roman" w:hAnsi="Times New Roman" w:cs="Times New Roman"/>
                <w:noProof/>
                <w:webHidden/>
                <w:sz w:val="24"/>
                <w:szCs w:val="24"/>
              </w:rPr>
              <w:instrText xml:space="preserve"> PAGEREF _Toc90451686 \h </w:instrText>
            </w:r>
            <w:r w:rsidR="00B228D0" w:rsidRPr="00B228D0">
              <w:rPr>
                <w:rFonts w:ascii="Times New Roman" w:hAnsi="Times New Roman" w:cs="Times New Roman"/>
                <w:noProof/>
                <w:webHidden/>
                <w:sz w:val="24"/>
                <w:szCs w:val="24"/>
              </w:rPr>
            </w:r>
            <w:r w:rsidR="00B228D0" w:rsidRPr="00B228D0">
              <w:rPr>
                <w:rFonts w:ascii="Times New Roman" w:hAnsi="Times New Roman" w:cs="Times New Roman"/>
                <w:noProof/>
                <w:webHidden/>
                <w:sz w:val="24"/>
                <w:szCs w:val="24"/>
              </w:rPr>
              <w:fldChar w:fldCharType="separate"/>
            </w:r>
            <w:r w:rsidR="001106E2">
              <w:rPr>
                <w:rFonts w:ascii="Times New Roman" w:hAnsi="Times New Roman" w:cs="Times New Roman"/>
                <w:noProof/>
                <w:webHidden/>
                <w:sz w:val="24"/>
                <w:szCs w:val="24"/>
              </w:rPr>
              <w:t>4</w:t>
            </w:r>
            <w:r w:rsidR="00B228D0" w:rsidRPr="00B228D0">
              <w:rPr>
                <w:rFonts w:ascii="Times New Roman" w:hAnsi="Times New Roman" w:cs="Times New Roman"/>
                <w:noProof/>
                <w:webHidden/>
                <w:sz w:val="24"/>
                <w:szCs w:val="24"/>
              </w:rPr>
              <w:fldChar w:fldCharType="end"/>
            </w:r>
          </w:hyperlink>
        </w:p>
        <w:p w14:paraId="6BBA7F21" w14:textId="5B196A5E" w:rsidR="00B228D0" w:rsidRPr="00B228D0" w:rsidRDefault="006C6A41" w:rsidP="00B228D0">
          <w:pPr>
            <w:pStyle w:val="21"/>
            <w:tabs>
              <w:tab w:val="right" w:leader="dot" w:pos="9350"/>
            </w:tabs>
            <w:spacing w:line="360" w:lineRule="auto"/>
            <w:rPr>
              <w:rFonts w:ascii="Times New Roman" w:hAnsi="Times New Roman" w:cs="Times New Roman"/>
              <w:noProof/>
              <w:sz w:val="24"/>
              <w:szCs w:val="24"/>
            </w:rPr>
          </w:pPr>
          <w:hyperlink w:anchor="_Toc90451687" w:history="1">
            <w:r w:rsidR="00B228D0" w:rsidRPr="00B228D0">
              <w:rPr>
                <w:rStyle w:val="a4"/>
                <w:rFonts w:ascii="Times New Roman" w:hAnsi="Times New Roman" w:cs="Times New Roman"/>
                <w:noProof/>
                <w:sz w:val="24"/>
                <w:szCs w:val="24"/>
              </w:rPr>
              <w:t>Weaknesses</w:t>
            </w:r>
            <w:r w:rsidR="00B228D0" w:rsidRPr="00B228D0">
              <w:rPr>
                <w:rFonts w:ascii="Times New Roman" w:hAnsi="Times New Roman" w:cs="Times New Roman"/>
                <w:noProof/>
                <w:webHidden/>
                <w:sz w:val="24"/>
                <w:szCs w:val="24"/>
              </w:rPr>
              <w:tab/>
            </w:r>
            <w:r w:rsidR="00B228D0" w:rsidRPr="00B228D0">
              <w:rPr>
                <w:rFonts w:ascii="Times New Roman" w:hAnsi="Times New Roman" w:cs="Times New Roman"/>
                <w:noProof/>
                <w:webHidden/>
                <w:sz w:val="24"/>
                <w:szCs w:val="24"/>
              </w:rPr>
              <w:fldChar w:fldCharType="begin"/>
            </w:r>
            <w:r w:rsidR="00B228D0" w:rsidRPr="00B228D0">
              <w:rPr>
                <w:rFonts w:ascii="Times New Roman" w:hAnsi="Times New Roman" w:cs="Times New Roman"/>
                <w:noProof/>
                <w:webHidden/>
                <w:sz w:val="24"/>
                <w:szCs w:val="24"/>
              </w:rPr>
              <w:instrText xml:space="preserve"> PAGEREF _Toc90451687 \h </w:instrText>
            </w:r>
            <w:r w:rsidR="00B228D0" w:rsidRPr="00B228D0">
              <w:rPr>
                <w:rFonts w:ascii="Times New Roman" w:hAnsi="Times New Roman" w:cs="Times New Roman"/>
                <w:noProof/>
                <w:webHidden/>
                <w:sz w:val="24"/>
                <w:szCs w:val="24"/>
              </w:rPr>
            </w:r>
            <w:r w:rsidR="00B228D0" w:rsidRPr="00B228D0">
              <w:rPr>
                <w:rFonts w:ascii="Times New Roman" w:hAnsi="Times New Roman" w:cs="Times New Roman"/>
                <w:noProof/>
                <w:webHidden/>
                <w:sz w:val="24"/>
                <w:szCs w:val="24"/>
              </w:rPr>
              <w:fldChar w:fldCharType="separate"/>
            </w:r>
            <w:r w:rsidR="001106E2">
              <w:rPr>
                <w:rFonts w:ascii="Times New Roman" w:hAnsi="Times New Roman" w:cs="Times New Roman"/>
                <w:noProof/>
                <w:webHidden/>
                <w:sz w:val="24"/>
                <w:szCs w:val="24"/>
              </w:rPr>
              <w:t>4</w:t>
            </w:r>
            <w:r w:rsidR="00B228D0" w:rsidRPr="00B228D0">
              <w:rPr>
                <w:rFonts w:ascii="Times New Roman" w:hAnsi="Times New Roman" w:cs="Times New Roman"/>
                <w:noProof/>
                <w:webHidden/>
                <w:sz w:val="24"/>
                <w:szCs w:val="24"/>
              </w:rPr>
              <w:fldChar w:fldCharType="end"/>
            </w:r>
          </w:hyperlink>
        </w:p>
        <w:p w14:paraId="6CABFC9D" w14:textId="564F4A30" w:rsidR="00B228D0" w:rsidRPr="00B228D0" w:rsidRDefault="006C6A41" w:rsidP="00B228D0">
          <w:pPr>
            <w:pStyle w:val="21"/>
            <w:tabs>
              <w:tab w:val="right" w:leader="dot" w:pos="9350"/>
            </w:tabs>
            <w:spacing w:line="360" w:lineRule="auto"/>
            <w:rPr>
              <w:rFonts w:ascii="Times New Roman" w:hAnsi="Times New Roman" w:cs="Times New Roman"/>
              <w:noProof/>
              <w:sz w:val="24"/>
              <w:szCs w:val="24"/>
            </w:rPr>
          </w:pPr>
          <w:hyperlink w:anchor="_Toc90451688" w:history="1">
            <w:r w:rsidR="00B228D0" w:rsidRPr="00B228D0">
              <w:rPr>
                <w:rStyle w:val="a4"/>
                <w:rFonts w:ascii="Times New Roman" w:hAnsi="Times New Roman" w:cs="Times New Roman"/>
                <w:noProof/>
                <w:sz w:val="24"/>
                <w:szCs w:val="24"/>
              </w:rPr>
              <w:t>Opportunities</w:t>
            </w:r>
            <w:r w:rsidR="00B228D0" w:rsidRPr="00B228D0">
              <w:rPr>
                <w:rFonts w:ascii="Times New Roman" w:hAnsi="Times New Roman" w:cs="Times New Roman"/>
                <w:noProof/>
                <w:webHidden/>
                <w:sz w:val="24"/>
                <w:szCs w:val="24"/>
              </w:rPr>
              <w:tab/>
            </w:r>
            <w:r w:rsidR="00B228D0" w:rsidRPr="00B228D0">
              <w:rPr>
                <w:rFonts w:ascii="Times New Roman" w:hAnsi="Times New Roman" w:cs="Times New Roman"/>
                <w:noProof/>
                <w:webHidden/>
                <w:sz w:val="24"/>
                <w:szCs w:val="24"/>
              </w:rPr>
              <w:fldChar w:fldCharType="begin"/>
            </w:r>
            <w:r w:rsidR="00B228D0" w:rsidRPr="00B228D0">
              <w:rPr>
                <w:rFonts w:ascii="Times New Roman" w:hAnsi="Times New Roman" w:cs="Times New Roman"/>
                <w:noProof/>
                <w:webHidden/>
                <w:sz w:val="24"/>
                <w:szCs w:val="24"/>
              </w:rPr>
              <w:instrText xml:space="preserve"> PAGEREF _Toc90451688 \h </w:instrText>
            </w:r>
            <w:r w:rsidR="00B228D0" w:rsidRPr="00B228D0">
              <w:rPr>
                <w:rFonts w:ascii="Times New Roman" w:hAnsi="Times New Roman" w:cs="Times New Roman"/>
                <w:noProof/>
                <w:webHidden/>
                <w:sz w:val="24"/>
                <w:szCs w:val="24"/>
              </w:rPr>
            </w:r>
            <w:r w:rsidR="00B228D0" w:rsidRPr="00B228D0">
              <w:rPr>
                <w:rFonts w:ascii="Times New Roman" w:hAnsi="Times New Roman" w:cs="Times New Roman"/>
                <w:noProof/>
                <w:webHidden/>
                <w:sz w:val="24"/>
                <w:szCs w:val="24"/>
              </w:rPr>
              <w:fldChar w:fldCharType="separate"/>
            </w:r>
            <w:r w:rsidR="001106E2">
              <w:rPr>
                <w:rFonts w:ascii="Times New Roman" w:hAnsi="Times New Roman" w:cs="Times New Roman"/>
                <w:noProof/>
                <w:webHidden/>
                <w:sz w:val="24"/>
                <w:szCs w:val="24"/>
              </w:rPr>
              <w:t>5</w:t>
            </w:r>
            <w:r w:rsidR="00B228D0" w:rsidRPr="00B228D0">
              <w:rPr>
                <w:rFonts w:ascii="Times New Roman" w:hAnsi="Times New Roman" w:cs="Times New Roman"/>
                <w:noProof/>
                <w:webHidden/>
                <w:sz w:val="24"/>
                <w:szCs w:val="24"/>
              </w:rPr>
              <w:fldChar w:fldCharType="end"/>
            </w:r>
          </w:hyperlink>
        </w:p>
        <w:p w14:paraId="1D06F4F8" w14:textId="732E9D0F" w:rsidR="00B228D0" w:rsidRPr="00B228D0" w:rsidRDefault="006C6A41" w:rsidP="00B228D0">
          <w:pPr>
            <w:pStyle w:val="21"/>
            <w:tabs>
              <w:tab w:val="right" w:leader="dot" w:pos="9350"/>
            </w:tabs>
            <w:spacing w:line="360" w:lineRule="auto"/>
            <w:rPr>
              <w:rFonts w:ascii="Times New Roman" w:hAnsi="Times New Roman" w:cs="Times New Roman"/>
              <w:noProof/>
              <w:sz w:val="24"/>
              <w:szCs w:val="24"/>
            </w:rPr>
          </w:pPr>
          <w:hyperlink w:anchor="_Toc90451689" w:history="1">
            <w:r w:rsidR="00B228D0" w:rsidRPr="00B228D0">
              <w:rPr>
                <w:rStyle w:val="a4"/>
                <w:rFonts w:ascii="Times New Roman" w:hAnsi="Times New Roman" w:cs="Times New Roman"/>
                <w:noProof/>
                <w:sz w:val="24"/>
                <w:szCs w:val="24"/>
              </w:rPr>
              <w:t>Threats</w:t>
            </w:r>
            <w:r w:rsidR="00B228D0" w:rsidRPr="00B228D0">
              <w:rPr>
                <w:rFonts w:ascii="Times New Roman" w:hAnsi="Times New Roman" w:cs="Times New Roman"/>
                <w:noProof/>
                <w:webHidden/>
                <w:sz w:val="24"/>
                <w:szCs w:val="24"/>
              </w:rPr>
              <w:tab/>
            </w:r>
            <w:r w:rsidR="00B228D0" w:rsidRPr="00B228D0">
              <w:rPr>
                <w:rFonts w:ascii="Times New Roman" w:hAnsi="Times New Roman" w:cs="Times New Roman"/>
                <w:noProof/>
                <w:webHidden/>
                <w:sz w:val="24"/>
                <w:szCs w:val="24"/>
              </w:rPr>
              <w:fldChar w:fldCharType="begin"/>
            </w:r>
            <w:r w:rsidR="00B228D0" w:rsidRPr="00B228D0">
              <w:rPr>
                <w:rFonts w:ascii="Times New Roman" w:hAnsi="Times New Roman" w:cs="Times New Roman"/>
                <w:noProof/>
                <w:webHidden/>
                <w:sz w:val="24"/>
                <w:szCs w:val="24"/>
              </w:rPr>
              <w:instrText xml:space="preserve"> PAGEREF _Toc90451689 \h </w:instrText>
            </w:r>
            <w:r w:rsidR="00B228D0" w:rsidRPr="00B228D0">
              <w:rPr>
                <w:rFonts w:ascii="Times New Roman" w:hAnsi="Times New Roman" w:cs="Times New Roman"/>
                <w:noProof/>
                <w:webHidden/>
                <w:sz w:val="24"/>
                <w:szCs w:val="24"/>
              </w:rPr>
            </w:r>
            <w:r w:rsidR="00B228D0" w:rsidRPr="00B228D0">
              <w:rPr>
                <w:rFonts w:ascii="Times New Roman" w:hAnsi="Times New Roman" w:cs="Times New Roman"/>
                <w:noProof/>
                <w:webHidden/>
                <w:sz w:val="24"/>
                <w:szCs w:val="24"/>
              </w:rPr>
              <w:fldChar w:fldCharType="separate"/>
            </w:r>
            <w:r w:rsidR="001106E2">
              <w:rPr>
                <w:rFonts w:ascii="Times New Roman" w:hAnsi="Times New Roman" w:cs="Times New Roman"/>
                <w:noProof/>
                <w:webHidden/>
                <w:sz w:val="24"/>
                <w:szCs w:val="24"/>
              </w:rPr>
              <w:t>5</w:t>
            </w:r>
            <w:r w:rsidR="00B228D0" w:rsidRPr="00B228D0">
              <w:rPr>
                <w:rFonts w:ascii="Times New Roman" w:hAnsi="Times New Roman" w:cs="Times New Roman"/>
                <w:noProof/>
                <w:webHidden/>
                <w:sz w:val="24"/>
                <w:szCs w:val="24"/>
              </w:rPr>
              <w:fldChar w:fldCharType="end"/>
            </w:r>
          </w:hyperlink>
        </w:p>
        <w:p w14:paraId="2EF09128" w14:textId="2F470385" w:rsidR="00B228D0" w:rsidRPr="00B228D0" w:rsidRDefault="006C6A41" w:rsidP="00B228D0">
          <w:pPr>
            <w:pStyle w:val="11"/>
            <w:tabs>
              <w:tab w:val="right" w:leader="dot" w:pos="9350"/>
            </w:tabs>
            <w:spacing w:line="360" w:lineRule="auto"/>
            <w:rPr>
              <w:rFonts w:ascii="Times New Roman" w:hAnsi="Times New Roman" w:cs="Times New Roman"/>
              <w:noProof/>
              <w:sz w:val="24"/>
              <w:szCs w:val="24"/>
            </w:rPr>
          </w:pPr>
          <w:hyperlink w:anchor="_Toc90451690" w:history="1">
            <w:r w:rsidR="00B228D0" w:rsidRPr="00B228D0">
              <w:rPr>
                <w:rStyle w:val="a4"/>
                <w:rFonts w:ascii="Times New Roman" w:hAnsi="Times New Roman" w:cs="Times New Roman"/>
                <w:noProof/>
                <w:sz w:val="24"/>
                <w:szCs w:val="24"/>
              </w:rPr>
              <w:t>PESTLE Analysis</w:t>
            </w:r>
            <w:r w:rsidR="00B228D0" w:rsidRPr="00B228D0">
              <w:rPr>
                <w:rFonts w:ascii="Times New Roman" w:hAnsi="Times New Roman" w:cs="Times New Roman"/>
                <w:noProof/>
                <w:webHidden/>
                <w:sz w:val="24"/>
                <w:szCs w:val="24"/>
              </w:rPr>
              <w:tab/>
            </w:r>
            <w:r w:rsidR="00B228D0" w:rsidRPr="00B228D0">
              <w:rPr>
                <w:rFonts w:ascii="Times New Roman" w:hAnsi="Times New Roman" w:cs="Times New Roman"/>
                <w:noProof/>
                <w:webHidden/>
                <w:sz w:val="24"/>
                <w:szCs w:val="24"/>
              </w:rPr>
              <w:fldChar w:fldCharType="begin"/>
            </w:r>
            <w:r w:rsidR="00B228D0" w:rsidRPr="00B228D0">
              <w:rPr>
                <w:rFonts w:ascii="Times New Roman" w:hAnsi="Times New Roman" w:cs="Times New Roman"/>
                <w:noProof/>
                <w:webHidden/>
                <w:sz w:val="24"/>
                <w:szCs w:val="24"/>
              </w:rPr>
              <w:instrText xml:space="preserve"> PAGEREF _Toc90451690 \h </w:instrText>
            </w:r>
            <w:r w:rsidR="00B228D0" w:rsidRPr="00B228D0">
              <w:rPr>
                <w:rFonts w:ascii="Times New Roman" w:hAnsi="Times New Roman" w:cs="Times New Roman"/>
                <w:noProof/>
                <w:webHidden/>
                <w:sz w:val="24"/>
                <w:szCs w:val="24"/>
              </w:rPr>
            </w:r>
            <w:r w:rsidR="00B228D0" w:rsidRPr="00B228D0">
              <w:rPr>
                <w:rFonts w:ascii="Times New Roman" w:hAnsi="Times New Roman" w:cs="Times New Roman"/>
                <w:noProof/>
                <w:webHidden/>
                <w:sz w:val="24"/>
                <w:szCs w:val="24"/>
              </w:rPr>
              <w:fldChar w:fldCharType="separate"/>
            </w:r>
            <w:r w:rsidR="001106E2">
              <w:rPr>
                <w:rFonts w:ascii="Times New Roman" w:hAnsi="Times New Roman" w:cs="Times New Roman"/>
                <w:noProof/>
                <w:webHidden/>
                <w:sz w:val="24"/>
                <w:szCs w:val="24"/>
              </w:rPr>
              <w:t>5</w:t>
            </w:r>
            <w:r w:rsidR="00B228D0" w:rsidRPr="00B228D0">
              <w:rPr>
                <w:rFonts w:ascii="Times New Roman" w:hAnsi="Times New Roman" w:cs="Times New Roman"/>
                <w:noProof/>
                <w:webHidden/>
                <w:sz w:val="24"/>
                <w:szCs w:val="24"/>
              </w:rPr>
              <w:fldChar w:fldCharType="end"/>
            </w:r>
          </w:hyperlink>
        </w:p>
        <w:p w14:paraId="5DFD74CF" w14:textId="1B3103E4" w:rsidR="00B228D0" w:rsidRPr="00B228D0" w:rsidRDefault="006C6A41" w:rsidP="00B228D0">
          <w:pPr>
            <w:pStyle w:val="21"/>
            <w:tabs>
              <w:tab w:val="right" w:leader="dot" w:pos="9350"/>
            </w:tabs>
            <w:spacing w:line="360" w:lineRule="auto"/>
            <w:rPr>
              <w:rFonts w:ascii="Times New Roman" w:hAnsi="Times New Roman" w:cs="Times New Roman"/>
              <w:noProof/>
              <w:sz w:val="24"/>
              <w:szCs w:val="24"/>
            </w:rPr>
          </w:pPr>
          <w:hyperlink w:anchor="_Toc90451691" w:history="1">
            <w:r w:rsidR="00B228D0" w:rsidRPr="00B228D0">
              <w:rPr>
                <w:rStyle w:val="a4"/>
                <w:rFonts w:ascii="Times New Roman" w:hAnsi="Times New Roman" w:cs="Times New Roman"/>
                <w:noProof/>
                <w:sz w:val="24"/>
                <w:szCs w:val="24"/>
              </w:rPr>
              <w:t>Political</w:t>
            </w:r>
            <w:r w:rsidR="00B228D0" w:rsidRPr="00B228D0">
              <w:rPr>
                <w:rFonts w:ascii="Times New Roman" w:hAnsi="Times New Roman" w:cs="Times New Roman"/>
                <w:noProof/>
                <w:webHidden/>
                <w:sz w:val="24"/>
                <w:szCs w:val="24"/>
              </w:rPr>
              <w:tab/>
            </w:r>
            <w:r w:rsidR="00B228D0" w:rsidRPr="00B228D0">
              <w:rPr>
                <w:rFonts w:ascii="Times New Roman" w:hAnsi="Times New Roman" w:cs="Times New Roman"/>
                <w:noProof/>
                <w:webHidden/>
                <w:sz w:val="24"/>
                <w:szCs w:val="24"/>
              </w:rPr>
              <w:fldChar w:fldCharType="begin"/>
            </w:r>
            <w:r w:rsidR="00B228D0" w:rsidRPr="00B228D0">
              <w:rPr>
                <w:rFonts w:ascii="Times New Roman" w:hAnsi="Times New Roman" w:cs="Times New Roman"/>
                <w:noProof/>
                <w:webHidden/>
                <w:sz w:val="24"/>
                <w:szCs w:val="24"/>
              </w:rPr>
              <w:instrText xml:space="preserve"> PAGEREF _Toc90451691 \h </w:instrText>
            </w:r>
            <w:r w:rsidR="00B228D0" w:rsidRPr="00B228D0">
              <w:rPr>
                <w:rFonts w:ascii="Times New Roman" w:hAnsi="Times New Roman" w:cs="Times New Roman"/>
                <w:noProof/>
                <w:webHidden/>
                <w:sz w:val="24"/>
                <w:szCs w:val="24"/>
              </w:rPr>
            </w:r>
            <w:r w:rsidR="00B228D0" w:rsidRPr="00B228D0">
              <w:rPr>
                <w:rFonts w:ascii="Times New Roman" w:hAnsi="Times New Roman" w:cs="Times New Roman"/>
                <w:noProof/>
                <w:webHidden/>
                <w:sz w:val="24"/>
                <w:szCs w:val="24"/>
              </w:rPr>
              <w:fldChar w:fldCharType="separate"/>
            </w:r>
            <w:r w:rsidR="001106E2">
              <w:rPr>
                <w:rFonts w:ascii="Times New Roman" w:hAnsi="Times New Roman" w:cs="Times New Roman"/>
                <w:noProof/>
                <w:webHidden/>
                <w:sz w:val="24"/>
                <w:szCs w:val="24"/>
              </w:rPr>
              <w:t>6</w:t>
            </w:r>
            <w:r w:rsidR="00B228D0" w:rsidRPr="00B228D0">
              <w:rPr>
                <w:rFonts w:ascii="Times New Roman" w:hAnsi="Times New Roman" w:cs="Times New Roman"/>
                <w:noProof/>
                <w:webHidden/>
                <w:sz w:val="24"/>
                <w:szCs w:val="24"/>
              </w:rPr>
              <w:fldChar w:fldCharType="end"/>
            </w:r>
          </w:hyperlink>
        </w:p>
        <w:p w14:paraId="5F771BC3" w14:textId="34E26D3A" w:rsidR="00B228D0" w:rsidRPr="00B228D0" w:rsidRDefault="006C6A41" w:rsidP="00B228D0">
          <w:pPr>
            <w:pStyle w:val="21"/>
            <w:tabs>
              <w:tab w:val="right" w:leader="dot" w:pos="9350"/>
            </w:tabs>
            <w:spacing w:line="360" w:lineRule="auto"/>
            <w:rPr>
              <w:rFonts w:ascii="Times New Roman" w:hAnsi="Times New Roman" w:cs="Times New Roman"/>
              <w:noProof/>
              <w:sz w:val="24"/>
              <w:szCs w:val="24"/>
            </w:rPr>
          </w:pPr>
          <w:hyperlink w:anchor="_Toc90451692" w:history="1">
            <w:r w:rsidR="00B228D0" w:rsidRPr="00B228D0">
              <w:rPr>
                <w:rStyle w:val="a4"/>
                <w:rFonts w:ascii="Times New Roman" w:hAnsi="Times New Roman" w:cs="Times New Roman"/>
                <w:noProof/>
                <w:sz w:val="24"/>
                <w:szCs w:val="24"/>
              </w:rPr>
              <w:t>Economic</w:t>
            </w:r>
            <w:r w:rsidR="00B228D0" w:rsidRPr="00B228D0">
              <w:rPr>
                <w:rFonts w:ascii="Times New Roman" w:hAnsi="Times New Roman" w:cs="Times New Roman"/>
                <w:noProof/>
                <w:webHidden/>
                <w:sz w:val="24"/>
                <w:szCs w:val="24"/>
              </w:rPr>
              <w:tab/>
            </w:r>
            <w:r w:rsidR="00B228D0" w:rsidRPr="00B228D0">
              <w:rPr>
                <w:rFonts w:ascii="Times New Roman" w:hAnsi="Times New Roman" w:cs="Times New Roman"/>
                <w:noProof/>
                <w:webHidden/>
                <w:sz w:val="24"/>
                <w:szCs w:val="24"/>
              </w:rPr>
              <w:fldChar w:fldCharType="begin"/>
            </w:r>
            <w:r w:rsidR="00B228D0" w:rsidRPr="00B228D0">
              <w:rPr>
                <w:rFonts w:ascii="Times New Roman" w:hAnsi="Times New Roman" w:cs="Times New Roman"/>
                <w:noProof/>
                <w:webHidden/>
                <w:sz w:val="24"/>
                <w:szCs w:val="24"/>
              </w:rPr>
              <w:instrText xml:space="preserve"> PAGEREF _Toc90451692 \h </w:instrText>
            </w:r>
            <w:r w:rsidR="00B228D0" w:rsidRPr="00B228D0">
              <w:rPr>
                <w:rFonts w:ascii="Times New Roman" w:hAnsi="Times New Roman" w:cs="Times New Roman"/>
                <w:noProof/>
                <w:webHidden/>
                <w:sz w:val="24"/>
                <w:szCs w:val="24"/>
              </w:rPr>
            </w:r>
            <w:r w:rsidR="00B228D0" w:rsidRPr="00B228D0">
              <w:rPr>
                <w:rFonts w:ascii="Times New Roman" w:hAnsi="Times New Roman" w:cs="Times New Roman"/>
                <w:noProof/>
                <w:webHidden/>
                <w:sz w:val="24"/>
                <w:szCs w:val="24"/>
              </w:rPr>
              <w:fldChar w:fldCharType="separate"/>
            </w:r>
            <w:r w:rsidR="001106E2">
              <w:rPr>
                <w:rFonts w:ascii="Times New Roman" w:hAnsi="Times New Roman" w:cs="Times New Roman"/>
                <w:noProof/>
                <w:webHidden/>
                <w:sz w:val="24"/>
                <w:szCs w:val="24"/>
              </w:rPr>
              <w:t>6</w:t>
            </w:r>
            <w:r w:rsidR="00B228D0" w:rsidRPr="00B228D0">
              <w:rPr>
                <w:rFonts w:ascii="Times New Roman" w:hAnsi="Times New Roman" w:cs="Times New Roman"/>
                <w:noProof/>
                <w:webHidden/>
                <w:sz w:val="24"/>
                <w:szCs w:val="24"/>
              </w:rPr>
              <w:fldChar w:fldCharType="end"/>
            </w:r>
          </w:hyperlink>
        </w:p>
        <w:p w14:paraId="7770FDA0" w14:textId="24BA361B" w:rsidR="00B228D0" w:rsidRPr="00B228D0" w:rsidRDefault="006C6A41" w:rsidP="00B228D0">
          <w:pPr>
            <w:pStyle w:val="21"/>
            <w:tabs>
              <w:tab w:val="right" w:leader="dot" w:pos="9350"/>
            </w:tabs>
            <w:spacing w:line="360" w:lineRule="auto"/>
            <w:rPr>
              <w:rFonts w:ascii="Times New Roman" w:hAnsi="Times New Roman" w:cs="Times New Roman"/>
              <w:noProof/>
              <w:sz w:val="24"/>
              <w:szCs w:val="24"/>
            </w:rPr>
          </w:pPr>
          <w:hyperlink w:anchor="_Toc90451693" w:history="1">
            <w:r w:rsidR="00B228D0" w:rsidRPr="00B228D0">
              <w:rPr>
                <w:rStyle w:val="a4"/>
                <w:rFonts w:ascii="Times New Roman" w:hAnsi="Times New Roman" w:cs="Times New Roman"/>
                <w:noProof/>
                <w:sz w:val="24"/>
                <w:szCs w:val="24"/>
              </w:rPr>
              <w:t>Social</w:t>
            </w:r>
            <w:r w:rsidR="00B228D0" w:rsidRPr="00B228D0">
              <w:rPr>
                <w:rFonts w:ascii="Times New Roman" w:hAnsi="Times New Roman" w:cs="Times New Roman"/>
                <w:noProof/>
                <w:webHidden/>
                <w:sz w:val="24"/>
                <w:szCs w:val="24"/>
              </w:rPr>
              <w:tab/>
            </w:r>
            <w:r w:rsidR="00B228D0" w:rsidRPr="00B228D0">
              <w:rPr>
                <w:rFonts w:ascii="Times New Roman" w:hAnsi="Times New Roman" w:cs="Times New Roman"/>
                <w:noProof/>
                <w:webHidden/>
                <w:sz w:val="24"/>
                <w:szCs w:val="24"/>
              </w:rPr>
              <w:fldChar w:fldCharType="begin"/>
            </w:r>
            <w:r w:rsidR="00B228D0" w:rsidRPr="00B228D0">
              <w:rPr>
                <w:rFonts w:ascii="Times New Roman" w:hAnsi="Times New Roman" w:cs="Times New Roman"/>
                <w:noProof/>
                <w:webHidden/>
                <w:sz w:val="24"/>
                <w:szCs w:val="24"/>
              </w:rPr>
              <w:instrText xml:space="preserve"> PAGEREF _Toc90451693 \h </w:instrText>
            </w:r>
            <w:r w:rsidR="00B228D0" w:rsidRPr="00B228D0">
              <w:rPr>
                <w:rFonts w:ascii="Times New Roman" w:hAnsi="Times New Roman" w:cs="Times New Roman"/>
                <w:noProof/>
                <w:webHidden/>
                <w:sz w:val="24"/>
                <w:szCs w:val="24"/>
              </w:rPr>
            </w:r>
            <w:r w:rsidR="00B228D0" w:rsidRPr="00B228D0">
              <w:rPr>
                <w:rFonts w:ascii="Times New Roman" w:hAnsi="Times New Roman" w:cs="Times New Roman"/>
                <w:noProof/>
                <w:webHidden/>
                <w:sz w:val="24"/>
                <w:szCs w:val="24"/>
              </w:rPr>
              <w:fldChar w:fldCharType="separate"/>
            </w:r>
            <w:r w:rsidR="001106E2">
              <w:rPr>
                <w:rFonts w:ascii="Times New Roman" w:hAnsi="Times New Roman" w:cs="Times New Roman"/>
                <w:noProof/>
                <w:webHidden/>
                <w:sz w:val="24"/>
                <w:szCs w:val="24"/>
              </w:rPr>
              <w:t>7</w:t>
            </w:r>
            <w:r w:rsidR="00B228D0" w:rsidRPr="00B228D0">
              <w:rPr>
                <w:rFonts w:ascii="Times New Roman" w:hAnsi="Times New Roman" w:cs="Times New Roman"/>
                <w:noProof/>
                <w:webHidden/>
                <w:sz w:val="24"/>
                <w:szCs w:val="24"/>
              </w:rPr>
              <w:fldChar w:fldCharType="end"/>
            </w:r>
          </w:hyperlink>
        </w:p>
        <w:p w14:paraId="44BED1A5" w14:textId="0BB2907B" w:rsidR="00B228D0" w:rsidRPr="00B228D0" w:rsidRDefault="006C6A41" w:rsidP="00B228D0">
          <w:pPr>
            <w:pStyle w:val="21"/>
            <w:tabs>
              <w:tab w:val="right" w:leader="dot" w:pos="9350"/>
            </w:tabs>
            <w:spacing w:line="360" w:lineRule="auto"/>
            <w:rPr>
              <w:rFonts w:ascii="Times New Roman" w:hAnsi="Times New Roman" w:cs="Times New Roman"/>
              <w:noProof/>
              <w:sz w:val="24"/>
              <w:szCs w:val="24"/>
            </w:rPr>
          </w:pPr>
          <w:hyperlink w:anchor="_Toc90451694" w:history="1">
            <w:r w:rsidR="00B228D0" w:rsidRPr="00B228D0">
              <w:rPr>
                <w:rStyle w:val="a4"/>
                <w:rFonts w:ascii="Times New Roman" w:hAnsi="Times New Roman" w:cs="Times New Roman"/>
                <w:noProof/>
                <w:sz w:val="24"/>
                <w:szCs w:val="24"/>
              </w:rPr>
              <w:t>Technological</w:t>
            </w:r>
            <w:r w:rsidR="00B228D0" w:rsidRPr="00B228D0">
              <w:rPr>
                <w:rFonts w:ascii="Times New Roman" w:hAnsi="Times New Roman" w:cs="Times New Roman"/>
                <w:noProof/>
                <w:webHidden/>
                <w:sz w:val="24"/>
                <w:szCs w:val="24"/>
              </w:rPr>
              <w:tab/>
            </w:r>
            <w:r w:rsidR="00B228D0" w:rsidRPr="00B228D0">
              <w:rPr>
                <w:rFonts w:ascii="Times New Roman" w:hAnsi="Times New Roman" w:cs="Times New Roman"/>
                <w:noProof/>
                <w:webHidden/>
                <w:sz w:val="24"/>
                <w:szCs w:val="24"/>
              </w:rPr>
              <w:fldChar w:fldCharType="begin"/>
            </w:r>
            <w:r w:rsidR="00B228D0" w:rsidRPr="00B228D0">
              <w:rPr>
                <w:rFonts w:ascii="Times New Roman" w:hAnsi="Times New Roman" w:cs="Times New Roman"/>
                <w:noProof/>
                <w:webHidden/>
                <w:sz w:val="24"/>
                <w:szCs w:val="24"/>
              </w:rPr>
              <w:instrText xml:space="preserve"> PAGEREF _Toc90451694 \h </w:instrText>
            </w:r>
            <w:r w:rsidR="00B228D0" w:rsidRPr="00B228D0">
              <w:rPr>
                <w:rFonts w:ascii="Times New Roman" w:hAnsi="Times New Roman" w:cs="Times New Roman"/>
                <w:noProof/>
                <w:webHidden/>
                <w:sz w:val="24"/>
                <w:szCs w:val="24"/>
              </w:rPr>
            </w:r>
            <w:r w:rsidR="00B228D0" w:rsidRPr="00B228D0">
              <w:rPr>
                <w:rFonts w:ascii="Times New Roman" w:hAnsi="Times New Roman" w:cs="Times New Roman"/>
                <w:noProof/>
                <w:webHidden/>
                <w:sz w:val="24"/>
                <w:szCs w:val="24"/>
              </w:rPr>
              <w:fldChar w:fldCharType="separate"/>
            </w:r>
            <w:r w:rsidR="001106E2">
              <w:rPr>
                <w:rFonts w:ascii="Times New Roman" w:hAnsi="Times New Roman" w:cs="Times New Roman"/>
                <w:noProof/>
                <w:webHidden/>
                <w:sz w:val="24"/>
                <w:szCs w:val="24"/>
              </w:rPr>
              <w:t>7</w:t>
            </w:r>
            <w:r w:rsidR="00B228D0" w:rsidRPr="00B228D0">
              <w:rPr>
                <w:rFonts w:ascii="Times New Roman" w:hAnsi="Times New Roman" w:cs="Times New Roman"/>
                <w:noProof/>
                <w:webHidden/>
                <w:sz w:val="24"/>
                <w:szCs w:val="24"/>
              </w:rPr>
              <w:fldChar w:fldCharType="end"/>
            </w:r>
          </w:hyperlink>
        </w:p>
        <w:p w14:paraId="677D7DC8" w14:textId="09335216" w:rsidR="00B228D0" w:rsidRPr="00B228D0" w:rsidRDefault="006C6A41" w:rsidP="00B228D0">
          <w:pPr>
            <w:pStyle w:val="21"/>
            <w:tabs>
              <w:tab w:val="right" w:leader="dot" w:pos="9350"/>
            </w:tabs>
            <w:spacing w:line="360" w:lineRule="auto"/>
            <w:rPr>
              <w:rFonts w:ascii="Times New Roman" w:hAnsi="Times New Roman" w:cs="Times New Roman"/>
              <w:noProof/>
              <w:sz w:val="24"/>
              <w:szCs w:val="24"/>
            </w:rPr>
          </w:pPr>
          <w:hyperlink w:anchor="_Toc90451695" w:history="1">
            <w:r w:rsidR="00B228D0" w:rsidRPr="00B228D0">
              <w:rPr>
                <w:rStyle w:val="a4"/>
                <w:rFonts w:ascii="Times New Roman" w:hAnsi="Times New Roman" w:cs="Times New Roman"/>
                <w:noProof/>
                <w:sz w:val="24"/>
                <w:szCs w:val="24"/>
              </w:rPr>
              <w:t>Environmental</w:t>
            </w:r>
            <w:r w:rsidR="00B228D0" w:rsidRPr="00B228D0">
              <w:rPr>
                <w:rFonts w:ascii="Times New Roman" w:hAnsi="Times New Roman" w:cs="Times New Roman"/>
                <w:noProof/>
                <w:webHidden/>
                <w:sz w:val="24"/>
                <w:szCs w:val="24"/>
              </w:rPr>
              <w:tab/>
            </w:r>
            <w:r w:rsidR="00B228D0" w:rsidRPr="00B228D0">
              <w:rPr>
                <w:rFonts w:ascii="Times New Roman" w:hAnsi="Times New Roman" w:cs="Times New Roman"/>
                <w:noProof/>
                <w:webHidden/>
                <w:sz w:val="24"/>
                <w:szCs w:val="24"/>
              </w:rPr>
              <w:fldChar w:fldCharType="begin"/>
            </w:r>
            <w:r w:rsidR="00B228D0" w:rsidRPr="00B228D0">
              <w:rPr>
                <w:rFonts w:ascii="Times New Roman" w:hAnsi="Times New Roman" w:cs="Times New Roman"/>
                <w:noProof/>
                <w:webHidden/>
                <w:sz w:val="24"/>
                <w:szCs w:val="24"/>
              </w:rPr>
              <w:instrText xml:space="preserve"> PAGEREF _Toc90451695 \h </w:instrText>
            </w:r>
            <w:r w:rsidR="00B228D0" w:rsidRPr="00B228D0">
              <w:rPr>
                <w:rFonts w:ascii="Times New Roman" w:hAnsi="Times New Roman" w:cs="Times New Roman"/>
                <w:noProof/>
                <w:webHidden/>
                <w:sz w:val="24"/>
                <w:szCs w:val="24"/>
              </w:rPr>
            </w:r>
            <w:r w:rsidR="00B228D0" w:rsidRPr="00B228D0">
              <w:rPr>
                <w:rFonts w:ascii="Times New Roman" w:hAnsi="Times New Roman" w:cs="Times New Roman"/>
                <w:noProof/>
                <w:webHidden/>
                <w:sz w:val="24"/>
                <w:szCs w:val="24"/>
              </w:rPr>
              <w:fldChar w:fldCharType="separate"/>
            </w:r>
            <w:r w:rsidR="001106E2">
              <w:rPr>
                <w:rFonts w:ascii="Times New Roman" w:hAnsi="Times New Roman" w:cs="Times New Roman"/>
                <w:noProof/>
                <w:webHidden/>
                <w:sz w:val="24"/>
                <w:szCs w:val="24"/>
              </w:rPr>
              <w:t>7</w:t>
            </w:r>
            <w:r w:rsidR="00B228D0" w:rsidRPr="00B228D0">
              <w:rPr>
                <w:rFonts w:ascii="Times New Roman" w:hAnsi="Times New Roman" w:cs="Times New Roman"/>
                <w:noProof/>
                <w:webHidden/>
                <w:sz w:val="24"/>
                <w:szCs w:val="24"/>
              </w:rPr>
              <w:fldChar w:fldCharType="end"/>
            </w:r>
          </w:hyperlink>
        </w:p>
        <w:p w14:paraId="544F4F80" w14:textId="1A5E951D" w:rsidR="00B228D0" w:rsidRPr="00B228D0" w:rsidRDefault="006C6A41" w:rsidP="00B228D0">
          <w:pPr>
            <w:pStyle w:val="21"/>
            <w:tabs>
              <w:tab w:val="right" w:leader="dot" w:pos="9350"/>
            </w:tabs>
            <w:spacing w:line="360" w:lineRule="auto"/>
            <w:rPr>
              <w:rFonts w:ascii="Times New Roman" w:hAnsi="Times New Roman" w:cs="Times New Roman"/>
              <w:noProof/>
              <w:sz w:val="24"/>
              <w:szCs w:val="24"/>
            </w:rPr>
          </w:pPr>
          <w:hyperlink w:anchor="_Toc90451696" w:history="1">
            <w:r w:rsidR="00B228D0" w:rsidRPr="00B228D0">
              <w:rPr>
                <w:rStyle w:val="a4"/>
                <w:rFonts w:ascii="Times New Roman" w:hAnsi="Times New Roman" w:cs="Times New Roman"/>
                <w:noProof/>
                <w:sz w:val="24"/>
                <w:szCs w:val="24"/>
              </w:rPr>
              <w:t>Legal</w:t>
            </w:r>
            <w:r w:rsidR="00B228D0" w:rsidRPr="00B228D0">
              <w:rPr>
                <w:rFonts w:ascii="Times New Roman" w:hAnsi="Times New Roman" w:cs="Times New Roman"/>
                <w:noProof/>
                <w:webHidden/>
                <w:sz w:val="24"/>
                <w:szCs w:val="24"/>
              </w:rPr>
              <w:tab/>
            </w:r>
            <w:r w:rsidR="00B228D0" w:rsidRPr="00B228D0">
              <w:rPr>
                <w:rFonts w:ascii="Times New Roman" w:hAnsi="Times New Roman" w:cs="Times New Roman"/>
                <w:noProof/>
                <w:webHidden/>
                <w:sz w:val="24"/>
                <w:szCs w:val="24"/>
              </w:rPr>
              <w:fldChar w:fldCharType="begin"/>
            </w:r>
            <w:r w:rsidR="00B228D0" w:rsidRPr="00B228D0">
              <w:rPr>
                <w:rFonts w:ascii="Times New Roman" w:hAnsi="Times New Roman" w:cs="Times New Roman"/>
                <w:noProof/>
                <w:webHidden/>
                <w:sz w:val="24"/>
                <w:szCs w:val="24"/>
              </w:rPr>
              <w:instrText xml:space="preserve"> PAGEREF _Toc90451696 \h </w:instrText>
            </w:r>
            <w:r w:rsidR="00B228D0" w:rsidRPr="00B228D0">
              <w:rPr>
                <w:rFonts w:ascii="Times New Roman" w:hAnsi="Times New Roman" w:cs="Times New Roman"/>
                <w:noProof/>
                <w:webHidden/>
                <w:sz w:val="24"/>
                <w:szCs w:val="24"/>
              </w:rPr>
            </w:r>
            <w:r w:rsidR="00B228D0" w:rsidRPr="00B228D0">
              <w:rPr>
                <w:rFonts w:ascii="Times New Roman" w:hAnsi="Times New Roman" w:cs="Times New Roman"/>
                <w:noProof/>
                <w:webHidden/>
                <w:sz w:val="24"/>
                <w:szCs w:val="24"/>
              </w:rPr>
              <w:fldChar w:fldCharType="separate"/>
            </w:r>
            <w:r w:rsidR="001106E2">
              <w:rPr>
                <w:rFonts w:ascii="Times New Roman" w:hAnsi="Times New Roman" w:cs="Times New Roman"/>
                <w:noProof/>
                <w:webHidden/>
                <w:sz w:val="24"/>
                <w:szCs w:val="24"/>
              </w:rPr>
              <w:t>7</w:t>
            </w:r>
            <w:r w:rsidR="00B228D0" w:rsidRPr="00B228D0">
              <w:rPr>
                <w:rFonts w:ascii="Times New Roman" w:hAnsi="Times New Roman" w:cs="Times New Roman"/>
                <w:noProof/>
                <w:webHidden/>
                <w:sz w:val="24"/>
                <w:szCs w:val="24"/>
              </w:rPr>
              <w:fldChar w:fldCharType="end"/>
            </w:r>
          </w:hyperlink>
        </w:p>
        <w:p w14:paraId="01A9C648" w14:textId="2D50067C" w:rsidR="00B228D0" w:rsidRPr="00B228D0" w:rsidRDefault="006C6A41" w:rsidP="00B228D0">
          <w:pPr>
            <w:pStyle w:val="11"/>
            <w:tabs>
              <w:tab w:val="right" w:leader="dot" w:pos="9350"/>
            </w:tabs>
            <w:spacing w:line="360" w:lineRule="auto"/>
            <w:rPr>
              <w:rFonts w:ascii="Times New Roman" w:hAnsi="Times New Roman" w:cs="Times New Roman"/>
              <w:noProof/>
              <w:sz w:val="24"/>
              <w:szCs w:val="24"/>
            </w:rPr>
          </w:pPr>
          <w:hyperlink w:anchor="_Toc90451697" w:history="1">
            <w:r w:rsidR="00B228D0" w:rsidRPr="00B228D0">
              <w:rPr>
                <w:rStyle w:val="a4"/>
                <w:rFonts w:ascii="Times New Roman" w:hAnsi="Times New Roman" w:cs="Times New Roman"/>
                <w:noProof/>
                <w:sz w:val="24"/>
                <w:szCs w:val="24"/>
              </w:rPr>
              <w:t>Porter’s Five Forces Analysis</w:t>
            </w:r>
            <w:r w:rsidR="00B228D0" w:rsidRPr="00B228D0">
              <w:rPr>
                <w:rFonts w:ascii="Times New Roman" w:hAnsi="Times New Roman" w:cs="Times New Roman"/>
                <w:noProof/>
                <w:webHidden/>
                <w:sz w:val="24"/>
                <w:szCs w:val="24"/>
              </w:rPr>
              <w:tab/>
            </w:r>
            <w:r w:rsidR="00B228D0" w:rsidRPr="00B228D0">
              <w:rPr>
                <w:rFonts w:ascii="Times New Roman" w:hAnsi="Times New Roman" w:cs="Times New Roman"/>
                <w:noProof/>
                <w:webHidden/>
                <w:sz w:val="24"/>
                <w:szCs w:val="24"/>
              </w:rPr>
              <w:fldChar w:fldCharType="begin"/>
            </w:r>
            <w:r w:rsidR="00B228D0" w:rsidRPr="00B228D0">
              <w:rPr>
                <w:rFonts w:ascii="Times New Roman" w:hAnsi="Times New Roman" w:cs="Times New Roman"/>
                <w:noProof/>
                <w:webHidden/>
                <w:sz w:val="24"/>
                <w:szCs w:val="24"/>
              </w:rPr>
              <w:instrText xml:space="preserve"> PAGEREF _Toc90451697 \h </w:instrText>
            </w:r>
            <w:r w:rsidR="00B228D0" w:rsidRPr="00B228D0">
              <w:rPr>
                <w:rFonts w:ascii="Times New Roman" w:hAnsi="Times New Roman" w:cs="Times New Roman"/>
                <w:noProof/>
                <w:webHidden/>
                <w:sz w:val="24"/>
                <w:szCs w:val="24"/>
              </w:rPr>
            </w:r>
            <w:r w:rsidR="00B228D0" w:rsidRPr="00B228D0">
              <w:rPr>
                <w:rFonts w:ascii="Times New Roman" w:hAnsi="Times New Roman" w:cs="Times New Roman"/>
                <w:noProof/>
                <w:webHidden/>
                <w:sz w:val="24"/>
                <w:szCs w:val="24"/>
              </w:rPr>
              <w:fldChar w:fldCharType="separate"/>
            </w:r>
            <w:r w:rsidR="001106E2">
              <w:rPr>
                <w:rFonts w:ascii="Times New Roman" w:hAnsi="Times New Roman" w:cs="Times New Roman"/>
                <w:noProof/>
                <w:webHidden/>
                <w:sz w:val="24"/>
                <w:szCs w:val="24"/>
              </w:rPr>
              <w:t>8</w:t>
            </w:r>
            <w:r w:rsidR="00B228D0" w:rsidRPr="00B228D0">
              <w:rPr>
                <w:rFonts w:ascii="Times New Roman" w:hAnsi="Times New Roman" w:cs="Times New Roman"/>
                <w:noProof/>
                <w:webHidden/>
                <w:sz w:val="24"/>
                <w:szCs w:val="24"/>
              </w:rPr>
              <w:fldChar w:fldCharType="end"/>
            </w:r>
          </w:hyperlink>
        </w:p>
        <w:p w14:paraId="69287765" w14:textId="4030D928" w:rsidR="00B228D0" w:rsidRPr="00B228D0" w:rsidRDefault="006C6A41" w:rsidP="00B228D0">
          <w:pPr>
            <w:pStyle w:val="11"/>
            <w:tabs>
              <w:tab w:val="right" w:leader="dot" w:pos="9350"/>
            </w:tabs>
            <w:spacing w:line="360" w:lineRule="auto"/>
            <w:rPr>
              <w:rFonts w:ascii="Times New Roman" w:hAnsi="Times New Roman" w:cs="Times New Roman"/>
              <w:noProof/>
              <w:sz w:val="24"/>
              <w:szCs w:val="24"/>
            </w:rPr>
          </w:pPr>
          <w:hyperlink w:anchor="_Toc90451698" w:history="1">
            <w:r w:rsidR="00B228D0" w:rsidRPr="00B228D0">
              <w:rPr>
                <w:rStyle w:val="a4"/>
                <w:rFonts w:ascii="Times New Roman" w:hAnsi="Times New Roman" w:cs="Times New Roman"/>
                <w:noProof/>
                <w:sz w:val="24"/>
                <w:szCs w:val="24"/>
              </w:rPr>
              <w:t>Value Chain Analysis</w:t>
            </w:r>
            <w:r w:rsidR="00B228D0" w:rsidRPr="00B228D0">
              <w:rPr>
                <w:rFonts w:ascii="Times New Roman" w:hAnsi="Times New Roman" w:cs="Times New Roman"/>
                <w:noProof/>
                <w:webHidden/>
                <w:sz w:val="24"/>
                <w:szCs w:val="24"/>
              </w:rPr>
              <w:tab/>
            </w:r>
            <w:r w:rsidR="00B228D0" w:rsidRPr="00B228D0">
              <w:rPr>
                <w:rFonts w:ascii="Times New Roman" w:hAnsi="Times New Roman" w:cs="Times New Roman"/>
                <w:noProof/>
                <w:webHidden/>
                <w:sz w:val="24"/>
                <w:szCs w:val="24"/>
              </w:rPr>
              <w:fldChar w:fldCharType="begin"/>
            </w:r>
            <w:r w:rsidR="00B228D0" w:rsidRPr="00B228D0">
              <w:rPr>
                <w:rFonts w:ascii="Times New Roman" w:hAnsi="Times New Roman" w:cs="Times New Roman"/>
                <w:noProof/>
                <w:webHidden/>
                <w:sz w:val="24"/>
                <w:szCs w:val="24"/>
              </w:rPr>
              <w:instrText xml:space="preserve"> PAGEREF _Toc90451698 \h </w:instrText>
            </w:r>
            <w:r w:rsidR="00B228D0" w:rsidRPr="00B228D0">
              <w:rPr>
                <w:rFonts w:ascii="Times New Roman" w:hAnsi="Times New Roman" w:cs="Times New Roman"/>
                <w:noProof/>
                <w:webHidden/>
                <w:sz w:val="24"/>
                <w:szCs w:val="24"/>
              </w:rPr>
            </w:r>
            <w:r w:rsidR="00B228D0" w:rsidRPr="00B228D0">
              <w:rPr>
                <w:rFonts w:ascii="Times New Roman" w:hAnsi="Times New Roman" w:cs="Times New Roman"/>
                <w:noProof/>
                <w:webHidden/>
                <w:sz w:val="24"/>
                <w:szCs w:val="24"/>
              </w:rPr>
              <w:fldChar w:fldCharType="separate"/>
            </w:r>
            <w:r w:rsidR="001106E2">
              <w:rPr>
                <w:rFonts w:ascii="Times New Roman" w:hAnsi="Times New Roman" w:cs="Times New Roman"/>
                <w:noProof/>
                <w:webHidden/>
                <w:sz w:val="24"/>
                <w:szCs w:val="24"/>
              </w:rPr>
              <w:t>9</w:t>
            </w:r>
            <w:r w:rsidR="00B228D0" w:rsidRPr="00B228D0">
              <w:rPr>
                <w:rFonts w:ascii="Times New Roman" w:hAnsi="Times New Roman" w:cs="Times New Roman"/>
                <w:noProof/>
                <w:webHidden/>
                <w:sz w:val="24"/>
                <w:szCs w:val="24"/>
              </w:rPr>
              <w:fldChar w:fldCharType="end"/>
            </w:r>
          </w:hyperlink>
        </w:p>
        <w:p w14:paraId="50794338" w14:textId="1B33DFF2" w:rsidR="00B228D0" w:rsidRPr="00B228D0" w:rsidRDefault="006C6A41" w:rsidP="00B228D0">
          <w:pPr>
            <w:pStyle w:val="11"/>
            <w:tabs>
              <w:tab w:val="right" w:leader="dot" w:pos="9350"/>
            </w:tabs>
            <w:spacing w:line="360" w:lineRule="auto"/>
            <w:rPr>
              <w:rFonts w:ascii="Times New Roman" w:hAnsi="Times New Roman" w:cs="Times New Roman"/>
              <w:noProof/>
              <w:sz w:val="24"/>
              <w:szCs w:val="24"/>
            </w:rPr>
          </w:pPr>
          <w:hyperlink w:anchor="_Toc90451699" w:history="1">
            <w:r w:rsidR="00B228D0" w:rsidRPr="00B228D0">
              <w:rPr>
                <w:rStyle w:val="a4"/>
                <w:rFonts w:ascii="Times New Roman" w:hAnsi="Times New Roman" w:cs="Times New Roman"/>
                <w:noProof/>
                <w:sz w:val="24"/>
                <w:szCs w:val="24"/>
              </w:rPr>
              <w:t>Competitive Advantages: Core Values on Sustainability</w:t>
            </w:r>
            <w:r w:rsidR="00B228D0" w:rsidRPr="00B228D0">
              <w:rPr>
                <w:rFonts w:ascii="Times New Roman" w:hAnsi="Times New Roman" w:cs="Times New Roman"/>
                <w:noProof/>
                <w:webHidden/>
                <w:sz w:val="24"/>
                <w:szCs w:val="24"/>
              </w:rPr>
              <w:tab/>
            </w:r>
            <w:r w:rsidR="00B228D0" w:rsidRPr="00B228D0">
              <w:rPr>
                <w:rFonts w:ascii="Times New Roman" w:hAnsi="Times New Roman" w:cs="Times New Roman"/>
                <w:noProof/>
                <w:webHidden/>
                <w:sz w:val="24"/>
                <w:szCs w:val="24"/>
              </w:rPr>
              <w:fldChar w:fldCharType="begin"/>
            </w:r>
            <w:r w:rsidR="00B228D0" w:rsidRPr="00B228D0">
              <w:rPr>
                <w:rFonts w:ascii="Times New Roman" w:hAnsi="Times New Roman" w:cs="Times New Roman"/>
                <w:noProof/>
                <w:webHidden/>
                <w:sz w:val="24"/>
                <w:szCs w:val="24"/>
              </w:rPr>
              <w:instrText xml:space="preserve"> PAGEREF _Toc90451699 \h </w:instrText>
            </w:r>
            <w:r w:rsidR="00B228D0" w:rsidRPr="00B228D0">
              <w:rPr>
                <w:rFonts w:ascii="Times New Roman" w:hAnsi="Times New Roman" w:cs="Times New Roman"/>
                <w:noProof/>
                <w:webHidden/>
                <w:sz w:val="24"/>
                <w:szCs w:val="24"/>
              </w:rPr>
            </w:r>
            <w:r w:rsidR="00B228D0" w:rsidRPr="00B228D0">
              <w:rPr>
                <w:rFonts w:ascii="Times New Roman" w:hAnsi="Times New Roman" w:cs="Times New Roman"/>
                <w:noProof/>
                <w:webHidden/>
                <w:sz w:val="24"/>
                <w:szCs w:val="24"/>
              </w:rPr>
              <w:fldChar w:fldCharType="separate"/>
            </w:r>
            <w:r w:rsidR="001106E2">
              <w:rPr>
                <w:rFonts w:ascii="Times New Roman" w:hAnsi="Times New Roman" w:cs="Times New Roman"/>
                <w:noProof/>
                <w:webHidden/>
                <w:sz w:val="24"/>
                <w:szCs w:val="24"/>
              </w:rPr>
              <w:t>10</w:t>
            </w:r>
            <w:r w:rsidR="00B228D0" w:rsidRPr="00B228D0">
              <w:rPr>
                <w:rFonts w:ascii="Times New Roman" w:hAnsi="Times New Roman" w:cs="Times New Roman"/>
                <w:noProof/>
                <w:webHidden/>
                <w:sz w:val="24"/>
                <w:szCs w:val="24"/>
              </w:rPr>
              <w:fldChar w:fldCharType="end"/>
            </w:r>
          </w:hyperlink>
        </w:p>
        <w:p w14:paraId="5714A55E" w14:textId="48C461CF" w:rsidR="00B228D0" w:rsidRPr="00B228D0" w:rsidRDefault="006C6A41" w:rsidP="00B228D0">
          <w:pPr>
            <w:pStyle w:val="11"/>
            <w:tabs>
              <w:tab w:val="right" w:leader="dot" w:pos="9350"/>
            </w:tabs>
            <w:spacing w:line="360" w:lineRule="auto"/>
            <w:rPr>
              <w:rFonts w:ascii="Times New Roman" w:hAnsi="Times New Roman" w:cs="Times New Roman"/>
              <w:noProof/>
              <w:sz w:val="24"/>
              <w:szCs w:val="24"/>
            </w:rPr>
          </w:pPr>
          <w:hyperlink w:anchor="_Toc90451700" w:history="1">
            <w:r w:rsidR="00B228D0" w:rsidRPr="00B228D0">
              <w:rPr>
                <w:rStyle w:val="a4"/>
                <w:rFonts w:ascii="Times New Roman" w:hAnsi="Times New Roman" w:cs="Times New Roman"/>
                <w:noProof/>
                <w:sz w:val="24"/>
                <w:szCs w:val="24"/>
              </w:rPr>
              <w:t>Conclusion</w:t>
            </w:r>
            <w:r w:rsidR="00B228D0" w:rsidRPr="00B228D0">
              <w:rPr>
                <w:rFonts w:ascii="Times New Roman" w:hAnsi="Times New Roman" w:cs="Times New Roman"/>
                <w:noProof/>
                <w:webHidden/>
                <w:sz w:val="24"/>
                <w:szCs w:val="24"/>
              </w:rPr>
              <w:tab/>
            </w:r>
            <w:r w:rsidR="00B228D0" w:rsidRPr="00B228D0">
              <w:rPr>
                <w:rFonts w:ascii="Times New Roman" w:hAnsi="Times New Roman" w:cs="Times New Roman"/>
                <w:noProof/>
                <w:webHidden/>
                <w:sz w:val="24"/>
                <w:szCs w:val="24"/>
              </w:rPr>
              <w:fldChar w:fldCharType="begin"/>
            </w:r>
            <w:r w:rsidR="00B228D0" w:rsidRPr="00B228D0">
              <w:rPr>
                <w:rFonts w:ascii="Times New Roman" w:hAnsi="Times New Roman" w:cs="Times New Roman"/>
                <w:noProof/>
                <w:webHidden/>
                <w:sz w:val="24"/>
                <w:szCs w:val="24"/>
              </w:rPr>
              <w:instrText xml:space="preserve"> PAGEREF _Toc90451700 \h </w:instrText>
            </w:r>
            <w:r w:rsidR="00B228D0" w:rsidRPr="00B228D0">
              <w:rPr>
                <w:rFonts w:ascii="Times New Roman" w:hAnsi="Times New Roman" w:cs="Times New Roman"/>
                <w:noProof/>
                <w:webHidden/>
                <w:sz w:val="24"/>
                <w:szCs w:val="24"/>
              </w:rPr>
            </w:r>
            <w:r w:rsidR="00B228D0" w:rsidRPr="00B228D0">
              <w:rPr>
                <w:rFonts w:ascii="Times New Roman" w:hAnsi="Times New Roman" w:cs="Times New Roman"/>
                <w:noProof/>
                <w:webHidden/>
                <w:sz w:val="24"/>
                <w:szCs w:val="24"/>
              </w:rPr>
              <w:fldChar w:fldCharType="separate"/>
            </w:r>
            <w:r w:rsidR="001106E2">
              <w:rPr>
                <w:rFonts w:ascii="Times New Roman" w:hAnsi="Times New Roman" w:cs="Times New Roman"/>
                <w:noProof/>
                <w:webHidden/>
                <w:sz w:val="24"/>
                <w:szCs w:val="24"/>
              </w:rPr>
              <w:t>11</w:t>
            </w:r>
            <w:r w:rsidR="00B228D0" w:rsidRPr="00B228D0">
              <w:rPr>
                <w:rFonts w:ascii="Times New Roman" w:hAnsi="Times New Roman" w:cs="Times New Roman"/>
                <w:noProof/>
                <w:webHidden/>
                <w:sz w:val="24"/>
                <w:szCs w:val="24"/>
              </w:rPr>
              <w:fldChar w:fldCharType="end"/>
            </w:r>
          </w:hyperlink>
        </w:p>
        <w:p w14:paraId="4E18E1D0" w14:textId="7CB9DCB6" w:rsidR="00B228D0" w:rsidRPr="00B228D0" w:rsidRDefault="006C6A41" w:rsidP="00B228D0">
          <w:pPr>
            <w:pStyle w:val="11"/>
            <w:tabs>
              <w:tab w:val="right" w:leader="dot" w:pos="9350"/>
            </w:tabs>
            <w:spacing w:line="360" w:lineRule="auto"/>
            <w:rPr>
              <w:rFonts w:ascii="Times New Roman" w:hAnsi="Times New Roman" w:cs="Times New Roman"/>
              <w:noProof/>
              <w:sz w:val="24"/>
              <w:szCs w:val="24"/>
            </w:rPr>
          </w:pPr>
          <w:hyperlink w:anchor="_Toc90451701" w:history="1">
            <w:r w:rsidR="00B228D0" w:rsidRPr="00B228D0">
              <w:rPr>
                <w:rStyle w:val="a4"/>
                <w:rFonts w:ascii="Times New Roman" w:hAnsi="Times New Roman" w:cs="Times New Roman"/>
                <w:noProof/>
                <w:sz w:val="24"/>
                <w:szCs w:val="24"/>
              </w:rPr>
              <w:t>References</w:t>
            </w:r>
            <w:r w:rsidR="00B228D0" w:rsidRPr="00B228D0">
              <w:rPr>
                <w:rFonts w:ascii="Times New Roman" w:hAnsi="Times New Roman" w:cs="Times New Roman"/>
                <w:noProof/>
                <w:webHidden/>
                <w:sz w:val="24"/>
                <w:szCs w:val="24"/>
              </w:rPr>
              <w:tab/>
            </w:r>
            <w:r w:rsidR="00B228D0" w:rsidRPr="00B228D0">
              <w:rPr>
                <w:rFonts w:ascii="Times New Roman" w:hAnsi="Times New Roman" w:cs="Times New Roman"/>
                <w:noProof/>
                <w:webHidden/>
                <w:sz w:val="24"/>
                <w:szCs w:val="24"/>
              </w:rPr>
              <w:fldChar w:fldCharType="begin"/>
            </w:r>
            <w:r w:rsidR="00B228D0" w:rsidRPr="00B228D0">
              <w:rPr>
                <w:rFonts w:ascii="Times New Roman" w:hAnsi="Times New Roman" w:cs="Times New Roman"/>
                <w:noProof/>
                <w:webHidden/>
                <w:sz w:val="24"/>
                <w:szCs w:val="24"/>
              </w:rPr>
              <w:instrText xml:space="preserve"> PAGEREF _Toc90451701 \h </w:instrText>
            </w:r>
            <w:r w:rsidR="00B228D0" w:rsidRPr="00B228D0">
              <w:rPr>
                <w:rFonts w:ascii="Times New Roman" w:hAnsi="Times New Roman" w:cs="Times New Roman"/>
                <w:noProof/>
                <w:webHidden/>
                <w:sz w:val="24"/>
                <w:szCs w:val="24"/>
              </w:rPr>
            </w:r>
            <w:r w:rsidR="00B228D0" w:rsidRPr="00B228D0">
              <w:rPr>
                <w:rFonts w:ascii="Times New Roman" w:hAnsi="Times New Roman" w:cs="Times New Roman"/>
                <w:noProof/>
                <w:webHidden/>
                <w:sz w:val="24"/>
                <w:szCs w:val="24"/>
              </w:rPr>
              <w:fldChar w:fldCharType="separate"/>
            </w:r>
            <w:r w:rsidR="001106E2">
              <w:rPr>
                <w:rFonts w:ascii="Times New Roman" w:hAnsi="Times New Roman" w:cs="Times New Roman"/>
                <w:noProof/>
                <w:webHidden/>
                <w:sz w:val="24"/>
                <w:szCs w:val="24"/>
              </w:rPr>
              <w:t>12</w:t>
            </w:r>
            <w:r w:rsidR="00B228D0" w:rsidRPr="00B228D0">
              <w:rPr>
                <w:rFonts w:ascii="Times New Roman" w:hAnsi="Times New Roman" w:cs="Times New Roman"/>
                <w:noProof/>
                <w:webHidden/>
                <w:sz w:val="24"/>
                <w:szCs w:val="24"/>
              </w:rPr>
              <w:fldChar w:fldCharType="end"/>
            </w:r>
          </w:hyperlink>
        </w:p>
        <w:p w14:paraId="675E002B" w14:textId="78B024A1" w:rsidR="00B228D0" w:rsidRDefault="00B228D0" w:rsidP="00B228D0">
          <w:pPr>
            <w:spacing w:line="360" w:lineRule="auto"/>
          </w:pPr>
          <w:r w:rsidRPr="00B228D0">
            <w:rPr>
              <w:rFonts w:ascii="Times New Roman" w:hAnsi="Times New Roman" w:cs="Times New Roman"/>
              <w:b/>
              <w:bCs/>
              <w:noProof/>
              <w:sz w:val="24"/>
              <w:szCs w:val="24"/>
            </w:rPr>
            <w:fldChar w:fldCharType="end"/>
          </w:r>
        </w:p>
      </w:sdtContent>
    </w:sdt>
    <w:p w14:paraId="6A20DED3" w14:textId="77777777" w:rsidR="00B228D0" w:rsidRDefault="00B228D0">
      <w:pPr>
        <w:rPr>
          <w:rFonts w:ascii="Times New Roman" w:eastAsiaTheme="majorEastAsia" w:hAnsi="Times New Roman" w:cstheme="majorBidi"/>
          <w:b/>
          <w:color w:val="2F5496" w:themeColor="accent1" w:themeShade="BF"/>
          <w:sz w:val="32"/>
          <w:szCs w:val="32"/>
        </w:rPr>
      </w:pPr>
      <w:bookmarkStart w:id="0" w:name="_Toc90451683"/>
      <w:r>
        <w:br w:type="page"/>
      </w:r>
    </w:p>
    <w:p w14:paraId="63DA73F6" w14:textId="3D07AA66" w:rsidR="00707FA0" w:rsidRPr="00C04835" w:rsidRDefault="00707FA0" w:rsidP="0033586B">
      <w:pPr>
        <w:pStyle w:val="1"/>
      </w:pPr>
      <w:r w:rsidRPr="00C04835">
        <w:lastRenderedPageBreak/>
        <w:t>Introduction</w:t>
      </w:r>
      <w:bookmarkEnd w:id="0"/>
    </w:p>
    <w:p w14:paraId="4E9FA03A" w14:textId="3516C843" w:rsidR="0033586B" w:rsidRDefault="00707FA0" w:rsidP="00C04835">
      <w:pPr>
        <w:pStyle w:val="a3"/>
        <w:spacing w:before="0" w:beforeAutospacing="0" w:after="240" w:afterAutospacing="0" w:line="360" w:lineRule="auto"/>
        <w:jc w:val="both"/>
        <w:rPr>
          <w:color w:val="000000"/>
        </w:rPr>
      </w:pPr>
      <w:r w:rsidRPr="00C04835">
        <w:rPr>
          <w:color w:val="000000"/>
        </w:rPr>
        <w:t>A Business environment can be defined as the combination of multiple categories of factors that can affect a particular type of businesses in a specific industry both internally and externally. Basically, everything that exists within the internal ambience and the external atmosphere of a business, altogether constructs the complete business environment</w:t>
      </w:r>
      <w:r w:rsidR="00FE02C5" w:rsidRPr="00C04835">
        <w:rPr>
          <w:color w:val="000000"/>
        </w:rPr>
        <w:t xml:space="preserve"> </w:t>
      </w:r>
      <w:r w:rsidR="00DC2947" w:rsidRPr="00C04835">
        <w:rPr>
          <w:color w:val="000000"/>
        </w:rPr>
        <w:t>(Craig and Campbell, 2012</w:t>
      </w:r>
      <w:r w:rsidR="00FE02C5" w:rsidRPr="00C04835">
        <w:rPr>
          <w:color w:val="000000"/>
        </w:rPr>
        <w:t>)</w:t>
      </w:r>
      <w:r w:rsidRPr="00C04835">
        <w:rPr>
          <w:color w:val="000000"/>
        </w:rPr>
        <w:t>. Amid the components of the business environment, the factors that are actively influencing the business operations and all the other activities are constructors of the internal business environment. This includes the organizational structure, corporate environment, employees, management, physical resources, tangible assets and all the other elements that a company can have control over</w:t>
      </w:r>
      <w:r w:rsidR="00FE02C5" w:rsidRPr="00C04835">
        <w:rPr>
          <w:color w:val="000000"/>
        </w:rPr>
        <w:t xml:space="preserve"> </w:t>
      </w:r>
      <w:r w:rsidR="00DC2947" w:rsidRPr="00C04835">
        <w:rPr>
          <w:color w:val="000000"/>
        </w:rPr>
        <w:t>(</w:t>
      </w:r>
      <w:proofErr w:type="spellStart"/>
      <w:r w:rsidR="00DC2947" w:rsidRPr="00C04835">
        <w:rPr>
          <w:color w:val="000000"/>
        </w:rPr>
        <w:t>Vasilev</w:t>
      </w:r>
      <w:proofErr w:type="spellEnd"/>
      <w:r w:rsidR="00DC2947" w:rsidRPr="00C04835">
        <w:rPr>
          <w:color w:val="000000"/>
        </w:rPr>
        <w:t xml:space="preserve"> et al., 2017</w:t>
      </w:r>
      <w:r w:rsidR="00FE02C5" w:rsidRPr="00C04835">
        <w:rPr>
          <w:color w:val="000000"/>
        </w:rPr>
        <w:t>)</w:t>
      </w:r>
      <w:r w:rsidRPr="00C04835">
        <w:rPr>
          <w:color w:val="000000"/>
        </w:rPr>
        <w:t>. On the other hand, an external business environment is constructed with components that are mostly or completely out of the control of the business, and can affect the business operations decision making and other actions externally. Such factors can be the current condition of the economy, regulatory and legal restrictions, implications of law, current competition in the market, suppliers and customers ability to bargain, market demand, etc</w:t>
      </w:r>
      <w:r w:rsidR="00FE02C5" w:rsidRPr="00C04835">
        <w:rPr>
          <w:color w:val="000000"/>
        </w:rPr>
        <w:t>.</w:t>
      </w:r>
      <w:r w:rsidRPr="00C04835">
        <w:rPr>
          <w:color w:val="000000"/>
        </w:rPr>
        <w:t xml:space="preserve"> While staying operational, a business can face various forms of challenges both internally and externally that are created within the above-mentioned environment</w:t>
      </w:r>
      <w:r w:rsidR="00FE02C5" w:rsidRPr="00C04835">
        <w:rPr>
          <w:color w:val="000000"/>
        </w:rPr>
        <w:t xml:space="preserve"> </w:t>
      </w:r>
      <w:r w:rsidR="00DC2947" w:rsidRPr="00C04835">
        <w:rPr>
          <w:color w:val="000000"/>
        </w:rPr>
        <w:t>(Craig and Campbell, 2012</w:t>
      </w:r>
      <w:r w:rsidR="00FE02C5" w:rsidRPr="00C04835">
        <w:rPr>
          <w:color w:val="000000"/>
        </w:rPr>
        <w:t>)</w:t>
      </w:r>
      <w:r w:rsidRPr="00C04835">
        <w:rPr>
          <w:color w:val="000000"/>
        </w:rPr>
        <w:t>. To understand their impact on an organization, this report will focus on a specific company operating in the automobile industry, and study the internal and external challenges that the company is dealing with. Tata motors limited has been chosen for the study, and to comprehend the topic, the company' SWOT analysis, PESTLE analysis, would be conducted and analyzed. Moreover, the application of Porter's five forces, along with the company’s value chain and sustainability would be focused on in this report. </w:t>
      </w:r>
    </w:p>
    <w:p w14:paraId="0F11B343" w14:textId="119968F2" w:rsidR="00707FA0" w:rsidRPr="0033586B" w:rsidRDefault="0033586B" w:rsidP="0033586B">
      <w:pPr>
        <w:rPr>
          <w:rFonts w:ascii="Times New Roman" w:eastAsia="Times New Roman" w:hAnsi="Times New Roman" w:cs="Times New Roman"/>
          <w:color w:val="000000"/>
          <w:sz w:val="24"/>
          <w:szCs w:val="24"/>
        </w:rPr>
      </w:pPr>
      <w:r>
        <w:rPr>
          <w:color w:val="000000"/>
        </w:rPr>
        <w:br w:type="page"/>
      </w:r>
    </w:p>
    <w:p w14:paraId="5CD2A537" w14:textId="77777777" w:rsidR="00707FA0" w:rsidRPr="00C04835" w:rsidRDefault="00707FA0" w:rsidP="0033586B">
      <w:pPr>
        <w:pStyle w:val="1"/>
      </w:pPr>
      <w:bookmarkStart w:id="1" w:name="_Toc90451684"/>
      <w:r w:rsidRPr="00C04835">
        <w:lastRenderedPageBreak/>
        <w:t>Company Overview: Tata Motors Limited</w:t>
      </w:r>
      <w:bookmarkEnd w:id="1"/>
    </w:p>
    <w:p w14:paraId="18190826" w14:textId="70FDAF3F" w:rsidR="00707FA0" w:rsidRPr="00C04835" w:rsidRDefault="00707FA0" w:rsidP="0033586B">
      <w:pPr>
        <w:pStyle w:val="a3"/>
        <w:spacing w:before="0" w:beforeAutospacing="0" w:after="240" w:afterAutospacing="0" w:line="360" w:lineRule="auto"/>
        <w:jc w:val="center"/>
      </w:pPr>
      <w:r w:rsidRPr="00C04835">
        <w:rPr>
          <w:noProof/>
          <w:color w:val="000000"/>
          <w:bdr w:val="none" w:sz="0" w:space="0" w:color="auto" w:frame="1"/>
        </w:rPr>
        <w:drawing>
          <wp:inline distT="0" distB="0" distL="0" distR="0" wp14:anchorId="1CCC55CA" wp14:editId="27678E28">
            <wp:extent cx="1485900" cy="1118419"/>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88207" cy="1120155"/>
                    </a:xfrm>
                    <a:prstGeom prst="rect">
                      <a:avLst/>
                    </a:prstGeom>
                    <a:noFill/>
                    <a:ln>
                      <a:noFill/>
                    </a:ln>
                  </pic:spPr>
                </pic:pic>
              </a:graphicData>
            </a:graphic>
          </wp:inline>
        </w:drawing>
      </w:r>
    </w:p>
    <w:p w14:paraId="135A5321" w14:textId="6E7C14DF" w:rsidR="00707FA0" w:rsidRPr="00C04835" w:rsidRDefault="00707FA0" w:rsidP="00C04835">
      <w:pPr>
        <w:pStyle w:val="a3"/>
        <w:spacing w:before="0" w:beforeAutospacing="0" w:after="240" w:afterAutospacing="0" w:line="360" w:lineRule="auto"/>
        <w:jc w:val="both"/>
      </w:pPr>
      <w:r w:rsidRPr="00C04835">
        <w:rPr>
          <w:color w:val="000000"/>
        </w:rPr>
        <w:t>Tata Motors limited is an automobile manufacturing company that is recognized globally. The company was founded in 1945, and now it is a multinational company that is headquartered in India and currently is operational in 125 different countries across the globe</w:t>
      </w:r>
      <w:r w:rsidR="00B234BF" w:rsidRPr="00C04835">
        <w:rPr>
          <w:color w:val="000000"/>
        </w:rPr>
        <w:t xml:space="preserve"> (</w:t>
      </w:r>
      <w:r w:rsidR="00685930" w:rsidRPr="00C04835">
        <w:rPr>
          <w:color w:val="000000"/>
        </w:rPr>
        <w:t>D&amp;B, 2021</w:t>
      </w:r>
      <w:r w:rsidR="00B234BF" w:rsidRPr="00C04835">
        <w:rPr>
          <w:color w:val="000000"/>
        </w:rPr>
        <w:t>)</w:t>
      </w:r>
      <w:r w:rsidRPr="00C04835">
        <w:rPr>
          <w:color w:val="000000"/>
        </w:rPr>
        <w:t>. It is a subsidiary of Tata Group and it has approximately 79,000 people directly working under the company. Alongside the automobile production, Tata provides vehicle leasing and vehicle services to the industrial consumers. The company possesses total assets worth $46 billion, and was the 265th business entity globally in the fortune global 500 list that was created in 2019 to showcase the largest business organizations in the world</w:t>
      </w:r>
      <w:r w:rsidR="00B234BF" w:rsidRPr="00C04835">
        <w:rPr>
          <w:color w:val="000000"/>
        </w:rPr>
        <w:t xml:space="preserve"> (</w:t>
      </w:r>
      <w:r w:rsidR="00685930" w:rsidRPr="00C04835">
        <w:rPr>
          <w:color w:val="000000"/>
        </w:rPr>
        <w:t>Bloomberg, 2021</w:t>
      </w:r>
      <w:r w:rsidR="00B234BF" w:rsidRPr="00C04835">
        <w:rPr>
          <w:color w:val="000000"/>
        </w:rPr>
        <w:t>)</w:t>
      </w:r>
      <w:r w:rsidRPr="00C04835">
        <w:rPr>
          <w:color w:val="000000"/>
        </w:rPr>
        <w:t>. </w:t>
      </w:r>
    </w:p>
    <w:p w14:paraId="0B33CABF" w14:textId="77777777" w:rsidR="00707FA0" w:rsidRPr="00C04835" w:rsidRDefault="00707FA0" w:rsidP="0033586B">
      <w:pPr>
        <w:pStyle w:val="1"/>
      </w:pPr>
      <w:bookmarkStart w:id="2" w:name="_Toc90451685"/>
      <w:r w:rsidRPr="00C04835">
        <w:t>SWOT Analysis</w:t>
      </w:r>
      <w:bookmarkEnd w:id="2"/>
    </w:p>
    <w:p w14:paraId="5CF5A5E0" w14:textId="68E9D90D" w:rsidR="00707FA0" w:rsidRPr="00C04835" w:rsidRDefault="00707FA0" w:rsidP="00C04835">
      <w:pPr>
        <w:pStyle w:val="a3"/>
        <w:spacing w:before="0" w:beforeAutospacing="0" w:after="240" w:afterAutospacing="0" w:line="360" w:lineRule="auto"/>
        <w:jc w:val="both"/>
      </w:pPr>
      <w:r w:rsidRPr="00C04835">
        <w:rPr>
          <w:color w:val="000000"/>
        </w:rPr>
        <w:t>SWOT analysis is conducted on a specific company to evaluate and assess all the internal and external variables that are affecting the business environment. The analysis is segmented into four parts - strengths, weaknesses, opportunities and threats. Here, strengths and weaknesses are applicable for the internal variables, whereas, the opportunities and threats are applicable for the external factors</w:t>
      </w:r>
      <w:r w:rsidR="00B234BF" w:rsidRPr="00C04835">
        <w:rPr>
          <w:color w:val="000000"/>
        </w:rPr>
        <w:t xml:space="preserve"> </w:t>
      </w:r>
      <w:r w:rsidR="00DC2947" w:rsidRPr="00C04835">
        <w:rPr>
          <w:color w:val="000000"/>
        </w:rPr>
        <w:t>(GURL, 2017</w:t>
      </w:r>
      <w:r w:rsidR="00B234BF" w:rsidRPr="00C04835">
        <w:rPr>
          <w:color w:val="000000"/>
        </w:rPr>
        <w:t>)</w:t>
      </w:r>
      <w:r w:rsidRPr="00C04835">
        <w:rPr>
          <w:color w:val="000000"/>
        </w:rPr>
        <w:t>.</w:t>
      </w:r>
    </w:p>
    <w:p w14:paraId="56E96DD2" w14:textId="0A9BB422" w:rsidR="00707FA0" w:rsidRPr="00C04835" w:rsidRDefault="00707FA0" w:rsidP="00C04835">
      <w:pPr>
        <w:pStyle w:val="a3"/>
        <w:spacing w:before="0" w:beforeAutospacing="0" w:after="240" w:afterAutospacing="0" w:line="360" w:lineRule="auto"/>
        <w:jc w:val="both"/>
      </w:pPr>
      <w:r w:rsidRPr="00C04835">
        <w:rPr>
          <w:noProof/>
          <w:color w:val="000000"/>
          <w:bdr w:val="none" w:sz="0" w:space="0" w:color="auto" w:frame="1"/>
        </w:rPr>
        <w:lastRenderedPageBreak/>
        <w:drawing>
          <wp:inline distT="0" distB="0" distL="0" distR="0" wp14:anchorId="6603F8A7" wp14:editId="1567AC31">
            <wp:extent cx="5943600" cy="2362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b="28940"/>
                    <a:stretch/>
                  </pic:blipFill>
                  <pic:spPr bwMode="auto">
                    <a:xfrm>
                      <a:off x="0" y="0"/>
                      <a:ext cx="5943600" cy="2362200"/>
                    </a:xfrm>
                    <a:prstGeom prst="rect">
                      <a:avLst/>
                    </a:prstGeom>
                    <a:noFill/>
                    <a:ln>
                      <a:noFill/>
                    </a:ln>
                    <a:extLst>
                      <a:ext uri="{53640926-AAD7-44D8-BBD7-CCE9431645EC}">
                        <a14:shadowObscured xmlns:a14="http://schemas.microsoft.com/office/drawing/2010/main"/>
                      </a:ext>
                    </a:extLst>
                  </pic:spPr>
                </pic:pic>
              </a:graphicData>
            </a:graphic>
          </wp:inline>
        </w:drawing>
      </w:r>
    </w:p>
    <w:p w14:paraId="5426FD43" w14:textId="50AF2CBE" w:rsidR="00707FA0" w:rsidRPr="00C04835" w:rsidRDefault="00707FA0" w:rsidP="0033586B">
      <w:pPr>
        <w:pStyle w:val="a3"/>
        <w:spacing w:before="0" w:beforeAutospacing="0" w:after="240" w:afterAutospacing="0" w:line="360" w:lineRule="auto"/>
        <w:jc w:val="center"/>
      </w:pPr>
      <w:r w:rsidRPr="0033586B">
        <w:rPr>
          <w:i/>
          <w:iCs/>
          <w:color w:val="000000"/>
        </w:rPr>
        <w:t>Figure 1:</w:t>
      </w:r>
      <w:r w:rsidRPr="00C04835">
        <w:rPr>
          <w:color w:val="000000"/>
        </w:rPr>
        <w:t xml:space="preserve"> SWOT Analysis Structure for TATA Motors (Super Heuristics., 2021)</w:t>
      </w:r>
    </w:p>
    <w:p w14:paraId="76CEC35C" w14:textId="77777777" w:rsidR="00707FA0" w:rsidRPr="00C04835" w:rsidRDefault="00707FA0" w:rsidP="00C04835">
      <w:pPr>
        <w:pStyle w:val="a3"/>
        <w:spacing w:before="0" w:beforeAutospacing="0" w:after="240" w:afterAutospacing="0" w:line="360" w:lineRule="auto"/>
        <w:jc w:val="both"/>
      </w:pPr>
      <w:r w:rsidRPr="00C04835">
        <w:rPr>
          <w:color w:val="000000"/>
        </w:rPr>
        <w:t>For Tata Motors, the SWOT analysis is conducted below -</w:t>
      </w:r>
    </w:p>
    <w:p w14:paraId="7529A052" w14:textId="77777777" w:rsidR="00707FA0" w:rsidRPr="00C04835" w:rsidRDefault="00707FA0" w:rsidP="0033586B">
      <w:pPr>
        <w:pStyle w:val="2"/>
      </w:pPr>
      <w:bookmarkStart w:id="3" w:name="_Toc90451686"/>
      <w:r w:rsidRPr="00C04835">
        <w:t>Strengths</w:t>
      </w:r>
      <w:bookmarkEnd w:id="3"/>
    </w:p>
    <w:p w14:paraId="58F86C63" w14:textId="3F3A4B5E" w:rsidR="00707FA0" w:rsidRPr="00C04835" w:rsidRDefault="00707FA0" w:rsidP="00C04835">
      <w:pPr>
        <w:pStyle w:val="a3"/>
        <w:spacing w:before="0" w:beforeAutospacing="0" w:after="240" w:afterAutospacing="0" w:line="360" w:lineRule="auto"/>
        <w:jc w:val="both"/>
      </w:pPr>
      <w:r w:rsidRPr="00C04835">
        <w:rPr>
          <w:color w:val="000000"/>
        </w:rPr>
        <w:t>The strengths of a company are generally the advantages that the company holds internally and can actually control to a certain extent</w:t>
      </w:r>
      <w:r w:rsidR="00B234BF" w:rsidRPr="00C04835">
        <w:rPr>
          <w:color w:val="000000"/>
        </w:rPr>
        <w:t xml:space="preserve"> </w:t>
      </w:r>
      <w:r w:rsidR="00DC2947" w:rsidRPr="00C04835">
        <w:rPr>
          <w:color w:val="000000"/>
        </w:rPr>
        <w:t>(</w:t>
      </w:r>
      <w:proofErr w:type="spellStart"/>
      <w:r w:rsidR="00DC2947" w:rsidRPr="00C04835">
        <w:rPr>
          <w:color w:val="000000"/>
        </w:rPr>
        <w:t>Sarsby</w:t>
      </w:r>
      <w:proofErr w:type="spellEnd"/>
      <w:r w:rsidR="00DC2947" w:rsidRPr="00C04835">
        <w:rPr>
          <w:color w:val="000000"/>
        </w:rPr>
        <w:t>, 2016</w:t>
      </w:r>
      <w:r w:rsidR="00B234BF" w:rsidRPr="00C04835">
        <w:rPr>
          <w:color w:val="000000"/>
        </w:rPr>
        <w:t>)</w:t>
      </w:r>
      <w:r w:rsidRPr="00C04835">
        <w:rPr>
          <w:color w:val="000000"/>
        </w:rPr>
        <w:t>. Within its origin country, Tata has earned a strong brand loyalty among the common people of India. The company is well known for its strong management team including credible personalities of the country who also have good international recognition. Besides, the company has made many significant acquisitions throughout its journey including big automobile companies like Hispano, Jaguar, etc. Moreover, the company's distribution network across the world as well as within India has helped the brand reach its target audience effectively in 125 different countries</w:t>
      </w:r>
      <w:r w:rsidR="00B234BF" w:rsidRPr="00C04835">
        <w:rPr>
          <w:color w:val="000000"/>
        </w:rPr>
        <w:t xml:space="preserve"> </w:t>
      </w:r>
      <w:r w:rsidR="00DC2947" w:rsidRPr="00C04835">
        <w:rPr>
          <w:color w:val="000000"/>
        </w:rPr>
        <w:t>(Colbert, 2016</w:t>
      </w:r>
      <w:r w:rsidR="00B234BF" w:rsidRPr="00C04835">
        <w:rPr>
          <w:color w:val="000000"/>
        </w:rPr>
        <w:t>)</w:t>
      </w:r>
      <w:r w:rsidRPr="00C04835">
        <w:rPr>
          <w:color w:val="000000"/>
        </w:rPr>
        <w:t>. </w:t>
      </w:r>
    </w:p>
    <w:p w14:paraId="4D6302E2" w14:textId="77777777" w:rsidR="00707FA0" w:rsidRPr="00C04835" w:rsidRDefault="00707FA0" w:rsidP="0033586B">
      <w:pPr>
        <w:pStyle w:val="2"/>
      </w:pPr>
      <w:bookmarkStart w:id="4" w:name="_Toc90451687"/>
      <w:r w:rsidRPr="00C04835">
        <w:t>Weaknesses</w:t>
      </w:r>
      <w:bookmarkEnd w:id="4"/>
    </w:p>
    <w:p w14:paraId="6A7267AC" w14:textId="079B9BF3" w:rsidR="00707FA0" w:rsidRPr="00C04835" w:rsidRDefault="00707FA0" w:rsidP="00C04835">
      <w:pPr>
        <w:pStyle w:val="a3"/>
        <w:spacing w:before="0" w:beforeAutospacing="0" w:after="240" w:afterAutospacing="0" w:line="360" w:lineRule="auto"/>
        <w:jc w:val="both"/>
      </w:pPr>
      <w:r w:rsidRPr="00C04835">
        <w:rPr>
          <w:color w:val="000000"/>
        </w:rPr>
        <w:t>Weaknesses are the disadvantages of a company that are still controllable</w:t>
      </w:r>
      <w:r w:rsidR="00B234BF" w:rsidRPr="00C04835">
        <w:rPr>
          <w:color w:val="000000"/>
        </w:rPr>
        <w:t xml:space="preserve"> </w:t>
      </w:r>
      <w:r w:rsidR="00DC2947" w:rsidRPr="00C04835">
        <w:rPr>
          <w:color w:val="000000"/>
        </w:rPr>
        <w:t>(GURL, 2017</w:t>
      </w:r>
      <w:r w:rsidR="00B234BF" w:rsidRPr="00C04835">
        <w:rPr>
          <w:color w:val="000000"/>
        </w:rPr>
        <w:t>)</w:t>
      </w:r>
      <w:r w:rsidRPr="00C04835">
        <w:rPr>
          <w:color w:val="000000"/>
        </w:rPr>
        <w:t>. Tata is known for being too dependent on its subsidiary companies, which has historically resulted in a steady decline in the revenue generation by the parent company. On the other hand, the international existence of the company among all the other famous brands is still not of much significance. Unlike its competitors, Tata has not been very successful in introducing a premium segment for the elite consumers in the countries the company operates in</w:t>
      </w:r>
      <w:r w:rsidR="00B234BF" w:rsidRPr="00C04835">
        <w:rPr>
          <w:color w:val="000000"/>
        </w:rPr>
        <w:t xml:space="preserve"> </w:t>
      </w:r>
      <w:r w:rsidR="00DC2947" w:rsidRPr="00C04835">
        <w:rPr>
          <w:color w:val="000000"/>
        </w:rPr>
        <w:t>(Sandhya, 2020</w:t>
      </w:r>
      <w:r w:rsidR="00B234BF" w:rsidRPr="00C04835">
        <w:rPr>
          <w:color w:val="000000"/>
        </w:rPr>
        <w:t>)</w:t>
      </w:r>
      <w:r w:rsidRPr="00C04835">
        <w:rPr>
          <w:color w:val="000000"/>
        </w:rPr>
        <w:t>. </w:t>
      </w:r>
    </w:p>
    <w:p w14:paraId="42002DF1" w14:textId="77777777" w:rsidR="00707FA0" w:rsidRPr="00C04835" w:rsidRDefault="00707FA0" w:rsidP="0033586B">
      <w:pPr>
        <w:pStyle w:val="2"/>
      </w:pPr>
      <w:bookmarkStart w:id="5" w:name="_Toc90451688"/>
      <w:r w:rsidRPr="00C04835">
        <w:lastRenderedPageBreak/>
        <w:t>Opportunities</w:t>
      </w:r>
      <w:bookmarkEnd w:id="5"/>
    </w:p>
    <w:p w14:paraId="1BEF4514" w14:textId="45FEABC6" w:rsidR="00707FA0" w:rsidRPr="00C04835" w:rsidRDefault="00707FA0" w:rsidP="00C04835">
      <w:pPr>
        <w:pStyle w:val="a3"/>
        <w:spacing w:before="0" w:beforeAutospacing="0" w:after="240" w:afterAutospacing="0" w:line="360" w:lineRule="auto"/>
        <w:jc w:val="both"/>
      </w:pPr>
      <w:r w:rsidRPr="00C04835">
        <w:rPr>
          <w:color w:val="000000"/>
        </w:rPr>
        <w:t>Opportunities are the external factors that can still be utilized or exploited by the company in order to turn its weaknesses into strengths</w:t>
      </w:r>
      <w:r w:rsidR="00B234BF" w:rsidRPr="00C04835">
        <w:rPr>
          <w:color w:val="000000"/>
        </w:rPr>
        <w:t xml:space="preserve"> </w:t>
      </w:r>
      <w:r w:rsidR="00DC2947" w:rsidRPr="00C04835">
        <w:rPr>
          <w:color w:val="000000"/>
        </w:rPr>
        <w:t>(</w:t>
      </w:r>
      <w:proofErr w:type="spellStart"/>
      <w:r w:rsidR="00DC2947" w:rsidRPr="00C04835">
        <w:rPr>
          <w:color w:val="000000"/>
        </w:rPr>
        <w:t>Teoli</w:t>
      </w:r>
      <w:proofErr w:type="spellEnd"/>
      <w:r w:rsidR="00DC2947" w:rsidRPr="00C04835">
        <w:rPr>
          <w:color w:val="000000"/>
        </w:rPr>
        <w:t>, 2019</w:t>
      </w:r>
      <w:r w:rsidR="00B234BF" w:rsidRPr="00C04835">
        <w:rPr>
          <w:color w:val="000000"/>
        </w:rPr>
        <w:t>)</w:t>
      </w:r>
      <w:r w:rsidRPr="00C04835">
        <w:rPr>
          <w:color w:val="000000"/>
        </w:rPr>
        <w:t>. Certain economic models of automobiles created by Tata Motors limited did not succeed in generating profit or creating demand in the market. Tata Nano is one of those models. However, these economic models can be very effective in the comparatively poor countries where the larger consumer segments cannot afford costly automobiles. Additionally, the company can invest more on meeting the needs of the elite consumers by introducing luxury cars using its existing brand value</w:t>
      </w:r>
      <w:r w:rsidR="00B234BF" w:rsidRPr="00C04835">
        <w:rPr>
          <w:color w:val="000000"/>
        </w:rPr>
        <w:t xml:space="preserve"> </w:t>
      </w:r>
      <w:r w:rsidR="00DC2947" w:rsidRPr="00C04835">
        <w:rPr>
          <w:color w:val="000000"/>
        </w:rPr>
        <w:t>(Colbert, 2016</w:t>
      </w:r>
      <w:r w:rsidR="00B234BF" w:rsidRPr="00C04835">
        <w:rPr>
          <w:color w:val="000000"/>
        </w:rPr>
        <w:t>)</w:t>
      </w:r>
      <w:r w:rsidRPr="00C04835">
        <w:rPr>
          <w:color w:val="000000"/>
        </w:rPr>
        <w:t>. </w:t>
      </w:r>
    </w:p>
    <w:p w14:paraId="4539D187" w14:textId="77777777" w:rsidR="00707FA0" w:rsidRPr="00C04835" w:rsidRDefault="00707FA0" w:rsidP="0033586B">
      <w:pPr>
        <w:pStyle w:val="2"/>
      </w:pPr>
      <w:bookmarkStart w:id="6" w:name="_Toc90451689"/>
      <w:r w:rsidRPr="00C04835">
        <w:t>Threats</w:t>
      </w:r>
      <w:bookmarkEnd w:id="6"/>
    </w:p>
    <w:p w14:paraId="562809E6" w14:textId="1383C02A" w:rsidR="00707FA0" w:rsidRPr="00C04835" w:rsidRDefault="00707FA0" w:rsidP="00C04835">
      <w:pPr>
        <w:pStyle w:val="a3"/>
        <w:spacing w:before="0" w:beforeAutospacing="0" w:after="240" w:afterAutospacing="0" w:line="360" w:lineRule="auto"/>
        <w:jc w:val="both"/>
      </w:pPr>
      <w:r w:rsidRPr="00C04835">
        <w:rPr>
          <w:color w:val="000000"/>
        </w:rPr>
        <w:t>Threats are the external factors that can hamper the business operation and the company barely has control over them</w:t>
      </w:r>
      <w:r w:rsidR="00B234BF" w:rsidRPr="00C04835">
        <w:rPr>
          <w:color w:val="000000"/>
        </w:rPr>
        <w:t xml:space="preserve"> </w:t>
      </w:r>
      <w:r w:rsidR="00DC2947" w:rsidRPr="00C04835">
        <w:rPr>
          <w:color w:val="000000"/>
        </w:rPr>
        <w:t>(GURL, 2017</w:t>
      </w:r>
      <w:r w:rsidR="00B234BF" w:rsidRPr="00C04835">
        <w:rPr>
          <w:color w:val="000000"/>
        </w:rPr>
        <w:t>)</w:t>
      </w:r>
      <w:r w:rsidRPr="00C04835">
        <w:rPr>
          <w:color w:val="000000"/>
        </w:rPr>
        <w:t>. The greatest challenge faced by the company has been the covid-19 pandemic. The impacts of the ongoing pandemic are still active, the uncertainty of the current situation and be of a great threat to the company's product demands and operations. On the other hand, fluctuation in the oil price caused by the oil war has been affecting consumer decisions, and still can be impactful in the sales of the company's products</w:t>
      </w:r>
      <w:r w:rsidR="00B234BF" w:rsidRPr="00C04835">
        <w:rPr>
          <w:color w:val="000000"/>
        </w:rPr>
        <w:t xml:space="preserve"> </w:t>
      </w:r>
      <w:r w:rsidR="001D663F" w:rsidRPr="00C04835">
        <w:rPr>
          <w:color w:val="000000"/>
        </w:rPr>
        <w:t>(</w:t>
      </w:r>
      <w:proofErr w:type="spellStart"/>
      <w:r w:rsidR="001D663F" w:rsidRPr="00C04835">
        <w:rPr>
          <w:color w:val="000000"/>
        </w:rPr>
        <w:t>Hanieh</w:t>
      </w:r>
      <w:proofErr w:type="spellEnd"/>
      <w:r w:rsidR="001D663F" w:rsidRPr="00C04835">
        <w:rPr>
          <w:color w:val="000000"/>
        </w:rPr>
        <w:t>, 2021</w:t>
      </w:r>
      <w:r w:rsidR="00B234BF" w:rsidRPr="00C04835">
        <w:rPr>
          <w:color w:val="000000"/>
        </w:rPr>
        <w:t>)</w:t>
      </w:r>
      <w:r w:rsidRPr="00C04835">
        <w:rPr>
          <w:color w:val="000000"/>
        </w:rPr>
        <w:t>.</w:t>
      </w:r>
    </w:p>
    <w:p w14:paraId="59109EEF" w14:textId="77777777" w:rsidR="00707FA0" w:rsidRPr="00C04835" w:rsidRDefault="00707FA0" w:rsidP="0033586B">
      <w:pPr>
        <w:pStyle w:val="1"/>
      </w:pPr>
      <w:bookmarkStart w:id="7" w:name="_Toc90451690"/>
      <w:r w:rsidRPr="00C04835">
        <w:t>PESTLE Analysis</w:t>
      </w:r>
      <w:bookmarkEnd w:id="7"/>
    </w:p>
    <w:p w14:paraId="6DAE239E" w14:textId="37055A81" w:rsidR="00707FA0" w:rsidRPr="00C04835" w:rsidRDefault="00707FA0" w:rsidP="00C04835">
      <w:pPr>
        <w:pStyle w:val="a3"/>
        <w:spacing w:before="0" w:beforeAutospacing="0" w:after="240" w:afterAutospacing="0" w:line="360" w:lineRule="auto"/>
        <w:jc w:val="both"/>
      </w:pPr>
      <w:r w:rsidRPr="00C04835">
        <w:rPr>
          <w:color w:val="000000"/>
        </w:rPr>
        <w:t>PESTLE analysis of a company is conducted to assess the overall macroenvironmental factors of the business entity, evaluating the macro advantages and challenges under 6 distinct categories - political, economic, social, technological, environmental, and legal</w:t>
      </w:r>
      <w:r w:rsidR="00B234BF" w:rsidRPr="00C04835">
        <w:rPr>
          <w:color w:val="000000"/>
        </w:rPr>
        <w:t xml:space="preserve"> </w:t>
      </w:r>
      <w:r w:rsidR="00DC2947" w:rsidRPr="00C04835">
        <w:rPr>
          <w:color w:val="000000"/>
        </w:rPr>
        <w:t>(</w:t>
      </w:r>
      <w:proofErr w:type="spellStart"/>
      <w:r w:rsidR="00DC2947" w:rsidRPr="00C04835">
        <w:rPr>
          <w:color w:val="000000"/>
        </w:rPr>
        <w:t>Perera</w:t>
      </w:r>
      <w:proofErr w:type="spellEnd"/>
      <w:r w:rsidR="00DC2947" w:rsidRPr="00C04835">
        <w:rPr>
          <w:color w:val="000000"/>
        </w:rPr>
        <w:t>, 2017</w:t>
      </w:r>
      <w:r w:rsidR="00B234BF" w:rsidRPr="00C04835">
        <w:rPr>
          <w:color w:val="000000"/>
        </w:rPr>
        <w:t>)</w:t>
      </w:r>
      <w:r w:rsidRPr="00C04835">
        <w:rPr>
          <w:color w:val="000000"/>
        </w:rPr>
        <w:t>.</w:t>
      </w:r>
    </w:p>
    <w:p w14:paraId="4C995AB6" w14:textId="464290A5" w:rsidR="00707FA0" w:rsidRPr="00C04835" w:rsidRDefault="00707FA0" w:rsidP="0033586B">
      <w:pPr>
        <w:pStyle w:val="a3"/>
        <w:spacing w:before="0" w:beforeAutospacing="0" w:after="240" w:afterAutospacing="0" w:line="360" w:lineRule="auto"/>
        <w:jc w:val="center"/>
      </w:pPr>
      <w:r w:rsidRPr="00C04835">
        <w:rPr>
          <w:noProof/>
          <w:color w:val="000000"/>
          <w:bdr w:val="none" w:sz="0" w:space="0" w:color="auto" w:frame="1"/>
        </w:rPr>
        <w:lastRenderedPageBreak/>
        <w:drawing>
          <wp:inline distT="0" distB="0" distL="0" distR="0" wp14:anchorId="41670971" wp14:editId="27FD94CF">
            <wp:extent cx="5038725" cy="28289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38725" cy="2828925"/>
                    </a:xfrm>
                    <a:prstGeom prst="rect">
                      <a:avLst/>
                    </a:prstGeom>
                    <a:noFill/>
                    <a:ln>
                      <a:noFill/>
                    </a:ln>
                  </pic:spPr>
                </pic:pic>
              </a:graphicData>
            </a:graphic>
          </wp:inline>
        </w:drawing>
      </w:r>
    </w:p>
    <w:p w14:paraId="3239CAC4" w14:textId="77777777" w:rsidR="00707FA0" w:rsidRPr="00C04835" w:rsidRDefault="00707FA0" w:rsidP="0033586B">
      <w:pPr>
        <w:pStyle w:val="a3"/>
        <w:spacing w:before="0" w:beforeAutospacing="0" w:after="240" w:afterAutospacing="0" w:line="360" w:lineRule="auto"/>
        <w:jc w:val="center"/>
      </w:pPr>
      <w:r w:rsidRPr="0033586B">
        <w:rPr>
          <w:i/>
          <w:iCs/>
          <w:color w:val="000000"/>
        </w:rPr>
        <w:t>Figure 2:</w:t>
      </w:r>
      <w:r w:rsidRPr="00C04835">
        <w:rPr>
          <w:color w:val="000000"/>
        </w:rPr>
        <w:t xml:space="preserve"> PESTLE Analysis for a Firm (Management Weekly, 2020)</w:t>
      </w:r>
    </w:p>
    <w:p w14:paraId="6E248217" w14:textId="77777777" w:rsidR="00707FA0" w:rsidRPr="00C04835" w:rsidRDefault="00707FA0" w:rsidP="00C04835">
      <w:pPr>
        <w:pStyle w:val="a3"/>
        <w:spacing w:before="0" w:beforeAutospacing="0" w:after="240" w:afterAutospacing="0" w:line="360" w:lineRule="auto"/>
        <w:jc w:val="both"/>
      </w:pPr>
      <w:r w:rsidRPr="00C04835">
        <w:rPr>
          <w:color w:val="000000"/>
        </w:rPr>
        <w:t>For Tata, the analysis is conducted below -</w:t>
      </w:r>
    </w:p>
    <w:p w14:paraId="099F91BD" w14:textId="77777777" w:rsidR="00707FA0" w:rsidRPr="00C04835" w:rsidRDefault="00707FA0" w:rsidP="00C62B51">
      <w:pPr>
        <w:pStyle w:val="2"/>
      </w:pPr>
      <w:bookmarkStart w:id="8" w:name="_Toc90451691"/>
      <w:r w:rsidRPr="00C04835">
        <w:t>Political</w:t>
      </w:r>
      <w:bookmarkEnd w:id="8"/>
      <w:r w:rsidRPr="00C04835">
        <w:t> </w:t>
      </w:r>
    </w:p>
    <w:p w14:paraId="49A6A9FF" w14:textId="211167E1" w:rsidR="00707FA0" w:rsidRPr="00C04835" w:rsidRDefault="00707FA0" w:rsidP="00C04835">
      <w:pPr>
        <w:pStyle w:val="a3"/>
        <w:spacing w:before="0" w:beforeAutospacing="0" w:after="240" w:afterAutospacing="0" w:line="360" w:lineRule="auto"/>
        <w:jc w:val="both"/>
      </w:pPr>
      <w:r w:rsidRPr="00C04835">
        <w:rPr>
          <w:color w:val="000000"/>
        </w:rPr>
        <w:t>The political state of each of the 125 countries the company operates in can individually impact the company’s revenue generation and operational activities to a certain level, and therefore, it is challenging for a multinational automobile company like Tata to deal with the political instabilities, corruption level, differences among the legal obligations in all these countries</w:t>
      </w:r>
      <w:r w:rsidR="00B234BF" w:rsidRPr="00C04835">
        <w:rPr>
          <w:color w:val="000000"/>
        </w:rPr>
        <w:t xml:space="preserve"> </w:t>
      </w:r>
      <w:r w:rsidR="00DC2947" w:rsidRPr="00C04835">
        <w:rPr>
          <w:color w:val="000000"/>
        </w:rPr>
        <w:t>(Gopal and Thakkar, 2016</w:t>
      </w:r>
      <w:r w:rsidR="00B234BF" w:rsidRPr="00C04835">
        <w:rPr>
          <w:color w:val="000000"/>
        </w:rPr>
        <w:t>)</w:t>
      </w:r>
      <w:r w:rsidRPr="00C04835">
        <w:rPr>
          <w:color w:val="000000"/>
        </w:rPr>
        <w:t>.</w:t>
      </w:r>
    </w:p>
    <w:p w14:paraId="19D4672B" w14:textId="77777777" w:rsidR="00707FA0" w:rsidRPr="00C04835" w:rsidRDefault="00707FA0" w:rsidP="00C62B51">
      <w:pPr>
        <w:pStyle w:val="2"/>
      </w:pPr>
      <w:bookmarkStart w:id="9" w:name="_Toc90451692"/>
      <w:r w:rsidRPr="00C04835">
        <w:t>Economic</w:t>
      </w:r>
      <w:bookmarkEnd w:id="9"/>
    </w:p>
    <w:p w14:paraId="048693B3" w14:textId="47153C36" w:rsidR="00707FA0" w:rsidRPr="00C04835" w:rsidRDefault="00707FA0" w:rsidP="00C04835">
      <w:pPr>
        <w:pStyle w:val="a3"/>
        <w:spacing w:before="0" w:beforeAutospacing="0" w:after="240" w:afterAutospacing="0" w:line="360" w:lineRule="auto"/>
        <w:jc w:val="both"/>
      </w:pPr>
      <w:r w:rsidRPr="00C04835">
        <w:rPr>
          <w:color w:val="000000"/>
        </w:rPr>
        <w:t>The inflation rate of the 125 different countries can affect the sales revenue of the company. On the other hand, the currency exchange rate between the Indian Rupee and another foreign country can increase or decrease the actual income and cash flow level coming from the foreign country to the parent company. The costs associated and the economic conditions in those countries are also important in the context</w:t>
      </w:r>
      <w:r w:rsidR="00B234BF" w:rsidRPr="00C04835">
        <w:rPr>
          <w:color w:val="000000"/>
        </w:rPr>
        <w:t xml:space="preserve"> </w:t>
      </w:r>
      <w:r w:rsidR="00DC2947" w:rsidRPr="00C04835">
        <w:rPr>
          <w:color w:val="000000"/>
        </w:rPr>
        <w:t>(Law, 2017</w:t>
      </w:r>
      <w:r w:rsidR="00B234BF" w:rsidRPr="00C04835">
        <w:rPr>
          <w:color w:val="000000"/>
        </w:rPr>
        <w:t>)</w:t>
      </w:r>
      <w:r w:rsidRPr="00C04835">
        <w:rPr>
          <w:color w:val="000000"/>
        </w:rPr>
        <w:t>. </w:t>
      </w:r>
    </w:p>
    <w:p w14:paraId="39DCDA8C" w14:textId="77777777" w:rsidR="00707FA0" w:rsidRPr="00C04835" w:rsidRDefault="00707FA0" w:rsidP="00C62B51">
      <w:pPr>
        <w:pStyle w:val="2"/>
      </w:pPr>
      <w:bookmarkStart w:id="10" w:name="_Toc90451693"/>
      <w:r w:rsidRPr="00C04835">
        <w:lastRenderedPageBreak/>
        <w:t>Social</w:t>
      </w:r>
      <w:bookmarkEnd w:id="10"/>
    </w:p>
    <w:p w14:paraId="68B90041" w14:textId="2D91F7B1" w:rsidR="00707FA0" w:rsidRPr="00C04835" w:rsidRDefault="00707FA0" w:rsidP="00C04835">
      <w:pPr>
        <w:pStyle w:val="a3"/>
        <w:spacing w:before="0" w:beforeAutospacing="0" w:after="240" w:afterAutospacing="0" w:line="360" w:lineRule="auto"/>
        <w:jc w:val="both"/>
      </w:pPr>
      <w:r w:rsidRPr="00C04835">
        <w:rPr>
          <w:color w:val="000000"/>
        </w:rPr>
        <w:t>The purchase of automobiles and the type and brand of the automobile bears a special form of social value for the consumers in almost all the societies across the globe. The social class of the consumers and their purchase power have high influence over Tata Motor’s products. People’s perception of the brand and their own values are also related to the purchase of the products</w:t>
      </w:r>
      <w:r w:rsidR="00B234BF" w:rsidRPr="00C04835">
        <w:rPr>
          <w:color w:val="000000"/>
        </w:rPr>
        <w:t xml:space="preserve"> </w:t>
      </w:r>
      <w:r w:rsidR="00DC2947" w:rsidRPr="00C04835">
        <w:rPr>
          <w:color w:val="000000"/>
        </w:rPr>
        <w:t>(Gopal and Thakkar, 2016</w:t>
      </w:r>
      <w:r w:rsidR="00B234BF" w:rsidRPr="00C04835">
        <w:rPr>
          <w:color w:val="000000"/>
        </w:rPr>
        <w:t>)</w:t>
      </w:r>
      <w:r w:rsidRPr="00C04835">
        <w:rPr>
          <w:color w:val="000000"/>
        </w:rPr>
        <w:t>.  </w:t>
      </w:r>
    </w:p>
    <w:p w14:paraId="1C4B9DD3" w14:textId="77777777" w:rsidR="00707FA0" w:rsidRPr="00C04835" w:rsidRDefault="00707FA0" w:rsidP="00C62B51">
      <w:pPr>
        <w:pStyle w:val="2"/>
      </w:pPr>
      <w:bookmarkStart w:id="11" w:name="_Toc90451694"/>
      <w:r w:rsidRPr="00C04835">
        <w:t>Technological</w:t>
      </w:r>
      <w:bookmarkEnd w:id="11"/>
    </w:p>
    <w:p w14:paraId="1BF263D3" w14:textId="4AE9ECBD" w:rsidR="00707FA0" w:rsidRPr="00C04835" w:rsidRDefault="00707FA0" w:rsidP="00C04835">
      <w:pPr>
        <w:pStyle w:val="a3"/>
        <w:spacing w:before="0" w:beforeAutospacing="0" w:after="240" w:afterAutospacing="0" w:line="360" w:lineRule="auto"/>
        <w:jc w:val="both"/>
      </w:pPr>
      <w:r w:rsidRPr="00C04835">
        <w:rPr>
          <w:color w:val="000000"/>
        </w:rPr>
        <w:t>The company has been advancing in the use of technologies in their manufacturing and other activities, as their products themselves require technological innovation in order to sustain in the constantly changing market. The contemporary availability of technologies and the technological disruptions in the market can affect the company’s decision-making processes and the outcome of the operations</w:t>
      </w:r>
      <w:r w:rsidR="00B234BF" w:rsidRPr="00C04835">
        <w:rPr>
          <w:color w:val="000000"/>
        </w:rPr>
        <w:t xml:space="preserve"> </w:t>
      </w:r>
      <w:r w:rsidR="00DC2947" w:rsidRPr="00C04835">
        <w:rPr>
          <w:color w:val="000000"/>
        </w:rPr>
        <w:t>(Law, 2017</w:t>
      </w:r>
      <w:r w:rsidR="00B234BF" w:rsidRPr="00C04835">
        <w:rPr>
          <w:color w:val="000000"/>
        </w:rPr>
        <w:t>)</w:t>
      </w:r>
      <w:r w:rsidRPr="00C04835">
        <w:rPr>
          <w:color w:val="000000"/>
        </w:rPr>
        <w:t>. </w:t>
      </w:r>
    </w:p>
    <w:p w14:paraId="3CEC43A9" w14:textId="77777777" w:rsidR="00707FA0" w:rsidRPr="00C04835" w:rsidRDefault="00707FA0" w:rsidP="00C62B51">
      <w:pPr>
        <w:pStyle w:val="2"/>
      </w:pPr>
      <w:bookmarkStart w:id="12" w:name="_Toc90451695"/>
      <w:r w:rsidRPr="00C04835">
        <w:t>Environmental</w:t>
      </w:r>
      <w:bookmarkEnd w:id="12"/>
    </w:p>
    <w:p w14:paraId="4EEC721A" w14:textId="07873A20" w:rsidR="00707FA0" w:rsidRPr="00C04835" w:rsidRDefault="00707FA0" w:rsidP="00C04835">
      <w:pPr>
        <w:pStyle w:val="a3"/>
        <w:spacing w:before="0" w:beforeAutospacing="0" w:after="240" w:afterAutospacing="0" w:line="360" w:lineRule="auto"/>
        <w:jc w:val="both"/>
      </w:pPr>
      <w:r w:rsidRPr="00C04835">
        <w:rPr>
          <w:color w:val="000000"/>
        </w:rPr>
        <w:t>The legal obligations related to the environmental effects of the businesses’ operations are of grave importance, especially for the automobile companies, as they are one of the top polluters of the environment. The environment friendly approaches undertaken by Tata have maintained the brand reputations appreciably, and their ongoing sustainability plan might be effective in changing their impacts on the environment</w:t>
      </w:r>
      <w:r w:rsidR="00B234BF" w:rsidRPr="00C04835">
        <w:rPr>
          <w:color w:val="000000"/>
        </w:rPr>
        <w:t xml:space="preserve"> </w:t>
      </w:r>
      <w:r w:rsidR="00DC2947" w:rsidRPr="00C04835">
        <w:rPr>
          <w:color w:val="000000"/>
        </w:rPr>
        <w:t>(Gopal and Thakkar, 2016</w:t>
      </w:r>
      <w:r w:rsidR="00B234BF" w:rsidRPr="00C04835">
        <w:rPr>
          <w:color w:val="000000"/>
        </w:rPr>
        <w:t>)</w:t>
      </w:r>
      <w:r w:rsidRPr="00C04835">
        <w:rPr>
          <w:color w:val="000000"/>
        </w:rPr>
        <w:t>. </w:t>
      </w:r>
    </w:p>
    <w:p w14:paraId="5FE222C4" w14:textId="77777777" w:rsidR="00707FA0" w:rsidRPr="00C04835" w:rsidRDefault="00707FA0" w:rsidP="00C62B51">
      <w:pPr>
        <w:pStyle w:val="2"/>
      </w:pPr>
      <w:bookmarkStart w:id="13" w:name="_Toc90451696"/>
      <w:r w:rsidRPr="00C04835">
        <w:t>Legal</w:t>
      </w:r>
      <w:bookmarkEnd w:id="13"/>
    </w:p>
    <w:p w14:paraId="015C9272" w14:textId="76BB6180" w:rsidR="00707FA0" w:rsidRPr="00C04835" w:rsidRDefault="00707FA0" w:rsidP="00C04835">
      <w:pPr>
        <w:pStyle w:val="a3"/>
        <w:spacing w:before="0" w:beforeAutospacing="0" w:after="240" w:afterAutospacing="0" w:line="360" w:lineRule="auto"/>
        <w:jc w:val="both"/>
      </w:pPr>
      <w:r w:rsidRPr="00C04835">
        <w:rPr>
          <w:color w:val="000000"/>
        </w:rPr>
        <w:t>Laws regarding intellectual property and other relevant matters can have significant impact on how an automobile company would enter into a new foreign market or operate in an existing foreign market. The differences among the legal structures in different countries can restrict or limit many activities of Tata, and such challenges have to be faced legally by them</w:t>
      </w:r>
      <w:r w:rsidR="00B234BF" w:rsidRPr="00C04835">
        <w:rPr>
          <w:color w:val="000000"/>
        </w:rPr>
        <w:t xml:space="preserve"> </w:t>
      </w:r>
      <w:r w:rsidR="00DC2947" w:rsidRPr="00C04835">
        <w:rPr>
          <w:color w:val="000000"/>
        </w:rPr>
        <w:t>(Law, 2017</w:t>
      </w:r>
      <w:r w:rsidR="00B234BF" w:rsidRPr="00C04835">
        <w:rPr>
          <w:color w:val="000000"/>
        </w:rPr>
        <w:t>)</w:t>
      </w:r>
      <w:r w:rsidRPr="00C04835">
        <w:rPr>
          <w:color w:val="000000"/>
        </w:rPr>
        <w:t>. </w:t>
      </w:r>
    </w:p>
    <w:p w14:paraId="576ADFB4" w14:textId="77777777" w:rsidR="00707FA0" w:rsidRPr="00C04835" w:rsidRDefault="00707FA0" w:rsidP="00C62B51">
      <w:pPr>
        <w:pStyle w:val="1"/>
      </w:pPr>
      <w:bookmarkStart w:id="14" w:name="_Toc90451697"/>
      <w:r w:rsidRPr="00C04835">
        <w:lastRenderedPageBreak/>
        <w:t>Porter’s Five Forces Analysis</w:t>
      </w:r>
      <w:bookmarkEnd w:id="14"/>
    </w:p>
    <w:p w14:paraId="3A14D063" w14:textId="3CFA0E49" w:rsidR="00707FA0" w:rsidRPr="00C04835" w:rsidRDefault="00707FA0" w:rsidP="00C04835">
      <w:pPr>
        <w:pStyle w:val="a3"/>
        <w:spacing w:before="0" w:beforeAutospacing="0" w:after="240" w:afterAutospacing="0" w:line="360" w:lineRule="auto"/>
        <w:jc w:val="both"/>
      </w:pPr>
      <w:r w:rsidRPr="00C04835">
        <w:rPr>
          <w:color w:val="000000"/>
        </w:rPr>
        <w:t>The strategy formulation of a company primarily depends on different forms of forces in the market, which can be effectively analyzed using the Porter’s Five Forces Model that separates the forces into five distinct categories.</w:t>
      </w:r>
      <w:r w:rsidR="00B234BF" w:rsidRPr="00C04835">
        <w:rPr>
          <w:color w:val="000000"/>
        </w:rPr>
        <w:t xml:space="preserve"> </w:t>
      </w:r>
      <w:r w:rsidR="00762D92" w:rsidRPr="00C04835">
        <w:rPr>
          <w:color w:val="000000"/>
        </w:rPr>
        <w:t>(Lee et al., 2012</w:t>
      </w:r>
      <w:r w:rsidR="00B234BF" w:rsidRPr="00C04835">
        <w:rPr>
          <w:color w:val="000000"/>
        </w:rPr>
        <w:t>)</w:t>
      </w:r>
    </w:p>
    <w:p w14:paraId="4B8B3CA8" w14:textId="021A3FA3" w:rsidR="00707FA0" w:rsidRPr="00C04835" w:rsidRDefault="00707FA0" w:rsidP="00C62B51">
      <w:pPr>
        <w:pStyle w:val="a3"/>
        <w:spacing w:before="0" w:beforeAutospacing="0" w:after="240" w:afterAutospacing="0" w:line="360" w:lineRule="auto"/>
        <w:jc w:val="center"/>
      </w:pPr>
      <w:r w:rsidRPr="00C04835">
        <w:rPr>
          <w:noProof/>
          <w:color w:val="000000"/>
          <w:bdr w:val="none" w:sz="0" w:space="0" w:color="auto" w:frame="1"/>
        </w:rPr>
        <w:drawing>
          <wp:inline distT="0" distB="0" distL="0" distR="0" wp14:anchorId="28E207AC" wp14:editId="43AA511C">
            <wp:extent cx="3390900" cy="3390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90900" cy="3390900"/>
                    </a:xfrm>
                    <a:prstGeom prst="rect">
                      <a:avLst/>
                    </a:prstGeom>
                    <a:noFill/>
                    <a:ln>
                      <a:noFill/>
                    </a:ln>
                  </pic:spPr>
                </pic:pic>
              </a:graphicData>
            </a:graphic>
          </wp:inline>
        </w:drawing>
      </w:r>
    </w:p>
    <w:p w14:paraId="37A2D8F1" w14:textId="77777777" w:rsidR="00707FA0" w:rsidRPr="00C04835" w:rsidRDefault="00707FA0" w:rsidP="00C62B51">
      <w:pPr>
        <w:pStyle w:val="a3"/>
        <w:spacing w:before="0" w:beforeAutospacing="0" w:after="240" w:afterAutospacing="0" w:line="360" w:lineRule="auto"/>
        <w:jc w:val="center"/>
      </w:pPr>
      <w:r w:rsidRPr="00C62B51">
        <w:rPr>
          <w:i/>
          <w:iCs/>
          <w:color w:val="000000"/>
        </w:rPr>
        <w:t>Figure 3:</w:t>
      </w:r>
      <w:r w:rsidRPr="00C04835">
        <w:rPr>
          <w:color w:val="000000"/>
        </w:rPr>
        <w:t xml:space="preserve"> Porter’s Five Forces Analysis Structure (</w:t>
      </w:r>
      <w:proofErr w:type="spellStart"/>
      <w:r w:rsidRPr="00C04835">
        <w:rPr>
          <w:color w:val="000000"/>
        </w:rPr>
        <w:t>Disruptiv</w:t>
      </w:r>
      <w:proofErr w:type="spellEnd"/>
      <w:r w:rsidRPr="00C04835">
        <w:rPr>
          <w:color w:val="000000"/>
        </w:rPr>
        <w:t xml:space="preserve"> Nation, 2019)</w:t>
      </w:r>
    </w:p>
    <w:p w14:paraId="7D695C34" w14:textId="77777777" w:rsidR="00707FA0" w:rsidRPr="00C04835" w:rsidRDefault="00707FA0" w:rsidP="00C04835">
      <w:pPr>
        <w:pStyle w:val="a3"/>
        <w:spacing w:before="0" w:beforeAutospacing="0" w:after="240" w:afterAutospacing="0" w:line="360" w:lineRule="auto"/>
        <w:jc w:val="both"/>
      </w:pPr>
      <w:r w:rsidRPr="00C04835">
        <w:rPr>
          <w:color w:val="000000"/>
        </w:rPr>
        <w:t>These five forces for Tata Motors Limited are demonstrated below -</w:t>
      </w:r>
    </w:p>
    <w:p w14:paraId="4E03421B" w14:textId="77777777" w:rsidR="00707FA0" w:rsidRPr="00C04835" w:rsidRDefault="00707FA0" w:rsidP="00C04835">
      <w:pPr>
        <w:pStyle w:val="a3"/>
        <w:spacing w:before="0" w:beforeAutospacing="0" w:after="240" w:afterAutospacing="0" w:line="360" w:lineRule="auto"/>
        <w:jc w:val="both"/>
      </w:pPr>
      <w:r w:rsidRPr="004E365A">
        <w:rPr>
          <w:b/>
          <w:bCs/>
          <w:color w:val="000000"/>
        </w:rPr>
        <w:t>Threats of New Entrants:</w:t>
      </w:r>
      <w:r w:rsidRPr="00C04835">
        <w:rPr>
          <w:color w:val="000000"/>
        </w:rPr>
        <w:t xml:space="preserve"> New entrants tend to enter into the automobile industry with new forms of innovation in the technologies or business model, which can make Tata cut down their costs and minimize prices.</w:t>
      </w:r>
    </w:p>
    <w:p w14:paraId="6E0BF287" w14:textId="77777777" w:rsidR="00707FA0" w:rsidRPr="00C04835" w:rsidRDefault="00707FA0" w:rsidP="00C04835">
      <w:pPr>
        <w:pStyle w:val="a3"/>
        <w:spacing w:before="0" w:beforeAutospacing="0" w:after="240" w:afterAutospacing="0" w:line="360" w:lineRule="auto"/>
        <w:jc w:val="both"/>
      </w:pPr>
      <w:r w:rsidRPr="004E365A">
        <w:rPr>
          <w:b/>
          <w:bCs/>
          <w:color w:val="000000"/>
        </w:rPr>
        <w:t>Threats of Substitute Products:</w:t>
      </w:r>
      <w:r w:rsidRPr="00C04835">
        <w:rPr>
          <w:color w:val="000000"/>
        </w:rPr>
        <w:t xml:space="preserve"> The threat of substitute products is high, as there are other alternatives of automobile vehicles for the consumers in the market. </w:t>
      </w:r>
    </w:p>
    <w:p w14:paraId="5B641463" w14:textId="77777777" w:rsidR="00707FA0" w:rsidRPr="00C04835" w:rsidRDefault="00707FA0" w:rsidP="00C04835">
      <w:pPr>
        <w:pStyle w:val="a3"/>
        <w:spacing w:before="0" w:beforeAutospacing="0" w:after="240" w:afterAutospacing="0" w:line="360" w:lineRule="auto"/>
        <w:jc w:val="both"/>
      </w:pPr>
      <w:r w:rsidRPr="004E365A">
        <w:rPr>
          <w:b/>
          <w:bCs/>
          <w:color w:val="000000"/>
        </w:rPr>
        <w:t>Bargaining Power of Consumers:</w:t>
      </w:r>
      <w:r w:rsidRPr="00C04835">
        <w:rPr>
          <w:color w:val="000000"/>
        </w:rPr>
        <w:t xml:space="preserve"> The bargaining power of the consumers is high, as the target consumers have other options at hand offering products at the similar price range. </w:t>
      </w:r>
    </w:p>
    <w:p w14:paraId="296EF0CF" w14:textId="77777777" w:rsidR="00707FA0" w:rsidRPr="00C04835" w:rsidRDefault="00707FA0" w:rsidP="00C04835">
      <w:pPr>
        <w:pStyle w:val="a3"/>
        <w:spacing w:before="0" w:beforeAutospacing="0" w:after="240" w:afterAutospacing="0" w:line="360" w:lineRule="auto"/>
        <w:jc w:val="both"/>
      </w:pPr>
      <w:r w:rsidRPr="004E365A">
        <w:rPr>
          <w:b/>
          <w:bCs/>
          <w:color w:val="000000"/>
        </w:rPr>
        <w:lastRenderedPageBreak/>
        <w:t>Bargaining power of Suppliers:</w:t>
      </w:r>
      <w:r w:rsidRPr="00C04835">
        <w:rPr>
          <w:color w:val="000000"/>
        </w:rPr>
        <w:t xml:space="preserve"> Due to the expanding number of suppliers of automobile manufacturing raw materials in the market, their bargaining power is low. </w:t>
      </w:r>
    </w:p>
    <w:p w14:paraId="2018FCAF" w14:textId="2E953A3B" w:rsidR="00707FA0" w:rsidRPr="00C04835" w:rsidRDefault="00707FA0" w:rsidP="00C04835">
      <w:pPr>
        <w:pStyle w:val="a3"/>
        <w:spacing w:before="0" w:beforeAutospacing="0" w:after="240" w:afterAutospacing="0" w:line="360" w:lineRule="auto"/>
        <w:jc w:val="both"/>
      </w:pPr>
      <w:r w:rsidRPr="004E365A">
        <w:rPr>
          <w:b/>
          <w:bCs/>
          <w:color w:val="000000"/>
        </w:rPr>
        <w:t>Rivalry among the Competitors:</w:t>
      </w:r>
      <w:r w:rsidRPr="00C04835">
        <w:rPr>
          <w:color w:val="000000"/>
        </w:rPr>
        <w:t xml:space="preserve"> The rivalry among the existing competitors is very high, as almost all the competitors sell similar varieties of products targeting the same segments</w:t>
      </w:r>
      <w:r w:rsidR="00B234BF" w:rsidRPr="00C04835">
        <w:rPr>
          <w:color w:val="000000"/>
        </w:rPr>
        <w:t xml:space="preserve"> </w:t>
      </w:r>
      <w:r w:rsidR="00762D92" w:rsidRPr="00C04835">
        <w:rPr>
          <w:color w:val="000000"/>
        </w:rPr>
        <w:t>(Gopal and Thakkar, 2016</w:t>
      </w:r>
      <w:r w:rsidR="00B234BF" w:rsidRPr="00C04835">
        <w:rPr>
          <w:color w:val="000000"/>
        </w:rPr>
        <w:t>)</w:t>
      </w:r>
      <w:r w:rsidRPr="00C04835">
        <w:rPr>
          <w:color w:val="000000"/>
        </w:rPr>
        <w:t>. </w:t>
      </w:r>
    </w:p>
    <w:p w14:paraId="79A283FC" w14:textId="77777777" w:rsidR="00707FA0" w:rsidRPr="00C04835" w:rsidRDefault="00707FA0" w:rsidP="00D77832">
      <w:pPr>
        <w:pStyle w:val="1"/>
      </w:pPr>
      <w:bookmarkStart w:id="15" w:name="_Toc90451698"/>
      <w:r w:rsidRPr="00C04835">
        <w:t>Value Chain Analysis</w:t>
      </w:r>
      <w:bookmarkEnd w:id="15"/>
    </w:p>
    <w:p w14:paraId="6AAE6683" w14:textId="70B05943" w:rsidR="00707FA0" w:rsidRPr="00C04835" w:rsidRDefault="00707FA0" w:rsidP="00C04835">
      <w:pPr>
        <w:pStyle w:val="a3"/>
        <w:spacing w:before="0" w:beforeAutospacing="0" w:after="240" w:afterAutospacing="0" w:line="360" w:lineRule="auto"/>
        <w:jc w:val="both"/>
      </w:pPr>
      <w:r w:rsidRPr="00C04835">
        <w:rPr>
          <w:color w:val="000000"/>
        </w:rPr>
        <w:t>Value chain of a company refers to the structured business model that covers all the required activities that are to be performed in order to manufacture or create the products or services for the consumers</w:t>
      </w:r>
      <w:r w:rsidR="00B234BF" w:rsidRPr="00C04835">
        <w:rPr>
          <w:color w:val="000000"/>
        </w:rPr>
        <w:t xml:space="preserve"> </w:t>
      </w:r>
      <w:r w:rsidR="00762D92" w:rsidRPr="00C04835">
        <w:rPr>
          <w:color w:val="000000"/>
        </w:rPr>
        <w:t>(Kumar and Rajeev, 2016</w:t>
      </w:r>
      <w:r w:rsidR="00B234BF" w:rsidRPr="00C04835">
        <w:rPr>
          <w:color w:val="000000"/>
        </w:rPr>
        <w:t>)</w:t>
      </w:r>
      <w:r w:rsidRPr="00C04835">
        <w:rPr>
          <w:color w:val="000000"/>
        </w:rPr>
        <w:t>. </w:t>
      </w:r>
    </w:p>
    <w:p w14:paraId="3F9F951E" w14:textId="7FC74AB2" w:rsidR="00707FA0" w:rsidRPr="00C04835" w:rsidRDefault="00707FA0" w:rsidP="00D77832">
      <w:pPr>
        <w:pStyle w:val="a3"/>
        <w:spacing w:before="0" w:beforeAutospacing="0" w:after="240" w:afterAutospacing="0" w:line="360" w:lineRule="auto"/>
        <w:jc w:val="center"/>
      </w:pPr>
      <w:r w:rsidRPr="00C04835">
        <w:rPr>
          <w:noProof/>
          <w:color w:val="000000"/>
          <w:bdr w:val="none" w:sz="0" w:space="0" w:color="auto" w:frame="1"/>
        </w:rPr>
        <w:drawing>
          <wp:inline distT="0" distB="0" distL="0" distR="0" wp14:anchorId="024D203D" wp14:editId="052CA2DA">
            <wp:extent cx="4962315" cy="32740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3">
                      <a:extLst>
                        <a:ext uri="{28A0092B-C50C-407E-A947-70E740481C1C}">
                          <a14:useLocalDpi xmlns:a14="http://schemas.microsoft.com/office/drawing/2010/main" val="0"/>
                        </a:ext>
                      </a:extLst>
                    </a:blip>
                    <a:srcRect t="12029"/>
                    <a:stretch/>
                  </pic:blipFill>
                  <pic:spPr bwMode="auto">
                    <a:xfrm>
                      <a:off x="0" y="0"/>
                      <a:ext cx="4967691" cy="3277607"/>
                    </a:xfrm>
                    <a:prstGeom prst="rect">
                      <a:avLst/>
                    </a:prstGeom>
                    <a:noFill/>
                    <a:ln>
                      <a:noFill/>
                    </a:ln>
                    <a:extLst>
                      <a:ext uri="{53640926-AAD7-44D8-BBD7-CCE9431645EC}">
                        <a14:shadowObscured xmlns:a14="http://schemas.microsoft.com/office/drawing/2010/main"/>
                      </a:ext>
                    </a:extLst>
                  </pic:spPr>
                </pic:pic>
              </a:graphicData>
            </a:graphic>
          </wp:inline>
        </w:drawing>
      </w:r>
    </w:p>
    <w:p w14:paraId="68287E75" w14:textId="03C76094" w:rsidR="00707FA0" w:rsidRPr="00C04835" w:rsidRDefault="00707FA0" w:rsidP="00D77832">
      <w:pPr>
        <w:pStyle w:val="a3"/>
        <w:spacing w:before="0" w:beforeAutospacing="0" w:after="240" w:afterAutospacing="0" w:line="360" w:lineRule="auto"/>
        <w:jc w:val="center"/>
      </w:pPr>
      <w:r w:rsidRPr="00D77832">
        <w:rPr>
          <w:i/>
          <w:iCs/>
          <w:color w:val="000000"/>
        </w:rPr>
        <w:t>Figure 4:</w:t>
      </w:r>
      <w:r w:rsidRPr="00C04835">
        <w:rPr>
          <w:color w:val="000000"/>
        </w:rPr>
        <w:t xml:space="preserve"> Value Chain of Tata Motors Limited (</w:t>
      </w:r>
      <w:r w:rsidR="00C04835" w:rsidRPr="00C04835">
        <w:rPr>
          <w:color w:val="000000"/>
        </w:rPr>
        <w:t>Sandhya, 2020)</w:t>
      </w:r>
    </w:p>
    <w:p w14:paraId="7488312E" w14:textId="478A7A4A" w:rsidR="00707FA0" w:rsidRPr="00C04835" w:rsidRDefault="00707FA0" w:rsidP="00C04835">
      <w:pPr>
        <w:pStyle w:val="a3"/>
        <w:spacing w:before="0" w:beforeAutospacing="0" w:after="240" w:afterAutospacing="0" w:line="360" w:lineRule="auto"/>
        <w:jc w:val="both"/>
      </w:pPr>
      <w:r w:rsidRPr="00C04835">
        <w:rPr>
          <w:color w:val="000000"/>
        </w:rPr>
        <w:t xml:space="preserve">The value chain of a company starts with the inbound logistics. For Tata, it involves procurement process, gathering raw materials and the other required components to start the manufacturing process. Company has to conduct due diligence for forecasting the amount of required materials. Moreover, Tata has to maintain a stable relationship with its suppliers. The Second stage of the value chain is the operations. This phase consists of all the operational activities that are required </w:t>
      </w:r>
      <w:r w:rsidRPr="00C04835">
        <w:rPr>
          <w:color w:val="000000"/>
        </w:rPr>
        <w:lastRenderedPageBreak/>
        <w:t>for manufacturing and processing the products until it arrives at the market</w:t>
      </w:r>
      <w:r w:rsidR="00D34085" w:rsidRPr="00C04835">
        <w:rPr>
          <w:color w:val="000000"/>
        </w:rPr>
        <w:t xml:space="preserve"> </w:t>
      </w:r>
      <w:r w:rsidR="00762D92" w:rsidRPr="00C04835">
        <w:rPr>
          <w:color w:val="000000"/>
        </w:rPr>
        <w:t>(Sandhya, 2020</w:t>
      </w:r>
      <w:r w:rsidR="00D34085" w:rsidRPr="00C04835">
        <w:rPr>
          <w:color w:val="000000"/>
        </w:rPr>
        <w:t>)</w:t>
      </w:r>
      <w:r w:rsidRPr="00C04835">
        <w:rPr>
          <w:color w:val="000000"/>
        </w:rPr>
        <w:t>. Tata maintains an effective operation that ensures minimum cost for the production, and ample profitability with the help of cost advantage. The third stage is the outbound logistics. In this stage Tata manages the product through multiple layers of distribution channels to reach the hands of the targeted customers who require the products. For marketing and sales, Tata focuses on promoting their unique selling point which is to provide the best quality at the lowest cost possible. At the end of the value chain, Tata makes sure that the consumers are provided with the presale and post-sale services before and after their purchases</w:t>
      </w:r>
      <w:r w:rsidR="00D34085" w:rsidRPr="00C04835">
        <w:rPr>
          <w:color w:val="000000"/>
        </w:rPr>
        <w:t xml:space="preserve"> </w:t>
      </w:r>
      <w:r w:rsidR="00762D92" w:rsidRPr="00C04835">
        <w:rPr>
          <w:color w:val="000000"/>
        </w:rPr>
        <w:t>(Garg, 2019</w:t>
      </w:r>
      <w:r w:rsidR="00D34085" w:rsidRPr="00C04835">
        <w:rPr>
          <w:color w:val="000000"/>
        </w:rPr>
        <w:t>).</w:t>
      </w:r>
    </w:p>
    <w:p w14:paraId="27D3BA62" w14:textId="77777777" w:rsidR="00707FA0" w:rsidRPr="00C04835" w:rsidRDefault="00707FA0" w:rsidP="006C2A1C">
      <w:pPr>
        <w:pStyle w:val="1"/>
      </w:pPr>
      <w:bookmarkStart w:id="16" w:name="_Toc90451699"/>
      <w:r w:rsidRPr="00C04835">
        <w:t>Competitive Advantages: Core Values on Sustainability</w:t>
      </w:r>
      <w:bookmarkEnd w:id="16"/>
    </w:p>
    <w:p w14:paraId="00A20112" w14:textId="0A8B8B04" w:rsidR="006C2A1C" w:rsidRDefault="00707FA0" w:rsidP="00C04835">
      <w:pPr>
        <w:pStyle w:val="a3"/>
        <w:spacing w:before="0" w:beforeAutospacing="0" w:after="240" w:afterAutospacing="0" w:line="360" w:lineRule="auto"/>
        <w:jc w:val="both"/>
        <w:rPr>
          <w:color w:val="000000"/>
        </w:rPr>
      </w:pPr>
      <w:r w:rsidRPr="00C04835">
        <w:rPr>
          <w:color w:val="000000"/>
        </w:rPr>
        <w:t>One of the most fruitful advantages of Tata Motors limited is the geographical location of the parent company. India is known for its cheap labor cost and the availability of human resources within an economic budget. Utilizing this advantage, the company can provide its target consumers with the quality products at a lower price as their manufacturing cost reduces</w:t>
      </w:r>
      <w:r w:rsidR="00D34085" w:rsidRPr="00C04835">
        <w:rPr>
          <w:color w:val="000000"/>
        </w:rPr>
        <w:t xml:space="preserve"> </w:t>
      </w:r>
      <w:r w:rsidR="009E5372" w:rsidRPr="00C04835">
        <w:rPr>
          <w:color w:val="000000"/>
        </w:rPr>
        <w:t>(Sandhya, 2020</w:t>
      </w:r>
      <w:r w:rsidR="00D34085" w:rsidRPr="00C04835">
        <w:rPr>
          <w:color w:val="000000"/>
        </w:rPr>
        <w:t>)</w:t>
      </w:r>
      <w:r w:rsidRPr="00C04835">
        <w:rPr>
          <w:color w:val="000000"/>
        </w:rPr>
        <w:t>. The company has made significantly great entrances in multiple foreign markets with the help of multiple successful acquisitions. Such acquisitions have provided the company with great results in foreign markets similar to the origin market. Moreover, acquisitions of luxury brands have helped the company to secure a strong position in the mind of the high-earning consumers. Tata Motors limited values sustainable business model and their impact on the environment. The organization looks for every opportunity to use the resources that are recyclable and can be reused so that the operations affect the environment the least. As a result, the company has been able to cut down the use of virgin material, and certain forms of high strength steel alongside recyclable plastics are being used in the manufacturing processes now</w:t>
      </w:r>
      <w:r w:rsidR="00D34085" w:rsidRPr="00C04835">
        <w:rPr>
          <w:color w:val="000000"/>
        </w:rPr>
        <w:t xml:space="preserve"> (</w:t>
      </w:r>
      <w:r w:rsidR="00176288" w:rsidRPr="00C04835">
        <w:rPr>
          <w:color w:val="000000"/>
        </w:rPr>
        <w:t>Tata Motors, 2017</w:t>
      </w:r>
      <w:r w:rsidR="00D34085" w:rsidRPr="00C04835">
        <w:rPr>
          <w:color w:val="000000"/>
        </w:rPr>
        <w:t>)</w:t>
      </w:r>
      <w:r w:rsidRPr="00C04835">
        <w:rPr>
          <w:color w:val="000000"/>
        </w:rPr>
        <w:t>. </w:t>
      </w:r>
    </w:p>
    <w:p w14:paraId="0EC73010" w14:textId="6A487D75" w:rsidR="00707FA0" w:rsidRPr="006C2A1C" w:rsidRDefault="006C2A1C" w:rsidP="006C2A1C">
      <w:pPr>
        <w:rPr>
          <w:rFonts w:ascii="Times New Roman" w:eastAsia="Times New Roman" w:hAnsi="Times New Roman" w:cs="Times New Roman"/>
          <w:color w:val="000000"/>
          <w:sz w:val="24"/>
          <w:szCs w:val="24"/>
        </w:rPr>
      </w:pPr>
      <w:r>
        <w:rPr>
          <w:color w:val="000000"/>
        </w:rPr>
        <w:br w:type="page"/>
      </w:r>
    </w:p>
    <w:p w14:paraId="620FBD3E" w14:textId="77777777" w:rsidR="00707FA0" w:rsidRPr="00C04835" w:rsidRDefault="00707FA0" w:rsidP="006C2A1C">
      <w:pPr>
        <w:pStyle w:val="1"/>
      </w:pPr>
      <w:bookmarkStart w:id="17" w:name="_Toc90451700"/>
      <w:r w:rsidRPr="00C04835">
        <w:lastRenderedPageBreak/>
        <w:t>Conclusion</w:t>
      </w:r>
      <w:bookmarkEnd w:id="17"/>
    </w:p>
    <w:p w14:paraId="10DBEC16" w14:textId="34D86983" w:rsidR="006C2A1C" w:rsidRDefault="00707FA0" w:rsidP="00C04835">
      <w:pPr>
        <w:pStyle w:val="a3"/>
        <w:spacing w:before="0" w:beforeAutospacing="0" w:after="240" w:afterAutospacing="0" w:line="360" w:lineRule="auto"/>
        <w:jc w:val="both"/>
        <w:rPr>
          <w:color w:val="000000"/>
        </w:rPr>
      </w:pPr>
      <w:r w:rsidRPr="00C04835">
        <w:rPr>
          <w:color w:val="000000"/>
        </w:rPr>
        <w:t>Multinational businesses have to deal with various forms of challenges in multiple foreign countries due to the diversification of their operation and the unique nature of their supply chain. All the TATA Motors have secured a stable position in the foreign market, the company is seeming to be quite dependent on its subsidiaries. Besides, the luxury segment of the brand has not been much successful and there are still opportunities to do better in the segment. The uncertainty of the current situation caused by the oil war and the ongoing pandemic is a great threat to the company's functions. This report has surfed the macro environmental aspects of the business along with the active five forces in the market, the strength of each force was evaluated. The existing value chain of the company is very much stable and conventional for an automobile company. Moreover, the company values a sustainable business plan and its impact on the environment, and therefore, is working on the optimal recyclability of its operation. This factor can work as a competitive advantage for the organization in the long run. </w:t>
      </w:r>
    </w:p>
    <w:p w14:paraId="372F839A" w14:textId="60B5A37D" w:rsidR="00707FA0" w:rsidRPr="006C2A1C" w:rsidRDefault="006C2A1C" w:rsidP="006C2A1C">
      <w:pPr>
        <w:rPr>
          <w:rFonts w:ascii="Times New Roman" w:eastAsia="Times New Roman" w:hAnsi="Times New Roman" w:cs="Times New Roman"/>
          <w:color w:val="000000"/>
          <w:sz w:val="24"/>
          <w:szCs w:val="24"/>
        </w:rPr>
      </w:pPr>
      <w:r>
        <w:rPr>
          <w:color w:val="000000"/>
        </w:rPr>
        <w:br w:type="page"/>
      </w:r>
    </w:p>
    <w:p w14:paraId="10EAA68C" w14:textId="48961E24" w:rsidR="00931E09" w:rsidRPr="00C04835" w:rsidRDefault="007A6115" w:rsidP="006C2A1C">
      <w:pPr>
        <w:pStyle w:val="1"/>
      </w:pPr>
      <w:bookmarkStart w:id="18" w:name="_Toc90451701"/>
      <w:r w:rsidRPr="00C04835">
        <w:lastRenderedPageBreak/>
        <w:t>References</w:t>
      </w:r>
      <w:bookmarkEnd w:id="18"/>
    </w:p>
    <w:p w14:paraId="28641C1B" w14:textId="77777777" w:rsidR="006C2A1C" w:rsidRPr="006C2A1C" w:rsidRDefault="006C2A1C" w:rsidP="007A4F94">
      <w:pPr>
        <w:spacing w:after="240" w:line="360" w:lineRule="auto"/>
        <w:jc w:val="both"/>
        <w:rPr>
          <w:rFonts w:ascii="Times New Roman" w:eastAsia="Times New Roman" w:hAnsi="Times New Roman" w:cs="Times New Roman"/>
          <w:sz w:val="24"/>
          <w:szCs w:val="24"/>
        </w:rPr>
      </w:pPr>
      <w:r w:rsidRPr="006C2A1C">
        <w:rPr>
          <w:rFonts w:ascii="Times New Roman" w:eastAsia="Times New Roman" w:hAnsi="Times New Roman" w:cs="Times New Roman"/>
          <w:color w:val="000000"/>
          <w:sz w:val="24"/>
          <w:szCs w:val="24"/>
        </w:rPr>
        <w:t xml:space="preserve">Bloomberg., 2021. Tata Motors Ltd - Company Profile and News. [online] Available at: </w:t>
      </w:r>
      <w:hyperlink r:id="rId14" w:history="1">
        <w:r w:rsidRPr="006C2A1C">
          <w:rPr>
            <w:rFonts w:ascii="Times New Roman" w:eastAsia="Times New Roman" w:hAnsi="Times New Roman" w:cs="Times New Roman"/>
            <w:color w:val="1155CC"/>
            <w:sz w:val="24"/>
            <w:szCs w:val="24"/>
            <w:u w:val="single"/>
          </w:rPr>
          <w:t>https://www.bloomberg.com/profile/company/TTMT/A:IN</w:t>
        </w:r>
      </w:hyperlink>
      <w:r w:rsidRPr="006C2A1C">
        <w:rPr>
          <w:rFonts w:ascii="Times New Roman" w:eastAsia="Times New Roman" w:hAnsi="Times New Roman" w:cs="Times New Roman"/>
          <w:color w:val="000000"/>
          <w:sz w:val="24"/>
          <w:szCs w:val="24"/>
        </w:rPr>
        <w:t>  [Accessed on 13 December 2021]</w:t>
      </w:r>
    </w:p>
    <w:p w14:paraId="2396FC38" w14:textId="77777777" w:rsidR="006C2A1C" w:rsidRPr="006C2A1C" w:rsidRDefault="006C2A1C" w:rsidP="007A4F94">
      <w:pPr>
        <w:spacing w:after="240" w:line="360" w:lineRule="auto"/>
        <w:jc w:val="both"/>
        <w:rPr>
          <w:rFonts w:ascii="Times New Roman" w:hAnsi="Times New Roman" w:cs="Times New Roman"/>
          <w:color w:val="222222"/>
          <w:sz w:val="24"/>
          <w:szCs w:val="24"/>
          <w:shd w:val="clear" w:color="auto" w:fill="FFFFFF"/>
        </w:rPr>
      </w:pPr>
      <w:r w:rsidRPr="006C2A1C">
        <w:rPr>
          <w:rFonts w:ascii="Times New Roman" w:hAnsi="Times New Roman" w:cs="Times New Roman"/>
          <w:color w:val="222222"/>
          <w:sz w:val="24"/>
          <w:szCs w:val="24"/>
          <w:shd w:val="clear" w:color="auto" w:fill="FFFFFF"/>
        </w:rPr>
        <w:t>Colbert, C., 2016. Case Study of TATA Motors: SWOT Analysis and Strategy Suggestions.</w:t>
      </w:r>
    </w:p>
    <w:p w14:paraId="7256C3F6" w14:textId="77777777" w:rsidR="006C2A1C" w:rsidRPr="006C2A1C" w:rsidRDefault="006C2A1C" w:rsidP="007A4F94">
      <w:pPr>
        <w:spacing w:after="240" w:line="360" w:lineRule="auto"/>
        <w:jc w:val="both"/>
        <w:rPr>
          <w:rFonts w:ascii="Times New Roman" w:hAnsi="Times New Roman" w:cs="Times New Roman"/>
          <w:color w:val="222222"/>
          <w:sz w:val="24"/>
          <w:szCs w:val="24"/>
          <w:shd w:val="clear" w:color="auto" w:fill="FFFFFF"/>
        </w:rPr>
      </w:pPr>
      <w:r w:rsidRPr="006C2A1C">
        <w:rPr>
          <w:rFonts w:ascii="Times New Roman" w:hAnsi="Times New Roman" w:cs="Times New Roman"/>
          <w:color w:val="222222"/>
          <w:sz w:val="24"/>
          <w:szCs w:val="24"/>
          <w:shd w:val="clear" w:color="auto" w:fill="FFFFFF"/>
        </w:rPr>
        <w:t>Craig, T. and Campbell, D., 2012. </w:t>
      </w:r>
      <w:proofErr w:type="spellStart"/>
      <w:r w:rsidRPr="006C2A1C">
        <w:rPr>
          <w:rFonts w:ascii="Times New Roman" w:hAnsi="Times New Roman" w:cs="Times New Roman"/>
          <w:i/>
          <w:iCs/>
          <w:color w:val="222222"/>
          <w:sz w:val="24"/>
          <w:szCs w:val="24"/>
          <w:shd w:val="clear" w:color="auto" w:fill="FFFFFF"/>
        </w:rPr>
        <w:t>Organisations</w:t>
      </w:r>
      <w:proofErr w:type="spellEnd"/>
      <w:r w:rsidRPr="006C2A1C">
        <w:rPr>
          <w:rFonts w:ascii="Times New Roman" w:hAnsi="Times New Roman" w:cs="Times New Roman"/>
          <w:i/>
          <w:iCs/>
          <w:color w:val="222222"/>
          <w:sz w:val="24"/>
          <w:szCs w:val="24"/>
          <w:shd w:val="clear" w:color="auto" w:fill="FFFFFF"/>
        </w:rPr>
        <w:t xml:space="preserve"> and the business environment</w:t>
      </w:r>
      <w:r w:rsidRPr="006C2A1C">
        <w:rPr>
          <w:rFonts w:ascii="Times New Roman" w:hAnsi="Times New Roman" w:cs="Times New Roman"/>
          <w:color w:val="222222"/>
          <w:sz w:val="24"/>
          <w:szCs w:val="24"/>
          <w:shd w:val="clear" w:color="auto" w:fill="FFFFFF"/>
        </w:rPr>
        <w:t>. Routledge.</w:t>
      </w:r>
    </w:p>
    <w:p w14:paraId="05A8A97C" w14:textId="77777777" w:rsidR="006C2A1C" w:rsidRPr="006C2A1C" w:rsidRDefault="006C2A1C" w:rsidP="007A4F94">
      <w:pPr>
        <w:spacing w:after="240" w:line="360" w:lineRule="auto"/>
        <w:jc w:val="both"/>
        <w:rPr>
          <w:rFonts w:ascii="Times New Roman" w:eastAsia="Times New Roman" w:hAnsi="Times New Roman" w:cs="Times New Roman"/>
          <w:sz w:val="24"/>
          <w:szCs w:val="24"/>
        </w:rPr>
      </w:pPr>
      <w:r w:rsidRPr="006C2A1C">
        <w:rPr>
          <w:rFonts w:ascii="Times New Roman" w:eastAsia="Times New Roman" w:hAnsi="Times New Roman" w:cs="Times New Roman"/>
          <w:color w:val="000000"/>
          <w:sz w:val="24"/>
          <w:szCs w:val="24"/>
        </w:rPr>
        <w:t xml:space="preserve">D&amp;B., 2021. TATA MOTORS LIMITED. [online] Available at: </w:t>
      </w:r>
      <w:hyperlink r:id="rId15" w:history="1">
        <w:r w:rsidRPr="006C2A1C">
          <w:rPr>
            <w:rFonts w:ascii="Times New Roman" w:eastAsia="Times New Roman" w:hAnsi="Times New Roman" w:cs="Times New Roman"/>
            <w:color w:val="1155CC"/>
            <w:sz w:val="24"/>
            <w:szCs w:val="24"/>
            <w:u w:val="single"/>
          </w:rPr>
          <w:t>https://www.dnb.com/business-directory/company-profiles.tata_motors_limited.633882251170b4eac336c67acfce8cae.html</w:t>
        </w:r>
      </w:hyperlink>
      <w:r w:rsidRPr="006C2A1C">
        <w:rPr>
          <w:rFonts w:ascii="Times New Roman" w:eastAsia="Times New Roman" w:hAnsi="Times New Roman" w:cs="Times New Roman"/>
          <w:color w:val="000000"/>
          <w:sz w:val="24"/>
          <w:szCs w:val="24"/>
        </w:rPr>
        <w:t xml:space="preserve"> [Accessed on 14 December 2021]</w:t>
      </w:r>
    </w:p>
    <w:p w14:paraId="327AA9ED" w14:textId="77777777" w:rsidR="006C2A1C" w:rsidRPr="006C2A1C" w:rsidRDefault="006C2A1C" w:rsidP="007A4F94">
      <w:pPr>
        <w:spacing w:after="240" w:line="360" w:lineRule="auto"/>
        <w:jc w:val="both"/>
        <w:rPr>
          <w:rFonts w:ascii="Times New Roman" w:eastAsia="Times New Roman" w:hAnsi="Times New Roman" w:cs="Times New Roman"/>
          <w:sz w:val="24"/>
          <w:szCs w:val="24"/>
        </w:rPr>
      </w:pPr>
      <w:proofErr w:type="spellStart"/>
      <w:r w:rsidRPr="006C2A1C">
        <w:rPr>
          <w:rFonts w:ascii="Times New Roman" w:eastAsia="Times New Roman" w:hAnsi="Times New Roman" w:cs="Times New Roman"/>
          <w:color w:val="000000"/>
          <w:sz w:val="24"/>
          <w:szCs w:val="24"/>
        </w:rPr>
        <w:t>Disruptiv</w:t>
      </w:r>
      <w:proofErr w:type="spellEnd"/>
      <w:r w:rsidRPr="006C2A1C">
        <w:rPr>
          <w:rFonts w:ascii="Times New Roman" w:eastAsia="Times New Roman" w:hAnsi="Times New Roman" w:cs="Times New Roman"/>
          <w:color w:val="000000"/>
          <w:sz w:val="24"/>
          <w:szCs w:val="24"/>
        </w:rPr>
        <w:t xml:space="preserve"> Nation., 2019. DRIVE BUSINESS STRATEGY &amp; COMPETITIVENESS WITH PORTER’S FIVE FORCES. [online] Available at: </w:t>
      </w:r>
      <w:hyperlink r:id="rId16" w:history="1">
        <w:r w:rsidRPr="006C2A1C">
          <w:rPr>
            <w:rFonts w:ascii="Times New Roman" w:eastAsia="Times New Roman" w:hAnsi="Times New Roman" w:cs="Times New Roman"/>
            <w:color w:val="1155CC"/>
            <w:sz w:val="24"/>
            <w:szCs w:val="24"/>
            <w:u w:val="single"/>
          </w:rPr>
          <w:t>https://disruptivnation.com/2019/11/17/porters-five-forces/</w:t>
        </w:r>
      </w:hyperlink>
      <w:r w:rsidRPr="006C2A1C">
        <w:rPr>
          <w:rFonts w:ascii="Times New Roman" w:eastAsia="Times New Roman" w:hAnsi="Times New Roman" w:cs="Times New Roman"/>
          <w:color w:val="000000"/>
          <w:sz w:val="24"/>
          <w:szCs w:val="24"/>
        </w:rPr>
        <w:t xml:space="preserve"> [Accessed on 13 December 2021]</w:t>
      </w:r>
    </w:p>
    <w:p w14:paraId="26D5C590" w14:textId="77777777" w:rsidR="006C2A1C" w:rsidRPr="006C2A1C" w:rsidRDefault="006C2A1C" w:rsidP="007A4F94">
      <w:pPr>
        <w:spacing w:after="240" w:line="360" w:lineRule="auto"/>
        <w:jc w:val="both"/>
        <w:rPr>
          <w:rFonts w:ascii="Times New Roman" w:hAnsi="Times New Roman" w:cs="Times New Roman"/>
          <w:color w:val="222222"/>
          <w:sz w:val="24"/>
          <w:szCs w:val="24"/>
          <w:shd w:val="clear" w:color="auto" w:fill="FFFFFF"/>
        </w:rPr>
      </w:pPr>
      <w:r w:rsidRPr="006C2A1C">
        <w:rPr>
          <w:rFonts w:ascii="Times New Roman" w:hAnsi="Times New Roman" w:cs="Times New Roman"/>
          <w:color w:val="222222"/>
          <w:sz w:val="24"/>
          <w:szCs w:val="24"/>
          <w:shd w:val="clear" w:color="auto" w:fill="FFFFFF"/>
        </w:rPr>
        <w:t>Garg, S., 2019. Internationalization of Tata Motors: Strategic analysis using flowing stream strategy process. </w:t>
      </w:r>
      <w:r w:rsidRPr="006C2A1C">
        <w:rPr>
          <w:rFonts w:ascii="Times New Roman" w:hAnsi="Times New Roman" w:cs="Times New Roman"/>
          <w:i/>
          <w:iCs/>
          <w:color w:val="222222"/>
          <w:sz w:val="24"/>
          <w:szCs w:val="24"/>
          <w:shd w:val="clear" w:color="auto" w:fill="FFFFFF"/>
        </w:rPr>
        <w:t>International Journal of Global Business and Competitiveness</w:t>
      </w:r>
      <w:r w:rsidRPr="006C2A1C">
        <w:rPr>
          <w:rFonts w:ascii="Times New Roman" w:hAnsi="Times New Roman" w:cs="Times New Roman"/>
          <w:color w:val="222222"/>
          <w:sz w:val="24"/>
          <w:szCs w:val="24"/>
          <w:shd w:val="clear" w:color="auto" w:fill="FFFFFF"/>
        </w:rPr>
        <w:t>, </w:t>
      </w:r>
      <w:r w:rsidRPr="006C2A1C">
        <w:rPr>
          <w:rFonts w:ascii="Times New Roman" w:hAnsi="Times New Roman" w:cs="Times New Roman"/>
          <w:i/>
          <w:iCs/>
          <w:color w:val="222222"/>
          <w:sz w:val="24"/>
          <w:szCs w:val="24"/>
          <w:shd w:val="clear" w:color="auto" w:fill="FFFFFF"/>
        </w:rPr>
        <w:t>14</w:t>
      </w:r>
      <w:r w:rsidRPr="006C2A1C">
        <w:rPr>
          <w:rFonts w:ascii="Times New Roman" w:hAnsi="Times New Roman" w:cs="Times New Roman"/>
          <w:color w:val="222222"/>
          <w:sz w:val="24"/>
          <w:szCs w:val="24"/>
          <w:shd w:val="clear" w:color="auto" w:fill="FFFFFF"/>
        </w:rPr>
        <w:t>(1), pp.54-70.</w:t>
      </w:r>
    </w:p>
    <w:p w14:paraId="7208DE55" w14:textId="77777777" w:rsidR="006C2A1C" w:rsidRPr="006C2A1C" w:rsidRDefault="006C2A1C" w:rsidP="007A4F94">
      <w:pPr>
        <w:spacing w:after="240" w:line="360" w:lineRule="auto"/>
        <w:jc w:val="both"/>
        <w:rPr>
          <w:rFonts w:ascii="Times New Roman" w:hAnsi="Times New Roman" w:cs="Times New Roman"/>
          <w:color w:val="222222"/>
          <w:sz w:val="24"/>
          <w:szCs w:val="24"/>
          <w:shd w:val="clear" w:color="auto" w:fill="FFFFFF"/>
        </w:rPr>
      </w:pPr>
      <w:r w:rsidRPr="006C2A1C">
        <w:rPr>
          <w:rFonts w:ascii="Times New Roman" w:hAnsi="Times New Roman" w:cs="Times New Roman"/>
          <w:color w:val="222222"/>
          <w:sz w:val="24"/>
          <w:szCs w:val="24"/>
          <w:shd w:val="clear" w:color="auto" w:fill="FFFFFF"/>
        </w:rPr>
        <w:t>Gopal, P.R.C. and Thakkar, J., 2016. Sustainable supply chain practices: an empirical investigation on Indian automobile industry. </w:t>
      </w:r>
      <w:r w:rsidRPr="006C2A1C">
        <w:rPr>
          <w:rFonts w:ascii="Times New Roman" w:hAnsi="Times New Roman" w:cs="Times New Roman"/>
          <w:i/>
          <w:iCs/>
          <w:color w:val="222222"/>
          <w:sz w:val="24"/>
          <w:szCs w:val="24"/>
          <w:shd w:val="clear" w:color="auto" w:fill="FFFFFF"/>
        </w:rPr>
        <w:t>Production Planning &amp; Control</w:t>
      </w:r>
      <w:r w:rsidRPr="006C2A1C">
        <w:rPr>
          <w:rFonts w:ascii="Times New Roman" w:hAnsi="Times New Roman" w:cs="Times New Roman"/>
          <w:color w:val="222222"/>
          <w:sz w:val="24"/>
          <w:szCs w:val="24"/>
          <w:shd w:val="clear" w:color="auto" w:fill="FFFFFF"/>
        </w:rPr>
        <w:t>, </w:t>
      </w:r>
      <w:r w:rsidRPr="006C2A1C">
        <w:rPr>
          <w:rFonts w:ascii="Times New Roman" w:hAnsi="Times New Roman" w:cs="Times New Roman"/>
          <w:i/>
          <w:iCs/>
          <w:color w:val="222222"/>
          <w:sz w:val="24"/>
          <w:szCs w:val="24"/>
          <w:shd w:val="clear" w:color="auto" w:fill="FFFFFF"/>
        </w:rPr>
        <w:t>27</w:t>
      </w:r>
      <w:r w:rsidRPr="006C2A1C">
        <w:rPr>
          <w:rFonts w:ascii="Times New Roman" w:hAnsi="Times New Roman" w:cs="Times New Roman"/>
          <w:color w:val="222222"/>
          <w:sz w:val="24"/>
          <w:szCs w:val="24"/>
          <w:shd w:val="clear" w:color="auto" w:fill="FFFFFF"/>
        </w:rPr>
        <w:t>(1), pp.49-64.</w:t>
      </w:r>
    </w:p>
    <w:p w14:paraId="77E48162" w14:textId="77777777" w:rsidR="006C2A1C" w:rsidRPr="006C2A1C" w:rsidRDefault="006C2A1C" w:rsidP="007A4F94">
      <w:pPr>
        <w:spacing w:after="240" w:line="360" w:lineRule="auto"/>
        <w:jc w:val="both"/>
        <w:rPr>
          <w:rFonts w:ascii="Times New Roman" w:hAnsi="Times New Roman" w:cs="Times New Roman"/>
          <w:color w:val="222222"/>
          <w:sz w:val="24"/>
          <w:szCs w:val="24"/>
          <w:shd w:val="clear" w:color="auto" w:fill="FFFFFF"/>
        </w:rPr>
      </w:pPr>
      <w:r w:rsidRPr="006C2A1C">
        <w:rPr>
          <w:rFonts w:ascii="Times New Roman" w:hAnsi="Times New Roman" w:cs="Times New Roman"/>
          <w:color w:val="222222"/>
          <w:sz w:val="24"/>
          <w:szCs w:val="24"/>
          <w:shd w:val="clear" w:color="auto" w:fill="FFFFFF"/>
        </w:rPr>
        <w:t>GURL, E., 2017. SWOT analysis: A theoretical review.</w:t>
      </w:r>
    </w:p>
    <w:p w14:paraId="1444768E" w14:textId="77777777" w:rsidR="006C2A1C" w:rsidRPr="006C2A1C" w:rsidRDefault="006C2A1C" w:rsidP="007A4F94">
      <w:pPr>
        <w:spacing w:after="240" w:line="360" w:lineRule="auto"/>
        <w:jc w:val="both"/>
        <w:rPr>
          <w:rFonts w:ascii="Times New Roman" w:hAnsi="Times New Roman" w:cs="Times New Roman"/>
          <w:color w:val="222222"/>
          <w:sz w:val="24"/>
          <w:szCs w:val="24"/>
          <w:shd w:val="clear" w:color="auto" w:fill="FFFFFF"/>
        </w:rPr>
      </w:pPr>
      <w:proofErr w:type="spellStart"/>
      <w:r w:rsidRPr="006C2A1C">
        <w:rPr>
          <w:rFonts w:ascii="Times New Roman" w:hAnsi="Times New Roman" w:cs="Times New Roman"/>
          <w:color w:val="222222"/>
          <w:sz w:val="24"/>
          <w:szCs w:val="24"/>
          <w:shd w:val="clear" w:color="auto" w:fill="FFFFFF"/>
        </w:rPr>
        <w:t>Hanieh</w:t>
      </w:r>
      <w:proofErr w:type="spellEnd"/>
      <w:r w:rsidRPr="006C2A1C">
        <w:rPr>
          <w:rFonts w:ascii="Times New Roman" w:hAnsi="Times New Roman" w:cs="Times New Roman"/>
          <w:color w:val="222222"/>
          <w:sz w:val="24"/>
          <w:szCs w:val="24"/>
          <w:shd w:val="clear" w:color="auto" w:fill="FFFFFF"/>
        </w:rPr>
        <w:t>, A., 2021. COVID-19 and global oil markets. </w:t>
      </w:r>
      <w:r w:rsidRPr="006C2A1C">
        <w:rPr>
          <w:rFonts w:ascii="Times New Roman" w:hAnsi="Times New Roman" w:cs="Times New Roman"/>
          <w:i/>
          <w:iCs/>
          <w:color w:val="222222"/>
          <w:sz w:val="24"/>
          <w:szCs w:val="24"/>
          <w:shd w:val="clear" w:color="auto" w:fill="FFFFFF"/>
        </w:rPr>
        <w:t xml:space="preserve">Canadian Journal of Development Studies/Revue </w:t>
      </w:r>
      <w:proofErr w:type="spellStart"/>
      <w:r w:rsidRPr="006C2A1C">
        <w:rPr>
          <w:rFonts w:ascii="Times New Roman" w:hAnsi="Times New Roman" w:cs="Times New Roman"/>
          <w:i/>
          <w:iCs/>
          <w:color w:val="222222"/>
          <w:sz w:val="24"/>
          <w:szCs w:val="24"/>
          <w:shd w:val="clear" w:color="auto" w:fill="FFFFFF"/>
        </w:rPr>
        <w:t>canadienne</w:t>
      </w:r>
      <w:proofErr w:type="spellEnd"/>
      <w:r w:rsidRPr="006C2A1C">
        <w:rPr>
          <w:rFonts w:ascii="Times New Roman" w:hAnsi="Times New Roman" w:cs="Times New Roman"/>
          <w:i/>
          <w:iCs/>
          <w:color w:val="222222"/>
          <w:sz w:val="24"/>
          <w:szCs w:val="24"/>
          <w:shd w:val="clear" w:color="auto" w:fill="FFFFFF"/>
        </w:rPr>
        <w:t xml:space="preserve"> </w:t>
      </w:r>
      <w:proofErr w:type="spellStart"/>
      <w:r w:rsidRPr="006C2A1C">
        <w:rPr>
          <w:rFonts w:ascii="Times New Roman" w:hAnsi="Times New Roman" w:cs="Times New Roman"/>
          <w:i/>
          <w:iCs/>
          <w:color w:val="222222"/>
          <w:sz w:val="24"/>
          <w:szCs w:val="24"/>
          <w:shd w:val="clear" w:color="auto" w:fill="FFFFFF"/>
        </w:rPr>
        <w:t>d'études</w:t>
      </w:r>
      <w:proofErr w:type="spellEnd"/>
      <w:r w:rsidRPr="006C2A1C">
        <w:rPr>
          <w:rFonts w:ascii="Times New Roman" w:hAnsi="Times New Roman" w:cs="Times New Roman"/>
          <w:i/>
          <w:iCs/>
          <w:color w:val="222222"/>
          <w:sz w:val="24"/>
          <w:szCs w:val="24"/>
          <w:shd w:val="clear" w:color="auto" w:fill="FFFFFF"/>
        </w:rPr>
        <w:t xml:space="preserve"> du </w:t>
      </w:r>
      <w:proofErr w:type="spellStart"/>
      <w:r w:rsidRPr="006C2A1C">
        <w:rPr>
          <w:rFonts w:ascii="Times New Roman" w:hAnsi="Times New Roman" w:cs="Times New Roman"/>
          <w:i/>
          <w:iCs/>
          <w:color w:val="222222"/>
          <w:sz w:val="24"/>
          <w:szCs w:val="24"/>
          <w:shd w:val="clear" w:color="auto" w:fill="FFFFFF"/>
        </w:rPr>
        <w:t>développement</w:t>
      </w:r>
      <w:proofErr w:type="spellEnd"/>
      <w:r w:rsidRPr="006C2A1C">
        <w:rPr>
          <w:rFonts w:ascii="Times New Roman" w:hAnsi="Times New Roman" w:cs="Times New Roman"/>
          <w:color w:val="222222"/>
          <w:sz w:val="24"/>
          <w:szCs w:val="24"/>
          <w:shd w:val="clear" w:color="auto" w:fill="FFFFFF"/>
        </w:rPr>
        <w:t>, </w:t>
      </w:r>
      <w:r w:rsidRPr="006C2A1C">
        <w:rPr>
          <w:rFonts w:ascii="Times New Roman" w:hAnsi="Times New Roman" w:cs="Times New Roman"/>
          <w:i/>
          <w:iCs/>
          <w:color w:val="222222"/>
          <w:sz w:val="24"/>
          <w:szCs w:val="24"/>
          <w:shd w:val="clear" w:color="auto" w:fill="FFFFFF"/>
        </w:rPr>
        <w:t>42</w:t>
      </w:r>
      <w:r w:rsidRPr="006C2A1C">
        <w:rPr>
          <w:rFonts w:ascii="Times New Roman" w:hAnsi="Times New Roman" w:cs="Times New Roman"/>
          <w:color w:val="222222"/>
          <w:sz w:val="24"/>
          <w:szCs w:val="24"/>
          <w:shd w:val="clear" w:color="auto" w:fill="FFFFFF"/>
        </w:rPr>
        <w:t>(1-2), pp.101-108.</w:t>
      </w:r>
    </w:p>
    <w:p w14:paraId="2184D312" w14:textId="77777777" w:rsidR="006C2A1C" w:rsidRPr="006C2A1C" w:rsidRDefault="006C2A1C" w:rsidP="007A4F94">
      <w:pPr>
        <w:spacing w:after="240" w:line="360" w:lineRule="auto"/>
        <w:jc w:val="both"/>
        <w:rPr>
          <w:rFonts w:ascii="Times New Roman" w:hAnsi="Times New Roman" w:cs="Times New Roman"/>
          <w:color w:val="222222"/>
          <w:sz w:val="24"/>
          <w:szCs w:val="24"/>
          <w:shd w:val="clear" w:color="auto" w:fill="FFFFFF"/>
        </w:rPr>
      </w:pPr>
      <w:r w:rsidRPr="006C2A1C">
        <w:rPr>
          <w:rFonts w:ascii="Times New Roman" w:hAnsi="Times New Roman" w:cs="Times New Roman"/>
          <w:color w:val="222222"/>
          <w:sz w:val="24"/>
          <w:szCs w:val="24"/>
          <w:shd w:val="clear" w:color="auto" w:fill="FFFFFF"/>
        </w:rPr>
        <w:t>Kumar, D. and Rajeev, P.V., 2016. Value chain: a conceptual framework. </w:t>
      </w:r>
      <w:r w:rsidRPr="006C2A1C">
        <w:rPr>
          <w:rFonts w:ascii="Times New Roman" w:hAnsi="Times New Roman" w:cs="Times New Roman"/>
          <w:i/>
          <w:iCs/>
          <w:color w:val="222222"/>
          <w:sz w:val="24"/>
          <w:szCs w:val="24"/>
          <w:shd w:val="clear" w:color="auto" w:fill="FFFFFF"/>
        </w:rPr>
        <w:t>International journal of engineering and management sciences</w:t>
      </w:r>
      <w:r w:rsidRPr="006C2A1C">
        <w:rPr>
          <w:rFonts w:ascii="Times New Roman" w:hAnsi="Times New Roman" w:cs="Times New Roman"/>
          <w:color w:val="222222"/>
          <w:sz w:val="24"/>
          <w:szCs w:val="24"/>
          <w:shd w:val="clear" w:color="auto" w:fill="FFFFFF"/>
        </w:rPr>
        <w:t>, </w:t>
      </w:r>
      <w:r w:rsidRPr="006C2A1C">
        <w:rPr>
          <w:rFonts w:ascii="Times New Roman" w:hAnsi="Times New Roman" w:cs="Times New Roman"/>
          <w:i/>
          <w:iCs/>
          <w:color w:val="222222"/>
          <w:sz w:val="24"/>
          <w:szCs w:val="24"/>
          <w:shd w:val="clear" w:color="auto" w:fill="FFFFFF"/>
        </w:rPr>
        <w:t>7</w:t>
      </w:r>
      <w:r w:rsidRPr="006C2A1C">
        <w:rPr>
          <w:rFonts w:ascii="Times New Roman" w:hAnsi="Times New Roman" w:cs="Times New Roman"/>
          <w:color w:val="222222"/>
          <w:sz w:val="24"/>
          <w:szCs w:val="24"/>
          <w:shd w:val="clear" w:color="auto" w:fill="FFFFFF"/>
        </w:rPr>
        <w:t>(1), pp.74-77.</w:t>
      </w:r>
    </w:p>
    <w:p w14:paraId="7FA216D4" w14:textId="77777777" w:rsidR="006C2A1C" w:rsidRPr="006C2A1C" w:rsidRDefault="006C2A1C" w:rsidP="007A4F94">
      <w:pPr>
        <w:spacing w:after="240" w:line="360" w:lineRule="auto"/>
        <w:jc w:val="both"/>
        <w:rPr>
          <w:rFonts w:ascii="Times New Roman" w:hAnsi="Times New Roman" w:cs="Times New Roman"/>
          <w:color w:val="222222"/>
          <w:sz w:val="24"/>
          <w:szCs w:val="24"/>
          <w:shd w:val="clear" w:color="auto" w:fill="FFFFFF"/>
        </w:rPr>
      </w:pPr>
      <w:r w:rsidRPr="006C2A1C">
        <w:rPr>
          <w:rFonts w:ascii="Times New Roman" w:hAnsi="Times New Roman" w:cs="Times New Roman"/>
          <w:color w:val="222222"/>
          <w:sz w:val="24"/>
          <w:szCs w:val="24"/>
          <w:shd w:val="clear" w:color="auto" w:fill="FFFFFF"/>
        </w:rPr>
        <w:t>Law, C.M., 2017. </w:t>
      </w:r>
      <w:r w:rsidRPr="006C2A1C">
        <w:rPr>
          <w:rFonts w:ascii="Times New Roman" w:hAnsi="Times New Roman" w:cs="Times New Roman"/>
          <w:i/>
          <w:iCs/>
          <w:color w:val="222222"/>
          <w:sz w:val="24"/>
          <w:szCs w:val="24"/>
          <w:shd w:val="clear" w:color="auto" w:fill="FFFFFF"/>
        </w:rPr>
        <w:t>Restructuring the global automobile industry</w:t>
      </w:r>
      <w:r w:rsidRPr="006C2A1C">
        <w:rPr>
          <w:rFonts w:ascii="Times New Roman" w:hAnsi="Times New Roman" w:cs="Times New Roman"/>
          <w:color w:val="222222"/>
          <w:sz w:val="24"/>
          <w:szCs w:val="24"/>
          <w:shd w:val="clear" w:color="auto" w:fill="FFFFFF"/>
        </w:rPr>
        <w:t> (Vol. 4). Taylor &amp; Francis.</w:t>
      </w:r>
    </w:p>
    <w:p w14:paraId="0852B330" w14:textId="77777777" w:rsidR="006C2A1C" w:rsidRPr="006C2A1C" w:rsidRDefault="006C2A1C" w:rsidP="007A4F94">
      <w:pPr>
        <w:spacing w:after="240" w:line="360" w:lineRule="auto"/>
        <w:jc w:val="both"/>
        <w:rPr>
          <w:rFonts w:ascii="Times New Roman" w:hAnsi="Times New Roman" w:cs="Times New Roman"/>
          <w:color w:val="222222"/>
          <w:sz w:val="24"/>
          <w:szCs w:val="24"/>
          <w:shd w:val="clear" w:color="auto" w:fill="FFFFFF"/>
        </w:rPr>
      </w:pPr>
      <w:r w:rsidRPr="006C2A1C">
        <w:rPr>
          <w:rFonts w:ascii="Times New Roman" w:hAnsi="Times New Roman" w:cs="Times New Roman"/>
          <w:color w:val="222222"/>
          <w:sz w:val="24"/>
          <w:szCs w:val="24"/>
          <w:shd w:val="clear" w:color="auto" w:fill="FFFFFF"/>
        </w:rPr>
        <w:t>Lee, H., Kim, M.S. and Park, Y., 2012. An analytic network process approach to operationalization of five forces model. </w:t>
      </w:r>
      <w:r w:rsidRPr="006C2A1C">
        <w:rPr>
          <w:rFonts w:ascii="Times New Roman" w:hAnsi="Times New Roman" w:cs="Times New Roman"/>
          <w:i/>
          <w:iCs/>
          <w:color w:val="222222"/>
          <w:sz w:val="24"/>
          <w:szCs w:val="24"/>
          <w:shd w:val="clear" w:color="auto" w:fill="FFFFFF"/>
        </w:rPr>
        <w:t>Applied Mathematical Modelling</w:t>
      </w:r>
      <w:r w:rsidRPr="006C2A1C">
        <w:rPr>
          <w:rFonts w:ascii="Times New Roman" w:hAnsi="Times New Roman" w:cs="Times New Roman"/>
          <w:color w:val="222222"/>
          <w:sz w:val="24"/>
          <w:szCs w:val="24"/>
          <w:shd w:val="clear" w:color="auto" w:fill="FFFFFF"/>
        </w:rPr>
        <w:t>, </w:t>
      </w:r>
      <w:r w:rsidRPr="006C2A1C">
        <w:rPr>
          <w:rFonts w:ascii="Times New Roman" w:hAnsi="Times New Roman" w:cs="Times New Roman"/>
          <w:i/>
          <w:iCs/>
          <w:color w:val="222222"/>
          <w:sz w:val="24"/>
          <w:szCs w:val="24"/>
          <w:shd w:val="clear" w:color="auto" w:fill="FFFFFF"/>
        </w:rPr>
        <w:t>36</w:t>
      </w:r>
      <w:r w:rsidRPr="006C2A1C">
        <w:rPr>
          <w:rFonts w:ascii="Times New Roman" w:hAnsi="Times New Roman" w:cs="Times New Roman"/>
          <w:color w:val="222222"/>
          <w:sz w:val="24"/>
          <w:szCs w:val="24"/>
          <w:shd w:val="clear" w:color="auto" w:fill="FFFFFF"/>
        </w:rPr>
        <w:t>(4), pp.1783-1795.</w:t>
      </w:r>
    </w:p>
    <w:p w14:paraId="67B0E8C4" w14:textId="77777777" w:rsidR="006C2A1C" w:rsidRPr="006C2A1C" w:rsidRDefault="006C2A1C" w:rsidP="007A4F94">
      <w:pPr>
        <w:spacing w:after="240" w:line="360" w:lineRule="auto"/>
        <w:jc w:val="both"/>
        <w:rPr>
          <w:rFonts w:ascii="Times New Roman" w:eastAsia="Times New Roman" w:hAnsi="Times New Roman" w:cs="Times New Roman"/>
          <w:sz w:val="24"/>
          <w:szCs w:val="24"/>
        </w:rPr>
      </w:pPr>
      <w:r w:rsidRPr="006C2A1C">
        <w:rPr>
          <w:rFonts w:ascii="Times New Roman" w:eastAsia="Times New Roman" w:hAnsi="Times New Roman" w:cs="Times New Roman"/>
          <w:color w:val="000000"/>
          <w:sz w:val="24"/>
          <w:szCs w:val="24"/>
        </w:rPr>
        <w:lastRenderedPageBreak/>
        <w:t xml:space="preserve">Management Weekly., 2020. PESTLE Analysis Example. [online] Available at: </w:t>
      </w:r>
      <w:hyperlink r:id="rId17" w:history="1">
        <w:r w:rsidRPr="006C2A1C">
          <w:rPr>
            <w:rFonts w:ascii="Times New Roman" w:eastAsia="Times New Roman" w:hAnsi="Times New Roman" w:cs="Times New Roman"/>
            <w:color w:val="1155CC"/>
            <w:sz w:val="24"/>
            <w:szCs w:val="24"/>
            <w:u w:val="single"/>
          </w:rPr>
          <w:t>https://managementweekly.org/pestle-analysis-example/</w:t>
        </w:r>
      </w:hyperlink>
      <w:r w:rsidRPr="006C2A1C">
        <w:rPr>
          <w:rFonts w:ascii="Times New Roman" w:eastAsia="Times New Roman" w:hAnsi="Times New Roman" w:cs="Times New Roman"/>
          <w:color w:val="000000"/>
          <w:sz w:val="24"/>
          <w:szCs w:val="24"/>
        </w:rPr>
        <w:t xml:space="preserve"> [Accessed on 12 December 2021]</w:t>
      </w:r>
    </w:p>
    <w:p w14:paraId="08DE871D" w14:textId="77777777" w:rsidR="006C2A1C" w:rsidRPr="006C2A1C" w:rsidRDefault="006C2A1C" w:rsidP="007A4F94">
      <w:pPr>
        <w:spacing w:after="240" w:line="360" w:lineRule="auto"/>
        <w:jc w:val="both"/>
        <w:rPr>
          <w:rFonts w:ascii="Times New Roman" w:hAnsi="Times New Roman" w:cs="Times New Roman"/>
          <w:color w:val="222222"/>
          <w:sz w:val="24"/>
          <w:szCs w:val="24"/>
          <w:shd w:val="clear" w:color="auto" w:fill="FFFFFF"/>
        </w:rPr>
      </w:pPr>
      <w:proofErr w:type="spellStart"/>
      <w:r w:rsidRPr="006C2A1C">
        <w:rPr>
          <w:rFonts w:ascii="Times New Roman" w:hAnsi="Times New Roman" w:cs="Times New Roman"/>
          <w:color w:val="222222"/>
          <w:sz w:val="24"/>
          <w:szCs w:val="24"/>
          <w:shd w:val="clear" w:color="auto" w:fill="FFFFFF"/>
        </w:rPr>
        <w:t>Perera</w:t>
      </w:r>
      <w:proofErr w:type="spellEnd"/>
      <w:r w:rsidRPr="006C2A1C">
        <w:rPr>
          <w:rFonts w:ascii="Times New Roman" w:hAnsi="Times New Roman" w:cs="Times New Roman"/>
          <w:color w:val="222222"/>
          <w:sz w:val="24"/>
          <w:szCs w:val="24"/>
          <w:shd w:val="clear" w:color="auto" w:fill="FFFFFF"/>
        </w:rPr>
        <w:t>, R., 2017. </w:t>
      </w:r>
      <w:r w:rsidRPr="006C2A1C">
        <w:rPr>
          <w:rFonts w:ascii="Times New Roman" w:hAnsi="Times New Roman" w:cs="Times New Roman"/>
          <w:i/>
          <w:iCs/>
          <w:color w:val="222222"/>
          <w:sz w:val="24"/>
          <w:szCs w:val="24"/>
          <w:shd w:val="clear" w:color="auto" w:fill="FFFFFF"/>
        </w:rPr>
        <w:t>The PESTLE analysis</w:t>
      </w:r>
      <w:r w:rsidRPr="006C2A1C">
        <w:rPr>
          <w:rFonts w:ascii="Times New Roman" w:hAnsi="Times New Roman" w:cs="Times New Roman"/>
          <w:color w:val="222222"/>
          <w:sz w:val="24"/>
          <w:szCs w:val="24"/>
          <w:shd w:val="clear" w:color="auto" w:fill="FFFFFF"/>
        </w:rPr>
        <w:t xml:space="preserve">. </w:t>
      </w:r>
      <w:proofErr w:type="spellStart"/>
      <w:r w:rsidRPr="006C2A1C">
        <w:rPr>
          <w:rFonts w:ascii="Times New Roman" w:hAnsi="Times New Roman" w:cs="Times New Roman"/>
          <w:color w:val="222222"/>
          <w:sz w:val="24"/>
          <w:szCs w:val="24"/>
          <w:shd w:val="clear" w:color="auto" w:fill="FFFFFF"/>
        </w:rPr>
        <w:t>Nerdynaut</w:t>
      </w:r>
      <w:proofErr w:type="spellEnd"/>
      <w:r w:rsidRPr="006C2A1C">
        <w:rPr>
          <w:rFonts w:ascii="Times New Roman" w:hAnsi="Times New Roman" w:cs="Times New Roman"/>
          <w:color w:val="222222"/>
          <w:sz w:val="24"/>
          <w:szCs w:val="24"/>
          <w:shd w:val="clear" w:color="auto" w:fill="FFFFFF"/>
        </w:rPr>
        <w:t>.</w:t>
      </w:r>
    </w:p>
    <w:p w14:paraId="5BF22A31" w14:textId="77777777" w:rsidR="006C2A1C" w:rsidRPr="006C2A1C" w:rsidRDefault="006C2A1C" w:rsidP="007A4F94">
      <w:pPr>
        <w:spacing w:after="240" w:line="360" w:lineRule="auto"/>
        <w:jc w:val="both"/>
        <w:rPr>
          <w:rFonts w:ascii="Times New Roman" w:hAnsi="Times New Roman" w:cs="Times New Roman"/>
          <w:color w:val="222222"/>
          <w:sz w:val="24"/>
          <w:szCs w:val="24"/>
          <w:shd w:val="clear" w:color="auto" w:fill="FFFFFF"/>
        </w:rPr>
      </w:pPr>
      <w:r w:rsidRPr="006C2A1C">
        <w:rPr>
          <w:rFonts w:ascii="Times New Roman" w:hAnsi="Times New Roman" w:cs="Times New Roman"/>
          <w:color w:val="222222"/>
          <w:sz w:val="24"/>
          <w:szCs w:val="24"/>
          <w:shd w:val="clear" w:color="auto" w:fill="FFFFFF"/>
        </w:rPr>
        <w:t xml:space="preserve">Sandhya, K., 2020. An Organization Study </w:t>
      </w:r>
      <w:proofErr w:type="gramStart"/>
      <w:r w:rsidRPr="006C2A1C">
        <w:rPr>
          <w:rFonts w:ascii="Times New Roman" w:hAnsi="Times New Roman" w:cs="Times New Roman"/>
          <w:color w:val="222222"/>
          <w:sz w:val="24"/>
          <w:szCs w:val="24"/>
          <w:shd w:val="clear" w:color="auto" w:fill="FFFFFF"/>
        </w:rPr>
        <w:t>On</w:t>
      </w:r>
      <w:proofErr w:type="gramEnd"/>
      <w:r w:rsidRPr="006C2A1C">
        <w:rPr>
          <w:rFonts w:ascii="Times New Roman" w:hAnsi="Times New Roman" w:cs="Times New Roman"/>
          <w:color w:val="222222"/>
          <w:sz w:val="24"/>
          <w:szCs w:val="24"/>
          <w:shd w:val="clear" w:color="auto" w:fill="FFFFFF"/>
        </w:rPr>
        <w:t xml:space="preserve"> Tata Motors Limited.</w:t>
      </w:r>
    </w:p>
    <w:p w14:paraId="2BAB3AA5" w14:textId="77777777" w:rsidR="006C2A1C" w:rsidRPr="006C2A1C" w:rsidRDefault="006C2A1C" w:rsidP="007A4F94">
      <w:pPr>
        <w:spacing w:after="240" w:line="360" w:lineRule="auto"/>
        <w:jc w:val="both"/>
        <w:rPr>
          <w:rFonts w:ascii="Times New Roman" w:hAnsi="Times New Roman" w:cs="Times New Roman"/>
          <w:color w:val="222222"/>
          <w:sz w:val="24"/>
          <w:szCs w:val="24"/>
          <w:shd w:val="clear" w:color="auto" w:fill="FFFFFF"/>
        </w:rPr>
      </w:pPr>
      <w:proofErr w:type="spellStart"/>
      <w:r w:rsidRPr="006C2A1C">
        <w:rPr>
          <w:rFonts w:ascii="Times New Roman" w:hAnsi="Times New Roman" w:cs="Times New Roman"/>
          <w:color w:val="222222"/>
          <w:sz w:val="24"/>
          <w:szCs w:val="24"/>
          <w:shd w:val="clear" w:color="auto" w:fill="FFFFFF"/>
        </w:rPr>
        <w:t>Sarsby</w:t>
      </w:r>
      <w:proofErr w:type="spellEnd"/>
      <w:r w:rsidRPr="006C2A1C">
        <w:rPr>
          <w:rFonts w:ascii="Times New Roman" w:hAnsi="Times New Roman" w:cs="Times New Roman"/>
          <w:color w:val="222222"/>
          <w:sz w:val="24"/>
          <w:szCs w:val="24"/>
          <w:shd w:val="clear" w:color="auto" w:fill="FFFFFF"/>
        </w:rPr>
        <w:t>, A., 2016. </w:t>
      </w:r>
      <w:r w:rsidRPr="006C2A1C">
        <w:rPr>
          <w:rFonts w:ascii="Times New Roman" w:hAnsi="Times New Roman" w:cs="Times New Roman"/>
          <w:i/>
          <w:iCs/>
          <w:color w:val="222222"/>
          <w:sz w:val="24"/>
          <w:szCs w:val="24"/>
          <w:shd w:val="clear" w:color="auto" w:fill="FFFFFF"/>
        </w:rPr>
        <w:t>SWOT analysis</w:t>
      </w:r>
      <w:r w:rsidRPr="006C2A1C">
        <w:rPr>
          <w:rFonts w:ascii="Times New Roman" w:hAnsi="Times New Roman" w:cs="Times New Roman"/>
          <w:color w:val="222222"/>
          <w:sz w:val="24"/>
          <w:szCs w:val="24"/>
          <w:shd w:val="clear" w:color="auto" w:fill="FFFFFF"/>
        </w:rPr>
        <w:t>. Lulu. com.</w:t>
      </w:r>
    </w:p>
    <w:p w14:paraId="62F58B7B" w14:textId="77777777" w:rsidR="006C2A1C" w:rsidRPr="006C2A1C" w:rsidRDefault="006C2A1C" w:rsidP="007A4F94">
      <w:pPr>
        <w:spacing w:after="240" w:line="360" w:lineRule="auto"/>
        <w:jc w:val="both"/>
        <w:rPr>
          <w:rFonts w:ascii="Times New Roman" w:eastAsia="Times New Roman" w:hAnsi="Times New Roman" w:cs="Times New Roman"/>
          <w:sz w:val="24"/>
          <w:szCs w:val="24"/>
        </w:rPr>
      </w:pPr>
      <w:r w:rsidRPr="006C2A1C">
        <w:rPr>
          <w:rFonts w:ascii="Times New Roman" w:eastAsia="Times New Roman" w:hAnsi="Times New Roman" w:cs="Times New Roman"/>
          <w:color w:val="000000"/>
          <w:sz w:val="24"/>
          <w:szCs w:val="24"/>
        </w:rPr>
        <w:t xml:space="preserve">Super Heuristics., 2021. SWOT Analysis of Tata Motors [Detailed]. [online] Available at: </w:t>
      </w:r>
      <w:hyperlink r:id="rId18" w:history="1">
        <w:r w:rsidRPr="006C2A1C">
          <w:rPr>
            <w:rFonts w:ascii="Times New Roman" w:eastAsia="Times New Roman" w:hAnsi="Times New Roman" w:cs="Times New Roman"/>
            <w:color w:val="1155CC"/>
            <w:sz w:val="24"/>
            <w:szCs w:val="24"/>
            <w:u w:val="single"/>
          </w:rPr>
          <w:t>https://www.superheuristics.com/swot-analysis-of-tata-motors-detailed/</w:t>
        </w:r>
      </w:hyperlink>
      <w:r w:rsidRPr="006C2A1C">
        <w:rPr>
          <w:rFonts w:ascii="Times New Roman" w:eastAsia="Times New Roman" w:hAnsi="Times New Roman" w:cs="Times New Roman"/>
          <w:color w:val="000000"/>
          <w:sz w:val="24"/>
          <w:szCs w:val="24"/>
        </w:rPr>
        <w:t xml:space="preserve"> [Accessed on 12 December 2021]</w:t>
      </w:r>
    </w:p>
    <w:p w14:paraId="00F4C8BA" w14:textId="77777777" w:rsidR="006C2A1C" w:rsidRPr="006C2A1C" w:rsidRDefault="006C2A1C" w:rsidP="007A4F94">
      <w:pPr>
        <w:spacing w:after="240" w:line="360" w:lineRule="auto"/>
        <w:jc w:val="both"/>
        <w:rPr>
          <w:rFonts w:ascii="Times New Roman" w:hAnsi="Times New Roman" w:cs="Times New Roman"/>
          <w:sz w:val="24"/>
          <w:szCs w:val="24"/>
        </w:rPr>
      </w:pPr>
      <w:r w:rsidRPr="006C2A1C">
        <w:rPr>
          <w:rFonts w:ascii="Times New Roman" w:eastAsia="Times New Roman" w:hAnsi="Times New Roman" w:cs="Times New Roman"/>
          <w:color w:val="000000"/>
          <w:sz w:val="24"/>
          <w:szCs w:val="24"/>
        </w:rPr>
        <w:t xml:space="preserve">Tata Motors., 2017. A Commitment to Sustainability. [online] Available at: </w:t>
      </w:r>
      <w:hyperlink r:id="rId19" w:history="1">
        <w:r w:rsidRPr="006C2A1C">
          <w:rPr>
            <w:rFonts w:ascii="Times New Roman" w:eastAsia="Times New Roman" w:hAnsi="Times New Roman" w:cs="Times New Roman"/>
            <w:color w:val="1155CC"/>
            <w:sz w:val="24"/>
            <w:szCs w:val="24"/>
            <w:u w:val="single"/>
          </w:rPr>
          <w:t>https://investors.tatamotors.com/financials/72-ar-html/commitment-sustainability.html</w:t>
        </w:r>
      </w:hyperlink>
      <w:r w:rsidRPr="006C2A1C">
        <w:rPr>
          <w:rFonts w:ascii="Times New Roman" w:eastAsia="Times New Roman" w:hAnsi="Times New Roman" w:cs="Times New Roman"/>
          <w:color w:val="000000"/>
          <w:sz w:val="24"/>
          <w:szCs w:val="24"/>
        </w:rPr>
        <w:t xml:space="preserve"> [Accessed on 14 December 2021]</w:t>
      </w:r>
    </w:p>
    <w:p w14:paraId="49C52F48" w14:textId="77777777" w:rsidR="006C2A1C" w:rsidRPr="006C2A1C" w:rsidRDefault="006C2A1C" w:rsidP="007A4F94">
      <w:pPr>
        <w:spacing w:after="240" w:line="360" w:lineRule="auto"/>
        <w:jc w:val="both"/>
        <w:rPr>
          <w:rFonts w:ascii="Times New Roman" w:hAnsi="Times New Roman" w:cs="Times New Roman"/>
          <w:color w:val="222222"/>
          <w:sz w:val="24"/>
          <w:szCs w:val="24"/>
          <w:shd w:val="clear" w:color="auto" w:fill="FFFFFF"/>
        </w:rPr>
      </w:pPr>
      <w:proofErr w:type="spellStart"/>
      <w:r w:rsidRPr="006C2A1C">
        <w:rPr>
          <w:rFonts w:ascii="Times New Roman" w:hAnsi="Times New Roman" w:cs="Times New Roman"/>
          <w:color w:val="222222"/>
          <w:sz w:val="24"/>
          <w:szCs w:val="24"/>
          <w:shd w:val="clear" w:color="auto" w:fill="FFFFFF"/>
        </w:rPr>
        <w:t>Teoli</w:t>
      </w:r>
      <w:proofErr w:type="spellEnd"/>
      <w:r w:rsidRPr="006C2A1C">
        <w:rPr>
          <w:rFonts w:ascii="Times New Roman" w:hAnsi="Times New Roman" w:cs="Times New Roman"/>
          <w:color w:val="222222"/>
          <w:sz w:val="24"/>
          <w:szCs w:val="24"/>
          <w:shd w:val="clear" w:color="auto" w:fill="FFFFFF"/>
        </w:rPr>
        <w:t xml:space="preserve">, D., </w:t>
      </w:r>
      <w:proofErr w:type="spellStart"/>
      <w:r w:rsidRPr="006C2A1C">
        <w:rPr>
          <w:rFonts w:ascii="Times New Roman" w:hAnsi="Times New Roman" w:cs="Times New Roman"/>
          <w:color w:val="222222"/>
          <w:sz w:val="24"/>
          <w:szCs w:val="24"/>
          <w:shd w:val="clear" w:color="auto" w:fill="FFFFFF"/>
        </w:rPr>
        <w:t>Sanvictores</w:t>
      </w:r>
      <w:proofErr w:type="spellEnd"/>
      <w:r w:rsidRPr="006C2A1C">
        <w:rPr>
          <w:rFonts w:ascii="Times New Roman" w:hAnsi="Times New Roman" w:cs="Times New Roman"/>
          <w:color w:val="222222"/>
          <w:sz w:val="24"/>
          <w:szCs w:val="24"/>
          <w:shd w:val="clear" w:color="auto" w:fill="FFFFFF"/>
        </w:rPr>
        <w:t>, T. and An, J., 2019. SWOT analysis.</w:t>
      </w:r>
    </w:p>
    <w:p w14:paraId="2CB3C157" w14:textId="77777777" w:rsidR="006C2A1C" w:rsidRPr="006C2A1C" w:rsidRDefault="006C2A1C" w:rsidP="007A4F94">
      <w:pPr>
        <w:spacing w:after="240" w:line="360" w:lineRule="auto"/>
        <w:jc w:val="both"/>
        <w:rPr>
          <w:rFonts w:ascii="Times New Roman" w:hAnsi="Times New Roman" w:cs="Times New Roman"/>
          <w:color w:val="222222"/>
          <w:sz w:val="24"/>
          <w:szCs w:val="24"/>
          <w:shd w:val="clear" w:color="auto" w:fill="FFFFFF"/>
        </w:rPr>
      </w:pPr>
      <w:proofErr w:type="spellStart"/>
      <w:r w:rsidRPr="006C2A1C">
        <w:rPr>
          <w:rFonts w:ascii="Times New Roman" w:hAnsi="Times New Roman" w:cs="Times New Roman"/>
          <w:color w:val="222222"/>
          <w:sz w:val="24"/>
          <w:szCs w:val="24"/>
          <w:shd w:val="clear" w:color="auto" w:fill="FFFFFF"/>
        </w:rPr>
        <w:t>Vasilev</w:t>
      </w:r>
      <w:proofErr w:type="spellEnd"/>
      <w:r w:rsidRPr="006C2A1C">
        <w:rPr>
          <w:rFonts w:ascii="Times New Roman" w:hAnsi="Times New Roman" w:cs="Times New Roman"/>
          <w:color w:val="222222"/>
          <w:sz w:val="24"/>
          <w:szCs w:val="24"/>
          <w:shd w:val="clear" w:color="auto" w:fill="FFFFFF"/>
        </w:rPr>
        <w:t xml:space="preserve">, V.L., </w:t>
      </w:r>
      <w:proofErr w:type="spellStart"/>
      <w:r w:rsidRPr="006C2A1C">
        <w:rPr>
          <w:rFonts w:ascii="Times New Roman" w:hAnsi="Times New Roman" w:cs="Times New Roman"/>
          <w:color w:val="222222"/>
          <w:sz w:val="24"/>
          <w:szCs w:val="24"/>
          <w:shd w:val="clear" w:color="auto" w:fill="FFFFFF"/>
        </w:rPr>
        <w:t>Bakhvalov</w:t>
      </w:r>
      <w:proofErr w:type="spellEnd"/>
      <w:r w:rsidRPr="006C2A1C">
        <w:rPr>
          <w:rFonts w:ascii="Times New Roman" w:hAnsi="Times New Roman" w:cs="Times New Roman"/>
          <w:color w:val="222222"/>
          <w:sz w:val="24"/>
          <w:szCs w:val="24"/>
          <w:shd w:val="clear" w:color="auto" w:fill="FFFFFF"/>
        </w:rPr>
        <w:t xml:space="preserve">, S.I., </w:t>
      </w:r>
      <w:proofErr w:type="spellStart"/>
      <w:r w:rsidRPr="006C2A1C">
        <w:rPr>
          <w:rFonts w:ascii="Times New Roman" w:hAnsi="Times New Roman" w:cs="Times New Roman"/>
          <w:color w:val="222222"/>
          <w:sz w:val="24"/>
          <w:szCs w:val="24"/>
          <w:shd w:val="clear" w:color="auto" w:fill="FFFFFF"/>
        </w:rPr>
        <w:t>Prikhod'ko</w:t>
      </w:r>
      <w:proofErr w:type="spellEnd"/>
      <w:r w:rsidRPr="006C2A1C">
        <w:rPr>
          <w:rFonts w:ascii="Times New Roman" w:hAnsi="Times New Roman" w:cs="Times New Roman"/>
          <w:color w:val="222222"/>
          <w:sz w:val="24"/>
          <w:szCs w:val="24"/>
          <w:shd w:val="clear" w:color="auto" w:fill="FFFFFF"/>
        </w:rPr>
        <w:t xml:space="preserve">, A.N. and </w:t>
      </w:r>
      <w:proofErr w:type="spellStart"/>
      <w:r w:rsidRPr="006C2A1C">
        <w:rPr>
          <w:rFonts w:ascii="Times New Roman" w:hAnsi="Times New Roman" w:cs="Times New Roman"/>
          <w:color w:val="222222"/>
          <w:sz w:val="24"/>
          <w:szCs w:val="24"/>
          <w:shd w:val="clear" w:color="auto" w:fill="FFFFFF"/>
        </w:rPr>
        <w:t>Kazakov</w:t>
      </w:r>
      <w:proofErr w:type="spellEnd"/>
      <w:r w:rsidRPr="006C2A1C">
        <w:rPr>
          <w:rFonts w:ascii="Times New Roman" w:hAnsi="Times New Roman" w:cs="Times New Roman"/>
          <w:color w:val="222222"/>
          <w:sz w:val="24"/>
          <w:szCs w:val="24"/>
          <w:shd w:val="clear" w:color="auto" w:fill="FFFFFF"/>
        </w:rPr>
        <w:t>, A.V., 2017. Internal control in the system of innovation management in the modern business environment. </w:t>
      </w:r>
      <w:r w:rsidRPr="006C2A1C">
        <w:rPr>
          <w:rFonts w:ascii="Times New Roman" w:hAnsi="Times New Roman" w:cs="Times New Roman"/>
          <w:i/>
          <w:iCs/>
          <w:color w:val="222222"/>
          <w:sz w:val="24"/>
          <w:szCs w:val="24"/>
          <w:shd w:val="clear" w:color="auto" w:fill="FFFFFF"/>
        </w:rPr>
        <w:t>International Journal of Economic Research</w:t>
      </w:r>
      <w:r w:rsidRPr="006C2A1C">
        <w:rPr>
          <w:rFonts w:ascii="Times New Roman" w:hAnsi="Times New Roman" w:cs="Times New Roman"/>
          <w:color w:val="222222"/>
          <w:sz w:val="24"/>
          <w:szCs w:val="24"/>
          <w:shd w:val="clear" w:color="auto" w:fill="FFFFFF"/>
        </w:rPr>
        <w:t>, </w:t>
      </w:r>
      <w:r w:rsidRPr="006C2A1C">
        <w:rPr>
          <w:rFonts w:ascii="Times New Roman" w:hAnsi="Times New Roman" w:cs="Times New Roman"/>
          <w:i/>
          <w:iCs/>
          <w:color w:val="222222"/>
          <w:sz w:val="24"/>
          <w:szCs w:val="24"/>
          <w:shd w:val="clear" w:color="auto" w:fill="FFFFFF"/>
        </w:rPr>
        <w:t>14</w:t>
      </w:r>
      <w:r w:rsidRPr="006C2A1C">
        <w:rPr>
          <w:rFonts w:ascii="Times New Roman" w:hAnsi="Times New Roman" w:cs="Times New Roman"/>
          <w:color w:val="222222"/>
          <w:sz w:val="24"/>
          <w:szCs w:val="24"/>
          <w:shd w:val="clear" w:color="auto" w:fill="FFFFFF"/>
        </w:rPr>
        <w:t>(15), p.409.</w:t>
      </w:r>
    </w:p>
    <w:sectPr w:rsidR="006C2A1C" w:rsidRPr="006C2A1C" w:rsidSect="000F2353">
      <w:footerReference w:type="defaul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FCF95D" w14:textId="77777777" w:rsidR="006C6A41" w:rsidRDefault="006C6A41" w:rsidP="00D32D90">
      <w:pPr>
        <w:spacing w:after="0" w:line="240" w:lineRule="auto"/>
      </w:pPr>
      <w:r>
        <w:separator/>
      </w:r>
    </w:p>
  </w:endnote>
  <w:endnote w:type="continuationSeparator" w:id="0">
    <w:p w14:paraId="129B1ACC" w14:textId="77777777" w:rsidR="006C6A41" w:rsidRDefault="006C6A41" w:rsidP="00D32D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7240851"/>
      <w:docPartObj>
        <w:docPartGallery w:val="Page Numbers (Bottom of Page)"/>
        <w:docPartUnique/>
      </w:docPartObj>
    </w:sdtPr>
    <w:sdtEndPr>
      <w:rPr>
        <w:noProof/>
      </w:rPr>
    </w:sdtEndPr>
    <w:sdtContent>
      <w:p w14:paraId="18D6D049" w14:textId="3FC3F1D3" w:rsidR="00D32D90" w:rsidRDefault="00D32D90">
        <w:pPr>
          <w:pStyle w:val="ab"/>
          <w:jc w:val="center"/>
        </w:pPr>
        <w:r>
          <w:fldChar w:fldCharType="begin"/>
        </w:r>
        <w:r>
          <w:instrText xml:space="preserve"> PAGE   \* MERGEFORMAT </w:instrText>
        </w:r>
        <w:r>
          <w:fldChar w:fldCharType="separate"/>
        </w:r>
        <w:r>
          <w:rPr>
            <w:noProof/>
          </w:rPr>
          <w:t>2</w:t>
        </w:r>
        <w:r>
          <w:rPr>
            <w:noProof/>
          </w:rPr>
          <w:fldChar w:fldCharType="end"/>
        </w:r>
      </w:p>
    </w:sdtContent>
  </w:sdt>
  <w:p w14:paraId="5CD77469" w14:textId="77777777" w:rsidR="00D32D90" w:rsidRDefault="00D32D90">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578BA" w14:textId="77777777" w:rsidR="006C6A41" w:rsidRDefault="006C6A41" w:rsidP="00D32D90">
      <w:pPr>
        <w:spacing w:after="0" w:line="240" w:lineRule="auto"/>
      </w:pPr>
      <w:r>
        <w:separator/>
      </w:r>
    </w:p>
  </w:footnote>
  <w:footnote w:type="continuationSeparator" w:id="0">
    <w:p w14:paraId="6EA70D53" w14:textId="77777777" w:rsidR="006C6A41" w:rsidRDefault="006C6A41" w:rsidP="00D32D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C13F7"/>
    <w:multiLevelType w:val="hybridMultilevel"/>
    <w:tmpl w:val="281880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7D73DF"/>
    <w:multiLevelType w:val="hybridMultilevel"/>
    <w:tmpl w:val="EFC265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4A0"/>
    <w:rsid w:val="000354A0"/>
    <w:rsid w:val="000A3E0D"/>
    <w:rsid w:val="000F2353"/>
    <w:rsid w:val="001106E2"/>
    <w:rsid w:val="001209C2"/>
    <w:rsid w:val="001715B2"/>
    <w:rsid w:val="00176288"/>
    <w:rsid w:val="001D663F"/>
    <w:rsid w:val="002759AD"/>
    <w:rsid w:val="0033586B"/>
    <w:rsid w:val="003839FE"/>
    <w:rsid w:val="004C07D4"/>
    <w:rsid w:val="004E365A"/>
    <w:rsid w:val="005119E9"/>
    <w:rsid w:val="00542B64"/>
    <w:rsid w:val="006267F2"/>
    <w:rsid w:val="006459E1"/>
    <w:rsid w:val="00685930"/>
    <w:rsid w:val="006C2A1C"/>
    <w:rsid w:val="006C6A41"/>
    <w:rsid w:val="00707FA0"/>
    <w:rsid w:val="00762D92"/>
    <w:rsid w:val="007A4F94"/>
    <w:rsid w:val="007A6115"/>
    <w:rsid w:val="00931E09"/>
    <w:rsid w:val="009E5372"/>
    <w:rsid w:val="00B228D0"/>
    <w:rsid w:val="00B234BF"/>
    <w:rsid w:val="00B40BCC"/>
    <w:rsid w:val="00BF4F0E"/>
    <w:rsid w:val="00C04835"/>
    <w:rsid w:val="00C20707"/>
    <w:rsid w:val="00C62B51"/>
    <w:rsid w:val="00CF76E4"/>
    <w:rsid w:val="00D32D90"/>
    <w:rsid w:val="00D34085"/>
    <w:rsid w:val="00D77832"/>
    <w:rsid w:val="00DA2B94"/>
    <w:rsid w:val="00DC2947"/>
    <w:rsid w:val="00EA02A7"/>
    <w:rsid w:val="00EE4A78"/>
    <w:rsid w:val="00EF3FDA"/>
    <w:rsid w:val="00FE02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4EB655"/>
  <w15:chartTrackingRefBased/>
  <w15:docId w15:val="{0C1F9AA4-E813-4F35-9944-643A112CC1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42B64"/>
  </w:style>
  <w:style w:type="paragraph" w:styleId="1">
    <w:name w:val="heading 1"/>
    <w:basedOn w:val="a"/>
    <w:next w:val="a"/>
    <w:link w:val="10"/>
    <w:autoRedefine/>
    <w:uiPriority w:val="9"/>
    <w:qFormat/>
    <w:rsid w:val="00B40BCC"/>
    <w:pPr>
      <w:keepNext/>
      <w:keepLines/>
      <w:spacing w:before="240" w:after="240"/>
      <w:outlineLvl w:val="0"/>
    </w:pPr>
    <w:rPr>
      <w:rFonts w:ascii="Times New Roman" w:eastAsiaTheme="majorEastAsia" w:hAnsi="Times New Roman" w:cstheme="majorBidi"/>
      <w:b/>
      <w:color w:val="2F5496" w:themeColor="accent1" w:themeShade="BF"/>
      <w:sz w:val="32"/>
      <w:szCs w:val="32"/>
    </w:rPr>
  </w:style>
  <w:style w:type="paragraph" w:styleId="2">
    <w:name w:val="heading 2"/>
    <w:basedOn w:val="a"/>
    <w:next w:val="a"/>
    <w:link w:val="20"/>
    <w:autoRedefine/>
    <w:uiPriority w:val="9"/>
    <w:unhideWhenUsed/>
    <w:qFormat/>
    <w:rsid w:val="00B40BCC"/>
    <w:pPr>
      <w:keepNext/>
      <w:keepLines/>
      <w:spacing w:before="280" w:after="240"/>
      <w:outlineLvl w:val="1"/>
    </w:pPr>
    <w:rPr>
      <w:rFonts w:ascii="Times New Roman" w:eastAsiaTheme="majorEastAsia" w:hAnsi="Times New Roman" w:cstheme="majorBidi"/>
      <w:b/>
      <w:color w:val="2E74B5" w:themeColor="accent5" w:themeShade="BF"/>
      <w:sz w:val="28"/>
      <w:szCs w:val="26"/>
    </w:rPr>
  </w:style>
  <w:style w:type="paragraph" w:styleId="3">
    <w:name w:val="heading 3"/>
    <w:basedOn w:val="a"/>
    <w:next w:val="a"/>
    <w:link w:val="30"/>
    <w:autoRedefine/>
    <w:uiPriority w:val="9"/>
    <w:unhideWhenUsed/>
    <w:qFormat/>
    <w:rsid w:val="00EF3FDA"/>
    <w:pPr>
      <w:keepNext/>
      <w:keepLines/>
      <w:spacing w:before="40" w:after="0" w:line="480" w:lineRule="auto"/>
      <w:outlineLvl w:val="2"/>
    </w:pPr>
    <w:rPr>
      <w:rFonts w:ascii="Times New Roman" w:eastAsia="Times New Roman" w:hAnsi="Times New Roman" w:cs="Times New Roman"/>
      <w:b/>
      <w:color w:val="00B0F0"/>
      <w:sz w:val="26"/>
      <w:szCs w:val="24"/>
    </w:rPr>
  </w:style>
  <w:style w:type="paragraph" w:styleId="4">
    <w:name w:val="heading 4"/>
    <w:basedOn w:val="a"/>
    <w:next w:val="a"/>
    <w:link w:val="40"/>
    <w:autoRedefine/>
    <w:uiPriority w:val="9"/>
    <w:unhideWhenUsed/>
    <w:qFormat/>
    <w:rsid w:val="006459E1"/>
    <w:pPr>
      <w:keepNext/>
      <w:keepLines/>
      <w:spacing w:before="120" w:after="120"/>
      <w:outlineLvl w:val="3"/>
    </w:pPr>
    <w:rPr>
      <w:rFonts w:ascii="Times New Roman" w:eastAsia="Calibri" w:hAnsi="Times New Roman" w:cs="Calibri"/>
      <w:b/>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B40BCC"/>
    <w:rPr>
      <w:rFonts w:ascii="Times New Roman" w:eastAsiaTheme="majorEastAsia" w:hAnsi="Times New Roman" w:cstheme="majorBidi"/>
      <w:b/>
      <w:color w:val="2F5496" w:themeColor="accent1" w:themeShade="BF"/>
      <w:sz w:val="32"/>
      <w:szCs w:val="32"/>
    </w:rPr>
  </w:style>
  <w:style w:type="character" w:customStyle="1" w:styleId="20">
    <w:name w:val="Заглавие 2 Знак"/>
    <w:basedOn w:val="a0"/>
    <w:link w:val="2"/>
    <w:uiPriority w:val="9"/>
    <w:rsid w:val="00B40BCC"/>
    <w:rPr>
      <w:rFonts w:ascii="Times New Roman" w:eastAsiaTheme="majorEastAsia" w:hAnsi="Times New Roman" w:cstheme="majorBidi"/>
      <w:b/>
      <w:color w:val="2E74B5" w:themeColor="accent5" w:themeShade="BF"/>
      <w:sz w:val="28"/>
      <w:szCs w:val="26"/>
    </w:rPr>
  </w:style>
  <w:style w:type="character" w:customStyle="1" w:styleId="30">
    <w:name w:val="Заглавие 3 Знак"/>
    <w:basedOn w:val="a0"/>
    <w:link w:val="3"/>
    <w:uiPriority w:val="9"/>
    <w:rsid w:val="00EF3FDA"/>
    <w:rPr>
      <w:rFonts w:ascii="Times New Roman" w:eastAsia="Times New Roman" w:hAnsi="Times New Roman" w:cs="Times New Roman"/>
      <w:b/>
      <w:color w:val="00B0F0"/>
      <w:sz w:val="26"/>
      <w:szCs w:val="24"/>
    </w:rPr>
  </w:style>
  <w:style w:type="character" w:customStyle="1" w:styleId="40">
    <w:name w:val="Заглавие 4 Знак"/>
    <w:basedOn w:val="a0"/>
    <w:link w:val="4"/>
    <w:uiPriority w:val="9"/>
    <w:rsid w:val="006459E1"/>
    <w:rPr>
      <w:rFonts w:ascii="Times New Roman" w:eastAsia="Calibri" w:hAnsi="Times New Roman" w:cs="Calibri"/>
      <w:b/>
      <w:sz w:val="24"/>
      <w:szCs w:val="24"/>
    </w:rPr>
  </w:style>
  <w:style w:type="paragraph" w:styleId="a3">
    <w:name w:val="Normal (Web)"/>
    <w:basedOn w:val="a"/>
    <w:uiPriority w:val="99"/>
    <w:unhideWhenUsed/>
    <w:rsid w:val="00707FA0"/>
    <w:pPr>
      <w:spacing w:before="100" w:beforeAutospacing="1" w:after="100" w:afterAutospacing="1" w:line="240" w:lineRule="auto"/>
    </w:pPr>
    <w:rPr>
      <w:rFonts w:ascii="Times New Roman" w:eastAsia="Times New Roman" w:hAnsi="Times New Roman" w:cs="Times New Roman"/>
      <w:sz w:val="24"/>
      <w:szCs w:val="24"/>
    </w:rPr>
  </w:style>
  <w:style w:type="character" w:styleId="a4">
    <w:name w:val="Hyperlink"/>
    <w:basedOn w:val="a0"/>
    <w:uiPriority w:val="99"/>
    <w:unhideWhenUsed/>
    <w:rsid w:val="00CF76E4"/>
    <w:rPr>
      <w:color w:val="0000FF"/>
      <w:u w:val="single"/>
    </w:rPr>
  </w:style>
  <w:style w:type="paragraph" w:styleId="a5">
    <w:name w:val="List Paragraph"/>
    <w:basedOn w:val="a"/>
    <w:uiPriority w:val="34"/>
    <w:qFormat/>
    <w:rsid w:val="00CF76E4"/>
    <w:pPr>
      <w:ind w:left="720"/>
      <w:contextualSpacing/>
    </w:pPr>
  </w:style>
  <w:style w:type="paragraph" w:styleId="a6">
    <w:name w:val="TOC Heading"/>
    <w:basedOn w:val="1"/>
    <w:next w:val="a"/>
    <w:uiPriority w:val="39"/>
    <w:unhideWhenUsed/>
    <w:qFormat/>
    <w:rsid w:val="00B228D0"/>
    <w:pPr>
      <w:spacing w:after="0"/>
      <w:outlineLvl w:val="9"/>
    </w:pPr>
    <w:rPr>
      <w:rFonts w:asciiTheme="majorHAnsi" w:hAnsiTheme="majorHAnsi"/>
      <w:b w:val="0"/>
    </w:rPr>
  </w:style>
  <w:style w:type="paragraph" w:styleId="11">
    <w:name w:val="toc 1"/>
    <w:basedOn w:val="a"/>
    <w:next w:val="a"/>
    <w:autoRedefine/>
    <w:uiPriority w:val="39"/>
    <w:unhideWhenUsed/>
    <w:rsid w:val="00B228D0"/>
    <w:pPr>
      <w:spacing w:after="100"/>
    </w:pPr>
  </w:style>
  <w:style w:type="paragraph" w:styleId="21">
    <w:name w:val="toc 2"/>
    <w:basedOn w:val="a"/>
    <w:next w:val="a"/>
    <w:autoRedefine/>
    <w:uiPriority w:val="39"/>
    <w:unhideWhenUsed/>
    <w:rsid w:val="00B228D0"/>
    <w:pPr>
      <w:spacing w:after="100"/>
      <w:ind w:left="220"/>
    </w:pPr>
  </w:style>
  <w:style w:type="paragraph" w:styleId="a7">
    <w:name w:val="No Spacing"/>
    <w:link w:val="a8"/>
    <w:uiPriority w:val="1"/>
    <w:qFormat/>
    <w:rsid w:val="000F2353"/>
    <w:pPr>
      <w:spacing w:after="0" w:line="240" w:lineRule="auto"/>
    </w:pPr>
    <w:rPr>
      <w:rFonts w:eastAsiaTheme="minorEastAsia"/>
    </w:rPr>
  </w:style>
  <w:style w:type="character" w:customStyle="1" w:styleId="a8">
    <w:name w:val="Без разредка Знак"/>
    <w:basedOn w:val="a0"/>
    <w:link w:val="a7"/>
    <w:uiPriority w:val="1"/>
    <w:rsid w:val="000F2353"/>
    <w:rPr>
      <w:rFonts w:eastAsiaTheme="minorEastAsia"/>
    </w:rPr>
  </w:style>
  <w:style w:type="paragraph" w:styleId="a9">
    <w:name w:val="header"/>
    <w:basedOn w:val="a"/>
    <w:link w:val="aa"/>
    <w:uiPriority w:val="99"/>
    <w:unhideWhenUsed/>
    <w:rsid w:val="00D32D90"/>
    <w:pPr>
      <w:tabs>
        <w:tab w:val="center" w:pos="4680"/>
        <w:tab w:val="right" w:pos="9360"/>
      </w:tabs>
      <w:spacing w:after="0" w:line="240" w:lineRule="auto"/>
    </w:pPr>
  </w:style>
  <w:style w:type="character" w:customStyle="1" w:styleId="aa">
    <w:name w:val="Горен колонтитул Знак"/>
    <w:basedOn w:val="a0"/>
    <w:link w:val="a9"/>
    <w:uiPriority w:val="99"/>
    <w:rsid w:val="00D32D90"/>
  </w:style>
  <w:style w:type="paragraph" w:styleId="ab">
    <w:name w:val="footer"/>
    <w:basedOn w:val="a"/>
    <w:link w:val="ac"/>
    <w:uiPriority w:val="99"/>
    <w:unhideWhenUsed/>
    <w:rsid w:val="00D32D90"/>
    <w:pPr>
      <w:tabs>
        <w:tab w:val="center" w:pos="4680"/>
        <w:tab w:val="right" w:pos="9360"/>
      </w:tabs>
      <w:spacing w:after="0" w:line="240" w:lineRule="auto"/>
    </w:pPr>
  </w:style>
  <w:style w:type="character" w:customStyle="1" w:styleId="ac">
    <w:name w:val="Долен колонтитул Знак"/>
    <w:basedOn w:val="a0"/>
    <w:link w:val="ab"/>
    <w:uiPriority w:val="99"/>
    <w:rsid w:val="00D32D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559955">
      <w:bodyDiv w:val="1"/>
      <w:marLeft w:val="0"/>
      <w:marRight w:val="0"/>
      <w:marTop w:val="0"/>
      <w:marBottom w:val="0"/>
      <w:divBdr>
        <w:top w:val="none" w:sz="0" w:space="0" w:color="auto"/>
        <w:left w:val="none" w:sz="0" w:space="0" w:color="auto"/>
        <w:bottom w:val="none" w:sz="0" w:space="0" w:color="auto"/>
        <w:right w:val="none" w:sz="0" w:space="0" w:color="auto"/>
      </w:divBdr>
    </w:div>
    <w:div w:id="1023941817">
      <w:bodyDiv w:val="1"/>
      <w:marLeft w:val="0"/>
      <w:marRight w:val="0"/>
      <w:marTop w:val="0"/>
      <w:marBottom w:val="0"/>
      <w:divBdr>
        <w:top w:val="none" w:sz="0" w:space="0" w:color="auto"/>
        <w:left w:val="none" w:sz="0" w:space="0" w:color="auto"/>
        <w:bottom w:val="none" w:sz="0" w:space="0" w:color="auto"/>
        <w:right w:val="none" w:sz="0" w:space="0" w:color="auto"/>
      </w:divBdr>
    </w:div>
    <w:div w:id="1087926528">
      <w:bodyDiv w:val="1"/>
      <w:marLeft w:val="0"/>
      <w:marRight w:val="0"/>
      <w:marTop w:val="0"/>
      <w:marBottom w:val="0"/>
      <w:divBdr>
        <w:top w:val="none" w:sz="0" w:space="0" w:color="auto"/>
        <w:left w:val="none" w:sz="0" w:space="0" w:color="auto"/>
        <w:bottom w:val="none" w:sz="0" w:space="0" w:color="auto"/>
        <w:right w:val="none" w:sz="0" w:space="0" w:color="auto"/>
      </w:divBdr>
    </w:div>
    <w:div w:id="1215889505">
      <w:bodyDiv w:val="1"/>
      <w:marLeft w:val="0"/>
      <w:marRight w:val="0"/>
      <w:marTop w:val="0"/>
      <w:marBottom w:val="0"/>
      <w:divBdr>
        <w:top w:val="none" w:sz="0" w:space="0" w:color="auto"/>
        <w:left w:val="none" w:sz="0" w:space="0" w:color="auto"/>
        <w:bottom w:val="none" w:sz="0" w:space="0" w:color="auto"/>
        <w:right w:val="none" w:sz="0" w:space="0" w:color="auto"/>
      </w:divBdr>
    </w:div>
    <w:div w:id="1327124419">
      <w:bodyDiv w:val="1"/>
      <w:marLeft w:val="0"/>
      <w:marRight w:val="0"/>
      <w:marTop w:val="0"/>
      <w:marBottom w:val="0"/>
      <w:divBdr>
        <w:top w:val="none" w:sz="0" w:space="0" w:color="auto"/>
        <w:left w:val="none" w:sz="0" w:space="0" w:color="auto"/>
        <w:bottom w:val="none" w:sz="0" w:space="0" w:color="auto"/>
        <w:right w:val="none" w:sz="0" w:space="0" w:color="auto"/>
      </w:divBdr>
    </w:div>
    <w:div w:id="1650403977">
      <w:bodyDiv w:val="1"/>
      <w:marLeft w:val="0"/>
      <w:marRight w:val="0"/>
      <w:marTop w:val="0"/>
      <w:marBottom w:val="0"/>
      <w:divBdr>
        <w:top w:val="none" w:sz="0" w:space="0" w:color="auto"/>
        <w:left w:val="none" w:sz="0" w:space="0" w:color="auto"/>
        <w:bottom w:val="none" w:sz="0" w:space="0" w:color="auto"/>
        <w:right w:val="none" w:sz="0" w:space="0" w:color="auto"/>
      </w:divBdr>
    </w:div>
    <w:div w:id="2047679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uperheuristics.com/swot-analysis-of-tata-motors-detailed/"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managementweekly.org/pestle-analysis-example/" TargetMode="External"/><Relationship Id="rId2" Type="http://schemas.openxmlformats.org/officeDocument/2006/relationships/numbering" Target="numbering.xml"/><Relationship Id="rId16" Type="http://schemas.openxmlformats.org/officeDocument/2006/relationships/hyperlink" Target="https://disruptivnation.com/2019/11/17/porters-five-force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dnb.com/business-directory/company-profiles.tata_motors_limited.633882251170b4eac336c67acfce8cae.html" TargetMode="External"/><Relationship Id="rId10" Type="http://schemas.openxmlformats.org/officeDocument/2006/relationships/image" Target="media/image3.png"/><Relationship Id="rId19" Type="http://schemas.openxmlformats.org/officeDocument/2006/relationships/hyperlink" Target="https://investors.tatamotors.com/financials/72-ar-html/commitment-sustainability.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loomberg.com/profile/company/TTMT/A:I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4C21BD-4B4B-48A8-AA82-3D215D3AA6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2848</Words>
  <Characters>16239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At Tarikul Islam</dc:creator>
  <cp:keywords/>
  <dc:description/>
  <cp:lastModifiedBy>Desislava Hristova</cp:lastModifiedBy>
  <cp:revision>2</cp:revision>
  <dcterms:created xsi:type="dcterms:W3CDTF">2022-01-02T21:19:00Z</dcterms:created>
  <dcterms:modified xsi:type="dcterms:W3CDTF">2022-01-02T21:19:00Z</dcterms:modified>
</cp:coreProperties>
</file>