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AA084" w14:textId="77777777" w:rsidR="008C49D7" w:rsidRPr="00E612BA" w:rsidRDefault="008C49D7">
      <w:pPr>
        <w:rPr>
          <w:rFonts w:ascii="Arial" w:hAnsi="Arial" w:cs="Arial"/>
          <w:color w:val="212121"/>
          <w:sz w:val="24"/>
          <w:szCs w:val="24"/>
          <w:shd w:val="clear" w:color="auto" w:fill="FFFFFF"/>
        </w:rPr>
      </w:pPr>
    </w:p>
    <w:p w14:paraId="03242853" w14:textId="77777777" w:rsidR="008C49D7" w:rsidRPr="00E612BA" w:rsidRDefault="008C49D7" w:rsidP="008C49D7">
      <w:pPr>
        <w:jc w:val="center"/>
        <w:rPr>
          <w:b/>
          <w:bCs/>
          <w:sz w:val="24"/>
          <w:szCs w:val="24"/>
        </w:rPr>
      </w:pPr>
    </w:p>
    <w:p w14:paraId="30DCA039" w14:textId="77777777" w:rsidR="008C49D7" w:rsidRPr="00E612BA" w:rsidRDefault="008C49D7" w:rsidP="008C49D7">
      <w:pPr>
        <w:jc w:val="center"/>
        <w:rPr>
          <w:b/>
          <w:bCs/>
          <w:sz w:val="24"/>
          <w:szCs w:val="24"/>
        </w:rPr>
      </w:pPr>
    </w:p>
    <w:p w14:paraId="3B4FE09B" w14:textId="77777777" w:rsidR="008C49D7" w:rsidRPr="00E612BA" w:rsidRDefault="008C49D7" w:rsidP="008C49D7">
      <w:pPr>
        <w:jc w:val="center"/>
        <w:rPr>
          <w:b/>
          <w:bCs/>
          <w:sz w:val="24"/>
          <w:szCs w:val="24"/>
        </w:rPr>
      </w:pPr>
    </w:p>
    <w:p w14:paraId="7A1A800C" w14:textId="77777777" w:rsidR="008C49D7" w:rsidRPr="00E612BA" w:rsidRDefault="008C49D7" w:rsidP="008C49D7">
      <w:pPr>
        <w:jc w:val="center"/>
        <w:rPr>
          <w:b/>
          <w:bCs/>
          <w:sz w:val="24"/>
          <w:szCs w:val="24"/>
        </w:rPr>
      </w:pPr>
    </w:p>
    <w:p w14:paraId="4A45501A" w14:textId="46BFBFB2" w:rsidR="008C49D7" w:rsidRPr="00E612BA" w:rsidRDefault="008C49D7" w:rsidP="008C49D7">
      <w:pPr>
        <w:jc w:val="center"/>
        <w:rPr>
          <w:rFonts w:ascii="Arial" w:hAnsi="Arial" w:cs="Arial"/>
          <w:b/>
          <w:bCs/>
          <w:sz w:val="32"/>
          <w:szCs w:val="32"/>
        </w:rPr>
      </w:pPr>
      <w:r w:rsidRPr="00E612BA">
        <w:rPr>
          <w:rFonts w:ascii="Arial" w:hAnsi="Arial" w:cs="Arial"/>
          <w:b/>
          <w:bCs/>
          <w:sz w:val="32"/>
          <w:szCs w:val="32"/>
        </w:rPr>
        <w:t>BMIH</w:t>
      </w:r>
      <w:r w:rsidR="00393E55" w:rsidRPr="00E612BA">
        <w:rPr>
          <w:rFonts w:ascii="Arial" w:hAnsi="Arial" w:cs="Arial"/>
          <w:b/>
          <w:bCs/>
          <w:sz w:val="32"/>
          <w:szCs w:val="32"/>
        </w:rPr>
        <w:t>600</w:t>
      </w:r>
      <w:r w:rsidR="00D24057" w:rsidRPr="00E612BA">
        <w:rPr>
          <w:rFonts w:ascii="Arial" w:hAnsi="Arial" w:cs="Arial"/>
          <w:b/>
          <w:bCs/>
          <w:sz w:val="32"/>
          <w:szCs w:val="32"/>
        </w:rPr>
        <w:t>3</w:t>
      </w:r>
    </w:p>
    <w:p w14:paraId="601EC04C" w14:textId="4EE2D978" w:rsidR="008C49D7" w:rsidRPr="00E612BA" w:rsidRDefault="00393E55" w:rsidP="008C49D7">
      <w:pPr>
        <w:jc w:val="center"/>
        <w:rPr>
          <w:rFonts w:ascii="Arial" w:hAnsi="Arial" w:cs="Arial"/>
          <w:b/>
          <w:bCs/>
          <w:sz w:val="32"/>
          <w:szCs w:val="32"/>
        </w:rPr>
      </w:pPr>
      <w:r w:rsidRPr="00E612BA">
        <w:rPr>
          <w:rFonts w:ascii="Arial" w:hAnsi="Arial" w:cs="Arial"/>
          <w:b/>
          <w:bCs/>
          <w:sz w:val="32"/>
          <w:szCs w:val="32"/>
        </w:rPr>
        <w:t xml:space="preserve">Managing </w:t>
      </w:r>
      <w:r w:rsidR="00D24057" w:rsidRPr="00E612BA">
        <w:rPr>
          <w:rFonts w:ascii="Arial" w:hAnsi="Arial" w:cs="Arial"/>
          <w:b/>
          <w:bCs/>
          <w:sz w:val="32"/>
          <w:szCs w:val="32"/>
        </w:rPr>
        <w:t>Guest Service Operations</w:t>
      </w:r>
    </w:p>
    <w:p w14:paraId="16C40F0F" w14:textId="69C040A2" w:rsidR="008C49D7" w:rsidRPr="00E612BA" w:rsidRDefault="00CD5BD4" w:rsidP="008C49D7">
      <w:pPr>
        <w:jc w:val="center"/>
        <w:rPr>
          <w:rFonts w:ascii="Arial" w:hAnsi="Arial" w:cs="Arial"/>
          <w:b/>
          <w:bCs/>
          <w:sz w:val="32"/>
          <w:szCs w:val="32"/>
        </w:rPr>
      </w:pPr>
      <w:r w:rsidRPr="00E612BA">
        <w:rPr>
          <w:rFonts w:ascii="Arial" w:hAnsi="Arial" w:cs="Arial"/>
          <w:b/>
          <w:bCs/>
          <w:sz w:val="32"/>
          <w:szCs w:val="32"/>
        </w:rPr>
        <w:t xml:space="preserve">Student </w:t>
      </w:r>
      <w:r w:rsidR="00393E55" w:rsidRPr="00E612BA">
        <w:rPr>
          <w:rFonts w:ascii="Arial" w:hAnsi="Arial" w:cs="Arial"/>
          <w:b/>
          <w:bCs/>
          <w:sz w:val="32"/>
          <w:szCs w:val="32"/>
        </w:rPr>
        <w:t>Learning Log</w:t>
      </w:r>
    </w:p>
    <w:p w14:paraId="7A82780E" w14:textId="02C07164" w:rsidR="008C49D7" w:rsidRPr="00E612BA" w:rsidRDefault="00CA1994" w:rsidP="008C49D7">
      <w:pPr>
        <w:jc w:val="center"/>
        <w:rPr>
          <w:rFonts w:ascii="Arial" w:hAnsi="Arial" w:cs="Arial"/>
          <w:b/>
          <w:bCs/>
          <w:sz w:val="32"/>
          <w:szCs w:val="32"/>
        </w:rPr>
      </w:pPr>
      <w:r w:rsidRPr="00E612BA">
        <w:rPr>
          <w:rFonts w:ascii="Arial" w:hAnsi="Arial" w:cs="Arial"/>
          <w:b/>
          <w:bCs/>
          <w:sz w:val="32"/>
          <w:szCs w:val="32"/>
        </w:rPr>
        <w:t>Shahekur Rahman</w:t>
      </w:r>
    </w:p>
    <w:p w14:paraId="45E27E52" w14:textId="6956E910" w:rsidR="008C49D7" w:rsidRPr="00E612BA" w:rsidRDefault="008C49D7" w:rsidP="008C49D7">
      <w:pPr>
        <w:jc w:val="center"/>
        <w:rPr>
          <w:rFonts w:ascii="Arial" w:hAnsi="Arial" w:cs="Arial"/>
          <w:b/>
          <w:bCs/>
          <w:sz w:val="32"/>
          <w:szCs w:val="32"/>
        </w:rPr>
      </w:pPr>
      <w:r w:rsidRPr="00E612BA">
        <w:rPr>
          <w:rFonts w:ascii="Arial" w:hAnsi="Arial" w:cs="Arial"/>
          <w:b/>
          <w:bCs/>
          <w:sz w:val="32"/>
          <w:szCs w:val="32"/>
        </w:rPr>
        <w:t>22</w:t>
      </w:r>
      <w:r w:rsidR="00CA1994" w:rsidRPr="00E612BA">
        <w:rPr>
          <w:rFonts w:ascii="Arial" w:hAnsi="Arial" w:cs="Arial"/>
          <w:b/>
          <w:bCs/>
          <w:sz w:val="32"/>
          <w:szCs w:val="32"/>
        </w:rPr>
        <w:t>10706</w:t>
      </w:r>
    </w:p>
    <w:p w14:paraId="7A44A778" w14:textId="7B960B05" w:rsidR="008C49D7" w:rsidRPr="00E612BA" w:rsidRDefault="00393E55" w:rsidP="008C49D7">
      <w:pPr>
        <w:jc w:val="center"/>
        <w:rPr>
          <w:rFonts w:ascii="Arial" w:hAnsi="Arial" w:cs="Arial"/>
          <w:b/>
          <w:bCs/>
          <w:sz w:val="32"/>
          <w:szCs w:val="32"/>
        </w:rPr>
      </w:pPr>
      <w:r w:rsidRPr="00E612BA">
        <w:rPr>
          <w:rFonts w:ascii="Arial" w:hAnsi="Arial" w:cs="Arial"/>
          <w:b/>
          <w:bCs/>
          <w:sz w:val="32"/>
          <w:szCs w:val="32"/>
        </w:rPr>
        <w:t>Lisa Bassler</w:t>
      </w:r>
    </w:p>
    <w:p w14:paraId="36D9A67F" w14:textId="11533DA3" w:rsidR="008C49D7" w:rsidRPr="00E612BA" w:rsidRDefault="008C49D7" w:rsidP="008C49D7">
      <w:pPr>
        <w:jc w:val="center"/>
        <w:rPr>
          <w:rFonts w:ascii="Arial" w:hAnsi="Arial" w:cs="Arial"/>
          <w:b/>
          <w:bCs/>
          <w:sz w:val="32"/>
          <w:szCs w:val="32"/>
        </w:rPr>
      </w:pPr>
      <w:r w:rsidRPr="00E612BA">
        <w:rPr>
          <w:rFonts w:ascii="Arial" w:hAnsi="Arial" w:cs="Arial"/>
          <w:b/>
          <w:bCs/>
          <w:sz w:val="32"/>
          <w:szCs w:val="32"/>
        </w:rPr>
        <w:t xml:space="preserve">Word Count: </w:t>
      </w:r>
      <w:r w:rsidR="00393E55" w:rsidRPr="00E612BA">
        <w:rPr>
          <w:rFonts w:ascii="Arial" w:hAnsi="Arial" w:cs="Arial"/>
          <w:b/>
          <w:bCs/>
          <w:sz w:val="32"/>
          <w:szCs w:val="32"/>
        </w:rPr>
        <w:t>1</w:t>
      </w:r>
      <w:r w:rsidR="00FC1917" w:rsidRPr="00E612BA">
        <w:rPr>
          <w:rFonts w:ascii="Arial" w:hAnsi="Arial" w:cs="Arial"/>
          <w:b/>
          <w:bCs/>
          <w:sz w:val="32"/>
          <w:szCs w:val="32"/>
        </w:rPr>
        <w:t>3</w:t>
      </w:r>
      <w:r w:rsidR="00E612BA">
        <w:rPr>
          <w:rFonts w:ascii="Arial" w:hAnsi="Arial" w:cs="Arial"/>
          <w:b/>
          <w:bCs/>
          <w:sz w:val="32"/>
          <w:szCs w:val="32"/>
        </w:rPr>
        <w:t>59</w:t>
      </w:r>
    </w:p>
    <w:p w14:paraId="1BB91E97" w14:textId="77777777" w:rsidR="00BE58A8" w:rsidRPr="00E612BA" w:rsidRDefault="00BE58A8" w:rsidP="008C49D7">
      <w:pPr>
        <w:jc w:val="center"/>
        <w:rPr>
          <w:rFonts w:ascii="Arial" w:hAnsi="Arial" w:cs="Arial"/>
          <w:b/>
          <w:bCs/>
          <w:sz w:val="32"/>
          <w:szCs w:val="32"/>
        </w:rPr>
      </w:pPr>
    </w:p>
    <w:p w14:paraId="0C0EEA75" w14:textId="77777777" w:rsidR="008C49D7" w:rsidRPr="00E612BA" w:rsidRDefault="008C49D7">
      <w:pPr>
        <w:rPr>
          <w:rFonts w:ascii="Arial" w:hAnsi="Arial" w:cs="Arial"/>
          <w:color w:val="212121"/>
          <w:sz w:val="24"/>
          <w:szCs w:val="24"/>
          <w:shd w:val="clear" w:color="auto" w:fill="FFFFFF"/>
        </w:rPr>
      </w:pPr>
    </w:p>
    <w:p w14:paraId="042DC36D" w14:textId="77777777" w:rsidR="008C49D7" w:rsidRPr="00E612BA" w:rsidRDefault="008C49D7">
      <w:pPr>
        <w:rPr>
          <w:rFonts w:ascii="Arial" w:hAnsi="Arial" w:cs="Arial"/>
          <w:color w:val="212121"/>
          <w:sz w:val="24"/>
          <w:szCs w:val="24"/>
          <w:shd w:val="clear" w:color="auto" w:fill="FFFFFF"/>
        </w:rPr>
      </w:pPr>
    </w:p>
    <w:p w14:paraId="51EE098A" w14:textId="77777777" w:rsidR="008C49D7" w:rsidRPr="00E612BA" w:rsidRDefault="008C49D7">
      <w:pPr>
        <w:rPr>
          <w:rFonts w:ascii="Arial" w:hAnsi="Arial" w:cs="Arial"/>
          <w:color w:val="212121"/>
          <w:sz w:val="24"/>
          <w:szCs w:val="24"/>
          <w:shd w:val="clear" w:color="auto" w:fill="FFFFFF"/>
        </w:rPr>
      </w:pPr>
    </w:p>
    <w:p w14:paraId="38B1F598" w14:textId="77777777" w:rsidR="008C49D7" w:rsidRPr="00E612BA" w:rsidRDefault="008C49D7">
      <w:pPr>
        <w:rPr>
          <w:rFonts w:ascii="Arial" w:hAnsi="Arial" w:cs="Arial"/>
          <w:color w:val="212121"/>
          <w:sz w:val="24"/>
          <w:szCs w:val="24"/>
          <w:shd w:val="clear" w:color="auto" w:fill="FFFFFF"/>
        </w:rPr>
      </w:pPr>
    </w:p>
    <w:p w14:paraId="70EB71D8" w14:textId="77777777" w:rsidR="008C49D7" w:rsidRPr="00E612BA" w:rsidRDefault="008C49D7">
      <w:pPr>
        <w:rPr>
          <w:rFonts w:ascii="Arial" w:hAnsi="Arial" w:cs="Arial"/>
          <w:color w:val="212121"/>
          <w:sz w:val="24"/>
          <w:szCs w:val="24"/>
          <w:shd w:val="clear" w:color="auto" w:fill="FFFFFF"/>
        </w:rPr>
      </w:pPr>
    </w:p>
    <w:p w14:paraId="7E6BD36C" w14:textId="77777777" w:rsidR="008C49D7" w:rsidRPr="00E612BA" w:rsidRDefault="008C49D7">
      <w:pPr>
        <w:rPr>
          <w:rFonts w:ascii="Arial" w:hAnsi="Arial" w:cs="Arial"/>
          <w:color w:val="212121"/>
          <w:sz w:val="24"/>
          <w:szCs w:val="24"/>
          <w:shd w:val="clear" w:color="auto" w:fill="FFFFFF"/>
        </w:rPr>
      </w:pPr>
    </w:p>
    <w:p w14:paraId="11C2D3A6" w14:textId="77777777" w:rsidR="008C49D7" w:rsidRPr="00E612BA" w:rsidRDefault="008C49D7">
      <w:pPr>
        <w:rPr>
          <w:rFonts w:ascii="Arial" w:hAnsi="Arial" w:cs="Arial"/>
          <w:color w:val="212121"/>
          <w:sz w:val="24"/>
          <w:szCs w:val="24"/>
          <w:shd w:val="clear" w:color="auto" w:fill="FFFFFF"/>
        </w:rPr>
      </w:pPr>
    </w:p>
    <w:p w14:paraId="4424D101" w14:textId="77777777" w:rsidR="008C49D7" w:rsidRPr="00E612BA" w:rsidRDefault="008C49D7">
      <w:pPr>
        <w:rPr>
          <w:rFonts w:ascii="Arial" w:hAnsi="Arial" w:cs="Arial"/>
          <w:color w:val="212121"/>
          <w:sz w:val="24"/>
          <w:szCs w:val="24"/>
          <w:shd w:val="clear" w:color="auto" w:fill="FFFFFF"/>
        </w:rPr>
      </w:pPr>
    </w:p>
    <w:p w14:paraId="7B08754D" w14:textId="77777777" w:rsidR="008C49D7" w:rsidRPr="00E612BA" w:rsidRDefault="008C49D7">
      <w:pPr>
        <w:rPr>
          <w:rFonts w:ascii="Arial" w:hAnsi="Arial" w:cs="Arial"/>
          <w:color w:val="212121"/>
          <w:sz w:val="24"/>
          <w:szCs w:val="24"/>
          <w:shd w:val="clear" w:color="auto" w:fill="FFFFFF"/>
        </w:rPr>
      </w:pPr>
    </w:p>
    <w:p w14:paraId="39311E19" w14:textId="77777777" w:rsidR="008C49D7" w:rsidRPr="00E612BA" w:rsidRDefault="008C49D7">
      <w:pPr>
        <w:rPr>
          <w:rFonts w:ascii="Arial" w:hAnsi="Arial" w:cs="Arial"/>
          <w:color w:val="212121"/>
          <w:sz w:val="24"/>
          <w:szCs w:val="24"/>
          <w:shd w:val="clear" w:color="auto" w:fill="FFFFFF"/>
        </w:rPr>
      </w:pPr>
    </w:p>
    <w:p w14:paraId="715EADD9" w14:textId="77777777" w:rsidR="008C49D7" w:rsidRPr="00E612BA" w:rsidRDefault="008C49D7">
      <w:pPr>
        <w:rPr>
          <w:rFonts w:ascii="Arial" w:hAnsi="Arial" w:cs="Arial"/>
          <w:color w:val="212121"/>
          <w:sz w:val="24"/>
          <w:szCs w:val="24"/>
          <w:shd w:val="clear" w:color="auto" w:fill="FFFFFF"/>
        </w:rPr>
      </w:pPr>
    </w:p>
    <w:p w14:paraId="3450DFE3" w14:textId="77777777" w:rsidR="008C49D7" w:rsidRPr="00E612BA" w:rsidRDefault="008C49D7">
      <w:pPr>
        <w:rPr>
          <w:rFonts w:ascii="Arial" w:hAnsi="Arial" w:cs="Arial"/>
          <w:color w:val="212121"/>
          <w:sz w:val="24"/>
          <w:szCs w:val="24"/>
          <w:shd w:val="clear" w:color="auto" w:fill="FFFFFF"/>
        </w:rPr>
      </w:pPr>
    </w:p>
    <w:p w14:paraId="191B602D" w14:textId="77777777" w:rsidR="008C49D7" w:rsidRPr="00E612BA" w:rsidRDefault="008C49D7">
      <w:pPr>
        <w:rPr>
          <w:rFonts w:ascii="Arial" w:hAnsi="Arial" w:cs="Arial"/>
          <w:color w:val="212121"/>
          <w:sz w:val="24"/>
          <w:szCs w:val="24"/>
          <w:shd w:val="clear" w:color="auto" w:fill="FFFFFF"/>
        </w:rPr>
      </w:pPr>
    </w:p>
    <w:p w14:paraId="6B91C6BE" w14:textId="77777777"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lastRenderedPageBreak/>
        <w:t>Guest service operations are at the core of the hospitality industry, and managing them effectively is essential for ensuring guest satisfaction, fostering loyalty, and enhancing the overall guest experience. The classic adage, "the customer is always right," sums up why the visitor experience is so crucial. You may attract even more business and make more money if your guests are satisfied (Elphick, 2024). Throughout my experience working at the Leonardo Hotel, I have gained invaluable insights into the complexities of guest service operations, from check-in to check-out, and the importance of creating personalized experiences for guests. This log reflects on my experiential learning in managing guest service operations, grounded in Kolb’s reflective approach (Kolb, 1984), as well as key concepts in hotel guest services, communication, and the importance of customer satisfaction.</w:t>
      </w:r>
    </w:p>
    <w:p w14:paraId="528258B0" w14:textId="2398A9C8"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t xml:space="preserve">Guest service operations are the heart of the hotel business. Every service a hotel offers is designed to enhance a guest’s stay, from check-in to check-out. These services include not only basic procedures, such as room reservations, registration, and check-out but also more personalized experiences, such as concierge services, dining options, fitness </w:t>
      </w:r>
      <w:r w:rsidRPr="00E612BA">
        <w:rPr>
          <w:rFonts w:ascii="Arial" w:hAnsi="Arial" w:cs="Arial"/>
          <w:sz w:val="24"/>
          <w:szCs w:val="24"/>
          <w:shd w:val="clear" w:color="auto" w:fill="FFFFFF"/>
        </w:rPr>
        <w:t>centres</w:t>
      </w:r>
      <w:r w:rsidRPr="00E612BA">
        <w:rPr>
          <w:rFonts w:ascii="Arial" w:hAnsi="Arial" w:cs="Arial"/>
          <w:sz w:val="24"/>
          <w:szCs w:val="24"/>
          <w:shd w:val="clear" w:color="auto" w:fill="FFFFFF"/>
        </w:rPr>
        <w:t>, spas, and event management. As Lacalle (2025) mentions, "all of the facilities your hotel provides to improve a visitor's stay are considered hotel guest services." This wide range of services plays an essential role in reception and front desk operations, defining the overall experience for the guest. My initial understanding of guest services revolved around the basic tasks involved in guest interactions, such as answering queries and managing room reservations. However, with more experience at Leonardo, I began to realize that guest services are more than transactional interactions. They are opportunities to create memorable experiences, which can differentiate a hotel from its competitors and drive guest loyalty.</w:t>
      </w:r>
    </w:p>
    <w:p w14:paraId="6D9146E7" w14:textId="77777777"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t>Kolb's (1984) approach emphasizes four stages: concrete experience, reflective observation, abstract conceptualization, and active experimentation. This framework has been especially relevant in my understanding of guest service operations. By engaging in direct interactions with guests, reflecting on these experiences, and experimenting with new methods for improving service delivery, I have learned to refine my approach to managing guest services. At first, the process seemed overwhelming, given the various guest needs and expectations I had to manage. However, through reflective observation (the second stage of Kolb’s cycle), I noticed how a warm welcome, timely registration, and personalized service could significantly enhance the guest's first impression. In the future, I intend to experiment with more efficient and personalized check-in procedures, using technology to streamline the process while maintaining a high level of guest engagement.</w:t>
      </w:r>
    </w:p>
    <w:p w14:paraId="795A0C7E" w14:textId="7DA20802"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t xml:space="preserve">Effective communication is the cornerstone of guest service operations. A strong guest relations strategy is essential for addressing guest concerns, meeting specific requests, and ensuring that guests feel valued. For hotel operations to function effectively, excellent guest communication is crucial. A strong guest relations plan is essential for fostering loyalty and boosting </w:t>
      </w:r>
      <w:r w:rsidRPr="00E612BA">
        <w:rPr>
          <w:rFonts w:ascii="Arial" w:hAnsi="Arial" w:cs="Arial"/>
          <w:sz w:val="24"/>
          <w:szCs w:val="24"/>
          <w:shd w:val="clear" w:color="auto" w:fill="FFFFFF"/>
        </w:rPr>
        <w:t>favourable</w:t>
      </w:r>
      <w:r w:rsidRPr="00E612BA">
        <w:rPr>
          <w:rFonts w:ascii="Arial" w:hAnsi="Arial" w:cs="Arial"/>
          <w:sz w:val="24"/>
          <w:szCs w:val="24"/>
          <w:shd w:val="clear" w:color="auto" w:fill="FFFFFF"/>
        </w:rPr>
        <w:t xml:space="preserve"> evaluations, from addressing concerns to </w:t>
      </w:r>
      <w:r w:rsidRPr="00E612BA">
        <w:rPr>
          <w:rFonts w:ascii="Arial" w:hAnsi="Arial" w:cs="Arial"/>
          <w:sz w:val="24"/>
          <w:szCs w:val="24"/>
          <w:shd w:val="clear" w:color="auto" w:fill="FFFFFF"/>
        </w:rPr>
        <w:lastRenderedPageBreak/>
        <w:t>helping with specific requests (</w:t>
      </w:r>
      <w:proofErr w:type="spellStart"/>
      <w:r w:rsidRPr="00E612BA">
        <w:rPr>
          <w:rFonts w:ascii="Arial" w:hAnsi="Arial" w:cs="Arial"/>
          <w:sz w:val="24"/>
          <w:szCs w:val="24"/>
          <w:shd w:val="clear" w:color="auto" w:fill="FFFFFF"/>
        </w:rPr>
        <w:t>Zahartizs</w:t>
      </w:r>
      <w:proofErr w:type="spellEnd"/>
      <w:r w:rsidRPr="00E612BA">
        <w:rPr>
          <w:rFonts w:ascii="Arial" w:hAnsi="Arial" w:cs="Arial"/>
          <w:sz w:val="24"/>
          <w:szCs w:val="24"/>
          <w:shd w:val="clear" w:color="auto" w:fill="FFFFFF"/>
        </w:rPr>
        <w:t>, 2024). It’s essential not only to respond to guest inquiries in a timely manner but also to anticipate their needs and proactively offer solutions. From my experience working on reception with the duty manager, I encountered a situation where a guest had an issue with the cleanliness of their room. While addressing this concern, I realized that effective communication wasn’t just about resolving the issue at hand but also about acknowledging the guest’s feelings and ensuring they felt heard. Following up with a personalized note of apology and offering a small gesture, such as a complimentary drink, helped turn a potentially negative experience into a positive one. This highlights the importance of communication in turning challenges into opportunities for guest satisfaction. Another key learning moment for me was understanding the impact of guest feedback. Guests are often quick to voice their concerns, and it is essential for hotel management to not only listen but act on feedback. A strong guest relations plan involves addressing complaints, resolving issues, and, most importantly, following up to ensure that guests’ expectations are met or exceeded, as demonstrated at Leonardo Hotel.</w:t>
      </w:r>
    </w:p>
    <w:p w14:paraId="0E9E324A" w14:textId="77777777"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t>The guest experience is about managing expectations and ensuring that promises made during the booking process are delivered upon during the stay. This is particularly evident in hotels that cater to both leisure and business guests. Expectations are fulfilled or surpassed during the actual stay. Personalized experiences, immaculate rooms, and first-rate service are essential to guaranteeing client contentment (Elphick, 2024). Personalization, immaculate rooms, and first-rate service all contribute to guest satisfaction. During my experience, I quickly learned that guests often have high expectations for their stay, whether in terms of room comfort, service quality, or the availability of amenities. To meet and exceed these expectations, I focused on paying attention to the little details, ensuring rooms were clean and well-equipped, and ensuring staff were attentive without being intrusive. For business guests, managing expectations also includes ensuring smooth, uninterrupted access to meeting spaces and facilities, as highlighted on Leonardo Hotel’s website (2025). Providing state-of-the-art equipment and catering services for corporate events is essential for ensuring guests remain focused on the event, rather than logistical concerns.</w:t>
      </w:r>
    </w:p>
    <w:p w14:paraId="65FC05BD" w14:textId="77777777"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t xml:space="preserve">Managing guest services during peak seasons, such as holidays or major events, can pose challenges related to staffing. Seasonal variations in workforce requirements are common in hotels. Creating a flexible workforce model that may include seasonal or part-time contracts is an effective method to increase the operational efficiency of hotels (Bojan, 2024). This will help you efficiently handle these fluctuations. During these times, hotels often require additional staff to meet the increased demand for services. Creating a flexible workforce model helps the hotel maintain operational efficiency during these busy periods. This entails simplifying registration, effectively running events, and producing a distinctive experience. Keep in mind that participants are investing money and time to attend; make it special so they will want to return (Chee, 2019). During my experience, we had a week of coach parties. I was involved in coordinating the temporary staff roster and observed the importance of training </w:t>
      </w:r>
      <w:r w:rsidRPr="00E612BA">
        <w:rPr>
          <w:rFonts w:ascii="Arial" w:hAnsi="Arial" w:cs="Arial"/>
          <w:sz w:val="24"/>
          <w:szCs w:val="24"/>
          <w:shd w:val="clear" w:color="auto" w:fill="FFFFFF"/>
        </w:rPr>
        <w:lastRenderedPageBreak/>
        <w:t>additional staff to align with the hotel’s guest service standards. This experience underscored the value of having a workforce that can quickly adapt to peak demand without compromising service quality. Effective communication, proper training, and clear expectations were key elements in managing the fluctuating workforce during these busy periods.</w:t>
      </w:r>
    </w:p>
    <w:p w14:paraId="10752118" w14:textId="77777777"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t>One of the most significant insights I gained in my time managing guest services was the importance of personalizing the guest experience. Tailoring the guest experience to individual preferences can make guests feel special and valued (Crudu, 2024). Whether or not guests will return to your resort is heavily influenced by their experience during their stay. They are unlikely to give you another chance if they had a negative encounter. Additionally, a negative review is to be expected (IGMS, 2023). Guests are more likely to return to a hotel that makes an effort to understand their individual needs and preferences. For instance, I was involved in a scenario where a guest mentioned their interest in local culture during the check-in process. The duty manager made a point to recommend nearby cultural spots that aligned with their interests. This attention to detail was greatly appreciated by the guest, and it made their stay more memorable. Personalization doesn’t always require large gestures; it can be as simple as remembering a guest's name or offering customized dining recommendations based on their dietary preferences.</w:t>
      </w:r>
    </w:p>
    <w:p w14:paraId="78834BBD" w14:textId="32B615B4" w:rsidR="00E612BA" w:rsidRPr="00E612BA" w:rsidRDefault="00E612BA" w:rsidP="00E612BA">
      <w:pPr>
        <w:rPr>
          <w:rFonts w:ascii="Arial" w:hAnsi="Arial" w:cs="Arial"/>
          <w:sz w:val="24"/>
          <w:szCs w:val="24"/>
          <w:shd w:val="clear" w:color="auto" w:fill="FFFFFF"/>
        </w:rPr>
      </w:pPr>
      <w:r w:rsidRPr="00E612BA">
        <w:rPr>
          <w:rFonts w:ascii="Arial" w:hAnsi="Arial" w:cs="Arial"/>
          <w:sz w:val="24"/>
          <w:szCs w:val="24"/>
          <w:shd w:val="clear" w:color="auto" w:fill="FFFFFF"/>
        </w:rPr>
        <w:t xml:space="preserve">In conclusion, managing guest service operations is a multifaceted and dynamic task that requires constant reflection, communication, and adaptability. My experience, guided by Kolb’s experiential learning cycle, has helped me better understand the intricacies of creating positive guest experiences. From managing check-ins and addressing guest concerns to personalizing the guest experience and adapting to seasonal workforce changes, I have learned that every aspect of guest service operations contributes to guest satisfaction and loyalty. Through effective communication, attention to detail, and a commitment to meeting guest expectations, I have developed a deeper understanding of how to manage guest service operations in a way that enhances the overall guest experience. By continuing to reflect on my experiences, I hope to further </w:t>
      </w:r>
      <w:r w:rsidRPr="00E612BA">
        <w:rPr>
          <w:rFonts w:ascii="Arial" w:hAnsi="Arial" w:cs="Arial"/>
          <w:sz w:val="24"/>
          <w:szCs w:val="24"/>
          <w:shd w:val="clear" w:color="auto" w:fill="FFFFFF"/>
        </w:rPr>
        <w:t>use</w:t>
      </w:r>
      <w:r w:rsidRPr="00E612BA">
        <w:rPr>
          <w:rFonts w:ascii="Arial" w:hAnsi="Arial" w:cs="Arial"/>
          <w:sz w:val="24"/>
          <w:szCs w:val="24"/>
          <w:shd w:val="clear" w:color="auto" w:fill="FFFFFF"/>
        </w:rPr>
        <w:t xml:space="preserve"> my skills in hotel management and contribute to the creation of unforgettable guest experiences</w:t>
      </w:r>
      <w:r>
        <w:rPr>
          <w:rFonts w:ascii="Arial" w:hAnsi="Arial" w:cs="Arial"/>
          <w:sz w:val="24"/>
          <w:szCs w:val="24"/>
          <w:shd w:val="clear" w:color="auto" w:fill="FFFFFF"/>
        </w:rPr>
        <w:t>.</w:t>
      </w:r>
    </w:p>
    <w:p w14:paraId="6AD9B351" w14:textId="77777777" w:rsidR="00E0718B" w:rsidRPr="00E612BA" w:rsidRDefault="00E0718B">
      <w:pPr>
        <w:rPr>
          <w:rFonts w:ascii="Arial" w:hAnsi="Arial" w:cs="Arial"/>
          <w:sz w:val="24"/>
          <w:szCs w:val="24"/>
          <w:u w:val="single"/>
          <w:shd w:val="clear" w:color="auto" w:fill="FFFFFF"/>
        </w:rPr>
      </w:pPr>
    </w:p>
    <w:p w14:paraId="52DD9035" w14:textId="77777777" w:rsidR="00E612BA" w:rsidRDefault="00E612BA">
      <w:pPr>
        <w:rPr>
          <w:rFonts w:ascii="Arial" w:hAnsi="Arial" w:cs="Arial"/>
          <w:sz w:val="24"/>
          <w:szCs w:val="24"/>
          <w:u w:val="single"/>
          <w:shd w:val="clear" w:color="auto" w:fill="FFFFFF"/>
        </w:rPr>
      </w:pPr>
    </w:p>
    <w:p w14:paraId="1F02AB7B" w14:textId="77777777" w:rsidR="00E612BA" w:rsidRDefault="00E612BA">
      <w:pPr>
        <w:rPr>
          <w:rFonts w:ascii="Arial" w:hAnsi="Arial" w:cs="Arial"/>
          <w:sz w:val="24"/>
          <w:szCs w:val="24"/>
          <w:u w:val="single"/>
          <w:shd w:val="clear" w:color="auto" w:fill="FFFFFF"/>
        </w:rPr>
      </w:pPr>
    </w:p>
    <w:p w14:paraId="7FADBB0C" w14:textId="77777777" w:rsidR="00E612BA" w:rsidRDefault="00E612BA">
      <w:pPr>
        <w:rPr>
          <w:rFonts w:ascii="Arial" w:hAnsi="Arial" w:cs="Arial"/>
          <w:sz w:val="24"/>
          <w:szCs w:val="24"/>
          <w:u w:val="single"/>
          <w:shd w:val="clear" w:color="auto" w:fill="FFFFFF"/>
        </w:rPr>
      </w:pPr>
    </w:p>
    <w:p w14:paraId="29837229" w14:textId="77777777" w:rsidR="00E612BA" w:rsidRDefault="00E612BA">
      <w:pPr>
        <w:rPr>
          <w:rFonts w:ascii="Arial" w:hAnsi="Arial" w:cs="Arial"/>
          <w:sz w:val="24"/>
          <w:szCs w:val="24"/>
          <w:u w:val="single"/>
          <w:shd w:val="clear" w:color="auto" w:fill="FFFFFF"/>
        </w:rPr>
      </w:pPr>
    </w:p>
    <w:p w14:paraId="73726DDB" w14:textId="77777777" w:rsidR="00E612BA" w:rsidRDefault="00E612BA">
      <w:pPr>
        <w:rPr>
          <w:rFonts w:ascii="Arial" w:hAnsi="Arial" w:cs="Arial"/>
          <w:sz w:val="24"/>
          <w:szCs w:val="24"/>
          <w:u w:val="single"/>
          <w:shd w:val="clear" w:color="auto" w:fill="FFFFFF"/>
        </w:rPr>
      </w:pPr>
    </w:p>
    <w:p w14:paraId="37820AE7" w14:textId="77777777" w:rsidR="00E612BA" w:rsidRDefault="00E612BA">
      <w:pPr>
        <w:rPr>
          <w:rFonts w:ascii="Arial" w:hAnsi="Arial" w:cs="Arial"/>
          <w:sz w:val="24"/>
          <w:szCs w:val="24"/>
          <w:u w:val="single"/>
          <w:shd w:val="clear" w:color="auto" w:fill="FFFFFF"/>
        </w:rPr>
      </w:pPr>
    </w:p>
    <w:p w14:paraId="6EC1467B" w14:textId="07ED5928" w:rsidR="001661BC" w:rsidRPr="00E612BA" w:rsidRDefault="002D2F48">
      <w:pPr>
        <w:rPr>
          <w:rFonts w:ascii="Arial" w:hAnsi="Arial" w:cs="Arial"/>
          <w:sz w:val="24"/>
          <w:szCs w:val="24"/>
          <w:u w:val="single"/>
          <w:shd w:val="clear" w:color="auto" w:fill="FFFFFF"/>
        </w:rPr>
      </w:pPr>
      <w:r w:rsidRPr="00E612BA">
        <w:rPr>
          <w:rFonts w:ascii="Arial" w:hAnsi="Arial" w:cs="Arial"/>
          <w:sz w:val="24"/>
          <w:szCs w:val="24"/>
          <w:u w:val="single"/>
          <w:shd w:val="clear" w:color="auto" w:fill="FFFFFF"/>
        </w:rPr>
        <w:lastRenderedPageBreak/>
        <w:t>References</w:t>
      </w:r>
    </w:p>
    <w:p w14:paraId="66F047FF" w14:textId="011DF507" w:rsidR="00935308" w:rsidRPr="00E612BA" w:rsidRDefault="00935308" w:rsidP="004D2092">
      <w:pPr>
        <w:rPr>
          <w:rFonts w:ascii="Arial" w:hAnsi="Arial" w:cs="Arial"/>
        </w:rPr>
      </w:pPr>
      <w:r w:rsidRPr="00E612BA">
        <w:rPr>
          <w:rFonts w:ascii="Arial" w:hAnsi="Arial" w:cs="Arial"/>
        </w:rPr>
        <w:t xml:space="preserve">Bojan, I. (2024) </w:t>
      </w:r>
      <w:proofErr w:type="spellStart"/>
      <w:r w:rsidRPr="00E612BA">
        <w:rPr>
          <w:rFonts w:ascii="Arial" w:hAnsi="Arial" w:cs="Arial"/>
        </w:rPr>
        <w:t>Fango</w:t>
      </w:r>
      <w:proofErr w:type="spellEnd"/>
      <w:r w:rsidRPr="00E612BA">
        <w:rPr>
          <w:rFonts w:ascii="Arial" w:hAnsi="Arial" w:cs="Arial"/>
        </w:rPr>
        <w:t xml:space="preserve">: Improving Operations Management </w:t>
      </w:r>
      <w:proofErr w:type="gramStart"/>
      <w:r w:rsidRPr="00E612BA">
        <w:rPr>
          <w:rFonts w:ascii="Arial" w:hAnsi="Arial" w:cs="Arial"/>
        </w:rPr>
        <w:t>In</w:t>
      </w:r>
      <w:proofErr w:type="gramEnd"/>
      <w:r w:rsidRPr="00E612BA">
        <w:rPr>
          <w:rFonts w:ascii="Arial" w:hAnsi="Arial" w:cs="Arial"/>
        </w:rPr>
        <w:t xml:space="preserve"> Hotels: A Full Guide. Available at: </w:t>
      </w:r>
      <w:hyperlink r:id="rId5" w:history="1">
        <w:r w:rsidRPr="00E612BA">
          <w:rPr>
            <w:rStyle w:val="Hyperlink"/>
            <w:rFonts w:ascii="Arial" w:hAnsi="Arial" w:cs="Arial"/>
          </w:rPr>
          <w:t xml:space="preserve">Improving Operations Management </w:t>
        </w:r>
        <w:proofErr w:type="gramStart"/>
        <w:r w:rsidRPr="00E612BA">
          <w:rPr>
            <w:rStyle w:val="Hyperlink"/>
            <w:rFonts w:ascii="Arial" w:hAnsi="Arial" w:cs="Arial"/>
          </w:rPr>
          <w:t>In</w:t>
        </w:r>
        <w:proofErr w:type="gramEnd"/>
        <w:r w:rsidRPr="00E612BA">
          <w:rPr>
            <w:rStyle w:val="Hyperlink"/>
            <w:rFonts w:ascii="Arial" w:hAnsi="Arial" w:cs="Arial"/>
          </w:rPr>
          <w:t xml:space="preserve"> Hotels: A Full Guide</w:t>
        </w:r>
      </w:hyperlink>
      <w:r w:rsidRPr="00E612BA">
        <w:rPr>
          <w:rFonts w:ascii="Arial" w:hAnsi="Arial" w:cs="Arial"/>
        </w:rPr>
        <w:t xml:space="preserve"> [Accessed on: 24 February 2025]</w:t>
      </w:r>
    </w:p>
    <w:p w14:paraId="40125AE4" w14:textId="393C11B4" w:rsidR="003A2074" w:rsidRPr="00E612BA" w:rsidRDefault="003A2074" w:rsidP="004D2092">
      <w:pPr>
        <w:rPr>
          <w:rFonts w:ascii="Arial" w:hAnsi="Arial" w:cs="Arial"/>
        </w:rPr>
      </w:pPr>
      <w:r w:rsidRPr="00E612BA">
        <w:rPr>
          <w:rFonts w:ascii="Arial" w:hAnsi="Arial" w:cs="Arial"/>
        </w:rPr>
        <w:t xml:space="preserve">Chee, B. (2019) Cvent: </w:t>
      </w:r>
      <w:r w:rsidRPr="00E612BA">
        <w:rPr>
          <w:rFonts w:ascii="Arial" w:hAnsi="Arial" w:cs="Arial"/>
          <w:i/>
          <w:iCs/>
        </w:rPr>
        <w:t xml:space="preserve">What Makes an Event? 7 Things Every Hotel Management Professional Should Know. </w:t>
      </w:r>
      <w:r w:rsidRPr="00E612BA">
        <w:rPr>
          <w:rFonts w:ascii="Arial" w:hAnsi="Arial" w:cs="Arial"/>
        </w:rPr>
        <w:t xml:space="preserve">Available at: </w:t>
      </w:r>
      <w:hyperlink r:id="rId6" w:history="1">
        <w:r w:rsidRPr="00E612BA">
          <w:rPr>
            <w:rStyle w:val="Hyperlink"/>
            <w:rFonts w:ascii="Arial" w:hAnsi="Arial" w:cs="Arial"/>
          </w:rPr>
          <w:t>7 Things Every Hotel Management Professional Should Know | Cvent Blog</w:t>
        </w:r>
      </w:hyperlink>
      <w:r w:rsidRPr="00E612BA">
        <w:rPr>
          <w:rFonts w:ascii="Arial" w:hAnsi="Arial" w:cs="Arial"/>
        </w:rPr>
        <w:t xml:space="preserve"> [Accessed on: 23 February 2025].</w:t>
      </w:r>
    </w:p>
    <w:p w14:paraId="69A48D38" w14:textId="6522F5C7" w:rsidR="00E51E5A" w:rsidRPr="00E612BA" w:rsidRDefault="00E51E5A" w:rsidP="004D2092">
      <w:pPr>
        <w:rPr>
          <w:rFonts w:ascii="Arial" w:hAnsi="Arial" w:cs="Arial"/>
        </w:rPr>
      </w:pPr>
      <w:r w:rsidRPr="00E612BA">
        <w:rPr>
          <w:rFonts w:ascii="Arial" w:hAnsi="Arial" w:cs="Arial"/>
        </w:rPr>
        <w:t xml:space="preserve">Crudu, A. (2024) </w:t>
      </w:r>
      <w:proofErr w:type="spellStart"/>
      <w:r w:rsidRPr="00E612BA">
        <w:rPr>
          <w:rFonts w:ascii="Arial" w:hAnsi="Arial" w:cs="Arial"/>
        </w:rPr>
        <w:t>MoldStud</w:t>
      </w:r>
      <w:proofErr w:type="spellEnd"/>
      <w:r w:rsidRPr="00E612BA">
        <w:rPr>
          <w:rFonts w:ascii="Arial" w:hAnsi="Arial" w:cs="Arial"/>
        </w:rPr>
        <w:t xml:space="preserve">: </w:t>
      </w:r>
      <w:r w:rsidRPr="00E612BA">
        <w:rPr>
          <w:rFonts w:ascii="Arial" w:hAnsi="Arial" w:cs="Arial"/>
          <w:i/>
          <w:iCs/>
        </w:rPr>
        <w:t xml:space="preserve">Introduction to Guest Services in Hospitality. </w:t>
      </w:r>
      <w:r w:rsidRPr="00E612BA">
        <w:rPr>
          <w:rFonts w:ascii="Arial" w:hAnsi="Arial" w:cs="Arial"/>
        </w:rPr>
        <w:t xml:space="preserve">Available at: </w:t>
      </w:r>
      <w:hyperlink r:id="rId7" w:history="1">
        <w:r w:rsidRPr="00E612BA">
          <w:rPr>
            <w:rStyle w:val="Hyperlink"/>
            <w:rFonts w:ascii="Arial" w:hAnsi="Arial" w:cs="Arial"/>
          </w:rPr>
          <w:t xml:space="preserve">Introduction to Guest Services in Hospitality | </w:t>
        </w:r>
        <w:proofErr w:type="spellStart"/>
        <w:r w:rsidRPr="00E612BA">
          <w:rPr>
            <w:rStyle w:val="Hyperlink"/>
            <w:rFonts w:ascii="Arial" w:hAnsi="Arial" w:cs="Arial"/>
          </w:rPr>
          <w:t>MoldStud</w:t>
        </w:r>
        <w:proofErr w:type="spellEnd"/>
      </w:hyperlink>
      <w:r w:rsidRPr="00E612BA">
        <w:rPr>
          <w:rFonts w:ascii="Arial" w:hAnsi="Arial" w:cs="Arial"/>
        </w:rPr>
        <w:t xml:space="preserve"> [Accessed on: 24 February 2025]</w:t>
      </w:r>
    </w:p>
    <w:p w14:paraId="1F09AA27" w14:textId="68FDAD5A" w:rsidR="004D2092" w:rsidRPr="00E612BA" w:rsidRDefault="004D2092" w:rsidP="004D2092">
      <w:pPr>
        <w:rPr>
          <w:rFonts w:ascii="Arial" w:hAnsi="Arial" w:cs="Arial"/>
        </w:rPr>
      </w:pPr>
      <w:r w:rsidRPr="00E612BA">
        <w:rPr>
          <w:rFonts w:ascii="Arial" w:hAnsi="Arial" w:cs="Arial"/>
        </w:rPr>
        <w:t xml:space="preserve">Elphick, D. (2024) Little Hotelier: </w:t>
      </w:r>
      <w:r w:rsidRPr="00E612BA">
        <w:rPr>
          <w:rFonts w:ascii="Arial" w:hAnsi="Arial" w:cs="Arial"/>
          <w:i/>
          <w:iCs/>
        </w:rPr>
        <w:t xml:space="preserve">Everything You Need </w:t>
      </w:r>
      <w:proofErr w:type="gramStart"/>
      <w:r w:rsidRPr="00E612BA">
        <w:rPr>
          <w:rFonts w:ascii="Arial" w:hAnsi="Arial" w:cs="Arial"/>
          <w:i/>
          <w:iCs/>
        </w:rPr>
        <w:t>To</w:t>
      </w:r>
      <w:proofErr w:type="gramEnd"/>
      <w:r w:rsidRPr="00E612BA">
        <w:rPr>
          <w:rFonts w:ascii="Arial" w:hAnsi="Arial" w:cs="Arial"/>
          <w:i/>
          <w:iCs/>
        </w:rPr>
        <w:t xml:space="preserve"> Know About Guest Experience In The Hotel Industry</w:t>
      </w:r>
      <w:r w:rsidRPr="00E612BA">
        <w:rPr>
          <w:rFonts w:ascii="Arial" w:hAnsi="Arial" w:cs="Arial"/>
        </w:rPr>
        <w:t xml:space="preserve">. Available at: </w:t>
      </w:r>
      <w:hyperlink r:id="rId8" w:history="1">
        <w:r w:rsidRPr="00E612BA">
          <w:rPr>
            <w:rStyle w:val="Hyperlink"/>
            <w:rFonts w:ascii="Arial" w:hAnsi="Arial" w:cs="Arial"/>
          </w:rPr>
          <w:t>Guest experience: Complete guide to guest service in a hotel</w:t>
        </w:r>
      </w:hyperlink>
      <w:r w:rsidRPr="00E612BA">
        <w:rPr>
          <w:rFonts w:ascii="Arial" w:hAnsi="Arial" w:cs="Arial"/>
        </w:rPr>
        <w:t xml:space="preserve"> [Accessed on: 24 February 2025]</w:t>
      </w:r>
    </w:p>
    <w:p w14:paraId="1B254127" w14:textId="15D61031" w:rsidR="004D2092" w:rsidRPr="00E612BA" w:rsidRDefault="004D2092" w:rsidP="004D2092">
      <w:pPr>
        <w:rPr>
          <w:rFonts w:ascii="Arial" w:hAnsi="Arial" w:cs="Arial"/>
        </w:rPr>
      </w:pPr>
      <w:r w:rsidRPr="00E612BA">
        <w:rPr>
          <w:rFonts w:ascii="Arial" w:hAnsi="Arial" w:cs="Arial"/>
        </w:rPr>
        <w:t xml:space="preserve">Elphick, D. (2024) Site Minder: </w:t>
      </w:r>
      <w:r w:rsidRPr="00E612BA">
        <w:rPr>
          <w:rFonts w:ascii="Arial" w:hAnsi="Arial" w:cs="Arial"/>
          <w:i/>
          <w:iCs/>
        </w:rPr>
        <w:t>Guest experience in hotels: 20 ideas to improve</w:t>
      </w:r>
      <w:r w:rsidRPr="00E612BA">
        <w:rPr>
          <w:rFonts w:ascii="Arial" w:hAnsi="Arial" w:cs="Arial"/>
        </w:rPr>
        <w:t xml:space="preserve">. Available at: </w:t>
      </w:r>
      <w:hyperlink r:id="rId9" w:history="1">
        <w:r w:rsidRPr="00E612BA">
          <w:rPr>
            <w:rStyle w:val="Hyperlink"/>
            <w:rFonts w:ascii="Arial" w:hAnsi="Arial" w:cs="Arial"/>
          </w:rPr>
          <w:t>Guest experience in hotels: 20 ideas to improve | SiteMinder</w:t>
        </w:r>
      </w:hyperlink>
      <w:r w:rsidRPr="00E612BA">
        <w:rPr>
          <w:rFonts w:ascii="Arial" w:hAnsi="Arial" w:cs="Arial"/>
        </w:rPr>
        <w:t xml:space="preserve"> [Accessed on: 23 February 2025].</w:t>
      </w:r>
    </w:p>
    <w:p w14:paraId="49DFE46B" w14:textId="64466742" w:rsidR="00E51E5A" w:rsidRPr="00E612BA" w:rsidRDefault="00E51E5A" w:rsidP="004D2092">
      <w:pPr>
        <w:rPr>
          <w:rFonts w:ascii="Arial" w:hAnsi="Arial" w:cs="Arial"/>
        </w:rPr>
      </w:pPr>
      <w:r w:rsidRPr="00E612BA">
        <w:rPr>
          <w:rFonts w:ascii="Arial" w:hAnsi="Arial" w:cs="Arial"/>
        </w:rPr>
        <w:t xml:space="preserve">IGMS. (2023) </w:t>
      </w:r>
      <w:r w:rsidRPr="00E612BA">
        <w:rPr>
          <w:rFonts w:ascii="Arial" w:hAnsi="Arial" w:cs="Arial"/>
          <w:i/>
          <w:iCs/>
        </w:rPr>
        <w:t>Guest Services Experience: Elevating Hospitality Standards.</w:t>
      </w:r>
      <w:r w:rsidRPr="00E612BA">
        <w:rPr>
          <w:rFonts w:ascii="Arial" w:hAnsi="Arial" w:cs="Arial"/>
          <w:b/>
          <w:bCs/>
        </w:rPr>
        <w:t xml:space="preserve"> </w:t>
      </w:r>
      <w:r w:rsidRPr="00E612BA">
        <w:rPr>
          <w:rFonts w:ascii="Arial" w:hAnsi="Arial" w:cs="Arial"/>
        </w:rPr>
        <w:t xml:space="preserve">Available at: </w:t>
      </w:r>
      <w:hyperlink r:id="rId10" w:history="1">
        <w:r w:rsidRPr="00E612BA">
          <w:rPr>
            <w:rStyle w:val="Hyperlink"/>
            <w:rFonts w:ascii="Arial" w:hAnsi="Arial" w:cs="Arial"/>
          </w:rPr>
          <w:t>Guest Services Experience: Elevating Hospitality Standards</w:t>
        </w:r>
      </w:hyperlink>
      <w:r w:rsidRPr="00E612BA">
        <w:rPr>
          <w:rFonts w:ascii="Arial" w:hAnsi="Arial" w:cs="Arial"/>
        </w:rPr>
        <w:t xml:space="preserve"> [Accessed on: 23 February 2025].</w:t>
      </w:r>
    </w:p>
    <w:p w14:paraId="24DDD369" w14:textId="2042C421" w:rsidR="003A2074" w:rsidRPr="00E612BA" w:rsidRDefault="003A2074" w:rsidP="004D2092">
      <w:pPr>
        <w:rPr>
          <w:rFonts w:ascii="Arial" w:hAnsi="Arial" w:cs="Arial"/>
        </w:rPr>
      </w:pPr>
      <w:r w:rsidRPr="00E612BA">
        <w:rPr>
          <w:rFonts w:ascii="Arial" w:hAnsi="Arial" w:cs="Arial"/>
        </w:rPr>
        <w:t>Kolb, D.A. (1984). </w:t>
      </w:r>
      <w:r w:rsidRPr="00E612BA">
        <w:rPr>
          <w:rFonts w:ascii="Arial" w:hAnsi="Arial" w:cs="Arial"/>
          <w:i/>
          <w:iCs/>
        </w:rPr>
        <w:t>Experiential learning: experience as the source of learning and development</w:t>
      </w:r>
      <w:r w:rsidRPr="00E612BA">
        <w:rPr>
          <w:rFonts w:ascii="Arial" w:hAnsi="Arial" w:cs="Arial"/>
        </w:rPr>
        <w:t>. Englewood Cliffs, NJ: Prentice Hall.</w:t>
      </w:r>
    </w:p>
    <w:p w14:paraId="0ACA84AA" w14:textId="17A01471" w:rsidR="004D2092" w:rsidRPr="00E612BA" w:rsidRDefault="004D2092">
      <w:pPr>
        <w:rPr>
          <w:rFonts w:ascii="Arial" w:hAnsi="Arial" w:cs="Arial"/>
        </w:rPr>
      </w:pPr>
      <w:r w:rsidRPr="00E612BA">
        <w:rPr>
          <w:rFonts w:ascii="Arial" w:hAnsi="Arial" w:cs="Arial"/>
        </w:rPr>
        <w:t xml:space="preserve">Lacalle, E. (2025) Mews: </w:t>
      </w:r>
      <w:r w:rsidRPr="00E612BA">
        <w:rPr>
          <w:rFonts w:ascii="Arial" w:hAnsi="Arial" w:cs="Arial"/>
          <w:i/>
          <w:iCs/>
        </w:rPr>
        <w:t xml:space="preserve">All You Need </w:t>
      </w:r>
      <w:proofErr w:type="gramStart"/>
      <w:r w:rsidRPr="00E612BA">
        <w:rPr>
          <w:rFonts w:ascii="Arial" w:hAnsi="Arial" w:cs="Arial"/>
          <w:i/>
          <w:iCs/>
        </w:rPr>
        <w:t>To</w:t>
      </w:r>
      <w:proofErr w:type="gramEnd"/>
      <w:r w:rsidRPr="00E612BA">
        <w:rPr>
          <w:rFonts w:ascii="Arial" w:hAnsi="Arial" w:cs="Arial"/>
          <w:i/>
          <w:iCs/>
        </w:rPr>
        <w:t xml:space="preserve"> Know About Hotel Guest Services</w:t>
      </w:r>
      <w:r w:rsidRPr="00E612BA">
        <w:rPr>
          <w:rFonts w:ascii="Arial" w:hAnsi="Arial" w:cs="Arial"/>
        </w:rPr>
        <w:t xml:space="preserve">. Available at: </w:t>
      </w:r>
      <w:hyperlink r:id="rId11" w:history="1">
        <w:r w:rsidRPr="00E612BA">
          <w:rPr>
            <w:rStyle w:val="Hyperlink"/>
            <w:rFonts w:ascii="Arial" w:hAnsi="Arial" w:cs="Arial"/>
          </w:rPr>
          <w:t>10 best practices for great hotel guest services</w:t>
        </w:r>
      </w:hyperlink>
      <w:r w:rsidRPr="00E612BA">
        <w:rPr>
          <w:rFonts w:ascii="Arial" w:hAnsi="Arial" w:cs="Arial"/>
        </w:rPr>
        <w:t xml:space="preserve"> [Accessed on: 24 February 2025].</w:t>
      </w:r>
    </w:p>
    <w:p w14:paraId="1881F2EA" w14:textId="400030B2" w:rsidR="003A2074" w:rsidRPr="00E612BA" w:rsidRDefault="003A2074">
      <w:pPr>
        <w:rPr>
          <w:rFonts w:ascii="Arial" w:hAnsi="Arial" w:cs="Arial"/>
        </w:rPr>
      </w:pPr>
      <w:r w:rsidRPr="00E612BA">
        <w:rPr>
          <w:rFonts w:ascii="Arial" w:hAnsi="Arial" w:cs="Arial"/>
        </w:rPr>
        <w:t xml:space="preserve">Leonardo Hotels (2025) </w:t>
      </w:r>
      <w:r w:rsidRPr="00E612BA">
        <w:rPr>
          <w:rFonts w:ascii="Arial" w:hAnsi="Arial" w:cs="Arial"/>
          <w:i/>
          <w:iCs/>
        </w:rPr>
        <w:t>Meetings &amp; Events</w:t>
      </w:r>
      <w:r w:rsidRPr="00E612BA">
        <w:rPr>
          <w:rFonts w:ascii="Arial" w:hAnsi="Arial" w:cs="Arial"/>
          <w:b/>
          <w:bCs/>
        </w:rPr>
        <w:t xml:space="preserve">. </w:t>
      </w:r>
      <w:r w:rsidRPr="00E612BA">
        <w:rPr>
          <w:rFonts w:ascii="Arial" w:hAnsi="Arial" w:cs="Arial"/>
        </w:rPr>
        <w:t xml:space="preserve">Available at: </w:t>
      </w:r>
      <w:hyperlink r:id="rId12" w:history="1">
        <w:r w:rsidRPr="00E612BA">
          <w:rPr>
            <w:rStyle w:val="Hyperlink"/>
            <w:rFonts w:ascii="Arial" w:hAnsi="Arial" w:cs="Arial"/>
          </w:rPr>
          <w:t>Meeting &amp; Event rooms | Leonardo Hotels</w:t>
        </w:r>
      </w:hyperlink>
      <w:r w:rsidRPr="00E612BA">
        <w:rPr>
          <w:rFonts w:ascii="Arial" w:hAnsi="Arial" w:cs="Arial"/>
        </w:rPr>
        <w:t xml:space="preserve"> [Accessed on: 24 February 2025</w:t>
      </w:r>
    </w:p>
    <w:p w14:paraId="28C4A17C" w14:textId="5B4FBB4A" w:rsidR="004D2092" w:rsidRPr="00E612BA" w:rsidRDefault="004D2092" w:rsidP="004D2092">
      <w:pPr>
        <w:rPr>
          <w:rFonts w:ascii="Arial" w:hAnsi="Arial" w:cs="Arial"/>
        </w:rPr>
      </w:pPr>
      <w:proofErr w:type="spellStart"/>
      <w:r w:rsidRPr="00E612BA">
        <w:rPr>
          <w:rFonts w:ascii="Arial" w:hAnsi="Arial" w:cs="Arial"/>
        </w:rPr>
        <w:t>Zahartizs</w:t>
      </w:r>
      <w:proofErr w:type="spellEnd"/>
      <w:r w:rsidRPr="00E612BA">
        <w:rPr>
          <w:rFonts w:ascii="Arial" w:hAnsi="Arial" w:cs="Arial"/>
        </w:rPr>
        <w:t xml:space="preserve">, G. (2024) Deliver Back: </w:t>
      </w:r>
      <w:r w:rsidRPr="00E612BA">
        <w:rPr>
          <w:rFonts w:ascii="Arial" w:hAnsi="Arial" w:cs="Arial"/>
          <w:i/>
          <w:iCs/>
        </w:rPr>
        <w:t>Mastering Hotel Operations: Key Strategies for Efficiency &amp; Guest Satisfaction</w:t>
      </w:r>
      <w:r w:rsidRPr="00E612BA">
        <w:rPr>
          <w:rFonts w:ascii="Arial" w:hAnsi="Arial" w:cs="Arial"/>
        </w:rPr>
        <w:t xml:space="preserve">. Available at </w:t>
      </w:r>
      <w:hyperlink r:id="rId13" w:history="1">
        <w:r w:rsidRPr="00E612BA">
          <w:rPr>
            <w:rStyle w:val="Hyperlink"/>
            <w:rFonts w:ascii="Arial" w:hAnsi="Arial" w:cs="Arial"/>
          </w:rPr>
          <w:t>Mastering Hotel Operations: Key Strategies for Efficiency and Guest Satisfaction</w:t>
        </w:r>
      </w:hyperlink>
      <w:r w:rsidRPr="00E612BA">
        <w:rPr>
          <w:rFonts w:ascii="Arial" w:hAnsi="Arial" w:cs="Arial"/>
        </w:rPr>
        <w:t>. [Accessed on: 24 February 2025].</w:t>
      </w:r>
    </w:p>
    <w:p w14:paraId="3C308DFE" w14:textId="75A98B97" w:rsidR="005B56B9" w:rsidRPr="00E612BA" w:rsidRDefault="005B56B9"/>
    <w:p w14:paraId="3E1858F9" w14:textId="77777777" w:rsidR="00105FBB" w:rsidRPr="00E612BA" w:rsidRDefault="00105FBB">
      <w:pPr>
        <w:rPr>
          <w:rFonts w:ascii="Arial" w:hAnsi="Arial" w:cs="Arial"/>
          <w:sz w:val="24"/>
          <w:szCs w:val="24"/>
        </w:rPr>
      </w:pPr>
    </w:p>
    <w:p w14:paraId="0150A70C" w14:textId="77777777" w:rsidR="00F508C5" w:rsidRPr="00CE45FE" w:rsidRDefault="00F508C5">
      <w:pPr>
        <w:rPr>
          <w:rFonts w:ascii="Arial" w:hAnsi="Arial" w:cs="Arial"/>
          <w:sz w:val="24"/>
          <w:szCs w:val="24"/>
        </w:rPr>
      </w:pPr>
    </w:p>
    <w:sectPr w:rsidR="00F508C5" w:rsidRPr="00CE45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561A"/>
    <w:multiLevelType w:val="multilevel"/>
    <w:tmpl w:val="B1A8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1A7165"/>
    <w:multiLevelType w:val="multilevel"/>
    <w:tmpl w:val="05783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68405849">
    <w:abstractNumId w:val="1"/>
  </w:num>
  <w:num w:numId="2" w16cid:durableId="1845896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D1C"/>
    <w:rsid w:val="0006706B"/>
    <w:rsid w:val="000B2F35"/>
    <w:rsid w:val="00105FBB"/>
    <w:rsid w:val="001661BC"/>
    <w:rsid w:val="00191112"/>
    <w:rsid w:val="001C6059"/>
    <w:rsid w:val="002D2F48"/>
    <w:rsid w:val="00303D30"/>
    <w:rsid w:val="00393E55"/>
    <w:rsid w:val="003A2074"/>
    <w:rsid w:val="00440808"/>
    <w:rsid w:val="004C309B"/>
    <w:rsid w:val="004D2092"/>
    <w:rsid w:val="00527455"/>
    <w:rsid w:val="005718B2"/>
    <w:rsid w:val="005B56B9"/>
    <w:rsid w:val="00613B54"/>
    <w:rsid w:val="006212BF"/>
    <w:rsid w:val="0062261D"/>
    <w:rsid w:val="00692E65"/>
    <w:rsid w:val="006B231F"/>
    <w:rsid w:val="0070402A"/>
    <w:rsid w:val="00737BF0"/>
    <w:rsid w:val="007711A9"/>
    <w:rsid w:val="0089108E"/>
    <w:rsid w:val="008C49D7"/>
    <w:rsid w:val="008C6DB0"/>
    <w:rsid w:val="00912D1C"/>
    <w:rsid w:val="00935308"/>
    <w:rsid w:val="00A57818"/>
    <w:rsid w:val="00BA2B95"/>
    <w:rsid w:val="00BA55F7"/>
    <w:rsid w:val="00BC401B"/>
    <w:rsid w:val="00BE58A8"/>
    <w:rsid w:val="00BF6B10"/>
    <w:rsid w:val="00CA1994"/>
    <w:rsid w:val="00CC6764"/>
    <w:rsid w:val="00CD5BD4"/>
    <w:rsid w:val="00CE45FE"/>
    <w:rsid w:val="00D203E3"/>
    <w:rsid w:val="00D24057"/>
    <w:rsid w:val="00DC3466"/>
    <w:rsid w:val="00E02AED"/>
    <w:rsid w:val="00E0718B"/>
    <w:rsid w:val="00E24C7F"/>
    <w:rsid w:val="00E51E5A"/>
    <w:rsid w:val="00E612BA"/>
    <w:rsid w:val="00F508C5"/>
    <w:rsid w:val="00FC19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7F51B"/>
  <w15:chartTrackingRefBased/>
  <w15:docId w15:val="{70503859-7651-4F1E-961E-A4FEF9F2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CE45FE"/>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2D1C"/>
    <w:rPr>
      <w:color w:val="0000FF"/>
      <w:u w:val="single"/>
    </w:rPr>
  </w:style>
  <w:style w:type="character" w:styleId="Strong">
    <w:name w:val="Strong"/>
    <w:basedOn w:val="DefaultParagraphFont"/>
    <w:uiPriority w:val="22"/>
    <w:qFormat/>
    <w:rsid w:val="00912D1C"/>
    <w:rPr>
      <w:b/>
      <w:bCs/>
    </w:rPr>
  </w:style>
  <w:style w:type="character" w:customStyle="1" w:styleId="Heading1Char">
    <w:name w:val="Heading 1 Char"/>
    <w:basedOn w:val="DefaultParagraphFont"/>
    <w:link w:val="Heading1"/>
    <w:uiPriority w:val="9"/>
    <w:rsid w:val="00CE45FE"/>
    <w:rPr>
      <w:rFonts w:ascii="Times New Roman" w:eastAsia="Times New Roman" w:hAnsi="Times New Roman" w:cs="Times New Roman"/>
      <w:b/>
      <w:bCs/>
      <w:kern w:val="36"/>
      <w:sz w:val="48"/>
      <w:szCs w:val="48"/>
      <w14:ligatures w14:val="none"/>
    </w:rPr>
  </w:style>
  <w:style w:type="character" w:customStyle="1" w:styleId="hscoswrapper">
    <w:name w:val="hs_cos_wrapper"/>
    <w:basedOn w:val="DefaultParagraphFont"/>
    <w:rsid w:val="00CE45FE"/>
  </w:style>
  <w:style w:type="paragraph" w:styleId="NoSpacing">
    <w:name w:val="No Spacing"/>
    <w:uiPriority w:val="1"/>
    <w:qFormat/>
    <w:rsid w:val="00CE45FE"/>
    <w:pPr>
      <w:spacing w:after="0" w:line="240" w:lineRule="auto"/>
    </w:pPr>
  </w:style>
  <w:style w:type="character" w:styleId="UnresolvedMention">
    <w:name w:val="Unresolved Mention"/>
    <w:basedOn w:val="DefaultParagraphFont"/>
    <w:uiPriority w:val="99"/>
    <w:semiHidden/>
    <w:unhideWhenUsed/>
    <w:rsid w:val="004D2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8062">
      <w:bodyDiv w:val="1"/>
      <w:marLeft w:val="0"/>
      <w:marRight w:val="0"/>
      <w:marTop w:val="0"/>
      <w:marBottom w:val="0"/>
      <w:divBdr>
        <w:top w:val="none" w:sz="0" w:space="0" w:color="auto"/>
        <w:left w:val="none" w:sz="0" w:space="0" w:color="auto"/>
        <w:bottom w:val="none" w:sz="0" w:space="0" w:color="auto"/>
        <w:right w:val="none" w:sz="0" w:space="0" w:color="auto"/>
      </w:divBdr>
    </w:div>
    <w:div w:id="96801772">
      <w:bodyDiv w:val="1"/>
      <w:marLeft w:val="0"/>
      <w:marRight w:val="0"/>
      <w:marTop w:val="0"/>
      <w:marBottom w:val="0"/>
      <w:divBdr>
        <w:top w:val="none" w:sz="0" w:space="0" w:color="auto"/>
        <w:left w:val="none" w:sz="0" w:space="0" w:color="auto"/>
        <w:bottom w:val="none" w:sz="0" w:space="0" w:color="auto"/>
        <w:right w:val="none" w:sz="0" w:space="0" w:color="auto"/>
      </w:divBdr>
    </w:div>
    <w:div w:id="126238774">
      <w:bodyDiv w:val="1"/>
      <w:marLeft w:val="0"/>
      <w:marRight w:val="0"/>
      <w:marTop w:val="0"/>
      <w:marBottom w:val="0"/>
      <w:divBdr>
        <w:top w:val="none" w:sz="0" w:space="0" w:color="auto"/>
        <w:left w:val="none" w:sz="0" w:space="0" w:color="auto"/>
        <w:bottom w:val="none" w:sz="0" w:space="0" w:color="auto"/>
        <w:right w:val="none" w:sz="0" w:space="0" w:color="auto"/>
      </w:divBdr>
    </w:div>
    <w:div w:id="215826159">
      <w:bodyDiv w:val="1"/>
      <w:marLeft w:val="0"/>
      <w:marRight w:val="0"/>
      <w:marTop w:val="0"/>
      <w:marBottom w:val="0"/>
      <w:divBdr>
        <w:top w:val="none" w:sz="0" w:space="0" w:color="auto"/>
        <w:left w:val="none" w:sz="0" w:space="0" w:color="auto"/>
        <w:bottom w:val="none" w:sz="0" w:space="0" w:color="auto"/>
        <w:right w:val="none" w:sz="0" w:space="0" w:color="auto"/>
      </w:divBdr>
    </w:div>
    <w:div w:id="231501114">
      <w:bodyDiv w:val="1"/>
      <w:marLeft w:val="0"/>
      <w:marRight w:val="0"/>
      <w:marTop w:val="0"/>
      <w:marBottom w:val="0"/>
      <w:divBdr>
        <w:top w:val="none" w:sz="0" w:space="0" w:color="auto"/>
        <w:left w:val="none" w:sz="0" w:space="0" w:color="auto"/>
        <w:bottom w:val="none" w:sz="0" w:space="0" w:color="auto"/>
        <w:right w:val="none" w:sz="0" w:space="0" w:color="auto"/>
      </w:divBdr>
    </w:div>
    <w:div w:id="239413099">
      <w:bodyDiv w:val="1"/>
      <w:marLeft w:val="0"/>
      <w:marRight w:val="0"/>
      <w:marTop w:val="0"/>
      <w:marBottom w:val="0"/>
      <w:divBdr>
        <w:top w:val="none" w:sz="0" w:space="0" w:color="auto"/>
        <w:left w:val="none" w:sz="0" w:space="0" w:color="auto"/>
        <w:bottom w:val="none" w:sz="0" w:space="0" w:color="auto"/>
        <w:right w:val="none" w:sz="0" w:space="0" w:color="auto"/>
      </w:divBdr>
    </w:div>
    <w:div w:id="295374399">
      <w:bodyDiv w:val="1"/>
      <w:marLeft w:val="0"/>
      <w:marRight w:val="0"/>
      <w:marTop w:val="0"/>
      <w:marBottom w:val="0"/>
      <w:divBdr>
        <w:top w:val="none" w:sz="0" w:space="0" w:color="auto"/>
        <w:left w:val="none" w:sz="0" w:space="0" w:color="auto"/>
        <w:bottom w:val="none" w:sz="0" w:space="0" w:color="auto"/>
        <w:right w:val="none" w:sz="0" w:space="0" w:color="auto"/>
      </w:divBdr>
    </w:div>
    <w:div w:id="335622398">
      <w:bodyDiv w:val="1"/>
      <w:marLeft w:val="0"/>
      <w:marRight w:val="0"/>
      <w:marTop w:val="0"/>
      <w:marBottom w:val="0"/>
      <w:divBdr>
        <w:top w:val="none" w:sz="0" w:space="0" w:color="auto"/>
        <w:left w:val="none" w:sz="0" w:space="0" w:color="auto"/>
        <w:bottom w:val="none" w:sz="0" w:space="0" w:color="auto"/>
        <w:right w:val="none" w:sz="0" w:space="0" w:color="auto"/>
      </w:divBdr>
    </w:div>
    <w:div w:id="354696416">
      <w:bodyDiv w:val="1"/>
      <w:marLeft w:val="0"/>
      <w:marRight w:val="0"/>
      <w:marTop w:val="0"/>
      <w:marBottom w:val="0"/>
      <w:divBdr>
        <w:top w:val="none" w:sz="0" w:space="0" w:color="auto"/>
        <w:left w:val="none" w:sz="0" w:space="0" w:color="auto"/>
        <w:bottom w:val="none" w:sz="0" w:space="0" w:color="auto"/>
        <w:right w:val="none" w:sz="0" w:space="0" w:color="auto"/>
      </w:divBdr>
    </w:div>
    <w:div w:id="361319164">
      <w:bodyDiv w:val="1"/>
      <w:marLeft w:val="0"/>
      <w:marRight w:val="0"/>
      <w:marTop w:val="0"/>
      <w:marBottom w:val="0"/>
      <w:divBdr>
        <w:top w:val="none" w:sz="0" w:space="0" w:color="auto"/>
        <w:left w:val="none" w:sz="0" w:space="0" w:color="auto"/>
        <w:bottom w:val="none" w:sz="0" w:space="0" w:color="auto"/>
        <w:right w:val="none" w:sz="0" w:space="0" w:color="auto"/>
      </w:divBdr>
    </w:div>
    <w:div w:id="465900873">
      <w:bodyDiv w:val="1"/>
      <w:marLeft w:val="0"/>
      <w:marRight w:val="0"/>
      <w:marTop w:val="0"/>
      <w:marBottom w:val="0"/>
      <w:divBdr>
        <w:top w:val="none" w:sz="0" w:space="0" w:color="auto"/>
        <w:left w:val="none" w:sz="0" w:space="0" w:color="auto"/>
        <w:bottom w:val="none" w:sz="0" w:space="0" w:color="auto"/>
        <w:right w:val="none" w:sz="0" w:space="0" w:color="auto"/>
      </w:divBdr>
    </w:div>
    <w:div w:id="491795102">
      <w:bodyDiv w:val="1"/>
      <w:marLeft w:val="0"/>
      <w:marRight w:val="0"/>
      <w:marTop w:val="0"/>
      <w:marBottom w:val="0"/>
      <w:divBdr>
        <w:top w:val="none" w:sz="0" w:space="0" w:color="auto"/>
        <w:left w:val="none" w:sz="0" w:space="0" w:color="auto"/>
        <w:bottom w:val="none" w:sz="0" w:space="0" w:color="auto"/>
        <w:right w:val="none" w:sz="0" w:space="0" w:color="auto"/>
      </w:divBdr>
    </w:div>
    <w:div w:id="498933387">
      <w:bodyDiv w:val="1"/>
      <w:marLeft w:val="0"/>
      <w:marRight w:val="0"/>
      <w:marTop w:val="0"/>
      <w:marBottom w:val="0"/>
      <w:divBdr>
        <w:top w:val="none" w:sz="0" w:space="0" w:color="auto"/>
        <w:left w:val="none" w:sz="0" w:space="0" w:color="auto"/>
        <w:bottom w:val="none" w:sz="0" w:space="0" w:color="auto"/>
        <w:right w:val="none" w:sz="0" w:space="0" w:color="auto"/>
      </w:divBdr>
    </w:div>
    <w:div w:id="540827261">
      <w:bodyDiv w:val="1"/>
      <w:marLeft w:val="0"/>
      <w:marRight w:val="0"/>
      <w:marTop w:val="0"/>
      <w:marBottom w:val="0"/>
      <w:divBdr>
        <w:top w:val="none" w:sz="0" w:space="0" w:color="auto"/>
        <w:left w:val="none" w:sz="0" w:space="0" w:color="auto"/>
        <w:bottom w:val="none" w:sz="0" w:space="0" w:color="auto"/>
        <w:right w:val="none" w:sz="0" w:space="0" w:color="auto"/>
      </w:divBdr>
    </w:div>
    <w:div w:id="567233546">
      <w:bodyDiv w:val="1"/>
      <w:marLeft w:val="0"/>
      <w:marRight w:val="0"/>
      <w:marTop w:val="0"/>
      <w:marBottom w:val="0"/>
      <w:divBdr>
        <w:top w:val="none" w:sz="0" w:space="0" w:color="auto"/>
        <w:left w:val="none" w:sz="0" w:space="0" w:color="auto"/>
        <w:bottom w:val="none" w:sz="0" w:space="0" w:color="auto"/>
        <w:right w:val="none" w:sz="0" w:space="0" w:color="auto"/>
      </w:divBdr>
    </w:div>
    <w:div w:id="597249813">
      <w:bodyDiv w:val="1"/>
      <w:marLeft w:val="0"/>
      <w:marRight w:val="0"/>
      <w:marTop w:val="0"/>
      <w:marBottom w:val="0"/>
      <w:divBdr>
        <w:top w:val="none" w:sz="0" w:space="0" w:color="auto"/>
        <w:left w:val="none" w:sz="0" w:space="0" w:color="auto"/>
        <w:bottom w:val="none" w:sz="0" w:space="0" w:color="auto"/>
        <w:right w:val="none" w:sz="0" w:space="0" w:color="auto"/>
      </w:divBdr>
    </w:div>
    <w:div w:id="678234298">
      <w:bodyDiv w:val="1"/>
      <w:marLeft w:val="0"/>
      <w:marRight w:val="0"/>
      <w:marTop w:val="0"/>
      <w:marBottom w:val="0"/>
      <w:divBdr>
        <w:top w:val="none" w:sz="0" w:space="0" w:color="auto"/>
        <w:left w:val="none" w:sz="0" w:space="0" w:color="auto"/>
        <w:bottom w:val="none" w:sz="0" w:space="0" w:color="auto"/>
        <w:right w:val="none" w:sz="0" w:space="0" w:color="auto"/>
      </w:divBdr>
    </w:div>
    <w:div w:id="688289421">
      <w:bodyDiv w:val="1"/>
      <w:marLeft w:val="0"/>
      <w:marRight w:val="0"/>
      <w:marTop w:val="0"/>
      <w:marBottom w:val="0"/>
      <w:divBdr>
        <w:top w:val="none" w:sz="0" w:space="0" w:color="auto"/>
        <w:left w:val="none" w:sz="0" w:space="0" w:color="auto"/>
        <w:bottom w:val="none" w:sz="0" w:space="0" w:color="auto"/>
        <w:right w:val="none" w:sz="0" w:space="0" w:color="auto"/>
      </w:divBdr>
    </w:div>
    <w:div w:id="698898105">
      <w:bodyDiv w:val="1"/>
      <w:marLeft w:val="0"/>
      <w:marRight w:val="0"/>
      <w:marTop w:val="0"/>
      <w:marBottom w:val="0"/>
      <w:divBdr>
        <w:top w:val="none" w:sz="0" w:space="0" w:color="auto"/>
        <w:left w:val="none" w:sz="0" w:space="0" w:color="auto"/>
        <w:bottom w:val="none" w:sz="0" w:space="0" w:color="auto"/>
        <w:right w:val="none" w:sz="0" w:space="0" w:color="auto"/>
      </w:divBdr>
    </w:div>
    <w:div w:id="756753765">
      <w:bodyDiv w:val="1"/>
      <w:marLeft w:val="0"/>
      <w:marRight w:val="0"/>
      <w:marTop w:val="0"/>
      <w:marBottom w:val="0"/>
      <w:divBdr>
        <w:top w:val="none" w:sz="0" w:space="0" w:color="auto"/>
        <w:left w:val="none" w:sz="0" w:space="0" w:color="auto"/>
        <w:bottom w:val="none" w:sz="0" w:space="0" w:color="auto"/>
        <w:right w:val="none" w:sz="0" w:space="0" w:color="auto"/>
      </w:divBdr>
    </w:div>
    <w:div w:id="828405206">
      <w:bodyDiv w:val="1"/>
      <w:marLeft w:val="0"/>
      <w:marRight w:val="0"/>
      <w:marTop w:val="0"/>
      <w:marBottom w:val="0"/>
      <w:divBdr>
        <w:top w:val="none" w:sz="0" w:space="0" w:color="auto"/>
        <w:left w:val="none" w:sz="0" w:space="0" w:color="auto"/>
        <w:bottom w:val="none" w:sz="0" w:space="0" w:color="auto"/>
        <w:right w:val="none" w:sz="0" w:space="0" w:color="auto"/>
      </w:divBdr>
    </w:div>
    <w:div w:id="904409525">
      <w:bodyDiv w:val="1"/>
      <w:marLeft w:val="0"/>
      <w:marRight w:val="0"/>
      <w:marTop w:val="0"/>
      <w:marBottom w:val="0"/>
      <w:divBdr>
        <w:top w:val="none" w:sz="0" w:space="0" w:color="auto"/>
        <w:left w:val="none" w:sz="0" w:space="0" w:color="auto"/>
        <w:bottom w:val="none" w:sz="0" w:space="0" w:color="auto"/>
        <w:right w:val="none" w:sz="0" w:space="0" w:color="auto"/>
      </w:divBdr>
    </w:div>
    <w:div w:id="927693070">
      <w:bodyDiv w:val="1"/>
      <w:marLeft w:val="0"/>
      <w:marRight w:val="0"/>
      <w:marTop w:val="0"/>
      <w:marBottom w:val="0"/>
      <w:divBdr>
        <w:top w:val="none" w:sz="0" w:space="0" w:color="auto"/>
        <w:left w:val="none" w:sz="0" w:space="0" w:color="auto"/>
        <w:bottom w:val="none" w:sz="0" w:space="0" w:color="auto"/>
        <w:right w:val="none" w:sz="0" w:space="0" w:color="auto"/>
      </w:divBdr>
    </w:div>
    <w:div w:id="1091509435">
      <w:bodyDiv w:val="1"/>
      <w:marLeft w:val="0"/>
      <w:marRight w:val="0"/>
      <w:marTop w:val="0"/>
      <w:marBottom w:val="0"/>
      <w:divBdr>
        <w:top w:val="none" w:sz="0" w:space="0" w:color="auto"/>
        <w:left w:val="none" w:sz="0" w:space="0" w:color="auto"/>
        <w:bottom w:val="none" w:sz="0" w:space="0" w:color="auto"/>
        <w:right w:val="none" w:sz="0" w:space="0" w:color="auto"/>
      </w:divBdr>
    </w:div>
    <w:div w:id="1113666821">
      <w:bodyDiv w:val="1"/>
      <w:marLeft w:val="0"/>
      <w:marRight w:val="0"/>
      <w:marTop w:val="0"/>
      <w:marBottom w:val="0"/>
      <w:divBdr>
        <w:top w:val="none" w:sz="0" w:space="0" w:color="auto"/>
        <w:left w:val="none" w:sz="0" w:space="0" w:color="auto"/>
        <w:bottom w:val="none" w:sz="0" w:space="0" w:color="auto"/>
        <w:right w:val="none" w:sz="0" w:space="0" w:color="auto"/>
      </w:divBdr>
    </w:div>
    <w:div w:id="1203714354">
      <w:bodyDiv w:val="1"/>
      <w:marLeft w:val="0"/>
      <w:marRight w:val="0"/>
      <w:marTop w:val="0"/>
      <w:marBottom w:val="0"/>
      <w:divBdr>
        <w:top w:val="none" w:sz="0" w:space="0" w:color="auto"/>
        <w:left w:val="none" w:sz="0" w:space="0" w:color="auto"/>
        <w:bottom w:val="none" w:sz="0" w:space="0" w:color="auto"/>
        <w:right w:val="none" w:sz="0" w:space="0" w:color="auto"/>
      </w:divBdr>
    </w:div>
    <w:div w:id="1358118139">
      <w:bodyDiv w:val="1"/>
      <w:marLeft w:val="0"/>
      <w:marRight w:val="0"/>
      <w:marTop w:val="0"/>
      <w:marBottom w:val="0"/>
      <w:divBdr>
        <w:top w:val="none" w:sz="0" w:space="0" w:color="auto"/>
        <w:left w:val="none" w:sz="0" w:space="0" w:color="auto"/>
        <w:bottom w:val="none" w:sz="0" w:space="0" w:color="auto"/>
        <w:right w:val="none" w:sz="0" w:space="0" w:color="auto"/>
      </w:divBdr>
    </w:div>
    <w:div w:id="1401126314">
      <w:bodyDiv w:val="1"/>
      <w:marLeft w:val="0"/>
      <w:marRight w:val="0"/>
      <w:marTop w:val="0"/>
      <w:marBottom w:val="0"/>
      <w:divBdr>
        <w:top w:val="none" w:sz="0" w:space="0" w:color="auto"/>
        <w:left w:val="none" w:sz="0" w:space="0" w:color="auto"/>
        <w:bottom w:val="none" w:sz="0" w:space="0" w:color="auto"/>
        <w:right w:val="none" w:sz="0" w:space="0" w:color="auto"/>
      </w:divBdr>
    </w:div>
    <w:div w:id="1425031403">
      <w:bodyDiv w:val="1"/>
      <w:marLeft w:val="0"/>
      <w:marRight w:val="0"/>
      <w:marTop w:val="0"/>
      <w:marBottom w:val="0"/>
      <w:divBdr>
        <w:top w:val="none" w:sz="0" w:space="0" w:color="auto"/>
        <w:left w:val="none" w:sz="0" w:space="0" w:color="auto"/>
        <w:bottom w:val="none" w:sz="0" w:space="0" w:color="auto"/>
        <w:right w:val="none" w:sz="0" w:space="0" w:color="auto"/>
      </w:divBdr>
    </w:div>
    <w:div w:id="1476288729">
      <w:bodyDiv w:val="1"/>
      <w:marLeft w:val="0"/>
      <w:marRight w:val="0"/>
      <w:marTop w:val="0"/>
      <w:marBottom w:val="0"/>
      <w:divBdr>
        <w:top w:val="none" w:sz="0" w:space="0" w:color="auto"/>
        <w:left w:val="none" w:sz="0" w:space="0" w:color="auto"/>
        <w:bottom w:val="none" w:sz="0" w:space="0" w:color="auto"/>
        <w:right w:val="none" w:sz="0" w:space="0" w:color="auto"/>
      </w:divBdr>
    </w:div>
    <w:div w:id="1505902204">
      <w:bodyDiv w:val="1"/>
      <w:marLeft w:val="0"/>
      <w:marRight w:val="0"/>
      <w:marTop w:val="0"/>
      <w:marBottom w:val="0"/>
      <w:divBdr>
        <w:top w:val="none" w:sz="0" w:space="0" w:color="auto"/>
        <w:left w:val="none" w:sz="0" w:space="0" w:color="auto"/>
        <w:bottom w:val="none" w:sz="0" w:space="0" w:color="auto"/>
        <w:right w:val="none" w:sz="0" w:space="0" w:color="auto"/>
      </w:divBdr>
    </w:div>
    <w:div w:id="1519999906">
      <w:bodyDiv w:val="1"/>
      <w:marLeft w:val="0"/>
      <w:marRight w:val="0"/>
      <w:marTop w:val="0"/>
      <w:marBottom w:val="0"/>
      <w:divBdr>
        <w:top w:val="none" w:sz="0" w:space="0" w:color="auto"/>
        <w:left w:val="none" w:sz="0" w:space="0" w:color="auto"/>
        <w:bottom w:val="none" w:sz="0" w:space="0" w:color="auto"/>
        <w:right w:val="none" w:sz="0" w:space="0" w:color="auto"/>
      </w:divBdr>
    </w:div>
    <w:div w:id="1529371919">
      <w:bodyDiv w:val="1"/>
      <w:marLeft w:val="0"/>
      <w:marRight w:val="0"/>
      <w:marTop w:val="0"/>
      <w:marBottom w:val="0"/>
      <w:divBdr>
        <w:top w:val="none" w:sz="0" w:space="0" w:color="auto"/>
        <w:left w:val="none" w:sz="0" w:space="0" w:color="auto"/>
        <w:bottom w:val="none" w:sz="0" w:space="0" w:color="auto"/>
        <w:right w:val="none" w:sz="0" w:space="0" w:color="auto"/>
      </w:divBdr>
    </w:div>
    <w:div w:id="1608459765">
      <w:bodyDiv w:val="1"/>
      <w:marLeft w:val="0"/>
      <w:marRight w:val="0"/>
      <w:marTop w:val="0"/>
      <w:marBottom w:val="0"/>
      <w:divBdr>
        <w:top w:val="none" w:sz="0" w:space="0" w:color="auto"/>
        <w:left w:val="none" w:sz="0" w:space="0" w:color="auto"/>
        <w:bottom w:val="none" w:sz="0" w:space="0" w:color="auto"/>
        <w:right w:val="none" w:sz="0" w:space="0" w:color="auto"/>
      </w:divBdr>
    </w:div>
    <w:div w:id="1626961221">
      <w:bodyDiv w:val="1"/>
      <w:marLeft w:val="0"/>
      <w:marRight w:val="0"/>
      <w:marTop w:val="0"/>
      <w:marBottom w:val="0"/>
      <w:divBdr>
        <w:top w:val="none" w:sz="0" w:space="0" w:color="auto"/>
        <w:left w:val="none" w:sz="0" w:space="0" w:color="auto"/>
        <w:bottom w:val="none" w:sz="0" w:space="0" w:color="auto"/>
        <w:right w:val="none" w:sz="0" w:space="0" w:color="auto"/>
      </w:divBdr>
    </w:div>
    <w:div w:id="1670479555">
      <w:bodyDiv w:val="1"/>
      <w:marLeft w:val="0"/>
      <w:marRight w:val="0"/>
      <w:marTop w:val="0"/>
      <w:marBottom w:val="0"/>
      <w:divBdr>
        <w:top w:val="none" w:sz="0" w:space="0" w:color="auto"/>
        <w:left w:val="none" w:sz="0" w:space="0" w:color="auto"/>
        <w:bottom w:val="none" w:sz="0" w:space="0" w:color="auto"/>
        <w:right w:val="none" w:sz="0" w:space="0" w:color="auto"/>
      </w:divBdr>
    </w:div>
    <w:div w:id="1710102520">
      <w:bodyDiv w:val="1"/>
      <w:marLeft w:val="0"/>
      <w:marRight w:val="0"/>
      <w:marTop w:val="0"/>
      <w:marBottom w:val="0"/>
      <w:divBdr>
        <w:top w:val="none" w:sz="0" w:space="0" w:color="auto"/>
        <w:left w:val="none" w:sz="0" w:space="0" w:color="auto"/>
        <w:bottom w:val="none" w:sz="0" w:space="0" w:color="auto"/>
        <w:right w:val="none" w:sz="0" w:space="0" w:color="auto"/>
      </w:divBdr>
    </w:div>
    <w:div w:id="1821001896">
      <w:bodyDiv w:val="1"/>
      <w:marLeft w:val="0"/>
      <w:marRight w:val="0"/>
      <w:marTop w:val="0"/>
      <w:marBottom w:val="0"/>
      <w:divBdr>
        <w:top w:val="none" w:sz="0" w:space="0" w:color="auto"/>
        <w:left w:val="none" w:sz="0" w:space="0" w:color="auto"/>
        <w:bottom w:val="none" w:sz="0" w:space="0" w:color="auto"/>
        <w:right w:val="none" w:sz="0" w:space="0" w:color="auto"/>
      </w:divBdr>
    </w:div>
    <w:div w:id="1924603035">
      <w:bodyDiv w:val="1"/>
      <w:marLeft w:val="0"/>
      <w:marRight w:val="0"/>
      <w:marTop w:val="0"/>
      <w:marBottom w:val="0"/>
      <w:divBdr>
        <w:top w:val="none" w:sz="0" w:space="0" w:color="auto"/>
        <w:left w:val="none" w:sz="0" w:space="0" w:color="auto"/>
        <w:bottom w:val="none" w:sz="0" w:space="0" w:color="auto"/>
        <w:right w:val="none" w:sz="0" w:space="0" w:color="auto"/>
      </w:divBdr>
    </w:div>
    <w:div w:id="1934976837">
      <w:bodyDiv w:val="1"/>
      <w:marLeft w:val="0"/>
      <w:marRight w:val="0"/>
      <w:marTop w:val="0"/>
      <w:marBottom w:val="0"/>
      <w:divBdr>
        <w:top w:val="none" w:sz="0" w:space="0" w:color="auto"/>
        <w:left w:val="none" w:sz="0" w:space="0" w:color="auto"/>
        <w:bottom w:val="none" w:sz="0" w:space="0" w:color="auto"/>
        <w:right w:val="none" w:sz="0" w:space="0" w:color="auto"/>
      </w:divBdr>
    </w:div>
    <w:div w:id="2019379860">
      <w:bodyDiv w:val="1"/>
      <w:marLeft w:val="0"/>
      <w:marRight w:val="0"/>
      <w:marTop w:val="0"/>
      <w:marBottom w:val="0"/>
      <w:divBdr>
        <w:top w:val="none" w:sz="0" w:space="0" w:color="auto"/>
        <w:left w:val="none" w:sz="0" w:space="0" w:color="auto"/>
        <w:bottom w:val="none" w:sz="0" w:space="0" w:color="auto"/>
        <w:right w:val="none" w:sz="0" w:space="0" w:color="auto"/>
      </w:divBdr>
    </w:div>
    <w:div w:id="2030374591">
      <w:bodyDiv w:val="1"/>
      <w:marLeft w:val="0"/>
      <w:marRight w:val="0"/>
      <w:marTop w:val="0"/>
      <w:marBottom w:val="0"/>
      <w:divBdr>
        <w:top w:val="none" w:sz="0" w:space="0" w:color="auto"/>
        <w:left w:val="none" w:sz="0" w:space="0" w:color="auto"/>
        <w:bottom w:val="none" w:sz="0" w:space="0" w:color="auto"/>
        <w:right w:val="none" w:sz="0" w:space="0" w:color="auto"/>
      </w:divBdr>
    </w:div>
    <w:div w:id="2119258196">
      <w:bodyDiv w:val="1"/>
      <w:marLeft w:val="0"/>
      <w:marRight w:val="0"/>
      <w:marTop w:val="0"/>
      <w:marBottom w:val="0"/>
      <w:divBdr>
        <w:top w:val="none" w:sz="0" w:space="0" w:color="auto"/>
        <w:left w:val="none" w:sz="0" w:space="0" w:color="auto"/>
        <w:bottom w:val="none" w:sz="0" w:space="0" w:color="auto"/>
        <w:right w:val="none" w:sz="0" w:space="0" w:color="auto"/>
      </w:divBdr>
    </w:div>
    <w:div w:id="214565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hotelier.com/blog/running-your-property/hotel-guest-experience/" TargetMode="External"/><Relationship Id="rId13" Type="http://schemas.openxmlformats.org/officeDocument/2006/relationships/hyperlink" Target="https://deliverback.com/blog/hotel-operations/" TargetMode="External"/><Relationship Id="rId3" Type="http://schemas.openxmlformats.org/officeDocument/2006/relationships/settings" Target="settings.xml"/><Relationship Id="rId7" Type="http://schemas.openxmlformats.org/officeDocument/2006/relationships/hyperlink" Target="https://moldstud.com/articles/p-introduction-to-guest-services-in-hospitality" TargetMode="External"/><Relationship Id="rId12" Type="http://schemas.openxmlformats.org/officeDocument/2006/relationships/hyperlink" Target="https://www.leonardohotels.co.uk/meetin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vent.com/en/blog/hospitality/7-things-every-hotel-management-professional-should-know" TargetMode="External"/><Relationship Id="rId11" Type="http://schemas.openxmlformats.org/officeDocument/2006/relationships/hyperlink" Target="https://www.mews.com/en/blog/hotel-guest-services" TargetMode="External"/><Relationship Id="rId5" Type="http://schemas.openxmlformats.org/officeDocument/2006/relationships/hyperlink" Target="https://fango.co.uk/blog/improving-operations-management-in-hotels-a-full-guide/" TargetMode="External"/><Relationship Id="rId15" Type="http://schemas.openxmlformats.org/officeDocument/2006/relationships/theme" Target="theme/theme1.xml"/><Relationship Id="rId10" Type="http://schemas.openxmlformats.org/officeDocument/2006/relationships/hyperlink" Target="https://www.igms.com/what-is-guest-services-experience/" TargetMode="External"/><Relationship Id="rId4" Type="http://schemas.openxmlformats.org/officeDocument/2006/relationships/webSettings" Target="webSettings.xml"/><Relationship Id="rId9" Type="http://schemas.openxmlformats.org/officeDocument/2006/relationships/hyperlink" Target="https://www.siteminder.com/r/trends-advice/hotel-guest-experience/guest-experience-hotels-customer-satisfac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5</Pages>
  <Words>1809</Words>
  <Characters>10314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4</cp:revision>
  <dcterms:created xsi:type="dcterms:W3CDTF">2025-03-06T00:08:00Z</dcterms:created>
  <dcterms:modified xsi:type="dcterms:W3CDTF">2025-03-07T16:53:00Z</dcterms:modified>
</cp:coreProperties>
</file>