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B627A" w14:textId="77777777" w:rsidR="002D44EF" w:rsidRPr="005D00E5" w:rsidRDefault="002D44EF" w:rsidP="005D00E5"/>
    <w:p w14:paraId="686DA468" w14:textId="77777777" w:rsidR="002D44EF" w:rsidRPr="002D44EF" w:rsidRDefault="002D44EF" w:rsidP="002D44EF">
      <w:pPr>
        <w:spacing w:line="360" w:lineRule="auto"/>
        <w:rPr>
          <w:rFonts w:ascii="Times New Roman" w:hAnsi="Times New Roman" w:cs="Times New Roman"/>
          <w:b/>
          <w:sz w:val="24"/>
          <w:szCs w:val="24"/>
        </w:rPr>
      </w:pPr>
    </w:p>
    <w:p w14:paraId="51490B90" w14:textId="77777777" w:rsidR="002D44EF" w:rsidRPr="002D44EF" w:rsidRDefault="002D44EF" w:rsidP="002D44EF">
      <w:pPr>
        <w:spacing w:line="360" w:lineRule="auto"/>
        <w:rPr>
          <w:rFonts w:ascii="Times New Roman" w:hAnsi="Times New Roman" w:cs="Times New Roman"/>
          <w:b/>
          <w:sz w:val="24"/>
          <w:szCs w:val="24"/>
        </w:rPr>
      </w:pPr>
    </w:p>
    <w:p w14:paraId="7A4D6EB9" w14:textId="77777777" w:rsidR="002D44EF" w:rsidRPr="002D44EF" w:rsidRDefault="002D44EF" w:rsidP="002D44EF">
      <w:pPr>
        <w:spacing w:line="360" w:lineRule="auto"/>
        <w:rPr>
          <w:rFonts w:ascii="Times New Roman" w:hAnsi="Times New Roman" w:cs="Times New Roman"/>
          <w:b/>
          <w:sz w:val="24"/>
          <w:szCs w:val="24"/>
        </w:rPr>
      </w:pPr>
    </w:p>
    <w:p w14:paraId="079DA021" w14:textId="77777777" w:rsidR="002D44EF" w:rsidRPr="002D44EF" w:rsidRDefault="002D44EF" w:rsidP="002D44EF">
      <w:pPr>
        <w:spacing w:line="360" w:lineRule="auto"/>
        <w:rPr>
          <w:rFonts w:ascii="Times New Roman" w:hAnsi="Times New Roman" w:cs="Times New Roman"/>
          <w:b/>
          <w:sz w:val="24"/>
          <w:szCs w:val="24"/>
        </w:rPr>
      </w:pPr>
    </w:p>
    <w:p w14:paraId="4514BB46" w14:textId="77777777" w:rsidR="002D44EF" w:rsidRPr="00884422" w:rsidRDefault="002D44EF" w:rsidP="00994784">
      <w:pPr>
        <w:spacing w:line="360" w:lineRule="auto"/>
        <w:jc w:val="center"/>
        <w:rPr>
          <w:rFonts w:ascii="Times New Roman" w:hAnsi="Times New Roman" w:cs="Times New Roman"/>
          <w:b/>
          <w:bCs/>
          <w:sz w:val="32"/>
          <w:szCs w:val="32"/>
        </w:rPr>
      </w:pPr>
      <w:r w:rsidRPr="002D44EF">
        <w:rPr>
          <w:rFonts w:ascii="Times New Roman" w:hAnsi="Times New Roman" w:cs="Times New Roman"/>
          <w:sz w:val="24"/>
          <w:szCs w:val="24"/>
        </w:rPr>
        <w:t>The Seacrest Lodge</w:t>
      </w:r>
    </w:p>
    <w:p w14:paraId="4761497E" w14:textId="055A6552" w:rsidR="002D44EF" w:rsidRPr="002D44EF" w:rsidRDefault="002D44EF" w:rsidP="002D44EF">
      <w:pPr>
        <w:spacing w:line="360" w:lineRule="auto"/>
        <w:jc w:val="center"/>
        <w:rPr>
          <w:rFonts w:ascii="Times New Roman" w:hAnsi="Times New Roman" w:cs="Times New Roman"/>
          <w:sz w:val="24"/>
          <w:szCs w:val="24"/>
        </w:rPr>
      </w:pPr>
      <w:r w:rsidRPr="002D44EF">
        <w:rPr>
          <w:rFonts w:ascii="Times New Roman" w:hAnsi="Times New Roman" w:cs="Times New Roman"/>
          <w:sz w:val="24"/>
          <w:szCs w:val="24"/>
        </w:rPr>
        <w:t>Name</w:t>
      </w:r>
      <w:r w:rsidR="00994784">
        <w:rPr>
          <w:rFonts w:ascii="Times New Roman" w:hAnsi="Times New Roman" w:cs="Times New Roman"/>
          <w:sz w:val="24"/>
          <w:szCs w:val="24"/>
        </w:rPr>
        <w:t>: Yusirat Bolanle Oroleye</w:t>
      </w:r>
    </w:p>
    <w:p w14:paraId="7A4D312D" w14:textId="5EB69F52" w:rsidR="002D44EF" w:rsidRPr="002D44EF" w:rsidRDefault="002D44EF" w:rsidP="002D44EF">
      <w:pPr>
        <w:spacing w:line="360" w:lineRule="auto"/>
        <w:jc w:val="center"/>
        <w:rPr>
          <w:rFonts w:ascii="Times New Roman" w:hAnsi="Times New Roman" w:cs="Times New Roman"/>
          <w:sz w:val="24"/>
          <w:szCs w:val="24"/>
        </w:rPr>
      </w:pPr>
      <w:r w:rsidRPr="002D44EF">
        <w:rPr>
          <w:rFonts w:ascii="Times New Roman" w:hAnsi="Times New Roman" w:cs="Times New Roman"/>
          <w:sz w:val="24"/>
          <w:szCs w:val="24"/>
        </w:rPr>
        <w:t>Student</w:t>
      </w:r>
      <w:r w:rsidR="00994784">
        <w:rPr>
          <w:rFonts w:ascii="Times New Roman" w:hAnsi="Times New Roman" w:cs="Times New Roman"/>
          <w:sz w:val="24"/>
          <w:szCs w:val="24"/>
        </w:rPr>
        <w:t>:</w:t>
      </w:r>
      <w:r w:rsidRPr="002D44EF">
        <w:rPr>
          <w:rFonts w:ascii="Times New Roman" w:hAnsi="Times New Roman" w:cs="Times New Roman"/>
          <w:sz w:val="24"/>
          <w:szCs w:val="24"/>
        </w:rPr>
        <w:t xml:space="preserve"> ID</w:t>
      </w:r>
      <w:r w:rsidR="00994784">
        <w:rPr>
          <w:rFonts w:ascii="Times New Roman" w:hAnsi="Times New Roman" w:cs="Times New Roman"/>
          <w:sz w:val="24"/>
          <w:szCs w:val="24"/>
        </w:rPr>
        <w:t xml:space="preserve"> 2207280</w:t>
      </w:r>
    </w:p>
    <w:p w14:paraId="7E647358" w14:textId="3B76FC37" w:rsidR="002D44EF" w:rsidRPr="002D44EF" w:rsidRDefault="002D44EF" w:rsidP="002D44EF">
      <w:pPr>
        <w:spacing w:line="360" w:lineRule="auto"/>
        <w:jc w:val="center"/>
        <w:rPr>
          <w:rFonts w:ascii="Times New Roman" w:hAnsi="Times New Roman" w:cs="Times New Roman"/>
          <w:sz w:val="24"/>
          <w:szCs w:val="24"/>
        </w:rPr>
      </w:pPr>
      <w:r w:rsidRPr="002D44EF">
        <w:rPr>
          <w:rFonts w:ascii="Times New Roman" w:hAnsi="Times New Roman" w:cs="Times New Roman"/>
          <w:sz w:val="24"/>
          <w:szCs w:val="24"/>
        </w:rPr>
        <w:t>Module</w:t>
      </w:r>
      <w:r w:rsidR="00994784">
        <w:rPr>
          <w:rFonts w:ascii="Times New Roman" w:hAnsi="Times New Roman" w:cs="Times New Roman"/>
          <w:sz w:val="24"/>
          <w:szCs w:val="24"/>
        </w:rPr>
        <w:t>: BMIH5007</w:t>
      </w:r>
    </w:p>
    <w:p w14:paraId="6EA9FBAA" w14:textId="705301BF" w:rsidR="002D44EF" w:rsidRPr="002D44EF" w:rsidRDefault="00994784" w:rsidP="002D44EF">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 Jaliya De Silva</w:t>
      </w:r>
    </w:p>
    <w:p w14:paraId="0A289CFA" w14:textId="77777777" w:rsidR="002D44EF" w:rsidRPr="002D44EF" w:rsidRDefault="002D44EF" w:rsidP="002D44EF">
      <w:pPr>
        <w:spacing w:line="360" w:lineRule="auto"/>
        <w:rPr>
          <w:rFonts w:ascii="Times New Roman" w:hAnsi="Times New Roman" w:cs="Times New Roman"/>
          <w:b/>
          <w:sz w:val="24"/>
          <w:szCs w:val="24"/>
        </w:rPr>
      </w:pPr>
    </w:p>
    <w:p w14:paraId="531ACBCE" w14:textId="77777777" w:rsidR="002D44EF" w:rsidRPr="002D44EF" w:rsidRDefault="002D44EF" w:rsidP="002D44EF">
      <w:pPr>
        <w:spacing w:line="360" w:lineRule="auto"/>
        <w:rPr>
          <w:rFonts w:ascii="Times New Roman" w:hAnsi="Times New Roman" w:cs="Times New Roman"/>
          <w:b/>
          <w:sz w:val="24"/>
          <w:szCs w:val="24"/>
        </w:rPr>
      </w:pPr>
    </w:p>
    <w:p w14:paraId="46098563" w14:textId="77777777" w:rsidR="002D44EF" w:rsidRPr="002D44EF" w:rsidRDefault="002D44EF" w:rsidP="002D44EF">
      <w:pPr>
        <w:spacing w:line="360" w:lineRule="auto"/>
        <w:rPr>
          <w:rFonts w:ascii="Times New Roman" w:hAnsi="Times New Roman" w:cs="Times New Roman"/>
          <w:b/>
          <w:sz w:val="24"/>
          <w:szCs w:val="24"/>
        </w:rPr>
      </w:pPr>
    </w:p>
    <w:p w14:paraId="764F01DA" w14:textId="77777777" w:rsidR="002D44EF" w:rsidRPr="005D00E5" w:rsidRDefault="002D44EF" w:rsidP="002D44EF">
      <w:pPr>
        <w:spacing w:line="360" w:lineRule="auto"/>
        <w:rPr>
          <w:rFonts w:ascii="Times New Roman" w:hAnsi="Times New Roman" w:cs="Times New Roman"/>
          <w:b/>
          <w:sz w:val="40"/>
          <w:szCs w:val="40"/>
        </w:rPr>
      </w:pPr>
    </w:p>
    <w:p w14:paraId="5006EEB2" w14:textId="77777777" w:rsidR="002D44EF" w:rsidRPr="005D00E5" w:rsidRDefault="002D44EF" w:rsidP="002D44EF">
      <w:pPr>
        <w:spacing w:line="360" w:lineRule="auto"/>
        <w:rPr>
          <w:rFonts w:ascii="Times New Roman" w:hAnsi="Times New Roman" w:cs="Times New Roman"/>
          <w:b/>
          <w:sz w:val="32"/>
          <w:szCs w:val="32"/>
        </w:rPr>
      </w:pPr>
    </w:p>
    <w:p w14:paraId="35000F16" w14:textId="77777777" w:rsidR="002D44EF" w:rsidRPr="002D44EF" w:rsidRDefault="002D44EF" w:rsidP="002D44EF">
      <w:pPr>
        <w:spacing w:line="360" w:lineRule="auto"/>
        <w:rPr>
          <w:rFonts w:ascii="Times New Roman" w:hAnsi="Times New Roman" w:cs="Times New Roman"/>
          <w:b/>
          <w:sz w:val="24"/>
          <w:szCs w:val="24"/>
        </w:rPr>
      </w:pPr>
    </w:p>
    <w:p w14:paraId="5E4F9276" w14:textId="77777777" w:rsidR="002D44EF" w:rsidRPr="002D44EF" w:rsidRDefault="002D44EF" w:rsidP="002D44EF">
      <w:pPr>
        <w:spacing w:line="360" w:lineRule="auto"/>
        <w:rPr>
          <w:rFonts w:ascii="Times New Roman" w:hAnsi="Times New Roman" w:cs="Times New Roman"/>
          <w:b/>
          <w:sz w:val="24"/>
          <w:szCs w:val="24"/>
        </w:rPr>
      </w:pPr>
    </w:p>
    <w:p w14:paraId="2DB2A00B" w14:textId="77777777" w:rsidR="002D44EF" w:rsidRDefault="002D44EF" w:rsidP="002D44EF">
      <w:pPr>
        <w:spacing w:line="360" w:lineRule="auto"/>
        <w:rPr>
          <w:rFonts w:ascii="Times New Roman" w:hAnsi="Times New Roman" w:cs="Times New Roman"/>
          <w:b/>
          <w:sz w:val="24"/>
          <w:szCs w:val="24"/>
        </w:rPr>
      </w:pPr>
    </w:p>
    <w:p w14:paraId="38B2A468" w14:textId="77777777" w:rsidR="002D44EF" w:rsidRDefault="002D44EF" w:rsidP="002D44EF">
      <w:pPr>
        <w:spacing w:line="360" w:lineRule="auto"/>
        <w:rPr>
          <w:rFonts w:ascii="Times New Roman" w:hAnsi="Times New Roman" w:cs="Times New Roman"/>
          <w:b/>
          <w:sz w:val="24"/>
          <w:szCs w:val="24"/>
        </w:rPr>
      </w:pPr>
    </w:p>
    <w:p w14:paraId="3859FE87" w14:textId="77777777" w:rsidR="002D44EF" w:rsidRDefault="002D44EF" w:rsidP="002D44EF">
      <w:pPr>
        <w:spacing w:line="360" w:lineRule="auto"/>
        <w:rPr>
          <w:rFonts w:ascii="Times New Roman" w:hAnsi="Times New Roman" w:cs="Times New Roman"/>
          <w:b/>
          <w:sz w:val="24"/>
          <w:szCs w:val="24"/>
        </w:rPr>
      </w:pPr>
    </w:p>
    <w:p w14:paraId="6F86453A" w14:textId="77777777" w:rsidR="002D44EF" w:rsidRDefault="002D44EF" w:rsidP="002D44EF">
      <w:pPr>
        <w:spacing w:line="360" w:lineRule="auto"/>
        <w:rPr>
          <w:rFonts w:ascii="Times New Roman" w:hAnsi="Times New Roman" w:cs="Times New Roman"/>
          <w:b/>
          <w:sz w:val="24"/>
          <w:szCs w:val="24"/>
        </w:rPr>
      </w:pPr>
    </w:p>
    <w:p w14:paraId="0D1AA727" w14:textId="77777777" w:rsidR="002D44EF" w:rsidRDefault="002D44EF" w:rsidP="002D44EF">
      <w:pPr>
        <w:spacing w:line="360" w:lineRule="auto"/>
        <w:rPr>
          <w:rFonts w:ascii="Times New Roman" w:hAnsi="Times New Roman" w:cs="Times New Roman"/>
          <w:b/>
          <w:sz w:val="24"/>
          <w:szCs w:val="24"/>
        </w:rPr>
      </w:pPr>
    </w:p>
    <w:p w14:paraId="528B37FE" w14:textId="77777777" w:rsidR="002D44EF" w:rsidRPr="002D44EF" w:rsidRDefault="002D44EF" w:rsidP="002D44EF">
      <w:pPr>
        <w:spacing w:line="360" w:lineRule="auto"/>
        <w:rPr>
          <w:rFonts w:ascii="Times New Roman" w:hAnsi="Times New Roman" w:cs="Times New Roman"/>
          <w:b/>
          <w:sz w:val="24"/>
          <w:szCs w:val="24"/>
        </w:rPr>
      </w:pPr>
    </w:p>
    <w:p w14:paraId="41EFE749" w14:textId="77777777" w:rsidR="00F86B69" w:rsidRPr="002D44EF" w:rsidRDefault="00D54AF3" w:rsidP="002D44EF">
      <w:pPr>
        <w:spacing w:line="360" w:lineRule="auto"/>
        <w:rPr>
          <w:rFonts w:ascii="Times New Roman" w:hAnsi="Times New Roman" w:cs="Times New Roman"/>
          <w:b/>
          <w:sz w:val="24"/>
          <w:szCs w:val="24"/>
        </w:rPr>
      </w:pPr>
      <w:r w:rsidRPr="002D44EF">
        <w:rPr>
          <w:rFonts w:ascii="Times New Roman" w:hAnsi="Times New Roman" w:cs="Times New Roman"/>
          <w:b/>
          <w:sz w:val="24"/>
          <w:szCs w:val="24"/>
        </w:rPr>
        <w:t>Executive Summary</w:t>
      </w:r>
    </w:p>
    <w:p w14:paraId="2B88B775" w14:textId="77777777" w:rsidR="004A3FE3" w:rsidRPr="002D44EF" w:rsidRDefault="00C4416D" w:rsidP="002D44EF">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report</w:t>
      </w:r>
      <w:r w:rsidR="00D54AF3" w:rsidRPr="002D44EF">
        <w:rPr>
          <w:rFonts w:ascii="Times New Roman" w:hAnsi="Times New Roman" w:cs="Times New Roman"/>
          <w:sz w:val="24"/>
          <w:szCs w:val="24"/>
        </w:rPr>
        <w:t xml:space="preserve"> </w:t>
      </w:r>
      <w:r>
        <w:rPr>
          <w:rFonts w:ascii="Times New Roman" w:hAnsi="Times New Roman" w:cs="Times New Roman"/>
          <w:sz w:val="24"/>
          <w:szCs w:val="24"/>
        </w:rPr>
        <w:t>undertakes</w:t>
      </w:r>
      <w:r w:rsidR="00D54AF3" w:rsidRPr="002D44EF">
        <w:rPr>
          <w:rFonts w:ascii="Times New Roman" w:hAnsi="Times New Roman" w:cs="Times New Roman"/>
          <w:sz w:val="24"/>
          <w:szCs w:val="24"/>
        </w:rPr>
        <w:t xml:space="preserve"> a comprehensive analysis of the operationa</w:t>
      </w:r>
      <w:r>
        <w:rPr>
          <w:rFonts w:ascii="Times New Roman" w:hAnsi="Times New Roman" w:cs="Times New Roman"/>
          <w:sz w:val="24"/>
          <w:szCs w:val="24"/>
        </w:rPr>
        <w:t>l and financial performance of T</w:t>
      </w:r>
      <w:r w:rsidR="00D54AF3" w:rsidRPr="002D44EF">
        <w:rPr>
          <w:rFonts w:ascii="Times New Roman" w:hAnsi="Times New Roman" w:cs="Times New Roman"/>
          <w:sz w:val="24"/>
          <w:szCs w:val="24"/>
        </w:rPr>
        <w:t>he Seacrest Lodge</w:t>
      </w:r>
      <w:r>
        <w:rPr>
          <w:rFonts w:ascii="Times New Roman" w:hAnsi="Times New Roman" w:cs="Times New Roman"/>
          <w:sz w:val="24"/>
          <w:szCs w:val="24"/>
        </w:rPr>
        <w:t>.</w:t>
      </w:r>
      <w:r w:rsidR="00D54AF3" w:rsidRPr="002D44EF">
        <w:rPr>
          <w:rFonts w:ascii="Times New Roman" w:hAnsi="Times New Roman" w:cs="Times New Roman"/>
          <w:sz w:val="24"/>
          <w:szCs w:val="24"/>
        </w:rPr>
        <w:t xml:space="preserve"> </w:t>
      </w:r>
      <w:proofErr w:type="gramStart"/>
      <w:r w:rsidR="00D54AF3" w:rsidRPr="002D44EF">
        <w:rPr>
          <w:rFonts w:ascii="Times New Roman" w:hAnsi="Times New Roman" w:cs="Times New Roman"/>
          <w:sz w:val="24"/>
          <w:szCs w:val="24"/>
        </w:rPr>
        <w:t>The lodge,</w:t>
      </w:r>
      <w:proofErr w:type="gramEnd"/>
      <w:r w:rsidR="00D54AF3" w:rsidRPr="002D44EF">
        <w:rPr>
          <w:rFonts w:ascii="Times New Roman" w:hAnsi="Times New Roman" w:cs="Times New Roman"/>
          <w:sz w:val="24"/>
          <w:szCs w:val="24"/>
        </w:rPr>
        <w:t xml:space="preserve"> has significantly declined in key performance indicators such as occupancy, revenue and customer satisfactio</w:t>
      </w:r>
      <w:r>
        <w:rPr>
          <w:rFonts w:ascii="Times New Roman" w:hAnsi="Times New Roman" w:cs="Times New Roman"/>
          <w:sz w:val="24"/>
          <w:szCs w:val="24"/>
        </w:rPr>
        <w:t>n. This has in turn necessitated</w:t>
      </w:r>
      <w:r w:rsidR="00D54AF3" w:rsidRPr="002D44EF">
        <w:rPr>
          <w:rFonts w:ascii="Times New Roman" w:hAnsi="Times New Roman" w:cs="Times New Roman"/>
          <w:sz w:val="24"/>
          <w:szCs w:val="24"/>
        </w:rPr>
        <w:t xml:space="preserve"> an urgent and strategic intervention </w:t>
      </w:r>
      <w:proofErr w:type="gramStart"/>
      <w:r w:rsidR="00D54AF3" w:rsidRPr="002D44EF">
        <w:rPr>
          <w:rFonts w:ascii="Times New Roman" w:hAnsi="Times New Roman" w:cs="Times New Roman"/>
          <w:sz w:val="24"/>
          <w:szCs w:val="24"/>
        </w:rPr>
        <w:t>so as to</w:t>
      </w:r>
      <w:proofErr w:type="gramEnd"/>
      <w:r w:rsidR="00D54AF3" w:rsidRPr="002D44EF">
        <w:rPr>
          <w:rFonts w:ascii="Times New Roman" w:hAnsi="Times New Roman" w:cs="Times New Roman"/>
          <w:sz w:val="24"/>
          <w:szCs w:val="24"/>
        </w:rPr>
        <w:t xml:space="preserve"> salvage the business and restore </w:t>
      </w:r>
      <w:r>
        <w:rPr>
          <w:rFonts w:ascii="Times New Roman" w:hAnsi="Times New Roman" w:cs="Times New Roman"/>
          <w:sz w:val="24"/>
          <w:szCs w:val="24"/>
        </w:rPr>
        <w:t>it to a better position</w:t>
      </w:r>
      <w:r w:rsidR="00D54AF3" w:rsidRPr="002D44EF">
        <w:rPr>
          <w:rFonts w:ascii="Times New Roman" w:hAnsi="Times New Roman" w:cs="Times New Roman"/>
          <w:sz w:val="24"/>
          <w:szCs w:val="24"/>
        </w:rPr>
        <w:t xml:space="preserve">. Our analysis is </w:t>
      </w:r>
      <w:r>
        <w:rPr>
          <w:rFonts w:ascii="Times New Roman" w:hAnsi="Times New Roman" w:cs="Times New Roman"/>
          <w:sz w:val="24"/>
          <w:szCs w:val="24"/>
        </w:rPr>
        <w:t>based</w:t>
      </w:r>
      <w:r w:rsidR="00D54AF3" w:rsidRPr="002D44EF">
        <w:rPr>
          <w:rFonts w:ascii="Times New Roman" w:hAnsi="Times New Roman" w:cs="Times New Roman"/>
          <w:sz w:val="24"/>
          <w:szCs w:val="24"/>
        </w:rPr>
        <w:t xml:space="preserve"> on </w:t>
      </w:r>
      <w:proofErr w:type="gramStart"/>
      <w:r>
        <w:rPr>
          <w:rFonts w:ascii="Times New Roman" w:hAnsi="Times New Roman" w:cs="Times New Roman"/>
          <w:sz w:val="24"/>
          <w:szCs w:val="24"/>
        </w:rPr>
        <w:t xml:space="preserve">the </w:t>
      </w:r>
      <w:r w:rsidR="00D54AF3" w:rsidRPr="002D44EF">
        <w:rPr>
          <w:rFonts w:ascii="Times New Roman" w:hAnsi="Times New Roman" w:cs="Times New Roman"/>
          <w:sz w:val="24"/>
          <w:szCs w:val="24"/>
        </w:rPr>
        <w:t>robust</w:t>
      </w:r>
      <w:proofErr w:type="gramEnd"/>
      <w:r w:rsidR="00D54AF3" w:rsidRPr="002D44EF">
        <w:rPr>
          <w:rFonts w:ascii="Times New Roman" w:hAnsi="Times New Roman" w:cs="Times New Roman"/>
          <w:sz w:val="24"/>
          <w:szCs w:val="24"/>
        </w:rPr>
        <w:t xml:space="preserve"> fin</w:t>
      </w:r>
      <w:r>
        <w:rPr>
          <w:rFonts w:ascii="Times New Roman" w:hAnsi="Times New Roman" w:cs="Times New Roman"/>
          <w:sz w:val="24"/>
          <w:szCs w:val="24"/>
        </w:rPr>
        <w:t>ancial data and market insights.</w:t>
      </w:r>
      <w:r w:rsidR="00D54AF3" w:rsidRPr="002D44EF">
        <w:rPr>
          <w:rFonts w:ascii="Times New Roman" w:hAnsi="Times New Roman" w:cs="Times New Roman"/>
          <w:sz w:val="24"/>
          <w:szCs w:val="24"/>
        </w:rPr>
        <w:t xml:space="preserve"> </w:t>
      </w:r>
      <w:r>
        <w:rPr>
          <w:rFonts w:ascii="Times New Roman" w:hAnsi="Times New Roman" w:cs="Times New Roman"/>
          <w:sz w:val="24"/>
          <w:szCs w:val="24"/>
        </w:rPr>
        <w:t>As a result, providing</w:t>
      </w:r>
      <w:r w:rsidR="00D54AF3" w:rsidRPr="002D44EF">
        <w:rPr>
          <w:rFonts w:ascii="Times New Roman" w:hAnsi="Times New Roman" w:cs="Times New Roman"/>
          <w:sz w:val="24"/>
          <w:szCs w:val="24"/>
        </w:rPr>
        <w:t xml:space="preserve"> a clear understanding of the lodge’s current position within what can be termed as the fiercely competitive coastal market. </w:t>
      </w:r>
      <w:r w:rsidR="00CA616E" w:rsidRPr="002D44EF">
        <w:rPr>
          <w:rFonts w:ascii="Times New Roman" w:hAnsi="Times New Roman" w:cs="Times New Roman"/>
          <w:sz w:val="24"/>
          <w:szCs w:val="24"/>
        </w:rPr>
        <w:t xml:space="preserve">The primary objective of this assessment is to analyze the financial performance of The Seacrest Lodge over the past three years, identify the vital reasons behind the decline in profitability and develop a comprehensive turnaround strategy. </w:t>
      </w:r>
    </w:p>
    <w:p w14:paraId="36F2D879" w14:textId="77777777" w:rsidR="004A3FE3" w:rsidRPr="002D44EF" w:rsidRDefault="004A3FE3" w:rsidP="002D44EF">
      <w:pPr>
        <w:spacing w:line="360" w:lineRule="auto"/>
        <w:ind w:firstLine="720"/>
        <w:rPr>
          <w:rFonts w:ascii="Times New Roman" w:hAnsi="Times New Roman" w:cs="Times New Roman"/>
          <w:sz w:val="24"/>
          <w:szCs w:val="24"/>
        </w:rPr>
      </w:pPr>
    </w:p>
    <w:p w14:paraId="1D67730D" w14:textId="77777777" w:rsidR="002D44EF" w:rsidRDefault="002D44EF" w:rsidP="002D44EF">
      <w:pPr>
        <w:spacing w:line="360" w:lineRule="auto"/>
        <w:rPr>
          <w:rFonts w:ascii="Times New Roman" w:hAnsi="Times New Roman" w:cs="Times New Roman"/>
          <w:sz w:val="24"/>
          <w:szCs w:val="24"/>
        </w:rPr>
      </w:pPr>
    </w:p>
    <w:p w14:paraId="24B56C14" w14:textId="77777777" w:rsidR="002D44EF" w:rsidRDefault="002D44EF" w:rsidP="002D44EF">
      <w:pPr>
        <w:spacing w:line="360" w:lineRule="auto"/>
        <w:rPr>
          <w:rFonts w:ascii="Times New Roman" w:hAnsi="Times New Roman" w:cs="Times New Roman"/>
          <w:sz w:val="24"/>
          <w:szCs w:val="24"/>
        </w:rPr>
      </w:pPr>
    </w:p>
    <w:p w14:paraId="5EFFF123" w14:textId="77777777" w:rsidR="002D44EF" w:rsidRDefault="002D44EF" w:rsidP="002D44EF">
      <w:pPr>
        <w:spacing w:line="360" w:lineRule="auto"/>
        <w:rPr>
          <w:rFonts w:ascii="Times New Roman" w:hAnsi="Times New Roman" w:cs="Times New Roman"/>
          <w:sz w:val="24"/>
          <w:szCs w:val="24"/>
        </w:rPr>
      </w:pPr>
    </w:p>
    <w:p w14:paraId="1BD2BC8F" w14:textId="77777777" w:rsidR="002D44EF" w:rsidRDefault="002D44EF" w:rsidP="002D44EF">
      <w:pPr>
        <w:spacing w:line="360" w:lineRule="auto"/>
        <w:rPr>
          <w:rFonts w:ascii="Times New Roman" w:hAnsi="Times New Roman" w:cs="Times New Roman"/>
          <w:sz w:val="24"/>
          <w:szCs w:val="24"/>
        </w:rPr>
      </w:pPr>
    </w:p>
    <w:p w14:paraId="7E98828D" w14:textId="77777777" w:rsidR="002D44EF" w:rsidRDefault="002D44EF" w:rsidP="002D44EF">
      <w:pPr>
        <w:spacing w:line="360" w:lineRule="auto"/>
        <w:rPr>
          <w:rFonts w:ascii="Times New Roman" w:hAnsi="Times New Roman" w:cs="Times New Roman"/>
          <w:sz w:val="24"/>
          <w:szCs w:val="24"/>
        </w:rPr>
      </w:pPr>
    </w:p>
    <w:p w14:paraId="3BD55BCD" w14:textId="77777777" w:rsidR="002D44EF" w:rsidRDefault="002D44EF" w:rsidP="002D44EF">
      <w:pPr>
        <w:spacing w:line="360" w:lineRule="auto"/>
        <w:rPr>
          <w:rFonts w:ascii="Times New Roman" w:hAnsi="Times New Roman" w:cs="Times New Roman"/>
          <w:sz w:val="24"/>
          <w:szCs w:val="24"/>
        </w:rPr>
      </w:pPr>
    </w:p>
    <w:p w14:paraId="032F95A0" w14:textId="77777777" w:rsidR="002D44EF" w:rsidRDefault="002D44EF" w:rsidP="002D44EF">
      <w:pPr>
        <w:spacing w:line="360" w:lineRule="auto"/>
        <w:rPr>
          <w:rFonts w:ascii="Times New Roman" w:hAnsi="Times New Roman" w:cs="Times New Roman"/>
          <w:sz w:val="24"/>
          <w:szCs w:val="24"/>
        </w:rPr>
      </w:pPr>
    </w:p>
    <w:p w14:paraId="538BDFE9" w14:textId="77777777" w:rsidR="00C4416D" w:rsidRDefault="00C4416D" w:rsidP="002D44EF">
      <w:pPr>
        <w:spacing w:line="360" w:lineRule="auto"/>
        <w:rPr>
          <w:rFonts w:ascii="Times New Roman" w:hAnsi="Times New Roman" w:cs="Times New Roman"/>
          <w:sz w:val="24"/>
          <w:szCs w:val="24"/>
        </w:rPr>
      </w:pPr>
    </w:p>
    <w:p w14:paraId="3819BDBF" w14:textId="77777777" w:rsidR="00C4416D" w:rsidRDefault="00C4416D" w:rsidP="002D44EF">
      <w:pPr>
        <w:spacing w:line="360" w:lineRule="auto"/>
        <w:rPr>
          <w:rFonts w:ascii="Times New Roman" w:hAnsi="Times New Roman" w:cs="Times New Roman"/>
          <w:sz w:val="24"/>
          <w:szCs w:val="24"/>
        </w:rPr>
      </w:pPr>
    </w:p>
    <w:p w14:paraId="4E911989" w14:textId="77777777" w:rsidR="00C4416D" w:rsidRDefault="00C4416D" w:rsidP="002D44EF">
      <w:pPr>
        <w:spacing w:line="360" w:lineRule="auto"/>
        <w:rPr>
          <w:rFonts w:ascii="Times New Roman" w:hAnsi="Times New Roman" w:cs="Times New Roman"/>
          <w:sz w:val="24"/>
          <w:szCs w:val="24"/>
        </w:rPr>
      </w:pPr>
    </w:p>
    <w:p w14:paraId="2F8D6BBF" w14:textId="77777777" w:rsidR="00C4416D" w:rsidRDefault="00C4416D" w:rsidP="002D44EF">
      <w:pPr>
        <w:spacing w:line="360" w:lineRule="auto"/>
        <w:rPr>
          <w:rFonts w:ascii="Times New Roman" w:hAnsi="Times New Roman" w:cs="Times New Roman"/>
          <w:sz w:val="24"/>
          <w:szCs w:val="24"/>
        </w:rPr>
      </w:pPr>
    </w:p>
    <w:p w14:paraId="5F6B4318" w14:textId="77777777" w:rsidR="00C4416D" w:rsidRDefault="00C4416D" w:rsidP="002D44EF">
      <w:pPr>
        <w:spacing w:line="360" w:lineRule="auto"/>
        <w:rPr>
          <w:rFonts w:ascii="Times New Roman" w:hAnsi="Times New Roman" w:cs="Times New Roman"/>
          <w:sz w:val="24"/>
          <w:szCs w:val="24"/>
        </w:rPr>
      </w:pPr>
    </w:p>
    <w:p w14:paraId="30F9DF37" w14:textId="77777777" w:rsidR="00C4416D" w:rsidRPr="002D44EF" w:rsidRDefault="00C4416D" w:rsidP="002D44EF">
      <w:pPr>
        <w:spacing w:line="360" w:lineRule="auto"/>
        <w:rPr>
          <w:rFonts w:ascii="Times New Roman" w:hAnsi="Times New Roman" w:cs="Times New Roman"/>
          <w:sz w:val="24"/>
          <w:szCs w:val="24"/>
        </w:rPr>
      </w:pPr>
    </w:p>
    <w:p w14:paraId="7CF4FF3E" w14:textId="77777777" w:rsidR="002D44EF" w:rsidRPr="002D44EF" w:rsidRDefault="002D44EF" w:rsidP="002D44EF">
      <w:pPr>
        <w:spacing w:line="360" w:lineRule="auto"/>
        <w:rPr>
          <w:rFonts w:ascii="Times New Roman" w:hAnsi="Times New Roman" w:cs="Times New Roman"/>
          <w:sz w:val="24"/>
          <w:szCs w:val="24"/>
        </w:rPr>
      </w:pPr>
    </w:p>
    <w:p w14:paraId="5DF0EB8D" w14:textId="77777777" w:rsidR="004A3FE3" w:rsidRPr="002D44EF" w:rsidRDefault="00B64C23" w:rsidP="002D44EF">
      <w:pPr>
        <w:spacing w:line="360" w:lineRule="auto"/>
        <w:jc w:val="center"/>
        <w:rPr>
          <w:rFonts w:ascii="Times New Roman" w:hAnsi="Times New Roman" w:cs="Times New Roman"/>
          <w:b/>
          <w:sz w:val="24"/>
          <w:szCs w:val="24"/>
        </w:rPr>
      </w:pPr>
      <w:r w:rsidRPr="002D44EF">
        <w:rPr>
          <w:rFonts w:ascii="Times New Roman" w:hAnsi="Times New Roman" w:cs="Times New Roman"/>
          <w:b/>
          <w:sz w:val="24"/>
          <w:szCs w:val="24"/>
        </w:rPr>
        <w:t>Financial Analysis</w:t>
      </w:r>
    </w:p>
    <w:p w14:paraId="7E896E24" w14:textId="77777777" w:rsidR="00B64C23" w:rsidRPr="002D44EF" w:rsidRDefault="00B64C23" w:rsidP="002D44EF">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From the case study we were given both the income statement and the balance </w:t>
      </w:r>
      <w:proofErr w:type="gramStart"/>
      <w:r w:rsidRPr="002D44EF">
        <w:rPr>
          <w:rFonts w:ascii="Times New Roman" w:hAnsi="Times New Roman" w:cs="Times New Roman"/>
          <w:sz w:val="24"/>
          <w:szCs w:val="24"/>
        </w:rPr>
        <w:t>sheet</w:t>
      </w:r>
      <w:proofErr w:type="gramEnd"/>
      <w:r w:rsidRPr="002D44EF">
        <w:rPr>
          <w:rFonts w:ascii="Times New Roman" w:hAnsi="Times New Roman" w:cs="Times New Roman"/>
          <w:sz w:val="24"/>
          <w:szCs w:val="24"/>
        </w:rPr>
        <w:t xml:space="preserve"> and this gives us the much need information so as to undertake financial analysis of The Seacrest Lodge and determine its financial health. </w:t>
      </w:r>
    </w:p>
    <w:p w14:paraId="795346D2" w14:textId="77777777" w:rsidR="00B64C23" w:rsidRPr="002D44EF" w:rsidRDefault="00B64C23" w:rsidP="002D44EF">
      <w:pPr>
        <w:spacing w:line="360" w:lineRule="auto"/>
        <w:rPr>
          <w:rFonts w:ascii="Times New Roman" w:hAnsi="Times New Roman" w:cs="Times New Roman"/>
          <w:b/>
          <w:sz w:val="24"/>
          <w:szCs w:val="24"/>
        </w:rPr>
      </w:pPr>
      <w:r w:rsidRPr="002D44EF">
        <w:rPr>
          <w:rFonts w:ascii="Times New Roman" w:hAnsi="Times New Roman" w:cs="Times New Roman"/>
          <w:b/>
          <w:sz w:val="24"/>
          <w:szCs w:val="24"/>
        </w:rPr>
        <w:t>Income Statement Analysis</w:t>
      </w:r>
    </w:p>
    <w:p w14:paraId="0AD0EE4A" w14:textId="77777777" w:rsidR="00B738E5" w:rsidRPr="002D44EF" w:rsidRDefault="00B64C23" w:rsidP="002D44EF">
      <w:pPr>
        <w:spacing w:line="360" w:lineRule="auto"/>
        <w:ind w:firstLine="360"/>
        <w:rPr>
          <w:rFonts w:ascii="Times New Roman" w:hAnsi="Times New Roman" w:cs="Times New Roman"/>
          <w:sz w:val="24"/>
          <w:szCs w:val="24"/>
        </w:rPr>
      </w:pPr>
      <w:r w:rsidRPr="002D44EF">
        <w:rPr>
          <w:rFonts w:ascii="Times New Roman" w:hAnsi="Times New Roman" w:cs="Times New Roman"/>
          <w:sz w:val="24"/>
          <w:szCs w:val="24"/>
        </w:rPr>
        <w:t xml:space="preserve">The income statement provides information about the lodges revenues and expenses. The net income is determined by subtracting the total operating </w:t>
      </w:r>
      <w:r w:rsidR="00B738E5" w:rsidRPr="002D44EF">
        <w:rPr>
          <w:rFonts w:ascii="Times New Roman" w:hAnsi="Times New Roman" w:cs="Times New Roman"/>
          <w:sz w:val="24"/>
          <w:szCs w:val="24"/>
        </w:rPr>
        <w:t>expenses from the total revenue</w:t>
      </w:r>
      <w:sdt>
        <w:sdtPr>
          <w:rPr>
            <w:rFonts w:ascii="Times New Roman" w:hAnsi="Times New Roman" w:cs="Times New Roman"/>
            <w:sz w:val="24"/>
            <w:szCs w:val="24"/>
          </w:rPr>
          <w:id w:val="303439741"/>
          <w:citation/>
        </w:sdtPr>
        <w:sdtContent>
          <w:r w:rsidR="009400C4" w:rsidRPr="002D44EF">
            <w:rPr>
              <w:rFonts w:ascii="Times New Roman" w:hAnsi="Times New Roman" w:cs="Times New Roman"/>
              <w:sz w:val="24"/>
              <w:szCs w:val="24"/>
            </w:rPr>
            <w:fldChar w:fldCharType="begin"/>
          </w:r>
          <w:r w:rsidR="009400C4" w:rsidRPr="002D44EF">
            <w:rPr>
              <w:rFonts w:ascii="Times New Roman" w:hAnsi="Times New Roman" w:cs="Times New Roman"/>
              <w:sz w:val="24"/>
              <w:szCs w:val="24"/>
            </w:rPr>
            <w:instrText xml:space="preserve"> CITATION Jaw17 \l 1033 </w:instrText>
          </w:r>
          <w:r w:rsidR="009400C4"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(Jawabreh, et al., 2017)</w:t>
          </w:r>
          <w:r w:rsidR="009400C4" w:rsidRPr="002D44EF">
            <w:rPr>
              <w:rFonts w:ascii="Times New Roman" w:hAnsi="Times New Roman" w:cs="Times New Roman"/>
              <w:sz w:val="24"/>
              <w:szCs w:val="24"/>
            </w:rPr>
            <w:fldChar w:fldCharType="end"/>
          </w:r>
        </w:sdtContent>
      </w:sdt>
      <w:r w:rsidR="00B738E5" w:rsidRPr="002D44EF">
        <w:rPr>
          <w:rFonts w:ascii="Times New Roman" w:hAnsi="Times New Roman" w:cs="Times New Roman"/>
          <w:sz w:val="24"/>
          <w:szCs w:val="24"/>
        </w:rPr>
        <w:t xml:space="preserve">. </w:t>
      </w:r>
    </w:p>
    <w:p w14:paraId="0C523413" w14:textId="77777777" w:rsidR="00B738E5" w:rsidRPr="002D44EF" w:rsidRDefault="00B738E5"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Revenue Trend</w:t>
      </w:r>
    </w:p>
    <w:p w14:paraId="48A4704E" w14:textId="77777777" w:rsidR="00B738E5" w:rsidRPr="002D44EF" w:rsidRDefault="00B738E5"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The Seacrest Lodge’s revenue has been declining over the past three years, from 1,200,000 pounds in 2021 to 950,000 pounds in 2023.</w:t>
      </w:r>
    </w:p>
    <w:p w14:paraId="67752B0A" w14:textId="77777777" w:rsidR="00B738E5" w:rsidRPr="002D44EF" w:rsidRDefault="00B738E5"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((1,200,000- 950,000)/ 1,200,000) * 100 = 20.83%</w:t>
      </w:r>
    </w:p>
    <w:p w14:paraId="1500FC25" w14:textId="77777777" w:rsidR="00B738E5" w:rsidRPr="002D44EF" w:rsidRDefault="00B738E5"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As a </w:t>
      </w:r>
      <w:proofErr w:type="gramStart"/>
      <w:r w:rsidRPr="002D44EF">
        <w:rPr>
          <w:rFonts w:ascii="Times New Roman" w:hAnsi="Times New Roman" w:cs="Times New Roman"/>
          <w:sz w:val="24"/>
          <w:szCs w:val="24"/>
        </w:rPr>
        <w:t>result</w:t>
      </w:r>
      <w:proofErr w:type="gramEnd"/>
      <w:r w:rsidRPr="002D44EF">
        <w:rPr>
          <w:rFonts w:ascii="Times New Roman" w:hAnsi="Times New Roman" w:cs="Times New Roman"/>
          <w:sz w:val="24"/>
          <w:szCs w:val="24"/>
        </w:rPr>
        <w:t xml:space="preserve"> it is right to state that Seacrest Lodge had a 20.83% decline in revenue between 2023 and 2021.</w:t>
      </w:r>
    </w:p>
    <w:p w14:paraId="61D5E54A" w14:textId="77777777" w:rsidR="00B738E5" w:rsidRPr="002D44EF" w:rsidRDefault="00B738E5"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Operating Expenses Trend</w:t>
      </w:r>
    </w:p>
    <w:p w14:paraId="65CA3D85" w14:textId="77777777" w:rsidR="00B738E5"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operating expenses at Seacrest Lodge </w:t>
      </w:r>
      <w:proofErr w:type="gramStart"/>
      <w:r w:rsidRPr="002D44EF">
        <w:rPr>
          <w:rFonts w:ascii="Times New Roman" w:hAnsi="Times New Roman" w:cs="Times New Roman"/>
          <w:sz w:val="24"/>
          <w:szCs w:val="24"/>
        </w:rPr>
        <w:t>has</w:t>
      </w:r>
      <w:proofErr w:type="gramEnd"/>
      <w:r w:rsidRPr="002D44EF">
        <w:rPr>
          <w:rFonts w:ascii="Times New Roman" w:hAnsi="Times New Roman" w:cs="Times New Roman"/>
          <w:sz w:val="24"/>
          <w:szCs w:val="24"/>
        </w:rPr>
        <w:t xml:space="preserve"> increased from 900,000 pounds in 2021 to 1,100,000 pounds in 2023.</w:t>
      </w:r>
    </w:p>
    <w:p w14:paraId="1AA6F7E7" w14:textId="77777777" w:rsidR="00FF1ECD"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((1,100,000- 900,000)/ 900,000) * 100 = 22.2%</w:t>
      </w:r>
    </w:p>
    <w:p w14:paraId="12811191" w14:textId="77777777" w:rsidR="00DE5109"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figure above implies that The Seacrest Lodge operating expenses </w:t>
      </w:r>
      <w:proofErr w:type="gramStart"/>
      <w:r w:rsidRPr="002D44EF">
        <w:rPr>
          <w:rFonts w:ascii="Times New Roman" w:hAnsi="Times New Roman" w:cs="Times New Roman"/>
          <w:sz w:val="24"/>
          <w:szCs w:val="24"/>
        </w:rPr>
        <w:t>has</w:t>
      </w:r>
      <w:proofErr w:type="gramEnd"/>
      <w:r w:rsidRPr="002D44EF">
        <w:rPr>
          <w:rFonts w:ascii="Times New Roman" w:hAnsi="Times New Roman" w:cs="Times New Roman"/>
          <w:sz w:val="24"/>
          <w:szCs w:val="24"/>
        </w:rPr>
        <w:t xml:space="preserve"> increased by 22.22%.</w:t>
      </w:r>
    </w:p>
    <w:p w14:paraId="7C8BA770" w14:textId="77777777" w:rsidR="00FF1ECD" w:rsidRPr="002D44EF" w:rsidRDefault="00FF1ECD"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Net Income Trend</w:t>
      </w:r>
    </w:p>
    <w:p w14:paraId="14A363A2" w14:textId="77777777" w:rsidR="00FF1ECD"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The net income based on the financial information provided decreased from 300,000 pounds in 2021 to -150, 000 pounds in 2023.</w:t>
      </w:r>
    </w:p>
    <w:p w14:paraId="5B31FFB6" w14:textId="77777777" w:rsidR="00FF1ECD"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w:t>
      </w:r>
      <w:r w:rsidR="00C94D9C" w:rsidRPr="002D44EF">
        <w:rPr>
          <w:rFonts w:ascii="Times New Roman" w:hAnsi="Times New Roman" w:cs="Times New Roman"/>
          <w:sz w:val="24"/>
          <w:szCs w:val="24"/>
        </w:rPr>
        <w:t>300,000--150,000</w:t>
      </w:r>
      <w:r w:rsidRPr="002D44EF">
        <w:rPr>
          <w:rFonts w:ascii="Times New Roman" w:hAnsi="Times New Roman" w:cs="Times New Roman"/>
          <w:sz w:val="24"/>
          <w:szCs w:val="24"/>
        </w:rPr>
        <w:t>)/300,000</w:t>
      </w:r>
      <w:r w:rsidR="00C94D9C" w:rsidRPr="002D44EF">
        <w:rPr>
          <w:rFonts w:ascii="Times New Roman" w:hAnsi="Times New Roman" w:cs="Times New Roman"/>
          <w:sz w:val="24"/>
          <w:szCs w:val="24"/>
        </w:rPr>
        <w:t xml:space="preserve">) * 100 = </w:t>
      </w:r>
      <w:r w:rsidRPr="002D44EF">
        <w:rPr>
          <w:rFonts w:ascii="Times New Roman" w:hAnsi="Times New Roman" w:cs="Times New Roman"/>
          <w:sz w:val="24"/>
          <w:szCs w:val="24"/>
        </w:rPr>
        <w:t>150%</w:t>
      </w:r>
    </w:p>
    <w:p w14:paraId="282BDC5C" w14:textId="77777777" w:rsidR="00FF1ECD" w:rsidRPr="002D44EF" w:rsidRDefault="00FF1ECD"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The negative net income in 2023 indicates that Seacrest Lodge’s expenses exceeded its revenues and</w:t>
      </w:r>
      <w:r w:rsidR="00C94D9C" w:rsidRPr="002D44EF">
        <w:rPr>
          <w:rFonts w:ascii="Times New Roman" w:hAnsi="Times New Roman" w:cs="Times New Roman"/>
          <w:sz w:val="24"/>
          <w:szCs w:val="24"/>
        </w:rPr>
        <w:t xml:space="preserve"> led to a loss which </w:t>
      </w:r>
      <w:proofErr w:type="gramStart"/>
      <w:r w:rsidR="00C94D9C" w:rsidRPr="002D44EF">
        <w:rPr>
          <w:rFonts w:ascii="Times New Roman" w:hAnsi="Times New Roman" w:cs="Times New Roman"/>
          <w:sz w:val="24"/>
          <w:szCs w:val="24"/>
        </w:rPr>
        <w:t>portray</w:t>
      </w:r>
      <w:proofErr w:type="gramEnd"/>
      <w:r w:rsidR="00C94D9C" w:rsidRPr="002D44EF">
        <w:rPr>
          <w:rFonts w:ascii="Times New Roman" w:hAnsi="Times New Roman" w:cs="Times New Roman"/>
          <w:sz w:val="24"/>
          <w:szCs w:val="24"/>
        </w:rPr>
        <w:t xml:space="preserve"> a </w:t>
      </w:r>
      <w:r w:rsidRPr="002D44EF">
        <w:rPr>
          <w:rFonts w:ascii="Times New Roman" w:hAnsi="Times New Roman" w:cs="Times New Roman"/>
          <w:sz w:val="24"/>
          <w:szCs w:val="24"/>
        </w:rPr>
        <w:t xml:space="preserve">150% </w:t>
      </w:r>
      <w:r w:rsidR="00DE5109" w:rsidRPr="002D44EF">
        <w:rPr>
          <w:rFonts w:ascii="Times New Roman" w:hAnsi="Times New Roman" w:cs="Times New Roman"/>
          <w:sz w:val="24"/>
          <w:szCs w:val="24"/>
        </w:rPr>
        <w:t>decline in revenue between 2021 and 2023.</w:t>
      </w:r>
    </w:p>
    <w:p w14:paraId="35B176D6" w14:textId="77777777" w:rsidR="00DE5109" w:rsidRPr="002D44EF" w:rsidRDefault="00DE5109" w:rsidP="002D44EF">
      <w:pPr>
        <w:spacing w:line="360" w:lineRule="auto"/>
        <w:rPr>
          <w:rFonts w:ascii="Times New Roman" w:hAnsi="Times New Roman" w:cs="Times New Roman"/>
          <w:b/>
          <w:sz w:val="24"/>
          <w:szCs w:val="24"/>
        </w:rPr>
      </w:pPr>
      <w:r w:rsidRPr="002D44EF">
        <w:rPr>
          <w:rFonts w:ascii="Times New Roman" w:hAnsi="Times New Roman" w:cs="Times New Roman"/>
          <w:b/>
          <w:sz w:val="24"/>
          <w:szCs w:val="24"/>
        </w:rPr>
        <w:t xml:space="preserve">Balance Sheet Analysis </w:t>
      </w:r>
    </w:p>
    <w:p w14:paraId="7428B92B" w14:textId="77777777" w:rsidR="00C94D9C" w:rsidRPr="002D44EF" w:rsidRDefault="00DE5109"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balance sheet provides information about </w:t>
      </w:r>
      <w:r w:rsidR="00703D91" w:rsidRPr="002D44EF">
        <w:rPr>
          <w:rFonts w:ascii="Times New Roman" w:hAnsi="Times New Roman" w:cs="Times New Roman"/>
          <w:sz w:val="24"/>
          <w:szCs w:val="24"/>
        </w:rPr>
        <w:t>a business’s</w:t>
      </w:r>
      <w:r w:rsidRPr="002D44EF">
        <w:rPr>
          <w:rFonts w:ascii="Times New Roman" w:hAnsi="Times New Roman" w:cs="Times New Roman"/>
          <w:sz w:val="24"/>
          <w:szCs w:val="24"/>
        </w:rPr>
        <w:t xml:space="preserve"> assets, </w:t>
      </w:r>
      <w:proofErr w:type="gramStart"/>
      <w:r w:rsidRPr="002D44EF">
        <w:rPr>
          <w:rFonts w:ascii="Times New Roman" w:hAnsi="Times New Roman" w:cs="Times New Roman"/>
          <w:sz w:val="24"/>
          <w:szCs w:val="24"/>
        </w:rPr>
        <w:t>liabilities</w:t>
      </w:r>
      <w:proofErr w:type="gramEnd"/>
      <w:r w:rsidRPr="002D44EF">
        <w:rPr>
          <w:rFonts w:ascii="Times New Roman" w:hAnsi="Times New Roman" w:cs="Times New Roman"/>
          <w:sz w:val="24"/>
          <w:szCs w:val="24"/>
        </w:rPr>
        <w:t xml:space="preserve"> and equity</w:t>
      </w:r>
      <w:sdt>
        <w:sdtPr>
          <w:rPr>
            <w:rFonts w:ascii="Times New Roman" w:hAnsi="Times New Roman" w:cs="Times New Roman"/>
            <w:sz w:val="24"/>
            <w:szCs w:val="24"/>
          </w:rPr>
          <w:id w:val="-1585531114"/>
          <w:citation/>
        </w:sdtPr>
        <w:sdtContent>
          <w:r w:rsidR="009400C4" w:rsidRPr="002D44EF">
            <w:rPr>
              <w:rFonts w:ascii="Times New Roman" w:hAnsi="Times New Roman" w:cs="Times New Roman"/>
              <w:sz w:val="24"/>
              <w:szCs w:val="24"/>
            </w:rPr>
            <w:fldChar w:fldCharType="begin"/>
          </w:r>
          <w:r w:rsidR="009400C4" w:rsidRPr="002D44EF">
            <w:rPr>
              <w:rFonts w:ascii="Times New Roman" w:hAnsi="Times New Roman" w:cs="Times New Roman"/>
              <w:sz w:val="24"/>
              <w:szCs w:val="24"/>
            </w:rPr>
            <w:instrText xml:space="preserve"> CITATION Jaw17 \l 1033 </w:instrText>
          </w:r>
          <w:r w:rsidR="009400C4"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(Jawabreh, et al., 2017)</w:t>
          </w:r>
          <w:r w:rsidR="009400C4"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w:t>
      </w:r>
    </w:p>
    <w:p w14:paraId="5954A71F" w14:textId="77777777" w:rsidR="00C94D9C" w:rsidRPr="002D44EF" w:rsidRDefault="00C94D9C"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Asset Trend</w:t>
      </w:r>
    </w:p>
    <w:p w14:paraId="1F9C3DE2" w14:textId="77777777" w:rsidR="00C94D9C" w:rsidRPr="002D44EF" w:rsidRDefault="00C94D9C"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total assets of the lodge have decreased from 2,150,000 pounds in 2021 to 1,850,000 pounds in 2023. </w:t>
      </w:r>
    </w:p>
    <w:p w14:paraId="47FED6FA" w14:textId="77777777" w:rsidR="00C94D9C" w:rsidRPr="002D44EF" w:rsidRDefault="00273F8E"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((2,150,000 – 1,850,000)/2,150,000) * 100 = 13.95% </w:t>
      </w:r>
    </w:p>
    <w:p w14:paraId="168A006D" w14:textId="77777777" w:rsidR="00273F8E" w:rsidRPr="002D44EF" w:rsidRDefault="00273F8E"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This therefore implies that there has been a 13.95% decline in total assets which can highly be attributed to </w:t>
      </w:r>
      <w:proofErr w:type="gramStart"/>
      <w:r w:rsidRPr="002D44EF">
        <w:rPr>
          <w:rFonts w:ascii="Times New Roman" w:hAnsi="Times New Roman" w:cs="Times New Roman"/>
          <w:sz w:val="24"/>
          <w:szCs w:val="24"/>
        </w:rPr>
        <w:t>reduction</w:t>
      </w:r>
      <w:proofErr w:type="gramEnd"/>
      <w:r w:rsidRPr="002D44EF">
        <w:rPr>
          <w:rFonts w:ascii="Times New Roman" w:hAnsi="Times New Roman" w:cs="Times New Roman"/>
          <w:sz w:val="24"/>
          <w:szCs w:val="24"/>
        </w:rPr>
        <w:t xml:space="preserve"> in cash &amp; cash equivalents and accounts receivable.</w:t>
      </w:r>
    </w:p>
    <w:p w14:paraId="473F13A3" w14:textId="77777777" w:rsidR="00273F8E" w:rsidRPr="002D44EF" w:rsidRDefault="00273F8E"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Liabilities Trend</w:t>
      </w:r>
    </w:p>
    <w:p w14:paraId="59E13D57" w14:textId="77777777" w:rsidR="00273F8E" w:rsidRPr="002D44EF" w:rsidRDefault="00273F8E"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Total Liabilities have slightly increased from 1,530,000 pounds in 2021 to 1,550,000 pounds in 2023. </w:t>
      </w:r>
    </w:p>
    <w:p w14:paraId="30FB0660" w14:textId="77777777" w:rsidR="00273F8E" w:rsidRPr="002D44EF" w:rsidRDefault="00273F8E"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((1,550,000 – 1,530,000)/ 1,550,000</w:t>
      </w:r>
      <w:r w:rsidR="00B0565A" w:rsidRPr="002D44EF">
        <w:rPr>
          <w:rFonts w:ascii="Times New Roman" w:hAnsi="Times New Roman" w:cs="Times New Roman"/>
          <w:sz w:val="24"/>
          <w:szCs w:val="24"/>
        </w:rPr>
        <w:t>) * 100 = 1.29%</w:t>
      </w:r>
    </w:p>
    <w:p w14:paraId="29306D90" w14:textId="77777777" w:rsidR="00B0565A" w:rsidRPr="002D44EF" w:rsidRDefault="00B0565A"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This implies that there has been a 1.29% increase in the amount of total liabilities at the Seacrest Lodge.</w:t>
      </w:r>
    </w:p>
    <w:p w14:paraId="41E7FB3D" w14:textId="77777777" w:rsidR="00376599" w:rsidRPr="002D44EF" w:rsidRDefault="00376599"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Equity Trend</w:t>
      </w:r>
    </w:p>
    <w:p w14:paraId="7B9E2966" w14:textId="77777777" w:rsidR="00376599" w:rsidRPr="002D44EF" w:rsidRDefault="00376599"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Equity has significantly decreased from 620,000 pounds in 2021 to 300,000 pounds in 2023. </w:t>
      </w:r>
    </w:p>
    <w:p w14:paraId="7DA730E0" w14:textId="77777777" w:rsidR="00376599" w:rsidRPr="002D44EF" w:rsidRDefault="00376599"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((620,000- 300,000) / 620,000) * 100 = 51.61% </w:t>
      </w:r>
    </w:p>
    <w:p w14:paraId="120B0746" w14:textId="77777777" w:rsidR="00376599" w:rsidRPr="002D44EF" w:rsidRDefault="006D6D02" w:rsidP="002D44EF">
      <w:pPr>
        <w:spacing w:line="360" w:lineRule="auto"/>
        <w:rPr>
          <w:rFonts w:ascii="Times New Roman" w:hAnsi="Times New Roman" w:cs="Times New Roman"/>
          <w:sz w:val="24"/>
          <w:szCs w:val="24"/>
        </w:rPr>
      </w:pPr>
      <w:r>
        <w:rPr>
          <w:rFonts w:ascii="Times New Roman" w:hAnsi="Times New Roman" w:cs="Times New Roman"/>
          <w:sz w:val="24"/>
          <w:szCs w:val="24"/>
        </w:rPr>
        <w:t>From the calculation above we can observe</w:t>
      </w:r>
      <w:r w:rsidR="003A4FD4">
        <w:rPr>
          <w:rFonts w:ascii="Times New Roman" w:hAnsi="Times New Roman" w:cs="Times New Roman"/>
          <w:sz w:val="24"/>
          <w:szCs w:val="24"/>
        </w:rPr>
        <w:t xml:space="preserve"> a 51.61 percent</w:t>
      </w:r>
      <w:r w:rsidR="00376599" w:rsidRPr="002D44EF">
        <w:rPr>
          <w:rFonts w:ascii="Times New Roman" w:hAnsi="Times New Roman" w:cs="Times New Roman"/>
          <w:sz w:val="24"/>
          <w:szCs w:val="24"/>
        </w:rPr>
        <w:t xml:space="preserve"> decline </w:t>
      </w:r>
      <w:proofErr w:type="gramStart"/>
      <w:r w:rsidR="00376599" w:rsidRPr="002D44EF">
        <w:rPr>
          <w:rFonts w:ascii="Times New Roman" w:hAnsi="Times New Roman" w:cs="Times New Roman"/>
          <w:sz w:val="24"/>
          <w:szCs w:val="24"/>
        </w:rPr>
        <w:t>on</w:t>
      </w:r>
      <w:proofErr w:type="gramEnd"/>
      <w:r w:rsidR="00376599" w:rsidRPr="002D44EF">
        <w:rPr>
          <w:rFonts w:ascii="Times New Roman" w:hAnsi="Times New Roman" w:cs="Times New Roman"/>
          <w:sz w:val="24"/>
          <w:szCs w:val="24"/>
        </w:rPr>
        <w:t xml:space="preserve"> the level of equity at The Seacrest Lodge</w:t>
      </w:r>
      <w:r>
        <w:rPr>
          <w:rFonts w:ascii="Times New Roman" w:hAnsi="Times New Roman" w:cs="Times New Roman"/>
          <w:sz w:val="24"/>
          <w:szCs w:val="24"/>
        </w:rPr>
        <w:t>. In accounting</w:t>
      </w:r>
      <w:r w:rsidR="00376599" w:rsidRPr="002D44EF">
        <w:rPr>
          <w:rFonts w:ascii="Times New Roman" w:hAnsi="Times New Roman" w:cs="Times New Roman"/>
          <w:sz w:val="24"/>
          <w:szCs w:val="24"/>
        </w:rPr>
        <w:t>, a decline in equity represents a decline in the financial health of any business</w:t>
      </w:r>
      <w:sdt>
        <w:sdtPr>
          <w:rPr>
            <w:rFonts w:ascii="Times New Roman" w:hAnsi="Times New Roman" w:cs="Times New Roman"/>
            <w:sz w:val="24"/>
            <w:szCs w:val="24"/>
          </w:rPr>
          <w:id w:val="-1639189811"/>
          <w:citation/>
        </w:sdtPr>
        <w:sdtContent>
          <w:r w:rsidR="009400C4" w:rsidRPr="002D44EF">
            <w:rPr>
              <w:rFonts w:ascii="Times New Roman" w:hAnsi="Times New Roman" w:cs="Times New Roman"/>
              <w:sz w:val="24"/>
              <w:szCs w:val="24"/>
            </w:rPr>
            <w:fldChar w:fldCharType="begin"/>
          </w:r>
          <w:r w:rsidR="009400C4" w:rsidRPr="002D44EF">
            <w:rPr>
              <w:rFonts w:ascii="Times New Roman" w:hAnsi="Times New Roman" w:cs="Times New Roman"/>
              <w:sz w:val="24"/>
              <w:szCs w:val="24"/>
            </w:rPr>
            <w:instrText xml:space="preserve"> CITATION Jaw17 \l 1033 </w:instrText>
          </w:r>
          <w:r w:rsidR="009400C4"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(Jawabreh, et al., 2017)</w:t>
          </w:r>
          <w:r w:rsidR="009400C4" w:rsidRPr="002D44EF">
            <w:rPr>
              <w:rFonts w:ascii="Times New Roman" w:hAnsi="Times New Roman" w:cs="Times New Roman"/>
              <w:sz w:val="24"/>
              <w:szCs w:val="24"/>
            </w:rPr>
            <w:fldChar w:fldCharType="end"/>
          </w:r>
        </w:sdtContent>
      </w:sdt>
      <w:r w:rsidR="003A4FD4">
        <w:rPr>
          <w:rFonts w:ascii="Times New Roman" w:hAnsi="Times New Roman" w:cs="Times New Roman"/>
          <w:sz w:val="24"/>
          <w:szCs w:val="24"/>
        </w:rPr>
        <w:t>. The 51.61 percent</w:t>
      </w:r>
      <w:r w:rsidR="00376599" w:rsidRPr="002D44EF">
        <w:rPr>
          <w:rFonts w:ascii="Times New Roman" w:hAnsi="Times New Roman" w:cs="Times New Roman"/>
          <w:sz w:val="24"/>
          <w:szCs w:val="24"/>
        </w:rPr>
        <w:t xml:space="preserve"> shift</w:t>
      </w:r>
      <w:r>
        <w:rPr>
          <w:rFonts w:ascii="Times New Roman" w:hAnsi="Times New Roman" w:cs="Times New Roman"/>
          <w:sz w:val="24"/>
          <w:szCs w:val="24"/>
        </w:rPr>
        <w:t xml:space="preserve"> therefore implies a</w:t>
      </w:r>
      <w:r w:rsidR="00376599" w:rsidRPr="002D44EF">
        <w:rPr>
          <w:rFonts w:ascii="Times New Roman" w:hAnsi="Times New Roman" w:cs="Times New Roman"/>
          <w:sz w:val="24"/>
          <w:szCs w:val="24"/>
        </w:rPr>
        <w:t xml:space="preserve"> deterioration in the lodge’s financial health.</w:t>
      </w:r>
    </w:p>
    <w:p w14:paraId="4C22D2AF" w14:textId="77777777" w:rsidR="00376599" w:rsidRPr="002D44EF" w:rsidRDefault="006B5A1B" w:rsidP="002D44EF">
      <w:pPr>
        <w:spacing w:line="360" w:lineRule="auto"/>
        <w:rPr>
          <w:rFonts w:ascii="Times New Roman" w:hAnsi="Times New Roman" w:cs="Times New Roman"/>
          <w:b/>
          <w:sz w:val="24"/>
          <w:szCs w:val="24"/>
        </w:rPr>
      </w:pPr>
      <w:r>
        <w:rPr>
          <w:rFonts w:ascii="Times New Roman" w:hAnsi="Times New Roman" w:cs="Times New Roman"/>
          <w:b/>
          <w:sz w:val="24"/>
          <w:szCs w:val="24"/>
        </w:rPr>
        <w:t>Average Room Rate and Occupancy Rate</w:t>
      </w:r>
    </w:p>
    <w:p w14:paraId="6EF95DA3" w14:textId="77777777" w:rsidR="00FF1ECD" w:rsidRPr="002D44EF" w:rsidRDefault="007F3534" w:rsidP="002D44EF">
      <w:pPr>
        <w:spacing w:line="360" w:lineRule="auto"/>
        <w:ind w:firstLine="720"/>
        <w:rPr>
          <w:rFonts w:ascii="Times New Roman" w:hAnsi="Times New Roman" w:cs="Times New Roman"/>
          <w:sz w:val="24"/>
          <w:szCs w:val="24"/>
        </w:rPr>
      </w:pPr>
      <w:r>
        <w:rPr>
          <w:rFonts w:ascii="Times New Roman" w:hAnsi="Times New Roman" w:cs="Times New Roman"/>
          <w:sz w:val="24"/>
          <w:szCs w:val="24"/>
        </w:rPr>
        <w:t>From</w:t>
      </w:r>
      <w:r w:rsidR="00B74086">
        <w:rPr>
          <w:rFonts w:ascii="Times New Roman" w:hAnsi="Times New Roman" w:cs="Times New Roman"/>
          <w:sz w:val="24"/>
          <w:szCs w:val="24"/>
        </w:rPr>
        <w:t xml:space="preserve"> the additional information provided we </w:t>
      </w:r>
      <w:proofErr w:type="gramStart"/>
      <w:r w:rsidR="00B74086">
        <w:rPr>
          <w:rFonts w:ascii="Times New Roman" w:hAnsi="Times New Roman" w:cs="Times New Roman"/>
          <w:sz w:val="24"/>
          <w:szCs w:val="24"/>
        </w:rPr>
        <w:t>are able to</w:t>
      </w:r>
      <w:proofErr w:type="gramEnd"/>
      <w:r w:rsidR="00B74086">
        <w:rPr>
          <w:rFonts w:ascii="Times New Roman" w:hAnsi="Times New Roman" w:cs="Times New Roman"/>
          <w:sz w:val="24"/>
          <w:szCs w:val="24"/>
        </w:rPr>
        <w:t xml:space="preserve"> see that the </w:t>
      </w:r>
      <w:r w:rsidR="00B74086" w:rsidRPr="002D44EF">
        <w:rPr>
          <w:rFonts w:ascii="Times New Roman" w:hAnsi="Times New Roman" w:cs="Times New Roman"/>
          <w:sz w:val="24"/>
          <w:szCs w:val="24"/>
        </w:rPr>
        <w:t>average</w:t>
      </w:r>
      <w:r w:rsidR="00703D91" w:rsidRPr="002D44EF">
        <w:rPr>
          <w:rFonts w:ascii="Times New Roman" w:hAnsi="Times New Roman" w:cs="Times New Roman"/>
          <w:sz w:val="24"/>
          <w:szCs w:val="24"/>
        </w:rPr>
        <w:t xml:space="preserve"> room rate decreased </w:t>
      </w:r>
      <w:r w:rsidR="00B74086">
        <w:rPr>
          <w:rFonts w:ascii="Times New Roman" w:hAnsi="Times New Roman" w:cs="Times New Roman"/>
          <w:sz w:val="24"/>
          <w:szCs w:val="24"/>
        </w:rPr>
        <w:t>by 50 pounds over the years</w:t>
      </w:r>
      <w:r w:rsidR="00703D91" w:rsidRPr="002D44EF">
        <w:rPr>
          <w:rFonts w:ascii="Times New Roman" w:hAnsi="Times New Roman" w:cs="Times New Roman"/>
          <w:sz w:val="24"/>
          <w:szCs w:val="24"/>
        </w:rPr>
        <w:t>.</w:t>
      </w:r>
      <w:r w:rsidR="00B74086">
        <w:rPr>
          <w:rFonts w:ascii="Times New Roman" w:hAnsi="Times New Roman" w:cs="Times New Roman"/>
          <w:sz w:val="24"/>
          <w:szCs w:val="24"/>
        </w:rPr>
        <w:t xml:space="preserve"> </w:t>
      </w:r>
      <w:r w:rsidR="00D17017">
        <w:rPr>
          <w:rFonts w:ascii="Times New Roman" w:hAnsi="Times New Roman" w:cs="Times New Roman"/>
          <w:sz w:val="24"/>
          <w:szCs w:val="24"/>
        </w:rPr>
        <w:t xml:space="preserve">Despite a decline in the average room rate, this has not managed to woo customers to visit The Seacrest Lodge </w:t>
      </w:r>
      <w:r w:rsidR="00703D91" w:rsidRPr="002D44EF">
        <w:rPr>
          <w:rFonts w:ascii="Times New Roman" w:hAnsi="Times New Roman" w:cs="Times New Roman"/>
          <w:sz w:val="24"/>
          <w:szCs w:val="24"/>
        </w:rPr>
        <w:t xml:space="preserve"> </w:t>
      </w:r>
      <w:r w:rsidR="006D6D02">
        <w:rPr>
          <w:rFonts w:ascii="Times New Roman" w:hAnsi="Times New Roman" w:cs="Times New Roman"/>
          <w:sz w:val="24"/>
          <w:szCs w:val="24"/>
        </w:rPr>
        <w:t>In such situations, the</w:t>
      </w:r>
      <w:r w:rsidR="00703D91" w:rsidRPr="002D44EF">
        <w:rPr>
          <w:rFonts w:ascii="Times New Roman" w:hAnsi="Times New Roman" w:cs="Times New Roman"/>
          <w:sz w:val="24"/>
          <w:szCs w:val="24"/>
        </w:rPr>
        <w:t xml:space="preserve"> decline in the average room rate can be attributed to a number factors such as increased competition, economic conditions and changes in customer preference</w:t>
      </w:r>
      <w:r w:rsidR="006D6D02">
        <w:rPr>
          <w:rFonts w:ascii="Times New Roman" w:hAnsi="Times New Roman" w:cs="Times New Roman"/>
          <w:sz w:val="24"/>
          <w:szCs w:val="24"/>
        </w:rPr>
        <w:t xml:space="preserve"> over time</w:t>
      </w:r>
      <w:sdt>
        <w:sdtPr>
          <w:rPr>
            <w:rFonts w:ascii="Times New Roman" w:hAnsi="Times New Roman" w:cs="Times New Roman"/>
            <w:sz w:val="24"/>
            <w:szCs w:val="24"/>
          </w:rPr>
          <w:id w:val="-1505508825"/>
          <w:citation/>
        </w:sdtPr>
        <w:sdtContent>
          <w:r w:rsidR="009400C4" w:rsidRPr="002D44EF">
            <w:rPr>
              <w:rFonts w:ascii="Times New Roman" w:hAnsi="Times New Roman" w:cs="Times New Roman"/>
              <w:sz w:val="24"/>
              <w:szCs w:val="24"/>
            </w:rPr>
            <w:fldChar w:fldCharType="begin"/>
          </w:r>
          <w:r w:rsidR="009400C4" w:rsidRPr="002D44EF">
            <w:rPr>
              <w:rFonts w:ascii="Times New Roman" w:hAnsi="Times New Roman" w:cs="Times New Roman"/>
              <w:sz w:val="24"/>
              <w:szCs w:val="24"/>
            </w:rPr>
            <w:instrText xml:space="preserve"> CITATION Bin21 \l 1033 </w:instrText>
          </w:r>
          <w:r w:rsidR="009400C4"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(Binesh, et al., 2021)</w:t>
          </w:r>
          <w:r w:rsidR="009400C4" w:rsidRPr="002D44EF">
            <w:rPr>
              <w:rFonts w:ascii="Times New Roman" w:hAnsi="Times New Roman" w:cs="Times New Roman"/>
              <w:sz w:val="24"/>
              <w:szCs w:val="24"/>
            </w:rPr>
            <w:fldChar w:fldCharType="end"/>
          </w:r>
        </w:sdtContent>
      </w:sdt>
      <w:r w:rsidR="00703D91" w:rsidRPr="002D44EF">
        <w:rPr>
          <w:rFonts w:ascii="Times New Roman" w:hAnsi="Times New Roman" w:cs="Times New Roman"/>
          <w:sz w:val="24"/>
          <w:szCs w:val="24"/>
        </w:rPr>
        <w:t xml:space="preserve">. </w:t>
      </w:r>
    </w:p>
    <w:p w14:paraId="6F8A1CCA" w14:textId="77777777" w:rsidR="00703D91" w:rsidRPr="002D44EF" w:rsidRDefault="00B74086" w:rsidP="002D44EF">
      <w:pPr>
        <w:spacing w:line="360" w:lineRule="auto"/>
        <w:ind w:firstLine="720"/>
        <w:rPr>
          <w:rFonts w:ascii="Times New Roman" w:hAnsi="Times New Roman" w:cs="Times New Roman"/>
          <w:sz w:val="24"/>
          <w:szCs w:val="24"/>
        </w:rPr>
      </w:pPr>
      <w:r>
        <w:rPr>
          <w:rFonts w:ascii="Times New Roman" w:hAnsi="Times New Roman" w:cs="Times New Roman"/>
          <w:sz w:val="24"/>
          <w:szCs w:val="24"/>
        </w:rPr>
        <w:t>When it comes to the</w:t>
      </w:r>
      <w:r w:rsidR="00703D91" w:rsidRPr="002D44EF">
        <w:rPr>
          <w:rFonts w:ascii="Times New Roman" w:hAnsi="Times New Roman" w:cs="Times New Roman"/>
          <w:sz w:val="24"/>
          <w:szCs w:val="24"/>
        </w:rPr>
        <w:t xml:space="preserve"> occupancy rate </w:t>
      </w:r>
      <w:r>
        <w:rPr>
          <w:rFonts w:ascii="Times New Roman" w:hAnsi="Times New Roman" w:cs="Times New Roman"/>
          <w:sz w:val="24"/>
          <w:szCs w:val="24"/>
        </w:rPr>
        <w:t xml:space="preserve">The Seacrest Lodge </w:t>
      </w:r>
      <w:proofErr w:type="gramStart"/>
      <w:r>
        <w:rPr>
          <w:rFonts w:ascii="Times New Roman" w:hAnsi="Times New Roman" w:cs="Times New Roman"/>
          <w:sz w:val="24"/>
          <w:szCs w:val="24"/>
        </w:rPr>
        <w:t>faced</w:t>
      </w:r>
      <w:r w:rsidR="00635431">
        <w:rPr>
          <w:rFonts w:ascii="Times New Roman" w:hAnsi="Times New Roman" w:cs="Times New Roman"/>
          <w:sz w:val="24"/>
          <w:szCs w:val="24"/>
        </w:rPr>
        <w:t xml:space="preserve"> also</w:t>
      </w:r>
      <w:proofErr w:type="gramEnd"/>
      <w:r w:rsidR="00C4416D">
        <w:rPr>
          <w:rFonts w:ascii="Times New Roman" w:hAnsi="Times New Roman" w:cs="Times New Roman"/>
          <w:sz w:val="24"/>
          <w:szCs w:val="24"/>
        </w:rPr>
        <w:t xml:space="preserve"> a decline. </w:t>
      </w:r>
      <w:r>
        <w:rPr>
          <w:rFonts w:ascii="Times New Roman" w:hAnsi="Times New Roman" w:cs="Times New Roman"/>
          <w:sz w:val="24"/>
          <w:szCs w:val="24"/>
        </w:rPr>
        <w:t>This is a worrying trend implying</w:t>
      </w:r>
      <w:r w:rsidR="00D17017">
        <w:rPr>
          <w:rFonts w:ascii="Times New Roman" w:hAnsi="Times New Roman" w:cs="Times New Roman"/>
          <w:sz w:val="24"/>
          <w:szCs w:val="24"/>
        </w:rPr>
        <w:t xml:space="preserve"> that in the next few years the occupancy rate may continue to </w:t>
      </w:r>
      <w:proofErr w:type="gramStart"/>
      <w:r w:rsidR="00D17017">
        <w:rPr>
          <w:rFonts w:ascii="Times New Roman" w:hAnsi="Times New Roman" w:cs="Times New Roman"/>
          <w:sz w:val="24"/>
          <w:szCs w:val="24"/>
        </w:rPr>
        <w:t>decline</w:t>
      </w:r>
      <w:proofErr w:type="gramEnd"/>
      <w:r w:rsidR="00D17017">
        <w:rPr>
          <w:rFonts w:ascii="Times New Roman" w:hAnsi="Times New Roman" w:cs="Times New Roman"/>
          <w:sz w:val="24"/>
          <w:szCs w:val="24"/>
        </w:rPr>
        <w:t xml:space="preserve"> and the business may no longer be able to operate smoothly. This may in turn lead to operation struggles and in turn the closure of the business. </w:t>
      </w:r>
      <w:r w:rsidR="00C4416D">
        <w:rPr>
          <w:rFonts w:ascii="Times New Roman" w:hAnsi="Times New Roman" w:cs="Times New Roman"/>
          <w:sz w:val="24"/>
          <w:szCs w:val="24"/>
        </w:rPr>
        <w:t>The</w:t>
      </w:r>
      <w:r w:rsidR="006D6D02">
        <w:rPr>
          <w:rFonts w:ascii="Times New Roman" w:hAnsi="Times New Roman" w:cs="Times New Roman"/>
          <w:sz w:val="24"/>
          <w:szCs w:val="24"/>
        </w:rPr>
        <w:t xml:space="preserve"> change</w:t>
      </w:r>
      <w:r w:rsidR="00703D91" w:rsidRPr="002D44EF">
        <w:rPr>
          <w:rFonts w:ascii="Times New Roman" w:hAnsi="Times New Roman" w:cs="Times New Roman"/>
          <w:sz w:val="24"/>
          <w:szCs w:val="24"/>
        </w:rPr>
        <w:t xml:space="preserve"> in occupancy rate</w:t>
      </w:r>
      <w:r w:rsidR="006D6D02">
        <w:rPr>
          <w:rFonts w:ascii="Times New Roman" w:hAnsi="Times New Roman" w:cs="Times New Roman"/>
          <w:sz w:val="24"/>
          <w:szCs w:val="24"/>
        </w:rPr>
        <w:t xml:space="preserve"> at The Seacrest Lodge</w:t>
      </w:r>
      <w:r w:rsidR="00703D91" w:rsidRPr="002D44EF">
        <w:rPr>
          <w:rFonts w:ascii="Times New Roman" w:hAnsi="Times New Roman" w:cs="Times New Roman"/>
          <w:sz w:val="24"/>
          <w:szCs w:val="24"/>
        </w:rPr>
        <w:t xml:space="preserve"> can be </w:t>
      </w:r>
      <w:r w:rsidR="006D6D02">
        <w:rPr>
          <w:rFonts w:ascii="Times New Roman" w:hAnsi="Times New Roman" w:cs="Times New Roman"/>
          <w:sz w:val="24"/>
          <w:szCs w:val="24"/>
        </w:rPr>
        <w:t>attributed</w:t>
      </w:r>
      <w:r w:rsidR="00703D91" w:rsidRPr="002D44EF">
        <w:rPr>
          <w:rFonts w:ascii="Times New Roman" w:hAnsi="Times New Roman" w:cs="Times New Roman"/>
          <w:sz w:val="24"/>
          <w:szCs w:val="24"/>
        </w:rPr>
        <w:t xml:space="preserve"> to factors such as outdated amenities, declining service quality or even increased competition</w:t>
      </w:r>
      <w:r w:rsidR="006D6D02">
        <w:rPr>
          <w:rFonts w:ascii="Times New Roman" w:hAnsi="Times New Roman" w:cs="Times New Roman"/>
          <w:sz w:val="24"/>
          <w:szCs w:val="24"/>
        </w:rPr>
        <w:t xml:space="preserve"> from the newly set up hotels.</w:t>
      </w:r>
      <w:sdt>
        <w:sdtPr>
          <w:rPr>
            <w:rFonts w:ascii="Times New Roman" w:hAnsi="Times New Roman" w:cs="Times New Roman"/>
            <w:sz w:val="24"/>
            <w:szCs w:val="24"/>
          </w:rPr>
          <w:id w:val="1923213679"/>
          <w:citation/>
        </w:sdtPr>
        <w:sdtContent>
          <w:r w:rsidR="00DD6393" w:rsidRPr="002D44EF">
            <w:rPr>
              <w:rFonts w:ascii="Times New Roman" w:hAnsi="Times New Roman" w:cs="Times New Roman"/>
              <w:sz w:val="24"/>
              <w:szCs w:val="24"/>
            </w:rPr>
            <w:fldChar w:fldCharType="begin"/>
          </w:r>
          <w:r w:rsidR="00DD6393" w:rsidRPr="002D44EF">
            <w:rPr>
              <w:rFonts w:ascii="Times New Roman" w:hAnsi="Times New Roman" w:cs="Times New Roman"/>
              <w:sz w:val="24"/>
              <w:szCs w:val="24"/>
            </w:rPr>
            <w:instrText xml:space="preserve"> CITATION Bin21 \l 1033 </w:instrText>
          </w:r>
          <w:r w:rsidR="00DD6393"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(Binesh, et al., 2021)</w:t>
          </w:r>
          <w:r w:rsidR="00DD6393" w:rsidRPr="002D44EF">
            <w:rPr>
              <w:rFonts w:ascii="Times New Roman" w:hAnsi="Times New Roman" w:cs="Times New Roman"/>
              <w:sz w:val="24"/>
              <w:szCs w:val="24"/>
            </w:rPr>
            <w:fldChar w:fldCharType="end"/>
          </w:r>
        </w:sdtContent>
      </w:sdt>
      <w:r w:rsidR="00703D91" w:rsidRPr="002D44EF">
        <w:rPr>
          <w:rFonts w:ascii="Times New Roman" w:hAnsi="Times New Roman" w:cs="Times New Roman"/>
          <w:sz w:val="24"/>
          <w:szCs w:val="24"/>
        </w:rPr>
        <w:t xml:space="preserve">. </w:t>
      </w:r>
    </w:p>
    <w:p w14:paraId="207F64D9" w14:textId="77777777" w:rsidR="00B738E5" w:rsidRPr="002D44EF" w:rsidRDefault="00703D91"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ab/>
      </w:r>
      <w:r w:rsidR="00D17017">
        <w:rPr>
          <w:rFonts w:ascii="Times New Roman" w:hAnsi="Times New Roman" w:cs="Times New Roman"/>
          <w:sz w:val="24"/>
          <w:szCs w:val="24"/>
        </w:rPr>
        <w:t xml:space="preserve">Based on the </w:t>
      </w:r>
      <w:proofErr w:type="gramStart"/>
      <w:r w:rsidR="00D17017">
        <w:rPr>
          <w:rFonts w:ascii="Times New Roman" w:hAnsi="Times New Roman" w:cs="Times New Roman"/>
          <w:sz w:val="24"/>
          <w:szCs w:val="24"/>
        </w:rPr>
        <w:t>calculation</w:t>
      </w:r>
      <w:proofErr w:type="gramEnd"/>
      <w:r w:rsidR="00D17017">
        <w:rPr>
          <w:rFonts w:ascii="Times New Roman" w:hAnsi="Times New Roman" w:cs="Times New Roman"/>
          <w:sz w:val="24"/>
          <w:szCs w:val="24"/>
        </w:rPr>
        <w:t xml:space="preserve"> above we can see that the lodge is</w:t>
      </w:r>
      <w:r w:rsidR="00C4416D">
        <w:rPr>
          <w:rFonts w:ascii="Times New Roman" w:hAnsi="Times New Roman" w:cs="Times New Roman"/>
          <w:sz w:val="24"/>
          <w:szCs w:val="24"/>
        </w:rPr>
        <w:t xml:space="preserve"> characterized by</w:t>
      </w:r>
      <w:r w:rsidRPr="002D44EF">
        <w:rPr>
          <w:rFonts w:ascii="Times New Roman" w:hAnsi="Times New Roman" w:cs="Times New Roman"/>
          <w:sz w:val="24"/>
          <w:szCs w:val="24"/>
        </w:rPr>
        <w:t xml:space="preserve"> increasing expenses, declining </w:t>
      </w:r>
      <w:proofErr w:type="gramStart"/>
      <w:r w:rsidRPr="002D44EF">
        <w:rPr>
          <w:rFonts w:ascii="Times New Roman" w:hAnsi="Times New Roman" w:cs="Times New Roman"/>
          <w:sz w:val="24"/>
          <w:szCs w:val="24"/>
        </w:rPr>
        <w:t>revenues</w:t>
      </w:r>
      <w:proofErr w:type="gramEnd"/>
      <w:r w:rsidR="00A12F8D" w:rsidRPr="002D44EF">
        <w:rPr>
          <w:rFonts w:ascii="Times New Roman" w:hAnsi="Times New Roman" w:cs="Times New Roman"/>
          <w:sz w:val="24"/>
          <w:szCs w:val="24"/>
        </w:rPr>
        <w:t xml:space="preserve"> and decreasing net income. The Lodge’s assets have decreased, and the liabilities have also slightly </w:t>
      </w:r>
      <w:proofErr w:type="gramStart"/>
      <w:r w:rsidR="00A12F8D" w:rsidRPr="002D44EF">
        <w:rPr>
          <w:rFonts w:ascii="Times New Roman" w:hAnsi="Times New Roman" w:cs="Times New Roman"/>
          <w:sz w:val="24"/>
          <w:szCs w:val="24"/>
        </w:rPr>
        <w:t>increased</w:t>
      </w:r>
      <w:proofErr w:type="gramEnd"/>
      <w:r w:rsidR="00A12F8D" w:rsidRPr="002D44EF">
        <w:rPr>
          <w:rFonts w:ascii="Times New Roman" w:hAnsi="Times New Roman" w:cs="Times New Roman"/>
          <w:sz w:val="24"/>
          <w:szCs w:val="24"/>
        </w:rPr>
        <w:t xml:space="preserve"> hence leading to a significant decreased in the size of equity. The average room rate and the occupancy rate have also decreased. The trend analyzed above indicates a need for a comprehensive turnaround strategy </w:t>
      </w:r>
      <w:proofErr w:type="gramStart"/>
      <w:r w:rsidR="00A12F8D" w:rsidRPr="002D44EF">
        <w:rPr>
          <w:rFonts w:ascii="Times New Roman" w:hAnsi="Times New Roman" w:cs="Times New Roman"/>
          <w:sz w:val="24"/>
          <w:szCs w:val="24"/>
        </w:rPr>
        <w:t>so as to</w:t>
      </w:r>
      <w:proofErr w:type="gramEnd"/>
      <w:r w:rsidR="00A12F8D" w:rsidRPr="002D44EF">
        <w:rPr>
          <w:rFonts w:ascii="Times New Roman" w:hAnsi="Times New Roman" w:cs="Times New Roman"/>
          <w:sz w:val="24"/>
          <w:szCs w:val="24"/>
        </w:rPr>
        <w:t xml:space="preserve"> improve the </w:t>
      </w:r>
      <w:r w:rsidR="0081060F" w:rsidRPr="002D44EF">
        <w:rPr>
          <w:rFonts w:ascii="Times New Roman" w:hAnsi="Times New Roman" w:cs="Times New Roman"/>
          <w:sz w:val="24"/>
          <w:szCs w:val="24"/>
        </w:rPr>
        <w:t>lodge’s</w:t>
      </w:r>
      <w:r w:rsidR="00A12F8D" w:rsidRPr="002D44EF">
        <w:rPr>
          <w:rFonts w:ascii="Times New Roman" w:hAnsi="Times New Roman" w:cs="Times New Roman"/>
          <w:sz w:val="24"/>
          <w:szCs w:val="24"/>
        </w:rPr>
        <w:t xml:space="preserve"> financial health.</w:t>
      </w:r>
    </w:p>
    <w:p w14:paraId="524CAF39" w14:textId="77777777" w:rsidR="0081060F" w:rsidRPr="002D44EF" w:rsidRDefault="0081060F" w:rsidP="002D44EF">
      <w:pPr>
        <w:spacing w:line="360" w:lineRule="auto"/>
        <w:jc w:val="center"/>
        <w:rPr>
          <w:rFonts w:ascii="Times New Roman" w:hAnsi="Times New Roman" w:cs="Times New Roman"/>
          <w:b/>
          <w:sz w:val="24"/>
          <w:szCs w:val="24"/>
        </w:rPr>
      </w:pPr>
      <w:r w:rsidRPr="002D44EF">
        <w:rPr>
          <w:rFonts w:ascii="Times New Roman" w:hAnsi="Times New Roman" w:cs="Times New Roman"/>
          <w:b/>
          <w:sz w:val="24"/>
          <w:szCs w:val="24"/>
        </w:rPr>
        <w:t>Market Analysis</w:t>
      </w:r>
    </w:p>
    <w:p w14:paraId="62EB081A" w14:textId="77777777" w:rsidR="0081060F" w:rsidRPr="002D44EF" w:rsidRDefault="0081060F" w:rsidP="002D44EF">
      <w:pPr>
        <w:spacing w:line="360" w:lineRule="auto"/>
        <w:rPr>
          <w:rFonts w:ascii="Times New Roman" w:hAnsi="Times New Roman" w:cs="Times New Roman"/>
          <w:sz w:val="24"/>
          <w:szCs w:val="24"/>
        </w:rPr>
      </w:pPr>
      <w:r w:rsidRPr="002D44EF">
        <w:rPr>
          <w:rFonts w:ascii="Times New Roman" w:hAnsi="Times New Roman" w:cs="Times New Roman"/>
          <w:b/>
          <w:sz w:val="24"/>
          <w:szCs w:val="24"/>
        </w:rPr>
        <w:tab/>
      </w:r>
      <w:r w:rsidRPr="002D44EF">
        <w:rPr>
          <w:rFonts w:ascii="Times New Roman" w:hAnsi="Times New Roman" w:cs="Times New Roman"/>
          <w:sz w:val="24"/>
          <w:szCs w:val="24"/>
        </w:rPr>
        <w:t xml:space="preserve">The decline at Seacrest Lodge cannot be understood in a vacuum. This is </w:t>
      </w:r>
      <w:proofErr w:type="gramStart"/>
      <w:r w:rsidRPr="002D44EF">
        <w:rPr>
          <w:rFonts w:ascii="Times New Roman" w:hAnsi="Times New Roman" w:cs="Times New Roman"/>
          <w:sz w:val="24"/>
          <w:szCs w:val="24"/>
        </w:rPr>
        <w:t>because,</w:t>
      </w:r>
      <w:proofErr w:type="gramEnd"/>
      <w:r w:rsidRPr="002D44EF">
        <w:rPr>
          <w:rFonts w:ascii="Times New Roman" w:hAnsi="Times New Roman" w:cs="Times New Roman"/>
          <w:sz w:val="24"/>
          <w:szCs w:val="24"/>
        </w:rPr>
        <w:t xml:space="preserve"> it is intertwined with evolving coastal resort landscape and ever shifting customer preferences. Under this section, we will look at the key factors at play.</w:t>
      </w:r>
    </w:p>
    <w:p w14:paraId="6DA2CAF3" w14:textId="77777777" w:rsidR="007D1C65" w:rsidRPr="002D44EF" w:rsidRDefault="007D1C65"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Increased Competition</w:t>
      </w:r>
    </w:p>
    <w:p w14:paraId="1950AFA3" w14:textId="77777777" w:rsidR="007D1C65" w:rsidRPr="002D44EF" w:rsidRDefault="007D1C65"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The New Institutional Economics Approach views markets as institutions that increase the utility of bloodedly rational actors</w:t>
      </w:r>
      <w:sdt>
        <w:sdtPr>
          <w:rPr>
            <w:rFonts w:ascii="Times New Roman" w:hAnsi="Times New Roman" w:cs="Times New Roman"/>
            <w:sz w:val="24"/>
            <w:szCs w:val="24"/>
          </w:rPr>
          <w:id w:val="-1883626043"/>
          <w:citation/>
        </w:sdtPr>
        <w:sdtContent>
          <w:r w:rsidR="00DD6393" w:rsidRPr="002D44EF">
            <w:rPr>
              <w:rFonts w:ascii="Times New Roman" w:hAnsi="Times New Roman" w:cs="Times New Roman"/>
              <w:sz w:val="24"/>
              <w:szCs w:val="24"/>
            </w:rPr>
            <w:fldChar w:fldCharType="begin"/>
          </w:r>
          <w:r w:rsidR="00DD6393" w:rsidRPr="002D44EF">
            <w:rPr>
              <w:rFonts w:ascii="Times New Roman" w:hAnsi="Times New Roman" w:cs="Times New Roman"/>
              <w:sz w:val="24"/>
              <w:szCs w:val="24"/>
            </w:rPr>
            <w:instrText xml:space="preserve">CITATION Sch21 \p 15 \l 1033 </w:instrText>
          </w:r>
          <w:r w:rsidR="00DD6393"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(Schmiel &amp; Sander, 2021, p. 15)</w:t>
          </w:r>
          <w:r w:rsidR="00DD6393"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w:t>
      </w:r>
      <w:proofErr w:type="gramStart"/>
      <w:r w:rsidRPr="002D44EF">
        <w:rPr>
          <w:rFonts w:ascii="Times New Roman" w:hAnsi="Times New Roman" w:cs="Times New Roman"/>
          <w:sz w:val="24"/>
          <w:szCs w:val="24"/>
        </w:rPr>
        <w:t>Furthermore</w:t>
      </w:r>
      <w:proofErr w:type="gramEnd"/>
      <w:r w:rsidRPr="002D44EF">
        <w:rPr>
          <w:rFonts w:ascii="Times New Roman" w:hAnsi="Times New Roman" w:cs="Times New Roman"/>
          <w:sz w:val="24"/>
          <w:szCs w:val="24"/>
        </w:rPr>
        <w:t xml:space="preserve"> it emphasizes the role institutions have in shaping market outcomes and puts into consideration how the institutions can be improved to enhance market efficiency. The decline in The Seacrest Lodge’s performance is most likely due to institutional factors such as inefficient management practices or outdated regulation. Unlike The Seacrest Lodge, their competition is likely aware of the importance of changing with time and implementation of efficient management practices</w:t>
      </w:r>
      <w:r w:rsidR="008841CF" w:rsidRPr="002D44EF">
        <w:rPr>
          <w:rFonts w:ascii="Times New Roman" w:hAnsi="Times New Roman" w:cs="Times New Roman"/>
          <w:sz w:val="24"/>
          <w:szCs w:val="24"/>
        </w:rPr>
        <w:t>. As a result, this could explain why</w:t>
      </w:r>
      <w:r w:rsidRPr="002D44EF">
        <w:rPr>
          <w:rFonts w:ascii="Times New Roman" w:hAnsi="Times New Roman" w:cs="Times New Roman"/>
          <w:sz w:val="24"/>
          <w:szCs w:val="24"/>
        </w:rPr>
        <w:t xml:space="preserve"> they are facing</w:t>
      </w:r>
      <w:r w:rsidR="008841CF" w:rsidRPr="002D44EF">
        <w:rPr>
          <w:rFonts w:ascii="Times New Roman" w:hAnsi="Times New Roman" w:cs="Times New Roman"/>
          <w:sz w:val="24"/>
          <w:szCs w:val="24"/>
        </w:rPr>
        <w:t xml:space="preserve"> such stiff competition from other </w:t>
      </w:r>
      <w:proofErr w:type="gramStart"/>
      <w:r w:rsidR="008841CF" w:rsidRPr="002D44EF">
        <w:rPr>
          <w:rFonts w:ascii="Times New Roman" w:hAnsi="Times New Roman" w:cs="Times New Roman"/>
          <w:sz w:val="24"/>
          <w:szCs w:val="24"/>
        </w:rPr>
        <w:t>business</w:t>
      </w:r>
      <w:proofErr w:type="gramEnd"/>
      <w:r w:rsidR="008841CF" w:rsidRPr="002D44EF">
        <w:rPr>
          <w:rFonts w:ascii="Times New Roman" w:hAnsi="Times New Roman" w:cs="Times New Roman"/>
          <w:sz w:val="24"/>
          <w:szCs w:val="24"/>
        </w:rPr>
        <w:t>.</w:t>
      </w:r>
    </w:p>
    <w:p w14:paraId="476EAE4C" w14:textId="77777777" w:rsidR="002D44EF" w:rsidRPr="002D44EF" w:rsidRDefault="008841CF"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once-untapped allure of the coastline has in the present day exploded with new resorts that are now offering modern facilities, diverse </w:t>
      </w:r>
      <w:proofErr w:type="gramStart"/>
      <w:r w:rsidRPr="002D44EF">
        <w:rPr>
          <w:rFonts w:ascii="Times New Roman" w:hAnsi="Times New Roman" w:cs="Times New Roman"/>
          <w:sz w:val="24"/>
          <w:szCs w:val="24"/>
        </w:rPr>
        <w:t>experiences</w:t>
      </w:r>
      <w:proofErr w:type="gramEnd"/>
      <w:r w:rsidRPr="002D44EF">
        <w:rPr>
          <w:rFonts w:ascii="Times New Roman" w:hAnsi="Times New Roman" w:cs="Times New Roman"/>
          <w:sz w:val="24"/>
          <w:szCs w:val="24"/>
        </w:rPr>
        <w:t xml:space="preserve"> and sustainable practices. It is important to highlight that sleek architecture, tech-forward features and contemporary amenities tend to attract </w:t>
      </w:r>
      <w:proofErr w:type="spellStart"/>
      <w:r w:rsidRPr="002D44EF">
        <w:rPr>
          <w:rFonts w:ascii="Times New Roman" w:hAnsi="Times New Roman" w:cs="Times New Roman"/>
          <w:sz w:val="24"/>
          <w:szCs w:val="24"/>
        </w:rPr>
        <w:t>travel</w:t>
      </w:r>
      <w:r w:rsidR="007F3534">
        <w:rPr>
          <w:rFonts w:ascii="Times New Roman" w:hAnsi="Times New Roman" w:cs="Times New Roman"/>
          <w:sz w:val="24"/>
          <w:szCs w:val="24"/>
        </w:rPr>
        <w:t>l</w:t>
      </w:r>
      <w:r w:rsidRPr="002D44EF">
        <w:rPr>
          <w:rFonts w:ascii="Times New Roman" w:hAnsi="Times New Roman" w:cs="Times New Roman"/>
          <w:sz w:val="24"/>
          <w:szCs w:val="24"/>
        </w:rPr>
        <w:t>ers</w:t>
      </w:r>
      <w:proofErr w:type="spellEnd"/>
      <w:sdt>
        <w:sdtPr>
          <w:rPr>
            <w:rFonts w:ascii="Times New Roman" w:hAnsi="Times New Roman" w:cs="Times New Roman"/>
            <w:sz w:val="24"/>
            <w:szCs w:val="24"/>
          </w:rPr>
          <w:id w:val="-1401131705"/>
          <w:citation/>
        </w:sdtPr>
        <w:sdtContent>
          <w:r w:rsidR="00DD6393" w:rsidRPr="002D44EF">
            <w:rPr>
              <w:rFonts w:ascii="Times New Roman" w:hAnsi="Times New Roman" w:cs="Times New Roman"/>
              <w:sz w:val="24"/>
              <w:szCs w:val="24"/>
            </w:rPr>
            <w:fldChar w:fldCharType="begin"/>
          </w:r>
          <w:r w:rsidR="00DD6393" w:rsidRPr="002D44EF">
            <w:rPr>
              <w:rFonts w:ascii="Times New Roman" w:hAnsi="Times New Roman" w:cs="Times New Roman"/>
              <w:sz w:val="24"/>
              <w:szCs w:val="24"/>
            </w:rPr>
            <w:instrText xml:space="preserve"> CITATION Alf18 \l 1033 </w:instrText>
          </w:r>
          <w:r w:rsidR="00DD6393"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(Alfakhri, et al., 2018)</w:t>
          </w:r>
          <w:r w:rsidR="00DD6393"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Eco- conscious </w:t>
      </w:r>
      <w:proofErr w:type="spellStart"/>
      <w:r w:rsidRPr="002D44EF">
        <w:rPr>
          <w:rFonts w:ascii="Times New Roman" w:hAnsi="Times New Roman" w:cs="Times New Roman"/>
          <w:sz w:val="24"/>
          <w:szCs w:val="24"/>
        </w:rPr>
        <w:t>travel</w:t>
      </w:r>
      <w:r w:rsidR="007F3534">
        <w:rPr>
          <w:rFonts w:ascii="Times New Roman" w:hAnsi="Times New Roman" w:cs="Times New Roman"/>
          <w:sz w:val="24"/>
          <w:szCs w:val="24"/>
        </w:rPr>
        <w:t>l</w:t>
      </w:r>
      <w:r w:rsidRPr="002D44EF">
        <w:rPr>
          <w:rFonts w:ascii="Times New Roman" w:hAnsi="Times New Roman" w:cs="Times New Roman"/>
          <w:sz w:val="24"/>
          <w:szCs w:val="24"/>
        </w:rPr>
        <w:t>ers</w:t>
      </w:r>
      <w:proofErr w:type="spellEnd"/>
      <w:r w:rsidRPr="002D44EF">
        <w:rPr>
          <w:rFonts w:ascii="Times New Roman" w:hAnsi="Times New Roman" w:cs="Times New Roman"/>
          <w:sz w:val="24"/>
          <w:szCs w:val="24"/>
        </w:rPr>
        <w:t xml:space="preserve"> tend to seek resorts that minimize environmental impact and showcase local ecosystems</w:t>
      </w:r>
      <w:sdt>
        <w:sdtPr>
          <w:rPr>
            <w:rFonts w:ascii="Times New Roman" w:hAnsi="Times New Roman" w:cs="Times New Roman"/>
            <w:sz w:val="24"/>
            <w:szCs w:val="24"/>
          </w:rPr>
          <w:id w:val="803268924"/>
          <w:citation/>
        </w:sdtPr>
        <w:sdtContent>
          <w:r w:rsidR="00F979C8" w:rsidRPr="002D44EF">
            <w:rPr>
              <w:rFonts w:ascii="Times New Roman" w:hAnsi="Times New Roman" w:cs="Times New Roman"/>
              <w:sz w:val="24"/>
              <w:szCs w:val="24"/>
            </w:rPr>
            <w:fldChar w:fldCharType="begin"/>
          </w:r>
          <w:r w:rsidR="00F979C8" w:rsidRPr="002D44EF">
            <w:rPr>
              <w:rFonts w:ascii="Times New Roman" w:hAnsi="Times New Roman" w:cs="Times New Roman"/>
              <w:sz w:val="24"/>
              <w:szCs w:val="24"/>
            </w:rPr>
            <w:instrText xml:space="preserve"> CITATION Noo14 \l 1033 </w:instrText>
          </w:r>
          <w:r w:rsidR="00F979C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(Noor &amp; Kumar, 2014)</w:t>
          </w:r>
          <w:r w:rsidR="00F979C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The Seacrest Lodge, with its outdated décor and predictable offerings pales in comparison and is most likely to fail to meet the expectations of the modern </w:t>
      </w:r>
      <w:proofErr w:type="spellStart"/>
      <w:r w:rsidRPr="002D44EF">
        <w:rPr>
          <w:rFonts w:ascii="Times New Roman" w:hAnsi="Times New Roman" w:cs="Times New Roman"/>
          <w:sz w:val="24"/>
          <w:szCs w:val="24"/>
        </w:rPr>
        <w:t>travel</w:t>
      </w:r>
      <w:r w:rsidR="007F3534">
        <w:rPr>
          <w:rFonts w:ascii="Times New Roman" w:hAnsi="Times New Roman" w:cs="Times New Roman"/>
          <w:sz w:val="24"/>
          <w:szCs w:val="24"/>
        </w:rPr>
        <w:t>l</w:t>
      </w:r>
      <w:r w:rsidRPr="002D44EF">
        <w:rPr>
          <w:rFonts w:ascii="Times New Roman" w:hAnsi="Times New Roman" w:cs="Times New Roman"/>
          <w:sz w:val="24"/>
          <w:szCs w:val="24"/>
        </w:rPr>
        <w:t>er</w:t>
      </w:r>
      <w:proofErr w:type="spellEnd"/>
      <w:r w:rsidRPr="002D44EF">
        <w:rPr>
          <w:rFonts w:ascii="Times New Roman" w:hAnsi="Times New Roman" w:cs="Times New Roman"/>
          <w:sz w:val="24"/>
          <w:szCs w:val="24"/>
        </w:rPr>
        <w:t>.</w:t>
      </w:r>
    </w:p>
    <w:p w14:paraId="7C216848" w14:textId="77777777" w:rsidR="00E70525" w:rsidRPr="002D44EF" w:rsidRDefault="00E70525"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Shifting Customer Preference</w:t>
      </w:r>
    </w:p>
    <w:p w14:paraId="28AA87B8" w14:textId="77777777" w:rsidR="00E70525" w:rsidRPr="002D44EF" w:rsidRDefault="00E70525"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The Markets-as-Institutional Arrangements Approach denies that markets maximize or minimize market outcomes and goes ahead to argue that they enable harmony between common interest </w:t>
      </w:r>
      <w:r w:rsidR="0066632F" w:rsidRPr="002D44EF">
        <w:rPr>
          <w:rFonts w:ascii="Times New Roman" w:hAnsi="Times New Roman" w:cs="Times New Roman"/>
          <w:sz w:val="24"/>
          <w:szCs w:val="24"/>
        </w:rPr>
        <w:t>and</w:t>
      </w:r>
      <w:r w:rsidRPr="002D44EF">
        <w:rPr>
          <w:rFonts w:ascii="Times New Roman" w:hAnsi="Times New Roman" w:cs="Times New Roman"/>
          <w:sz w:val="24"/>
          <w:szCs w:val="24"/>
        </w:rPr>
        <w:t xml:space="preserve"> individuals</w:t>
      </w:r>
      <w:sdt>
        <w:sdtPr>
          <w:rPr>
            <w:rFonts w:ascii="Times New Roman" w:hAnsi="Times New Roman" w:cs="Times New Roman"/>
            <w:sz w:val="24"/>
            <w:szCs w:val="24"/>
          </w:rPr>
          <w:id w:val="1629433240"/>
          <w:citation/>
        </w:sdtPr>
        <w:sdtContent>
          <w:r w:rsidR="00F979C8" w:rsidRPr="002D44EF">
            <w:rPr>
              <w:rFonts w:ascii="Times New Roman" w:hAnsi="Times New Roman" w:cs="Times New Roman"/>
              <w:sz w:val="24"/>
              <w:szCs w:val="24"/>
            </w:rPr>
            <w:fldChar w:fldCharType="begin"/>
          </w:r>
          <w:r w:rsidR="00F979C8" w:rsidRPr="002D44EF">
            <w:rPr>
              <w:rFonts w:ascii="Times New Roman" w:hAnsi="Times New Roman" w:cs="Times New Roman"/>
              <w:sz w:val="24"/>
              <w:szCs w:val="24"/>
            </w:rPr>
            <w:instrText xml:space="preserve">CITATION Sch21 \p 20 \l 1033 </w:instrText>
          </w:r>
          <w:r w:rsidR="00F979C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(Schmiel &amp; Sander, 2021, p. 20)</w:t>
          </w:r>
          <w:r w:rsidR="00F979C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This approach focuses </w:t>
      </w:r>
      <w:r w:rsidR="0066632F" w:rsidRPr="002D44EF">
        <w:rPr>
          <w:rFonts w:ascii="Times New Roman" w:hAnsi="Times New Roman" w:cs="Times New Roman"/>
          <w:sz w:val="24"/>
          <w:szCs w:val="24"/>
        </w:rPr>
        <w:t xml:space="preserve">on the </w:t>
      </w:r>
      <w:r w:rsidRPr="002D44EF">
        <w:rPr>
          <w:rFonts w:ascii="Times New Roman" w:hAnsi="Times New Roman" w:cs="Times New Roman"/>
          <w:sz w:val="24"/>
          <w:szCs w:val="24"/>
        </w:rPr>
        <w:t xml:space="preserve">arrangements </w:t>
      </w:r>
      <w:r w:rsidR="0066632F" w:rsidRPr="002D44EF">
        <w:rPr>
          <w:rFonts w:ascii="Times New Roman" w:hAnsi="Times New Roman" w:cs="Times New Roman"/>
          <w:sz w:val="24"/>
          <w:szCs w:val="24"/>
        </w:rPr>
        <w:t>and rules that govern market interactions. The Seacrest Lodge operates within a set of institutional arrangements such as customer expectations and industry standards. Adapting such arrangements to align with the evolving market dynamic is likely to improve the lodge’s performance.</w:t>
      </w:r>
    </w:p>
    <w:p w14:paraId="31257789" w14:textId="77777777" w:rsidR="0066632F" w:rsidRPr="002D44EF" w:rsidRDefault="0066632F" w:rsidP="002D44EF">
      <w:pPr>
        <w:pStyle w:val="ListParagraph"/>
        <w:numPr>
          <w:ilvl w:val="0"/>
          <w:numId w:val="1"/>
        </w:numPr>
        <w:spacing w:line="360" w:lineRule="auto"/>
        <w:rPr>
          <w:rFonts w:ascii="Times New Roman" w:hAnsi="Times New Roman" w:cs="Times New Roman"/>
          <w:sz w:val="24"/>
          <w:szCs w:val="24"/>
        </w:rPr>
      </w:pPr>
      <w:r w:rsidRPr="002D44EF">
        <w:rPr>
          <w:rFonts w:ascii="Times New Roman" w:hAnsi="Times New Roman" w:cs="Times New Roman"/>
          <w:sz w:val="24"/>
          <w:szCs w:val="24"/>
        </w:rPr>
        <w:t>Negative Customer Reviews</w:t>
      </w:r>
    </w:p>
    <w:p w14:paraId="05678682" w14:textId="77777777" w:rsidR="0066632F" w:rsidRPr="002D44EF" w:rsidRDefault="0066632F"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 xml:space="preserve">Political-Cultural Approach views markets as political arenas with conflicts </w:t>
      </w:r>
      <w:r w:rsidR="006C3D1F" w:rsidRPr="002D44EF">
        <w:rPr>
          <w:rFonts w:ascii="Times New Roman" w:hAnsi="Times New Roman" w:cs="Times New Roman"/>
          <w:sz w:val="24"/>
          <w:szCs w:val="24"/>
        </w:rPr>
        <w:t>between relevant actors</w:t>
      </w:r>
      <w:sdt>
        <w:sdtPr>
          <w:rPr>
            <w:rFonts w:ascii="Times New Roman" w:hAnsi="Times New Roman" w:cs="Times New Roman"/>
            <w:sz w:val="24"/>
            <w:szCs w:val="24"/>
          </w:rPr>
          <w:id w:val="1280761698"/>
          <w:citation/>
        </w:sdtPr>
        <w:sdtContent>
          <w:r w:rsidR="00F979C8" w:rsidRPr="002D44EF">
            <w:rPr>
              <w:rFonts w:ascii="Times New Roman" w:hAnsi="Times New Roman" w:cs="Times New Roman"/>
              <w:sz w:val="24"/>
              <w:szCs w:val="24"/>
            </w:rPr>
            <w:fldChar w:fldCharType="begin"/>
          </w:r>
          <w:r w:rsidR="00F979C8" w:rsidRPr="002D44EF">
            <w:rPr>
              <w:rFonts w:ascii="Times New Roman" w:hAnsi="Times New Roman" w:cs="Times New Roman"/>
              <w:sz w:val="24"/>
              <w:szCs w:val="24"/>
            </w:rPr>
            <w:instrText xml:space="preserve"> CITATION Sch21 \l 1033 </w:instrText>
          </w:r>
          <w:r w:rsidR="00F979C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(Schmiel &amp; Sander, 2021)</w:t>
          </w:r>
          <w:r w:rsidR="00F979C8" w:rsidRPr="002D44EF">
            <w:rPr>
              <w:rFonts w:ascii="Times New Roman" w:hAnsi="Times New Roman" w:cs="Times New Roman"/>
              <w:sz w:val="24"/>
              <w:szCs w:val="24"/>
            </w:rPr>
            <w:fldChar w:fldCharType="end"/>
          </w:r>
        </w:sdtContent>
      </w:sdt>
      <w:r w:rsidR="006C3D1F" w:rsidRPr="002D44EF">
        <w:rPr>
          <w:rFonts w:ascii="Times New Roman" w:hAnsi="Times New Roman" w:cs="Times New Roman"/>
          <w:sz w:val="24"/>
          <w:szCs w:val="24"/>
        </w:rPr>
        <w:t xml:space="preserve">. </w:t>
      </w:r>
      <w:proofErr w:type="gramStart"/>
      <w:r w:rsidR="006C3D1F" w:rsidRPr="002D44EF">
        <w:rPr>
          <w:rFonts w:ascii="Times New Roman" w:hAnsi="Times New Roman" w:cs="Times New Roman"/>
          <w:sz w:val="24"/>
          <w:szCs w:val="24"/>
        </w:rPr>
        <w:t>Furthermore</w:t>
      </w:r>
      <w:proofErr w:type="gramEnd"/>
      <w:r w:rsidR="006C3D1F" w:rsidRPr="002D44EF">
        <w:rPr>
          <w:rFonts w:ascii="Times New Roman" w:hAnsi="Times New Roman" w:cs="Times New Roman"/>
          <w:sz w:val="24"/>
          <w:szCs w:val="24"/>
        </w:rPr>
        <w:t xml:space="preserve"> it highlights the importance of power dynamics and interpretative frameworks in shaping market outcomes</w:t>
      </w:r>
      <w:sdt>
        <w:sdtPr>
          <w:rPr>
            <w:rFonts w:ascii="Times New Roman" w:hAnsi="Times New Roman" w:cs="Times New Roman"/>
            <w:sz w:val="24"/>
            <w:szCs w:val="24"/>
          </w:rPr>
          <w:id w:val="-964656759"/>
          <w:citation/>
        </w:sdtPr>
        <w:sdtContent>
          <w:r w:rsidR="00F979C8" w:rsidRPr="002D44EF">
            <w:rPr>
              <w:rFonts w:ascii="Times New Roman" w:hAnsi="Times New Roman" w:cs="Times New Roman"/>
              <w:sz w:val="24"/>
              <w:szCs w:val="24"/>
            </w:rPr>
            <w:fldChar w:fldCharType="begin"/>
          </w:r>
          <w:r w:rsidR="00F979C8" w:rsidRPr="002D44EF">
            <w:rPr>
              <w:rFonts w:ascii="Times New Roman" w:hAnsi="Times New Roman" w:cs="Times New Roman"/>
              <w:sz w:val="24"/>
              <w:szCs w:val="24"/>
            </w:rPr>
            <w:instrText xml:space="preserve"> CITATION Sch21 \l 1033 </w:instrText>
          </w:r>
          <w:r w:rsidR="00F979C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(Schmiel &amp; Sander, 2021)</w:t>
          </w:r>
          <w:r w:rsidR="00F979C8" w:rsidRPr="002D44EF">
            <w:rPr>
              <w:rFonts w:ascii="Times New Roman" w:hAnsi="Times New Roman" w:cs="Times New Roman"/>
              <w:sz w:val="24"/>
              <w:szCs w:val="24"/>
            </w:rPr>
            <w:fldChar w:fldCharType="end"/>
          </w:r>
        </w:sdtContent>
      </w:sdt>
      <w:r w:rsidR="006C3D1F" w:rsidRPr="002D44EF">
        <w:rPr>
          <w:rFonts w:ascii="Times New Roman" w:hAnsi="Times New Roman" w:cs="Times New Roman"/>
          <w:sz w:val="24"/>
          <w:szCs w:val="24"/>
        </w:rPr>
        <w:t>. In the present day,</w:t>
      </w:r>
      <w:r w:rsidR="007B69D1" w:rsidRPr="002D44EF">
        <w:rPr>
          <w:rFonts w:ascii="Times New Roman" w:hAnsi="Times New Roman" w:cs="Times New Roman"/>
          <w:sz w:val="24"/>
          <w:szCs w:val="24"/>
        </w:rPr>
        <w:t xml:space="preserve"> online</w:t>
      </w:r>
      <w:r w:rsidR="006C3D1F" w:rsidRPr="002D44EF">
        <w:rPr>
          <w:rFonts w:ascii="Times New Roman" w:hAnsi="Times New Roman" w:cs="Times New Roman"/>
          <w:sz w:val="24"/>
          <w:szCs w:val="24"/>
        </w:rPr>
        <w:t xml:space="preserve"> customer reviews are really important and before one </w:t>
      </w:r>
      <w:proofErr w:type="gramStart"/>
      <w:r w:rsidR="006C3D1F" w:rsidRPr="002D44EF">
        <w:rPr>
          <w:rFonts w:ascii="Times New Roman" w:hAnsi="Times New Roman" w:cs="Times New Roman"/>
          <w:sz w:val="24"/>
          <w:szCs w:val="24"/>
        </w:rPr>
        <w:t>visits</w:t>
      </w:r>
      <w:proofErr w:type="gramEnd"/>
      <w:r w:rsidR="006C3D1F" w:rsidRPr="002D44EF">
        <w:rPr>
          <w:rFonts w:ascii="Times New Roman" w:hAnsi="Times New Roman" w:cs="Times New Roman"/>
          <w:sz w:val="24"/>
          <w:szCs w:val="24"/>
        </w:rPr>
        <w:t xml:space="preserve"> a place, they often check on the reviews to evaluate the type of service they get. </w:t>
      </w:r>
      <w:r w:rsidR="007B69D1" w:rsidRPr="002D44EF">
        <w:rPr>
          <w:rFonts w:ascii="Times New Roman" w:hAnsi="Times New Roman" w:cs="Times New Roman"/>
          <w:sz w:val="24"/>
          <w:szCs w:val="24"/>
        </w:rPr>
        <w:t xml:space="preserve">As a result, negative customer review can paint a harsh picture especially when there </w:t>
      </w:r>
      <w:r w:rsidR="0024330A" w:rsidRPr="002D44EF">
        <w:rPr>
          <w:rFonts w:ascii="Times New Roman" w:hAnsi="Times New Roman" w:cs="Times New Roman"/>
          <w:sz w:val="24"/>
          <w:szCs w:val="24"/>
        </w:rPr>
        <w:t xml:space="preserve">are </w:t>
      </w:r>
      <w:r w:rsidR="007B69D1" w:rsidRPr="002D44EF">
        <w:rPr>
          <w:rFonts w:ascii="Times New Roman" w:hAnsi="Times New Roman" w:cs="Times New Roman"/>
          <w:sz w:val="24"/>
          <w:szCs w:val="24"/>
        </w:rPr>
        <w:t>complaints, mentions of feeling disconnected and comparison to the newer resorts that offer superior experiences at a similar price point.</w:t>
      </w:r>
      <w:r w:rsidR="00DE07D2" w:rsidRPr="002D44EF">
        <w:rPr>
          <w:rFonts w:ascii="Times New Roman" w:hAnsi="Times New Roman" w:cs="Times New Roman"/>
          <w:sz w:val="24"/>
          <w:szCs w:val="24"/>
        </w:rPr>
        <w:t xml:space="preserve"> </w:t>
      </w:r>
      <w:proofErr w:type="gramStart"/>
      <w:r w:rsidR="00DE07D2" w:rsidRPr="002D44EF">
        <w:rPr>
          <w:rFonts w:ascii="Times New Roman" w:hAnsi="Times New Roman" w:cs="Times New Roman"/>
          <w:sz w:val="24"/>
          <w:szCs w:val="24"/>
        </w:rPr>
        <w:t>Consequently</w:t>
      </w:r>
      <w:proofErr w:type="gramEnd"/>
      <w:r w:rsidR="00DE07D2" w:rsidRPr="002D44EF">
        <w:rPr>
          <w:rFonts w:ascii="Times New Roman" w:hAnsi="Times New Roman" w:cs="Times New Roman"/>
          <w:sz w:val="24"/>
          <w:szCs w:val="24"/>
        </w:rPr>
        <w:t xml:space="preserve"> the power dynamics, such as the increasing dominance of new resorts may be influencing The Seacrest Lodge’s market position. The negative reviews not only deter potential guests but also damage the Seacrest Lodge’s brand reputation hence creating a vicious cycle of declining demand. </w:t>
      </w:r>
    </w:p>
    <w:p w14:paraId="6F9FE47E" w14:textId="77777777" w:rsidR="00DE07D2" w:rsidRPr="002D44EF" w:rsidRDefault="00DE07D2" w:rsidP="002D44EF">
      <w:pPr>
        <w:spacing w:line="360" w:lineRule="auto"/>
        <w:jc w:val="center"/>
        <w:rPr>
          <w:rFonts w:ascii="Times New Roman" w:hAnsi="Times New Roman" w:cs="Times New Roman"/>
          <w:b/>
          <w:sz w:val="24"/>
          <w:szCs w:val="24"/>
        </w:rPr>
      </w:pPr>
      <w:r w:rsidRPr="002D44EF">
        <w:rPr>
          <w:rFonts w:ascii="Times New Roman" w:hAnsi="Times New Roman" w:cs="Times New Roman"/>
          <w:b/>
          <w:sz w:val="24"/>
          <w:szCs w:val="24"/>
        </w:rPr>
        <w:t>Turnaround Strategy</w:t>
      </w:r>
    </w:p>
    <w:p w14:paraId="640DA99C" w14:textId="77777777" w:rsidR="00DE07D2" w:rsidRPr="002D44EF" w:rsidRDefault="002E445D" w:rsidP="002D44EF">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The turnaround strategy refers to </w:t>
      </w:r>
      <w:proofErr w:type="gramStart"/>
      <w:r w:rsidRPr="002D44EF">
        <w:rPr>
          <w:rFonts w:ascii="Times New Roman" w:hAnsi="Times New Roman" w:cs="Times New Roman"/>
          <w:sz w:val="24"/>
          <w:szCs w:val="24"/>
        </w:rPr>
        <w:t>the strategies</w:t>
      </w:r>
      <w:proofErr w:type="gramEnd"/>
      <w:r w:rsidRPr="002D44EF">
        <w:rPr>
          <w:rFonts w:ascii="Times New Roman" w:hAnsi="Times New Roman" w:cs="Times New Roman"/>
          <w:sz w:val="24"/>
          <w:szCs w:val="24"/>
        </w:rPr>
        <w:t xml:space="preserve"> that focus on improving service quality, adapting to changing market dynamics and updating amenities. Some of the strategies that we will discuss under this section </w:t>
      </w:r>
      <w:proofErr w:type="gramStart"/>
      <w:r w:rsidRPr="002D44EF">
        <w:rPr>
          <w:rFonts w:ascii="Times New Roman" w:hAnsi="Times New Roman" w:cs="Times New Roman"/>
          <w:sz w:val="24"/>
          <w:szCs w:val="24"/>
        </w:rPr>
        <w:t>include;</w:t>
      </w:r>
      <w:proofErr w:type="gramEnd"/>
      <w:r w:rsidRPr="002D44EF">
        <w:rPr>
          <w:rFonts w:ascii="Times New Roman" w:hAnsi="Times New Roman" w:cs="Times New Roman"/>
          <w:sz w:val="24"/>
          <w:szCs w:val="24"/>
        </w:rPr>
        <w:t xml:space="preserve"> Repositioning and Rebranding, Operational Improvements, Market &amp; Sales, Financial Restructuring and Continuous Monitoring and Evaluation.</w:t>
      </w:r>
    </w:p>
    <w:p w14:paraId="7B30BEFA" w14:textId="77777777" w:rsidR="002E445D" w:rsidRPr="002D44EF" w:rsidRDefault="002E445D" w:rsidP="002D44EF">
      <w:pPr>
        <w:pStyle w:val="ListParagraph"/>
        <w:numPr>
          <w:ilvl w:val="0"/>
          <w:numId w:val="2"/>
        </w:numPr>
        <w:spacing w:line="360" w:lineRule="auto"/>
        <w:rPr>
          <w:rFonts w:ascii="Times New Roman" w:hAnsi="Times New Roman" w:cs="Times New Roman"/>
          <w:sz w:val="24"/>
          <w:szCs w:val="24"/>
        </w:rPr>
      </w:pPr>
      <w:r w:rsidRPr="002D44EF">
        <w:rPr>
          <w:rFonts w:ascii="Times New Roman" w:hAnsi="Times New Roman" w:cs="Times New Roman"/>
          <w:sz w:val="24"/>
          <w:szCs w:val="24"/>
        </w:rPr>
        <w:t>Repositioning and Rebranding</w:t>
      </w:r>
    </w:p>
    <w:p w14:paraId="181B7FF3" w14:textId="77777777" w:rsidR="002E445D" w:rsidRPr="002D44EF" w:rsidRDefault="002E445D" w:rsidP="002D44EF">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Reposition can be described as changing the market’s perception of an entity </w:t>
      </w:r>
      <w:proofErr w:type="gramStart"/>
      <w:r w:rsidRPr="002D44EF">
        <w:rPr>
          <w:rFonts w:ascii="Times New Roman" w:hAnsi="Times New Roman" w:cs="Times New Roman"/>
          <w:sz w:val="24"/>
          <w:szCs w:val="24"/>
        </w:rPr>
        <w:t>so as to</w:t>
      </w:r>
      <w:proofErr w:type="gramEnd"/>
      <w:r w:rsidRPr="002D44EF">
        <w:rPr>
          <w:rFonts w:ascii="Times New Roman" w:hAnsi="Times New Roman" w:cs="Times New Roman"/>
          <w:sz w:val="24"/>
          <w:szCs w:val="24"/>
        </w:rPr>
        <w:t xml:space="preserve"> improve its competitive standing</w:t>
      </w:r>
      <w:sdt>
        <w:sdtPr>
          <w:rPr>
            <w:rFonts w:ascii="Times New Roman" w:hAnsi="Times New Roman" w:cs="Times New Roman"/>
            <w:sz w:val="24"/>
            <w:szCs w:val="24"/>
          </w:rPr>
          <w:id w:val="611091232"/>
          <w:citation/>
        </w:sdtPr>
        <w:sdtContent>
          <w:r w:rsidR="00920146" w:rsidRPr="002D44EF">
            <w:rPr>
              <w:rFonts w:ascii="Times New Roman" w:hAnsi="Times New Roman" w:cs="Times New Roman"/>
              <w:sz w:val="24"/>
              <w:szCs w:val="24"/>
            </w:rPr>
            <w:fldChar w:fldCharType="begin"/>
          </w:r>
          <w:r w:rsidR="00920146" w:rsidRPr="002D44EF">
            <w:rPr>
              <w:rFonts w:ascii="Times New Roman" w:hAnsi="Times New Roman" w:cs="Times New Roman"/>
              <w:sz w:val="24"/>
              <w:szCs w:val="24"/>
            </w:rPr>
            <w:instrText xml:space="preserve"> CITATION EDE14 \l 1033 </w:instrText>
          </w:r>
          <w:r w:rsidR="00920146"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(EDEMA &amp; Ezute, 2014)</w:t>
          </w:r>
          <w:r w:rsidR="00920146"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This could entail targeting a new market Segment, changing pricing strategies or offering new services. Rebranding on the other hand, involves changing the lodge’s </w:t>
      </w:r>
      <w:proofErr w:type="gramStart"/>
      <w:r w:rsidRPr="002D44EF">
        <w:rPr>
          <w:rFonts w:ascii="Times New Roman" w:hAnsi="Times New Roman" w:cs="Times New Roman"/>
          <w:sz w:val="24"/>
          <w:szCs w:val="24"/>
        </w:rPr>
        <w:t>so as to</w:t>
      </w:r>
      <w:proofErr w:type="gramEnd"/>
      <w:r w:rsidRPr="002D44EF">
        <w:rPr>
          <w:rFonts w:ascii="Times New Roman" w:hAnsi="Times New Roman" w:cs="Times New Roman"/>
          <w:sz w:val="24"/>
          <w:szCs w:val="24"/>
        </w:rPr>
        <w:t xml:space="preserve"> reflect </w:t>
      </w:r>
      <w:proofErr w:type="gramStart"/>
      <w:r w:rsidRPr="002D44EF">
        <w:rPr>
          <w:rFonts w:ascii="Times New Roman" w:hAnsi="Times New Roman" w:cs="Times New Roman"/>
          <w:sz w:val="24"/>
          <w:szCs w:val="24"/>
        </w:rPr>
        <w:t>it</w:t>
      </w:r>
      <w:proofErr w:type="gramEnd"/>
      <w:r w:rsidRPr="002D44EF">
        <w:rPr>
          <w:rFonts w:ascii="Times New Roman" w:hAnsi="Times New Roman" w:cs="Times New Roman"/>
          <w:sz w:val="24"/>
          <w:szCs w:val="24"/>
        </w:rPr>
        <w:t xml:space="preserve"> new position. </w:t>
      </w:r>
      <w:proofErr w:type="gramStart"/>
      <w:r w:rsidRPr="002D44EF">
        <w:rPr>
          <w:rFonts w:ascii="Times New Roman" w:hAnsi="Times New Roman" w:cs="Times New Roman"/>
          <w:sz w:val="24"/>
          <w:szCs w:val="24"/>
        </w:rPr>
        <w:t>Consequently</w:t>
      </w:r>
      <w:proofErr w:type="gramEnd"/>
      <w:r w:rsidRPr="002D44EF">
        <w:rPr>
          <w:rFonts w:ascii="Times New Roman" w:hAnsi="Times New Roman" w:cs="Times New Roman"/>
          <w:sz w:val="24"/>
          <w:szCs w:val="24"/>
        </w:rPr>
        <w:t xml:space="preserve"> this may entail changing the lodge’s name, logo or the general aesthetics. According to the Unique Selling Proposition theory, businesses should highlight a unique aspect of their offering that </w:t>
      </w:r>
      <w:r w:rsidR="00A6586C" w:rsidRPr="002D44EF">
        <w:rPr>
          <w:rFonts w:ascii="Times New Roman" w:hAnsi="Times New Roman" w:cs="Times New Roman"/>
          <w:sz w:val="24"/>
          <w:szCs w:val="24"/>
        </w:rPr>
        <w:t>sets them apart from their competitors</w:t>
      </w:r>
      <w:sdt>
        <w:sdtPr>
          <w:rPr>
            <w:rFonts w:ascii="Times New Roman" w:hAnsi="Times New Roman" w:cs="Times New Roman"/>
            <w:sz w:val="24"/>
            <w:szCs w:val="24"/>
          </w:rPr>
          <w:id w:val="-315875034"/>
          <w:citation/>
        </w:sdtPr>
        <w:sdtContent>
          <w:r w:rsidR="00920146" w:rsidRPr="002D44EF">
            <w:rPr>
              <w:rFonts w:ascii="Times New Roman" w:hAnsi="Times New Roman" w:cs="Times New Roman"/>
              <w:sz w:val="24"/>
              <w:szCs w:val="24"/>
            </w:rPr>
            <w:fldChar w:fldCharType="begin"/>
          </w:r>
          <w:r w:rsidR="00920146" w:rsidRPr="002D44EF">
            <w:rPr>
              <w:rFonts w:ascii="Times New Roman" w:hAnsi="Times New Roman" w:cs="Times New Roman"/>
              <w:sz w:val="24"/>
              <w:szCs w:val="24"/>
            </w:rPr>
            <w:instrText xml:space="preserve"> CITATION EDE14 \l 1033 </w:instrText>
          </w:r>
          <w:r w:rsidR="00920146"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(EDEMA &amp; Ezute, 2014)</w:t>
          </w:r>
          <w:r w:rsidR="00920146" w:rsidRPr="002D44EF">
            <w:rPr>
              <w:rFonts w:ascii="Times New Roman" w:hAnsi="Times New Roman" w:cs="Times New Roman"/>
              <w:sz w:val="24"/>
              <w:szCs w:val="24"/>
            </w:rPr>
            <w:fldChar w:fldCharType="end"/>
          </w:r>
        </w:sdtContent>
      </w:sdt>
      <w:r w:rsidR="00A6586C" w:rsidRPr="002D44EF">
        <w:rPr>
          <w:rFonts w:ascii="Times New Roman" w:hAnsi="Times New Roman" w:cs="Times New Roman"/>
          <w:sz w:val="24"/>
          <w:szCs w:val="24"/>
        </w:rPr>
        <w:t>. Furthermore, positioning theory suggest that businesses should aim to occupy a distinct position in the mind of their target market</w:t>
      </w:r>
      <w:sdt>
        <w:sdtPr>
          <w:rPr>
            <w:rFonts w:ascii="Times New Roman" w:hAnsi="Times New Roman" w:cs="Times New Roman"/>
            <w:sz w:val="24"/>
            <w:szCs w:val="24"/>
          </w:rPr>
          <w:id w:val="655115564"/>
          <w:citation/>
        </w:sdtPr>
        <w:sdtContent>
          <w:r w:rsidR="00920146" w:rsidRPr="002D44EF">
            <w:rPr>
              <w:rFonts w:ascii="Times New Roman" w:hAnsi="Times New Roman" w:cs="Times New Roman"/>
              <w:sz w:val="24"/>
              <w:szCs w:val="24"/>
            </w:rPr>
            <w:fldChar w:fldCharType="begin"/>
          </w:r>
          <w:r w:rsidR="00920146" w:rsidRPr="002D44EF">
            <w:rPr>
              <w:rFonts w:ascii="Times New Roman" w:hAnsi="Times New Roman" w:cs="Times New Roman"/>
              <w:sz w:val="24"/>
              <w:szCs w:val="24"/>
            </w:rPr>
            <w:instrText xml:space="preserve"> CITATION EDE14 \l 1033 </w:instrText>
          </w:r>
          <w:r w:rsidR="00920146"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(EDEMA &amp; Ezute, 2014)</w:t>
          </w:r>
          <w:r w:rsidR="00920146" w:rsidRPr="002D44EF">
            <w:rPr>
              <w:rFonts w:ascii="Times New Roman" w:hAnsi="Times New Roman" w:cs="Times New Roman"/>
              <w:sz w:val="24"/>
              <w:szCs w:val="24"/>
            </w:rPr>
            <w:fldChar w:fldCharType="end"/>
          </w:r>
        </w:sdtContent>
      </w:sdt>
      <w:r w:rsidR="00A6586C" w:rsidRPr="002D44EF">
        <w:rPr>
          <w:rFonts w:ascii="Times New Roman" w:hAnsi="Times New Roman" w:cs="Times New Roman"/>
          <w:sz w:val="24"/>
          <w:szCs w:val="24"/>
        </w:rPr>
        <w:t>.</w:t>
      </w:r>
    </w:p>
    <w:p w14:paraId="72083BF4" w14:textId="77777777" w:rsidR="00A6586C" w:rsidRPr="002D44EF" w:rsidRDefault="00A6586C" w:rsidP="002D44EF">
      <w:pPr>
        <w:spacing w:line="360" w:lineRule="auto"/>
        <w:rPr>
          <w:rFonts w:ascii="Times New Roman" w:hAnsi="Times New Roman" w:cs="Times New Roman"/>
          <w:sz w:val="24"/>
          <w:szCs w:val="24"/>
        </w:rPr>
      </w:pPr>
      <w:r w:rsidRPr="002D44EF">
        <w:rPr>
          <w:rFonts w:ascii="Times New Roman" w:hAnsi="Times New Roman" w:cs="Times New Roman"/>
          <w:sz w:val="24"/>
          <w:szCs w:val="24"/>
        </w:rPr>
        <w:tab/>
        <w:t xml:space="preserve">As a </w:t>
      </w:r>
      <w:proofErr w:type="gramStart"/>
      <w:r w:rsidRPr="002D44EF">
        <w:rPr>
          <w:rFonts w:ascii="Times New Roman" w:hAnsi="Times New Roman" w:cs="Times New Roman"/>
          <w:sz w:val="24"/>
          <w:szCs w:val="24"/>
        </w:rPr>
        <w:t>result</w:t>
      </w:r>
      <w:proofErr w:type="gramEnd"/>
      <w:r w:rsidRPr="002D44EF">
        <w:rPr>
          <w:rFonts w:ascii="Times New Roman" w:hAnsi="Times New Roman" w:cs="Times New Roman"/>
          <w:sz w:val="24"/>
          <w:szCs w:val="24"/>
        </w:rPr>
        <w:t xml:space="preserve"> The Seacrest Lodge can attain this by targeting niche </w:t>
      </w:r>
      <w:proofErr w:type="gramStart"/>
      <w:r w:rsidRPr="002D44EF">
        <w:rPr>
          <w:rFonts w:ascii="Times New Roman" w:hAnsi="Times New Roman" w:cs="Times New Roman"/>
          <w:sz w:val="24"/>
          <w:szCs w:val="24"/>
        </w:rPr>
        <w:t>market</w:t>
      </w:r>
      <w:proofErr w:type="gramEnd"/>
      <w:r w:rsidRPr="002D44EF">
        <w:rPr>
          <w:rFonts w:ascii="Times New Roman" w:hAnsi="Times New Roman" w:cs="Times New Roman"/>
          <w:sz w:val="24"/>
          <w:szCs w:val="24"/>
        </w:rPr>
        <w:t xml:space="preserve">, develop a unique value proposition and modernize branding and messaging. Identifying a distinct segment such as wellness retreats and econ-conscious families could go a long way in catering to the specific needs and preferences. Focusing </w:t>
      </w:r>
      <w:proofErr w:type="gramStart"/>
      <w:r w:rsidRPr="002D44EF">
        <w:rPr>
          <w:rFonts w:ascii="Times New Roman" w:hAnsi="Times New Roman" w:cs="Times New Roman"/>
          <w:sz w:val="24"/>
          <w:szCs w:val="24"/>
        </w:rPr>
        <w:t>in</w:t>
      </w:r>
      <w:proofErr w:type="gramEnd"/>
      <w:r w:rsidRPr="002D44EF">
        <w:rPr>
          <w:rFonts w:ascii="Times New Roman" w:hAnsi="Times New Roman" w:cs="Times New Roman"/>
          <w:sz w:val="24"/>
          <w:szCs w:val="24"/>
        </w:rPr>
        <w:t xml:space="preserve"> differentiated offerings such as wellness experiences, adventure activities</w:t>
      </w:r>
      <w:r w:rsidR="007765CF" w:rsidRPr="002D44EF">
        <w:rPr>
          <w:rFonts w:ascii="Times New Roman" w:hAnsi="Times New Roman" w:cs="Times New Roman"/>
          <w:sz w:val="24"/>
          <w:szCs w:val="24"/>
        </w:rPr>
        <w:t xml:space="preserve"> or local cultural immersion could go a long way in enabling the business </w:t>
      </w:r>
      <w:proofErr w:type="gramStart"/>
      <w:r w:rsidR="007765CF" w:rsidRPr="002D44EF">
        <w:rPr>
          <w:rFonts w:ascii="Times New Roman" w:hAnsi="Times New Roman" w:cs="Times New Roman"/>
          <w:sz w:val="24"/>
          <w:szCs w:val="24"/>
        </w:rPr>
        <w:t>grow</w:t>
      </w:r>
      <w:proofErr w:type="gramEnd"/>
      <w:r w:rsidR="007765CF" w:rsidRPr="002D44EF">
        <w:rPr>
          <w:rFonts w:ascii="Times New Roman" w:hAnsi="Times New Roman" w:cs="Times New Roman"/>
          <w:sz w:val="24"/>
          <w:szCs w:val="24"/>
        </w:rPr>
        <w:t xml:space="preserve">. </w:t>
      </w:r>
    </w:p>
    <w:p w14:paraId="40F10610" w14:textId="77777777" w:rsidR="007765CF" w:rsidRPr="002D44EF" w:rsidRDefault="007765CF" w:rsidP="002D44EF">
      <w:pPr>
        <w:pStyle w:val="ListParagraph"/>
        <w:numPr>
          <w:ilvl w:val="0"/>
          <w:numId w:val="2"/>
        </w:numPr>
        <w:spacing w:line="360" w:lineRule="auto"/>
        <w:rPr>
          <w:rFonts w:ascii="Times New Roman" w:hAnsi="Times New Roman" w:cs="Times New Roman"/>
          <w:sz w:val="24"/>
          <w:szCs w:val="24"/>
        </w:rPr>
      </w:pPr>
      <w:r w:rsidRPr="002D44EF">
        <w:rPr>
          <w:rFonts w:ascii="Times New Roman" w:hAnsi="Times New Roman" w:cs="Times New Roman"/>
          <w:sz w:val="24"/>
          <w:szCs w:val="24"/>
        </w:rPr>
        <w:t>Operational Improvements</w:t>
      </w:r>
    </w:p>
    <w:p w14:paraId="7982688E" w14:textId="77777777" w:rsidR="007765CF" w:rsidRPr="002D44EF" w:rsidRDefault="007765CF" w:rsidP="002D44EF">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Operational improvements </w:t>
      </w:r>
      <w:proofErr w:type="gramStart"/>
      <w:r w:rsidRPr="002D44EF">
        <w:rPr>
          <w:rFonts w:ascii="Times New Roman" w:hAnsi="Times New Roman" w:cs="Times New Roman"/>
          <w:sz w:val="24"/>
          <w:szCs w:val="24"/>
        </w:rPr>
        <w:t>entails</w:t>
      </w:r>
      <w:proofErr w:type="gramEnd"/>
      <w:r w:rsidRPr="002D44EF">
        <w:rPr>
          <w:rFonts w:ascii="Times New Roman" w:hAnsi="Times New Roman" w:cs="Times New Roman"/>
          <w:sz w:val="24"/>
          <w:szCs w:val="24"/>
        </w:rPr>
        <w:t xml:space="preserve"> enhancing the efficiency and effectiveness of the operations of any entity. This could involve improving service quality, optimizing work </w:t>
      </w:r>
      <w:proofErr w:type="gramStart"/>
      <w:r w:rsidRPr="002D44EF">
        <w:rPr>
          <w:rFonts w:ascii="Times New Roman" w:hAnsi="Times New Roman" w:cs="Times New Roman"/>
          <w:sz w:val="24"/>
          <w:szCs w:val="24"/>
        </w:rPr>
        <w:t>processes</w:t>
      </w:r>
      <w:proofErr w:type="gramEnd"/>
      <w:r w:rsidRPr="002D44EF">
        <w:rPr>
          <w:rFonts w:ascii="Times New Roman" w:hAnsi="Times New Roman" w:cs="Times New Roman"/>
          <w:sz w:val="24"/>
          <w:szCs w:val="24"/>
        </w:rPr>
        <w:t xml:space="preserve"> and updating amenities. </w:t>
      </w:r>
      <w:r w:rsidR="006D6D02">
        <w:rPr>
          <w:rFonts w:ascii="Times New Roman" w:hAnsi="Times New Roman" w:cs="Times New Roman"/>
          <w:sz w:val="24"/>
          <w:szCs w:val="24"/>
        </w:rPr>
        <w:t>The</w:t>
      </w:r>
      <w:r w:rsidRPr="002D44EF">
        <w:rPr>
          <w:rFonts w:ascii="Times New Roman" w:hAnsi="Times New Roman" w:cs="Times New Roman"/>
          <w:sz w:val="24"/>
          <w:szCs w:val="24"/>
        </w:rPr>
        <w:t xml:space="preserve"> Six Sigma theory and Lean Management theory </w:t>
      </w:r>
      <w:proofErr w:type="gramStart"/>
      <w:r w:rsidRPr="002D44EF">
        <w:rPr>
          <w:rFonts w:ascii="Times New Roman" w:hAnsi="Times New Roman" w:cs="Times New Roman"/>
          <w:sz w:val="24"/>
          <w:szCs w:val="24"/>
        </w:rPr>
        <w:t>can guide</w:t>
      </w:r>
      <w:proofErr w:type="gramEnd"/>
      <w:r w:rsidR="006D6D02">
        <w:rPr>
          <w:rFonts w:ascii="Times New Roman" w:hAnsi="Times New Roman" w:cs="Times New Roman"/>
          <w:sz w:val="24"/>
          <w:szCs w:val="24"/>
        </w:rPr>
        <w:t xml:space="preserve"> offer the </w:t>
      </w:r>
      <w:proofErr w:type="gramStart"/>
      <w:r w:rsidR="006D6D02">
        <w:rPr>
          <w:rFonts w:ascii="Times New Roman" w:hAnsi="Times New Roman" w:cs="Times New Roman"/>
          <w:sz w:val="24"/>
          <w:szCs w:val="24"/>
        </w:rPr>
        <w:t>much needed</w:t>
      </w:r>
      <w:proofErr w:type="gramEnd"/>
      <w:r w:rsidR="006D6D02">
        <w:rPr>
          <w:rFonts w:ascii="Times New Roman" w:hAnsi="Times New Roman" w:cs="Times New Roman"/>
          <w:sz w:val="24"/>
          <w:szCs w:val="24"/>
        </w:rPr>
        <w:t xml:space="preserve"> guidance to enable</w:t>
      </w:r>
      <w:r w:rsidRPr="002D44EF">
        <w:rPr>
          <w:rFonts w:ascii="Times New Roman" w:hAnsi="Times New Roman" w:cs="Times New Roman"/>
          <w:sz w:val="24"/>
          <w:szCs w:val="24"/>
        </w:rPr>
        <w:t xml:space="preserve"> The Seacrest Lodge </w:t>
      </w:r>
      <w:r w:rsidR="006D6D02">
        <w:rPr>
          <w:rFonts w:ascii="Times New Roman" w:hAnsi="Times New Roman" w:cs="Times New Roman"/>
          <w:sz w:val="24"/>
          <w:szCs w:val="24"/>
        </w:rPr>
        <w:t>attain</w:t>
      </w:r>
      <w:r w:rsidRPr="002D44EF">
        <w:rPr>
          <w:rFonts w:ascii="Times New Roman" w:hAnsi="Times New Roman" w:cs="Times New Roman"/>
          <w:sz w:val="24"/>
          <w:szCs w:val="24"/>
        </w:rPr>
        <w:t xml:space="preserve"> operational improvements. Lean Management theory entails eliminating waste and improving efficiency</w:t>
      </w:r>
      <w:sdt>
        <w:sdtPr>
          <w:rPr>
            <w:rFonts w:ascii="Times New Roman" w:hAnsi="Times New Roman" w:cs="Times New Roman"/>
            <w:sz w:val="24"/>
            <w:szCs w:val="24"/>
          </w:rPr>
          <w:id w:val="-74980892"/>
          <w:citation/>
        </w:sdtPr>
        <w:sdtContent>
          <w:r w:rsidR="00F20BC8" w:rsidRPr="002D44EF">
            <w:rPr>
              <w:rFonts w:ascii="Times New Roman" w:hAnsi="Times New Roman" w:cs="Times New Roman"/>
              <w:sz w:val="24"/>
              <w:szCs w:val="24"/>
            </w:rPr>
            <w:fldChar w:fldCharType="begin"/>
          </w:r>
          <w:r w:rsidR="00F20BC8" w:rsidRPr="002D44EF">
            <w:rPr>
              <w:rFonts w:ascii="Times New Roman" w:hAnsi="Times New Roman" w:cs="Times New Roman"/>
              <w:sz w:val="24"/>
              <w:szCs w:val="24"/>
            </w:rPr>
            <w:instrText xml:space="preserve"> CITATION Per22 \l 1033 </w:instrText>
          </w:r>
          <w:r w:rsidR="00F20BC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(Perdomo-Verdecia, et al., 2022)</w:t>
          </w:r>
          <w:r w:rsidR="00F20BC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Six Sigma theory on the other hand involves reducing variability and improving quality</w:t>
      </w:r>
      <w:sdt>
        <w:sdtPr>
          <w:rPr>
            <w:rFonts w:ascii="Times New Roman" w:hAnsi="Times New Roman" w:cs="Times New Roman"/>
            <w:sz w:val="24"/>
            <w:szCs w:val="24"/>
          </w:rPr>
          <w:id w:val="-1421010542"/>
          <w:citation/>
        </w:sdtPr>
        <w:sdtContent>
          <w:r w:rsidR="00837878" w:rsidRPr="002D44EF">
            <w:rPr>
              <w:rFonts w:ascii="Times New Roman" w:hAnsi="Times New Roman" w:cs="Times New Roman"/>
              <w:sz w:val="24"/>
              <w:szCs w:val="24"/>
            </w:rPr>
            <w:fldChar w:fldCharType="begin"/>
          </w:r>
          <w:r w:rsidR="00837878" w:rsidRPr="002D44EF">
            <w:rPr>
              <w:rFonts w:ascii="Times New Roman" w:hAnsi="Times New Roman" w:cs="Times New Roman"/>
              <w:sz w:val="24"/>
              <w:szCs w:val="24"/>
            </w:rPr>
            <w:instrText xml:space="preserve"> CITATION Kam14 \l 1033 </w:instrText>
          </w:r>
          <w:r w:rsidR="0083787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(Kamar, 2014)</w:t>
          </w:r>
          <w:r w:rsidR="0083787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Enhancing service quality by implementing training programs for staff, streamlining operations smooth delivery and personalizing guest experiences will go a long way in ensuring The Seacrest Lodge recovers. Upgrading amenities such as renovating rooms and the common areas with modern &amp; sustainable touches and </w:t>
      </w:r>
      <w:proofErr w:type="gramStart"/>
      <w:r w:rsidR="00290682" w:rsidRPr="002D44EF">
        <w:rPr>
          <w:rFonts w:ascii="Times New Roman" w:hAnsi="Times New Roman" w:cs="Times New Roman"/>
          <w:sz w:val="24"/>
          <w:szCs w:val="24"/>
        </w:rPr>
        <w:t>consider</w:t>
      </w:r>
      <w:proofErr w:type="gramEnd"/>
      <w:r w:rsidR="00290682" w:rsidRPr="002D44EF">
        <w:rPr>
          <w:rFonts w:ascii="Times New Roman" w:hAnsi="Times New Roman" w:cs="Times New Roman"/>
          <w:sz w:val="24"/>
          <w:szCs w:val="24"/>
        </w:rPr>
        <w:t xml:space="preserve"> upgrades eco-friendly upgrades could go a long way in attracting more customers and cutting costs in the long run.</w:t>
      </w:r>
    </w:p>
    <w:p w14:paraId="1AF1FA23" w14:textId="77777777" w:rsidR="0041262E" w:rsidRPr="002D44EF" w:rsidRDefault="0041262E" w:rsidP="002D44EF">
      <w:pPr>
        <w:pStyle w:val="ListParagraph"/>
        <w:numPr>
          <w:ilvl w:val="0"/>
          <w:numId w:val="2"/>
        </w:numPr>
        <w:spacing w:line="360" w:lineRule="auto"/>
        <w:rPr>
          <w:rFonts w:ascii="Times New Roman" w:hAnsi="Times New Roman" w:cs="Times New Roman"/>
          <w:sz w:val="24"/>
          <w:szCs w:val="24"/>
        </w:rPr>
      </w:pPr>
      <w:r w:rsidRPr="002D44EF">
        <w:rPr>
          <w:rFonts w:ascii="Times New Roman" w:hAnsi="Times New Roman" w:cs="Times New Roman"/>
          <w:sz w:val="24"/>
          <w:szCs w:val="24"/>
        </w:rPr>
        <w:t>Marketing and Sales</w:t>
      </w:r>
    </w:p>
    <w:p w14:paraId="5015CF94" w14:textId="77777777" w:rsidR="0041262E" w:rsidRPr="002D44EF" w:rsidRDefault="0041262E" w:rsidP="006D6D02">
      <w:pPr>
        <w:spacing w:line="360" w:lineRule="auto"/>
        <w:ind w:firstLine="360"/>
        <w:rPr>
          <w:rFonts w:ascii="Times New Roman" w:hAnsi="Times New Roman" w:cs="Times New Roman"/>
          <w:sz w:val="24"/>
          <w:szCs w:val="24"/>
        </w:rPr>
      </w:pPr>
      <w:r w:rsidRPr="002D44EF">
        <w:rPr>
          <w:rFonts w:ascii="Times New Roman" w:hAnsi="Times New Roman" w:cs="Times New Roman"/>
          <w:sz w:val="24"/>
          <w:szCs w:val="24"/>
        </w:rPr>
        <w:t>Improving marketing and sales entails attracting more c</w:t>
      </w:r>
      <w:r w:rsidR="006D6D02">
        <w:rPr>
          <w:rFonts w:ascii="Times New Roman" w:hAnsi="Times New Roman" w:cs="Times New Roman"/>
          <w:sz w:val="24"/>
          <w:szCs w:val="24"/>
        </w:rPr>
        <w:t>ustomers and increasing revenue</w:t>
      </w:r>
      <w:r w:rsidRPr="002D44EF">
        <w:rPr>
          <w:rFonts w:ascii="Times New Roman" w:hAnsi="Times New Roman" w:cs="Times New Roman"/>
          <w:sz w:val="24"/>
          <w:szCs w:val="24"/>
        </w:rPr>
        <w:t>. The Marketing Mix theory provides a framework for businesses to make strategic decisions about their marketing efforts</w:t>
      </w:r>
      <w:sdt>
        <w:sdtPr>
          <w:rPr>
            <w:rFonts w:ascii="Times New Roman" w:hAnsi="Times New Roman" w:cs="Times New Roman"/>
            <w:sz w:val="24"/>
            <w:szCs w:val="24"/>
          </w:rPr>
          <w:id w:val="1433003573"/>
          <w:citation/>
        </w:sdtPr>
        <w:sdtContent>
          <w:r w:rsidR="00837878" w:rsidRPr="002D44EF">
            <w:rPr>
              <w:rFonts w:ascii="Times New Roman" w:hAnsi="Times New Roman" w:cs="Times New Roman"/>
              <w:sz w:val="24"/>
              <w:szCs w:val="24"/>
            </w:rPr>
            <w:fldChar w:fldCharType="begin"/>
          </w:r>
          <w:r w:rsidR="00837878" w:rsidRPr="002D44EF">
            <w:rPr>
              <w:rFonts w:ascii="Times New Roman" w:hAnsi="Times New Roman" w:cs="Times New Roman"/>
              <w:sz w:val="24"/>
              <w:szCs w:val="24"/>
            </w:rPr>
            <w:instrText xml:space="preserve"> CITATION JAH23 \l 1033 </w:instrText>
          </w:r>
          <w:r w:rsidR="0083787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(JAHMANI, et al., 2023)</w:t>
          </w:r>
          <w:r w:rsidR="0083787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The theory entails the 4p’s which are product, price, </w:t>
      </w:r>
      <w:proofErr w:type="gramStart"/>
      <w:r w:rsidRPr="002D44EF">
        <w:rPr>
          <w:rFonts w:ascii="Times New Roman" w:hAnsi="Times New Roman" w:cs="Times New Roman"/>
          <w:sz w:val="24"/>
          <w:szCs w:val="24"/>
        </w:rPr>
        <w:t>place</w:t>
      </w:r>
      <w:proofErr w:type="gramEnd"/>
      <w:r w:rsidRPr="002D44EF">
        <w:rPr>
          <w:rFonts w:ascii="Times New Roman" w:hAnsi="Times New Roman" w:cs="Times New Roman"/>
          <w:sz w:val="24"/>
          <w:szCs w:val="24"/>
        </w:rPr>
        <w:t xml:space="preserve"> and promotion</w:t>
      </w:r>
      <w:sdt>
        <w:sdtPr>
          <w:rPr>
            <w:rFonts w:ascii="Times New Roman" w:hAnsi="Times New Roman" w:cs="Times New Roman"/>
            <w:sz w:val="24"/>
            <w:szCs w:val="24"/>
          </w:rPr>
          <w:id w:val="1389310248"/>
          <w:citation/>
        </w:sdtPr>
        <w:sdtContent>
          <w:r w:rsidR="00837878" w:rsidRPr="002D44EF">
            <w:rPr>
              <w:rFonts w:ascii="Times New Roman" w:hAnsi="Times New Roman" w:cs="Times New Roman"/>
              <w:sz w:val="24"/>
              <w:szCs w:val="24"/>
            </w:rPr>
            <w:fldChar w:fldCharType="begin"/>
          </w:r>
          <w:r w:rsidR="00837878" w:rsidRPr="002D44EF">
            <w:rPr>
              <w:rFonts w:ascii="Times New Roman" w:hAnsi="Times New Roman" w:cs="Times New Roman"/>
              <w:sz w:val="24"/>
              <w:szCs w:val="24"/>
            </w:rPr>
            <w:instrText xml:space="preserve"> CITATION JAH23 \l 1033 </w:instrText>
          </w:r>
          <w:r w:rsidR="00837878"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(JAHMANI, et al., 2023)</w:t>
          </w:r>
          <w:r w:rsidR="00837878"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The 4ps can be described as controllable variables and The Seacrest Lodge can manipulate them to influence customer behavior and in turn achieve their market goals. In the present day, The Seacrest Lodge could leverage in marketing and sales by boosting digital presence, leverage online travel agencies and offer attractive packages and promotions.</w:t>
      </w:r>
    </w:p>
    <w:p w14:paraId="6FC949D0" w14:textId="77777777" w:rsidR="0041262E" w:rsidRPr="002D44EF" w:rsidRDefault="005B2F57" w:rsidP="002D44EF">
      <w:pPr>
        <w:pStyle w:val="ListParagraph"/>
        <w:numPr>
          <w:ilvl w:val="0"/>
          <w:numId w:val="2"/>
        </w:numPr>
        <w:spacing w:line="360" w:lineRule="auto"/>
        <w:rPr>
          <w:rFonts w:ascii="Times New Roman" w:hAnsi="Times New Roman" w:cs="Times New Roman"/>
          <w:sz w:val="24"/>
          <w:szCs w:val="24"/>
        </w:rPr>
      </w:pPr>
      <w:r w:rsidRPr="002D44EF">
        <w:rPr>
          <w:rFonts w:ascii="Times New Roman" w:hAnsi="Times New Roman" w:cs="Times New Roman"/>
          <w:sz w:val="24"/>
          <w:szCs w:val="24"/>
        </w:rPr>
        <w:t>Financial Restructuring</w:t>
      </w:r>
    </w:p>
    <w:p w14:paraId="1821A3BB" w14:textId="77777777" w:rsidR="005B2F57" w:rsidRPr="002D44EF" w:rsidRDefault="005B2F57" w:rsidP="006D6D02">
      <w:pPr>
        <w:spacing w:line="360" w:lineRule="auto"/>
        <w:ind w:firstLine="360"/>
        <w:rPr>
          <w:rFonts w:ascii="Times New Roman" w:hAnsi="Times New Roman" w:cs="Times New Roman"/>
          <w:sz w:val="24"/>
          <w:szCs w:val="24"/>
        </w:rPr>
      </w:pPr>
      <w:r w:rsidRPr="002D44EF">
        <w:rPr>
          <w:rFonts w:ascii="Times New Roman" w:hAnsi="Times New Roman" w:cs="Times New Roman"/>
          <w:sz w:val="24"/>
          <w:szCs w:val="24"/>
        </w:rPr>
        <w:t xml:space="preserve">Based on the analysis above, it is no secret that The Seacrest Lodge needs financial restructuring </w:t>
      </w:r>
      <w:proofErr w:type="gramStart"/>
      <w:r w:rsidRPr="002D44EF">
        <w:rPr>
          <w:rFonts w:ascii="Times New Roman" w:hAnsi="Times New Roman" w:cs="Times New Roman"/>
          <w:sz w:val="24"/>
          <w:szCs w:val="24"/>
        </w:rPr>
        <w:t>so as to</w:t>
      </w:r>
      <w:proofErr w:type="gramEnd"/>
      <w:r w:rsidRPr="002D44EF">
        <w:rPr>
          <w:rFonts w:ascii="Times New Roman" w:hAnsi="Times New Roman" w:cs="Times New Roman"/>
          <w:sz w:val="24"/>
          <w:szCs w:val="24"/>
        </w:rPr>
        <w:t xml:space="preserve"> be back on track. Financial restricting entails changing the lodge’s financial structure </w:t>
      </w:r>
      <w:proofErr w:type="gramStart"/>
      <w:r w:rsidRPr="002D44EF">
        <w:rPr>
          <w:rFonts w:ascii="Times New Roman" w:hAnsi="Times New Roman" w:cs="Times New Roman"/>
          <w:sz w:val="24"/>
          <w:szCs w:val="24"/>
        </w:rPr>
        <w:t>so as to</w:t>
      </w:r>
      <w:proofErr w:type="gramEnd"/>
      <w:r w:rsidRPr="002D44EF">
        <w:rPr>
          <w:rFonts w:ascii="Times New Roman" w:hAnsi="Times New Roman" w:cs="Times New Roman"/>
          <w:sz w:val="24"/>
          <w:szCs w:val="24"/>
        </w:rPr>
        <w:t xml:space="preserve"> improve its financial health. According to the Capital Structure theory, a business can explore the optimal mix of debt and equity</w:t>
      </w:r>
      <w:r w:rsidR="00F029C3" w:rsidRPr="002D44EF">
        <w:rPr>
          <w:rFonts w:ascii="Times New Roman" w:hAnsi="Times New Roman" w:cs="Times New Roman"/>
          <w:sz w:val="24"/>
          <w:szCs w:val="24"/>
        </w:rPr>
        <w:t xml:space="preserve"> financing </w:t>
      </w:r>
      <w:proofErr w:type="gramStart"/>
      <w:r w:rsidR="00F029C3" w:rsidRPr="002D44EF">
        <w:rPr>
          <w:rFonts w:ascii="Times New Roman" w:hAnsi="Times New Roman" w:cs="Times New Roman"/>
          <w:sz w:val="24"/>
          <w:szCs w:val="24"/>
        </w:rPr>
        <w:t>so as to</w:t>
      </w:r>
      <w:proofErr w:type="gramEnd"/>
      <w:r w:rsidR="00F029C3" w:rsidRPr="002D44EF">
        <w:rPr>
          <w:rFonts w:ascii="Times New Roman" w:hAnsi="Times New Roman" w:cs="Times New Roman"/>
          <w:sz w:val="24"/>
          <w:szCs w:val="24"/>
        </w:rPr>
        <w:t xml:space="preserve"> maximize its value</w:t>
      </w:r>
      <w:sdt>
        <w:sdtPr>
          <w:rPr>
            <w:rFonts w:ascii="Times New Roman" w:hAnsi="Times New Roman" w:cs="Times New Roman"/>
            <w:sz w:val="24"/>
            <w:szCs w:val="24"/>
          </w:rPr>
          <w:id w:val="320169619"/>
          <w:citation/>
        </w:sdtPr>
        <w:sdtContent>
          <w:r w:rsidR="00B5168B" w:rsidRPr="002D44EF">
            <w:rPr>
              <w:rFonts w:ascii="Times New Roman" w:hAnsi="Times New Roman" w:cs="Times New Roman"/>
              <w:sz w:val="24"/>
              <w:szCs w:val="24"/>
            </w:rPr>
            <w:fldChar w:fldCharType="begin"/>
          </w:r>
          <w:r w:rsidR="00B5168B" w:rsidRPr="002D44EF">
            <w:rPr>
              <w:rFonts w:ascii="Times New Roman" w:hAnsi="Times New Roman" w:cs="Times New Roman"/>
              <w:sz w:val="24"/>
              <w:szCs w:val="24"/>
            </w:rPr>
            <w:instrText xml:space="preserve"> CITATION Ala13 \l 1033 </w:instrText>
          </w:r>
          <w:r w:rsidR="00B5168B"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(Alagathurai, 2013)</w:t>
          </w:r>
          <w:r w:rsidR="00B5168B" w:rsidRPr="002D44EF">
            <w:rPr>
              <w:rFonts w:ascii="Times New Roman" w:hAnsi="Times New Roman" w:cs="Times New Roman"/>
              <w:sz w:val="24"/>
              <w:szCs w:val="24"/>
            </w:rPr>
            <w:fldChar w:fldCharType="end"/>
          </w:r>
        </w:sdtContent>
      </w:sdt>
      <w:r w:rsidR="00F029C3" w:rsidRPr="002D44EF">
        <w:rPr>
          <w:rFonts w:ascii="Times New Roman" w:hAnsi="Times New Roman" w:cs="Times New Roman"/>
          <w:sz w:val="24"/>
          <w:szCs w:val="24"/>
        </w:rPr>
        <w:t>. The theory is dynamic and evolving hence provides valuable insight for companies to be able to make informed financial decisions</w:t>
      </w:r>
      <w:sdt>
        <w:sdtPr>
          <w:rPr>
            <w:rFonts w:ascii="Times New Roman" w:hAnsi="Times New Roman" w:cs="Times New Roman"/>
            <w:sz w:val="24"/>
            <w:szCs w:val="24"/>
          </w:rPr>
          <w:id w:val="1576926932"/>
          <w:citation/>
        </w:sdtPr>
        <w:sdtContent>
          <w:r w:rsidR="00F8026D" w:rsidRPr="002D44EF">
            <w:rPr>
              <w:rFonts w:ascii="Times New Roman" w:hAnsi="Times New Roman" w:cs="Times New Roman"/>
              <w:sz w:val="24"/>
              <w:szCs w:val="24"/>
            </w:rPr>
            <w:fldChar w:fldCharType="begin"/>
          </w:r>
          <w:r w:rsidR="00F8026D" w:rsidRPr="002D44EF">
            <w:rPr>
              <w:rFonts w:ascii="Times New Roman" w:hAnsi="Times New Roman" w:cs="Times New Roman"/>
              <w:sz w:val="24"/>
              <w:szCs w:val="24"/>
            </w:rPr>
            <w:instrText xml:space="preserve"> CITATION Ala13 \l 1033 </w:instrText>
          </w:r>
          <w:r w:rsidR="00F8026D"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(Alagathurai, 2013)</w:t>
          </w:r>
          <w:r w:rsidR="00F8026D" w:rsidRPr="002D44EF">
            <w:rPr>
              <w:rFonts w:ascii="Times New Roman" w:hAnsi="Times New Roman" w:cs="Times New Roman"/>
              <w:sz w:val="24"/>
              <w:szCs w:val="24"/>
            </w:rPr>
            <w:fldChar w:fldCharType="end"/>
          </w:r>
        </w:sdtContent>
      </w:sdt>
      <w:r w:rsidR="00F029C3" w:rsidRPr="002D44EF">
        <w:rPr>
          <w:rFonts w:ascii="Times New Roman" w:hAnsi="Times New Roman" w:cs="Times New Roman"/>
          <w:sz w:val="24"/>
          <w:szCs w:val="24"/>
        </w:rPr>
        <w:t xml:space="preserve">. This would be the best approach for The Seacrest Lodge given the fact that it recently experienced a negative net income. As a result, it would require a financial boost </w:t>
      </w:r>
      <w:proofErr w:type="gramStart"/>
      <w:r w:rsidR="00F029C3" w:rsidRPr="002D44EF">
        <w:rPr>
          <w:rFonts w:ascii="Times New Roman" w:hAnsi="Times New Roman" w:cs="Times New Roman"/>
          <w:sz w:val="24"/>
          <w:szCs w:val="24"/>
        </w:rPr>
        <w:t>so as to</w:t>
      </w:r>
      <w:proofErr w:type="gramEnd"/>
      <w:r w:rsidR="00F029C3" w:rsidRPr="002D44EF">
        <w:rPr>
          <w:rFonts w:ascii="Times New Roman" w:hAnsi="Times New Roman" w:cs="Times New Roman"/>
          <w:sz w:val="24"/>
          <w:szCs w:val="24"/>
        </w:rPr>
        <w:t xml:space="preserve"> be able to get back on its feet and compete </w:t>
      </w:r>
      <w:proofErr w:type="spellStart"/>
      <w:r w:rsidR="00F029C3" w:rsidRPr="002D44EF">
        <w:rPr>
          <w:rFonts w:ascii="Times New Roman" w:hAnsi="Times New Roman" w:cs="Times New Roman"/>
          <w:sz w:val="24"/>
          <w:szCs w:val="24"/>
        </w:rPr>
        <w:t>favourably</w:t>
      </w:r>
      <w:proofErr w:type="spellEnd"/>
      <w:r w:rsidR="00F029C3" w:rsidRPr="002D44EF">
        <w:rPr>
          <w:rFonts w:ascii="Times New Roman" w:hAnsi="Times New Roman" w:cs="Times New Roman"/>
          <w:sz w:val="24"/>
          <w:szCs w:val="24"/>
        </w:rPr>
        <w:t>. This could be achieved by negotiating with creditors and exploring alternative funding sources.</w:t>
      </w:r>
    </w:p>
    <w:p w14:paraId="5D92F773" w14:textId="77777777" w:rsidR="00F029C3" w:rsidRPr="002D44EF" w:rsidRDefault="00F029C3" w:rsidP="002D44EF">
      <w:pPr>
        <w:pStyle w:val="ListParagraph"/>
        <w:numPr>
          <w:ilvl w:val="0"/>
          <w:numId w:val="2"/>
        </w:numPr>
        <w:spacing w:line="360" w:lineRule="auto"/>
        <w:rPr>
          <w:rFonts w:ascii="Times New Roman" w:hAnsi="Times New Roman" w:cs="Times New Roman"/>
          <w:sz w:val="24"/>
          <w:szCs w:val="24"/>
        </w:rPr>
      </w:pPr>
      <w:r w:rsidRPr="002D44EF">
        <w:rPr>
          <w:rFonts w:ascii="Times New Roman" w:hAnsi="Times New Roman" w:cs="Times New Roman"/>
          <w:sz w:val="24"/>
          <w:szCs w:val="24"/>
        </w:rPr>
        <w:t>Continuous Monitoring and Evaluation</w:t>
      </w:r>
    </w:p>
    <w:p w14:paraId="6A2BF1A8" w14:textId="77777777" w:rsidR="00F029C3" w:rsidRPr="002D44EF" w:rsidRDefault="00F029C3" w:rsidP="006D6D02">
      <w:pPr>
        <w:spacing w:line="360" w:lineRule="auto"/>
        <w:ind w:firstLine="360"/>
        <w:rPr>
          <w:rFonts w:ascii="Times New Roman" w:hAnsi="Times New Roman" w:cs="Times New Roman"/>
          <w:sz w:val="24"/>
          <w:szCs w:val="24"/>
        </w:rPr>
      </w:pPr>
      <w:r w:rsidRPr="002D44EF">
        <w:rPr>
          <w:rFonts w:ascii="Times New Roman" w:hAnsi="Times New Roman" w:cs="Times New Roman"/>
          <w:sz w:val="24"/>
          <w:szCs w:val="24"/>
        </w:rPr>
        <w:t>Management by Objectives (MBO) is a strategic management approach that aims to improve an entity’s performance by clearly defining objective that has been agreed upon by employees and management</w:t>
      </w:r>
      <w:sdt>
        <w:sdtPr>
          <w:rPr>
            <w:rFonts w:ascii="Times New Roman" w:hAnsi="Times New Roman" w:cs="Times New Roman"/>
            <w:sz w:val="24"/>
            <w:szCs w:val="24"/>
          </w:rPr>
          <w:id w:val="-2090303982"/>
          <w:citation/>
        </w:sdtPr>
        <w:sdtContent>
          <w:r w:rsidR="00F8026D" w:rsidRPr="002D44EF">
            <w:rPr>
              <w:rFonts w:ascii="Times New Roman" w:hAnsi="Times New Roman" w:cs="Times New Roman"/>
              <w:sz w:val="24"/>
              <w:szCs w:val="24"/>
            </w:rPr>
            <w:fldChar w:fldCharType="begin"/>
          </w:r>
          <w:r w:rsidR="00F8026D" w:rsidRPr="002D44EF">
            <w:rPr>
              <w:rFonts w:ascii="Times New Roman" w:hAnsi="Times New Roman" w:cs="Times New Roman"/>
              <w:sz w:val="24"/>
              <w:szCs w:val="24"/>
            </w:rPr>
            <w:instrText xml:space="preserve"> CITATION Ahm22 \l 1033 </w:instrText>
          </w:r>
          <w:r w:rsidR="00F8026D" w:rsidRPr="002D44EF">
            <w:rPr>
              <w:rFonts w:ascii="Times New Roman" w:hAnsi="Times New Roman" w:cs="Times New Roman"/>
              <w:sz w:val="24"/>
              <w:szCs w:val="24"/>
            </w:rPr>
            <w:fldChar w:fldCharType="separate"/>
          </w:r>
          <w:r w:rsidR="002D44EF" w:rsidRPr="002D44EF">
            <w:rPr>
              <w:rFonts w:ascii="Times New Roman" w:hAnsi="Times New Roman" w:cs="Times New Roman"/>
              <w:noProof/>
              <w:sz w:val="24"/>
              <w:szCs w:val="24"/>
            </w:rPr>
            <w:t xml:space="preserve"> (Ahmed, et al., 2022)</w:t>
          </w:r>
          <w:r w:rsidR="00F8026D" w:rsidRPr="002D44EF">
            <w:rPr>
              <w:rFonts w:ascii="Times New Roman" w:hAnsi="Times New Roman" w:cs="Times New Roman"/>
              <w:sz w:val="24"/>
              <w:szCs w:val="24"/>
            </w:rPr>
            <w:fldChar w:fldCharType="end"/>
          </w:r>
        </w:sdtContent>
      </w:sdt>
      <w:r w:rsidRPr="002D44EF">
        <w:rPr>
          <w:rFonts w:ascii="Times New Roman" w:hAnsi="Times New Roman" w:cs="Times New Roman"/>
          <w:sz w:val="24"/>
          <w:szCs w:val="24"/>
        </w:rPr>
        <w:t xml:space="preserve">. As a result, continuous monitoring and evaluation and regularly assessing the lodge’s performance </w:t>
      </w:r>
      <w:proofErr w:type="gramStart"/>
      <w:r w:rsidR="00CA2006" w:rsidRPr="002D44EF">
        <w:rPr>
          <w:rFonts w:ascii="Times New Roman" w:hAnsi="Times New Roman" w:cs="Times New Roman"/>
          <w:sz w:val="24"/>
          <w:szCs w:val="24"/>
        </w:rPr>
        <w:t>so as to</w:t>
      </w:r>
      <w:proofErr w:type="gramEnd"/>
      <w:r w:rsidR="00CA2006" w:rsidRPr="002D44EF">
        <w:rPr>
          <w:rFonts w:ascii="Times New Roman" w:hAnsi="Times New Roman" w:cs="Times New Roman"/>
          <w:sz w:val="24"/>
          <w:szCs w:val="24"/>
        </w:rPr>
        <w:t xml:space="preserve"> ensure it is on track to achieve the set objectives is very crucial. This can be done by conducting regular audits and tracking the key performance indicators.</w:t>
      </w:r>
    </w:p>
    <w:p w14:paraId="32E2B60A" w14:textId="77777777" w:rsidR="00CA2006" w:rsidRPr="002D44EF" w:rsidRDefault="00CA2006" w:rsidP="002D44EF">
      <w:pPr>
        <w:spacing w:line="360" w:lineRule="auto"/>
        <w:jc w:val="center"/>
        <w:rPr>
          <w:rFonts w:ascii="Times New Roman" w:hAnsi="Times New Roman" w:cs="Times New Roman"/>
          <w:b/>
          <w:sz w:val="24"/>
          <w:szCs w:val="24"/>
        </w:rPr>
      </w:pPr>
      <w:r w:rsidRPr="002D44EF">
        <w:rPr>
          <w:rFonts w:ascii="Times New Roman" w:hAnsi="Times New Roman" w:cs="Times New Roman"/>
          <w:b/>
          <w:sz w:val="24"/>
          <w:szCs w:val="24"/>
        </w:rPr>
        <w:t>Timeline and Implementation Plan</w:t>
      </w:r>
    </w:p>
    <w:p w14:paraId="3E6E68B6" w14:textId="77777777" w:rsidR="002D44EF" w:rsidRPr="002D44EF" w:rsidRDefault="00CA2006" w:rsidP="00483EB7">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The turnaround strategy should be implemented in phases over a period of </w:t>
      </w:r>
      <w:proofErr w:type="gramStart"/>
      <w:r w:rsidRPr="002D44EF">
        <w:rPr>
          <w:rFonts w:ascii="Times New Roman" w:hAnsi="Times New Roman" w:cs="Times New Roman"/>
          <w:sz w:val="24"/>
          <w:szCs w:val="24"/>
        </w:rPr>
        <w:t>12 month</w:t>
      </w:r>
      <w:proofErr w:type="gramEnd"/>
      <w:r w:rsidRPr="002D44EF">
        <w:rPr>
          <w:rFonts w:ascii="Times New Roman" w:hAnsi="Times New Roman" w:cs="Times New Roman"/>
          <w:sz w:val="24"/>
          <w:szCs w:val="24"/>
        </w:rPr>
        <w:t xml:space="preserve"> to </w:t>
      </w:r>
      <w:proofErr w:type="gramStart"/>
      <w:r w:rsidRPr="002D44EF">
        <w:rPr>
          <w:rFonts w:ascii="Times New Roman" w:hAnsi="Times New Roman" w:cs="Times New Roman"/>
          <w:sz w:val="24"/>
          <w:szCs w:val="24"/>
        </w:rPr>
        <w:t>24 month</w:t>
      </w:r>
      <w:proofErr w:type="gramEnd"/>
      <w:r w:rsidRPr="002D44EF">
        <w:rPr>
          <w:rFonts w:ascii="Times New Roman" w:hAnsi="Times New Roman" w:cs="Times New Roman"/>
          <w:sz w:val="24"/>
          <w:szCs w:val="24"/>
        </w:rPr>
        <w:t xml:space="preserve"> period. The initial focus should be on re-branding, service improvement and digital marketing. The process of financial restructuring can be pursued concurrently and in turn the operational upgrades can follow based on The Seacrest Lodge’s resource availability.</w:t>
      </w:r>
    </w:p>
    <w:p w14:paraId="2CB3E81C" w14:textId="77777777" w:rsidR="00CA2006" w:rsidRPr="002D44EF" w:rsidRDefault="00CA2006" w:rsidP="002D44EF">
      <w:pPr>
        <w:spacing w:line="360" w:lineRule="auto"/>
        <w:jc w:val="center"/>
        <w:rPr>
          <w:rFonts w:ascii="Times New Roman" w:hAnsi="Times New Roman" w:cs="Times New Roman"/>
          <w:b/>
          <w:sz w:val="24"/>
          <w:szCs w:val="24"/>
        </w:rPr>
      </w:pPr>
      <w:r w:rsidRPr="002D44EF">
        <w:rPr>
          <w:rFonts w:ascii="Times New Roman" w:hAnsi="Times New Roman" w:cs="Times New Roman"/>
          <w:b/>
          <w:sz w:val="24"/>
          <w:szCs w:val="24"/>
        </w:rPr>
        <w:t>Conclusion</w:t>
      </w:r>
    </w:p>
    <w:p w14:paraId="0CDC336C" w14:textId="77777777" w:rsidR="00CA2006" w:rsidRPr="002D44EF" w:rsidRDefault="00CA2006" w:rsidP="002D44EF">
      <w:pPr>
        <w:spacing w:line="360" w:lineRule="auto"/>
        <w:ind w:firstLine="720"/>
        <w:rPr>
          <w:rFonts w:ascii="Times New Roman" w:hAnsi="Times New Roman" w:cs="Times New Roman"/>
          <w:sz w:val="24"/>
          <w:szCs w:val="24"/>
        </w:rPr>
      </w:pPr>
      <w:r w:rsidRPr="002D44EF">
        <w:rPr>
          <w:rFonts w:ascii="Times New Roman" w:hAnsi="Times New Roman" w:cs="Times New Roman"/>
          <w:sz w:val="24"/>
          <w:szCs w:val="24"/>
        </w:rPr>
        <w:t xml:space="preserve">The Seacrest Lodge has the potential to reclaim its status as a premier vacation destination. While it faces significant </w:t>
      </w:r>
      <w:proofErr w:type="gramStart"/>
      <w:r w:rsidRPr="002D44EF">
        <w:rPr>
          <w:rFonts w:ascii="Times New Roman" w:hAnsi="Times New Roman" w:cs="Times New Roman"/>
          <w:sz w:val="24"/>
          <w:szCs w:val="24"/>
        </w:rPr>
        <w:t>challenges</w:t>
      </w:r>
      <w:proofErr w:type="gramEnd"/>
      <w:r w:rsidRPr="002D44EF">
        <w:rPr>
          <w:rFonts w:ascii="Times New Roman" w:hAnsi="Times New Roman" w:cs="Times New Roman"/>
          <w:sz w:val="24"/>
          <w:szCs w:val="24"/>
        </w:rPr>
        <w:t xml:space="preserve"> a well-defined turnaround strategy with commitments and effective execution has the potential of revitalizing the business and restore its position as a premier destination.</w:t>
      </w:r>
      <w:r w:rsidR="000B77DB" w:rsidRPr="002D44EF">
        <w:rPr>
          <w:rFonts w:ascii="Times New Roman" w:hAnsi="Times New Roman" w:cs="Times New Roman"/>
          <w:sz w:val="24"/>
          <w:szCs w:val="24"/>
        </w:rPr>
        <w:t xml:space="preserve"> Continuous monitoring, adaptation and resilience will be very crucial for the </w:t>
      </w:r>
      <w:proofErr w:type="gramStart"/>
      <w:r w:rsidR="000B77DB" w:rsidRPr="002D44EF">
        <w:rPr>
          <w:rFonts w:ascii="Times New Roman" w:hAnsi="Times New Roman" w:cs="Times New Roman"/>
          <w:sz w:val="24"/>
          <w:szCs w:val="24"/>
        </w:rPr>
        <w:t>long term</w:t>
      </w:r>
      <w:proofErr w:type="gramEnd"/>
      <w:r w:rsidR="000B77DB" w:rsidRPr="002D44EF">
        <w:rPr>
          <w:rFonts w:ascii="Times New Roman" w:hAnsi="Times New Roman" w:cs="Times New Roman"/>
          <w:sz w:val="24"/>
          <w:szCs w:val="24"/>
        </w:rPr>
        <w:t xml:space="preserve"> success of The Seacrest Lodge.</w:t>
      </w:r>
    </w:p>
    <w:p w14:paraId="76AD6104" w14:textId="77777777" w:rsidR="00CA2006" w:rsidRPr="002D44EF" w:rsidRDefault="00CA2006" w:rsidP="002D44EF">
      <w:pPr>
        <w:spacing w:line="360" w:lineRule="auto"/>
        <w:rPr>
          <w:rFonts w:ascii="Times New Roman" w:hAnsi="Times New Roman" w:cs="Times New Roman"/>
          <w:sz w:val="24"/>
          <w:szCs w:val="24"/>
        </w:rPr>
      </w:pPr>
    </w:p>
    <w:p w14:paraId="746FCBCA" w14:textId="77777777" w:rsidR="00CA2006" w:rsidRPr="002D44EF" w:rsidRDefault="00CA2006" w:rsidP="002D44EF">
      <w:pPr>
        <w:spacing w:line="360" w:lineRule="auto"/>
        <w:rPr>
          <w:rFonts w:ascii="Times New Roman" w:hAnsi="Times New Roman" w:cs="Times New Roman"/>
          <w:sz w:val="24"/>
          <w:szCs w:val="24"/>
        </w:rPr>
      </w:pPr>
    </w:p>
    <w:p w14:paraId="7FE9EF9A" w14:textId="77777777" w:rsidR="00F029C3" w:rsidRPr="002D44EF" w:rsidRDefault="00F029C3" w:rsidP="002D44EF">
      <w:pPr>
        <w:spacing w:line="360" w:lineRule="auto"/>
        <w:rPr>
          <w:rFonts w:ascii="Times New Roman" w:hAnsi="Times New Roman" w:cs="Times New Roman"/>
          <w:sz w:val="24"/>
          <w:szCs w:val="24"/>
        </w:rPr>
      </w:pPr>
    </w:p>
    <w:p w14:paraId="4C99E473" w14:textId="77777777" w:rsidR="002D44EF" w:rsidRPr="002D44EF" w:rsidRDefault="002D44EF" w:rsidP="002D44EF">
      <w:pPr>
        <w:spacing w:line="360" w:lineRule="auto"/>
        <w:rPr>
          <w:rFonts w:ascii="Times New Roman" w:hAnsi="Times New Roman" w:cs="Times New Roman"/>
          <w:sz w:val="24"/>
          <w:szCs w:val="24"/>
        </w:rPr>
      </w:pPr>
    </w:p>
    <w:p w14:paraId="46DDF335" w14:textId="77777777" w:rsidR="002D44EF" w:rsidRPr="002D44EF" w:rsidRDefault="002D44EF" w:rsidP="002D44EF">
      <w:pPr>
        <w:spacing w:line="360" w:lineRule="auto"/>
        <w:rPr>
          <w:rFonts w:ascii="Times New Roman" w:hAnsi="Times New Roman" w:cs="Times New Roman"/>
          <w:sz w:val="24"/>
          <w:szCs w:val="24"/>
        </w:rPr>
      </w:pPr>
    </w:p>
    <w:p w14:paraId="4BC81384" w14:textId="77777777" w:rsidR="002D44EF" w:rsidRPr="002D44EF" w:rsidRDefault="002D44EF" w:rsidP="002D44EF">
      <w:pPr>
        <w:spacing w:line="360" w:lineRule="auto"/>
        <w:rPr>
          <w:rFonts w:ascii="Times New Roman" w:hAnsi="Times New Roman" w:cs="Times New Roman"/>
          <w:sz w:val="24"/>
          <w:szCs w:val="24"/>
        </w:rPr>
      </w:pPr>
    </w:p>
    <w:p w14:paraId="55A191EF" w14:textId="77777777" w:rsidR="002D44EF" w:rsidRDefault="002D44EF" w:rsidP="002D44EF">
      <w:pPr>
        <w:spacing w:line="360" w:lineRule="auto"/>
        <w:rPr>
          <w:rFonts w:ascii="Times New Roman" w:hAnsi="Times New Roman" w:cs="Times New Roman"/>
          <w:sz w:val="24"/>
          <w:szCs w:val="24"/>
        </w:rPr>
      </w:pPr>
    </w:p>
    <w:p w14:paraId="326855A4" w14:textId="77777777" w:rsidR="002D44EF" w:rsidRDefault="002D44EF" w:rsidP="002D44EF">
      <w:pPr>
        <w:spacing w:line="360" w:lineRule="auto"/>
        <w:rPr>
          <w:rFonts w:ascii="Times New Roman" w:hAnsi="Times New Roman" w:cs="Times New Roman"/>
          <w:sz w:val="24"/>
          <w:szCs w:val="24"/>
        </w:rPr>
      </w:pPr>
    </w:p>
    <w:p w14:paraId="67AA49EB" w14:textId="77777777" w:rsidR="00483EB7" w:rsidRDefault="00483EB7" w:rsidP="002D44EF">
      <w:pPr>
        <w:spacing w:line="360" w:lineRule="auto"/>
        <w:rPr>
          <w:rFonts w:ascii="Times New Roman" w:hAnsi="Times New Roman" w:cs="Times New Roman"/>
          <w:sz w:val="24"/>
          <w:szCs w:val="24"/>
        </w:rPr>
      </w:pPr>
    </w:p>
    <w:p w14:paraId="0AE2B84E" w14:textId="77777777" w:rsidR="00483EB7" w:rsidRPr="002D44EF" w:rsidRDefault="00483EB7" w:rsidP="002D44EF">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011020698"/>
        <w:docPartObj>
          <w:docPartGallery w:val="Bibliographies"/>
          <w:docPartUnique/>
        </w:docPartObj>
      </w:sdtPr>
      <w:sdtEndPr>
        <w:rPr>
          <w:rFonts w:eastAsiaTheme="minorEastAsia"/>
        </w:rPr>
      </w:sdtEndPr>
      <w:sdtContent>
        <w:p w14:paraId="36C54C72" w14:textId="77777777" w:rsidR="002D44EF" w:rsidRPr="002D44EF" w:rsidRDefault="002D44EF" w:rsidP="002D44EF">
          <w:pPr>
            <w:pStyle w:val="Heading1"/>
            <w:spacing w:line="360" w:lineRule="auto"/>
            <w:rPr>
              <w:rFonts w:ascii="Times New Roman" w:hAnsi="Times New Roman" w:cs="Times New Roman"/>
              <w:sz w:val="24"/>
              <w:szCs w:val="24"/>
            </w:rPr>
          </w:pPr>
          <w:r w:rsidRPr="002D44EF">
            <w:rPr>
              <w:rFonts w:ascii="Times New Roman" w:hAnsi="Times New Roman" w:cs="Times New Roman"/>
              <w:sz w:val="24"/>
              <w:szCs w:val="24"/>
            </w:rPr>
            <w:t>Bibliography</w:t>
          </w:r>
        </w:p>
        <w:sdt>
          <w:sdtPr>
            <w:rPr>
              <w:rFonts w:ascii="Times New Roman" w:hAnsi="Times New Roman" w:cs="Times New Roman"/>
              <w:sz w:val="24"/>
              <w:szCs w:val="24"/>
            </w:rPr>
            <w:id w:val="111145805"/>
            <w:bibliography/>
          </w:sdtPr>
          <w:sdtContent>
            <w:p w14:paraId="4A128F86"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sz w:val="24"/>
                  <w:szCs w:val="24"/>
                </w:rPr>
                <w:fldChar w:fldCharType="begin"/>
              </w:r>
              <w:r w:rsidRPr="002D44EF">
                <w:rPr>
                  <w:rFonts w:ascii="Times New Roman" w:hAnsi="Times New Roman" w:cs="Times New Roman"/>
                  <w:sz w:val="24"/>
                  <w:szCs w:val="24"/>
                </w:rPr>
                <w:instrText xml:space="preserve"> BIBLIOGRAPHY </w:instrText>
              </w:r>
              <w:r w:rsidRPr="002D44EF">
                <w:rPr>
                  <w:rFonts w:ascii="Times New Roman" w:hAnsi="Times New Roman" w:cs="Times New Roman"/>
                  <w:sz w:val="24"/>
                  <w:szCs w:val="24"/>
                </w:rPr>
                <w:fldChar w:fldCharType="separate"/>
              </w:r>
              <w:r w:rsidRPr="002D44EF">
                <w:rPr>
                  <w:rFonts w:ascii="Times New Roman" w:hAnsi="Times New Roman" w:cs="Times New Roman"/>
                  <w:noProof/>
                  <w:sz w:val="24"/>
                  <w:szCs w:val="24"/>
                </w:rPr>
                <w:t xml:space="preserve">Ahmed, G. N., Arous, S. A., Mohamed, W. F. &amp; Abdelgawwad, M. A., 2022. Evaluating the role of management by objectives in enhancing. </w:t>
              </w:r>
              <w:r w:rsidRPr="002D44EF">
                <w:rPr>
                  <w:rFonts w:ascii="Times New Roman" w:hAnsi="Times New Roman" w:cs="Times New Roman"/>
                  <w:i/>
                  <w:iCs/>
                  <w:noProof/>
                  <w:sz w:val="24"/>
                  <w:szCs w:val="24"/>
                </w:rPr>
                <w:t xml:space="preserve">Journal of the Faculty of Tourism and Hotels, </w:t>
              </w:r>
              <w:r w:rsidRPr="002D44EF">
                <w:rPr>
                  <w:rFonts w:ascii="Times New Roman" w:hAnsi="Times New Roman" w:cs="Times New Roman"/>
                  <w:noProof/>
                  <w:sz w:val="24"/>
                  <w:szCs w:val="24"/>
                </w:rPr>
                <w:t>6(1), pp. 84-91.</w:t>
              </w:r>
            </w:p>
            <w:p w14:paraId="4518E6EA"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Alagathurai, A., 2013. Determinants of Capital Structure: Evidence from Hotel and Restaurant Companies in Sri Lanka. </w:t>
              </w:r>
              <w:r w:rsidRPr="002D44EF">
                <w:rPr>
                  <w:rFonts w:ascii="Times New Roman" w:hAnsi="Times New Roman" w:cs="Times New Roman"/>
                  <w:i/>
                  <w:iCs/>
                  <w:noProof/>
                  <w:sz w:val="24"/>
                  <w:szCs w:val="24"/>
                </w:rPr>
                <w:t xml:space="preserve">International Journal of Scientific and Research Publications, </w:t>
              </w:r>
              <w:r w:rsidRPr="002D44EF">
                <w:rPr>
                  <w:rFonts w:ascii="Times New Roman" w:hAnsi="Times New Roman" w:cs="Times New Roman"/>
                  <w:noProof/>
                  <w:sz w:val="24"/>
                  <w:szCs w:val="24"/>
                </w:rPr>
                <w:t>12 June.3(6).</w:t>
              </w:r>
            </w:p>
            <w:p w14:paraId="675F73AD"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Alfakhri, D., Harness, D., Nicholson, J. &amp; Harness, T., 2018. The role of aesthetics and design in hotelscape: A phenomenological investigation of cosmopolitan consumers</w:t>
              </w:r>
              <w:r w:rsidRPr="002D44EF">
                <w:rPr>
                  <w:rFonts w:ascii="Segoe UI Symbol" w:hAnsi="Segoe UI Symbol" w:cs="Segoe UI Symbol"/>
                  <w:noProof/>
                  <w:sz w:val="24"/>
                  <w:szCs w:val="24"/>
                </w:rPr>
                <w:t>☆</w:t>
              </w:r>
              <w:r w:rsidRPr="002D44EF">
                <w:rPr>
                  <w:rFonts w:ascii="Times New Roman" w:hAnsi="Times New Roman" w:cs="Times New Roman"/>
                  <w:noProof/>
                  <w:sz w:val="24"/>
                  <w:szCs w:val="24"/>
                </w:rPr>
                <w:t xml:space="preserve">. </w:t>
              </w:r>
              <w:r w:rsidRPr="002D44EF">
                <w:rPr>
                  <w:rFonts w:ascii="Times New Roman" w:hAnsi="Times New Roman" w:cs="Times New Roman"/>
                  <w:i/>
                  <w:iCs/>
                  <w:noProof/>
                  <w:sz w:val="24"/>
                  <w:szCs w:val="24"/>
                </w:rPr>
                <w:t xml:space="preserve">Journal of Business Research, </w:t>
              </w:r>
              <w:r w:rsidRPr="002D44EF">
                <w:rPr>
                  <w:rFonts w:ascii="Times New Roman" w:hAnsi="Times New Roman" w:cs="Times New Roman"/>
                  <w:noProof/>
                  <w:sz w:val="24"/>
                  <w:szCs w:val="24"/>
                </w:rPr>
                <w:t>pp. 523-531.</w:t>
              </w:r>
            </w:p>
            <w:p w14:paraId="53E5976D"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Binesh, F., Belarmino, A. &amp; Raab, C., 2021. A meta-analysis of hotel revenue management. </w:t>
              </w:r>
              <w:r w:rsidRPr="002D44EF">
                <w:rPr>
                  <w:rFonts w:ascii="Times New Roman" w:hAnsi="Times New Roman" w:cs="Times New Roman"/>
                  <w:i/>
                  <w:iCs/>
                  <w:noProof/>
                  <w:sz w:val="24"/>
                  <w:szCs w:val="24"/>
                </w:rPr>
                <w:t xml:space="preserve">Journal of Revenue and Pricing Management, </w:t>
              </w:r>
              <w:r w:rsidRPr="002D44EF">
                <w:rPr>
                  <w:rFonts w:ascii="Times New Roman" w:hAnsi="Times New Roman" w:cs="Times New Roman"/>
                  <w:noProof/>
                  <w:sz w:val="24"/>
                  <w:szCs w:val="24"/>
                </w:rPr>
                <w:t>January, Volume 20, pp. 546-558.</w:t>
              </w:r>
            </w:p>
            <w:p w14:paraId="29EF19CC"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EDEMA, A. J. &amp; Ezute, I. F., 2014. Branding and Brand Positioning: A Conceptual Conflict Perspective in Product and Corporate Strategies. </w:t>
              </w:r>
              <w:r w:rsidRPr="002D44EF">
                <w:rPr>
                  <w:rFonts w:ascii="Times New Roman" w:hAnsi="Times New Roman" w:cs="Times New Roman"/>
                  <w:i/>
                  <w:iCs/>
                  <w:noProof/>
                  <w:sz w:val="24"/>
                  <w:szCs w:val="24"/>
                </w:rPr>
                <w:t xml:space="preserve">Scientific Research Journal, </w:t>
              </w:r>
              <w:r w:rsidRPr="002D44EF">
                <w:rPr>
                  <w:rFonts w:ascii="Times New Roman" w:hAnsi="Times New Roman" w:cs="Times New Roman"/>
                  <w:noProof/>
                  <w:sz w:val="24"/>
                  <w:szCs w:val="24"/>
                </w:rPr>
                <w:t>2(1), pp. 49-54.</w:t>
              </w:r>
            </w:p>
            <w:p w14:paraId="54BD81D9"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JAHMANI, A., JAWABREH, O., ABOKHOZA, R. &amp; ALRABEI, A. M., 2023. The Impact of Marketing Mix Elements on Tourist's Satisfaction towards Five Stars Hotel Services in Dubai during COVID-19. </w:t>
              </w:r>
              <w:r w:rsidRPr="002D44EF">
                <w:rPr>
                  <w:rFonts w:ascii="Times New Roman" w:hAnsi="Times New Roman" w:cs="Times New Roman"/>
                  <w:i/>
                  <w:iCs/>
                  <w:noProof/>
                  <w:sz w:val="24"/>
                  <w:szCs w:val="24"/>
                </w:rPr>
                <w:t xml:space="preserve">Journal of Environmental Management &amp; Tourism, </w:t>
              </w:r>
              <w:r w:rsidRPr="002D44EF">
                <w:rPr>
                  <w:rFonts w:ascii="Times New Roman" w:hAnsi="Times New Roman" w:cs="Times New Roman"/>
                  <w:noProof/>
                  <w:sz w:val="24"/>
                  <w:szCs w:val="24"/>
                </w:rPr>
                <w:t>14(2), pp. 335-346.</w:t>
              </w:r>
            </w:p>
            <w:p w14:paraId="052B3A67"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Jawabreh, O. A. A., Mahmoud, R. M., Alshatnawi, E. &amp; Momani, E. A., 2017. Using Financial Analysis Methods in the Hotel Sector for the. </w:t>
              </w:r>
              <w:r w:rsidRPr="002D44EF">
                <w:rPr>
                  <w:rFonts w:ascii="Times New Roman" w:hAnsi="Times New Roman" w:cs="Times New Roman"/>
                  <w:i/>
                  <w:iCs/>
                  <w:noProof/>
                  <w:sz w:val="24"/>
                  <w:szCs w:val="24"/>
                </w:rPr>
                <w:t xml:space="preserve">International Journal of Economics and Financial, </w:t>
              </w:r>
              <w:r w:rsidRPr="002D44EF">
                <w:rPr>
                  <w:rFonts w:ascii="Times New Roman" w:hAnsi="Times New Roman" w:cs="Times New Roman"/>
                  <w:noProof/>
                  <w:sz w:val="24"/>
                  <w:szCs w:val="24"/>
                </w:rPr>
                <w:t>7(4), pp. 162-173.</w:t>
              </w:r>
            </w:p>
            <w:p w14:paraId="666C295A"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Kamar, M. S. A., 2014. Six-Sigma Application in the Hotel Industry: Is It Effective for Performance. </w:t>
              </w:r>
              <w:r w:rsidRPr="002D44EF">
                <w:rPr>
                  <w:rFonts w:ascii="Times New Roman" w:hAnsi="Times New Roman" w:cs="Times New Roman"/>
                  <w:i/>
                  <w:iCs/>
                  <w:noProof/>
                  <w:sz w:val="24"/>
                  <w:szCs w:val="24"/>
                </w:rPr>
                <w:t xml:space="preserve">Research Journal of Management Sciences, </w:t>
              </w:r>
              <w:r w:rsidRPr="002D44EF">
                <w:rPr>
                  <w:rFonts w:ascii="Times New Roman" w:hAnsi="Times New Roman" w:cs="Times New Roman"/>
                  <w:noProof/>
                  <w:sz w:val="24"/>
                  <w:szCs w:val="24"/>
                </w:rPr>
                <w:t>December, 3(12), pp. 1-14.</w:t>
              </w:r>
            </w:p>
            <w:p w14:paraId="5E7B5AC7"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Noor, N. A. M. &amp; Kumar, D. M., 2014. ECO Friendly 'Activities' VS ECO Friendly 'Attitude': Travelers Intention to Choose Green Hotels in Malaysia. </w:t>
              </w:r>
              <w:r w:rsidRPr="002D44EF">
                <w:rPr>
                  <w:rFonts w:ascii="Times New Roman" w:hAnsi="Times New Roman" w:cs="Times New Roman"/>
                  <w:i/>
                  <w:iCs/>
                  <w:noProof/>
                  <w:sz w:val="24"/>
                  <w:szCs w:val="24"/>
                </w:rPr>
                <w:t xml:space="preserve">World Applied Sciences Journal, </w:t>
              </w:r>
              <w:r w:rsidRPr="002D44EF">
                <w:rPr>
                  <w:rFonts w:ascii="Times New Roman" w:hAnsi="Times New Roman" w:cs="Times New Roman"/>
                  <w:noProof/>
                  <w:sz w:val="24"/>
                  <w:szCs w:val="24"/>
                </w:rPr>
                <w:t>30(4), pp. 506-513.</w:t>
              </w:r>
            </w:p>
            <w:p w14:paraId="3D567283"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Perdomo-Verdecia, V., Sacristán-Díaz, M. &amp; Garrido-Vega, P., 2022. Lean management in hotels: Where we are and where we might go. </w:t>
              </w:r>
              <w:r w:rsidRPr="002D44EF">
                <w:rPr>
                  <w:rFonts w:ascii="Times New Roman" w:hAnsi="Times New Roman" w:cs="Times New Roman"/>
                  <w:i/>
                  <w:iCs/>
                  <w:noProof/>
                  <w:sz w:val="24"/>
                  <w:szCs w:val="24"/>
                </w:rPr>
                <w:t xml:space="preserve">Management, </w:t>
              </w:r>
              <w:r w:rsidRPr="002D44EF">
                <w:rPr>
                  <w:rFonts w:ascii="Times New Roman" w:hAnsi="Times New Roman" w:cs="Times New Roman"/>
                  <w:noProof/>
                  <w:sz w:val="24"/>
                  <w:szCs w:val="24"/>
                </w:rPr>
                <w:t>July.Volume 104.</w:t>
              </w:r>
            </w:p>
            <w:p w14:paraId="3873ECD9" w14:textId="77777777" w:rsidR="002D44EF" w:rsidRPr="002D44EF" w:rsidRDefault="002D44EF" w:rsidP="002D44EF">
              <w:pPr>
                <w:pStyle w:val="Bibliography"/>
                <w:spacing w:line="360" w:lineRule="auto"/>
                <w:rPr>
                  <w:rFonts w:ascii="Times New Roman" w:hAnsi="Times New Roman" w:cs="Times New Roman"/>
                  <w:noProof/>
                  <w:sz w:val="24"/>
                  <w:szCs w:val="24"/>
                </w:rPr>
              </w:pPr>
              <w:r w:rsidRPr="002D44EF">
                <w:rPr>
                  <w:rFonts w:ascii="Times New Roman" w:hAnsi="Times New Roman" w:cs="Times New Roman"/>
                  <w:noProof/>
                  <w:sz w:val="24"/>
                  <w:szCs w:val="24"/>
                </w:rPr>
                <w:t xml:space="preserve">Schmiel, U. &amp; Sander, H., 2021. What are markets? Selected market theories under genuine uncertainty in comparison. </w:t>
              </w:r>
              <w:r w:rsidRPr="002D44EF">
                <w:rPr>
                  <w:rFonts w:ascii="Times New Roman" w:hAnsi="Times New Roman" w:cs="Times New Roman"/>
                  <w:i/>
                  <w:iCs/>
                  <w:noProof/>
                  <w:sz w:val="24"/>
                  <w:szCs w:val="24"/>
                </w:rPr>
                <w:t xml:space="preserve">Journal of Evolutionary Economics, </w:t>
              </w:r>
              <w:r w:rsidRPr="002D44EF">
                <w:rPr>
                  <w:rFonts w:ascii="Times New Roman" w:hAnsi="Times New Roman" w:cs="Times New Roman"/>
                  <w:noProof/>
                  <w:sz w:val="24"/>
                  <w:szCs w:val="24"/>
                </w:rPr>
                <w:t>27 April, Volume 32, pp. 9-33.</w:t>
              </w:r>
            </w:p>
            <w:p w14:paraId="525211D4" w14:textId="77777777" w:rsidR="002D44EF" w:rsidRPr="002D44EF" w:rsidRDefault="002D44EF" w:rsidP="002D44EF">
              <w:pPr>
                <w:spacing w:line="360" w:lineRule="auto"/>
                <w:rPr>
                  <w:rFonts w:ascii="Times New Roman" w:hAnsi="Times New Roman" w:cs="Times New Roman"/>
                  <w:sz w:val="24"/>
                  <w:szCs w:val="24"/>
                </w:rPr>
              </w:pPr>
              <w:r w:rsidRPr="002D44EF">
                <w:rPr>
                  <w:rFonts w:ascii="Times New Roman" w:hAnsi="Times New Roman" w:cs="Times New Roman"/>
                  <w:b/>
                  <w:bCs/>
                  <w:noProof/>
                  <w:sz w:val="24"/>
                  <w:szCs w:val="24"/>
                </w:rPr>
                <w:fldChar w:fldCharType="end"/>
              </w:r>
            </w:p>
          </w:sdtContent>
        </w:sdt>
      </w:sdtContent>
    </w:sdt>
    <w:p w14:paraId="3182D96B" w14:textId="77777777" w:rsidR="002D44EF" w:rsidRPr="002D44EF" w:rsidRDefault="002D44EF" w:rsidP="002D44EF">
      <w:pPr>
        <w:spacing w:line="360" w:lineRule="auto"/>
        <w:rPr>
          <w:rFonts w:ascii="Times New Roman" w:hAnsi="Times New Roman" w:cs="Times New Roman"/>
          <w:sz w:val="24"/>
          <w:szCs w:val="24"/>
        </w:rPr>
      </w:pPr>
    </w:p>
    <w:p w14:paraId="03DBAAD4" w14:textId="77777777" w:rsidR="0041262E" w:rsidRPr="002D44EF" w:rsidRDefault="0041262E" w:rsidP="002D44EF">
      <w:pPr>
        <w:spacing w:line="360" w:lineRule="auto"/>
        <w:rPr>
          <w:rFonts w:ascii="Times New Roman" w:hAnsi="Times New Roman" w:cs="Times New Roman"/>
          <w:sz w:val="24"/>
          <w:szCs w:val="24"/>
        </w:rPr>
      </w:pPr>
    </w:p>
    <w:p w14:paraId="1D352909" w14:textId="77777777" w:rsidR="007D1C65" w:rsidRPr="002D44EF" w:rsidRDefault="007D1C65" w:rsidP="002D44EF">
      <w:pPr>
        <w:spacing w:line="360" w:lineRule="auto"/>
        <w:rPr>
          <w:rFonts w:ascii="Times New Roman" w:hAnsi="Times New Roman" w:cs="Times New Roman"/>
          <w:sz w:val="24"/>
          <w:szCs w:val="24"/>
        </w:rPr>
      </w:pPr>
    </w:p>
    <w:sectPr w:rsidR="007D1C65" w:rsidRPr="002D44E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6AD1F" w14:textId="77777777" w:rsidR="004708DE" w:rsidRDefault="004708DE" w:rsidP="00F336D0">
      <w:pPr>
        <w:spacing w:after="0" w:line="240" w:lineRule="auto"/>
      </w:pPr>
      <w:r>
        <w:separator/>
      </w:r>
    </w:p>
  </w:endnote>
  <w:endnote w:type="continuationSeparator" w:id="0">
    <w:p w14:paraId="4476F9C7" w14:textId="77777777" w:rsidR="004708DE" w:rsidRDefault="004708DE" w:rsidP="00F33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9832C" w14:textId="77777777" w:rsidR="004708DE" w:rsidRDefault="004708DE" w:rsidP="00F336D0">
      <w:pPr>
        <w:spacing w:after="0" w:line="240" w:lineRule="auto"/>
      </w:pPr>
      <w:r>
        <w:separator/>
      </w:r>
    </w:p>
  </w:footnote>
  <w:footnote w:type="continuationSeparator" w:id="0">
    <w:p w14:paraId="18A22593" w14:textId="77777777" w:rsidR="004708DE" w:rsidRDefault="004708DE" w:rsidP="00F33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609888"/>
      <w:docPartObj>
        <w:docPartGallery w:val="Page Numbers (Top of Page)"/>
        <w:docPartUnique/>
      </w:docPartObj>
    </w:sdtPr>
    <w:sdtEndPr>
      <w:rPr>
        <w:noProof/>
      </w:rPr>
    </w:sdtEndPr>
    <w:sdtContent>
      <w:p w14:paraId="7D11E015" w14:textId="77777777" w:rsidR="002D44EF" w:rsidRDefault="002D44EF">
        <w:pPr>
          <w:pStyle w:val="Header"/>
          <w:jc w:val="right"/>
        </w:pPr>
        <w:r w:rsidRPr="002D44EF">
          <w:rPr>
            <w:rFonts w:ascii="Times New Roman" w:hAnsi="Times New Roman" w:cs="Times New Roman"/>
            <w:sz w:val="24"/>
          </w:rPr>
          <w:t>The Seacrest Lodge</w:t>
        </w:r>
        <w:r>
          <w:t xml:space="preserve"> </w:t>
        </w:r>
        <w:r>
          <w:fldChar w:fldCharType="begin"/>
        </w:r>
        <w:r>
          <w:instrText xml:space="preserve"> PAGE   \* MERGEFORMAT </w:instrText>
        </w:r>
        <w:r>
          <w:fldChar w:fldCharType="separate"/>
        </w:r>
        <w:r w:rsidR="007F3534">
          <w:rPr>
            <w:noProof/>
          </w:rPr>
          <w:t>10</w:t>
        </w:r>
        <w:r>
          <w:rPr>
            <w:noProof/>
          </w:rPr>
          <w:fldChar w:fldCharType="end"/>
        </w:r>
      </w:p>
    </w:sdtContent>
  </w:sdt>
  <w:p w14:paraId="31CE7EA4" w14:textId="77777777" w:rsidR="00F336D0" w:rsidRDefault="00F336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D16AC5"/>
    <w:multiLevelType w:val="hybridMultilevel"/>
    <w:tmpl w:val="3B9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E852C4"/>
    <w:multiLevelType w:val="hybridMultilevel"/>
    <w:tmpl w:val="32C6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3837046">
    <w:abstractNumId w:val="1"/>
  </w:num>
  <w:num w:numId="2" w16cid:durableId="1230387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6D0"/>
    <w:rsid w:val="000B77DB"/>
    <w:rsid w:val="00113A13"/>
    <w:rsid w:val="001D6355"/>
    <w:rsid w:val="0024330A"/>
    <w:rsid w:val="00273F8E"/>
    <w:rsid w:val="00290682"/>
    <w:rsid w:val="002D44EF"/>
    <w:rsid w:val="002E445D"/>
    <w:rsid w:val="00376599"/>
    <w:rsid w:val="003A4FD4"/>
    <w:rsid w:val="0041262E"/>
    <w:rsid w:val="004708DE"/>
    <w:rsid w:val="00483EB7"/>
    <w:rsid w:val="00495AC9"/>
    <w:rsid w:val="004A3FE3"/>
    <w:rsid w:val="004B38AC"/>
    <w:rsid w:val="00595E27"/>
    <w:rsid w:val="005B2F57"/>
    <w:rsid w:val="005D00E5"/>
    <w:rsid w:val="00635431"/>
    <w:rsid w:val="0066632F"/>
    <w:rsid w:val="006738F6"/>
    <w:rsid w:val="006B5A1B"/>
    <w:rsid w:val="006C3D1F"/>
    <w:rsid w:val="006D4C4A"/>
    <w:rsid w:val="006D6D02"/>
    <w:rsid w:val="00703D91"/>
    <w:rsid w:val="00764164"/>
    <w:rsid w:val="007765CF"/>
    <w:rsid w:val="007B69D1"/>
    <w:rsid w:val="007D1C65"/>
    <w:rsid w:val="007F3534"/>
    <w:rsid w:val="0081060F"/>
    <w:rsid w:val="00837878"/>
    <w:rsid w:val="008841CF"/>
    <w:rsid w:val="00884422"/>
    <w:rsid w:val="0089104C"/>
    <w:rsid w:val="00920146"/>
    <w:rsid w:val="009400C4"/>
    <w:rsid w:val="00944C26"/>
    <w:rsid w:val="00994784"/>
    <w:rsid w:val="00A12F8D"/>
    <w:rsid w:val="00A6586C"/>
    <w:rsid w:val="00B0565A"/>
    <w:rsid w:val="00B5168B"/>
    <w:rsid w:val="00B64C23"/>
    <w:rsid w:val="00B738E5"/>
    <w:rsid w:val="00B74086"/>
    <w:rsid w:val="00BE511B"/>
    <w:rsid w:val="00C4416D"/>
    <w:rsid w:val="00C94D9C"/>
    <w:rsid w:val="00CA2006"/>
    <w:rsid w:val="00CA616E"/>
    <w:rsid w:val="00D17017"/>
    <w:rsid w:val="00D54AF3"/>
    <w:rsid w:val="00D666B3"/>
    <w:rsid w:val="00DC4EE6"/>
    <w:rsid w:val="00DD6393"/>
    <w:rsid w:val="00DE07D2"/>
    <w:rsid w:val="00DE5109"/>
    <w:rsid w:val="00E70525"/>
    <w:rsid w:val="00E949C4"/>
    <w:rsid w:val="00F029C3"/>
    <w:rsid w:val="00F20BC8"/>
    <w:rsid w:val="00F336D0"/>
    <w:rsid w:val="00F7723E"/>
    <w:rsid w:val="00F8026D"/>
    <w:rsid w:val="00F86B69"/>
    <w:rsid w:val="00F979C8"/>
    <w:rsid w:val="00FF1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3D160"/>
  <w15:chartTrackingRefBased/>
  <w15:docId w15:val="{BC5FBE55-823A-4306-929B-AEE8DE47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422"/>
  </w:style>
  <w:style w:type="paragraph" w:styleId="Heading1">
    <w:name w:val="heading 1"/>
    <w:basedOn w:val="Normal"/>
    <w:next w:val="Normal"/>
    <w:link w:val="Heading1Char"/>
    <w:uiPriority w:val="9"/>
    <w:qFormat/>
    <w:rsid w:val="00884422"/>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884422"/>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884422"/>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88442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88442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88442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88442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88442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88442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36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6D0"/>
  </w:style>
  <w:style w:type="paragraph" w:styleId="Footer">
    <w:name w:val="footer"/>
    <w:basedOn w:val="Normal"/>
    <w:link w:val="FooterChar"/>
    <w:uiPriority w:val="99"/>
    <w:unhideWhenUsed/>
    <w:rsid w:val="00F336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6D0"/>
  </w:style>
  <w:style w:type="paragraph" w:styleId="ListParagraph">
    <w:name w:val="List Paragraph"/>
    <w:basedOn w:val="Normal"/>
    <w:uiPriority w:val="34"/>
    <w:qFormat/>
    <w:rsid w:val="00FF1ECD"/>
    <w:pPr>
      <w:ind w:left="720"/>
      <w:contextualSpacing/>
    </w:pPr>
  </w:style>
  <w:style w:type="character" w:customStyle="1" w:styleId="Heading1Char">
    <w:name w:val="Heading 1 Char"/>
    <w:basedOn w:val="DefaultParagraphFont"/>
    <w:link w:val="Heading1"/>
    <w:uiPriority w:val="9"/>
    <w:rsid w:val="00884422"/>
    <w:rPr>
      <w:rFonts w:asciiTheme="majorHAnsi" w:eastAsiaTheme="majorEastAsia" w:hAnsiTheme="majorHAnsi" w:cstheme="majorBidi"/>
      <w:color w:val="538135" w:themeColor="accent6" w:themeShade="BF"/>
      <w:sz w:val="40"/>
      <w:szCs w:val="40"/>
    </w:rPr>
  </w:style>
  <w:style w:type="paragraph" w:styleId="Bibliography">
    <w:name w:val="Bibliography"/>
    <w:basedOn w:val="Normal"/>
    <w:next w:val="Normal"/>
    <w:uiPriority w:val="37"/>
    <w:unhideWhenUsed/>
    <w:rsid w:val="002D44EF"/>
  </w:style>
  <w:style w:type="character" w:customStyle="1" w:styleId="Heading2Char">
    <w:name w:val="Heading 2 Char"/>
    <w:basedOn w:val="DefaultParagraphFont"/>
    <w:link w:val="Heading2"/>
    <w:uiPriority w:val="9"/>
    <w:semiHidden/>
    <w:rsid w:val="00884422"/>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88442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88442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88442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88442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88442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88442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88442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884422"/>
    <w:pPr>
      <w:spacing w:line="240" w:lineRule="auto"/>
    </w:pPr>
    <w:rPr>
      <w:b/>
      <w:bCs/>
      <w:smallCaps/>
      <w:color w:val="595959" w:themeColor="text1" w:themeTint="A6"/>
    </w:rPr>
  </w:style>
  <w:style w:type="paragraph" w:styleId="Title">
    <w:name w:val="Title"/>
    <w:basedOn w:val="Normal"/>
    <w:next w:val="Normal"/>
    <w:link w:val="TitleChar"/>
    <w:uiPriority w:val="10"/>
    <w:qFormat/>
    <w:rsid w:val="0088442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88442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88442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884422"/>
    <w:rPr>
      <w:rFonts w:asciiTheme="majorHAnsi" w:eastAsiaTheme="majorEastAsia" w:hAnsiTheme="majorHAnsi" w:cstheme="majorBidi"/>
      <w:sz w:val="30"/>
      <w:szCs w:val="30"/>
    </w:rPr>
  </w:style>
  <w:style w:type="character" w:styleId="Strong">
    <w:name w:val="Strong"/>
    <w:basedOn w:val="DefaultParagraphFont"/>
    <w:uiPriority w:val="22"/>
    <w:qFormat/>
    <w:rsid w:val="00884422"/>
    <w:rPr>
      <w:b/>
      <w:bCs/>
    </w:rPr>
  </w:style>
  <w:style w:type="character" w:styleId="Emphasis">
    <w:name w:val="Emphasis"/>
    <w:basedOn w:val="DefaultParagraphFont"/>
    <w:uiPriority w:val="20"/>
    <w:qFormat/>
    <w:rsid w:val="00884422"/>
    <w:rPr>
      <w:i/>
      <w:iCs/>
      <w:color w:val="70AD47" w:themeColor="accent6"/>
    </w:rPr>
  </w:style>
  <w:style w:type="paragraph" w:styleId="NoSpacing">
    <w:name w:val="No Spacing"/>
    <w:uiPriority w:val="1"/>
    <w:qFormat/>
    <w:rsid w:val="00884422"/>
    <w:pPr>
      <w:spacing w:after="0" w:line="240" w:lineRule="auto"/>
    </w:pPr>
  </w:style>
  <w:style w:type="paragraph" w:styleId="Quote">
    <w:name w:val="Quote"/>
    <w:basedOn w:val="Normal"/>
    <w:next w:val="Normal"/>
    <w:link w:val="QuoteChar"/>
    <w:uiPriority w:val="29"/>
    <w:qFormat/>
    <w:rsid w:val="0088442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884422"/>
    <w:rPr>
      <w:i/>
      <w:iCs/>
      <w:color w:val="262626" w:themeColor="text1" w:themeTint="D9"/>
    </w:rPr>
  </w:style>
  <w:style w:type="paragraph" w:styleId="IntenseQuote">
    <w:name w:val="Intense Quote"/>
    <w:basedOn w:val="Normal"/>
    <w:next w:val="Normal"/>
    <w:link w:val="IntenseQuoteChar"/>
    <w:uiPriority w:val="30"/>
    <w:qFormat/>
    <w:rsid w:val="0088442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88442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884422"/>
    <w:rPr>
      <w:i/>
      <w:iCs/>
    </w:rPr>
  </w:style>
  <w:style w:type="character" w:styleId="IntenseEmphasis">
    <w:name w:val="Intense Emphasis"/>
    <w:basedOn w:val="DefaultParagraphFont"/>
    <w:uiPriority w:val="21"/>
    <w:qFormat/>
    <w:rsid w:val="00884422"/>
    <w:rPr>
      <w:b/>
      <w:bCs/>
      <w:i/>
      <w:iCs/>
    </w:rPr>
  </w:style>
  <w:style w:type="character" w:styleId="SubtleReference">
    <w:name w:val="Subtle Reference"/>
    <w:basedOn w:val="DefaultParagraphFont"/>
    <w:uiPriority w:val="31"/>
    <w:qFormat/>
    <w:rsid w:val="00884422"/>
    <w:rPr>
      <w:smallCaps/>
      <w:color w:val="595959" w:themeColor="text1" w:themeTint="A6"/>
    </w:rPr>
  </w:style>
  <w:style w:type="character" w:styleId="IntenseReference">
    <w:name w:val="Intense Reference"/>
    <w:basedOn w:val="DefaultParagraphFont"/>
    <w:uiPriority w:val="32"/>
    <w:qFormat/>
    <w:rsid w:val="00884422"/>
    <w:rPr>
      <w:b/>
      <w:bCs/>
      <w:smallCaps/>
      <w:color w:val="70AD47" w:themeColor="accent6"/>
    </w:rPr>
  </w:style>
  <w:style w:type="character" w:styleId="BookTitle">
    <w:name w:val="Book Title"/>
    <w:basedOn w:val="DefaultParagraphFont"/>
    <w:uiPriority w:val="33"/>
    <w:qFormat/>
    <w:rsid w:val="00884422"/>
    <w:rPr>
      <w:b/>
      <w:bCs/>
      <w:caps w:val="0"/>
      <w:smallCaps/>
      <w:spacing w:val="7"/>
      <w:sz w:val="21"/>
      <w:szCs w:val="21"/>
    </w:rPr>
  </w:style>
  <w:style w:type="paragraph" w:styleId="TOCHeading">
    <w:name w:val="TOC Heading"/>
    <w:basedOn w:val="Heading1"/>
    <w:next w:val="Normal"/>
    <w:uiPriority w:val="39"/>
    <w:semiHidden/>
    <w:unhideWhenUsed/>
    <w:qFormat/>
    <w:rsid w:val="0088442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566015">
      <w:bodyDiv w:val="1"/>
      <w:marLeft w:val="0"/>
      <w:marRight w:val="0"/>
      <w:marTop w:val="0"/>
      <w:marBottom w:val="0"/>
      <w:divBdr>
        <w:top w:val="none" w:sz="0" w:space="0" w:color="auto"/>
        <w:left w:val="none" w:sz="0" w:space="0" w:color="auto"/>
        <w:bottom w:val="none" w:sz="0" w:space="0" w:color="auto"/>
        <w:right w:val="none" w:sz="0" w:space="0" w:color="auto"/>
      </w:divBdr>
    </w:div>
    <w:div w:id="172571388">
      <w:bodyDiv w:val="1"/>
      <w:marLeft w:val="0"/>
      <w:marRight w:val="0"/>
      <w:marTop w:val="0"/>
      <w:marBottom w:val="0"/>
      <w:divBdr>
        <w:top w:val="none" w:sz="0" w:space="0" w:color="auto"/>
        <w:left w:val="none" w:sz="0" w:space="0" w:color="auto"/>
        <w:bottom w:val="none" w:sz="0" w:space="0" w:color="auto"/>
        <w:right w:val="none" w:sz="0" w:space="0" w:color="auto"/>
      </w:divBdr>
    </w:div>
    <w:div w:id="181893280">
      <w:bodyDiv w:val="1"/>
      <w:marLeft w:val="0"/>
      <w:marRight w:val="0"/>
      <w:marTop w:val="0"/>
      <w:marBottom w:val="0"/>
      <w:divBdr>
        <w:top w:val="none" w:sz="0" w:space="0" w:color="auto"/>
        <w:left w:val="none" w:sz="0" w:space="0" w:color="auto"/>
        <w:bottom w:val="none" w:sz="0" w:space="0" w:color="auto"/>
        <w:right w:val="none" w:sz="0" w:space="0" w:color="auto"/>
      </w:divBdr>
    </w:div>
    <w:div w:id="189490921">
      <w:bodyDiv w:val="1"/>
      <w:marLeft w:val="0"/>
      <w:marRight w:val="0"/>
      <w:marTop w:val="0"/>
      <w:marBottom w:val="0"/>
      <w:divBdr>
        <w:top w:val="none" w:sz="0" w:space="0" w:color="auto"/>
        <w:left w:val="none" w:sz="0" w:space="0" w:color="auto"/>
        <w:bottom w:val="none" w:sz="0" w:space="0" w:color="auto"/>
        <w:right w:val="none" w:sz="0" w:space="0" w:color="auto"/>
      </w:divBdr>
    </w:div>
    <w:div w:id="224726276">
      <w:bodyDiv w:val="1"/>
      <w:marLeft w:val="0"/>
      <w:marRight w:val="0"/>
      <w:marTop w:val="0"/>
      <w:marBottom w:val="0"/>
      <w:divBdr>
        <w:top w:val="none" w:sz="0" w:space="0" w:color="auto"/>
        <w:left w:val="none" w:sz="0" w:space="0" w:color="auto"/>
        <w:bottom w:val="none" w:sz="0" w:space="0" w:color="auto"/>
        <w:right w:val="none" w:sz="0" w:space="0" w:color="auto"/>
      </w:divBdr>
    </w:div>
    <w:div w:id="244145385">
      <w:bodyDiv w:val="1"/>
      <w:marLeft w:val="0"/>
      <w:marRight w:val="0"/>
      <w:marTop w:val="0"/>
      <w:marBottom w:val="0"/>
      <w:divBdr>
        <w:top w:val="none" w:sz="0" w:space="0" w:color="auto"/>
        <w:left w:val="none" w:sz="0" w:space="0" w:color="auto"/>
        <w:bottom w:val="none" w:sz="0" w:space="0" w:color="auto"/>
        <w:right w:val="none" w:sz="0" w:space="0" w:color="auto"/>
      </w:divBdr>
    </w:div>
    <w:div w:id="246889979">
      <w:bodyDiv w:val="1"/>
      <w:marLeft w:val="0"/>
      <w:marRight w:val="0"/>
      <w:marTop w:val="0"/>
      <w:marBottom w:val="0"/>
      <w:divBdr>
        <w:top w:val="none" w:sz="0" w:space="0" w:color="auto"/>
        <w:left w:val="none" w:sz="0" w:space="0" w:color="auto"/>
        <w:bottom w:val="none" w:sz="0" w:space="0" w:color="auto"/>
        <w:right w:val="none" w:sz="0" w:space="0" w:color="auto"/>
      </w:divBdr>
    </w:div>
    <w:div w:id="255596356">
      <w:bodyDiv w:val="1"/>
      <w:marLeft w:val="0"/>
      <w:marRight w:val="0"/>
      <w:marTop w:val="0"/>
      <w:marBottom w:val="0"/>
      <w:divBdr>
        <w:top w:val="none" w:sz="0" w:space="0" w:color="auto"/>
        <w:left w:val="none" w:sz="0" w:space="0" w:color="auto"/>
        <w:bottom w:val="none" w:sz="0" w:space="0" w:color="auto"/>
        <w:right w:val="none" w:sz="0" w:space="0" w:color="auto"/>
      </w:divBdr>
    </w:div>
    <w:div w:id="266547059">
      <w:bodyDiv w:val="1"/>
      <w:marLeft w:val="0"/>
      <w:marRight w:val="0"/>
      <w:marTop w:val="0"/>
      <w:marBottom w:val="0"/>
      <w:divBdr>
        <w:top w:val="none" w:sz="0" w:space="0" w:color="auto"/>
        <w:left w:val="none" w:sz="0" w:space="0" w:color="auto"/>
        <w:bottom w:val="none" w:sz="0" w:space="0" w:color="auto"/>
        <w:right w:val="none" w:sz="0" w:space="0" w:color="auto"/>
      </w:divBdr>
    </w:div>
    <w:div w:id="330836112">
      <w:bodyDiv w:val="1"/>
      <w:marLeft w:val="0"/>
      <w:marRight w:val="0"/>
      <w:marTop w:val="0"/>
      <w:marBottom w:val="0"/>
      <w:divBdr>
        <w:top w:val="none" w:sz="0" w:space="0" w:color="auto"/>
        <w:left w:val="none" w:sz="0" w:space="0" w:color="auto"/>
        <w:bottom w:val="none" w:sz="0" w:space="0" w:color="auto"/>
        <w:right w:val="none" w:sz="0" w:space="0" w:color="auto"/>
      </w:divBdr>
    </w:div>
    <w:div w:id="418797788">
      <w:bodyDiv w:val="1"/>
      <w:marLeft w:val="0"/>
      <w:marRight w:val="0"/>
      <w:marTop w:val="0"/>
      <w:marBottom w:val="0"/>
      <w:divBdr>
        <w:top w:val="none" w:sz="0" w:space="0" w:color="auto"/>
        <w:left w:val="none" w:sz="0" w:space="0" w:color="auto"/>
        <w:bottom w:val="none" w:sz="0" w:space="0" w:color="auto"/>
        <w:right w:val="none" w:sz="0" w:space="0" w:color="auto"/>
      </w:divBdr>
    </w:div>
    <w:div w:id="489446578">
      <w:bodyDiv w:val="1"/>
      <w:marLeft w:val="0"/>
      <w:marRight w:val="0"/>
      <w:marTop w:val="0"/>
      <w:marBottom w:val="0"/>
      <w:divBdr>
        <w:top w:val="none" w:sz="0" w:space="0" w:color="auto"/>
        <w:left w:val="none" w:sz="0" w:space="0" w:color="auto"/>
        <w:bottom w:val="none" w:sz="0" w:space="0" w:color="auto"/>
        <w:right w:val="none" w:sz="0" w:space="0" w:color="auto"/>
      </w:divBdr>
    </w:div>
    <w:div w:id="493107247">
      <w:bodyDiv w:val="1"/>
      <w:marLeft w:val="0"/>
      <w:marRight w:val="0"/>
      <w:marTop w:val="0"/>
      <w:marBottom w:val="0"/>
      <w:divBdr>
        <w:top w:val="none" w:sz="0" w:space="0" w:color="auto"/>
        <w:left w:val="none" w:sz="0" w:space="0" w:color="auto"/>
        <w:bottom w:val="none" w:sz="0" w:space="0" w:color="auto"/>
        <w:right w:val="none" w:sz="0" w:space="0" w:color="auto"/>
      </w:divBdr>
    </w:div>
    <w:div w:id="507133442">
      <w:bodyDiv w:val="1"/>
      <w:marLeft w:val="0"/>
      <w:marRight w:val="0"/>
      <w:marTop w:val="0"/>
      <w:marBottom w:val="0"/>
      <w:divBdr>
        <w:top w:val="none" w:sz="0" w:space="0" w:color="auto"/>
        <w:left w:val="none" w:sz="0" w:space="0" w:color="auto"/>
        <w:bottom w:val="none" w:sz="0" w:space="0" w:color="auto"/>
        <w:right w:val="none" w:sz="0" w:space="0" w:color="auto"/>
      </w:divBdr>
    </w:div>
    <w:div w:id="528445863">
      <w:bodyDiv w:val="1"/>
      <w:marLeft w:val="0"/>
      <w:marRight w:val="0"/>
      <w:marTop w:val="0"/>
      <w:marBottom w:val="0"/>
      <w:divBdr>
        <w:top w:val="none" w:sz="0" w:space="0" w:color="auto"/>
        <w:left w:val="none" w:sz="0" w:space="0" w:color="auto"/>
        <w:bottom w:val="none" w:sz="0" w:space="0" w:color="auto"/>
        <w:right w:val="none" w:sz="0" w:space="0" w:color="auto"/>
      </w:divBdr>
    </w:div>
    <w:div w:id="535198590">
      <w:bodyDiv w:val="1"/>
      <w:marLeft w:val="0"/>
      <w:marRight w:val="0"/>
      <w:marTop w:val="0"/>
      <w:marBottom w:val="0"/>
      <w:divBdr>
        <w:top w:val="none" w:sz="0" w:space="0" w:color="auto"/>
        <w:left w:val="none" w:sz="0" w:space="0" w:color="auto"/>
        <w:bottom w:val="none" w:sz="0" w:space="0" w:color="auto"/>
        <w:right w:val="none" w:sz="0" w:space="0" w:color="auto"/>
      </w:divBdr>
    </w:div>
    <w:div w:id="625965372">
      <w:bodyDiv w:val="1"/>
      <w:marLeft w:val="0"/>
      <w:marRight w:val="0"/>
      <w:marTop w:val="0"/>
      <w:marBottom w:val="0"/>
      <w:divBdr>
        <w:top w:val="none" w:sz="0" w:space="0" w:color="auto"/>
        <w:left w:val="none" w:sz="0" w:space="0" w:color="auto"/>
        <w:bottom w:val="none" w:sz="0" w:space="0" w:color="auto"/>
        <w:right w:val="none" w:sz="0" w:space="0" w:color="auto"/>
      </w:divBdr>
    </w:div>
    <w:div w:id="638850821">
      <w:bodyDiv w:val="1"/>
      <w:marLeft w:val="0"/>
      <w:marRight w:val="0"/>
      <w:marTop w:val="0"/>
      <w:marBottom w:val="0"/>
      <w:divBdr>
        <w:top w:val="none" w:sz="0" w:space="0" w:color="auto"/>
        <w:left w:val="none" w:sz="0" w:space="0" w:color="auto"/>
        <w:bottom w:val="none" w:sz="0" w:space="0" w:color="auto"/>
        <w:right w:val="none" w:sz="0" w:space="0" w:color="auto"/>
      </w:divBdr>
    </w:div>
    <w:div w:id="675111096">
      <w:bodyDiv w:val="1"/>
      <w:marLeft w:val="0"/>
      <w:marRight w:val="0"/>
      <w:marTop w:val="0"/>
      <w:marBottom w:val="0"/>
      <w:divBdr>
        <w:top w:val="none" w:sz="0" w:space="0" w:color="auto"/>
        <w:left w:val="none" w:sz="0" w:space="0" w:color="auto"/>
        <w:bottom w:val="none" w:sz="0" w:space="0" w:color="auto"/>
        <w:right w:val="none" w:sz="0" w:space="0" w:color="auto"/>
      </w:divBdr>
    </w:div>
    <w:div w:id="843742835">
      <w:bodyDiv w:val="1"/>
      <w:marLeft w:val="0"/>
      <w:marRight w:val="0"/>
      <w:marTop w:val="0"/>
      <w:marBottom w:val="0"/>
      <w:divBdr>
        <w:top w:val="none" w:sz="0" w:space="0" w:color="auto"/>
        <w:left w:val="none" w:sz="0" w:space="0" w:color="auto"/>
        <w:bottom w:val="none" w:sz="0" w:space="0" w:color="auto"/>
        <w:right w:val="none" w:sz="0" w:space="0" w:color="auto"/>
      </w:divBdr>
    </w:div>
    <w:div w:id="903300251">
      <w:bodyDiv w:val="1"/>
      <w:marLeft w:val="0"/>
      <w:marRight w:val="0"/>
      <w:marTop w:val="0"/>
      <w:marBottom w:val="0"/>
      <w:divBdr>
        <w:top w:val="none" w:sz="0" w:space="0" w:color="auto"/>
        <w:left w:val="none" w:sz="0" w:space="0" w:color="auto"/>
        <w:bottom w:val="none" w:sz="0" w:space="0" w:color="auto"/>
        <w:right w:val="none" w:sz="0" w:space="0" w:color="auto"/>
      </w:divBdr>
    </w:div>
    <w:div w:id="930116818">
      <w:bodyDiv w:val="1"/>
      <w:marLeft w:val="0"/>
      <w:marRight w:val="0"/>
      <w:marTop w:val="0"/>
      <w:marBottom w:val="0"/>
      <w:divBdr>
        <w:top w:val="none" w:sz="0" w:space="0" w:color="auto"/>
        <w:left w:val="none" w:sz="0" w:space="0" w:color="auto"/>
        <w:bottom w:val="none" w:sz="0" w:space="0" w:color="auto"/>
        <w:right w:val="none" w:sz="0" w:space="0" w:color="auto"/>
      </w:divBdr>
    </w:div>
    <w:div w:id="1040977336">
      <w:bodyDiv w:val="1"/>
      <w:marLeft w:val="0"/>
      <w:marRight w:val="0"/>
      <w:marTop w:val="0"/>
      <w:marBottom w:val="0"/>
      <w:divBdr>
        <w:top w:val="none" w:sz="0" w:space="0" w:color="auto"/>
        <w:left w:val="none" w:sz="0" w:space="0" w:color="auto"/>
        <w:bottom w:val="none" w:sz="0" w:space="0" w:color="auto"/>
        <w:right w:val="none" w:sz="0" w:space="0" w:color="auto"/>
      </w:divBdr>
    </w:div>
    <w:div w:id="1078597051">
      <w:bodyDiv w:val="1"/>
      <w:marLeft w:val="0"/>
      <w:marRight w:val="0"/>
      <w:marTop w:val="0"/>
      <w:marBottom w:val="0"/>
      <w:divBdr>
        <w:top w:val="none" w:sz="0" w:space="0" w:color="auto"/>
        <w:left w:val="none" w:sz="0" w:space="0" w:color="auto"/>
        <w:bottom w:val="none" w:sz="0" w:space="0" w:color="auto"/>
        <w:right w:val="none" w:sz="0" w:space="0" w:color="auto"/>
      </w:divBdr>
    </w:div>
    <w:div w:id="1138063390">
      <w:bodyDiv w:val="1"/>
      <w:marLeft w:val="0"/>
      <w:marRight w:val="0"/>
      <w:marTop w:val="0"/>
      <w:marBottom w:val="0"/>
      <w:divBdr>
        <w:top w:val="none" w:sz="0" w:space="0" w:color="auto"/>
        <w:left w:val="none" w:sz="0" w:space="0" w:color="auto"/>
        <w:bottom w:val="none" w:sz="0" w:space="0" w:color="auto"/>
        <w:right w:val="none" w:sz="0" w:space="0" w:color="auto"/>
      </w:divBdr>
    </w:div>
    <w:div w:id="1147279690">
      <w:bodyDiv w:val="1"/>
      <w:marLeft w:val="0"/>
      <w:marRight w:val="0"/>
      <w:marTop w:val="0"/>
      <w:marBottom w:val="0"/>
      <w:divBdr>
        <w:top w:val="none" w:sz="0" w:space="0" w:color="auto"/>
        <w:left w:val="none" w:sz="0" w:space="0" w:color="auto"/>
        <w:bottom w:val="none" w:sz="0" w:space="0" w:color="auto"/>
        <w:right w:val="none" w:sz="0" w:space="0" w:color="auto"/>
      </w:divBdr>
    </w:div>
    <w:div w:id="1154302291">
      <w:bodyDiv w:val="1"/>
      <w:marLeft w:val="0"/>
      <w:marRight w:val="0"/>
      <w:marTop w:val="0"/>
      <w:marBottom w:val="0"/>
      <w:divBdr>
        <w:top w:val="none" w:sz="0" w:space="0" w:color="auto"/>
        <w:left w:val="none" w:sz="0" w:space="0" w:color="auto"/>
        <w:bottom w:val="none" w:sz="0" w:space="0" w:color="auto"/>
        <w:right w:val="none" w:sz="0" w:space="0" w:color="auto"/>
      </w:divBdr>
    </w:div>
    <w:div w:id="1213155742">
      <w:bodyDiv w:val="1"/>
      <w:marLeft w:val="0"/>
      <w:marRight w:val="0"/>
      <w:marTop w:val="0"/>
      <w:marBottom w:val="0"/>
      <w:divBdr>
        <w:top w:val="none" w:sz="0" w:space="0" w:color="auto"/>
        <w:left w:val="none" w:sz="0" w:space="0" w:color="auto"/>
        <w:bottom w:val="none" w:sz="0" w:space="0" w:color="auto"/>
        <w:right w:val="none" w:sz="0" w:space="0" w:color="auto"/>
      </w:divBdr>
    </w:div>
    <w:div w:id="1257979712">
      <w:bodyDiv w:val="1"/>
      <w:marLeft w:val="0"/>
      <w:marRight w:val="0"/>
      <w:marTop w:val="0"/>
      <w:marBottom w:val="0"/>
      <w:divBdr>
        <w:top w:val="none" w:sz="0" w:space="0" w:color="auto"/>
        <w:left w:val="none" w:sz="0" w:space="0" w:color="auto"/>
        <w:bottom w:val="none" w:sz="0" w:space="0" w:color="auto"/>
        <w:right w:val="none" w:sz="0" w:space="0" w:color="auto"/>
      </w:divBdr>
    </w:div>
    <w:div w:id="1366294870">
      <w:bodyDiv w:val="1"/>
      <w:marLeft w:val="0"/>
      <w:marRight w:val="0"/>
      <w:marTop w:val="0"/>
      <w:marBottom w:val="0"/>
      <w:divBdr>
        <w:top w:val="none" w:sz="0" w:space="0" w:color="auto"/>
        <w:left w:val="none" w:sz="0" w:space="0" w:color="auto"/>
        <w:bottom w:val="none" w:sz="0" w:space="0" w:color="auto"/>
        <w:right w:val="none" w:sz="0" w:space="0" w:color="auto"/>
      </w:divBdr>
    </w:div>
    <w:div w:id="1377198075">
      <w:bodyDiv w:val="1"/>
      <w:marLeft w:val="0"/>
      <w:marRight w:val="0"/>
      <w:marTop w:val="0"/>
      <w:marBottom w:val="0"/>
      <w:divBdr>
        <w:top w:val="none" w:sz="0" w:space="0" w:color="auto"/>
        <w:left w:val="none" w:sz="0" w:space="0" w:color="auto"/>
        <w:bottom w:val="none" w:sz="0" w:space="0" w:color="auto"/>
        <w:right w:val="none" w:sz="0" w:space="0" w:color="auto"/>
      </w:divBdr>
    </w:div>
    <w:div w:id="1399092870">
      <w:bodyDiv w:val="1"/>
      <w:marLeft w:val="0"/>
      <w:marRight w:val="0"/>
      <w:marTop w:val="0"/>
      <w:marBottom w:val="0"/>
      <w:divBdr>
        <w:top w:val="none" w:sz="0" w:space="0" w:color="auto"/>
        <w:left w:val="none" w:sz="0" w:space="0" w:color="auto"/>
        <w:bottom w:val="none" w:sz="0" w:space="0" w:color="auto"/>
        <w:right w:val="none" w:sz="0" w:space="0" w:color="auto"/>
      </w:divBdr>
    </w:div>
    <w:div w:id="1423263999">
      <w:bodyDiv w:val="1"/>
      <w:marLeft w:val="0"/>
      <w:marRight w:val="0"/>
      <w:marTop w:val="0"/>
      <w:marBottom w:val="0"/>
      <w:divBdr>
        <w:top w:val="none" w:sz="0" w:space="0" w:color="auto"/>
        <w:left w:val="none" w:sz="0" w:space="0" w:color="auto"/>
        <w:bottom w:val="none" w:sz="0" w:space="0" w:color="auto"/>
        <w:right w:val="none" w:sz="0" w:space="0" w:color="auto"/>
      </w:divBdr>
    </w:div>
    <w:div w:id="1484468155">
      <w:bodyDiv w:val="1"/>
      <w:marLeft w:val="0"/>
      <w:marRight w:val="0"/>
      <w:marTop w:val="0"/>
      <w:marBottom w:val="0"/>
      <w:divBdr>
        <w:top w:val="none" w:sz="0" w:space="0" w:color="auto"/>
        <w:left w:val="none" w:sz="0" w:space="0" w:color="auto"/>
        <w:bottom w:val="none" w:sz="0" w:space="0" w:color="auto"/>
        <w:right w:val="none" w:sz="0" w:space="0" w:color="auto"/>
      </w:divBdr>
    </w:div>
    <w:div w:id="1549760928">
      <w:bodyDiv w:val="1"/>
      <w:marLeft w:val="0"/>
      <w:marRight w:val="0"/>
      <w:marTop w:val="0"/>
      <w:marBottom w:val="0"/>
      <w:divBdr>
        <w:top w:val="none" w:sz="0" w:space="0" w:color="auto"/>
        <w:left w:val="none" w:sz="0" w:space="0" w:color="auto"/>
        <w:bottom w:val="none" w:sz="0" w:space="0" w:color="auto"/>
        <w:right w:val="none" w:sz="0" w:space="0" w:color="auto"/>
      </w:divBdr>
    </w:div>
    <w:div w:id="1649281968">
      <w:bodyDiv w:val="1"/>
      <w:marLeft w:val="0"/>
      <w:marRight w:val="0"/>
      <w:marTop w:val="0"/>
      <w:marBottom w:val="0"/>
      <w:divBdr>
        <w:top w:val="none" w:sz="0" w:space="0" w:color="auto"/>
        <w:left w:val="none" w:sz="0" w:space="0" w:color="auto"/>
        <w:bottom w:val="none" w:sz="0" w:space="0" w:color="auto"/>
        <w:right w:val="none" w:sz="0" w:space="0" w:color="auto"/>
      </w:divBdr>
    </w:div>
    <w:div w:id="1654526149">
      <w:bodyDiv w:val="1"/>
      <w:marLeft w:val="0"/>
      <w:marRight w:val="0"/>
      <w:marTop w:val="0"/>
      <w:marBottom w:val="0"/>
      <w:divBdr>
        <w:top w:val="none" w:sz="0" w:space="0" w:color="auto"/>
        <w:left w:val="none" w:sz="0" w:space="0" w:color="auto"/>
        <w:bottom w:val="none" w:sz="0" w:space="0" w:color="auto"/>
        <w:right w:val="none" w:sz="0" w:space="0" w:color="auto"/>
      </w:divBdr>
    </w:div>
    <w:div w:id="1856847864">
      <w:bodyDiv w:val="1"/>
      <w:marLeft w:val="0"/>
      <w:marRight w:val="0"/>
      <w:marTop w:val="0"/>
      <w:marBottom w:val="0"/>
      <w:divBdr>
        <w:top w:val="none" w:sz="0" w:space="0" w:color="auto"/>
        <w:left w:val="none" w:sz="0" w:space="0" w:color="auto"/>
        <w:bottom w:val="none" w:sz="0" w:space="0" w:color="auto"/>
        <w:right w:val="none" w:sz="0" w:space="0" w:color="auto"/>
      </w:divBdr>
    </w:div>
    <w:div w:id="1864634693">
      <w:bodyDiv w:val="1"/>
      <w:marLeft w:val="0"/>
      <w:marRight w:val="0"/>
      <w:marTop w:val="0"/>
      <w:marBottom w:val="0"/>
      <w:divBdr>
        <w:top w:val="none" w:sz="0" w:space="0" w:color="auto"/>
        <w:left w:val="none" w:sz="0" w:space="0" w:color="auto"/>
        <w:bottom w:val="none" w:sz="0" w:space="0" w:color="auto"/>
        <w:right w:val="none" w:sz="0" w:space="0" w:color="auto"/>
      </w:divBdr>
    </w:div>
    <w:div w:id="1867448565">
      <w:bodyDiv w:val="1"/>
      <w:marLeft w:val="0"/>
      <w:marRight w:val="0"/>
      <w:marTop w:val="0"/>
      <w:marBottom w:val="0"/>
      <w:divBdr>
        <w:top w:val="none" w:sz="0" w:space="0" w:color="auto"/>
        <w:left w:val="none" w:sz="0" w:space="0" w:color="auto"/>
        <w:bottom w:val="none" w:sz="0" w:space="0" w:color="auto"/>
        <w:right w:val="none" w:sz="0" w:space="0" w:color="auto"/>
      </w:divBdr>
    </w:div>
    <w:div w:id="1881896808">
      <w:bodyDiv w:val="1"/>
      <w:marLeft w:val="0"/>
      <w:marRight w:val="0"/>
      <w:marTop w:val="0"/>
      <w:marBottom w:val="0"/>
      <w:divBdr>
        <w:top w:val="none" w:sz="0" w:space="0" w:color="auto"/>
        <w:left w:val="none" w:sz="0" w:space="0" w:color="auto"/>
        <w:bottom w:val="none" w:sz="0" w:space="0" w:color="auto"/>
        <w:right w:val="none" w:sz="0" w:space="0" w:color="auto"/>
      </w:divBdr>
    </w:div>
    <w:div w:id="1912307349">
      <w:bodyDiv w:val="1"/>
      <w:marLeft w:val="0"/>
      <w:marRight w:val="0"/>
      <w:marTop w:val="0"/>
      <w:marBottom w:val="0"/>
      <w:divBdr>
        <w:top w:val="none" w:sz="0" w:space="0" w:color="auto"/>
        <w:left w:val="none" w:sz="0" w:space="0" w:color="auto"/>
        <w:bottom w:val="none" w:sz="0" w:space="0" w:color="auto"/>
        <w:right w:val="none" w:sz="0" w:space="0" w:color="auto"/>
      </w:divBdr>
    </w:div>
    <w:div w:id="1948852903">
      <w:bodyDiv w:val="1"/>
      <w:marLeft w:val="0"/>
      <w:marRight w:val="0"/>
      <w:marTop w:val="0"/>
      <w:marBottom w:val="0"/>
      <w:divBdr>
        <w:top w:val="none" w:sz="0" w:space="0" w:color="auto"/>
        <w:left w:val="none" w:sz="0" w:space="0" w:color="auto"/>
        <w:bottom w:val="none" w:sz="0" w:space="0" w:color="auto"/>
        <w:right w:val="none" w:sz="0" w:space="0" w:color="auto"/>
      </w:divBdr>
    </w:div>
    <w:div w:id="2003314806">
      <w:bodyDiv w:val="1"/>
      <w:marLeft w:val="0"/>
      <w:marRight w:val="0"/>
      <w:marTop w:val="0"/>
      <w:marBottom w:val="0"/>
      <w:divBdr>
        <w:top w:val="none" w:sz="0" w:space="0" w:color="auto"/>
        <w:left w:val="none" w:sz="0" w:space="0" w:color="auto"/>
        <w:bottom w:val="none" w:sz="0" w:space="0" w:color="auto"/>
        <w:right w:val="none" w:sz="0" w:space="0" w:color="auto"/>
      </w:divBdr>
    </w:div>
    <w:div w:id="2015767849">
      <w:bodyDiv w:val="1"/>
      <w:marLeft w:val="0"/>
      <w:marRight w:val="0"/>
      <w:marTop w:val="0"/>
      <w:marBottom w:val="0"/>
      <w:divBdr>
        <w:top w:val="none" w:sz="0" w:space="0" w:color="auto"/>
        <w:left w:val="none" w:sz="0" w:space="0" w:color="auto"/>
        <w:bottom w:val="none" w:sz="0" w:space="0" w:color="auto"/>
        <w:right w:val="none" w:sz="0" w:space="0" w:color="auto"/>
      </w:divBdr>
    </w:div>
    <w:div w:id="203923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Jaw17</b:Tag>
    <b:SourceType>JournalArticle</b:SourceType>
    <b:Guid>{0DD2AF74-5605-470B-A4EB-67853F15E269}</b:Guid>
    <b:Title>Using Financial Analysis Methods in the Hotel Sector for the</b:Title>
    <b:JournalName>International Journal of Economics and Financial</b:JournalName>
    <b:Year>2017</b:Year>
    <b:Pages>162-173</b:Pages>
    <b:Author>
      <b:Author>
        <b:NameList>
          <b:Person>
            <b:Last>Jawabreh</b:Last>
            <b:Middle>A. A. </b:Middle>
            <b:First>Omar</b:First>
          </b:Person>
          <b:Person>
            <b:Last>Mahmoud</b:Last>
            <b:Middle>Muneer </b:Middle>
            <b:First>Rami</b:First>
          </b:Person>
          <b:Person>
            <b:Last>Alshatnawi</b:Last>
            <b:First>Ehab</b:First>
          </b:Person>
          <b:Person>
            <b:Last>Momani</b:Last>
            <b:Middle>Al </b:Middle>
            <b:First>Emran</b:First>
          </b:Person>
        </b:NameList>
      </b:Author>
    </b:Author>
    <b:Volume>7</b:Volume>
    <b:Issue>4</b:Issue>
    <b:RefOrder>1</b:RefOrder>
  </b:Source>
  <b:Source>
    <b:Tag>Bin21</b:Tag>
    <b:SourceType>JournalArticle</b:SourceType>
    <b:Guid>{27984D57-63F1-47C5-9B85-BEA3C80BC2F6}</b:Guid>
    <b:Title>A meta-analysis of hotel revenue management</b:Title>
    <b:JournalName>Journal of Revenue and Pricing Management</b:JournalName>
    <b:Year>2021</b:Year>
    <b:Pages>546-558</b:Pages>
    <b:Month>January</b:Month>
    <b:Volume>20</b:Volume>
    <b:Author>
      <b:Author>
        <b:NameList>
          <b:Person>
            <b:Last>Binesh</b:Last>
            <b:First>Fatemeh</b:First>
          </b:Person>
          <b:Person>
            <b:Last>Belarmino</b:Last>
            <b:First>Amanda</b:First>
          </b:Person>
          <b:Person>
            <b:Last>Raab</b:Last>
            <b:First>Carola</b:First>
          </b:Person>
        </b:NameList>
      </b:Author>
    </b:Author>
    <b:RefOrder>2</b:RefOrder>
  </b:Source>
  <b:Source>
    <b:Tag>Sch21</b:Tag>
    <b:SourceType>JournalArticle</b:SourceType>
    <b:Guid>{82BDF2AD-76B9-48C0-B912-1D2893E0FD6F}</b:Guid>
    <b:Title>What are markets? Selected market theories under genuine uncertainty in comparison</b:Title>
    <b:JournalName>Journal of Evolutionary Economics</b:JournalName>
    <b:Year>2021</b:Year>
    <b:Pages>9-33</b:Pages>
    <b:Month>April</b:Month>
    <b:Day>27</b:Day>
    <b:Volume>32</b:Volume>
    <b:Author>
      <b:Author>
        <b:NameList>
          <b:Person>
            <b:Last>Schmiel</b:Last>
            <b:First>Ute</b:First>
          </b:Person>
          <b:Person>
            <b:Last>Sander</b:Last>
            <b:First>Hendrik</b:First>
          </b:Person>
        </b:NameList>
      </b:Author>
    </b:Author>
    <b:RefOrder>3</b:RefOrder>
  </b:Source>
  <b:Source>
    <b:Tag>Alf18</b:Tag>
    <b:SourceType>JournalArticle</b:SourceType>
    <b:Guid>{51C41CF2-C351-45F1-9571-18F0FE73901A}</b:Guid>
    <b:Title>The role of aesthetics and design in hotelscape: A phenomenological investigation of cosmopolitan consumers☆</b:Title>
    <b:JournalName>Journal of Business Research</b:JournalName>
    <b:Year>2018</b:Year>
    <b:Pages>523-531</b:Pages>
    <b:DOI>https://doi.org/10.1016/j.jbusres.2017.10.031</b:DOI>
    <b:Author>
      <b:Author>
        <b:NameList>
          <b:Person>
            <b:Last>Alfakhri</b:Last>
            <b:First>Demah</b:First>
          </b:Person>
          <b:Person>
            <b:Last>Harness</b:Last>
            <b:First>D</b:First>
          </b:Person>
          <b:Person>
            <b:Last>Nicholson</b:Last>
            <b:First>John</b:First>
          </b:Person>
          <b:Person>
            <b:Last>Harness</b:Last>
            <b:First>Tina </b:First>
          </b:Person>
        </b:NameList>
      </b:Author>
    </b:Author>
    <b:RefOrder>4</b:RefOrder>
  </b:Source>
  <b:Source>
    <b:Tag>Noo14</b:Tag>
    <b:SourceType>JournalArticle</b:SourceType>
    <b:Guid>{8AF30E9D-363C-4978-888C-2B036D2B14CB}</b:Guid>
    <b:Title>ECO Friendly 'Activities' VS ECO Friendly 'Attitude': Travelers Intention to Choose Green Hotels in Malaysia</b:Title>
    <b:JournalName>World Applied Sciences Journal</b:JournalName>
    <b:Year>2014</b:Year>
    <b:Pages>506-513</b:Pages>
    <b:Volume>30</b:Volume>
    <b:Issue>4</b:Issue>
    <b:Author>
      <b:Author>
        <b:NameList>
          <b:Person>
            <b:Last>Noor</b:Last>
            <b:Middle>Azila Mohd</b:Middle>
            <b:First>Nor</b:First>
          </b:Person>
          <b:Person>
            <b:Last>Kumar</b:Last>
            <b:Middle>M</b:Middle>
            <b:First>Dileep</b:First>
          </b:Person>
        </b:NameList>
      </b:Author>
    </b:Author>
    <b:RefOrder>5</b:RefOrder>
  </b:Source>
  <b:Source>
    <b:Tag>EDE14</b:Tag>
    <b:SourceType>JournalArticle</b:SourceType>
    <b:Guid>{478FACE9-158F-4039-AF3C-6DB53CD7C600}</b:Guid>
    <b:Title>Branding and Brand Positioning: A Conceptual Conflict Perspective in Product and Corporate Strategies</b:Title>
    <b:JournalName>Scientific Research Journal</b:JournalName>
    <b:Year>2014</b:Year>
    <b:Pages>49-54</b:Pages>
    <b:Volume>2</b:Volume>
    <b:Issue>1</b:Issue>
    <b:Author>
      <b:Author>
        <b:NameList>
          <b:Person>
            <b:Last>EDEMA</b:Last>
            <b:Middle>JM </b:Middle>
            <b:First>ALFRED</b:First>
          </b:Person>
          <b:Person>
            <b:Last>Ezute</b:Last>
            <b:Middle>Fortune</b:Middle>
            <b:First>Ifeakachukwu </b:First>
          </b:Person>
        </b:NameList>
      </b:Author>
    </b:Author>
    <b:RefOrder>6</b:RefOrder>
  </b:Source>
  <b:Source>
    <b:Tag>Per22</b:Tag>
    <b:SourceType>JournalArticle</b:SourceType>
    <b:Guid>{3A3847A6-38FE-4193-89F2-92CE13904E60}</b:Guid>
    <b:Title>Lean management in hotels: Where we are and where we might go</b:Title>
    <b:JournalName>Management</b:JournalName>
    <b:Year>2022</b:Year>
    <b:Month>July</b:Month>
    <b:Volume>104</b:Volume>
    <b:DOI>https://doi.org/10.1016/j.ijhm.2022.103250</b:DOI>
    <b:Author>
      <b:Author>
        <b:NameList>
          <b:Person>
            <b:Last>Perdomo-Verdecia</b:Last>
            <b:First>Vladimir </b:First>
          </b:Person>
          <b:Person>
            <b:Last>Sacristán-Díaz</b:Last>
            <b:First>Macarena </b:First>
          </b:Person>
          <b:Person>
            <b:Last>Garrido-Vega</b:Last>
            <b:First>Pedro </b:First>
          </b:Person>
        </b:NameList>
      </b:Author>
    </b:Author>
    <b:RefOrder>7</b:RefOrder>
  </b:Source>
  <b:Source>
    <b:Tag>Kam14</b:Tag>
    <b:SourceType>JournalArticle</b:SourceType>
    <b:Guid>{97A47610-0374-455A-A01B-DCF1E9006ED3}</b:Guid>
    <b:Title>Six-Sigma Application in the Hotel Industry: Is It Effective for Performance</b:Title>
    <b:JournalName>Research Journal of Management Sciences</b:JournalName>
    <b:Year>2014</b:Year>
    <b:Pages>1-14</b:Pages>
    <b:Month>December</b:Month>
    <b:Volume>3</b:Volume>
    <b:Issue>12</b:Issue>
    <b:Author>
      <b:Author>
        <b:NameList>
          <b:Person>
            <b:Last>Kamar</b:Last>
            <b:Middle>S. Abou </b:Middle>
            <b:First>Mahmoud </b:First>
          </b:Person>
        </b:NameList>
      </b:Author>
    </b:Author>
    <b:RefOrder>8</b:RefOrder>
  </b:Source>
  <b:Source>
    <b:Tag>JAH23</b:Tag>
    <b:SourceType>JournalArticle</b:SourceType>
    <b:Guid>{A1859501-E065-424E-A3BD-5F917673CAAE}</b:Guid>
    <b:Title>The Impact of Marketing Mix Elements on Tourist's Satisfaction towards Five Stars Hotel Services in Dubai during COVID-19</b:Title>
    <b:JournalName>Journal of Environmental Management &amp; Tourism</b:JournalName>
    <b:Year>2023</b:Year>
    <b:Pages>335-346</b:Pages>
    <b:Volume>14</b:Volume>
    <b:Issue>2</b:Issue>
    <b:Author>
      <b:Author>
        <b:NameList>
          <b:Person>
            <b:Last>JAHMANI</b:Last>
            <b:First>Ashraf</b:First>
          </b:Person>
          <b:Person>
            <b:Last>JAWABREH</b:Last>
            <b:First>Omar</b:First>
          </b:Person>
          <b:Person>
            <b:Last>ABOKHOZA</b:Last>
            <b:First>Reneh</b:First>
          </b:Person>
          <b:Person>
            <b:Last>ALRABEI</b:Last>
            <b:Middle>Mahmoud </b:Middle>
            <b:First>Ali </b:First>
          </b:Person>
        </b:NameList>
      </b:Author>
    </b:Author>
    <b:RefOrder>9</b:RefOrder>
  </b:Source>
  <b:Source>
    <b:Tag>Ala13</b:Tag>
    <b:SourceType>JournalArticle</b:SourceType>
    <b:Guid>{1037D604-8710-4097-97D1-9B0693685028}</b:Guid>
    <b:Title>Determinants of Capital Structure: Evidence from Hotel and Restaurant Companies in Sri Lanka</b:Title>
    <b:JournalName>International Journal of Scientific and Research Publications</b:JournalName>
    <b:Year>2013</b:Year>
    <b:Month>June</b:Month>
    <b:Day>12</b:Day>
    <b:Volume>3</b:Volume>
    <b:Issue>6</b:Issue>
    <b:Author>
      <b:Author>
        <b:NameList>
          <b:Person>
            <b:Last>Alagathurai</b:Last>
            <b:First>Ajanthan</b:First>
          </b:Person>
        </b:NameList>
      </b:Author>
    </b:Author>
    <b:RefOrder>10</b:RefOrder>
  </b:Source>
  <b:Source>
    <b:Tag>Ahm22</b:Tag>
    <b:SourceType>JournalArticle</b:SourceType>
    <b:Guid>{4D79712A-8DCB-490D-8832-D1CE9C901FEA}</b:Guid>
    <b:Title>Evaluating the role of management by objectives in enhancing</b:Title>
    <b:JournalName>Journal of the Faculty of Tourism and Hotels</b:JournalName>
    <b:Year>2022</b:Year>
    <b:Pages>84-91</b:Pages>
    <b:Volume>6</b:Volume>
    <b:Issue>1</b:Issue>
    <b:Author>
      <b:Author>
        <b:NameList>
          <b:Person>
            <b:Last>Ahmed</b:Last>
            <b:Middle>Nabil </b:Middle>
            <b:First>Gihan</b:First>
          </b:Person>
          <b:Person>
            <b:Last>Arous</b:Last>
            <b:Middle>Abdelhamed</b:Middle>
            <b:First>Saleh</b:First>
          </b:Person>
          <b:Person>
            <b:Last>Mohamed</b:Last>
            <b:Middle>Farid </b:Middle>
            <b:First>Wasseem</b:First>
          </b:Person>
          <b:Person>
            <b:Last>Abdelgawwad</b:Last>
            <b:Middle>A</b:Middle>
            <b:First>Mohamed</b:First>
          </b:Person>
        </b:NameList>
      </b:Author>
    </b:Author>
    <b:RefOrder>11</b:RefOrder>
  </b:Source>
</b:Sources>
</file>

<file path=customXml/itemProps1.xml><?xml version="1.0" encoding="utf-8"?>
<ds:datastoreItem xmlns:ds="http://schemas.openxmlformats.org/officeDocument/2006/customXml" ds:itemID="{C8106F04-B7E9-4A2E-A25A-1315AECE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2509</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Yusirat Bolanle Oroleye (2207280)</cp:lastModifiedBy>
  <cp:revision>2</cp:revision>
  <dcterms:created xsi:type="dcterms:W3CDTF">2024-01-29T15:34:00Z</dcterms:created>
  <dcterms:modified xsi:type="dcterms:W3CDTF">2024-02-25T12:29:00Z</dcterms:modified>
</cp:coreProperties>
</file>