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F26" w:rsidRPr="0011745A" w:rsidRDefault="00787F26" w:rsidP="00787F26">
      <w:pPr>
        <w:pBdr>
          <w:top w:val="single" w:sz="4" w:space="1" w:color="auto"/>
          <w:left w:val="single" w:sz="4" w:space="4" w:color="auto"/>
          <w:bottom w:val="single" w:sz="4" w:space="1" w:color="auto"/>
          <w:right w:val="single" w:sz="4" w:space="4" w:color="auto"/>
        </w:pBdr>
        <w:jc w:val="center"/>
        <w:rPr>
          <w:b/>
          <w:sz w:val="24"/>
          <w:szCs w:val="24"/>
        </w:rPr>
      </w:pPr>
      <w:r w:rsidRPr="0011745A">
        <w:rPr>
          <w:b/>
          <w:sz w:val="24"/>
          <w:szCs w:val="24"/>
        </w:rPr>
        <w:t>Heat Transfer Calculations using Finite Difference Equations</w:t>
      </w:r>
    </w:p>
    <w:p w:rsidR="001E5C48" w:rsidRDefault="001E5C48" w:rsidP="00787F26">
      <w:bookmarkStart w:id="0" w:name="_GoBack"/>
      <w:bookmarkEnd w:id="0"/>
    </w:p>
    <w:p w:rsidR="00787F26" w:rsidRPr="006A1FD0" w:rsidRDefault="00787F26" w:rsidP="00787F26">
      <w:pPr>
        <w:pStyle w:val="ListParagraph"/>
        <w:numPr>
          <w:ilvl w:val="0"/>
          <w:numId w:val="1"/>
        </w:numPr>
        <w:ind w:left="284" w:hanging="284"/>
        <w:rPr>
          <w:b/>
          <w:u w:val="single"/>
        </w:rPr>
      </w:pPr>
      <w:r w:rsidRPr="006A1FD0">
        <w:rPr>
          <w:b/>
          <w:u w:val="single"/>
        </w:rPr>
        <w:t>Time-Dependent Thermal Diffusion Model using the Finite Difference Method</w:t>
      </w:r>
    </w:p>
    <w:p w:rsidR="00847009" w:rsidRDefault="00847009" w:rsidP="00AE562D">
      <w:pPr>
        <w:pStyle w:val="BodyText"/>
        <w:tabs>
          <w:tab w:val="left" w:pos="-567"/>
          <w:tab w:val="left" w:pos="-284"/>
        </w:tabs>
        <w:spacing w:line="120" w:lineRule="auto"/>
        <w:rPr>
          <w:rFonts w:asciiTheme="minorHAnsi" w:eastAsiaTheme="minorHAnsi" w:hAnsiTheme="minorHAnsi" w:cstheme="minorBidi"/>
          <w:sz w:val="22"/>
          <w:szCs w:val="22"/>
        </w:rPr>
      </w:pPr>
    </w:p>
    <w:p w:rsidR="00847009" w:rsidRPr="00847009" w:rsidRDefault="00847009" w:rsidP="00847009">
      <w:pPr>
        <w:pStyle w:val="BodyText"/>
        <w:tabs>
          <w:tab w:val="left" w:pos="-567"/>
          <w:tab w:val="left" w:pos="-284"/>
        </w:tabs>
        <w:spacing w:line="276" w:lineRule="auto"/>
        <w:ind w:left="284"/>
        <w:rPr>
          <w:rFonts w:asciiTheme="minorHAnsi" w:hAnsiTheme="minorHAnsi"/>
          <w:sz w:val="22"/>
          <w:szCs w:val="22"/>
        </w:rPr>
      </w:pPr>
      <w:r w:rsidRPr="00847009">
        <w:rPr>
          <w:rFonts w:asciiTheme="minorHAnsi" w:hAnsiTheme="minorHAnsi"/>
          <w:sz w:val="22"/>
          <w:szCs w:val="22"/>
        </w:rPr>
        <w:t>Conduction is the mode of heat transfer in which energy exchange takes place in solids or fluids at rest (i.e. no convective motion resulting from the displacement of the macroscopic portion of the medium) due to an internal temperature gradient. Direct physical contact between interacting systems is required for conduction to happen. The transfer of thermal energy occurs at the molecular and atomic levels. In solids, conduction of heat proceeds by both lattice vibration and migration of free electrons. In fluids, energy is transferred by molecular interaction.</w:t>
      </w:r>
    </w:p>
    <w:p w:rsidR="00847009" w:rsidRDefault="00847009" w:rsidP="00847009">
      <w:pPr>
        <w:pStyle w:val="BodyText"/>
        <w:tabs>
          <w:tab w:val="left" w:pos="-567"/>
          <w:tab w:val="left" w:pos="-284"/>
        </w:tabs>
        <w:spacing w:line="276" w:lineRule="auto"/>
        <w:ind w:left="284"/>
        <w:rPr>
          <w:rFonts w:asciiTheme="minorHAnsi" w:hAnsiTheme="minorHAnsi"/>
          <w:sz w:val="22"/>
          <w:szCs w:val="22"/>
        </w:rPr>
      </w:pPr>
      <w:r w:rsidRPr="00847009">
        <w:rPr>
          <w:rFonts w:asciiTheme="minorHAnsi" w:hAnsiTheme="minorHAnsi"/>
          <w:sz w:val="22"/>
          <w:szCs w:val="22"/>
        </w:rPr>
        <w:t>Conduction in solids is described by the following thermal diffusion equation</w:t>
      </w:r>
    </w:p>
    <w:p w:rsidR="00DF24A7" w:rsidRDefault="009B4380" w:rsidP="00847009">
      <w:pPr>
        <w:pStyle w:val="BodyText"/>
        <w:tabs>
          <w:tab w:val="left" w:pos="-567"/>
          <w:tab w:val="left" w:pos="-284"/>
        </w:tabs>
        <w:spacing w:line="276" w:lineRule="auto"/>
        <w:ind w:left="284"/>
        <w:rPr>
          <w:rFonts w:asciiTheme="minorHAnsi" w:hAnsiTheme="minorHAnsi"/>
          <w:sz w:val="22"/>
          <w:szCs w:val="22"/>
        </w:rPr>
      </w:pPr>
      <w:r>
        <w:rPr>
          <w:noProof/>
          <w:lang w:eastAsia="en-GB"/>
        </w:rPr>
        <w:pict>
          <v:rect id="_x0000_s1065" style="position:absolute;left:0;text-align:left;margin-left:167.85pt;margin-top:6.5pt;width:82.9pt;height:43.45pt;z-index:251671552" filled="f" strokeweight="1.25pt"/>
        </w:pict>
      </w:r>
    </w:p>
    <w:p w:rsidR="00DF24A7" w:rsidRPr="00847009" w:rsidRDefault="009B4380" w:rsidP="00DF24A7">
      <w:pPr>
        <w:pStyle w:val="BodyText"/>
        <w:tabs>
          <w:tab w:val="left" w:pos="-567"/>
          <w:tab w:val="left" w:pos="-284"/>
        </w:tabs>
        <w:spacing w:line="276" w:lineRule="auto"/>
        <w:ind w:left="3544"/>
        <w:rPr>
          <w:rFonts w:asciiTheme="minorHAnsi" w:hAnsiTheme="minorHAnsi"/>
          <w:sz w:val="22"/>
          <w:szCs w:val="22"/>
        </w:rPr>
      </w:pPr>
      <m:oMathPara>
        <m:oMathParaPr>
          <m:jc m:val="left"/>
        </m:oMathParaPr>
        <m:oMath>
          <m:sSup>
            <m:sSupPr>
              <m:ctrlPr>
                <w:rPr>
                  <w:rFonts w:ascii="Cambria Math" w:hAnsi="Cambria Math"/>
                  <w:i/>
                  <w:sz w:val="22"/>
                  <w:szCs w:val="22"/>
                </w:rPr>
              </m:ctrlPr>
            </m:sSupPr>
            <m:e>
              <m:r>
                <m:rPr>
                  <m:sty m:val="p"/>
                </m:rPr>
                <w:rPr>
                  <w:rFonts w:ascii="Cambria Math" w:hAnsi="Cambria Math"/>
                  <w:sz w:val="22"/>
                  <w:szCs w:val="22"/>
                </w:rPr>
                <m:t>∇</m:t>
              </m:r>
            </m:e>
            <m:sup>
              <m:r>
                <w:rPr>
                  <w:rFonts w:ascii="Cambria Math" w:hAnsi="Cambria Math"/>
                  <w:sz w:val="22"/>
                  <w:szCs w:val="22"/>
                </w:rPr>
                <m:t>2</m:t>
              </m:r>
            </m:sup>
          </m:sSup>
          <m:r>
            <w:rPr>
              <w:rFonts w:ascii="Cambria Math" w:hAnsi="Cambria Math"/>
              <w:sz w:val="22"/>
              <w:szCs w:val="22"/>
            </w:rPr>
            <m:t>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α</m:t>
              </m:r>
            </m:den>
          </m:f>
          <m:r>
            <w:rPr>
              <w:rFonts w:ascii="Cambria Math" w:hAnsi="Cambria Math"/>
              <w:sz w:val="22"/>
              <w:szCs w:val="22"/>
            </w:rPr>
            <m:t>.</m:t>
          </m:r>
          <m:f>
            <m:fPr>
              <m:ctrlPr>
                <w:rPr>
                  <w:rFonts w:ascii="Cambria Math" w:hAnsi="Cambria Math"/>
                  <w:i/>
                  <w:sz w:val="22"/>
                  <w:szCs w:val="22"/>
                </w:rPr>
              </m:ctrlPr>
            </m:fPr>
            <m:num>
              <m:r>
                <w:rPr>
                  <w:rFonts w:ascii="Cambria Math" w:hAnsi="Cambria Math"/>
                </w:rPr>
                <m:t>∂T</m:t>
              </m:r>
            </m:num>
            <m:den>
              <m:r>
                <w:rPr>
                  <w:rFonts w:ascii="Cambria Math" w:hAnsi="Cambria Math"/>
                </w:rPr>
                <m:t>∂t</m:t>
              </m:r>
            </m:den>
          </m:f>
          <m:r>
            <w:rPr>
              <w:rFonts w:ascii="Cambria Math" w:hAnsi="Cambria Math"/>
              <w:sz w:val="22"/>
              <w:szCs w:val="22"/>
            </w:rPr>
            <m:t xml:space="preserve">                                                                               (17)</m:t>
          </m:r>
        </m:oMath>
      </m:oMathPara>
    </w:p>
    <w:p w:rsidR="00847009" w:rsidRPr="00847009" w:rsidRDefault="00847009" w:rsidP="00847009">
      <w:pPr>
        <w:pStyle w:val="BodyText"/>
        <w:tabs>
          <w:tab w:val="left" w:pos="-567"/>
          <w:tab w:val="left" w:pos="-284"/>
          <w:tab w:val="right" w:pos="8647"/>
        </w:tabs>
        <w:spacing w:line="276" w:lineRule="auto"/>
        <w:ind w:left="284"/>
        <w:rPr>
          <w:rFonts w:asciiTheme="minorHAnsi" w:hAnsiTheme="minorHAnsi"/>
          <w:sz w:val="22"/>
          <w:szCs w:val="22"/>
        </w:rPr>
      </w:pPr>
      <w:r w:rsidRPr="00847009">
        <w:rPr>
          <w:rFonts w:asciiTheme="minorHAnsi" w:hAnsiTheme="minorHAnsi"/>
          <w:sz w:val="22"/>
          <w:szCs w:val="22"/>
        </w:rPr>
        <w:tab/>
      </w:r>
    </w:p>
    <w:p w:rsidR="00847009" w:rsidRPr="00847009" w:rsidRDefault="00DF24A7" w:rsidP="00847009">
      <w:pPr>
        <w:pStyle w:val="BodyText"/>
        <w:tabs>
          <w:tab w:val="left" w:pos="-567"/>
          <w:tab w:val="left" w:pos="-284"/>
          <w:tab w:val="left" w:pos="7655"/>
        </w:tabs>
        <w:spacing w:line="276" w:lineRule="auto"/>
        <w:ind w:left="284"/>
        <w:rPr>
          <w:rFonts w:asciiTheme="minorHAnsi" w:hAnsiTheme="minorHAnsi"/>
          <w:sz w:val="22"/>
          <w:szCs w:val="22"/>
        </w:rPr>
      </w:pPr>
      <w:proofErr w:type="gramStart"/>
      <w:r>
        <w:rPr>
          <w:rFonts w:asciiTheme="minorHAnsi" w:hAnsiTheme="minorHAnsi"/>
          <w:sz w:val="22"/>
          <w:szCs w:val="22"/>
        </w:rPr>
        <w:t>where</w:t>
      </w:r>
      <w:proofErr w:type="gramEnd"/>
      <w:r>
        <w:rPr>
          <w:rFonts w:asciiTheme="minorHAnsi" w:hAnsiTheme="minorHAnsi"/>
          <w:sz w:val="22"/>
          <w:szCs w:val="22"/>
        </w:rPr>
        <w:t xml:space="preserve"> </w:t>
      </w:r>
      <m:oMath>
        <m:sSup>
          <m:sSupPr>
            <m:ctrlPr>
              <w:rPr>
                <w:rFonts w:ascii="Cambria Math" w:hAnsi="Cambria Math"/>
                <w:i/>
                <w:sz w:val="22"/>
                <w:szCs w:val="22"/>
              </w:rPr>
            </m:ctrlPr>
          </m:sSupPr>
          <m:e>
            <m:r>
              <m:rPr>
                <m:sty m:val="p"/>
              </m:rPr>
              <w:rPr>
                <w:rFonts w:ascii="Cambria Math" w:hAnsi="Cambria Math"/>
                <w:sz w:val="22"/>
                <w:szCs w:val="22"/>
              </w:rPr>
              <m:t>∇</m:t>
            </m:r>
          </m:e>
          <m:sup>
            <m:r>
              <w:rPr>
                <w:rFonts w:ascii="Cambria Math" w:hAnsi="Cambria Math"/>
                <w:sz w:val="22"/>
                <w:szCs w:val="22"/>
              </w:rPr>
              <m:t>2</m:t>
            </m:r>
          </m:sup>
        </m:sSup>
      </m:oMath>
      <w:r>
        <w:rPr>
          <w:rFonts w:asciiTheme="minorHAnsi" w:hAnsiTheme="minorHAnsi"/>
          <w:sz w:val="22"/>
          <w:szCs w:val="22"/>
        </w:rPr>
        <w:t xml:space="preserve"> is the Laplacian defined by </w:t>
      </w:r>
      <m:oMath>
        <m:sSup>
          <m:sSupPr>
            <m:ctrlPr>
              <w:rPr>
                <w:rFonts w:ascii="Cambria Math" w:hAnsi="Cambria Math"/>
                <w:i/>
                <w:sz w:val="22"/>
                <w:szCs w:val="22"/>
              </w:rPr>
            </m:ctrlPr>
          </m:sSupPr>
          <m:e>
            <m:r>
              <m:rPr>
                <m:sty m:val="p"/>
              </m:rPr>
              <w:rPr>
                <w:rFonts w:ascii="Cambria Math" w:hAnsi="Cambria Math"/>
                <w:sz w:val="22"/>
                <w:szCs w:val="22"/>
              </w:rPr>
              <m:t>∇</m:t>
            </m:r>
          </m:e>
          <m:sup>
            <m:r>
              <w:rPr>
                <w:rFonts w:ascii="Cambria Math" w:hAnsi="Cambria Math"/>
                <w:sz w:val="22"/>
                <w:szCs w:val="22"/>
              </w:rPr>
              <m:t>2</m:t>
            </m:r>
          </m:sup>
        </m:sSup>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den>
        </m:f>
      </m:oMath>
      <w:r>
        <w:rPr>
          <w:rFonts w:asciiTheme="minorHAnsi" w:hAnsiTheme="minorHAnsi"/>
          <w:sz w:val="22"/>
          <w:szCs w:val="22"/>
        </w:rPr>
        <w:t xml:space="preserve">  in three dimension; and </w:t>
      </w:r>
      <w:r w:rsidR="00847009" w:rsidRPr="00847009">
        <w:rPr>
          <w:rFonts w:asciiTheme="minorHAnsi" w:hAnsiTheme="minorHAnsi"/>
          <w:sz w:val="22"/>
          <w:szCs w:val="22"/>
        </w:rPr>
        <w:t xml:space="preserve">where </w:t>
      </w:r>
      <w:r w:rsidR="00847009" w:rsidRPr="00DF24A7">
        <w:rPr>
          <w:rFonts w:asciiTheme="minorHAnsi" w:hAnsiTheme="minorHAnsi"/>
          <w:i/>
          <w:sz w:val="22"/>
          <w:szCs w:val="22"/>
        </w:rPr>
        <w:t>t</w:t>
      </w:r>
      <w:r w:rsidR="00847009" w:rsidRPr="00847009">
        <w:rPr>
          <w:rFonts w:asciiTheme="minorHAnsi" w:hAnsiTheme="minorHAnsi"/>
          <w:sz w:val="22"/>
          <w:szCs w:val="22"/>
        </w:rPr>
        <w:t xml:space="preserve"> is time, </w:t>
      </w:r>
      <w:r w:rsidR="00847009" w:rsidRPr="00DF24A7">
        <w:rPr>
          <w:rFonts w:asciiTheme="minorHAnsi" w:hAnsiTheme="minorHAnsi"/>
          <w:i/>
          <w:sz w:val="22"/>
          <w:szCs w:val="22"/>
        </w:rPr>
        <w:t>T</w:t>
      </w:r>
      <w:r w:rsidR="00847009" w:rsidRPr="00847009">
        <w:rPr>
          <w:rFonts w:asciiTheme="minorHAnsi" w:hAnsiTheme="minorHAnsi"/>
          <w:sz w:val="22"/>
          <w:szCs w:val="22"/>
        </w:rPr>
        <w:t xml:space="preserve"> is the temperature,</w:t>
      </w:r>
      <w:r>
        <w:rPr>
          <w:rFonts w:asciiTheme="minorHAnsi" w:hAnsiTheme="minorHAnsi"/>
          <w:sz w:val="22"/>
          <w:szCs w:val="22"/>
        </w:rPr>
        <w:t xml:space="preserve"> </w:t>
      </w:r>
      <m:oMath>
        <m:r>
          <w:rPr>
            <w:rFonts w:ascii="Cambria Math" w:hAnsi="Cambria Math"/>
            <w:sz w:val="22"/>
            <w:szCs w:val="22"/>
          </w:rPr>
          <m:t>α=</m:t>
        </m:r>
        <m:f>
          <m:fPr>
            <m:type m:val="lin"/>
            <m:ctrlPr>
              <w:rPr>
                <w:rFonts w:ascii="Cambria Math" w:hAnsi="Cambria Math"/>
                <w:i/>
                <w:sz w:val="22"/>
                <w:szCs w:val="22"/>
              </w:rPr>
            </m:ctrlPr>
          </m:fPr>
          <m:num>
            <m:r>
              <w:rPr>
                <w:rFonts w:ascii="Cambria Math" w:hAnsi="Cambria Math"/>
                <w:sz w:val="22"/>
                <w:szCs w:val="22"/>
              </w:rPr>
              <m:t>k</m:t>
            </m:r>
          </m:num>
          <m:den>
            <m:r>
              <w:rPr>
                <w:rFonts w:ascii="Cambria Math" w:hAnsi="Cambria Math"/>
                <w:sz w:val="22"/>
                <w:szCs w:val="22"/>
              </w:rPr>
              <m:t>ρ.c</m:t>
            </m:r>
          </m:den>
        </m:f>
      </m:oMath>
      <w:r w:rsidR="00847009" w:rsidRPr="00847009">
        <w:rPr>
          <w:rFonts w:asciiTheme="minorHAnsi" w:hAnsiTheme="minorHAnsi"/>
          <w:sz w:val="22"/>
          <w:szCs w:val="22"/>
        </w:rPr>
        <w:t xml:space="preserve">  is the thermal diffusivity [m</w:t>
      </w:r>
      <w:r w:rsidR="00847009" w:rsidRPr="00847009">
        <w:rPr>
          <w:rFonts w:asciiTheme="minorHAnsi" w:hAnsiTheme="minorHAnsi"/>
          <w:sz w:val="22"/>
          <w:szCs w:val="22"/>
          <w:vertAlign w:val="superscript"/>
        </w:rPr>
        <w:t>2</w:t>
      </w:r>
      <w:r w:rsidR="00847009" w:rsidRPr="00847009">
        <w:rPr>
          <w:rFonts w:asciiTheme="minorHAnsi" w:hAnsiTheme="minorHAnsi"/>
          <w:sz w:val="22"/>
          <w:szCs w:val="22"/>
        </w:rPr>
        <w:t>.s</w:t>
      </w:r>
      <w:r w:rsidR="00847009" w:rsidRPr="00847009">
        <w:rPr>
          <w:rFonts w:asciiTheme="minorHAnsi" w:hAnsiTheme="minorHAnsi"/>
          <w:sz w:val="22"/>
          <w:szCs w:val="22"/>
          <w:vertAlign w:val="superscript"/>
        </w:rPr>
        <w:t>-1</w:t>
      </w:r>
      <w:r w:rsidR="00847009" w:rsidRPr="00847009">
        <w:rPr>
          <w:rFonts w:asciiTheme="minorHAnsi" w:hAnsiTheme="minorHAnsi"/>
          <w:sz w:val="22"/>
          <w:szCs w:val="22"/>
        </w:rPr>
        <w:t xml:space="preserve">], </w:t>
      </w:r>
      <w:r w:rsidR="00847009" w:rsidRPr="00847009">
        <w:rPr>
          <w:rFonts w:asciiTheme="minorHAnsi" w:hAnsiTheme="minorHAnsi"/>
          <w:i/>
          <w:iCs/>
          <w:sz w:val="22"/>
          <w:szCs w:val="22"/>
        </w:rPr>
        <w:t>k</w:t>
      </w:r>
      <w:r w:rsidR="00847009" w:rsidRPr="00847009">
        <w:rPr>
          <w:rFonts w:asciiTheme="minorHAnsi" w:hAnsiTheme="minorHAnsi"/>
          <w:sz w:val="22"/>
          <w:szCs w:val="22"/>
        </w:rPr>
        <w:t xml:space="preserve"> is the thermal conductivity [W.m</w:t>
      </w:r>
      <w:r w:rsidR="00847009" w:rsidRPr="00847009">
        <w:rPr>
          <w:rFonts w:asciiTheme="minorHAnsi" w:hAnsiTheme="minorHAnsi"/>
          <w:sz w:val="22"/>
          <w:szCs w:val="22"/>
          <w:vertAlign w:val="superscript"/>
        </w:rPr>
        <w:t>-1</w:t>
      </w:r>
      <w:r w:rsidR="00847009" w:rsidRPr="00847009">
        <w:rPr>
          <w:rFonts w:asciiTheme="minorHAnsi" w:hAnsiTheme="minorHAnsi"/>
          <w:sz w:val="22"/>
          <w:szCs w:val="22"/>
        </w:rPr>
        <w:t>.K</w:t>
      </w:r>
      <w:r w:rsidR="00847009" w:rsidRPr="00847009">
        <w:rPr>
          <w:rFonts w:asciiTheme="minorHAnsi" w:hAnsiTheme="minorHAnsi"/>
          <w:sz w:val="22"/>
          <w:szCs w:val="22"/>
          <w:vertAlign w:val="superscript"/>
        </w:rPr>
        <w:t>-1</w:t>
      </w:r>
      <w:r w:rsidR="00847009" w:rsidRPr="00847009">
        <w:rPr>
          <w:rFonts w:asciiTheme="minorHAnsi" w:hAnsiTheme="minorHAnsi"/>
          <w:sz w:val="22"/>
          <w:szCs w:val="22"/>
        </w:rPr>
        <w:t xml:space="preserve">], </w:t>
      </w:r>
      <m:oMath>
        <m:r>
          <w:rPr>
            <w:rFonts w:ascii="Cambria Math" w:hAnsi="Cambria Math"/>
            <w:sz w:val="22"/>
            <w:szCs w:val="22"/>
          </w:rPr>
          <m:t>ρ</m:t>
        </m:r>
      </m:oMath>
      <w:r>
        <w:rPr>
          <w:rFonts w:asciiTheme="minorHAnsi" w:hAnsiTheme="minorHAnsi"/>
          <w:sz w:val="22"/>
          <w:szCs w:val="22"/>
        </w:rPr>
        <w:t xml:space="preserve"> </w:t>
      </w:r>
      <w:r w:rsidR="00847009" w:rsidRPr="00847009">
        <w:rPr>
          <w:rFonts w:asciiTheme="minorHAnsi" w:hAnsiTheme="minorHAnsi"/>
          <w:sz w:val="22"/>
          <w:szCs w:val="22"/>
        </w:rPr>
        <w:t>the density [kg.m</w:t>
      </w:r>
      <w:r w:rsidR="00847009" w:rsidRPr="00847009">
        <w:rPr>
          <w:rFonts w:asciiTheme="minorHAnsi" w:hAnsiTheme="minorHAnsi"/>
          <w:sz w:val="22"/>
          <w:szCs w:val="22"/>
          <w:vertAlign w:val="superscript"/>
        </w:rPr>
        <w:t>-3</w:t>
      </w:r>
      <w:r w:rsidR="00847009" w:rsidRPr="00847009">
        <w:rPr>
          <w:rFonts w:asciiTheme="minorHAnsi" w:hAnsiTheme="minorHAnsi"/>
          <w:sz w:val="22"/>
          <w:szCs w:val="22"/>
        </w:rPr>
        <w:t xml:space="preserve">], and </w:t>
      </w:r>
      <m:oMath>
        <m:r>
          <w:rPr>
            <w:rFonts w:ascii="Cambria Math" w:hAnsi="Cambria Math"/>
            <w:sz w:val="22"/>
            <w:szCs w:val="22"/>
          </w:rPr>
          <m:t>c</m:t>
        </m:r>
      </m:oMath>
      <w:r w:rsidR="00847009" w:rsidRPr="00847009">
        <w:rPr>
          <w:rFonts w:asciiTheme="minorHAnsi" w:hAnsiTheme="minorHAnsi"/>
          <w:sz w:val="22"/>
          <w:szCs w:val="22"/>
        </w:rPr>
        <w:t xml:space="preserve"> the specific heat [J.kg</w:t>
      </w:r>
      <w:r w:rsidR="00847009" w:rsidRPr="00847009">
        <w:rPr>
          <w:rFonts w:asciiTheme="minorHAnsi" w:hAnsiTheme="minorHAnsi"/>
          <w:sz w:val="22"/>
          <w:szCs w:val="22"/>
          <w:vertAlign w:val="superscript"/>
        </w:rPr>
        <w:t>1</w:t>
      </w:r>
      <w:r w:rsidR="00847009" w:rsidRPr="00847009">
        <w:rPr>
          <w:rFonts w:asciiTheme="minorHAnsi" w:hAnsiTheme="minorHAnsi"/>
          <w:sz w:val="22"/>
          <w:szCs w:val="22"/>
        </w:rPr>
        <w:t>.K</w:t>
      </w:r>
      <w:r w:rsidR="00847009" w:rsidRPr="00847009">
        <w:rPr>
          <w:rFonts w:asciiTheme="minorHAnsi" w:hAnsiTheme="minorHAnsi"/>
          <w:sz w:val="22"/>
          <w:szCs w:val="22"/>
          <w:vertAlign w:val="superscript"/>
        </w:rPr>
        <w:t>-1</w:t>
      </w:r>
      <w:r w:rsidR="00847009" w:rsidRPr="00847009">
        <w:rPr>
          <w:rFonts w:asciiTheme="minorHAnsi" w:hAnsiTheme="minorHAnsi"/>
          <w:sz w:val="22"/>
          <w:szCs w:val="22"/>
        </w:rPr>
        <w:t>].</w:t>
      </w:r>
    </w:p>
    <w:p w:rsidR="00DF24A7" w:rsidRDefault="00DF24A7" w:rsidP="00DF24A7"/>
    <w:p w:rsidR="00DF24A7" w:rsidRDefault="00DF24A7" w:rsidP="00664D7A">
      <w:pPr>
        <w:pStyle w:val="BodyText"/>
        <w:spacing w:line="276" w:lineRule="auto"/>
        <w:ind w:left="284"/>
        <w:rPr>
          <w:rFonts w:asciiTheme="minorHAnsi" w:hAnsiTheme="minorHAnsi"/>
          <w:sz w:val="22"/>
          <w:szCs w:val="22"/>
        </w:rPr>
      </w:pPr>
      <w:r>
        <w:rPr>
          <w:rFonts w:asciiTheme="minorHAnsi" w:hAnsiTheme="minorHAnsi"/>
          <w:sz w:val="22"/>
          <w:szCs w:val="22"/>
        </w:rPr>
        <w:t xml:space="preserve">If there is an </w:t>
      </w:r>
      <w:r w:rsidRPr="00DF24A7">
        <w:rPr>
          <w:rFonts w:asciiTheme="minorHAnsi" w:hAnsiTheme="minorHAnsi"/>
          <w:sz w:val="22"/>
          <w:szCs w:val="22"/>
        </w:rPr>
        <w:t>internal heat source</w:t>
      </w:r>
      <w:r>
        <w:rPr>
          <w:rFonts w:asciiTheme="minorHAnsi" w:hAnsiTheme="minorHAnsi"/>
          <w:sz w:val="22"/>
          <w:szCs w:val="22"/>
        </w:rPr>
        <w:t xml:space="preserve"> </w:t>
      </w:r>
      <w:r w:rsidRPr="00DF24A7">
        <w:rPr>
          <w:rFonts w:asciiTheme="minorHAnsi" w:hAnsiTheme="minorHAnsi"/>
          <w:i/>
          <w:sz w:val="22"/>
          <w:szCs w:val="22"/>
        </w:rPr>
        <w:t>Q</w:t>
      </w:r>
      <w:r>
        <w:rPr>
          <w:rFonts w:asciiTheme="minorHAnsi" w:hAnsiTheme="minorHAnsi"/>
          <w:sz w:val="22"/>
          <w:szCs w:val="22"/>
        </w:rPr>
        <w:t xml:space="preserve"> in the problem under consideration,</w:t>
      </w:r>
      <w:r w:rsidRPr="00DF24A7">
        <w:rPr>
          <w:rFonts w:asciiTheme="minorHAnsi" w:hAnsiTheme="minorHAnsi"/>
          <w:sz w:val="22"/>
          <w:szCs w:val="22"/>
        </w:rPr>
        <w:t xml:space="preserve"> </w:t>
      </w:r>
      <w:r>
        <w:rPr>
          <w:rFonts w:asciiTheme="minorHAnsi" w:hAnsiTheme="minorHAnsi"/>
          <w:sz w:val="22"/>
          <w:szCs w:val="22"/>
        </w:rPr>
        <w:t>the thermal</w:t>
      </w:r>
      <w:r w:rsidR="00664D7A">
        <w:rPr>
          <w:rFonts w:asciiTheme="minorHAnsi" w:hAnsiTheme="minorHAnsi"/>
          <w:sz w:val="22"/>
          <w:szCs w:val="22"/>
        </w:rPr>
        <w:t xml:space="preserve"> diffusion equation (17) </w:t>
      </w:r>
      <w:r w:rsidRPr="00DF24A7">
        <w:rPr>
          <w:rFonts w:asciiTheme="minorHAnsi" w:hAnsiTheme="minorHAnsi"/>
          <w:sz w:val="22"/>
          <w:szCs w:val="22"/>
        </w:rPr>
        <w:t>becomes</w:t>
      </w:r>
    </w:p>
    <w:p w:rsidR="00664D7A" w:rsidRDefault="009B4380" w:rsidP="00DF24A7">
      <w:pPr>
        <w:pStyle w:val="BodyText"/>
        <w:spacing w:line="276" w:lineRule="auto"/>
        <w:rPr>
          <w:rFonts w:asciiTheme="minorHAnsi" w:hAnsiTheme="minorHAnsi"/>
          <w:sz w:val="22"/>
          <w:szCs w:val="22"/>
        </w:rPr>
      </w:pPr>
      <w:r>
        <w:rPr>
          <w:noProof/>
          <w:lang w:eastAsia="en-GB"/>
        </w:rPr>
        <w:pict>
          <v:rect id="_x0000_s1064" style="position:absolute;left:0;text-align:left;margin-left:144.1pt;margin-top:6.3pt;width:109.4pt;height:45.5pt;z-index:251670528" filled="f" strokeweight="1.25pt"/>
        </w:pict>
      </w:r>
    </w:p>
    <w:p w:rsidR="00664D7A" w:rsidRPr="00664D7A" w:rsidRDefault="00664D7A" w:rsidP="00664D7A">
      <w:pPr>
        <w:pStyle w:val="BodyText"/>
        <w:tabs>
          <w:tab w:val="left" w:pos="284"/>
          <w:tab w:val="right" w:pos="8647"/>
        </w:tabs>
        <w:spacing w:line="276" w:lineRule="auto"/>
        <w:ind w:left="2977" w:hanging="425"/>
        <w:rPr>
          <w:rFonts w:asciiTheme="minorHAnsi" w:hAnsiTheme="minorHAnsi"/>
          <w:bCs/>
          <w:sz w:val="22"/>
          <w:szCs w:val="22"/>
        </w:rPr>
      </w:pPr>
      <m:oMathPara>
        <m:oMathParaPr>
          <m:jc m:val="left"/>
        </m:oMathParaPr>
        <m:oMath>
          <m:r>
            <w:rPr>
              <w:rFonts w:ascii="Cambria Math" w:hAnsi="Cambria Math"/>
              <w:sz w:val="22"/>
              <w:szCs w:val="22"/>
            </w:rPr>
            <m:t>k.</m:t>
          </m:r>
          <m:sSup>
            <m:sSupPr>
              <m:ctrlPr>
                <w:rPr>
                  <w:rFonts w:ascii="Cambria Math" w:hAnsi="Cambria Math"/>
                  <w:bCs/>
                  <w:i/>
                  <w:sz w:val="22"/>
                  <w:szCs w:val="22"/>
                </w:rPr>
              </m:ctrlPr>
            </m:sSupPr>
            <m:e>
              <m:r>
                <m:rPr>
                  <m:sty m:val="p"/>
                </m:rPr>
                <w:rPr>
                  <w:rFonts w:ascii="Cambria Math" w:hAnsi="Cambria Math"/>
                  <w:sz w:val="22"/>
                  <w:szCs w:val="22"/>
                </w:rPr>
                <m:t>∇</m:t>
              </m:r>
            </m:e>
            <m:sup>
              <m:r>
                <w:rPr>
                  <w:rFonts w:ascii="Cambria Math" w:hAnsi="Cambria Math"/>
                  <w:sz w:val="22"/>
                  <w:szCs w:val="22"/>
                </w:rPr>
                <m:t>2</m:t>
              </m:r>
            </m:sup>
          </m:sSup>
          <m:r>
            <w:rPr>
              <w:rFonts w:ascii="Cambria Math" w:hAnsi="Cambria Math"/>
              <w:sz w:val="22"/>
              <w:szCs w:val="22"/>
            </w:rPr>
            <m:t>T+Q=ρ.c.</m:t>
          </m:r>
          <m:f>
            <m:fPr>
              <m:ctrlPr>
                <w:rPr>
                  <w:rFonts w:ascii="Cambria Math" w:hAnsi="Cambria Math"/>
                  <w:bCs/>
                  <w:i/>
                  <w:sz w:val="22"/>
                  <w:szCs w:val="22"/>
                </w:rPr>
              </m:ctrlPr>
            </m:fPr>
            <m:num>
              <m:r>
                <w:rPr>
                  <w:rFonts w:ascii="Cambria Math" w:hAnsi="Cambria Math"/>
                </w:rPr>
                <m:t>∂T</m:t>
              </m:r>
            </m:num>
            <m:den>
              <m:r>
                <w:rPr>
                  <w:rFonts w:ascii="Cambria Math" w:hAnsi="Cambria Math"/>
                </w:rPr>
                <m:t>∂t</m:t>
              </m:r>
            </m:den>
          </m:f>
          <m:r>
            <w:rPr>
              <w:rFonts w:ascii="Cambria Math" w:hAnsi="Cambria Math"/>
              <w:sz w:val="22"/>
              <w:szCs w:val="22"/>
            </w:rPr>
            <m:t xml:space="preserve">                                                                          (18)</m:t>
          </m:r>
        </m:oMath>
      </m:oMathPara>
    </w:p>
    <w:p w:rsidR="00664D7A" w:rsidRDefault="00664D7A" w:rsidP="00DF24A7">
      <w:pPr>
        <w:pStyle w:val="BodyText"/>
        <w:tabs>
          <w:tab w:val="left" w:pos="284"/>
          <w:tab w:val="right" w:pos="8647"/>
        </w:tabs>
        <w:spacing w:line="276" w:lineRule="auto"/>
        <w:ind w:left="2552"/>
        <w:rPr>
          <w:rFonts w:asciiTheme="minorHAnsi" w:hAnsiTheme="minorHAnsi"/>
          <w:sz w:val="22"/>
          <w:szCs w:val="22"/>
        </w:rPr>
      </w:pPr>
    </w:p>
    <w:p w:rsidR="00DF24A7" w:rsidRPr="00664D7A" w:rsidRDefault="00DF24A7" w:rsidP="00DF24A7">
      <w:pPr>
        <w:pStyle w:val="BodyText"/>
        <w:tabs>
          <w:tab w:val="left" w:pos="284"/>
          <w:tab w:val="right" w:pos="8647"/>
        </w:tabs>
        <w:spacing w:line="276" w:lineRule="auto"/>
        <w:ind w:left="2552"/>
        <w:rPr>
          <w:rFonts w:asciiTheme="minorHAnsi" w:hAnsiTheme="minorHAnsi"/>
          <w:sz w:val="22"/>
          <w:szCs w:val="22"/>
        </w:rPr>
      </w:pPr>
    </w:p>
    <w:p w:rsidR="00DF24A7" w:rsidRPr="00DF24A7" w:rsidRDefault="00DF24A7" w:rsidP="00664D7A">
      <w:pPr>
        <w:pStyle w:val="BodyText"/>
        <w:tabs>
          <w:tab w:val="left" w:pos="7655"/>
        </w:tabs>
        <w:spacing w:line="276" w:lineRule="auto"/>
        <w:ind w:left="284"/>
        <w:rPr>
          <w:rFonts w:asciiTheme="minorHAnsi" w:hAnsiTheme="minorHAnsi"/>
          <w:sz w:val="22"/>
          <w:szCs w:val="22"/>
        </w:rPr>
      </w:pPr>
      <w:r w:rsidRPr="00DF24A7">
        <w:rPr>
          <w:rFonts w:asciiTheme="minorHAnsi" w:hAnsiTheme="minorHAnsi"/>
          <w:sz w:val="22"/>
          <w:szCs w:val="22"/>
        </w:rPr>
        <w:t xml:space="preserve">We consider the region of interest covered by a uniform grid, as shown in </w:t>
      </w:r>
      <w:r w:rsidR="00664D7A">
        <w:rPr>
          <w:rFonts w:asciiTheme="minorHAnsi" w:hAnsiTheme="minorHAnsi"/>
          <w:sz w:val="22"/>
          <w:szCs w:val="22"/>
        </w:rPr>
        <w:t>the following f</w:t>
      </w:r>
      <w:r w:rsidRPr="00DF24A7">
        <w:rPr>
          <w:rFonts w:asciiTheme="minorHAnsi" w:hAnsiTheme="minorHAnsi"/>
          <w:sz w:val="22"/>
          <w:szCs w:val="22"/>
        </w:rPr>
        <w:t xml:space="preserve">igure, where the </w:t>
      </w:r>
      <w:r w:rsidRPr="00664D7A">
        <w:rPr>
          <w:rFonts w:asciiTheme="minorHAnsi" w:hAnsiTheme="minorHAnsi"/>
          <w:b/>
          <w:i/>
          <w:sz w:val="22"/>
          <w:szCs w:val="22"/>
          <w:u w:val="single"/>
        </w:rPr>
        <w:t>grid spacing</w:t>
      </w:r>
      <w:r w:rsidRPr="00DF24A7">
        <w:rPr>
          <w:rFonts w:asciiTheme="minorHAnsi" w:hAnsiTheme="minorHAnsi"/>
          <w:sz w:val="22"/>
          <w:szCs w:val="22"/>
        </w:rPr>
        <w:t xml:space="preserve"> </w:t>
      </w:r>
      <w:proofErr w:type="gramStart"/>
      <w:r w:rsidRPr="00DF24A7">
        <w:rPr>
          <w:rFonts w:asciiTheme="minorHAnsi" w:hAnsiTheme="minorHAnsi"/>
          <w:sz w:val="22"/>
          <w:szCs w:val="22"/>
        </w:rPr>
        <w:t>is</w:t>
      </w:r>
      <w:r w:rsidR="00664D7A">
        <w:rPr>
          <w:rFonts w:asciiTheme="minorHAnsi" w:hAnsiTheme="minorHAnsi"/>
          <w:sz w:val="22"/>
          <w:szCs w:val="22"/>
        </w:rPr>
        <w:t xml:space="preserve">  </w:t>
      </w:r>
      <w:proofErr w:type="gramEnd"/>
      <m:oMath>
        <m:r>
          <w:rPr>
            <w:rFonts w:ascii="Cambria Math" w:hAnsi="Cambria Math"/>
            <w:sz w:val="22"/>
            <w:szCs w:val="22"/>
          </w:rPr>
          <m:t>h=∆x=∆y=∆z</m:t>
        </m:r>
      </m:oMath>
      <w:r w:rsidRPr="00DF24A7">
        <w:rPr>
          <w:rFonts w:asciiTheme="minorHAnsi" w:hAnsiTheme="minorHAnsi"/>
          <w:sz w:val="22"/>
          <w:szCs w:val="22"/>
        </w:rPr>
        <w:t>.</w:t>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2"/>
          <w:szCs w:val="22"/>
          <w:lang w:eastAsia="en-GB"/>
        </w:rPr>
        <w:pict>
          <v:shapetype id="_x0000_t202" coordsize="21600,21600" o:spt="202" path="m,l,21600r21600,l21600,xe">
            <v:stroke joinstyle="miter"/>
            <v:path gradientshapeok="t" o:connecttype="rect"/>
          </v:shapetype>
          <v:shape id="_x0000_s1069" type="#_x0000_t202" style="position:absolute;left:0;text-align:left;margin-left:124.35pt;margin-top:8.2pt;width:40.15pt;height:18.75pt;z-index:251693056" filled="f" stroked="f">
            <v:textbox style="mso-next-textbox:#_x0000_s1069">
              <w:txbxContent>
                <w:p w:rsidR="00641653" w:rsidRPr="00BF579E" w:rsidRDefault="00641653" w:rsidP="00BF579E">
                  <w:pPr>
                    <w:rPr>
                      <w:i/>
                    </w:rPr>
                  </w:pPr>
                  <w:proofErr w:type="gramStart"/>
                  <w:r>
                    <w:rPr>
                      <w:i/>
                    </w:rPr>
                    <w:t>z</w:t>
                  </w:r>
                  <w:proofErr w:type="gramEnd"/>
                </w:p>
              </w:txbxContent>
            </v:textbox>
          </v:shape>
        </w:pict>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0"/>
          <w:szCs w:val="20"/>
          <w:lang w:val="en-US" w:eastAsia="zh-TW"/>
        </w:rPr>
        <w:pict>
          <v:shape id="_x0000_s1070" type="#_x0000_t202" style="position:absolute;left:0;text-align:left;margin-left:297.5pt;margin-top:6.1pt;width:106.25pt;height:99.85pt;z-index:251698176;mso-height-percent:200;mso-height-percent:200;mso-width-relative:margin;mso-height-relative:margin" filled="f" stroked="f">
            <v:textbox style="mso-fit-shape-to-text:t">
              <w:txbxContent>
                <w:p w:rsidR="00641653" w:rsidRDefault="00641653">
                  <w:r>
                    <w:t>N (North)</w:t>
                  </w:r>
                </w:p>
                <w:p w:rsidR="00641653" w:rsidRDefault="00641653">
                  <w:r>
                    <w:t>S (South)</w:t>
                  </w:r>
                </w:p>
                <w:p w:rsidR="00641653" w:rsidRDefault="00641653">
                  <w:r>
                    <w:t>E (East)</w:t>
                  </w:r>
                </w:p>
                <w:p w:rsidR="00641653" w:rsidRDefault="00641653">
                  <w:r>
                    <w:t>W (West)</w:t>
                  </w:r>
                </w:p>
                <w:p w:rsidR="00641653" w:rsidRDefault="00641653">
                  <w:r>
                    <w:t>I (In)</w:t>
                  </w:r>
                </w:p>
                <w:p w:rsidR="00641653" w:rsidRDefault="00641653">
                  <w:r>
                    <w:t>O (Out)</w:t>
                  </w:r>
                </w:p>
              </w:txbxContent>
            </v:textbox>
          </v:shape>
        </w:pict>
      </w:r>
      <w:r>
        <w:rPr>
          <w:rFonts w:asciiTheme="minorHAnsi" w:hAnsiTheme="minorHAnsi"/>
          <w:noProof/>
          <w:sz w:val="22"/>
          <w:szCs w:val="22"/>
          <w:lang w:eastAsia="en-GB"/>
        </w:rPr>
        <w:pict>
          <v:line id="_x0000_s1059" style="position:absolute;left:0;text-align:left;rotation:270;z-index:251696128" from="106.85pt,47.8pt" to="189.05pt,47.8pt" o:regroupid="5">
            <v:stroke endarrow="classic" endarrowwidth="narrow" endarrowlength="short"/>
          </v:line>
        </w:pict>
      </w:r>
      <w:r>
        <w:rPr>
          <w:rFonts w:asciiTheme="minorHAnsi" w:hAnsiTheme="minorHAnsi"/>
          <w:noProof/>
          <w:sz w:val="22"/>
          <w:szCs w:val="22"/>
          <w:lang w:eastAsia="en-GB"/>
        </w:rPr>
        <w:pict>
          <v:shape id="_x0000_s1061" type="#_x0000_t202" style="position:absolute;left:0;text-align:left;margin-left:139.25pt;margin-top:1.7pt;width:20.65pt;height:22.5pt;z-index:251676672" o:regroupid="2" filled="f" stroked="f">
            <v:textbox style="mso-next-textbox:#_x0000_s1061">
              <w:txbxContent>
                <w:p w:rsidR="00641653" w:rsidRDefault="00641653" w:rsidP="00DF24A7">
                  <w:proofErr w:type="gramStart"/>
                  <w:r>
                    <w:t>z</w:t>
                  </w:r>
                  <w:proofErr w:type="gramEnd"/>
                </w:p>
              </w:txbxContent>
            </v:textbox>
          </v:shape>
        </w:pict>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2"/>
          <w:szCs w:val="22"/>
          <w:lang w:eastAsia="en-GB"/>
        </w:rPr>
        <w:pict>
          <v:shape id="_x0000_s1039" type="#_x0000_t202" style="position:absolute;left:0;text-align:left;margin-left:168.1pt;margin-top:6.8pt;width:40.15pt;height:18.75pt;z-index:251680768" o:regroupid="4" filled="f" stroked="f">
            <v:textbox style="mso-next-textbox:#_x0000_s1039">
              <w:txbxContent>
                <w:p w:rsidR="00641653" w:rsidRDefault="00641653" w:rsidP="00DF24A7">
                  <w:r>
                    <w:t>N</w:t>
                  </w:r>
                </w:p>
              </w:txbxContent>
            </v:textbox>
          </v:shape>
        </w:pict>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2"/>
          <w:szCs w:val="22"/>
          <w:lang w:eastAsia="en-GB"/>
        </w:rPr>
        <w:pict>
          <v:shape id="_x0000_s1040" type="#_x0000_t202" style="position:absolute;left:0;text-align:left;margin-left:196.8pt;margin-top:1.8pt;width:43.85pt;height:21pt;z-index:251681792" o:regroupid="4" filled="f" stroked="f">
            <v:textbox style="mso-next-textbox:#_x0000_s1040">
              <w:txbxContent>
                <w:p w:rsidR="00641653" w:rsidRDefault="00641653" w:rsidP="00DF24A7">
                  <w:r>
                    <w:t>I</w:t>
                  </w:r>
                </w:p>
              </w:txbxContent>
            </v:textbox>
          </v:shape>
        </w:pict>
      </w:r>
      <w:r>
        <w:rPr>
          <w:rFonts w:asciiTheme="minorHAnsi" w:hAnsiTheme="minorHAnsi"/>
          <w:noProof/>
          <w:sz w:val="22"/>
          <w:szCs w:val="22"/>
          <w:lang w:eastAsia="en-GB"/>
        </w:rPr>
        <w:pict>
          <v:group id="_x0000_s1046" style="position:absolute;left:0;text-align:left;margin-left:156.65pt;margin-top:10.65pt;width:69.55pt;height:63.6pt;z-index:251687936" coordorigin="5076,11004" coordsize="1391,1272" o:regroupid="4">
            <v:group id="_x0000_s1047" style="position:absolute;left:5130;top:11004;width:1337;height:1269" coordorigin="6243,12002" coordsize="1172,1134">
              <v:line id="_x0000_s1048" style="position:absolute" from="6828,12002" to="6828,13136" strokecolor="red"/>
              <v:line id="_x0000_s1049" style="position:absolute;rotation:270" from="6810,12000" to="6810,13134" strokecolor="red"/>
              <v:line id="_x0000_s1050" style="position:absolute;rotation:225" from="6848,11983" to="6848,13117" strokecolor="red"/>
            </v:group>
            <v:oval id="_x0000_s1051" style="position:absolute;left:5336;top:12061;width:45;height:45" fillcolor="red" strokecolor="red"/>
            <v:oval id="_x0000_s1052" style="position:absolute;left:5076;top:11606;width:45;height:45" fillcolor="red" strokecolor="red"/>
            <v:oval id="_x0000_s1053" style="position:absolute;left:6394;top:11608;width:45;height:45" fillcolor="red" strokecolor="red"/>
            <v:oval id="_x0000_s1054" style="position:absolute;left:5766;top:12231;width:45;height:45" fillcolor="red" strokecolor="red"/>
            <v:oval id="_x0000_s1055" style="position:absolute;left:6250;top:11147;width:45;height:45" fillcolor="red" strokecolor="red"/>
          </v:group>
        </w:pict>
      </w:r>
      <w:r>
        <w:rPr>
          <w:rFonts w:asciiTheme="minorHAnsi" w:hAnsiTheme="minorHAnsi"/>
          <w:noProof/>
          <w:sz w:val="22"/>
          <w:szCs w:val="22"/>
          <w:lang w:eastAsia="en-GB"/>
        </w:rPr>
        <w:pict>
          <v:oval id="_x0000_s1063" style="position:absolute;left:0;text-align:left;margin-left:191.5pt;margin-top:9.95pt;width:2.25pt;height:2.25pt;z-index:251673600" o:regroupid="1" fillcolor="red" strokecolor="red"/>
        </w:pict>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2"/>
          <w:szCs w:val="22"/>
          <w:lang w:eastAsia="en-GB"/>
        </w:rPr>
        <w:pict>
          <v:shape id="_x0000_s1044" type="#_x0000_t202" style="position:absolute;left:0;text-align:left;margin-left:129.3pt;margin-top:10.2pt;width:41.95pt;height:21.75pt;z-index:251685888" o:regroupid="4" filled="f" stroked="f">
            <v:textbox style="mso-next-textbox:#_x0000_s1044">
              <w:txbxContent>
                <w:p w:rsidR="00641653" w:rsidRDefault="00641653" w:rsidP="00DF24A7">
                  <w:r>
                    <w:t>W</w:t>
                  </w:r>
                </w:p>
              </w:txbxContent>
            </v:textbox>
          </v:shape>
        </w:pict>
      </w:r>
      <w:r>
        <w:rPr>
          <w:rFonts w:asciiTheme="minorHAnsi" w:hAnsiTheme="minorHAnsi"/>
          <w:noProof/>
          <w:sz w:val="22"/>
          <w:szCs w:val="22"/>
          <w:lang w:eastAsia="en-GB"/>
        </w:rPr>
        <w:pict>
          <v:shape id="_x0000_s1045" type="#_x0000_t202" style="position:absolute;left:0;text-align:left;margin-left:163.9pt;margin-top:9.95pt;width:35.6pt;height:27pt;z-index:251686912" o:regroupid="4" filled="f" stroked="f">
            <v:textbox style="mso-next-textbox:#_x0000_s1045">
              <w:txbxContent>
                <w:p w:rsidR="00641653" w:rsidRDefault="00641653" w:rsidP="00DF24A7">
                  <w:proofErr w:type="spellStart"/>
                  <w:r w:rsidRPr="00664D7A">
                    <w:rPr>
                      <w:b/>
                    </w:rPr>
                    <w:t>P</w:t>
                  </w:r>
                  <w:r>
                    <w:rPr>
                      <w:vertAlign w:val="subscript"/>
                    </w:rPr>
                    <w:t>j</w:t>
                  </w:r>
                  <w:proofErr w:type="gramStart"/>
                  <w:r>
                    <w:rPr>
                      <w:vertAlign w:val="subscript"/>
                    </w:rPr>
                    <w:t>,k</w:t>
                  </w:r>
                  <w:proofErr w:type="spellEnd"/>
                  <w:proofErr w:type="gramEnd"/>
                </w:p>
              </w:txbxContent>
            </v:textbox>
          </v:shape>
        </w:pict>
      </w:r>
    </w:p>
    <w:p w:rsidR="00DF24A7" w:rsidRPr="00DF24A7" w:rsidRDefault="009B4380" w:rsidP="00DF24A7">
      <w:pPr>
        <w:pStyle w:val="BodyText"/>
        <w:tabs>
          <w:tab w:val="left" w:pos="284"/>
          <w:tab w:val="left" w:pos="6379"/>
        </w:tabs>
        <w:spacing w:line="276" w:lineRule="auto"/>
        <w:ind w:left="2127"/>
        <w:rPr>
          <w:rFonts w:asciiTheme="minorHAnsi" w:hAnsiTheme="minorHAnsi"/>
          <w:sz w:val="22"/>
          <w:szCs w:val="22"/>
        </w:rPr>
      </w:pPr>
      <w:r>
        <w:rPr>
          <w:rFonts w:asciiTheme="minorHAnsi" w:hAnsiTheme="minorHAnsi"/>
          <w:noProof/>
          <w:sz w:val="22"/>
          <w:szCs w:val="22"/>
          <w:lang w:eastAsia="en-GB"/>
        </w:rPr>
        <w:pict>
          <v:oval id="_x0000_s1066" style="position:absolute;left:0;text-align:left;margin-left:191.55pt;margin-top:9.9pt;width:2.85pt;height:2.85pt;z-index:251689984" fillcolor="black [3213]"/>
        </w:pict>
      </w:r>
      <w:r>
        <w:rPr>
          <w:rFonts w:asciiTheme="minorHAnsi" w:hAnsiTheme="minorHAnsi"/>
          <w:noProof/>
          <w:sz w:val="22"/>
          <w:szCs w:val="22"/>
          <w:lang w:eastAsia="en-GB"/>
        </w:rPr>
        <w:pict>
          <v:shape id="_x0000_s1043" type="#_x0000_t202" style="position:absolute;left:0;text-align:left;margin-left:205.35pt;margin-top:.5pt;width:46.85pt;height:27pt;z-index:251684864" o:regroupid="4" filled="f" stroked="f">
            <v:textbox style="mso-next-textbox:#_x0000_s1043">
              <w:txbxContent>
                <w:p w:rsidR="00641653" w:rsidRDefault="00641653" w:rsidP="00DF24A7">
                  <w:r>
                    <w:t>E</w:t>
                  </w:r>
                </w:p>
              </w:txbxContent>
            </v:textbox>
          </v:shape>
        </w:pict>
      </w:r>
      <w:r w:rsidR="00DF24A7" w:rsidRPr="00DF24A7">
        <w:rPr>
          <w:rFonts w:asciiTheme="minorHAnsi" w:hAnsiTheme="minorHAnsi"/>
          <w:sz w:val="22"/>
          <w:szCs w:val="22"/>
        </w:rPr>
        <w:tab/>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2"/>
          <w:szCs w:val="22"/>
          <w:lang w:eastAsia="en-GB"/>
        </w:rPr>
        <w:pict>
          <v:shape id="_x0000_s1041" type="#_x0000_t202" style="position:absolute;left:0;text-align:left;margin-left:141.45pt;margin-top:13.75pt;width:40.4pt;height:18.75pt;z-index:251682816" o:regroupid="4" filled="f" stroked="f">
            <v:textbox style="mso-next-textbox:#_x0000_s1041">
              <w:txbxContent>
                <w:p w:rsidR="00641653" w:rsidRDefault="00641653" w:rsidP="00DF24A7">
                  <w:r>
                    <w:t>O</w:t>
                  </w:r>
                </w:p>
              </w:txbxContent>
            </v:textbox>
          </v:shape>
        </w:pict>
      </w:r>
      <w:r>
        <w:rPr>
          <w:rFonts w:asciiTheme="minorHAnsi" w:hAnsiTheme="minorHAnsi"/>
          <w:noProof/>
          <w:sz w:val="22"/>
          <w:szCs w:val="22"/>
          <w:lang w:eastAsia="en-GB"/>
        </w:rPr>
        <w:pict>
          <v:shape id="_x0000_s1068" type="#_x0000_t202" style="position:absolute;left:0;text-align:left;margin-left:230.35pt;margin-top:.25pt;width:40.15pt;height:18.75pt;z-index:251692032" filled="f" stroked="f">
            <v:textbox style="mso-next-textbox:#_x0000_s1068">
              <w:txbxContent>
                <w:p w:rsidR="00641653" w:rsidRPr="00BF579E" w:rsidRDefault="00641653" w:rsidP="00BF579E">
                  <w:pPr>
                    <w:rPr>
                      <w:i/>
                    </w:rPr>
                  </w:pPr>
                  <w:proofErr w:type="gramStart"/>
                  <w:r>
                    <w:rPr>
                      <w:i/>
                    </w:rPr>
                    <w:t>y</w:t>
                  </w:r>
                  <w:proofErr w:type="gramEnd"/>
                </w:p>
              </w:txbxContent>
            </v:textbox>
          </v:shape>
        </w:pict>
      </w:r>
      <w:r>
        <w:rPr>
          <w:rFonts w:asciiTheme="minorHAnsi" w:hAnsiTheme="minorHAnsi"/>
          <w:noProof/>
          <w:sz w:val="22"/>
          <w:szCs w:val="22"/>
          <w:lang w:eastAsia="en-GB"/>
        </w:rPr>
        <w:pict>
          <v:line id="_x0000_s1057" style="position:absolute;left:0;text-align:left;z-index:251694080" from="148.6pt,11.65pt" to="250.65pt,11.65pt" o:regroupid="5">
            <v:stroke endarrow="classic" endarrowwidth="narrow" endarrowlength="short"/>
          </v:line>
        </w:pict>
      </w:r>
      <w:r>
        <w:rPr>
          <w:rFonts w:asciiTheme="minorHAnsi" w:hAnsiTheme="minorHAnsi"/>
          <w:noProof/>
          <w:sz w:val="22"/>
          <w:szCs w:val="22"/>
          <w:lang w:eastAsia="en-GB"/>
        </w:rPr>
        <w:pict>
          <v:shape id="_x0000_s1062" type="#_x0000_t202" style="position:absolute;left:0;text-align:left;margin-left:228.15pt;margin-top:-.15pt;width:20.65pt;height:22.5pt;z-index:251677696" o:regroupid="2" filled="f" stroked="f">
            <v:textbox style="mso-next-textbox:#_x0000_s1062">
              <w:txbxContent>
                <w:p w:rsidR="00641653" w:rsidRDefault="00641653" w:rsidP="00DF24A7">
                  <w:proofErr w:type="gramStart"/>
                  <w:r>
                    <w:t>y</w:t>
                  </w:r>
                  <w:proofErr w:type="gramEnd"/>
                </w:p>
              </w:txbxContent>
            </v:textbox>
          </v:shape>
        </w:pict>
      </w:r>
    </w:p>
    <w:p w:rsidR="00DF24A7" w:rsidRPr="00DF24A7" w:rsidRDefault="009B4380" w:rsidP="00DF24A7">
      <w:pPr>
        <w:pStyle w:val="BodyText"/>
        <w:tabs>
          <w:tab w:val="left" w:pos="284"/>
          <w:tab w:val="left" w:pos="7655"/>
        </w:tabs>
        <w:spacing w:line="276" w:lineRule="auto"/>
        <w:ind w:left="2127"/>
        <w:rPr>
          <w:rFonts w:asciiTheme="minorHAnsi" w:hAnsiTheme="minorHAnsi"/>
          <w:sz w:val="22"/>
          <w:szCs w:val="22"/>
        </w:rPr>
      </w:pPr>
      <w:r>
        <w:rPr>
          <w:rFonts w:asciiTheme="minorHAnsi" w:hAnsiTheme="minorHAnsi"/>
          <w:noProof/>
          <w:sz w:val="22"/>
          <w:szCs w:val="22"/>
          <w:lang w:eastAsia="en-GB"/>
        </w:rPr>
        <w:pict>
          <v:shape id="_x0000_s1042" type="#_x0000_t202" style="position:absolute;left:0;text-align:left;margin-left:168.45pt;margin-top:10.65pt;width:43.5pt;height:22.5pt;z-index:251683840" o:regroupid="4" filled="f" stroked="f">
            <v:textbox style="mso-next-textbox:#_x0000_s1042">
              <w:txbxContent>
                <w:p w:rsidR="00641653" w:rsidRDefault="00641653" w:rsidP="00DF24A7">
                  <w:r>
                    <w:t>S</w:t>
                  </w:r>
                </w:p>
              </w:txbxContent>
            </v:textbox>
          </v:shape>
        </w:pict>
      </w:r>
    </w:p>
    <w:p w:rsidR="00664D7A" w:rsidRDefault="009B4380" w:rsidP="00DF24A7">
      <w:pPr>
        <w:pStyle w:val="BodyText"/>
        <w:tabs>
          <w:tab w:val="left" w:pos="-567"/>
          <w:tab w:val="left" w:pos="7655"/>
        </w:tabs>
        <w:spacing w:line="276" w:lineRule="auto"/>
        <w:ind w:left="1418"/>
        <w:rPr>
          <w:rFonts w:asciiTheme="minorHAnsi" w:hAnsiTheme="minorHAnsi"/>
          <w:b/>
          <w:bCs/>
          <w:sz w:val="22"/>
          <w:szCs w:val="22"/>
        </w:rPr>
      </w:pPr>
      <w:r>
        <w:rPr>
          <w:rFonts w:asciiTheme="minorHAnsi" w:hAnsiTheme="minorHAnsi"/>
          <w:b/>
          <w:bCs/>
          <w:noProof/>
          <w:sz w:val="22"/>
          <w:szCs w:val="22"/>
          <w:lang w:eastAsia="en-GB"/>
        </w:rPr>
        <w:pict>
          <v:line id="_x0000_s1058" style="position:absolute;left:0;text-align:left;rotation:135;z-index:251695104" from="97.4pt,1.75pt" to="156.95pt,1.75pt" o:regroupid="5">
            <v:stroke endarrow="classic" endarrowwidth="narrow" endarrowlength="short"/>
          </v:line>
        </w:pict>
      </w:r>
    </w:p>
    <w:p w:rsidR="00664D7A" w:rsidRDefault="009B4380" w:rsidP="00DF24A7">
      <w:pPr>
        <w:pStyle w:val="BodyText"/>
        <w:tabs>
          <w:tab w:val="left" w:pos="-567"/>
          <w:tab w:val="left" w:pos="7655"/>
        </w:tabs>
        <w:spacing w:line="276" w:lineRule="auto"/>
        <w:ind w:left="1418"/>
        <w:rPr>
          <w:rFonts w:asciiTheme="minorHAnsi" w:hAnsiTheme="minorHAnsi"/>
          <w:b/>
          <w:bCs/>
          <w:sz w:val="22"/>
          <w:szCs w:val="22"/>
        </w:rPr>
      </w:pPr>
      <w:r>
        <w:rPr>
          <w:rFonts w:asciiTheme="minorHAnsi" w:hAnsiTheme="minorHAnsi"/>
          <w:noProof/>
          <w:sz w:val="22"/>
          <w:szCs w:val="22"/>
          <w:lang w:eastAsia="en-GB"/>
        </w:rPr>
        <w:pict>
          <v:shape id="_x0000_s1067" type="#_x0000_t202" style="position:absolute;left:0;text-align:left;margin-left:79.45pt;margin-top:-.35pt;width:40.15pt;height:18.75pt;z-index:251691008" filled="f" stroked="f">
            <v:textbox style="mso-next-textbox:#_x0000_s1067">
              <w:txbxContent>
                <w:p w:rsidR="00641653" w:rsidRPr="00BF579E" w:rsidRDefault="00641653" w:rsidP="00BF579E">
                  <w:pPr>
                    <w:rPr>
                      <w:i/>
                    </w:rPr>
                  </w:pPr>
                  <w:proofErr w:type="gramStart"/>
                  <w:r w:rsidRPr="00BF579E">
                    <w:rPr>
                      <w:i/>
                    </w:rPr>
                    <w:t>x</w:t>
                  </w:r>
                  <w:proofErr w:type="gramEnd"/>
                </w:p>
              </w:txbxContent>
            </v:textbox>
          </v:shape>
        </w:pict>
      </w:r>
      <w:r>
        <w:rPr>
          <w:rFonts w:asciiTheme="minorHAnsi" w:hAnsiTheme="minorHAnsi"/>
          <w:b/>
          <w:bCs/>
          <w:noProof/>
          <w:sz w:val="22"/>
          <w:szCs w:val="22"/>
          <w:lang w:eastAsia="en-GB"/>
        </w:rPr>
        <w:pict>
          <v:shape id="_x0000_s1060" type="#_x0000_t202" style="position:absolute;left:0;text-align:left;margin-left:93.75pt;margin-top:.05pt;width:20.65pt;height:22.5pt;z-index:251675648" o:regroupid="2" filled="f" stroked="f">
            <v:textbox style="mso-next-textbox:#_x0000_s1060">
              <w:txbxContent>
                <w:p w:rsidR="00641653" w:rsidRDefault="00641653" w:rsidP="00DF24A7">
                  <w:proofErr w:type="gramStart"/>
                  <w:r>
                    <w:t>x</w:t>
                  </w:r>
                  <w:proofErr w:type="gramEnd"/>
                </w:p>
              </w:txbxContent>
            </v:textbox>
          </v:shape>
        </w:pict>
      </w:r>
    </w:p>
    <w:p w:rsidR="00664D7A" w:rsidRDefault="00664D7A" w:rsidP="00DF24A7">
      <w:pPr>
        <w:pStyle w:val="BodyText"/>
        <w:tabs>
          <w:tab w:val="left" w:pos="-567"/>
          <w:tab w:val="left" w:pos="7655"/>
        </w:tabs>
        <w:spacing w:line="276" w:lineRule="auto"/>
        <w:ind w:left="1418"/>
        <w:rPr>
          <w:rFonts w:asciiTheme="minorHAnsi" w:hAnsiTheme="minorHAnsi"/>
          <w:b/>
          <w:bCs/>
          <w:sz w:val="22"/>
          <w:szCs w:val="22"/>
        </w:rPr>
      </w:pPr>
    </w:p>
    <w:p w:rsidR="00DF24A7" w:rsidRPr="00BF579E" w:rsidRDefault="00DF24A7" w:rsidP="00BF579E">
      <w:pPr>
        <w:pStyle w:val="BodyText"/>
        <w:tabs>
          <w:tab w:val="left" w:pos="-567"/>
          <w:tab w:val="left" w:pos="7655"/>
        </w:tabs>
        <w:spacing w:line="276" w:lineRule="auto"/>
        <w:ind w:left="1843"/>
        <w:rPr>
          <w:rFonts w:asciiTheme="minorHAnsi" w:hAnsiTheme="minorHAnsi"/>
          <w:sz w:val="20"/>
          <w:szCs w:val="20"/>
        </w:rPr>
      </w:pPr>
      <w:r w:rsidRPr="00BF579E">
        <w:rPr>
          <w:rFonts w:asciiTheme="minorHAnsi" w:hAnsiTheme="minorHAnsi"/>
          <w:b/>
          <w:bCs/>
          <w:sz w:val="20"/>
          <w:szCs w:val="20"/>
        </w:rPr>
        <w:t xml:space="preserve">Figure </w:t>
      </w:r>
      <w:r w:rsidRPr="00BF579E">
        <w:rPr>
          <w:rFonts w:asciiTheme="minorHAnsi" w:hAnsiTheme="minorHAnsi"/>
          <w:sz w:val="20"/>
          <w:szCs w:val="20"/>
        </w:rPr>
        <w:t>Typical point P with its six neighbours</w:t>
      </w:r>
    </w:p>
    <w:p w:rsidR="00AE50DA" w:rsidRPr="00BF579E" w:rsidRDefault="00DF24A7" w:rsidP="00BF579E">
      <w:pPr>
        <w:pStyle w:val="BodyText"/>
        <w:tabs>
          <w:tab w:val="left" w:pos="-567"/>
          <w:tab w:val="left" w:pos="7655"/>
        </w:tabs>
        <w:spacing w:line="276" w:lineRule="auto"/>
        <w:ind w:left="1843"/>
        <w:rPr>
          <w:rFonts w:asciiTheme="minorHAnsi" w:hAnsiTheme="minorHAnsi"/>
          <w:sz w:val="20"/>
          <w:szCs w:val="20"/>
        </w:rPr>
      </w:pPr>
      <w:proofErr w:type="gramStart"/>
      <w:r w:rsidRPr="00BF579E">
        <w:rPr>
          <w:rFonts w:asciiTheme="minorHAnsi" w:hAnsiTheme="minorHAnsi"/>
          <w:sz w:val="20"/>
          <w:szCs w:val="20"/>
        </w:rPr>
        <w:t>in</w:t>
      </w:r>
      <w:proofErr w:type="gramEnd"/>
      <w:r w:rsidRPr="00BF579E">
        <w:rPr>
          <w:rFonts w:asciiTheme="minorHAnsi" w:hAnsiTheme="minorHAnsi"/>
          <w:sz w:val="20"/>
          <w:szCs w:val="20"/>
        </w:rPr>
        <w:t xml:space="preserve"> a 3D region with uniform grid spacing.</w:t>
      </w:r>
    </w:p>
    <w:p w:rsidR="00DF24A7" w:rsidRPr="00DF24A7" w:rsidRDefault="00DF24A7" w:rsidP="00DF24A7">
      <w:pPr>
        <w:pStyle w:val="BodyText"/>
        <w:tabs>
          <w:tab w:val="left" w:pos="-567"/>
          <w:tab w:val="left" w:pos="7655"/>
        </w:tabs>
        <w:spacing w:line="276" w:lineRule="auto"/>
        <w:ind w:left="1418"/>
        <w:rPr>
          <w:rFonts w:asciiTheme="minorHAnsi" w:hAnsiTheme="minorHAnsi"/>
          <w:sz w:val="22"/>
          <w:szCs w:val="22"/>
        </w:rPr>
      </w:pPr>
    </w:p>
    <w:p w:rsidR="00AE50DA" w:rsidRPr="00AE50DA" w:rsidRDefault="00AE50DA" w:rsidP="00AE562D">
      <w:pPr>
        <w:pStyle w:val="BodyText"/>
        <w:tabs>
          <w:tab w:val="left" w:pos="284"/>
        </w:tabs>
        <w:spacing w:line="276" w:lineRule="auto"/>
        <w:ind w:left="284"/>
        <w:rPr>
          <w:rFonts w:asciiTheme="minorHAnsi" w:hAnsiTheme="minorHAnsi"/>
          <w:sz w:val="22"/>
          <w:szCs w:val="22"/>
        </w:rPr>
      </w:pPr>
      <w:r w:rsidRPr="00AE50DA">
        <w:rPr>
          <w:rFonts w:asciiTheme="minorHAnsi" w:hAnsiTheme="minorHAnsi"/>
          <w:sz w:val="22"/>
          <w:szCs w:val="22"/>
        </w:rPr>
        <w:t xml:space="preserve">The basic idea behind the finite difference technique is the substitution of the derivatives in the </w:t>
      </w:r>
      <w:r w:rsidR="00AE562D">
        <w:rPr>
          <w:rFonts w:asciiTheme="minorHAnsi" w:hAnsiTheme="minorHAnsi"/>
          <w:sz w:val="22"/>
          <w:szCs w:val="22"/>
        </w:rPr>
        <w:t xml:space="preserve">above </w:t>
      </w:r>
      <w:r w:rsidRPr="00AE50DA">
        <w:rPr>
          <w:rFonts w:asciiTheme="minorHAnsi" w:hAnsiTheme="minorHAnsi"/>
          <w:sz w:val="22"/>
          <w:szCs w:val="22"/>
        </w:rPr>
        <w:t xml:space="preserve">differential equation by forward, backward and central differences according to Taylor series expansion. This transforms the differential equation into a set of algebraic equations solvable </w:t>
      </w:r>
      <w:r w:rsidRPr="00AE50DA">
        <w:rPr>
          <w:rFonts w:asciiTheme="minorHAnsi" w:hAnsiTheme="minorHAnsi"/>
          <w:sz w:val="22"/>
          <w:szCs w:val="22"/>
        </w:rPr>
        <w:lastRenderedPageBreak/>
        <w:t>according to the initial and boundary conditions. Several methods can be implemented depending on the stability, convergence, accuracy and speed required. They will be briefly described in this section. A detailed analysis of the finite difference approximation is given by Croft</w:t>
      </w:r>
      <w:r w:rsidR="00AE562D">
        <w:rPr>
          <w:rFonts w:asciiTheme="minorHAnsi" w:hAnsiTheme="minorHAnsi"/>
          <w:bCs/>
          <w:sz w:val="22"/>
          <w:szCs w:val="22"/>
        </w:rPr>
        <w:t xml:space="preserve"> and Lilley in the text book "</w:t>
      </w:r>
      <w:r w:rsidR="00AE562D" w:rsidRPr="00AE562D">
        <w:rPr>
          <w:rFonts w:asciiTheme="minorHAnsi" w:hAnsiTheme="minorHAnsi"/>
          <w:bCs/>
          <w:i/>
          <w:sz w:val="22"/>
          <w:szCs w:val="22"/>
        </w:rPr>
        <w:t>Heat Transfer Calculation Using Finite Difference Equations</w:t>
      </w:r>
      <w:r w:rsidR="00AE562D">
        <w:rPr>
          <w:rFonts w:asciiTheme="minorHAnsi" w:hAnsiTheme="minorHAnsi"/>
          <w:bCs/>
          <w:sz w:val="22"/>
          <w:szCs w:val="22"/>
        </w:rPr>
        <w:t>".</w:t>
      </w:r>
    </w:p>
    <w:p w:rsidR="00AE50DA" w:rsidRPr="00AE50DA" w:rsidRDefault="00AE50DA" w:rsidP="00AE50DA">
      <w:pPr>
        <w:pStyle w:val="BodyText"/>
        <w:tabs>
          <w:tab w:val="left" w:pos="284"/>
        </w:tabs>
        <w:spacing w:line="276" w:lineRule="auto"/>
        <w:rPr>
          <w:rFonts w:asciiTheme="minorHAnsi" w:hAnsiTheme="minorHAnsi"/>
          <w:sz w:val="22"/>
          <w:szCs w:val="22"/>
        </w:rPr>
      </w:pPr>
    </w:p>
    <w:p w:rsidR="00DA59A2" w:rsidRPr="006A1FD0" w:rsidRDefault="00AE50DA" w:rsidP="006A1FD0">
      <w:pPr>
        <w:pStyle w:val="BodyText"/>
        <w:numPr>
          <w:ilvl w:val="0"/>
          <w:numId w:val="1"/>
        </w:numPr>
        <w:tabs>
          <w:tab w:val="left" w:pos="142"/>
        </w:tabs>
        <w:spacing w:line="276" w:lineRule="auto"/>
        <w:ind w:left="284" w:hanging="284"/>
        <w:rPr>
          <w:rFonts w:asciiTheme="minorHAnsi" w:hAnsiTheme="minorHAnsi"/>
          <w:b/>
          <w:bCs/>
          <w:sz w:val="22"/>
          <w:szCs w:val="22"/>
          <w:u w:val="single"/>
        </w:rPr>
      </w:pPr>
      <w:r w:rsidRPr="006A1FD0">
        <w:rPr>
          <w:rFonts w:asciiTheme="minorHAnsi" w:hAnsiTheme="minorHAnsi"/>
          <w:b/>
          <w:iCs/>
          <w:sz w:val="22"/>
          <w:szCs w:val="22"/>
          <w:u w:val="single"/>
        </w:rPr>
        <w:t>Explicit Method</w:t>
      </w:r>
    </w:p>
    <w:p w:rsidR="00AE50DA" w:rsidRPr="00AE50DA" w:rsidRDefault="00AE50DA" w:rsidP="006A1FD0">
      <w:pPr>
        <w:pStyle w:val="BodyText"/>
        <w:tabs>
          <w:tab w:val="left" w:pos="142"/>
        </w:tabs>
        <w:spacing w:line="276" w:lineRule="auto"/>
        <w:ind w:left="284"/>
        <w:rPr>
          <w:rFonts w:asciiTheme="minorHAnsi" w:hAnsiTheme="minorHAnsi"/>
          <w:b/>
          <w:bCs/>
          <w:sz w:val="22"/>
          <w:szCs w:val="22"/>
        </w:rPr>
      </w:pPr>
      <w:r w:rsidRPr="00AE50DA">
        <w:rPr>
          <w:rFonts w:asciiTheme="minorHAnsi" w:hAnsiTheme="minorHAnsi"/>
          <w:sz w:val="22"/>
          <w:szCs w:val="22"/>
        </w:rPr>
        <w:t xml:space="preserve">The differential equation </w:t>
      </w:r>
      <w:r w:rsidR="00DA59A2">
        <w:rPr>
          <w:rFonts w:asciiTheme="minorHAnsi" w:hAnsiTheme="minorHAnsi"/>
          <w:sz w:val="22"/>
          <w:szCs w:val="22"/>
        </w:rPr>
        <w:t>(18)</w:t>
      </w:r>
      <w:r w:rsidRPr="00AE50DA">
        <w:rPr>
          <w:rFonts w:asciiTheme="minorHAnsi" w:hAnsiTheme="minorHAnsi"/>
          <w:sz w:val="22"/>
          <w:szCs w:val="22"/>
        </w:rPr>
        <w:t xml:space="preserve"> is represented in finite-difference form by using central differences to discretize </w:t>
      </w:r>
      <m:oMath>
        <m:sSup>
          <m:sSupPr>
            <m:ctrlPr>
              <w:rPr>
                <w:rFonts w:ascii="Cambria Math" w:hAnsi="Cambria Math"/>
                <w:bCs/>
                <w:i/>
                <w:sz w:val="22"/>
                <w:szCs w:val="22"/>
              </w:rPr>
            </m:ctrlPr>
          </m:sSupPr>
          <m:e>
            <m:r>
              <m:rPr>
                <m:sty m:val="p"/>
              </m:rPr>
              <w:rPr>
                <w:rFonts w:ascii="Cambria Math" w:hAnsi="Cambria Math"/>
                <w:sz w:val="22"/>
                <w:szCs w:val="22"/>
              </w:rPr>
              <m:t>∇</m:t>
            </m:r>
          </m:e>
          <m:sup>
            <m:r>
              <w:rPr>
                <w:rFonts w:ascii="Cambria Math" w:hAnsi="Cambria Math"/>
                <w:sz w:val="22"/>
                <w:szCs w:val="22"/>
              </w:rPr>
              <m:t>2</m:t>
            </m:r>
          </m:sup>
        </m:sSup>
        <m:r>
          <w:rPr>
            <w:rFonts w:ascii="Cambria Math" w:hAnsi="Cambria Math"/>
            <w:sz w:val="22"/>
            <w:szCs w:val="22"/>
          </w:rPr>
          <m:t>T</m:t>
        </m:r>
      </m:oMath>
      <w:r w:rsidRPr="00AE50DA">
        <w:rPr>
          <w:rFonts w:asciiTheme="minorHAnsi" w:hAnsiTheme="minorHAnsi"/>
          <w:sz w:val="22"/>
          <w:szCs w:val="22"/>
        </w:rPr>
        <w:t xml:space="preserve"> and forward differences to </w:t>
      </w:r>
      <w:proofErr w:type="gramStart"/>
      <w:r w:rsidRPr="00AE50DA">
        <w:rPr>
          <w:rFonts w:asciiTheme="minorHAnsi" w:hAnsiTheme="minorHAnsi"/>
          <w:sz w:val="22"/>
          <w:szCs w:val="22"/>
        </w:rPr>
        <w:t>discreti</w:t>
      </w:r>
      <w:r w:rsidR="00641653">
        <w:rPr>
          <w:rFonts w:asciiTheme="minorHAnsi" w:hAnsiTheme="minorHAnsi"/>
          <w:sz w:val="22"/>
          <w:szCs w:val="22"/>
        </w:rPr>
        <w:t>s</w:t>
      </w:r>
      <w:r w:rsidRPr="00AE50DA">
        <w:rPr>
          <w:rFonts w:asciiTheme="minorHAnsi" w:hAnsiTheme="minorHAnsi"/>
          <w:sz w:val="22"/>
          <w:szCs w:val="22"/>
        </w:rPr>
        <w:t>e</w:t>
      </w:r>
      <w:r w:rsidR="00DA59A2">
        <w:rPr>
          <w:rFonts w:asciiTheme="minorHAnsi" w:hAnsiTheme="minorHAnsi"/>
          <w:sz w:val="22"/>
          <w:szCs w:val="22"/>
        </w:rPr>
        <w:t xml:space="preserve"> </w:t>
      </w:r>
      <w:proofErr w:type="gramEnd"/>
      <m:oMath>
        <m:f>
          <m:fPr>
            <m:type m:val="lin"/>
            <m:ctrlPr>
              <w:rPr>
                <w:rFonts w:ascii="Cambria Math" w:hAnsi="Cambria Math"/>
                <w:i/>
                <w:sz w:val="22"/>
                <w:szCs w:val="22"/>
              </w:rPr>
            </m:ctrlPr>
          </m:fPr>
          <m:num>
            <m:r>
              <w:rPr>
                <w:rFonts w:ascii="Cambria Math" w:hAnsi="Cambria Math"/>
              </w:rPr>
              <m:t>∂T</m:t>
            </m:r>
          </m:num>
          <m:den>
            <m:r>
              <w:rPr>
                <w:rFonts w:ascii="Cambria Math" w:hAnsi="Cambria Math"/>
              </w:rPr>
              <m:t>∂t</m:t>
            </m:r>
          </m:den>
        </m:f>
      </m:oMath>
      <w:r w:rsidRPr="00AE50DA">
        <w:rPr>
          <w:rFonts w:asciiTheme="minorHAnsi" w:hAnsiTheme="minorHAnsi"/>
          <w:sz w:val="22"/>
          <w:szCs w:val="22"/>
        </w:rPr>
        <w:t>.</w:t>
      </w:r>
    </w:p>
    <w:p w:rsidR="00DA59A2" w:rsidRDefault="00DA59A2" w:rsidP="006A1FD0">
      <w:pPr>
        <w:pStyle w:val="BodyText"/>
        <w:tabs>
          <w:tab w:val="left" w:pos="142"/>
        </w:tabs>
        <w:spacing w:line="276" w:lineRule="auto"/>
        <w:ind w:left="284"/>
        <w:rPr>
          <w:rFonts w:asciiTheme="minorHAnsi" w:hAnsiTheme="minorHAnsi"/>
          <w:iCs/>
          <w:sz w:val="22"/>
          <w:szCs w:val="22"/>
        </w:rPr>
      </w:pPr>
    </w:p>
    <w:p w:rsidR="00AE50DA" w:rsidRDefault="00AE50DA" w:rsidP="006A1FD0">
      <w:pPr>
        <w:pStyle w:val="BodyText"/>
        <w:spacing w:line="276" w:lineRule="auto"/>
        <w:ind w:left="284"/>
        <w:rPr>
          <w:rFonts w:asciiTheme="minorHAnsi" w:hAnsiTheme="minorHAnsi"/>
          <w:iCs/>
          <w:sz w:val="22"/>
          <w:szCs w:val="22"/>
        </w:rPr>
      </w:pPr>
      <w:r w:rsidRPr="00AE50DA">
        <w:rPr>
          <w:rFonts w:asciiTheme="minorHAnsi" w:hAnsiTheme="minorHAnsi"/>
          <w:iCs/>
          <w:sz w:val="22"/>
          <w:szCs w:val="22"/>
        </w:rPr>
        <w:t>At the point P</w:t>
      </w:r>
    </w:p>
    <w:p w:rsidR="00AE50DA" w:rsidRPr="00F408ED" w:rsidRDefault="009B4380" w:rsidP="00F408ED">
      <w:pPr>
        <w:pStyle w:val="BodyText"/>
        <w:spacing w:line="276" w:lineRule="auto"/>
        <w:ind w:left="2268"/>
        <w:rPr>
          <w:rFonts w:asciiTheme="minorHAnsi" w:hAnsiTheme="minorHAnsi"/>
          <w:bCs/>
          <w:sz w:val="22"/>
          <w:szCs w:val="22"/>
        </w:rPr>
      </w:pPr>
      <m:oMathPara>
        <m:oMath>
          <m:d>
            <m:dPr>
              <m:begChr m:val="{"/>
              <m:endChr m:val=""/>
              <m:ctrlPr>
                <w:rPr>
                  <w:rFonts w:ascii="Cambria Math" w:hAnsi="Cambria Math"/>
                  <w:bCs/>
                  <w:i/>
                  <w:sz w:val="22"/>
                  <w:szCs w:val="22"/>
                </w:rPr>
              </m:ctrlPr>
            </m:dPr>
            <m:e>
              <m:m>
                <m:mPr>
                  <m:mcs>
                    <m:mc>
                      <m:mcPr>
                        <m:count m:val="1"/>
                        <m:mcJc m:val="center"/>
                      </m:mcPr>
                    </m:mc>
                  </m:mcs>
                  <m:ctrlPr>
                    <w:rPr>
                      <w:rFonts w:ascii="Cambria Math" w:hAnsi="Cambria Math"/>
                      <w:bCs/>
                      <w:i/>
                      <w:sz w:val="22"/>
                      <w:szCs w:val="22"/>
                    </w:rPr>
                  </m:ctrlPr>
                </m:mPr>
                <m:mr>
                  <m:e>
                    <m:f>
                      <m:fPr>
                        <m:ctrlPr>
                          <w:rPr>
                            <w:rFonts w:ascii="Cambria Math" w:hAnsi="Cambria Math"/>
                            <w:bCs/>
                            <w:i/>
                            <w:sz w:val="22"/>
                            <w:szCs w:val="22"/>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x</m:t>
                            </m:r>
                          </m:e>
                          <m:sup>
                            <m:r>
                              <w:rPr>
                                <w:rFonts w:ascii="Cambria Math" w:hAnsi="Cambria Math"/>
                              </w:rPr>
                              <m:t>2</m:t>
                            </m:r>
                          </m:sup>
                        </m:sSup>
                      </m:den>
                    </m:f>
                    <m:r>
                      <w:rPr>
                        <w:rFonts w:ascii="Cambria Math" w:hAnsi="Cambria Math"/>
                        <w:sz w:val="22"/>
                        <w:szCs w:val="22"/>
                      </w:rPr>
                      <m:t>=</m:t>
                    </m:r>
                    <m:f>
                      <m:fPr>
                        <m:ctrlPr>
                          <w:rPr>
                            <w:rFonts w:ascii="Cambria Math" w:hAnsi="Cambria Math"/>
                            <w:bCs/>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m:t>
                            </m:r>
                          </m:sup>
                        </m:sSubSup>
                        <m:r>
                          <w:rPr>
                            <w:rFonts w:ascii="Cambria Math" w:hAnsi="Cambria Math"/>
                            <w:sz w:val="22"/>
                            <w:szCs w:val="22"/>
                          </w:rPr>
                          <m:t>-2.</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m:t>
                            </m:r>
                          </m:sup>
                        </m:sSubSup>
                      </m:num>
                      <m:den>
                        <m:sSup>
                          <m:sSupPr>
                            <m:ctrlPr>
                              <w:rPr>
                                <w:rFonts w:ascii="Cambria Math" w:hAnsi="Cambria Math"/>
                                <w:bCs/>
                                <w:i/>
                                <w:sz w:val="22"/>
                                <w:szCs w:val="22"/>
                              </w:rPr>
                            </m:ctrlPr>
                          </m:sSupPr>
                          <m:e>
                            <m:r>
                              <w:rPr>
                                <w:rFonts w:ascii="Cambria Math" w:hAnsi="Cambria Math"/>
                                <w:sz w:val="22"/>
                                <w:szCs w:val="22"/>
                              </w:rPr>
                              <m:t>h</m:t>
                            </m:r>
                          </m:e>
                          <m:sup>
                            <m:r>
                              <w:rPr>
                                <w:rFonts w:ascii="Cambria Math" w:hAnsi="Cambria Math"/>
                                <w:sz w:val="22"/>
                                <w:szCs w:val="22"/>
                              </w:rPr>
                              <m:t>2</m:t>
                            </m:r>
                          </m:sup>
                        </m:sSup>
                      </m:den>
                    </m:f>
                  </m:e>
                </m:mr>
                <m:mr>
                  <m:e>
                    <m:f>
                      <m:fPr>
                        <m:ctrlPr>
                          <w:rPr>
                            <w:rFonts w:ascii="Cambria Math" w:hAnsi="Cambria Math"/>
                            <w:bCs/>
                            <w:i/>
                            <w:sz w:val="22"/>
                            <w:szCs w:val="22"/>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y</m:t>
                            </m:r>
                          </m:e>
                          <m:sup>
                            <m:r>
                              <w:rPr>
                                <w:rFonts w:ascii="Cambria Math" w:hAnsi="Cambria Math"/>
                              </w:rPr>
                              <m:t>2</m:t>
                            </m:r>
                          </m:sup>
                        </m:sSup>
                      </m:den>
                    </m:f>
                    <m:r>
                      <w:rPr>
                        <w:rFonts w:ascii="Cambria Math" w:hAnsi="Cambria Math"/>
                        <w:sz w:val="22"/>
                        <w:szCs w:val="22"/>
                      </w:rPr>
                      <m:t>=</m:t>
                    </m:r>
                    <m:f>
                      <m:fPr>
                        <m:ctrlPr>
                          <w:rPr>
                            <w:rFonts w:ascii="Cambria Math" w:hAnsi="Cambria Math"/>
                            <w:bCs/>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m:t>
                            </m:r>
                          </m:sup>
                        </m:sSubSup>
                        <m:r>
                          <w:rPr>
                            <w:rFonts w:ascii="Cambria Math" w:hAnsi="Cambria Math"/>
                            <w:sz w:val="22"/>
                            <w:szCs w:val="22"/>
                          </w:rPr>
                          <m:t>-2.</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m:t>
                            </m:r>
                          </m:sup>
                        </m:sSubSup>
                      </m:num>
                      <m:den>
                        <m:sSup>
                          <m:sSupPr>
                            <m:ctrlPr>
                              <w:rPr>
                                <w:rFonts w:ascii="Cambria Math" w:hAnsi="Cambria Math"/>
                                <w:bCs/>
                                <w:i/>
                                <w:sz w:val="22"/>
                                <w:szCs w:val="22"/>
                              </w:rPr>
                            </m:ctrlPr>
                          </m:sSupPr>
                          <m:e>
                            <m:r>
                              <w:rPr>
                                <w:rFonts w:ascii="Cambria Math" w:hAnsi="Cambria Math"/>
                                <w:sz w:val="22"/>
                                <w:szCs w:val="22"/>
                              </w:rPr>
                              <m:t>h</m:t>
                            </m:r>
                          </m:e>
                          <m:sup>
                            <m:r>
                              <w:rPr>
                                <w:rFonts w:ascii="Cambria Math" w:hAnsi="Cambria Math"/>
                                <w:sz w:val="22"/>
                                <w:szCs w:val="22"/>
                              </w:rPr>
                              <m:t>2</m:t>
                            </m:r>
                          </m:sup>
                        </m:sSup>
                      </m:den>
                    </m:f>
                  </m:e>
                </m:mr>
                <m:mr>
                  <m:e>
                    <m:f>
                      <m:fPr>
                        <m:ctrlPr>
                          <w:rPr>
                            <w:rFonts w:ascii="Cambria Math" w:hAnsi="Cambria Math"/>
                            <w:bCs/>
                            <w:i/>
                            <w:sz w:val="22"/>
                            <w:szCs w:val="22"/>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z</m:t>
                            </m:r>
                          </m:e>
                          <m:sup>
                            <m:r>
                              <w:rPr>
                                <w:rFonts w:ascii="Cambria Math" w:hAnsi="Cambria Math"/>
                              </w:rPr>
                              <m:t>2</m:t>
                            </m:r>
                          </m:sup>
                        </m:sSup>
                      </m:den>
                    </m:f>
                    <m:r>
                      <w:rPr>
                        <w:rFonts w:ascii="Cambria Math" w:hAnsi="Cambria Math"/>
                        <w:sz w:val="22"/>
                        <w:szCs w:val="22"/>
                      </w:rPr>
                      <m:t>=</m:t>
                    </m:r>
                    <m:f>
                      <m:fPr>
                        <m:ctrlPr>
                          <w:rPr>
                            <w:rFonts w:ascii="Cambria Math" w:hAnsi="Cambria Math"/>
                            <w:bCs/>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N</m:t>
                            </m:r>
                          </m:sub>
                          <m:sup>
                            <m:r>
                              <w:rPr>
                                <w:rFonts w:ascii="Cambria Math" w:hAnsi="Cambria Math"/>
                                <w:sz w:val="22"/>
                                <w:szCs w:val="22"/>
                              </w:rPr>
                              <m:t>n</m:t>
                            </m:r>
                          </m:sup>
                        </m:sSubSup>
                        <m:r>
                          <w:rPr>
                            <w:rFonts w:ascii="Cambria Math" w:hAnsi="Cambria Math"/>
                            <w:sz w:val="22"/>
                            <w:szCs w:val="22"/>
                          </w:rPr>
                          <m:t>-2.</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n</m:t>
                            </m:r>
                          </m:sup>
                        </m:sSubSup>
                      </m:num>
                      <m:den>
                        <m:sSup>
                          <m:sSupPr>
                            <m:ctrlPr>
                              <w:rPr>
                                <w:rFonts w:ascii="Cambria Math" w:hAnsi="Cambria Math"/>
                                <w:bCs/>
                                <w:i/>
                                <w:sz w:val="22"/>
                                <w:szCs w:val="22"/>
                              </w:rPr>
                            </m:ctrlPr>
                          </m:sSupPr>
                          <m:e>
                            <m:r>
                              <w:rPr>
                                <w:rFonts w:ascii="Cambria Math" w:hAnsi="Cambria Math"/>
                                <w:sz w:val="22"/>
                                <w:szCs w:val="22"/>
                              </w:rPr>
                              <m:t>h</m:t>
                            </m:r>
                          </m:e>
                          <m:sup>
                            <m:r>
                              <w:rPr>
                                <w:rFonts w:ascii="Cambria Math" w:hAnsi="Cambria Math"/>
                                <w:sz w:val="22"/>
                                <w:szCs w:val="22"/>
                              </w:rPr>
                              <m:t>2</m:t>
                            </m:r>
                          </m:sup>
                        </m:sSup>
                      </m:den>
                    </m:f>
                  </m:e>
                </m:mr>
              </m:m>
            </m:e>
          </m:d>
          <m:r>
            <w:rPr>
              <w:rFonts w:ascii="Cambria Math" w:hAnsi="Cambria Math"/>
              <w:sz w:val="22"/>
              <w:szCs w:val="22"/>
            </w:rPr>
            <m:t xml:space="preserve">                                                                                  (19)</m:t>
          </m:r>
        </m:oMath>
      </m:oMathPara>
    </w:p>
    <w:p w:rsidR="00F408ED" w:rsidRDefault="00AE50DA" w:rsidP="00F408ED">
      <w:pPr>
        <w:pStyle w:val="BodyText"/>
        <w:tabs>
          <w:tab w:val="left" w:pos="2127"/>
          <w:tab w:val="right" w:pos="8647"/>
        </w:tabs>
        <w:spacing w:line="276" w:lineRule="auto"/>
        <w:ind w:left="567"/>
        <w:rPr>
          <w:rFonts w:asciiTheme="minorHAnsi" w:hAnsiTheme="minorHAnsi"/>
          <w:sz w:val="22"/>
          <w:szCs w:val="22"/>
        </w:rPr>
      </w:pPr>
      <w:proofErr w:type="gramStart"/>
      <w:r w:rsidRPr="00AE50DA">
        <w:rPr>
          <w:rFonts w:asciiTheme="minorHAnsi" w:hAnsiTheme="minorHAnsi"/>
          <w:sz w:val="22"/>
          <w:szCs w:val="22"/>
        </w:rPr>
        <w:t>and</w:t>
      </w:r>
      <w:proofErr w:type="gramEnd"/>
      <w:r w:rsidRPr="00AE50DA">
        <w:rPr>
          <w:rFonts w:asciiTheme="minorHAnsi" w:hAnsiTheme="minorHAnsi"/>
          <w:sz w:val="22"/>
          <w:szCs w:val="22"/>
        </w:rPr>
        <w:tab/>
      </w:r>
    </w:p>
    <w:p w:rsidR="00F408ED" w:rsidRDefault="009B4380" w:rsidP="00F408ED">
      <w:pPr>
        <w:pStyle w:val="BodyText"/>
        <w:spacing w:line="276" w:lineRule="auto"/>
        <w:ind w:left="2694"/>
        <w:rPr>
          <w:rFonts w:asciiTheme="minorHAnsi" w:hAnsiTheme="minorHAnsi"/>
          <w:sz w:val="22"/>
          <w:szCs w:val="22"/>
        </w:rPr>
      </w:pPr>
      <m:oMathPara>
        <m:oMathParaPr>
          <m:jc m:val="left"/>
        </m:oMathParaPr>
        <m:oMath>
          <m:f>
            <m:fPr>
              <m:ctrlPr>
                <w:rPr>
                  <w:rFonts w:ascii="Cambria Math" w:hAnsi="Cambria Math"/>
                  <w:i/>
                  <w:sz w:val="22"/>
                  <w:szCs w:val="22"/>
                </w:rPr>
              </m:ctrlPr>
            </m:fPr>
            <m:num>
              <m:r>
                <w:rPr>
                  <w:rFonts w:ascii="Cambria Math" w:hAnsi="Cambria Math"/>
                </w:rPr>
                <m:t>∂T</m:t>
              </m:r>
            </m:num>
            <m:den>
              <m:r>
                <w:rPr>
                  <w:rFonts w:ascii="Cambria Math" w:hAnsi="Cambria Math"/>
                </w:rPr>
                <m:t>∂t</m:t>
              </m:r>
            </m:den>
          </m:f>
          <m:r>
            <w:rPr>
              <w:rFonts w:ascii="Cambria Math" w:hAnsi="Cambria Math"/>
              <w:sz w:val="22"/>
              <w:szCs w:val="22"/>
            </w:rPr>
            <m:t>=</m:t>
          </m:r>
          <m:f>
            <m:fPr>
              <m:ctrlPr>
                <w:rPr>
                  <w:rFonts w:ascii="Cambria Math" w:hAnsi="Cambria Math"/>
                  <w:i/>
                  <w:sz w:val="22"/>
                  <w:szCs w:val="22"/>
                </w:rPr>
              </m:ctrlPr>
            </m:fPr>
            <m:num>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num>
            <m:den>
              <m:r>
                <w:rPr>
                  <w:rFonts w:ascii="Cambria Math" w:hAnsi="Cambria Math"/>
                  <w:sz w:val="22"/>
                  <w:szCs w:val="22"/>
                </w:rPr>
                <m:t>∆t</m:t>
              </m:r>
            </m:den>
          </m:f>
          <m:r>
            <w:rPr>
              <w:rFonts w:ascii="Cambria Math" w:hAnsi="Cambria Math"/>
              <w:sz w:val="22"/>
              <w:szCs w:val="22"/>
            </w:rPr>
            <m:t xml:space="preserve">                                                                                              (20)</m:t>
          </m:r>
        </m:oMath>
      </m:oMathPara>
    </w:p>
    <w:p w:rsidR="00F408ED" w:rsidRDefault="00F408ED" w:rsidP="00AE50DA">
      <w:pPr>
        <w:pStyle w:val="BodyText"/>
        <w:tabs>
          <w:tab w:val="left" w:pos="2127"/>
          <w:tab w:val="right" w:pos="8647"/>
        </w:tabs>
        <w:spacing w:line="276" w:lineRule="auto"/>
        <w:rPr>
          <w:rFonts w:asciiTheme="minorHAnsi" w:hAnsiTheme="minorHAnsi"/>
          <w:sz w:val="22"/>
          <w:szCs w:val="22"/>
        </w:rPr>
      </w:pPr>
    </w:p>
    <w:p w:rsidR="00500778" w:rsidRPr="00500778" w:rsidRDefault="00F408ED" w:rsidP="006A1FD0">
      <w:pPr>
        <w:pStyle w:val="BodyText"/>
        <w:tabs>
          <w:tab w:val="left" w:pos="142"/>
          <w:tab w:val="left" w:pos="6521"/>
        </w:tabs>
        <w:spacing w:line="276" w:lineRule="auto"/>
        <w:ind w:left="284"/>
        <w:rPr>
          <w:rFonts w:asciiTheme="minorHAnsi" w:hAnsiTheme="minorHAnsi"/>
          <w:sz w:val="22"/>
          <w:szCs w:val="22"/>
        </w:rPr>
      </w:pPr>
      <w:proofErr w:type="gramStart"/>
      <w:r>
        <w:rPr>
          <w:rFonts w:asciiTheme="minorHAnsi" w:hAnsiTheme="minorHAnsi"/>
          <w:sz w:val="22"/>
          <w:szCs w:val="22"/>
        </w:rPr>
        <w:t>with</w:t>
      </w:r>
      <w:proofErr w:type="gramEnd"/>
      <w:r>
        <w:rPr>
          <w:rFonts w:asciiTheme="minorHAnsi" w:hAnsiTheme="minorHAnsi"/>
          <w:sz w:val="22"/>
          <w:szCs w:val="22"/>
        </w:rPr>
        <w:t xml:space="preserve"> the notation</w:t>
      </w:r>
      <w:r w:rsidR="00500778">
        <w:rPr>
          <w:rFonts w:asciiTheme="minorHAnsi" w:hAnsiTheme="minorHAnsi"/>
          <w:sz w:val="22"/>
          <w:szCs w:val="22"/>
        </w:rPr>
        <w:t xml:space="preserve">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P</m:t>
            </m:r>
          </m:sub>
        </m:sSub>
        <m:d>
          <m:dPr>
            <m:ctrlPr>
              <w:rPr>
                <w:rFonts w:ascii="Cambria Math" w:hAnsi="Cambria Math"/>
                <w:i/>
                <w:sz w:val="22"/>
                <w:szCs w:val="22"/>
              </w:rPr>
            </m:ctrlPr>
          </m:dPr>
          <m:e>
            <m:r>
              <w:rPr>
                <w:rFonts w:ascii="Cambria Math" w:hAnsi="Cambria Math"/>
                <w:sz w:val="22"/>
                <w:szCs w:val="22"/>
              </w:rPr>
              <m:t>t</m:t>
            </m:r>
          </m:e>
        </m:d>
      </m:oMath>
      <w:r w:rsidR="0079522A">
        <w:rPr>
          <w:rFonts w:asciiTheme="minorHAnsi" w:hAnsiTheme="minorHAnsi"/>
          <w:sz w:val="22"/>
          <w:szCs w:val="22"/>
        </w:rPr>
        <w:t xml:space="preserve"> </w:t>
      </w:r>
      <w:r w:rsidR="00500778">
        <w:rPr>
          <w:rFonts w:asciiTheme="minorHAnsi" w:hAnsiTheme="minorHAnsi"/>
          <w:sz w:val="22"/>
          <w:szCs w:val="22"/>
        </w:rPr>
        <w:t xml:space="preserve">temperature evaluated at time-level </w:t>
      </w:r>
      <w:r w:rsidR="00500778">
        <w:rPr>
          <w:rFonts w:asciiTheme="minorHAnsi" w:hAnsiTheme="minorHAnsi"/>
          <w:i/>
          <w:sz w:val="22"/>
          <w:szCs w:val="22"/>
        </w:rPr>
        <w:t>t</w:t>
      </w:r>
      <w:r w:rsidR="00500778">
        <w:rPr>
          <w:rFonts w:asciiTheme="minorHAnsi" w:hAnsiTheme="minorHAnsi"/>
          <w:sz w:val="22"/>
          <w:szCs w:val="22"/>
        </w:rPr>
        <w:t xml:space="preserve"> and location </w:t>
      </w:r>
      <w:r w:rsidR="00500778" w:rsidRPr="00500778">
        <w:rPr>
          <w:rFonts w:asciiTheme="minorHAnsi" w:hAnsiTheme="minorHAnsi"/>
          <w:i/>
          <w:sz w:val="22"/>
          <w:szCs w:val="22"/>
        </w:rPr>
        <w:t>P</w:t>
      </w:r>
      <w:r w:rsidR="00500778">
        <w:rPr>
          <w:rFonts w:asciiTheme="minorHAnsi" w:hAnsiTheme="minorHAnsi"/>
          <w:sz w:val="22"/>
          <w:szCs w:val="22"/>
        </w:rPr>
        <w:t>,</w:t>
      </w:r>
    </w:p>
    <w:p w:rsidR="00AE50DA" w:rsidRDefault="00500778" w:rsidP="006A1FD0">
      <w:pPr>
        <w:pStyle w:val="BodyText"/>
        <w:tabs>
          <w:tab w:val="left" w:pos="142"/>
          <w:tab w:val="left" w:pos="6521"/>
        </w:tabs>
        <w:spacing w:line="276" w:lineRule="auto"/>
        <w:ind w:left="284"/>
        <w:rPr>
          <w:rFonts w:asciiTheme="minorHAnsi" w:hAnsiTheme="minorHAnsi"/>
          <w:sz w:val="22"/>
          <w:szCs w:val="22"/>
        </w:rPr>
      </w:pPr>
      <w:proofErr w:type="gramStart"/>
      <w:r>
        <w:rPr>
          <w:rFonts w:asciiTheme="minorHAnsi" w:hAnsiTheme="minorHAnsi"/>
          <w:sz w:val="22"/>
          <w:szCs w:val="22"/>
        </w:rPr>
        <w:t>and</w:t>
      </w:r>
      <w:proofErr w:type="gramEnd"/>
      <w:r w:rsidR="00F408ED">
        <w:rPr>
          <w:rFonts w:asciiTheme="minorHAnsi" w:hAnsiTheme="minorHAnsi"/>
          <w:sz w:val="22"/>
          <w:szCs w:val="22"/>
        </w:rPr>
        <w:t xml:space="preserve">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P</m:t>
            </m:r>
          </m:sub>
        </m:sSub>
        <m:d>
          <m:dPr>
            <m:ctrlPr>
              <w:rPr>
                <w:rFonts w:ascii="Cambria Math" w:hAnsi="Cambria Math"/>
                <w:i/>
                <w:sz w:val="22"/>
                <w:szCs w:val="22"/>
              </w:rPr>
            </m:ctrlPr>
          </m:dPr>
          <m:e>
            <m:r>
              <w:rPr>
                <w:rFonts w:ascii="Cambria Math" w:hAnsi="Cambria Math"/>
                <w:sz w:val="22"/>
                <w:szCs w:val="22"/>
              </w:rPr>
              <m:t>t+∆t</m:t>
            </m:r>
          </m:e>
        </m:d>
      </m:oMath>
      <w:r w:rsidR="00F408ED">
        <w:rPr>
          <w:rFonts w:asciiTheme="minorHAnsi" w:hAnsiTheme="minorHAnsi"/>
          <w:sz w:val="22"/>
          <w:szCs w:val="22"/>
        </w:rPr>
        <w:t xml:space="preserve"> </w:t>
      </w:r>
      <w:r>
        <w:rPr>
          <w:rFonts w:asciiTheme="minorHAnsi" w:hAnsiTheme="minorHAnsi"/>
          <w:sz w:val="22"/>
          <w:szCs w:val="22"/>
        </w:rPr>
        <w:t xml:space="preserve">temperature evaluated at time-level </w:t>
      </w:r>
      <w:r>
        <w:rPr>
          <w:rFonts w:asciiTheme="minorHAnsi" w:hAnsiTheme="minorHAnsi"/>
          <w:i/>
          <w:sz w:val="22"/>
          <w:szCs w:val="22"/>
        </w:rPr>
        <w:t>t</w:t>
      </w:r>
      <w:r w:rsidR="00F80F96">
        <w:rPr>
          <w:rFonts w:asciiTheme="minorHAnsi" w:hAnsiTheme="minorHAnsi"/>
          <w:i/>
          <w:sz w:val="22"/>
          <w:szCs w:val="22"/>
        </w:rPr>
        <w:t xml:space="preserve"> </w:t>
      </w:r>
      <w:r w:rsidRPr="00500778">
        <w:rPr>
          <w:rFonts w:asciiTheme="minorHAnsi" w:hAnsiTheme="minorHAnsi"/>
          <w:sz w:val="22"/>
          <w:szCs w:val="22"/>
        </w:rPr>
        <w:t>+</w:t>
      </w:r>
      <w:r w:rsidR="00F80F96">
        <w:rPr>
          <w:rFonts w:asciiTheme="minorHAnsi" w:hAnsiTheme="minorHAnsi"/>
          <w:sz w:val="22"/>
          <w:szCs w:val="22"/>
        </w:rPr>
        <w:t xml:space="preserve"> </w:t>
      </w:r>
      <w:r w:rsidRPr="00500778">
        <w:rPr>
          <w:rFonts w:asciiTheme="minorHAnsi" w:hAnsiTheme="minorHAnsi"/>
          <w:sz w:val="22"/>
          <w:szCs w:val="22"/>
        </w:rPr>
        <w:sym w:font="Symbol" w:char="F044"/>
      </w:r>
      <w:r>
        <w:rPr>
          <w:rFonts w:asciiTheme="minorHAnsi" w:hAnsiTheme="minorHAnsi"/>
          <w:i/>
          <w:sz w:val="22"/>
          <w:szCs w:val="22"/>
        </w:rPr>
        <w:t>t</w:t>
      </w:r>
      <w:r>
        <w:rPr>
          <w:rFonts w:asciiTheme="minorHAnsi" w:hAnsiTheme="minorHAnsi"/>
          <w:sz w:val="22"/>
          <w:szCs w:val="22"/>
        </w:rPr>
        <w:t xml:space="preserve"> and location </w:t>
      </w:r>
      <w:r w:rsidRPr="00500778">
        <w:rPr>
          <w:rFonts w:asciiTheme="minorHAnsi" w:hAnsiTheme="minorHAnsi"/>
          <w:i/>
          <w:sz w:val="22"/>
          <w:szCs w:val="22"/>
        </w:rPr>
        <w:t>P</w:t>
      </w:r>
      <w:r>
        <w:rPr>
          <w:rFonts w:asciiTheme="minorHAnsi" w:hAnsiTheme="minorHAnsi"/>
          <w:sz w:val="22"/>
          <w:szCs w:val="22"/>
        </w:rPr>
        <w:t>.</w:t>
      </w:r>
    </w:p>
    <w:p w:rsidR="00500778" w:rsidRDefault="00500778" w:rsidP="006A1FD0">
      <w:pPr>
        <w:pStyle w:val="BodyText"/>
        <w:tabs>
          <w:tab w:val="left" w:pos="142"/>
          <w:tab w:val="left" w:pos="6521"/>
        </w:tabs>
        <w:spacing w:line="276" w:lineRule="auto"/>
        <w:ind w:left="284"/>
        <w:rPr>
          <w:rFonts w:asciiTheme="minorHAnsi" w:hAnsiTheme="minorHAnsi"/>
          <w:sz w:val="22"/>
          <w:szCs w:val="22"/>
        </w:rPr>
      </w:pPr>
    </w:p>
    <w:p w:rsidR="00AE50DA" w:rsidRDefault="00AE50DA" w:rsidP="006A1FD0">
      <w:pPr>
        <w:pStyle w:val="BodyText"/>
        <w:tabs>
          <w:tab w:val="left" w:pos="6521"/>
        </w:tabs>
        <w:spacing w:line="276" w:lineRule="auto"/>
        <w:ind w:left="284"/>
        <w:rPr>
          <w:rFonts w:asciiTheme="minorHAnsi" w:hAnsiTheme="minorHAnsi"/>
          <w:sz w:val="22"/>
          <w:szCs w:val="22"/>
        </w:rPr>
      </w:pPr>
      <w:r w:rsidRPr="00AE50DA">
        <w:rPr>
          <w:rFonts w:asciiTheme="minorHAnsi" w:hAnsiTheme="minorHAnsi"/>
          <w:sz w:val="22"/>
          <w:szCs w:val="22"/>
        </w:rPr>
        <w:t>Substituting equations (</w:t>
      </w:r>
      <w:r w:rsidR="0079522A">
        <w:rPr>
          <w:rFonts w:asciiTheme="minorHAnsi" w:hAnsiTheme="minorHAnsi"/>
          <w:sz w:val="22"/>
          <w:szCs w:val="22"/>
        </w:rPr>
        <w:t>19</w:t>
      </w:r>
      <w:r w:rsidRPr="00AE50DA">
        <w:rPr>
          <w:rFonts w:asciiTheme="minorHAnsi" w:hAnsiTheme="minorHAnsi"/>
          <w:sz w:val="22"/>
          <w:szCs w:val="22"/>
        </w:rPr>
        <w:t>) and (</w:t>
      </w:r>
      <w:r w:rsidR="0079522A">
        <w:rPr>
          <w:rFonts w:asciiTheme="minorHAnsi" w:hAnsiTheme="minorHAnsi"/>
          <w:sz w:val="22"/>
          <w:szCs w:val="22"/>
        </w:rPr>
        <w:t>20</w:t>
      </w:r>
      <w:r w:rsidRPr="00AE50DA">
        <w:rPr>
          <w:rFonts w:asciiTheme="minorHAnsi" w:hAnsiTheme="minorHAnsi"/>
          <w:sz w:val="22"/>
          <w:szCs w:val="22"/>
        </w:rPr>
        <w:t>) int</w:t>
      </w:r>
      <w:r w:rsidR="0079522A">
        <w:rPr>
          <w:rFonts w:asciiTheme="minorHAnsi" w:hAnsiTheme="minorHAnsi"/>
          <w:sz w:val="22"/>
          <w:szCs w:val="22"/>
        </w:rPr>
        <w:t>o the thermal diffusion equation (18</w:t>
      </w:r>
      <w:r w:rsidRPr="00AE50DA">
        <w:rPr>
          <w:rFonts w:asciiTheme="minorHAnsi" w:hAnsiTheme="minorHAnsi"/>
          <w:sz w:val="22"/>
          <w:szCs w:val="22"/>
        </w:rPr>
        <w:t>) gives</w:t>
      </w:r>
    </w:p>
    <w:p w:rsidR="0079522A" w:rsidRDefault="009B4380" w:rsidP="0079522A">
      <w:pPr>
        <w:pStyle w:val="BodyText"/>
        <w:tabs>
          <w:tab w:val="left" w:pos="6521"/>
        </w:tabs>
        <w:spacing w:line="276" w:lineRule="auto"/>
        <w:ind w:left="567"/>
        <w:rPr>
          <w:rFonts w:asciiTheme="minorHAnsi" w:hAnsiTheme="minorHAnsi"/>
          <w:sz w:val="22"/>
          <w:szCs w:val="22"/>
        </w:rPr>
      </w:pPr>
      <w:r>
        <w:rPr>
          <w:rFonts w:asciiTheme="minorHAnsi" w:hAnsiTheme="minorHAnsi"/>
          <w:noProof/>
          <w:sz w:val="22"/>
          <w:szCs w:val="22"/>
          <w:lang w:eastAsia="en-GB"/>
        </w:rPr>
        <w:pict>
          <v:rect id="_x0000_s1135" style="position:absolute;left:0;text-align:left;margin-left:74.6pt;margin-top:7.05pt;width:320.2pt;height:45.5pt;z-index:251702272" filled="f" strokeweight="1.25pt"/>
        </w:pict>
      </w:r>
    </w:p>
    <w:p w:rsidR="0079522A" w:rsidRPr="00AE50DA" w:rsidRDefault="009B4380" w:rsidP="0079522A">
      <w:pPr>
        <w:pStyle w:val="BodyText"/>
        <w:tabs>
          <w:tab w:val="left" w:pos="6521"/>
        </w:tabs>
        <w:spacing w:line="276" w:lineRule="auto"/>
        <w:ind w:left="1701"/>
        <w:rPr>
          <w:rFonts w:asciiTheme="minorHAnsi" w:hAnsiTheme="minorHAnsi"/>
          <w:sz w:val="22"/>
          <w:szCs w:val="22"/>
        </w:rPr>
      </w:pPr>
      <m:oMathPara>
        <m:oMathParaPr>
          <m:jc m:val="left"/>
        </m:oMathParaPr>
        <m:oMath>
          <m:f>
            <m:fPr>
              <m:ctrlPr>
                <w:rPr>
                  <w:rFonts w:ascii="Cambria Math" w:hAnsi="Cambria Math"/>
                  <w:i/>
                  <w:sz w:val="22"/>
                  <w:szCs w:val="22"/>
                </w:rPr>
              </m:ctrlPr>
            </m:fPr>
            <m:num>
              <m:r>
                <w:rPr>
                  <w:rFonts w:ascii="Cambria Math" w:hAnsi="Cambria Math"/>
                  <w:sz w:val="22"/>
                  <w:szCs w:val="22"/>
                </w:rPr>
                <m:t>1</m:t>
              </m:r>
            </m:num>
            <m:den>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den>
          </m:f>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N</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n</m:t>
              </m:r>
            </m:sup>
          </m:sSub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6-</m:t>
              </m:r>
              <m:f>
                <m:fPr>
                  <m:ctrlPr>
                    <w:rPr>
                      <w:rFonts w:ascii="Cambria Math" w:hAnsi="Cambria Math"/>
                      <w:i/>
                      <w:sz w:val="22"/>
                      <w:szCs w:val="22"/>
                    </w:rPr>
                  </m:ctrlPr>
                </m:fPr>
                <m:num>
                  <m:r>
                    <w:rPr>
                      <w:rFonts w:ascii="Cambria Math" w:hAnsi="Cambria Math"/>
                      <w:sz w:val="22"/>
                      <w:szCs w:val="22"/>
                    </w:rPr>
                    <m:t>1</m:t>
                  </m:r>
                </m:num>
                <m:den>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den>
              </m:f>
            </m:e>
          </m:d>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r>
                <w:rPr>
                  <w:rFonts w:ascii="Cambria Math" w:hAnsi="Cambria Math"/>
                  <w:sz w:val="22"/>
                  <w:szCs w:val="22"/>
                </w:rPr>
                <m:t>.Q</m:t>
              </m:r>
            </m:num>
            <m:den>
              <m:r>
                <w:rPr>
                  <w:rFonts w:ascii="Cambria Math" w:hAnsi="Cambria Math"/>
                  <w:sz w:val="22"/>
                  <w:szCs w:val="22"/>
                </w:rPr>
                <m:t>k</m:t>
              </m:r>
            </m:den>
          </m:f>
          <m:r>
            <w:rPr>
              <w:rFonts w:ascii="Cambria Math" w:hAnsi="Cambria Math"/>
              <w:sz w:val="22"/>
              <w:szCs w:val="22"/>
            </w:rPr>
            <m:t xml:space="preserve">                      (21)</m:t>
          </m:r>
        </m:oMath>
      </m:oMathPara>
    </w:p>
    <w:p w:rsidR="00AE50DA" w:rsidRPr="00AE50DA" w:rsidRDefault="00AE50DA" w:rsidP="00AE50DA">
      <w:pPr>
        <w:pStyle w:val="BodyText"/>
        <w:tabs>
          <w:tab w:val="right" w:pos="8647"/>
        </w:tabs>
        <w:spacing w:line="276" w:lineRule="auto"/>
        <w:ind w:left="284"/>
        <w:rPr>
          <w:rFonts w:asciiTheme="minorHAnsi" w:hAnsiTheme="minorHAnsi"/>
          <w:sz w:val="22"/>
          <w:szCs w:val="22"/>
        </w:rPr>
      </w:pPr>
      <w:r w:rsidRPr="00AE50DA">
        <w:rPr>
          <w:rFonts w:asciiTheme="minorHAnsi" w:hAnsiTheme="minorHAnsi"/>
          <w:sz w:val="22"/>
          <w:szCs w:val="22"/>
        </w:rPr>
        <w:tab/>
      </w:r>
    </w:p>
    <w:p w:rsidR="00AE50DA" w:rsidRDefault="00AE50DA" w:rsidP="006A1FD0">
      <w:pPr>
        <w:pStyle w:val="BodyText"/>
        <w:spacing w:line="276" w:lineRule="auto"/>
        <w:ind w:left="284"/>
        <w:rPr>
          <w:rFonts w:asciiTheme="minorHAnsi" w:hAnsiTheme="minorHAnsi"/>
          <w:sz w:val="22"/>
          <w:szCs w:val="22"/>
        </w:rPr>
      </w:pPr>
      <w:proofErr w:type="gramStart"/>
      <w:r w:rsidRPr="00AE50DA">
        <w:rPr>
          <w:rFonts w:asciiTheme="minorHAnsi" w:hAnsiTheme="minorHAnsi"/>
          <w:sz w:val="22"/>
          <w:szCs w:val="22"/>
        </w:rPr>
        <w:t>where</w:t>
      </w:r>
      <w:proofErr w:type="gramEnd"/>
      <w:r w:rsidRPr="00AE50DA">
        <w:rPr>
          <w:rFonts w:asciiTheme="minorHAnsi" w:hAnsiTheme="minorHAnsi"/>
          <w:sz w:val="22"/>
          <w:szCs w:val="22"/>
        </w:rPr>
        <w:t xml:space="preserve"> </w:t>
      </w:r>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oMath>
      <w:r w:rsidRPr="00AE50DA">
        <w:rPr>
          <w:rFonts w:asciiTheme="minorHAnsi" w:hAnsiTheme="minorHAnsi"/>
          <w:sz w:val="22"/>
          <w:szCs w:val="22"/>
        </w:rPr>
        <w:t xml:space="preserve"> is a dimensionless expression known as the </w:t>
      </w:r>
      <w:r w:rsidRPr="0079522A">
        <w:rPr>
          <w:rFonts w:asciiTheme="minorHAnsi" w:hAnsiTheme="minorHAnsi"/>
          <w:b/>
          <w:i/>
          <w:sz w:val="22"/>
          <w:szCs w:val="22"/>
          <w:u w:val="single"/>
        </w:rPr>
        <w:t>Fourier number</w:t>
      </w:r>
    </w:p>
    <w:p w:rsidR="0079522A" w:rsidRDefault="009B4380" w:rsidP="0079522A">
      <w:pPr>
        <w:pStyle w:val="BodyText"/>
        <w:spacing w:line="276" w:lineRule="auto"/>
        <w:ind w:left="567"/>
        <w:rPr>
          <w:rFonts w:asciiTheme="minorHAnsi" w:hAnsiTheme="minorHAnsi"/>
          <w:sz w:val="22"/>
          <w:szCs w:val="22"/>
        </w:rPr>
      </w:pPr>
      <w:r>
        <w:rPr>
          <w:rFonts w:asciiTheme="minorHAnsi" w:hAnsiTheme="minorHAnsi"/>
          <w:noProof/>
          <w:sz w:val="22"/>
          <w:szCs w:val="22"/>
          <w:lang w:eastAsia="en-GB"/>
        </w:rPr>
        <w:pict>
          <v:rect id="_x0000_s1136" style="position:absolute;left:0;text-align:left;margin-left:162.05pt;margin-top:7.95pt;width:67.3pt;height:41.45pt;z-index:251703296" filled="f" strokeweight="1.25pt"/>
        </w:pict>
      </w:r>
    </w:p>
    <w:p w:rsidR="0079522A" w:rsidRPr="0079522A" w:rsidRDefault="009B4380" w:rsidP="0079522A">
      <w:pPr>
        <w:pStyle w:val="BodyText"/>
        <w:spacing w:line="276" w:lineRule="auto"/>
        <w:ind w:left="3402"/>
        <w:rPr>
          <w:rFonts w:asciiTheme="minorHAnsi" w:hAnsiTheme="minorHAnsi"/>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α.∆t</m:t>
              </m:r>
            </m:num>
            <m:den>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den>
          </m:f>
          <m:r>
            <w:rPr>
              <w:rFonts w:ascii="Cambria Math" w:hAnsi="Cambria Math"/>
              <w:sz w:val="22"/>
              <w:szCs w:val="22"/>
            </w:rPr>
            <m:t xml:space="preserve">                                                                                       (22)</m:t>
          </m:r>
        </m:oMath>
      </m:oMathPara>
    </w:p>
    <w:p w:rsidR="00AE50DA" w:rsidRPr="00AE50DA" w:rsidRDefault="00AE50DA" w:rsidP="00AE50DA">
      <w:pPr>
        <w:pStyle w:val="BodyText"/>
        <w:tabs>
          <w:tab w:val="left" w:pos="142"/>
          <w:tab w:val="right" w:pos="8647"/>
        </w:tabs>
        <w:spacing w:line="276" w:lineRule="auto"/>
        <w:ind w:left="2552"/>
        <w:rPr>
          <w:rFonts w:asciiTheme="minorHAnsi" w:hAnsiTheme="minorHAnsi"/>
          <w:sz w:val="22"/>
          <w:szCs w:val="22"/>
        </w:rPr>
      </w:pPr>
      <w:r w:rsidRPr="00AE50DA">
        <w:rPr>
          <w:rFonts w:asciiTheme="minorHAnsi" w:hAnsiTheme="minorHAnsi"/>
          <w:sz w:val="22"/>
          <w:szCs w:val="22"/>
        </w:rPr>
        <w:tab/>
      </w:r>
    </w:p>
    <w:p w:rsidR="006A1FD0" w:rsidRDefault="00AE50DA" w:rsidP="006A1FD0">
      <w:pPr>
        <w:pStyle w:val="BodyText"/>
        <w:tabs>
          <w:tab w:val="left" w:pos="7655"/>
        </w:tabs>
        <w:spacing w:line="276" w:lineRule="auto"/>
        <w:ind w:left="284"/>
        <w:rPr>
          <w:rFonts w:asciiTheme="minorHAnsi" w:hAnsiTheme="minorHAnsi"/>
          <w:sz w:val="22"/>
          <w:szCs w:val="22"/>
        </w:rPr>
      </w:pPr>
      <w:r w:rsidRPr="00AE50DA">
        <w:rPr>
          <w:rFonts w:asciiTheme="minorHAnsi" w:hAnsiTheme="minorHAnsi"/>
          <w:sz w:val="22"/>
          <w:szCs w:val="22"/>
        </w:rPr>
        <w:t>The F</w:t>
      </w:r>
      <w:r w:rsidR="0079522A">
        <w:rPr>
          <w:rFonts w:asciiTheme="minorHAnsi" w:hAnsiTheme="minorHAnsi"/>
          <w:sz w:val="22"/>
          <w:szCs w:val="22"/>
        </w:rPr>
        <w:t xml:space="preserve">inite </w:t>
      </w:r>
      <w:r w:rsidRPr="00AE50DA">
        <w:rPr>
          <w:rFonts w:asciiTheme="minorHAnsi" w:hAnsiTheme="minorHAnsi"/>
          <w:sz w:val="22"/>
          <w:szCs w:val="22"/>
        </w:rPr>
        <w:t>D</w:t>
      </w:r>
      <w:r w:rsidR="0079522A">
        <w:rPr>
          <w:rFonts w:asciiTheme="minorHAnsi" w:hAnsiTheme="minorHAnsi"/>
          <w:sz w:val="22"/>
          <w:szCs w:val="22"/>
        </w:rPr>
        <w:t>ifference</w:t>
      </w:r>
      <w:r w:rsidRPr="00AE50DA">
        <w:rPr>
          <w:rFonts w:asciiTheme="minorHAnsi" w:hAnsiTheme="minorHAnsi"/>
          <w:sz w:val="22"/>
          <w:szCs w:val="22"/>
        </w:rPr>
        <w:t xml:space="preserve"> representation given by equation (</w:t>
      </w:r>
      <w:r w:rsidR="0079522A">
        <w:rPr>
          <w:rFonts w:asciiTheme="minorHAnsi" w:hAnsiTheme="minorHAnsi"/>
          <w:sz w:val="22"/>
          <w:szCs w:val="22"/>
        </w:rPr>
        <w:t>21</w:t>
      </w:r>
      <w:r w:rsidRPr="00AE50DA">
        <w:rPr>
          <w:rFonts w:asciiTheme="minorHAnsi" w:hAnsiTheme="minorHAnsi"/>
          <w:sz w:val="22"/>
          <w:szCs w:val="22"/>
        </w:rPr>
        <w:t xml:space="preserve">) is called the explicit form because the unknown temperature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m:t>
            </m:r>
          </m:sup>
        </m:sSubSup>
      </m:oMath>
      <w:r w:rsidRPr="00AE50DA">
        <w:rPr>
          <w:rFonts w:asciiTheme="minorHAnsi" w:hAnsiTheme="minorHAnsi"/>
          <w:sz w:val="22"/>
          <w:szCs w:val="22"/>
        </w:rPr>
        <w:t xml:space="preserve"> can be explicitly determined knowing the temperatures at the previous time step. The main disadvantage of this method is that once </w:t>
      </w:r>
      <m:oMath>
        <m:r>
          <w:rPr>
            <w:rFonts w:ascii="Cambria Math" w:hAnsi="Cambria Math"/>
            <w:sz w:val="22"/>
            <w:szCs w:val="22"/>
          </w:rPr>
          <m:t>α</m:t>
        </m:r>
      </m:oMath>
      <w:r w:rsidRPr="00AE50DA">
        <w:rPr>
          <w:rFonts w:asciiTheme="minorHAnsi" w:hAnsiTheme="minorHAnsi"/>
          <w:sz w:val="22"/>
          <w:szCs w:val="22"/>
        </w:rPr>
        <w:t xml:space="preserve"> and </w:t>
      </w:r>
      <w:r w:rsidRPr="00AE50DA">
        <w:rPr>
          <w:rFonts w:asciiTheme="minorHAnsi" w:hAnsiTheme="minorHAnsi"/>
          <w:i/>
          <w:iCs/>
          <w:sz w:val="22"/>
          <w:szCs w:val="22"/>
        </w:rPr>
        <w:t>h</w:t>
      </w:r>
      <w:r w:rsidRPr="00AE50DA">
        <w:rPr>
          <w:rFonts w:asciiTheme="minorHAnsi" w:hAnsiTheme="minorHAnsi"/>
          <w:sz w:val="22"/>
          <w:szCs w:val="22"/>
        </w:rPr>
        <w:t xml:space="preserve"> are fixed, there is a maximum permissible time-step size </w:t>
      </w:r>
      <m:oMath>
        <m:r>
          <w:rPr>
            <w:rFonts w:ascii="Cambria Math" w:hAnsi="Cambria Math"/>
            <w:sz w:val="22"/>
            <w:szCs w:val="22"/>
          </w:rPr>
          <m:t>∆t</m:t>
        </m:r>
      </m:oMath>
      <w:r w:rsidRPr="00AE50DA">
        <w:rPr>
          <w:rFonts w:asciiTheme="minorHAnsi" w:hAnsiTheme="minorHAnsi"/>
          <w:sz w:val="22"/>
          <w:szCs w:val="22"/>
        </w:rPr>
        <w:t xml:space="preserve"> which should not exceed the value imposed by the following </w:t>
      </w:r>
      <w:r w:rsidRPr="008E319E">
        <w:rPr>
          <w:rFonts w:asciiTheme="minorHAnsi" w:hAnsiTheme="minorHAnsi"/>
          <w:b/>
          <w:i/>
          <w:sz w:val="22"/>
          <w:szCs w:val="22"/>
          <w:u w:val="single"/>
        </w:rPr>
        <w:t>stability criterion</w:t>
      </w:r>
    </w:p>
    <w:p w:rsidR="0079522A" w:rsidRDefault="009B4380" w:rsidP="0079522A">
      <w:pPr>
        <w:pStyle w:val="BodyText"/>
        <w:tabs>
          <w:tab w:val="left" w:pos="7655"/>
        </w:tabs>
        <w:spacing w:line="276" w:lineRule="auto"/>
        <w:ind w:left="567"/>
        <w:rPr>
          <w:rFonts w:asciiTheme="minorHAnsi" w:hAnsiTheme="minorHAnsi"/>
          <w:sz w:val="22"/>
          <w:szCs w:val="22"/>
        </w:rPr>
      </w:pPr>
      <w:r>
        <w:rPr>
          <w:rFonts w:asciiTheme="minorHAnsi" w:hAnsiTheme="minorHAnsi"/>
          <w:noProof/>
          <w:sz w:val="22"/>
          <w:szCs w:val="22"/>
          <w:lang w:eastAsia="en-GB"/>
        </w:rPr>
        <w:pict>
          <v:rect id="_x0000_s1137" style="position:absolute;left:0;text-align:left;margin-left:157.05pt;margin-top:8.05pt;width:108.05pt;height:41.45pt;z-index:251704320" filled="f" strokeweight="1.25pt"/>
        </w:pict>
      </w:r>
    </w:p>
    <w:p w:rsidR="0079522A" w:rsidRPr="00AE50DA" w:rsidRDefault="0079522A" w:rsidP="008E319E">
      <w:pPr>
        <w:pStyle w:val="BodyText"/>
        <w:tabs>
          <w:tab w:val="left" w:pos="7655"/>
        </w:tabs>
        <w:spacing w:line="276" w:lineRule="auto"/>
        <w:ind w:left="3261"/>
        <w:rPr>
          <w:rFonts w:asciiTheme="minorHAnsi" w:hAnsiTheme="minorHAnsi"/>
          <w:sz w:val="22"/>
          <w:szCs w:val="22"/>
        </w:rPr>
      </w:pPr>
      <m:oMathPara>
        <m:oMathParaPr>
          <m:jc m:val="left"/>
        </m:oMathParaPr>
        <m:oMath>
          <m:r>
            <w:rPr>
              <w:rFonts w:ascii="Cambria Math" w:hAnsi="Cambria Math"/>
              <w:sz w:val="22"/>
              <w:szCs w:val="22"/>
            </w:rPr>
            <m:t>0&lt;</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6</m:t>
              </m:r>
            </m:den>
          </m:f>
          <m:r>
            <w:rPr>
              <w:rFonts w:ascii="Cambria Math" w:hAnsi="Cambria Math"/>
              <w:sz w:val="22"/>
              <w:szCs w:val="22"/>
            </w:rPr>
            <m:t xml:space="preserve">       </m:t>
          </m:r>
          <m:r>
            <m:rPr>
              <m:sty m:val="p"/>
            </m:rPr>
            <w:rPr>
              <w:rFonts w:ascii="Cambria Math" w:hAnsi="Cambria Math"/>
              <w:sz w:val="22"/>
              <w:szCs w:val="22"/>
            </w:rPr>
            <m:t>in 3D                                                                      (23)</m:t>
          </m:r>
        </m:oMath>
      </m:oMathPara>
    </w:p>
    <w:p w:rsidR="00AE50DA" w:rsidRPr="00AE50DA" w:rsidRDefault="00AE50DA" w:rsidP="0079522A">
      <w:pPr>
        <w:pStyle w:val="BodyText"/>
        <w:tabs>
          <w:tab w:val="left" w:pos="4111"/>
          <w:tab w:val="right" w:pos="8647"/>
        </w:tabs>
        <w:spacing w:line="276" w:lineRule="auto"/>
        <w:ind w:left="567"/>
        <w:rPr>
          <w:rFonts w:asciiTheme="minorHAnsi" w:hAnsiTheme="minorHAnsi"/>
          <w:sz w:val="22"/>
          <w:szCs w:val="22"/>
        </w:rPr>
      </w:pPr>
      <w:r w:rsidRPr="00AE50DA">
        <w:rPr>
          <w:rFonts w:asciiTheme="minorHAnsi" w:hAnsiTheme="minorHAnsi"/>
          <w:sz w:val="22"/>
          <w:szCs w:val="22"/>
        </w:rPr>
        <w:tab/>
      </w:r>
    </w:p>
    <w:p w:rsidR="006A1FD0" w:rsidRDefault="006A1FD0" w:rsidP="006A1FD0">
      <w:pPr>
        <w:pStyle w:val="BodyText"/>
        <w:tabs>
          <w:tab w:val="left" w:pos="7655"/>
        </w:tabs>
        <w:spacing w:line="276" w:lineRule="auto"/>
        <w:ind w:left="284"/>
        <w:rPr>
          <w:rFonts w:asciiTheme="minorHAnsi" w:hAnsiTheme="minorHAnsi"/>
          <w:sz w:val="22"/>
          <w:szCs w:val="22"/>
        </w:rPr>
      </w:pPr>
    </w:p>
    <w:p w:rsidR="00AE50DA" w:rsidRDefault="00AE50DA" w:rsidP="006A1FD0">
      <w:pPr>
        <w:pStyle w:val="BodyText"/>
        <w:tabs>
          <w:tab w:val="left" w:pos="7655"/>
        </w:tabs>
        <w:spacing w:line="276" w:lineRule="auto"/>
        <w:ind w:left="284"/>
        <w:rPr>
          <w:rFonts w:asciiTheme="minorHAnsi" w:hAnsiTheme="minorHAnsi"/>
          <w:sz w:val="22"/>
          <w:szCs w:val="22"/>
        </w:rPr>
      </w:pPr>
      <w:r w:rsidRPr="00AE50DA">
        <w:rPr>
          <w:rFonts w:asciiTheme="minorHAnsi" w:hAnsiTheme="minorHAnsi"/>
          <w:sz w:val="22"/>
          <w:szCs w:val="22"/>
        </w:rPr>
        <w:t xml:space="preserve">For given values of </w:t>
      </w:r>
      <m:oMath>
        <m:r>
          <w:rPr>
            <w:rFonts w:ascii="Cambria Math" w:hAnsi="Cambria Math"/>
            <w:sz w:val="22"/>
            <w:szCs w:val="22"/>
          </w:rPr>
          <m:t>α</m:t>
        </m:r>
      </m:oMath>
      <w:r w:rsidRPr="00AE50DA">
        <w:rPr>
          <w:rFonts w:asciiTheme="minorHAnsi" w:hAnsiTheme="minorHAnsi"/>
          <w:sz w:val="22"/>
          <w:szCs w:val="22"/>
        </w:rPr>
        <w:t xml:space="preserve"> and </w:t>
      </w:r>
      <w:r w:rsidRPr="00AE50DA">
        <w:rPr>
          <w:rFonts w:asciiTheme="minorHAnsi" w:hAnsiTheme="minorHAnsi"/>
          <w:i/>
          <w:iCs/>
          <w:sz w:val="22"/>
          <w:szCs w:val="22"/>
        </w:rPr>
        <w:t>h</w:t>
      </w:r>
      <w:r w:rsidRPr="00AE50DA">
        <w:rPr>
          <w:rFonts w:asciiTheme="minorHAnsi" w:hAnsiTheme="minorHAnsi"/>
          <w:sz w:val="22"/>
          <w:szCs w:val="22"/>
        </w:rPr>
        <w:t xml:space="preserve">, if the time step </w:t>
      </w:r>
      <m:oMath>
        <m:r>
          <w:rPr>
            <w:rFonts w:ascii="Cambria Math" w:hAnsi="Cambria Math"/>
            <w:sz w:val="22"/>
            <w:szCs w:val="22"/>
          </w:rPr>
          <m:t>∆t</m:t>
        </m:r>
      </m:oMath>
      <w:r w:rsidRPr="00AE50DA">
        <w:rPr>
          <w:rFonts w:asciiTheme="minorHAnsi" w:hAnsiTheme="minorHAnsi"/>
          <w:sz w:val="22"/>
          <w:szCs w:val="22"/>
        </w:rPr>
        <w:t xml:space="preserve"> exceeds the limit imposed by the above criterion, the numerical calculations become unstable as a result of the amplification of errors. </w:t>
      </w:r>
    </w:p>
    <w:p w:rsidR="008E319E" w:rsidRDefault="008E319E" w:rsidP="006A1FD0">
      <w:pPr>
        <w:pStyle w:val="BodyText"/>
        <w:tabs>
          <w:tab w:val="left" w:pos="7655"/>
        </w:tabs>
        <w:spacing w:line="276" w:lineRule="auto"/>
        <w:ind w:left="284"/>
        <w:rPr>
          <w:rFonts w:asciiTheme="minorHAnsi" w:hAnsiTheme="minorHAnsi"/>
          <w:sz w:val="22"/>
          <w:szCs w:val="22"/>
        </w:rPr>
      </w:pPr>
    </w:p>
    <w:p w:rsidR="008E319E" w:rsidRDefault="008E319E" w:rsidP="006A1FD0">
      <w:pPr>
        <w:pStyle w:val="BodyText"/>
        <w:tabs>
          <w:tab w:val="left" w:pos="7655"/>
        </w:tabs>
        <w:spacing w:line="276" w:lineRule="auto"/>
        <w:ind w:left="284"/>
        <w:rPr>
          <w:rFonts w:asciiTheme="minorHAnsi" w:hAnsiTheme="minorHAnsi"/>
          <w:sz w:val="22"/>
          <w:szCs w:val="22"/>
        </w:rPr>
      </w:pPr>
      <w:r>
        <w:rPr>
          <w:rFonts w:asciiTheme="minorHAnsi" w:hAnsiTheme="minorHAnsi"/>
          <w:sz w:val="22"/>
          <w:szCs w:val="22"/>
        </w:rPr>
        <w:t>Similar derivation for a 2D conducting region yields the analogous expression</w:t>
      </w:r>
    </w:p>
    <w:p w:rsidR="008E319E" w:rsidRDefault="009B4380" w:rsidP="0079522A">
      <w:pPr>
        <w:pStyle w:val="BodyText"/>
        <w:tabs>
          <w:tab w:val="left" w:pos="7655"/>
        </w:tabs>
        <w:spacing w:line="276" w:lineRule="auto"/>
        <w:ind w:left="567"/>
        <w:rPr>
          <w:rFonts w:asciiTheme="minorHAnsi" w:hAnsiTheme="minorHAnsi"/>
          <w:sz w:val="22"/>
          <w:szCs w:val="22"/>
        </w:rPr>
      </w:pPr>
      <w:r>
        <w:rPr>
          <w:rFonts w:asciiTheme="minorHAnsi" w:hAnsiTheme="minorHAnsi"/>
          <w:noProof/>
          <w:sz w:val="22"/>
          <w:szCs w:val="22"/>
          <w:lang w:eastAsia="en-GB"/>
        </w:rPr>
        <w:pict>
          <v:rect id="_x0000_s1139" style="position:absolute;left:0;text-align:left;margin-left:89.6pt;margin-top:9.45pt;width:269.8pt;height:41.45pt;z-index:251707392" filled="f" strokeweight="1.25pt"/>
        </w:pict>
      </w:r>
    </w:p>
    <w:p w:rsidR="008E319E" w:rsidRDefault="009B4380" w:rsidP="008E319E">
      <w:pPr>
        <w:pStyle w:val="BodyText"/>
        <w:tabs>
          <w:tab w:val="left" w:pos="7655"/>
        </w:tabs>
        <w:spacing w:line="276" w:lineRule="auto"/>
        <w:ind w:left="1985"/>
        <w:rPr>
          <w:rFonts w:asciiTheme="minorHAnsi" w:hAnsiTheme="minorHAnsi"/>
          <w:sz w:val="22"/>
          <w:szCs w:val="22"/>
        </w:rPr>
      </w:pPr>
      <m:oMathPara>
        <m:oMathParaPr>
          <m:jc m:val="left"/>
        </m:oMathParaPr>
        <m:oMath>
          <m:f>
            <m:fPr>
              <m:ctrlPr>
                <w:rPr>
                  <w:rFonts w:ascii="Cambria Math" w:hAnsi="Cambria Math"/>
                  <w:i/>
                  <w:sz w:val="22"/>
                  <w:szCs w:val="22"/>
                </w:rPr>
              </m:ctrlPr>
            </m:fPr>
            <m:num>
              <m:r>
                <w:rPr>
                  <w:rFonts w:ascii="Cambria Math" w:hAnsi="Cambria Math"/>
                  <w:sz w:val="22"/>
                  <w:szCs w:val="22"/>
                </w:rPr>
                <m:t>1</m:t>
              </m:r>
            </m:num>
            <m:den>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den>
          </m:f>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m:t>
              </m:r>
            </m:sup>
          </m:sSub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4-</m:t>
              </m:r>
              <m:f>
                <m:fPr>
                  <m:ctrlPr>
                    <w:rPr>
                      <w:rFonts w:ascii="Cambria Math" w:hAnsi="Cambria Math"/>
                      <w:i/>
                      <w:sz w:val="22"/>
                      <w:szCs w:val="22"/>
                    </w:rPr>
                  </m:ctrlPr>
                </m:fPr>
                <m:num>
                  <m:r>
                    <w:rPr>
                      <w:rFonts w:ascii="Cambria Math" w:hAnsi="Cambria Math"/>
                      <w:sz w:val="22"/>
                      <w:szCs w:val="22"/>
                    </w:rPr>
                    <m:t>1</m:t>
                  </m:r>
                </m:num>
                <m:den>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den>
              </m:f>
            </m:e>
          </m:d>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r>
                <w:rPr>
                  <w:rFonts w:ascii="Cambria Math" w:hAnsi="Cambria Math"/>
                  <w:sz w:val="22"/>
                  <w:szCs w:val="22"/>
                </w:rPr>
                <m:t>.Q</m:t>
              </m:r>
            </m:num>
            <m:den>
              <m:r>
                <w:rPr>
                  <w:rFonts w:ascii="Cambria Math" w:hAnsi="Cambria Math"/>
                  <w:sz w:val="22"/>
                  <w:szCs w:val="22"/>
                </w:rPr>
                <m:t>k</m:t>
              </m:r>
            </m:den>
          </m:f>
          <m:r>
            <w:rPr>
              <w:rFonts w:ascii="Cambria Math" w:hAnsi="Cambria Math"/>
              <w:sz w:val="22"/>
              <w:szCs w:val="22"/>
            </w:rPr>
            <m:t xml:space="preserve">                                        (24)</m:t>
          </m:r>
        </m:oMath>
      </m:oMathPara>
    </w:p>
    <w:p w:rsidR="008E319E" w:rsidRDefault="008E319E" w:rsidP="0079522A">
      <w:pPr>
        <w:pStyle w:val="BodyText"/>
        <w:tabs>
          <w:tab w:val="left" w:pos="7655"/>
        </w:tabs>
        <w:spacing w:line="276" w:lineRule="auto"/>
        <w:ind w:left="567"/>
        <w:rPr>
          <w:rFonts w:asciiTheme="minorHAnsi" w:hAnsiTheme="minorHAnsi"/>
          <w:sz w:val="22"/>
          <w:szCs w:val="22"/>
        </w:rPr>
      </w:pPr>
    </w:p>
    <w:p w:rsidR="008E319E" w:rsidRDefault="008E319E" w:rsidP="006A1FD0">
      <w:pPr>
        <w:pStyle w:val="BodyText"/>
        <w:tabs>
          <w:tab w:val="left" w:pos="7655"/>
        </w:tabs>
        <w:spacing w:line="276" w:lineRule="auto"/>
        <w:ind w:left="284"/>
        <w:rPr>
          <w:rFonts w:asciiTheme="minorHAnsi" w:hAnsiTheme="minorHAnsi"/>
          <w:sz w:val="22"/>
          <w:szCs w:val="22"/>
        </w:rPr>
      </w:pPr>
      <w:proofErr w:type="gramStart"/>
      <w:r>
        <w:rPr>
          <w:rFonts w:asciiTheme="minorHAnsi" w:hAnsiTheme="minorHAnsi"/>
          <w:sz w:val="22"/>
          <w:szCs w:val="22"/>
        </w:rPr>
        <w:t>with</w:t>
      </w:r>
      <w:proofErr w:type="gramEnd"/>
      <w:r>
        <w:rPr>
          <w:rFonts w:asciiTheme="minorHAnsi" w:hAnsiTheme="minorHAnsi"/>
          <w:sz w:val="22"/>
          <w:szCs w:val="22"/>
        </w:rPr>
        <w:t xml:space="preserve"> the following stability criterion</w:t>
      </w:r>
    </w:p>
    <w:p w:rsidR="008E319E" w:rsidRDefault="009B4380" w:rsidP="008E319E">
      <w:pPr>
        <w:pStyle w:val="BodyText"/>
        <w:tabs>
          <w:tab w:val="left" w:pos="7655"/>
        </w:tabs>
        <w:spacing w:line="276" w:lineRule="auto"/>
        <w:ind w:left="567"/>
        <w:rPr>
          <w:rFonts w:asciiTheme="minorHAnsi" w:hAnsiTheme="minorHAnsi"/>
          <w:sz w:val="22"/>
          <w:szCs w:val="22"/>
        </w:rPr>
      </w:pPr>
      <w:r>
        <w:rPr>
          <w:rFonts w:asciiTheme="minorHAnsi" w:hAnsiTheme="minorHAnsi"/>
          <w:noProof/>
          <w:sz w:val="22"/>
          <w:szCs w:val="22"/>
          <w:lang w:eastAsia="en-GB"/>
        </w:rPr>
        <w:pict>
          <v:rect id="_x0000_s1138" style="position:absolute;left:0;text-align:left;margin-left:157.05pt;margin-top:8.05pt;width:108.05pt;height:41.45pt;z-index:251706368" filled="f" strokeweight="1.25pt"/>
        </w:pict>
      </w:r>
    </w:p>
    <w:p w:rsidR="008E319E" w:rsidRPr="00AE50DA" w:rsidRDefault="008E319E" w:rsidP="008E319E">
      <w:pPr>
        <w:pStyle w:val="BodyText"/>
        <w:tabs>
          <w:tab w:val="left" w:pos="7655"/>
        </w:tabs>
        <w:spacing w:line="276" w:lineRule="auto"/>
        <w:ind w:left="3261"/>
        <w:rPr>
          <w:rFonts w:asciiTheme="minorHAnsi" w:hAnsiTheme="minorHAnsi"/>
          <w:sz w:val="22"/>
          <w:szCs w:val="22"/>
        </w:rPr>
      </w:pPr>
      <m:oMathPara>
        <m:oMathParaPr>
          <m:jc m:val="left"/>
        </m:oMathParaPr>
        <m:oMath>
          <m:r>
            <w:rPr>
              <w:rFonts w:ascii="Cambria Math" w:hAnsi="Cambria Math"/>
              <w:sz w:val="22"/>
              <w:szCs w:val="22"/>
            </w:rPr>
            <m:t>0&lt;</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4</m:t>
              </m:r>
            </m:den>
          </m:f>
          <m:r>
            <w:rPr>
              <w:rFonts w:ascii="Cambria Math" w:hAnsi="Cambria Math"/>
              <w:sz w:val="22"/>
              <w:szCs w:val="22"/>
            </w:rPr>
            <m:t xml:space="preserve">       </m:t>
          </m:r>
          <m:r>
            <m:rPr>
              <m:sty m:val="p"/>
            </m:rPr>
            <w:rPr>
              <w:rFonts w:ascii="Cambria Math" w:hAnsi="Cambria Math"/>
              <w:sz w:val="22"/>
              <w:szCs w:val="22"/>
            </w:rPr>
            <m:t>in 2D                                                                      (25)</m:t>
          </m:r>
        </m:oMath>
      </m:oMathPara>
    </w:p>
    <w:p w:rsidR="008E319E" w:rsidRPr="00AE50DA" w:rsidRDefault="008E319E" w:rsidP="008E319E">
      <w:pPr>
        <w:pStyle w:val="BodyText"/>
        <w:tabs>
          <w:tab w:val="left" w:pos="4111"/>
          <w:tab w:val="right" w:pos="8647"/>
        </w:tabs>
        <w:spacing w:line="276" w:lineRule="auto"/>
        <w:ind w:left="567"/>
        <w:rPr>
          <w:rFonts w:asciiTheme="minorHAnsi" w:hAnsiTheme="minorHAnsi"/>
          <w:sz w:val="22"/>
          <w:szCs w:val="22"/>
        </w:rPr>
      </w:pPr>
      <w:r w:rsidRPr="00AE50DA">
        <w:rPr>
          <w:rFonts w:asciiTheme="minorHAnsi" w:hAnsiTheme="minorHAnsi"/>
          <w:sz w:val="22"/>
          <w:szCs w:val="22"/>
        </w:rPr>
        <w:tab/>
      </w:r>
    </w:p>
    <w:p w:rsidR="008E319E" w:rsidRPr="00AE50DA" w:rsidRDefault="008E319E" w:rsidP="0079522A">
      <w:pPr>
        <w:pStyle w:val="BodyText"/>
        <w:tabs>
          <w:tab w:val="left" w:pos="7655"/>
        </w:tabs>
        <w:spacing w:line="276" w:lineRule="auto"/>
        <w:ind w:left="567"/>
        <w:rPr>
          <w:rFonts w:asciiTheme="minorHAnsi" w:hAnsiTheme="minorHAnsi"/>
          <w:sz w:val="22"/>
          <w:szCs w:val="22"/>
        </w:rPr>
      </w:pPr>
    </w:p>
    <w:p w:rsidR="00AE50DA" w:rsidRPr="008E319E" w:rsidRDefault="00AE50DA" w:rsidP="00AE50DA">
      <w:pPr>
        <w:pStyle w:val="BodyText"/>
        <w:tabs>
          <w:tab w:val="left" w:pos="7655"/>
        </w:tabs>
        <w:spacing w:line="276" w:lineRule="auto"/>
        <w:rPr>
          <w:rFonts w:asciiTheme="minorHAnsi" w:hAnsiTheme="minorHAnsi"/>
          <w:b/>
          <w:sz w:val="22"/>
          <w:szCs w:val="22"/>
        </w:rPr>
      </w:pPr>
    </w:p>
    <w:p w:rsidR="008E319E" w:rsidRPr="008E319E" w:rsidRDefault="00AE50DA" w:rsidP="006A1FD0">
      <w:pPr>
        <w:pStyle w:val="BodyText"/>
        <w:numPr>
          <w:ilvl w:val="0"/>
          <w:numId w:val="1"/>
        </w:numPr>
        <w:tabs>
          <w:tab w:val="left" w:pos="7655"/>
        </w:tabs>
        <w:spacing w:line="276" w:lineRule="auto"/>
        <w:ind w:left="284" w:hanging="284"/>
        <w:rPr>
          <w:rFonts w:asciiTheme="minorHAnsi" w:hAnsiTheme="minorHAnsi"/>
          <w:b/>
          <w:sz w:val="22"/>
          <w:szCs w:val="22"/>
        </w:rPr>
      </w:pPr>
      <w:r w:rsidRPr="006A1FD0">
        <w:rPr>
          <w:rFonts w:asciiTheme="minorHAnsi" w:hAnsiTheme="minorHAnsi"/>
          <w:b/>
          <w:iCs/>
          <w:sz w:val="22"/>
          <w:szCs w:val="22"/>
          <w:u w:val="single"/>
        </w:rPr>
        <w:t>Implicit Method</w:t>
      </w:r>
    </w:p>
    <w:p w:rsidR="00AE50DA" w:rsidRPr="00AE50DA" w:rsidRDefault="00AE50DA" w:rsidP="006A1FD0">
      <w:pPr>
        <w:pStyle w:val="BodyText"/>
        <w:tabs>
          <w:tab w:val="left" w:pos="7655"/>
        </w:tabs>
        <w:spacing w:line="276" w:lineRule="auto"/>
        <w:ind w:left="284"/>
        <w:rPr>
          <w:rFonts w:asciiTheme="minorHAnsi" w:hAnsiTheme="minorHAnsi"/>
          <w:sz w:val="22"/>
          <w:szCs w:val="22"/>
        </w:rPr>
      </w:pPr>
      <w:r w:rsidRPr="00AE50DA">
        <w:rPr>
          <w:rFonts w:asciiTheme="minorHAnsi" w:hAnsiTheme="minorHAnsi"/>
          <w:sz w:val="22"/>
          <w:szCs w:val="22"/>
        </w:rPr>
        <w:t xml:space="preserve">The computation implementation of the explicit method is relatively simple, but the stability criterion becomes an issue when calculations are performed over a large period of time. In this case, as the restriction on </w:t>
      </w:r>
      <m:oMath>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oMath>
      <w:r w:rsidRPr="00AE50DA">
        <w:rPr>
          <w:rFonts w:asciiTheme="minorHAnsi" w:hAnsiTheme="minorHAnsi"/>
          <w:sz w:val="22"/>
          <w:szCs w:val="22"/>
        </w:rPr>
        <w:t xml:space="preserve"> tends to lead to </w:t>
      </w:r>
      <w:proofErr w:type="gramStart"/>
      <w:r w:rsidRPr="00AE50DA">
        <w:rPr>
          <w:rFonts w:asciiTheme="minorHAnsi" w:hAnsiTheme="minorHAnsi"/>
          <w:sz w:val="22"/>
          <w:szCs w:val="22"/>
        </w:rPr>
        <w:t>small</w:t>
      </w:r>
      <w:r w:rsidR="008E319E">
        <w:rPr>
          <w:rFonts w:asciiTheme="minorHAnsi" w:hAnsiTheme="minorHAnsi"/>
          <w:sz w:val="22"/>
          <w:szCs w:val="22"/>
        </w:rPr>
        <w:t xml:space="preserve"> </w:t>
      </w:r>
      <w:proofErr w:type="gramEnd"/>
      <m:oMath>
        <m:r>
          <w:rPr>
            <w:rFonts w:ascii="Cambria Math" w:hAnsi="Cambria Math"/>
            <w:sz w:val="22"/>
            <w:szCs w:val="22"/>
          </w:rPr>
          <m:t>∆t</m:t>
        </m:r>
      </m:oMath>
      <w:r w:rsidRPr="00AE50DA">
        <w:rPr>
          <w:rFonts w:asciiTheme="minorHAnsi" w:hAnsiTheme="minorHAnsi"/>
          <w:sz w:val="22"/>
          <w:szCs w:val="22"/>
        </w:rPr>
        <w:t>, the number of calculations needed may become prohibitively large. The implicit method has been developed to overcome this limitation.</w:t>
      </w:r>
    </w:p>
    <w:p w:rsidR="00AE50DA" w:rsidRDefault="00AE50DA" w:rsidP="006A1FD0">
      <w:pPr>
        <w:pStyle w:val="BodyText"/>
        <w:tabs>
          <w:tab w:val="left" w:pos="7655"/>
        </w:tabs>
        <w:spacing w:line="276" w:lineRule="auto"/>
        <w:ind w:left="284"/>
        <w:rPr>
          <w:rFonts w:asciiTheme="minorHAnsi" w:hAnsiTheme="minorHAnsi"/>
          <w:sz w:val="22"/>
          <w:szCs w:val="22"/>
        </w:rPr>
      </w:pPr>
      <w:r w:rsidRPr="00AE50DA">
        <w:rPr>
          <w:rFonts w:asciiTheme="minorHAnsi" w:hAnsiTheme="minorHAnsi"/>
          <w:sz w:val="22"/>
          <w:szCs w:val="22"/>
        </w:rPr>
        <w:t>The F</w:t>
      </w:r>
      <w:r w:rsidR="008E319E">
        <w:rPr>
          <w:rFonts w:asciiTheme="minorHAnsi" w:hAnsiTheme="minorHAnsi"/>
          <w:sz w:val="22"/>
          <w:szCs w:val="22"/>
        </w:rPr>
        <w:t xml:space="preserve">inite </w:t>
      </w:r>
      <w:r w:rsidRPr="00AE50DA">
        <w:rPr>
          <w:rFonts w:asciiTheme="minorHAnsi" w:hAnsiTheme="minorHAnsi"/>
          <w:sz w:val="22"/>
          <w:szCs w:val="22"/>
        </w:rPr>
        <w:t>D</w:t>
      </w:r>
      <w:r w:rsidR="008E319E">
        <w:rPr>
          <w:rFonts w:asciiTheme="minorHAnsi" w:hAnsiTheme="minorHAnsi"/>
          <w:sz w:val="22"/>
          <w:szCs w:val="22"/>
        </w:rPr>
        <w:t>ifference</w:t>
      </w:r>
      <w:r w:rsidR="0066327C">
        <w:rPr>
          <w:rFonts w:asciiTheme="minorHAnsi" w:hAnsiTheme="minorHAnsi"/>
          <w:sz w:val="22"/>
          <w:szCs w:val="22"/>
        </w:rPr>
        <w:t xml:space="preserve"> approximation of equation (18</w:t>
      </w:r>
      <w:r w:rsidRPr="00AE50DA">
        <w:rPr>
          <w:rFonts w:asciiTheme="minorHAnsi" w:hAnsiTheme="minorHAnsi"/>
          <w:sz w:val="22"/>
          <w:szCs w:val="22"/>
        </w:rPr>
        <w:t>) with the implicit scheme is given by</w:t>
      </w:r>
    </w:p>
    <w:p w:rsidR="0066327C" w:rsidRDefault="0066327C" w:rsidP="008E319E">
      <w:pPr>
        <w:pStyle w:val="BodyText"/>
        <w:tabs>
          <w:tab w:val="left" w:pos="7655"/>
        </w:tabs>
        <w:spacing w:line="276" w:lineRule="auto"/>
        <w:ind w:left="567"/>
        <w:rPr>
          <w:rFonts w:asciiTheme="minorHAnsi" w:hAnsiTheme="minorHAnsi"/>
          <w:sz w:val="22"/>
          <w:szCs w:val="22"/>
        </w:rPr>
      </w:pPr>
    </w:p>
    <w:p w:rsidR="0066327C" w:rsidRPr="00AE50DA" w:rsidRDefault="0066327C" w:rsidP="00500778">
      <w:pPr>
        <w:pStyle w:val="BodyText"/>
        <w:tabs>
          <w:tab w:val="left" w:pos="6521"/>
        </w:tabs>
        <w:spacing w:line="276" w:lineRule="auto"/>
        <w:ind w:left="851"/>
        <w:rPr>
          <w:rFonts w:asciiTheme="minorHAnsi" w:hAnsiTheme="minorHAnsi"/>
          <w:sz w:val="22"/>
          <w:szCs w:val="22"/>
        </w:rPr>
      </w:pPr>
      <m:oMathPara>
        <m:oMathParaPr>
          <m:jc m:val="left"/>
        </m:oMathParaPr>
        <m:oMath>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den>
          </m:f>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N</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n+1</m:t>
              </m:r>
            </m:sup>
          </m:sSubSup>
          <m:r>
            <w:rPr>
              <w:rFonts w:ascii="Cambria Math" w:hAnsi="Cambria Math"/>
              <w:sz w:val="22"/>
              <w:szCs w:val="22"/>
            </w:rPr>
            <m:t>-</m:t>
          </m:r>
          <m:d>
            <m:dPr>
              <m:ctrlPr>
                <w:rPr>
                  <w:rFonts w:ascii="Cambria Math" w:hAnsi="Cambria Math"/>
                  <w:i/>
                  <w:sz w:val="22"/>
                  <w:szCs w:val="22"/>
                </w:rPr>
              </m:ctrlPr>
            </m:dPr>
            <m:e>
              <m:r>
                <w:rPr>
                  <w:rFonts w:ascii="Cambria Math" w:hAnsi="Cambria Math"/>
                  <w:sz w:val="22"/>
                  <w:szCs w:val="22"/>
                </w:rPr>
                <m:t>6+</m:t>
              </m:r>
              <m:f>
                <m:fPr>
                  <m:ctrlPr>
                    <w:rPr>
                      <w:rFonts w:ascii="Cambria Math" w:hAnsi="Cambria Math"/>
                      <w:i/>
                      <w:sz w:val="22"/>
                      <w:szCs w:val="22"/>
                    </w:rPr>
                  </m:ctrlPr>
                </m:fPr>
                <m:num>
                  <m:r>
                    <w:rPr>
                      <w:rFonts w:ascii="Cambria Math" w:hAnsi="Cambria Math"/>
                      <w:sz w:val="22"/>
                      <w:szCs w:val="22"/>
                    </w:rPr>
                    <m:t>1</m:t>
                  </m:r>
                </m:num>
                <m:den>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den>
              </m:f>
            </m:e>
          </m:d>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Q</m:t>
                  </m:r>
                </m:e>
                <m:sup>
                  <m:r>
                    <w:rPr>
                      <w:rFonts w:ascii="Cambria Math" w:hAnsi="Cambria Math"/>
                      <w:sz w:val="22"/>
                      <w:szCs w:val="22"/>
                    </w:rPr>
                    <m:t>'</m:t>
                  </m:r>
                </m:sup>
              </m:sSup>
            </m:num>
            <m:den>
              <m:r>
                <w:rPr>
                  <w:rFonts w:ascii="Cambria Math" w:hAnsi="Cambria Math"/>
                  <w:sz w:val="22"/>
                  <w:szCs w:val="22"/>
                </w:rPr>
                <m:t>k</m:t>
              </m:r>
            </m:den>
          </m:f>
          <m:r>
            <w:rPr>
              <w:rFonts w:ascii="Cambria Math" w:hAnsi="Cambria Math"/>
              <w:sz w:val="22"/>
              <w:szCs w:val="22"/>
            </w:rPr>
            <m:t xml:space="preserve">            (26)</m:t>
          </m:r>
        </m:oMath>
      </m:oMathPara>
    </w:p>
    <w:p w:rsidR="00AE50DA" w:rsidRPr="00AE50DA" w:rsidRDefault="00AE50DA" w:rsidP="00AE50DA">
      <w:pPr>
        <w:pStyle w:val="BodyText"/>
        <w:tabs>
          <w:tab w:val="right" w:pos="8647"/>
        </w:tabs>
        <w:spacing w:line="276" w:lineRule="auto"/>
        <w:ind w:left="142"/>
        <w:rPr>
          <w:rFonts w:asciiTheme="minorHAnsi" w:hAnsiTheme="minorHAnsi"/>
          <w:sz w:val="22"/>
          <w:szCs w:val="22"/>
        </w:rPr>
      </w:pPr>
    </w:p>
    <w:p w:rsidR="00AE50DA" w:rsidRPr="00AE50DA" w:rsidRDefault="00AE50DA" w:rsidP="006A1FD0">
      <w:pPr>
        <w:pStyle w:val="BodyText"/>
        <w:tabs>
          <w:tab w:val="left" w:pos="7655"/>
        </w:tabs>
        <w:spacing w:line="276" w:lineRule="auto"/>
        <w:ind w:left="284"/>
        <w:rPr>
          <w:rFonts w:asciiTheme="minorHAnsi" w:hAnsiTheme="minorHAnsi"/>
          <w:sz w:val="22"/>
          <w:szCs w:val="22"/>
        </w:rPr>
      </w:pPr>
      <w:proofErr w:type="gramStart"/>
      <w:r w:rsidRPr="00AE50DA">
        <w:rPr>
          <w:rFonts w:asciiTheme="minorHAnsi" w:hAnsiTheme="minorHAnsi"/>
          <w:sz w:val="22"/>
          <w:szCs w:val="22"/>
        </w:rPr>
        <w:t>which</w:t>
      </w:r>
      <w:proofErr w:type="gramEnd"/>
      <w:r w:rsidRPr="00AE50DA">
        <w:rPr>
          <w:rFonts w:asciiTheme="minorHAnsi" w:hAnsiTheme="minorHAnsi"/>
          <w:sz w:val="22"/>
          <w:szCs w:val="22"/>
        </w:rPr>
        <w:t xml:space="preserve"> is unconditionally stable. This is an implicit scheme because, at each time level, the nodal temperatures at the future time step are required for the neighbouring points around the point P, in contrast to the explicit method (</w:t>
      </w:r>
      <w:r w:rsidR="0066327C">
        <w:rPr>
          <w:rFonts w:asciiTheme="minorHAnsi" w:hAnsiTheme="minorHAnsi"/>
          <w:sz w:val="22"/>
          <w:szCs w:val="22"/>
        </w:rPr>
        <w:t>21</w:t>
      </w:r>
      <w:r w:rsidRPr="00AE50DA">
        <w:rPr>
          <w:rFonts w:asciiTheme="minorHAnsi" w:hAnsiTheme="minorHAnsi"/>
          <w:sz w:val="22"/>
          <w:szCs w:val="22"/>
        </w:rPr>
        <w:t>) where the neighbouring nodal temperatures at only the old time step are required. For the entire three-dimensional grid, a series of equations are to be solved simultaneously in order to determine the nodal temperatures at the next time level.</w:t>
      </w:r>
    </w:p>
    <w:p w:rsidR="00AE50DA" w:rsidRPr="00AE50DA" w:rsidRDefault="009B4380" w:rsidP="00AE50DA">
      <w:pPr>
        <w:pStyle w:val="BodyText"/>
        <w:tabs>
          <w:tab w:val="left" w:pos="7655"/>
        </w:tabs>
        <w:spacing w:line="276" w:lineRule="auto"/>
        <w:rPr>
          <w:rFonts w:asciiTheme="minorHAnsi" w:hAnsiTheme="minorHAnsi"/>
          <w:sz w:val="22"/>
          <w:szCs w:val="22"/>
        </w:rPr>
      </w:pPr>
      <w:r>
        <w:rPr>
          <w:rFonts w:asciiTheme="minorHAnsi" w:hAnsiTheme="minorHAnsi"/>
          <w:noProof/>
          <w:sz w:val="22"/>
          <w:szCs w:val="22"/>
          <w:lang w:eastAsia="en-GB"/>
        </w:rPr>
        <w:pict>
          <v:shape id="_x0000_s1141" type="#_x0000_t202" style="position:absolute;left:0;text-align:left;margin-left:178.25pt;margin-top:15.3pt;width:53.25pt;height:22.5pt;z-index:251723776" filled="f" stroked="f">
            <v:textbox>
              <w:txbxContent>
                <w:p w:rsidR="00641653" w:rsidRDefault="009B4380" w:rsidP="0066327C">
                  <w:pPr>
                    <w:rPr>
                      <w:sz w:val="20"/>
                    </w:rPr>
                  </w:pPr>
                  <m:oMathPara>
                    <m:oMath>
                      <m:sSubSup>
                        <m:sSubSupPr>
                          <m:ctrlPr>
                            <w:rPr>
                              <w:rFonts w:ascii="Cambria Math" w:hAnsi="Cambria Math"/>
                              <w:bCs/>
                              <w:i/>
                            </w:rPr>
                          </m:ctrlPr>
                        </m:sSubSupPr>
                        <m:e>
                          <m:r>
                            <w:rPr>
                              <w:rFonts w:ascii="Cambria Math" w:hAnsi="Cambria Math"/>
                            </w:rPr>
                            <m:t>T</m:t>
                          </m:r>
                        </m:e>
                        <m:sub>
                          <m:r>
                            <w:rPr>
                              <w:rFonts w:ascii="Cambria Math" w:hAnsi="Cambria Math"/>
                            </w:rPr>
                            <m:t>O</m:t>
                          </m:r>
                        </m:sub>
                        <m:sup>
                          <m:r>
                            <w:rPr>
                              <w:rFonts w:ascii="Cambria Math" w:hAnsi="Cambria Math"/>
                            </w:rPr>
                            <m:t>n+1</m:t>
                          </m:r>
                        </m:sup>
                      </m:sSubSup>
                    </m:oMath>
                  </m:oMathPara>
                </w:p>
              </w:txbxContent>
            </v:textbox>
          </v:shape>
        </w:pict>
      </w:r>
      <w:r>
        <w:rPr>
          <w:rFonts w:asciiTheme="minorHAnsi" w:hAnsiTheme="minorHAnsi"/>
          <w:noProof/>
          <w:sz w:val="22"/>
          <w:szCs w:val="22"/>
          <w:lang w:eastAsia="en-GB"/>
        </w:rPr>
        <w:pict>
          <v:shape id="_x0000_s1140" type="#_x0000_t202" style="position:absolute;left:0;text-align:left;margin-left:123.9pt;margin-top:14.95pt;width:53.25pt;height:22.5pt;z-index:251722752" filled="f" stroked="f">
            <v:textbox>
              <w:txbxContent>
                <w:p w:rsidR="00641653" w:rsidRDefault="009B4380" w:rsidP="0066327C">
                  <w:pPr>
                    <w:rPr>
                      <w:sz w:val="20"/>
                    </w:rPr>
                  </w:pPr>
                  <m:oMathPara>
                    <m:oMath>
                      <m:sSubSup>
                        <m:sSubSupPr>
                          <m:ctrlPr>
                            <w:rPr>
                              <w:rFonts w:ascii="Cambria Math" w:hAnsi="Cambria Math"/>
                              <w:bCs/>
                              <w:i/>
                            </w:rPr>
                          </m:ctrlPr>
                        </m:sSubSupPr>
                        <m:e>
                          <m:r>
                            <w:rPr>
                              <w:rFonts w:ascii="Cambria Math" w:hAnsi="Cambria Math"/>
                            </w:rPr>
                            <m:t>T</m:t>
                          </m:r>
                        </m:e>
                        <m:sub>
                          <m:r>
                            <w:rPr>
                              <w:rFonts w:ascii="Cambria Math" w:hAnsi="Cambria Math"/>
                            </w:rPr>
                            <m:t>I</m:t>
                          </m:r>
                        </m:sub>
                        <m:sup>
                          <m:r>
                            <w:rPr>
                              <w:rFonts w:ascii="Cambria Math" w:hAnsi="Cambria Math"/>
                            </w:rPr>
                            <m:t>n+1</m:t>
                          </m:r>
                        </m:sup>
                      </m:sSubSup>
                    </m:oMath>
                  </m:oMathPara>
                </w:p>
              </w:txbxContent>
            </v:textbox>
          </v:shape>
        </w:pict>
      </w:r>
      <w:r>
        <w:rPr>
          <w:rFonts w:asciiTheme="minorHAnsi" w:hAnsiTheme="minorHAnsi"/>
          <w:noProof/>
          <w:sz w:val="22"/>
          <w:szCs w:val="22"/>
          <w:lang w:eastAsia="en-GB"/>
        </w:rPr>
        <w:pict>
          <v:shape id="_x0000_s1142" type="#_x0000_t202" style="position:absolute;left:0;text-align:left;margin-left:150.65pt;margin-top:14.9pt;width:53.25pt;height:22.5pt;z-index:251724800" filled="f" stroked="f">
            <v:textbox>
              <w:txbxContent>
                <w:p w:rsidR="00641653" w:rsidRDefault="009B4380" w:rsidP="0026603B">
                  <w:pPr>
                    <w:rPr>
                      <w:sz w:val="20"/>
                    </w:rPr>
                  </w:pPr>
                  <m:oMathPara>
                    <m:oMath>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n+1</m:t>
                          </m:r>
                        </m:sup>
                      </m:sSubSup>
                    </m:oMath>
                  </m:oMathPara>
                </w:p>
              </w:txbxContent>
            </v:textbox>
          </v:shape>
        </w:pict>
      </w:r>
      <w:r>
        <w:rPr>
          <w:rFonts w:asciiTheme="minorHAnsi" w:hAnsiTheme="minorHAnsi"/>
          <w:noProof/>
          <w:sz w:val="22"/>
          <w:szCs w:val="22"/>
          <w:lang w:eastAsia="en-GB"/>
        </w:rPr>
        <w:pict>
          <v:group id="_x0000_s1083" style="position:absolute;left:0;text-align:left;margin-left:118.25pt;margin-top:7.1pt;width:107.15pt;height:107pt;z-index:251721728" coordorigin="3908,9913" coordsize="2143,2140" o:regroupid="7">
            <v:group id="_x0000_s1084" style="position:absolute;left:3908;top:9913;width:2143;height:2140" coordorigin="3908,9913" coordsize="2143,2140">
              <v:line id="_x0000_s1085" style="position:absolute" from="3908,10448" to="6051,10448"/>
              <v:line id="_x0000_s1086" style="position:absolute" from="3915,11514" to="6050,11514"/>
              <v:line id="_x0000_s1087" style="position:absolute" from="3910,10979" to="6045,10979"/>
              <v:line id="_x0000_s1088" style="position:absolute;rotation:90" from="3925,10978" to="6045,10978"/>
              <v:line id="_x0000_s1089" style="position:absolute;rotation:90" from="3386,10986" to="5521,10986"/>
              <v:line id="_x0000_s1090" style="position:absolute;rotation:90" from="4454,10981" to="6590,10981"/>
            </v:group>
            <v:oval id="_x0000_s1091" style="position:absolute;left:4957;top:10956;width:57;height:57" fillcolor="black"/>
            <v:oval id="_x0000_s1092" style="position:absolute;left:4427;top:10416;width:57;height:57" fillcolor="black"/>
            <v:oval id="_x0000_s1093" style="position:absolute;left:4957;top:10411;width:57;height:57" fillcolor="black"/>
            <v:oval id="_x0000_s1094" style="position:absolute;left:5492;top:10416;width:57;height:57" fillcolor="black"/>
            <v:line id="_x0000_s1095" style="position:absolute" from="4455,10445" to="4990,10445" strokeweight="1.75pt"/>
            <v:line id="_x0000_s1096" style="position:absolute" from="4990,10445" to="5525,10445" strokeweight="1.75pt"/>
            <v:line id="_x0000_s1097" style="position:absolute;rotation:90" from="4715,10712" to="5250,10712" strokeweight="1.75pt"/>
          </v:group>
        </w:pict>
      </w:r>
    </w:p>
    <w:p w:rsidR="00AE50DA" w:rsidRPr="00AE50DA" w:rsidRDefault="009B4380" w:rsidP="00AE50DA">
      <w:pPr>
        <w:pStyle w:val="BodyText"/>
        <w:tabs>
          <w:tab w:val="left" w:pos="7655"/>
        </w:tabs>
        <w:spacing w:line="276" w:lineRule="auto"/>
        <w:rPr>
          <w:rFonts w:asciiTheme="minorHAnsi" w:hAnsiTheme="minorHAnsi"/>
          <w:sz w:val="22"/>
          <w:szCs w:val="22"/>
        </w:rPr>
      </w:pPr>
      <w:r>
        <w:rPr>
          <w:rFonts w:asciiTheme="minorHAnsi" w:hAnsiTheme="minorHAnsi"/>
          <w:noProof/>
          <w:sz w:val="22"/>
          <w:szCs w:val="22"/>
          <w:lang w:eastAsia="en-GB"/>
        </w:rPr>
        <w:pict>
          <v:shape id="_x0000_s1077" type="#_x0000_t202" style="position:absolute;left:0;text-align:left;margin-left:252.9pt;margin-top:8.5pt;width:85.85pt;height:22.5pt;z-index:251712512" o:regroupid="6" filled="f" stroked="f">
            <v:textbox>
              <w:txbxContent>
                <w:p w:rsidR="00641653" w:rsidRDefault="00641653" w:rsidP="00AE50DA">
                  <w:pPr>
                    <w:rPr>
                      <w:sz w:val="20"/>
                    </w:rPr>
                  </w:pPr>
                  <w:r>
                    <w:rPr>
                      <w:sz w:val="20"/>
                    </w:rPr>
                    <w:t>Unknown values</w:t>
                  </w:r>
                </w:p>
              </w:txbxContent>
            </v:textbox>
          </v:shape>
        </w:pict>
      </w:r>
    </w:p>
    <w:p w:rsidR="00AE50DA" w:rsidRPr="00AE50DA" w:rsidRDefault="009B4380" w:rsidP="00AE50DA">
      <w:pPr>
        <w:pStyle w:val="BodyText"/>
        <w:tabs>
          <w:tab w:val="left" w:pos="7655"/>
        </w:tabs>
        <w:spacing w:line="276" w:lineRule="auto"/>
        <w:rPr>
          <w:rFonts w:asciiTheme="minorHAnsi" w:hAnsiTheme="minorHAnsi"/>
          <w:sz w:val="22"/>
          <w:szCs w:val="22"/>
        </w:rPr>
      </w:pPr>
      <w:r>
        <w:rPr>
          <w:rFonts w:asciiTheme="minorHAnsi" w:hAnsiTheme="minorHAnsi"/>
          <w:noProof/>
          <w:sz w:val="22"/>
          <w:szCs w:val="22"/>
          <w:lang w:eastAsia="en-GB"/>
        </w:rPr>
        <w:pict>
          <v:shape id="_x0000_s1143" type="#_x0000_t202" style="position:absolute;left:0;text-align:left;margin-left:145.95pt;margin-top:12.9pt;width:53.25pt;height:22.5pt;z-index:251725824" filled="f" stroked="f">
            <v:textbox>
              <w:txbxContent>
                <w:p w:rsidR="00641653" w:rsidRDefault="009B4380" w:rsidP="0026603B">
                  <w:pPr>
                    <w:rPr>
                      <w:sz w:val="20"/>
                    </w:rPr>
                  </w:pPr>
                  <m:oMathPara>
                    <m:oMath>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n</m:t>
                          </m:r>
                        </m:sup>
                      </m:sSubSup>
                    </m:oMath>
                  </m:oMathPara>
                </w:p>
              </w:txbxContent>
            </v:textbox>
          </v:shape>
        </w:pict>
      </w:r>
      <w:r>
        <w:rPr>
          <w:rFonts w:asciiTheme="minorHAnsi" w:hAnsiTheme="minorHAnsi"/>
          <w:noProof/>
          <w:sz w:val="22"/>
          <w:szCs w:val="22"/>
          <w:lang w:eastAsia="en-GB"/>
        </w:rPr>
        <w:pict>
          <v:shape id="_x0000_s1074" type="#_x0000_t202" style="position:absolute;left:0;text-align:left;margin-left:105.65pt;margin-top:7.65pt;width:83.95pt;height:23.25pt;z-index:251709440" o:regroupid="6" filled="f" stroked="f">
            <v:textbox>
              <w:txbxContent>
                <w:p w:rsidR="00641653" w:rsidRDefault="00641653" w:rsidP="00AE50DA">
                  <w:pPr>
                    <w:rPr>
                      <w:sz w:val="18"/>
                    </w:rPr>
                  </w:pPr>
                  <w:r>
                    <w:rPr>
                      <w:sz w:val="18"/>
                    </w:rPr>
                    <w:sym w:font="Symbol" w:char="F044"/>
                  </w:r>
                  <w:proofErr w:type="gramStart"/>
                  <w:r>
                    <w:rPr>
                      <w:sz w:val="18"/>
                    </w:rPr>
                    <w:t>t</w:t>
                  </w:r>
                  <w:proofErr w:type="gramEnd"/>
                </w:p>
              </w:txbxContent>
            </v:textbox>
          </v:shape>
        </w:pict>
      </w:r>
      <w:r>
        <w:rPr>
          <w:rFonts w:asciiTheme="minorHAnsi" w:hAnsiTheme="minorHAnsi"/>
          <w:noProof/>
          <w:sz w:val="22"/>
          <w:szCs w:val="22"/>
          <w:lang w:eastAsia="en-GB"/>
        </w:rPr>
        <w:pict>
          <v:line id="_x0000_s1098" style="position:absolute;left:0;text-align:left;rotation:180;z-index:251714560" from="232.65pt,3.1pt" to="258.15pt,3.1pt" o:regroupid="6">
            <v:stroke endarrow="open" endarrowwidth="narrow" endarrowlength="short"/>
          </v:line>
        </w:pict>
      </w:r>
    </w:p>
    <w:p w:rsidR="00AE50DA" w:rsidRPr="00AE50DA" w:rsidRDefault="009B4380" w:rsidP="00AE50DA">
      <w:pPr>
        <w:pStyle w:val="BodyText"/>
        <w:tabs>
          <w:tab w:val="left" w:pos="7655"/>
        </w:tabs>
        <w:spacing w:line="276" w:lineRule="auto"/>
        <w:rPr>
          <w:rFonts w:asciiTheme="minorHAnsi" w:hAnsiTheme="minorHAnsi"/>
          <w:sz w:val="22"/>
          <w:szCs w:val="22"/>
        </w:rPr>
      </w:pPr>
      <w:r>
        <w:rPr>
          <w:rFonts w:asciiTheme="minorHAnsi" w:hAnsiTheme="minorHAnsi"/>
          <w:noProof/>
          <w:sz w:val="22"/>
          <w:szCs w:val="22"/>
          <w:lang w:eastAsia="en-GB"/>
        </w:rPr>
        <w:pict>
          <v:shape id="_x0000_s1100" type="#_x0000_t202" style="position:absolute;left:0;text-align:left;margin-left:252.45pt;margin-top:4.15pt;width:85.85pt;height:22.5pt;z-index:251716608" o:regroupid="6" filled="f" stroked="f">
            <v:textbox>
              <w:txbxContent>
                <w:p w:rsidR="00641653" w:rsidRDefault="00641653" w:rsidP="00AE50DA">
                  <w:pPr>
                    <w:rPr>
                      <w:sz w:val="20"/>
                    </w:rPr>
                  </w:pPr>
                  <w:r>
                    <w:rPr>
                      <w:sz w:val="20"/>
                    </w:rPr>
                    <w:t>Known values</w:t>
                  </w:r>
                </w:p>
              </w:txbxContent>
            </v:textbox>
          </v:shape>
        </w:pict>
      </w:r>
      <w:r>
        <w:rPr>
          <w:rFonts w:asciiTheme="minorHAnsi" w:hAnsiTheme="minorHAnsi"/>
          <w:noProof/>
          <w:sz w:val="22"/>
          <w:szCs w:val="22"/>
          <w:lang w:eastAsia="en-GB"/>
        </w:rPr>
        <w:pict>
          <v:line id="_x0000_s1099" style="position:absolute;left:0;text-align:left;rotation:180;z-index:251715584" from="232.75pt,14.05pt" to="258.25pt,14.05pt" o:regroupid="6">
            <v:stroke endarrow="open" endarrowwidth="narrow" endarrowlength="short"/>
          </v:line>
        </w:pict>
      </w:r>
    </w:p>
    <w:p w:rsidR="00AE50DA" w:rsidRPr="00AE50DA" w:rsidRDefault="009B4380" w:rsidP="00AE50DA">
      <w:pPr>
        <w:pStyle w:val="BodyText"/>
        <w:tabs>
          <w:tab w:val="left" w:pos="7655"/>
        </w:tabs>
        <w:spacing w:line="276" w:lineRule="auto"/>
        <w:rPr>
          <w:rFonts w:asciiTheme="minorHAnsi" w:hAnsiTheme="minorHAnsi"/>
          <w:sz w:val="22"/>
          <w:szCs w:val="22"/>
        </w:rPr>
      </w:pPr>
      <w:r>
        <w:rPr>
          <w:rFonts w:asciiTheme="minorHAnsi" w:hAnsiTheme="minorHAnsi"/>
          <w:noProof/>
          <w:sz w:val="22"/>
          <w:szCs w:val="22"/>
          <w:lang w:eastAsia="en-GB"/>
        </w:rPr>
        <w:pict>
          <v:shape id="_x0000_s1073" type="#_x0000_t202" style="position:absolute;left:0;text-align:left;margin-left:106.2pt;margin-top:3.9pt;width:45.25pt;height:23.25pt;z-index:251708416" o:regroupid="6" filled="f" stroked="f">
            <v:textbox>
              <w:txbxContent>
                <w:p w:rsidR="00641653" w:rsidRDefault="00641653" w:rsidP="00AE50DA">
                  <w:pPr>
                    <w:rPr>
                      <w:sz w:val="18"/>
                    </w:rPr>
                  </w:pPr>
                  <w:r>
                    <w:rPr>
                      <w:sz w:val="18"/>
                    </w:rPr>
                    <w:sym w:font="Symbol" w:char="F044"/>
                  </w:r>
                  <w:proofErr w:type="gramStart"/>
                  <w:r>
                    <w:rPr>
                      <w:sz w:val="18"/>
                    </w:rPr>
                    <w:t>t</w:t>
                  </w:r>
                  <w:proofErr w:type="gramEnd"/>
                </w:p>
              </w:txbxContent>
            </v:textbox>
          </v:shape>
        </w:pict>
      </w:r>
    </w:p>
    <w:p w:rsidR="00AE50DA" w:rsidRPr="00AE50DA" w:rsidRDefault="00AE50DA" w:rsidP="00AE50DA">
      <w:pPr>
        <w:pStyle w:val="BodyText"/>
        <w:tabs>
          <w:tab w:val="left" w:pos="7655"/>
        </w:tabs>
        <w:spacing w:line="276" w:lineRule="auto"/>
        <w:rPr>
          <w:rFonts w:asciiTheme="minorHAnsi" w:hAnsiTheme="minorHAnsi"/>
          <w:sz w:val="22"/>
          <w:szCs w:val="22"/>
        </w:rPr>
      </w:pPr>
    </w:p>
    <w:p w:rsidR="0066327C" w:rsidRPr="00242D5C" w:rsidRDefault="009B4380" w:rsidP="00AE50DA">
      <w:pPr>
        <w:pStyle w:val="BodyText"/>
        <w:tabs>
          <w:tab w:val="left" w:pos="-567"/>
          <w:tab w:val="left" w:pos="7655"/>
        </w:tabs>
        <w:spacing w:line="276" w:lineRule="auto"/>
        <w:ind w:left="1843"/>
        <w:rPr>
          <w:rFonts w:asciiTheme="minorHAnsi" w:hAnsiTheme="minorHAnsi"/>
          <w:b/>
          <w:bCs/>
          <w:sz w:val="22"/>
          <w:szCs w:val="22"/>
        </w:rPr>
      </w:pPr>
      <w:r>
        <w:rPr>
          <w:rFonts w:asciiTheme="minorHAnsi" w:hAnsiTheme="minorHAnsi"/>
          <w:b/>
          <w:bCs/>
          <w:noProof/>
          <w:sz w:val="22"/>
          <w:szCs w:val="22"/>
          <w:lang w:eastAsia="en-GB"/>
        </w:rPr>
        <w:pict>
          <v:shape id="_x0000_s1076" type="#_x0000_t202" style="position:absolute;left:0;text-align:left;margin-left:161.1pt;margin-top:3.65pt;width:46.6pt;height:23.25pt;z-index:251711488" o:regroupid="6" filled="f" stroked="f">
            <v:textbox>
              <w:txbxContent>
                <w:p w:rsidR="00641653" w:rsidRDefault="00641653" w:rsidP="00AE50DA">
                  <w:pPr>
                    <w:rPr>
                      <w:sz w:val="18"/>
                    </w:rPr>
                  </w:pPr>
                  <w:r>
                    <w:rPr>
                      <w:sz w:val="18"/>
                    </w:rPr>
                    <w:sym w:font="Symbol" w:char="F044"/>
                  </w:r>
                  <w:proofErr w:type="gramStart"/>
                  <w:r>
                    <w:rPr>
                      <w:sz w:val="18"/>
                    </w:rPr>
                    <w:t>x</w:t>
                  </w:r>
                  <w:proofErr w:type="gramEnd"/>
                </w:p>
              </w:txbxContent>
            </v:textbox>
          </v:shape>
        </w:pict>
      </w:r>
      <w:r>
        <w:rPr>
          <w:rFonts w:asciiTheme="minorHAnsi" w:hAnsiTheme="minorHAnsi"/>
          <w:b/>
          <w:bCs/>
          <w:noProof/>
          <w:sz w:val="22"/>
          <w:szCs w:val="22"/>
          <w:lang w:eastAsia="en-GB"/>
        </w:rPr>
        <w:pict>
          <v:shape id="_x0000_s1075" type="#_x0000_t202" style="position:absolute;left:0;text-align:left;margin-left:133pt;margin-top:4.2pt;width:50pt;height:23.25pt;z-index:251710464" o:regroupid="6" filled="f" stroked="f">
            <v:textbox>
              <w:txbxContent>
                <w:p w:rsidR="00641653" w:rsidRDefault="00641653" w:rsidP="00AE50DA">
                  <w:pPr>
                    <w:rPr>
                      <w:sz w:val="18"/>
                    </w:rPr>
                  </w:pPr>
                  <w:r>
                    <w:rPr>
                      <w:sz w:val="18"/>
                    </w:rPr>
                    <w:sym w:font="Symbol" w:char="F044"/>
                  </w:r>
                  <w:proofErr w:type="gramStart"/>
                  <w:r>
                    <w:rPr>
                      <w:sz w:val="18"/>
                    </w:rPr>
                    <w:t>x</w:t>
                  </w:r>
                  <w:proofErr w:type="gramEnd"/>
                </w:p>
              </w:txbxContent>
            </v:textbox>
          </v:shape>
        </w:pict>
      </w:r>
    </w:p>
    <w:p w:rsidR="0066327C" w:rsidRPr="00242D5C" w:rsidRDefault="0066327C" w:rsidP="00AE50DA">
      <w:pPr>
        <w:pStyle w:val="BodyText"/>
        <w:tabs>
          <w:tab w:val="left" w:pos="-567"/>
          <w:tab w:val="left" w:pos="7655"/>
        </w:tabs>
        <w:spacing w:line="276" w:lineRule="auto"/>
        <w:ind w:left="1843"/>
        <w:rPr>
          <w:rFonts w:asciiTheme="minorHAnsi" w:hAnsiTheme="minorHAnsi"/>
          <w:b/>
          <w:bCs/>
          <w:sz w:val="22"/>
          <w:szCs w:val="22"/>
        </w:rPr>
      </w:pPr>
    </w:p>
    <w:p w:rsidR="00AE50DA" w:rsidRPr="00242D5C" w:rsidRDefault="00AE50DA" w:rsidP="00AE50DA">
      <w:pPr>
        <w:pStyle w:val="BodyText"/>
        <w:tabs>
          <w:tab w:val="left" w:pos="-567"/>
          <w:tab w:val="left" w:pos="7655"/>
        </w:tabs>
        <w:spacing w:line="276" w:lineRule="auto"/>
        <w:ind w:left="1843"/>
        <w:rPr>
          <w:rFonts w:asciiTheme="minorHAnsi" w:hAnsiTheme="minorHAnsi"/>
          <w:sz w:val="20"/>
          <w:szCs w:val="20"/>
        </w:rPr>
      </w:pPr>
      <w:r w:rsidRPr="00242D5C">
        <w:rPr>
          <w:rFonts w:asciiTheme="minorHAnsi" w:hAnsiTheme="minorHAnsi"/>
          <w:b/>
          <w:bCs/>
          <w:sz w:val="20"/>
          <w:szCs w:val="20"/>
        </w:rPr>
        <w:t xml:space="preserve">Figure </w:t>
      </w:r>
      <w:r w:rsidRPr="00242D5C">
        <w:rPr>
          <w:rFonts w:asciiTheme="minorHAnsi" w:hAnsiTheme="minorHAnsi"/>
          <w:sz w:val="20"/>
          <w:szCs w:val="20"/>
        </w:rPr>
        <w:t>Simple implicit scheme implementation.</w:t>
      </w:r>
    </w:p>
    <w:p w:rsidR="00AE50DA" w:rsidRPr="00242D5C" w:rsidRDefault="00AE50DA" w:rsidP="00AE50DA">
      <w:pPr>
        <w:pStyle w:val="BodyText"/>
        <w:spacing w:line="276" w:lineRule="auto"/>
        <w:rPr>
          <w:rFonts w:asciiTheme="minorHAnsi" w:hAnsiTheme="minorHAnsi"/>
          <w:sz w:val="22"/>
          <w:szCs w:val="22"/>
        </w:rPr>
      </w:pPr>
    </w:p>
    <w:p w:rsidR="00AE50DA" w:rsidRPr="00AE50DA" w:rsidRDefault="0026603B" w:rsidP="006A1FD0">
      <w:pPr>
        <w:pStyle w:val="BodyText"/>
        <w:spacing w:line="276" w:lineRule="auto"/>
        <w:ind w:left="284"/>
        <w:rPr>
          <w:rFonts w:asciiTheme="minorHAnsi" w:hAnsiTheme="minorHAnsi"/>
          <w:sz w:val="22"/>
          <w:szCs w:val="22"/>
        </w:rPr>
      </w:pPr>
      <w:r>
        <w:rPr>
          <w:rFonts w:asciiTheme="minorHAnsi" w:hAnsiTheme="minorHAnsi"/>
          <w:sz w:val="22"/>
          <w:szCs w:val="22"/>
        </w:rPr>
        <w:t>The above Figure</w:t>
      </w:r>
      <w:r w:rsidR="00AE50DA" w:rsidRPr="00AE50DA">
        <w:rPr>
          <w:rFonts w:asciiTheme="minorHAnsi" w:hAnsiTheme="minorHAnsi"/>
          <w:sz w:val="22"/>
          <w:szCs w:val="22"/>
        </w:rPr>
        <w:t xml:space="preserve"> illustrates the implementation of the simple implicit scheme in one dimension. The temperatures at the new time level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P</m:t>
            </m:r>
          </m:sub>
        </m:sSub>
        <m:d>
          <m:dPr>
            <m:ctrlPr>
              <w:rPr>
                <w:rFonts w:ascii="Cambria Math" w:hAnsi="Cambria Math"/>
                <w:i/>
                <w:sz w:val="22"/>
                <w:szCs w:val="22"/>
              </w:rPr>
            </m:ctrlPr>
          </m:dPr>
          <m:e>
            <m:r>
              <w:rPr>
                <w:rFonts w:ascii="Cambria Math" w:hAnsi="Cambria Math"/>
                <w:sz w:val="22"/>
                <w:szCs w:val="22"/>
              </w:rPr>
              <m:t>t+∆t</m:t>
            </m:r>
          </m:e>
        </m:d>
      </m:oMath>
      <w:r w:rsidR="00AE50DA" w:rsidRPr="00AE50DA">
        <w:rPr>
          <w:rFonts w:asciiTheme="minorHAnsi" w:hAnsiTheme="minorHAnsi"/>
          <w:sz w:val="22"/>
          <w:szCs w:val="22"/>
        </w:rPr>
        <w:t xml:space="preserve"> cannot be directly computed. If the problem involves </w:t>
      </w:r>
      <w:r w:rsidR="00AE50DA" w:rsidRPr="00AE50DA">
        <w:rPr>
          <w:rFonts w:asciiTheme="minorHAnsi" w:hAnsiTheme="minorHAnsi"/>
          <w:i/>
          <w:iCs/>
          <w:sz w:val="22"/>
          <w:szCs w:val="22"/>
        </w:rPr>
        <w:t>N</w:t>
      </w:r>
      <w:r w:rsidR="00AE50DA" w:rsidRPr="00AE50DA">
        <w:rPr>
          <w:rFonts w:asciiTheme="minorHAnsi" w:hAnsiTheme="minorHAnsi"/>
          <w:sz w:val="22"/>
          <w:szCs w:val="22"/>
        </w:rPr>
        <w:t xml:space="preserve"> unknown node temperatures, a simultaneous solution of </w:t>
      </w:r>
      <w:r w:rsidR="00AE50DA" w:rsidRPr="00AE50DA">
        <w:rPr>
          <w:rFonts w:asciiTheme="minorHAnsi" w:hAnsiTheme="minorHAnsi"/>
          <w:i/>
          <w:iCs/>
          <w:sz w:val="22"/>
          <w:szCs w:val="22"/>
        </w:rPr>
        <w:t>N</w:t>
      </w:r>
      <w:r w:rsidR="00AE50DA" w:rsidRPr="00AE50DA">
        <w:rPr>
          <w:rFonts w:asciiTheme="minorHAnsi" w:hAnsiTheme="minorHAnsi"/>
          <w:sz w:val="22"/>
          <w:szCs w:val="22"/>
        </w:rPr>
        <w:t xml:space="preserve"> equations is then required at each time step. Such a solution procedure is more involved computationally than the procedure of the explicit method, but benefits from the fact that no stability restrictions limit the size of the time </w:t>
      </w:r>
      <w:proofErr w:type="gramStart"/>
      <w:r w:rsidR="00AE50DA" w:rsidRPr="00AE50DA">
        <w:rPr>
          <w:rFonts w:asciiTheme="minorHAnsi" w:hAnsiTheme="minorHAnsi"/>
          <w:sz w:val="22"/>
          <w:szCs w:val="22"/>
        </w:rPr>
        <w:t>step</w:t>
      </w:r>
      <w:r>
        <w:rPr>
          <w:rFonts w:asciiTheme="minorHAnsi" w:hAnsiTheme="minorHAnsi"/>
          <w:position w:val="-6"/>
          <w:sz w:val="22"/>
          <w:szCs w:val="22"/>
        </w:rPr>
        <w:t xml:space="preserve"> </w:t>
      </w:r>
      <w:proofErr w:type="gramEnd"/>
      <m:oMath>
        <m:r>
          <w:rPr>
            <w:rFonts w:ascii="Cambria Math" w:hAnsi="Cambria Math"/>
            <w:sz w:val="22"/>
            <w:szCs w:val="22"/>
          </w:rPr>
          <m:t>∆t</m:t>
        </m:r>
      </m:oMath>
      <w:r w:rsidR="00AE50DA" w:rsidRPr="00AE50DA">
        <w:rPr>
          <w:rFonts w:asciiTheme="minorHAnsi" w:hAnsiTheme="minorHAnsi"/>
          <w:sz w:val="22"/>
          <w:szCs w:val="22"/>
        </w:rPr>
        <w:t>.</w:t>
      </w:r>
    </w:p>
    <w:p w:rsidR="00AE50DA" w:rsidRDefault="00AE50DA" w:rsidP="00AE50DA">
      <w:pPr>
        <w:pStyle w:val="BodyText"/>
        <w:spacing w:line="276" w:lineRule="auto"/>
        <w:rPr>
          <w:rFonts w:asciiTheme="minorHAnsi" w:hAnsiTheme="minorHAnsi"/>
          <w:b/>
          <w:sz w:val="22"/>
          <w:szCs w:val="22"/>
        </w:rPr>
      </w:pPr>
    </w:p>
    <w:p w:rsidR="00B5439C" w:rsidRPr="002E4970" w:rsidRDefault="00B5439C" w:rsidP="00AE50DA">
      <w:pPr>
        <w:pStyle w:val="BodyText"/>
        <w:spacing w:line="276" w:lineRule="auto"/>
        <w:rPr>
          <w:rFonts w:asciiTheme="minorHAnsi" w:hAnsiTheme="minorHAnsi"/>
          <w:b/>
          <w:sz w:val="22"/>
          <w:szCs w:val="22"/>
        </w:rPr>
      </w:pPr>
    </w:p>
    <w:p w:rsidR="002E4970" w:rsidRPr="002E4970" w:rsidRDefault="00AE50DA" w:rsidP="006A1FD0">
      <w:pPr>
        <w:pStyle w:val="BodyText"/>
        <w:numPr>
          <w:ilvl w:val="0"/>
          <w:numId w:val="1"/>
        </w:numPr>
        <w:spacing w:line="276" w:lineRule="auto"/>
        <w:ind w:left="284" w:hanging="284"/>
        <w:rPr>
          <w:rFonts w:asciiTheme="minorHAnsi" w:hAnsiTheme="minorHAnsi"/>
          <w:b/>
          <w:sz w:val="22"/>
          <w:szCs w:val="22"/>
        </w:rPr>
      </w:pPr>
      <w:r w:rsidRPr="006A1FD0">
        <w:rPr>
          <w:rFonts w:asciiTheme="minorHAnsi" w:hAnsiTheme="minorHAnsi"/>
          <w:b/>
          <w:iCs/>
          <w:sz w:val="22"/>
          <w:szCs w:val="22"/>
          <w:u w:val="single"/>
        </w:rPr>
        <w:t>Combined method</w:t>
      </w:r>
    </w:p>
    <w:p w:rsidR="00AE50DA" w:rsidRDefault="00AE50DA" w:rsidP="006A1FD0">
      <w:pPr>
        <w:pStyle w:val="BodyText"/>
        <w:spacing w:line="276" w:lineRule="auto"/>
        <w:ind w:left="284"/>
        <w:rPr>
          <w:rFonts w:asciiTheme="minorHAnsi" w:hAnsiTheme="minorHAnsi"/>
          <w:sz w:val="22"/>
          <w:szCs w:val="22"/>
        </w:rPr>
      </w:pPr>
      <w:r w:rsidRPr="00AE50DA">
        <w:rPr>
          <w:rFonts w:asciiTheme="minorHAnsi" w:hAnsiTheme="minorHAnsi"/>
          <w:sz w:val="22"/>
          <w:szCs w:val="22"/>
        </w:rPr>
        <w:t>A combination of the explicit method given by equation (</w:t>
      </w:r>
      <w:r w:rsidR="002E4970">
        <w:rPr>
          <w:rFonts w:asciiTheme="minorHAnsi" w:hAnsiTheme="minorHAnsi"/>
          <w:sz w:val="22"/>
          <w:szCs w:val="22"/>
        </w:rPr>
        <w:t>21</w:t>
      </w:r>
      <w:r w:rsidRPr="00AE50DA">
        <w:rPr>
          <w:rFonts w:asciiTheme="minorHAnsi" w:hAnsiTheme="minorHAnsi"/>
          <w:sz w:val="22"/>
          <w:szCs w:val="22"/>
        </w:rPr>
        <w:t>) and the implicit method given by equation (</w:t>
      </w:r>
      <w:r w:rsidR="002E4970">
        <w:rPr>
          <w:rFonts w:asciiTheme="minorHAnsi" w:hAnsiTheme="minorHAnsi"/>
          <w:sz w:val="22"/>
          <w:szCs w:val="22"/>
        </w:rPr>
        <w:t>26</w:t>
      </w:r>
      <w:r w:rsidRPr="00AE50DA">
        <w:rPr>
          <w:rFonts w:asciiTheme="minorHAnsi" w:hAnsiTheme="minorHAnsi"/>
          <w:sz w:val="22"/>
          <w:szCs w:val="22"/>
        </w:rPr>
        <w:t>) is written as</w:t>
      </w:r>
    </w:p>
    <w:p w:rsidR="00077B4A" w:rsidRDefault="00077B4A" w:rsidP="002E4970">
      <w:pPr>
        <w:pStyle w:val="BodyText"/>
        <w:spacing w:line="276" w:lineRule="auto"/>
        <w:ind w:left="567"/>
        <w:rPr>
          <w:rFonts w:asciiTheme="minorHAnsi" w:hAnsiTheme="minorHAnsi"/>
          <w:sz w:val="22"/>
          <w:szCs w:val="22"/>
        </w:rPr>
      </w:pPr>
    </w:p>
    <w:p w:rsidR="002E4970" w:rsidRPr="002E4970" w:rsidRDefault="009B4380" w:rsidP="002E4970">
      <w:pPr>
        <w:pStyle w:val="BodyText"/>
        <w:tabs>
          <w:tab w:val="left" w:pos="6521"/>
        </w:tabs>
        <w:spacing w:line="276" w:lineRule="auto"/>
        <w:ind w:left="993"/>
        <w:rPr>
          <w:rFonts w:asciiTheme="minorHAnsi" w:hAnsiTheme="minorHAnsi"/>
          <w:sz w:val="22"/>
          <w:szCs w:val="22"/>
        </w:rPr>
      </w:pPr>
      <m:oMathPara>
        <m:oMathParaPr>
          <m:jc m:val="left"/>
        </m:oMathParaPr>
        <m:oMath>
          <m:f>
            <m:fPr>
              <m:ctrlPr>
                <w:rPr>
                  <w:rFonts w:ascii="Cambria Math" w:hAnsi="Cambria Math"/>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num>
            <m:den>
              <m:r>
                <w:rPr>
                  <w:rFonts w:ascii="Cambria Math" w:hAnsi="Cambria Math"/>
                  <w:sz w:val="22"/>
                  <w:szCs w:val="22"/>
                </w:rPr>
                <m:t>α.∆t</m:t>
              </m:r>
            </m:den>
          </m:f>
          <m:r>
            <w:rPr>
              <w:rFonts w:ascii="Cambria Math" w:hAnsi="Cambria Math"/>
              <w:sz w:val="22"/>
              <w:szCs w:val="22"/>
            </w:rPr>
            <m:t xml:space="preserve"> =  </m:t>
          </m:r>
          <m:f>
            <m:fPr>
              <m:ctrlPr>
                <w:rPr>
                  <w:rFonts w:ascii="Cambria Math" w:hAnsi="Cambria Math"/>
                  <w:i/>
                  <w:sz w:val="22"/>
                  <w:szCs w:val="22"/>
                </w:rPr>
              </m:ctrlPr>
            </m:fPr>
            <m:num>
              <m:r>
                <w:rPr>
                  <w:rFonts w:ascii="Cambria Math" w:hAnsi="Cambria Math"/>
                  <w:sz w:val="22"/>
                  <w:szCs w:val="22"/>
                </w:rPr>
                <m:t>θ</m:t>
              </m:r>
            </m:num>
            <m:den>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den>
          </m:f>
          <m:r>
            <w:rPr>
              <w:rFonts w:ascii="Cambria Math" w:hAnsi="Cambria Math"/>
              <w:sz w:val="22"/>
              <w:szCs w:val="22"/>
            </w:rPr>
            <m:t>.</m:t>
          </m:r>
          <m:d>
            <m:dPr>
              <m:ctrlPr>
                <w:rPr>
                  <w:rFonts w:ascii="Cambria Math" w:hAnsi="Cambria Math"/>
                  <w:i/>
                  <w:sz w:val="22"/>
                  <w:szCs w:val="22"/>
                </w:rPr>
              </m:ctrlPr>
            </m:dPr>
            <m:e>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N</m:t>
                  </m:r>
                </m:sub>
                <m:sup>
                  <m:r>
                    <w:rPr>
                      <w:rFonts w:ascii="Cambria Math" w:hAnsi="Cambria Math"/>
                      <w:sz w:val="22"/>
                      <w:szCs w:val="22"/>
                    </w:rPr>
                    <m:t>n+1</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n+1</m:t>
                  </m:r>
                </m:sup>
              </m:sSubSup>
              <m:r>
                <w:rPr>
                  <w:rFonts w:ascii="Cambria Math" w:hAnsi="Cambria Math"/>
                  <w:sz w:val="22"/>
                  <w:szCs w:val="22"/>
                </w:rPr>
                <m:t>-6.</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Q</m:t>
                      </m:r>
                    </m:e>
                    <m:sup>
                      <m:r>
                        <w:rPr>
                          <w:rFonts w:ascii="Cambria Math" w:hAnsi="Cambria Math"/>
                          <w:sz w:val="22"/>
                          <w:szCs w:val="22"/>
                        </w:rPr>
                        <m:t>'</m:t>
                      </m:r>
                    </m:sup>
                  </m:sSup>
                </m:num>
                <m:den>
                  <m:r>
                    <w:rPr>
                      <w:rFonts w:ascii="Cambria Math" w:hAnsi="Cambria Math"/>
                      <w:sz w:val="22"/>
                      <w:szCs w:val="22"/>
                    </w:rPr>
                    <m:t>k</m:t>
                  </m:r>
                </m:den>
              </m:f>
            </m:e>
          </m:d>
          <m:r>
            <w:rPr>
              <w:rFonts w:ascii="Cambria Math" w:hAnsi="Cambria Math"/>
              <w:sz w:val="22"/>
              <w:szCs w:val="22"/>
            </w:rPr>
            <m:t xml:space="preserve">   </m:t>
          </m:r>
        </m:oMath>
      </m:oMathPara>
    </w:p>
    <w:p w:rsidR="00AE50DA" w:rsidRDefault="002E4970" w:rsidP="002E4970">
      <w:pPr>
        <w:pStyle w:val="BodyText"/>
        <w:tabs>
          <w:tab w:val="left" w:pos="6521"/>
        </w:tabs>
        <w:spacing w:line="276" w:lineRule="auto"/>
        <w:ind w:left="1985"/>
        <w:rPr>
          <w:rFonts w:asciiTheme="minorHAnsi" w:hAnsiTheme="minorHAnsi"/>
          <w:sz w:val="22"/>
          <w:szCs w:val="22"/>
        </w:rPr>
      </w:pPr>
      <m:oMathPara>
        <m:oMath>
          <m:r>
            <w:rPr>
              <w:rFonts w:ascii="Cambria Math" w:hAnsi="Cambria Math"/>
              <w:sz w:val="22"/>
              <w:szCs w:val="22"/>
            </w:rPr>
            <m:t xml:space="preserve">+  </m:t>
          </m:r>
          <m:f>
            <m:fPr>
              <m:ctrlPr>
                <w:rPr>
                  <w:rFonts w:ascii="Cambria Math" w:hAnsi="Cambria Math"/>
                  <w:i/>
                  <w:sz w:val="22"/>
                  <w:szCs w:val="22"/>
                </w:rPr>
              </m:ctrlPr>
            </m:fPr>
            <m:num>
              <m:d>
                <m:dPr>
                  <m:ctrlPr>
                    <w:rPr>
                      <w:rFonts w:ascii="Cambria Math" w:hAnsi="Cambria Math"/>
                      <w:i/>
                      <w:sz w:val="22"/>
                      <w:szCs w:val="22"/>
                    </w:rPr>
                  </m:ctrlPr>
                </m:dPr>
                <m:e>
                  <m:r>
                    <w:rPr>
                      <w:rFonts w:ascii="Cambria Math" w:hAnsi="Cambria Math"/>
                      <w:sz w:val="22"/>
                      <w:szCs w:val="22"/>
                    </w:rPr>
                    <m:t>1-θ</m:t>
                  </m:r>
                </m:e>
              </m:d>
            </m:num>
            <m:den>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den>
          </m:f>
          <m:r>
            <w:rPr>
              <w:rFonts w:ascii="Cambria Math" w:hAnsi="Cambria Math"/>
              <w:sz w:val="22"/>
              <w:szCs w:val="22"/>
            </w:rPr>
            <m:t>.</m:t>
          </m:r>
          <m:d>
            <m:dPr>
              <m:ctrlPr>
                <w:rPr>
                  <w:rFonts w:ascii="Cambria Math" w:hAnsi="Cambria Math"/>
                  <w:i/>
                  <w:sz w:val="22"/>
                  <w:szCs w:val="22"/>
                </w:rPr>
              </m:ctrlPr>
            </m:dPr>
            <m:e>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N</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n</m:t>
                  </m:r>
                </m:sup>
              </m:sSubSup>
              <m:r>
                <w:rPr>
                  <w:rFonts w:ascii="Cambria Math" w:hAnsi="Cambria Math"/>
                  <w:sz w:val="22"/>
                  <w:szCs w:val="22"/>
                </w:rPr>
                <m:t>-6.</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f>
                <m:fPr>
                  <m:ctrlPr>
                    <w:rPr>
                      <w:rFonts w:ascii="Cambria Math" w:hAnsi="Cambria Math"/>
                      <w:i/>
                      <w:sz w:val="22"/>
                      <w:szCs w:val="22"/>
                    </w:rPr>
                  </m:ctrlPr>
                </m:fPr>
                <m:num>
                  <m:sSup>
                    <m:sSupPr>
                      <m:ctrlPr>
                        <w:rPr>
                          <w:rFonts w:ascii="Cambria Math" w:hAnsi="Cambria Math"/>
                          <w:i/>
                          <w:sz w:val="22"/>
                          <w:szCs w:val="22"/>
                        </w:rPr>
                      </m:ctrlPr>
                    </m:sSupPr>
                    <m:e>
                      <m:r>
                        <w:rPr>
                          <w:rFonts w:ascii="Cambria Math" w:hAnsi="Cambria Math"/>
                          <w:sz w:val="22"/>
                          <w:szCs w:val="22"/>
                        </w:rPr>
                        <m:t>h</m:t>
                      </m:r>
                    </m:e>
                    <m:sup>
                      <m:r>
                        <w:rPr>
                          <w:rFonts w:ascii="Cambria Math" w:hAnsi="Cambria Math"/>
                          <w:sz w:val="22"/>
                          <w:szCs w:val="22"/>
                        </w:rPr>
                        <m:t>2</m:t>
                      </m:r>
                    </m:sup>
                  </m:sSup>
                  <m:r>
                    <w:rPr>
                      <w:rFonts w:ascii="Cambria Math" w:hAnsi="Cambria Math"/>
                      <w:sz w:val="22"/>
                      <w:szCs w:val="22"/>
                    </w:rPr>
                    <m:t>.Q</m:t>
                  </m:r>
                </m:num>
                <m:den>
                  <m:r>
                    <w:rPr>
                      <w:rFonts w:ascii="Cambria Math" w:hAnsi="Cambria Math"/>
                      <w:sz w:val="22"/>
                      <w:szCs w:val="22"/>
                    </w:rPr>
                    <m:t>k</m:t>
                  </m:r>
                </m:den>
              </m:f>
            </m:e>
          </m:d>
          <m:r>
            <w:rPr>
              <w:rFonts w:ascii="Cambria Math" w:hAnsi="Cambria Math"/>
              <w:sz w:val="22"/>
              <w:szCs w:val="22"/>
            </w:rPr>
            <m:t xml:space="preserve">                       (27)</m:t>
          </m:r>
        </m:oMath>
      </m:oMathPara>
    </w:p>
    <w:p w:rsidR="00077B4A" w:rsidRPr="00AE50DA" w:rsidRDefault="00077B4A" w:rsidP="002E4970">
      <w:pPr>
        <w:pStyle w:val="BodyText"/>
        <w:tabs>
          <w:tab w:val="left" w:pos="6521"/>
        </w:tabs>
        <w:spacing w:line="276" w:lineRule="auto"/>
        <w:ind w:left="1985"/>
        <w:rPr>
          <w:rFonts w:asciiTheme="minorHAnsi" w:hAnsiTheme="minorHAnsi"/>
          <w:sz w:val="22"/>
          <w:szCs w:val="22"/>
        </w:rPr>
      </w:pPr>
    </w:p>
    <w:p w:rsidR="00AE50DA" w:rsidRPr="00AE50DA" w:rsidRDefault="00AE50DA" w:rsidP="006A1FD0">
      <w:pPr>
        <w:pStyle w:val="BodyText"/>
        <w:tabs>
          <w:tab w:val="left" w:pos="7655"/>
        </w:tabs>
        <w:spacing w:line="276" w:lineRule="auto"/>
        <w:ind w:left="284"/>
        <w:rPr>
          <w:rFonts w:asciiTheme="minorHAnsi" w:hAnsiTheme="minorHAnsi"/>
          <w:sz w:val="22"/>
          <w:szCs w:val="22"/>
        </w:rPr>
      </w:pPr>
      <w:proofErr w:type="gramStart"/>
      <w:r w:rsidRPr="00AE50DA">
        <w:rPr>
          <w:rFonts w:asciiTheme="minorHAnsi" w:hAnsiTheme="minorHAnsi"/>
          <w:sz w:val="22"/>
          <w:szCs w:val="22"/>
        </w:rPr>
        <w:t>where</w:t>
      </w:r>
      <w:proofErr w:type="gramEnd"/>
      <w:r w:rsidRPr="00AE50DA">
        <w:rPr>
          <w:rFonts w:asciiTheme="minorHAnsi" w:hAnsiTheme="minorHAnsi"/>
          <w:sz w:val="22"/>
          <w:szCs w:val="22"/>
        </w:rPr>
        <w:t xml:space="preserve"> the constant </w:t>
      </w:r>
      <m:oMath>
        <m:r>
          <w:rPr>
            <w:rFonts w:ascii="Cambria Math" w:hAnsi="Cambria Math"/>
            <w:sz w:val="22"/>
            <w:szCs w:val="22"/>
          </w:rPr>
          <m:t>θ</m:t>
        </m:r>
      </m:oMath>
      <w:r w:rsidRPr="00AE50DA">
        <w:rPr>
          <w:rFonts w:asciiTheme="minorHAnsi" w:hAnsiTheme="minorHAnsi"/>
          <w:sz w:val="22"/>
          <w:szCs w:val="22"/>
        </w:rPr>
        <w:t xml:space="preserve"> (</w:t>
      </w:r>
      <m:oMath>
        <m:r>
          <w:rPr>
            <w:rFonts w:ascii="Cambria Math" w:hAnsi="Cambria Math"/>
            <w:sz w:val="22"/>
            <w:szCs w:val="22"/>
          </w:rPr>
          <m:t>0≤θ≤1</m:t>
        </m:r>
      </m:oMath>
      <w:r w:rsidRPr="00AE50DA">
        <w:rPr>
          <w:rFonts w:asciiTheme="minorHAnsi" w:hAnsiTheme="minorHAnsi"/>
          <w:sz w:val="22"/>
          <w:szCs w:val="22"/>
        </w:rPr>
        <w:t>) is the weight factor which represents the degree of implicitness. Depending on the value chosen for</w:t>
      </w:r>
      <m:oMath>
        <m:r>
          <w:rPr>
            <w:rFonts w:ascii="Cambria Math" w:hAnsi="Cambria Math"/>
            <w:sz w:val="22"/>
            <w:szCs w:val="22"/>
          </w:rPr>
          <m:t xml:space="preserve"> θ</m:t>
        </m:r>
      </m:oMath>
      <w:r w:rsidRPr="00AE50DA">
        <w:rPr>
          <w:rFonts w:asciiTheme="minorHAnsi" w:hAnsiTheme="minorHAnsi"/>
          <w:sz w:val="22"/>
          <w:szCs w:val="22"/>
        </w:rPr>
        <w:t>, the simple explicit, the simple implicit, and the Crank-Nicolson methods are obtained as special cases:</w:t>
      </w:r>
    </w:p>
    <w:p w:rsidR="00AE50DA" w:rsidRPr="00AE50DA" w:rsidRDefault="00077B4A" w:rsidP="006A1FD0">
      <w:pPr>
        <w:pStyle w:val="BodyText"/>
        <w:spacing w:line="276" w:lineRule="auto"/>
        <w:ind w:left="284" w:firstLine="142"/>
        <w:rPr>
          <w:rFonts w:asciiTheme="minorHAnsi" w:hAnsiTheme="minorHAnsi"/>
          <w:sz w:val="22"/>
          <w:szCs w:val="22"/>
        </w:rPr>
      </w:pPr>
      <m:oMath>
        <m:r>
          <w:rPr>
            <w:rFonts w:ascii="Cambria Math" w:hAnsi="Cambria Math"/>
            <w:sz w:val="22"/>
            <w:szCs w:val="22"/>
          </w:rPr>
          <m:t>θ=0</m:t>
        </m:r>
      </m:oMath>
      <w:r w:rsidR="00AE50DA" w:rsidRPr="00AE50DA">
        <w:rPr>
          <w:rFonts w:asciiTheme="minorHAnsi" w:hAnsiTheme="minorHAnsi"/>
          <w:sz w:val="22"/>
          <w:szCs w:val="22"/>
        </w:rPr>
        <w:t>:</w:t>
      </w:r>
      <w:r w:rsidR="00AE50DA" w:rsidRPr="00AE50DA">
        <w:rPr>
          <w:rFonts w:asciiTheme="minorHAnsi" w:hAnsiTheme="minorHAnsi"/>
          <w:sz w:val="22"/>
          <w:szCs w:val="22"/>
        </w:rPr>
        <w:tab/>
        <w:t xml:space="preserve">The explicit scheme. The stability constraint on the time step </w:t>
      </w:r>
      <m:oMath>
        <m:r>
          <w:rPr>
            <w:rFonts w:ascii="Cambria Math" w:hAnsi="Cambria Math"/>
            <w:sz w:val="22"/>
            <w:szCs w:val="22"/>
          </w:rPr>
          <m:t>∆t</m:t>
        </m:r>
      </m:oMath>
      <w:r w:rsidRPr="00AE50DA">
        <w:rPr>
          <w:rFonts w:asciiTheme="minorHAnsi" w:hAnsiTheme="minorHAnsi"/>
          <w:position w:val="-6"/>
          <w:sz w:val="22"/>
          <w:szCs w:val="22"/>
        </w:rPr>
        <w:t xml:space="preserve"> </w:t>
      </w:r>
      <w:r w:rsidR="00AE50DA" w:rsidRPr="00AE50DA">
        <w:rPr>
          <w:rFonts w:asciiTheme="minorHAnsi" w:hAnsiTheme="minorHAnsi"/>
          <w:sz w:val="22"/>
          <w:szCs w:val="22"/>
        </w:rPr>
        <w:t xml:space="preserve"> </w:t>
      </w:r>
      <w:proofErr w:type="gramStart"/>
      <w:r w:rsidR="00AE50DA" w:rsidRPr="00AE50DA">
        <w:rPr>
          <w:rFonts w:asciiTheme="minorHAnsi" w:hAnsiTheme="minorHAnsi"/>
          <w:sz w:val="22"/>
          <w:szCs w:val="22"/>
        </w:rPr>
        <w:t xml:space="preserve">is </w:t>
      </w:r>
      <w:proofErr w:type="gramEnd"/>
      <m:oMath>
        <m:r>
          <w:rPr>
            <w:rFonts w:ascii="Cambria Math" w:hAnsi="Cambria Math"/>
            <w:sz w:val="22"/>
            <w:szCs w:val="22"/>
          </w:rPr>
          <m:t>0&lt;</m:t>
        </m:r>
        <m:sSub>
          <m:sSubPr>
            <m:ctrlPr>
              <w:rPr>
                <w:rFonts w:ascii="Cambria Math" w:hAnsi="Cambria Math"/>
                <w:i/>
                <w:sz w:val="22"/>
                <w:szCs w:val="22"/>
              </w:rPr>
            </m:ctrlPr>
          </m:sSubPr>
          <m:e>
            <m:r>
              <w:rPr>
                <w:rFonts w:ascii="Cambria Math" w:hAnsi="Cambria Math"/>
                <w:sz w:val="22"/>
                <w:szCs w:val="22"/>
              </w:rPr>
              <m:t>F</m:t>
            </m:r>
          </m:e>
          <m:sub>
            <m:r>
              <w:rPr>
                <w:rFonts w:ascii="Cambria Math" w:hAnsi="Cambria Math"/>
                <w:sz w:val="22"/>
                <w:szCs w:val="22"/>
              </w:rPr>
              <m:t>0</m:t>
            </m:r>
          </m:sub>
        </m:sSub>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6</m:t>
            </m:r>
          </m:den>
        </m:f>
      </m:oMath>
      <w:r w:rsidR="00AE50DA" w:rsidRPr="00AE50DA">
        <w:rPr>
          <w:rFonts w:asciiTheme="minorHAnsi" w:hAnsiTheme="minorHAnsi"/>
          <w:sz w:val="22"/>
          <w:szCs w:val="22"/>
        </w:rPr>
        <w:t>.</w:t>
      </w:r>
    </w:p>
    <w:p w:rsidR="00AE50DA" w:rsidRPr="00AE50DA" w:rsidRDefault="00077B4A" w:rsidP="006A1FD0">
      <w:pPr>
        <w:pStyle w:val="BodyText"/>
        <w:spacing w:line="276" w:lineRule="auto"/>
        <w:ind w:left="284" w:firstLine="142"/>
        <w:rPr>
          <w:rFonts w:asciiTheme="minorHAnsi" w:hAnsiTheme="minorHAnsi"/>
          <w:sz w:val="22"/>
          <w:szCs w:val="22"/>
        </w:rPr>
      </w:pPr>
      <m:oMath>
        <m:r>
          <w:rPr>
            <w:rFonts w:ascii="Cambria Math" w:hAnsi="Cambria Math"/>
            <w:sz w:val="22"/>
            <w:szCs w:val="22"/>
          </w:rPr>
          <m:t>θ=</m:t>
        </m:r>
        <m:f>
          <m:fPr>
            <m:type m:val="lin"/>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m:t>
            </m:r>
          </m:den>
        </m:f>
      </m:oMath>
      <w:r w:rsidR="00AE50DA" w:rsidRPr="00AE50DA">
        <w:rPr>
          <w:rFonts w:asciiTheme="minorHAnsi" w:hAnsiTheme="minorHAnsi"/>
          <w:sz w:val="22"/>
          <w:szCs w:val="22"/>
        </w:rPr>
        <w:t>:</w:t>
      </w:r>
      <w:r w:rsidR="00AE50DA" w:rsidRPr="00AE50DA">
        <w:rPr>
          <w:rFonts w:asciiTheme="minorHAnsi" w:hAnsiTheme="minorHAnsi"/>
          <w:sz w:val="22"/>
          <w:szCs w:val="22"/>
        </w:rPr>
        <w:tab/>
        <w:t>The Crank-Nicolson scheme. The finite difference equations are unconditionally stable.</w:t>
      </w:r>
    </w:p>
    <w:p w:rsidR="00AE50DA" w:rsidRPr="00AE50DA" w:rsidRDefault="00077B4A" w:rsidP="006A1FD0">
      <w:pPr>
        <w:pStyle w:val="BodyText"/>
        <w:spacing w:line="276" w:lineRule="auto"/>
        <w:ind w:left="284" w:firstLine="142"/>
        <w:rPr>
          <w:rFonts w:asciiTheme="minorHAnsi" w:hAnsiTheme="minorHAnsi"/>
          <w:sz w:val="22"/>
          <w:szCs w:val="22"/>
        </w:rPr>
      </w:pPr>
      <m:oMath>
        <m:r>
          <w:rPr>
            <w:rFonts w:ascii="Cambria Math" w:hAnsi="Cambria Math"/>
            <w:sz w:val="22"/>
            <w:szCs w:val="22"/>
          </w:rPr>
          <m:t>θ=1</m:t>
        </m:r>
      </m:oMath>
      <w:r w:rsidR="00AE50DA" w:rsidRPr="00AE50DA">
        <w:rPr>
          <w:rFonts w:asciiTheme="minorHAnsi" w:hAnsiTheme="minorHAnsi"/>
          <w:sz w:val="22"/>
          <w:szCs w:val="22"/>
        </w:rPr>
        <w:t>:</w:t>
      </w:r>
      <w:r w:rsidR="00AE50DA" w:rsidRPr="00AE50DA">
        <w:rPr>
          <w:rFonts w:asciiTheme="minorHAnsi" w:hAnsiTheme="minorHAnsi"/>
          <w:sz w:val="22"/>
          <w:szCs w:val="22"/>
        </w:rPr>
        <w:tab/>
        <w:t>The implicit scheme. The finite difference equations are unconditionally stable.</w:t>
      </w:r>
    </w:p>
    <w:p w:rsidR="00AE50DA" w:rsidRPr="00AE50DA" w:rsidRDefault="00AE50DA" w:rsidP="006A1FD0">
      <w:pPr>
        <w:pStyle w:val="BodyText"/>
        <w:spacing w:line="276" w:lineRule="auto"/>
        <w:ind w:left="284"/>
        <w:rPr>
          <w:rFonts w:asciiTheme="minorHAnsi" w:hAnsiTheme="minorHAnsi"/>
          <w:sz w:val="22"/>
          <w:szCs w:val="22"/>
        </w:rPr>
      </w:pPr>
      <w:r w:rsidRPr="00AE50DA">
        <w:rPr>
          <w:rFonts w:asciiTheme="minorHAnsi" w:hAnsiTheme="minorHAnsi"/>
          <w:sz w:val="22"/>
          <w:szCs w:val="22"/>
        </w:rPr>
        <w:t xml:space="preserve">For values </w:t>
      </w:r>
      <w:proofErr w:type="gramStart"/>
      <w:r w:rsidRPr="00AE50DA">
        <w:rPr>
          <w:rFonts w:asciiTheme="minorHAnsi" w:hAnsiTheme="minorHAnsi"/>
          <w:sz w:val="22"/>
          <w:szCs w:val="22"/>
        </w:rPr>
        <w:t xml:space="preserve">of </w:t>
      </w:r>
      <w:proofErr w:type="gramEnd"/>
      <m:oMath>
        <m:r>
          <w:rPr>
            <w:rFonts w:ascii="Cambria Math" w:hAnsi="Cambria Math"/>
            <w:sz w:val="22"/>
            <w:szCs w:val="22"/>
          </w:rPr>
          <m:t>0.5≤θ≤1</m:t>
        </m:r>
      </m:oMath>
      <w:r w:rsidRPr="00AE50DA">
        <w:rPr>
          <w:rFonts w:asciiTheme="minorHAnsi" w:hAnsiTheme="minorHAnsi"/>
          <w:sz w:val="22"/>
          <w:szCs w:val="22"/>
        </w:rPr>
        <w:t>, the scheme is unconditionally stable.</w:t>
      </w:r>
    </w:p>
    <w:p w:rsidR="00AE50DA" w:rsidRDefault="00AE50DA" w:rsidP="00AE50DA">
      <w:pPr>
        <w:pStyle w:val="BodyText"/>
        <w:spacing w:line="276" w:lineRule="auto"/>
        <w:rPr>
          <w:rFonts w:asciiTheme="minorHAnsi" w:hAnsiTheme="minorHAnsi"/>
          <w:b/>
          <w:sz w:val="22"/>
          <w:szCs w:val="22"/>
        </w:rPr>
      </w:pPr>
    </w:p>
    <w:p w:rsidR="00B5439C" w:rsidRPr="00077B4A" w:rsidRDefault="00B5439C" w:rsidP="00AE50DA">
      <w:pPr>
        <w:pStyle w:val="BodyText"/>
        <w:spacing w:line="276" w:lineRule="auto"/>
        <w:rPr>
          <w:rFonts w:asciiTheme="minorHAnsi" w:hAnsiTheme="minorHAnsi"/>
          <w:b/>
          <w:sz w:val="22"/>
          <w:szCs w:val="22"/>
        </w:rPr>
      </w:pPr>
    </w:p>
    <w:p w:rsidR="00077B4A" w:rsidRPr="009B4380" w:rsidRDefault="00AE50DA" w:rsidP="006A1FD0">
      <w:pPr>
        <w:pStyle w:val="BodyText"/>
        <w:numPr>
          <w:ilvl w:val="0"/>
          <w:numId w:val="1"/>
        </w:numPr>
        <w:spacing w:line="276" w:lineRule="auto"/>
        <w:ind w:left="284" w:hanging="284"/>
        <w:rPr>
          <w:rFonts w:asciiTheme="minorHAnsi" w:hAnsiTheme="minorHAnsi"/>
          <w:b/>
          <w:sz w:val="22"/>
          <w:szCs w:val="22"/>
        </w:rPr>
      </w:pPr>
      <w:r w:rsidRPr="009B4380">
        <w:rPr>
          <w:rFonts w:asciiTheme="minorHAnsi" w:hAnsiTheme="minorHAnsi"/>
          <w:b/>
          <w:iCs/>
          <w:sz w:val="22"/>
          <w:szCs w:val="22"/>
          <w:u w:val="single"/>
        </w:rPr>
        <w:t>Alternating Direction Implicit (ADI) method</w:t>
      </w:r>
    </w:p>
    <w:p w:rsidR="00AE50DA" w:rsidRDefault="00AE50DA" w:rsidP="006A1FD0">
      <w:pPr>
        <w:pStyle w:val="BodyText"/>
        <w:spacing w:line="276" w:lineRule="auto"/>
        <w:ind w:left="284"/>
        <w:rPr>
          <w:rFonts w:asciiTheme="minorHAnsi" w:hAnsiTheme="minorHAnsi"/>
          <w:sz w:val="22"/>
          <w:szCs w:val="22"/>
        </w:rPr>
      </w:pPr>
      <w:r w:rsidRPr="00AE50DA">
        <w:rPr>
          <w:rFonts w:asciiTheme="minorHAnsi" w:hAnsiTheme="minorHAnsi"/>
          <w:sz w:val="22"/>
          <w:szCs w:val="22"/>
        </w:rPr>
        <w:t>The ADI method consists of splitting the time-level integration into equal time steps for X, Y and Z directions in three dimensions. The time-step restriction for stability is removed by virtue of the implicit algorithm, although this requires a matrix calculation at every time step. The technique subsequently requires one direction of the second-order space derivatives of equation (</w:t>
      </w:r>
      <w:r w:rsidR="00077B4A">
        <w:rPr>
          <w:rFonts w:asciiTheme="minorHAnsi" w:hAnsiTheme="minorHAnsi"/>
          <w:sz w:val="22"/>
          <w:szCs w:val="22"/>
        </w:rPr>
        <w:t>18</w:t>
      </w:r>
      <w:r w:rsidRPr="00AE50DA">
        <w:rPr>
          <w:rFonts w:asciiTheme="minorHAnsi" w:hAnsiTheme="minorHAnsi"/>
          <w:sz w:val="22"/>
          <w:szCs w:val="22"/>
        </w:rPr>
        <w:t>) to be represented fully implicitly and the other two explicitly for each third-step level. This approach has the advantage of generating a set of equations expressible in the matrix form A.X = Y, with X and Y being vectors and A being a tridiagonal matrix. Therefore, an efficient inversion algorithm specific to the tridiagonal expression of A can be used in order to significantly reduce the computation time and solve for all the rows of vector X at each time level. Hence, when all the rows have been solved sequentially at time (</w:t>
      </w:r>
      <w:r w:rsidRPr="002E4970">
        <w:rPr>
          <w:rFonts w:asciiTheme="minorHAnsi" w:hAnsiTheme="minorHAnsi"/>
          <w:i/>
          <w:iCs/>
          <w:sz w:val="22"/>
          <w:szCs w:val="22"/>
        </w:rPr>
        <w:t>n</w:t>
      </w:r>
      <w:r w:rsidRPr="00AE50DA">
        <w:rPr>
          <w:rFonts w:asciiTheme="minorHAnsi" w:hAnsiTheme="minorHAnsi"/>
          <w:sz w:val="22"/>
          <w:szCs w:val="22"/>
        </w:rPr>
        <w:t>+1/3) – supposing the computations are to be advanced from time level (</w:t>
      </w:r>
      <w:r w:rsidRPr="002E4970">
        <w:rPr>
          <w:rFonts w:asciiTheme="minorHAnsi" w:hAnsiTheme="minorHAnsi"/>
          <w:i/>
          <w:sz w:val="22"/>
          <w:szCs w:val="22"/>
        </w:rPr>
        <w:t>n</w:t>
      </w:r>
      <w:r w:rsidRPr="00AE50DA">
        <w:rPr>
          <w:rFonts w:asciiTheme="minorHAnsi" w:hAnsiTheme="minorHAnsi"/>
          <w:sz w:val="22"/>
          <w:szCs w:val="22"/>
        </w:rPr>
        <w:t>) to (</w:t>
      </w:r>
      <w:r w:rsidRPr="002E4970">
        <w:rPr>
          <w:rFonts w:asciiTheme="minorHAnsi" w:hAnsiTheme="minorHAnsi"/>
          <w:i/>
          <w:sz w:val="22"/>
          <w:szCs w:val="22"/>
        </w:rPr>
        <w:t>n</w:t>
      </w:r>
      <w:r w:rsidRPr="00AE50DA">
        <w:rPr>
          <w:rFonts w:asciiTheme="minorHAnsi" w:hAnsiTheme="minorHAnsi"/>
          <w:sz w:val="22"/>
          <w:szCs w:val="22"/>
        </w:rPr>
        <w:t>+1) –, it is possible to advance to the next time level (</w:t>
      </w:r>
      <w:r w:rsidRPr="002E4970">
        <w:rPr>
          <w:rFonts w:asciiTheme="minorHAnsi" w:hAnsiTheme="minorHAnsi"/>
          <w:i/>
          <w:iCs/>
          <w:sz w:val="22"/>
          <w:szCs w:val="22"/>
        </w:rPr>
        <w:t>n</w:t>
      </w:r>
      <w:r w:rsidRPr="00AE50DA">
        <w:rPr>
          <w:rFonts w:asciiTheme="minorHAnsi" w:hAnsiTheme="minorHAnsi"/>
          <w:sz w:val="22"/>
          <w:szCs w:val="22"/>
        </w:rPr>
        <w:t>+2/3) by changing the direction of explicit and implicit representation. Once vector X has been solved at that latter level, progression to time level (</w:t>
      </w:r>
      <w:r w:rsidRPr="002E4970">
        <w:rPr>
          <w:rFonts w:asciiTheme="minorHAnsi" w:hAnsiTheme="minorHAnsi"/>
          <w:i/>
          <w:iCs/>
          <w:sz w:val="22"/>
          <w:szCs w:val="22"/>
        </w:rPr>
        <w:t>n</w:t>
      </w:r>
      <w:r w:rsidRPr="00AE50DA">
        <w:rPr>
          <w:rFonts w:asciiTheme="minorHAnsi" w:hAnsiTheme="minorHAnsi"/>
          <w:sz w:val="22"/>
          <w:szCs w:val="22"/>
        </w:rPr>
        <w:t xml:space="preserve">+1) is achieved by expressing the last space derivative explicitly and the remaining two implicitly and solving for X. </w:t>
      </w:r>
    </w:p>
    <w:p w:rsidR="00077B4A" w:rsidRDefault="00077B4A">
      <w:pPr>
        <w:rPr>
          <w:rFonts w:eastAsia="Times New Roman" w:cs="Times New Roman"/>
        </w:rPr>
      </w:pPr>
      <w:r>
        <w:br w:type="page"/>
      </w:r>
    </w:p>
    <w:p w:rsidR="00077B4A" w:rsidRPr="006A1FD0" w:rsidRDefault="00077B4A" w:rsidP="00077B4A">
      <w:pPr>
        <w:pStyle w:val="ListParagraph"/>
        <w:numPr>
          <w:ilvl w:val="0"/>
          <w:numId w:val="1"/>
        </w:numPr>
        <w:ind w:left="284" w:hanging="284"/>
        <w:rPr>
          <w:b/>
          <w:u w:val="single"/>
        </w:rPr>
      </w:pPr>
      <w:r w:rsidRPr="006A1FD0">
        <w:rPr>
          <w:b/>
          <w:u w:val="single"/>
        </w:rPr>
        <w:lastRenderedPageBreak/>
        <w:t>Boundary Conditions</w:t>
      </w:r>
    </w:p>
    <w:p w:rsidR="005133F9" w:rsidRDefault="005133F9" w:rsidP="005133F9">
      <w:pPr>
        <w:pStyle w:val="BodyText"/>
        <w:spacing w:line="120" w:lineRule="auto"/>
        <w:ind w:left="284"/>
        <w:rPr>
          <w:rFonts w:asciiTheme="minorHAnsi" w:hAnsiTheme="minorHAnsi"/>
          <w:sz w:val="22"/>
          <w:szCs w:val="22"/>
        </w:rPr>
      </w:pPr>
    </w:p>
    <w:p w:rsidR="00077B4A" w:rsidRDefault="00730460" w:rsidP="00730460">
      <w:pPr>
        <w:pStyle w:val="BodyText"/>
        <w:spacing w:line="276" w:lineRule="auto"/>
        <w:ind w:left="284"/>
        <w:rPr>
          <w:rFonts w:asciiTheme="minorHAnsi" w:hAnsiTheme="minorHAnsi"/>
          <w:sz w:val="22"/>
          <w:szCs w:val="22"/>
        </w:rPr>
      </w:pPr>
      <w:r w:rsidRPr="00730460">
        <w:rPr>
          <w:rFonts w:asciiTheme="minorHAnsi" w:hAnsiTheme="minorHAnsi"/>
          <w:sz w:val="22"/>
          <w:szCs w:val="22"/>
        </w:rPr>
        <w:t xml:space="preserve">Consider </w:t>
      </w:r>
      <w:r>
        <w:rPr>
          <w:rFonts w:asciiTheme="minorHAnsi" w:hAnsiTheme="minorHAnsi"/>
          <w:sz w:val="22"/>
          <w:szCs w:val="22"/>
        </w:rPr>
        <w:t>a problem which has a grid system covering the solution domain with boundaries coinciding with mesh lines. In order to be soluble a Finite Difference Equation (FDE) must be provided for each one of the entire set of node points, which in general consists of all internal points and all boundary points. The FDE for each internal point can be deduced from the material presented so far; the objective here is to supply an equation for each boundary point.</w:t>
      </w:r>
    </w:p>
    <w:p w:rsidR="00730460" w:rsidRDefault="00730460" w:rsidP="00730460">
      <w:pPr>
        <w:pStyle w:val="BodyText"/>
        <w:spacing w:line="276" w:lineRule="auto"/>
        <w:ind w:left="284"/>
        <w:rPr>
          <w:rFonts w:asciiTheme="minorHAnsi" w:hAnsiTheme="minorHAnsi"/>
          <w:sz w:val="22"/>
          <w:szCs w:val="22"/>
        </w:rPr>
      </w:pPr>
      <w:r>
        <w:rPr>
          <w:rFonts w:asciiTheme="minorHAnsi" w:hAnsiTheme="minorHAnsi"/>
          <w:sz w:val="22"/>
          <w:szCs w:val="22"/>
        </w:rPr>
        <w:t>In heat transfer problems two cases often arise for each boundary point:</w:t>
      </w:r>
    </w:p>
    <w:p w:rsidR="005133F9" w:rsidRDefault="005133F9" w:rsidP="00730460">
      <w:pPr>
        <w:pStyle w:val="BodyText"/>
        <w:spacing w:line="276" w:lineRule="auto"/>
        <w:ind w:left="284"/>
        <w:rPr>
          <w:rFonts w:asciiTheme="minorHAnsi" w:hAnsiTheme="minorHAnsi"/>
          <w:sz w:val="22"/>
          <w:szCs w:val="22"/>
        </w:rPr>
      </w:pPr>
    </w:p>
    <w:p w:rsidR="00730460" w:rsidRDefault="00730460" w:rsidP="00730460">
      <w:pPr>
        <w:pStyle w:val="BodyText"/>
        <w:spacing w:line="120" w:lineRule="auto"/>
        <w:ind w:left="284"/>
        <w:rPr>
          <w:rFonts w:asciiTheme="minorHAnsi" w:hAnsiTheme="minorHAnsi"/>
          <w:sz w:val="22"/>
          <w:szCs w:val="22"/>
        </w:rPr>
      </w:pPr>
    </w:p>
    <w:p w:rsidR="00730460" w:rsidRDefault="00730460" w:rsidP="00912890">
      <w:pPr>
        <w:pStyle w:val="BodyText"/>
        <w:numPr>
          <w:ilvl w:val="0"/>
          <w:numId w:val="17"/>
        </w:numPr>
        <w:spacing w:line="276" w:lineRule="auto"/>
        <w:ind w:left="567" w:hanging="141"/>
        <w:rPr>
          <w:rFonts w:asciiTheme="minorHAnsi" w:hAnsiTheme="minorHAnsi"/>
          <w:sz w:val="22"/>
          <w:szCs w:val="22"/>
        </w:rPr>
      </w:pPr>
      <w:r w:rsidRPr="00F56260">
        <w:rPr>
          <w:rFonts w:asciiTheme="minorHAnsi" w:hAnsiTheme="minorHAnsi"/>
          <w:sz w:val="22"/>
          <w:szCs w:val="22"/>
          <w:u w:val="single"/>
        </w:rPr>
        <w:t>Boundary surface temperature is known</w:t>
      </w:r>
      <w:r>
        <w:rPr>
          <w:rFonts w:asciiTheme="minorHAnsi" w:hAnsiTheme="minorHAnsi"/>
          <w:sz w:val="22"/>
          <w:szCs w:val="22"/>
        </w:rPr>
        <w:t xml:space="preserve"> (</w:t>
      </w:r>
      <w:proofErr w:type="spellStart"/>
      <w:r w:rsidRPr="00730460">
        <w:rPr>
          <w:rFonts w:asciiTheme="minorHAnsi" w:hAnsiTheme="minorHAnsi"/>
          <w:b/>
          <w:i/>
          <w:sz w:val="22"/>
          <w:szCs w:val="22"/>
        </w:rPr>
        <w:t>Dirichlet</w:t>
      </w:r>
      <w:proofErr w:type="spellEnd"/>
      <w:r>
        <w:rPr>
          <w:rFonts w:asciiTheme="minorHAnsi" w:hAnsiTheme="minorHAnsi"/>
          <w:sz w:val="22"/>
          <w:szCs w:val="22"/>
        </w:rPr>
        <w:t xml:space="preserve"> known boundary condition), in which case</w:t>
      </w:r>
    </w:p>
    <w:p w:rsidR="00730460" w:rsidRDefault="00730460" w:rsidP="00730460">
      <w:pPr>
        <w:pStyle w:val="BodyText"/>
        <w:spacing w:line="120" w:lineRule="auto"/>
        <w:ind w:left="567"/>
        <w:rPr>
          <w:rFonts w:asciiTheme="minorHAnsi" w:hAnsiTheme="minorHAnsi"/>
          <w:sz w:val="22"/>
          <w:szCs w:val="22"/>
        </w:rPr>
      </w:pPr>
    </w:p>
    <w:p w:rsidR="00730460" w:rsidRDefault="009B4380" w:rsidP="00730460">
      <w:pPr>
        <w:pStyle w:val="BodyText"/>
        <w:spacing w:line="276" w:lineRule="auto"/>
        <w:ind w:left="3686"/>
        <w:rPr>
          <w:rFonts w:asciiTheme="minorHAnsi" w:hAnsiTheme="minorHAnsi"/>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B</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G</m:t>
              </m:r>
            </m:sub>
          </m:sSub>
          <m:r>
            <w:rPr>
              <w:rFonts w:ascii="Cambria Math" w:hAnsi="Cambria Math"/>
              <w:sz w:val="22"/>
              <w:szCs w:val="22"/>
            </w:rPr>
            <m:t xml:space="preserve">                                                                                      (28)</m:t>
          </m:r>
        </m:oMath>
      </m:oMathPara>
    </w:p>
    <w:p w:rsidR="00730460" w:rsidRDefault="00730460" w:rsidP="00730460">
      <w:pPr>
        <w:pStyle w:val="BodyText"/>
        <w:spacing w:line="120" w:lineRule="auto"/>
        <w:ind w:left="567"/>
        <w:rPr>
          <w:rFonts w:asciiTheme="minorHAnsi" w:hAnsiTheme="minorHAnsi"/>
          <w:sz w:val="22"/>
          <w:szCs w:val="22"/>
        </w:rPr>
      </w:pPr>
    </w:p>
    <w:p w:rsidR="00730460" w:rsidRDefault="00730460" w:rsidP="00730460">
      <w:pPr>
        <w:pStyle w:val="BodyText"/>
        <w:spacing w:line="276" w:lineRule="auto"/>
        <w:ind w:left="567"/>
        <w:rPr>
          <w:rFonts w:asciiTheme="minorHAnsi" w:hAnsiTheme="minorHAnsi"/>
          <w:sz w:val="22"/>
          <w:szCs w:val="22"/>
        </w:rPr>
      </w:pPr>
      <w:proofErr w:type="gramStart"/>
      <w:r>
        <w:rPr>
          <w:rFonts w:asciiTheme="minorHAnsi" w:hAnsiTheme="minorHAnsi"/>
          <w:sz w:val="22"/>
          <w:szCs w:val="22"/>
        </w:rPr>
        <w:t>where</w:t>
      </w:r>
      <w:proofErr w:type="gramEnd"/>
      <w:r>
        <w:rPr>
          <w:rFonts w:asciiTheme="minorHAnsi" w:hAnsiTheme="minorHAnsi"/>
          <w:sz w:val="22"/>
          <w:szCs w:val="22"/>
        </w:rPr>
        <w:t xml:space="preserv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G</m:t>
            </m:r>
          </m:sub>
        </m:sSub>
      </m:oMath>
      <w:r>
        <w:rPr>
          <w:rFonts w:asciiTheme="minorHAnsi" w:hAnsiTheme="minorHAnsi"/>
          <w:sz w:val="22"/>
          <w:szCs w:val="22"/>
        </w:rPr>
        <w:t xml:space="preserve"> is the known temperature given in the problem specification. Thus equation (28) provides a simple FDE for the point </w:t>
      </w:r>
      <w:r>
        <w:rPr>
          <w:rFonts w:asciiTheme="minorHAnsi" w:hAnsiTheme="minorHAnsi"/>
          <w:i/>
          <w:sz w:val="22"/>
          <w:szCs w:val="22"/>
        </w:rPr>
        <w:t>B</w:t>
      </w:r>
      <w:r>
        <w:rPr>
          <w:rFonts w:asciiTheme="minorHAnsi" w:hAnsiTheme="minorHAnsi"/>
          <w:sz w:val="22"/>
          <w:szCs w:val="22"/>
        </w:rPr>
        <w:t xml:space="preserve">; without it,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B</m:t>
            </m:r>
          </m:sub>
        </m:sSub>
      </m:oMath>
      <w:r>
        <w:rPr>
          <w:rFonts w:asciiTheme="minorHAnsi" w:hAnsiTheme="minorHAnsi"/>
          <w:sz w:val="22"/>
          <w:szCs w:val="22"/>
        </w:rPr>
        <w:t xml:space="preserve"> would occur in the set of unknowns and the problem would not be solvable.</w:t>
      </w:r>
    </w:p>
    <w:p w:rsidR="005133F9" w:rsidRPr="00730460" w:rsidRDefault="005133F9" w:rsidP="00730460">
      <w:pPr>
        <w:pStyle w:val="BodyText"/>
        <w:spacing w:line="276" w:lineRule="auto"/>
        <w:ind w:left="567"/>
        <w:rPr>
          <w:rFonts w:asciiTheme="minorHAnsi" w:hAnsiTheme="minorHAnsi"/>
          <w:sz w:val="22"/>
          <w:szCs w:val="22"/>
        </w:rPr>
      </w:pPr>
    </w:p>
    <w:p w:rsidR="00730460" w:rsidRDefault="00730460" w:rsidP="00730460">
      <w:pPr>
        <w:pStyle w:val="BodyText"/>
        <w:spacing w:line="276" w:lineRule="auto"/>
        <w:ind w:left="567"/>
        <w:rPr>
          <w:rFonts w:asciiTheme="minorHAnsi" w:hAnsiTheme="minorHAnsi"/>
          <w:sz w:val="22"/>
          <w:szCs w:val="22"/>
        </w:rPr>
      </w:pPr>
    </w:p>
    <w:p w:rsidR="00730460" w:rsidRDefault="00F56260" w:rsidP="00912890">
      <w:pPr>
        <w:pStyle w:val="BodyText"/>
        <w:numPr>
          <w:ilvl w:val="0"/>
          <w:numId w:val="17"/>
        </w:numPr>
        <w:spacing w:line="276" w:lineRule="auto"/>
        <w:ind w:left="567" w:hanging="141"/>
        <w:rPr>
          <w:rFonts w:asciiTheme="minorHAnsi" w:hAnsiTheme="minorHAnsi"/>
          <w:sz w:val="22"/>
          <w:szCs w:val="22"/>
        </w:rPr>
      </w:pPr>
      <w:r w:rsidRPr="00F56260">
        <w:rPr>
          <w:rFonts w:asciiTheme="minorHAnsi" w:hAnsiTheme="minorHAnsi"/>
          <w:sz w:val="22"/>
          <w:szCs w:val="22"/>
          <w:u w:val="single"/>
        </w:rPr>
        <w:t>Boundary surface temperature is not known</w:t>
      </w:r>
      <w:r>
        <w:rPr>
          <w:rFonts w:asciiTheme="minorHAnsi" w:hAnsiTheme="minorHAnsi"/>
          <w:sz w:val="22"/>
          <w:szCs w:val="22"/>
        </w:rPr>
        <w:t xml:space="preserve"> (</w:t>
      </w:r>
      <w:r w:rsidRPr="00F56260">
        <w:rPr>
          <w:rFonts w:asciiTheme="minorHAnsi" w:hAnsiTheme="minorHAnsi"/>
          <w:b/>
          <w:i/>
          <w:sz w:val="22"/>
          <w:szCs w:val="22"/>
        </w:rPr>
        <w:t>Neumann</w:t>
      </w:r>
      <w:r>
        <w:rPr>
          <w:rFonts w:asciiTheme="minorHAnsi" w:hAnsiTheme="minorHAnsi"/>
          <w:sz w:val="22"/>
          <w:szCs w:val="22"/>
        </w:rPr>
        <w:t xml:space="preserve"> derivative boundary condition), in which case the additional problem specification is in the form of knowledge about the outward normal gradient of </w:t>
      </w:r>
      <w:proofErr w:type="gramStart"/>
      <w:r>
        <w:rPr>
          <w:rFonts w:asciiTheme="minorHAnsi" w:hAnsiTheme="minorHAnsi"/>
          <w:sz w:val="22"/>
          <w:szCs w:val="22"/>
        </w:rPr>
        <w:t xml:space="preserve">temperature </w:t>
      </w:r>
      <w:proofErr w:type="gramEnd"/>
      <m:oMath>
        <m:f>
          <m:fPr>
            <m:type m:val="lin"/>
            <m:ctrlPr>
              <w:rPr>
                <w:rFonts w:ascii="Cambria Math" w:hAnsi="Cambria Math"/>
                <w:i/>
                <w:sz w:val="22"/>
                <w:szCs w:val="22"/>
              </w:rPr>
            </m:ctrlPr>
          </m:fPr>
          <m:num>
            <m:r>
              <w:rPr>
                <w:rFonts w:ascii="Cambria Math" w:hAnsi="Cambria Math"/>
                <w:sz w:val="22"/>
                <w:szCs w:val="22"/>
              </w:rPr>
              <m:t>∂T</m:t>
            </m:r>
          </m:num>
          <m:den>
            <m:r>
              <w:rPr>
                <w:rFonts w:ascii="Cambria Math" w:hAnsi="Cambria Math"/>
                <w:sz w:val="22"/>
                <w:szCs w:val="22"/>
              </w:rPr>
              <m:t>∂n</m:t>
            </m:r>
          </m:den>
        </m:f>
      </m:oMath>
      <w:r>
        <w:rPr>
          <w:rFonts w:asciiTheme="minorHAnsi" w:hAnsiTheme="minorHAnsi"/>
          <w:sz w:val="22"/>
          <w:szCs w:val="22"/>
        </w:rPr>
        <w:t>. This may be:</w:t>
      </w:r>
    </w:p>
    <w:p w:rsidR="00F56260" w:rsidRDefault="00F56260" w:rsidP="00F56260">
      <w:pPr>
        <w:pStyle w:val="BodyText"/>
        <w:spacing w:line="276" w:lineRule="auto"/>
        <w:ind w:left="567"/>
        <w:rPr>
          <w:rFonts w:asciiTheme="minorHAnsi" w:hAnsiTheme="minorHAnsi"/>
          <w:sz w:val="22"/>
          <w:szCs w:val="22"/>
        </w:rPr>
      </w:pPr>
    </w:p>
    <w:p w:rsidR="00730460" w:rsidRDefault="009B4380" w:rsidP="00F56260">
      <w:pPr>
        <w:pStyle w:val="BodyText"/>
        <w:spacing w:line="276" w:lineRule="auto"/>
        <w:ind w:left="3686"/>
        <w:rPr>
          <w:rFonts w:asciiTheme="minorHAnsi" w:hAnsiTheme="minorHAnsi"/>
          <w:sz w:val="22"/>
          <w:szCs w:val="22"/>
        </w:rPr>
      </w:pPr>
      <m:oMathPara>
        <m:oMathParaPr>
          <m:jc m:val="left"/>
        </m:oMathParaPr>
        <m:oMath>
          <m:f>
            <m:fPr>
              <m:ctrlPr>
                <w:rPr>
                  <w:rFonts w:ascii="Cambria Math" w:hAnsi="Cambria Math"/>
                  <w:i/>
                  <w:sz w:val="22"/>
                  <w:szCs w:val="22"/>
                </w:rPr>
              </m:ctrlPr>
            </m:fPr>
            <m:num>
              <m:r>
                <w:rPr>
                  <w:rFonts w:ascii="Cambria Math" w:hAnsi="Cambria Math"/>
                </w:rPr>
                <m:t>∂T</m:t>
              </m:r>
            </m:num>
            <m:den>
              <m:r>
                <w:rPr>
                  <w:rFonts w:ascii="Cambria Math" w:hAnsi="Cambria Math"/>
                </w:rPr>
                <m:t>∂n</m:t>
              </m:r>
            </m:den>
          </m:f>
          <m:r>
            <w:rPr>
              <w:rFonts w:ascii="Cambria Math" w:hAnsi="Cambria Math"/>
              <w:sz w:val="22"/>
              <w:szCs w:val="22"/>
            </w:rPr>
            <m:t xml:space="preserve">=K           </m:t>
          </m:r>
          <m:d>
            <m:dPr>
              <m:ctrlPr>
                <w:rPr>
                  <w:rFonts w:ascii="Cambria Math" w:hAnsi="Cambria Math"/>
                  <w:i/>
                  <w:sz w:val="22"/>
                  <w:szCs w:val="22"/>
                </w:rPr>
              </m:ctrlPr>
            </m:dPr>
            <m:e>
              <m:r>
                <m:rPr>
                  <m:sty m:val="bi"/>
                </m:rPr>
                <w:rPr>
                  <w:rFonts w:ascii="Cambria Math" w:hAnsi="Cambria Math"/>
                  <w:sz w:val="22"/>
                  <w:szCs w:val="22"/>
                </w:rPr>
                <m:t>given</m:t>
              </m:r>
            </m:e>
          </m:d>
          <m:r>
            <w:rPr>
              <w:rFonts w:ascii="Cambria Math" w:hAnsi="Cambria Math"/>
              <w:sz w:val="22"/>
              <w:szCs w:val="22"/>
            </w:rPr>
            <m:t xml:space="preserve">                                                          (29)</m:t>
          </m:r>
        </m:oMath>
      </m:oMathPara>
    </w:p>
    <w:p w:rsidR="00F56260" w:rsidRDefault="00F56260" w:rsidP="00F56260">
      <w:pPr>
        <w:pStyle w:val="BodyText"/>
        <w:spacing w:line="120" w:lineRule="auto"/>
        <w:ind w:left="3686"/>
        <w:rPr>
          <w:rFonts w:asciiTheme="minorHAnsi" w:hAnsiTheme="minorHAnsi"/>
          <w:sz w:val="22"/>
          <w:szCs w:val="22"/>
        </w:rPr>
      </w:pPr>
    </w:p>
    <w:p w:rsidR="00F56260" w:rsidRDefault="00F56260" w:rsidP="00F56260">
      <w:pPr>
        <w:pStyle w:val="BodyText"/>
        <w:spacing w:line="276" w:lineRule="auto"/>
        <w:ind w:left="567"/>
        <w:rPr>
          <w:rFonts w:asciiTheme="minorHAnsi" w:hAnsiTheme="minorHAnsi"/>
          <w:sz w:val="22"/>
          <w:szCs w:val="22"/>
        </w:rPr>
      </w:pPr>
      <w:proofErr w:type="gramStart"/>
      <w:r>
        <w:rPr>
          <w:rFonts w:asciiTheme="minorHAnsi" w:hAnsiTheme="minorHAnsi"/>
          <w:sz w:val="22"/>
          <w:szCs w:val="22"/>
        </w:rPr>
        <w:t>where</w:t>
      </w:r>
      <w:proofErr w:type="gramEnd"/>
      <w:r>
        <w:rPr>
          <w:rFonts w:asciiTheme="minorHAnsi" w:hAnsiTheme="minorHAnsi"/>
          <w:sz w:val="22"/>
          <w:szCs w:val="22"/>
        </w:rPr>
        <w:t xml:space="preserve"> </w:t>
      </w:r>
      <w:r w:rsidRPr="00F56260">
        <w:rPr>
          <w:rFonts w:asciiTheme="minorHAnsi" w:hAnsiTheme="minorHAnsi"/>
          <w:i/>
          <w:sz w:val="22"/>
          <w:szCs w:val="22"/>
        </w:rPr>
        <w:t>K</w:t>
      </w:r>
      <w:r>
        <w:rPr>
          <w:rFonts w:asciiTheme="minorHAnsi" w:hAnsiTheme="minorHAnsi"/>
          <w:sz w:val="22"/>
          <w:szCs w:val="22"/>
        </w:rPr>
        <w:t xml:space="preserve"> is simply a given value;</w:t>
      </w:r>
    </w:p>
    <w:p w:rsidR="00F56260" w:rsidRDefault="00F56260" w:rsidP="00F56260">
      <w:pPr>
        <w:pStyle w:val="BodyText"/>
        <w:spacing w:line="276" w:lineRule="auto"/>
        <w:ind w:left="567"/>
        <w:rPr>
          <w:rFonts w:asciiTheme="minorHAnsi" w:hAnsiTheme="minorHAnsi"/>
          <w:sz w:val="22"/>
          <w:szCs w:val="22"/>
        </w:rPr>
      </w:pPr>
    </w:p>
    <w:p w:rsidR="005133F9" w:rsidRDefault="005133F9" w:rsidP="00F56260">
      <w:pPr>
        <w:pStyle w:val="BodyText"/>
        <w:spacing w:line="276" w:lineRule="auto"/>
        <w:ind w:left="567"/>
        <w:rPr>
          <w:rFonts w:asciiTheme="minorHAnsi" w:hAnsiTheme="minorHAnsi"/>
          <w:sz w:val="22"/>
          <w:szCs w:val="22"/>
        </w:rPr>
      </w:pPr>
    </w:p>
    <w:p w:rsidR="00F56260" w:rsidRDefault="009B4380" w:rsidP="00F56260">
      <w:pPr>
        <w:pStyle w:val="BodyText"/>
        <w:spacing w:line="276" w:lineRule="auto"/>
        <w:ind w:left="3261"/>
        <w:rPr>
          <w:rFonts w:asciiTheme="minorHAnsi" w:hAnsiTheme="minorHAnsi"/>
          <w:sz w:val="22"/>
          <w:szCs w:val="22"/>
        </w:rPr>
      </w:pPr>
      <m:oMathPara>
        <m:oMathParaPr>
          <m:jc m:val="left"/>
        </m:oMathParaPr>
        <m:oMath>
          <m:f>
            <m:fPr>
              <m:ctrlPr>
                <w:rPr>
                  <w:rFonts w:ascii="Cambria Math" w:hAnsi="Cambria Math"/>
                  <w:i/>
                  <w:sz w:val="22"/>
                  <w:szCs w:val="22"/>
                </w:rPr>
              </m:ctrlPr>
            </m:fPr>
            <m:num>
              <m:r>
                <w:rPr>
                  <w:rFonts w:ascii="Cambria Math" w:hAnsi="Cambria Math"/>
                </w:rPr>
                <m:t>∂T</m:t>
              </m:r>
            </m:num>
            <m:den>
              <m:r>
                <w:rPr>
                  <w:rFonts w:ascii="Cambria Math" w:hAnsi="Cambria Math"/>
                </w:rPr>
                <m:t>∂n</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h</m:t>
              </m:r>
            </m:num>
            <m:den>
              <m:r>
                <w:rPr>
                  <w:rFonts w:ascii="Cambria Math" w:hAnsi="Cambria Math"/>
                  <w:sz w:val="22"/>
                  <w:szCs w:val="22"/>
                </w:rPr>
                <m:t>k</m:t>
              </m:r>
            </m:den>
          </m:f>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B</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A</m:t>
                  </m:r>
                </m:sub>
              </m:sSub>
            </m:e>
          </m:d>
          <m:r>
            <w:rPr>
              <w:rFonts w:ascii="Cambria Math" w:hAnsi="Cambria Math"/>
              <w:sz w:val="22"/>
              <w:szCs w:val="22"/>
            </w:rPr>
            <m:t xml:space="preserve">                </m:t>
          </m:r>
          <m:d>
            <m:dPr>
              <m:ctrlPr>
                <w:rPr>
                  <w:rFonts w:ascii="Cambria Math" w:hAnsi="Cambria Math"/>
                  <w:i/>
                  <w:sz w:val="22"/>
                  <w:szCs w:val="22"/>
                </w:rPr>
              </m:ctrlPr>
            </m:dPr>
            <m:e>
              <m:r>
                <m:rPr>
                  <m:sty m:val="bi"/>
                </m:rPr>
                <w:rPr>
                  <w:rFonts w:ascii="Cambria Math" w:hAnsi="Cambria Math"/>
                  <w:sz w:val="22"/>
                  <w:szCs w:val="22"/>
                </w:rPr>
                <m:t>convective</m:t>
              </m:r>
            </m:e>
          </m:d>
          <m:r>
            <w:rPr>
              <w:rFonts w:ascii="Cambria Math" w:hAnsi="Cambria Math"/>
              <w:sz w:val="22"/>
              <w:szCs w:val="22"/>
            </w:rPr>
            <m:t xml:space="preserve">                            (30)</m:t>
          </m:r>
        </m:oMath>
      </m:oMathPara>
    </w:p>
    <w:p w:rsidR="00F56260" w:rsidRDefault="00F56260" w:rsidP="00F56260">
      <w:pPr>
        <w:pStyle w:val="BodyText"/>
        <w:spacing w:line="120" w:lineRule="auto"/>
        <w:ind w:left="567"/>
        <w:rPr>
          <w:rFonts w:asciiTheme="minorHAnsi" w:hAnsiTheme="minorHAnsi"/>
          <w:sz w:val="22"/>
          <w:szCs w:val="22"/>
        </w:rPr>
      </w:pPr>
    </w:p>
    <w:p w:rsidR="00F56260" w:rsidRDefault="00F56260" w:rsidP="00F56260">
      <w:pPr>
        <w:pStyle w:val="BodyText"/>
        <w:spacing w:line="276" w:lineRule="auto"/>
        <w:ind w:left="567"/>
        <w:rPr>
          <w:rFonts w:asciiTheme="minorHAnsi" w:hAnsiTheme="minorHAnsi"/>
          <w:sz w:val="22"/>
          <w:szCs w:val="22"/>
        </w:rPr>
      </w:pPr>
      <w:proofErr w:type="gramStart"/>
      <w:r>
        <w:rPr>
          <w:rFonts w:asciiTheme="minorHAnsi" w:hAnsiTheme="minorHAnsi"/>
          <w:sz w:val="22"/>
          <w:szCs w:val="22"/>
        </w:rPr>
        <w:t>where</w:t>
      </w:r>
      <w:proofErr w:type="gramEnd"/>
      <w:r>
        <w:rPr>
          <w:rFonts w:asciiTheme="minorHAnsi" w:hAnsiTheme="minorHAnsi"/>
          <w:sz w:val="22"/>
          <w:szCs w:val="22"/>
        </w:rPr>
        <w:t xml:space="preserve"> </w:t>
      </w:r>
      <w:r>
        <w:rPr>
          <w:rFonts w:asciiTheme="minorHAnsi" w:hAnsiTheme="minorHAnsi"/>
          <w:i/>
          <w:sz w:val="22"/>
          <w:szCs w:val="22"/>
        </w:rPr>
        <w:t>h</w:t>
      </w:r>
      <w:r>
        <w:rPr>
          <w:rFonts w:asciiTheme="minorHAnsi" w:hAnsiTheme="minorHAnsi"/>
          <w:sz w:val="22"/>
          <w:szCs w:val="22"/>
        </w:rPr>
        <w:t xml:space="preserve"> is the surface heat transfer coefficient (which is usually taken to be known beforehand), </w:t>
      </w:r>
      <w:r w:rsidRPr="00F56260">
        <w:rPr>
          <w:rFonts w:asciiTheme="minorHAnsi" w:hAnsiTheme="minorHAnsi"/>
          <w:i/>
          <w:sz w:val="22"/>
          <w:szCs w:val="22"/>
        </w:rPr>
        <w:t>k</w:t>
      </w:r>
      <w:r>
        <w:rPr>
          <w:rFonts w:asciiTheme="minorHAnsi" w:hAnsiTheme="minorHAnsi"/>
          <w:sz w:val="22"/>
          <w:szCs w:val="22"/>
        </w:rPr>
        <w:t xml:space="preserve"> is </w:t>
      </w:r>
      <w:r w:rsidR="00091DCE">
        <w:rPr>
          <w:rFonts w:asciiTheme="minorHAnsi" w:hAnsiTheme="minorHAnsi"/>
          <w:sz w:val="22"/>
          <w:szCs w:val="22"/>
        </w:rPr>
        <w:t xml:space="preserve">conductivity, and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B</m:t>
            </m:r>
          </m:sub>
        </m:sSub>
      </m:oMath>
      <w:r w:rsidR="00091DCE">
        <w:rPr>
          <w:rFonts w:asciiTheme="minorHAnsi" w:hAnsiTheme="minorHAnsi"/>
          <w:sz w:val="22"/>
          <w:szCs w:val="22"/>
        </w:rPr>
        <w:t xml:space="preserve"> and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A</m:t>
            </m:r>
          </m:sub>
        </m:sSub>
      </m:oMath>
      <w:r w:rsidR="00091DCE">
        <w:rPr>
          <w:rFonts w:asciiTheme="minorHAnsi" w:hAnsiTheme="minorHAnsi"/>
          <w:sz w:val="22"/>
          <w:szCs w:val="22"/>
        </w:rPr>
        <w:t xml:space="preserve"> are boundary and ambient temperatures, respectively. Equation (29) may also take the form</w:t>
      </w:r>
    </w:p>
    <w:p w:rsidR="00091DCE" w:rsidRDefault="00091DCE" w:rsidP="00F56260">
      <w:pPr>
        <w:pStyle w:val="BodyText"/>
        <w:spacing w:line="276" w:lineRule="auto"/>
        <w:ind w:left="567"/>
        <w:rPr>
          <w:rFonts w:asciiTheme="minorHAnsi" w:hAnsiTheme="minorHAnsi"/>
          <w:sz w:val="22"/>
          <w:szCs w:val="22"/>
        </w:rPr>
      </w:pPr>
    </w:p>
    <w:p w:rsidR="005133F9" w:rsidRDefault="005133F9" w:rsidP="00F56260">
      <w:pPr>
        <w:pStyle w:val="BodyText"/>
        <w:spacing w:line="276" w:lineRule="auto"/>
        <w:ind w:left="567"/>
        <w:rPr>
          <w:rFonts w:asciiTheme="minorHAnsi" w:hAnsiTheme="minorHAnsi"/>
          <w:sz w:val="22"/>
          <w:szCs w:val="22"/>
        </w:rPr>
      </w:pPr>
    </w:p>
    <w:p w:rsidR="00091DCE" w:rsidRDefault="009B4380" w:rsidP="00091DCE">
      <w:pPr>
        <w:pStyle w:val="BodyText"/>
        <w:spacing w:line="276" w:lineRule="auto"/>
        <w:ind w:left="2977"/>
        <w:rPr>
          <w:rFonts w:asciiTheme="minorHAnsi" w:hAnsiTheme="minorHAnsi"/>
          <w:sz w:val="22"/>
          <w:szCs w:val="22"/>
        </w:rPr>
      </w:pPr>
      <m:oMathPara>
        <m:oMathParaPr>
          <m:jc m:val="left"/>
        </m:oMathParaPr>
        <m:oMath>
          <m:f>
            <m:fPr>
              <m:ctrlPr>
                <w:rPr>
                  <w:rFonts w:ascii="Cambria Math" w:hAnsi="Cambria Math"/>
                  <w:i/>
                  <w:sz w:val="22"/>
                  <w:szCs w:val="22"/>
                </w:rPr>
              </m:ctrlPr>
            </m:fPr>
            <m:num>
              <m:r>
                <w:rPr>
                  <w:rFonts w:ascii="Cambria Math" w:hAnsi="Cambria Math"/>
                </w:rPr>
                <m:t>∂T</m:t>
              </m:r>
            </m:num>
            <m:den>
              <m:r>
                <w:rPr>
                  <w:rFonts w:ascii="Cambria Math" w:hAnsi="Cambria Math"/>
                </w:rPr>
                <m:t>∂n</m:t>
              </m:r>
            </m:den>
          </m:f>
          <m:r>
            <w:rPr>
              <w:rFonts w:ascii="Cambria Math" w:hAnsi="Cambria Math"/>
              <w:sz w:val="22"/>
              <w:szCs w:val="22"/>
            </w:rPr>
            <m:t>=-</m:t>
          </m:r>
          <m:f>
            <m:fPr>
              <m:ctrlPr>
                <w:rPr>
                  <w:rFonts w:ascii="Cambria Math" w:hAnsi="Cambria Math"/>
                  <w:i/>
                  <w:sz w:val="22"/>
                  <w:szCs w:val="22"/>
                </w:rPr>
              </m:ctrlPr>
            </m:fPr>
            <m:num>
              <m:r>
                <w:rPr>
                  <w:rFonts w:ascii="Cambria Math" w:hAnsi="Cambria Math"/>
                  <w:sz w:val="22"/>
                  <w:szCs w:val="22"/>
                </w:rPr>
                <m:t>FEσ</m:t>
              </m:r>
            </m:num>
            <m:den>
              <m:r>
                <w:rPr>
                  <w:rFonts w:ascii="Cambria Math" w:hAnsi="Cambria Math"/>
                  <w:sz w:val="22"/>
                  <w:szCs w:val="22"/>
                </w:rPr>
                <m:t>k</m:t>
              </m:r>
            </m:den>
          </m:f>
          <m:d>
            <m:dPr>
              <m:ctrlPr>
                <w:rPr>
                  <w:rFonts w:ascii="Cambria Math" w:hAnsi="Cambria Math"/>
                  <w:i/>
                  <w:sz w:val="22"/>
                  <w:szCs w:val="22"/>
                </w:rPr>
              </m:ctrlPr>
            </m:dPr>
            <m:e>
              <m:sSup>
                <m:sSupPr>
                  <m:ctrlPr>
                    <w:rPr>
                      <w:rFonts w:ascii="Cambria Math" w:hAnsi="Cambria Math"/>
                      <w:i/>
                      <w:sz w:val="22"/>
                      <w:szCs w:val="22"/>
                    </w:rPr>
                  </m:ctrlPr>
                </m:sSupPr>
                <m:e>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B</m:t>
                      </m:r>
                    </m:sub>
                  </m:sSub>
                </m:e>
                <m:sup>
                  <m:r>
                    <w:rPr>
                      <w:rFonts w:ascii="Cambria Math" w:hAnsi="Cambria Math"/>
                      <w:sz w:val="22"/>
                      <w:szCs w:val="22"/>
                    </w:rPr>
                    <m:t>4</m:t>
                  </m:r>
                </m:sup>
              </m:sSup>
              <m:r>
                <w:rPr>
                  <w:rFonts w:ascii="Cambria Math" w:hAnsi="Cambria Math"/>
                  <w:sz w:val="22"/>
                  <w:szCs w:val="22"/>
                </w:rPr>
                <m:t>-</m:t>
              </m:r>
              <m:sSup>
                <m:sSupPr>
                  <m:ctrlPr>
                    <w:rPr>
                      <w:rFonts w:ascii="Cambria Math" w:hAnsi="Cambria Math"/>
                      <w:i/>
                      <w:sz w:val="22"/>
                      <w:szCs w:val="22"/>
                    </w:rPr>
                  </m:ctrlPr>
                </m:sSupPr>
                <m:e>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A</m:t>
                      </m:r>
                    </m:sub>
                  </m:sSub>
                </m:e>
                <m:sup>
                  <m:r>
                    <w:rPr>
                      <w:rFonts w:ascii="Cambria Math" w:hAnsi="Cambria Math"/>
                      <w:sz w:val="22"/>
                      <w:szCs w:val="22"/>
                    </w:rPr>
                    <m:t>4</m:t>
                  </m:r>
                </m:sup>
              </m:sSup>
            </m:e>
          </m:d>
          <m:r>
            <w:rPr>
              <w:rFonts w:ascii="Cambria Math" w:hAnsi="Cambria Math"/>
              <w:sz w:val="22"/>
              <w:szCs w:val="22"/>
            </w:rPr>
            <m:t xml:space="preserve">                </m:t>
          </m:r>
          <m:d>
            <m:dPr>
              <m:ctrlPr>
                <w:rPr>
                  <w:rFonts w:ascii="Cambria Math" w:hAnsi="Cambria Math"/>
                  <w:i/>
                  <w:sz w:val="22"/>
                  <w:szCs w:val="22"/>
                </w:rPr>
              </m:ctrlPr>
            </m:dPr>
            <m:e>
              <m:r>
                <m:rPr>
                  <m:sty m:val="bi"/>
                </m:rPr>
                <w:rPr>
                  <w:rFonts w:ascii="Cambria Math" w:hAnsi="Cambria Math"/>
                  <w:sz w:val="22"/>
                  <w:szCs w:val="22"/>
                </w:rPr>
                <m:t>radiative</m:t>
              </m:r>
            </m:e>
          </m:d>
          <m:r>
            <w:rPr>
              <w:rFonts w:ascii="Cambria Math" w:hAnsi="Cambria Math"/>
              <w:sz w:val="22"/>
              <w:szCs w:val="22"/>
            </w:rPr>
            <m:t xml:space="preserve">                           (31)</m:t>
          </m:r>
        </m:oMath>
      </m:oMathPara>
    </w:p>
    <w:p w:rsidR="00091DCE" w:rsidRDefault="00091DCE" w:rsidP="00091DCE">
      <w:pPr>
        <w:pStyle w:val="BodyText"/>
        <w:spacing w:line="120" w:lineRule="auto"/>
        <w:ind w:left="567"/>
        <w:rPr>
          <w:rFonts w:asciiTheme="minorHAnsi" w:hAnsiTheme="minorHAnsi"/>
          <w:sz w:val="22"/>
          <w:szCs w:val="22"/>
        </w:rPr>
      </w:pPr>
    </w:p>
    <w:p w:rsidR="00091DCE" w:rsidRDefault="00091DCE" w:rsidP="00F56260">
      <w:pPr>
        <w:pStyle w:val="BodyText"/>
        <w:spacing w:line="276" w:lineRule="auto"/>
        <w:ind w:left="567"/>
        <w:rPr>
          <w:rFonts w:asciiTheme="minorHAnsi" w:hAnsiTheme="minorHAnsi"/>
          <w:sz w:val="22"/>
          <w:szCs w:val="22"/>
        </w:rPr>
      </w:pPr>
      <w:proofErr w:type="gramStart"/>
      <w:r>
        <w:rPr>
          <w:rFonts w:asciiTheme="minorHAnsi" w:hAnsiTheme="minorHAnsi"/>
          <w:sz w:val="22"/>
          <w:szCs w:val="22"/>
        </w:rPr>
        <w:t>where</w:t>
      </w:r>
      <w:proofErr w:type="gramEnd"/>
      <w:r>
        <w:rPr>
          <w:rFonts w:asciiTheme="minorHAnsi" w:hAnsiTheme="minorHAnsi"/>
          <w:sz w:val="22"/>
          <w:szCs w:val="22"/>
        </w:rPr>
        <w:t xml:space="preserve"> </w:t>
      </w:r>
      <w:r w:rsidRPr="00091DCE">
        <w:rPr>
          <w:rFonts w:asciiTheme="minorHAnsi" w:hAnsiTheme="minorHAnsi"/>
          <w:i/>
          <w:sz w:val="22"/>
          <w:szCs w:val="22"/>
        </w:rPr>
        <w:t>F</w:t>
      </w:r>
      <w:r>
        <w:rPr>
          <w:rFonts w:asciiTheme="minorHAnsi" w:hAnsiTheme="minorHAnsi"/>
          <w:sz w:val="22"/>
          <w:szCs w:val="22"/>
        </w:rPr>
        <w:t xml:space="preserve"> is a geometric factor, </w:t>
      </w:r>
      <w:r w:rsidRPr="00091DCE">
        <w:rPr>
          <w:rFonts w:asciiTheme="minorHAnsi" w:hAnsiTheme="minorHAnsi"/>
          <w:i/>
          <w:sz w:val="22"/>
          <w:szCs w:val="22"/>
        </w:rPr>
        <w:t>E</w:t>
      </w:r>
      <w:r>
        <w:rPr>
          <w:rFonts w:asciiTheme="minorHAnsi" w:hAnsiTheme="minorHAnsi"/>
          <w:sz w:val="22"/>
          <w:szCs w:val="22"/>
        </w:rPr>
        <w:t xml:space="preserve"> is emissivity and </w:t>
      </w:r>
      <m:oMath>
        <m:r>
          <w:rPr>
            <w:rFonts w:ascii="Cambria Math" w:hAnsi="Cambria Math"/>
            <w:sz w:val="22"/>
            <w:szCs w:val="22"/>
          </w:rPr>
          <m:t>σ</m:t>
        </m:r>
      </m:oMath>
      <w:r>
        <w:rPr>
          <w:rFonts w:asciiTheme="minorHAnsi" w:hAnsiTheme="minorHAnsi"/>
          <w:sz w:val="22"/>
          <w:szCs w:val="22"/>
        </w:rPr>
        <w:t xml:space="preserve"> is the Stefan-Boltzmann constant.</w:t>
      </w:r>
    </w:p>
    <w:p w:rsidR="001A2101" w:rsidRDefault="001A2101" w:rsidP="00F56260">
      <w:pPr>
        <w:pStyle w:val="BodyText"/>
        <w:spacing w:line="276" w:lineRule="auto"/>
        <w:ind w:left="567"/>
        <w:rPr>
          <w:rFonts w:asciiTheme="minorHAnsi" w:hAnsiTheme="minorHAnsi"/>
          <w:sz w:val="22"/>
          <w:szCs w:val="22"/>
        </w:rPr>
      </w:pPr>
    </w:p>
    <w:p w:rsidR="001A2101" w:rsidRDefault="001A2101" w:rsidP="00F56260">
      <w:pPr>
        <w:pStyle w:val="BodyText"/>
        <w:spacing w:line="276" w:lineRule="auto"/>
        <w:ind w:left="567"/>
        <w:rPr>
          <w:rFonts w:asciiTheme="minorHAnsi" w:hAnsiTheme="minorHAnsi"/>
          <w:sz w:val="22"/>
          <w:szCs w:val="22"/>
        </w:rPr>
      </w:pPr>
    </w:p>
    <w:p w:rsidR="001A2101" w:rsidRDefault="001A2101" w:rsidP="00F56260">
      <w:pPr>
        <w:pStyle w:val="BodyText"/>
        <w:spacing w:line="276" w:lineRule="auto"/>
        <w:ind w:left="567"/>
        <w:rPr>
          <w:rFonts w:asciiTheme="minorHAnsi" w:hAnsiTheme="minorHAnsi"/>
          <w:sz w:val="22"/>
          <w:szCs w:val="22"/>
        </w:rPr>
      </w:pPr>
    </w:p>
    <w:p w:rsidR="001A2101" w:rsidRDefault="001A2101" w:rsidP="00F56260">
      <w:pPr>
        <w:pStyle w:val="BodyText"/>
        <w:spacing w:line="276" w:lineRule="auto"/>
        <w:ind w:left="567"/>
        <w:rPr>
          <w:rFonts w:asciiTheme="minorHAnsi" w:hAnsiTheme="minorHAnsi"/>
          <w:sz w:val="22"/>
          <w:szCs w:val="22"/>
        </w:rPr>
      </w:pPr>
    </w:p>
    <w:p w:rsidR="001A2101" w:rsidRDefault="001A2101" w:rsidP="00242D5C">
      <w:pPr>
        <w:pStyle w:val="BodyText"/>
        <w:spacing w:line="276" w:lineRule="auto"/>
        <w:rPr>
          <w:rFonts w:asciiTheme="minorHAnsi" w:hAnsiTheme="minorHAnsi"/>
          <w:sz w:val="22"/>
          <w:szCs w:val="22"/>
        </w:rPr>
      </w:pPr>
    </w:p>
    <w:sectPr w:rsidR="001A2101" w:rsidSect="00F14BC5">
      <w:footerReference w:type="default" r:id="rId8"/>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653" w:rsidRDefault="00641653" w:rsidP="008071E1">
      <w:pPr>
        <w:spacing w:line="240" w:lineRule="auto"/>
      </w:pPr>
      <w:r>
        <w:separator/>
      </w:r>
    </w:p>
  </w:endnote>
  <w:endnote w:type="continuationSeparator" w:id="0">
    <w:p w:rsidR="00641653" w:rsidRDefault="00641653" w:rsidP="00807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81156"/>
      <w:docPartObj>
        <w:docPartGallery w:val="Page Numbers (Bottom of Page)"/>
        <w:docPartUnique/>
      </w:docPartObj>
    </w:sdtPr>
    <w:sdtEndPr/>
    <w:sdtContent>
      <w:p w:rsidR="00641653" w:rsidRDefault="00641653">
        <w:pPr>
          <w:pStyle w:val="Footer"/>
          <w:jc w:val="center"/>
        </w:pPr>
        <w:r>
          <w:fldChar w:fldCharType="begin"/>
        </w:r>
        <w:r>
          <w:instrText xml:space="preserve"> PAGE   \* MERGEFORMAT </w:instrText>
        </w:r>
        <w:r>
          <w:fldChar w:fldCharType="separate"/>
        </w:r>
        <w:r w:rsidR="009B4380">
          <w:rPr>
            <w:noProof/>
          </w:rPr>
          <w:t>1</w:t>
        </w:r>
        <w:r>
          <w:rPr>
            <w:noProof/>
          </w:rPr>
          <w:fldChar w:fldCharType="end"/>
        </w:r>
      </w:p>
    </w:sdtContent>
  </w:sdt>
  <w:p w:rsidR="00641653" w:rsidRDefault="006416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653" w:rsidRDefault="00641653" w:rsidP="008071E1">
      <w:pPr>
        <w:spacing w:line="240" w:lineRule="auto"/>
      </w:pPr>
      <w:r>
        <w:separator/>
      </w:r>
    </w:p>
  </w:footnote>
  <w:footnote w:type="continuationSeparator" w:id="0">
    <w:p w:rsidR="00641653" w:rsidRDefault="00641653" w:rsidP="008071E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A33F7"/>
    <w:multiLevelType w:val="hybridMultilevel"/>
    <w:tmpl w:val="87FAEAC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13415778"/>
    <w:multiLevelType w:val="hybridMultilevel"/>
    <w:tmpl w:val="C7B041F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D3F3B31"/>
    <w:multiLevelType w:val="hybridMultilevel"/>
    <w:tmpl w:val="1B9A6C8A"/>
    <w:lvl w:ilvl="0" w:tplc="04090005">
      <w:start w:val="1"/>
      <w:numFmt w:val="bullet"/>
      <w:lvlText w:val=""/>
      <w:lvlJc w:val="left"/>
      <w:pPr>
        <w:tabs>
          <w:tab w:val="num" w:pos="720"/>
        </w:tabs>
        <w:ind w:left="720" w:hanging="360"/>
      </w:pPr>
      <w:rPr>
        <w:rFonts w:ascii="Wingdings" w:hAnsi="Wingdings" w:hint="default"/>
      </w:rPr>
    </w:lvl>
    <w:lvl w:ilvl="1" w:tplc="AA980826">
      <w:start w:val="2"/>
      <w:numFmt w:val="lowerLetter"/>
      <w:lvlText w:val="%2."/>
      <w:lvlJc w:val="left"/>
      <w:pPr>
        <w:tabs>
          <w:tab w:val="num" w:pos="360"/>
        </w:tabs>
        <w:ind w:left="0" w:firstLine="0"/>
      </w:pPr>
      <w:rPr>
        <w:rFonts w:ascii="Times New Roman" w:hAnsi="Times New Roman" w:hint="default"/>
        <w:b/>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27643B"/>
    <w:multiLevelType w:val="hybridMultilevel"/>
    <w:tmpl w:val="0BC6F1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D462D"/>
    <w:multiLevelType w:val="hybridMultilevel"/>
    <w:tmpl w:val="AB321A8E"/>
    <w:lvl w:ilvl="0" w:tplc="08090019">
      <w:start w:val="1"/>
      <w:numFmt w:val="lowerLetter"/>
      <w:lvlText w:val="%1."/>
      <w:lvlJc w:val="lef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5" w15:restartNumberingAfterBreak="0">
    <w:nsid w:val="3A754C13"/>
    <w:multiLevelType w:val="hybridMultilevel"/>
    <w:tmpl w:val="5D3C223E"/>
    <w:lvl w:ilvl="0" w:tplc="5B30B532">
      <w:start w:val="1"/>
      <w:numFmt w:val="lowerLetter"/>
      <w:lvlText w:val="%1."/>
      <w:lvlJc w:val="left"/>
      <w:pPr>
        <w:tabs>
          <w:tab w:val="num" w:pos="720"/>
        </w:tabs>
        <w:ind w:left="720" w:hanging="360"/>
      </w:pPr>
      <w:rPr>
        <w:rFonts w:hint="default"/>
        <w:b/>
      </w:rPr>
    </w:lvl>
    <w:lvl w:ilvl="1" w:tplc="F80ED5E4">
      <w:start w:val="1"/>
      <w:numFmt w:val="lowerRoman"/>
      <w:lvlText w:val="(%2)"/>
      <w:lvlJc w:val="left"/>
      <w:pPr>
        <w:tabs>
          <w:tab w:val="num" w:pos="1800"/>
        </w:tabs>
        <w:ind w:left="1800" w:hanging="720"/>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C1704EB"/>
    <w:multiLevelType w:val="hybridMultilevel"/>
    <w:tmpl w:val="4854403E"/>
    <w:lvl w:ilvl="0" w:tplc="08090005">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512"/>
        </w:tabs>
        <w:ind w:left="1512" w:hanging="432"/>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5E25BF"/>
    <w:multiLevelType w:val="hybridMultilevel"/>
    <w:tmpl w:val="774062B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41756858"/>
    <w:multiLevelType w:val="hybridMultilevel"/>
    <w:tmpl w:val="69EE59BE"/>
    <w:lvl w:ilvl="0" w:tplc="08090013">
      <w:start w:val="1"/>
      <w:numFmt w:val="upp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49BF60F6"/>
    <w:multiLevelType w:val="hybridMultilevel"/>
    <w:tmpl w:val="FA72B444"/>
    <w:lvl w:ilvl="0" w:tplc="503ED9E4">
      <w:start w:val="1"/>
      <w:numFmt w:val="lowerLetter"/>
      <w:lvlText w:val="%1."/>
      <w:lvlJc w:val="left"/>
      <w:pPr>
        <w:ind w:left="172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5329F9"/>
    <w:multiLevelType w:val="hybridMultilevel"/>
    <w:tmpl w:val="CC8006BC"/>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11" w15:restartNumberingAfterBreak="0">
    <w:nsid w:val="60225050"/>
    <w:multiLevelType w:val="hybridMultilevel"/>
    <w:tmpl w:val="87345D02"/>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608F22FC"/>
    <w:multiLevelType w:val="hybridMultilevel"/>
    <w:tmpl w:val="9AB82F8A"/>
    <w:lvl w:ilvl="0" w:tplc="C144D786">
      <w:start w:val="1"/>
      <w:numFmt w:val="upperRoman"/>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639F2448"/>
    <w:multiLevelType w:val="hybridMultilevel"/>
    <w:tmpl w:val="01A0CA5C"/>
    <w:lvl w:ilvl="0" w:tplc="08090013">
      <w:start w:val="1"/>
      <w:numFmt w:val="upperRoman"/>
      <w:lvlText w:val="%1."/>
      <w:lvlJc w:val="righ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63E80B02"/>
    <w:multiLevelType w:val="hybridMultilevel"/>
    <w:tmpl w:val="F48C69B2"/>
    <w:lvl w:ilvl="0" w:tplc="66FE9AF8">
      <w:start w:val="4"/>
      <w:numFmt w:val="upperRoman"/>
      <w:lvlText w:val="%1."/>
      <w:lvlJc w:val="righ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FD3174"/>
    <w:multiLevelType w:val="hybridMultilevel"/>
    <w:tmpl w:val="297CFE84"/>
    <w:lvl w:ilvl="0" w:tplc="08090013">
      <w:start w:val="1"/>
      <w:numFmt w:val="upperRoman"/>
      <w:lvlText w:val="%1."/>
      <w:lvlJc w:val="righ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922F8F"/>
    <w:multiLevelType w:val="hybridMultilevel"/>
    <w:tmpl w:val="CBE22FDE"/>
    <w:lvl w:ilvl="0" w:tplc="08090013">
      <w:start w:val="1"/>
      <w:numFmt w:val="upperRoman"/>
      <w:lvlText w:val="%1."/>
      <w:lvlJc w:val="righ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1350F"/>
    <w:multiLevelType w:val="hybridMultilevel"/>
    <w:tmpl w:val="9B2C70D2"/>
    <w:lvl w:ilvl="0" w:tplc="149884D2">
      <w:start w:val="1"/>
      <w:numFmt w:val="decimal"/>
      <w:lvlText w:val="%1."/>
      <w:lvlJc w:val="lef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173A3D"/>
    <w:multiLevelType w:val="hybridMultilevel"/>
    <w:tmpl w:val="EC3E957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15:restartNumberingAfterBreak="0">
    <w:nsid w:val="780D4C42"/>
    <w:multiLevelType w:val="hybridMultilevel"/>
    <w:tmpl w:val="9754147A"/>
    <w:lvl w:ilvl="0" w:tplc="FDD2F06C">
      <w:start w:val="2"/>
      <w:numFmt w:val="decimal"/>
      <w:lvlText w:val="%1."/>
      <w:lvlJc w:val="lef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10"/>
  </w:num>
  <w:num w:numId="4">
    <w:abstractNumId w:val="4"/>
  </w:num>
  <w:num w:numId="5">
    <w:abstractNumId w:val="18"/>
  </w:num>
  <w:num w:numId="6">
    <w:abstractNumId w:val="17"/>
  </w:num>
  <w:num w:numId="7">
    <w:abstractNumId w:val="5"/>
  </w:num>
  <w:num w:numId="8">
    <w:abstractNumId w:val="2"/>
  </w:num>
  <w:num w:numId="9">
    <w:abstractNumId w:val="6"/>
  </w:num>
  <w:num w:numId="10">
    <w:abstractNumId w:val="15"/>
  </w:num>
  <w:num w:numId="11">
    <w:abstractNumId w:val="19"/>
  </w:num>
  <w:num w:numId="12">
    <w:abstractNumId w:val="16"/>
  </w:num>
  <w:num w:numId="13">
    <w:abstractNumId w:val="1"/>
  </w:num>
  <w:num w:numId="14">
    <w:abstractNumId w:val="8"/>
  </w:num>
  <w:num w:numId="15">
    <w:abstractNumId w:val="14"/>
  </w:num>
  <w:num w:numId="16">
    <w:abstractNumId w:val="7"/>
  </w:num>
  <w:num w:numId="17">
    <w:abstractNumId w:val="3"/>
  </w:num>
  <w:num w:numId="18">
    <w:abstractNumId w:val="0"/>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87F26"/>
    <w:rsid w:val="00052694"/>
    <w:rsid w:val="0007073D"/>
    <w:rsid w:val="00077B4A"/>
    <w:rsid w:val="00091DCE"/>
    <w:rsid w:val="000C731B"/>
    <w:rsid w:val="000D3188"/>
    <w:rsid w:val="0011745A"/>
    <w:rsid w:val="001435F6"/>
    <w:rsid w:val="001779B1"/>
    <w:rsid w:val="00190EEA"/>
    <w:rsid w:val="00195287"/>
    <w:rsid w:val="001A2101"/>
    <w:rsid w:val="001E5C48"/>
    <w:rsid w:val="002139C0"/>
    <w:rsid w:val="00225B1B"/>
    <w:rsid w:val="002348BF"/>
    <w:rsid w:val="00242D5C"/>
    <w:rsid w:val="0026603B"/>
    <w:rsid w:val="00295269"/>
    <w:rsid w:val="002E4970"/>
    <w:rsid w:val="00337D31"/>
    <w:rsid w:val="00345202"/>
    <w:rsid w:val="003571B5"/>
    <w:rsid w:val="003750A9"/>
    <w:rsid w:val="003F3312"/>
    <w:rsid w:val="003F5711"/>
    <w:rsid w:val="00410C88"/>
    <w:rsid w:val="004227EE"/>
    <w:rsid w:val="0042511C"/>
    <w:rsid w:val="00477CBF"/>
    <w:rsid w:val="004C3776"/>
    <w:rsid w:val="00500778"/>
    <w:rsid w:val="005133F9"/>
    <w:rsid w:val="00537CF3"/>
    <w:rsid w:val="00550A50"/>
    <w:rsid w:val="00570107"/>
    <w:rsid w:val="005A6FE2"/>
    <w:rsid w:val="005D0BB9"/>
    <w:rsid w:val="005E1DE3"/>
    <w:rsid w:val="00641653"/>
    <w:rsid w:val="00651448"/>
    <w:rsid w:val="0066327C"/>
    <w:rsid w:val="00664D7A"/>
    <w:rsid w:val="00685FD0"/>
    <w:rsid w:val="006A1FD0"/>
    <w:rsid w:val="006B60FD"/>
    <w:rsid w:val="006D340C"/>
    <w:rsid w:val="006F189A"/>
    <w:rsid w:val="007207F8"/>
    <w:rsid w:val="00730460"/>
    <w:rsid w:val="00785578"/>
    <w:rsid w:val="00787F26"/>
    <w:rsid w:val="0079522A"/>
    <w:rsid w:val="007A777E"/>
    <w:rsid w:val="008071E1"/>
    <w:rsid w:val="00847009"/>
    <w:rsid w:val="008A46C6"/>
    <w:rsid w:val="008B624D"/>
    <w:rsid w:val="008C48C2"/>
    <w:rsid w:val="008E319E"/>
    <w:rsid w:val="00912890"/>
    <w:rsid w:val="00940A36"/>
    <w:rsid w:val="009422D8"/>
    <w:rsid w:val="009B12F6"/>
    <w:rsid w:val="009B4380"/>
    <w:rsid w:val="009B50B3"/>
    <w:rsid w:val="00A1496B"/>
    <w:rsid w:val="00A335AE"/>
    <w:rsid w:val="00AA4A6F"/>
    <w:rsid w:val="00AA6B9B"/>
    <w:rsid w:val="00AE50DA"/>
    <w:rsid w:val="00AE562D"/>
    <w:rsid w:val="00AF0F48"/>
    <w:rsid w:val="00AF4D68"/>
    <w:rsid w:val="00B4685F"/>
    <w:rsid w:val="00B53303"/>
    <w:rsid w:val="00B5439C"/>
    <w:rsid w:val="00B938BB"/>
    <w:rsid w:val="00BA6745"/>
    <w:rsid w:val="00BF579E"/>
    <w:rsid w:val="00C07620"/>
    <w:rsid w:val="00C343C6"/>
    <w:rsid w:val="00C66F19"/>
    <w:rsid w:val="00C816F4"/>
    <w:rsid w:val="00CA643A"/>
    <w:rsid w:val="00CB4568"/>
    <w:rsid w:val="00CF0AE6"/>
    <w:rsid w:val="00D039E1"/>
    <w:rsid w:val="00DA2AE5"/>
    <w:rsid w:val="00DA59A2"/>
    <w:rsid w:val="00DF24A7"/>
    <w:rsid w:val="00E72371"/>
    <w:rsid w:val="00E74CA7"/>
    <w:rsid w:val="00EB681E"/>
    <w:rsid w:val="00F14BC5"/>
    <w:rsid w:val="00F21698"/>
    <w:rsid w:val="00F408ED"/>
    <w:rsid w:val="00F41E39"/>
    <w:rsid w:val="00F56260"/>
    <w:rsid w:val="00F80F96"/>
    <w:rsid w:val="00F81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5"/>
    <o:shapelayout v:ext="edit">
      <o:idmap v:ext="edit" data="1"/>
      <o:regrouptable v:ext="edit">
        <o:entry new="1" old="0"/>
        <o:entry new="2" old="1"/>
        <o:entry new="3" old="2"/>
        <o:entry new="4" old="3"/>
        <o:entry new="5" old="3"/>
        <o:entry new="6" old="0"/>
        <o:entry new="7" old="6"/>
        <o:entry new="8" old="0"/>
      </o:regrouptable>
    </o:shapelayout>
  </w:shapeDefaults>
  <w:decimalSymbol w:val="."/>
  <w:listSeparator w:val=","/>
  <w15:docId w15:val="{BE2842EB-045D-4D3F-9A5B-847220AA8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7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F26"/>
    <w:pPr>
      <w:ind w:left="720"/>
      <w:contextualSpacing/>
    </w:pPr>
  </w:style>
  <w:style w:type="character" w:styleId="PlaceholderText">
    <w:name w:val="Placeholder Text"/>
    <w:basedOn w:val="DefaultParagraphFont"/>
    <w:uiPriority w:val="99"/>
    <w:semiHidden/>
    <w:rsid w:val="00787F26"/>
    <w:rPr>
      <w:color w:val="808080"/>
    </w:rPr>
  </w:style>
  <w:style w:type="paragraph" w:styleId="BalloonText">
    <w:name w:val="Balloon Text"/>
    <w:basedOn w:val="Normal"/>
    <w:link w:val="BalloonTextChar"/>
    <w:uiPriority w:val="99"/>
    <w:semiHidden/>
    <w:unhideWhenUsed/>
    <w:rsid w:val="00787F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F26"/>
    <w:rPr>
      <w:rFonts w:ascii="Tahoma" w:hAnsi="Tahoma" w:cs="Tahoma"/>
      <w:sz w:val="16"/>
      <w:szCs w:val="16"/>
    </w:rPr>
  </w:style>
  <w:style w:type="paragraph" w:styleId="Header">
    <w:name w:val="header"/>
    <w:basedOn w:val="Normal"/>
    <w:link w:val="HeaderChar"/>
    <w:uiPriority w:val="99"/>
    <w:semiHidden/>
    <w:unhideWhenUsed/>
    <w:rsid w:val="008071E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071E1"/>
  </w:style>
  <w:style w:type="paragraph" w:styleId="Footer">
    <w:name w:val="footer"/>
    <w:basedOn w:val="Normal"/>
    <w:link w:val="FooterChar"/>
    <w:uiPriority w:val="99"/>
    <w:unhideWhenUsed/>
    <w:rsid w:val="008071E1"/>
    <w:pPr>
      <w:tabs>
        <w:tab w:val="center" w:pos="4513"/>
        <w:tab w:val="right" w:pos="9026"/>
      </w:tabs>
      <w:spacing w:line="240" w:lineRule="auto"/>
    </w:pPr>
  </w:style>
  <w:style w:type="character" w:customStyle="1" w:styleId="FooterChar">
    <w:name w:val="Footer Char"/>
    <w:basedOn w:val="DefaultParagraphFont"/>
    <w:link w:val="Footer"/>
    <w:uiPriority w:val="99"/>
    <w:rsid w:val="008071E1"/>
  </w:style>
  <w:style w:type="paragraph" w:styleId="BodyText">
    <w:name w:val="Body Text"/>
    <w:basedOn w:val="Normal"/>
    <w:link w:val="BodyTextChar"/>
    <w:rsid w:val="00847009"/>
    <w:pPr>
      <w:spacing w:line="360" w:lineRule="auto"/>
      <w:ind w:left="0"/>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4700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2B229-BF94-4BA3-B42D-88AE30EE5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5</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fad-am</dc:creator>
  <cp:keywords/>
  <dc:description/>
  <cp:lastModifiedBy>Arnaud Marotin</cp:lastModifiedBy>
  <cp:revision>46</cp:revision>
  <cp:lastPrinted>2016-11-17T08:21:00Z</cp:lastPrinted>
  <dcterms:created xsi:type="dcterms:W3CDTF">2012-10-10T14:19:00Z</dcterms:created>
  <dcterms:modified xsi:type="dcterms:W3CDTF">2016-11-26T13:39:00Z</dcterms:modified>
</cp:coreProperties>
</file>