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rPr>
        <w:id w:val="-1339698582"/>
      </w:sdtPr>
      <w:sdtEndPr>
        <w:rPr>
          <w:b/>
          <w:bCs/>
        </w:rPr>
      </w:sdtEndPr>
      <w:sdtContent>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B21842">
          <w:pPr>
            <w:spacing w:before="0" w:beforeAutospacing="0" w:after="200" w:afterAutospacing="0" w:line="276" w:lineRule="auto"/>
            <w:jc w:val="center"/>
            <w:rPr>
              <w:rFonts w:eastAsiaTheme="minorHAnsi" w:cs="Times New Roman"/>
              <w:bCs/>
              <w:color w:val="000000" w:themeColor="text1"/>
              <w:sz w:val="52"/>
              <w:szCs w:val="36"/>
              <w:lang w:val="en-US"/>
            </w:rPr>
          </w:pPr>
          <w:r>
            <w:rPr>
              <w:rFonts w:eastAsiaTheme="minorHAnsi" w:cs="Times New Roman"/>
              <w:bCs/>
              <w:color w:val="000000" w:themeColor="text1"/>
              <w:sz w:val="52"/>
              <w:szCs w:val="36"/>
              <w:lang w:val="en-US"/>
            </w:rPr>
            <w:t>University of Wales</w:t>
          </w:r>
        </w:p>
        <w:p w:rsidR="001A6BFB" w:rsidRDefault="00B21842">
          <w:pPr>
            <w:spacing w:before="0" w:beforeAutospacing="0" w:after="200" w:afterAutospacing="0" w:line="276" w:lineRule="auto"/>
            <w:jc w:val="center"/>
            <w:rPr>
              <w:rFonts w:eastAsiaTheme="minorHAnsi" w:cs="Times New Roman"/>
              <w:bCs/>
              <w:color w:val="000000" w:themeColor="text1"/>
              <w:sz w:val="52"/>
              <w:szCs w:val="36"/>
              <w:lang w:val="en-US"/>
            </w:rPr>
          </w:pPr>
          <w:r>
            <w:rPr>
              <w:rFonts w:eastAsiaTheme="minorHAnsi" w:cs="Times New Roman"/>
              <w:bCs/>
              <w:color w:val="000000" w:themeColor="text1"/>
              <w:sz w:val="52"/>
              <w:szCs w:val="36"/>
              <w:lang w:val="en-US"/>
            </w:rPr>
            <w:t>Trinity Saint David</w:t>
          </w:r>
        </w:p>
        <w:p w:rsidR="001A6BFB" w:rsidRDefault="001A6BFB">
          <w:pPr>
            <w:spacing w:before="0" w:beforeAutospacing="0" w:after="200" w:afterAutospacing="0" w:line="276" w:lineRule="auto"/>
            <w:jc w:val="center"/>
            <w:rPr>
              <w:rFonts w:eastAsiaTheme="minorHAnsi" w:cs="Times New Roman"/>
              <w:bCs/>
              <w:color w:val="000000" w:themeColor="text1"/>
              <w:sz w:val="52"/>
              <w:szCs w:val="36"/>
              <w:lang w:val="en-US"/>
            </w:rPr>
          </w:pPr>
        </w:p>
        <w:p w:rsidR="001A6BFB" w:rsidRDefault="001A6BFB">
          <w:pPr>
            <w:spacing w:before="0" w:beforeAutospacing="0" w:after="200" w:afterAutospacing="0" w:line="276" w:lineRule="auto"/>
            <w:jc w:val="center"/>
            <w:rPr>
              <w:rFonts w:eastAsiaTheme="minorHAnsi" w:cs="Times New Roman"/>
              <w:bCs/>
              <w:color w:val="000000" w:themeColor="text1"/>
              <w:sz w:val="52"/>
              <w:szCs w:val="36"/>
              <w:lang w:val="en-US"/>
            </w:rPr>
          </w:pPr>
        </w:p>
        <w:p w:rsidR="001A6BFB" w:rsidRDefault="00B21842">
          <w:pPr>
            <w:spacing w:before="0" w:beforeAutospacing="0" w:after="200" w:afterAutospacing="0" w:line="276" w:lineRule="auto"/>
            <w:jc w:val="center"/>
            <w:rPr>
              <w:rFonts w:eastAsiaTheme="minorHAnsi" w:cs="Times New Roman"/>
              <w:bCs/>
              <w:color w:val="000000" w:themeColor="text1"/>
              <w:sz w:val="52"/>
              <w:szCs w:val="36"/>
              <w:lang w:val="en-US"/>
            </w:rPr>
          </w:pPr>
          <w:r>
            <w:rPr>
              <w:rFonts w:eastAsiaTheme="minorHAnsi" w:cs="Times New Roman"/>
              <w:bCs/>
              <w:color w:val="000000" w:themeColor="text1"/>
              <w:sz w:val="52"/>
              <w:szCs w:val="36"/>
              <w:lang w:val="en-US"/>
            </w:rPr>
            <w:t>Developing Workplace Critical Thinking</w:t>
          </w:r>
        </w:p>
        <w:p w:rsidR="001A6BFB" w:rsidRDefault="001A6BFB">
          <w:pPr>
            <w:spacing w:before="0" w:beforeAutospacing="0" w:after="200" w:afterAutospacing="0" w:line="276" w:lineRule="auto"/>
            <w:jc w:val="center"/>
            <w:rPr>
              <w:rFonts w:eastAsiaTheme="minorHAnsi" w:cs="Times New Roman"/>
              <w:bCs/>
              <w:color w:val="000000" w:themeColor="text1"/>
              <w:sz w:val="52"/>
              <w:szCs w:val="36"/>
              <w:lang w:val="en-US"/>
            </w:rPr>
          </w:pPr>
        </w:p>
        <w:p w:rsidR="001A6BFB" w:rsidRDefault="00B21842">
          <w:pPr>
            <w:spacing w:before="0" w:beforeAutospacing="0" w:after="200" w:afterAutospacing="0" w:line="276" w:lineRule="auto"/>
            <w:jc w:val="center"/>
            <w:rPr>
              <w:rFonts w:eastAsiaTheme="minorHAnsi" w:cs="Times New Roman"/>
              <w:bCs/>
              <w:color w:val="000000" w:themeColor="text1"/>
              <w:sz w:val="52"/>
              <w:szCs w:val="36"/>
              <w:lang w:val="en-US"/>
            </w:rPr>
          </w:pPr>
          <w:r>
            <w:rPr>
              <w:rFonts w:eastAsiaTheme="minorHAnsi" w:cs="Times New Roman"/>
              <w:bCs/>
              <w:color w:val="000000" w:themeColor="text1"/>
              <w:sz w:val="52"/>
              <w:szCs w:val="36"/>
              <w:lang w:val="en-US"/>
            </w:rPr>
            <w:t>ID: 1604635</w:t>
          </w:r>
        </w:p>
        <w:p w:rsidR="001A6BFB" w:rsidRDefault="00B21842">
          <w:pPr>
            <w:spacing w:before="0" w:beforeAutospacing="0" w:after="200" w:afterAutospacing="0" w:line="276" w:lineRule="auto"/>
            <w:jc w:val="center"/>
            <w:rPr>
              <w:rFonts w:eastAsiaTheme="minorHAnsi" w:cs="Times New Roman"/>
              <w:bCs/>
              <w:color w:val="000000" w:themeColor="text1"/>
              <w:sz w:val="52"/>
              <w:szCs w:val="36"/>
              <w:lang w:val="en-US"/>
            </w:rPr>
          </w:pPr>
          <w:r>
            <w:rPr>
              <w:rFonts w:eastAsiaTheme="minorHAnsi" w:cs="Times New Roman"/>
              <w:bCs/>
              <w:color w:val="000000" w:themeColor="text1"/>
              <w:sz w:val="52"/>
              <w:szCs w:val="36"/>
              <w:lang w:val="en-US"/>
            </w:rPr>
            <w:t>Student Name: Bandekila Jacques Nkenda</w:t>
          </w:r>
        </w:p>
        <w:p w:rsidR="001A6BFB" w:rsidRDefault="00B21842">
          <w:pPr>
            <w:spacing w:before="0" w:beforeAutospacing="0" w:after="200" w:afterAutospacing="0" w:line="276" w:lineRule="auto"/>
            <w:jc w:val="center"/>
            <w:rPr>
              <w:rFonts w:eastAsiaTheme="minorHAnsi" w:cs="Times New Roman"/>
              <w:bCs/>
              <w:color w:val="000000" w:themeColor="text1"/>
              <w:sz w:val="52"/>
              <w:szCs w:val="36"/>
              <w:lang w:val="en-US"/>
            </w:rPr>
          </w:pPr>
          <w:r>
            <w:rPr>
              <w:rFonts w:eastAsiaTheme="minorHAnsi" w:cs="Times New Roman"/>
              <w:bCs/>
              <w:color w:val="000000" w:themeColor="text1"/>
              <w:sz w:val="52"/>
              <w:szCs w:val="36"/>
              <w:lang w:val="en-US"/>
            </w:rPr>
            <w:t>Lecturer Name: Molly Jack</w:t>
          </w: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jc w:val="center"/>
            <w:rPr>
              <w:rFonts w:cs="Times New Roman"/>
            </w:rPr>
          </w:pPr>
        </w:p>
        <w:p w:rsidR="001A6BFB" w:rsidRDefault="001A6BFB">
          <w:pPr>
            <w:rPr>
              <w:rFonts w:cs="Times New Roman"/>
            </w:rPr>
          </w:pPr>
        </w:p>
        <w:p w:rsidR="001A6BFB" w:rsidRDefault="001A6BFB">
          <w:pPr>
            <w:rPr>
              <w:rFonts w:cs="Times New Roman"/>
            </w:rPr>
          </w:pPr>
        </w:p>
        <w:p w:rsidR="001A6BFB" w:rsidRDefault="001A6BFB">
          <w:pPr>
            <w:jc w:val="center"/>
            <w:rPr>
              <w:rFonts w:cs="Times New Roman"/>
            </w:rPr>
          </w:pPr>
        </w:p>
        <w:p w:rsidR="001A6BFB" w:rsidRDefault="00B21842">
          <w:pPr>
            <w:jc w:val="center"/>
            <w:rPr>
              <w:rFonts w:cs="Times New Roman"/>
            </w:rPr>
          </w:pPr>
          <w:r>
            <w:rPr>
              <w:rFonts w:cs="Times New Roman"/>
              <w:sz w:val="40"/>
            </w:rPr>
            <w:t>Developing Workplace Critical Thinking</w:t>
          </w:r>
        </w:p>
        <w:p w:rsidR="001A6BFB" w:rsidRDefault="00B21842">
          <w:pPr>
            <w:spacing w:before="0" w:beforeAutospacing="0" w:after="200" w:afterAutospacing="0" w:line="276" w:lineRule="auto"/>
            <w:rPr>
              <w:rFonts w:cs="Times New Roman"/>
              <w:lang w:val="en-US"/>
            </w:rPr>
          </w:pPr>
          <w:r>
            <w:rPr>
              <w:rFonts w:cs="Times New Roman"/>
              <w:b/>
              <w:bCs/>
            </w:rPr>
            <w:br w:type="page"/>
          </w:r>
        </w:p>
      </w:sdtContent>
    </w:sdt>
    <w:sdt>
      <w:sdtPr>
        <w:rPr>
          <w:rFonts w:ascii="Times New Roman" w:eastAsiaTheme="minorEastAsia" w:hAnsi="Times New Roman" w:cs="Times New Roman"/>
          <w:b w:val="0"/>
          <w:bCs w:val="0"/>
          <w:color w:val="auto"/>
          <w:sz w:val="24"/>
          <w:szCs w:val="22"/>
          <w:lang w:val="en-GB" w:eastAsia="en-US"/>
        </w:rPr>
        <w:id w:val="-1342696284"/>
      </w:sdtPr>
      <w:sdtEndPr/>
      <w:sdtContent>
        <w:p w:rsidR="001A6BFB" w:rsidRDefault="001A6BFB">
          <w:pPr>
            <w:pStyle w:val="TOCHeading1"/>
            <w:spacing w:before="0" w:line="240" w:lineRule="auto"/>
            <w:contextualSpacing/>
            <w:jc w:val="center"/>
            <w:rPr>
              <w:rFonts w:ascii="Times New Roman" w:eastAsiaTheme="minorEastAsia" w:hAnsi="Times New Roman" w:cs="Times New Roman"/>
              <w:b w:val="0"/>
              <w:bCs w:val="0"/>
              <w:color w:val="auto"/>
              <w:sz w:val="24"/>
              <w:szCs w:val="22"/>
              <w:lang w:val="en-GB" w:eastAsia="en-US"/>
            </w:rPr>
          </w:pPr>
        </w:p>
        <w:p w:rsidR="001A6BFB" w:rsidRDefault="001A6BFB">
          <w:pPr>
            <w:pStyle w:val="TOCHeading1"/>
            <w:spacing w:before="0" w:line="240" w:lineRule="auto"/>
            <w:contextualSpacing/>
            <w:jc w:val="center"/>
            <w:rPr>
              <w:rFonts w:ascii="Times New Roman" w:hAnsi="Times New Roman" w:cs="Times New Roman"/>
            </w:rPr>
          </w:pPr>
        </w:p>
        <w:p w:rsidR="001A6BFB" w:rsidRDefault="001A6BFB">
          <w:pPr>
            <w:pStyle w:val="TOCHeading1"/>
            <w:spacing w:before="0" w:line="240" w:lineRule="auto"/>
            <w:contextualSpacing/>
            <w:jc w:val="center"/>
            <w:rPr>
              <w:rFonts w:ascii="Times New Roman" w:hAnsi="Times New Roman" w:cs="Times New Roman"/>
            </w:rPr>
          </w:pPr>
        </w:p>
        <w:p w:rsidR="001A6BFB" w:rsidRDefault="001A6BFB">
          <w:pPr>
            <w:pStyle w:val="TOCHeading1"/>
            <w:spacing w:before="0" w:line="240" w:lineRule="auto"/>
            <w:contextualSpacing/>
            <w:jc w:val="center"/>
            <w:rPr>
              <w:rFonts w:ascii="Times New Roman" w:hAnsi="Times New Roman" w:cs="Times New Roman"/>
            </w:rPr>
          </w:pPr>
        </w:p>
        <w:p w:rsidR="001A6BFB" w:rsidRDefault="001A6BFB">
          <w:pPr>
            <w:pStyle w:val="TOCHeading1"/>
            <w:spacing w:before="0" w:line="240" w:lineRule="auto"/>
            <w:contextualSpacing/>
            <w:jc w:val="center"/>
            <w:rPr>
              <w:rFonts w:ascii="Times New Roman" w:hAnsi="Times New Roman" w:cs="Times New Roman"/>
            </w:rPr>
          </w:pPr>
        </w:p>
        <w:p w:rsidR="001A6BFB" w:rsidRDefault="00B21842">
          <w:pPr>
            <w:pStyle w:val="TOCHeading1"/>
            <w:spacing w:before="0" w:line="240" w:lineRule="auto"/>
            <w:contextualSpacing/>
            <w:jc w:val="center"/>
            <w:rPr>
              <w:rFonts w:ascii="Times New Roman" w:hAnsi="Times New Roman" w:cs="Times New Roman"/>
            </w:rPr>
          </w:pPr>
          <w:r>
            <w:rPr>
              <w:rFonts w:ascii="Times New Roman" w:hAnsi="Times New Roman" w:cs="Times New Roman"/>
            </w:rPr>
            <w:t>Table of Contents</w:t>
          </w:r>
        </w:p>
        <w:p w:rsidR="001A6BFB" w:rsidRDefault="00B21842">
          <w:pPr>
            <w:pStyle w:val="TOC1"/>
            <w:tabs>
              <w:tab w:val="right" w:leader="dot" w:pos="9017"/>
            </w:tabs>
            <w:spacing w:line="240" w:lineRule="auto"/>
            <w:contextualSpacing/>
            <w:rPr>
              <w:rFonts w:asciiTheme="minorHAnsi" w:hAnsiTheme="minorHAnsi"/>
              <w:sz w:val="22"/>
              <w:lang w:val="en-US"/>
            </w:rPr>
          </w:pPr>
          <w:r>
            <w:rPr>
              <w:rFonts w:cs="Times New Roman"/>
            </w:rPr>
            <w:fldChar w:fldCharType="begin"/>
          </w:r>
          <w:r>
            <w:rPr>
              <w:rFonts w:cs="Times New Roman"/>
            </w:rPr>
            <w:instrText xml:space="preserve"> TOC \o "1-3" \h \z \u </w:instrText>
          </w:r>
          <w:r>
            <w:rPr>
              <w:rFonts w:cs="Times New Roman"/>
            </w:rPr>
            <w:fldChar w:fldCharType="separate"/>
          </w:r>
          <w:hyperlink w:anchor="_Toc530358401" w:history="1">
            <w:r>
              <w:rPr>
                <w:rStyle w:val="Hyperlink"/>
                <w:rFonts w:cs="Times New Roman"/>
                <w:lang w:val="en-US"/>
              </w:rPr>
              <w:t>Introduction</w:t>
            </w:r>
            <w:r>
              <w:tab/>
            </w:r>
            <w:r>
              <w:fldChar w:fldCharType="begin"/>
            </w:r>
            <w:r>
              <w:instrText xml:space="preserve"> PAGEREF _Toc530358401 \h </w:instrText>
            </w:r>
            <w:r>
              <w:fldChar w:fldCharType="separate"/>
            </w:r>
            <w:r>
              <w:t>1</w:t>
            </w:r>
            <w:r>
              <w:fldChar w:fldCharType="end"/>
            </w:r>
          </w:hyperlink>
        </w:p>
        <w:p w:rsidR="001A6BFB" w:rsidRDefault="00B21842">
          <w:pPr>
            <w:pStyle w:val="TOC1"/>
            <w:tabs>
              <w:tab w:val="right" w:leader="dot" w:pos="9017"/>
            </w:tabs>
            <w:spacing w:line="240" w:lineRule="auto"/>
            <w:contextualSpacing/>
            <w:rPr>
              <w:rFonts w:asciiTheme="minorHAnsi" w:hAnsiTheme="minorHAnsi"/>
              <w:sz w:val="22"/>
              <w:lang w:val="en-US"/>
            </w:rPr>
          </w:pPr>
          <w:hyperlink w:anchor="_Toc530358402" w:history="1">
            <w:r>
              <w:rPr>
                <w:rStyle w:val="Hyperlink"/>
                <w:rFonts w:cs="Times New Roman"/>
              </w:rPr>
              <w:t>LO 1: Identify management theory relevant to role and critical</w:t>
            </w:r>
            <w:r>
              <w:rPr>
                <w:rStyle w:val="Hyperlink"/>
                <w:rFonts w:cs="Times New Roman"/>
              </w:rPr>
              <w:t>ly assess its impact on own beliefs, attitudes and values.</w:t>
            </w:r>
            <w:r>
              <w:tab/>
            </w:r>
            <w:r>
              <w:fldChar w:fldCharType="begin"/>
            </w:r>
            <w:r>
              <w:instrText xml:space="preserve"> PAGEREF _Toc530358402 \h </w:instrText>
            </w:r>
            <w:r>
              <w:fldChar w:fldCharType="separate"/>
            </w:r>
            <w:r>
              <w:t>1</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03" w:history="1">
            <w:r>
              <w:rPr>
                <w:rStyle w:val="Hyperlink"/>
                <w:rFonts w:cs="Times New Roman"/>
                <w:lang w:bidi="bn-BD"/>
              </w:rPr>
              <w:t>Workplace Role as Manager</w:t>
            </w:r>
            <w:r>
              <w:tab/>
            </w:r>
            <w:r>
              <w:fldChar w:fldCharType="begin"/>
            </w:r>
            <w:r>
              <w:instrText xml:space="preserve"> PAGEREF _Toc530358403 \h </w:instrText>
            </w:r>
            <w:r>
              <w:fldChar w:fldCharType="separate"/>
            </w:r>
            <w:r>
              <w:t>3</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04" w:history="1">
            <w:r>
              <w:rPr>
                <w:rStyle w:val="Hyperlink"/>
                <w:rFonts w:cs="Times New Roman"/>
                <w:lang w:bidi="bn-BD"/>
              </w:rPr>
              <w:t>Theo</w:t>
            </w:r>
            <w:r>
              <w:rPr>
                <w:rStyle w:val="Hyperlink"/>
                <w:rFonts w:cs="Times New Roman"/>
                <w:lang w:bidi="bn-BD"/>
              </w:rPr>
              <w:t>ries Relevant to Current Roles</w:t>
            </w:r>
            <w:r>
              <w:tab/>
            </w:r>
            <w:r>
              <w:fldChar w:fldCharType="begin"/>
            </w:r>
            <w:r>
              <w:instrText xml:space="preserve"> PAGEREF _Toc530358404 \h </w:instrText>
            </w:r>
            <w:r>
              <w:fldChar w:fldCharType="separate"/>
            </w:r>
            <w:r>
              <w:t>4</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05" w:history="1">
            <w:r>
              <w:rPr>
                <w:rStyle w:val="Hyperlink"/>
                <w:rFonts w:cs="Times New Roman"/>
                <w:lang w:bidi="bn-BD"/>
              </w:rPr>
              <w:t>Selection of Particular Theorist</w:t>
            </w:r>
            <w:r>
              <w:tab/>
            </w:r>
            <w:r>
              <w:fldChar w:fldCharType="begin"/>
            </w:r>
            <w:r>
              <w:instrText xml:space="preserve"> PAGEREF _Toc530358405 \h </w:instrText>
            </w:r>
            <w:r>
              <w:fldChar w:fldCharType="separate"/>
            </w:r>
            <w:r>
              <w:t>6</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06" w:history="1">
            <w:r>
              <w:rPr>
                <w:rStyle w:val="Hyperlink"/>
                <w:rFonts w:cs="Times New Roman"/>
                <w:lang w:bidi="bn-BD"/>
              </w:rPr>
              <w:t>Assessment of own beliefs, attitudes and values using particular management theory</w:t>
            </w:r>
            <w:r>
              <w:tab/>
            </w:r>
            <w:r>
              <w:fldChar w:fldCharType="begin"/>
            </w:r>
            <w:r>
              <w:instrText xml:space="preserve"> PAGEREF _Toc530358406 \h </w:instrText>
            </w:r>
            <w:r>
              <w:fldChar w:fldCharType="separate"/>
            </w:r>
            <w:r>
              <w:t>7</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07" w:history="1">
            <w:r>
              <w:rPr>
                <w:rStyle w:val="Hyperlink"/>
                <w:rFonts w:cs="Times New Roman"/>
                <w:lang w:bidi="bn-BD"/>
              </w:rPr>
              <w:t>Impact of own beliefs, attitudes and values</w:t>
            </w:r>
            <w:r>
              <w:tab/>
            </w:r>
            <w:r>
              <w:fldChar w:fldCharType="begin"/>
            </w:r>
            <w:r>
              <w:instrText xml:space="preserve"> PAGEREF _Toc530358407 \h </w:instrText>
            </w:r>
            <w:r>
              <w:fldChar w:fldCharType="separate"/>
            </w:r>
            <w:r>
              <w:t>8</w:t>
            </w:r>
            <w:r>
              <w:fldChar w:fldCharType="end"/>
            </w:r>
          </w:hyperlink>
        </w:p>
        <w:p w:rsidR="001A6BFB" w:rsidRDefault="00B21842">
          <w:pPr>
            <w:pStyle w:val="TOC1"/>
            <w:tabs>
              <w:tab w:val="right" w:leader="dot" w:pos="9017"/>
            </w:tabs>
            <w:spacing w:line="240" w:lineRule="auto"/>
            <w:contextualSpacing/>
            <w:rPr>
              <w:rFonts w:asciiTheme="minorHAnsi" w:hAnsiTheme="minorHAnsi"/>
              <w:sz w:val="22"/>
              <w:lang w:val="en-US"/>
            </w:rPr>
          </w:pPr>
          <w:hyperlink w:anchor="_Toc530358408" w:history="1">
            <w:r>
              <w:rPr>
                <w:rStyle w:val="Hyperlink"/>
                <w:rFonts w:cs="Times New Roman"/>
              </w:rPr>
              <w:t xml:space="preserve">LO 2:  Critically assess the impact of beliefs, attitudes and </w:t>
            </w:r>
            <w:r>
              <w:rPr>
                <w:rStyle w:val="Hyperlink"/>
                <w:rFonts w:cs="Times New Roman"/>
              </w:rPr>
              <w:t>values on own workplace behaviour</w:t>
            </w:r>
            <w:r>
              <w:tab/>
            </w:r>
            <w:r>
              <w:fldChar w:fldCharType="begin"/>
            </w:r>
            <w:r>
              <w:instrText xml:space="preserve"> PAGEREF _Toc530358408 \h </w:instrText>
            </w:r>
            <w:r>
              <w:fldChar w:fldCharType="separate"/>
            </w:r>
            <w:r>
              <w:t>9</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09" w:history="1">
            <w:r>
              <w:rPr>
                <w:rStyle w:val="Hyperlink"/>
                <w:rFonts w:cs="Times New Roman"/>
                <w:lang w:bidi="bn-BD"/>
              </w:rPr>
              <w:t>Impact of beliefs, attitudes and values on workplace environment</w:t>
            </w:r>
            <w:r>
              <w:tab/>
            </w:r>
            <w:r>
              <w:fldChar w:fldCharType="begin"/>
            </w:r>
            <w:r>
              <w:instrText xml:space="preserve"> PAGEREF _Toc530358409 \h </w:instrText>
            </w:r>
            <w:r>
              <w:fldChar w:fldCharType="separate"/>
            </w:r>
            <w:r>
              <w:t>9</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10" w:history="1">
            <w:r>
              <w:rPr>
                <w:rStyle w:val="Hyperlink"/>
                <w:rFonts w:cs="Times New Roman"/>
                <w:lang w:bidi="bn-BD"/>
              </w:rPr>
              <w:t>Ranges of Management Theories</w:t>
            </w:r>
            <w:r>
              <w:tab/>
            </w:r>
            <w:r>
              <w:fldChar w:fldCharType="begin"/>
            </w:r>
            <w:r>
              <w:instrText xml:space="preserve"> PAGEREF _Toc530358410 \h </w:instrText>
            </w:r>
            <w:r>
              <w:fldChar w:fldCharType="separate"/>
            </w:r>
            <w:r>
              <w:t>11</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11" w:history="1">
            <w:r>
              <w:rPr>
                <w:rStyle w:val="Hyperlink"/>
                <w:rFonts w:cs="Times New Roman"/>
                <w:lang w:bidi="bn-BD"/>
              </w:rPr>
              <w:t>Activities require to undertake</w:t>
            </w:r>
            <w:r>
              <w:tab/>
            </w:r>
            <w:r>
              <w:fldChar w:fldCharType="begin"/>
            </w:r>
            <w:r>
              <w:instrText xml:space="preserve"> PAGEREF _Toc530358411 \h </w:instrText>
            </w:r>
            <w:r>
              <w:fldChar w:fldCharType="separate"/>
            </w:r>
            <w:r>
              <w:t>12</w:t>
            </w:r>
            <w:r>
              <w:fldChar w:fldCharType="end"/>
            </w:r>
          </w:hyperlink>
        </w:p>
        <w:p w:rsidR="001A6BFB" w:rsidRDefault="00B21842">
          <w:pPr>
            <w:pStyle w:val="TOC2"/>
            <w:tabs>
              <w:tab w:val="right" w:leader="dot" w:pos="9017"/>
            </w:tabs>
            <w:spacing w:line="240" w:lineRule="auto"/>
            <w:contextualSpacing/>
            <w:rPr>
              <w:rFonts w:asciiTheme="minorHAnsi" w:hAnsiTheme="minorHAnsi"/>
              <w:sz w:val="22"/>
              <w:lang w:val="en-US"/>
            </w:rPr>
          </w:pPr>
          <w:hyperlink w:anchor="_Toc530358412" w:history="1">
            <w:r>
              <w:rPr>
                <w:rStyle w:val="Hyperlink"/>
                <w:rFonts w:cs="Times New Roman"/>
                <w:lang w:bidi="bn-BD"/>
              </w:rPr>
              <w:t>Theories relevant to my role</w:t>
            </w:r>
            <w:r>
              <w:tab/>
            </w:r>
            <w:r>
              <w:fldChar w:fldCharType="begin"/>
            </w:r>
            <w:r>
              <w:instrText xml:space="preserve"> PAGEREF _Toc530358412 \h </w:instrText>
            </w:r>
            <w:r>
              <w:fldChar w:fldCharType="separate"/>
            </w:r>
            <w:r>
              <w:t>13</w:t>
            </w:r>
            <w:r>
              <w:fldChar w:fldCharType="end"/>
            </w:r>
          </w:hyperlink>
        </w:p>
        <w:p w:rsidR="001A6BFB" w:rsidRDefault="00B21842">
          <w:pPr>
            <w:pStyle w:val="TOC1"/>
            <w:tabs>
              <w:tab w:val="right" w:leader="dot" w:pos="9017"/>
            </w:tabs>
            <w:spacing w:line="240" w:lineRule="auto"/>
            <w:contextualSpacing/>
            <w:rPr>
              <w:rFonts w:asciiTheme="minorHAnsi" w:hAnsiTheme="minorHAnsi"/>
              <w:sz w:val="22"/>
              <w:lang w:val="en-US"/>
            </w:rPr>
          </w:pPr>
          <w:hyperlink w:anchor="_Toc530358413" w:history="1">
            <w:r>
              <w:rPr>
                <w:rStyle w:val="Hyperlink"/>
                <w:rFonts w:cs="Times New Roman"/>
              </w:rPr>
              <w:t>Conclusion</w:t>
            </w:r>
            <w:r>
              <w:tab/>
            </w:r>
            <w:r>
              <w:fldChar w:fldCharType="begin"/>
            </w:r>
            <w:r>
              <w:instrText xml:space="preserve"> PAGEREF _Toc530358413 \h </w:instrText>
            </w:r>
            <w:r>
              <w:fldChar w:fldCharType="separate"/>
            </w:r>
            <w:r>
              <w:t>13</w:t>
            </w:r>
            <w:r>
              <w:fldChar w:fldCharType="end"/>
            </w:r>
          </w:hyperlink>
        </w:p>
        <w:p w:rsidR="001A6BFB" w:rsidRDefault="00B21842">
          <w:pPr>
            <w:pStyle w:val="TOC1"/>
            <w:tabs>
              <w:tab w:val="right" w:leader="dot" w:pos="9017"/>
            </w:tabs>
            <w:spacing w:line="240" w:lineRule="auto"/>
            <w:contextualSpacing/>
            <w:rPr>
              <w:rFonts w:asciiTheme="minorHAnsi" w:hAnsiTheme="minorHAnsi"/>
              <w:sz w:val="22"/>
              <w:lang w:val="en-US"/>
            </w:rPr>
          </w:pPr>
          <w:hyperlink w:anchor="_Toc530358414" w:history="1">
            <w:r>
              <w:rPr>
                <w:rStyle w:val="Hyperlink"/>
                <w:rFonts w:cs="Times New Roman"/>
              </w:rPr>
              <w:t>References</w:t>
            </w:r>
            <w:r>
              <w:tab/>
            </w:r>
            <w:r>
              <w:fldChar w:fldCharType="begin"/>
            </w:r>
            <w:r>
              <w:instrText xml:space="preserve"> PAGEREF _T</w:instrText>
            </w:r>
            <w:r>
              <w:instrText xml:space="preserve">oc530358414 \h </w:instrText>
            </w:r>
            <w:r>
              <w:fldChar w:fldCharType="separate"/>
            </w:r>
            <w:r>
              <w:t>14</w:t>
            </w:r>
            <w:r>
              <w:fldChar w:fldCharType="end"/>
            </w:r>
          </w:hyperlink>
        </w:p>
        <w:p w:rsidR="001A6BFB" w:rsidRDefault="00B21842">
          <w:pPr>
            <w:spacing w:before="0" w:beforeAutospacing="0" w:after="0" w:afterAutospacing="0" w:line="240" w:lineRule="auto"/>
            <w:contextualSpacing/>
            <w:rPr>
              <w:rFonts w:cs="Times New Roman"/>
            </w:rPr>
          </w:pPr>
          <w:r>
            <w:rPr>
              <w:rFonts w:cs="Times New Roman"/>
              <w:b/>
              <w:bCs/>
            </w:rPr>
            <w:fldChar w:fldCharType="end"/>
          </w:r>
        </w:p>
      </w:sdtContent>
    </w:sdt>
    <w:p w:rsidR="001A6BFB" w:rsidRDefault="001A6BFB">
      <w:pPr>
        <w:rPr>
          <w:rFonts w:cs="Times New Roman"/>
          <w:lang w:val="en-US"/>
        </w:rPr>
        <w:sectPr w:rsidR="001A6BFB">
          <w:footerReference w:type="default" r:id="rId9"/>
          <w:type w:val="continuous"/>
          <w:pgSz w:w="11907" w:h="16839"/>
          <w:pgMar w:top="1440" w:right="1440" w:bottom="1440" w:left="1440" w:header="720" w:footer="720" w:gutter="0"/>
          <w:pgNumType w:fmt="lowerRoman" w:start="0"/>
          <w:cols w:space="720"/>
          <w:titlePg/>
          <w:docGrid w:linePitch="360"/>
        </w:sectPr>
      </w:pPr>
    </w:p>
    <w:p w:rsidR="001A6BFB" w:rsidRDefault="00B21842">
      <w:pPr>
        <w:pStyle w:val="Heading1"/>
        <w:rPr>
          <w:rFonts w:ascii="Times New Roman" w:hAnsi="Times New Roman" w:cs="Times New Roman"/>
        </w:rPr>
      </w:pPr>
      <w:bookmarkStart w:id="0" w:name="_Toc530358401"/>
      <w:r>
        <w:rPr>
          <w:rFonts w:ascii="Times New Roman" w:hAnsi="Times New Roman" w:cs="Times New Roman"/>
          <w:lang w:val="en-US"/>
        </w:rPr>
        <w:lastRenderedPageBreak/>
        <w:t>Introduction</w:t>
      </w:r>
      <w:bookmarkEnd w:id="0"/>
    </w:p>
    <w:p w:rsidR="001A6BFB" w:rsidRDefault="00B21842">
      <w:pPr>
        <w:rPr>
          <w:rFonts w:cs="Times New Roman"/>
          <w:lang w:val="en-US"/>
        </w:rPr>
      </w:pPr>
      <w:r>
        <w:rPr>
          <w:rFonts w:cs="Times New Roman"/>
          <w:lang w:val="en-US"/>
        </w:rPr>
        <w:t xml:space="preserve">The corporate world </w:t>
      </w:r>
      <w:r>
        <w:rPr>
          <w:rFonts w:cs="Times New Roman"/>
          <w:lang w:val="en-US"/>
        </w:rPr>
        <w:t xml:space="preserve">is </w:t>
      </w:r>
      <w:r w:rsidR="009C6E0A">
        <w:rPr>
          <w:rFonts w:cs="Times New Roman"/>
          <w:lang w:val="en-US"/>
        </w:rPr>
        <w:t xml:space="preserve">highly </w:t>
      </w:r>
      <w:r>
        <w:rPr>
          <w:rFonts w:cs="Times New Roman"/>
          <w:lang w:val="en-US"/>
        </w:rPr>
        <w:t xml:space="preserve">competitive and </w:t>
      </w:r>
      <w:r>
        <w:rPr>
          <w:rFonts w:cs="Times New Roman"/>
          <w:lang w:val="en-US"/>
        </w:rPr>
        <w:t>h</w:t>
      </w:r>
      <w:r w:rsidR="009C6E0A">
        <w:rPr>
          <w:rFonts w:cs="Times New Roman"/>
          <w:lang w:val="en-US"/>
        </w:rPr>
        <w:t>arder to sustain</w:t>
      </w:r>
      <w:r>
        <w:rPr>
          <w:rFonts w:cs="Times New Roman"/>
          <w:lang w:val="en-US"/>
        </w:rPr>
        <w:t xml:space="preserve">. </w:t>
      </w:r>
      <w:r>
        <w:rPr>
          <w:rFonts w:cs="Times New Roman"/>
          <w:lang w:val="en-US"/>
        </w:rPr>
        <w:t>Without developing the workplace success cannot be attained in organizations and here everything, every situation is needed to be thought critically. Critical thinking covers a few things, such as the consideration of all business perspectives, development</w:t>
      </w:r>
      <w:r>
        <w:rPr>
          <w:rFonts w:cs="Times New Roman"/>
          <w:lang w:val="en-US"/>
        </w:rPr>
        <w:t xml:space="preserve"> of intellectual information and knowledge. Without critical thinking, one organization can never gain success, as the business market is very dynamic and here without assessment of business market and evaluation of all those, one should think about the or</w:t>
      </w:r>
      <w:r>
        <w:rPr>
          <w:rFonts w:cs="Times New Roman"/>
          <w:lang w:val="en-US"/>
        </w:rPr>
        <w:t>ganizational success. Moreover, attitudes, values, beliefs and behaves of the peoples associated in a business is urgent here to notice</w:t>
      </w:r>
      <w:r>
        <w:rPr>
          <w:rFonts w:cs="Times New Roman"/>
        </w:rPr>
        <w:t xml:space="preserve"> (Paul and Elder, 2013).</w:t>
      </w:r>
    </w:p>
    <w:p w:rsidR="001A6BFB" w:rsidRDefault="00B21842">
      <w:pPr>
        <w:pStyle w:val="Heading1"/>
        <w:rPr>
          <w:rFonts w:ascii="Times New Roman" w:hAnsi="Times New Roman" w:cs="Times New Roman"/>
        </w:rPr>
      </w:pPr>
      <w:bookmarkStart w:id="1" w:name="_Toc530358402"/>
      <w:r>
        <w:rPr>
          <w:rFonts w:ascii="Times New Roman" w:hAnsi="Times New Roman" w:cs="Times New Roman"/>
          <w:szCs w:val="24"/>
        </w:rPr>
        <w:t xml:space="preserve">LO 1: </w:t>
      </w:r>
      <w:r>
        <w:rPr>
          <w:rFonts w:ascii="Times New Roman" w:hAnsi="Times New Roman" w:cs="Times New Roman"/>
        </w:rPr>
        <w:t>Identify management theory relevant to role and critically assess its impact on own belief</w:t>
      </w:r>
      <w:r>
        <w:rPr>
          <w:rFonts w:ascii="Times New Roman" w:hAnsi="Times New Roman" w:cs="Times New Roman"/>
        </w:rPr>
        <w:t>s, attitudes and values.</w:t>
      </w:r>
      <w:bookmarkEnd w:id="1"/>
    </w:p>
    <w:p w:rsidR="001A6BFB" w:rsidRDefault="00B21842">
      <w:pPr>
        <w:rPr>
          <w:rFonts w:cs="Times New Roman"/>
        </w:rPr>
      </w:pPr>
      <w:r>
        <w:rPr>
          <w:rFonts w:cs="Times New Roman"/>
        </w:rPr>
        <w:t>Organisational behaviour is composed of the beliefs, values and attitudes of the individuals working into it. These are elaborately described below by the author.</w:t>
      </w:r>
    </w:p>
    <w:p w:rsidR="001A6BFB" w:rsidRDefault="00B21842">
      <w:pPr>
        <w:rPr>
          <w:rFonts w:cs="Times New Roman"/>
          <w:color w:val="000000" w:themeColor="text1"/>
          <w:szCs w:val="24"/>
        </w:rPr>
      </w:pPr>
      <w:r>
        <w:rPr>
          <w:rFonts w:cs="Times New Roman"/>
          <w:b/>
          <w:i/>
          <w:color w:val="000000" w:themeColor="text1"/>
          <w:szCs w:val="24"/>
        </w:rPr>
        <w:t>Belief</w:t>
      </w:r>
      <w:r>
        <w:rPr>
          <w:rFonts w:cs="Times New Roman"/>
          <w:b/>
          <w:bCs/>
          <w:color w:val="000000" w:themeColor="text1"/>
          <w:szCs w:val="24"/>
        </w:rPr>
        <w:t xml:space="preserve">: </w:t>
      </w:r>
      <w:r>
        <w:rPr>
          <w:rFonts w:cs="Times New Roman"/>
          <w:color w:val="000000" w:themeColor="text1"/>
          <w:szCs w:val="24"/>
        </w:rPr>
        <w:t>Belief is the non-material thinking and acceptance idea of a</w:t>
      </w:r>
      <w:r>
        <w:rPr>
          <w:rFonts w:cs="Times New Roman"/>
          <w:color w:val="000000" w:themeColor="text1"/>
          <w:szCs w:val="24"/>
        </w:rPr>
        <w:t>n individual which is gained because of the individual’s thinking, trust, confidence and faith. Belief cannot be seen in practical and it has not any physical figure, rather it appears before the man as the truth.</w:t>
      </w:r>
    </w:p>
    <w:p w:rsidR="001A6BFB" w:rsidRDefault="00B21842">
      <w:pPr>
        <w:rPr>
          <w:rFonts w:cs="Times New Roman"/>
          <w:color w:val="000000" w:themeColor="text1"/>
          <w:szCs w:val="24"/>
        </w:rPr>
      </w:pPr>
      <w:r>
        <w:rPr>
          <w:rFonts w:cs="Times New Roman"/>
          <w:color w:val="000000" w:themeColor="text1"/>
          <w:szCs w:val="24"/>
        </w:rPr>
        <w:t>As instance, in the commercial area, belie</w:t>
      </w:r>
      <w:r>
        <w:rPr>
          <w:rFonts w:cs="Times New Roman"/>
          <w:color w:val="000000" w:themeColor="text1"/>
          <w:szCs w:val="24"/>
        </w:rPr>
        <w:t>f of a customer arises from the usage of products for a long since of any business organisation. When the products or services of the organisation creates a positive or negative impression on the mind of the customer from his views for a long time, he beli</w:t>
      </w:r>
      <w:r>
        <w:rPr>
          <w:rFonts w:cs="Times New Roman"/>
          <w:color w:val="000000" w:themeColor="text1"/>
          <w:szCs w:val="24"/>
        </w:rPr>
        <w:t xml:space="preserve">eves and gives the product or service a standard, according to his own review. </w:t>
      </w:r>
    </w:p>
    <w:p w:rsidR="001A6BFB" w:rsidRDefault="00B21842">
      <w:pPr>
        <w:rPr>
          <w:rFonts w:cs="Times New Roman"/>
          <w:color w:val="000000" w:themeColor="text1"/>
          <w:szCs w:val="24"/>
        </w:rPr>
      </w:pPr>
      <w:r>
        <w:rPr>
          <w:rFonts w:cs="Times New Roman"/>
          <w:b/>
          <w:i/>
          <w:color w:val="000000" w:themeColor="text1"/>
          <w:szCs w:val="24"/>
        </w:rPr>
        <w:t>Values</w:t>
      </w:r>
      <w:r>
        <w:rPr>
          <w:rFonts w:cs="Times New Roman"/>
          <w:color w:val="000000" w:themeColor="text1"/>
          <w:szCs w:val="24"/>
        </w:rPr>
        <w:t>: Value is another name of importance which can be understood through the behaviour or identification approach or importance of that thing in the regular activity of that</w:t>
      </w:r>
      <w:r>
        <w:rPr>
          <w:rFonts w:cs="Times New Roman"/>
          <w:color w:val="000000" w:themeColor="text1"/>
          <w:szCs w:val="24"/>
        </w:rPr>
        <w:t xml:space="preserve"> individual. A value of any organisation arises from the concepts and ideas. Positive ideas and concepts give more value to the company.</w:t>
      </w:r>
    </w:p>
    <w:p w:rsidR="001A6BFB" w:rsidRDefault="00B21842">
      <w:pPr>
        <w:rPr>
          <w:rFonts w:cs="Times New Roman"/>
          <w:color w:val="000000" w:themeColor="text1"/>
          <w:szCs w:val="24"/>
        </w:rPr>
      </w:pPr>
      <w:r>
        <w:rPr>
          <w:rFonts w:cs="Times New Roman"/>
          <w:color w:val="000000" w:themeColor="text1"/>
          <w:szCs w:val="24"/>
        </w:rPr>
        <w:lastRenderedPageBreak/>
        <w:t xml:space="preserve">For an example, renowned business organisations always try to render better services and quality goods to </w:t>
      </w:r>
      <w:r w:rsidR="009C6E0A">
        <w:rPr>
          <w:rFonts w:cs="Times New Roman"/>
          <w:color w:val="000000" w:themeColor="text1"/>
          <w:szCs w:val="24"/>
        </w:rPr>
        <w:t>all</w:t>
      </w:r>
      <w:r>
        <w:rPr>
          <w:rFonts w:cs="Times New Roman"/>
          <w:color w:val="000000" w:themeColor="text1"/>
          <w:szCs w:val="24"/>
        </w:rPr>
        <w:t xml:space="preserve"> their </w:t>
      </w:r>
      <w:r>
        <w:rPr>
          <w:rFonts w:cs="Times New Roman"/>
          <w:color w:val="000000" w:themeColor="text1"/>
          <w:szCs w:val="24"/>
        </w:rPr>
        <w:t>customers, so that product value of the organisation may increase to the general customers. Value and brand image of an organisation not only gives the organisation a financial benefit, but it also gives a positive brand value. Moreover, brand value satisf</w:t>
      </w:r>
      <w:r>
        <w:rPr>
          <w:rFonts w:cs="Times New Roman"/>
          <w:color w:val="000000" w:themeColor="text1"/>
          <w:szCs w:val="24"/>
        </w:rPr>
        <w:t>ies the employees of the company besides its customers. Values originate from the activities of the company on a regular basis and for this reason; an organisation must always try to create new ideas, concepts and must try to apply all these in the workpla</w:t>
      </w:r>
      <w:r>
        <w:rPr>
          <w:rFonts w:cs="Times New Roman"/>
          <w:color w:val="000000" w:themeColor="text1"/>
          <w:szCs w:val="24"/>
        </w:rPr>
        <w:t>ces.</w:t>
      </w:r>
    </w:p>
    <w:p w:rsidR="001A6BFB" w:rsidRDefault="00B21842">
      <w:pPr>
        <w:rPr>
          <w:rFonts w:cs="Times New Roman"/>
          <w:color w:val="000000" w:themeColor="text1"/>
          <w:szCs w:val="24"/>
        </w:rPr>
      </w:pPr>
      <w:r>
        <w:rPr>
          <w:rFonts w:cs="Times New Roman"/>
          <w:b/>
          <w:i/>
          <w:color w:val="000000" w:themeColor="text1"/>
          <w:szCs w:val="24"/>
        </w:rPr>
        <w:t>Attitude</w:t>
      </w:r>
      <w:r>
        <w:rPr>
          <w:rFonts w:cs="Times New Roman"/>
          <w:color w:val="000000" w:themeColor="text1"/>
          <w:szCs w:val="24"/>
        </w:rPr>
        <w:t xml:space="preserve">: Attitude is the expression of an individual towards any specific matter and it originates from the </w:t>
      </w:r>
      <w:r w:rsidR="009C6E0A">
        <w:rPr>
          <w:rFonts w:cs="Times New Roman"/>
          <w:color w:val="000000" w:themeColor="text1"/>
          <w:szCs w:val="24"/>
        </w:rPr>
        <w:t>feelings</w:t>
      </w:r>
      <w:r>
        <w:rPr>
          <w:rFonts w:cs="Times New Roman"/>
          <w:color w:val="000000" w:themeColor="text1"/>
          <w:szCs w:val="24"/>
        </w:rPr>
        <w:t>, disposition and manner of that person. From the organisational look, attitude is the set of feelings and manner towards the or</w:t>
      </w:r>
      <w:r>
        <w:rPr>
          <w:rFonts w:cs="Times New Roman"/>
          <w:color w:val="000000" w:themeColor="text1"/>
          <w:szCs w:val="24"/>
        </w:rPr>
        <w:t>ganisation of an individual which is reflected though the activities of him. Attitude of an employee can be either favourable or unfavourable, according to their satisfaction type. Positive attitude of a customer attains satisfaction and profit of the comp</w:t>
      </w:r>
      <w:r>
        <w:rPr>
          <w:rFonts w:cs="Times New Roman"/>
          <w:color w:val="000000" w:themeColor="text1"/>
          <w:szCs w:val="24"/>
        </w:rPr>
        <w:t>any. But to attain this, an organisation must shape its operational and management sectors perfectly.</w:t>
      </w:r>
    </w:p>
    <w:p w:rsidR="001A6BFB" w:rsidRDefault="00B21842">
      <w:pPr>
        <w:rPr>
          <w:rFonts w:cs="Times New Roman"/>
          <w:b/>
        </w:rPr>
      </w:pPr>
      <w:bookmarkStart w:id="2" w:name="_Toc518583154"/>
      <w:r>
        <w:rPr>
          <w:rFonts w:cs="Times New Roman"/>
          <w:b/>
        </w:rPr>
        <w:t xml:space="preserve">Differences between </w:t>
      </w:r>
      <w:bookmarkEnd w:id="2"/>
      <w:r>
        <w:rPr>
          <w:rFonts w:cs="Times New Roman"/>
          <w:b/>
        </w:rPr>
        <w:t>them</w:t>
      </w:r>
    </w:p>
    <w:p w:rsidR="001A6BFB" w:rsidRDefault="00B21842">
      <w:pPr>
        <w:rPr>
          <w:rFonts w:cs="Times New Roman"/>
          <w:color w:val="000000" w:themeColor="text1"/>
          <w:szCs w:val="24"/>
        </w:rPr>
      </w:pPr>
      <w:r>
        <w:rPr>
          <w:rFonts w:cs="Times New Roman"/>
          <w:color w:val="000000" w:themeColor="text1"/>
          <w:szCs w:val="24"/>
        </w:rPr>
        <w:t xml:space="preserve">It may seem </w:t>
      </w:r>
      <w:r w:rsidR="009C6E0A">
        <w:rPr>
          <w:rFonts w:cs="Times New Roman"/>
          <w:color w:val="000000" w:themeColor="text1"/>
          <w:szCs w:val="24"/>
        </w:rPr>
        <w:t>like</w:t>
      </w:r>
      <w:r>
        <w:rPr>
          <w:rFonts w:cs="Times New Roman"/>
          <w:color w:val="000000" w:themeColor="text1"/>
          <w:szCs w:val="24"/>
        </w:rPr>
        <w:t xml:space="preserve"> anyone that, beliefs, values and attitudes are </w:t>
      </w:r>
      <w:r w:rsidR="009C6E0A">
        <w:rPr>
          <w:rFonts w:cs="Times New Roman"/>
          <w:color w:val="000000" w:themeColor="text1"/>
          <w:szCs w:val="24"/>
        </w:rPr>
        <w:t>like</w:t>
      </w:r>
      <w:r>
        <w:rPr>
          <w:rFonts w:cs="Times New Roman"/>
          <w:color w:val="000000" w:themeColor="text1"/>
          <w:szCs w:val="24"/>
        </w:rPr>
        <w:t xml:space="preserve"> one another. </w:t>
      </w:r>
      <w:r w:rsidR="009C6E0A">
        <w:rPr>
          <w:rFonts w:cs="Times New Roman"/>
          <w:color w:val="000000" w:themeColor="text1"/>
          <w:szCs w:val="24"/>
        </w:rPr>
        <w:t xml:space="preserve">But </w:t>
      </w:r>
      <w:bookmarkStart w:id="3" w:name="_GoBack"/>
      <w:bookmarkEnd w:id="3"/>
      <w:r w:rsidR="009C6E0A">
        <w:rPr>
          <w:rFonts w:cs="Times New Roman"/>
          <w:color w:val="000000" w:themeColor="text1"/>
          <w:szCs w:val="24"/>
        </w:rPr>
        <w:t>these</w:t>
      </w:r>
      <w:r>
        <w:rPr>
          <w:rFonts w:cs="Times New Roman"/>
          <w:color w:val="000000" w:themeColor="text1"/>
          <w:szCs w:val="24"/>
        </w:rPr>
        <w:t xml:space="preserve"> are different, i</w:t>
      </w:r>
      <w:r>
        <w:rPr>
          <w:rFonts w:cs="Times New Roman"/>
          <w:color w:val="000000" w:themeColor="text1"/>
          <w:szCs w:val="24"/>
        </w:rPr>
        <w:t>f we take these three concepts from an organisational outlook. British Red Cross is doing humanitarian jobs worldwide which were formed in London, UK in 1870. Primarily, belief is the internal concept of an individual and trust of him upon the organisation</w:t>
      </w:r>
      <w:r>
        <w:rPr>
          <w:rFonts w:cs="Times New Roman"/>
          <w:color w:val="000000" w:themeColor="text1"/>
          <w:szCs w:val="24"/>
        </w:rPr>
        <w:t xml:space="preserve">. British Red Cross is rendering services for about 148 years and in many critical events of the world, the organisation did great things. </w:t>
      </w:r>
      <w:r w:rsidR="009C6E0A">
        <w:rPr>
          <w:rFonts w:cs="Times New Roman"/>
          <w:color w:val="000000" w:themeColor="text1"/>
          <w:szCs w:val="24"/>
        </w:rPr>
        <w:t>Thus,</w:t>
      </w:r>
      <w:r>
        <w:rPr>
          <w:rFonts w:cs="Times New Roman"/>
          <w:color w:val="000000" w:themeColor="text1"/>
          <w:szCs w:val="24"/>
        </w:rPr>
        <w:t xml:space="preserve"> people believe this organisation a lot. Standard of the organisation from the angels of humanitarian services an</w:t>
      </w:r>
      <w:r>
        <w:rPr>
          <w:rFonts w:cs="Times New Roman"/>
          <w:color w:val="000000" w:themeColor="text1"/>
          <w:szCs w:val="24"/>
        </w:rPr>
        <w:t xml:space="preserve">d aids is better and British Red Cross has a very much positive brand value. But the attitude varies from person to person and that’s why attitude of individuals </w:t>
      </w:r>
      <w:r w:rsidR="009C6E0A">
        <w:rPr>
          <w:rFonts w:cs="Times New Roman"/>
          <w:color w:val="000000" w:themeColor="text1"/>
          <w:szCs w:val="24"/>
        </w:rPr>
        <w:t>is</w:t>
      </w:r>
      <w:r>
        <w:rPr>
          <w:rFonts w:cs="Times New Roman"/>
          <w:color w:val="000000" w:themeColor="text1"/>
          <w:szCs w:val="24"/>
        </w:rPr>
        <w:t xml:space="preserve"> different to British Red Cross. But different survey shows that, it is a very good organis</w:t>
      </w:r>
      <w:r>
        <w:rPr>
          <w:rFonts w:cs="Times New Roman"/>
          <w:color w:val="000000" w:themeColor="text1"/>
          <w:szCs w:val="24"/>
        </w:rPr>
        <w:t>ation which is serving peoples for a lot of years.</w:t>
      </w:r>
    </w:p>
    <w:p w:rsidR="001A6BFB" w:rsidRDefault="001A6BFB">
      <w:pPr>
        <w:rPr>
          <w:rFonts w:cs="Times New Roman"/>
          <w:color w:val="000000" w:themeColor="text1"/>
          <w:szCs w:val="24"/>
        </w:rPr>
      </w:pPr>
    </w:p>
    <w:p w:rsidR="001A6BFB" w:rsidRDefault="001A6BFB">
      <w:pPr>
        <w:rPr>
          <w:rFonts w:cs="Times New Roman"/>
          <w:color w:val="000000" w:themeColor="text1"/>
          <w:szCs w:val="24"/>
        </w:rPr>
      </w:pPr>
    </w:p>
    <w:p w:rsidR="001A6BFB" w:rsidRDefault="00B21842">
      <w:pPr>
        <w:rPr>
          <w:rFonts w:cs="Times New Roman"/>
          <w:color w:val="000000" w:themeColor="text1"/>
          <w:szCs w:val="24"/>
        </w:rPr>
      </w:pPr>
      <w:r>
        <w:rPr>
          <w:rFonts w:cs="Times New Roman"/>
          <w:color w:val="000000" w:themeColor="text1"/>
          <w:szCs w:val="24"/>
        </w:rPr>
        <w:t xml:space="preserve">These can also be thought from the perspectives of the employees. Employee’s belief inspires him to do hard jobs for the organisation. His attitude changes when the organisation benefits </w:t>
      </w:r>
      <w:r>
        <w:rPr>
          <w:rFonts w:cs="Times New Roman"/>
          <w:color w:val="000000" w:themeColor="text1"/>
          <w:szCs w:val="24"/>
        </w:rPr>
        <w:lastRenderedPageBreak/>
        <w:t xml:space="preserve">him or show </w:t>
      </w:r>
      <w:r>
        <w:rPr>
          <w:rFonts w:cs="Times New Roman"/>
          <w:color w:val="000000" w:themeColor="text1"/>
          <w:szCs w:val="24"/>
        </w:rPr>
        <w:t>ways of being benefitted as a part of the organisation. A value of an organisation makes an employee more responsible to the workplace, as his benefit also depends on the values and benefits of the company.</w:t>
      </w:r>
    </w:p>
    <w:p w:rsidR="001A6BFB" w:rsidRDefault="00B21842">
      <w:pPr>
        <w:rPr>
          <w:rFonts w:cs="Times New Roman"/>
          <w:color w:val="000000" w:themeColor="text1"/>
          <w:szCs w:val="24"/>
        </w:rPr>
      </w:pPr>
      <w:r>
        <w:rPr>
          <w:rFonts w:cs="Times New Roman"/>
          <w:color w:val="000000" w:themeColor="text1"/>
          <w:szCs w:val="24"/>
        </w:rPr>
        <w:t>The manager of British Red Cross believes that th</w:t>
      </w:r>
      <w:r>
        <w:rPr>
          <w:rFonts w:cs="Times New Roman"/>
          <w:color w:val="000000" w:themeColor="text1"/>
          <w:szCs w:val="24"/>
        </w:rPr>
        <w:t>e staffs will work for the benefit of helpless peoples worldwide and their effective work will make peoples attitude positive towards British Red Cross. Moreover, it will also enhance the values of the British Red Cross Society.</w:t>
      </w:r>
    </w:p>
    <w:p w:rsidR="001A6BFB" w:rsidRDefault="00B21842">
      <w:pPr>
        <w:pStyle w:val="Heading2"/>
        <w:rPr>
          <w:rFonts w:ascii="Times New Roman" w:hAnsi="Times New Roman" w:cs="Times New Roman"/>
        </w:rPr>
      </w:pPr>
      <w:bookmarkStart w:id="4" w:name="_Toc518583155"/>
      <w:bookmarkStart w:id="5" w:name="_Toc530358403"/>
      <w:r>
        <w:rPr>
          <w:rFonts w:ascii="Times New Roman" w:hAnsi="Times New Roman" w:cs="Times New Roman"/>
        </w:rPr>
        <w:t>Workplace</w:t>
      </w:r>
      <w:bookmarkEnd w:id="4"/>
      <w:r>
        <w:rPr>
          <w:rFonts w:ascii="Times New Roman" w:hAnsi="Times New Roman" w:cs="Times New Roman"/>
        </w:rPr>
        <w:t xml:space="preserve"> Role as Manager</w:t>
      </w:r>
      <w:bookmarkEnd w:id="5"/>
    </w:p>
    <w:p w:rsidR="001A6BFB" w:rsidRDefault="00B21842">
      <w:pPr>
        <w:rPr>
          <w:rFonts w:cs="Times New Roman"/>
          <w:color w:val="000000" w:themeColor="text1"/>
          <w:szCs w:val="24"/>
        </w:rPr>
      </w:pPr>
      <w:r>
        <w:rPr>
          <w:rFonts w:cs="Times New Roman"/>
          <w:color w:val="000000" w:themeColor="text1"/>
          <w:szCs w:val="24"/>
        </w:rPr>
        <w:t>M</w:t>
      </w:r>
      <w:r>
        <w:rPr>
          <w:rFonts w:cs="Times New Roman"/>
          <w:color w:val="000000" w:themeColor="text1"/>
          <w:szCs w:val="24"/>
        </w:rPr>
        <w:t>y current workplace is British Red Cross, which is a humanitarian network of 3500 staffs and 34500 volunteers. I am working here as a manager and I have lots of duties, responsibilities and roles to do. Firstly, as a manager I have roles to work to achieve</w:t>
      </w:r>
      <w:r>
        <w:rPr>
          <w:rFonts w:cs="Times New Roman"/>
          <w:color w:val="000000" w:themeColor="text1"/>
          <w:szCs w:val="24"/>
        </w:rPr>
        <w:t xml:space="preserve"> the organisational goals. I must have dedication to my works. Besides these, I’ve some other roles also here in British Red Cross as the current manager.</w:t>
      </w:r>
    </w:p>
    <w:p w:rsidR="001A6BFB" w:rsidRDefault="00B21842">
      <w:pPr>
        <w:rPr>
          <w:rFonts w:cs="Times New Roman"/>
          <w:color w:val="000000" w:themeColor="text1"/>
          <w:szCs w:val="24"/>
        </w:rPr>
      </w:pPr>
      <w:r>
        <w:rPr>
          <w:rFonts w:cs="Times New Roman"/>
          <w:color w:val="000000" w:themeColor="text1"/>
          <w:szCs w:val="24"/>
        </w:rPr>
        <w:t xml:space="preserve">As a manager of British Red Cross, developing the staffs and planning for the development of them is </w:t>
      </w:r>
      <w:r>
        <w:rPr>
          <w:rFonts w:cs="Times New Roman"/>
          <w:color w:val="000000" w:themeColor="text1"/>
          <w:szCs w:val="24"/>
        </w:rPr>
        <w:t>a part of my roles. Besides, I hold the responsibility to have a look on the financial issues of the workers and their schedule of works. To do this action, proper budgeting is necessary and I’m also here to assign the budget and further planning of Red Cr</w:t>
      </w:r>
      <w:r>
        <w:rPr>
          <w:rFonts w:cs="Times New Roman"/>
          <w:color w:val="000000" w:themeColor="text1"/>
          <w:szCs w:val="24"/>
        </w:rPr>
        <w:t>oss</w:t>
      </w:r>
      <w:r>
        <w:rPr>
          <w:rFonts w:cs="Times New Roman"/>
        </w:rPr>
        <w:t xml:space="preserve"> (Lewis and Malecha, 2011).</w:t>
      </w:r>
    </w:p>
    <w:p w:rsidR="001A6BFB" w:rsidRDefault="00B21842">
      <w:pPr>
        <w:rPr>
          <w:rFonts w:cs="Times New Roman"/>
          <w:color w:val="000000" w:themeColor="text1"/>
          <w:szCs w:val="24"/>
        </w:rPr>
      </w:pPr>
      <w:r>
        <w:rPr>
          <w:rFonts w:cs="Times New Roman"/>
          <w:color w:val="000000" w:themeColor="text1"/>
          <w:szCs w:val="24"/>
        </w:rPr>
        <w:t>To perform better management roles, a manager must monitor the activities of the staffs of it and in Red Cross, I need to motivate them towards humanitarian jobs and as a part of the organisation I should give them rewards ba</w:t>
      </w:r>
      <w:r>
        <w:rPr>
          <w:rFonts w:cs="Times New Roman"/>
          <w:color w:val="000000" w:themeColor="text1"/>
          <w:szCs w:val="24"/>
        </w:rPr>
        <w:t>sed on their performance. My mind should be set up for this critical analysis. As British Red Cross performs for the peoples who are deprived or unprivileged, it has many challenges also in the way of its success. I need to have capacity to tackle all thos</w:t>
      </w:r>
      <w:r>
        <w:rPr>
          <w:rFonts w:cs="Times New Roman"/>
          <w:color w:val="000000" w:themeColor="text1"/>
          <w:szCs w:val="24"/>
        </w:rPr>
        <w:t xml:space="preserve">e with own efforts for the organisation. </w:t>
      </w:r>
      <w:r w:rsidR="009C6E0A">
        <w:rPr>
          <w:rFonts w:cs="Times New Roman"/>
          <w:color w:val="000000" w:themeColor="text1"/>
          <w:szCs w:val="24"/>
        </w:rPr>
        <w:t>Success</w:t>
      </w:r>
      <w:r>
        <w:rPr>
          <w:rFonts w:cs="Times New Roman"/>
          <w:color w:val="000000" w:themeColor="text1"/>
          <w:szCs w:val="24"/>
        </w:rPr>
        <w:t xml:space="preserve"> of British Red Cross is dependent upon the satisfaction of the peoples of root levels throughout the world. An ideal manager not only keeps employees motivated, but </w:t>
      </w:r>
      <w:r w:rsidR="009C6E0A">
        <w:rPr>
          <w:rFonts w:cs="Times New Roman"/>
          <w:color w:val="000000" w:themeColor="text1"/>
          <w:szCs w:val="24"/>
        </w:rPr>
        <w:t>also,</w:t>
      </w:r>
      <w:r>
        <w:rPr>
          <w:rFonts w:cs="Times New Roman"/>
          <w:color w:val="000000" w:themeColor="text1"/>
          <w:szCs w:val="24"/>
        </w:rPr>
        <w:t xml:space="preserve"> he tries to make the organis</w:t>
      </w:r>
      <w:r>
        <w:rPr>
          <w:rFonts w:cs="Times New Roman"/>
          <w:color w:val="000000" w:themeColor="text1"/>
          <w:szCs w:val="24"/>
        </w:rPr>
        <w:t xml:space="preserve">ational environment clear enough to enhance the staff performance. </w:t>
      </w:r>
    </w:p>
    <w:p w:rsidR="001A6BFB" w:rsidRDefault="00B21842">
      <w:pPr>
        <w:rPr>
          <w:rFonts w:cs="Times New Roman"/>
          <w:color w:val="000000" w:themeColor="text1"/>
          <w:szCs w:val="24"/>
        </w:rPr>
      </w:pPr>
      <w:r>
        <w:rPr>
          <w:rFonts w:cs="Times New Roman"/>
          <w:color w:val="000000" w:themeColor="text1"/>
          <w:szCs w:val="24"/>
        </w:rPr>
        <w:t xml:space="preserve">An ideal manager never pressurizes his employees; rather it is his role to distribute the workloads properly among all the workers according to their working capacity. I must learn </w:t>
      </w:r>
      <w:r>
        <w:rPr>
          <w:rFonts w:cs="Times New Roman"/>
          <w:color w:val="000000" w:themeColor="text1"/>
          <w:szCs w:val="24"/>
        </w:rPr>
        <w:lastRenderedPageBreak/>
        <w:t>about t</w:t>
      </w:r>
      <w:r>
        <w:rPr>
          <w:rFonts w:cs="Times New Roman"/>
          <w:color w:val="000000" w:themeColor="text1"/>
          <w:szCs w:val="24"/>
        </w:rPr>
        <w:t>he individual abilities and previous performances of the workers here to implement this criterion.</w:t>
      </w:r>
    </w:p>
    <w:p w:rsidR="001A6BFB" w:rsidRDefault="00B21842">
      <w:pPr>
        <w:rPr>
          <w:rFonts w:cs="Times New Roman"/>
        </w:rPr>
      </w:pPr>
      <w:r>
        <w:rPr>
          <w:rFonts w:cs="Times New Roman"/>
          <w:color w:val="000000" w:themeColor="text1"/>
          <w:szCs w:val="24"/>
        </w:rPr>
        <w:t xml:space="preserve">Reviewing and monitoring is also one of the roles of manager. On a regular basis a manager like me should review the performances of the staffs and I should </w:t>
      </w:r>
      <w:r>
        <w:rPr>
          <w:rFonts w:cs="Times New Roman"/>
          <w:color w:val="000000" w:themeColor="text1"/>
          <w:szCs w:val="24"/>
        </w:rPr>
        <w:t xml:space="preserve">regularly monitor their working types. This will enhance the image of British Red Cross and standards of the organisation. I can guide the staffs towards this target of the company. In case of any faults or </w:t>
      </w:r>
      <w:r w:rsidR="009C6E0A">
        <w:rPr>
          <w:rFonts w:cs="Times New Roman"/>
          <w:color w:val="000000" w:themeColor="text1"/>
          <w:szCs w:val="24"/>
        </w:rPr>
        <w:t>lacking</w:t>
      </w:r>
      <w:r>
        <w:rPr>
          <w:rFonts w:cs="Times New Roman"/>
          <w:color w:val="000000" w:themeColor="text1"/>
          <w:szCs w:val="24"/>
        </w:rPr>
        <w:t xml:space="preserve"> the </w:t>
      </w:r>
      <w:r w:rsidR="009C6E0A">
        <w:rPr>
          <w:rFonts w:cs="Times New Roman"/>
          <w:color w:val="000000" w:themeColor="text1"/>
          <w:szCs w:val="24"/>
        </w:rPr>
        <w:t>workers,</w:t>
      </w:r>
      <w:r>
        <w:rPr>
          <w:rFonts w:cs="Times New Roman"/>
          <w:color w:val="000000" w:themeColor="text1"/>
          <w:szCs w:val="24"/>
        </w:rPr>
        <w:t xml:space="preserve"> I must try to make them co</w:t>
      </w:r>
      <w:r>
        <w:rPr>
          <w:rFonts w:cs="Times New Roman"/>
          <w:color w:val="000000" w:themeColor="text1"/>
          <w:szCs w:val="24"/>
        </w:rPr>
        <w:t>rrect</w:t>
      </w:r>
      <w:r>
        <w:rPr>
          <w:rFonts w:cs="Times New Roman"/>
        </w:rPr>
        <w:t xml:space="preserve"> (Chou and Robert, 2008).</w:t>
      </w:r>
    </w:p>
    <w:p w:rsidR="001A6BFB" w:rsidRDefault="001A6BFB">
      <w:pPr>
        <w:rPr>
          <w:rFonts w:cs="Times New Roman"/>
          <w:color w:val="000000" w:themeColor="text1"/>
          <w:szCs w:val="24"/>
        </w:rPr>
        <w:sectPr w:rsidR="001A6BFB">
          <w:pgSz w:w="11907" w:h="16839"/>
          <w:pgMar w:top="1440" w:right="1440" w:bottom="1440" w:left="1440" w:header="720" w:footer="720" w:gutter="0"/>
          <w:pgNumType w:start="1" w:chapStyle="1"/>
          <w:cols w:space="720"/>
          <w:docGrid w:linePitch="360"/>
        </w:sectPr>
      </w:pPr>
    </w:p>
    <w:p w:rsidR="001A6BFB" w:rsidRDefault="00B21842">
      <w:pPr>
        <w:pStyle w:val="Heading2"/>
        <w:rPr>
          <w:rFonts w:ascii="Times New Roman" w:hAnsi="Times New Roman" w:cs="Times New Roman"/>
        </w:rPr>
      </w:pPr>
      <w:bookmarkStart w:id="6" w:name="_Toc530358404"/>
      <w:bookmarkStart w:id="7" w:name="_Toc518583156"/>
      <w:r>
        <w:rPr>
          <w:rFonts w:ascii="Times New Roman" w:hAnsi="Times New Roman" w:cs="Times New Roman"/>
        </w:rPr>
        <w:t>Theories Relevant to Current Roles</w:t>
      </w:r>
      <w:bookmarkEnd w:id="6"/>
      <w:bookmarkEnd w:id="7"/>
    </w:p>
    <w:p w:rsidR="001A6BFB" w:rsidRDefault="00B21842">
      <w:pPr>
        <w:rPr>
          <w:rFonts w:cs="Times New Roman"/>
          <w:lang w:val="en-US" w:bidi="bn-BD"/>
        </w:rPr>
      </w:pPr>
      <w:r>
        <w:rPr>
          <w:rFonts w:cs="Times New Roman"/>
          <w:lang w:val="en-US" w:bidi="bn-BD"/>
        </w:rPr>
        <w:t xml:space="preserve">Here in British Red Cross Society, the author is assigned to managerial roles and here he has different kinds of roles and regulations to follow on in various sectors of </w:t>
      </w:r>
      <w:r>
        <w:rPr>
          <w:rFonts w:cs="Times New Roman"/>
          <w:lang w:val="en-US" w:bidi="bn-BD"/>
        </w:rPr>
        <w:t>the society. In terms with management, there are many prominent theories which are essential to follow to enhance the performance of the organization and to manage the organization well, to run it better. Below here some theories are given:</w:t>
      </w:r>
    </w:p>
    <w:p w:rsidR="001A6BFB" w:rsidRDefault="00B21842">
      <w:pPr>
        <w:rPr>
          <w:rFonts w:cs="Times New Roman"/>
          <w:color w:val="000000" w:themeColor="text1"/>
          <w:szCs w:val="24"/>
        </w:rPr>
      </w:pPr>
      <w:r>
        <w:rPr>
          <w:rFonts w:cs="Times New Roman"/>
          <w:b/>
          <w:color w:val="000000" w:themeColor="text1"/>
          <w:szCs w:val="24"/>
        </w:rPr>
        <w:t>The Contingency</w:t>
      </w:r>
      <w:r>
        <w:rPr>
          <w:rFonts w:cs="Times New Roman"/>
          <w:b/>
          <w:color w:val="000000" w:themeColor="text1"/>
          <w:szCs w:val="24"/>
        </w:rPr>
        <w:t xml:space="preserve"> Theory</w:t>
      </w:r>
      <w:r>
        <w:rPr>
          <w:rFonts w:cs="Times New Roman"/>
          <w:color w:val="000000" w:themeColor="text1"/>
          <w:szCs w:val="24"/>
        </w:rPr>
        <w:t>: On the ability and performance of an organisation, external environment is a very influential factor. Contingency theory shows ways to properly use all the resources of the organisation to have well control on all the sectors of it. It ensures the</w:t>
      </w:r>
      <w:r>
        <w:rPr>
          <w:rFonts w:cs="Times New Roman"/>
          <w:color w:val="000000" w:themeColor="text1"/>
          <w:szCs w:val="24"/>
        </w:rPr>
        <w:t xml:space="preserve"> fulfilment of all the requirements for running the organisation beautifully.</w:t>
      </w:r>
    </w:p>
    <w:p w:rsidR="001A6BFB" w:rsidRDefault="00B21842">
      <w:pPr>
        <w:rPr>
          <w:rFonts w:cs="Times New Roman"/>
          <w:color w:val="000000" w:themeColor="text1"/>
          <w:szCs w:val="24"/>
        </w:rPr>
      </w:pPr>
      <w:r>
        <w:rPr>
          <w:rFonts w:cs="Times New Roman"/>
          <w:color w:val="000000" w:themeColor="text1"/>
          <w:szCs w:val="24"/>
        </w:rPr>
        <w:t>The theory proposes to manage the organisation properly by following all the steps in any kind of situation. Environment of British Red Cross can be classified into two types, th</w:t>
      </w:r>
      <w:r>
        <w:rPr>
          <w:rFonts w:cs="Times New Roman"/>
          <w:color w:val="000000" w:themeColor="text1"/>
          <w:szCs w:val="24"/>
        </w:rPr>
        <w:t>e first one is stable external environment, which remains stable most of the time and sometimes slightly changes. But the other one is changeable environment which is dynamic in nature and continuously gets updated and changes every moment. For these two t</w:t>
      </w:r>
      <w:r>
        <w:rPr>
          <w:rFonts w:cs="Times New Roman"/>
          <w:color w:val="000000" w:themeColor="text1"/>
          <w:szCs w:val="24"/>
        </w:rPr>
        <w:t>ypes of environment, an organisation must follow two theories. For the stable condition mechanistic approach should be followed and for the unstable one, bureaucratic classical approach can be followed in Red Cross. Bureaucratic classical theory can also b</w:t>
      </w:r>
      <w:r>
        <w:rPr>
          <w:rFonts w:cs="Times New Roman"/>
          <w:color w:val="000000" w:themeColor="text1"/>
          <w:szCs w:val="24"/>
        </w:rPr>
        <w:t>e mentioned as human relations theory which directs the organisation to have a look upon the management of actions in organisations</w:t>
      </w:r>
      <w:r>
        <w:rPr>
          <w:rFonts w:cs="Times New Roman"/>
        </w:rPr>
        <w:t xml:space="preserve"> (Otley, 2016).</w:t>
      </w:r>
    </w:p>
    <w:p w:rsidR="001A6BFB" w:rsidRDefault="00B21842">
      <w:pPr>
        <w:rPr>
          <w:rFonts w:cs="Times New Roman"/>
          <w:color w:val="000000" w:themeColor="text1"/>
          <w:szCs w:val="24"/>
        </w:rPr>
      </w:pPr>
      <w:r>
        <w:rPr>
          <w:rFonts w:cs="Times New Roman"/>
          <w:color w:val="000000" w:themeColor="text1"/>
          <w:szCs w:val="24"/>
        </w:rPr>
        <w:lastRenderedPageBreak/>
        <w:t>As a manager of British Red Cross, one must monitor the situation every time and must decide the next steps t</w:t>
      </w:r>
      <w:r>
        <w:rPr>
          <w:rFonts w:cs="Times New Roman"/>
          <w:color w:val="000000" w:themeColor="text1"/>
          <w:szCs w:val="24"/>
        </w:rPr>
        <w:t xml:space="preserve">o take for further betterment of the organisation and the victim peoples. Varying upon the future situation, the strategies, plans and actions may </w:t>
      </w:r>
      <w:r w:rsidR="009C6E0A">
        <w:rPr>
          <w:rFonts w:cs="Times New Roman"/>
          <w:color w:val="000000" w:themeColor="text1"/>
          <w:szCs w:val="24"/>
        </w:rPr>
        <w:t>change,</w:t>
      </w:r>
      <w:r>
        <w:rPr>
          <w:rFonts w:cs="Times New Roman"/>
          <w:color w:val="000000" w:themeColor="text1"/>
          <w:szCs w:val="24"/>
        </w:rPr>
        <w:t xml:space="preserve"> and current plans may seem inaccurate in future. </w:t>
      </w:r>
      <w:r w:rsidR="009C6E0A">
        <w:rPr>
          <w:rFonts w:cs="Times New Roman"/>
          <w:color w:val="000000" w:themeColor="text1"/>
          <w:szCs w:val="24"/>
        </w:rPr>
        <w:t>Thus,</w:t>
      </w:r>
      <w:r>
        <w:rPr>
          <w:rFonts w:cs="Times New Roman"/>
          <w:color w:val="000000" w:themeColor="text1"/>
          <w:szCs w:val="24"/>
        </w:rPr>
        <w:t xml:space="preserve"> with these two approaches, British Red Cross may</w:t>
      </w:r>
      <w:r>
        <w:rPr>
          <w:rFonts w:cs="Times New Roman"/>
          <w:color w:val="000000" w:themeColor="text1"/>
          <w:szCs w:val="24"/>
        </w:rPr>
        <w:t xml:space="preserve"> take the contingency theory as appropriate one for it to define the roles of its manager.</w:t>
      </w:r>
    </w:p>
    <w:p w:rsidR="001A6BFB" w:rsidRDefault="00B21842">
      <w:pPr>
        <w:rPr>
          <w:rFonts w:cs="Times New Roman"/>
          <w:color w:val="000000" w:themeColor="text1"/>
          <w:szCs w:val="24"/>
        </w:rPr>
      </w:pPr>
      <w:r>
        <w:rPr>
          <w:rFonts w:cs="Times New Roman"/>
          <w:b/>
          <w:color w:val="000000" w:themeColor="text1"/>
          <w:szCs w:val="24"/>
        </w:rPr>
        <w:t>Scientific Management Theory</w:t>
      </w:r>
      <w:r>
        <w:rPr>
          <w:rFonts w:cs="Times New Roman"/>
          <w:color w:val="000000" w:themeColor="text1"/>
          <w:szCs w:val="24"/>
        </w:rPr>
        <w:t>: Mr. FW Taylor gave the scientific management theory and pointed out some roles of the manager and further responsibilities which can be</w:t>
      </w:r>
      <w:r>
        <w:rPr>
          <w:rFonts w:cs="Times New Roman"/>
          <w:color w:val="000000" w:themeColor="text1"/>
          <w:szCs w:val="24"/>
        </w:rPr>
        <w:t xml:space="preserve"> applied to the manager of Red Cross. An organisation can do its entire management works with the assistance of scientific tools and methods i.e. analysis, market research, interpretation and more. Scientific research on these fields makes other actions or</w:t>
      </w:r>
      <w:r>
        <w:rPr>
          <w:rFonts w:cs="Times New Roman"/>
          <w:color w:val="000000" w:themeColor="text1"/>
          <w:szCs w:val="24"/>
        </w:rPr>
        <w:t xml:space="preserve"> decisions of the organisation accurate. Besides in case of marking </w:t>
      </w:r>
      <w:r w:rsidR="009C6E0A">
        <w:rPr>
          <w:rFonts w:cs="Times New Roman"/>
          <w:color w:val="000000" w:themeColor="text1"/>
          <w:szCs w:val="24"/>
        </w:rPr>
        <w:t>lack of</w:t>
      </w:r>
      <w:r>
        <w:rPr>
          <w:rFonts w:cs="Times New Roman"/>
          <w:color w:val="000000" w:themeColor="text1"/>
          <w:szCs w:val="24"/>
        </w:rPr>
        <w:t xml:space="preserve"> the organisation these works. These cover my managerial responsibilities in Red Cross. Using the </w:t>
      </w:r>
      <w:r w:rsidR="009C6E0A">
        <w:rPr>
          <w:rFonts w:cs="Times New Roman"/>
          <w:color w:val="000000" w:themeColor="text1"/>
          <w:szCs w:val="24"/>
        </w:rPr>
        <w:t>theory,</w:t>
      </w:r>
      <w:r>
        <w:rPr>
          <w:rFonts w:cs="Times New Roman"/>
          <w:color w:val="000000" w:themeColor="text1"/>
          <w:szCs w:val="24"/>
        </w:rPr>
        <w:t xml:space="preserve"> I’ll be able to calculate the shortage, necessities and requirements </w:t>
      </w:r>
      <w:r>
        <w:rPr>
          <w:rFonts w:cs="Times New Roman"/>
          <w:color w:val="000000" w:themeColor="text1"/>
          <w:szCs w:val="24"/>
        </w:rPr>
        <w:t>of the organisation in my sector. For example, in case of fixing responsibilities of the employees of my sector, motivating them will be easier to me with the application of scientific management theory</w:t>
      </w:r>
      <w:r>
        <w:rPr>
          <w:rFonts w:cs="Times New Roman"/>
        </w:rPr>
        <w:t xml:space="preserve"> (Rice, 2013).</w:t>
      </w:r>
    </w:p>
    <w:p w:rsidR="001A6BFB" w:rsidRDefault="00B21842">
      <w:pPr>
        <w:rPr>
          <w:rFonts w:cs="Times New Roman"/>
        </w:rPr>
      </w:pPr>
      <w:r>
        <w:rPr>
          <w:rFonts w:cs="Times New Roman"/>
          <w:b/>
        </w:rPr>
        <w:t xml:space="preserve">Bureaucratic Theory: </w:t>
      </w:r>
      <w:r>
        <w:rPr>
          <w:rFonts w:cs="Times New Roman"/>
        </w:rPr>
        <w:t>Max Weber develope</w:t>
      </w:r>
      <w:r>
        <w:rPr>
          <w:rFonts w:cs="Times New Roman"/>
        </w:rPr>
        <w:t>d the bureaucratic theory and in difficult situations of employee management this theory works. Bureaucratic theory forces decisions or actions of the manager over the employees and according to bureaucratic theory, the workers have no option to express th</w:t>
      </w:r>
      <w:r>
        <w:rPr>
          <w:rFonts w:cs="Times New Roman"/>
        </w:rPr>
        <w:t>eir opinions in the managerial processes. During conflicts or such type of hard situations, when the employees are disinterested with work, when they are disobedient, bureaucratic theory helps a manager. In British Red Cross, when dealing with rough situat</w:t>
      </w:r>
      <w:r>
        <w:rPr>
          <w:rFonts w:cs="Times New Roman"/>
        </w:rPr>
        <w:t>ion, the approach may work (Rice, 2013).</w:t>
      </w:r>
    </w:p>
    <w:p w:rsidR="001A6BFB" w:rsidRDefault="00B21842">
      <w:pPr>
        <w:rPr>
          <w:rFonts w:cs="Times New Roman"/>
          <w:color w:val="000000" w:themeColor="text1"/>
          <w:szCs w:val="24"/>
        </w:rPr>
      </w:pPr>
      <w:r>
        <w:rPr>
          <w:rFonts w:cs="Times New Roman"/>
          <w:b/>
          <w:color w:val="000000" w:themeColor="text1"/>
          <w:szCs w:val="24"/>
        </w:rPr>
        <w:t>Human relation approach</w:t>
      </w:r>
      <w:r>
        <w:rPr>
          <w:rFonts w:cs="Times New Roman"/>
          <w:color w:val="000000" w:themeColor="text1"/>
          <w:szCs w:val="24"/>
        </w:rPr>
        <w:t xml:space="preserve">: The most important resource of an organisation like British Red Cross is human resource. </w:t>
      </w:r>
      <w:r w:rsidR="009C6E0A">
        <w:rPr>
          <w:rFonts w:cs="Times New Roman"/>
          <w:color w:val="000000" w:themeColor="text1"/>
          <w:szCs w:val="24"/>
        </w:rPr>
        <w:t>Thus,</w:t>
      </w:r>
      <w:r>
        <w:rPr>
          <w:rFonts w:cs="Times New Roman"/>
          <w:color w:val="000000" w:themeColor="text1"/>
          <w:szCs w:val="24"/>
        </w:rPr>
        <w:t xml:space="preserve"> the relationship between the human resources and the manager is very important to keep them on t</w:t>
      </w:r>
      <w:r>
        <w:rPr>
          <w:rFonts w:cs="Times New Roman"/>
          <w:color w:val="000000" w:themeColor="text1"/>
          <w:szCs w:val="24"/>
        </w:rPr>
        <w:t>he track in all types of situations including conflicts and difficulties. Human relation approach shows guidelines to the manager of British Red Cross on how to manage the human resources and how to convert the difficult situations into good times of the o</w:t>
      </w:r>
      <w:r>
        <w:rPr>
          <w:rFonts w:cs="Times New Roman"/>
          <w:color w:val="000000" w:themeColor="text1"/>
          <w:szCs w:val="24"/>
        </w:rPr>
        <w:t xml:space="preserve">rganisation. </w:t>
      </w:r>
    </w:p>
    <w:p w:rsidR="001A6BFB" w:rsidRDefault="00B21842">
      <w:pPr>
        <w:rPr>
          <w:rFonts w:cs="Times New Roman"/>
          <w:color w:val="000000" w:themeColor="text1"/>
          <w:szCs w:val="24"/>
        </w:rPr>
      </w:pPr>
      <w:r>
        <w:rPr>
          <w:rFonts w:cs="Times New Roman"/>
          <w:color w:val="000000" w:themeColor="text1"/>
          <w:szCs w:val="24"/>
        </w:rPr>
        <w:t xml:space="preserve">Human relation theory has three focuses primarily. It tells to control the employees, to build up or to increase interaction with the working peoples, to provide recognition and rewards to </w:t>
      </w:r>
      <w:r>
        <w:rPr>
          <w:rFonts w:cs="Times New Roman"/>
          <w:color w:val="000000" w:themeColor="text1"/>
          <w:szCs w:val="24"/>
        </w:rPr>
        <w:lastRenderedPageBreak/>
        <w:t>the employees to keep them motivated to the organisat</w:t>
      </w:r>
      <w:r>
        <w:rPr>
          <w:rFonts w:cs="Times New Roman"/>
          <w:color w:val="000000" w:themeColor="text1"/>
          <w:szCs w:val="24"/>
        </w:rPr>
        <w:t>ion. Moreover, the approach tells to improve the environment of the organisation, to make spaces for the human resources to take part in the important aspects of the organisation in both formal and informal ways. Besides the manager of British Red Cross ca</w:t>
      </w:r>
      <w:r>
        <w:rPr>
          <w:rFonts w:cs="Times New Roman"/>
          <w:color w:val="000000" w:themeColor="text1"/>
          <w:szCs w:val="24"/>
        </w:rPr>
        <w:t xml:space="preserve">n take step for the personal development of the staffs. When the staffs are free with the manager to express their feelings, opinions and takes part in the </w:t>
      </w:r>
      <w:r w:rsidR="009C6E0A">
        <w:rPr>
          <w:rFonts w:cs="Times New Roman"/>
          <w:color w:val="000000" w:themeColor="text1"/>
          <w:szCs w:val="24"/>
        </w:rPr>
        <w:t>decision-making</w:t>
      </w:r>
      <w:r>
        <w:rPr>
          <w:rFonts w:cs="Times New Roman"/>
          <w:color w:val="000000" w:themeColor="text1"/>
          <w:szCs w:val="24"/>
        </w:rPr>
        <w:t xml:space="preserve"> process of Red Cross they </w:t>
      </w:r>
      <w:r w:rsidR="009C6E0A">
        <w:rPr>
          <w:rFonts w:cs="Times New Roman"/>
          <w:color w:val="000000" w:themeColor="text1"/>
          <w:szCs w:val="24"/>
        </w:rPr>
        <w:t>feel</w:t>
      </w:r>
      <w:r>
        <w:rPr>
          <w:rFonts w:cs="Times New Roman"/>
          <w:color w:val="000000" w:themeColor="text1"/>
          <w:szCs w:val="24"/>
        </w:rPr>
        <w:t xml:space="preserve"> delighted </w:t>
      </w:r>
      <w:r>
        <w:rPr>
          <w:rFonts w:cs="Times New Roman"/>
        </w:rPr>
        <w:t>(Rice, 2013).</w:t>
      </w:r>
    </w:p>
    <w:p w:rsidR="001A6BFB" w:rsidRDefault="00B21842">
      <w:pPr>
        <w:rPr>
          <w:rFonts w:cs="Times New Roman"/>
          <w:color w:val="000000" w:themeColor="text1"/>
          <w:szCs w:val="24"/>
        </w:rPr>
      </w:pPr>
      <w:r>
        <w:rPr>
          <w:rFonts w:cs="Times New Roman"/>
          <w:b/>
          <w:color w:val="000000" w:themeColor="text1"/>
          <w:szCs w:val="24"/>
        </w:rPr>
        <w:t>System Theory</w:t>
      </w:r>
      <w:r>
        <w:rPr>
          <w:rFonts w:cs="Times New Roman"/>
          <w:color w:val="000000" w:themeColor="text1"/>
          <w:szCs w:val="24"/>
        </w:rPr>
        <w:t>: System theory</w:t>
      </w:r>
      <w:r>
        <w:rPr>
          <w:rFonts w:cs="Times New Roman"/>
          <w:color w:val="000000" w:themeColor="text1"/>
          <w:szCs w:val="24"/>
        </w:rPr>
        <w:t xml:space="preserve"> basically talks about a few things. In British Red Cross, the organisation needs to listen to the demands and necessities of the sufferer peoples. Then the manager should order his subordinates to work according to the situation. System theory not only br</w:t>
      </w:r>
      <w:r>
        <w:rPr>
          <w:rFonts w:cs="Times New Roman"/>
          <w:color w:val="000000" w:themeColor="text1"/>
          <w:szCs w:val="24"/>
        </w:rPr>
        <w:t xml:space="preserve">ings organisational efficiency in British Red Cross, but also keeps the employees and staffs onto the right track </w:t>
      </w:r>
      <w:r>
        <w:rPr>
          <w:rFonts w:cs="Times New Roman"/>
        </w:rPr>
        <w:t>(Rice, 2013).</w:t>
      </w:r>
    </w:p>
    <w:p w:rsidR="001A6BFB" w:rsidRDefault="00B21842">
      <w:pPr>
        <w:pStyle w:val="Heading2"/>
        <w:rPr>
          <w:rFonts w:ascii="Times New Roman" w:hAnsi="Times New Roman" w:cs="Times New Roman"/>
        </w:rPr>
      </w:pPr>
      <w:bookmarkStart w:id="8" w:name="_Toc530358405"/>
      <w:bookmarkStart w:id="9" w:name="_Toc518583157"/>
      <w:r>
        <w:rPr>
          <w:rFonts w:ascii="Times New Roman" w:hAnsi="Times New Roman" w:cs="Times New Roman"/>
        </w:rPr>
        <w:t>Selection of Particular Theorist</w:t>
      </w:r>
      <w:bookmarkEnd w:id="8"/>
      <w:bookmarkEnd w:id="9"/>
    </w:p>
    <w:p w:rsidR="001A6BFB" w:rsidRDefault="00B21842">
      <w:pPr>
        <w:rPr>
          <w:rFonts w:cs="Times New Roman"/>
          <w:lang w:val="en-US" w:bidi="bn-BD"/>
        </w:rPr>
      </w:pPr>
      <w:r>
        <w:rPr>
          <w:rFonts w:cs="Times New Roman"/>
          <w:lang w:val="en-US" w:bidi="bn-BD"/>
        </w:rPr>
        <w:t xml:space="preserve">For British Red Cross, situation changes </w:t>
      </w:r>
      <w:r w:rsidR="009C6E0A">
        <w:rPr>
          <w:rFonts w:cs="Times New Roman"/>
          <w:lang w:val="en-US" w:bidi="bn-BD"/>
        </w:rPr>
        <w:t>continuously,</w:t>
      </w:r>
      <w:r>
        <w:rPr>
          <w:rFonts w:cs="Times New Roman"/>
          <w:lang w:val="en-US" w:bidi="bn-BD"/>
        </w:rPr>
        <w:t xml:space="preserve"> and plans are also needed to be updated e</w:t>
      </w:r>
      <w:r>
        <w:rPr>
          <w:rFonts w:cs="Times New Roman"/>
          <w:lang w:val="en-US" w:bidi="bn-BD"/>
        </w:rPr>
        <w:t>very time. Considering the peculiar and regular situations, everything cannot be formularized. To help the helpless peoples Red Cross needs to enhance the working ability of its workers and to manage the volunteers of it. To make every critical situation p</w:t>
      </w:r>
      <w:r>
        <w:rPr>
          <w:rFonts w:cs="Times New Roman"/>
          <w:lang w:val="en-US" w:bidi="bn-BD"/>
        </w:rPr>
        <w:t>ositive for the victims, the organization may follow the contingency action plans.</w:t>
      </w:r>
    </w:p>
    <w:p w:rsidR="001A6BFB" w:rsidRDefault="00B21842">
      <w:pPr>
        <w:rPr>
          <w:rFonts w:cs="Times New Roman"/>
        </w:rPr>
      </w:pPr>
      <w:r>
        <w:rPr>
          <w:rFonts w:cs="Times New Roman"/>
          <w:lang w:val="en-US" w:bidi="bn-BD"/>
        </w:rPr>
        <w:t xml:space="preserve">As contingency theory works on deep hypothesis and concentration issue of the managers of an organization, British Red Cross can apply this theory in most of the cases. Tom </w:t>
      </w:r>
      <w:r>
        <w:rPr>
          <w:rFonts w:cs="Times New Roman"/>
          <w:lang w:val="en-US" w:bidi="bn-BD"/>
        </w:rPr>
        <w:t xml:space="preserve">Burns and George Stalker are the </w:t>
      </w:r>
      <w:r w:rsidR="009C6E0A">
        <w:rPr>
          <w:rFonts w:cs="Times New Roman"/>
          <w:lang w:val="en-US" w:bidi="bn-BD"/>
        </w:rPr>
        <w:t>theorists</w:t>
      </w:r>
      <w:r>
        <w:rPr>
          <w:rFonts w:cs="Times New Roman"/>
          <w:lang w:val="en-US" w:bidi="bn-BD"/>
        </w:rPr>
        <w:t xml:space="preserve"> selected here by the writer as well as the manager of British Red Cross. Particularly, these two theorists </w:t>
      </w:r>
      <w:r w:rsidR="009C6E0A">
        <w:rPr>
          <w:rFonts w:cs="Times New Roman"/>
          <w:lang w:val="en-US" w:bidi="bn-BD"/>
        </w:rPr>
        <w:t>have</w:t>
      </w:r>
      <w:r>
        <w:rPr>
          <w:rFonts w:cs="Times New Roman"/>
          <w:lang w:val="en-US" w:bidi="bn-BD"/>
        </w:rPr>
        <w:t xml:space="preserve"> a </w:t>
      </w:r>
      <w:r w:rsidR="009C6E0A">
        <w:rPr>
          <w:rFonts w:cs="Times New Roman"/>
          <w:lang w:val="en-US" w:bidi="bn-BD"/>
        </w:rPr>
        <w:t>lot of contribution</w:t>
      </w:r>
      <w:r>
        <w:rPr>
          <w:rFonts w:cs="Times New Roman"/>
          <w:lang w:val="en-US" w:bidi="bn-BD"/>
        </w:rPr>
        <w:t xml:space="preserve"> in the sector of organizational management with their ideas and epic</w:t>
      </w:r>
      <w:r>
        <w:rPr>
          <w:rFonts w:cs="Times New Roman"/>
          <w:lang w:val="en-US" w:bidi="bn-BD"/>
        </w:rPr>
        <w:t xml:space="preserve"> solutions of problems</w:t>
      </w:r>
      <w:r>
        <w:rPr>
          <w:rFonts w:cs="Times New Roman"/>
        </w:rPr>
        <w:t xml:space="preserve"> (Bell, et al, 2015).</w:t>
      </w:r>
    </w:p>
    <w:p w:rsidR="001A6BFB" w:rsidRDefault="001A6BFB">
      <w:pPr>
        <w:rPr>
          <w:rFonts w:cs="Times New Roman"/>
          <w:lang w:val="en-US" w:bidi="bn-BD"/>
        </w:rPr>
      </w:pPr>
    </w:p>
    <w:p w:rsidR="001A6BFB" w:rsidRDefault="001A6BFB">
      <w:pPr>
        <w:rPr>
          <w:rFonts w:cs="Times New Roman"/>
          <w:lang w:val="en-US" w:bidi="bn-BD"/>
        </w:rPr>
      </w:pPr>
    </w:p>
    <w:p w:rsidR="001A6BFB" w:rsidRDefault="001A6BFB">
      <w:pPr>
        <w:rPr>
          <w:rFonts w:cs="Times New Roman"/>
          <w:lang w:val="en-US" w:bidi="bn-BD"/>
        </w:rPr>
      </w:pPr>
    </w:p>
    <w:p w:rsidR="001A6BFB" w:rsidRDefault="001A6BFB">
      <w:pPr>
        <w:rPr>
          <w:rFonts w:cs="Times New Roman"/>
          <w:lang w:val="en-US" w:bidi="bn-BD"/>
        </w:rPr>
        <w:sectPr w:rsidR="001A6BFB">
          <w:type w:val="continuous"/>
          <w:pgSz w:w="11907" w:h="16839"/>
          <w:pgMar w:top="1440" w:right="1440" w:bottom="1440" w:left="1440" w:header="720" w:footer="720" w:gutter="0"/>
          <w:cols w:space="720"/>
          <w:docGrid w:linePitch="360"/>
        </w:sectPr>
      </w:pPr>
    </w:p>
    <w:p w:rsidR="001A6BFB" w:rsidRDefault="00B21842">
      <w:pPr>
        <w:pStyle w:val="Heading2"/>
        <w:rPr>
          <w:rFonts w:ascii="Times New Roman" w:hAnsi="Times New Roman" w:cs="Times New Roman"/>
        </w:rPr>
      </w:pPr>
      <w:bookmarkStart w:id="10" w:name="_Toc518583158"/>
      <w:bookmarkStart w:id="11" w:name="_Toc530358406"/>
      <w:r>
        <w:rPr>
          <w:rFonts w:ascii="Times New Roman" w:hAnsi="Times New Roman" w:cs="Times New Roman"/>
        </w:rPr>
        <w:lastRenderedPageBreak/>
        <w:t xml:space="preserve">Assessment of own beliefs, attitudes and values using </w:t>
      </w:r>
      <w:r w:rsidR="009C6E0A">
        <w:rPr>
          <w:rFonts w:ascii="Times New Roman" w:hAnsi="Times New Roman" w:cs="Times New Roman"/>
        </w:rPr>
        <w:t>management</w:t>
      </w:r>
      <w:r>
        <w:rPr>
          <w:rFonts w:ascii="Times New Roman" w:hAnsi="Times New Roman" w:cs="Times New Roman"/>
        </w:rPr>
        <w:t xml:space="preserve"> theory</w:t>
      </w:r>
      <w:bookmarkEnd w:id="10"/>
      <w:bookmarkEnd w:id="11"/>
    </w:p>
    <w:p w:rsidR="001A6BFB" w:rsidRDefault="00B21842">
      <w:pPr>
        <w:rPr>
          <w:rFonts w:cs="Times New Roman"/>
          <w:lang w:val="en-US" w:bidi="bn-BD"/>
        </w:rPr>
      </w:pPr>
      <w:r>
        <w:rPr>
          <w:rFonts w:cs="Times New Roman"/>
          <w:lang w:val="en-US" w:bidi="bn-BD"/>
        </w:rPr>
        <w:t xml:space="preserve">For a manager management of human resources is a crucial task, as mind setup of every human resource is not </w:t>
      </w:r>
      <w:r w:rsidR="009C6E0A">
        <w:rPr>
          <w:rFonts w:cs="Times New Roman"/>
          <w:lang w:val="en-US" w:bidi="bn-BD"/>
        </w:rPr>
        <w:t>like</w:t>
      </w:r>
      <w:r>
        <w:rPr>
          <w:rFonts w:cs="Times New Roman"/>
          <w:lang w:val="en-US" w:bidi="bn-BD"/>
        </w:rPr>
        <w:t xml:space="preserve"> another one. As the success of an </w:t>
      </w:r>
      <w:r w:rsidR="009C6E0A">
        <w:rPr>
          <w:rFonts w:cs="Times New Roman"/>
          <w:lang w:val="en-US" w:bidi="bn-BD"/>
        </w:rPr>
        <w:t>organization</w:t>
      </w:r>
      <w:r>
        <w:rPr>
          <w:rFonts w:cs="Times New Roman"/>
          <w:lang w:val="en-US" w:bidi="bn-BD"/>
        </w:rPr>
        <w:t xml:space="preserve"> and the manager is dependent upon the workouts of the human resources, they are necessary to be properly handled. If the employees are satisfied fully, they </w:t>
      </w:r>
      <w:r w:rsidR="009C6E0A">
        <w:rPr>
          <w:rFonts w:cs="Times New Roman"/>
          <w:lang w:val="en-US" w:bidi="bn-BD"/>
        </w:rPr>
        <w:t>give</w:t>
      </w:r>
      <w:r>
        <w:rPr>
          <w:rFonts w:cs="Times New Roman"/>
          <w:lang w:val="en-US" w:bidi="bn-BD"/>
        </w:rPr>
        <w:t xml:space="preserve"> their maximum effort for the organization a</w:t>
      </w:r>
      <w:r>
        <w:rPr>
          <w:rFonts w:cs="Times New Roman"/>
          <w:lang w:val="en-US" w:bidi="bn-BD"/>
        </w:rPr>
        <w:t>nd this attitude of the employees brings out positivity in the organization in all its works. This also ensures appropriate use of all the resources of an organization and that is an important point of organizations like British Red Cross. Effective relati</w:t>
      </w:r>
      <w:r>
        <w:rPr>
          <w:rFonts w:cs="Times New Roman"/>
          <w:lang w:val="en-US" w:bidi="bn-BD"/>
        </w:rPr>
        <w:t>onship with the human resources of a manager also attains all the organizational goals of the British Red Cross</w:t>
      </w:r>
      <w:r>
        <w:rPr>
          <w:rFonts w:cs="Times New Roman"/>
        </w:rPr>
        <w:t xml:space="preserve"> (Avey, et al, 2010).</w:t>
      </w:r>
    </w:p>
    <w:p w:rsidR="001A6BFB" w:rsidRDefault="00B21842">
      <w:pPr>
        <w:rPr>
          <w:rFonts w:cs="Times New Roman"/>
          <w:color w:val="000000" w:themeColor="text1"/>
          <w:szCs w:val="24"/>
        </w:rPr>
      </w:pPr>
      <w:r>
        <w:rPr>
          <w:rFonts w:cs="Times New Roman"/>
          <w:color w:val="000000" w:themeColor="text1"/>
          <w:szCs w:val="24"/>
        </w:rPr>
        <w:t>Since a long time, human relation theory is contributing much in the management of employees in British Red Cross. This the</w:t>
      </w:r>
      <w:r>
        <w:rPr>
          <w:rFonts w:cs="Times New Roman"/>
          <w:color w:val="000000" w:themeColor="text1"/>
          <w:szCs w:val="24"/>
        </w:rPr>
        <w:t>ory has worked and currently working also to bring out a positive attitude of the employees regarding Red Cross and it has increased their performance limit. According to mine, human relation theory is contributing in different aspects of the British Red C</w:t>
      </w:r>
      <w:r>
        <w:rPr>
          <w:rFonts w:cs="Times New Roman"/>
          <w:color w:val="000000" w:themeColor="text1"/>
          <w:szCs w:val="24"/>
        </w:rPr>
        <w:t>ross, such as attention of the employees, motivation of them and social interaction of them. The theory can work in almost all situations to convince the employees through proper management, motivation, rewards, promotion and many more.</w:t>
      </w:r>
    </w:p>
    <w:p w:rsidR="001A6BFB" w:rsidRDefault="009C6E0A">
      <w:pPr>
        <w:rPr>
          <w:rFonts w:cs="Times New Roman"/>
        </w:rPr>
      </w:pPr>
      <w:r>
        <w:rPr>
          <w:rFonts w:cs="Times New Roman"/>
          <w:color w:val="000000" w:themeColor="text1"/>
          <w:szCs w:val="24"/>
        </w:rPr>
        <w:t>Based on</w:t>
      </w:r>
      <w:r w:rsidR="00B21842">
        <w:rPr>
          <w:rFonts w:cs="Times New Roman"/>
          <w:color w:val="000000" w:themeColor="text1"/>
          <w:szCs w:val="24"/>
        </w:rPr>
        <w:t xml:space="preserve"> </w:t>
      </w:r>
      <w:r w:rsidR="00B21842">
        <w:rPr>
          <w:rFonts w:cs="Times New Roman"/>
          <w:color w:val="000000" w:themeColor="text1"/>
          <w:szCs w:val="24"/>
        </w:rPr>
        <w:t>human relation theory and my perception Red Cross thinks all its staffs as the keys of success. Denying contribution of the human resources, no organisations can go ahead with any motto</w:t>
      </w:r>
      <w:r w:rsidR="00B21842">
        <w:rPr>
          <w:rFonts w:cs="Times New Roman"/>
        </w:rPr>
        <w:t xml:space="preserve"> (Goldman, 2015).</w:t>
      </w:r>
    </w:p>
    <w:p w:rsidR="001A6BFB" w:rsidRDefault="001A6BFB">
      <w:pPr>
        <w:rPr>
          <w:rFonts w:cs="Times New Roman"/>
          <w:color w:val="000000" w:themeColor="text1"/>
          <w:szCs w:val="24"/>
        </w:rPr>
        <w:sectPr w:rsidR="001A6BFB">
          <w:type w:val="continuous"/>
          <w:pgSz w:w="11907" w:h="16839"/>
          <w:pgMar w:top="1440" w:right="1440" w:bottom="1440" w:left="1440" w:header="720" w:footer="720" w:gutter="0"/>
          <w:cols w:space="720"/>
          <w:docGrid w:linePitch="360"/>
        </w:sectPr>
      </w:pPr>
    </w:p>
    <w:p w:rsidR="001A6BFB" w:rsidRDefault="00B21842">
      <w:pPr>
        <w:pStyle w:val="Heading2"/>
        <w:rPr>
          <w:rFonts w:ascii="Times New Roman" w:hAnsi="Times New Roman" w:cs="Times New Roman"/>
        </w:rPr>
      </w:pPr>
      <w:bookmarkStart w:id="12" w:name="_Toc530358407"/>
      <w:bookmarkStart w:id="13" w:name="_Toc518583159"/>
      <w:r>
        <w:rPr>
          <w:rFonts w:ascii="Times New Roman" w:hAnsi="Times New Roman" w:cs="Times New Roman"/>
        </w:rPr>
        <w:lastRenderedPageBreak/>
        <w:t>Impact of own beliefs, attitudes and values</w:t>
      </w:r>
      <w:bookmarkEnd w:id="12"/>
      <w:bookmarkEnd w:id="13"/>
    </w:p>
    <w:p w:rsidR="001A6BFB" w:rsidRDefault="00B21842">
      <w:pPr>
        <w:rPr>
          <w:rFonts w:cs="Times New Roman"/>
          <w:color w:val="000000" w:themeColor="text1"/>
          <w:szCs w:val="24"/>
        </w:rPr>
      </w:pPr>
      <w:r>
        <w:rPr>
          <w:rFonts w:cs="Times New Roman"/>
          <w:color w:val="000000" w:themeColor="text1"/>
          <w:szCs w:val="24"/>
        </w:rPr>
        <w:t>Belief is the summary of the experiences and trusts of the employees to the organisation like British Red Cross. Belief results in better productivity, performance and progress of the organisation. Though I believe in human relation theory, but at the tim</w:t>
      </w:r>
      <w:r>
        <w:rPr>
          <w:rFonts w:cs="Times New Roman"/>
          <w:color w:val="000000" w:themeColor="text1"/>
          <w:szCs w:val="24"/>
        </w:rPr>
        <w:t>e of applying the theory, some things may happen in British Red Cross. Employees’ turnover may happen which may reshape the structure of British Red Cross and the situation may present some critical problems, when the organisation is going through a vulner</w:t>
      </w:r>
      <w:r>
        <w:rPr>
          <w:rFonts w:cs="Times New Roman"/>
          <w:color w:val="000000" w:themeColor="text1"/>
          <w:szCs w:val="24"/>
        </w:rPr>
        <w:t>able and messy situation. The theory here can work as the remedy of the problem and may motivate employees not to leave the organisation</w:t>
      </w:r>
      <w:r>
        <w:rPr>
          <w:rFonts w:cs="Times New Roman"/>
          <w:lang w:val="en-US"/>
        </w:rPr>
        <w:t xml:space="preserve"> (British Red Cross, 2018). </w:t>
      </w:r>
    </w:p>
    <w:p w:rsidR="001A6BFB" w:rsidRDefault="00B21842">
      <w:pPr>
        <w:rPr>
          <w:rFonts w:cs="Times New Roman"/>
          <w:color w:val="000000" w:themeColor="text1"/>
          <w:szCs w:val="24"/>
        </w:rPr>
      </w:pPr>
      <w:r>
        <w:rPr>
          <w:rFonts w:cs="Times New Roman"/>
          <w:color w:val="000000" w:themeColor="text1"/>
          <w:szCs w:val="24"/>
        </w:rPr>
        <w:t>Overall performance of an organisation is dependent on the performance and roles of the emp</w:t>
      </w:r>
      <w:r>
        <w:rPr>
          <w:rFonts w:cs="Times New Roman"/>
          <w:color w:val="000000" w:themeColor="text1"/>
          <w:szCs w:val="24"/>
        </w:rPr>
        <w:t>loyees and here personal dissatisfaction negatively impacts upon the organisational performance. In British Red Cross, this can help the society.</w:t>
      </w:r>
    </w:p>
    <w:p w:rsidR="001A6BFB" w:rsidRDefault="00B21842">
      <w:pPr>
        <w:spacing w:before="0" w:beforeAutospacing="0" w:after="200" w:afterAutospacing="0" w:line="276" w:lineRule="auto"/>
        <w:rPr>
          <w:rFonts w:cs="Times New Roman"/>
          <w:szCs w:val="24"/>
        </w:rPr>
      </w:pPr>
      <w:r>
        <w:rPr>
          <w:rFonts w:cs="Times New Roman"/>
          <w:szCs w:val="24"/>
        </w:rPr>
        <w:br w:type="page"/>
      </w:r>
    </w:p>
    <w:p w:rsidR="001A6BFB" w:rsidRDefault="00B21842">
      <w:pPr>
        <w:pStyle w:val="Heading1"/>
        <w:rPr>
          <w:rFonts w:ascii="Times New Roman" w:hAnsi="Times New Roman" w:cs="Times New Roman"/>
        </w:rPr>
      </w:pPr>
      <w:bookmarkStart w:id="14" w:name="_Toc518583160"/>
      <w:bookmarkStart w:id="15" w:name="_Toc530358408"/>
      <w:r>
        <w:rPr>
          <w:rFonts w:ascii="Times New Roman" w:hAnsi="Times New Roman" w:cs="Times New Roman"/>
          <w:szCs w:val="24"/>
        </w:rPr>
        <w:lastRenderedPageBreak/>
        <w:t xml:space="preserve">LO 2: </w:t>
      </w:r>
      <w:r>
        <w:rPr>
          <w:rFonts w:ascii="Times New Roman" w:hAnsi="Times New Roman" w:cs="Times New Roman"/>
        </w:rPr>
        <w:t xml:space="preserve"> Critically assess the impact of beliefs, attitudes and values on own workplace </w:t>
      </w:r>
      <w:bookmarkEnd w:id="14"/>
      <w:r>
        <w:rPr>
          <w:rFonts w:ascii="Times New Roman" w:hAnsi="Times New Roman" w:cs="Times New Roman"/>
        </w:rPr>
        <w:t>behaviour</w:t>
      </w:r>
      <w:bookmarkEnd w:id="15"/>
    </w:p>
    <w:p w:rsidR="001A6BFB" w:rsidRDefault="00B21842">
      <w:pPr>
        <w:pStyle w:val="Heading2"/>
        <w:rPr>
          <w:rFonts w:ascii="Times New Roman" w:hAnsi="Times New Roman" w:cs="Times New Roman"/>
        </w:rPr>
      </w:pPr>
      <w:bookmarkStart w:id="16" w:name="_Toc530358409"/>
      <w:bookmarkStart w:id="17" w:name="_Toc518583161"/>
      <w:r>
        <w:rPr>
          <w:rFonts w:ascii="Times New Roman" w:hAnsi="Times New Roman" w:cs="Times New Roman"/>
        </w:rPr>
        <w:t xml:space="preserve">Impact of </w:t>
      </w:r>
      <w:r>
        <w:rPr>
          <w:rFonts w:ascii="Times New Roman" w:hAnsi="Times New Roman" w:cs="Times New Roman"/>
        </w:rPr>
        <w:t>beliefs, attitudes and values on workplace environment</w:t>
      </w:r>
      <w:bookmarkEnd w:id="16"/>
      <w:bookmarkEnd w:id="17"/>
    </w:p>
    <w:p w:rsidR="001A6BFB" w:rsidRDefault="00B21842">
      <w:pPr>
        <w:rPr>
          <w:rFonts w:cs="Times New Roman"/>
          <w:lang w:val="en-US" w:bidi="bn-BD"/>
        </w:rPr>
      </w:pPr>
      <w:r>
        <w:rPr>
          <w:rFonts w:cs="Times New Roman"/>
          <w:lang w:val="en-US" w:bidi="bn-BD"/>
        </w:rPr>
        <w:t xml:space="preserve">On the environment of an organization i.e. British Red Cross, beliefs, attitudes and values has significant impact. It is true that, without the staffs, no organization can run. But when the workplace </w:t>
      </w:r>
      <w:r>
        <w:rPr>
          <w:rFonts w:cs="Times New Roman"/>
          <w:lang w:val="en-US" w:bidi="bn-BD"/>
        </w:rPr>
        <w:t>environment is not good, the employees may feel discouraged or disinterested to work in that situation. But when they have strong attitudes and beliefs towards the organization and the organization has a very positive value in the mindset of the workers, t</w:t>
      </w:r>
      <w:r>
        <w:rPr>
          <w:rFonts w:cs="Times New Roman"/>
          <w:lang w:val="en-US" w:bidi="bn-BD"/>
        </w:rPr>
        <w:t xml:space="preserve">hey will obviously try to work with the organization. </w:t>
      </w:r>
      <w:r w:rsidR="009C6E0A">
        <w:rPr>
          <w:rFonts w:cs="Times New Roman"/>
          <w:lang w:val="en-US" w:bidi="bn-BD"/>
        </w:rPr>
        <w:t>Thus,</w:t>
      </w:r>
      <w:r>
        <w:rPr>
          <w:rFonts w:cs="Times New Roman"/>
          <w:lang w:val="en-US" w:bidi="bn-BD"/>
        </w:rPr>
        <w:t xml:space="preserve"> these three items </w:t>
      </w:r>
      <w:r w:rsidR="009C6E0A">
        <w:rPr>
          <w:rFonts w:cs="Times New Roman"/>
          <w:lang w:val="en-US" w:bidi="bn-BD"/>
        </w:rPr>
        <w:t>have</w:t>
      </w:r>
      <w:r>
        <w:rPr>
          <w:rFonts w:cs="Times New Roman"/>
          <w:lang w:val="en-US" w:bidi="bn-BD"/>
        </w:rPr>
        <w:t xml:space="preserve"> impact upon the workplace environment in British Red Cross Society.</w:t>
      </w:r>
    </w:p>
    <w:p w:rsidR="001A6BFB" w:rsidRDefault="00B21842">
      <w:pPr>
        <w:rPr>
          <w:rFonts w:cs="Times New Roman"/>
          <w:color w:val="000000" w:themeColor="text1"/>
          <w:szCs w:val="24"/>
        </w:rPr>
      </w:pPr>
      <w:r>
        <w:rPr>
          <w:rFonts w:cs="Times New Roman"/>
          <w:lang w:val="en-US" w:bidi="bn-BD"/>
        </w:rPr>
        <w:t>Here some examples will be presented. With the help of human relation theory, if the values, beliefs and at</w:t>
      </w:r>
      <w:r>
        <w:rPr>
          <w:rFonts w:cs="Times New Roman"/>
          <w:lang w:val="en-US" w:bidi="bn-BD"/>
        </w:rPr>
        <w:t>titudes of the employees can be changed and managed in British Red Cross, that will not cause employee turnover and then the organization will be able to work on the personal potential development of the staffs. When the employees are developed, skilled, w</w:t>
      </w:r>
      <w:r>
        <w:rPr>
          <w:rFonts w:cs="Times New Roman"/>
          <w:lang w:val="en-US" w:bidi="bn-BD"/>
        </w:rPr>
        <w:t>ell trained, they will be able to participate in the opinion expression ceremony of British Red Cross. They will feel them empowered and the environment will then be free for them to work on. Moreover, the interpersonal communication system will also be be</w:t>
      </w:r>
      <w:r>
        <w:rPr>
          <w:rFonts w:cs="Times New Roman"/>
          <w:lang w:val="en-US" w:bidi="bn-BD"/>
        </w:rPr>
        <w:t>tter as a part of workplace environment in British Red Cross</w:t>
      </w:r>
      <w:r>
        <w:rPr>
          <w:rFonts w:cs="Times New Roman"/>
        </w:rPr>
        <w:t xml:space="preserve"> (De Groot and Steg, 2008).</w:t>
      </w:r>
    </w:p>
    <w:p w:rsidR="001A6BFB" w:rsidRDefault="00B21842">
      <w:pPr>
        <w:rPr>
          <w:rFonts w:cs="Times New Roman"/>
          <w:color w:val="000000" w:themeColor="text1"/>
          <w:szCs w:val="24"/>
        </w:rPr>
      </w:pPr>
      <w:r>
        <w:rPr>
          <w:rFonts w:cs="Times New Roman"/>
          <w:color w:val="000000" w:themeColor="text1"/>
          <w:szCs w:val="24"/>
        </w:rPr>
        <w:t xml:space="preserve">To contribute to the development of workplace environment of British Red Cross, manager can provide those rewards </w:t>
      </w:r>
      <w:r w:rsidR="009C6E0A">
        <w:rPr>
          <w:rFonts w:cs="Times New Roman"/>
          <w:color w:val="000000" w:themeColor="text1"/>
          <w:szCs w:val="24"/>
        </w:rPr>
        <w:t>based on</w:t>
      </w:r>
      <w:r>
        <w:rPr>
          <w:rFonts w:cs="Times New Roman"/>
          <w:color w:val="000000" w:themeColor="text1"/>
          <w:szCs w:val="24"/>
        </w:rPr>
        <w:t xml:space="preserve"> their contribution, dedication and per</w:t>
      </w:r>
      <w:r>
        <w:rPr>
          <w:rFonts w:cs="Times New Roman"/>
          <w:color w:val="000000" w:themeColor="text1"/>
          <w:szCs w:val="24"/>
        </w:rPr>
        <w:t>formance in the organisation. He can set targets of the workers under him, may show them guidelines, can monitor their activities and show them the right ways to work on. Besides, the manager should manage employees in such a way so that they can provide t</w:t>
      </w:r>
      <w:r>
        <w:rPr>
          <w:rFonts w:cs="Times New Roman"/>
          <w:color w:val="000000" w:themeColor="text1"/>
          <w:szCs w:val="24"/>
        </w:rPr>
        <w:t>heir full dedication to the victim peoples in the problematic zones. This will remove unhappiness of the victim peoples with the helps from British Red Cross.</w:t>
      </w:r>
    </w:p>
    <w:p w:rsidR="001A6BFB" w:rsidRDefault="00B21842">
      <w:pPr>
        <w:rPr>
          <w:rFonts w:cs="Times New Roman"/>
          <w:color w:val="000000" w:themeColor="text1"/>
          <w:szCs w:val="24"/>
        </w:rPr>
      </w:pPr>
      <w:r>
        <w:rPr>
          <w:rFonts w:cs="Times New Roman"/>
          <w:color w:val="000000" w:themeColor="text1"/>
          <w:szCs w:val="24"/>
        </w:rPr>
        <w:t>If such an environment can be created where every one of the workers have rights to participate i</w:t>
      </w:r>
      <w:r>
        <w:rPr>
          <w:rFonts w:cs="Times New Roman"/>
          <w:color w:val="000000" w:themeColor="text1"/>
          <w:szCs w:val="24"/>
        </w:rPr>
        <w:t xml:space="preserve">n the </w:t>
      </w:r>
      <w:r w:rsidR="009C6E0A">
        <w:rPr>
          <w:rFonts w:cs="Times New Roman"/>
          <w:color w:val="000000" w:themeColor="text1"/>
          <w:szCs w:val="24"/>
        </w:rPr>
        <w:t>decision-making</w:t>
      </w:r>
      <w:r>
        <w:rPr>
          <w:rFonts w:cs="Times New Roman"/>
          <w:color w:val="000000" w:themeColor="text1"/>
          <w:szCs w:val="24"/>
        </w:rPr>
        <w:t xml:space="preserve"> process, in sharing own opinions, they will feel happy and proud. When the manager takes decisions combining all the thinking of the workers, they </w:t>
      </w:r>
      <w:r>
        <w:rPr>
          <w:rFonts w:cs="Times New Roman"/>
          <w:color w:val="000000" w:themeColor="text1"/>
          <w:szCs w:val="24"/>
        </w:rPr>
        <w:lastRenderedPageBreak/>
        <w:t>work together on a common goal to achieve and to develop the peoples of the unprivilege</w:t>
      </w:r>
      <w:r>
        <w:rPr>
          <w:rFonts w:cs="Times New Roman"/>
          <w:color w:val="000000" w:themeColor="text1"/>
          <w:szCs w:val="24"/>
        </w:rPr>
        <w:t>d areas. In this manner, the targets of British Red Cross get fulfilled also.</w:t>
      </w:r>
    </w:p>
    <w:p w:rsidR="001A6BFB" w:rsidRDefault="00B21842">
      <w:pPr>
        <w:rPr>
          <w:rFonts w:cs="Times New Roman"/>
          <w:lang w:val="en-US" w:bidi="bn-BD"/>
        </w:rPr>
      </w:pPr>
      <w:bookmarkStart w:id="18" w:name="_Toc518583162"/>
      <w:r>
        <w:rPr>
          <w:rFonts w:cs="Times New Roman"/>
          <w:b/>
          <w:bCs/>
        </w:rPr>
        <w:t>Impact of Workplace Attitude</w:t>
      </w:r>
      <w:bookmarkEnd w:id="18"/>
      <w:r>
        <w:rPr>
          <w:rFonts w:cs="Times New Roman"/>
          <w:b/>
          <w:bCs/>
        </w:rPr>
        <w:t xml:space="preserve">: </w:t>
      </w:r>
      <w:r>
        <w:rPr>
          <w:rFonts w:cs="Times New Roman"/>
          <w:lang w:val="en-US" w:bidi="bn-BD"/>
        </w:rPr>
        <w:t>When the staffs are devoted, engaged in the workplace and fully satisfied, the performance of the organization becomes maximum and effective in Brit</w:t>
      </w:r>
      <w:r>
        <w:rPr>
          <w:rFonts w:cs="Times New Roman"/>
          <w:lang w:val="en-US" w:bidi="bn-BD"/>
        </w:rPr>
        <w:t>ish Red Cross. Involvement of all the employees in the organizational activities makes achievement of all the targets of the organization faster and fulfilled. But for this, attitude of the workers towards the workplace is must to be positive. Positive wor</w:t>
      </w:r>
      <w:r>
        <w:rPr>
          <w:rFonts w:cs="Times New Roman"/>
          <w:lang w:val="en-US" w:bidi="bn-BD"/>
        </w:rPr>
        <w:t>kplace attitude also gains satisfaction of the workers and the victims of British Red Cross Society. If this goes negatively, reverse situation may arise in the organization</w:t>
      </w:r>
      <w:r>
        <w:rPr>
          <w:rFonts w:cs="Times New Roman"/>
        </w:rPr>
        <w:t xml:space="preserve"> (Leblebici, 2012).</w:t>
      </w:r>
    </w:p>
    <w:p w:rsidR="001A6BFB" w:rsidRDefault="00B21842">
      <w:pPr>
        <w:rPr>
          <w:rFonts w:cs="Times New Roman"/>
          <w:lang w:val="en-US" w:bidi="bn-BD"/>
        </w:rPr>
      </w:pPr>
      <w:r>
        <w:rPr>
          <w:rFonts w:cs="Times New Roman"/>
          <w:lang w:val="en-US" w:bidi="bn-BD"/>
        </w:rPr>
        <w:t>British Red Cross Society is working over 140 years and it is c</w:t>
      </w:r>
      <w:r>
        <w:rPr>
          <w:rFonts w:cs="Times New Roman"/>
          <w:lang w:val="en-US" w:bidi="bn-BD"/>
        </w:rPr>
        <w:t>ontinuing till today only because of the positive attitudes of all its staffs. In any types of critical situations of the world and its peoples, even in cases of World Wars, British Red Cross went ahead and provided services to the victim population. In so</w:t>
      </w:r>
      <w:r>
        <w:rPr>
          <w:rFonts w:cs="Times New Roman"/>
          <w:lang w:val="en-US" w:bidi="bn-BD"/>
        </w:rPr>
        <w:t>lving disputes and all internal or external problems workplace attitude contributes in organizations. It has contributed already in all the previous success stories of British Red Cross to gain the objectives and till now it is working.</w:t>
      </w:r>
    </w:p>
    <w:p w:rsidR="001A6BFB" w:rsidRDefault="00B21842">
      <w:pPr>
        <w:rPr>
          <w:rFonts w:cs="Times New Roman"/>
          <w:lang w:val="en-US" w:bidi="bn-BD"/>
        </w:rPr>
      </w:pPr>
      <w:r>
        <w:rPr>
          <w:rFonts w:cs="Times New Roman"/>
          <w:lang w:val="en-US" w:bidi="bn-BD"/>
        </w:rPr>
        <w:t xml:space="preserve">Workplace attitude </w:t>
      </w:r>
      <w:r>
        <w:rPr>
          <w:rFonts w:cs="Times New Roman"/>
          <w:lang w:val="en-US" w:bidi="bn-BD"/>
        </w:rPr>
        <w:t>also increases the skills of the workers and develops the potential of the manager. It makes the workers more creative and teaches the manager about how to handle an organization in any critical situation or environment.</w:t>
      </w:r>
    </w:p>
    <w:p w:rsidR="001A6BFB" w:rsidRDefault="00B21842">
      <w:pPr>
        <w:rPr>
          <w:rFonts w:cs="Times New Roman"/>
        </w:rPr>
      </w:pPr>
      <w:r>
        <w:rPr>
          <w:rFonts w:cs="Times New Roman"/>
          <w:color w:val="000000" w:themeColor="text1"/>
          <w:szCs w:val="24"/>
        </w:rPr>
        <w:t>Because of negative attitudes, beli</w:t>
      </w:r>
      <w:r>
        <w:rPr>
          <w:rFonts w:cs="Times New Roman"/>
          <w:color w:val="000000" w:themeColor="text1"/>
          <w:szCs w:val="24"/>
        </w:rPr>
        <w:t xml:space="preserve">efs and values of individuals’ workplace environment may seem inaccurate and here the employee performance may reduce a little bit or more. As a result, the victims may not get the required help from British Red Cross Society. And if the Red Cross Society </w:t>
      </w:r>
      <w:r>
        <w:rPr>
          <w:rFonts w:cs="Times New Roman"/>
          <w:color w:val="000000" w:themeColor="text1"/>
          <w:szCs w:val="24"/>
        </w:rPr>
        <w:t xml:space="preserve">fails to help the victim population, they will lose their belief, attitude and will evaluate the organisation negatively. </w:t>
      </w:r>
      <w:r w:rsidR="009C6E0A">
        <w:rPr>
          <w:rFonts w:cs="Times New Roman"/>
          <w:color w:val="000000" w:themeColor="text1"/>
          <w:szCs w:val="24"/>
        </w:rPr>
        <w:t>Thus,</w:t>
      </w:r>
      <w:r>
        <w:rPr>
          <w:rFonts w:cs="Times New Roman"/>
          <w:color w:val="000000" w:themeColor="text1"/>
          <w:szCs w:val="24"/>
        </w:rPr>
        <w:t xml:space="preserve"> it is the responsibility of the manager of Red Cross to keep the workplace environment positive</w:t>
      </w:r>
      <w:r>
        <w:rPr>
          <w:rFonts w:cs="Times New Roman"/>
        </w:rPr>
        <w:t xml:space="preserve"> (Chandrasekar, 2011).</w:t>
      </w:r>
    </w:p>
    <w:p w:rsidR="001A6BFB" w:rsidRDefault="001A6BFB">
      <w:pPr>
        <w:rPr>
          <w:rFonts w:cs="Times New Roman"/>
        </w:rPr>
      </w:pPr>
    </w:p>
    <w:p w:rsidR="001A6BFB" w:rsidRDefault="001A6BFB">
      <w:pPr>
        <w:rPr>
          <w:rFonts w:cs="Times New Roman"/>
        </w:rPr>
      </w:pPr>
    </w:p>
    <w:p w:rsidR="001A6BFB" w:rsidRDefault="001A6BFB">
      <w:pPr>
        <w:rPr>
          <w:rFonts w:cs="Times New Roman"/>
          <w:color w:val="000000" w:themeColor="text1"/>
          <w:szCs w:val="24"/>
        </w:rPr>
      </w:pPr>
    </w:p>
    <w:p w:rsidR="001A6BFB" w:rsidRDefault="00B21842">
      <w:pPr>
        <w:pStyle w:val="Heading2"/>
        <w:rPr>
          <w:rFonts w:ascii="Times New Roman" w:hAnsi="Times New Roman" w:cs="Times New Roman"/>
        </w:rPr>
      </w:pPr>
      <w:bookmarkStart w:id="19" w:name="_Toc518583163"/>
      <w:bookmarkStart w:id="20" w:name="_Toc530358410"/>
      <w:r>
        <w:rPr>
          <w:rFonts w:ascii="Times New Roman" w:hAnsi="Times New Roman" w:cs="Times New Roman"/>
        </w:rPr>
        <w:lastRenderedPageBreak/>
        <w:t>Ranges o</w:t>
      </w:r>
      <w:r>
        <w:rPr>
          <w:rFonts w:ascii="Times New Roman" w:hAnsi="Times New Roman" w:cs="Times New Roman"/>
        </w:rPr>
        <w:t>f Management Theories</w:t>
      </w:r>
      <w:bookmarkEnd w:id="19"/>
      <w:bookmarkEnd w:id="20"/>
    </w:p>
    <w:p w:rsidR="001A6BFB" w:rsidRDefault="00B21842">
      <w:pPr>
        <w:rPr>
          <w:rFonts w:cs="Times New Roman"/>
          <w:lang w:val="en-US" w:bidi="bn-BD"/>
        </w:rPr>
      </w:pPr>
      <w:r>
        <w:rPr>
          <w:rFonts w:cs="Times New Roman"/>
          <w:lang w:val="en-US" w:bidi="bn-BD"/>
        </w:rPr>
        <w:t xml:space="preserve">Management theories are of different ranges and these has significant importance based </w:t>
      </w:r>
      <w:r w:rsidR="009C6E0A">
        <w:rPr>
          <w:rFonts w:cs="Times New Roman"/>
          <w:lang w:val="en-US" w:bidi="bn-BD"/>
        </w:rPr>
        <w:t>about</w:t>
      </w:r>
      <w:r>
        <w:rPr>
          <w:rFonts w:cs="Times New Roman"/>
          <w:lang w:val="en-US" w:bidi="bn-BD"/>
        </w:rPr>
        <w:t xml:space="preserve"> the organization. To manage British Red Cross, various theories are implemented and applied.</w:t>
      </w:r>
    </w:p>
    <w:p w:rsidR="001A6BFB" w:rsidRDefault="00B21842">
      <w:pPr>
        <w:rPr>
          <w:rFonts w:cs="Times New Roman"/>
          <w:lang w:val="en-US" w:bidi="bn-BD"/>
        </w:rPr>
      </w:pPr>
      <w:r>
        <w:rPr>
          <w:rFonts w:cs="Times New Roman"/>
          <w:lang w:val="en-US" w:bidi="bn-BD"/>
        </w:rPr>
        <w:t xml:space="preserve">An organization has both external </w:t>
      </w:r>
      <w:r>
        <w:rPr>
          <w:rFonts w:cs="Times New Roman"/>
          <w:lang w:val="en-US" w:bidi="bn-BD"/>
        </w:rPr>
        <w:t>and internal environment and these two are equally important to manage the organization. In the management of British Red Cross, system theory is a prominent one. To manage the organization, proper guiding, networking and functioning is necessary of all th</w:t>
      </w:r>
      <w:r>
        <w:rPr>
          <w:rFonts w:cs="Times New Roman"/>
          <w:lang w:val="en-US" w:bidi="bn-BD"/>
        </w:rPr>
        <w:t>e sectors and its management. System theory makes systematic management of all the sectors of the company and divides responsibilities to the leaders of every division. System theory firstly collects information and then prepares for the functions. After p</w:t>
      </w:r>
      <w:r>
        <w:rPr>
          <w:rFonts w:cs="Times New Roman"/>
          <w:lang w:val="en-US" w:bidi="bn-BD"/>
        </w:rPr>
        <w:t>roper planning, it appoints the right individual in the right position to hold responsibilities for the organization. British Red Cross is also headed towards some goals and objectives and when this theory is applied it firstly collects data and informatio</w:t>
      </w:r>
      <w:r>
        <w:rPr>
          <w:rFonts w:cs="Times New Roman"/>
          <w:lang w:val="en-US" w:bidi="bn-BD"/>
        </w:rPr>
        <w:t>n, makes functions and then spreads the output where necessary. In this manner, critical jobs are done in British Red Cross</w:t>
      </w:r>
      <w:r>
        <w:rPr>
          <w:rFonts w:cs="Times New Roman"/>
        </w:rPr>
        <w:t xml:space="preserve"> (Nielsen, 2010).</w:t>
      </w:r>
    </w:p>
    <w:p w:rsidR="001A6BFB" w:rsidRDefault="00B21842">
      <w:pPr>
        <w:rPr>
          <w:rFonts w:cs="Times New Roman"/>
        </w:rPr>
      </w:pPr>
      <w:r>
        <w:rPr>
          <w:rFonts w:cs="Times New Roman"/>
          <w:lang w:val="en-US" w:bidi="bn-BD"/>
        </w:rPr>
        <w:t>Bureaucratic theory is another theory of organizational management, where two principles appear as the basic functi</w:t>
      </w:r>
      <w:r>
        <w:rPr>
          <w:rFonts w:cs="Times New Roman"/>
          <w:lang w:val="en-US" w:bidi="bn-BD"/>
        </w:rPr>
        <w:t>on of the theory. The first one is organizational rules and regulations and the last one is organizational hierarchy. Bureaucratic theory forces the employees to work in any situation for the organization e.g. British Red Cross. The theory contributes in a</w:t>
      </w:r>
      <w:r>
        <w:rPr>
          <w:rFonts w:cs="Times New Roman"/>
          <w:lang w:val="en-US" w:bidi="bn-BD"/>
        </w:rPr>
        <w:t>ttaining maximum outputs from the workers with high standards</w:t>
      </w:r>
      <w:r>
        <w:rPr>
          <w:rFonts w:cs="Times New Roman"/>
        </w:rPr>
        <w:t xml:space="preserve"> (Reed, 2009).</w:t>
      </w:r>
    </w:p>
    <w:p w:rsidR="001A6BFB" w:rsidRDefault="001A6BFB">
      <w:pPr>
        <w:rPr>
          <w:rFonts w:cs="Times New Roman"/>
        </w:rPr>
      </w:pPr>
    </w:p>
    <w:p w:rsidR="001A6BFB" w:rsidRDefault="001A6BFB">
      <w:pPr>
        <w:rPr>
          <w:rFonts w:cs="Times New Roman"/>
        </w:rPr>
      </w:pPr>
    </w:p>
    <w:p w:rsidR="001A6BFB" w:rsidRDefault="001A6BFB">
      <w:pPr>
        <w:rPr>
          <w:rFonts w:cs="Times New Roman"/>
        </w:rPr>
      </w:pPr>
    </w:p>
    <w:p w:rsidR="001A6BFB" w:rsidRDefault="001A6BFB">
      <w:pPr>
        <w:rPr>
          <w:rFonts w:cs="Times New Roman"/>
        </w:rPr>
      </w:pPr>
    </w:p>
    <w:p w:rsidR="001A6BFB" w:rsidRDefault="001A6BFB">
      <w:pPr>
        <w:rPr>
          <w:rFonts w:cs="Times New Roman"/>
          <w:lang w:val="en-US" w:bidi="bn-BD"/>
        </w:rPr>
      </w:pPr>
    </w:p>
    <w:p w:rsidR="001A6BFB" w:rsidRDefault="00B21842">
      <w:pPr>
        <w:pStyle w:val="Heading2"/>
        <w:rPr>
          <w:rFonts w:ascii="Times New Roman" w:hAnsi="Times New Roman" w:cs="Times New Roman"/>
        </w:rPr>
      </w:pPr>
      <w:bookmarkStart w:id="21" w:name="_Toc530358411"/>
      <w:bookmarkStart w:id="22" w:name="_Toc518583164"/>
      <w:r>
        <w:rPr>
          <w:rFonts w:ascii="Times New Roman" w:hAnsi="Times New Roman" w:cs="Times New Roman"/>
        </w:rPr>
        <w:lastRenderedPageBreak/>
        <w:t>Activities require to undertake</w:t>
      </w:r>
      <w:bookmarkEnd w:id="21"/>
      <w:bookmarkEnd w:id="22"/>
    </w:p>
    <w:p w:rsidR="001A6BFB" w:rsidRDefault="00B21842">
      <w:pPr>
        <w:rPr>
          <w:rFonts w:cs="Times New Roman"/>
          <w:color w:val="000000" w:themeColor="text1"/>
          <w:szCs w:val="24"/>
        </w:rPr>
      </w:pPr>
      <w:r>
        <w:rPr>
          <w:rFonts w:cs="Times New Roman"/>
          <w:color w:val="000000" w:themeColor="text1"/>
          <w:szCs w:val="24"/>
        </w:rPr>
        <w:t xml:space="preserve">To develop the workplace within the roles of a manager, it is the first thing to think critically about the actions and the time </w:t>
      </w:r>
      <w:r>
        <w:rPr>
          <w:rFonts w:cs="Times New Roman"/>
          <w:color w:val="000000" w:themeColor="text1"/>
          <w:szCs w:val="24"/>
        </w:rPr>
        <w:t>factors. On the purpose of organisational management, communicating with the employees of Red Cross is a must regularly. A manager needs to undertake a few activities such as conceptualizing the matter, directing the workers, supervising them, suggesting a</w:t>
      </w:r>
      <w:r>
        <w:rPr>
          <w:rFonts w:cs="Times New Roman"/>
          <w:color w:val="000000" w:themeColor="text1"/>
          <w:szCs w:val="24"/>
        </w:rPr>
        <w:t>nd monitoring them.</w:t>
      </w:r>
    </w:p>
    <w:p w:rsidR="001A6BFB" w:rsidRDefault="00B21842">
      <w:pPr>
        <w:rPr>
          <w:rFonts w:cs="Times New Roman"/>
          <w:color w:val="000000" w:themeColor="text1"/>
          <w:szCs w:val="24"/>
        </w:rPr>
      </w:pPr>
      <w:r>
        <w:rPr>
          <w:rFonts w:cs="Times New Roman"/>
          <w:color w:val="000000" w:themeColor="text1"/>
          <w:szCs w:val="24"/>
        </w:rPr>
        <w:t>But in the management jobs, the most crucial work is to plan a financial budget, target segmentation, to improve the skills of the employees, to maintain good terms with the stakeholders etc. Proper monitoring helps the manager in the b</w:t>
      </w:r>
      <w:r>
        <w:rPr>
          <w:rFonts w:cs="Times New Roman"/>
          <w:color w:val="000000" w:themeColor="text1"/>
          <w:szCs w:val="24"/>
        </w:rPr>
        <w:t>udgeting workouts and action planning activities. A manager should monitor that, the staffs of Red Cross are maintaining standards while rendering services. Target population here should be segmented according to their conditions, whether they need assista</w:t>
      </w:r>
      <w:r>
        <w:rPr>
          <w:rFonts w:cs="Times New Roman"/>
          <w:color w:val="000000" w:themeColor="text1"/>
          <w:szCs w:val="24"/>
        </w:rPr>
        <w:t>nce or not. Employees should be guided, developed, monitored and supervised properly</w:t>
      </w:r>
      <w:r>
        <w:rPr>
          <w:rFonts w:cs="Times New Roman"/>
        </w:rPr>
        <w:t xml:space="preserve"> (Oke, et al, 2009).</w:t>
      </w:r>
    </w:p>
    <w:p w:rsidR="001A6BFB" w:rsidRDefault="00B21842">
      <w:pPr>
        <w:rPr>
          <w:rFonts w:cs="Times New Roman"/>
          <w:color w:val="000000" w:themeColor="text1"/>
          <w:szCs w:val="24"/>
        </w:rPr>
      </w:pPr>
      <w:r>
        <w:rPr>
          <w:rFonts w:cs="Times New Roman"/>
          <w:color w:val="000000" w:themeColor="text1"/>
          <w:szCs w:val="24"/>
        </w:rPr>
        <w:t>A few more actions are also necessary here. For example, to do a well planning, the manager of Red Cross or any other organisation can take help of oth</w:t>
      </w:r>
      <w:r>
        <w:rPr>
          <w:rFonts w:cs="Times New Roman"/>
          <w:color w:val="000000" w:themeColor="text1"/>
          <w:szCs w:val="24"/>
        </w:rPr>
        <w:t>er peoples and can make communication with them regularly. When the manager is communicating with the employees regularly, directing them and correcting their faults, the employees feel their responsibilities for Red Cross and involve themselves in the wor</w:t>
      </w:r>
      <w:r>
        <w:rPr>
          <w:rFonts w:cs="Times New Roman"/>
          <w:color w:val="000000" w:themeColor="text1"/>
          <w:szCs w:val="24"/>
        </w:rPr>
        <w:t xml:space="preserve">ks. In </w:t>
      </w:r>
      <w:r w:rsidR="009C6E0A">
        <w:rPr>
          <w:rFonts w:cs="Times New Roman"/>
          <w:color w:val="000000" w:themeColor="text1"/>
          <w:szCs w:val="24"/>
        </w:rPr>
        <w:t>addition,</w:t>
      </w:r>
      <w:r>
        <w:rPr>
          <w:rFonts w:cs="Times New Roman"/>
          <w:color w:val="000000" w:themeColor="text1"/>
          <w:szCs w:val="24"/>
        </w:rPr>
        <w:t xml:space="preserve"> a manager should also </w:t>
      </w:r>
      <w:r w:rsidR="009C6E0A">
        <w:rPr>
          <w:rFonts w:cs="Times New Roman"/>
          <w:color w:val="000000" w:themeColor="text1"/>
          <w:szCs w:val="24"/>
        </w:rPr>
        <w:t>need</w:t>
      </w:r>
      <w:r>
        <w:rPr>
          <w:rFonts w:cs="Times New Roman"/>
          <w:color w:val="000000" w:themeColor="text1"/>
          <w:szCs w:val="24"/>
        </w:rPr>
        <w:t xml:space="preserve"> to keep himself updated about the current situation of the world, while working as the manager of British Red Cross, so that the organisation may go to help the distressed peoples</w:t>
      </w:r>
      <w:r>
        <w:rPr>
          <w:rFonts w:cs="Times New Roman"/>
        </w:rPr>
        <w:t xml:space="preserve"> (Levasseur, et al, 2010).</w:t>
      </w:r>
    </w:p>
    <w:p w:rsidR="001A6BFB" w:rsidRDefault="00B21842">
      <w:pPr>
        <w:rPr>
          <w:rFonts w:cs="Times New Roman"/>
          <w:color w:val="000000" w:themeColor="text1"/>
          <w:szCs w:val="24"/>
        </w:rPr>
      </w:pPr>
      <w:r>
        <w:rPr>
          <w:rFonts w:cs="Times New Roman"/>
          <w:color w:val="000000" w:themeColor="text1"/>
          <w:szCs w:val="24"/>
        </w:rPr>
        <w:t>As all</w:t>
      </w:r>
      <w:r>
        <w:rPr>
          <w:rFonts w:cs="Times New Roman"/>
          <w:color w:val="000000" w:themeColor="text1"/>
          <w:szCs w:val="24"/>
        </w:rPr>
        <w:t xml:space="preserve"> the problems faced by the British Red Cross are society based, thus the manager must keep himself attached with the social activities and interactions. Staffs should be given recognition and a manager should give more concentration to them to attain all t</w:t>
      </w:r>
      <w:r>
        <w:rPr>
          <w:rFonts w:cs="Times New Roman"/>
          <w:color w:val="000000" w:themeColor="text1"/>
          <w:szCs w:val="24"/>
        </w:rPr>
        <w:t>he targets of British Red Cross Society.</w:t>
      </w:r>
    </w:p>
    <w:p w:rsidR="001A6BFB" w:rsidRDefault="00B21842">
      <w:pPr>
        <w:pStyle w:val="Heading2"/>
        <w:rPr>
          <w:rFonts w:ascii="Times New Roman" w:hAnsi="Times New Roman" w:cs="Times New Roman"/>
        </w:rPr>
      </w:pPr>
      <w:bookmarkStart w:id="23" w:name="_Toc518583165"/>
      <w:bookmarkStart w:id="24" w:name="_Toc530358412"/>
      <w:r>
        <w:rPr>
          <w:rFonts w:ascii="Times New Roman" w:hAnsi="Times New Roman" w:cs="Times New Roman"/>
        </w:rPr>
        <w:lastRenderedPageBreak/>
        <w:t>Theories relevant to my role</w:t>
      </w:r>
      <w:bookmarkEnd w:id="23"/>
      <w:bookmarkEnd w:id="24"/>
    </w:p>
    <w:p w:rsidR="001A6BFB" w:rsidRDefault="00B21842">
      <w:pPr>
        <w:rPr>
          <w:rFonts w:cs="Times New Roman"/>
          <w:color w:val="000000" w:themeColor="text1"/>
          <w:szCs w:val="24"/>
        </w:rPr>
      </w:pPr>
      <w:r>
        <w:rPr>
          <w:rFonts w:cs="Times New Roman"/>
          <w:color w:val="000000" w:themeColor="text1"/>
          <w:szCs w:val="24"/>
        </w:rPr>
        <w:t>Here I’m working as the manager of British Red Cross Society and to get myself involved in all the organisational activities I need to go with some theories and models. Theories can be c</w:t>
      </w:r>
      <w:r>
        <w:rPr>
          <w:rFonts w:cs="Times New Roman"/>
          <w:color w:val="000000" w:themeColor="text1"/>
          <w:szCs w:val="24"/>
        </w:rPr>
        <w:t xml:space="preserve">alled as the guideline of the manager that helps him by instructing every </w:t>
      </w:r>
      <w:r w:rsidR="009C6E0A">
        <w:rPr>
          <w:rFonts w:cs="Times New Roman"/>
          <w:color w:val="000000" w:themeColor="text1"/>
          <w:szCs w:val="24"/>
        </w:rPr>
        <w:t>step</w:t>
      </w:r>
      <w:r>
        <w:rPr>
          <w:rFonts w:cs="Times New Roman"/>
          <w:color w:val="000000" w:themeColor="text1"/>
          <w:szCs w:val="24"/>
        </w:rPr>
        <w:t>.</w:t>
      </w:r>
    </w:p>
    <w:p w:rsidR="001A6BFB" w:rsidRDefault="00B21842">
      <w:pPr>
        <w:rPr>
          <w:rFonts w:cs="Times New Roman"/>
          <w:color w:val="000000" w:themeColor="text1"/>
          <w:szCs w:val="24"/>
        </w:rPr>
      </w:pPr>
      <w:r>
        <w:rPr>
          <w:rFonts w:cs="Times New Roman"/>
          <w:color w:val="000000" w:themeColor="text1"/>
          <w:szCs w:val="24"/>
        </w:rPr>
        <w:t xml:space="preserve">British Red Cross is one of the largest and oldest humanitarian </w:t>
      </w:r>
      <w:r w:rsidR="009C6E0A">
        <w:rPr>
          <w:rFonts w:cs="Times New Roman"/>
          <w:color w:val="000000" w:themeColor="text1"/>
          <w:szCs w:val="24"/>
        </w:rPr>
        <w:t>organisations</w:t>
      </w:r>
      <w:r>
        <w:rPr>
          <w:rFonts w:cs="Times New Roman"/>
          <w:color w:val="000000" w:themeColor="text1"/>
          <w:szCs w:val="24"/>
        </w:rPr>
        <w:t xml:space="preserve"> of the world which is assisting peoples for about 140 years. </w:t>
      </w:r>
      <w:r w:rsidR="009C6E0A">
        <w:rPr>
          <w:rFonts w:cs="Times New Roman"/>
          <w:color w:val="000000" w:themeColor="text1"/>
          <w:szCs w:val="24"/>
        </w:rPr>
        <w:t>Thus,</w:t>
      </w:r>
      <w:r>
        <w:rPr>
          <w:rFonts w:cs="Times New Roman"/>
          <w:color w:val="000000" w:themeColor="text1"/>
          <w:szCs w:val="24"/>
        </w:rPr>
        <w:t xml:space="preserve"> it must concentrate on the publi</w:t>
      </w:r>
      <w:r>
        <w:rPr>
          <w:rFonts w:cs="Times New Roman"/>
          <w:color w:val="000000" w:themeColor="text1"/>
          <w:szCs w:val="24"/>
        </w:rPr>
        <w:t>c issues and as the manager; I must pay attention to the problems of the peoples in my own area. I think human relation theory will be more approachable here as it will build up a very good social interaction and will make me communicated with my staffs an</w:t>
      </w:r>
      <w:r>
        <w:rPr>
          <w:rFonts w:cs="Times New Roman"/>
          <w:color w:val="000000" w:themeColor="text1"/>
          <w:szCs w:val="24"/>
        </w:rPr>
        <w:t xml:space="preserve">d the problem suffer peoples. </w:t>
      </w:r>
      <w:r w:rsidR="009C6E0A">
        <w:rPr>
          <w:rFonts w:cs="Times New Roman"/>
          <w:color w:val="000000" w:themeColor="text1"/>
          <w:szCs w:val="24"/>
        </w:rPr>
        <w:t>Because of</w:t>
      </w:r>
      <w:r>
        <w:rPr>
          <w:rFonts w:cs="Times New Roman"/>
          <w:color w:val="000000" w:themeColor="text1"/>
          <w:szCs w:val="24"/>
        </w:rPr>
        <w:t xml:space="preserve"> human relation </w:t>
      </w:r>
      <w:r w:rsidR="009C6E0A">
        <w:rPr>
          <w:rFonts w:cs="Times New Roman"/>
          <w:color w:val="000000" w:themeColor="text1"/>
          <w:szCs w:val="24"/>
        </w:rPr>
        <w:t>theory,</w:t>
      </w:r>
      <w:r>
        <w:rPr>
          <w:rFonts w:cs="Times New Roman"/>
          <w:color w:val="000000" w:themeColor="text1"/>
          <w:szCs w:val="24"/>
        </w:rPr>
        <w:t xml:space="preserve"> I will be able to keep communication with the employees deeply all the time and I think it will help me to remain touched with the organisation all the time</w:t>
      </w:r>
      <w:r>
        <w:rPr>
          <w:rFonts w:cs="Times New Roman"/>
        </w:rPr>
        <w:t xml:space="preserve"> (Lawther, 2009).</w:t>
      </w:r>
    </w:p>
    <w:p w:rsidR="001A6BFB" w:rsidRDefault="00B21842">
      <w:pPr>
        <w:rPr>
          <w:rFonts w:cs="Times New Roman"/>
          <w:color w:val="000000" w:themeColor="text1"/>
          <w:szCs w:val="24"/>
        </w:rPr>
      </w:pPr>
      <w:r>
        <w:rPr>
          <w:rFonts w:cs="Times New Roman"/>
          <w:color w:val="000000" w:themeColor="text1"/>
          <w:szCs w:val="24"/>
        </w:rPr>
        <w:t xml:space="preserve">Moreover, </w:t>
      </w:r>
      <w:r>
        <w:rPr>
          <w:rFonts w:cs="Times New Roman"/>
          <w:color w:val="000000" w:themeColor="text1"/>
          <w:szCs w:val="24"/>
        </w:rPr>
        <w:t xml:space="preserve">the theory will remind me every time about my duties and responsibilities and will make me a successful manager in the long run. I will learn about the management roles with this theory in my organisation British Red Cross. </w:t>
      </w:r>
    </w:p>
    <w:p w:rsidR="001A6BFB" w:rsidRDefault="001A6BFB">
      <w:pPr>
        <w:rPr>
          <w:rFonts w:cs="Times New Roman"/>
          <w:color w:val="000000" w:themeColor="text1"/>
          <w:szCs w:val="24"/>
        </w:rPr>
        <w:sectPr w:rsidR="001A6BFB">
          <w:pgSz w:w="11907" w:h="16839"/>
          <w:pgMar w:top="1440" w:right="1440" w:bottom="1440" w:left="1440" w:header="720" w:footer="720" w:gutter="0"/>
          <w:cols w:space="720"/>
          <w:docGrid w:linePitch="360"/>
        </w:sectPr>
      </w:pPr>
    </w:p>
    <w:p w:rsidR="001A6BFB" w:rsidRDefault="00B21842">
      <w:pPr>
        <w:pStyle w:val="Heading1"/>
        <w:rPr>
          <w:rFonts w:ascii="Times New Roman" w:hAnsi="Times New Roman" w:cs="Times New Roman"/>
        </w:rPr>
      </w:pPr>
      <w:bookmarkStart w:id="25" w:name="_Toc518583166"/>
      <w:bookmarkStart w:id="26" w:name="_Toc530358413"/>
      <w:r>
        <w:rPr>
          <w:rFonts w:ascii="Times New Roman" w:hAnsi="Times New Roman" w:cs="Times New Roman"/>
        </w:rPr>
        <w:t>Conclusion</w:t>
      </w:r>
      <w:bookmarkEnd w:id="25"/>
      <w:bookmarkEnd w:id="26"/>
    </w:p>
    <w:p w:rsidR="001A6BFB" w:rsidRDefault="00B21842">
      <w:pPr>
        <w:rPr>
          <w:rFonts w:cs="Times New Roman"/>
          <w:color w:val="000000" w:themeColor="text1"/>
          <w:szCs w:val="24"/>
        </w:rPr>
      </w:pPr>
      <w:r>
        <w:rPr>
          <w:rFonts w:cs="Times New Roman"/>
          <w:color w:val="000000" w:themeColor="text1"/>
          <w:szCs w:val="24"/>
        </w:rPr>
        <w:t>The whole as</w:t>
      </w:r>
      <w:r>
        <w:rPr>
          <w:rFonts w:cs="Times New Roman"/>
          <w:color w:val="000000" w:themeColor="text1"/>
          <w:szCs w:val="24"/>
        </w:rPr>
        <w:t xml:space="preserve">signment has discussed about the ways of developing the workplace </w:t>
      </w:r>
      <w:r w:rsidR="009C6E0A">
        <w:rPr>
          <w:rFonts w:cs="Times New Roman"/>
          <w:color w:val="000000" w:themeColor="text1"/>
          <w:szCs w:val="24"/>
        </w:rPr>
        <w:t>considering</w:t>
      </w:r>
      <w:r>
        <w:rPr>
          <w:rFonts w:cs="Times New Roman"/>
          <w:color w:val="000000" w:themeColor="text1"/>
          <w:szCs w:val="24"/>
        </w:rPr>
        <w:t xml:space="preserve"> the organisation British Red Cross Society. Examples from British Red Cross have made the ideas more accurate and practical. Though the development of workplace and management of</w:t>
      </w:r>
      <w:r>
        <w:rPr>
          <w:rFonts w:cs="Times New Roman"/>
          <w:color w:val="000000" w:themeColor="text1"/>
          <w:szCs w:val="24"/>
        </w:rPr>
        <w:t xml:space="preserve"> it is tough, but it is not impossible. Rather critical thinking of the manager of an organisation can make this easy and attainable. </w:t>
      </w:r>
      <w:r w:rsidR="009C6E0A">
        <w:rPr>
          <w:rFonts w:cs="Times New Roman"/>
          <w:color w:val="000000" w:themeColor="text1"/>
          <w:szCs w:val="24"/>
        </w:rPr>
        <w:t>Thus,</w:t>
      </w:r>
      <w:r>
        <w:rPr>
          <w:rFonts w:cs="Times New Roman"/>
          <w:color w:val="000000" w:themeColor="text1"/>
          <w:szCs w:val="24"/>
        </w:rPr>
        <w:t xml:space="preserve"> in every organisation before to heading toward success, manager of the firm should think upon the workplace developme</w:t>
      </w:r>
      <w:r>
        <w:rPr>
          <w:rFonts w:cs="Times New Roman"/>
          <w:color w:val="000000" w:themeColor="text1"/>
          <w:szCs w:val="24"/>
        </w:rPr>
        <w:t>nt</w:t>
      </w:r>
      <w:r>
        <w:rPr>
          <w:rFonts w:cs="Times New Roman"/>
        </w:rPr>
        <w:t xml:space="preserve"> (Goetsch and Davis, 2014).</w:t>
      </w:r>
    </w:p>
    <w:p w:rsidR="001A6BFB" w:rsidRDefault="001A6BFB">
      <w:pPr>
        <w:pStyle w:val="Heading1"/>
        <w:rPr>
          <w:rFonts w:ascii="Times New Roman" w:hAnsi="Times New Roman" w:cs="Times New Roman"/>
        </w:rPr>
      </w:pPr>
    </w:p>
    <w:p w:rsidR="001A6BFB" w:rsidRDefault="001A6BFB"/>
    <w:p w:rsidR="001A6BFB" w:rsidRDefault="001A6BFB"/>
    <w:p w:rsidR="001A6BFB" w:rsidRDefault="00B21842">
      <w:pPr>
        <w:pStyle w:val="Heading1"/>
        <w:rPr>
          <w:rFonts w:ascii="Times New Roman" w:hAnsi="Times New Roman" w:cs="Times New Roman"/>
        </w:rPr>
      </w:pPr>
      <w:bookmarkStart w:id="27" w:name="_Toc530358414"/>
      <w:r>
        <w:rPr>
          <w:rFonts w:ascii="Times New Roman" w:hAnsi="Times New Roman" w:cs="Times New Roman"/>
        </w:rPr>
        <w:lastRenderedPageBreak/>
        <w:t>References</w:t>
      </w:r>
      <w:bookmarkEnd w:id="27"/>
    </w:p>
    <w:p w:rsidR="001A6BFB" w:rsidRDefault="00B21842">
      <w:pPr>
        <w:pStyle w:val="ListParagraph1"/>
        <w:numPr>
          <w:ilvl w:val="0"/>
          <w:numId w:val="1"/>
        </w:numPr>
        <w:rPr>
          <w:rFonts w:cs="Times New Roman"/>
        </w:rPr>
      </w:pPr>
      <w:r>
        <w:rPr>
          <w:rFonts w:cs="Times New Roman"/>
        </w:rPr>
        <w:t xml:space="preserve">Avey, J.B., Luthans, F. and Youssef, C.M., (2010). The additive value of positive psychological capital in predicting work attitudes and </w:t>
      </w:r>
      <w:r w:rsidR="009C6E0A">
        <w:rPr>
          <w:rFonts w:cs="Times New Roman"/>
        </w:rPr>
        <w:t>behaviours</w:t>
      </w:r>
      <w:r>
        <w:rPr>
          <w:rFonts w:cs="Times New Roman"/>
        </w:rPr>
        <w:t>. </w:t>
      </w:r>
      <w:r>
        <w:rPr>
          <w:rFonts w:cs="Times New Roman"/>
          <w:i/>
          <w:iCs/>
        </w:rPr>
        <w:t>Journal of management</w:t>
      </w:r>
      <w:r>
        <w:rPr>
          <w:rFonts w:cs="Times New Roman"/>
        </w:rPr>
        <w:t>, </w:t>
      </w:r>
      <w:r>
        <w:rPr>
          <w:rFonts w:cs="Times New Roman"/>
          <w:i/>
          <w:iCs/>
        </w:rPr>
        <w:t>36</w:t>
      </w:r>
      <w:r>
        <w:rPr>
          <w:rFonts w:cs="Times New Roman"/>
        </w:rPr>
        <w:t>(2), pp.430-452.</w:t>
      </w:r>
    </w:p>
    <w:p w:rsidR="001A6BFB" w:rsidRDefault="00B21842">
      <w:pPr>
        <w:pStyle w:val="ListParagraph1"/>
        <w:numPr>
          <w:ilvl w:val="0"/>
          <w:numId w:val="1"/>
        </w:numPr>
        <w:rPr>
          <w:rFonts w:cs="Times New Roman"/>
        </w:rPr>
      </w:pPr>
      <w:r>
        <w:rPr>
          <w:rFonts w:cs="Times New Roman"/>
        </w:rPr>
        <w:t xml:space="preserve">Bell, R.L., </w:t>
      </w:r>
      <w:r>
        <w:rPr>
          <w:rFonts w:cs="Times New Roman"/>
        </w:rPr>
        <w:t>Kennebrew, D. and Blyden, L., (2015). An Increasing Utility for the Early Management Approaches.</w:t>
      </w:r>
    </w:p>
    <w:p w:rsidR="001A6BFB" w:rsidRDefault="00B21842">
      <w:pPr>
        <w:pStyle w:val="ListParagraph1"/>
        <w:numPr>
          <w:ilvl w:val="0"/>
          <w:numId w:val="1"/>
        </w:numPr>
        <w:rPr>
          <w:rFonts w:cs="Times New Roman"/>
          <w:lang w:val="en-US"/>
        </w:rPr>
      </w:pPr>
      <w:r>
        <w:rPr>
          <w:rFonts w:cs="Times New Roman"/>
          <w:lang w:val="en-US"/>
        </w:rPr>
        <w:t>British Red Cross. (2018). </w:t>
      </w:r>
      <w:r>
        <w:rPr>
          <w:rFonts w:cs="Times New Roman"/>
          <w:i/>
          <w:iCs/>
          <w:lang w:val="en-US"/>
        </w:rPr>
        <w:t>British Red Cross</w:t>
      </w:r>
      <w:r>
        <w:rPr>
          <w:rFonts w:cs="Times New Roman"/>
          <w:lang w:val="en-US"/>
        </w:rPr>
        <w:t>. [online] Available at: https://www.redcross.org.uk/ [Accessed 18 Nov. 2018].</w:t>
      </w:r>
    </w:p>
    <w:p w:rsidR="001A6BFB" w:rsidRDefault="00B21842">
      <w:pPr>
        <w:pStyle w:val="ListParagraph1"/>
        <w:numPr>
          <w:ilvl w:val="0"/>
          <w:numId w:val="1"/>
        </w:numPr>
        <w:rPr>
          <w:rFonts w:cs="Times New Roman"/>
        </w:rPr>
      </w:pPr>
      <w:r>
        <w:rPr>
          <w:rFonts w:cs="Times New Roman"/>
        </w:rPr>
        <w:t xml:space="preserve">Chandrasekar, K., (2011). Workplace </w:t>
      </w:r>
      <w:r>
        <w:rPr>
          <w:rFonts w:cs="Times New Roman"/>
        </w:rPr>
        <w:t>environment and its impact on organisational performance in public sector organisations. </w:t>
      </w:r>
      <w:r>
        <w:rPr>
          <w:rFonts w:cs="Times New Roman"/>
          <w:i/>
          <w:iCs/>
        </w:rPr>
        <w:t>International journal of enterprise computing and business systems</w:t>
      </w:r>
      <w:r>
        <w:rPr>
          <w:rFonts w:cs="Times New Roman"/>
        </w:rPr>
        <w:t>, </w:t>
      </w:r>
      <w:r>
        <w:rPr>
          <w:rFonts w:cs="Times New Roman"/>
          <w:i/>
          <w:iCs/>
        </w:rPr>
        <w:t>1</w:t>
      </w:r>
      <w:r>
        <w:rPr>
          <w:rFonts w:cs="Times New Roman"/>
        </w:rPr>
        <w:t>(1), pp.1-19.</w:t>
      </w:r>
    </w:p>
    <w:p w:rsidR="001A6BFB" w:rsidRDefault="00B21842">
      <w:pPr>
        <w:pStyle w:val="ListParagraph1"/>
        <w:numPr>
          <w:ilvl w:val="0"/>
          <w:numId w:val="1"/>
        </w:numPr>
        <w:rPr>
          <w:rFonts w:cs="Times New Roman"/>
        </w:rPr>
      </w:pPr>
      <w:r>
        <w:rPr>
          <w:rFonts w:cs="Times New Roman"/>
        </w:rPr>
        <w:t>Chou, R.J.A. and Robert, S.A., (2008). Workplace support, role overload, and job sat</w:t>
      </w:r>
      <w:r>
        <w:rPr>
          <w:rFonts w:cs="Times New Roman"/>
        </w:rPr>
        <w:t>isfaction of direct care workers in assisted living. </w:t>
      </w:r>
      <w:r>
        <w:rPr>
          <w:rFonts w:cs="Times New Roman"/>
          <w:i/>
          <w:iCs/>
        </w:rPr>
        <w:t>Journal of Health and Social Behavior</w:t>
      </w:r>
      <w:r>
        <w:rPr>
          <w:rFonts w:cs="Times New Roman"/>
        </w:rPr>
        <w:t>, </w:t>
      </w:r>
      <w:r>
        <w:rPr>
          <w:rFonts w:cs="Times New Roman"/>
          <w:i/>
          <w:iCs/>
        </w:rPr>
        <w:t>49</w:t>
      </w:r>
      <w:r>
        <w:rPr>
          <w:rFonts w:cs="Times New Roman"/>
        </w:rPr>
        <w:t>(2), pp.208-222.</w:t>
      </w:r>
    </w:p>
    <w:p w:rsidR="001A6BFB" w:rsidRDefault="00B21842">
      <w:pPr>
        <w:pStyle w:val="ListParagraph1"/>
        <w:numPr>
          <w:ilvl w:val="0"/>
          <w:numId w:val="1"/>
        </w:numPr>
        <w:rPr>
          <w:rFonts w:cs="Times New Roman"/>
        </w:rPr>
      </w:pPr>
      <w:r>
        <w:rPr>
          <w:rFonts w:cs="Times New Roman"/>
        </w:rPr>
        <w:t xml:space="preserve">De Groot, J.I. and Steg, L., (2008). Value orientations to explain beliefs related to environmental significant </w:t>
      </w:r>
      <w:r w:rsidR="009C6E0A">
        <w:rPr>
          <w:rFonts w:cs="Times New Roman"/>
        </w:rPr>
        <w:t>behaviour</w:t>
      </w:r>
      <w:r>
        <w:rPr>
          <w:rFonts w:cs="Times New Roman"/>
        </w:rPr>
        <w:t>: How to measure egoistic</w:t>
      </w:r>
      <w:r>
        <w:rPr>
          <w:rFonts w:cs="Times New Roman"/>
        </w:rPr>
        <w:t xml:space="preserve">, altruistic, and </w:t>
      </w:r>
      <w:r w:rsidR="009C6E0A">
        <w:rPr>
          <w:rFonts w:cs="Times New Roman"/>
        </w:rPr>
        <w:t>biosphere</w:t>
      </w:r>
      <w:r>
        <w:rPr>
          <w:rFonts w:cs="Times New Roman"/>
        </w:rPr>
        <w:t xml:space="preserve"> value orientations. </w:t>
      </w:r>
      <w:r>
        <w:rPr>
          <w:rFonts w:cs="Times New Roman"/>
          <w:i/>
          <w:iCs/>
        </w:rPr>
        <w:t>Environment and Behavior</w:t>
      </w:r>
      <w:r>
        <w:rPr>
          <w:rFonts w:cs="Times New Roman"/>
        </w:rPr>
        <w:t>, </w:t>
      </w:r>
      <w:r>
        <w:rPr>
          <w:rFonts w:cs="Times New Roman"/>
          <w:i/>
          <w:iCs/>
        </w:rPr>
        <w:t>40</w:t>
      </w:r>
      <w:r>
        <w:rPr>
          <w:rFonts w:cs="Times New Roman"/>
        </w:rPr>
        <w:t>(3), pp.330-354.</w:t>
      </w:r>
    </w:p>
    <w:p w:rsidR="001A6BFB" w:rsidRDefault="00B21842">
      <w:pPr>
        <w:pStyle w:val="ListParagraph1"/>
        <w:numPr>
          <w:ilvl w:val="0"/>
          <w:numId w:val="1"/>
        </w:numPr>
        <w:rPr>
          <w:rFonts w:cs="Times New Roman"/>
        </w:rPr>
      </w:pPr>
      <w:r>
        <w:rPr>
          <w:rFonts w:cs="Times New Roman"/>
        </w:rPr>
        <w:t>Goetsch, D.L. and Davis, S.B., (2014). </w:t>
      </w:r>
      <w:r>
        <w:rPr>
          <w:rFonts w:cs="Times New Roman"/>
          <w:i/>
          <w:iCs/>
        </w:rPr>
        <w:t>Quality management for organizational excellence</w:t>
      </w:r>
      <w:r>
        <w:rPr>
          <w:rFonts w:cs="Times New Roman"/>
        </w:rPr>
        <w:t xml:space="preserve">. Upper Saddle River, NJ: </w:t>
      </w:r>
      <w:r w:rsidR="009C6E0A">
        <w:rPr>
          <w:rFonts w:cs="Times New Roman"/>
        </w:rPr>
        <w:t>Pearson</w:t>
      </w:r>
      <w:r>
        <w:rPr>
          <w:rFonts w:cs="Times New Roman"/>
        </w:rPr>
        <w:t>.</w:t>
      </w:r>
    </w:p>
    <w:p w:rsidR="001A6BFB" w:rsidRDefault="00B21842">
      <w:pPr>
        <w:pStyle w:val="ListParagraph1"/>
        <w:numPr>
          <w:ilvl w:val="0"/>
          <w:numId w:val="1"/>
        </w:numPr>
        <w:rPr>
          <w:rFonts w:cs="Times New Roman"/>
        </w:rPr>
      </w:pPr>
      <w:r>
        <w:rPr>
          <w:rFonts w:cs="Times New Roman"/>
        </w:rPr>
        <w:t>Goldman, A.I., (2015). </w:t>
      </w:r>
      <w:r>
        <w:rPr>
          <w:rFonts w:cs="Times New Roman"/>
          <w:i/>
          <w:iCs/>
        </w:rPr>
        <w:t>Theory of human a</w:t>
      </w:r>
      <w:r>
        <w:rPr>
          <w:rFonts w:cs="Times New Roman"/>
          <w:i/>
          <w:iCs/>
        </w:rPr>
        <w:t>ction</w:t>
      </w:r>
      <w:r>
        <w:rPr>
          <w:rFonts w:cs="Times New Roman"/>
        </w:rPr>
        <w:t>. Princeton University Press.</w:t>
      </w:r>
    </w:p>
    <w:p w:rsidR="001A6BFB" w:rsidRDefault="00B21842">
      <w:pPr>
        <w:pStyle w:val="ListParagraph1"/>
        <w:numPr>
          <w:ilvl w:val="0"/>
          <w:numId w:val="1"/>
        </w:numPr>
        <w:rPr>
          <w:rFonts w:cs="Times New Roman"/>
        </w:rPr>
      </w:pPr>
      <w:r>
        <w:rPr>
          <w:rFonts w:cs="Times New Roman"/>
        </w:rPr>
        <w:t>Lawther, P.M., (2009). Community involvement in post disaster re‐construction‐case study of the British red cross Maldives recovery program. </w:t>
      </w:r>
      <w:r>
        <w:rPr>
          <w:rFonts w:cs="Times New Roman"/>
          <w:i/>
          <w:iCs/>
        </w:rPr>
        <w:t>International Journal of Strategic Property Management</w:t>
      </w:r>
      <w:r>
        <w:rPr>
          <w:rFonts w:cs="Times New Roman"/>
        </w:rPr>
        <w:t>, </w:t>
      </w:r>
      <w:r>
        <w:rPr>
          <w:rFonts w:cs="Times New Roman"/>
          <w:i/>
          <w:iCs/>
        </w:rPr>
        <w:t>13</w:t>
      </w:r>
      <w:r>
        <w:rPr>
          <w:rFonts w:cs="Times New Roman"/>
        </w:rPr>
        <w:t>(2), pp.153-169.</w:t>
      </w:r>
    </w:p>
    <w:p w:rsidR="001A6BFB" w:rsidRDefault="00B21842">
      <w:pPr>
        <w:pStyle w:val="ListParagraph1"/>
        <w:numPr>
          <w:ilvl w:val="0"/>
          <w:numId w:val="1"/>
        </w:numPr>
        <w:rPr>
          <w:rFonts w:cs="Times New Roman"/>
        </w:rPr>
      </w:pPr>
      <w:r>
        <w:rPr>
          <w:rFonts w:cs="Times New Roman"/>
        </w:rPr>
        <w:t>Leble</w:t>
      </w:r>
      <w:r>
        <w:rPr>
          <w:rFonts w:cs="Times New Roman"/>
        </w:rPr>
        <w:t>bici, D., (2012). Impact of workplace quality on employee’s productivity: case study of a bank in Turkey. </w:t>
      </w:r>
      <w:r>
        <w:rPr>
          <w:rFonts w:cs="Times New Roman"/>
          <w:i/>
          <w:iCs/>
        </w:rPr>
        <w:t>Journal of Business Economics and Finance</w:t>
      </w:r>
      <w:r>
        <w:rPr>
          <w:rFonts w:cs="Times New Roman"/>
        </w:rPr>
        <w:t>, </w:t>
      </w:r>
      <w:r>
        <w:rPr>
          <w:rFonts w:cs="Times New Roman"/>
          <w:i/>
          <w:iCs/>
        </w:rPr>
        <w:t>1</w:t>
      </w:r>
      <w:r>
        <w:rPr>
          <w:rFonts w:cs="Times New Roman"/>
        </w:rPr>
        <w:t>(1), pp.38-49.</w:t>
      </w:r>
    </w:p>
    <w:p w:rsidR="001A6BFB" w:rsidRDefault="00B21842">
      <w:pPr>
        <w:pStyle w:val="ListParagraph1"/>
        <w:numPr>
          <w:ilvl w:val="0"/>
          <w:numId w:val="1"/>
        </w:numPr>
        <w:rPr>
          <w:rFonts w:cs="Times New Roman"/>
        </w:rPr>
      </w:pPr>
      <w:r>
        <w:rPr>
          <w:rFonts w:cs="Times New Roman"/>
        </w:rPr>
        <w:t>Levasseur, M., Richard, L., Gauvin, L. and Raymond, É., (2010). Inventory and analysis of d</w:t>
      </w:r>
      <w:r>
        <w:rPr>
          <w:rFonts w:cs="Times New Roman"/>
        </w:rPr>
        <w:t>efinitions of social participation found in the aging literature: Proposed taxonomy of social activities. </w:t>
      </w:r>
      <w:r>
        <w:rPr>
          <w:rFonts w:cs="Times New Roman"/>
          <w:i/>
          <w:iCs/>
        </w:rPr>
        <w:t>Social science &amp; medicine</w:t>
      </w:r>
      <w:r>
        <w:rPr>
          <w:rFonts w:cs="Times New Roman"/>
        </w:rPr>
        <w:t>, </w:t>
      </w:r>
      <w:r>
        <w:rPr>
          <w:rFonts w:cs="Times New Roman"/>
          <w:i/>
          <w:iCs/>
        </w:rPr>
        <w:t>71</w:t>
      </w:r>
      <w:r>
        <w:rPr>
          <w:rFonts w:cs="Times New Roman"/>
        </w:rPr>
        <w:t>(12), pp.2141-2149.</w:t>
      </w:r>
    </w:p>
    <w:p w:rsidR="001A6BFB" w:rsidRDefault="00B21842">
      <w:pPr>
        <w:pStyle w:val="ListParagraph1"/>
        <w:numPr>
          <w:ilvl w:val="0"/>
          <w:numId w:val="1"/>
        </w:numPr>
        <w:rPr>
          <w:rFonts w:cs="Times New Roman"/>
        </w:rPr>
      </w:pPr>
      <w:r>
        <w:rPr>
          <w:rFonts w:cs="Times New Roman"/>
        </w:rPr>
        <w:t xml:space="preserve">Lewis, P.S. and Malecha, A., (2011). The impact of workplace incivility on the work </w:t>
      </w:r>
      <w:r>
        <w:rPr>
          <w:rFonts w:cs="Times New Roman"/>
        </w:rPr>
        <w:t>environment, manager skill, and productivity. </w:t>
      </w:r>
      <w:r>
        <w:rPr>
          <w:rFonts w:cs="Times New Roman"/>
          <w:i/>
          <w:iCs/>
        </w:rPr>
        <w:t>Journal of Nursing Administration</w:t>
      </w:r>
      <w:r>
        <w:rPr>
          <w:rFonts w:cs="Times New Roman"/>
        </w:rPr>
        <w:t>, </w:t>
      </w:r>
      <w:r>
        <w:rPr>
          <w:rFonts w:cs="Times New Roman"/>
          <w:i/>
          <w:iCs/>
        </w:rPr>
        <w:t>41</w:t>
      </w:r>
      <w:r>
        <w:rPr>
          <w:rFonts w:cs="Times New Roman"/>
        </w:rPr>
        <w:t>(1), pp.41-47.</w:t>
      </w:r>
    </w:p>
    <w:p w:rsidR="001A6BFB" w:rsidRDefault="00B21842">
      <w:pPr>
        <w:pStyle w:val="ListParagraph1"/>
        <w:numPr>
          <w:ilvl w:val="0"/>
          <w:numId w:val="1"/>
        </w:numPr>
        <w:rPr>
          <w:rFonts w:cs="Times New Roman"/>
        </w:rPr>
      </w:pPr>
      <w:r>
        <w:rPr>
          <w:rFonts w:cs="Times New Roman"/>
        </w:rPr>
        <w:lastRenderedPageBreak/>
        <w:t>Nielsen, S., (2010). Top management team diversity: A review of theories and methodologies. </w:t>
      </w:r>
      <w:r>
        <w:rPr>
          <w:rFonts w:cs="Times New Roman"/>
          <w:i/>
          <w:iCs/>
        </w:rPr>
        <w:t>International Journal of Management Reviews</w:t>
      </w:r>
      <w:r>
        <w:rPr>
          <w:rFonts w:cs="Times New Roman"/>
        </w:rPr>
        <w:t>, </w:t>
      </w:r>
      <w:r>
        <w:rPr>
          <w:rFonts w:cs="Times New Roman"/>
          <w:i/>
          <w:iCs/>
        </w:rPr>
        <w:t>12</w:t>
      </w:r>
      <w:r>
        <w:rPr>
          <w:rFonts w:cs="Times New Roman"/>
        </w:rPr>
        <w:t>(3), pp.301-316.</w:t>
      </w:r>
    </w:p>
    <w:p w:rsidR="001A6BFB" w:rsidRDefault="00B21842">
      <w:pPr>
        <w:pStyle w:val="ListParagraph1"/>
        <w:numPr>
          <w:ilvl w:val="0"/>
          <w:numId w:val="1"/>
        </w:numPr>
        <w:rPr>
          <w:rFonts w:cs="Times New Roman"/>
        </w:rPr>
      </w:pPr>
      <w:r>
        <w:rPr>
          <w:rFonts w:cs="Times New Roman"/>
        </w:rPr>
        <w:t>Ok</w:t>
      </w:r>
      <w:r>
        <w:rPr>
          <w:rFonts w:cs="Times New Roman"/>
        </w:rPr>
        <w:t>e, A., Munshi, N. and Walumbwa, F.O., (2009). The influence of leadership on innovation processes and activities. </w:t>
      </w:r>
      <w:r>
        <w:rPr>
          <w:rFonts w:cs="Times New Roman"/>
          <w:i/>
          <w:iCs/>
        </w:rPr>
        <w:t>Organizational Dynamics</w:t>
      </w:r>
      <w:r>
        <w:rPr>
          <w:rFonts w:cs="Times New Roman"/>
        </w:rPr>
        <w:t>, </w:t>
      </w:r>
      <w:r>
        <w:rPr>
          <w:rFonts w:cs="Times New Roman"/>
          <w:i/>
          <w:iCs/>
        </w:rPr>
        <w:t>38</w:t>
      </w:r>
      <w:r>
        <w:rPr>
          <w:rFonts w:cs="Times New Roman"/>
        </w:rPr>
        <w:t>(1), pp.64-72.</w:t>
      </w:r>
    </w:p>
    <w:p w:rsidR="001A6BFB" w:rsidRDefault="00B21842">
      <w:pPr>
        <w:pStyle w:val="ListParagraph1"/>
        <w:numPr>
          <w:ilvl w:val="0"/>
          <w:numId w:val="1"/>
        </w:numPr>
        <w:rPr>
          <w:rFonts w:cs="Times New Roman"/>
        </w:rPr>
      </w:pPr>
      <w:r>
        <w:rPr>
          <w:rFonts w:cs="Times New Roman"/>
        </w:rPr>
        <w:t>Otley, D., (2016). The contingency theory of management accounting and control: 1980–2014. </w:t>
      </w:r>
      <w:r>
        <w:rPr>
          <w:rFonts w:cs="Times New Roman"/>
          <w:i/>
          <w:iCs/>
        </w:rPr>
        <w:t>Managemen</w:t>
      </w:r>
      <w:r>
        <w:rPr>
          <w:rFonts w:cs="Times New Roman"/>
          <w:i/>
          <w:iCs/>
        </w:rPr>
        <w:t>t accounting research</w:t>
      </w:r>
      <w:r>
        <w:rPr>
          <w:rFonts w:cs="Times New Roman"/>
        </w:rPr>
        <w:t>, </w:t>
      </w:r>
      <w:r>
        <w:rPr>
          <w:rFonts w:cs="Times New Roman"/>
          <w:i/>
          <w:iCs/>
        </w:rPr>
        <w:t>31</w:t>
      </w:r>
      <w:r>
        <w:rPr>
          <w:rFonts w:cs="Times New Roman"/>
        </w:rPr>
        <w:t>, pp.45-62.</w:t>
      </w:r>
    </w:p>
    <w:p w:rsidR="001A6BFB" w:rsidRDefault="00B21842">
      <w:pPr>
        <w:pStyle w:val="ListParagraph1"/>
        <w:numPr>
          <w:ilvl w:val="0"/>
          <w:numId w:val="1"/>
        </w:numPr>
        <w:rPr>
          <w:rFonts w:cs="Times New Roman"/>
        </w:rPr>
      </w:pPr>
      <w:r>
        <w:rPr>
          <w:rFonts w:cs="Times New Roman"/>
        </w:rPr>
        <w:t>Paul, R. and Elder, L., (2013). </w:t>
      </w:r>
      <w:r>
        <w:rPr>
          <w:rFonts w:cs="Times New Roman"/>
          <w:i/>
          <w:iCs/>
        </w:rPr>
        <w:t>Critical thinking: Tools for taking charge of your professional and personal life</w:t>
      </w:r>
      <w:r>
        <w:rPr>
          <w:rFonts w:cs="Times New Roman"/>
        </w:rPr>
        <w:t>. Pearson Education.</w:t>
      </w:r>
    </w:p>
    <w:p w:rsidR="001A6BFB" w:rsidRDefault="00B21842">
      <w:pPr>
        <w:pStyle w:val="ListParagraph1"/>
        <w:numPr>
          <w:ilvl w:val="0"/>
          <w:numId w:val="1"/>
        </w:numPr>
        <w:rPr>
          <w:rFonts w:cs="Times New Roman"/>
        </w:rPr>
      </w:pPr>
      <w:r>
        <w:rPr>
          <w:rFonts w:cs="Times New Roman"/>
        </w:rPr>
        <w:t>Reed, M., (2009). Bureaucratic theory and intellectual renewal in contemporary organi</w:t>
      </w:r>
      <w:r>
        <w:rPr>
          <w:rFonts w:cs="Times New Roman"/>
        </w:rPr>
        <w:t>zation studies. In </w:t>
      </w:r>
      <w:r w:rsidR="009C6E0A">
        <w:rPr>
          <w:rFonts w:cs="Times New Roman"/>
          <w:i/>
          <w:iCs/>
        </w:rPr>
        <w:t>the</w:t>
      </w:r>
      <w:r>
        <w:rPr>
          <w:rFonts w:cs="Times New Roman"/>
          <w:i/>
          <w:iCs/>
        </w:rPr>
        <w:t xml:space="preserve"> Oxford Handbook of Sociology and Organization Studies</w:t>
      </w:r>
      <w:r>
        <w:rPr>
          <w:rFonts w:cs="Times New Roman"/>
        </w:rPr>
        <w:t>.</w:t>
      </w:r>
    </w:p>
    <w:p w:rsidR="001A6BFB" w:rsidRDefault="00B21842">
      <w:pPr>
        <w:pStyle w:val="ListParagraph1"/>
        <w:numPr>
          <w:ilvl w:val="0"/>
          <w:numId w:val="1"/>
        </w:numPr>
        <w:rPr>
          <w:rFonts w:cs="Times New Roman"/>
        </w:rPr>
      </w:pPr>
      <w:r>
        <w:rPr>
          <w:rFonts w:cs="Times New Roman"/>
        </w:rPr>
        <w:t>Rice, A.L., (2013). </w:t>
      </w:r>
      <w:r>
        <w:rPr>
          <w:rFonts w:cs="Times New Roman"/>
          <w:i/>
          <w:iCs/>
        </w:rPr>
        <w:t>The enterprise and its environment: A system theory of management organization</w:t>
      </w:r>
      <w:r>
        <w:rPr>
          <w:rFonts w:cs="Times New Roman"/>
        </w:rPr>
        <w:t>. Routledge.</w:t>
      </w:r>
    </w:p>
    <w:sectPr w:rsidR="001A6BFB">
      <w:type w:val="continuous"/>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B21842">
      <w:pPr>
        <w:spacing w:before="0" w:after="0" w:line="240" w:lineRule="auto"/>
      </w:pPr>
      <w:r>
        <w:separator/>
      </w:r>
    </w:p>
  </w:endnote>
  <w:endnote w:type="continuationSeparator" w:id="0">
    <w:p w:rsidR="00000000" w:rsidRDefault="00B218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616562"/>
    </w:sdtPr>
    <w:sdtEndPr/>
    <w:sdtContent>
      <w:p w:rsidR="001A6BFB" w:rsidRDefault="00B21842">
        <w:pPr>
          <w:pStyle w:val="Footer"/>
          <w:jc w:val="right"/>
        </w:pPr>
        <w:r>
          <w:fldChar w:fldCharType="begin"/>
        </w:r>
        <w:r>
          <w:instrText xml:space="preserve"> PAGE   \* MERGEFORMAT </w:instrText>
        </w:r>
        <w:r>
          <w:fldChar w:fldCharType="separate"/>
        </w:r>
        <w:r>
          <w:t>i</w:t>
        </w:r>
        <w:r>
          <w:fldChar w:fldCharType="end"/>
        </w:r>
      </w:p>
    </w:sdtContent>
  </w:sdt>
  <w:p w:rsidR="001A6BFB" w:rsidRDefault="001A6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B21842">
      <w:pPr>
        <w:spacing w:before="0" w:after="0" w:line="240" w:lineRule="auto"/>
      </w:pPr>
      <w:r>
        <w:separator/>
      </w:r>
    </w:p>
  </w:footnote>
  <w:footnote w:type="continuationSeparator" w:id="0">
    <w:p w:rsidR="00000000" w:rsidRDefault="00B2184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37812"/>
    <w:multiLevelType w:val="multilevel"/>
    <w:tmpl w:val="4DC378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CwMDE3tTCyMDE2MjVU0lEKTi0uzszPAykwrAUARWduiywAAAA="/>
  </w:docVars>
  <w:rsids>
    <w:rsidRoot w:val="00515C1F"/>
    <w:rsid w:val="000021BD"/>
    <w:rsid w:val="000026C3"/>
    <w:rsid w:val="000034BC"/>
    <w:rsid w:val="00005D15"/>
    <w:rsid w:val="00010E52"/>
    <w:rsid w:val="00010F7E"/>
    <w:rsid w:val="0001276C"/>
    <w:rsid w:val="0001351F"/>
    <w:rsid w:val="00013B9E"/>
    <w:rsid w:val="00021AD8"/>
    <w:rsid w:val="000232FC"/>
    <w:rsid w:val="00027250"/>
    <w:rsid w:val="00030191"/>
    <w:rsid w:val="000314F6"/>
    <w:rsid w:val="00034B53"/>
    <w:rsid w:val="000352E7"/>
    <w:rsid w:val="00037704"/>
    <w:rsid w:val="00041EF4"/>
    <w:rsid w:val="000439A3"/>
    <w:rsid w:val="00047558"/>
    <w:rsid w:val="00050008"/>
    <w:rsid w:val="00051070"/>
    <w:rsid w:val="00053C0D"/>
    <w:rsid w:val="000566FC"/>
    <w:rsid w:val="00057977"/>
    <w:rsid w:val="00063DE4"/>
    <w:rsid w:val="0006596A"/>
    <w:rsid w:val="000771FB"/>
    <w:rsid w:val="00077E5A"/>
    <w:rsid w:val="00080330"/>
    <w:rsid w:val="000807B4"/>
    <w:rsid w:val="00080D05"/>
    <w:rsid w:val="00082EA0"/>
    <w:rsid w:val="00086961"/>
    <w:rsid w:val="00087F3C"/>
    <w:rsid w:val="0009141E"/>
    <w:rsid w:val="0009362E"/>
    <w:rsid w:val="00094BED"/>
    <w:rsid w:val="0009555C"/>
    <w:rsid w:val="000961C2"/>
    <w:rsid w:val="00096388"/>
    <w:rsid w:val="000A207B"/>
    <w:rsid w:val="000A31B1"/>
    <w:rsid w:val="000A66C5"/>
    <w:rsid w:val="000B0F10"/>
    <w:rsid w:val="000B37C8"/>
    <w:rsid w:val="000B4549"/>
    <w:rsid w:val="000B529C"/>
    <w:rsid w:val="000B7DFD"/>
    <w:rsid w:val="000C12A3"/>
    <w:rsid w:val="000C6B02"/>
    <w:rsid w:val="000C6F8A"/>
    <w:rsid w:val="000D2D43"/>
    <w:rsid w:val="000D474F"/>
    <w:rsid w:val="000D53F9"/>
    <w:rsid w:val="000E3E91"/>
    <w:rsid w:val="000E3F98"/>
    <w:rsid w:val="000E4B3F"/>
    <w:rsid w:val="000E51FE"/>
    <w:rsid w:val="000E682F"/>
    <w:rsid w:val="000E740C"/>
    <w:rsid w:val="000F31D6"/>
    <w:rsid w:val="000F32A5"/>
    <w:rsid w:val="000F3FF7"/>
    <w:rsid w:val="000F442B"/>
    <w:rsid w:val="000F64F6"/>
    <w:rsid w:val="00100C1F"/>
    <w:rsid w:val="00104D01"/>
    <w:rsid w:val="00107BFB"/>
    <w:rsid w:val="00111760"/>
    <w:rsid w:val="001122F0"/>
    <w:rsid w:val="0011513F"/>
    <w:rsid w:val="00124B61"/>
    <w:rsid w:val="00126FA3"/>
    <w:rsid w:val="001305E5"/>
    <w:rsid w:val="00130B8B"/>
    <w:rsid w:val="00131307"/>
    <w:rsid w:val="00135FD4"/>
    <w:rsid w:val="0013780F"/>
    <w:rsid w:val="00140CD0"/>
    <w:rsid w:val="00140F1C"/>
    <w:rsid w:val="0014482B"/>
    <w:rsid w:val="00144F5B"/>
    <w:rsid w:val="00157FAB"/>
    <w:rsid w:val="00160196"/>
    <w:rsid w:val="001604A5"/>
    <w:rsid w:val="0016292C"/>
    <w:rsid w:val="00163494"/>
    <w:rsid w:val="0016396E"/>
    <w:rsid w:val="00165076"/>
    <w:rsid w:val="001659F1"/>
    <w:rsid w:val="00167ABB"/>
    <w:rsid w:val="00170E92"/>
    <w:rsid w:val="0017222E"/>
    <w:rsid w:val="00172FF8"/>
    <w:rsid w:val="00173720"/>
    <w:rsid w:val="00177052"/>
    <w:rsid w:val="001775BC"/>
    <w:rsid w:val="00184555"/>
    <w:rsid w:val="0018637E"/>
    <w:rsid w:val="00190115"/>
    <w:rsid w:val="00192760"/>
    <w:rsid w:val="00193678"/>
    <w:rsid w:val="00197CE0"/>
    <w:rsid w:val="001A04BD"/>
    <w:rsid w:val="001A39E1"/>
    <w:rsid w:val="001A4A8A"/>
    <w:rsid w:val="001A4B25"/>
    <w:rsid w:val="001A4DC4"/>
    <w:rsid w:val="001A4E0E"/>
    <w:rsid w:val="001A6BFB"/>
    <w:rsid w:val="001B26D4"/>
    <w:rsid w:val="001B3B7E"/>
    <w:rsid w:val="001B6A97"/>
    <w:rsid w:val="001B6EBD"/>
    <w:rsid w:val="001B6F43"/>
    <w:rsid w:val="001C0606"/>
    <w:rsid w:val="001C7368"/>
    <w:rsid w:val="001C7A54"/>
    <w:rsid w:val="001C7BF1"/>
    <w:rsid w:val="001D0CB3"/>
    <w:rsid w:val="001D5419"/>
    <w:rsid w:val="001D7B0A"/>
    <w:rsid w:val="001E113E"/>
    <w:rsid w:val="001E2D49"/>
    <w:rsid w:val="001E6E74"/>
    <w:rsid w:val="001E707F"/>
    <w:rsid w:val="001F2C0A"/>
    <w:rsid w:val="001F2DAB"/>
    <w:rsid w:val="001F4332"/>
    <w:rsid w:val="00200444"/>
    <w:rsid w:val="00201220"/>
    <w:rsid w:val="00204156"/>
    <w:rsid w:val="00204F46"/>
    <w:rsid w:val="002059B6"/>
    <w:rsid w:val="00212DA6"/>
    <w:rsid w:val="00212EC7"/>
    <w:rsid w:val="0021468E"/>
    <w:rsid w:val="00221198"/>
    <w:rsid w:val="00221B1E"/>
    <w:rsid w:val="0022585F"/>
    <w:rsid w:val="00225861"/>
    <w:rsid w:val="0022743C"/>
    <w:rsid w:val="0023158B"/>
    <w:rsid w:val="00233460"/>
    <w:rsid w:val="0023627F"/>
    <w:rsid w:val="00236F06"/>
    <w:rsid w:val="00237C64"/>
    <w:rsid w:val="00241052"/>
    <w:rsid w:val="00241CA4"/>
    <w:rsid w:val="00242021"/>
    <w:rsid w:val="00242473"/>
    <w:rsid w:val="002439FF"/>
    <w:rsid w:val="0024766F"/>
    <w:rsid w:val="00254DF2"/>
    <w:rsid w:val="002576CA"/>
    <w:rsid w:val="002602BD"/>
    <w:rsid w:val="00262735"/>
    <w:rsid w:val="002663F8"/>
    <w:rsid w:val="002676FE"/>
    <w:rsid w:val="00267D22"/>
    <w:rsid w:val="00273AB1"/>
    <w:rsid w:val="002752CD"/>
    <w:rsid w:val="00275553"/>
    <w:rsid w:val="00276383"/>
    <w:rsid w:val="00281BA7"/>
    <w:rsid w:val="00282D5B"/>
    <w:rsid w:val="002838E3"/>
    <w:rsid w:val="002879D2"/>
    <w:rsid w:val="00292758"/>
    <w:rsid w:val="0029287C"/>
    <w:rsid w:val="00294110"/>
    <w:rsid w:val="0029491F"/>
    <w:rsid w:val="00296088"/>
    <w:rsid w:val="00296AF5"/>
    <w:rsid w:val="002A7BEF"/>
    <w:rsid w:val="002A7E7C"/>
    <w:rsid w:val="002B0626"/>
    <w:rsid w:val="002B4126"/>
    <w:rsid w:val="002B46D3"/>
    <w:rsid w:val="002B6F33"/>
    <w:rsid w:val="002C29FA"/>
    <w:rsid w:val="002C48E2"/>
    <w:rsid w:val="002D055C"/>
    <w:rsid w:val="002E1CCC"/>
    <w:rsid w:val="002E2DF6"/>
    <w:rsid w:val="002F3905"/>
    <w:rsid w:val="00302351"/>
    <w:rsid w:val="00303E7F"/>
    <w:rsid w:val="00312D95"/>
    <w:rsid w:val="00316368"/>
    <w:rsid w:val="00322D0C"/>
    <w:rsid w:val="00327DC2"/>
    <w:rsid w:val="003310B7"/>
    <w:rsid w:val="00342F71"/>
    <w:rsid w:val="0034353D"/>
    <w:rsid w:val="00344588"/>
    <w:rsid w:val="00344A5A"/>
    <w:rsid w:val="00346E9E"/>
    <w:rsid w:val="0035080F"/>
    <w:rsid w:val="0035100E"/>
    <w:rsid w:val="003535A5"/>
    <w:rsid w:val="0035713F"/>
    <w:rsid w:val="003577B1"/>
    <w:rsid w:val="003601C3"/>
    <w:rsid w:val="003601FF"/>
    <w:rsid w:val="00360D87"/>
    <w:rsid w:val="00361959"/>
    <w:rsid w:val="00362C9B"/>
    <w:rsid w:val="00366874"/>
    <w:rsid w:val="003809E6"/>
    <w:rsid w:val="00380E5F"/>
    <w:rsid w:val="00380E7F"/>
    <w:rsid w:val="00383C3A"/>
    <w:rsid w:val="003848A3"/>
    <w:rsid w:val="003853B3"/>
    <w:rsid w:val="00386E41"/>
    <w:rsid w:val="00387A7D"/>
    <w:rsid w:val="00391F3C"/>
    <w:rsid w:val="0039426E"/>
    <w:rsid w:val="00394833"/>
    <w:rsid w:val="00395790"/>
    <w:rsid w:val="00397AED"/>
    <w:rsid w:val="003A1486"/>
    <w:rsid w:val="003A409F"/>
    <w:rsid w:val="003A73FD"/>
    <w:rsid w:val="003B2778"/>
    <w:rsid w:val="003B5497"/>
    <w:rsid w:val="003B61AA"/>
    <w:rsid w:val="003B7F4F"/>
    <w:rsid w:val="003C15E4"/>
    <w:rsid w:val="003C6E58"/>
    <w:rsid w:val="003D0348"/>
    <w:rsid w:val="003D50F8"/>
    <w:rsid w:val="003D5AB9"/>
    <w:rsid w:val="003E065B"/>
    <w:rsid w:val="003E0661"/>
    <w:rsid w:val="003E31B8"/>
    <w:rsid w:val="003E5ACC"/>
    <w:rsid w:val="003E5D1E"/>
    <w:rsid w:val="003E64E8"/>
    <w:rsid w:val="003E714E"/>
    <w:rsid w:val="003F1028"/>
    <w:rsid w:val="0040053D"/>
    <w:rsid w:val="00400F4C"/>
    <w:rsid w:val="00402C1C"/>
    <w:rsid w:val="0040306B"/>
    <w:rsid w:val="00403CC9"/>
    <w:rsid w:val="0040530C"/>
    <w:rsid w:val="004055E4"/>
    <w:rsid w:val="00410D16"/>
    <w:rsid w:val="00412EA1"/>
    <w:rsid w:val="00415C05"/>
    <w:rsid w:val="004171E7"/>
    <w:rsid w:val="00423978"/>
    <w:rsid w:val="00423D75"/>
    <w:rsid w:val="0042624A"/>
    <w:rsid w:val="0043295C"/>
    <w:rsid w:val="00433B6A"/>
    <w:rsid w:val="00435610"/>
    <w:rsid w:val="004400AE"/>
    <w:rsid w:val="00440660"/>
    <w:rsid w:val="00444667"/>
    <w:rsid w:val="00450A9A"/>
    <w:rsid w:val="00451E6C"/>
    <w:rsid w:val="00452EC8"/>
    <w:rsid w:val="00453E7D"/>
    <w:rsid w:val="004544FE"/>
    <w:rsid w:val="00456F72"/>
    <w:rsid w:val="00460565"/>
    <w:rsid w:val="0046266C"/>
    <w:rsid w:val="004658A7"/>
    <w:rsid w:val="00472C1A"/>
    <w:rsid w:val="00474543"/>
    <w:rsid w:val="004758FC"/>
    <w:rsid w:val="004812D3"/>
    <w:rsid w:val="00482660"/>
    <w:rsid w:val="00482BEF"/>
    <w:rsid w:val="00484A97"/>
    <w:rsid w:val="00487B0B"/>
    <w:rsid w:val="00490AC9"/>
    <w:rsid w:val="0049613D"/>
    <w:rsid w:val="00496219"/>
    <w:rsid w:val="004962FA"/>
    <w:rsid w:val="00496344"/>
    <w:rsid w:val="004A2EBD"/>
    <w:rsid w:val="004A5852"/>
    <w:rsid w:val="004A5FF0"/>
    <w:rsid w:val="004B37D8"/>
    <w:rsid w:val="004B3F79"/>
    <w:rsid w:val="004B40AE"/>
    <w:rsid w:val="004B58FA"/>
    <w:rsid w:val="004B686F"/>
    <w:rsid w:val="004B702A"/>
    <w:rsid w:val="004B79CB"/>
    <w:rsid w:val="004C2A5F"/>
    <w:rsid w:val="004C2B8D"/>
    <w:rsid w:val="004C6485"/>
    <w:rsid w:val="004C7072"/>
    <w:rsid w:val="004D0319"/>
    <w:rsid w:val="004D4EA7"/>
    <w:rsid w:val="004D58E4"/>
    <w:rsid w:val="004D6941"/>
    <w:rsid w:val="004D7AAE"/>
    <w:rsid w:val="004E10E1"/>
    <w:rsid w:val="004E1D3A"/>
    <w:rsid w:val="004E67D4"/>
    <w:rsid w:val="004F37A4"/>
    <w:rsid w:val="004F3AB9"/>
    <w:rsid w:val="004F49A0"/>
    <w:rsid w:val="004F65C7"/>
    <w:rsid w:val="0050051A"/>
    <w:rsid w:val="00502210"/>
    <w:rsid w:val="0050356F"/>
    <w:rsid w:val="00504531"/>
    <w:rsid w:val="00511511"/>
    <w:rsid w:val="005147F5"/>
    <w:rsid w:val="00515C1F"/>
    <w:rsid w:val="00516A44"/>
    <w:rsid w:val="00524DE7"/>
    <w:rsid w:val="005272B0"/>
    <w:rsid w:val="0052730C"/>
    <w:rsid w:val="0053220A"/>
    <w:rsid w:val="00540058"/>
    <w:rsid w:val="00560D44"/>
    <w:rsid w:val="0056240D"/>
    <w:rsid w:val="00565C94"/>
    <w:rsid w:val="00565E0D"/>
    <w:rsid w:val="00566DDA"/>
    <w:rsid w:val="0057519F"/>
    <w:rsid w:val="00576695"/>
    <w:rsid w:val="00580D1B"/>
    <w:rsid w:val="00582623"/>
    <w:rsid w:val="00585AC5"/>
    <w:rsid w:val="00586E47"/>
    <w:rsid w:val="00592024"/>
    <w:rsid w:val="005931A0"/>
    <w:rsid w:val="005A1619"/>
    <w:rsid w:val="005A188C"/>
    <w:rsid w:val="005A24D3"/>
    <w:rsid w:val="005A3679"/>
    <w:rsid w:val="005A560D"/>
    <w:rsid w:val="005A5D3F"/>
    <w:rsid w:val="005A6D76"/>
    <w:rsid w:val="005A78B9"/>
    <w:rsid w:val="005A7FC1"/>
    <w:rsid w:val="005B0437"/>
    <w:rsid w:val="005B15AC"/>
    <w:rsid w:val="005C381D"/>
    <w:rsid w:val="005C441C"/>
    <w:rsid w:val="005D00AA"/>
    <w:rsid w:val="005D0534"/>
    <w:rsid w:val="005D0BCC"/>
    <w:rsid w:val="005D2994"/>
    <w:rsid w:val="005D4CE8"/>
    <w:rsid w:val="005E4413"/>
    <w:rsid w:val="005E6BD2"/>
    <w:rsid w:val="005E70EB"/>
    <w:rsid w:val="005F60D0"/>
    <w:rsid w:val="005F67BA"/>
    <w:rsid w:val="005F7153"/>
    <w:rsid w:val="00602C33"/>
    <w:rsid w:val="006045C0"/>
    <w:rsid w:val="0060478F"/>
    <w:rsid w:val="00607995"/>
    <w:rsid w:val="006112A4"/>
    <w:rsid w:val="00615111"/>
    <w:rsid w:val="006179C5"/>
    <w:rsid w:val="00623365"/>
    <w:rsid w:val="00623C4F"/>
    <w:rsid w:val="006240A9"/>
    <w:rsid w:val="006243C8"/>
    <w:rsid w:val="006252A1"/>
    <w:rsid w:val="0062618D"/>
    <w:rsid w:val="006263F8"/>
    <w:rsid w:val="006264B0"/>
    <w:rsid w:val="0062776C"/>
    <w:rsid w:val="00630286"/>
    <w:rsid w:val="00631AC4"/>
    <w:rsid w:val="006403FC"/>
    <w:rsid w:val="00643A99"/>
    <w:rsid w:val="0064551A"/>
    <w:rsid w:val="006538E7"/>
    <w:rsid w:val="00656AC1"/>
    <w:rsid w:val="00660742"/>
    <w:rsid w:val="00660957"/>
    <w:rsid w:val="006636E8"/>
    <w:rsid w:val="00664036"/>
    <w:rsid w:val="00664B95"/>
    <w:rsid w:val="006703CD"/>
    <w:rsid w:val="0067084D"/>
    <w:rsid w:val="0067287F"/>
    <w:rsid w:val="00677285"/>
    <w:rsid w:val="006802A6"/>
    <w:rsid w:val="006829A2"/>
    <w:rsid w:val="00682B40"/>
    <w:rsid w:val="00693AB3"/>
    <w:rsid w:val="00696764"/>
    <w:rsid w:val="006A1A9E"/>
    <w:rsid w:val="006A1F5A"/>
    <w:rsid w:val="006A3C84"/>
    <w:rsid w:val="006A3EA0"/>
    <w:rsid w:val="006A4B45"/>
    <w:rsid w:val="006B0B71"/>
    <w:rsid w:val="006B5BC9"/>
    <w:rsid w:val="006B7523"/>
    <w:rsid w:val="006C25D1"/>
    <w:rsid w:val="006C2C96"/>
    <w:rsid w:val="006C69A8"/>
    <w:rsid w:val="006C6C24"/>
    <w:rsid w:val="006D244A"/>
    <w:rsid w:val="006E1DBF"/>
    <w:rsid w:val="006E2C7E"/>
    <w:rsid w:val="006E3E55"/>
    <w:rsid w:val="006F0A27"/>
    <w:rsid w:val="006F0E4C"/>
    <w:rsid w:val="006F1CF2"/>
    <w:rsid w:val="006F226F"/>
    <w:rsid w:val="006F28E4"/>
    <w:rsid w:val="006F33DE"/>
    <w:rsid w:val="006F5D80"/>
    <w:rsid w:val="00701198"/>
    <w:rsid w:val="0070299B"/>
    <w:rsid w:val="00702EB0"/>
    <w:rsid w:val="00704F9E"/>
    <w:rsid w:val="00711D69"/>
    <w:rsid w:val="007127DF"/>
    <w:rsid w:val="00714235"/>
    <w:rsid w:val="007154B7"/>
    <w:rsid w:val="007160BF"/>
    <w:rsid w:val="007173CD"/>
    <w:rsid w:val="0071753C"/>
    <w:rsid w:val="00721755"/>
    <w:rsid w:val="00724B40"/>
    <w:rsid w:val="00727D07"/>
    <w:rsid w:val="00730B20"/>
    <w:rsid w:val="0073218C"/>
    <w:rsid w:val="00734C8E"/>
    <w:rsid w:val="00734FD1"/>
    <w:rsid w:val="0073596B"/>
    <w:rsid w:val="0073596C"/>
    <w:rsid w:val="007365C5"/>
    <w:rsid w:val="007416A6"/>
    <w:rsid w:val="0074565D"/>
    <w:rsid w:val="00745EC7"/>
    <w:rsid w:val="00746CD0"/>
    <w:rsid w:val="007515BB"/>
    <w:rsid w:val="007517A8"/>
    <w:rsid w:val="007527F8"/>
    <w:rsid w:val="00754F97"/>
    <w:rsid w:val="0076201F"/>
    <w:rsid w:val="00766AFC"/>
    <w:rsid w:val="0077052E"/>
    <w:rsid w:val="00772061"/>
    <w:rsid w:val="0077256B"/>
    <w:rsid w:val="0077316B"/>
    <w:rsid w:val="00774476"/>
    <w:rsid w:val="00777D0D"/>
    <w:rsid w:val="00780DCC"/>
    <w:rsid w:val="00782AAA"/>
    <w:rsid w:val="00784E4C"/>
    <w:rsid w:val="00785291"/>
    <w:rsid w:val="00795A09"/>
    <w:rsid w:val="00796DFF"/>
    <w:rsid w:val="007A0DE7"/>
    <w:rsid w:val="007A24CE"/>
    <w:rsid w:val="007A3643"/>
    <w:rsid w:val="007A6A9D"/>
    <w:rsid w:val="007A7651"/>
    <w:rsid w:val="007A7C54"/>
    <w:rsid w:val="007B46B3"/>
    <w:rsid w:val="007C4D30"/>
    <w:rsid w:val="007D2DCE"/>
    <w:rsid w:val="007D36A1"/>
    <w:rsid w:val="007D77E1"/>
    <w:rsid w:val="007D7B89"/>
    <w:rsid w:val="007E7A7F"/>
    <w:rsid w:val="007F4F83"/>
    <w:rsid w:val="007F56DB"/>
    <w:rsid w:val="008001DC"/>
    <w:rsid w:val="00811678"/>
    <w:rsid w:val="00812DEB"/>
    <w:rsid w:val="00813527"/>
    <w:rsid w:val="008135FF"/>
    <w:rsid w:val="00814ADD"/>
    <w:rsid w:val="00814EFF"/>
    <w:rsid w:val="008159E6"/>
    <w:rsid w:val="00820B18"/>
    <w:rsid w:val="00824815"/>
    <w:rsid w:val="00826EBA"/>
    <w:rsid w:val="0083308B"/>
    <w:rsid w:val="00833205"/>
    <w:rsid w:val="00844933"/>
    <w:rsid w:val="00846FA0"/>
    <w:rsid w:val="0084720E"/>
    <w:rsid w:val="00850B11"/>
    <w:rsid w:val="00855710"/>
    <w:rsid w:val="00861145"/>
    <w:rsid w:val="00863C59"/>
    <w:rsid w:val="00864161"/>
    <w:rsid w:val="008648CC"/>
    <w:rsid w:val="00880C8B"/>
    <w:rsid w:val="00881FD8"/>
    <w:rsid w:val="00884002"/>
    <w:rsid w:val="0088523A"/>
    <w:rsid w:val="00885497"/>
    <w:rsid w:val="00885E7F"/>
    <w:rsid w:val="008872A2"/>
    <w:rsid w:val="00893907"/>
    <w:rsid w:val="00893A73"/>
    <w:rsid w:val="00894C2D"/>
    <w:rsid w:val="00896CE1"/>
    <w:rsid w:val="008A09DE"/>
    <w:rsid w:val="008A0FCB"/>
    <w:rsid w:val="008A4E29"/>
    <w:rsid w:val="008A66D6"/>
    <w:rsid w:val="008B2782"/>
    <w:rsid w:val="008C2DE9"/>
    <w:rsid w:val="008C569C"/>
    <w:rsid w:val="008C59AA"/>
    <w:rsid w:val="008C5CBA"/>
    <w:rsid w:val="008D3C81"/>
    <w:rsid w:val="008D7F7F"/>
    <w:rsid w:val="008E0C2C"/>
    <w:rsid w:val="008E2D23"/>
    <w:rsid w:val="008E74D6"/>
    <w:rsid w:val="008E7DC7"/>
    <w:rsid w:val="008F00C5"/>
    <w:rsid w:val="008F06E7"/>
    <w:rsid w:val="008F0DB5"/>
    <w:rsid w:val="008F2BBB"/>
    <w:rsid w:val="008F386E"/>
    <w:rsid w:val="008F3B72"/>
    <w:rsid w:val="008F5B86"/>
    <w:rsid w:val="00903ACE"/>
    <w:rsid w:val="00906978"/>
    <w:rsid w:val="00910C60"/>
    <w:rsid w:val="009130CE"/>
    <w:rsid w:val="00914C89"/>
    <w:rsid w:val="009150EB"/>
    <w:rsid w:val="00916891"/>
    <w:rsid w:val="00922C67"/>
    <w:rsid w:val="009238FD"/>
    <w:rsid w:val="00926653"/>
    <w:rsid w:val="009321A5"/>
    <w:rsid w:val="009327D1"/>
    <w:rsid w:val="00932E04"/>
    <w:rsid w:val="00935152"/>
    <w:rsid w:val="009366EC"/>
    <w:rsid w:val="00937F03"/>
    <w:rsid w:val="009424EA"/>
    <w:rsid w:val="00943C22"/>
    <w:rsid w:val="0094533F"/>
    <w:rsid w:val="00952E5F"/>
    <w:rsid w:val="00957025"/>
    <w:rsid w:val="009709B9"/>
    <w:rsid w:val="00971570"/>
    <w:rsid w:val="0097168C"/>
    <w:rsid w:val="00973B89"/>
    <w:rsid w:val="009769D6"/>
    <w:rsid w:val="00980389"/>
    <w:rsid w:val="009823FF"/>
    <w:rsid w:val="00984310"/>
    <w:rsid w:val="00984475"/>
    <w:rsid w:val="009875C5"/>
    <w:rsid w:val="009901B3"/>
    <w:rsid w:val="009923D4"/>
    <w:rsid w:val="00993CC8"/>
    <w:rsid w:val="009A14AB"/>
    <w:rsid w:val="009A3D70"/>
    <w:rsid w:val="009A7A68"/>
    <w:rsid w:val="009B2F92"/>
    <w:rsid w:val="009B306B"/>
    <w:rsid w:val="009B5DD6"/>
    <w:rsid w:val="009B6A96"/>
    <w:rsid w:val="009C548D"/>
    <w:rsid w:val="009C6E0A"/>
    <w:rsid w:val="009C73DC"/>
    <w:rsid w:val="009D211C"/>
    <w:rsid w:val="009D2898"/>
    <w:rsid w:val="009D4E92"/>
    <w:rsid w:val="009E7AD8"/>
    <w:rsid w:val="009F01F8"/>
    <w:rsid w:val="009F0A63"/>
    <w:rsid w:val="009F0C80"/>
    <w:rsid w:val="009F40D6"/>
    <w:rsid w:val="009F47C9"/>
    <w:rsid w:val="009F5239"/>
    <w:rsid w:val="009F53C6"/>
    <w:rsid w:val="00A01AA1"/>
    <w:rsid w:val="00A02FDF"/>
    <w:rsid w:val="00A03B94"/>
    <w:rsid w:val="00A07A2A"/>
    <w:rsid w:val="00A11AC5"/>
    <w:rsid w:val="00A17903"/>
    <w:rsid w:val="00A217DB"/>
    <w:rsid w:val="00A227BE"/>
    <w:rsid w:val="00A23489"/>
    <w:rsid w:val="00A23558"/>
    <w:rsid w:val="00A269F6"/>
    <w:rsid w:val="00A26CBD"/>
    <w:rsid w:val="00A30B26"/>
    <w:rsid w:val="00A32AB2"/>
    <w:rsid w:val="00A3461C"/>
    <w:rsid w:val="00A363DE"/>
    <w:rsid w:val="00A36CBB"/>
    <w:rsid w:val="00A37627"/>
    <w:rsid w:val="00A524E0"/>
    <w:rsid w:val="00A531CB"/>
    <w:rsid w:val="00A5436D"/>
    <w:rsid w:val="00A57EF5"/>
    <w:rsid w:val="00A6011A"/>
    <w:rsid w:val="00A61B20"/>
    <w:rsid w:val="00A63116"/>
    <w:rsid w:val="00A66833"/>
    <w:rsid w:val="00A7379F"/>
    <w:rsid w:val="00A77CE1"/>
    <w:rsid w:val="00A8496E"/>
    <w:rsid w:val="00A8597F"/>
    <w:rsid w:val="00A90534"/>
    <w:rsid w:val="00A955C1"/>
    <w:rsid w:val="00AA555C"/>
    <w:rsid w:val="00AA5F70"/>
    <w:rsid w:val="00AA6652"/>
    <w:rsid w:val="00AA6EC0"/>
    <w:rsid w:val="00AA705C"/>
    <w:rsid w:val="00AB1ABD"/>
    <w:rsid w:val="00AB66BC"/>
    <w:rsid w:val="00AC2CC8"/>
    <w:rsid w:val="00AC509C"/>
    <w:rsid w:val="00AC7332"/>
    <w:rsid w:val="00AD13FE"/>
    <w:rsid w:val="00AD1768"/>
    <w:rsid w:val="00AD1CC4"/>
    <w:rsid w:val="00AD2B63"/>
    <w:rsid w:val="00AD3678"/>
    <w:rsid w:val="00AD3D94"/>
    <w:rsid w:val="00AD4D81"/>
    <w:rsid w:val="00AE40C8"/>
    <w:rsid w:val="00AE5133"/>
    <w:rsid w:val="00AF4EF1"/>
    <w:rsid w:val="00AF73DB"/>
    <w:rsid w:val="00B00D07"/>
    <w:rsid w:val="00B01EBC"/>
    <w:rsid w:val="00B03519"/>
    <w:rsid w:val="00B04178"/>
    <w:rsid w:val="00B1095A"/>
    <w:rsid w:val="00B140AB"/>
    <w:rsid w:val="00B216B7"/>
    <w:rsid w:val="00B21842"/>
    <w:rsid w:val="00B22037"/>
    <w:rsid w:val="00B272E3"/>
    <w:rsid w:val="00B27963"/>
    <w:rsid w:val="00B3348C"/>
    <w:rsid w:val="00B40D51"/>
    <w:rsid w:val="00B41EC9"/>
    <w:rsid w:val="00B423AE"/>
    <w:rsid w:val="00B42651"/>
    <w:rsid w:val="00B44586"/>
    <w:rsid w:val="00B5088E"/>
    <w:rsid w:val="00B54039"/>
    <w:rsid w:val="00B5512F"/>
    <w:rsid w:val="00B56669"/>
    <w:rsid w:val="00B56D09"/>
    <w:rsid w:val="00B6130F"/>
    <w:rsid w:val="00B61693"/>
    <w:rsid w:val="00B65403"/>
    <w:rsid w:val="00B719F1"/>
    <w:rsid w:val="00B741F9"/>
    <w:rsid w:val="00B80B2D"/>
    <w:rsid w:val="00B8283E"/>
    <w:rsid w:val="00B87F0D"/>
    <w:rsid w:val="00B901A3"/>
    <w:rsid w:val="00B90BB9"/>
    <w:rsid w:val="00B9279C"/>
    <w:rsid w:val="00B95E53"/>
    <w:rsid w:val="00B967D2"/>
    <w:rsid w:val="00BA0EA3"/>
    <w:rsid w:val="00BA1CF1"/>
    <w:rsid w:val="00BA5123"/>
    <w:rsid w:val="00BB3A23"/>
    <w:rsid w:val="00BB4F7D"/>
    <w:rsid w:val="00BB610C"/>
    <w:rsid w:val="00BB6A07"/>
    <w:rsid w:val="00BC170F"/>
    <w:rsid w:val="00BC4940"/>
    <w:rsid w:val="00BC55D6"/>
    <w:rsid w:val="00BC6C6D"/>
    <w:rsid w:val="00BD02A9"/>
    <w:rsid w:val="00BD0C86"/>
    <w:rsid w:val="00BD33C6"/>
    <w:rsid w:val="00BD427B"/>
    <w:rsid w:val="00BD52F4"/>
    <w:rsid w:val="00BD648D"/>
    <w:rsid w:val="00BD6782"/>
    <w:rsid w:val="00BE3619"/>
    <w:rsid w:val="00BE6775"/>
    <w:rsid w:val="00BE79BF"/>
    <w:rsid w:val="00BE7A9D"/>
    <w:rsid w:val="00BF5583"/>
    <w:rsid w:val="00C02E4D"/>
    <w:rsid w:val="00C038E7"/>
    <w:rsid w:val="00C03995"/>
    <w:rsid w:val="00C1526D"/>
    <w:rsid w:val="00C156AB"/>
    <w:rsid w:val="00C2067C"/>
    <w:rsid w:val="00C23FC5"/>
    <w:rsid w:val="00C251AA"/>
    <w:rsid w:val="00C27719"/>
    <w:rsid w:val="00C2776E"/>
    <w:rsid w:val="00C304AB"/>
    <w:rsid w:val="00C33395"/>
    <w:rsid w:val="00C3676E"/>
    <w:rsid w:val="00C43F76"/>
    <w:rsid w:val="00C44CA2"/>
    <w:rsid w:val="00C514F9"/>
    <w:rsid w:val="00C52908"/>
    <w:rsid w:val="00C52AA9"/>
    <w:rsid w:val="00C5593C"/>
    <w:rsid w:val="00C55C31"/>
    <w:rsid w:val="00C56821"/>
    <w:rsid w:val="00C6074E"/>
    <w:rsid w:val="00C63A83"/>
    <w:rsid w:val="00C67406"/>
    <w:rsid w:val="00C779B8"/>
    <w:rsid w:val="00C807CD"/>
    <w:rsid w:val="00C92919"/>
    <w:rsid w:val="00C954EA"/>
    <w:rsid w:val="00C9702B"/>
    <w:rsid w:val="00CA0D31"/>
    <w:rsid w:val="00CA27A2"/>
    <w:rsid w:val="00CA2E0F"/>
    <w:rsid w:val="00CA3129"/>
    <w:rsid w:val="00CA3AD6"/>
    <w:rsid w:val="00CA6196"/>
    <w:rsid w:val="00CA704A"/>
    <w:rsid w:val="00CB03F0"/>
    <w:rsid w:val="00CB0C05"/>
    <w:rsid w:val="00CB34F6"/>
    <w:rsid w:val="00CB5AB3"/>
    <w:rsid w:val="00CB76C9"/>
    <w:rsid w:val="00CC19A7"/>
    <w:rsid w:val="00CC2624"/>
    <w:rsid w:val="00CC274F"/>
    <w:rsid w:val="00CC5B73"/>
    <w:rsid w:val="00CC6B52"/>
    <w:rsid w:val="00CC744E"/>
    <w:rsid w:val="00CD1A79"/>
    <w:rsid w:val="00CE6B5C"/>
    <w:rsid w:val="00CF0728"/>
    <w:rsid w:val="00CF2476"/>
    <w:rsid w:val="00CF2B92"/>
    <w:rsid w:val="00CF6F84"/>
    <w:rsid w:val="00CF70E7"/>
    <w:rsid w:val="00D0164C"/>
    <w:rsid w:val="00D01EF0"/>
    <w:rsid w:val="00D0254C"/>
    <w:rsid w:val="00D05456"/>
    <w:rsid w:val="00D05AE4"/>
    <w:rsid w:val="00D078F8"/>
    <w:rsid w:val="00D1210D"/>
    <w:rsid w:val="00D14AF4"/>
    <w:rsid w:val="00D14D17"/>
    <w:rsid w:val="00D14E38"/>
    <w:rsid w:val="00D16D8B"/>
    <w:rsid w:val="00D2272F"/>
    <w:rsid w:val="00D26D98"/>
    <w:rsid w:val="00D30CBA"/>
    <w:rsid w:val="00D3166A"/>
    <w:rsid w:val="00D340A9"/>
    <w:rsid w:val="00D35687"/>
    <w:rsid w:val="00D40CB7"/>
    <w:rsid w:val="00D45480"/>
    <w:rsid w:val="00D52248"/>
    <w:rsid w:val="00D52D44"/>
    <w:rsid w:val="00D5314C"/>
    <w:rsid w:val="00D55CA8"/>
    <w:rsid w:val="00D56946"/>
    <w:rsid w:val="00D62D66"/>
    <w:rsid w:val="00D64C7C"/>
    <w:rsid w:val="00D75459"/>
    <w:rsid w:val="00D75EE7"/>
    <w:rsid w:val="00D80B12"/>
    <w:rsid w:val="00D827D5"/>
    <w:rsid w:val="00D831D0"/>
    <w:rsid w:val="00D8400D"/>
    <w:rsid w:val="00D86854"/>
    <w:rsid w:val="00D87898"/>
    <w:rsid w:val="00D9025C"/>
    <w:rsid w:val="00D904EF"/>
    <w:rsid w:val="00D90CAA"/>
    <w:rsid w:val="00D922E4"/>
    <w:rsid w:val="00D945A6"/>
    <w:rsid w:val="00D966F9"/>
    <w:rsid w:val="00DA492F"/>
    <w:rsid w:val="00DA6AFC"/>
    <w:rsid w:val="00DB1FBD"/>
    <w:rsid w:val="00DB55D7"/>
    <w:rsid w:val="00DB592E"/>
    <w:rsid w:val="00DC3DF8"/>
    <w:rsid w:val="00DC5DDE"/>
    <w:rsid w:val="00DD108C"/>
    <w:rsid w:val="00DD4664"/>
    <w:rsid w:val="00DE0965"/>
    <w:rsid w:val="00DE163C"/>
    <w:rsid w:val="00DE1A15"/>
    <w:rsid w:val="00DE2D4E"/>
    <w:rsid w:val="00DE5062"/>
    <w:rsid w:val="00DE6341"/>
    <w:rsid w:val="00DE7914"/>
    <w:rsid w:val="00DF3E7A"/>
    <w:rsid w:val="00DF54AA"/>
    <w:rsid w:val="00E060DB"/>
    <w:rsid w:val="00E07989"/>
    <w:rsid w:val="00E11A92"/>
    <w:rsid w:val="00E12B27"/>
    <w:rsid w:val="00E13FCE"/>
    <w:rsid w:val="00E154EE"/>
    <w:rsid w:val="00E165C2"/>
    <w:rsid w:val="00E21ABE"/>
    <w:rsid w:val="00E22454"/>
    <w:rsid w:val="00E25233"/>
    <w:rsid w:val="00E27999"/>
    <w:rsid w:val="00E306DC"/>
    <w:rsid w:val="00E31AB3"/>
    <w:rsid w:val="00E31BF7"/>
    <w:rsid w:val="00E3218F"/>
    <w:rsid w:val="00E37CE3"/>
    <w:rsid w:val="00E41182"/>
    <w:rsid w:val="00E421FC"/>
    <w:rsid w:val="00E47C25"/>
    <w:rsid w:val="00E5218A"/>
    <w:rsid w:val="00E54821"/>
    <w:rsid w:val="00E550EE"/>
    <w:rsid w:val="00E5682D"/>
    <w:rsid w:val="00E57928"/>
    <w:rsid w:val="00E632C0"/>
    <w:rsid w:val="00E67E9B"/>
    <w:rsid w:val="00E70A38"/>
    <w:rsid w:val="00E72E15"/>
    <w:rsid w:val="00E737C2"/>
    <w:rsid w:val="00E760A4"/>
    <w:rsid w:val="00E76AB1"/>
    <w:rsid w:val="00E81074"/>
    <w:rsid w:val="00E82229"/>
    <w:rsid w:val="00E86F50"/>
    <w:rsid w:val="00E92F51"/>
    <w:rsid w:val="00E94193"/>
    <w:rsid w:val="00E9588E"/>
    <w:rsid w:val="00EA6412"/>
    <w:rsid w:val="00EA660F"/>
    <w:rsid w:val="00EB0DC1"/>
    <w:rsid w:val="00EB3290"/>
    <w:rsid w:val="00EC1361"/>
    <w:rsid w:val="00EC463A"/>
    <w:rsid w:val="00ED0C22"/>
    <w:rsid w:val="00ED6A58"/>
    <w:rsid w:val="00EE14B1"/>
    <w:rsid w:val="00EE1BF7"/>
    <w:rsid w:val="00EE3717"/>
    <w:rsid w:val="00EE61BB"/>
    <w:rsid w:val="00EE65D9"/>
    <w:rsid w:val="00EF3B10"/>
    <w:rsid w:val="00EF66DD"/>
    <w:rsid w:val="00F00EA0"/>
    <w:rsid w:val="00F01C61"/>
    <w:rsid w:val="00F04081"/>
    <w:rsid w:val="00F04A41"/>
    <w:rsid w:val="00F04B3E"/>
    <w:rsid w:val="00F101CC"/>
    <w:rsid w:val="00F1597C"/>
    <w:rsid w:val="00F15C4D"/>
    <w:rsid w:val="00F16DF0"/>
    <w:rsid w:val="00F24B0F"/>
    <w:rsid w:val="00F2570A"/>
    <w:rsid w:val="00F268F7"/>
    <w:rsid w:val="00F27904"/>
    <w:rsid w:val="00F4424E"/>
    <w:rsid w:val="00F454EE"/>
    <w:rsid w:val="00F46447"/>
    <w:rsid w:val="00F4737C"/>
    <w:rsid w:val="00F51539"/>
    <w:rsid w:val="00F519E7"/>
    <w:rsid w:val="00F53A54"/>
    <w:rsid w:val="00F53E8F"/>
    <w:rsid w:val="00F54CD4"/>
    <w:rsid w:val="00F61522"/>
    <w:rsid w:val="00F633CD"/>
    <w:rsid w:val="00F6570B"/>
    <w:rsid w:val="00F7238A"/>
    <w:rsid w:val="00F72FC6"/>
    <w:rsid w:val="00F739AF"/>
    <w:rsid w:val="00F74179"/>
    <w:rsid w:val="00F76B77"/>
    <w:rsid w:val="00F7702C"/>
    <w:rsid w:val="00F77E37"/>
    <w:rsid w:val="00F811F2"/>
    <w:rsid w:val="00F85764"/>
    <w:rsid w:val="00F87856"/>
    <w:rsid w:val="00F87CF2"/>
    <w:rsid w:val="00F94598"/>
    <w:rsid w:val="00FA475A"/>
    <w:rsid w:val="00FB3E90"/>
    <w:rsid w:val="00FB58C2"/>
    <w:rsid w:val="00FB7876"/>
    <w:rsid w:val="00FC4753"/>
    <w:rsid w:val="00FC5767"/>
    <w:rsid w:val="00FD1A54"/>
    <w:rsid w:val="00FD59B0"/>
    <w:rsid w:val="00FD77AE"/>
    <w:rsid w:val="00FD7BFA"/>
    <w:rsid w:val="00FD7C65"/>
    <w:rsid w:val="00FE0FB8"/>
    <w:rsid w:val="00FE3443"/>
    <w:rsid w:val="00FF164D"/>
    <w:rsid w:val="00FF6146"/>
    <w:rsid w:val="00FF6388"/>
    <w:rsid w:val="465947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05391"/>
  <w15:docId w15:val="{D6E4838B-6D71-4B41-BB33-9E5FE9F0B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100" w:beforeAutospacing="1" w:after="100" w:afterAutospacing="1" w:line="360" w:lineRule="auto"/>
      <w:jc w:val="both"/>
    </w:pPr>
    <w:rPr>
      <w:rFonts w:ascii="Times New Roman" w:eastAsiaTheme="minorEastAsia" w:hAnsi="Times New Roman"/>
      <w:sz w:val="24"/>
      <w:szCs w:val="22"/>
      <w:lang w:val="en-GB"/>
    </w:rPr>
  </w:style>
  <w:style w:type="paragraph" w:styleId="Heading1">
    <w:name w:val="heading 1"/>
    <w:basedOn w:val="Normal"/>
    <w:next w:val="Normal"/>
    <w:link w:val="Heading1Char"/>
    <w:uiPriority w:val="9"/>
    <w:qFormat/>
    <w:pPr>
      <w:keepNext/>
      <w:keepLines/>
      <w:outlineLvl w:val="0"/>
    </w:pPr>
    <w:rPr>
      <w:rFonts w:ascii="Cambria" w:eastAsiaTheme="majorEastAsia" w:hAnsi="Cambria"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beforeAutospacing="0" w:after="0" w:afterAutospacing="0"/>
      <w:outlineLvl w:val="1"/>
    </w:pPr>
    <w:rPr>
      <w:rFonts w:asciiTheme="majorHAnsi" w:eastAsiaTheme="majorEastAsia" w:hAnsiTheme="majorHAnsi" w:cstheme="majorBidi"/>
      <w:b/>
      <w:bCs/>
      <w:color w:val="4F81BD" w:themeColor="accent1"/>
      <w:sz w:val="26"/>
      <w:szCs w:val="33"/>
      <w:lang w:val="en-US" w:bidi="bn-BD"/>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before="0" w:after="0" w:line="240" w:lineRule="auto"/>
    </w:pPr>
  </w:style>
  <w:style w:type="paragraph" w:styleId="Header">
    <w:name w:val="header"/>
    <w:basedOn w:val="Normal"/>
    <w:link w:val="HeaderChar"/>
    <w:uiPriority w:val="99"/>
    <w:unhideWhenUsed/>
    <w:qFormat/>
    <w:pPr>
      <w:tabs>
        <w:tab w:val="center" w:pos="4513"/>
        <w:tab w:val="right" w:pos="9026"/>
      </w:tabs>
      <w:spacing w:before="0" w:after="0" w:line="240" w:lineRule="auto"/>
    </w:pPr>
  </w:style>
  <w:style w:type="paragraph" w:styleId="Subtitle">
    <w:name w:val="Subtitle"/>
    <w:basedOn w:val="Normal"/>
    <w:next w:val="Normal"/>
    <w:link w:val="SubtitleChar"/>
    <w:uiPriority w:val="11"/>
    <w:qFormat/>
    <w:pPr>
      <w:spacing w:after="160"/>
    </w:pPr>
    <w:rPr>
      <w:rFonts w:asciiTheme="minorHAnsi" w:hAnsiTheme="minorHAnsi"/>
      <w:color w:val="5A5A5A" w:themeColor="text1" w:themeTint="A5"/>
      <w:spacing w:val="15"/>
      <w:sz w:val="22"/>
    </w:rPr>
  </w:style>
  <w:style w:type="paragraph" w:styleId="Title">
    <w:name w:val="Title"/>
    <w:basedOn w:val="IntenseQuote1"/>
    <w:next w:val="Normal"/>
    <w:link w:val="TitleChar"/>
    <w:uiPriority w:val="10"/>
    <w:qFormat/>
    <w:pPr>
      <w:pBdr>
        <w:bottom w:val="double" w:sz="4" w:space="1" w:color="auto"/>
      </w:pBdr>
      <w:spacing w:line="240" w:lineRule="auto"/>
    </w:pPr>
    <w:rPr>
      <w:rFonts w:ascii="Cambria" w:eastAsiaTheme="majorEastAsia" w:hAnsi="Cambria" w:cstheme="majorBidi"/>
      <w:bCs/>
      <w:i w:val="0"/>
      <w:iCs w:val="0"/>
      <w:color w:val="auto"/>
      <w:spacing w:val="10"/>
      <w:sz w:val="50"/>
      <w:szCs w:val="60"/>
    </w:rPr>
  </w:style>
  <w:style w:type="paragraph" w:customStyle="1" w:styleId="IntenseQuote1">
    <w:name w:val="Intense Quote1"/>
    <w:basedOn w:val="Normal"/>
    <w:next w:val="Normal"/>
    <w:link w:val="IntenseQuoteCh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paragraph" w:styleId="TOC1">
    <w:name w:val="toc 1"/>
    <w:basedOn w:val="Normal"/>
    <w:next w:val="Normal"/>
    <w:uiPriority w:val="39"/>
    <w:unhideWhenUsed/>
    <w:qFormat/>
  </w:style>
  <w:style w:type="paragraph" w:styleId="TOC2">
    <w:name w:val="toc 2"/>
    <w:basedOn w:val="Normal"/>
    <w:next w:val="Normal"/>
    <w:uiPriority w:val="39"/>
    <w:unhideWhenUsed/>
    <w:qFormat/>
    <w:pPr>
      <w:ind w:left="240"/>
    </w:pPr>
  </w:style>
  <w:style w:type="character" w:styleId="Hyperlink">
    <w:name w:val="Hyperlink"/>
    <w:basedOn w:val="DefaultParagraphFont"/>
    <w:uiPriority w:val="99"/>
    <w:unhideWhenUsed/>
    <w:qFormat/>
    <w:rPr>
      <w:color w:val="0000FF" w:themeColor="hyperlink"/>
      <w:u w:val="single"/>
    </w:rPr>
  </w:style>
  <w:style w:type="table" w:styleId="TableGrid">
    <w:name w:val="Table Grid"/>
    <w:basedOn w:val="TableNormal"/>
    <w:uiPriority w:val="59"/>
    <w:qFormat/>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eChar">
    <w:name w:val="Title Char"/>
    <w:basedOn w:val="DefaultParagraphFont"/>
    <w:link w:val="Title"/>
    <w:uiPriority w:val="10"/>
    <w:rPr>
      <w:rFonts w:ascii="Cambria" w:eastAsiaTheme="majorEastAsia" w:hAnsi="Cambria" w:cstheme="majorBidi"/>
      <w:bCs/>
      <w:spacing w:val="10"/>
      <w:sz w:val="50"/>
      <w:szCs w:val="60"/>
    </w:rPr>
  </w:style>
  <w:style w:type="paragraph" w:customStyle="1" w:styleId="ListParagraph1">
    <w:name w:val="List Paragraph1"/>
    <w:basedOn w:val="Normal"/>
    <w:uiPriority w:val="34"/>
    <w:qFormat/>
    <w:pPr>
      <w:spacing w:before="120" w:beforeAutospacing="0" w:after="320" w:afterAutospacing="0"/>
      <w:ind w:left="720"/>
      <w:contextualSpacing/>
    </w:pPr>
  </w:style>
  <w:style w:type="character" w:customStyle="1" w:styleId="Heading1Char">
    <w:name w:val="Heading 1 Char"/>
    <w:basedOn w:val="DefaultParagraphFont"/>
    <w:link w:val="Heading1"/>
    <w:uiPriority w:val="9"/>
    <w:qFormat/>
    <w:rPr>
      <w:rFonts w:ascii="Cambria" w:eastAsiaTheme="majorEastAsia" w:hAnsi="Cambria" w:cstheme="majorBidi"/>
      <w:b/>
      <w:bCs/>
      <w:color w:val="365F91" w:themeColor="accent1" w:themeShade="BF"/>
      <w:sz w:val="28"/>
      <w:szCs w:val="28"/>
    </w:rPr>
  </w:style>
  <w:style w:type="paragraph" w:customStyle="1" w:styleId="NoSpacing1">
    <w:name w:val="No Spacing1"/>
    <w:link w:val="NoSpacingChar"/>
    <w:uiPriority w:val="1"/>
    <w:qFormat/>
    <w:pPr>
      <w:spacing w:after="0" w:line="240" w:lineRule="auto"/>
      <w:jc w:val="both"/>
    </w:pPr>
    <w:rPr>
      <w:rFonts w:ascii="Times New Roman" w:hAnsi="Times New Roman"/>
      <w:sz w:val="24"/>
      <w:szCs w:val="22"/>
      <w:lang w:val="en-GB"/>
    </w:rPr>
  </w:style>
  <w:style w:type="character" w:customStyle="1" w:styleId="NoSpacingChar">
    <w:name w:val="No Spacing Char"/>
    <w:basedOn w:val="DefaultParagraphFont"/>
    <w:link w:val="NoSpacing1"/>
    <w:uiPriority w:val="1"/>
    <w:qFormat/>
    <w:rPr>
      <w:rFonts w:ascii="Times New Roman" w:hAnsi="Times New Roman"/>
      <w:sz w:val="24"/>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33"/>
      <w:lang w:val="en-US" w:bidi="bn-BD"/>
    </w:r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paragraph" w:customStyle="1" w:styleId="TOCHeading1">
    <w:name w:val="TOC Heading1"/>
    <w:basedOn w:val="Heading1"/>
    <w:next w:val="Normal"/>
    <w:uiPriority w:val="39"/>
    <w:unhideWhenUsed/>
    <w:qFormat/>
    <w:pPr>
      <w:spacing w:before="480" w:beforeAutospacing="0" w:after="0" w:afterAutospacing="0" w:line="276" w:lineRule="auto"/>
      <w:jc w:val="left"/>
      <w:outlineLvl w:val="9"/>
    </w:pPr>
    <w:rPr>
      <w:rFonts w:asciiTheme="majorHAnsi" w:hAnsiTheme="majorHAnsi"/>
      <w:lang w:val="en-US" w:eastAsia="ja-JP"/>
    </w:rPr>
  </w:style>
  <w:style w:type="character" w:customStyle="1" w:styleId="HeaderChar">
    <w:name w:val="Header Char"/>
    <w:basedOn w:val="DefaultParagraphFont"/>
    <w:link w:val="Header"/>
    <w:uiPriority w:val="99"/>
    <w:qFormat/>
    <w:rPr>
      <w:rFonts w:ascii="Times New Roman" w:eastAsiaTheme="minorEastAsia" w:hAnsi="Times New Roman"/>
      <w:sz w:val="24"/>
    </w:rPr>
  </w:style>
  <w:style w:type="character" w:customStyle="1" w:styleId="FooterChar">
    <w:name w:val="Footer Char"/>
    <w:basedOn w:val="DefaultParagraphFont"/>
    <w:link w:val="Footer"/>
    <w:uiPriority w:val="99"/>
    <w:qFormat/>
    <w:rPr>
      <w:rFonts w:ascii="Times New Roman" w:eastAsiaTheme="minorEastAsia" w:hAnsi="Times New Roman"/>
      <w:sz w:val="24"/>
    </w:rPr>
  </w:style>
  <w:style w:type="character" w:customStyle="1" w:styleId="SubtitleChar">
    <w:name w:val="Subtitle Char"/>
    <w:basedOn w:val="DefaultParagraphFont"/>
    <w:link w:val="Subtitle"/>
    <w:uiPriority w:val="11"/>
    <w:qFormat/>
    <w:rPr>
      <w:rFonts w:eastAsiaTheme="minorEastAsia"/>
      <w:color w:val="5A5A5A" w:themeColor="text1" w:themeTint="A5"/>
      <w:spacing w:val="15"/>
    </w:rPr>
  </w:style>
  <w:style w:type="character" w:customStyle="1" w:styleId="IntenseQuoteChar">
    <w:name w:val="Intense Quote Char"/>
    <w:basedOn w:val="DefaultParagraphFont"/>
    <w:link w:val="IntenseQuote1"/>
    <w:uiPriority w:val="30"/>
    <w:qFormat/>
    <w:rPr>
      <w:rFonts w:ascii="Times New Roman" w:eastAsiaTheme="minorEastAsia" w:hAnsi="Times New Roman"/>
      <w:i/>
      <w:iCs/>
      <w:color w:val="4F81BD" w:themeColor="accent1"/>
      <w:sz w:val="24"/>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545F93-524D-497D-9842-1CA668B0C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4561</Words>
  <Characters>25999</Characters>
  <Application>Microsoft Office Word</Application>
  <DocSecurity>0</DocSecurity>
  <Lines>216</Lines>
  <Paragraphs>60</Paragraphs>
  <ScaleCrop>false</ScaleCrop>
  <Company/>
  <LinksUpToDate>false</LinksUpToDate>
  <CharactersWithSpaces>30500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DWCrticalThinking 3800</dc:title>
  <dc:creator>Bandekila</dc:creator>
  <cp:lastModifiedBy>R</cp:lastModifiedBy>
  <cp:revision>9</cp:revision>
  <dcterms:created xsi:type="dcterms:W3CDTF">2018-11-18T20:38:00Z</dcterms:created>
  <dcterms:modified xsi:type="dcterms:W3CDTF">2019-01-03T13:18:00Z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