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4"/>
        <w:tblW w:w="11822" w:type="dxa"/>
        <w:tblLook w:val="04A0" w:firstRow="1" w:lastRow="0" w:firstColumn="1" w:lastColumn="0" w:noHBand="0" w:noVBand="1"/>
      </w:tblPr>
      <w:tblGrid>
        <w:gridCol w:w="2827"/>
        <w:gridCol w:w="2089"/>
        <w:gridCol w:w="1928"/>
        <w:gridCol w:w="1759"/>
        <w:gridCol w:w="1731"/>
        <w:gridCol w:w="1655"/>
      </w:tblGrid>
      <w:tr w:rsidR="00C6430F" w14:paraId="468884B3" w14:textId="77777777" w:rsidTr="00C6430F">
        <w:trPr>
          <w:trHeight w:val="279"/>
        </w:trPr>
        <w:tc>
          <w:tcPr>
            <w:tcW w:w="11822" w:type="dxa"/>
            <w:gridSpan w:val="6"/>
            <w:shd w:val="clear" w:color="auto" w:fill="E8E8E8" w:themeFill="background2"/>
          </w:tcPr>
          <w:p w14:paraId="10D24B55" w14:textId="77777777" w:rsidR="00C6430F" w:rsidRDefault="00C6430F" w:rsidP="00C6430F">
            <w:pPr>
              <w:rPr>
                <w:b/>
                <w:bCs/>
                <w:sz w:val="28"/>
                <w:szCs w:val="28"/>
              </w:rPr>
            </w:pPr>
            <w:r>
              <w:rPr>
                <w:b/>
                <w:bCs/>
                <w:sz w:val="28"/>
                <w:szCs w:val="28"/>
              </w:rPr>
              <w:t>Assessment 1 Marking sheet</w:t>
            </w:r>
          </w:p>
          <w:p w14:paraId="0BDD5EBF" w14:textId="63B081AB" w:rsidR="00C6430F" w:rsidRPr="00F3504D" w:rsidRDefault="00C6430F" w:rsidP="00C6430F">
            <w:pPr>
              <w:rPr>
                <w:b/>
                <w:bCs/>
                <w:sz w:val="28"/>
                <w:szCs w:val="28"/>
              </w:rPr>
            </w:pPr>
          </w:p>
        </w:tc>
      </w:tr>
      <w:tr w:rsidR="00C6430F" w14:paraId="6DB17DF6" w14:textId="77777777" w:rsidTr="00C6430F">
        <w:trPr>
          <w:trHeight w:val="279"/>
        </w:trPr>
        <w:tc>
          <w:tcPr>
            <w:tcW w:w="11822" w:type="dxa"/>
            <w:gridSpan w:val="6"/>
            <w:shd w:val="clear" w:color="auto" w:fill="E8E8E8" w:themeFill="background2"/>
          </w:tcPr>
          <w:p w14:paraId="29863BFF" w14:textId="1B3C2B3D" w:rsidR="00C6430F" w:rsidRDefault="00C6430F" w:rsidP="00C6430F">
            <w:pPr>
              <w:rPr>
                <w:rStyle w:val="normaltextrun"/>
                <w:rFonts w:ascii="Arial" w:hAnsi="Arial" w:cs="Arial"/>
              </w:rPr>
            </w:pPr>
            <w:r>
              <w:rPr>
                <w:rStyle w:val="normaltextrun"/>
                <w:rFonts w:ascii="Arial" w:hAnsi="Arial" w:cs="Arial"/>
              </w:rPr>
              <w:t>Module: BMPL6011 Conducting Investigations.</w:t>
            </w:r>
          </w:p>
          <w:p w14:paraId="78332ACE" w14:textId="77777777" w:rsidR="00C6430F" w:rsidRDefault="00C6430F" w:rsidP="00C6430F">
            <w:pPr>
              <w:rPr>
                <w:rStyle w:val="normaltextrun"/>
                <w:rFonts w:ascii="Arial" w:hAnsi="Arial" w:cs="Arial"/>
              </w:rPr>
            </w:pPr>
            <w:r>
              <w:rPr>
                <w:rStyle w:val="normaltextrun"/>
                <w:rFonts w:ascii="Arial" w:hAnsi="Arial" w:cs="Arial"/>
              </w:rPr>
              <w:t>Assessment 1 Role Play, practical demonstration of knowledge application and demonstration of thought processes.</w:t>
            </w:r>
          </w:p>
          <w:p w14:paraId="7999AA8D" w14:textId="77777777" w:rsidR="00C6430F" w:rsidRDefault="00C6430F" w:rsidP="00C6430F">
            <w:pPr>
              <w:rPr>
                <w:rStyle w:val="normaltextrun"/>
                <w:rFonts w:ascii="Arial" w:hAnsi="Arial" w:cs="Arial"/>
              </w:rPr>
            </w:pPr>
          </w:p>
          <w:p w14:paraId="5D890C80" w14:textId="21C8A59D" w:rsidR="00C6430F" w:rsidRPr="00F3504D" w:rsidRDefault="00C6430F" w:rsidP="00C6430F">
            <w:pPr>
              <w:rPr>
                <w:b/>
                <w:bCs/>
                <w:sz w:val="28"/>
                <w:szCs w:val="28"/>
              </w:rPr>
            </w:pPr>
          </w:p>
        </w:tc>
      </w:tr>
      <w:tr w:rsidR="00C6430F" w14:paraId="6157967D" w14:textId="77777777" w:rsidTr="00C6430F">
        <w:trPr>
          <w:trHeight w:val="279"/>
        </w:trPr>
        <w:tc>
          <w:tcPr>
            <w:tcW w:w="3140" w:type="dxa"/>
            <w:shd w:val="clear" w:color="auto" w:fill="E8E8E8" w:themeFill="background2"/>
          </w:tcPr>
          <w:p w14:paraId="7AFFFA78" w14:textId="2EE428E9" w:rsidR="00C6430F" w:rsidRPr="00F3504D" w:rsidRDefault="00C6430F" w:rsidP="00C6430F">
            <w:pPr>
              <w:rPr>
                <w:b/>
                <w:bCs/>
                <w:sz w:val="28"/>
                <w:szCs w:val="28"/>
              </w:rPr>
            </w:pPr>
            <w:r>
              <w:rPr>
                <w:b/>
                <w:bCs/>
                <w:sz w:val="28"/>
                <w:szCs w:val="28"/>
              </w:rPr>
              <w:t>Student Name:</w:t>
            </w:r>
          </w:p>
        </w:tc>
        <w:tc>
          <w:tcPr>
            <w:tcW w:w="8682" w:type="dxa"/>
            <w:gridSpan w:val="5"/>
            <w:shd w:val="clear" w:color="auto" w:fill="FFFFFF" w:themeFill="background1"/>
          </w:tcPr>
          <w:p w14:paraId="0E6F5D36" w14:textId="0DB4161A" w:rsidR="00C6430F" w:rsidRPr="00F3504D" w:rsidRDefault="009E3550" w:rsidP="00C6430F">
            <w:pPr>
              <w:rPr>
                <w:b/>
                <w:bCs/>
                <w:sz w:val="28"/>
                <w:szCs w:val="28"/>
              </w:rPr>
            </w:pPr>
            <w:r>
              <w:rPr>
                <w:b/>
                <w:bCs/>
                <w:sz w:val="28"/>
                <w:szCs w:val="28"/>
              </w:rPr>
              <w:t>Lara Davies</w:t>
            </w:r>
          </w:p>
        </w:tc>
      </w:tr>
      <w:tr w:rsidR="00C6430F" w14:paraId="4D698F55" w14:textId="77777777" w:rsidTr="00C6430F">
        <w:trPr>
          <w:trHeight w:val="279"/>
        </w:trPr>
        <w:tc>
          <w:tcPr>
            <w:tcW w:w="3140" w:type="dxa"/>
            <w:shd w:val="clear" w:color="auto" w:fill="E8E8E8" w:themeFill="background2"/>
          </w:tcPr>
          <w:p w14:paraId="71E59C6B" w14:textId="3B87E706" w:rsidR="00C6430F" w:rsidRPr="00F3504D" w:rsidRDefault="00C6430F" w:rsidP="00C6430F">
            <w:pPr>
              <w:rPr>
                <w:b/>
                <w:bCs/>
                <w:sz w:val="28"/>
                <w:szCs w:val="28"/>
              </w:rPr>
            </w:pPr>
            <w:r>
              <w:rPr>
                <w:b/>
                <w:bCs/>
                <w:sz w:val="28"/>
                <w:szCs w:val="28"/>
              </w:rPr>
              <w:t>Student ID:</w:t>
            </w:r>
          </w:p>
        </w:tc>
        <w:tc>
          <w:tcPr>
            <w:tcW w:w="8682" w:type="dxa"/>
            <w:gridSpan w:val="5"/>
            <w:shd w:val="clear" w:color="auto" w:fill="FFFFFF" w:themeFill="background1"/>
          </w:tcPr>
          <w:p w14:paraId="1EA8D113" w14:textId="38594D3B" w:rsidR="00C6430F" w:rsidRPr="00F3504D" w:rsidRDefault="009E3550" w:rsidP="00C6430F">
            <w:pPr>
              <w:rPr>
                <w:b/>
                <w:bCs/>
                <w:sz w:val="28"/>
                <w:szCs w:val="28"/>
              </w:rPr>
            </w:pPr>
            <w:r>
              <w:rPr>
                <w:b/>
                <w:bCs/>
                <w:sz w:val="28"/>
                <w:szCs w:val="28"/>
              </w:rPr>
              <w:t>2204824</w:t>
            </w:r>
          </w:p>
        </w:tc>
      </w:tr>
      <w:tr w:rsidR="00C6430F" w14:paraId="68742E87" w14:textId="77777777" w:rsidTr="00C6430F">
        <w:trPr>
          <w:trHeight w:val="279"/>
        </w:trPr>
        <w:tc>
          <w:tcPr>
            <w:tcW w:w="3140" w:type="dxa"/>
            <w:shd w:val="clear" w:color="auto" w:fill="E8E8E8" w:themeFill="background2"/>
          </w:tcPr>
          <w:p w14:paraId="5536F1A0" w14:textId="01499BF7" w:rsidR="00C6430F" w:rsidRPr="00F3504D" w:rsidRDefault="00C6430F" w:rsidP="00C6430F">
            <w:pPr>
              <w:rPr>
                <w:b/>
                <w:bCs/>
                <w:sz w:val="28"/>
                <w:szCs w:val="28"/>
              </w:rPr>
            </w:pPr>
            <w:r>
              <w:rPr>
                <w:b/>
                <w:bCs/>
                <w:sz w:val="28"/>
                <w:szCs w:val="28"/>
              </w:rPr>
              <w:t>Module Tutor:</w:t>
            </w:r>
          </w:p>
        </w:tc>
        <w:tc>
          <w:tcPr>
            <w:tcW w:w="8682" w:type="dxa"/>
            <w:gridSpan w:val="5"/>
            <w:shd w:val="clear" w:color="auto" w:fill="FFFFFF" w:themeFill="background1"/>
          </w:tcPr>
          <w:p w14:paraId="21E4FABF" w14:textId="0DE74F93" w:rsidR="00C6430F" w:rsidRPr="00F3504D" w:rsidRDefault="005457E3" w:rsidP="00C6430F">
            <w:pPr>
              <w:rPr>
                <w:b/>
                <w:bCs/>
                <w:sz w:val="28"/>
                <w:szCs w:val="28"/>
              </w:rPr>
            </w:pPr>
            <w:r>
              <w:rPr>
                <w:b/>
                <w:bCs/>
                <w:sz w:val="28"/>
                <w:szCs w:val="28"/>
              </w:rPr>
              <w:t>M Thomas</w:t>
            </w:r>
          </w:p>
        </w:tc>
      </w:tr>
      <w:tr w:rsidR="00F3504D" w14:paraId="345D47C7" w14:textId="62BDAA62" w:rsidTr="00C6430F">
        <w:trPr>
          <w:trHeight w:val="279"/>
        </w:trPr>
        <w:tc>
          <w:tcPr>
            <w:tcW w:w="3140" w:type="dxa"/>
            <w:shd w:val="clear" w:color="auto" w:fill="E8E8E8" w:themeFill="background2"/>
          </w:tcPr>
          <w:p w14:paraId="7578BFA6" w14:textId="508B47FB" w:rsidR="00767754" w:rsidRPr="00F3504D" w:rsidRDefault="00767754" w:rsidP="00C6430F">
            <w:pPr>
              <w:rPr>
                <w:b/>
                <w:bCs/>
                <w:sz w:val="28"/>
                <w:szCs w:val="28"/>
              </w:rPr>
            </w:pPr>
            <w:r w:rsidRPr="00F3504D">
              <w:rPr>
                <w:b/>
                <w:bCs/>
                <w:sz w:val="28"/>
                <w:szCs w:val="28"/>
              </w:rPr>
              <w:t>Assessment 1</w:t>
            </w:r>
          </w:p>
        </w:tc>
        <w:tc>
          <w:tcPr>
            <w:tcW w:w="2089" w:type="dxa"/>
            <w:shd w:val="clear" w:color="auto" w:fill="E8E8E8" w:themeFill="background2"/>
          </w:tcPr>
          <w:p w14:paraId="4A3BA56E" w14:textId="17A47F1A" w:rsidR="00767754" w:rsidRPr="00F3504D" w:rsidRDefault="00C6430F" w:rsidP="00C6430F">
            <w:pPr>
              <w:rPr>
                <w:b/>
                <w:bCs/>
                <w:sz w:val="28"/>
                <w:szCs w:val="28"/>
              </w:rPr>
            </w:pPr>
            <w:r>
              <w:rPr>
                <w:b/>
                <w:bCs/>
                <w:sz w:val="28"/>
                <w:szCs w:val="28"/>
              </w:rPr>
              <w:t>Grade</w:t>
            </w:r>
            <w:r w:rsidR="00312895">
              <w:rPr>
                <w:b/>
                <w:bCs/>
                <w:sz w:val="28"/>
                <w:szCs w:val="28"/>
              </w:rPr>
              <w:t xml:space="preserve"> 0-19</w:t>
            </w:r>
          </w:p>
        </w:tc>
        <w:tc>
          <w:tcPr>
            <w:tcW w:w="1928" w:type="dxa"/>
            <w:shd w:val="clear" w:color="auto" w:fill="E8E8E8" w:themeFill="background2"/>
          </w:tcPr>
          <w:p w14:paraId="1DD7C390" w14:textId="3C32E915" w:rsidR="00767754" w:rsidRPr="00F3504D" w:rsidRDefault="00C6430F" w:rsidP="00C6430F">
            <w:pPr>
              <w:rPr>
                <w:b/>
                <w:bCs/>
                <w:sz w:val="28"/>
                <w:szCs w:val="28"/>
              </w:rPr>
            </w:pPr>
            <w:r>
              <w:rPr>
                <w:b/>
                <w:bCs/>
                <w:sz w:val="28"/>
                <w:szCs w:val="28"/>
              </w:rPr>
              <w:t>Grade</w:t>
            </w:r>
            <w:r w:rsidR="00312895">
              <w:rPr>
                <w:b/>
                <w:bCs/>
                <w:sz w:val="28"/>
                <w:szCs w:val="28"/>
              </w:rPr>
              <w:t>20-39</w:t>
            </w:r>
          </w:p>
        </w:tc>
        <w:tc>
          <w:tcPr>
            <w:tcW w:w="1759" w:type="dxa"/>
            <w:shd w:val="clear" w:color="auto" w:fill="E8E8E8" w:themeFill="background2"/>
          </w:tcPr>
          <w:p w14:paraId="65B81493" w14:textId="3E6266AF" w:rsidR="00767754" w:rsidRPr="00F3504D" w:rsidRDefault="00C6430F" w:rsidP="00C6430F">
            <w:pPr>
              <w:rPr>
                <w:b/>
                <w:bCs/>
                <w:sz w:val="28"/>
                <w:szCs w:val="28"/>
              </w:rPr>
            </w:pPr>
            <w:r>
              <w:rPr>
                <w:b/>
                <w:bCs/>
                <w:sz w:val="28"/>
                <w:szCs w:val="28"/>
              </w:rPr>
              <w:t>Grade</w:t>
            </w:r>
            <w:r w:rsidR="00312895">
              <w:rPr>
                <w:b/>
                <w:bCs/>
                <w:sz w:val="28"/>
                <w:szCs w:val="28"/>
              </w:rPr>
              <w:t xml:space="preserve"> 40 - 59</w:t>
            </w:r>
          </w:p>
        </w:tc>
        <w:tc>
          <w:tcPr>
            <w:tcW w:w="1453" w:type="dxa"/>
            <w:shd w:val="clear" w:color="auto" w:fill="E8E8E8" w:themeFill="background2"/>
          </w:tcPr>
          <w:p w14:paraId="1CAFE83D" w14:textId="1DBBCC69" w:rsidR="00767754" w:rsidRPr="00F3504D" w:rsidRDefault="00C6430F" w:rsidP="00C6430F">
            <w:pPr>
              <w:rPr>
                <w:b/>
                <w:bCs/>
                <w:sz w:val="28"/>
                <w:szCs w:val="28"/>
              </w:rPr>
            </w:pPr>
            <w:r>
              <w:rPr>
                <w:b/>
                <w:bCs/>
                <w:sz w:val="28"/>
                <w:szCs w:val="28"/>
              </w:rPr>
              <w:t>Grade</w:t>
            </w:r>
            <w:r w:rsidR="00312895">
              <w:rPr>
                <w:b/>
                <w:bCs/>
                <w:sz w:val="28"/>
                <w:szCs w:val="28"/>
              </w:rPr>
              <w:t xml:space="preserve"> 60-69</w:t>
            </w:r>
          </w:p>
        </w:tc>
        <w:tc>
          <w:tcPr>
            <w:tcW w:w="1453" w:type="dxa"/>
            <w:shd w:val="clear" w:color="auto" w:fill="E8E8E8" w:themeFill="background2"/>
          </w:tcPr>
          <w:p w14:paraId="213E65F8" w14:textId="20F8A9AC" w:rsidR="00767754" w:rsidRPr="00F3504D" w:rsidRDefault="00C6430F" w:rsidP="00C6430F">
            <w:pPr>
              <w:rPr>
                <w:b/>
                <w:bCs/>
                <w:sz w:val="28"/>
                <w:szCs w:val="28"/>
              </w:rPr>
            </w:pPr>
            <w:r>
              <w:rPr>
                <w:b/>
                <w:bCs/>
                <w:sz w:val="28"/>
                <w:szCs w:val="28"/>
              </w:rPr>
              <w:t>Grade</w:t>
            </w:r>
            <w:r w:rsidR="00312895">
              <w:rPr>
                <w:b/>
                <w:bCs/>
                <w:sz w:val="28"/>
                <w:szCs w:val="28"/>
              </w:rPr>
              <w:t xml:space="preserve"> 70+</w:t>
            </w:r>
          </w:p>
        </w:tc>
      </w:tr>
      <w:tr w:rsidR="00F3504D" w14:paraId="15BBC8C0" w14:textId="71DA91F0" w:rsidTr="00C6430F">
        <w:trPr>
          <w:trHeight w:val="279"/>
        </w:trPr>
        <w:tc>
          <w:tcPr>
            <w:tcW w:w="3140" w:type="dxa"/>
            <w:shd w:val="clear" w:color="auto" w:fill="E8E8E8" w:themeFill="background2"/>
          </w:tcPr>
          <w:p w14:paraId="5EC063A6" w14:textId="0D66C47B" w:rsidR="00767754" w:rsidRPr="00F3504D" w:rsidRDefault="00767754" w:rsidP="00C6430F">
            <w:pPr>
              <w:rPr>
                <w:b/>
                <w:bCs/>
                <w:sz w:val="28"/>
                <w:szCs w:val="28"/>
              </w:rPr>
            </w:pPr>
            <w:r w:rsidRPr="00F3504D">
              <w:rPr>
                <w:b/>
                <w:bCs/>
                <w:sz w:val="28"/>
                <w:szCs w:val="28"/>
              </w:rPr>
              <w:t>Categories</w:t>
            </w:r>
          </w:p>
        </w:tc>
        <w:tc>
          <w:tcPr>
            <w:tcW w:w="2089" w:type="dxa"/>
            <w:shd w:val="clear" w:color="auto" w:fill="E8E8E8" w:themeFill="background2"/>
          </w:tcPr>
          <w:p w14:paraId="3B5380F0" w14:textId="7F521108" w:rsidR="00767754" w:rsidRPr="00F3504D" w:rsidRDefault="00767754" w:rsidP="00C6430F">
            <w:pPr>
              <w:rPr>
                <w:b/>
                <w:bCs/>
                <w:sz w:val="28"/>
                <w:szCs w:val="28"/>
              </w:rPr>
            </w:pPr>
            <w:r w:rsidRPr="00F3504D">
              <w:rPr>
                <w:b/>
                <w:bCs/>
                <w:sz w:val="28"/>
                <w:szCs w:val="28"/>
              </w:rPr>
              <w:t>Unsatisfactory</w:t>
            </w:r>
          </w:p>
        </w:tc>
        <w:tc>
          <w:tcPr>
            <w:tcW w:w="1928" w:type="dxa"/>
            <w:shd w:val="clear" w:color="auto" w:fill="E8E8E8" w:themeFill="background2"/>
          </w:tcPr>
          <w:p w14:paraId="488FC31E" w14:textId="5D8284C9" w:rsidR="00767754" w:rsidRPr="00F3504D" w:rsidRDefault="00767754" w:rsidP="00C6430F">
            <w:pPr>
              <w:rPr>
                <w:b/>
                <w:bCs/>
                <w:sz w:val="28"/>
                <w:szCs w:val="28"/>
              </w:rPr>
            </w:pPr>
            <w:r w:rsidRPr="00F3504D">
              <w:rPr>
                <w:b/>
                <w:bCs/>
                <w:sz w:val="28"/>
                <w:szCs w:val="28"/>
              </w:rPr>
              <w:t>Improvement needed</w:t>
            </w:r>
          </w:p>
        </w:tc>
        <w:tc>
          <w:tcPr>
            <w:tcW w:w="1759" w:type="dxa"/>
            <w:shd w:val="clear" w:color="auto" w:fill="E8E8E8" w:themeFill="background2"/>
          </w:tcPr>
          <w:p w14:paraId="57450CBC" w14:textId="5AD938F3" w:rsidR="00767754" w:rsidRPr="00F3504D" w:rsidRDefault="00767754" w:rsidP="00C6430F">
            <w:pPr>
              <w:rPr>
                <w:b/>
                <w:bCs/>
                <w:sz w:val="28"/>
                <w:szCs w:val="28"/>
              </w:rPr>
            </w:pPr>
            <w:r w:rsidRPr="00F3504D">
              <w:rPr>
                <w:b/>
                <w:bCs/>
                <w:sz w:val="28"/>
                <w:szCs w:val="28"/>
              </w:rPr>
              <w:t>Satisfactory</w:t>
            </w:r>
            <w:r w:rsidR="00312895">
              <w:rPr>
                <w:b/>
                <w:bCs/>
                <w:sz w:val="28"/>
                <w:szCs w:val="28"/>
              </w:rPr>
              <w:t xml:space="preserve"> / Good</w:t>
            </w:r>
          </w:p>
        </w:tc>
        <w:tc>
          <w:tcPr>
            <w:tcW w:w="1453" w:type="dxa"/>
            <w:shd w:val="clear" w:color="auto" w:fill="E8E8E8" w:themeFill="background2"/>
          </w:tcPr>
          <w:p w14:paraId="29061E9B" w14:textId="77777777" w:rsidR="00767754" w:rsidRDefault="00767754" w:rsidP="00C6430F">
            <w:pPr>
              <w:rPr>
                <w:b/>
                <w:bCs/>
                <w:sz w:val="28"/>
                <w:szCs w:val="28"/>
              </w:rPr>
            </w:pPr>
            <w:r w:rsidRPr="00F3504D">
              <w:rPr>
                <w:b/>
                <w:bCs/>
                <w:sz w:val="28"/>
                <w:szCs w:val="28"/>
              </w:rPr>
              <w:t xml:space="preserve">Very Good </w:t>
            </w:r>
          </w:p>
          <w:p w14:paraId="30433545" w14:textId="133292C4" w:rsidR="00C6430F" w:rsidRPr="00F3504D" w:rsidRDefault="00C6430F" w:rsidP="00C6430F">
            <w:pPr>
              <w:rPr>
                <w:b/>
                <w:bCs/>
                <w:sz w:val="28"/>
                <w:szCs w:val="28"/>
              </w:rPr>
            </w:pPr>
          </w:p>
        </w:tc>
        <w:tc>
          <w:tcPr>
            <w:tcW w:w="1453" w:type="dxa"/>
            <w:shd w:val="clear" w:color="auto" w:fill="E8E8E8" w:themeFill="background2"/>
          </w:tcPr>
          <w:p w14:paraId="691DA2E4" w14:textId="3C8A02DB" w:rsidR="00767754" w:rsidRPr="00F3504D" w:rsidRDefault="00767754" w:rsidP="00C6430F">
            <w:pPr>
              <w:rPr>
                <w:b/>
                <w:bCs/>
                <w:sz w:val="28"/>
                <w:szCs w:val="28"/>
              </w:rPr>
            </w:pPr>
            <w:r w:rsidRPr="00F3504D">
              <w:rPr>
                <w:b/>
                <w:bCs/>
                <w:sz w:val="28"/>
                <w:szCs w:val="28"/>
              </w:rPr>
              <w:t>Excellent</w:t>
            </w:r>
          </w:p>
        </w:tc>
      </w:tr>
      <w:tr w:rsidR="00C6430F" w14:paraId="0C3A3F7D" w14:textId="30FEE4AA" w:rsidTr="00C6430F">
        <w:trPr>
          <w:trHeight w:val="294"/>
        </w:trPr>
        <w:tc>
          <w:tcPr>
            <w:tcW w:w="3140" w:type="dxa"/>
            <w:shd w:val="clear" w:color="auto" w:fill="E8E8E8" w:themeFill="background2"/>
          </w:tcPr>
          <w:p w14:paraId="60112160" w14:textId="21681F02" w:rsidR="00767754" w:rsidRPr="00F3504D" w:rsidRDefault="00767754" w:rsidP="00C6430F">
            <w:pPr>
              <w:rPr>
                <w:b/>
                <w:bCs/>
              </w:rPr>
            </w:pPr>
            <w:r w:rsidRPr="00F3504D">
              <w:rPr>
                <w:b/>
                <w:bCs/>
              </w:rPr>
              <w:t>Critical application of the National Decision Model</w:t>
            </w:r>
          </w:p>
        </w:tc>
        <w:tc>
          <w:tcPr>
            <w:tcW w:w="2089" w:type="dxa"/>
            <w:shd w:val="clear" w:color="auto" w:fill="E8E8E8" w:themeFill="background2"/>
          </w:tcPr>
          <w:p w14:paraId="7694378E" w14:textId="25F0D2BD" w:rsidR="00767754" w:rsidRPr="00F3504D" w:rsidRDefault="00767754" w:rsidP="00C6430F">
            <w:pPr>
              <w:rPr>
                <w:b/>
                <w:bCs/>
              </w:rPr>
            </w:pPr>
            <w:r w:rsidRPr="00F3504D">
              <w:rPr>
                <w:b/>
                <w:bCs/>
              </w:rPr>
              <w:t>No / minimal reference to NDM</w:t>
            </w:r>
          </w:p>
        </w:tc>
        <w:tc>
          <w:tcPr>
            <w:tcW w:w="1928" w:type="dxa"/>
            <w:shd w:val="clear" w:color="auto" w:fill="E8E8E8" w:themeFill="background2"/>
          </w:tcPr>
          <w:p w14:paraId="1B99C021" w14:textId="31A520F7" w:rsidR="00767754" w:rsidRPr="00F3504D" w:rsidRDefault="00767754" w:rsidP="00C6430F">
            <w:pPr>
              <w:rPr>
                <w:b/>
                <w:bCs/>
              </w:rPr>
            </w:pPr>
            <w:r w:rsidRPr="00F3504D">
              <w:rPr>
                <w:b/>
                <w:bCs/>
              </w:rPr>
              <w:t>Reference made to but no application of NDM</w:t>
            </w:r>
          </w:p>
        </w:tc>
        <w:tc>
          <w:tcPr>
            <w:tcW w:w="1759" w:type="dxa"/>
            <w:shd w:val="clear" w:color="auto" w:fill="E8E8E8" w:themeFill="background2"/>
          </w:tcPr>
          <w:p w14:paraId="031508B6" w14:textId="7461B0E3" w:rsidR="00767754" w:rsidRPr="00F3504D" w:rsidRDefault="00767754" w:rsidP="00C6430F">
            <w:pPr>
              <w:rPr>
                <w:b/>
                <w:bCs/>
              </w:rPr>
            </w:pPr>
            <w:r w:rsidRPr="00F3504D">
              <w:rPr>
                <w:b/>
                <w:bCs/>
              </w:rPr>
              <w:t>Reference made to and a basic application demonstrated or NDM</w:t>
            </w:r>
          </w:p>
        </w:tc>
        <w:tc>
          <w:tcPr>
            <w:tcW w:w="1453" w:type="dxa"/>
            <w:shd w:val="clear" w:color="auto" w:fill="E8E8E8" w:themeFill="background2"/>
          </w:tcPr>
          <w:p w14:paraId="713747BC" w14:textId="3FCA7C5E" w:rsidR="00767754" w:rsidRPr="00F3504D" w:rsidRDefault="00767754" w:rsidP="00C6430F">
            <w:pPr>
              <w:rPr>
                <w:b/>
                <w:bCs/>
              </w:rPr>
            </w:pPr>
            <w:r w:rsidRPr="00F3504D">
              <w:rPr>
                <w:b/>
                <w:bCs/>
              </w:rPr>
              <w:t xml:space="preserve">A Very good reference made to and very good application of NDM </w:t>
            </w:r>
          </w:p>
        </w:tc>
        <w:tc>
          <w:tcPr>
            <w:tcW w:w="1453" w:type="dxa"/>
            <w:shd w:val="clear" w:color="auto" w:fill="E8E8E8" w:themeFill="background2"/>
          </w:tcPr>
          <w:p w14:paraId="3D970D73" w14:textId="5DE27C2D" w:rsidR="00767754" w:rsidRPr="00F3504D" w:rsidRDefault="00767754" w:rsidP="00C6430F">
            <w:pPr>
              <w:rPr>
                <w:b/>
                <w:bCs/>
              </w:rPr>
            </w:pPr>
            <w:r w:rsidRPr="00F3504D">
              <w:rPr>
                <w:b/>
                <w:bCs/>
              </w:rPr>
              <w:t>Excellent reference and application of the NDM</w:t>
            </w:r>
          </w:p>
        </w:tc>
      </w:tr>
      <w:tr w:rsidR="00767754" w14:paraId="39DED224" w14:textId="66EBB763" w:rsidTr="00C6430F">
        <w:trPr>
          <w:trHeight w:val="279"/>
        </w:trPr>
        <w:tc>
          <w:tcPr>
            <w:tcW w:w="3140" w:type="dxa"/>
          </w:tcPr>
          <w:p w14:paraId="4E1B65A4" w14:textId="77777777" w:rsidR="00767754" w:rsidRDefault="00767754" w:rsidP="00C6430F">
            <w:pPr>
              <w:shd w:val="clear" w:color="auto" w:fill="E8E8E8" w:themeFill="background2"/>
              <w:rPr>
                <w:b/>
                <w:bCs/>
                <w:color w:val="000000" w:themeColor="text1"/>
              </w:rPr>
            </w:pPr>
            <w:r w:rsidRPr="00F3504D">
              <w:rPr>
                <w:b/>
                <w:bCs/>
                <w:color w:val="000000" w:themeColor="text1"/>
              </w:rPr>
              <w:t xml:space="preserve">Stage 1 </w:t>
            </w:r>
            <w:r w:rsidRPr="00F3504D">
              <w:rPr>
                <w:b/>
                <w:bCs/>
                <w:color w:val="000000" w:themeColor="text1"/>
              </w:rPr>
              <w:br/>
              <w:t>Gather Info and Intel</w:t>
            </w:r>
          </w:p>
          <w:p w14:paraId="008F745E" w14:textId="77777777" w:rsidR="00FF54CB" w:rsidRPr="00F3504D" w:rsidRDefault="00FF54CB" w:rsidP="00C6430F">
            <w:pPr>
              <w:shd w:val="clear" w:color="auto" w:fill="E8E8E8" w:themeFill="background2"/>
              <w:rPr>
                <w:color w:val="000000" w:themeColor="text1"/>
              </w:rPr>
            </w:pPr>
          </w:p>
          <w:p w14:paraId="31311D3F" w14:textId="6D091D9B" w:rsidR="00767754" w:rsidRPr="00F3504D" w:rsidRDefault="00767754" w:rsidP="00C6430F">
            <w:pPr>
              <w:rPr>
                <w:b/>
                <w:bCs/>
                <w:color w:val="000000" w:themeColor="text1"/>
                <w:u w:val="single"/>
              </w:rPr>
            </w:pPr>
            <w:r w:rsidRPr="00F3504D">
              <w:rPr>
                <w:color w:val="000000" w:themeColor="text1"/>
              </w:rPr>
              <w:br/>
              <w:t>THRIVE</w:t>
            </w:r>
            <w:r w:rsidRPr="00F3504D">
              <w:rPr>
                <w:color w:val="000000" w:themeColor="text1"/>
              </w:rPr>
              <w:br/>
              <w:t xml:space="preserve">W’s &amp; H’s </w:t>
            </w:r>
            <w:r w:rsidRPr="00F3504D">
              <w:rPr>
                <w:color w:val="000000" w:themeColor="text1"/>
              </w:rPr>
              <w:br/>
              <w:t>Witness/Victim details</w:t>
            </w:r>
          </w:p>
          <w:p w14:paraId="31A24932" w14:textId="0AF0649D" w:rsidR="00767754" w:rsidRPr="00767754" w:rsidRDefault="00767754" w:rsidP="00C6430F">
            <w:pPr>
              <w:rPr>
                <w:sz w:val="28"/>
                <w:szCs w:val="28"/>
              </w:rPr>
            </w:pPr>
          </w:p>
        </w:tc>
        <w:tc>
          <w:tcPr>
            <w:tcW w:w="2089" w:type="dxa"/>
          </w:tcPr>
          <w:p w14:paraId="1B2EE7A3" w14:textId="77777777" w:rsidR="00767754" w:rsidRDefault="00767754" w:rsidP="00C6430F"/>
        </w:tc>
        <w:tc>
          <w:tcPr>
            <w:tcW w:w="1928" w:type="dxa"/>
          </w:tcPr>
          <w:p w14:paraId="7F2C8480" w14:textId="77777777" w:rsidR="00767754" w:rsidRDefault="00767754" w:rsidP="00C6430F"/>
        </w:tc>
        <w:tc>
          <w:tcPr>
            <w:tcW w:w="1759" w:type="dxa"/>
          </w:tcPr>
          <w:p w14:paraId="4FB190EC" w14:textId="5EF9C5E7" w:rsidR="00337A89" w:rsidRDefault="00337A89" w:rsidP="00C6430F"/>
        </w:tc>
        <w:tc>
          <w:tcPr>
            <w:tcW w:w="1453" w:type="dxa"/>
          </w:tcPr>
          <w:p w14:paraId="42381DA1" w14:textId="77777777" w:rsidR="00767754" w:rsidRDefault="00767754" w:rsidP="00C6430F"/>
        </w:tc>
        <w:tc>
          <w:tcPr>
            <w:tcW w:w="1453" w:type="dxa"/>
          </w:tcPr>
          <w:p w14:paraId="2CA157DD" w14:textId="77777777" w:rsidR="00767754" w:rsidRDefault="009E3550" w:rsidP="00C6430F">
            <w:r>
              <w:t>Very good 5 WH questions.</w:t>
            </w:r>
          </w:p>
          <w:p w14:paraId="5D0D14D9" w14:textId="77777777" w:rsidR="009E3550" w:rsidRDefault="009E3550" w:rsidP="00C6430F"/>
          <w:p w14:paraId="12AA6361" w14:textId="77777777" w:rsidR="009E3550" w:rsidRDefault="009E3550" w:rsidP="00C6430F">
            <w:r>
              <w:t>THRIVE covered</w:t>
            </w:r>
          </w:p>
          <w:p w14:paraId="50CACE85" w14:textId="77777777" w:rsidR="009E3550" w:rsidRDefault="009E3550" w:rsidP="00C6430F"/>
          <w:p w14:paraId="7BE73D28" w14:textId="093DA4DB" w:rsidR="009E3550" w:rsidRDefault="009E3550" w:rsidP="00C6430F">
            <w:r>
              <w:t>Engagement with informant and arrangements to speak to victim after scene visited.</w:t>
            </w:r>
          </w:p>
        </w:tc>
      </w:tr>
      <w:tr w:rsidR="00F3504D" w14:paraId="41D6D583" w14:textId="712232D2" w:rsidTr="00C6430F">
        <w:trPr>
          <w:trHeight w:val="279"/>
        </w:trPr>
        <w:tc>
          <w:tcPr>
            <w:tcW w:w="3140" w:type="dxa"/>
            <w:shd w:val="clear" w:color="auto" w:fill="E8E8E8" w:themeFill="background2"/>
          </w:tcPr>
          <w:p w14:paraId="343073CA" w14:textId="3B7A13A1" w:rsidR="00767754" w:rsidRPr="00767754" w:rsidRDefault="00767754" w:rsidP="00C6430F">
            <w:pPr>
              <w:rPr>
                <w:sz w:val="28"/>
                <w:szCs w:val="28"/>
              </w:rPr>
            </w:pPr>
          </w:p>
        </w:tc>
        <w:tc>
          <w:tcPr>
            <w:tcW w:w="2089" w:type="dxa"/>
            <w:shd w:val="clear" w:color="auto" w:fill="E8E8E8" w:themeFill="background2"/>
          </w:tcPr>
          <w:p w14:paraId="4AF64028" w14:textId="77777777" w:rsidR="00767754" w:rsidRDefault="00767754" w:rsidP="00C6430F"/>
        </w:tc>
        <w:tc>
          <w:tcPr>
            <w:tcW w:w="1928" w:type="dxa"/>
            <w:shd w:val="clear" w:color="auto" w:fill="E8E8E8" w:themeFill="background2"/>
          </w:tcPr>
          <w:p w14:paraId="6F5C2D69" w14:textId="77777777" w:rsidR="00767754" w:rsidRDefault="00767754" w:rsidP="00C6430F"/>
        </w:tc>
        <w:tc>
          <w:tcPr>
            <w:tcW w:w="1759" w:type="dxa"/>
            <w:shd w:val="clear" w:color="auto" w:fill="E8E8E8" w:themeFill="background2"/>
          </w:tcPr>
          <w:p w14:paraId="3DC4617D" w14:textId="77777777" w:rsidR="00767754" w:rsidRDefault="00767754" w:rsidP="00C6430F"/>
        </w:tc>
        <w:tc>
          <w:tcPr>
            <w:tcW w:w="1453" w:type="dxa"/>
            <w:shd w:val="clear" w:color="auto" w:fill="E8E8E8" w:themeFill="background2"/>
          </w:tcPr>
          <w:p w14:paraId="0349FD1F" w14:textId="678DD815" w:rsidR="00767754" w:rsidRDefault="00767754" w:rsidP="00C6430F">
            <w:r>
              <w:t>Mark</w:t>
            </w:r>
          </w:p>
        </w:tc>
        <w:tc>
          <w:tcPr>
            <w:tcW w:w="1453" w:type="dxa"/>
            <w:shd w:val="clear" w:color="auto" w:fill="E8E8E8" w:themeFill="background2"/>
          </w:tcPr>
          <w:p w14:paraId="480495E7" w14:textId="5C3C7B07" w:rsidR="00767754" w:rsidRDefault="00767754" w:rsidP="00C6430F">
            <w:r>
              <w:rPr>
                <w:sz w:val="32"/>
                <w:szCs w:val="32"/>
              </w:rPr>
              <w:t xml:space="preserve">         </w:t>
            </w:r>
            <w:r w:rsidR="009E3550">
              <w:rPr>
                <w:sz w:val="32"/>
                <w:szCs w:val="32"/>
              </w:rPr>
              <w:t>18</w:t>
            </w:r>
            <w:r>
              <w:rPr>
                <w:sz w:val="32"/>
                <w:szCs w:val="32"/>
              </w:rPr>
              <w:t xml:space="preserve">  </w:t>
            </w:r>
            <w:r w:rsidRPr="0040404F">
              <w:rPr>
                <w:sz w:val="32"/>
                <w:szCs w:val="32"/>
              </w:rPr>
              <w:t>/20</w:t>
            </w:r>
          </w:p>
        </w:tc>
      </w:tr>
      <w:tr w:rsidR="00767754" w14:paraId="01B82704" w14:textId="72F7A33F" w:rsidTr="00C6430F">
        <w:trPr>
          <w:trHeight w:val="279"/>
        </w:trPr>
        <w:tc>
          <w:tcPr>
            <w:tcW w:w="3140" w:type="dxa"/>
          </w:tcPr>
          <w:p w14:paraId="1C4D1057" w14:textId="77777777" w:rsidR="00767754" w:rsidRDefault="00767754" w:rsidP="00C6430F">
            <w:pPr>
              <w:shd w:val="clear" w:color="auto" w:fill="E8E8E8" w:themeFill="background2"/>
              <w:rPr>
                <w:b/>
                <w:bCs/>
                <w:color w:val="000000" w:themeColor="text1"/>
              </w:rPr>
            </w:pPr>
            <w:r w:rsidRPr="00FF54CB">
              <w:rPr>
                <w:b/>
                <w:bCs/>
                <w:color w:val="000000" w:themeColor="text1"/>
              </w:rPr>
              <w:t xml:space="preserve">Stage 2 </w:t>
            </w:r>
            <w:r w:rsidRPr="00FF54CB">
              <w:rPr>
                <w:b/>
                <w:bCs/>
                <w:color w:val="000000" w:themeColor="text1"/>
              </w:rPr>
              <w:br/>
              <w:t>Assess TRH and develop a working strategy</w:t>
            </w:r>
          </w:p>
          <w:p w14:paraId="5066C28B" w14:textId="77777777" w:rsidR="00FF54CB" w:rsidRPr="00FF54CB" w:rsidRDefault="00FF54CB" w:rsidP="00C6430F">
            <w:pPr>
              <w:shd w:val="clear" w:color="auto" w:fill="E8E8E8" w:themeFill="background2"/>
              <w:rPr>
                <w:color w:val="000000" w:themeColor="text1"/>
              </w:rPr>
            </w:pPr>
          </w:p>
          <w:p w14:paraId="152E9F01" w14:textId="11422827" w:rsidR="00767754" w:rsidRPr="00F3504D" w:rsidRDefault="00767754" w:rsidP="00C6430F">
            <w:pPr>
              <w:rPr>
                <w:color w:val="000000" w:themeColor="text1"/>
              </w:rPr>
            </w:pPr>
            <w:r w:rsidRPr="00F3504D">
              <w:rPr>
                <w:color w:val="000000" w:themeColor="text1"/>
              </w:rPr>
              <w:br/>
              <w:t>Golden hour Principles</w:t>
            </w:r>
          </w:p>
          <w:p w14:paraId="08365150" w14:textId="77777777" w:rsidR="00767754" w:rsidRPr="00F3504D" w:rsidRDefault="00767754" w:rsidP="00C6430F">
            <w:pPr>
              <w:rPr>
                <w:color w:val="000000" w:themeColor="text1"/>
              </w:rPr>
            </w:pPr>
            <w:r w:rsidRPr="00F3504D">
              <w:rPr>
                <w:color w:val="000000" w:themeColor="text1"/>
              </w:rPr>
              <w:t>Cross Contaminations</w:t>
            </w:r>
          </w:p>
          <w:p w14:paraId="16EB9CFB" w14:textId="77777777" w:rsidR="00767754" w:rsidRPr="00F3504D" w:rsidRDefault="00767754" w:rsidP="00C6430F">
            <w:pPr>
              <w:rPr>
                <w:color w:val="000000" w:themeColor="text1"/>
              </w:rPr>
            </w:pPr>
            <w:r w:rsidRPr="00F3504D">
              <w:rPr>
                <w:color w:val="000000" w:themeColor="text1"/>
              </w:rPr>
              <w:lastRenderedPageBreak/>
              <w:t>Crime Scene Management Considerations</w:t>
            </w:r>
          </w:p>
          <w:p w14:paraId="4DC0BFAA" w14:textId="77777777" w:rsidR="00767754" w:rsidRPr="00F3504D" w:rsidRDefault="00767754" w:rsidP="00C6430F">
            <w:pPr>
              <w:rPr>
                <w:color w:val="000000" w:themeColor="text1"/>
              </w:rPr>
            </w:pPr>
            <w:r w:rsidRPr="00F3504D">
              <w:rPr>
                <w:color w:val="000000" w:themeColor="text1"/>
              </w:rPr>
              <w:t>3 Types of Evidence (DNA/Trace/Impressions)</w:t>
            </w:r>
          </w:p>
          <w:p w14:paraId="69C9E737" w14:textId="025301F8" w:rsidR="00767754" w:rsidRPr="00767754" w:rsidRDefault="00767754" w:rsidP="00C6430F">
            <w:pPr>
              <w:rPr>
                <w:sz w:val="28"/>
                <w:szCs w:val="28"/>
              </w:rPr>
            </w:pPr>
          </w:p>
        </w:tc>
        <w:tc>
          <w:tcPr>
            <w:tcW w:w="2089" w:type="dxa"/>
          </w:tcPr>
          <w:p w14:paraId="23685F89" w14:textId="77777777" w:rsidR="00767754" w:rsidRDefault="00767754" w:rsidP="00C6430F"/>
        </w:tc>
        <w:tc>
          <w:tcPr>
            <w:tcW w:w="1928" w:type="dxa"/>
          </w:tcPr>
          <w:p w14:paraId="484CE62E" w14:textId="77777777" w:rsidR="00767754" w:rsidRDefault="00767754" w:rsidP="00C6430F"/>
        </w:tc>
        <w:tc>
          <w:tcPr>
            <w:tcW w:w="1759" w:type="dxa"/>
          </w:tcPr>
          <w:p w14:paraId="7E8EFD86" w14:textId="2F2A1319" w:rsidR="00767754" w:rsidRDefault="00767754" w:rsidP="00C6430F"/>
        </w:tc>
        <w:tc>
          <w:tcPr>
            <w:tcW w:w="1453" w:type="dxa"/>
          </w:tcPr>
          <w:p w14:paraId="7DD88FBD" w14:textId="77777777" w:rsidR="00767754" w:rsidRDefault="009E3550" w:rsidP="00C6430F">
            <w:r>
              <w:t>Golden hour principles applied</w:t>
            </w:r>
          </w:p>
          <w:p w14:paraId="7BBBCF41" w14:textId="7871B0B3" w:rsidR="009E3550" w:rsidRDefault="009E3550" w:rsidP="00C6430F">
            <w:r>
              <w:t>Common path established and used</w:t>
            </w:r>
          </w:p>
          <w:p w14:paraId="2F551FBD" w14:textId="77777777" w:rsidR="009E3550" w:rsidRDefault="009E3550" w:rsidP="00C6430F"/>
          <w:p w14:paraId="34C61C2B" w14:textId="111EE4BB" w:rsidR="009E3550" w:rsidRDefault="009E3550" w:rsidP="00C6430F">
            <w:r>
              <w:lastRenderedPageBreak/>
              <w:t>Gloved up and explains to reduce contamination / cross contamination</w:t>
            </w:r>
          </w:p>
          <w:p w14:paraId="619953CE" w14:textId="77777777" w:rsidR="009E3550" w:rsidRDefault="009E3550" w:rsidP="00C6430F"/>
          <w:p w14:paraId="39241475" w14:textId="669B7A2B" w:rsidR="009E3550" w:rsidRDefault="009E3550" w:rsidP="00C6430F">
            <w:r>
              <w:t>Paused on entry, took in the room</w:t>
            </w:r>
          </w:p>
          <w:p w14:paraId="32021484" w14:textId="77777777" w:rsidR="009E3550" w:rsidRDefault="009E3550" w:rsidP="00C6430F"/>
          <w:p w14:paraId="0600F20B" w14:textId="15B3EA9E" w:rsidR="009E3550" w:rsidRDefault="009E3550" w:rsidP="00C6430F">
            <w:r>
              <w:t>Provided account of first impression / view</w:t>
            </w:r>
          </w:p>
          <w:p w14:paraId="5414013E" w14:textId="77777777" w:rsidR="009E3550" w:rsidRDefault="009E3550" w:rsidP="00C6430F"/>
          <w:p w14:paraId="42518592" w14:textId="69E5327A" w:rsidR="009E3550" w:rsidRDefault="009E3550" w:rsidP="00C6430F">
            <w:r>
              <w:t>Then took a closer careful inspection</w:t>
            </w:r>
          </w:p>
          <w:p w14:paraId="3F8B78B4" w14:textId="77777777" w:rsidR="009E3550" w:rsidRDefault="009E3550" w:rsidP="00C6430F"/>
          <w:p w14:paraId="431E68F4" w14:textId="474E2AAD" w:rsidR="009E3550" w:rsidRDefault="009E3550" w:rsidP="00C6430F">
            <w:r>
              <w:t>Checked for safety of self</w:t>
            </w:r>
          </w:p>
          <w:p w14:paraId="42834848" w14:textId="77777777" w:rsidR="009E3550" w:rsidRDefault="009E3550" w:rsidP="00C6430F"/>
          <w:p w14:paraId="4FE0E235" w14:textId="349FAED6" w:rsidR="009E3550" w:rsidRDefault="009E3550" w:rsidP="00C6430F">
            <w:r>
              <w:t>Offenders</w:t>
            </w:r>
          </w:p>
          <w:p w14:paraId="2B884A2D" w14:textId="77777777" w:rsidR="009E3550" w:rsidRDefault="009E3550" w:rsidP="00C6430F"/>
          <w:p w14:paraId="574D4FD2" w14:textId="66AEAE3B" w:rsidR="009E3550" w:rsidRDefault="009E3550" w:rsidP="00C6430F">
            <w:r>
              <w:t>Forensic opportunities</w:t>
            </w:r>
          </w:p>
          <w:p w14:paraId="168CC40C" w14:textId="77777777" w:rsidR="009E3550" w:rsidRDefault="009E3550" w:rsidP="00C6430F"/>
          <w:p w14:paraId="740364B9" w14:textId="3FF746F0" w:rsidR="009E3550" w:rsidRDefault="009E3550" w:rsidP="00C6430F">
            <w:r>
              <w:t>Identified Blood, hair, knife, DNA on cup and can</w:t>
            </w:r>
          </w:p>
          <w:p w14:paraId="3E306F5E" w14:textId="77777777" w:rsidR="009E3550" w:rsidRDefault="009E3550" w:rsidP="00C6430F"/>
          <w:p w14:paraId="5B612AB8" w14:textId="40BDD3FB" w:rsidR="009E3550" w:rsidRDefault="009E3550" w:rsidP="00C6430F">
            <w:r>
              <w:t>Contemplated seizing knife then left in situ for CSI</w:t>
            </w:r>
          </w:p>
          <w:p w14:paraId="5DA2C319" w14:textId="77777777" w:rsidR="009E3550" w:rsidRDefault="009E3550" w:rsidP="00C6430F"/>
          <w:p w14:paraId="121C4753" w14:textId="77777777" w:rsidR="009E3550" w:rsidRDefault="009E3550" w:rsidP="00C6430F"/>
          <w:p w14:paraId="7CF92F3A" w14:textId="03333BED" w:rsidR="009E3550" w:rsidRDefault="009E3550" w:rsidP="00C6430F"/>
        </w:tc>
        <w:tc>
          <w:tcPr>
            <w:tcW w:w="1453" w:type="dxa"/>
          </w:tcPr>
          <w:p w14:paraId="213E8A0C" w14:textId="77777777" w:rsidR="00767754" w:rsidRDefault="00767754" w:rsidP="00C6430F"/>
        </w:tc>
      </w:tr>
      <w:tr w:rsidR="00F3504D" w14:paraId="4CEB96F3" w14:textId="7742A009" w:rsidTr="00C6430F">
        <w:trPr>
          <w:trHeight w:val="279"/>
        </w:trPr>
        <w:tc>
          <w:tcPr>
            <w:tcW w:w="3140" w:type="dxa"/>
            <w:shd w:val="clear" w:color="auto" w:fill="E8E8E8" w:themeFill="background2"/>
          </w:tcPr>
          <w:p w14:paraId="10BD6580" w14:textId="457F279D" w:rsidR="00F3504D" w:rsidRDefault="00F3504D" w:rsidP="00C6430F"/>
        </w:tc>
        <w:tc>
          <w:tcPr>
            <w:tcW w:w="2089" w:type="dxa"/>
            <w:shd w:val="clear" w:color="auto" w:fill="E8E8E8" w:themeFill="background2"/>
          </w:tcPr>
          <w:p w14:paraId="213F85B7" w14:textId="77777777" w:rsidR="00F3504D" w:rsidRDefault="00F3504D" w:rsidP="00C6430F"/>
        </w:tc>
        <w:tc>
          <w:tcPr>
            <w:tcW w:w="1928" w:type="dxa"/>
            <w:shd w:val="clear" w:color="auto" w:fill="E8E8E8" w:themeFill="background2"/>
          </w:tcPr>
          <w:p w14:paraId="030136CA" w14:textId="77777777" w:rsidR="00F3504D" w:rsidRDefault="00F3504D" w:rsidP="00C6430F"/>
        </w:tc>
        <w:tc>
          <w:tcPr>
            <w:tcW w:w="1759" w:type="dxa"/>
            <w:shd w:val="clear" w:color="auto" w:fill="E8E8E8" w:themeFill="background2"/>
          </w:tcPr>
          <w:p w14:paraId="100DA64D" w14:textId="77777777" w:rsidR="00F3504D" w:rsidRDefault="00F3504D" w:rsidP="00C6430F"/>
        </w:tc>
        <w:tc>
          <w:tcPr>
            <w:tcW w:w="1453" w:type="dxa"/>
            <w:shd w:val="clear" w:color="auto" w:fill="E8E8E8" w:themeFill="background2"/>
          </w:tcPr>
          <w:p w14:paraId="4FFF80FA" w14:textId="60411A11" w:rsidR="00F3504D" w:rsidRDefault="00F3504D" w:rsidP="00C6430F">
            <w:r>
              <w:t>Mark</w:t>
            </w:r>
          </w:p>
        </w:tc>
        <w:tc>
          <w:tcPr>
            <w:tcW w:w="1453" w:type="dxa"/>
            <w:shd w:val="clear" w:color="auto" w:fill="E8E8E8" w:themeFill="background2"/>
          </w:tcPr>
          <w:p w14:paraId="52026384" w14:textId="407EE381" w:rsidR="00F3504D" w:rsidRDefault="00F3504D" w:rsidP="00C6430F">
            <w:r>
              <w:rPr>
                <w:sz w:val="32"/>
                <w:szCs w:val="32"/>
              </w:rPr>
              <w:t xml:space="preserve">       </w:t>
            </w:r>
            <w:r w:rsidR="009E3550">
              <w:rPr>
                <w:sz w:val="32"/>
                <w:szCs w:val="32"/>
              </w:rPr>
              <w:t>26</w:t>
            </w:r>
            <w:r>
              <w:rPr>
                <w:sz w:val="32"/>
                <w:szCs w:val="32"/>
              </w:rPr>
              <w:t xml:space="preserve">    </w:t>
            </w:r>
            <w:r w:rsidRPr="0040404F">
              <w:rPr>
                <w:sz w:val="32"/>
                <w:szCs w:val="32"/>
              </w:rPr>
              <w:t>/</w:t>
            </w:r>
            <w:r>
              <w:rPr>
                <w:sz w:val="32"/>
                <w:szCs w:val="32"/>
              </w:rPr>
              <w:t>3</w:t>
            </w:r>
            <w:r w:rsidRPr="0040404F">
              <w:rPr>
                <w:sz w:val="32"/>
                <w:szCs w:val="32"/>
              </w:rPr>
              <w:t>0</w:t>
            </w:r>
          </w:p>
        </w:tc>
      </w:tr>
      <w:tr w:rsidR="00F3504D" w14:paraId="08D9E9AB" w14:textId="40B0AEAC" w:rsidTr="00C6430F">
        <w:trPr>
          <w:trHeight w:val="294"/>
        </w:trPr>
        <w:tc>
          <w:tcPr>
            <w:tcW w:w="3140" w:type="dxa"/>
          </w:tcPr>
          <w:p w14:paraId="1B2FFB9A"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3</w:t>
            </w:r>
          </w:p>
          <w:p w14:paraId="515F165F"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Consider Powers and Policies</w:t>
            </w:r>
          </w:p>
          <w:p w14:paraId="47EA1074" w14:textId="77777777" w:rsidR="00F3504D" w:rsidRPr="0040404F" w:rsidRDefault="00F3504D" w:rsidP="00C6430F">
            <w:pPr>
              <w:rPr>
                <w:color w:val="000000" w:themeColor="text1"/>
                <w:sz w:val="32"/>
                <w:szCs w:val="32"/>
              </w:rPr>
            </w:pPr>
          </w:p>
          <w:p w14:paraId="79861917" w14:textId="77777777" w:rsidR="00F3504D" w:rsidRPr="00F3504D" w:rsidRDefault="00F3504D" w:rsidP="00C6430F">
            <w:pPr>
              <w:rPr>
                <w:color w:val="000000" w:themeColor="text1"/>
              </w:rPr>
            </w:pPr>
            <w:r w:rsidRPr="00F3504D">
              <w:rPr>
                <w:color w:val="000000" w:themeColor="text1"/>
              </w:rPr>
              <w:t>Identify potential offence</w:t>
            </w:r>
          </w:p>
          <w:p w14:paraId="7053A6E3" w14:textId="77777777" w:rsidR="00F3504D" w:rsidRPr="00F3504D" w:rsidRDefault="00F3504D" w:rsidP="00C6430F">
            <w:pPr>
              <w:rPr>
                <w:color w:val="000000" w:themeColor="text1"/>
              </w:rPr>
            </w:pPr>
            <w:r w:rsidRPr="00F3504D">
              <w:rPr>
                <w:color w:val="000000" w:themeColor="text1"/>
              </w:rPr>
              <w:t>Power of Arrest</w:t>
            </w:r>
            <w:r w:rsidRPr="00F3504D">
              <w:rPr>
                <w:color w:val="000000" w:themeColor="text1"/>
              </w:rPr>
              <w:br/>
              <w:t>IDCOPPLAN</w:t>
            </w:r>
          </w:p>
          <w:p w14:paraId="40AFB715" w14:textId="77777777" w:rsidR="00F3504D" w:rsidRPr="00F3504D" w:rsidRDefault="00F3504D" w:rsidP="00C6430F">
            <w:pPr>
              <w:rPr>
                <w:color w:val="000000" w:themeColor="text1"/>
              </w:rPr>
            </w:pPr>
            <w:r w:rsidRPr="00F3504D">
              <w:rPr>
                <w:color w:val="000000" w:themeColor="text1"/>
              </w:rPr>
              <w:t>Power of Entry</w:t>
            </w:r>
          </w:p>
          <w:p w14:paraId="5ADD5628" w14:textId="77777777" w:rsidR="00F3504D" w:rsidRPr="00F3504D" w:rsidRDefault="00F3504D" w:rsidP="00C6430F">
            <w:pPr>
              <w:rPr>
                <w:color w:val="000000" w:themeColor="text1"/>
              </w:rPr>
            </w:pPr>
            <w:r w:rsidRPr="00F3504D">
              <w:rPr>
                <w:color w:val="000000" w:themeColor="text1"/>
              </w:rPr>
              <w:t>Power of Seizure</w:t>
            </w:r>
          </w:p>
          <w:p w14:paraId="274CEC0E" w14:textId="77777777" w:rsidR="00F3504D" w:rsidRPr="00F3504D" w:rsidRDefault="00F3504D" w:rsidP="00C6430F">
            <w:pPr>
              <w:rPr>
                <w:color w:val="000000" w:themeColor="text1"/>
              </w:rPr>
            </w:pPr>
            <w:r w:rsidRPr="00F3504D">
              <w:rPr>
                <w:color w:val="000000" w:themeColor="text1"/>
              </w:rPr>
              <w:t>Power of Search</w:t>
            </w:r>
          </w:p>
          <w:p w14:paraId="050AC2A5" w14:textId="3A1F856F" w:rsidR="00F3504D" w:rsidRDefault="00F3504D" w:rsidP="00C6430F"/>
        </w:tc>
        <w:tc>
          <w:tcPr>
            <w:tcW w:w="2089" w:type="dxa"/>
          </w:tcPr>
          <w:p w14:paraId="2C070F4B" w14:textId="77777777" w:rsidR="00F3504D" w:rsidRDefault="00F3504D" w:rsidP="00C6430F"/>
        </w:tc>
        <w:tc>
          <w:tcPr>
            <w:tcW w:w="1928" w:type="dxa"/>
          </w:tcPr>
          <w:p w14:paraId="62C7C5FC" w14:textId="77777777" w:rsidR="00F3504D" w:rsidRDefault="00F3504D" w:rsidP="00C6430F"/>
        </w:tc>
        <w:tc>
          <w:tcPr>
            <w:tcW w:w="1759" w:type="dxa"/>
          </w:tcPr>
          <w:p w14:paraId="40CEA684" w14:textId="77777777" w:rsidR="00ED289B" w:rsidRDefault="009E3550" w:rsidP="00C6430F">
            <w:r>
              <w:t>Considered offence of GBH</w:t>
            </w:r>
          </w:p>
          <w:p w14:paraId="1052246F" w14:textId="77777777" w:rsidR="009E3550" w:rsidRDefault="009E3550" w:rsidP="00C6430F">
            <w:r>
              <w:lastRenderedPageBreak/>
              <w:t>Burglary – in absence of an assault victim at this stage working hypothesis was given as 91a – burglary, linked to entry egress being window (blood) but open to other possibilities depending outcome of enquiries</w:t>
            </w:r>
          </w:p>
          <w:p w14:paraId="244C6390" w14:textId="77777777" w:rsidR="009E3550" w:rsidRDefault="009E3550" w:rsidP="00C6430F"/>
          <w:p w14:paraId="7BBF3D73" w14:textId="77777777" w:rsidR="009E3550" w:rsidRDefault="009E3550" w:rsidP="00C6430F">
            <w:r>
              <w:t>Identified search was with consent but discussed 17 as an option</w:t>
            </w:r>
          </w:p>
          <w:p w14:paraId="4FE02EC1" w14:textId="77777777" w:rsidR="009E3550" w:rsidRDefault="009E3550" w:rsidP="00C6430F"/>
          <w:p w14:paraId="163695D2" w14:textId="0CBD9A08" w:rsidR="009E3550" w:rsidRDefault="009E3550" w:rsidP="00C6430F">
            <w:r>
              <w:t>Power of seizure not given (it is 19 of PACE).</w:t>
            </w:r>
          </w:p>
        </w:tc>
        <w:tc>
          <w:tcPr>
            <w:tcW w:w="1453" w:type="dxa"/>
          </w:tcPr>
          <w:p w14:paraId="644941FF" w14:textId="77777777" w:rsidR="00F3504D" w:rsidRDefault="00F3504D" w:rsidP="00C6430F"/>
        </w:tc>
        <w:tc>
          <w:tcPr>
            <w:tcW w:w="1453" w:type="dxa"/>
          </w:tcPr>
          <w:p w14:paraId="5529CFA7" w14:textId="77777777" w:rsidR="00F3504D" w:rsidRDefault="00F3504D" w:rsidP="00C6430F"/>
        </w:tc>
      </w:tr>
      <w:tr w:rsidR="00F3504D" w14:paraId="54DAA79B" w14:textId="40102B56" w:rsidTr="00C6430F">
        <w:trPr>
          <w:trHeight w:val="279"/>
        </w:trPr>
        <w:tc>
          <w:tcPr>
            <w:tcW w:w="3140" w:type="dxa"/>
            <w:shd w:val="clear" w:color="auto" w:fill="E8E8E8" w:themeFill="background2"/>
          </w:tcPr>
          <w:p w14:paraId="2AE601AA" w14:textId="664EC42B" w:rsidR="00F3504D" w:rsidRDefault="00F3504D" w:rsidP="00C6430F"/>
        </w:tc>
        <w:tc>
          <w:tcPr>
            <w:tcW w:w="2089" w:type="dxa"/>
            <w:shd w:val="clear" w:color="auto" w:fill="E8E8E8" w:themeFill="background2"/>
          </w:tcPr>
          <w:p w14:paraId="7C9F1944" w14:textId="77777777" w:rsidR="00F3504D" w:rsidRDefault="00F3504D" w:rsidP="00C6430F"/>
        </w:tc>
        <w:tc>
          <w:tcPr>
            <w:tcW w:w="1928" w:type="dxa"/>
            <w:shd w:val="clear" w:color="auto" w:fill="E8E8E8" w:themeFill="background2"/>
          </w:tcPr>
          <w:p w14:paraId="0ADFE68C" w14:textId="77777777" w:rsidR="00F3504D" w:rsidRDefault="00F3504D" w:rsidP="00C6430F"/>
        </w:tc>
        <w:tc>
          <w:tcPr>
            <w:tcW w:w="1759" w:type="dxa"/>
            <w:shd w:val="clear" w:color="auto" w:fill="E8E8E8" w:themeFill="background2"/>
          </w:tcPr>
          <w:p w14:paraId="718D8033" w14:textId="77777777" w:rsidR="00F3504D" w:rsidRDefault="00F3504D" w:rsidP="00C6430F"/>
        </w:tc>
        <w:tc>
          <w:tcPr>
            <w:tcW w:w="1453" w:type="dxa"/>
            <w:shd w:val="clear" w:color="auto" w:fill="E8E8E8" w:themeFill="background2"/>
          </w:tcPr>
          <w:p w14:paraId="66C0029F" w14:textId="5833D8BF" w:rsidR="00F3504D" w:rsidRDefault="00F3504D" w:rsidP="00C6430F">
            <w:r>
              <w:t>Mark</w:t>
            </w:r>
          </w:p>
        </w:tc>
        <w:tc>
          <w:tcPr>
            <w:tcW w:w="1453" w:type="dxa"/>
            <w:shd w:val="clear" w:color="auto" w:fill="E8E8E8" w:themeFill="background2"/>
          </w:tcPr>
          <w:p w14:paraId="475B4AC6" w14:textId="6154B3D7" w:rsidR="00F3504D" w:rsidRDefault="00F3504D" w:rsidP="00C6430F">
            <w:r>
              <w:rPr>
                <w:sz w:val="32"/>
                <w:szCs w:val="32"/>
              </w:rPr>
              <w:t xml:space="preserve">        </w:t>
            </w:r>
            <w:r w:rsidR="009E3550">
              <w:rPr>
                <w:sz w:val="32"/>
                <w:szCs w:val="32"/>
              </w:rPr>
              <w:t>15</w:t>
            </w:r>
            <w:r>
              <w:rPr>
                <w:sz w:val="32"/>
                <w:szCs w:val="32"/>
              </w:rPr>
              <w:t xml:space="preserve">   </w:t>
            </w:r>
            <w:r w:rsidRPr="0040404F">
              <w:rPr>
                <w:sz w:val="32"/>
                <w:szCs w:val="32"/>
              </w:rPr>
              <w:t>/20</w:t>
            </w:r>
          </w:p>
        </w:tc>
      </w:tr>
      <w:tr w:rsidR="00F3504D" w14:paraId="780F871F" w14:textId="1450612E" w:rsidTr="00C6430F">
        <w:trPr>
          <w:trHeight w:val="279"/>
        </w:trPr>
        <w:tc>
          <w:tcPr>
            <w:tcW w:w="3140" w:type="dxa"/>
          </w:tcPr>
          <w:p w14:paraId="6CD1C2F0"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4</w:t>
            </w:r>
          </w:p>
          <w:p w14:paraId="473F2BE8"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Options and Contingencies</w:t>
            </w:r>
          </w:p>
          <w:p w14:paraId="5D843759" w14:textId="77777777" w:rsidR="00F3504D" w:rsidRPr="00FF54CB" w:rsidRDefault="00F3504D" w:rsidP="00C6430F">
            <w:pPr>
              <w:rPr>
                <w:color w:val="000000" w:themeColor="text1"/>
              </w:rPr>
            </w:pPr>
          </w:p>
          <w:p w14:paraId="344C49E5" w14:textId="77777777" w:rsidR="00F3504D" w:rsidRPr="00FF54CB" w:rsidRDefault="00F3504D" w:rsidP="00C6430F">
            <w:pPr>
              <w:rPr>
                <w:color w:val="000000" w:themeColor="text1"/>
              </w:rPr>
            </w:pPr>
            <w:r w:rsidRPr="00FF54CB">
              <w:rPr>
                <w:color w:val="000000" w:themeColor="text1"/>
              </w:rPr>
              <w:t>Officer Actions</w:t>
            </w:r>
          </w:p>
          <w:p w14:paraId="501B8598" w14:textId="77777777" w:rsidR="00F3504D" w:rsidRPr="00FF54CB" w:rsidRDefault="00F3504D" w:rsidP="00C6430F">
            <w:pPr>
              <w:rPr>
                <w:color w:val="000000" w:themeColor="text1"/>
              </w:rPr>
            </w:pPr>
            <w:r w:rsidRPr="00FF54CB">
              <w:rPr>
                <w:color w:val="000000" w:themeColor="text1"/>
              </w:rPr>
              <w:t>Assistance</w:t>
            </w:r>
          </w:p>
          <w:p w14:paraId="30FE0EC8" w14:textId="77777777" w:rsidR="00F3504D" w:rsidRPr="00FF54CB" w:rsidRDefault="00F3504D" w:rsidP="00C6430F">
            <w:pPr>
              <w:rPr>
                <w:color w:val="000000" w:themeColor="text1"/>
              </w:rPr>
            </w:pPr>
            <w:r w:rsidRPr="00FF54CB">
              <w:rPr>
                <w:color w:val="000000" w:themeColor="text1"/>
              </w:rPr>
              <w:t>4 R’s</w:t>
            </w:r>
          </w:p>
          <w:p w14:paraId="635CBEC5" w14:textId="76C8A572" w:rsidR="00F3504D" w:rsidRDefault="00F3504D" w:rsidP="00C6430F"/>
        </w:tc>
        <w:tc>
          <w:tcPr>
            <w:tcW w:w="2089" w:type="dxa"/>
          </w:tcPr>
          <w:p w14:paraId="5A9715F5" w14:textId="77777777" w:rsidR="00F3504D" w:rsidRDefault="00F3504D" w:rsidP="00C6430F"/>
        </w:tc>
        <w:tc>
          <w:tcPr>
            <w:tcW w:w="1928" w:type="dxa"/>
          </w:tcPr>
          <w:p w14:paraId="6810F1E9" w14:textId="1E41A509" w:rsidR="00F3504D" w:rsidRDefault="00B73C85" w:rsidP="00C6430F">
            <w:r>
              <w:t>.</w:t>
            </w:r>
          </w:p>
        </w:tc>
        <w:tc>
          <w:tcPr>
            <w:tcW w:w="1759" w:type="dxa"/>
          </w:tcPr>
          <w:p w14:paraId="23C3504E" w14:textId="77777777" w:rsidR="00F3504D" w:rsidRDefault="009E3550" w:rsidP="00C6430F">
            <w:r>
              <w:t>CSI</w:t>
            </w:r>
          </w:p>
          <w:p w14:paraId="7F7AD96E" w14:textId="77777777" w:rsidR="009E3550" w:rsidRDefault="009E3550" w:rsidP="00C6430F">
            <w:r>
              <w:t>Crime enquiries with victim</w:t>
            </w:r>
          </w:p>
          <w:p w14:paraId="03D5214A" w14:textId="77777777" w:rsidR="009E3550" w:rsidRDefault="009E3550" w:rsidP="00C6430F"/>
          <w:p w14:paraId="1D8B0CE6" w14:textId="77777777" w:rsidR="009E3550" w:rsidRDefault="009E3550" w:rsidP="00C6430F">
            <w:r>
              <w:t>Could have explored CCTV</w:t>
            </w:r>
          </w:p>
          <w:p w14:paraId="4292F8F3" w14:textId="77777777" w:rsidR="009E3550" w:rsidRDefault="009E3550" w:rsidP="00C6430F">
            <w:r>
              <w:t xml:space="preserve">H to H </w:t>
            </w:r>
          </w:p>
          <w:p w14:paraId="1E808F60" w14:textId="6003CDC4" w:rsidR="009E3550" w:rsidRDefault="009E3550" w:rsidP="00C6430F">
            <w:r>
              <w:t>Speak with security</w:t>
            </w:r>
          </w:p>
        </w:tc>
        <w:tc>
          <w:tcPr>
            <w:tcW w:w="1453" w:type="dxa"/>
          </w:tcPr>
          <w:p w14:paraId="5A0C1AD1" w14:textId="77777777" w:rsidR="00F3504D" w:rsidRDefault="00F3504D" w:rsidP="00C6430F"/>
        </w:tc>
        <w:tc>
          <w:tcPr>
            <w:tcW w:w="1453" w:type="dxa"/>
          </w:tcPr>
          <w:p w14:paraId="6AACCD9E" w14:textId="77777777" w:rsidR="00F3504D" w:rsidRDefault="00F3504D" w:rsidP="00C6430F"/>
        </w:tc>
      </w:tr>
      <w:tr w:rsidR="00F3504D" w14:paraId="00271655" w14:textId="0259112D" w:rsidTr="00C6430F">
        <w:trPr>
          <w:trHeight w:val="279"/>
        </w:trPr>
        <w:tc>
          <w:tcPr>
            <w:tcW w:w="3140" w:type="dxa"/>
            <w:shd w:val="clear" w:color="auto" w:fill="E8E8E8" w:themeFill="background2"/>
          </w:tcPr>
          <w:p w14:paraId="06BF9E43" w14:textId="0A8001F9" w:rsidR="00F3504D" w:rsidRDefault="00F3504D" w:rsidP="00C6430F"/>
        </w:tc>
        <w:tc>
          <w:tcPr>
            <w:tcW w:w="2089" w:type="dxa"/>
            <w:shd w:val="clear" w:color="auto" w:fill="E8E8E8" w:themeFill="background2"/>
          </w:tcPr>
          <w:p w14:paraId="2DA37DA9" w14:textId="77777777" w:rsidR="00F3504D" w:rsidRDefault="00F3504D" w:rsidP="00C6430F"/>
        </w:tc>
        <w:tc>
          <w:tcPr>
            <w:tcW w:w="1928" w:type="dxa"/>
            <w:shd w:val="clear" w:color="auto" w:fill="E8E8E8" w:themeFill="background2"/>
          </w:tcPr>
          <w:p w14:paraId="1BD3F0CE" w14:textId="77777777" w:rsidR="00F3504D" w:rsidRDefault="00F3504D" w:rsidP="00C6430F"/>
        </w:tc>
        <w:tc>
          <w:tcPr>
            <w:tcW w:w="1759" w:type="dxa"/>
            <w:shd w:val="clear" w:color="auto" w:fill="E8E8E8" w:themeFill="background2"/>
          </w:tcPr>
          <w:p w14:paraId="0B6CFD2F" w14:textId="77777777" w:rsidR="00F3504D" w:rsidRDefault="00F3504D" w:rsidP="00C6430F"/>
        </w:tc>
        <w:tc>
          <w:tcPr>
            <w:tcW w:w="1453" w:type="dxa"/>
            <w:shd w:val="clear" w:color="auto" w:fill="E8E8E8" w:themeFill="background2"/>
          </w:tcPr>
          <w:p w14:paraId="130AA5B4" w14:textId="48617B3E" w:rsidR="00F3504D" w:rsidRDefault="00F3504D" w:rsidP="00C6430F">
            <w:r>
              <w:t>Mark</w:t>
            </w:r>
          </w:p>
        </w:tc>
        <w:tc>
          <w:tcPr>
            <w:tcW w:w="1453" w:type="dxa"/>
            <w:shd w:val="clear" w:color="auto" w:fill="E8E8E8" w:themeFill="background2"/>
          </w:tcPr>
          <w:p w14:paraId="2DF4989B" w14:textId="0CF9BB56" w:rsidR="00F3504D" w:rsidRDefault="00F3504D" w:rsidP="00C6430F">
            <w:r>
              <w:rPr>
                <w:sz w:val="32"/>
                <w:szCs w:val="32"/>
              </w:rPr>
              <w:t xml:space="preserve">        </w:t>
            </w:r>
            <w:r w:rsidR="009E3550">
              <w:rPr>
                <w:sz w:val="32"/>
                <w:szCs w:val="32"/>
              </w:rPr>
              <w:t>5</w:t>
            </w:r>
            <w:r>
              <w:rPr>
                <w:sz w:val="32"/>
                <w:szCs w:val="32"/>
              </w:rPr>
              <w:t xml:space="preserve">   </w:t>
            </w:r>
            <w:r w:rsidRPr="0040404F">
              <w:rPr>
                <w:sz w:val="32"/>
                <w:szCs w:val="32"/>
              </w:rPr>
              <w:t>/</w:t>
            </w:r>
            <w:r>
              <w:rPr>
                <w:sz w:val="32"/>
                <w:szCs w:val="32"/>
              </w:rPr>
              <w:t>1</w:t>
            </w:r>
            <w:r w:rsidRPr="0040404F">
              <w:rPr>
                <w:sz w:val="32"/>
                <w:szCs w:val="32"/>
              </w:rPr>
              <w:t>0</w:t>
            </w:r>
          </w:p>
        </w:tc>
      </w:tr>
      <w:tr w:rsidR="00F3504D" w14:paraId="1E6D84A8" w14:textId="1B8F4110" w:rsidTr="00C6430F">
        <w:trPr>
          <w:trHeight w:val="279"/>
        </w:trPr>
        <w:tc>
          <w:tcPr>
            <w:tcW w:w="3140" w:type="dxa"/>
          </w:tcPr>
          <w:p w14:paraId="65C41AE9" w14:textId="37614A8D" w:rsidR="00FF54CB" w:rsidRPr="00FF54CB" w:rsidRDefault="00FF54CB" w:rsidP="00C6430F">
            <w:pPr>
              <w:rPr>
                <w:color w:val="000000" w:themeColor="text1"/>
              </w:rPr>
            </w:pPr>
            <w:r w:rsidRPr="00FF54CB">
              <w:rPr>
                <w:b/>
                <w:bCs/>
                <w:color w:val="000000" w:themeColor="text1"/>
                <w:highlight w:val="lightGray"/>
              </w:rPr>
              <w:t>Stage 5</w:t>
            </w:r>
            <w:r w:rsidRPr="00FF54CB">
              <w:rPr>
                <w:b/>
                <w:bCs/>
                <w:color w:val="000000" w:themeColor="text1"/>
                <w:highlight w:val="lightGray"/>
                <w:u w:val="single"/>
              </w:rPr>
              <w:t xml:space="preserve"> </w:t>
            </w:r>
            <w:r w:rsidRPr="00FF54CB">
              <w:rPr>
                <w:b/>
                <w:bCs/>
                <w:color w:val="000000" w:themeColor="text1"/>
                <w:highlight w:val="lightGray"/>
                <w:u w:val="single"/>
              </w:rPr>
              <w:br/>
            </w:r>
            <w:r w:rsidR="00C6430F">
              <w:rPr>
                <w:b/>
                <w:bCs/>
                <w:color w:val="000000" w:themeColor="text1"/>
                <w:highlight w:val="lightGray"/>
              </w:rPr>
              <w:t xml:space="preserve">Action </w:t>
            </w:r>
            <w:r w:rsidRPr="00FF54CB">
              <w:rPr>
                <w:b/>
                <w:bCs/>
                <w:color w:val="000000" w:themeColor="text1"/>
                <w:highlight w:val="lightGray"/>
              </w:rPr>
              <w:t>and review</w:t>
            </w:r>
          </w:p>
          <w:p w14:paraId="1B208134" w14:textId="77777777" w:rsidR="00F3504D" w:rsidRDefault="00F3504D" w:rsidP="00C6430F"/>
          <w:p w14:paraId="769071E0" w14:textId="2718D5C3" w:rsidR="00FF54CB" w:rsidRDefault="00FF54CB" w:rsidP="00C6430F">
            <w:r>
              <w:t>4 R’s</w:t>
            </w:r>
          </w:p>
        </w:tc>
        <w:tc>
          <w:tcPr>
            <w:tcW w:w="2089" w:type="dxa"/>
          </w:tcPr>
          <w:p w14:paraId="6AF573BF" w14:textId="77777777" w:rsidR="00F3504D" w:rsidRDefault="00F3504D" w:rsidP="00C6430F"/>
        </w:tc>
        <w:tc>
          <w:tcPr>
            <w:tcW w:w="1928" w:type="dxa"/>
          </w:tcPr>
          <w:p w14:paraId="531949C5" w14:textId="57651A12" w:rsidR="00F3504D" w:rsidRDefault="00F3504D" w:rsidP="00C6430F"/>
        </w:tc>
        <w:tc>
          <w:tcPr>
            <w:tcW w:w="1759" w:type="dxa"/>
          </w:tcPr>
          <w:p w14:paraId="11BDFF52" w14:textId="4D1F5446" w:rsidR="00F3504D" w:rsidRDefault="009E3550" w:rsidP="00C6430F">
            <w:r>
              <w:t>As above</w:t>
            </w:r>
          </w:p>
        </w:tc>
        <w:tc>
          <w:tcPr>
            <w:tcW w:w="1453" w:type="dxa"/>
          </w:tcPr>
          <w:p w14:paraId="479F500F" w14:textId="77777777" w:rsidR="00F3504D" w:rsidRDefault="00F3504D" w:rsidP="00C6430F"/>
        </w:tc>
        <w:tc>
          <w:tcPr>
            <w:tcW w:w="1453" w:type="dxa"/>
          </w:tcPr>
          <w:p w14:paraId="61BFC99E" w14:textId="77777777" w:rsidR="00F3504D" w:rsidRDefault="00F3504D" w:rsidP="00C6430F"/>
        </w:tc>
      </w:tr>
      <w:tr w:rsidR="00FF54CB" w14:paraId="5364FBF2" w14:textId="15A6A531" w:rsidTr="00C6430F">
        <w:trPr>
          <w:trHeight w:val="279"/>
        </w:trPr>
        <w:tc>
          <w:tcPr>
            <w:tcW w:w="3140" w:type="dxa"/>
            <w:shd w:val="clear" w:color="auto" w:fill="E8E8E8" w:themeFill="background2"/>
          </w:tcPr>
          <w:p w14:paraId="6A86E0A5" w14:textId="6A139F93" w:rsidR="00FF54CB" w:rsidRDefault="00FF54CB" w:rsidP="00C6430F"/>
        </w:tc>
        <w:tc>
          <w:tcPr>
            <w:tcW w:w="2089" w:type="dxa"/>
            <w:shd w:val="clear" w:color="auto" w:fill="E8E8E8" w:themeFill="background2"/>
          </w:tcPr>
          <w:p w14:paraId="23440E92" w14:textId="77777777" w:rsidR="00FF54CB" w:rsidRDefault="00FF54CB" w:rsidP="00C6430F"/>
        </w:tc>
        <w:tc>
          <w:tcPr>
            <w:tcW w:w="1928" w:type="dxa"/>
            <w:shd w:val="clear" w:color="auto" w:fill="E8E8E8" w:themeFill="background2"/>
          </w:tcPr>
          <w:p w14:paraId="237A058B" w14:textId="77777777" w:rsidR="00FF54CB" w:rsidRDefault="00FF54CB" w:rsidP="00C6430F"/>
        </w:tc>
        <w:tc>
          <w:tcPr>
            <w:tcW w:w="1759" w:type="dxa"/>
            <w:shd w:val="clear" w:color="auto" w:fill="E8E8E8" w:themeFill="background2"/>
          </w:tcPr>
          <w:p w14:paraId="1E2616FF" w14:textId="77777777" w:rsidR="00FF54CB" w:rsidRDefault="00FF54CB" w:rsidP="00C6430F"/>
        </w:tc>
        <w:tc>
          <w:tcPr>
            <w:tcW w:w="1453" w:type="dxa"/>
            <w:shd w:val="clear" w:color="auto" w:fill="E8E8E8" w:themeFill="background2"/>
          </w:tcPr>
          <w:p w14:paraId="393BB8DD" w14:textId="625FE62D" w:rsidR="00FF54CB" w:rsidRDefault="00FF54CB" w:rsidP="00C6430F">
            <w:r>
              <w:t>Mark</w:t>
            </w:r>
          </w:p>
        </w:tc>
        <w:tc>
          <w:tcPr>
            <w:tcW w:w="1453" w:type="dxa"/>
            <w:shd w:val="clear" w:color="auto" w:fill="E8E8E8" w:themeFill="background2"/>
          </w:tcPr>
          <w:p w14:paraId="351C06C4" w14:textId="45F0D6FF" w:rsidR="00FF54CB" w:rsidRDefault="00FF54CB" w:rsidP="00C6430F">
            <w:r>
              <w:rPr>
                <w:sz w:val="32"/>
                <w:szCs w:val="32"/>
              </w:rPr>
              <w:t xml:space="preserve">      </w:t>
            </w:r>
            <w:r w:rsidR="009E3550">
              <w:rPr>
                <w:sz w:val="32"/>
                <w:szCs w:val="32"/>
              </w:rPr>
              <w:t>5</w:t>
            </w:r>
            <w:r>
              <w:rPr>
                <w:sz w:val="32"/>
                <w:szCs w:val="32"/>
              </w:rPr>
              <w:t xml:space="preserve">   </w:t>
            </w:r>
            <w:r w:rsidRPr="0040404F">
              <w:rPr>
                <w:sz w:val="32"/>
                <w:szCs w:val="32"/>
              </w:rPr>
              <w:t>/</w:t>
            </w:r>
            <w:r>
              <w:rPr>
                <w:sz w:val="32"/>
                <w:szCs w:val="32"/>
              </w:rPr>
              <w:t>1</w:t>
            </w:r>
            <w:r w:rsidRPr="0040404F">
              <w:rPr>
                <w:sz w:val="32"/>
                <w:szCs w:val="32"/>
              </w:rPr>
              <w:t>0</w:t>
            </w:r>
          </w:p>
        </w:tc>
      </w:tr>
      <w:tr w:rsidR="00FF54CB" w14:paraId="1371799B" w14:textId="77777777" w:rsidTr="00C6430F">
        <w:trPr>
          <w:trHeight w:val="279"/>
        </w:trPr>
        <w:tc>
          <w:tcPr>
            <w:tcW w:w="3140" w:type="dxa"/>
            <w:shd w:val="clear" w:color="auto" w:fill="FFFFFF" w:themeFill="background1"/>
          </w:tcPr>
          <w:p w14:paraId="4A5E2A1C" w14:textId="77777777" w:rsidR="00FF54CB" w:rsidRPr="00FF54CB" w:rsidRDefault="00FF54CB" w:rsidP="00C6430F">
            <w:pPr>
              <w:rPr>
                <w:b/>
                <w:bCs/>
                <w:color w:val="000000" w:themeColor="text1"/>
              </w:rPr>
            </w:pPr>
            <w:r w:rsidRPr="00FF54CB">
              <w:rPr>
                <w:b/>
                <w:bCs/>
                <w:color w:val="000000" w:themeColor="text1"/>
                <w:highlight w:val="lightGray"/>
              </w:rPr>
              <w:t>Stage 6</w:t>
            </w:r>
          </w:p>
          <w:p w14:paraId="387E892D" w14:textId="77777777" w:rsidR="00FF54CB" w:rsidRPr="00FF54CB" w:rsidRDefault="00FF54CB" w:rsidP="00C6430F">
            <w:pPr>
              <w:rPr>
                <w:b/>
                <w:bCs/>
                <w:color w:val="000000" w:themeColor="text1"/>
              </w:rPr>
            </w:pPr>
            <w:r w:rsidRPr="00FF54CB">
              <w:rPr>
                <w:b/>
                <w:bCs/>
                <w:color w:val="000000" w:themeColor="text1"/>
                <w:highlight w:val="lightGray"/>
              </w:rPr>
              <w:t>Code of Ethics</w:t>
            </w:r>
          </w:p>
          <w:p w14:paraId="3284D6A8" w14:textId="77777777" w:rsidR="00FF54CB" w:rsidRDefault="00FF54CB" w:rsidP="00C6430F"/>
        </w:tc>
        <w:tc>
          <w:tcPr>
            <w:tcW w:w="2089" w:type="dxa"/>
            <w:shd w:val="clear" w:color="auto" w:fill="FFFFFF" w:themeFill="background1"/>
          </w:tcPr>
          <w:p w14:paraId="2D2BB74F" w14:textId="77777777" w:rsidR="00FF54CB" w:rsidRDefault="00FF54CB" w:rsidP="00C6430F"/>
        </w:tc>
        <w:tc>
          <w:tcPr>
            <w:tcW w:w="1928" w:type="dxa"/>
            <w:shd w:val="clear" w:color="auto" w:fill="FFFFFF" w:themeFill="background1"/>
          </w:tcPr>
          <w:p w14:paraId="01242818" w14:textId="77777777" w:rsidR="00FF54CB" w:rsidRDefault="00FF54CB" w:rsidP="00C6430F"/>
        </w:tc>
        <w:tc>
          <w:tcPr>
            <w:tcW w:w="1759" w:type="dxa"/>
            <w:shd w:val="clear" w:color="auto" w:fill="FFFFFF" w:themeFill="background1"/>
          </w:tcPr>
          <w:p w14:paraId="6322E4C0" w14:textId="47227BDF" w:rsidR="00FF54CB" w:rsidRDefault="00FF54CB" w:rsidP="00C6430F"/>
        </w:tc>
        <w:tc>
          <w:tcPr>
            <w:tcW w:w="1453" w:type="dxa"/>
            <w:shd w:val="clear" w:color="auto" w:fill="FFFFFF" w:themeFill="background1"/>
          </w:tcPr>
          <w:p w14:paraId="4CAE9741" w14:textId="6D3716B9" w:rsidR="00FF54CB" w:rsidRDefault="009E3550" w:rsidP="00C6430F">
            <w:r>
              <w:t>Polite, business like and professional.  Needed to also focus more on victim, potential witnesses and further lines of enquiry.</w:t>
            </w:r>
          </w:p>
        </w:tc>
        <w:tc>
          <w:tcPr>
            <w:tcW w:w="1453" w:type="dxa"/>
            <w:shd w:val="clear" w:color="auto" w:fill="FFFFFF" w:themeFill="background1"/>
          </w:tcPr>
          <w:p w14:paraId="60ED876E" w14:textId="77777777" w:rsidR="00FF54CB" w:rsidRDefault="00FF54CB" w:rsidP="00C6430F">
            <w:pPr>
              <w:rPr>
                <w:sz w:val="32"/>
                <w:szCs w:val="32"/>
              </w:rPr>
            </w:pPr>
          </w:p>
        </w:tc>
      </w:tr>
      <w:tr w:rsidR="00FF54CB" w14:paraId="58F06440" w14:textId="77777777" w:rsidTr="00C6430F">
        <w:trPr>
          <w:trHeight w:val="279"/>
        </w:trPr>
        <w:tc>
          <w:tcPr>
            <w:tcW w:w="3140" w:type="dxa"/>
            <w:shd w:val="clear" w:color="auto" w:fill="E8E8E8" w:themeFill="background2"/>
          </w:tcPr>
          <w:p w14:paraId="1AAB8EE9" w14:textId="77777777" w:rsidR="00FF54CB" w:rsidRDefault="00FF54CB" w:rsidP="00C6430F"/>
        </w:tc>
        <w:tc>
          <w:tcPr>
            <w:tcW w:w="2089" w:type="dxa"/>
            <w:shd w:val="clear" w:color="auto" w:fill="E8E8E8" w:themeFill="background2"/>
          </w:tcPr>
          <w:p w14:paraId="429652EA" w14:textId="77777777" w:rsidR="00FF54CB" w:rsidRDefault="00FF54CB" w:rsidP="00C6430F"/>
        </w:tc>
        <w:tc>
          <w:tcPr>
            <w:tcW w:w="1928" w:type="dxa"/>
            <w:shd w:val="clear" w:color="auto" w:fill="E8E8E8" w:themeFill="background2"/>
          </w:tcPr>
          <w:p w14:paraId="1BF7C5C8" w14:textId="77777777" w:rsidR="00FF54CB" w:rsidRDefault="00FF54CB" w:rsidP="00C6430F"/>
        </w:tc>
        <w:tc>
          <w:tcPr>
            <w:tcW w:w="1759" w:type="dxa"/>
            <w:shd w:val="clear" w:color="auto" w:fill="E8E8E8" w:themeFill="background2"/>
          </w:tcPr>
          <w:p w14:paraId="0B6B5D48" w14:textId="77777777" w:rsidR="00FF54CB" w:rsidRDefault="00FF54CB" w:rsidP="00C6430F"/>
        </w:tc>
        <w:tc>
          <w:tcPr>
            <w:tcW w:w="1453" w:type="dxa"/>
            <w:shd w:val="clear" w:color="auto" w:fill="E8E8E8" w:themeFill="background2"/>
          </w:tcPr>
          <w:p w14:paraId="30E63B8B" w14:textId="01EB52B4" w:rsidR="00FF54CB" w:rsidRDefault="00FF54CB" w:rsidP="00C6430F">
            <w:r>
              <w:t>Mark</w:t>
            </w:r>
          </w:p>
        </w:tc>
        <w:tc>
          <w:tcPr>
            <w:tcW w:w="1453" w:type="dxa"/>
            <w:shd w:val="clear" w:color="auto" w:fill="E8E8E8" w:themeFill="background2"/>
          </w:tcPr>
          <w:p w14:paraId="0B8719AB" w14:textId="4374DF1C" w:rsidR="00FF54CB" w:rsidRDefault="00FF54CB" w:rsidP="00C6430F">
            <w:pPr>
              <w:rPr>
                <w:sz w:val="32"/>
                <w:szCs w:val="32"/>
              </w:rPr>
            </w:pPr>
            <w:r>
              <w:rPr>
                <w:sz w:val="32"/>
                <w:szCs w:val="32"/>
              </w:rPr>
              <w:t xml:space="preserve">      </w:t>
            </w:r>
            <w:r w:rsidR="009E3550">
              <w:rPr>
                <w:sz w:val="32"/>
                <w:szCs w:val="32"/>
              </w:rPr>
              <w:t>6</w:t>
            </w:r>
            <w:r>
              <w:rPr>
                <w:sz w:val="32"/>
                <w:szCs w:val="32"/>
              </w:rPr>
              <w:t xml:space="preserve">    </w:t>
            </w:r>
            <w:r w:rsidRPr="0040404F">
              <w:rPr>
                <w:sz w:val="32"/>
                <w:szCs w:val="32"/>
              </w:rPr>
              <w:t>/</w:t>
            </w:r>
            <w:r>
              <w:rPr>
                <w:sz w:val="32"/>
                <w:szCs w:val="32"/>
              </w:rPr>
              <w:t>1</w:t>
            </w:r>
            <w:r w:rsidRPr="0040404F">
              <w:rPr>
                <w:sz w:val="32"/>
                <w:szCs w:val="32"/>
              </w:rPr>
              <w:t>0</w:t>
            </w:r>
          </w:p>
        </w:tc>
      </w:tr>
      <w:tr w:rsidR="00FF54CB" w14:paraId="2F46CD27" w14:textId="77777777" w:rsidTr="00C6430F">
        <w:trPr>
          <w:trHeight w:val="279"/>
        </w:trPr>
        <w:tc>
          <w:tcPr>
            <w:tcW w:w="3140" w:type="dxa"/>
            <w:shd w:val="clear" w:color="auto" w:fill="E8E8E8" w:themeFill="background2"/>
          </w:tcPr>
          <w:p w14:paraId="21E2CB6B" w14:textId="0867C6E1" w:rsidR="00FF54CB" w:rsidRDefault="00FF54CB" w:rsidP="00C6430F">
            <w:r w:rsidRPr="0040404F">
              <w:rPr>
                <w:b/>
                <w:bCs/>
                <w:color w:val="000000" w:themeColor="text1"/>
                <w:sz w:val="32"/>
                <w:szCs w:val="32"/>
                <w:u w:val="single"/>
              </w:rPr>
              <w:t>Total Marks</w:t>
            </w:r>
          </w:p>
        </w:tc>
        <w:tc>
          <w:tcPr>
            <w:tcW w:w="2089" w:type="dxa"/>
            <w:shd w:val="clear" w:color="auto" w:fill="E8E8E8" w:themeFill="background2"/>
          </w:tcPr>
          <w:p w14:paraId="14A29460" w14:textId="77777777" w:rsidR="00FF54CB" w:rsidRDefault="00FF54CB" w:rsidP="00C6430F"/>
        </w:tc>
        <w:tc>
          <w:tcPr>
            <w:tcW w:w="1928" w:type="dxa"/>
            <w:shd w:val="clear" w:color="auto" w:fill="E8E8E8" w:themeFill="background2"/>
          </w:tcPr>
          <w:p w14:paraId="3C22EBCF" w14:textId="77777777" w:rsidR="00FF54CB" w:rsidRDefault="00FF54CB" w:rsidP="00C6430F"/>
        </w:tc>
        <w:tc>
          <w:tcPr>
            <w:tcW w:w="1759" w:type="dxa"/>
            <w:shd w:val="clear" w:color="auto" w:fill="E8E8E8" w:themeFill="background2"/>
          </w:tcPr>
          <w:p w14:paraId="22BD423D" w14:textId="77777777" w:rsidR="00FF54CB" w:rsidRDefault="00FF54CB" w:rsidP="00C6430F"/>
        </w:tc>
        <w:tc>
          <w:tcPr>
            <w:tcW w:w="1453" w:type="dxa"/>
            <w:shd w:val="clear" w:color="auto" w:fill="E8E8E8" w:themeFill="background2"/>
          </w:tcPr>
          <w:p w14:paraId="51A2D010" w14:textId="77777777" w:rsidR="00FF54CB" w:rsidRDefault="00FF54CB" w:rsidP="00C6430F"/>
        </w:tc>
        <w:tc>
          <w:tcPr>
            <w:tcW w:w="1453" w:type="dxa"/>
            <w:shd w:val="clear" w:color="auto" w:fill="E8E8E8" w:themeFill="background2"/>
          </w:tcPr>
          <w:p w14:paraId="3652E150" w14:textId="77777777" w:rsidR="00FF54CB" w:rsidRDefault="00FF54CB" w:rsidP="00C6430F">
            <w:pPr>
              <w:rPr>
                <w:sz w:val="32"/>
                <w:szCs w:val="32"/>
              </w:rPr>
            </w:pPr>
          </w:p>
          <w:p w14:paraId="6E14CE9A" w14:textId="158A62BA" w:rsidR="00FF54CB" w:rsidRDefault="00FF54CB" w:rsidP="00C6430F">
            <w:pPr>
              <w:rPr>
                <w:sz w:val="32"/>
                <w:szCs w:val="32"/>
              </w:rPr>
            </w:pPr>
            <w:r>
              <w:rPr>
                <w:sz w:val="32"/>
                <w:szCs w:val="32"/>
              </w:rPr>
              <w:t xml:space="preserve">  </w:t>
            </w:r>
            <w:r w:rsidR="00782DAD">
              <w:rPr>
                <w:sz w:val="32"/>
                <w:szCs w:val="32"/>
              </w:rPr>
              <w:t>75</w:t>
            </w:r>
            <w:r>
              <w:rPr>
                <w:sz w:val="32"/>
                <w:szCs w:val="32"/>
              </w:rPr>
              <w:t xml:space="preserve">      </w:t>
            </w:r>
            <w:r w:rsidRPr="0040404F">
              <w:rPr>
                <w:sz w:val="32"/>
                <w:szCs w:val="32"/>
              </w:rPr>
              <w:t>/100</w:t>
            </w:r>
          </w:p>
        </w:tc>
      </w:tr>
      <w:tr w:rsidR="00FF54CB" w14:paraId="32ACCC80" w14:textId="77777777" w:rsidTr="00C6430F">
        <w:trPr>
          <w:trHeight w:val="279"/>
        </w:trPr>
        <w:tc>
          <w:tcPr>
            <w:tcW w:w="3140" w:type="dxa"/>
            <w:shd w:val="clear" w:color="auto" w:fill="E8E8E8" w:themeFill="background2"/>
          </w:tcPr>
          <w:p w14:paraId="22C6DEFD" w14:textId="59878D42" w:rsidR="00FF54CB" w:rsidRPr="00FF54CB" w:rsidRDefault="00FF54CB" w:rsidP="00C6430F">
            <w:r w:rsidRPr="00FF54CB">
              <w:rPr>
                <w:b/>
                <w:bCs/>
              </w:rPr>
              <w:t>Overall Comments / Summary of Feedback.</w:t>
            </w:r>
          </w:p>
          <w:p w14:paraId="46186D9F" w14:textId="77777777" w:rsidR="00FF54CB" w:rsidRPr="00FF54CB" w:rsidRDefault="00FF54CB" w:rsidP="00C6430F"/>
          <w:p w14:paraId="4F60A162" w14:textId="77777777" w:rsidR="00FF54CB" w:rsidRPr="00FF54CB" w:rsidRDefault="00FF54CB" w:rsidP="00C6430F"/>
          <w:p w14:paraId="52471932" w14:textId="77777777" w:rsidR="00FF54CB" w:rsidRPr="00FF54CB" w:rsidRDefault="00FF54CB" w:rsidP="00C6430F"/>
          <w:p w14:paraId="38BF4362" w14:textId="77777777" w:rsidR="00FF54CB" w:rsidRPr="00FF54CB" w:rsidRDefault="00FF54CB" w:rsidP="00C6430F"/>
          <w:p w14:paraId="4A7BBC32" w14:textId="77777777" w:rsidR="00FF54CB" w:rsidRPr="00FF54CB" w:rsidRDefault="00FF54CB" w:rsidP="00C6430F"/>
          <w:p w14:paraId="10C3DCE8" w14:textId="77777777" w:rsidR="00FF54CB" w:rsidRPr="00FF54CB" w:rsidRDefault="00FF54CB" w:rsidP="00C6430F"/>
          <w:p w14:paraId="70AFDF57" w14:textId="77777777" w:rsidR="00FF54CB" w:rsidRPr="00FF54CB" w:rsidRDefault="00FF54CB" w:rsidP="00C6430F"/>
          <w:p w14:paraId="031219FD" w14:textId="77777777" w:rsidR="00FF54CB" w:rsidRPr="00FF54CB" w:rsidRDefault="00FF54CB" w:rsidP="00C6430F"/>
          <w:p w14:paraId="6BDEF87E" w14:textId="77777777" w:rsidR="00FF54CB" w:rsidRPr="00FF54CB" w:rsidRDefault="00FF54CB" w:rsidP="00C6430F"/>
          <w:p w14:paraId="4D50B348" w14:textId="2EDB52FF" w:rsidR="00FF54CB" w:rsidRPr="00FF54CB" w:rsidRDefault="00FF54CB" w:rsidP="00C6430F"/>
        </w:tc>
        <w:tc>
          <w:tcPr>
            <w:tcW w:w="2089" w:type="dxa"/>
            <w:shd w:val="clear" w:color="auto" w:fill="E8E8E8" w:themeFill="background2"/>
          </w:tcPr>
          <w:p w14:paraId="2BFAB291" w14:textId="77777777" w:rsidR="00FF54CB" w:rsidRPr="00FF54CB" w:rsidRDefault="00FF54CB" w:rsidP="00C6430F"/>
        </w:tc>
        <w:tc>
          <w:tcPr>
            <w:tcW w:w="1928" w:type="dxa"/>
            <w:shd w:val="clear" w:color="auto" w:fill="E8E8E8" w:themeFill="background2"/>
          </w:tcPr>
          <w:p w14:paraId="4BA11D3F" w14:textId="77777777" w:rsidR="00FF54CB" w:rsidRPr="00FF54CB" w:rsidRDefault="00FF54CB" w:rsidP="00C6430F"/>
        </w:tc>
        <w:tc>
          <w:tcPr>
            <w:tcW w:w="1759" w:type="dxa"/>
            <w:shd w:val="clear" w:color="auto" w:fill="E8E8E8" w:themeFill="background2"/>
          </w:tcPr>
          <w:p w14:paraId="7EEBD90B" w14:textId="77777777" w:rsidR="00FF54CB" w:rsidRPr="00FF54CB" w:rsidRDefault="00FF54CB" w:rsidP="00C6430F"/>
        </w:tc>
        <w:tc>
          <w:tcPr>
            <w:tcW w:w="1453" w:type="dxa"/>
            <w:shd w:val="clear" w:color="auto" w:fill="E8E8E8" w:themeFill="background2"/>
          </w:tcPr>
          <w:p w14:paraId="38F26F10" w14:textId="77777777" w:rsidR="00FF54CB" w:rsidRPr="00FF54CB" w:rsidRDefault="00FF54CB" w:rsidP="00C6430F"/>
        </w:tc>
        <w:tc>
          <w:tcPr>
            <w:tcW w:w="1453" w:type="dxa"/>
            <w:shd w:val="clear" w:color="auto" w:fill="E8E8E8" w:themeFill="background2"/>
          </w:tcPr>
          <w:p w14:paraId="479B7A3A" w14:textId="77777777" w:rsidR="00FF54CB" w:rsidRPr="00FF54CB" w:rsidRDefault="00FF54CB" w:rsidP="00C6430F">
            <w:pPr>
              <w:rPr>
                <w:sz w:val="32"/>
                <w:szCs w:val="32"/>
              </w:rPr>
            </w:pPr>
          </w:p>
        </w:tc>
      </w:tr>
    </w:tbl>
    <w:p w14:paraId="407F7632" w14:textId="77777777" w:rsidR="00A2769F" w:rsidRDefault="00A2769F"/>
    <w:p w14:paraId="68B49A1A" w14:textId="7388C9B5" w:rsidR="00767754" w:rsidRDefault="00767754">
      <w:r w:rsidRPr="005E1BC5">
        <w:rPr>
          <w:noProof/>
        </w:rPr>
        <w:drawing>
          <wp:inline distT="0" distB="0" distL="0" distR="0" wp14:anchorId="61AF2508" wp14:editId="6C6F4E06">
            <wp:extent cx="5600700" cy="2771668"/>
            <wp:effectExtent l="0" t="0" r="0" b="0"/>
            <wp:docPr id="1477182405" name="Picture 1" descr="A diagram of a decision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82405" name="Picture 1" descr="A diagram of a decision model&#10;&#10;AI-generated content may be incorrect."/>
                    <pic:cNvPicPr/>
                  </pic:nvPicPr>
                  <pic:blipFill>
                    <a:blip r:embed="rId5"/>
                    <a:stretch>
                      <a:fillRect/>
                    </a:stretch>
                  </pic:blipFill>
                  <pic:spPr>
                    <a:xfrm>
                      <a:off x="0" y="0"/>
                      <a:ext cx="5640285" cy="2791258"/>
                    </a:xfrm>
                    <a:prstGeom prst="rect">
                      <a:avLst/>
                    </a:prstGeom>
                  </pic:spPr>
                </pic:pic>
              </a:graphicData>
            </a:graphic>
          </wp:inline>
        </w:drawing>
      </w:r>
    </w:p>
    <w:p w14:paraId="51349447" w14:textId="77777777" w:rsidR="00661291" w:rsidRDefault="00661291"/>
    <w:p w14:paraId="241A32E2" w14:textId="77777777" w:rsidR="00661291" w:rsidRPr="00661291" w:rsidRDefault="00661291" w:rsidP="00661291">
      <w:pPr>
        <w:rPr>
          <w:b/>
          <w:bCs/>
        </w:rPr>
      </w:pPr>
      <w:r w:rsidRPr="00661291">
        <w:rPr>
          <w:b/>
          <w:bCs/>
          <w:highlight w:val="yellow"/>
        </w:rPr>
        <w:t>Golden hour considerations</w:t>
      </w:r>
    </w:p>
    <w:tbl>
      <w:tblPr>
        <w:tblW w:w="8220" w:type="dxa"/>
        <w:tblCellMar>
          <w:top w:w="15" w:type="dxa"/>
          <w:left w:w="15" w:type="dxa"/>
          <w:bottom w:w="15" w:type="dxa"/>
          <w:right w:w="15" w:type="dxa"/>
        </w:tblCellMar>
        <w:tblLook w:val="04A0" w:firstRow="1" w:lastRow="0" w:firstColumn="1" w:lastColumn="0" w:noHBand="0" w:noVBand="1"/>
      </w:tblPr>
      <w:tblGrid>
        <w:gridCol w:w="4110"/>
        <w:gridCol w:w="4110"/>
      </w:tblGrid>
      <w:tr w:rsidR="00661291" w:rsidRPr="00661291" w14:paraId="53C240BA" w14:textId="77777777" w:rsidTr="00661291">
        <w:trPr>
          <w:tblHeader/>
        </w:trPr>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1C1ED26F" w14:textId="77777777" w:rsidR="00661291" w:rsidRPr="00661291" w:rsidRDefault="00661291" w:rsidP="00661291">
            <w:pPr>
              <w:rPr>
                <w:b/>
                <w:bCs/>
              </w:rPr>
            </w:pPr>
            <w:r w:rsidRPr="00661291">
              <w:rPr>
                <w:b/>
                <w:bCs/>
              </w:rPr>
              <w:t>Area</w:t>
            </w:r>
          </w:p>
        </w:tc>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657BA6FE" w14:textId="77777777" w:rsidR="00661291" w:rsidRPr="00661291" w:rsidRDefault="00661291" w:rsidP="00661291">
            <w:pPr>
              <w:rPr>
                <w:b/>
                <w:bCs/>
              </w:rPr>
            </w:pPr>
            <w:r w:rsidRPr="00661291">
              <w:rPr>
                <w:b/>
                <w:bCs/>
              </w:rPr>
              <w:t>Considerations</w:t>
            </w:r>
          </w:p>
        </w:tc>
      </w:tr>
      <w:tr w:rsidR="00661291" w:rsidRPr="00661291" w14:paraId="4B1061C8"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5E3A1355" w14:textId="77777777" w:rsidR="00661291" w:rsidRPr="00661291" w:rsidRDefault="00661291" w:rsidP="00661291">
            <w:r w:rsidRPr="00661291">
              <w:t>Victims, witnesses and suspects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5049611" w14:textId="77777777" w:rsidR="00661291" w:rsidRPr="00661291" w:rsidRDefault="00661291" w:rsidP="00661291">
            <w:pPr>
              <w:numPr>
                <w:ilvl w:val="0"/>
                <w:numId w:val="1"/>
              </w:numPr>
            </w:pPr>
            <w:r w:rsidRPr="00661291">
              <w:t>Identification.</w:t>
            </w:r>
          </w:p>
          <w:p w14:paraId="4BFE037C" w14:textId="77777777" w:rsidR="00661291" w:rsidRPr="00661291" w:rsidRDefault="00661291" w:rsidP="00661291">
            <w:pPr>
              <w:numPr>
                <w:ilvl w:val="0"/>
                <w:numId w:val="1"/>
              </w:numPr>
            </w:pPr>
            <w:r w:rsidRPr="00661291">
              <w:t>Risk assessment.</w:t>
            </w:r>
          </w:p>
          <w:p w14:paraId="6AD888E1" w14:textId="77777777" w:rsidR="00661291" w:rsidRPr="00661291" w:rsidRDefault="00661291" w:rsidP="00661291">
            <w:pPr>
              <w:numPr>
                <w:ilvl w:val="0"/>
                <w:numId w:val="1"/>
              </w:numPr>
            </w:pPr>
            <w:r w:rsidRPr="00661291">
              <w:t>Safeguarding.</w:t>
            </w:r>
          </w:p>
          <w:p w14:paraId="100821F8" w14:textId="77777777" w:rsidR="00661291" w:rsidRPr="00661291" w:rsidRDefault="00661291" w:rsidP="00661291">
            <w:pPr>
              <w:numPr>
                <w:ilvl w:val="0"/>
                <w:numId w:val="1"/>
              </w:numPr>
            </w:pPr>
            <w:r w:rsidRPr="00661291">
              <w:t>Support, such as a family liaison officer or sexual offences liaison officer. </w:t>
            </w:r>
          </w:p>
          <w:p w14:paraId="230BCEE2" w14:textId="77777777" w:rsidR="00661291" w:rsidRPr="00661291" w:rsidRDefault="00661291" w:rsidP="00661291">
            <w:pPr>
              <w:numPr>
                <w:ilvl w:val="0"/>
                <w:numId w:val="1"/>
              </w:numPr>
            </w:pPr>
            <w:r w:rsidRPr="00661291">
              <w:t>Sensitively preserve and gather </w:t>
            </w:r>
            <w:hyperlink r:id="rId6" w:history="1">
              <w:r w:rsidRPr="00661291">
                <w:rPr>
                  <w:rStyle w:val="Hyperlink"/>
                  <w:b/>
                  <w:bCs/>
                </w:rPr>
                <w:t>initial account</w:t>
              </w:r>
            </w:hyperlink>
            <w:r w:rsidRPr="00661291">
              <w:t> and material (for example, clothing, forensic samples and digital opportunities) as appropriate. Consider use of body-worn video (BWV) for initial accounts.</w:t>
            </w:r>
          </w:p>
          <w:p w14:paraId="170C78E3" w14:textId="77777777" w:rsidR="00661291" w:rsidRPr="00661291" w:rsidRDefault="00661291" w:rsidP="00661291">
            <w:pPr>
              <w:numPr>
                <w:ilvl w:val="0"/>
                <w:numId w:val="1"/>
              </w:numPr>
            </w:pPr>
            <w:r w:rsidRPr="00661291">
              <w:t>Use sensitive, non-accusatory and impartial language.</w:t>
            </w:r>
          </w:p>
          <w:p w14:paraId="54866C90" w14:textId="77777777" w:rsidR="00661291" w:rsidRPr="00661291" w:rsidRDefault="00661291" w:rsidP="00661291">
            <w:pPr>
              <w:numPr>
                <w:ilvl w:val="0"/>
                <w:numId w:val="1"/>
              </w:numPr>
            </w:pPr>
            <w:r w:rsidRPr="00661291">
              <w:t>Use communication enablers to support victims and witnesses, such as interpreters, intermediaries, and appropriate adults.</w:t>
            </w:r>
          </w:p>
          <w:p w14:paraId="43FFB0D2" w14:textId="77777777" w:rsidR="00661291" w:rsidRPr="00661291" w:rsidRDefault="00661291" w:rsidP="00661291">
            <w:pPr>
              <w:numPr>
                <w:ilvl w:val="0"/>
                <w:numId w:val="1"/>
              </w:numPr>
            </w:pPr>
            <w:r w:rsidRPr="00661291">
              <w:t>Consider victims’ rights under the </w:t>
            </w:r>
            <w:hyperlink r:id="rId7" w:history="1">
              <w:r w:rsidRPr="00661291">
                <w:rPr>
                  <w:rStyle w:val="Hyperlink"/>
                  <w:b/>
                  <w:bCs/>
                </w:rPr>
                <w:t>Code of Practice for Victims of Crime(opens an external website in the same tab)</w:t>
              </w:r>
            </w:hyperlink>
            <w:r w:rsidRPr="00661291">
              <w:t>, and conduct a victim needs assessment.</w:t>
            </w:r>
          </w:p>
          <w:p w14:paraId="432F4054" w14:textId="77777777" w:rsidR="00661291" w:rsidRPr="00661291" w:rsidRDefault="00661291" w:rsidP="00661291">
            <w:pPr>
              <w:numPr>
                <w:ilvl w:val="0"/>
                <w:numId w:val="1"/>
              </w:numPr>
            </w:pPr>
            <w:r w:rsidRPr="00661291">
              <w:t>Consider community impact and reassurance.</w:t>
            </w:r>
          </w:p>
          <w:p w14:paraId="06C3C0C5" w14:textId="77777777" w:rsidR="00661291" w:rsidRPr="00661291" w:rsidRDefault="00661291" w:rsidP="00661291">
            <w:pPr>
              <w:numPr>
                <w:ilvl w:val="0"/>
                <w:numId w:val="1"/>
              </w:numPr>
            </w:pPr>
            <w:r w:rsidRPr="00661291">
              <w:lastRenderedPageBreak/>
              <w:t>Consider and record contextual background to situation, such as the demeanour of parties involved and the circumstance of the victim, suspect and any dependents (consider BWV). This may include the condition of their home environment, the overall welfare of the parties involved, previous calls for service, previous offending history and/or intelligence.</w:t>
            </w:r>
          </w:p>
          <w:p w14:paraId="1EC6E869" w14:textId="77777777" w:rsidR="00661291" w:rsidRPr="00661291" w:rsidRDefault="00661291" w:rsidP="00661291">
            <w:pPr>
              <w:numPr>
                <w:ilvl w:val="0"/>
                <w:numId w:val="1"/>
              </w:numPr>
            </w:pPr>
            <w:r w:rsidRPr="00661291">
              <w:t>Where the suspect is not already known, take steps to identify, trace, investigate and evaluate persons of interest.</w:t>
            </w:r>
          </w:p>
          <w:p w14:paraId="4FCEC961" w14:textId="77777777" w:rsidR="00661291" w:rsidRPr="00661291" w:rsidRDefault="00661291" w:rsidP="00661291">
            <w:pPr>
              <w:numPr>
                <w:ilvl w:val="0"/>
                <w:numId w:val="1"/>
              </w:numPr>
            </w:pPr>
            <w:r w:rsidRPr="00661291">
              <w:t>See </w:t>
            </w:r>
            <w:hyperlink r:id="rId8" w:history="1">
              <w:r w:rsidRPr="00661291">
                <w:rPr>
                  <w:rStyle w:val="Hyperlink"/>
                  <w:b/>
                  <w:bCs/>
                </w:rPr>
                <w:t>APP on Working with suspects</w:t>
              </w:r>
            </w:hyperlink>
            <w:r w:rsidRPr="00661291">
              <w:t>.</w:t>
            </w:r>
          </w:p>
        </w:tc>
      </w:tr>
      <w:tr w:rsidR="00661291" w:rsidRPr="00661291" w14:paraId="71339329"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4E8423CD" w14:textId="77777777" w:rsidR="00661291" w:rsidRPr="00661291" w:rsidRDefault="00661291" w:rsidP="00661291">
            <w:r w:rsidRPr="00661291">
              <w:lastRenderedPageBreak/>
              <w:t>Scenes</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3E5E49C3" w14:textId="77777777" w:rsidR="00661291" w:rsidRPr="00661291" w:rsidRDefault="00661291" w:rsidP="00661291">
            <w:pPr>
              <w:numPr>
                <w:ilvl w:val="0"/>
                <w:numId w:val="2"/>
              </w:numPr>
            </w:pPr>
            <w:r w:rsidRPr="00661291">
              <w:t>Identify, preserve (prevent contamination) and gather (where appropriate) material. Where material is exposed to the elements – such as footmarks in mud, or blood stains – take steps to preserve or protect pending recovery.</w:t>
            </w:r>
          </w:p>
          <w:p w14:paraId="424092F5" w14:textId="77777777" w:rsidR="00661291" w:rsidRPr="00661291" w:rsidRDefault="00661291" w:rsidP="00661291">
            <w:pPr>
              <w:numPr>
                <w:ilvl w:val="0"/>
                <w:numId w:val="2"/>
              </w:numPr>
            </w:pPr>
            <w:r w:rsidRPr="00661291">
              <w:t>Assess and commence crime scene log.</w:t>
            </w:r>
          </w:p>
          <w:p w14:paraId="4252A808" w14:textId="77777777" w:rsidR="00661291" w:rsidRPr="00661291" w:rsidRDefault="00661291" w:rsidP="00661291">
            <w:pPr>
              <w:numPr>
                <w:ilvl w:val="0"/>
                <w:numId w:val="2"/>
              </w:numPr>
            </w:pPr>
            <w:r w:rsidRPr="00661291">
              <w:t>Consider:</w:t>
            </w:r>
          </w:p>
          <w:p w14:paraId="78050B60" w14:textId="77777777" w:rsidR="00661291" w:rsidRPr="00661291" w:rsidRDefault="00661291" w:rsidP="00661291">
            <w:pPr>
              <w:numPr>
                <w:ilvl w:val="1"/>
                <w:numId w:val="2"/>
              </w:numPr>
            </w:pPr>
            <w:r w:rsidRPr="00661291">
              <w:t>entry and exit routes</w:t>
            </w:r>
          </w:p>
          <w:p w14:paraId="74926539" w14:textId="77777777" w:rsidR="00661291" w:rsidRPr="00661291" w:rsidRDefault="00661291" w:rsidP="00661291">
            <w:pPr>
              <w:numPr>
                <w:ilvl w:val="1"/>
                <w:numId w:val="2"/>
              </w:numPr>
            </w:pPr>
            <w:r w:rsidRPr="00661291">
              <w:lastRenderedPageBreak/>
              <w:t>escape routes</w:t>
            </w:r>
          </w:p>
          <w:p w14:paraId="2F422595" w14:textId="77777777" w:rsidR="00661291" w:rsidRPr="00661291" w:rsidRDefault="00661291" w:rsidP="00661291">
            <w:pPr>
              <w:numPr>
                <w:ilvl w:val="1"/>
                <w:numId w:val="2"/>
              </w:numPr>
            </w:pPr>
            <w:r w:rsidRPr="00661291">
              <w:t>cordons</w:t>
            </w:r>
          </w:p>
          <w:p w14:paraId="17A891EF" w14:textId="77777777" w:rsidR="00661291" w:rsidRPr="00661291" w:rsidRDefault="00661291" w:rsidP="00661291">
            <w:pPr>
              <w:numPr>
                <w:ilvl w:val="1"/>
                <w:numId w:val="2"/>
              </w:numPr>
            </w:pPr>
            <w:r w:rsidRPr="00661291">
              <w:t>forensics (including digital forensics)</w:t>
            </w:r>
          </w:p>
          <w:p w14:paraId="38F33845" w14:textId="77777777" w:rsidR="00661291" w:rsidRPr="00661291" w:rsidRDefault="00661291" w:rsidP="00661291">
            <w:pPr>
              <w:numPr>
                <w:ilvl w:val="1"/>
                <w:numId w:val="2"/>
              </w:numPr>
            </w:pPr>
            <w:r w:rsidRPr="00661291">
              <w:t>exhibits</w:t>
            </w:r>
          </w:p>
          <w:p w14:paraId="65C27C9D" w14:textId="77777777" w:rsidR="00661291" w:rsidRPr="00661291" w:rsidRDefault="00661291" w:rsidP="00661291">
            <w:pPr>
              <w:numPr>
                <w:ilvl w:val="0"/>
                <w:numId w:val="2"/>
              </w:numPr>
            </w:pPr>
            <w:r w:rsidRPr="00661291">
              <w:t>Remember that victims, witnesses and suspects are also scenes. Take steps to avoid contamination – for example, take victims and suspects to different police buildings and keep contact officers with each group separate. See also </w:t>
            </w:r>
            <w:hyperlink r:id="rId9" w:history="1">
              <w:r w:rsidRPr="00661291">
                <w:rPr>
                  <w:rStyle w:val="Hyperlink"/>
                  <w:b/>
                  <w:bCs/>
                </w:rPr>
                <w:t>APP on Scene strategy</w:t>
              </w:r>
            </w:hyperlink>
            <w:r w:rsidRPr="00661291">
              <w:t>.</w:t>
            </w:r>
          </w:p>
        </w:tc>
      </w:tr>
      <w:tr w:rsidR="00661291" w:rsidRPr="00661291" w14:paraId="47BB1091"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2A17CF6" w14:textId="77777777" w:rsidR="00661291" w:rsidRPr="00661291" w:rsidRDefault="00661291" w:rsidP="00661291">
            <w:r w:rsidRPr="00661291">
              <w:lastRenderedPageBreak/>
              <w:t>Records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843C6F3" w14:textId="77777777" w:rsidR="00661291" w:rsidRPr="00661291" w:rsidRDefault="00661291" w:rsidP="00661291">
            <w:pPr>
              <w:numPr>
                <w:ilvl w:val="0"/>
                <w:numId w:val="3"/>
              </w:numPr>
            </w:pPr>
            <w:r w:rsidRPr="00661291">
              <w:t>Record decisions with rationale, circumstances (using professional curiosity to provide background detail, see the 'family and community' section of this table) and what is known (including 999 recordings and call taker notes).</w:t>
            </w:r>
          </w:p>
          <w:p w14:paraId="0B345377" w14:textId="77777777" w:rsidR="00661291" w:rsidRPr="00661291" w:rsidRDefault="00661291" w:rsidP="00661291">
            <w:pPr>
              <w:numPr>
                <w:ilvl w:val="0"/>
                <w:numId w:val="3"/>
              </w:numPr>
            </w:pPr>
            <w:r w:rsidRPr="00661291">
              <w:t>Witness first account given, description of suspects.</w:t>
            </w:r>
          </w:p>
          <w:p w14:paraId="7172A104" w14:textId="77777777" w:rsidR="00661291" w:rsidRPr="00661291" w:rsidRDefault="00661291" w:rsidP="00661291">
            <w:pPr>
              <w:numPr>
                <w:ilvl w:val="0"/>
                <w:numId w:val="3"/>
              </w:numPr>
            </w:pPr>
            <w:r w:rsidRPr="00661291">
              <w:t>Identify risks or threats.</w:t>
            </w:r>
          </w:p>
          <w:p w14:paraId="55981DC6" w14:textId="77777777" w:rsidR="00661291" w:rsidRPr="00661291" w:rsidRDefault="00661291" w:rsidP="00661291">
            <w:pPr>
              <w:numPr>
                <w:ilvl w:val="0"/>
                <w:numId w:val="3"/>
              </w:numPr>
            </w:pPr>
            <w:r w:rsidRPr="00661291">
              <w:t>Consider use of incident management log, decision log, scene log, exhibits log and passive data, such as </w:t>
            </w:r>
            <w:hyperlink r:id="rId10" w:anchor="digital-images" w:history="1">
              <w:r w:rsidRPr="00661291">
                <w:rPr>
                  <w:rStyle w:val="Hyperlink"/>
                  <w:b/>
                  <w:bCs/>
                </w:rPr>
                <w:t>digital images</w:t>
              </w:r>
            </w:hyperlink>
            <w:r w:rsidRPr="00661291">
              <w:t> and BWV.</w:t>
            </w:r>
          </w:p>
        </w:tc>
      </w:tr>
      <w:tr w:rsidR="00661291" w:rsidRPr="00661291" w14:paraId="4533B155"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E776A22" w14:textId="77777777" w:rsidR="00661291" w:rsidRPr="00661291" w:rsidRDefault="00661291" w:rsidP="00661291">
            <w:r w:rsidRPr="00661291">
              <w:lastRenderedPageBreak/>
              <w:t>Physical evidence</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62F83EC" w14:textId="77777777" w:rsidR="00661291" w:rsidRPr="00661291" w:rsidRDefault="00661291" w:rsidP="00661291">
            <w:pPr>
              <w:numPr>
                <w:ilvl w:val="0"/>
                <w:numId w:val="4"/>
              </w:numPr>
            </w:pPr>
            <w:r w:rsidRPr="00661291">
              <w:t>Identify, preserve and gather physical and digital evidence – including use of crime scene investigators, digital media investigators, forensic evidence, use of early evidence kits, digital and passive data, CCTV and documentary evidence. See also </w:t>
            </w:r>
            <w:hyperlink r:id="rId11" w:history="1">
              <w:r w:rsidRPr="00661291">
                <w:rPr>
                  <w:rStyle w:val="Hyperlink"/>
                  <w:b/>
                  <w:bCs/>
                </w:rPr>
                <w:t>APP on Forensics</w:t>
              </w:r>
            </w:hyperlink>
            <w:r w:rsidRPr="00661291">
              <w:t> and </w:t>
            </w:r>
            <w:hyperlink r:id="rId12" w:history="1">
              <w:r w:rsidRPr="00661291">
                <w:rPr>
                  <w:rStyle w:val="Hyperlink"/>
                  <w:b/>
                  <w:bCs/>
                </w:rPr>
                <w:t>Closed Circuit Television (CCTV) initial training level one(opens an external website in the same tab)</w:t>
              </w:r>
            </w:hyperlink>
            <w:r w:rsidRPr="00661291">
              <w:t> (you will need to log in to College Learn).</w:t>
            </w:r>
          </w:p>
          <w:p w14:paraId="17E4F264" w14:textId="77777777" w:rsidR="00661291" w:rsidRPr="00661291" w:rsidRDefault="00661291" w:rsidP="00661291">
            <w:pPr>
              <w:numPr>
                <w:ilvl w:val="0"/>
                <w:numId w:val="4"/>
              </w:numPr>
            </w:pPr>
            <w:r w:rsidRPr="00661291">
              <w:t>Consider proportionality and relevant powers. See </w:t>
            </w:r>
            <w:hyperlink r:id="rId13" w:history="1">
              <w:r w:rsidRPr="00661291">
                <w:rPr>
                  <w:rStyle w:val="Hyperlink"/>
                  <w:b/>
                  <w:bCs/>
                </w:rPr>
                <w:t>APP on Investigative strategies – Scene strategy</w:t>
              </w:r>
            </w:hyperlink>
            <w:r w:rsidRPr="00661291">
              <w:t> and </w:t>
            </w:r>
            <w:hyperlink r:id="rId14" w:history="1">
              <w:r w:rsidRPr="00661291">
                <w:rPr>
                  <w:rStyle w:val="Hyperlink"/>
                  <w:b/>
                  <w:bCs/>
                </w:rPr>
                <w:t>Physical evidence</w:t>
              </w:r>
            </w:hyperlink>
            <w:r w:rsidRPr="00661291">
              <w:t>.</w:t>
            </w:r>
          </w:p>
        </w:tc>
      </w:tr>
      <w:tr w:rsidR="00661291" w:rsidRPr="00661291" w14:paraId="78BC8C5D"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B26DCE6" w14:textId="77777777" w:rsidR="00661291" w:rsidRPr="00661291" w:rsidRDefault="00661291" w:rsidP="00661291">
            <w:r w:rsidRPr="00661291">
              <w:t>Intelligence</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CF54749" w14:textId="77777777" w:rsidR="00661291" w:rsidRPr="00661291" w:rsidRDefault="00661291" w:rsidP="00661291">
            <w:pPr>
              <w:numPr>
                <w:ilvl w:val="0"/>
                <w:numId w:val="5"/>
              </w:numPr>
            </w:pPr>
            <w:r w:rsidRPr="00661291">
              <w:t>Identify and use police, community and open-source intelligence to inform risk and threat assessment, decision making and investigative lines of enquiry. </w:t>
            </w:r>
          </w:p>
        </w:tc>
      </w:tr>
      <w:tr w:rsidR="00661291" w:rsidRPr="00661291" w14:paraId="071978B4"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461CB9C" w14:textId="77777777" w:rsidR="00661291" w:rsidRPr="00661291" w:rsidRDefault="00661291" w:rsidP="00661291">
            <w:r w:rsidRPr="00661291">
              <w:t>Lines of responsibility</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6CD1B60" w14:textId="77777777" w:rsidR="00661291" w:rsidRPr="00661291" w:rsidRDefault="00661291" w:rsidP="00661291">
            <w:pPr>
              <w:numPr>
                <w:ilvl w:val="0"/>
                <w:numId w:val="6"/>
              </w:numPr>
            </w:pPr>
            <w:r w:rsidRPr="00661291">
              <w:t>Identify, inform, brief and coordinate, as appropriate. </w:t>
            </w:r>
          </w:p>
          <w:p w14:paraId="65A02DE1" w14:textId="77777777" w:rsidR="00661291" w:rsidRPr="00661291" w:rsidRDefault="00661291" w:rsidP="00661291">
            <w:pPr>
              <w:numPr>
                <w:ilvl w:val="0"/>
                <w:numId w:val="6"/>
              </w:numPr>
            </w:pPr>
            <w:r w:rsidRPr="00661291">
              <w:t>Consider escalation to the appropriate line management or team.</w:t>
            </w:r>
          </w:p>
          <w:p w14:paraId="4D0D022E" w14:textId="77777777" w:rsidR="00661291" w:rsidRPr="00661291" w:rsidRDefault="00661291" w:rsidP="00661291">
            <w:pPr>
              <w:numPr>
                <w:ilvl w:val="0"/>
                <w:numId w:val="6"/>
              </w:numPr>
            </w:pPr>
            <w:r w:rsidRPr="00661291">
              <w:lastRenderedPageBreak/>
              <w:t>Consider relevant authorities for powers – for example, search and/or seizure, and use of the Police and Criminal Evidence Act 1984 (PACE) powers and identify authorising officers as appropriate.</w:t>
            </w:r>
          </w:p>
        </w:tc>
      </w:tr>
      <w:tr w:rsidR="00661291" w:rsidRPr="00661291" w14:paraId="24B4EF2A"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7384AA2" w14:textId="77777777" w:rsidR="00661291" w:rsidRPr="00661291" w:rsidRDefault="00661291" w:rsidP="00661291">
            <w:r w:rsidRPr="00661291">
              <w:lastRenderedPageBreak/>
              <w:t>Family and community</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594205D" w14:textId="77777777" w:rsidR="00661291" w:rsidRPr="00661291" w:rsidRDefault="00661291" w:rsidP="00661291">
            <w:pPr>
              <w:numPr>
                <w:ilvl w:val="0"/>
                <w:numId w:val="7"/>
              </w:numPr>
            </w:pPr>
            <w:r w:rsidRPr="00661291">
              <w:t>Consider cultural and community factors, including: </w:t>
            </w:r>
          </w:p>
          <w:p w14:paraId="5EAA5ED5" w14:textId="77777777" w:rsidR="00661291" w:rsidRPr="00661291" w:rsidRDefault="00661291" w:rsidP="00661291">
            <w:pPr>
              <w:numPr>
                <w:ilvl w:val="1"/>
                <w:numId w:val="7"/>
              </w:numPr>
            </w:pPr>
            <w:r w:rsidRPr="00661291">
              <w:t>the protected characteristics of involved parties</w:t>
            </w:r>
          </w:p>
          <w:p w14:paraId="4905036B" w14:textId="77777777" w:rsidR="00661291" w:rsidRPr="00661291" w:rsidRDefault="00661291" w:rsidP="00661291">
            <w:pPr>
              <w:numPr>
                <w:ilvl w:val="1"/>
                <w:numId w:val="7"/>
              </w:numPr>
            </w:pPr>
            <w:r w:rsidRPr="00661291">
              <w:t>communities where cultural practices may exist, such as so-called honour-based abuse and female genital mutilation </w:t>
            </w:r>
          </w:p>
          <w:p w14:paraId="60610B3E" w14:textId="77777777" w:rsidR="00661291" w:rsidRPr="00661291" w:rsidRDefault="00661291" w:rsidP="00661291">
            <w:pPr>
              <w:numPr>
                <w:ilvl w:val="1"/>
                <w:numId w:val="7"/>
              </w:numPr>
            </w:pPr>
            <w:r w:rsidRPr="00661291">
              <w:t>language and communication</w:t>
            </w:r>
          </w:p>
          <w:p w14:paraId="05F92E88" w14:textId="77777777" w:rsidR="00661291" w:rsidRPr="00661291" w:rsidRDefault="00661291" w:rsidP="00661291">
            <w:pPr>
              <w:numPr>
                <w:ilvl w:val="1"/>
                <w:numId w:val="7"/>
              </w:numPr>
            </w:pPr>
            <w:r w:rsidRPr="00661291">
              <w:t>neurodiversity</w:t>
            </w:r>
          </w:p>
          <w:p w14:paraId="437AC530" w14:textId="77777777" w:rsidR="00661291" w:rsidRPr="00661291" w:rsidRDefault="00661291" w:rsidP="00661291">
            <w:pPr>
              <w:numPr>
                <w:ilvl w:val="0"/>
                <w:numId w:val="7"/>
              </w:numPr>
            </w:pPr>
            <w:r w:rsidRPr="00661291">
              <w:t>Consider the safety of those at the scene (for example, cordons and safeguarding actions). </w:t>
            </w:r>
          </w:p>
          <w:p w14:paraId="57EB9B9A" w14:textId="77777777" w:rsidR="00661291" w:rsidRPr="00661291" w:rsidRDefault="00661291" w:rsidP="00661291">
            <w:pPr>
              <w:numPr>
                <w:ilvl w:val="0"/>
                <w:numId w:val="7"/>
              </w:numPr>
            </w:pPr>
            <w:r w:rsidRPr="00661291">
              <w:t>Identify a critical incident and escalate, if appropriate. </w:t>
            </w:r>
          </w:p>
          <w:p w14:paraId="04BD42A2" w14:textId="77777777" w:rsidR="00661291" w:rsidRPr="00661291" w:rsidRDefault="00661291" w:rsidP="00661291">
            <w:pPr>
              <w:numPr>
                <w:ilvl w:val="0"/>
                <w:numId w:val="7"/>
              </w:numPr>
            </w:pPr>
            <w:r w:rsidRPr="00661291">
              <w:t>Consider engagement with force media department.</w:t>
            </w:r>
          </w:p>
          <w:p w14:paraId="6BB1F29A" w14:textId="77777777" w:rsidR="00661291" w:rsidRPr="00661291" w:rsidRDefault="00661291" w:rsidP="00661291">
            <w:pPr>
              <w:numPr>
                <w:ilvl w:val="0"/>
                <w:numId w:val="7"/>
              </w:numPr>
            </w:pPr>
            <w:r w:rsidRPr="00661291">
              <w:lastRenderedPageBreak/>
              <w:t>Consider specific duties under </w:t>
            </w:r>
            <w:hyperlink r:id="rId15" w:history="1">
              <w:r w:rsidRPr="00661291">
                <w:rPr>
                  <w:rStyle w:val="Hyperlink"/>
                  <w:b/>
                  <w:bCs/>
                </w:rPr>
                <w:t>Children Act 2004, s 11(opens an external website in the same tab)</w:t>
              </w:r>
            </w:hyperlink>
            <w:r w:rsidRPr="00661291">
              <w:t> and </w:t>
            </w:r>
            <w:hyperlink r:id="rId16" w:history="1">
              <w:r w:rsidRPr="00661291">
                <w:rPr>
                  <w:rStyle w:val="Hyperlink"/>
                  <w:b/>
                  <w:bCs/>
                </w:rPr>
                <w:t>Equality Act 2010, s 149(opens an external website in the same tab)</w:t>
              </w:r>
            </w:hyperlink>
            <w:r w:rsidRPr="00661291">
              <w:t>.</w:t>
            </w:r>
          </w:p>
        </w:tc>
      </w:tr>
    </w:tbl>
    <w:p w14:paraId="7131B9B7" w14:textId="77777777" w:rsidR="00661291" w:rsidRDefault="00661291"/>
    <w:p w14:paraId="2DEF0FEE" w14:textId="355F81AA" w:rsidR="009C6DEE" w:rsidRDefault="009C6DEE">
      <w:r w:rsidRPr="009C6DEE">
        <w:rPr>
          <w:noProof/>
        </w:rPr>
        <w:drawing>
          <wp:inline distT="0" distB="0" distL="0" distR="0" wp14:anchorId="2BFE23DC" wp14:editId="1074E08F">
            <wp:extent cx="5731510" cy="3157220"/>
            <wp:effectExtent l="0" t="0" r="2540" b="5080"/>
            <wp:docPr id="384474518" name="Picture 1" descr="A list of information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74518" name="Picture 1" descr="A list of information on a paper&#10;&#10;AI-generated content may be incorrect."/>
                    <pic:cNvPicPr/>
                  </pic:nvPicPr>
                  <pic:blipFill>
                    <a:blip r:embed="rId17"/>
                    <a:stretch>
                      <a:fillRect/>
                    </a:stretch>
                  </pic:blipFill>
                  <pic:spPr>
                    <a:xfrm>
                      <a:off x="0" y="0"/>
                      <a:ext cx="5731510" cy="3157220"/>
                    </a:xfrm>
                    <a:prstGeom prst="rect">
                      <a:avLst/>
                    </a:prstGeom>
                  </pic:spPr>
                </pic:pic>
              </a:graphicData>
            </a:graphic>
          </wp:inline>
        </w:drawing>
      </w:r>
    </w:p>
    <w:p w14:paraId="5BE08C07" w14:textId="318630AA" w:rsidR="009C6DEE" w:rsidRDefault="002E6B11">
      <w:r>
        <w:t>Sec 17, 18, 32 and 19 PACE 1984</w:t>
      </w:r>
    </w:p>
    <w:p w14:paraId="614DAE7B" w14:textId="57467AAB" w:rsidR="006624F8" w:rsidRDefault="006624F8">
      <w:r w:rsidRPr="006624F8">
        <w:rPr>
          <w:noProof/>
        </w:rPr>
        <w:lastRenderedPageBreak/>
        <w:drawing>
          <wp:inline distT="0" distB="0" distL="0" distR="0" wp14:anchorId="45DCDACC" wp14:editId="77C5355F">
            <wp:extent cx="5058481" cy="3143689"/>
            <wp:effectExtent l="0" t="0" r="8890" b="0"/>
            <wp:docPr id="5736005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00560" name="Picture 1" descr="A screenshot of a computer&#10;&#10;AI-generated content may be incorrect."/>
                    <pic:cNvPicPr/>
                  </pic:nvPicPr>
                  <pic:blipFill>
                    <a:blip r:embed="rId18"/>
                    <a:stretch>
                      <a:fillRect/>
                    </a:stretch>
                  </pic:blipFill>
                  <pic:spPr>
                    <a:xfrm>
                      <a:off x="0" y="0"/>
                      <a:ext cx="5058481" cy="3143689"/>
                    </a:xfrm>
                    <a:prstGeom prst="rect">
                      <a:avLst/>
                    </a:prstGeom>
                  </pic:spPr>
                </pic:pic>
              </a:graphicData>
            </a:graphic>
          </wp:inline>
        </w:drawing>
      </w:r>
    </w:p>
    <w:p w14:paraId="29CD5FBF" w14:textId="7B3A34C5" w:rsidR="006624F8" w:rsidRDefault="006624F8">
      <w:r w:rsidRPr="006624F8">
        <w:rPr>
          <w:noProof/>
        </w:rPr>
        <w:drawing>
          <wp:inline distT="0" distB="0" distL="0" distR="0" wp14:anchorId="030772C4" wp14:editId="23BC8C4E">
            <wp:extent cx="4858428" cy="4696480"/>
            <wp:effectExtent l="0" t="0" r="0" b="8890"/>
            <wp:docPr id="1731735295" name="Picture 1" descr="A screenshot of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35295" name="Picture 1" descr="A screenshot of a page&#10;&#10;AI-generated content may be incorrect."/>
                    <pic:cNvPicPr/>
                  </pic:nvPicPr>
                  <pic:blipFill>
                    <a:blip r:embed="rId19"/>
                    <a:stretch>
                      <a:fillRect/>
                    </a:stretch>
                  </pic:blipFill>
                  <pic:spPr>
                    <a:xfrm>
                      <a:off x="0" y="0"/>
                      <a:ext cx="4858428" cy="4696480"/>
                    </a:xfrm>
                    <a:prstGeom prst="rect">
                      <a:avLst/>
                    </a:prstGeom>
                  </pic:spPr>
                </pic:pic>
              </a:graphicData>
            </a:graphic>
          </wp:inline>
        </w:drawing>
      </w:r>
    </w:p>
    <w:p w14:paraId="4A33A84F" w14:textId="77777777" w:rsidR="006624F8" w:rsidRDefault="006624F8"/>
    <w:p w14:paraId="5B79F02C" w14:textId="0D22C305" w:rsidR="006624F8" w:rsidRDefault="006624F8">
      <w:r w:rsidRPr="006624F8">
        <w:rPr>
          <w:noProof/>
        </w:rPr>
        <w:lastRenderedPageBreak/>
        <w:drawing>
          <wp:inline distT="0" distB="0" distL="0" distR="0" wp14:anchorId="09A03CF5" wp14:editId="7387A038">
            <wp:extent cx="5020376" cy="4677428"/>
            <wp:effectExtent l="0" t="0" r="8890" b="8890"/>
            <wp:docPr id="211354214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42145" name="Picture 1" descr="A screenshot of a phone&#10;&#10;AI-generated content may be incorrect."/>
                    <pic:cNvPicPr/>
                  </pic:nvPicPr>
                  <pic:blipFill>
                    <a:blip r:embed="rId20"/>
                    <a:stretch>
                      <a:fillRect/>
                    </a:stretch>
                  </pic:blipFill>
                  <pic:spPr>
                    <a:xfrm>
                      <a:off x="0" y="0"/>
                      <a:ext cx="5020376" cy="4677428"/>
                    </a:xfrm>
                    <a:prstGeom prst="rect">
                      <a:avLst/>
                    </a:prstGeom>
                  </pic:spPr>
                </pic:pic>
              </a:graphicData>
            </a:graphic>
          </wp:inline>
        </w:drawing>
      </w:r>
    </w:p>
    <w:p w14:paraId="551F6365" w14:textId="617A32A5" w:rsidR="006624F8" w:rsidRDefault="006624F8">
      <w:r w:rsidRPr="006624F8">
        <w:rPr>
          <w:noProof/>
        </w:rPr>
        <w:drawing>
          <wp:inline distT="0" distB="0" distL="0" distR="0" wp14:anchorId="27F5D815" wp14:editId="55A66687">
            <wp:extent cx="5191850" cy="2162477"/>
            <wp:effectExtent l="0" t="0" r="8890" b="9525"/>
            <wp:docPr id="18441701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70195" name="Picture 1" descr="A screenshot of a computer&#10;&#10;AI-generated content may be incorrect."/>
                    <pic:cNvPicPr/>
                  </pic:nvPicPr>
                  <pic:blipFill>
                    <a:blip r:embed="rId21"/>
                    <a:stretch>
                      <a:fillRect/>
                    </a:stretch>
                  </pic:blipFill>
                  <pic:spPr>
                    <a:xfrm>
                      <a:off x="0" y="0"/>
                      <a:ext cx="5191850" cy="2162477"/>
                    </a:xfrm>
                    <a:prstGeom prst="rect">
                      <a:avLst/>
                    </a:prstGeom>
                  </pic:spPr>
                </pic:pic>
              </a:graphicData>
            </a:graphic>
          </wp:inline>
        </w:drawing>
      </w:r>
    </w:p>
    <w:p w14:paraId="12D70180" w14:textId="77777777" w:rsidR="006624F8" w:rsidRDefault="006624F8"/>
    <w:p w14:paraId="776646BB" w14:textId="1CA7C64A" w:rsidR="006624F8" w:rsidRDefault="00640A98">
      <w:r w:rsidRPr="00640A98">
        <w:rPr>
          <w:noProof/>
        </w:rPr>
        <w:lastRenderedPageBreak/>
        <w:drawing>
          <wp:inline distT="0" distB="0" distL="0" distR="0" wp14:anchorId="6B6EBD00" wp14:editId="7B90DE53">
            <wp:extent cx="5220429" cy="3143689"/>
            <wp:effectExtent l="0" t="0" r="0" b="0"/>
            <wp:docPr id="46257143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71434" name="Picture 1" descr="A white text with black text&#10;&#10;AI-generated content may be incorrect."/>
                    <pic:cNvPicPr/>
                  </pic:nvPicPr>
                  <pic:blipFill>
                    <a:blip r:embed="rId22"/>
                    <a:stretch>
                      <a:fillRect/>
                    </a:stretch>
                  </pic:blipFill>
                  <pic:spPr>
                    <a:xfrm>
                      <a:off x="0" y="0"/>
                      <a:ext cx="5220429" cy="3143689"/>
                    </a:xfrm>
                    <a:prstGeom prst="rect">
                      <a:avLst/>
                    </a:prstGeom>
                  </pic:spPr>
                </pic:pic>
              </a:graphicData>
            </a:graphic>
          </wp:inline>
        </w:drawing>
      </w:r>
    </w:p>
    <w:p w14:paraId="2D96164B" w14:textId="77777777" w:rsidR="007D35CE" w:rsidRDefault="007D35CE"/>
    <w:p w14:paraId="04C3930C" w14:textId="3023AEFE" w:rsidR="007D35CE" w:rsidRDefault="007D35CE">
      <w:r w:rsidRPr="007D35CE">
        <w:rPr>
          <w:noProof/>
        </w:rPr>
        <w:drawing>
          <wp:inline distT="0" distB="0" distL="0" distR="0" wp14:anchorId="63FD267B" wp14:editId="1064AB46">
            <wp:extent cx="5731510" cy="1541145"/>
            <wp:effectExtent l="0" t="0" r="2540" b="1905"/>
            <wp:docPr id="164381827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18271" name="Picture 1" descr="A white background with black text&#10;&#10;AI-generated content may be incorrect."/>
                    <pic:cNvPicPr/>
                  </pic:nvPicPr>
                  <pic:blipFill>
                    <a:blip r:embed="rId23"/>
                    <a:stretch>
                      <a:fillRect/>
                    </a:stretch>
                  </pic:blipFill>
                  <pic:spPr>
                    <a:xfrm>
                      <a:off x="0" y="0"/>
                      <a:ext cx="5731510" cy="1541145"/>
                    </a:xfrm>
                    <a:prstGeom prst="rect">
                      <a:avLst/>
                    </a:prstGeom>
                  </pic:spPr>
                </pic:pic>
              </a:graphicData>
            </a:graphic>
          </wp:inline>
        </w:drawing>
      </w:r>
    </w:p>
    <w:p w14:paraId="617AD2C7" w14:textId="77777777" w:rsidR="007D35CE" w:rsidRDefault="007D35CE"/>
    <w:p w14:paraId="379E1978" w14:textId="77777777" w:rsidR="007D35CE" w:rsidRDefault="007D35CE"/>
    <w:p w14:paraId="16FF37A5" w14:textId="04224D7F" w:rsidR="00EC7B9A" w:rsidRDefault="00417DAA">
      <w:r w:rsidRPr="00417DAA">
        <w:rPr>
          <w:noProof/>
        </w:rPr>
        <w:lastRenderedPageBreak/>
        <w:drawing>
          <wp:inline distT="0" distB="0" distL="0" distR="0" wp14:anchorId="3303B31D" wp14:editId="54B7FF54">
            <wp:extent cx="5201376" cy="3191320"/>
            <wp:effectExtent l="0" t="0" r="0" b="9525"/>
            <wp:docPr id="537295670" name="Picture 1" descr="A poster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95670" name="Picture 1" descr="A poster with text and symbols&#10;&#10;AI-generated content may be incorrect."/>
                    <pic:cNvPicPr/>
                  </pic:nvPicPr>
                  <pic:blipFill>
                    <a:blip r:embed="rId24"/>
                    <a:stretch>
                      <a:fillRect/>
                    </a:stretch>
                  </pic:blipFill>
                  <pic:spPr>
                    <a:xfrm>
                      <a:off x="0" y="0"/>
                      <a:ext cx="5201376" cy="3191320"/>
                    </a:xfrm>
                    <a:prstGeom prst="rect">
                      <a:avLst/>
                    </a:prstGeom>
                  </pic:spPr>
                </pic:pic>
              </a:graphicData>
            </a:graphic>
          </wp:inline>
        </w:drawing>
      </w:r>
    </w:p>
    <w:p w14:paraId="6079DE4E" w14:textId="77777777" w:rsidR="009C6DEE" w:rsidRDefault="009C6DEE"/>
    <w:sectPr w:rsidR="009C6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6A3"/>
    <w:multiLevelType w:val="multilevel"/>
    <w:tmpl w:val="5A70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7323B"/>
    <w:multiLevelType w:val="multilevel"/>
    <w:tmpl w:val="6894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7554D"/>
    <w:multiLevelType w:val="multilevel"/>
    <w:tmpl w:val="64885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C6517"/>
    <w:multiLevelType w:val="multilevel"/>
    <w:tmpl w:val="FA42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178F4"/>
    <w:multiLevelType w:val="multilevel"/>
    <w:tmpl w:val="14EE7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7712AE"/>
    <w:multiLevelType w:val="multilevel"/>
    <w:tmpl w:val="991E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A833D2"/>
    <w:multiLevelType w:val="multilevel"/>
    <w:tmpl w:val="556A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4674502">
    <w:abstractNumId w:val="0"/>
  </w:num>
  <w:num w:numId="2" w16cid:durableId="639195034">
    <w:abstractNumId w:val="4"/>
  </w:num>
  <w:num w:numId="3" w16cid:durableId="628166927">
    <w:abstractNumId w:val="6"/>
  </w:num>
  <w:num w:numId="4" w16cid:durableId="485240373">
    <w:abstractNumId w:val="3"/>
  </w:num>
  <w:num w:numId="5" w16cid:durableId="1749229889">
    <w:abstractNumId w:val="5"/>
  </w:num>
  <w:num w:numId="6" w16cid:durableId="498153502">
    <w:abstractNumId w:val="1"/>
  </w:num>
  <w:num w:numId="7" w16cid:durableId="985359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754"/>
    <w:rsid w:val="00046D76"/>
    <w:rsid w:val="001D1472"/>
    <w:rsid w:val="002A595D"/>
    <w:rsid w:val="002E6B11"/>
    <w:rsid w:val="00312895"/>
    <w:rsid w:val="00317EAD"/>
    <w:rsid w:val="00323FC7"/>
    <w:rsid w:val="00337A89"/>
    <w:rsid w:val="00356B08"/>
    <w:rsid w:val="00370F81"/>
    <w:rsid w:val="003C178A"/>
    <w:rsid w:val="003E4DC9"/>
    <w:rsid w:val="00417DAA"/>
    <w:rsid w:val="00505604"/>
    <w:rsid w:val="00510273"/>
    <w:rsid w:val="00541161"/>
    <w:rsid w:val="005457E3"/>
    <w:rsid w:val="005A64D3"/>
    <w:rsid w:val="005B3A14"/>
    <w:rsid w:val="005C548A"/>
    <w:rsid w:val="005F566A"/>
    <w:rsid w:val="00607A33"/>
    <w:rsid w:val="00637D0D"/>
    <w:rsid w:val="00640A98"/>
    <w:rsid w:val="00661291"/>
    <w:rsid w:val="006624F8"/>
    <w:rsid w:val="006B7DBF"/>
    <w:rsid w:val="00767754"/>
    <w:rsid w:val="00782DAD"/>
    <w:rsid w:val="007B7E44"/>
    <w:rsid w:val="007D35CE"/>
    <w:rsid w:val="007E5615"/>
    <w:rsid w:val="00951FCB"/>
    <w:rsid w:val="00974B0B"/>
    <w:rsid w:val="009C6DEE"/>
    <w:rsid w:val="009E3550"/>
    <w:rsid w:val="009F30FB"/>
    <w:rsid w:val="00A2769F"/>
    <w:rsid w:val="00A57D8D"/>
    <w:rsid w:val="00B2098D"/>
    <w:rsid w:val="00B73C85"/>
    <w:rsid w:val="00BE0B3D"/>
    <w:rsid w:val="00C6430F"/>
    <w:rsid w:val="00C6661E"/>
    <w:rsid w:val="00CA070D"/>
    <w:rsid w:val="00CF7322"/>
    <w:rsid w:val="00D04E27"/>
    <w:rsid w:val="00DA59C7"/>
    <w:rsid w:val="00EC7B9A"/>
    <w:rsid w:val="00ED289B"/>
    <w:rsid w:val="00EE1B3C"/>
    <w:rsid w:val="00F3504D"/>
    <w:rsid w:val="00FB0890"/>
    <w:rsid w:val="00FC481E"/>
    <w:rsid w:val="00FF54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9030"/>
  <w15:chartTrackingRefBased/>
  <w15:docId w15:val="{B27F8B8E-B555-4062-8748-B2FECB1C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754"/>
    <w:rPr>
      <w:rFonts w:eastAsiaTheme="majorEastAsia" w:cstheme="majorBidi"/>
      <w:color w:val="272727" w:themeColor="text1" w:themeTint="D8"/>
    </w:rPr>
  </w:style>
  <w:style w:type="paragraph" w:styleId="Title">
    <w:name w:val="Title"/>
    <w:basedOn w:val="Normal"/>
    <w:next w:val="Normal"/>
    <w:link w:val="TitleChar"/>
    <w:uiPriority w:val="10"/>
    <w:qFormat/>
    <w:rsid w:val="00767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754"/>
    <w:pPr>
      <w:spacing w:before="160"/>
      <w:jc w:val="center"/>
    </w:pPr>
    <w:rPr>
      <w:i/>
      <w:iCs/>
      <w:color w:val="404040" w:themeColor="text1" w:themeTint="BF"/>
    </w:rPr>
  </w:style>
  <w:style w:type="character" w:customStyle="1" w:styleId="QuoteChar">
    <w:name w:val="Quote Char"/>
    <w:basedOn w:val="DefaultParagraphFont"/>
    <w:link w:val="Quote"/>
    <w:uiPriority w:val="29"/>
    <w:rsid w:val="00767754"/>
    <w:rPr>
      <w:i/>
      <w:iCs/>
      <w:color w:val="404040" w:themeColor="text1" w:themeTint="BF"/>
    </w:rPr>
  </w:style>
  <w:style w:type="paragraph" w:styleId="ListParagraph">
    <w:name w:val="List Paragraph"/>
    <w:basedOn w:val="Normal"/>
    <w:uiPriority w:val="34"/>
    <w:qFormat/>
    <w:rsid w:val="00767754"/>
    <w:pPr>
      <w:ind w:left="720"/>
      <w:contextualSpacing/>
    </w:pPr>
  </w:style>
  <w:style w:type="character" w:styleId="IntenseEmphasis">
    <w:name w:val="Intense Emphasis"/>
    <w:basedOn w:val="DefaultParagraphFont"/>
    <w:uiPriority w:val="21"/>
    <w:qFormat/>
    <w:rsid w:val="00767754"/>
    <w:rPr>
      <w:i/>
      <w:iCs/>
      <w:color w:val="0F4761" w:themeColor="accent1" w:themeShade="BF"/>
    </w:rPr>
  </w:style>
  <w:style w:type="paragraph" w:styleId="IntenseQuote">
    <w:name w:val="Intense Quote"/>
    <w:basedOn w:val="Normal"/>
    <w:next w:val="Normal"/>
    <w:link w:val="IntenseQuoteChar"/>
    <w:uiPriority w:val="30"/>
    <w:qFormat/>
    <w:rsid w:val="00767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754"/>
    <w:rPr>
      <w:i/>
      <w:iCs/>
      <w:color w:val="0F4761" w:themeColor="accent1" w:themeShade="BF"/>
    </w:rPr>
  </w:style>
  <w:style w:type="character" w:styleId="IntenseReference">
    <w:name w:val="Intense Reference"/>
    <w:basedOn w:val="DefaultParagraphFont"/>
    <w:uiPriority w:val="32"/>
    <w:qFormat/>
    <w:rsid w:val="00767754"/>
    <w:rPr>
      <w:b/>
      <w:bCs/>
      <w:smallCaps/>
      <w:color w:val="0F4761" w:themeColor="accent1" w:themeShade="BF"/>
      <w:spacing w:val="5"/>
    </w:rPr>
  </w:style>
  <w:style w:type="table" w:styleId="TableGrid">
    <w:name w:val="Table Grid"/>
    <w:basedOn w:val="TableNormal"/>
    <w:uiPriority w:val="39"/>
    <w:rsid w:val="00767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430F"/>
  </w:style>
  <w:style w:type="character" w:styleId="Hyperlink">
    <w:name w:val="Hyperlink"/>
    <w:basedOn w:val="DefaultParagraphFont"/>
    <w:uiPriority w:val="99"/>
    <w:unhideWhenUsed/>
    <w:rsid w:val="00661291"/>
    <w:rPr>
      <w:color w:val="467886" w:themeColor="hyperlink"/>
      <w:u w:val="single"/>
    </w:rPr>
  </w:style>
  <w:style w:type="character" w:styleId="UnresolvedMention">
    <w:name w:val="Unresolved Mention"/>
    <w:basedOn w:val="DefaultParagraphFont"/>
    <w:uiPriority w:val="99"/>
    <w:semiHidden/>
    <w:unhideWhenUsed/>
    <w:rsid w:val="00661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143556">
      <w:bodyDiv w:val="1"/>
      <w:marLeft w:val="0"/>
      <w:marRight w:val="0"/>
      <w:marTop w:val="0"/>
      <w:marBottom w:val="0"/>
      <w:divBdr>
        <w:top w:val="none" w:sz="0" w:space="0" w:color="auto"/>
        <w:left w:val="none" w:sz="0" w:space="0" w:color="auto"/>
        <w:bottom w:val="none" w:sz="0" w:space="0" w:color="auto"/>
        <w:right w:val="none" w:sz="0" w:space="0" w:color="auto"/>
      </w:divBdr>
    </w:div>
    <w:div w:id="175932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vestigation/working-suspects" TargetMode="External"/><Relationship Id="rId13" Type="http://schemas.openxmlformats.org/officeDocument/2006/relationships/hyperlink" Target="https://www.college.police.uk/app/investigation/investigative-strategies/scene-strategy"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www.gov.uk/government/publications/the-code-of-practice-for-victims-of-crime" TargetMode="External"/><Relationship Id="rId12" Type="http://schemas.openxmlformats.org/officeDocument/2006/relationships/hyperlink" Target="https://www.learn.college.pnn.police.uk/CL/Content/Summary/46080"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0/15/section/149"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www.college.police.uk/guidance/obtaining-initial-accounts" TargetMode="External"/><Relationship Id="rId11" Type="http://schemas.openxmlformats.org/officeDocument/2006/relationships/hyperlink" Target="https://www.college.police.uk/app/investigation/forensics" TargetMode="External"/><Relationship Id="rId24" Type="http://schemas.openxmlformats.org/officeDocument/2006/relationships/image" Target="media/image9.png"/><Relationship Id="rId5" Type="http://schemas.openxmlformats.org/officeDocument/2006/relationships/image" Target="media/image1.png"/><Relationship Id="rId15" Type="http://schemas.openxmlformats.org/officeDocument/2006/relationships/hyperlink" Target="https://www.legislation.gov.uk/ukpga/2004/31/section/11" TargetMode="External"/><Relationship Id="rId23" Type="http://schemas.openxmlformats.org/officeDocument/2006/relationships/image" Target="media/image8.png"/><Relationship Id="rId10" Type="http://schemas.openxmlformats.org/officeDocument/2006/relationships/hyperlink" Target="https://www.college.police.uk/app/investigation/investigative-strategies/passive-data-generators"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college.police.uk/app/investigation/investigative-strategies/scene-strategy" TargetMode="External"/><Relationship Id="rId14" Type="http://schemas.openxmlformats.org/officeDocument/2006/relationships/hyperlink" Target="https://www.college.police.uk/app/investigation/investigative-strategies/physical-evidence"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1163</Words>
  <Characters>6630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2</cp:revision>
  <dcterms:created xsi:type="dcterms:W3CDTF">2025-04-09T18:33:00Z</dcterms:created>
  <dcterms:modified xsi:type="dcterms:W3CDTF">2025-04-09T18:33:00Z</dcterms:modified>
</cp:coreProperties>
</file>