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sz w:val="24"/>
          <w:lang w:val="en-GB"/>
        </w:rPr>
        <w:id w:val="265009032"/>
        <w:docPartObj>
          <w:docPartGallery w:val="Cover Pages"/>
          <w:docPartUnique/>
        </w:docPartObj>
      </w:sdtPr>
      <w:sdtEndPr>
        <w:rPr>
          <w:rFonts w:ascii="Arial" w:eastAsiaTheme="minorHAnsi" w:hAnsi="Arial" w:cs="Arial"/>
          <w:caps w:val="0"/>
        </w:rPr>
      </w:sdtEndPr>
      <w:sdtContent>
        <w:tbl>
          <w:tblPr>
            <w:tblW w:w="5000" w:type="pct"/>
            <w:jc w:val="center"/>
            <w:tblLook w:val="04A0" w:firstRow="1" w:lastRow="0" w:firstColumn="1" w:lastColumn="0" w:noHBand="0" w:noVBand="1"/>
          </w:tblPr>
          <w:tblGrid>
            <w:gridCol w:w="9360"/>
          </w:tblGrid>
          <w:tr w:rsidR="00D808F0" w14:paraId="6F785ED0" w14:textId="77777777">
            <w:trPr>
              <w:trHeight w:val="2880"/>
              <w:jc w:val="center"/>
            </w:trPr>
            <w:tc>
              <w:tcPr>
                <w:tcW w:w="5000" w:type="pct"/>
              </w:tcPr>
              <w:p w14:paraId="65CFC9AA" w14:textId="77777777" w:rsidR="00D808F0" w:rsidRDefault="00D808F0" w:rsidP="00D808F0">
                <w:pPr>
                  <w:pStyle w:val="NoSpacing"/>
                  <w:jc w:val="center"/>
                  <w:rPr>
                    <w:rFonts w:asciiTheme="majorHAnsi" w:eastAsiaTheme="majorEastAsia" w:hAnsiTheme="majorHAnsi" w:cstheme="majorBidi"/>
                    <w:caps/>
                  </w:rPr>
                </w:pPr>
              </w:p>
            </w:tc>
          </w:tr>
          <w:tr w:rsidR="00D808F0" w14:paraId="0CB66702" w14:textId="77777777">
            <w:trPr>
              <w:trHeight w:val="1440"/>
              <w:jc w:val="center"/>
            </w:trPr>
            <w:sdt>
              <w:sdtPr>
                <w:rPr>
                  <w:rFonts w:ascii="Arial" w:eastAsiaTheme="minorHAnsi" w:hAnsi="Arial" w:cs="Arial"/>
                  <w:b/>
                  <w:sz w:val="44"/>
                  <w:lang w:val="en-GB"/>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14:paraId="77DA4C84" w14:textId="77777777" w:rsidR="00D808F0" w:rsidRPr="00D808F0" w:rsidRDefault="00D808F0" w:rsidP="00D808F0">
                    <w:pPr>
                      <w:pStyle w:val="NoSpacing"/>
                      <w:jc w:val="center"/>
                      <w:rPr>
                        <w:rFonts w:asciiTheme="majorHAnsi" w:eastAsiaTheme="majorEastAsia" w:hAnsiTheme="majorHAnsi" w:cstheme="majorBidi"/>
                        <w:b/>
                        <w:sz w:val="80"/>
                        <w:szCs w:val="80"/>
                      </w:rPr>
                    </w:pPr>
                    <w:r w:rsidRPr="00D808F0">
                      <w:rPr>
                        <w:rFonts w:ascii="Arial" w:eastAsiaTheme="minorHAnsi" w:hAnsi="Arial" w:cs="Arial"/>
                        <w:b/>
                        <w:sz w:val="44"/>
                        <w:lang w:val="en-GB"/>
                      </w:rPr>
                      <w:t>Hotel standards, reputation management, building and retaining customer loyalty</w:t>
                    </w:r>
                  </w:p>
                </w:tc>
              </w:sdtContent>
            </w:sdt>
          </w:tr>
          <w:tr w:rsidR="00D808F0" w14:paraId="59494FFF" w14:textId="77777777">
            <w:trPr>
              <w:trHeight w:val="720"/>
              <w:jc w:val="center"/>
            </w:trPr>
            <w:tc>
              <w:tcPr>
                <w:tcW w:w="5000" w:type="pct"/>
                <w:tcBorders>
                  <w:top w:val="single" w:sz="4" w:space="0" w:color="4472C4" w:themeColor="accent1"/>
                </w:tcBorders>
                <w:vAlign w:val="center"/>
              </w:tcPr>
              <w:p w14:paraId="1ADD8E85" w14:textId="77777777" w:rsidR="00D254A4" w:rsidRDefault="00D254A4">
                <w:pPr>
                  <w:pStyle w:val="NoSpacing"/>
                  <w:jc w:val="center"/>
                  <w:rPr>
                    <w:rFonts w:asciiTheme="majorHAnsi" w:eastAsiaTheme="majorEastAsia" w:hAnsiTheme="majorHAnsi" w:cstheme="majorBidi"/>
                    <w:sz w:val="44"/>
                    <w:szCs w:val="44"/>
                  </w:rPr>
                </w:pPr>
              </w:p>
              <w:p w14:paraId="074B2C91" w14:textId="5915229C" w:rsidR="00D808F0" w:rsidRDefault="00923676">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BY</w:t>
                </w:r>
              </w:p>
              <w:p w14:paraId="73284FCD" w14:textId="77777777" w:rsidR="00877994" w:rsidRDefault="00877994">
                <w:pPr>
                  <w:pStyle w:val="NoSpacing"/>
                  <w:jc w:val="center"/>
                  <w:rPr>
                    <w:rFonts w:asciiTheme="majorHAnsi" w:eastAsiaTheme="majorEastAsia" w:hAnsiTheme="majorHAnsi" w:cstheme="majorBidi"/>
                    <w:sz w:val="44"/>
                    <w:szCs w:val="44"/>
                  </w:rPr>
                </w:pPr>
              </w:p>
              <w:p w14:paraId="1F33B9CF" w14:textId="77777777" w:rsidR="00923676" w:rsidRDefault="00923676">
                <w:pPr>
                  <w:pStyle w:val="NoSpacing"/>
                  <w:jc w:val="center"/>
                  <w:rPr>
                    <w:rFonts w:asciiTheme="majorHAnsi" w:eastAsiaTheme="majorEastAsia" w:hAnsiTheme="majorHAnsi" w:cstheme="majorBidi"/>
                    <w:sz w:val="44"/>
                    <w:szCs w:val="44"/>
                  </w:rPr>
                </w:pPr>
              </w:p>
              <w:p w14:paraId="591E1CE3" w14:textId="77777777" w:rsidR="00923676" w:rsidRPr="00923676" w:rsidRDefault="00923676" w:rsidP="00923676">
                <w:pPr>
                  <w:pStyle w:val="NoSpacing"/>
                  <w:numPr>
                    <w:ilvl w:val="0"/>
                    <w:numId w:val="7"/>
                  </w:numPr>
                  <w:jc w:val="center"/>
                  <w:rPr>
                    <w:rFonts w:asciiTheme="majorHAnsi" w:eastAsiaTheme="majorEastAsia" w:hAnsiTheme="majorHAnsi" w:cstheme="majorBidi"/>
                    <w:b/>
                    <w:bCs/>
                    <w:sz w:val="44"/>
                    <w:szCs w:val="44"/>
                    <w:lang w:val="en-GB"/>
                  </w:rPr>
                </w:pPr>
                <w:r w:rsidRPr="00923676">
                  <w:rPr>
                    <w:rFonts w:asciiTheme="majorHAnsi" w:eastAsiaTheme="majorEastAsia" w:hAnsiTheme="majorHAnsi" w:cstheme="majorBidi"/>
                    <w:b/>
                    <w:bCs/>
                    <w:sz w:val="44"/>
                    <w:szCs w:val="44"/>
                    <w:lang w:val="en-GB"/>
                  </w:rPr>
                  <w:t>Rifat Jahan</w:t>
                </w:r>
              </w:p>
              <w:p w14:paraId="73472414" w14:textId="77777777" w:rsidR="00923676" w:rsidRPr="00923676" w:rsidRDefault="00923676" w:rsidP="00923676">
                <w:pPr>
                  <w:pStyle w:val="NoSpacing"/>
                  <w:numPr>
                    <w:ilvl w:val="0"/>
                    <w:numId w:val="7"/>
                  </w:numPr>
                  <w:jc w:val="center"/>
                  <w:rPr>
                    <w:rFonts w:asciiTheme="majorHAnsi" w:eastAsiaTheme="majorEastAsia" w:hAnsiTheme="majorHAnsi" w:cstheme="majorBidi"/>
                    <w:b/>
                    <w:bCs/>
                    <w:sz w:val="44"/>
                    <w:szCs w:val="44"/>
                    <w:lang w:val="en-GB"/>
                  </w:rPr>
                </w:pPr>
                <w:r w:rsidRPr="00923676">
                  <w:rPr>
                    <w:rFonts w:asciiTheme="majorHAnsi" w:eastAsiaTheme="majorEastAsia" w:hAnsiTheme="majorHAnsi" w:cstheme="majorBidi"/>
                    <w:b/>
                    <w:bCs/>
                    <w:sz w:val="44"/>
                    <w:szCs w:val="44"/>
                    <w:lang w:val="en-GB"/>
                  </w:rPr>
                  <w:t>Student ID: 2211255</w:t>
                </w:r>
              </w:p>
              <w:p w14:paraId="0B3FF786" w14:textId="430DC788" w:rsidR="00923676" w:rsidRPr="00923676" w:rsidRDefault="00923676" w:rsidP="00923676">
                <w:pPr>
                  <w:pStyle w:val="NoSpacing"/>
                  <w:numPr>
                    <w:ilvl w:val="0"/>
                    <w:numId w:val="7"/>
                  </w:numPr>
                  <w:jc w:val="center"/>
                  <w:rPr>
                    <w:rFonts w:asciiTheme="majorHAnsi" w:eastAsiaTheme="majorEastAsia" w:hAnsiTheme="majorHAnsi" w:cstheme="majorBidi"/>
                    <w:b/>
                    <w:bCs/>
                    <w:sz w:val="44"/>
                    <w:szCs w:val="44"/>
                    <w:lang w:val="en-GB"/>
                  </w:rPr>
                </w:pPr>
                <w:r w:rsidRPr="00923676">
                  <w:rPr>
                    <w:rFonts w:asciiTheme="majorHAnsi" w:eastAsiaTheme="majorEastAsia" w:hAnsiTheme="majorHAnsi" w:cstheme="majorBidi"/>
                    <w:b/>
                    <w:bCs/>
                    <w:sz w:val="44"/>
                    <w:szCs w:val="44"/>
                    <w:lang w:val="en-GB"/>
                  </w:rPr>
                  <w:t xml:space="preserve">Module </w:t>
                </w:r>
                <w:r w:rsidR="001A471F">
                  <w:rPr>
                    <w:rFonts w:asciiTheme="majorHAnsi" w:eastAsiaTheme="majorEastAsia" w:hAnsiTheme="majorHAnsi" w:cstheme="majorBidi"/>
                    <w:b/>
                    <w:bCs/>
                    <w:sz w:val="44"/>
                    <w:szCs w:val="44"/>
                    <w:lang w:val="en-GB"/>
                  </w:rPr>
                  <w:t>N</w:t>
                </w:r>
                <w:r w:rsidRPr="00923676">
                  <w:rPr>
                    <w:rFonts w:asciiTheme="majorHAnsi" w:eastAsiaTheme="majorEastAsia" w:hAnsiTheme="majorHAnsi" w:cstheme="majorBidi"/>
                    <w:b/>
                    <w:bCs/>
                    <w:sz w:val="44"/>
                    <w:szCs w:val="44"/>
                    <w:lang w:val="en-GB"/>
                  </w:rPr>
                  <w:t>ame: Hospitality and Guest Service Management</w:t>
                </w:r>
              </w:p>
              <w:p w14:paraId="300784A8" w14:textId="77777777" w:rsidR="00923676" w:rsidRPr="00923676" w:rsidRDefault="00923676" w:rsidP="00923676">
                <w:pPr>
                  <w:pStyle w:val="NoSpacing"/>
                  <w:numPr>
                    <w:ilvl w:val="0"/>
                    <w:numId w:val="7"/>
                  </w:numPr>
                  <w:jc w:val="center"/>
                  <w:rPr>
                    <w:rFonts w:asciiTheme="majorHAnsi" w:eastAsiaTheme="majorEastAsia" w:hAnsiTheme="majorHAnsi" w:cstheme="majorBidi"/>
                    <w:b/>
                    <w:bCs/>
                    <w:sz w:val="44"/>
                    <w:szCs w:val="44"/>
                    <w:lang w:val="en-GB"/>
                  </w:rPr>
                </w:pPr>
                <w:r w:rsidRPr="00923676">
                  <w:rPr>
                    <w:rFonts w:asciiTheme="majorHAnsi" w:eastAsiaTheme="majorEastAsia" w:hAnsiTheme="majorHAnsi" w:cstheme="majorBidi"/>
                    <w:b/>
                    <w:bCs/>
                    <w:sz w:val="44"/>
                    <w:szCs w:val="44"/>
                    <w:lang w:val="en-GB"/>
                  </w:rPr>
                  <w:t>Module ID: BMIH4003</w:t>
                </w:r>
              </w:p>
              <w:p w14:paraId="2B78E49E" w14:textId="77777777" w:rsidR="00923676" w:rsidRDefault="00923676" w:rsidP="00923676">
                <w:pPr>
                  <w:pStyle w:val="NoSpacing"/>
                  <w:numPr>
                    <w:ilvl w:val="0"/>
                    <w:numId w:val="7"/>
                  </w:numPr>
                  <w:jc w:val="center"/>
                  <w:rPr>
                    <w:rFonts w:asciiTheme="majorHAnsi" w:eastAsiaTheme="majorEastAsia" w:hAnsiTheme="majorHAnsi" w:cstheme="majorBidi"/>
                    <w:b/>
                    <w:bCs/>
                    <w:sz w:val="44"/>
                    <w:szCs w:val="44"/>
                    <w:lang w:val="en-GB"/>
                  </w:rPr>
                </w:pPr>
                <w:r w:rsidRPr="00923676">
                  <w:rPr>
                    <w:rFonts w:asciiTheme="majorHAnsi" w:eastAsiaTheme="majorEastAsia" w:hAnsiTheme="majorHAnsi" w:cstheme="majorBidi"/>
                    <w:b/>
                    <w:bCs/>
                    <w:sz w:val="44"/>
                    <w:szCs w:val="44"/>
                    <w:lang w:val="en-GB"/>
                  </w:rPr>
                  <w:t xml:space="preserve">Tutor name: Lisa </w:t>
                </w:r>
                <w:proofErr w:type="spellStart"/>
                <w:r w:rsidRPr="00923676">
                  <w:rPr>
                    <w:rFonts w:asciiTheme="majorHAnsi" w:eastAsiaTheme="majorEastAsia" w:hAnsiTheme="majorHAnsi" w:cstheme="majorBidi"/>
                    <w:b/>
                    <w:bCs/>
                    <w:sz w:val="44"/>
                    <w:szCs w:val="44"/>
                    <w:lang w:val="en-GB"/>
                  </w:rPr>
                  <w:t>Bassler</w:t>
                </w:r>
                <w:proofErr w:type="spellEnd"/>
              </w:p>
              <w:p w14:paraId="55F069B6" w14:textId="4DC226AC" w:rsidR="00923676" w:rsidRPr="00923676" w:rsidRDefault="00ED487C" w:rsidP="00923676">
                <w:pPr>
                  <w:pStyle w:val="NoSpacing"/>
                  <w:numPr>
                    <w:ilvl w:val="0"/>
                    <w:numId w:val="7"/>
                  </w:numPr>
                  <w:jc w:val="center"/>
                  <w:rPr>
                    <w:rFonts w:asciiTheme="majorHAnsi" w:eastAsiaTheme="majorEastAsia" w:hAnsiTheme="majorHAnsi" w:cstheme="majorBidi"/>
                    <w:b/>
                    <w:bCs/>
                    <w:sz w:val="44"/>
                    <w:szCs w:val="44"/>
                    <w:lang w:val="en-GB"/>
                  </w:rPr>
                </w:pPr>
                <w:r>
                  <w:rPr>
                    <w:rFonts w:asciiTheme="majorHAnsi" w:eastAsiaTheme="majorEastAsia" w:hAnsiTheme="majorHAnsi" w:cstheme="majorBidi"/>
                    <w:b/>
                    <w:bCs/>
                    <w:sz w:val="44"/>
                    <w:szCs w:val="44"/>
                    <w:lang w:val="en-GB"/>
                  </w:rPr>
                  <w:t>Word Count: 1</w:t>
                </w:r>
                <w:r w:rsidR="00EB3FE2">
                  <w:rPr>
                    <w:rFonts w:asciiTheme="majorHAnsi" w:eastAsiaTheme="majorEastAsia" w:hAnsiTheme="majorHAnsi" w:cstheme="majorBidi"/>
                    <w:b/>
                    <w:bCs/>
                    <w:sz w:val="44"/>
                    <w:szCs w:val="44"/>
                    <w:lang w:val="en-GB"/>
                  </w:rPr>
                  <w:t>555</w:t>
                </w:r>
              </w:p>
              <w:p w14:paraId="57E75518" w14:textId="6F3FF044" w:rsidR="00923676" w:rsidRPr="00923676" w:rsidRDefault="00923676" w:rsidP="00923676">
                <w:pPr>
                  <w:pStyle w:val="NoSpacing"/>
                  <w:numPr>
                    <w:ilvl w:val="0"/>
                    <w:numId w:val="7"/>
                  </w:numPr>
                  <w:jc w:val="center"/>
                  <w:rPr>
                    <w:rFonts w:asciiTheme="majorHAnsi" w:eastAsiaTheme="majorEastAsia" w:hAnsiTheme="majorHAnsi" w:cstheme="majorBidi"/>
                    <w:b/>
                    <w:bCs/>
                    <w:sz w:val="44"/>
                    <w:szCs w:val="44"/>
                    <w:lang w:val="en-GB"/>
                  </w:rPr>
                </w:pPr>
                <w:r w:rsidRPr="00923676">
                  <w:rPr>
                    <w:rFonts w:asciiTheme="majorHAnsi" w:eastAsiaTheme="majorEastAsia" w:hAnsiTheme="majorHAnsi" w:cstheme="majorBidi"/>
                    <w:b/>
                    <w:bCs/>
                    <w:sz w:val="44"/>
                    <w:szCs w:val="44"/>
                    <w:lang w:val="en-GB"/>
                  </w:rPr>
                  <w:t>Date: 09/0</w:t>
                </w:r>
                <w:r w:rsidR="00EB3FE2">
                  <w:rPr>
                    <w:rFonts w:asciiTheme="majorHAnsi" w:eastAsiaTheme="majorEastAsia" w:hAnsiTheme="majorHAnsi" w:cstheme="majorBidi"/>
                    <w:b/>
                    <w:bCs/>
                    <w:sz w:val="44"/>
                    <w:szCs w:val="44"/>
                    <w:lang w:val="en-GB"/>
                  </w:rPr>
                  <w:t>3</w:t>
                </w:r>
                <w:r w:rsidRPr="00923676">
                  <w:rPr>
                    <w:rFonts w:asciiTheme="majorHAnsi" w:eastAsiaTheme="majorEastAsia" w:hAnsiTheme="majorHAnsi" w:cstheme="majorBidi"/>
                    <w:b/>
                    <w:bCs/>
                    <w:sz w:val="44"/>
                    <w:szCs w:val="44"/>
                    <w:lang w:val="en-GB"/>
                  </w:rPr>
                  <w:t>/2023</w:t>
                </w:r>
              </w:p>
              <w:p w14:paraId="4C9A5F5D" w14:textId="69F9620F" w:rsidR="00923676" w:rsidRDefault="00923676">
                <w:pPr>
                  <w:pStyle w:val="NoSpacing"/>
                  <w:jc w:val="center"/>
                  <w:rPr>
                    <w:rFonts w:asciiTheme="majorHAnsi" w:eastAsiaTheme="majorEastAsia" w:hAnsiTheme="majorHAnsi" w:cstheme="majorBidi"/>
                    <w:sz w:val="44"/>
                    <w:szCs w:val="44"/>
                  </w:rPr>
                </w:pPr>
              </w:p>
            </w:tc>
          </w:tr>
          <w:tr w:rsidR="00D808F0" w14:paraId="3BB47394" w14:textId="77777777">
            <w:trPr>
              <w:trHeight w:val="360"/>
              <w:jc w:val="center"/>
            </w:trPr>
            <w:tc>
              <w:tcPr>
                <w:tcW w:w="5000" w:type="pct"/>
                <w:vAlign w:val="center"/>
              </w:tcPr>
              <w:p w14:paraId="6C8EC1FA" w14:textId="77777777" w:rsidR="00D808F0" w:rsidRDefault="00D808F0">
                <w:pPr>
                  <w:pStyle w:val="NoSpacing"/>
                  <w:jc w:val="center"/>
                </w:pPr>
              </w:p>
            </w:tc>
          </w:tr>
          <w:tr w:rsidR="00D808F0" w14:paraId="114BD8AC" w14:textId="77777777">
            <w:trPr>
              <w:trHeight w:val="360"/>
              <w:jc w:val="center"/>
            </w:trPr>
            <w:tc>
              <w:tcPr>
                <w:tcW w:w="5000" w:type="pct"/>
                <w:vAlign w:val="center"/>
              </w:tcPr>
              <w:p w14:paraId="14C2D401" w14:textId="77777777" w:rsidR="00D808F0" w:rsidRDefault="00D808F0">
                <w:pPr>
                  <w:pStyle w:val="NoSpacing"/>
                  <w:jc w:val="center"/>
                  <w:rPr>
                    <w:b/>
                    <w:bCs/>
                  </w:rPr>
                </w:pPr>
              </w:p>
            </w:tc>
          </w:tr>
          <w:tr w:rsidR="00D808F0" w14:paraId="6A9BEB39" w14:textId="77777777">
            <w:trPr>
              <w:trHeight w:val="360"/>
              <w:jc w:val="center"/>
            </w:trPr>
            <w:tc>
              <w:tcPr>
                <w:tcW w:w="5000" w:type="pct"/>
                <w:vAlign w:val="center"/>
              </w:tcPr>
              <w:p w14:paraId="25C3FBB4" w14:textId="77777777" w:rsidR="00D808F0" w:rsidRDefault="00D808F0">
                <w:pPr>
                  <w:pStyle w:val="NoSpacing"/>
                  <w:jc w:val="center"/>
                  <w:rPr>
                    <w:b/>
                    <w:bCs/>
                  </w:rPr>
                </w:pPr>
              </w:p>
            </w:tc>
          </w:tr>
        </w:tbl>
        <w:p w14:paraId="4A8BDFC4" w14:textId="23809DF9" w:rsidR="00D808F0" w:rsidRDefault="00D808F0"/>
        <w:tbl>
          <w:tblPr>
            <w:tblpPr w:leftFromText="187" w:rightFromText="187" w:horzAnchor="margin" w:tblpXSpec="center" w:tblpYSpec="bottom"/>
            <w:tblW w:w="5000" w:type="pct"/>
            <w:tblLook w:val="04A0" w:firstRow="1" w:lastRow="0" w:firstColumn="1" w:lastColumn="0" w:noHBand="0" w:noVBand="1"/>
          </w:tblPr>
          <w:tblGrid>
            <w:gridCol w:w="9360"/>
          </w:tblGrid>
          <w:tr w:rsidR="00D808F0" w14:paraId="689B5753" w14:textId="77777777">
            <w:tc>
              <w:tcPr>
                <w:tcW w:w="5000" w:type="pct"/>
              </w:tcPr>
              <w:p w14:paraId="731430A6" w14:textId="77777777" w:rsidR="00D808F0" w:rsidRDefault="00D808F0">
                <w:pPr>
                  <w:pStyle w:val="NoSpacing"/>
                </w:pPr>
              </w:p>
            </w:tc>
          </w:tr>
        </w:tbl>
        <w:p w14:paraId="704220BC" w14:textId="3D531456" w:rsidR="00D808F0" w:rsidRPr="00D808F0" w:rsidRDefault="00000000" w:rsidP="00D808F0">
          <w:pPr>
            <w:spacing w:line="259" w:lineRule="auto"/>
            <w:jc w:val="left"/>
            <w:rPr>
              <w:rFonts w:eastAsiaTheme="majorEastAsia"/>
              <w:b/>
              <w:bCs/>
              <w:szCs w:val="28"/>
            </w:rPr>
          </w:pPr>
        </w:p>
      </w:sdtContent>
    </w:sdt>
    <w:p w14:paraId="33EEB460" w14:textId="77777777" w:rsidR="00901E39" w:rsidRDefault="00901E39" w:rsidP="002E2807">
      <w:pPr>
        <w:rPr>
          <w:b/>
          <w:i/>
        </w:rPr>
      </w:pPr>
    </w:p>
    <w:p w14:paraId="678A85E3" w14:textId="77777777" w:rsidR="00D808F0" w:rsidRDefault="00D808F0" w:rsidP="00D808F0">
      <w:pPr>
        <w:pStyle w:val="Heading1"/>
      </w:pPr>
      <w:bookmarkStart w:id="0" w:name="_Toc128426565"/>
      <w:r>
        <w:t>Executive Summary</w:t>
      </w:r>
      <w:bookmarkEnd w:id="0"/>
    </w:p>
    <w:p w14:paraId="483F4C73" w14:textId="77777777" w:rsidR="00D808F0" w:rsidRPr="00D808F0" w:rsidRDefault="00D808F0" w:rsidP="00D808F0">
      <w:r>
        <w:t>This report aims to discuss these three important topics, including customer loyalty,</w:t>
      </w:r>
      <w:r w:rsidRPr="00C976F1">
        <w:t xml:space="preserve"> </w:t>
      </w:r>
      <w:r>
        <w:t xml:space="preserve">reputation management, and hotel standards so that the hospitality industry keeps pace with the latest trends. </w:t>
      </w:r>
      <w:r w:rsidR="00EE1C59">
        <w:t>The i</w:t>
      </w:r>
      <w:r>
        <w:t xml:space="preserve">mportance of having brand consistency standards and how hotels can manage their reputation is discussed in this report. The findings of this report show that hotels can manage their reputations by using social media and taking reviews from customers to act accordingly. In addition, hotels can retain the loyalty of customers by providing them with a range of benefits and rewards, and it is estimated that most hotels have already introduced loyalty programs to retain customers. To run in this competitive market hotel industry has to consider different market trends and keep eye on all the changing demands of the customers. </w:t>
      </w:r>
      <w:r w:rsidRPr="00DA3B6D">
        <w:t>Hotels have to consider customer-friendly facilities; such as flexible check-out and check-in times and non-smoking rooms upon request, which contribu</w:t>
      </w:r>
      <w:r>
        <w:t>te to the loyalty of customers.</w:t>
      </w:r>
      <w:r w:rsidRPr="00DA3B6D">
        <w:rPr>
          <w:rFonts w:eastAsia="Times New Roman"/>
          <w:szCs w:val="24"/>
          <w:lang w:val="en-US"/>
        </w:rPr>
        <w:t xml:space="preserve"> In addition, engage customers on </w:t>
      </w:r>
      <w:r w:rsidRPr="00DA3B6D">
        <w:t xml:space="preserve">social media </w:t>
      </w:r>
      <w:r w:rsidRPr="00DA3B6D">
        <w:rPr>
          <w:rFonts w:eastAsia="Times New Roman"/>
          <w:szCs w:val="24"/>
          <w:lang w:val="en-US"/>
        </w:rPr>
        <w:t>and other apps to be aware of their changing expectations and needs.</w:t>
      </w:r>
    </w:p>
    <w:p w14:paraId="3F64C2B3" w14:textId="77777777" w:rsidR="00D808F0" w:rsidRDefault="00D808F0">
      <w:pPr>
        <w:spacing w:line="259" w:lineRule="auto"/>
        <w:jc w:val="left"/>
      </w:pPr>
      <w:r>
        <w:br w:type="page"/>
      </w:r>
    </w:p>
    <w:sdt>
      <w:sdtPr>
        <w:rPr>
          <w:rFonts w:ascii="Arial" w:eastAsiaTheme="minorHAnsi" w:hAnsi="Arial" w:cs="Arial"/>
          <w:b w:val="0"/>
          <w:bCs w:val="0"/>
          <w:color w:val="auto"/>
          <w:sz w:val="24"/>
          <w:szCs w:val="22"/>
          <w:lang w:val="en-GB"/>
        </w:rPr>
        <w:id w:val="265009084"/>
        <w:docPartObj>
          <w:docPartGallery w:val="Table of Contents"/>
          <w:docPartUnique/>
        </w:docPartObj>
      </w:sdtPr>
      <w:sdtContent>
        <w:p w14:paraId="178E2E96" w14:textId="77777777" w:rsidR="00D808F0" w:rsidRDefault="00D808F0" w:rsidP="00D808F0">
          <w:pPr>
            <w:pStyle w:val="TOCHeading"/>
            <w:jc w:val="center"/>
          </w:pPr>
          <w:r w:rsidRPr="00D808F0">
            <w:rPr>
              <w:rFonts w:ascii="Arial" w:hAnsi="Arial" w:cs="Arial"/>
              <w:color w:val="auto"/>
              <w:sz w:val="24"/>
            </w:rPr>
            <w:t>Table of Contents</w:t>
          </w:r>
        </w:p>
        <w:p w14:paraId="449DF700" w14:textId="77777777" w:rsidR="00D808F0" w:rsidRDefault="0050322A">
          <w:pPr>
            <w:pStyle w:val="TOC1"/>
            <w:tabs>
              <w:tab w:val="right" w:leader="dot" w:pos="9350"/>
            </w:tabs>
            <w:rPr>
              <w:noProof/>
            </w:rPr>
          </w:pPr>
          <w:r>
            <w:fldChar w:fldCharType="begin"/>
          </w:r>
          <w:r w:rsidR="00D808F0">
            <w:instrText xml:space="preserve"> TOC \o "1-3" \h \z \u </w:instrText>
          </w:r>
          <w:r>
            <w:fldChar w:fldCharType="separate"/>
          </w:r>
          <w:hyperlink w:anchor="_Toc128426565" w:history="1">
            <w:r w:rsidR="00D808F0" w:rsidRPr="009114FA">
              <w:rPr>
                <w:rStyle w:val="Hyperlink"/>
                <w:noProof/>
              </w:rPr>
              <w:t>Executive Summary</w:t>
            </w:r>
            <w:r w:rsidR="00D808F0">
              <w:rPr>
                <w:noProof/>
                <w:webHidden/>
              </w:rPr>
              <w:tab/>
            </w:r>
            <w:r>
              <w:rPr>
                <w:noProof/>
                <w:webHidden/>
              </w:rPr>
              <w:fldChar w:fldCharType="begin"/>
            </w:r>
            <w:r w:rsidR="00D808F0">
              <w:rPr>
                <w:noProof/>
                <w:webHidden/>
              </w:rPr>
              <w:instrText xml:space="preserve"> PAGEREF _Toc128426565 \h </w:instrText>
            </w:r>
            <w:r>
              <w:rPr>
                <w:noProof/>
                <w:webHidden/>
              </w:rPr>
            </w:r>
            <w:r>
              <w:rPr>
                <w:noProof/>
                <w:webHidden/>
              </w:rPr>
              <w:fldChar w:fldCharType="separate"/>
            </w:r>
            <w:r w:rsidR="00D808F0">
              <w:rPr>
                <w:noProof/>
                <w:webHidden/>
              </w:rPr>
              <w:t>2</w:t>
            </w:r>
            <w:r>
              <w:rPr>
                <w:noProof/>
                <w:webHidden/>
              </w:rPr>
              <w:fldChar w:fldCharType="end"/>
            </w:r>
          </w:hyperlink>
        </w:p>
        <w:p w14:paraId="7B1991EA" w14:textId="77777777" w:rsidR="00D808F0" w:rsidRDefault="00000000">
          <w:pPr>
            <w:pStyle w:val="TOC1"/>
            <w:tabs>
              <w:tab w:val="right" w:leader="dot" w:pos="9350"/>
            </w:tabs>
            <w:rPr>
              <w:noProof/>
            </w:rPr>
          </w:pPr>
          <w:hyperlink w:anchor="_Toc128426566" w:history="1">
            <w:r w:rsidR="00D808F0" w:rsidRPr="009114FA">
              <w:rPr>
                <w:rStyle w:val="Hyperlink"/>
                <w:noProof/>
              </w:rPr>
              <w:t>Introduction</w:t>
            </w:r>
            <w:r w:rsidR="00D808F0">
              <w:rPr>
                <w:noProof/>
                <w:webHidden/>
              </w:rPr>
              <w:tab/>
            </w:r>
            <w:r w:rsidR="0050322A">
              <w:rPr>
                <w:noProof/>
                <w:webHidden/>
              </w:rPr>
              <w:fldChar w:fldCharType="begin"/>
            </w:r>
            <w:r w:rsidR="00D808F0">
              <w:rPr>
                <w:noProof/>
                <w:webHidden/>
              </w:rPr>
              <w:instrText xml:space="preserve"> PAGEREF _Toc128426566 \h </w:instrText>
            </w:r>
            <w:r w:rsidR="0050322A">
              <w:rPr>
                <w:noProof/>
                <w:webHidden/>
              </w:rPr>
            </w:r>
            <w:r w:rsidR="0050322A">
              <w:rPr>
                <w:noProof/>
                <w:webHidden/>
              </w:rPr>
              <w:fldChar w:fldCharType="separate"/>
            </w:r>
            <w:r w:rsidR="00D808F0">
              <w:rPr>
                <w:noProof/>
                <w:webHidden/>
              </w:rPr>
              <w:t>3</w:t>
            </w:r>
            <w:r w:rsidR="0050322A">
              <w:rPr>
                <w:noProof/>
                <w:webHidden/>
              </w:rPr>
              <w:fldChar w:fldCharType="end"/>
            </w:r>
          </w:hyperlink>
        </w:p>
        <w:p w14:paraId="1EFFB2D3" w14:textId="77777777" w:rsidR="00D808F0" w:rsidRDefault="00000000">
          <w:pPr>
            <w:pStyle w:val="TOC1"/>
            <w:tabs>
              <w:tab w:val="right" w:leader="dot" w:pos="9350"/>
            </w:tabs>
            <w:rPr>
              <w:noProof/>
            </w:rPr>
          </w:pPr>
          <w:hyperlink w:anchor="_Toc128426567" w:history="1">
            <w:r w:rsidR="00D808F0" w:rsidRPr="009114FA">
              <w:rPr>
                <w:rStyle w:val="Hyperlink"/>
                <w:noProof/>
              </w:rPr>
              <w:t>Main Findings</w:t>
            </w:r>
            <w:r w:rsidR="00D808F0">
              <w:rPr>
                <w:noProof/>
                <w:webHidden/>
              </w:rPr>
              <w:tab/>
            </w:r>
            <w:r w:rsidR="0050322A">
              <w:rPr>
                <w:noProof/>
                <w:webHidden/>
              </w:rPr>
              <w:fldChar w:fldCharType="begin"/>
            </w:r>
            <w:r w:rsidR="00D808F0">
              <w:rPr>
                <w:noProof/>
                <w:webHidden/>
              </w:rPr>
              <w:instrText xml:space="preserve"> PAGEREF _Toc128426567 \h </w:instrText>
            </w:r>
            <w:r w:rsidR="0050322A">
              <w:rPr>
                <w:noProof/>
                <w:webHidden/>
              </w:rPr>
            </w:r>
            <w:r w:rsidR="0050322A">
              <w:rPr>
                <w:noProof/>
                <w:webHidden/>
              </w:rPr>
              <w:fldChar w:fldCharType="separate"/>
            </w:r>
            <w:r w:rsidR="00D808F0">
              <w:rPr>
                <w:noProof/>
                <w:webHidden/>
              </w:rPr>
              <w:t>3</w:t>
            </w:r>
            <w:r w:rsidR="0050322A">
              <w:rPr>
                <w:noProof/>
                <w:webHidden/>
              </w:rPr>
              <w:fldChar w:fldCharType="end"/>
            </w:r>
          </w:hyperlink>
        </w:p>
        <w:p w14:paraId="527C0305" w14:textId="77777777" w:rsidR="00D808F0" w:rsidRDefault="00000000">
          <w:pPr>
            <w:pStyle w:val="TOC2"/>
            <w:tabs>
              <w:tab w:val="right" w:leader="dot" w:pos="9350"/>
            </w:tabs>
            <w:rPr>
              <w:noProof/>
            </w:rPr>
          </w:pPr>
          <w:hyperlink w:anchor="_Toc128426568" w:history="1">
            <w:r w:rsidR="00D808F0" w:rsidRPr="009114FA">
              <w:rPr>
                <w:rStyle w:val="Hyperlink"/>
                <w:noProof/>
              </w:rPr>
              <w:t>Brand Consistency Standards</w:t>
            </w:r>
            <w:r w:rsidR="00D808F0">
              <w:rPr>
                <w:noProof/>
                <w:webHidden/>
              </w:rPr>
              <w:tab/>
            </w:r>
            <w:r w:rsidR="0050322A">
              <w:rPr>
                <w:noProof/>
                <w:webHidden/>
              </w:rPr>
              <w:fldChar w:fldCharType="begin"/>
            </w:r>
            <w:r w:rsidR="00D808F0">
              <w:rPr>
                <w:noProof/>
                <w:webHidden/>
              </w:rPr>
              <w:instrText xml:space="preserve"> PAGEREF _Toc128426568 \h </w:instrText>
            </w:r>
            <w:r w:rsidR="0050322A">
              <w:rPr>
                <w:noProof/>
                <w:webHidden/>
              </w:rPr>
            </w:r>
            <w:r w:rsidR="0050322A">
              <w:rPr>
                <w:noProof/>
                <w:webHidden/>
              </w:rPr>
              <w:fldChar w:fldCharType="separate"/>
            </w:r>
            <w:r w:rsidR="00D808F0">
              <w:rPr>
                <w:noProof/>
                <w:webHidden/>
              </w:rPr>
              <w:t>3</w:t>
            </w:r>
            <w:r w:rsidR="0050322A">
              <w:rPr>
                <w:noProof/>
                <w:webHidden/>
              </w:rPr>
              <w:fldChar w:fldCharType="end"/>
            </w:r>
          </w:hyperlink>
        </w:p>
        <w:p w14:paraId="7A8CC3C2" w14:textId="77777777" w:rsidR="00D808F0" w:rsidRDefault="00000000">
          <w:pPr>
            <w:pStyle w:val="TOC2"/>
            <w:tabs>
              <w:tab w:val="right" w:leader="dot" w:pos="9350"/>
            </w:tabs>
            <w:rPr>
              <w:noProof/>
            </w:rPr>
          </w:pPr>
          <w:hyperlink w:anchor="_Toc128426569" w:history="1">
            <w:r w:rsidR="00D808F0" w:rsidRPr="009114FA">
              <w:rPr>
                <w:rStyle w:val="Hyperlink"/>
                <w:noProof/>
                <w:shd w:val="clear" w:color="auto" w:fill="FFFFFF"/>
              </w:rPr>
              <w:t>Reputation Management</w:t>
            </w:r>
            <w:r w:rsidR="00D808F0">
              <w:rPr>
                <w:noProof/>
                <w:webHidden/>
              </w:rPr>
              <w:tab/>
            </w:r>
            <w:r w:rsidR="0050322A">
              <w:rPr>
                <w:noProof/>
                <w:webHidden/>
              </w:rPr>
              <w:fldChar w:fldCharType="begin"/>
            </w:r>
            <w:r w:rsidR="00D808F0">
              <w:rPr>
                <w:noProof/>
                <w:webHidden/>
              </w:rPr>
              <w:instrText xml:space="preserve"> PAGEREF _Toc128426569 \h </w:instrText>
            </w:r>
            <w:r w:rsidR="0050322A">
              <w:rPr>
                <w:noProof/>
                <w:webHidden/>
              </w:rPr>
            </w:r>
            <w:r w:rsidR="0050322A">
              <w:rPr>
                <w:noProof/>
                <w:webHidden/>
              </w:rPr>
              <w:fldChar w:fldCharType="separate"/>
            </w:r>
            <w:r w:rsidR="00D808F0">
              <w:rPr>
                <w:noProof/>
                <w:webHidden/>
              </w:rPr>
              <w:t>4</w:t>
            </w:r>
            <w:r w:rsidR="0050322A">
              <w:rPr>
                <w:noProof/>
                <w:webHidden/>
              </w:rPr>
              <w:fldChar w:fldCharType="end"/>
            </w:r>
          </w:hyperlink>
        </w:p>
        <w:p w14:paraId="053EEDBB" w14:textId="77777777" w:rsidR="00D808F0" w:rsidRDefault="00000000">
          <w:pPr>
            <w:pStyle w:val="TOC2"/>
            <w:tabs>
              <w:tab w:val="right" w:leader="dot" w:pos="9350"/>
            </w:tabs>
            <w:rPr>
              <w:noProof/>
            </w:rPr>
          </w:pPr>
          <w:hyperlink w:anchor="_Toc128426570" w:history="1">
            <w:r w:rsidR="00D808F0" w:rsidRPr="009114FA">
              <w:rPr>
                <w:rStyle w:val="Hyperlink"/>
                <w:noProof/>
              </w:rPr>
              <w:t>Retain Customer Loyalty</w:t>
            </w:r>
            <w:r w:rsidR="00D808F0">
              <w:rPr>
                <w:noProof/>
                <w:webHidden/>
              </w:rPr>
              <w:tab/>
            </w:r>
            <w:r w:rsidR="0050322A">
              <w:rPr>
                <w:noProof/>
                <w:webHidden/>
              </w:rPr>
              <w:fldChar w:fldCharType="begin"/>
            </w:r>
            <w:r w:rsidR="00D808F0">
              <w:rPr>
                <w:noProof/>
                <w:webHidden/>
              </w:rPr>
              <w:instrText xml:space="preserve"> PAGEREF _Toc128426570 \h </w:instrText>
            </w:r>
            <w:r w:rsidR="0050322A">
              <w:rPr>
                <w:noProof/>
                <w:webHidden/>
              </w:rPr>
            </w:r>
            <w:r w:rsidR="0050322A">
              <w:rPr>
                <w:noProof/>
                <w:webHidden/>
              </w:rPr>
              <w:fldChar w:fldCharType="separate"/>
            </w:r>
            <w:r w:rsidR="00D808F0">
              <w:rPr>
                <w:noProof/>
                <w:webHidden/>
              </w:rPr>
              <w:t>5</w:t>
            </w:r>
            <w:r w:rsidR="0050322A">
              <w:rPr>
                <w:noProof/>
                <w:webHidden/>
              </w:rPr>
              <w:fldChar w:fldCharType="end"/>
            </w:r>
          </w:hyperlink>
        </w:p>
        <w:p w14:paraId="5A32C2F9" w14:textId="77777777" w:rsidR="00D808F0" w:rsidRDefault="00000000">
          <w:pPr>
            <w:pStyle w:val="TOC2"/>
            <w:tabs>
              <w:tab w:val="right" w:leader="dot" w:pos="9350"/>
            </w:tabs>
            <w:rPr>
              <w:noProof/>
            </w:rPr>
          </w:pPr>
          <w:hyperlink w:anchor="_Toc128426571" w:history="1">
            <w:r w:rsidR="00D808F0" w:rsidRPr="009114FA">
              <w:rPr>
                <w:rStyle w:val="Hyperlink"/>
                <w:noProof/>
              </w:rPr>
              <w:t>Market Trends and Barriers Facing Business</w:t>
            </w:r>
            <w:r w:rsidR="00D808F0">
              <w:rPr>
                <w:noProof/>
                <w:webHidden/>
              </w:rPr>
              <w:tab/>
            </w:r>
            <w:r w:rsidR="0050322A">
              <w:rPr>
                <w:noProof/>
                <w:webHidden/>
              </w:rPr>
              <w:fldChar w:fldCharType="begin"/>
            </w:r>
            <w:r w:rsidR="00D808F0">
              <w:rPr>
                <w:noProof/>
                <w:webHidden/>
              </w:rPr>
              <w:instrText xml:space="preserve"> PAGEREF _Toc128426571 \h </w:instrText>
            </w:r>
            <w:r w:rsidR="0050322A">
              <w:rPr>
                <w:noProof/>
                <w:webHidden/>
              </w:rPr>
            </w:r>
            <w:r w:rsidR="0050322A">
              <w:rPr>
                <w:noProof/>
                <w:webHidden/>
              </w:rPr>
              <w:fldChar w:fldCharType="separate"/>
            </w:r>
            <w:r w:rsidR="00D808F0">
              <w:rPr>
                <w:noProof/>
                <w:webHidden/>
              </w:rPr>
              <w:t>6</w:t>
            </w:r>
            <w:r w:rsidR="0050322A">
              <w:rPr>
                <w:noProof/>
                <w:webHidden/>
              </w:rPr>
              <w:fldChar w:fldCharType="end"/>
            </w:r>
          </w:hyperlink>
        </w:p>
        <w:p w14:paraId="686EB275" w14:textId="77777777" w:rsidR="00D808F0" w:rsidRDefault="00000000">
          <w:pPr>
            <w:pStyle w:val="TOC1"/>
            <w:tabs>
              <w:tab w:val="right" w:leader="dot" w:pos="9350"/>
            </w:tabs>
            <w:rPr>
              <w:noProof/>
            </w:rPr>
          </w:pPr>
          <w:hyperlink w:anchor="_Toc128426572" w:history="1">
            <w:r w:rsidR="00D808F0" w:rsidRPr="009114FA">
              <w:rPr>
                <w:rStyle w:val="Hyperlink"/>
                <w:noProof/>
              </w:rPr>
              <w:t>Conclusion</w:t>
            </w:r>
            <w:r w:rsidR="00D808F0">
              <w:rPr>
                <w:noProof/>
                <w:webHidden/>
              </w:rPr>
              <w:tab/>
            </w:r>
            <w:r w:rsidR="0050322A">
              <w:rPr>
                <w:noProof/>
                <w:webHidden/>
              </w:rPr>
              <w:fldChar w:fldCharType="begin"/>
            </w:r>
            <w:r w:rsidR="00D808F0">
              <w:rPr>
                <w:noProof/>
                <w:webHidden/>
              </w:rPr>
              <w:instrText xml:space="preserve"> PAGEREF _Toc128426572 \h </w:instrText>
            </w:r>
            <w:r w:rsidR="0050322A">
              <w:rPr>
                <w:noProof/>
                <w:webHidden/>
              </w:rPr>
            </w:r>
            <w:r w:rsidR="0050322A">
              <w:rPr>
                <w:noProof/>
                <w:webHidden/>
              </w:rPr>
              <w:fldChar w:fldCharType="separate"/>
            </w:r>
            <w:r w:rsidR="00D808F0">
              <w:rPr>
                <w:noProof/>
                <w:webHidden/>
              </w:rPr>
              <w:t>6</w:t>
            </w:r>
            <w:r w:rsidR="0050322A">
              <w:rPr>
                <w:noProof/>
                <w:webHidden/>
              </w:rPr>
              <w:fldChar w:fldCharType="end"/>
            </w:r>
          </w:hyperlink>
        </w:p>
        <w:p w14:paraId="79C110D6" w14:textId="77777777" w:rsidR="00D808F0" w:rsidRDefault="00000000">
          <w:pPr>
            <w:pStyle w:val="TOC1"/>
            <w:tabs>
              <w:tab w:val="right" w:leader="dot" w:pos="9350"/>
            </w:tabs>
            <w:rPr>
              <w:noProof/>
            </w:rPr>
          </w:pPr>
          <w:hyperlink w:anchor="_Toc128426573" w:history="1">
            <w:r w:rsidR="00D808F0" w:rsidRPr="009114FA">
              <w:rPr>
                <w:rStyle w:val="Hyperlink"/>
                <w:noProof/>
              </w:rPr>
              <w:t>Recommendations</w:t>
            </w:r>
            <w:r w:rsidR="00D808F0">
              <w:rPr>
                <w:noProof/>
                <w:webHidden/>
              </w:rPr>
              <w:tab/>
            </w:r>
            <w:r w:rsidR="0050322A">
              <w:rPr>
                <w:noProof/>
                <w:webHidden/>
              </w:rPr>
              <w:fldChar w:fldCharType="begin"/>
            </w:r>
            <w:r w:rsidR="00D808F0">
              <w:rPr>
                <w:noProof/>
                <w:webHidden/>
              </w:rPr>
              <w:instrText xml:space="preserve"> PAGEREF _Toc128426573 \h </w:instrText>
            </w:r>
            <w:r w:rsidR="0050322A">
              <w:rPr>
                <w:noProof/>
                <w:webHidden/>
              </w:rPr>
            </w:r>
            <w:r w:rsidR="0050322A">
              <w:rPr>
                <w:noProof/>
                <w:webHidden/>
              </w:rPr>
              <w:fldChar w:fldCharType="separate"/>
            </w:r>
            <w:r w:rsidR="00D808F0">
              <w:rPr>
                <w:noProof/>
                <w:webHidden/>
              </w:rPr>
              <w:t>7</w:t>
            </w:r>
            <w:r w:rsidR="0050322A">
              <w:rPr>
                <w:noProof/>
                <w:webHidden/>
              </w:rPr>
              <w:fldChar w:fldCharType="end"/>
            </w:r>
          </w:hyperlink>
        </w:p>
        <w:p w14:paraId="7EAFD5E1" w14:textId="77777777" w:rsidR="00D808F0" w:rsidRDefault="00000000">
          <w:pPr>
            <w:pStyle w:val="TOC1"/>
            <w:tabs>
              <w:tab w:val="right" w:leader="dot" w:pos="9350"/>
            </w:tabs>
            <w:rPr>
              <w:noProof/>
            </w:rPr>
          </w:pPr>
          <w:hyperlink w:anchor="_Toc128426574" w:history="1">
            <w:r w:rsidR="00D808F0" w:rsidRPr="009114FA">
              <w:rPr>
                <w:rStyle w:val="Hyperlink"/>
                <w:noProof/>
              </w:rPr>
              <w:t>References</w:t>
            </w:r>
            <w:r w:rsidR="00D808F0">
              <w:rPr>
                <w:noProof/>
                <w:webHidden/>
              </w:rPr>
              <w:tab/>
            </w:r>
            <w:r w:rsidR="0050322A">
              <w:rPr>
                <w:noProof/>
                <w:webHidden/>
              </w:rPr>
              <w:fldChar w:fldCharType="begin"/>
            </w:r>
            <w:r w:rsidR="00D808F0">
              <w:rPr>
                <w:noProof/>
                <w:webHidden/>
              </w:rPr>
              <w:instrText xml:space="preserve"> PAGEREF _Toc128426574 \h </w:instrText>
            </w:r>
            <w:r w:rsidR="0050322A">
              <w:rPr>
                <w:noProof/>
                <w:webHidden/>
              </w:rPr>
            </w:r>
            <w:r w:rsidR="0050322A">
              <w:rPr>
                <w:noProof/>
                <w:webHidden/>
              </w:rPr>
              <w:fldChar w:fldCharType="separate"/>
            </w:r>
            <w:r w:rsidR="00D808F0">
              <w:rPr>
                <w:noProof/>
                <w:webHidden/>
              </w:rPr>
              <w:t>8</w:t>
            </w:r>
            <w:r w:rsidR="0050322A">
              <w:rPr>
                <w:noProof/>
                <w:webHidden/>
              </w:rPr>
              <w:fldChar w:fldCharType="end"/>
            </w:r>
          </w:hyperlink>
        </w:p>
        <w:p w14:paraId="3AAD078F" w14:textId="77777777" w:rsidR="00D808F0" w:rsidRDefault="0050322A">
          <w:r>
            <w:fldChar w:fldCharType="end"/>
          </w:r>
        </w:p>
      </w:sdtContent>
    </w:sdt>
    <w:p w14:paraId="1B07C54E" w14:textId="77777777" w:rsidR="00D808F0" w:rsidRDefault="00D808F0">
      <w:pPr>
        <w:spacing w:line="259" w:lineRule="auto"/>
        <w:jc w:val="left"/>
      </w:pPr>
      <w:r>
        <w:br w:type="page"/>
      </w:r>
    </w:p>
    <w:p w14:paraId="1428F856" w14:textId="77777777" w:rsidR="002E2807" w:rsidRDefault="009E7A79" w:rsidP="002E2807">
      <w:pPr>
        <w:pStyle w:val="Heading1"/>
      </w:pPr>
      <w:bookmarkStart w:id="1" w:name="_Toc128426566"/>
      <w:r w:rsidRPr="002E2807">
        <w:lastRenderedPageBreak/>
        <w:t>Introduction</w:t>
      </w:r>
      <w:bookmarkEnd w:id="1"/>
      <w:r w:rsidRPr="002E2807">
        <w:t xml:space="preserve"> </w:t>
      </w:r>
    </w:p>
    <w:p w14:paraId="02CBBB29" w14:textId="1443F821" w:rsidR="00C976F1" w:rsidRPr="00C976F1" w:rsidRDefault="009E7A79" w:rsidP="002E2807">
      <w:r>
        <w:rPr>
          <w:color w:val="202124"/>
          <w:shd w:val="clear" w:color="auto" w:fill="FFFFFF"/>
        </w:rPr>
        <w:t>Hotel standards refer to both operational standards (such as amenities,</w:t>
      </w:r>
      <w:r w:rsidRPr="002E2807">
        <w:rPr>
          <w:color w:val="202124"/>
          <w:shd w:val="clear" w:color="auto" w:fill="FFFFFF"/>
        </w:rPr>
        <w:t xml:space="preserve"> </w:t>
      </w:r>
      <w:r>
        <w:rPr>
          <w:color w:val="202124"/>
          <w:shd w:val="clear" w:color="auto" w:fill="FFFFFF"/>
        </w:rPr>
        <w:t xml:space="preserve">staffing, and services offered to guests) and physical standards. </w:t>
      </w:r>
      <w:r w:rsidR="00463F99">
        <w:rPr>
          <w:color w:val="202124"/>
          <w:shd w:val="clear" w:color="auto" w:fill="FFFFFF"/>
        </w:rPr>
        <w:t>Hotels need to manage</w:t>
      </w:r>
      <w:r>
        <w:rPr>
          <w:color w:val="202124"/>
          <w:shd w:val="clear" w:color="auto" w:fill="FFFFFF"/>
        </w:rPr>
        <w:t xml:space="preserve"> their reputation by following standards, monitoring, and influencing </w:t>
      </w:r>
      <w:r w:rsidR="00CD421E">
        <w:rPr>
          <w:color w:val="202124"/>
          <w:shd w:val="clear" w:color="auto" w:fill="FFFFFF"/>
        </w:rPr>
        <w:t>the hotel’s perception</w:t>
      </w:r>
      <w:r>
        <w:rPr>
          <w:shd w:val="clear" w:color="auto" w:fill="FEFEFE"/>
        </w:rPr>
        <w:t xml:space="preserve">. Customer loyalty is a major concern for </w:t>
      </w:r>
      <w:r w:rsidRPr="002E2807">
        <w:t>successful business</w:t>
      </w:r>
      <w:r>
        <w:t xml:space="preserve">es today, as they struggle to retain </w:t>
      </w:r>
      <w:r w:rsidRPr="002E2807">
        <w:t>existing customers</w:t>
      </w:r>
      <w:r>
        <w:t xml:space="preserve"> while also attracting new ones. Therefore, this report aims to discuss these three important topics, including customer loyalty,</w:t>
      </w:r>
      <w:r w:rsidRPr="00C976F1">
        <w:t xml:space="preserve"> </w:t>
      </w:r>
      <w:r>
        <w:t>reputation management, and hotel standards, so that the hospitality industry keeps pace with the latest trends.</w:t>
      </w:r>
    </w:p>
    <w:p w14:paraId="5CD7C50C" w14:textId="77777777" w:rsidR="00C976F1" w:rsidRDefault="009E7A79" w:rsidP="00C976F1">
      <w:pPr>
        <w:pStyle w:val="Heading1"/>
      </w:pPr>
      <w:bookmarkStart w:id="2" w:name="_Toc128426567"/>
      <w:r>
        <w:t>Main Findings</w:t>
      </w:r>
      <w:bookmarkEnd w:id="2"/>
      <w:r>
        <w:t xml:space="preserve"> </w:t>
      </w:r>
    </w:p>
    <w:p w14:paraId="5CAF3D32" w14:textId="77777777" w:rsidR="00C976F1" w:rsidRPr="00DD5805" w:rsidRDefault="009E7A79" w:rsidP="00DD5805">
      <w:pPr>
        <w:pStyle w:val="Heading2"/>
      </w:pPr>
      <w:bookmarkStart w:id="3" w:name="_Toc128426568"/>
      <w:r w:rsidRPr="00DD5805">
        <w:t>Brand Consistency Standards</w:t>
      </w:r>
      <w:bookmarkEnd w:id="3"/>
    </w:p>
    <w:p w14:paraId="49CB7DDB" w14:textId="21EDA144" w:rsidR="00FE4A08" w:rsidRDefault="009E7A79" w:rsidP="00FE4A08">
      <w:pPr>
        <w:rPr>
          <w:shd w:val="clear" w:color="auto" w:fill="FFFFFF"/>
        </w:rPr>
      </w:pPr>
      <w:r w:rsidRPr="00007E3E">
        <w:t xml:space="preserve">Brand standards </w:t>
      </w:r>
      <w:r>
        <w:t xml:space="preserve">refer to the lowest level of expectations regarding service and products in the eyes of customers. </w:t>
      </w:r>
      <w:r w:rsidRPr="00007E3E">
        <w:t>They make cohesiveness</w:t>
      </w:r>
      <w:r>
        <w:t xml:space="preserve"> important to </w:t>
      </w:r>
      <w:r w:rsidRPr="00007E3E">
        <w:t>the endurance of</w:t>
      </w:r>
      <w:r>
        <w:t xml:space="preserve"> the hotel. These standards are important for building the equity and identity of the brand.  </w:t>
      </w:r>
      <w:r w:rsidRPr="00007E3E">
        <w:t>Brand consistency is</w:t>
      </w:r>
      <w:r>
        <w:t xml:space="preserve"> vital because it leads to the recognition of the brand</w:t>
      </w:r>
      <w:r w:rsidRPr="00007E3E">
        <w:t xml:space="preserve"> (Oh, Lee</w:t>
      </w:r>
      <w:r w:rsidR="00463F99">
        <w:t>,</w:t>
      </w:r>
      <w:r w:rsidRPr="00007E3E">
        <w:t xml:space="preserve"> and Lee, 2020). Customers are more likely to</w:t>
      </w:r>
      <w:r>
        <w:t xml:space="preserve"> commit to a company and </w:t>
      </w:r>
      <w:r w:rsidRPr="00007E3E">
        <w:t>make long-term purchase</w:t>
      </w:r>
      <w:r>
        <w:t xml:space="preserve">s when they recognize the brand (and have positive associations with it). All hotels do not have the same standards, as these change as per the class and type of hotel and will be </w:t>
      </w:r>
      <w:r>
        <w:rPr>
          <w:shd w:val="clear" w:color="auto" w:fill="FFFFFF"/>
        </w:rPr>
        <w:t xml:space="preserve">diverse depending on what the hotel is trying to attain and the unique value proposition of the hotel </w:t>
      </w:r>
      <w:r w:rsidRPr="00007E3E">
        <w:rPr>
          <w:shd w:val="clear" w:color="auto" w:fill="FFFFFF"/>
        </w:rPr>
        <w:t>(Chan, Gao</w:t>
      </w:r>
      <w:r w:rsidR="00463F99">
        <w:rPr>
          <w:shd w:val="clear" w:color="auto" w:fill="FFFFFF"/>
        </w:rPr>
        <w:t>,</w:t>
      </w:r>
      <w:r w:rsidRPr="00007E3E">
        <w:rPr>
          <w:shd w:val="clear" w:color="auto" w:fill="FFFFFF"/>
        </w:rPr>
        <w:t xml:space="preserve"> and McGinley, 2021)</w:t>
      </w:r>
      <w:r>
        <w:rPr>
          <w:shd w:val="clear" w:color="auto" w:fill="FFFFFF"/>
        </w:rPr>
        <w:t xml:space="preserve">. </w:t>
      </w:r>
      <w:r w:rsidR="00463F99">
        <w:rPr>
          <w:shd w:val="clear" w:color="auto" w:fill="FFFFFF"/>
        </w:rPr>
        <w:t>Standardization</w:t>
      </w:r>
      <w:r>
        <w:rPr>
          <w:shd w:val="clear" w:color="auto" w:fill="FFFFFF"/>
        </w:rPr>
        <w:t xml:space="preserve"> is the most significant element in the case of chain hotels.</w:t>
      </w:r>
    </w:p>
    <w:p w14:paraId="1EA81A78" w14:textId="33C0A38D" w:rsidR="00227380" w:rsidRDefault="009E7A79" w:rsidP="000451A3">
      <w:r>
        <w:rPr>
          <w:shd w:val="clear" w:color="auto" w:fill="FFFFFF"/>
        </w:rPr>
        <w:t xml:space="preserve">For example, </w:t>
      </w:r>
      <w:r>
        <w:t>the Marriott hotel signifies quality,</w:t>
      </w:r>
      <w:r w:rsidRPr="00227380">
        <w:t xml:space="preserve"> </w:t>
      </w:r>
      <w:r>
        <w:t>consistency,</w:t>
      </w:r>
      <w:r w:rsidRPr="00227380">
        <w:t xml:space="preserve"> </w:t>
      </w:r>
      <w:r>
        <w:t xml:space="preserve">trust, and reliability. Marriott features a comfortable lifestyle and outstanding amenities, which have made the hotel name synonymous with the highest hospitality standards and services </w:t>
      </w:r>
      <w:r w:rsidRPr="00227380">
        <w:t>(</w:t>
      </w:r>
      <w:proofErr w:type="spellStart"/>
      <w:r w:rsidRPr="00227380">
        <w:t>Mariott</w:t>
      </w:r>
      <w:proofErr w:type="spellEnd"/>
      <w:r w:rsidRPr="00227380">
        <w:t>, 2020)</w:t>
      </w:r>
      <w:r>
        <w:t xml:space="preserve">. </w:t>
      </w:r>
      <w:r w:rsidR="007D0D18">
        <w:t xml:space="preserve"> On the other hand, the chief executive of Hilton Hotels reported that the hotel requires balancing the consistency of the customer experience with the local </w:t>
      </w:r>
      <w:proofErr w:type="spellStart"/>
      <w:r w:rsidR="00463F99">
        <w:t>flavor</w:t>
      </w:r>
      <w:proofErr w:type="spellEnd"/>
      <w:r>
        <w:t xml:space="preserve"> </w:t>
      </w:r>
      <w:r w:rsidRPr="00227380">
        <w:t>(Johnson, 2014)</w:t>
      </w:r>
      <w:r w:rsidR="007D0D18">
        <w:t>. In addition, the Standards Manual is developed by the North American branch of Hilton to deliver required minimum procedures, standards,</w:t>
      </w:r>
      <w:r w:rsidR="007D0D18" w:rsidRPr="007D0D18">
        <w:t xml:space="preserve"> </w:t>
      </w:r>
      <w:r w:rsidR="007D0D18">
        <w:t>regulations,</w:t>
      </w:r>
      <w:r w:rsidR="007D0D18" w:rsidRPr="007D0D18">
        <w:t xml:space="preserve"> </w:t>
      </w:r>
      <w:r w:rsidR="007D0D18">
        <w:t>techniques,</w:t>
      </w:r>
      <w:r w:rsidR="007D0D18" w:rsidRPr="007D0D18">
        <w:t xml:space="preserve"> </w:t>
      </w:r>
      <w:r w:rsidR="007D0D18">
        <w:t xml:space="preserve">policies, and rules. To maintain and attain high standards of services and quality and </w:t>
      </w:r>
      <w:r w:rsidR="007D0D18">
        <w:lastRenderedPageBreak/>
        <w:t>linked goodwill for the system the owner of the hotel must adhere to all guidelines</w:t>
      </w:r>
      <w:r>
        <w:t xml:space="preserve"> </w:t>
      </w:r>
      <w:r w:rsidRPr="00227380">
        <w:t>(</w:t>
      </w:r>
      <w:proofErr w:type="spellStart"/>
      <w:r w:rsidRPr="00227380">
        <w:t>Davydiuk</w:t>
      </w:r>
      <w:proofErr w:type="spellEnd"/>
      <w:r w:rsidRPr="00227380">
        <w:t xml:space="preserve"> and </w:t>
      </w:r>
      <w:proofErr w:type="spellStart"/>
      <w:r w:rsidRPr="00227380">
        <w:t>Ushchapivska</w:t>
      </w:r>
      <w:proofErr w:type="spellEnd"/>
      <w:r w:rsidRPr="00227380">
        <w:t>, 2021)</w:t>
      </w:r>
      <w:r w:rsidR="007D0D18">
        <w:t>.</w:t>
      </w:r>
    </w:p>
    <w:p w14:paraId="320C3441" w14:textId="77777777" w:rsidR="007D0D18" w:rsidRDefault="009E7A79" w:rsidP="007D0D18">
      <w:pPr>
        <w:pStyle w:val="Heading2"/>
        <w:rPr>
          <w:shd w:val="clear" w:color="auto" w:fill="FFFFFF"/>
        </w:rPr>
      </w:pPr>
      <w:bookmarkStart w:id="4" w:name="_Toc128426569"/>
      <w:r>
        <w:rPr>
          <w:shd w:val="clear" w:color="auto" w:fill="FFFFFF"/>
        </w:rPr>
        <w:t>Reputation Management</w:t>
      </w:r>
      <w:bookmarkEnd w:id="4"/>
    </w:p>
    <w:p w14:paraId="193D601B" w14:textId="34507C87" w:rsidR="00B417C2" w:rsidRDefault="009E7A79" w:rsidP="00B417C2">
      <w:r>
        <w:t xml:space="preserve">Hotels can effectively manage their reputation </w:t>
      </w:r>
      <w:r w:rsidR="00B97506">
        <w:t xml:space="preserve">by </w:t>
      </w:r>
      <w:r w:rsidR="00B97506" w:rsidRPr="007D0D18">
        <w:t>managing, monitoring,</w:t>
      </w:r>
      <w:r w:rsidR="00B97506">
        <w:t xml:space="preserve"> and </w:t>
      </w:r>
      <w:r w:rsidR="00B97506" w:rsidRPr="007D0D18">
        <w:t>maintaining</w:t>
      </w:r>
      <w:r w:rsidR="00B97506">
        <w:t xml:space="preserve"> the reputation of the hotel. It needs </w:t>
      </w:r>
      <w:r w:rsidR="00B97506" w:rsidRPr="007D0D18">
        <w:t>smart attention to</w:t>
      </w:r>
      <w:r w:rsidR="00B97506">
        <w:t xml:space="preserve"> what customers are saying regarding hotels on </w:t>
      </w:r>
      <w:r w:rsidR="00B97506" w:rsidRPr="007D0D18">
        <w:t>social media platforms</w:t>
      </w:r>
      <w:r w:rsidR="00B97506">
        <w:t xml:space="preserve"> and review sites. In addition, it needs </w:t>
      </w:r>
      <w:r w:rsidR="00B97506" w:rsidRPr="007D0D18">
        <w:t>steady online engagement</w:t>
      </w:r>
      <w:r w:rsidR="00B97506">
        <w:t xml:space="preserve"> with </w:t>
      </w:r>
      <w:r w:rsidR="00B97506" w:rsidRPr="007D0D18">
        <w:t>customers and</w:t>
      </w:r>
      <w:r w:rsidR="00B97506">
        <w:t xml:space="preserve"> </w:t>
      </w:r>
      <w:r w:rsidR="00B97506" w:rsidRPr="007D0D18">
        <w:t>pertinent</w:t>
      </w:r>
      <w:r w:rsidR="00B97506">
        <w:t xml:space="preserve"> approaches to marketing; for instance, </w:t>
      </w:r>
      <w:r w:rsidR="00B97506" w:rsidRPr="007D0D18">
        <w:t>effective storytelling</w:t>
      </w:r>
      <w:r w:rsidR="00B97506">
        <w:t xml:space="preserve">, </w:t>
      </w:r>
      <w:r w:rsidR="00B97506" w:rsidRPr="007D0D18">
        <w:t>Search Engine Optimization (SEO),</w:t>
      </w:r>
      <w:r w:rsidR="00B97506" w:rsidRPr="00B97506">
        <w:t xml:space="preserve"> </w:t>
      </w:r>
      <w:r w:rsidR="00B97506" w:rsidRPr="007D0D18">
        <w:t>software implementation</w:t>
      </w:r>
      <w:r w:rsidR="00B97506">
        <w:t>,</w:t>
      </w:r>
      <w:r w:rsidR="00B97506" w:rsidRPr="00B97506">
        <w:t xml:space="preserve"> </w:t>
      </w:r>
      <w:r w:rsidR="00B97506" w:rsidRPr="007D0D18">
        <w:t>digital marketing</w:t>
      </w:r>
      <w:r w:rsidR="00B97506">
        <w:t xml:space="preserve">, and other </w:t>
      </w:r>
      <w:proofErr w:type="spellStart"/>
      <w:r w:rsidR="00463F99">
        <w:t>endeavors</w:t>
      </w:r>
      <w:proofErr w:type="spellEnd"/>
      <w:r w:rsidR="00B97506">
        <w:t xml:space="preserve"> </w:t>
      </w:r>
      <w:r w:rsidR="00B97506" w:rsidRPr="00B97506">
        <w:t xml:space="preserve">(Perez-Aranda, </w:t>
      </w:r>
      <w:proofErr w:type="spellStart"/>
      <w:r w:rsidR="00B97506" w:rsidRPr="00B97506">
        <w:t>Vallespín</w:t>
      </w:r>
      <w:proofErr w:type="spellEnd"/>
      <w:r w:rsidR="00463F99">
        <w:t>,</w:t>
      </w:r>
      <w:r w:rsidR="00B97506" w:rsidRPr="00B97506">
        <w:t xml:space="preserve"> and Molinillo, 2019)</w:t>
      </w:r>
      <w:r w:rsidR="00B97506">
        <w:t>.</w:t>
      </w:r>
      <w:r>
        <w:t xml:space="preserve"> According to the study of </w:t>
      </w:r>
      <w:r w:rsidRPr="00B417C2">
        <w:t xml:space="preserve">REHMAN and ALNUZHAH, </w:t>
      </w:r>
      <w:r>
        <w:t>(</w:t>
      </w:r>
      <w:r w:rsidRPr="00B417C2">
        <w:t>2022)</w:t>
      </w:r>
      <w:r>
        <w:t xml:space="preserve">, hotels in Saudi Arabia put efforts into managing their reputation by developing </w:t>
      </w:r>
      <w:r w:rsidRPr="00B417C2">
        <w:t>a hotel rating system</w:t>
      </w:r>
      <w:r>
        <w:t xml:space="preserve"> that they </w:t>
      </w:r>
      <w:proofErr w:type="spellStart"/>
      <w:r w:rsidR="00463F99">
        <w:t>analyze</w:t>
      </w:r>
      <w:proofErr w:type="spellEnd"/>
      <w:r>
        <w:t xml:space="preserve"> carefully </w:t>
      </w:r>
      <w:r w:rsidR="00463F99">
        <w:t>daily</w:t>
      </w:r>
      <w:r>
        <w:t xml:space="preserve">. On the other hand, to stand out in this competitive industry, hotels in China build both </w:t>
      </w:r>
      <w:r w:rsidRPr="00B417C2">
        <w:t>business</w:t>
      </w:r>
      <w:r>
        <w:t xml:space="preserve"> and political connections to secure survival and </w:t>
      </w:r>
      <w:r w:rsidRPr="00B417C2">
        <w:t>begin strategic operations (Jiang et al., 2021)</w:t>
      </w:r>
      <w:r>
        <w:t xml:space="preserve">. However, hotels establish </w:t>
      </w:r>
      <w:r w:rsidRPr="00B417C2">
        <w:t>strong corporate reputations</w:t>
      </w:r>
      <w:r>
        <w:t xml:space="preserve"> by adopting p</w:t>
      </w:r>
      <w:r w:rsidRPr="00B417C2">
        <w:t>roactive environmental practices</w:t>
      </w:r>
      <w:r>
        <w:t>.</w:t>
      </w:r>
    </w:p>
    <w:p w14:paraId="629CB204" w14:textId="4C04D2F5" w:rsidR="007D7545" w:rsidRDefault="009E7A79" w:rsidP="00B417C2">
      <w:r>
        <w:t xml:space="preserve">In addition, effective management of guest reviews is important, as it will help hotels increase </w:t>
      </w:r>
      <w:r w:rsidRPr="00B417C2">
        <w:t>bookings and traffic and make the guest feel more comfortable regarding their decision</w:t>
      </w:r>
      <w:r>
        <w:t xml:space="preserve"> to stay at a specific hotel. Thus, if the hotel wants to improve its business, it must start by focusing on </w:t>
      </w:r>
      <w:r w:rsidRPr="00B417C2">
        <w:t>securing optimistic online reviews</w:t>
      </w:r>
      <w:r>
        <w:t xml:space="preserve"> </w:t>
      </w:r>
      <w:r w:rsidR="00B84427">
        <w:t>(</w:t>
      </w:r>
      <w:r w:rsidRPr="00B97506">
        <w:t xml:space="preserve">Perez-Aranda, </w:t>
      </w:r>
      <w:proofErr w:type="spellStart"/>
      <w:r w:rsidRPr="00B97506">
        <w:t>Vallespn</w:t>
      </w:r>
      <w:proofErr w:type="spellEnd"/>
      <w:r w:rsidRPr="00B97506">
        <w:t>, and Molinillo, 2019)</w:t>
      </w:r>
      <w:r>
        <w:t>.</w:t>
      </w:r>
      <w:r w:rsidR="00B84427">
        <w:t xml:space="preserve"> A case study of Cyprus' hotel industry is considered, which shows that TripAdvisor is the most important tool that hotels can consider for managing their reputation</w:t>
      </w:r>
      <w:r w:rsidR="008A09C1">
        <w:t xml:space="preserve"> </w:t>
      </w:r>
      <w:r w:rsidR="008A09C1" w:rsidRPr="00B84427">
        <w:rPr>
          <w:shd w:val="clear" w:color="auto" w:fill="FFFFFF"/>
        </w:rPr>
        <w:t>(</w:t>
      </w:r>
      <w:proofErr w:type="spellStart"/>
      <w:r w:rsidR="008A09C1" w:rsidRPr="00B84427">
        <w:rPr>
          <w:shd w:val="clear" w:color="auto" w:fill="FFFFFF"/>
        </w:rPr>
        <w:t>Nicoli</w:t>
      </w:r>
      <w:proofErr w:type="spellEnd"/>
      <w:r w:rsidR="008A09C1" w:rsidRPr="00B84427">
        <w:rPr>
          <w:shd w:val="clear" w:color="auto" w:fill="FFFFFF"/>
        </w:rPr>
        <w:t xml:space="preserve"> and </w:t>
      </w:r>
      <w:proofErr w:type="spellStart"/>
      <w:r w:rsidR="008A09C1" w:rsidRPr="00B84427">
        <w:rPr>
          <w:shd w:val="clear" w:color="auto" w:fill="FFFFFF"/>
        </w:rPr>
        <w:t>Papadopoulou</w:t>
      </w:r>
      <w:proofErr w:type="spellEnd"/>
      <w:r w:rsidR="008A09C1" w:rsidRPr="00B84427">
        <w:rPr>
          <w:shd w:val="clear" w:color="auto" w:fill="FFFFFF"/>
        </w:rPr>
        <w:t>, 2017)</w:t>
      </w:r>
      <w:r w:rsidR="008A09C1">
        <w:t>.</w:t>
      </w:r>
      <w:r w:rsidR="00B84427">
        <w:t xml:space="preserve"> They also have a troubled relationship with the industry, as customers frequently jump to conclusions and leave negative reviews, as in one case where a commentator took to Trip Advisor to complain about the outdated dress code of "The Ritz of London staff" </w:t>
      </w:r>
      <w:r w:rsidR="00B84427" w:rsidRPr="00B84427">
        <w:t>(Cochrane, 2011)</w:t>
      </w:r>
      <w:r w:rsidR="00B84427">
        <w:t xml:space="preserve">. Thus, communication practitioners must be aware of social media's impact on managing reputation and </w:t>
      </w:r>
      <w:r w:rsidR="00723187">
        <w:t>consider all these true or false reviews</w:t>
      </w:r>
      <w:r w:rsidR="00B84427">
        <w:t xml:space="preserve">. </w:t>
      </w:r>
      <w:r>
        <w:t xml:space="preserve"> However, negative reviews </w:t>
      </w:r>
      <w:r w:rsidRPr="007D7545">
        <w:t>dangerously impact</w:t>
      </w:r>
      <w:r>
        <w:t xml:space="preserve"> the business and whenever </w:t>
      </w:r>
      <w:r w:rsidRPr="007D7545">
        <w:t>a negative review pops up</w:t>
      </w:r>
      <w:r>
        <w:t xml:space="preserve"> on </w:t>
      </w:r>
      <w:r w:rsidRPr="007D7545">
        <w:t>Google searches, </w:t>
      </w:r>
      <w:r>
        <w:t xml:space="preserve">hotels have the </w:t>
      </w:r>
      <w:r w:rsidRPr="007D7545">
        <w:t>potential to lose</w:t>
      </w:r>
      <w:r>
        <w:t xml:space="preserve"> a client.</w:t>
      </w:r>
    </w:p>
    <w:p w14:paraId="306624DC" w14:textId="77777777" w:rsidR="007D7545" w:rsidRDefault="009E7A79" w:rsidP="007D7545">
      <w:pPr>
        <w:pStyle w:val="Heading2"/>
      </w:pPr>
      <w:bookmarkStart w:id="5" w:name="_Toc128426570"/>
      <w:r>
        <w:lastRenderedPageBreak/>
        <w:t>Retain Customer Loyalty</w:t>
      </w:r>
      <w:bookmarkEnd w:id="5"/>
      <w:r>
        <w:t xml:space="preserve"> </w:t>
      </w:r>
    </w:p>
    <w:p w14:paraId="59A0EADB" w14:textId="63B8E3F9" w:rsidR="00073433" w:rsidRDefault="009E7A79" w:rsidP="002E2807">
      <w:r>
        <w:t xml:space="preserve">Fierce competition strengthens in the hotel sector as per the study of </w:t>
      </w:r>
      <w:proofErr w:type="spellStart"/>
      <w:r>
        <w:t>Akunja</w:t>
      </w:r>
      <w:proofErr w:type="spellEnd"/>
      <w:r>
        <w:t xml:space="preserve"> (</w:t>
      </w:r>
      <w:r w:rsidRPr="00073433">
        <w:t>2020)</w:t>
      </w:r>
      <w:r>
        <w:t>; hoteliers shift their approach to customer acquisition to the retention of customers and at the same time, information technology</w:t>
      </w:r>
      <w:r w:rsidRPr="002D3960">
        <w:t xml:space="preserve"> </w:t>
      </w:r>
      <w:r>
        <w:t xml:space="preserve">carries on to make inroads into increasing loyalty and retention of customers.  In addition, loyalty programs are most common in the hospitality and hotel industries and are vital tools for hotels </w:t>
      </w:r>
      <w:r w:rsidR="00463F99">
        <w:t>to</w:t>
      </w:r>
      <w:r>
        <w:t xml:space="preserve"> win and retain the loyalty of customers. The hospitality sector identifies that high service quality is one of the important factors under its control that add value to its image and consequently will lead to the loyalty of the customer, and service quality and a good image have become key to the ability of hoteliers to distinguish themselves from their opponents and retain and build their customers' loyalty </w:t>
      </w:r>
      <w:r w:rsidRPr="00073433">
        <w:t>(Jana and Chandra, 2016)</w:t>
      </w:r>
      <w:r>
        <w:t>.</w:t>
      </w:r>
    </w:p>
    <w:p w14:paraId="0D5EB2B9" w14:textId="5BCA9CBE" w:rsidR="002D3960" w:rsidRDefault="009E7A79" w:rsidP="002D3960">
      <w:r w:rsidRPr="00073433">
        <w:t xml:space="preserve">A loyalty program is a customer retention approach </w:t>
      </w:r>
      <w:r w:rsidR="00463F99">
        <w:t>that</w:t>
      </w:r>
      <w:r w:rsidRPr="00073433">
        <w:t xml:space="preserve"> rewards and recognizes customers who do business with the </w:t>
      </w:r>
      <w:r w:rsidR="00463F99">
        <w:t>organization</w:t>
      </w:r>
      <w:r w:rsidRPr="00073433">
        <w:t xml:space="preserve"> continually (Meyer-</w:t>
      </w:r>
      <w:proofErr w:type="spellStart"/>
      <w:r w:rsidRPr="00073433">
        <w:t>Waarden</w:t>
      </w:r>
      <w:proofErr w:type="spellEnd"/>
      <w:r w:rsidRPr="00073433">
        <w:t>, 2015). The purpose of this is to retain and attract customers</w:t>
      </w:r>
      <w:r>
        <w:t>.</w:t>
      </w:r>
      <w:r w:rsidR="00A10FE9">
        <w:t xml:space="preserve"> Hotels around the world work hard to implement a variety of strategies to build and maintain customer loyalty. </w:t>
      </w:r>
      <w:r>
        <w:t xml:space="preserve">For example, the Hilton hotel builds </w:t>
      </w:r>
      <w:r w:rsidR="004F3A36">
        <w:t>customer loyalty</w:t>
      </w:r>
      <w:r>
        <w:t xml:space="preserve"> with votes on promotions </w:t>
      </w:r>
      <w:r w:rsidRPr="002D3960">
        <w:t>(</w:t>
      </w:r>
      <w:proofErr w:type="spellStart"/>
      <w:r w:rsidRPr="002D3960">
        <w:t>Barris</w:t>
      </w:r>
      <w:proofErr w:type="spellEnd"/>
      <w:r w:rsidRPr="002D3960">
        <w:t>, 2017)</w:t>
      </w:r>
      <w:r>
        <w:t xml:space="preserve">. On the other hand, the </w:t>
      </w:r>
      <w:r w:rsidRPr="002D3960">
        <w:t>loyalty program</w:t>
      </w:r>
      <w:r>
        <w:t xml:space="preserve"> of </w:t>
      </w:r>
      <w:r w:rsidRPr="002D3960">
        <w:t>Marriott hotels sets the standard</w:t>
      </w:r>
      <w:r>
        <w:t xml:space="preserve"> for </w:t>
      </w:r>
      <w:r w:rsidRPr="002D3960">
        <w:t>pragmatic loyalty</w:t>
      </w:r>
      <w:r>
        <w:t>. A</w:t>
      </w:r>
      <w:r w:rsidRPr="002D3960">
        <w:t xml:space="preserve"> membership page</w:t>
      </w:r>
      <w:r>
        <w:t xml:space="preserve"> at </w:t>
      </w:r>
      <w:r w:rsidRPr="002D3960">
        <w:t>Marriott</w:t>
      </w:r>
      <w:r>
        <w:t xml:space="preserve"> focuses more on the options and benefits customers have as </w:t>
      </w:r>
      <w:r w:rsidRPr="002D3960">
        <w:t>member</w:t>
      </w:r>
      <w:r>
        <w:t xml:space="preserve">s and less on program </w:t>
      </w:r>
      <w:r w:rsidRPr="002D3960">
        <w:t>mechanics</w:t>
      </w:r>
      <w:r>
        <w:t xml:space="preserve">. In addition, loyal customers can </w:t>
      </w:r>
      <w:r w:rsidRPr="002D3960">
        <w:t>book services</w:t>
      </w:r>
      <w:r>
        <w:t xml:space="preserve"> easily </w:t>
      </w:r>
      <w:r w:rsidRPr="002D3960">
        <w:t xml:space="preserve">through </w:t>
      </w:r>
      <w:r>
        <w:t xml:space="preserve">apps and </w:t>
      </w:r>
      <w:r w:rsidRPr="002D3960">
        <w:t>membership site</w:t>
      </w:r>
      <w:r>
        <w:t xml:space="preserve">s and </w:t>
      </w:r>
      <w:r w:rsidRPr="002D3960">
        <w:t>auto</w:t>
      </w:r>
      <w:r>
        <w:t xml:space="preserve">matically earn </w:t>
      </w:r>
      <w:r w:rsidRPr="002D3960">
        <w:t>loyalty benefits</w:t>
      </w:r>
      <w:r>
        <w:t xml:space="preserve"> </w:t>
      </w:r>
      <w:r w:rsidRPr="002D3960">
        <w:t>(</w:t>
      </w:r>
      <w:proofErr w:type="spellStart"/>
      <w:r w:rsidRPr="002D3960">
        <w:t>Mizerak</w:t>
      </w:r>
      <w:proofErr w:type="spellEnd"/>
      <w:r w:rsidRPr="002D3960">
        <w:t>, 2022)</w:t>
      </w:r>
      <w:r>
        <w:t xml:space="preserve">. Moreover, Swiss is another international hotel that provides a range of benefits to its customers, such as </w:t>
      </w:r>
      <w:r w:rsidRPr="002D3960">
        <w:t>amazing discounts</w:t>
      </w:r>
      <w:r>
        <w:t xml:space="preserve"> and the </w:t>
      </w:r>
      <w:r w:rsidRPr="002D3960">
        <w:t>best corporate rates</w:t>
      </w:r>
      <w:r>
        <w:t xml:space="preserve"> as a </w:t>
      </w:r>
      <w:r w:rsidRPr="002D3960">
        <w:t>Swiss Darling</w:t>
      </w:r>
      <w:r>
        <w:t xml:space="preserve"> member, which is</w:t>
      </w:r>
      <w:r w:rsidRPr="002D3960">
        <w:t xml:space="preserve"> a loyalty program (</w:t>
      </w:r>
      <w:proofErr w:type="spellStart"/>
      <w:r w:rsidR="00463F99">
        <w:t>swiss</w:t>
      </w:r>
      <w:proofErr w:type="spellEnd"/>
      <w:r w:rsidR="00463F99">
        <w:t xml:space="preserve"> international</w:t>
      </w:r>
      <w:r w:rsidRPr="002D3960">
        <w:t>, 2020)</w:t>
      </w:r>
      <w:r>
        <w:t>.</w:t>
      </w:r>
    </w:p>
    <w:p w14:paraId="04FB0A8C" w14:textId="77777777" w:rsidR="00014861" w:rsidRDefault="00014861" w:rsidP="002D3960"/>
    <w:p w14:paraId="2DD05E33" w14:textId="77777777" w:rsidR="00014861" w:rsidRDefault="009E7A79" w:rsidP="0002134B">
      <w:pPr>
        <w:pStyle w:val="Heading2"/>
      </w:pPr>
      <w:bookmarkStart w:id="6" w:name="_Toc128426571"/>
      <w:r>
        <w:t>Market Trends</w:t>
      </w:r>
      <w:r w:rsidR="0002134B">
        <w:t xml:space="preserve"> and Barriers Facing Business</w:t>
      </w:r>
      <w:bookmarkEnd w:id="6"/>
      <w:r w:rsidR="0002134B">
        <w:t xml:space="preserve"> </w:t>
      </w:r>
    </w:p>
    <w:p w14:paraId="2DBA8CFD" w14:textId="0EC6242F" w:rsidR="00DA0233" w:rsidRDefault="009E7A79" w:rsidP="0002134B">
      <w:r>
        <w:t>Some ways are recommended for hotels to build and retain customer loyalty, such as exceeding the expectations of guests, responding to reviews from guests,</w:t>
      </w:r>
      <w:r w:rsidR="00463F99">
        <w:t xml:space="preserve"> constructively taking feedback,</w:t>
      </w:r>
      <w:r>
        <w:t xml:space="preserve"> and also delivering </w:t>
      </w:r>
      <w:r w:rsidRPr="00DA0233">
        <w:t>outstanding customer service</w:t>
      </w:r>
      <w:r>
        <w:t xml:space="preserve">. </w:t>
      </w:r>
      <w:r w:rsidR="00A17D64">
        <w:t xml:space="preserve"> A result of one survey shows the </w:t>
      </w:r>
      <w:r w:rsidR="00A17D64" w:rsidRPr="00DA0233">
        <w:t>shift in satisfaction with rewards</w:t>
      </w:r>
      <w:r w:rsidR="00A17D64">
        <w:t xml:space="preserve"> </w:t>
      </w:r>
      <w:r w:rsidR="00A17D64" w:rsidRPr="00DA0233">
        <w:t>presently offered by</w:t>
      </w:r>
      <w:r w:rsidR="00A17D64">
        <w:t xml:space="preserve"> </w:t>
      </w:r>
      <w:r w:rsidR="00A17D64" w:rsidRPr="00DA0233">
        <w:t>loyalty programs</w:t>
      </w:r>
      <w:r w:rsidR="00A17D64">
        <w:t xml:space="preserve"> and also shows the necessity for a range of reward options to </w:t>
      </w:r>
      <w:r w:rsidR="00A17D64" w:rsidRPr="00DA0233">
        <w:t>efficiently engage consumers</w:t>
      </w:r>
      <w:r w:rsidR="00A17D64">
        <w:t xml:space="preserve"> </w:t>
      </w:r>
      <w:r w:rsidR="00A17D64">
        <w:lastRenderedPageBreak/>
        <w:t>(</w:t>
      </w:r>
      <w:r w:rsidRPr="00DA0233">
        <w:t>Revfine, 2019)</w:t>
      </w:r>
      <w:r>
        <w:t>.</w:t>
      </w:r>
      <w:r w:rsidR="00A17D64">
        <w:t xml:space="preserve"> Contactless payments are another </w:t>
      </w:r>
      <w:r w:rsidR="00A17D64" w:rsidRPr="00DA0233">
        <w:t>hospitality trend</w:t>
      </w:r>
      <w:r w:rsidR="00A17D64">
        <w:t xml:space="preserve"> through which customers can save time. Other than this, automation also ranks highly on </w:t>
      </w:r>
      <w:r w:rsidR="00A17D64" w:rsidRPr="00A17D64">
        <w:t>the hospitality trends</w:t>
      </w:r>
      <w:r w:rsidR="00A17D64">
        <w:t xml:space="preserve"> list. Hotels use robots to deliver </w:t>
      </w:r>
      <w:r w:rsidR="00A17D64" w:rsidRPr="00A17D64">
        <w:t>customer information</w:t>
      </w:r>
      <w:r w:rsidR="00A17D64">
        <w:t xml:space="preserve">, </w:t>
      </w:r>
      <w:r w:rsidR="00A17D64" w:rsidRPr="00A17D64">
        <w:t>greet customers</w:t>
      </w:r>
      <w:r w:rsidR="00A17D64">
        <w:t xml:space="preserve">, and play a major role in </w:t>
      </w:r>
      <w:r w:rsidR="00A17D64" w:rsidRPr="00A17D64">
        <w:t>safety</w:t>
      </w:r>
      <w:r w:rsidRPr="00A17D64">
        <w:t xml:space="preserve"> operations (Huang et al., 2021)</w:t>
      </w:r>
      <w:r w:rsidR="00A17D64">
        <w:t>.</w:t>
      </w:r>
    </w:p>
    <w:p w14:paraId="68BFA42B" w14:textId="0DAAEA90" w:rsidR="00A17D64" w:rsidRDefault="009E7A79" w:rsidP="0002134B">
      <w:r>
        <w:t xml:space="preserve">The hotel industry </w:t>
      </w:r>
      <w:r w:rsidR="00463F99" w:rsidRPr="00463F99">
        <w:t>faces certain challenges and barriers, such as market entries, ranking positions, and ratings, which pressure</w:t>
      </w:r>
      <w:r>
        <w:t xml:space="preserve"> hotel managers. Considering the trend, changes in the expectations of guests are one of the biggest obstacles in the hotel sector. Now, customers have started expecting </w:t>
      </w:r>
      <w:r w:rsidRPr="00A17D64">
        <w:t xml:space="preserve">contactless hotel services to ensure safety and </w:t>
      </w:r>
      <w:r w:rsidR="00463F99" w:rsidRPr="00463F99">
        <w:t>eliminate their dependency on the hotel staff</w:t>
      </w:r>
      <w:r>
        <w:t xml:space="preserve">. In addition, inflation is another challenge that the </w:t>
      </w:r>
      <w:r w:rsidRPr="00A17D64">
        <w:t>hospitality industry</w:t>
      </w:r>
      <w:r>
        <w:t xml:space="preserve"> </w:t>
      </w:r>
      <w:r w:rsidR="00CD421E" w:rsidRPr="00CD421E">
        <w:t>faces, which impacts its operations and leads to increases in prices which affect the customer and their profit</w:t>
      </w:r>
      <w:r>
        <w:t xml:space="preserve">. </w:t>
      </w:r>
    </w:p>
    <w:p w14:paraId="1B09F2CB" w14:textId="77777777" w:rsidR="00A17D64" w:rsidRDefault="009E7A79" w:rsidP="00A17D64">
      <w:pPr>
        <w:pStyle w:val="Heading1"/>
      </w:pPr>
      <w:bookmarkStart w:id="7" w:name="_Toc128426572"/>
      <w:r>
        <w:t>Conclusion</w:t>
      </w:r>
      <w:bookmarkEnd w:id="7"/>
      <w:r>
        <w:t xml:space="preserve"> </w:t>
      </w:r>
    </w:p>
    <w:p w14:paraId="67B4222C" w14:textId="77777777" w:rsidR="00531A9E" w:rsidRPr="00C976F1" w:rsidRDefault="009E7A79" w:rsidP="00531A9E">
      <w:r>
        <w:t xml:space="preserve">This report discusses the importance of having brand consistency standards and how hotels can manage their reputation. The findings of this report show that hotels can manage their reputations by using social media and taking reviews from customers to act accordingly. In addition, hotels can retain the loyalty of customers by providing them with a range of benefits and rewards, and it is estimated that most hotels have already introduced loyalty programs to retain customers. To run in this competitive market hotel industry has to consider different market trends and keep eye on all the changing demands of the customers. </w:t>
      </w:r>
    </w:p>
    <w:p w14:paraId="048FD651" w14:textId="77777777" w:rsidR="002E2807" w:rsidRDefault="009E7A79" w:rsidP="00531A9E">
      <w:pPr>
        <w:pStyle w:val="Heading1"/>
      </w:pPr>
      <w:bookmarkStart w:id="8" w:name="_Toc128426573"/>
      <w:r>
        <w:t>Recommendations</w:t>
      </w:r>
      <w:bookmarkEnd w:id="8"/>
      <w:r>
        <w:t xml:space="preserve"> </w:t>
      </w:r>
    </w:p>
    <w:p w14:paraId="1D1D9D39" w14:textId="0B9E4D42" w:rsidR="00440206" w:rsidRDefault="009E7A79" w:rsidP="00C52282">
      <w:pPr>
        <w:pStyle w:val="ListParagraph"/>
        <w:numPr>
          <w:ilvl w:val="0"/>
          <w:numId w:val="9"/>
        </w:numPr>
      </w:pPr>
      <w:r w:rsidRPr="00DA3B6D">
        <w:t>Based on the overall findings and conclusion, it is recommended that name recall and face recognition help organi</w:t>
      </w:r>
      <w:r w:rsidR="00CD421E">
        <w:t>s</w:t>
      </w:r>
      <w:r w:rsidRPr="00DA3B6D">
        <w:t xml:space="preserve">ations create a sense of belonging. This in turn encourages a closer relationship with customer-hotel and leads to enhanced quality. </w:t>
      </w:r>
      <w:r w:rsidR="00B274B9" w:rsidRPr="00DA3B6D">
        <w:t>Hotels have</w:t>
      </w:r>
      <w:r w:rsidRPr="00DA3B6D">
        <w:t xml:space="preserve"> to consider customer-friendly facilities; such as flexible check-out and check-in times and non-smoking rooms upon request, which contribute to the loyalty of customers (Jayawardena et al., 2013).</w:t>
      </w:r>
      <w:r w:rsidR="00B274B9" w:rsidRPr="00DA3B6D">
        <w:t xml:space="preserve"> In addition, to deal with the </w:t>
      </w:r>
      <w:r w:rsidR="00B274B9" w:rsidRPr="00DA3B6D">
        <w:lastRenderedPageBreak/>
        <w:t xml:space="preserve">rising cost of consumables, a visible solution is recommended to </w:t>
      </w:r>
      <w:r w:rsidR="00463F99">
        <w:t>constantly check</w:t>
      </w:r>
      <w:r w:rsidR="00B274B9" w:rsidRPr="00DA3B6D">
        <w:t xml:space="preserve"> inventory, reduce waste, and control stock. </w:t>
      </w:r>
    </w:p>
    <w:p w14:paraId="1425453D" w14:textId="77777777" w:rsidR="00B46519" w:rsidRDefault="009E7A79" w:rsidP="00B46519">
      <w:pPr>
        <w:rPr>
          <w:rFonts w:eastAsia="Times New Roman"/>
          <w:szCs w:val="24"/>
          <w:lang w:val="en-US"/>
        </w:rPr>
      </w:pPr>
      <w:r w:rsidRPr="00DA3B6D">
        <w:t xml:space="preserve">Hotels must implement cost-saving strategies that help manage rising costs. For example, the hotel can adjust its price to make sure that it keeps pace with rising inflation and introduce </w:t>
      </w:r>
      <w:r w:rsidRPr="00B274B9">
        <w:rPr>
          <w:rFonts w:eastAsia="Times New Roman"/>
          <w:szCs w:val="24"/>
          <w:lang w:val="en-US"/>
        </w:rPr>
        <w:t>a pricing strategy</w:t>
      </w:r>
      <w:r w:rsidRPr="00DA3B6D">
        <w:rPr>
          <w:rFonts w:eastAsia="Times New Roman"/>
          <w:szCs w:val="24"/>
          <w:lang w:val="en-US"/>
        </w:rPr>
        <w:t xml:space="preserve"> that takes into account the </w:t>
      </w:r>
      <w:r w:rsidRPr="00B274B9">
        <w:rPr>
          <w:rFonts w:eastAsia="Times New Roman"/>
          <w:szCs w:val="24"/>
          <w:lang w:val="en-US"/>
        </w:rPr>
        <w:t>unique features</w:t>
      </w:r>
      <w:r w:rsidRPr="00DA3B6D">
        <w:rPr>
          <w:rFonts w:eastAsia="Times New Roman"/>
          <w:szCs w:val="24"/>
          <w:lang w:val="en-US"/>
        </w:rPr>
        <w:t xml:space="preserve"> of the hotel. In addition, engage customers on </w:t>
      </w:r>
      <w:r w:rsidRPr="00DA3B6D">
        <w:t xml:space="preserve">social media </w:t>
      </w:r>
      <w:r w:rsidRPr="00DA3B6D">
        <w:rPr>
          <w:rFonts w:eastAsia="Times New Roman"/>
          <w:szCs w:val="24"/>
          <w:lang w:val="en-US"/>
        </w:rPr>
        <w:t>and other apps to be aware of their changing expectations and needs. Hotels can install or develop a self-service guest portal</w:t>
      </w:r>
      <w:r w:rsidR="00AD604E" w:rsidRPr="00DA3B6D">
        <w:rPr>
          <w:rFonts w:eastAsia="Times New Roman"/>
          <w:szCs w:val="24"/>
          <w:lang w:val="en-US"/>
        </w:rPr>
        <w:t xml:space="preserve"> </w:t>
      </w:r>
      <w:r w:rsidRPr="00DA3B6D">
        <w:rPr>
          <w:rFonts w:eastAsia="Times New Roman"/>
          <w:szCs w:val="24"/>
          <w:lang w:val="en-US"/>
        </w:rPr>
        <w:t>that will help with check-</w:t>
      </w:r>
      <w:r w:rsidR="00DA3B6D" w:rsidRPr="00DA3B6D">
        <w:rPr>
          <w:rFonts w:eastAsia="Times New Roman"/>
          <w:szCs w:val="24"/>
          <w:lang w:val="en-US"/>
        </w:rPr>
        <w:t>out and</w:t>
      </w:r>
      <w:r w:rsidRPr="00DA3B6D">
        <w:rPr>
          <w:rFonts w:eastAsia="Times New Roman"/>
          <w:szCs w:val="24"/>
          <w:lang w:val="en-US"/>
        </w:rPr>
        <w:t xml:space="preserve"> check-in services, guests can request drop-off and pick-up services and share the location of the property</w:t>
      </w:r>
      <w:r w:rsidR="00AD604E" w:rsidRPr="00DA3B6D">
        <w:rPr>
          <w:rFonts w:eastAsia="Times New Roman"/>
          <w:szCs w:val="24"/>
          <w:lang w:val="en-US"/>
        </w:rPr>
        <w:t xml:space="preserve"> (Huang et al., 2021).</w:t>
      </w:r>
      <w:r w:rsidR="00DA3B6D" w:rsidRPr="00DA3B6D">
        <w:rPr>
          <w:rFonts w:eastAsia="Times New Roman"/>
          <w:szCs w:val="24"/>
          <w:lang w:val="en-US"/>
        </w:rPr>
        <w:t xml:space="preserve"> Aside from that, online reputation management must be considered when developing a comprehensive communication strategy</w:t>
      </w:r>
      <w:r w:rsidR="00CA2DBD">
        <w:rPr>
          <w:rFonts w:eastAsia="Times New Roman"/>
          <w:szCs w:val="24"/>
          <w:lang w:val="en-US"/>
        </w:rPr>
        <w:t xml:space="preserve"> to stay in touch with a guest.</w:t>
      </w:r>
    </w:p>
    <w:p w14:paraId="74DDEB1B" w14:textId="77777777" w:rsidR="00CA2DBD" w:rsidRDefault="00CA2DBD" w:rsidP="00B46519">
      <w:pPr>
        <w:rPr>
          <w:rFonts w:eastAsia="Times New Roman"/>
          <w:szCs w:val="24"/>
          <w:lang w:val="en-US"/>
        </w:rPr>
      </w:pPr>
    </w:p>
    <w:p w14:paraId="009162A0" w14:textId="77777777" w:rsidR="00CA2DBD" w:rsidRDefault="00CA2DBD" w:rsidP="00B46519">
      <w:pPr>
        <w:rPr>
          <w:rFonts w:eastAsia="Times New Roman"/>
          <w:szCs w:val="24"/>
          <w:lang w:val="en-US"/>
        </w:rPr>
      </w:pPr>
    </w:p>
    <w:p w14:paraId="64813252" w14:textId="77777777" w:rsidR="00CA2DBD" w:rsidRDefault="00CA2DBD" w:rsidP="00B46519">
      <w:pPr>
        <w:rPr>
          <w:rFonts w:eastAsia="Times New Roman"/>
          <w:szCs w:val="24"/>
          <w:lang w:val="en-US"/>
        </w:rPr>
      </w:pPr>
    </w:p>
    <w:p w14:paraId="4B745559" w14:textId="77777777" w:rsidR="00CA2DBD" w:rsidRDefault="00CA2DBD" w:rsidP="00B46519">
      <w:pPr>
        <w:rPr>
          <w:rFonts w:eastAsia="Times New Roman"/>
          <w:szCs w:val="24"/>
          <w:lang w:val="en-US"/>
        </w:rPr>
      </w:pPr>
    </w:p>
    <w:p w14:paraId="48FB094E" w14:textId="77777777" w:rsidR="00CA2DBD" w:rsidRDefault="00CA2DBD" w:rsidP="00B46519">
      <w:pPr>
        <w:rPr>
          <w:rFonts w:eastAsia="Times New Roman"/>
          <w:szCs w:val="24"/>
          <w:lang w:val="en-US"/>
        </w:rPr>
      </w:pPr>
    </w:p>
    <w:p w14:paraId="61A0C43C" w14:textId="77777777" w:rsidR="00CA2DBD" w:rsidRDefault="00CA2DBD" w:rsidP="00B46519">
      <w:pPr>
        <w:rPr>
          <w:rFonts w:eastAsia="Times New Roman"/>
          <w:szCs w:val="24"/>
          <w:lang w:val="en-US"/>
        </w:rPr>
      </w:pPr>
    </w:p>
    <w:p w14:paraId="6F9515E6" w14:textId="77777777" w:rsidR="00CA2DBD" w:rsidRDefault="00CA2DBD" w:rsidP="00B46519">
      <w:pPr>
        <w:rPr>
          <w:rFonts w:eastAsia="Times New Roman"/>
          <w:szCs w:val="24"/>
          <w:lang w:val="en-US"/>
        </w:rPr>
      </w:pPr>
    </w:p>
    <w:p w14:paraId="45760C2B" w14:textId="77777777" w:rsidR="00CA2DBD" w:rsidRPr="00DA3B6D" w:rsidRDefault="00CA2DBD" w:rsidP="00B46519">
      <w:pPr>
        <w:rPr>
          <w:rFonts w:eastAsia="Times New Roman"/>
          <w:szCs w:val="24"/>
          <w:lang w:val="en-US"/>
        </w:rPr>
      </w:pPr>
    </w:p>
    <w:p w14:paraId="5CBDB1F3" w14:textId="77777777" w:rsidR="002E2807" w:rsidRDefault="002E2807" w:rsidP="002E2807"/>
    <w:p w14:paraId="7460996E" w14:textId="77777777" w:rsidR="008B44A7" w:rsidRDefault="008B44A7" w:rsidP="002E2807"/>
    <w:p w14:paraId="38EB0F37" w14:textId="77777777" w:rsidR="008B44A7" w:rsidRDefault="008B44A7" w:rsidP="002E2807"/>
    <w:p w14:paraId="31BB1BF2" w14:textId="77777777" w:rsidR="00120A50" w:rsidRDefault="00120A50" w:rsidP="002E2807"/>
    <w:p w14:paraId="19B09F17" w14:textId="77777777" w:rsidR="00120A50" w:rsidRDefault="00120A50" w:rsidP="002E2807"/>
    <w:p w14:paraId="2CB38D5E" w14:textId="5E073628" w:rsidR="00007E3E" w:rsidRDefault="00120A50" w:rsidP="00007E3E">
      <w:pPr>
        <w:pStyle w:val="Heading1"/>
      </w:pPr>
      <w:bookmarkStart w:id="9" w:name="_Toc128426574"/>
      <w:r>
        <w:lastRenderedPageBreak/>
        <w:t>References:</w:t>
      </w:r>
      <w:bookmarkEnd w:id="9"/>
    </w:p>
    <w:p w14:paraId="7F43278F" w14:textId="77777777" w:rsidR="00692691" w:rsidRPr="00007E3E" w:rsidRDefault="00692691" w:rsidP="00692691">
      <w:pPr>
        <w:rPr>
          <w:color w:val="FF0000"/>
        </w:rPr>
      </w:pPr>
    </w:p>
    <w:p w14:paraId="4E51A60A" w14:textId="77777777" w:rsidR="00692691" w:rsidRDefault="009E7A79" w:rsidP="00692691">
      <w:pPr>
        <w:ind w:left="720" w:hanging="720"/>
      </w:pPr>
      <w:proofErr w:type="spellStart"/>
      <w:r>
        <w:t>Akunja</w:t>
      </w:r>
      <w:proofErr w:type="spellEnd"/>
      <w:r>
        <w:t xml:space="preserve">, L. (2020). Effects of Customer Satisfaction on Customer Loyalty in Selected Hotels in Nairobi, Kenya. </w:t>
      </w:r>
      <w:r>
        <w:rPr>
          <w:i/>
          <w:iCs/>
        </w:rPr>
        <w:t>Saudi Journal of Business and Management Studies</w:t>
      </w:r>
      <w:r>
        <w:t xml:space="preserve">, 5(6), pp.334–342. </w:t>
      </w:r>
      <w:proofErr w:type="spellStart"/>
      <w:r>
        <w:t>doi:https</w:t>
      </w:r>
      <w:proofErr w:type="spellEnd"/>
      <w:r>
        <w:t>://doi.org/10.36348/sjbms.2020.v05i06.004.</w:t>
      </w:r>
    </w:p>
    <w:p w14:paraId="2D5BA8AC" w14:textId="55C7B1C3" w:rsidR="00692691" w:rsidRDefault="009E7A79" w:rsidP="00692691">
      <w:pPr>
        <w:ind w:left="720" w:hanging="720"/>
      </w:pPr>
      <w:proofErr w:type="spellStart"/>
      <w:r>
        <w:t>Barris</w:t>
      </w:r>
      <w:proofErr w:type="spellEnd"/>
      <w:r>
        <w:t xml:space="preserve">, M. (2017). </w:t>
      </w:r>
      <w:r>
        <w:rPr>
          <w:i/>
          <w:iCs/>
        </w:rPr>
        <w:t xml:space="preserve">Hilton builds customer loyalty with votes on </w:t>
      </w:r>
      <w:r w:rsidR="00463F99">
        <w:rPr>
          <w:i/>
          <w:iCs/>
        </w:rPr>
        <w:t>promotions</w:t>
      </w:r>
      <w:r>
        <w:rPr>
          <w:i/>
          <w:iCs/>
        </w:rPr>
        <w:t xml:space="preserve">, charity </w:t>
      </w:r>
      <w:r w:rsidR="00463F99">
        <w:rPr>
          <w:i/>
          <w:iCs/>
        </w:rPr>
        <w:t>donations</w:t>
      </w:r>
      <w:r>
        <w:rPr>
          <w:i/>
          <w:iCs/>
        </w:rPr>
        <w:t xml:space="preserve"> | </w:t>
      </w:r>
      <w:r w:rsidR="00463F99">
        <w:rPr>
          <w:i/>
          <w:iCs/>
        </w:rPr>
        <w:t xml:space="preserve">and </w:t>
      </w:r>
      <w:r>
        <w:rPr>
          <w:i/>
          <w:iCs/>
        </w:rPr>
        <w:t>Retail Dive</w:t>
      </w:r>
      <w:r>
        <w:t>. [online] Retaildive.com. Available at: https://www.retaildive.com/ex/mobilecommercedaily/hilton-builds-customer-loyalty-with-votes-on-promotion-charity-donation.</w:t>
      </w:r>
    </w:p>
    <w:p w14:paraId="30629C90" w14:textId="77777777" w:rsidR="00692691" w:rsidRDefault="009E7A79" w:rsidP="00692691">
      <w:pPr>
        <w:ind w:left="720" w:hanging="720"/>
      </w:pPr>
      <w:r>
        <w:t xml:space="preserve">Chan, J., Gao, Y. (Lisa) and McGinley, S. (2021). Updates in service standards in hotels: how COVID-19 changed operations. </w:t>
      </w:r>
      <w:r>
        <w:rPr>
          <w:i/>
          <w:iCs/>
        </w:rPr>
        <w:t>International Journal of Contemporary Hospitality Management</w:t>
      </w:r>
      <w:r>
        <w:t xml:space="preserve">, 33(5), pp.1668–1687. </w:t>
      </w:r>
      <w:proofErr w:type="spellStart"/>
      <w:r>
        <w:t>doi:https</w:t>
      </w:r>
      <w:proofErr w:type="spellEnd"/>
      <w:r>
        <w:t>://doi.org/10.1108/ijchm-09-2020-1013.</w:t>
      </w:r>
    </w:p>
    <w:p w14:paraId="521CFE21" w14:textId="77777777" w:rsidR="00692691" w:rsidRDefault="009E7A79" w:rsidP="00692691">
      <w:pPr>
        <w:ind w:left="720" w:hanging="720"/>
      </w:pPr>
      <w:r>
        <w:t xml:space="preserve">Cochrane, K. (2011). </w:t>
      </w:r>
      <w:r>
        <w:rPr>
          <w:i/>
          <w:iCs/>
        </w:rPr>
        <w:t>Why TripAdvisor is getting a bad review</w:t>
      </w:r>
      <w:r>
        <w:t>. [online] the Guardian. Available at: https://www.theguardian.com/travel/2011/jan/25/tripadvisor-duncan-bannatyne.</w:t>
      </w:r>
    </w:p>
    <w:p w14:paraId="3D4E0C35" w14:textId="77777777" w:rsidR="00692691" w:rsidRDefault="009E7A79" w:rsidP="00692691">
      <w:pPr>
        <w:ind w:left="720" w:hanging="720"/>
      </w:pPr>
      <w:proofErr w:type="spellStart"/>
      <w:r>
        <w:t>Davydiuk</w:t>
      </w:r>
      <w:proofErr w:type="spellEnd"/>
      <w:r>
        <w:t xml:space="preserve">, Y. and </w:t>
      </w:r>
      <w:proofErr w:type="spellStart"/>
      <w:r>
        <w:t>Ushchapivska</w:t>
      </w:r>
      <w:proofErr w:type="spellEnd"/>
      <w:r>
        <w:t xml:space="preserve">, O. (2021). PROSPECTS FOR THE BUSINESS ACTIVITY OF THE INTERNATIONAL CHAIN HILTON HOTELS &amp; RESORTS IN UKRAINE. </w:t>
      </w:r>
      <w:r>
        <w:rPr>
          <w:i/>
          <w:iCs/>
        </w:rPr>
        <w:t>Business Navigator</w:t>
      </w:r>
      <w:r>
        <w:t xml:space="preserve">, (1(62)). </w:t>
      </w:r>
      <w:proofErr w:type="spellStart"/>
      <w:r>
        <w:t>doi:https</w:t>
      </w:r>
      <w:proofErr w:type="spellEnd"/>
      <w:r>
        <w:t>://doi.org/10.32847/business-navigator.62-5.</w:t>
      </w:r>
    </w:p>
    <w:p w14:paraId="76372D62" w14:textId="77777777" w:rsidR="00692691" w:rsidRDefault="009E7A79" w:rsidP="00692691">
      <w:pPr>
        <w:ind w:left="720" w:hanging="720"/>
      </w:pPr>
      <w:r>
        <w:t xml:space="preserve">Huang, A., De la Mora Velasco, E., Marsh, J. and Workman, H. (2021). COVID-19 and the future of work in the hospitality industry. </w:t>
      </w:r>
      <w:r>
        <w:rPr>
          <w:i/>
          <w:iCs/>
        </w:rPr>
        <w:t>International Journal of Hospitality Management</w:t>
      </w:r>
      <w:r>
        <w:t xml:space="preserve">, 97, p.102986. </w:t>
      </w:r>
      <w:proofErr w:type="spellStart"/>
      <w:r>
        <w:t>doi:https</w:t>
      </w:r>
      <w:proofErr w:type="spellEnd"/>
      <w:r>
        <w:t>://doi.org/10.1016/j.ijhm.2021.102986.</w:t>
      </w:r>
    </w:p>
    <w:p w14:paraId="3DD50A87" w14:textId="77777777" w:rsidR="00692691" w:rsidRDefault="009E7A79" w:rsidP="00692691">
      <w:pPr>
        <w:ind w:left="720" w:hanging="720"/>
      </w:pPr>
      <w:r>
        <w:t xml:space="preserve">Jana, A. and Chandra, B. (2016). Role of Brand Image and Switching Cost on Customer Satisfaction-Loyalty Dyadic in the Mid-Market Hotel Sector. </w:t>
      </w:r>
      <w:r>
        <w:rPr>
          <w:i/>
          <w:iCs/>
        </w:rPr>
        <w:t>Indian Journal of Marketing</w:t>
      </w:r>
      <w:r>
        <w:t xml:space="preserve">, 46(9), p.35. </w:t>
      </w:r>
      <w:proofErr w:type="spellStart"/>
      <w:r>
        <w:t>doi:https</w:t>
      </w:r>
      <w:proofErr w:type="spellEnd"/>
      <w:r>
        <w:t>://doi.org/10.17010/</w:t>
      </w:r>
      <w:proofErr w:type="spellStart"/>
      <w:r>
        <w:t>ijom</w:t>
      </w:r>
      <w:proofErr w:type="spellEnd"/>
      <w:r>
        <w:t>/2016/v46/i9/101040.</w:t>
      </w:r>
    </w:p>
    <w:p w14:paraId="3101B5AF" w14:textId="77777777" w:rsidR="00692691" w:rsidRDefault="009E7A79" w:rsidP="00692691">
      <w:pPr>
        <w:ind w:left="720" w:hanging="720"/>
      </w:pPr>
      <w:r>
        <w:lastRenderedPageBreak/>
        <w:t xml:space="preserve">Jayawardena, C. (Chandi), McMillan, D., </w:t>
      </w:r>
      <w:proofErr w:type="spellStart"/>
      <w:r>
        <w:t>Pantin</w:t>
      </w:r>
      <w:proofErr w:type="spellEnd"/>
      <w:r>
        <w:t xml:space="preserve">, D., Taller, M. and Willie, P. (2013). Trends in the international hotel industry. </w:t>
      </w:r>
      <w:r>
        <w:rPr>
          <w:i/>
          <w:iCs/>
        </w:rPr>
        <w:t>Worldwide Hospitality and Tourism Themes</w:t>
      </w:r>
      <w:r>
        <w:t xml:space="preserve">, 5(2), pp.151–163. </w:t>
      </w:r>
      <w:proofErr w:type="spellStart"/>
      <w:r>
        <w:t>doi:https</w:t>
      </w:r>
      <w:proofErr w:type="spellEnd"/>
      <w:r>
        <w:t>://doi.org/10.1108/17554211311314100.</w:t>
      </w:r>
    </w:p>
    <w:p w14:paraId="29A3CFD8" w14:textId="77777777" w:rsidR="00692691" w:rsidRDefault="009E7A79" w:rsidP="00692691">
      <w:pPr>
        <w:ind w:left="720" w:hanging="720"/>
      </w:pPr>
      <w:r>
        <w:t xml:space="preserve">Jiang, W., Wang, L., Zhou, K.Z. and Guo, Z. (2021). How managerial ties affect hotels’ proactive environmental practices in China: The contingent role of institutional environments. </w:t>
      </w:r>
      <w:r>
        <w:rPr>
          <w:i/>
          <w:iCs/>
        </w:rPr>
        <w:t>International Journal of Hospitality Management</w:t>
      </w:r>
      <w:r>
        <w:t xml:space="preserve">, 95, p.102756. </w:t>
      </w:r>
      <w:proofErr w:type="spellStart"/>
      <w:r>
        <w:t>doi:https</w:t>
      </w:r>
      <w:proofErr w:type="spellEnd"/>
      <w:r>
        <w:t>://doi.org/10.1016/j.ijhm.2020.102756.</w:t>
      </w:r>
    </w:p>
    <w:p w14:paraId="0C696012" w14:textId="1BED4775" w:rsidR="00692691" w:rsidRDefault="009E7A79" w:rsidP="00692691">
      <w:pPr>
        <w:ind w:left="720" w:hanging="720"/>
      </w:pPr>
      <w:r>
        <w:t xml:space="preserve">Johnson, B. (2014). </w:t>
      </w:r>
      <w:r>
        <w:rPr>
          <w:i/>
          <w:iCs/>
        </w:rPr>
        <w:t xml:space="preserve">Hilton brands’ chief says balancing consistency with local </w:t>
      </w:r>
      <w:proofErr w:type="spellStart"/>
      <w:r w:rsidR="00463F99">
        <w:rPr>
          <w:i/>
          <w:iCs/>
        </w:rPr>
        <w:t>flavor</w:t>
      </w:r>
      <w:proofErr w:type="spellEnd"/>
      <w:r>
        <w:rPr>
          <w:i/>
          <w:iCs/>
        </w:rPr>
        <w:t xml:space="preserve"> </w:t>
      </w:r>
      <w:r w:rsidR="00463F99">
        <w:rPr>
          <w:i/>
          <w:iCs/>
        </w:rPr>
        <w:t xml:space="preserve">is </w:t>
      </w:r>
      <w:r>
        <w:rPr>
          <w:i/>
          <w:iCs/>
        </w:rPr>
        <w:t>essential</w:t>
      </w:r>
      <w:r>
        <w:t xml:space="preserve">. [online] Marketing Week. Available at: </w:t>
      </w:r>
      <w:r w:rsidRPr="00B417C2">
        <w:t>https://www.marketingweek.com/hilton-brands-chief-says-balancing-consistency-with-local-flavour-essential/</w:t>
      </w:r>
      <w:r>
        <w:t>.</w:t>
      </w:r>
    </w:p>
    <w:p w14:paraId="41975AC5" w14:textId="77777777" w:rsidR="00692691" w:rsidRDefault="009E7A79" w:rsidP="00692691">
      <w:pPr>
        <w:ind w:left="720" w:hanging="720"/>
      </w:pPr>
      <w:proofErr w:type="spellStart"/>
      <w:r>
        <w:t>Mariott</w:t>
      </w:r>
      <w:proofErr w:type="spellEnd"/>
      <w:r>
        <w:t xml:space="preserve"> (2020). </w:t>
      </w:r>
      <w:r>
        <w:rPr>
          <w:i/>
          <w:iCs/>
        </w:rPr>
        <w:t>Brand Value</w:t>
      </w:r>
      <w:r>
        <w:t xml:space="preserve">. [online] pp.1–54. Available at: </w:t>
      </w:r>
      <w:r w:rsidRPr="002D3960">
        <w:t>https://marriott.gcs-web.com/static-files/6c691ae7-0c1e-44ff-85c0-4a790721428b</w:t>
      </w:r>
      <w:r>
        <w:t>.</w:t>
      </w:r>
    </w:p>
    <w:p w14:paraId="6682154D" w14:textId="77777777" w:rsidR="00692691" w:rsidRDefault="009E7A79" w:rsidP="00692691">
      <w:pPr>
        <w:ind w:left="720" w:hanging="720"/>
      </w:pPr>
      <w:r>
        <w:t>Meyer-</w:t>
      </w:r>
      <w:proofErr w:type="spellStart"/>
      <w:r>
        <w:t>Waarden</w:t>
      </w:r>
      <w:proofErr w:type="spellEnd"/>
      <w:r>
        <w:t xml:space="preserve">, L. (2015). Effects of loyalty program rewards on store loyalty. </w:t>
      </w:r>
      <w:r>
        <w:rPr>
          <w:i/>
          <w:iCs/>
        </w:rPr>
        <w:t>Journal of Retailing and Consumer Services</w:t>
      </w:r>
      <w:r>
        <w:t xml:space="preserve">, 24, pp.22–32. </w:t>
      </w:r>
      <w:proofErr w:type="spellStart"/>
      <w:r>
        <w:t>doi:https</w:t>
      </w:r>
      <w:proofErr w:type="spellEnd"/>
      <w:r>
        <w:t>://doi.org/10.1016/j.jretconser.2015.01.001.</w:t>
      </w:r>
    </w:p>
    <w:p w14:paraId="27780DBB" w14:textId="77777777" w:rsidR="00692691" w:rsidRDefault="009E7A79" w:rsidP="00692691">
      <w:pPr>
        <w:ind w:left="720" w:hanging="720"/>
      </w:pPr>
      <w:proofErr w:type="spellStart"/>
      <w:r>
        <w:t>Mizerak</w:t>
      </w:r>
      <w:proofErr w:type="spellEnd"/>
      <w:r>
        <w:t xml:space="preserve">, J. (2022). </w:t>
      </w:r>
      <w:r>
        <w:rPr>
          <w:i/>
          <w:iCs/>
        </w:rPr>
        <w:t>Marriott Hotel Loyalty Program – Why It Works</w:t>
      </w:r>
      <w:r>
        <w:t>. [online] antavo.com. Available at: https://antavo.com/blog/marriott-hotel-loyalty-program/.</w:t>
      </w:r>
    </w:p>
    <w:p w14:paraId="43B381D8" w14:textId="77777777" w:rsidR="00692691" w:rsidRDefault="009E7A79" w:rsidP="00692691">
      <w:pPr>
        <w:ind w:left="720" w:hanging="720"/>
      </w:pPr>
      <w:r w:rsidRPr="00463F99">
        <w:rPr>
          <w:lang w:val="it-IT"/>
        </w:rPr>
        <w:t xml:space="preserve">Nicoli, N. and </w:t>
      </w:r>
      <w:proofErr w:type="spellStart"/>
      <w:r w:rsidRPr="00463F99">
        <w:rPr>
          <w:lang w:val="it-IT"/>
        </w:rPr>
        <w:t>Papadopoulou</w:t>
      </w:r>
      <w:proofErr w:type="spellEnd"/>
      <w:r w:rsidRPr="00463F99">
        <w:rPr>
          <w:lang w:val="it-IT"/>
        </w:rPr>
        <w:t xml:space="preserve">, E. (2017). </w:t>
      </w:r>
      <w:r>
        <w:t xml:space="preserve">TripAdvisor and reputation: a case study of the hotel industry in Cyprus. </w:t>
      </w:r>
      <w:proofErr w:type="spellStart"/>
      <w:r>
        <w:rPr>
          <w:i/>
          <w:iCs/>
        </w:rPr>
        <w:t>EuroMed</w:t>
      </w:r>
      <w:proofErr w:type="spellEnd"/>
      <w:r>
        <w:rPr>
          <w:i/>
          <w:iCs/>
        </w:rPr>
        <w:t xml:space="preserve"> Journal of Business</w:t>
      </w:r>
      <w:r>
        <w:t xml:space="preserve">, 12(3), pp.316–334. </w:t>
      </w:r>
      <w:proofErr w:type="spellStart"/>
      <w:r>
        <w:t>doi:https</w:t>
      </w:r>
      <w:proofErr w:type="spellEnd"/>
      <w:r>
        <w:t>://doi.org/10.1108/emjb-11-2016-0031.</w:t>
      </w:r>
    </w:p>
    <w:p w14:paraId="58891D2D" w14:textId="145A48A7" w:rsidR="00692691" w:rsidRDefault="009E7A79" w:rsidP="00692691">
      <w:pPr>
        <w:ind w:left="720" w:hanging="720"/>
      </w:pPr>
      <w:r>
        <w:t xml:space="preserve">Oh, H., Lee, M. and Lee, S.A. (2020). Global or local brand? </w:t>
      </w:r>
      <w:r w:rsidR="00463F99">
        <w:t>The hotel</w:t>
      </w:r>
      <w:r>
        <w:t xml:space="preserve"> selection in </w:t>
      </w:r>
      <w:r w:rsidR="00463F99">
        <w:t xml:space="preserve">a </w:t>
      </w:r>
      <w:r>
        <w:t xml:space="preserve">global travel context. </w:t>
      </w:r>
      <w:r>
        <w:rPr>
          <w:i/>
          <w:iCs/>
        </w:rPr>
        <w:t>Journal of Product &amp; Brand Management</w:t>
      </w:r>
      <w:r>
        <w:t xml:space="preserve">, ahead-of-print(ahead-of-print). </w:t>
      </w:r>
      <w:proofErr w:type="spellStart"/>
      <w:r>
        <w:t>doi:https</w:t>
      </w:r>
      <w:proofErr w:type="spellEnd"/>
      <w:r>
        <w:t>://doi.org/10.1108/jpbm-08-2019-2509.</w:t>
      </w:r>
    </w:p>
    <w:p w14:paraId="1F311BCB" w14:textId="77777777" w:rsidR="00692691" w:rsidRDefault="009E7A79" w:rsidP="00692691">
      <w:pPr>
        <w:ind w:left="720" w:hanging="720"/>
      </w:pPr>
      <w:r w:rsidRPr="00463F99">
        <w:rPr>
          <w:lang w:val="it-IT"/>
        </w:rPr>
        <w:t>Perez-</w:t>
      </w:r>
      <w:proofErr w:type="spellStart"/>
      <w:r w:rsidRPr="00463F99">
        <w:rPr>
          <w:lang w:val="it-IT"/>
        </w:rPr>
        <w:t>Aranda</w:t>
      </w:r>
      <w:proofErr w:type="spellEnd"/>
      <w:r w:rsidRPr="00463F99">
        <w:rPr>
          <w:lang w:val="it-IT"/>
        </w:rPr>
        <w:t xml:space="preserve">, J., </w:t>
      </w:r>
      <w:proofErr w:type="spellStart"/>
      <w:r w:rsidRPr="00463F99">
        <w:rPr>
          <w:lang w:val="it-IT"/>
        </w:rPr>
        <w:t>Vallespín</w:t>
      </w:r>
      <w:proofErr w:type="spellEnd"/>
      <w:r w:rsidRPr="00463F99">
        <w:rPr>
          <w:lang w:val="it-IT"/>
        </w:rPr>
        <w:t xml:space="preserve">, M. and </w:t>
      </w:r>
      <w:proofErr w:type="spellStart"/>
      <w:r w:rsidRPr="00463F99">
        <w:rPr>
          <w:lang w:val="it-IT"/>
        </w:rPr>
        <w:t>Molinillo</w:t>
      </w:r>
      <w:proofErr w:type="spellEnd"/>
      <w:r w:rsidRPr="00463F99">
        <w:rPr>
          <w:lang w:val="it-IT"/>
        </w:rPr>
        <w:t xml:space="preserve">, S. (2019). </w:t>
      </w:r>
      <w:r>
        <w:t xml:space="preserve">Hotels’ online reputation management: benefits perceived by managers. </w:t>
      </w:r>
      <w:r>
        <w:rPr>
          <w:i/>
          <w:iCs/>
        </w:rPr>
        <w:t>International Journal of Contemporary Hospitality Management</w:t>
      </w:r>
      <w:r>
        <w:t xml:space="preserve">, 31(2), pp.615–632. </w:t>
      </w:r>
      <w:proofErr w:type="spellStart"/>
      <w:r>
        <w:t>doi:https</w:t>
      </w:r>
      <w:proofErr w:type="spellEnd"/>
      <w:r>
        <w:t>://doi.org/10.1108/ijchm-07-2017-0460.</w:t>
      </w:r>
    </w:p>
    <w:p w14:paraId="3A04096C" w14:textId="77777777" w:rsidR="00692691" w:rsidRDefault="009E7A79" w:rsidP="00692691">
      <w:pPr>
        <w:ind w:left="720" w:hanging="720"/>
      </w:pPr>
      <w:r>
        <w:lastRenderedPageBreak/>
        <w:t xml:space="preserve">REHMAN, A. </w:t>
      </w:r>
      <w:proofErr w:type="spellStart"/>
      <w:r>
        <w:t>ur</w:t>
      </w:r>
      <w:proofErr w:type="spellEnd"/>
      <w:r>
        <w:t xml:space="preserve"> and ALNUZHAH, A.S. (2022). IDENTIFYING TRAVEL MOTIVATIONS OF SAUDI DOMESTIC TOURISTS: CASE OF HAIL PROVINCE IN SAUDI ARABIA. </w:t>
      </w:r>
      <w:proofErr w:type="spellStart"/>
      <w:r>
        <w:rPr>
          <w:i/>
          <w:iCs/>
        </w:rPr>
        <w:t>GeoJournal</w:t>
      </w:r>
      <w:proofErr w:type="spellEnd"/>
      <w:r>
        <w:rPr>
          <w:i/>
          <w:iCs/>
        </w:rPr>
        <w:t xml:space="preserve"> of Tourism and </w:t>
      </w:r>
      <w:proofErr w:type="spellStart"/>
      <w:r>
        <w:rPr>
          <w:i/>
          <w:iCs/>
        </w:rPr>
        <w:t>Geosites</w:t>
      </w:r>
      <w:proofErr w:type="spellEnd"/>
      <w:r>
        <w:t xml:space="preserve">, 43(3), pp.1118–1128. </w:t>
      </w:r>
      <w:proofErr w:type="spellStart"/>
      <w:r>
        <w:t>doi:https</w:t>
      </w:r>
      <w:proofErr w:type="spellEnd"/>
      <w:r>
        <w:t>://doi.org/10.30892/gtg.43333-927.</w:t>
      </w:r>
    </w:p>
    <w:p w14:paraId="47EA436F" w14:textId="25275E42" w:rsidR="00692691" w:rsidRDefault="00463F99" w:rsidP="00692691">
      <w:pPr>
        <w:ind w:left="720" w:hanging="720"/>
      </w:pPr>
      <w:r>
        <w:t>Refine</w:t>
      </w:r>
      <w:r w:rsidR="009E7A79">
        <w:t xml:space="preserve"> (2019). </w:t>
      </w:r>
      <w:r w:rsidR="009E7A79">
        <w:rPr>
          <w:i/>
          <w:iCs/>
        </w:rPr>
        <w:t>Hospitality Trends: The Latest Trends in Hospitality for 2019 &amp; 2020!</w:t>
      </w:r>
      <w:r w:rsidR="009E7A79">
        <w:t xml:space="preserve"> [online] Revfine.com. Available at: https://www.revfine.com/hospitality-trends/.</w:t>
      </w:r>
    </w:p>
    <w:p w14:paraId="0129D2F1" w14:textId="0FED1203" w:rsidR="00692691" w:rsidRDefault="00463F99" w:rsidP="00692691">
      <w:pPr>
        <w:ind w:left="720" w:hanging="720"/>
      </w:pPr>
      <w:r>
        <w:t>Swiss International</w:t>
      </w:r>
      <w:r w:rsidR="009E7A79">
        <w:t xml:space="preserve"> (2020). </w:t>
      </w:r>
      <w:r w:rsidR="009E7A79">
        <w:rPr>
          <w:i/>
          <w:iCs/>
        </w:rPr>
        <w:t>Swiss Darling</w:t>
      </w:r>
      <w:r w:rsidR="009E7A79">
        <w:t>. [online] Swiss International Hotels &amp; Resorts | Royal Swiss | Swiss Spirit. Available at: https://swissinternationalhotels.com/swiss-darling/#:~:text=Swiss%20Darling%20is%20Swiss%20International [Accessed 27 Feb. 2023].</w:t>
      </w:r>
    </w:p>
    <w:sectPr w:rsidR="00692691" w:rsidSect="00D808F0">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965D9" w14:textId="77777777" w:rsidR="00ED5618" w:rsidRDefault="00ED5618" w:rsidP="00D808F0">
      <w:pPr>
        <w:spacing w:after="0" w:line="240" w:lineRule="auto"/>
      </w:pPr>
      <w:r>
        <w:separator/>
      </w:r>
    </w:p>
  </w:endnote>
  <w:endnote w:type="continuationSeparator" w:id="0">
    <w:p w14:paraId="7C1056FB" w14:textId="77777777" w:rsidR="00ED5618" w:rsidRDefault="00ED5618" w:rsidP="00D80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009081"/>
      <w:docPartObj>
        <w:docPartGallery w:val="Page Numbers (Bottom of Page)"/>
        <w:docPartUnique/>
      </w:docPartObj>
    </w:sdtPr>
    <w:sdtContent>
      <w:p w14:paraId="7993E082" w14:textId="77777777" w:rsidR="00D808F0" w:rsidRDefault="00463F99">
        <w:pPr>
          <w:pStyle w:val="Footer"/>
          <w:jc w:val="center"/>
        </w:pPr>
        <w:r>
          <w:fldChar w:fldCharType="begin"/>
        </w:r>
        <w:r>
          <w:instrText xml:space="preserve"> PAGE   \* MERGEFORMAT </w:instrText>
        </w:r>
        <w:r>
          <w:fldChar w:fldCharType="separate"/>
        </w:r>
        <w:r w:rsidR="00EE1C59">
          <w:rPr>
            <w:noProof/>
          </w:rPr>
          <w:t>9</w:t>
        </w:r>
        <w:r>
          <w:rPr>
            <w:noProof/>
          </w:rPr>
          <w:fldChar w:fldCharType="end"/>
        </w:r>
      </w:p>
    </w:sdtContent>
  </w:sdt>
  <w:p w14:paraId="3918C374" w14:textId="77777777" w:rsidR="00D808F0" w:rsidRDefault="00D80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7C1DC" w14:textId="77777777" w:rsidR="00ED5618" w:rsidRDefault="00ED5618" w:rsidP="00D808F0">
      <w:pPr>
        <w:spacing w:after="0" w:line="240" w:lineRule="auto"/>
      </w:pPr>
      <w:r>
        <w:separator/>
      </w:r>
    </w:p>
  </w:footnote>
  <w:footnote w:type="continuationSeparator" w:id="0">
    <w:p w14:paraId="12E4E3F3" w14:textId="77777777" w:rsidR="00ED5618" w:rsidRDefault="00ED5618" w:rsidP="00D808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F580A"/>
    <w:multiLevelType w:val="multilevel"/>
    <w:tmpl w:val="9C4ED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C117E0"/>
    <w:multiLevelType w:val="multilevel"/>
    <w:tmpl w:val="5F663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7D72A0"/>
    <w:multiLevelType w:val="hybridMultilevel"/>
    <w:tmpl w:val="8586D384"/>
    <w:lvl w:ilvl="0" w:tplc="FB8CBBEC">
      <w:start w:val="1"/>
      <w:numFmt w:val="bullet"/>
      <w:lvlText w:val=""/>
      <w:lvlJc w:val="left"/>
      <w:pPr>
        <w:ind w:left="720" w:hanging="360"/>
      </w:pPr>
      <w:rPr>
        <w:rFonts w:ascii="Symbol" w:hAnsi="Symbol" w:hint="default"/>
      </w:rPr>
    </w:lvl>
    <w:lvl w:ilvl="1" w:tplc="E5AEE972" w:tentative="1">
      <w:start w:val="1"/>
      <w:numFmt w:val="bullet"/>
      <w:lvlText w:val="o"/>
      <w:lvlJc w:val="left"/>
      <w:pPr>
        <w:ind w:left="1440" w:hanging="360"/>
      </w:pPr>
      <w:rPr>
        <w:rFonts w:ascii="Courier New" w:hAnsi="Courier New" w:cs="Courier New" w:hint="default"/>
      </w:rPr>
    </w:lvl>
    <w:lvl w:ilvl="2" w:tplc="429CAC36" w:tentative="1">
      <w:start w:val="1"/>
      <w:numFmt w:val="bullet"/>
      <w:lvlText w:val=""/>
      <w:lvlJc w:val="left"/>
      <w:pPr>
        <w:ind w:left="2160" w:hanging="360"/>
      </w:pPr>
      <w:rPr>
        <w:rFonts w:ascii="Wingdings" w:hAnsi="Wingdings" w:hint="default"/>
      </w:rPr>
    </w:lvl>
    <w:lvl w:ilvl="3" w:tplc="28A0CDE2" w:tentative="1">
      <w:start w:val="1"/>
      <w:numFmt w:val="bullet"/>
      <w:lvlText w:val=""/>
      <w:lvlJc w:val="left"/>
      <w:pPr>
        <w:ind w:left="2880" w:hanging="360"/>
      </w:pPr>
      <w:rPr>
        <w:rFonts w:ascii="Symbol" w:hAnsi="Symbol" w:hint="default"/>
      </w:rPr>
    </w:lvl>
    <w:lvl w:ilvl="4" w:tplc="CF2414CC" w:tentative="1">
      <w:start w:val="1"/>
      <w:numFmt w:val="bullet"/>
      <w:lvlText w:val="o"/>
      <w:lvlJc w:val="left"/>
      <w:pPr>
        <w:ind w:left="3600" w:hanging="360"/>
      </w:pPr>
      <w:rPr>
        <w:rFonts w:ascii="Courier New" w:hAnsi="Courier New" w:cs="Courier New" w:hint="default"/>
      </w:rPr>
    </w:lvl>
    <w:lvl w:ilvl="5" w:tplc="327ACD44" w:tentative="1">
      <w:start w:val="1"/>
      <w:numFmt w:val="bullet"/>
      <w:lvlText w:val=""/>
      <w:lvlJc w:val="left"/>
      <w:pPr>
        <w:ind w:left="4320" w:hanging="360"/>
      </w:pPr>
      <w:rPr>
        <w:rFonts w:ascii="Wingdings" w:hAnsi="Wingdings" w:hint="default"/>
      </w:rPr>
    </w:lvl>
    <w:lvl w:ilvl="6" w:tplc="51A48404" w:tentative="1">
      <w:start w:val="1"/>
      <w:numFmt w:val="bullet"/>
      <w:lvlText w:val=""/>
      <w:lvlJc w:val="left"/>
      <w:pPr>
        <w:ind w:left="5040" w:hanging="360"/>
      </w:pPr>
      <w:rPr>
        <w:rFonts w:ascii="Symbol" w:hAnsi="Symbol" w:hint="default"/>
      </w:rPr>
    </w:lvl>
    <w:lvl w:ilvl="7" w:tplc="FEA6B512" w:tentative="1">
      <w:start w:val="1"/>
      <w:numFmt w:val="bullet"/>
      <w:lvlText w:val="o"/>
      <w:lvlJc w:val="left"/>
      <w:pPr>
        <w:ind w:left="5760" w:hanging="360"/>
      </w:pPr>
      <w:rPr>
        <w:rFonts w:ascii="Courier New" w:hAnsi="Courier New" w:cs="Courier New" w:hint="default"/>
      </w:rPr>
    </w:lvl>
    <w:lvl w:ilvl="8" w:tplc="0E808F92" w:tentative="1">
      <w:start w:val="1"/>
      <w:numFmt w:val="bullet"/>
      <w:lvlText w:val=""/>
      <w:lvlJc w:val="left"/>
      <w:pPr>
        <w:ind w:left="6480" w:hanging="360"/>
      </w:pPr>
      <w:rPr>
        <w:rFonts w:ascii="Wingdings" w:hAnsi="Wingdings" w:hint="default"/>
      </w:rPr>
    </w:lvl>
  </w:abstractNum>
  <w:abstractNum w:abstractNumId="3" w15:restartNumberingAfterBreak="0">
    <w:nsid w:val="3CDB663A"/>
    <w:multiLevelType w:val="multilevel"/>
    <w:tmpl w:val="F5B6E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B80342"/>
    <w:multiLevelType w:val="multilevel"/>
    <w:tmpl w:val="6FF80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7404E1"/>
    <w:multiLevelType w:val="hybridMultilevel"/>
    <w:tmpl w:val="D80AA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843098"/>
    <w:multiLevelType w:val="hybridMultilevel"/>
    <w:tmpl w:val="C22C9D8A"/>
    <w:lvl w:ilvl="0" w:tplc="BAEC9214">
      <w:start w:val="1"/>
      <w:numFmt w:val="bullet"/>
      <w:lvlText w:val=""/>
      <w:lvlJc w:val="left"/>
      <w:pPr>
        <w:ind w:left="1440" w:hanging="360"/>
      </w:pPr>
      <w:rPr>
        <w:rFonts w:ascii="Symbol" w:hAnsi="Symbol" w:hint="default"/>
      </w:rPr>
    </w:lvl>
    <w:lvl w:ilvl="1" w:tplc="B79C844A" w:tentative="1">
      <w:start w:val="1"/>
      <w:numFmt w:val="bullet"/>
      <w:lvlText w:val="o"/>
      <w:lvlJc w:val="left"/>
      <w:pPr>
        <w:ind w:left="2160" w:hanging="360"/>
      </w:pPr>
      <w:rPr>
        <w:rFonts w:ascii="Courier New" w:hAnsi="Courier New" w:cs="Courier New" w:hint="default"/>
      </w:rPr>
    </w:lvl>
    <w:lvl w:ilvl="2" w:tplc="96BC3086" w:tentative="1">
      <w:start w:val="1"/>
      <w:numFmt w:val="bullet"/>
      <w:lvlText w:val=""/>
      <w:lvlJc w:val="left"/>
      <w:pPr>
        <w:ind w:left="2880" w:hanging="360"/>
      </w:pPr>
      <w:rPr>
        <w:rFonts w:ascii="Wingdings" w:hAnsi="Wingdings" w:hint="default"/>
      </w:rPr>
    </w:lvl>
    <w:lvl w:ilvl="3" w:tplc="00A661D4" w:tentative="1">
      <w:start w:val="1"/>
      <w:numFmt w:val="bullet"/>
      <w:lvlText w:val=""/>
      <w:lvlJc w:val="left"/>
      <w:pPr>
        <w:ind w:left="3600" w:hanging="360"/>
      </w:pPr>
      <w:rPr>
        <w:rFonts w:ascii="Symbol" w:hAnsi="Symbol" w:hint="default"/>
      </w:rPr>
    </w:lvl>
    <w:lvl w:ilvl="4" w:tplc="6EF8AC1E" w:tentative="1">
      <w:start w:val="1"/>
      <w:numFmt w:val="bullet"/>
      <w:lvlText w:val="o"/>
      <w:lvlJc w:val="left"/>
      <w:pPr>
        <w:ind w:left="4320" w:hanging="360"/>
      </w:pPr>
      <w:rPr>
        <w:rFonts w:ascii="Courier New" w:hAnsi="Courier New" w:cs="Courier New" w:hint="default"/>
      </w:rPr>
    </w:lvl>
    <w:lvl w:ilvl="5" w:tplc="AF6C6D20" w:tentative="1">
      <w:start w:val="1"/>
      <w:numFmt w:val="bullet"/>
      <w:lvlText w:val=""/>
      <w:lvlJc w:val="left"/>
      <w:pPr>
        <w:ind w:left="5040" w:hanging="360"/>
      </w:pPr>
      <w:rPr>
        <w:rFonts w:ascii="Wingdings" w:hAnsi="Wingdings" w:hint="default"/>
      </w:rPr>
    </w:lvl>
    <w:lvl w:ilvl="6" w:tplc="D86E8F62" w:tentative="1">
      <w:start w:val="1"/>
      <w:numFmt w:val="bullet"/>
      <w:lvlText w:val=""/>
      <w:lvlJc w:val="left"/>
      <w:pPr>
        <w:ind w:left="5760" w:hanging="360"/>
      </w:pPr>
      <w:rPr>
        <w:rFonts w:ascii="Symbol" w:hAnsi="Symbol" w:hint="default"/>
      </w:rPr>
    </w:lvl>
    <w:lvl w:ilvl="7" w:tplc="2910D6FE" w:tentative="1">
      <w:start w:val="1"/>
      <w:numFmt w:val="bullet"/>
      <w:lvlText w:val="o"/>
      <w:lvlJc w:val="left"/>
      <w:pPr>
        <w:ind w:left="6480" w:hanging="360"/>
      </w:pPr>
      <w:rPr>
        <w:rFonts w:ascii="Courier New" w:hAnsi="Courier New" w:cs="Courier New" w:hint="default"/>
      </w:rPr>
    </w:lvl>
    <w:lvl w:ilvl="8" w:tplc="6B10D402" w:tentative="1">
      <w:start w:val="1"/>
      <w:numFmt w:val="bullet"/>
      <w:lvlText w:val=""/>
      <w:lvlJc w:val="left"/>
      <w:pPr>
        <w:ind w:left="7200" w:hanging="360"/>
      </w:pPr>
      <w:rPr>
        <w:rFonts w:ascii="Wingdings" w:hAnsi="Wingdings" w:hint="default"/>
      </w:rPr>
    </w:lvl>
  </w:abstractNum>
  <w:abstractNum w:abstractNumId="7" w15:restartNumberingAfterBreak="0">
    <w:nsid w:val="78EF2B0A"/>
    <w:multiLevelType w:val="hybridMultilevel"/>
    <w:tmpl w:val="BDA87E40"/>
    <w:lvl w:ilvl="0" w:tplc="E460D0D2">
      <w:start w:val="1"/>
      <w:numFmt w:val="bullet"/>
      <w:lvlText w:val="•"/>
      <w:lvlJc w:val="left"/>
      <w:pPr>
        <w:tabs>
          <w:tab w:val="num" w:pos="720"/>
        </w:tabs>
        <w:ind w:left="720" w:hanging="360"/>
      </w:pPr>
      <w:rPr>
        <w:rFonts w:ascii="Arial" w:hAnsi="Arial" w:hint="default"/>
      </w:rPr>
    </w:lvl>
    <w:lvl w:ilvl="1" w:tplc="A39ACD0E" w:tentative="1">
      <w:start w:val="1"/>
      <w:numFmt w:val="bullet"/>
      <w:lvlText w:val="•"/>
      <w:lvlJc w:val="left"/>
      <w:pPr>
        <w:tabs>
          <w:tab w:val="num" w:pos="1440"/>
        </w:tabs>
        <w:ind w:left="1440" w:hanging="360"/>
      </w:pPr>
      <w:rPr>
        <w:rFonts w:ascii="Arial" w:hAnsi="Arial" w:hint="default"/>
      </w:rPr>
    </w:lvl>
    <w:lvl w:ilvl="2" w:tplc="45821F2C" w:tentative="1">
      <w:start w:val="1"/>
      <w:numFmt w:val="bullet"/>
      <w:lvlText w:val="•"/>
      <w:lvlJc w:val="left"/>
      <w:pPr>
        <w:tabs>
          <w:tab w:val="num" w:pos="2160"/>
        </w:tabs>
        <w:ind w:left="2160" w:hanging="360"/>
      </w:pPr>
      <w:rPr>
        <w:rFonts w:ascii="Arial" w:hAnsi="Arial" w:hint="default"/>
      </w:rPr>
    </w:lvl>
    <w:lvl w:ilvl="3" w:tplc="3DD8D0F2" w:tentative="1">
      <w:start w:val="1"/>
      <w:numFmt w:val="bullet"/>
      <w:lvlText w:val="•"/>
      <w:lvlJc w:val="left"/>
      <w:pPr>
        <w:tabs>
          <w:tab w:val="num" w:pos="2880"/>
        </w:tabs>
        <w:ind w:left="2880" w:hanging="360"/>
      </w:pPr>
      <w:rPr>
        <w:rFonts w:ascii="Arial" w:hAnsi="Arial" w:hint="default"/>
      </w:rPr>
    </w:lvl>
    <w:lvl w:ilvl="4" w:tplc="793C63C6" w:tentative="1">
      <w:start w:val="1"/>
      <w:numFmt w:val="bullet"/>
      <w:lvlText w:val="•"/>
      <w:lvlJc w:val="left"/>
      <w:pPr>
        <w:tabs>
          <w:tab w:val="num" w:pos="3600"/>
        </w:tabs>
        <w:ind w:left="3600" w:hanging="360"/>
      </w:pPr>
      <w:rPr>
        <w:rFonts w:ascii="Arial" w:hAnsi="Arial" w:hint="default"/>
      </w:rPr>
    </w:lvl>
    <w:lvl w:ilvl="5" w:tplc="3A62538A" w:tentative="1">
      <w:start w:val="1"/>
      <w:numFmt w:val="bullet"/>
      <w:lvlText w:val="•"/>
      <w:lvlJc w:val="left"/>
      <w:pPr>
        <w:tabs>
          <w:tab w:val="num" w:pos="4320"/>
        </w:tabs>
        <w:ind w:left="4320" w:hanging="360"/>
      </w:pPr>
      <w:rPr>
        <w:rFonts w:ascii="Arial" w:hAnsi="Arial" w:hint="default"/>
      </w:rPr>
    </w:lvl>
    <w:lvl w:ilvl="6" w:tplc="51C2E1CA" w:tentative="1">
      <w:start w:val="1"/>
      <w:numFmt w:val="bullet"/>
      <w:lvlText w:val="•"/>
      <w:lvlJc w:val="left"/>
      <w:pPr>
        <w:tabs>
          <w:tab w:val="num" w:pos="5040"/>
        </w:tabs>
        <w:ind w:left="5040" w:hanging="360"/>
      </w:pPr>
      <w:rPr>
        <w:rFonts w:ascii="Arial" w:hAnsi="Arial" w:hint="default"/>
      </w:rPr>
    </w:lvl>
    <w:lvl w:ilvl="7" w:tplc="C338E166" w:tentative="1">
      <w:start w:val="1"/>
      <w:numFmt w:val="bullet"/>
      <w:lvlText w:val="•"/>
      <w:lvlJc w:val="left"/>
      <w:pPr>
        <w:tabs>
          <w:tab w:val="num" w:pos="5760"/>
        </w:tabs>
        <w:ind w:left="5760" w:hanging="360"/>
      </w:pPr>
      <w:rPr>
        <w:rFonts w:ascii="Arial" w:hAnsi="Arial" w:hint="default"/>
      </w:rPr>
    </w:lvl>
    <w:lvl w:ilvl="8" w:tplc="A53EAA1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C784DAB"/>
    <w:multiLevelType w:val="hybridMultilevel"/>
    <w:tmpl w:val="AB382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0228883">
    <w:abstractNumId w:val="2"/>
  </w:num>
  <w:num w:numId="2" w16cid:durableId="933054769">
    <w:abstractNumId w:val="6"/>
  </w:num>
  <w:num w:numId="3" w16cid:durableId="1717973344">
    <w:abstractNumId w:val="1"/>
  </w:num>
  <w:num w:numId="4" w16cid:durableId="767509441">
    <w:abstractNumId w:val="3"/>
  </w:num>
  <w:num w:numId="5" w16cid:durableId="1163547134">
    <w:abstractNumId w:val="4"/>
  </w:num>
  <w:num w:numId="6" w16cid:durableId="240674213">
    <w:abstractNumId w:val="0"/>
  </w:num>
  <w:num w:numId="7" w16cid:durableId="216432223">
    <w:abstractNumId w:val="7"/>
  </w:num>
  <w:num w:numId="8" w16cid:durableId="548958674">
    <w:abstractNumId w:val="5"/>
  </w:num>
  <w:num w:numId="9" w16cid:durableId="14828459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0NzYzMbcwszQ0NzNQ0lEKTi0uzszPAykwqQUA1gc5ACwAAAA="/>
  </w:docVars>
  <w:rsids>
    <w:rsidRoot w:val="00281FAC"/>
    <w:rsid w:val="00007E3E"/>
    <w:rsid w:val="00014861"/>
    <w:rsid w:val="0002134B"/>
    <w:rsid w:val="000451A3"/>
    <w:rsid w:val="00073433"/>
    <w:rsid w:val="00120A50"/>
    <w:rsid w:val="00141907"/>
    <w:rsid w:val="00141A28"/>
    <w:rsid w:val="001A471F"/>
    <w:rsid w:val="00227380"/>
    <w:rsid w:val="00281FAC"/>
    <w:rsid w:val="002D3960"/>
    <w:rsid w:val="002E2807"/>
    <w:rsid w:val="00440206"/>
    <w:rsid w:val="00447AD5"/>
    <w:rsid w:val="00463F99"/>
    <w:rsid w:val="004F3A36"/>
    <w:rsid w:val="0050322A"/>
    <w:rsid w:val="005219ED"/>
    <w:rsid w:val="00531A9E"/>
    <w:rsid w:val="00562D1C"/>
    <w:rsid w:val="006349ED"/>
    <w:rsid w:val="00692691"/>
    <w:rsid w:val="006B0DCA"/>
    <w:rsid w:val="0070254D"/>
    <w:rsid w:val="00723187"/>
    <w:rsid w:val="007675EC"/>
    <w:rsid w:val="007B3531"/>
    <w:rsid w:val="007D0D18"/>
    <w:rsid w:val="007D7545"/>
    <w:rsid w:val="007E27A4"/>
    <w:rsid w:val="007E665D"/>
    <w:rsid w:val="00855B18"/>
    <w:rsid w:val="00877994"/>
    <w:rsid w:val="008A09C1"/>
    <w:rsid w:val="008A4044"/>
    <w:rsid w:val="008B44A7"/>
    <w:rsid w:val="00901E39"/>
    <w:rsid w:val="00923676"/>
    <w:rsid w:val="009E7A79"/>
    <w:rsid w:val="009F0809"/>
    <w:rsid w:val="00A10FE9"/>
    <w:rsid w:val="00A17D64"/>
    <w:rsid w:val="00AC3F01"/>
    <w:rsid w:val="00AD604E"/>
    <w:rsid w:val="00B274B9"/>
    <w:rsid w:val="00B417C2"/>
    <w:rsid w:val="00B46519"/>
    <w:rsid w:val="00B84427"/>
    <w:rsid w:val="00B97506"/>
    <w:rsid w:val="00C257F8"/>
    <w:rsid w:val="00C412D5"/>
    <w:rsid w:val="00C52282"/>
    <w:rsid w:val="00C805DE"/>
    <w:rsid w:val="00C976F1"/>
    <w:rsid w:val="00CA2DBD"/>
    <w:rsid w:val="00CD421E"/>
    <w:rsid w:val="00D254A4"/>
    <w:rsid w:val="00D808F0"/>
    <w:rsid w:val="00D92F39"/>
    <w:rsid w:val="00DA0233"/>
    <w:rsid w:val="00DA3B6D"/>
    <w:rsid w:val="00DD5805"/>
    <w:rsid w:val="00EA576E"/>
    <w:rsid w:val="00EB3FE2"/>
    <w:rsid w:val="00ED487C"/>
    <w:rsid w:val="00ED5618"/>
    <w:rsid w:val="00EE1C59"/>
    <w:rsid w:val="00F710D9"/>
    <w:rsid w:val="00FD51E7"/>
    <w:rsid w:val="00FE1950"/>
    <w:rsid w:val="00FE4A08"/>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7CFA0"/>
  <w15:docId w15:val="{89194311-6DA7-4D77-B69F-9083439A0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807"/>
    <w:pPr>
      <w:spacing w:line="360" w:lineRule="auto"/>
      <w:jc w:val="both"/>
    </w:pPr>
    <w:rPr>
      <w:rFonts w:ascii="Arial" w:hAnsi="Arial" w:cs="Arial"/>
      <w:sz w:val="24"/>
    </w:rPr>
  </w:style>
  <w:style w:type="paragraph" w:styleId="Heading1">
    <w:name w:val="heading 1"/>
    <w:basedOn w:val="Normal"/>
    <w:next w:val="Normal"/>
    <w:link w:val="Heading1Char"/>
    <w:uiPriority w:val="9"/>
    <w:qFormat/>
    <w:rsid w:val="002E2807"/>
    <w:pPr>
      <w:keepNext/>
      <w:keepLines/>
      <w:spacing w:before="480" w:after="0"/>
      <w:outlineLvl w:val="0"/>
    </w:pPr>
    <w:rPr>
      <w:rFonts w:eastAsiaTheme="majorEastAsia"/>
      <w:b/>
      <w:bCs/>
      <w:szCs w:val="28"/>
    </w:rPr>
  </w:style>
  <w:style w:type="paragraph" w:styleId="Heading2">
    <w:name w:val="heading 2"/>
    <w:basedOn w:val="Normal"/>
    <w:next w:val="Normal"/>
    <w:link w:val="Heading2Char"/>
    <w:uiPriority w:val="9"/>
    <w:unhideWhenUsed/>
    <w:qFormat/>
    <w:rsid w:val="00DD5805"/>
    <w:pPr>
      <w:keepNext/>
      <w:keepLines/>
      <w:spacing w:before="200" w:after="0"/>
      <w:outlineLvl w:val="1"/>
    </w:pPr>
    <w:rPr>
      <w:rFonts w:eastAsiaTheme="majorEastAsia"/>
      <w:b/>
      <w:bCs/>
      <w:i/>
      <w:szCs w:val="26"/>
    </w:rPr>
  </w:style>
  <w:style w:type="paragraph" w:styleId="Heading3">
    <w:name w:val="heading 3"/>
    <w:basedOn w:val="Normal"/>
    <w:next w:val="Normal"/>
    <w:link w:val="Heading3Char"/>
    <w:uiPriority w:val="9"/>
    <w:semiHidden/>
    <w:unhideWhenUsed/>
    <w:qFormat/>
    <w:rsid w:val="00DA023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2807"/>
    <w:pPr>
      <w:ind w:left="720"/>
      <w:contextualSpacing/>
    </w:pPr>
  </w:style>
  <w:style w:type="character" w:customStyle="1" w:styleId="Heading1Char">
    <w:name w:val="Heading 1 Char"/>
    <w:basedOn w:val="DefaultParagraphFont"/>
    <w:link w:val="Heading1"/>
    <w:uiPriority w:val="9"/>
    <w:rsid w:val="002E2807"/>
    <w:rPr>
      <w:rFonts w:ascii="Arial" w:eastAsiaTheme="majorEastAsia" w:hAnsi="Arial" w:cs="Arial"/>
      <w:b/>
      <w:bCs/>
      <w:sz w:val="24"/>
      <w:szCs w:val="28"/>
    </w:rPr>
  </w:style>
  <w:style w:type="character" w:customStyle="1" w:styleId="Heading2Char">
    <w:name w:val="Heading 2 Char"/>
    <w:basedOn w:val="DefaultParagraphFont"/>
    <w:link w:val="Heading2"/>
    <w:uiPriority w:val="9"/>
    <w:rsid w:val="00DD5805"/>
    <w:rPr>
      <w:rFonts w:ascii="Arial" w:eastAsiaTheme="majorEastAsia" w:hAnsi="Arial" w:cs="Arial"/>
      <w:b/>
      <w:bCs/>
      <w:i/>
      <w:sz w:val="24"/>
      <w:szCs w:val="26"/>
    </w:rPr>
  </w:style>
  <w:style w:type="character" w:styleId="Emphasis">
    <w:name w:val="Emphasis"/>
    <w:basedOn w:val="DefaultParagraphFont"/>
    <w:uiPriority w:val="20"/>
    <w:qFormat/>
    <w:rsid w:val="00007E3E"/>
    <w:rPr>
      <w:i/>
      <w:iCs/>
    </w:rPr>
  </w:style>
  <w:style w:type="paragraph" w:styleId="NormalWeb">
    <w:name w:val="Normal (Web)"/>
    <w:basedOn w:val="Normal"/>
    <w:uiPriority w:val="99"/>
    <w:semiHidden/>
    <w:unhideWhenUsed/>
    <w:rsid w:val="00007E3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7D0D18"/>
    <w:rPr>
      <w:b/>
      <w:bCs/>
    </w:rPr>
  </w:style>
  <w:style w:type="character" w:styleId="Hyperlink">
    <w:name w:val="Hyperlink"/>
    <w:basedOn w:val="DefaultParagraphFont"/>
    <w:uiPriority w:val="99"/>
    <w:unhideWhenUsed/>
    <w:rsid w:val="00B417C2"/>
    <w:rPr>
      <w:color w:val="0563C1" w:themeColor="hyperlink"/>
      <w:u w:val="single"/>
    </w:rPr>
  </w:style>
  <w:style w:type="character" w:customStyle="1" w:styleId="muxgbd">
    <w:name w:val="muxgbd"/>
    <w:basedOn w:val="DefaultParagraphFont"/>
    <w:rsid w:val="00073433"/>
  </w:style>
  <w:style w:type="character" w:customStyle="1" w:styleId="Heading3Char">
    <w:name w:val="Heading 3 Char"/>
    <w:basedOn w:val="DefaultParagraphFont"/>
    <w:link w:val="Heading3"/>
    <w:uiPriority w:val="9"/>
    <w:semiHidden/>
    <w:rsid w:val="00DA0233"/>
    <w:rPr>
      <w:rFonts w:asciiTheme="majorHAnsi" w:eastAsiaTheme="majorEastAsia" w:hAnsiTheme="majorHAnsi" w:cstheme="majorBidi"/>
      <w:b/>
      <w:bCs/>
      <w:color w:val="4472C4" w:themeColor="accent1"/>
      <w:sz w:val="24"/>
    </w:rPr>
  </w:style>
  <w:style w:type="paragraph" w:styleId="NoSpacing">
    <w:name w:val="No Spacing"/>
    <w:link w:val="NoSpacingChar"/>
    <w:uiPriority w:val="1"/>
    <w:qFormat/>
    <w:rsid w:val="00D808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08F0"/>
    <w:rPr>
      <w:rFonts w:eastAsiaTheme="minorEastAsia"/>
      <w:lang w:val="en-US"/>
    </w:rPr>
  </w:style>
  <w:style w:type="paragraph" w:styleId="BalloonText">
    <w:name w:val="Balloon Text"/>
    <w:basedOn w:val="Normal"/>
    <w:link w:val="BalloonTextChar"/>
    <w:uiPriority w:val="99"/>
    <w:semiHidden/>
    <w:unhideWhenUsed/>
    <w:rsid w:val="00D808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08F0"/>
    <w:rPr>
      <w:rFonts w:ascii="Tahoma" w:hAnsi="Tahoma" w:cs="Tahoma"/>
      <w:sz w:val="16"/>
      <w:szCs w:val="16"/>
    </w:rPr>
  </w:style>
  <w:style w:type="paragraph" w:styleId="Header">
    <w:name w:val="header"/>
    <w:basedOn w:val="Normal"/>
    <w:link w:val="HeaderChar"/>
    <w:uiPriority w:val="99"/>
    <w:semiHidden/>
    <w:unhideWhenUsed/>
    <w:rsid w:val="00D808F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08F0"/>
    <w:rPr>
      <w:rFonts w:ascii="Arial" w:hAnsi="Arial" w:cs="Arial"/>
      <w:sz w:val="24"/>
    </w:rPr>
  </w:style>
  <w:style w:type="paragraph" w:styleId="Footer">
    <w:name w:val="footer"/>
    <w:basedOn w:val="Normal"/>
    <w:link w:val="FooterChar"/>
    <w:uiPriority w:val="99"/>
    <w:unhideWhenUsed/>
    <w:rsid w:val="00D808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8F0"/>
    <w:rPr>
      <w:rFonts w:ascii="Arial" w:hAnsi="Arial" w:cs="Arial"/>
      <w:sz w:val="24"/>
    </w:rPr>
  </w:style>
  <w:style w:type="paragraph" w:styleId="TOCHeading">
    <w:name w:val="TOC Heading"/>
    <w:basedOn w:val="Heading1"/>
    <w:next w:val="Normal"/>
    <w:uiPriority w:val="39"/>
    <w:semiHidden/>
    <w:unhideWhenUsed/>
    <w:qFormat/>
    <w:rsid w:val="00D808F0"/>
    <w:pPr>
      <w:spacing w:line="276" w:lineRule="auto"/>
      <w:jc w:val="left"/>
      <w:outlineLvl w:val="9"/>
    </w:pPr>
    <w:rPr>
      <w:rFonts w:asciiTheme="majorHAnsi" w:hAnsiTheme="majorHAnsi" w:cstheme="majorBidi"/>
      <w:color w:val="2F5496" w:themeColor="accent1" w:themeShade="BF"/>
      <w:sz w:val="28"/>
      <w:lang w:val="en-US"/>
    </w:rPr>
  </w:style>
  <w:style w:type="paragraph" w:styleId="TOC1">
    <w:name w:val="toc 1"/>
    <w:basedOn w:val="Normal"/>
    <w:next w:val="Normal"/>
    <w:autoRedefine/>
    <w:uiPriority w:val="39"/>
    <w:unhideWhenUsed/>
    <w:rsid w:val="00D808F0"/>
    <w:pPr>
      <w:spacing w:after="100"/>
    </w:pPr>
  </w:style>
  <w:style w:type="paragraph" w:styleId="TOC2">
    <w:name w:val="toc 2"/>
    <w:basedOn w:val="Normal"/>
    <w:next w:val="Normal"/>
    <w:autoRedefine/>
    <w:uiPriority w:val="39"/>
    <w:unhideWhenUsed/>
    <w:rsid w:val="00D808F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412541">
      <w:bodyDiv w:val="1"/>
      <w:marLeft w:val="0"/>
      <w:marRight w:val="0"/>
      <w:marTop w:val="0"/>
      <w:marBottom w:val="0"/>
      <w:divBdr>
        <w:top w:val="none" w:sz="0" w:space="0" w:color="auto"/>
        <w:left w:val="none" w:sz="0" w:space="0" w:color="auto"/>
        <w:bottom w:val="none" w:sz="0" w:space="0" w:color="auto"/>
        <w:right w:val="none" w:sz="0" w:space="0" w:color="auto"/>
      </w:divBdr>
      <w:divsChild>
        <w:div w:id="279798426">
          <w:marLeft w:val="360"/>
          <w:marRight w:val="0"/>
          <w:marTop w:val="200"/>
          <w:marBottom w:val="0"/>
          <w:divBdr>
            <w:top w:val="none" w:sz="0" w:space="0" w:color="auto"/>
            <w:left w:val="none" w:sz="0" w:space="0" w:color="auto"/>
            <w:bottom w:val="none" w:sz="0" w:space="0" w:color="auto"/>
            <w:right w:val="none" w:sz="0" w:space="0" w:color="auto"/>
          </w:divBdr>
        </w:div>
        <w:div w:id="311562772">
          <w:marLeft w:val="360"/>
          <w:marRight w:val="0"/>
          <w:marTop w:val="200"/>
          <w:marBottom w:val="0"/>
          <w:divBdr>
            <w:top w:val="none" w:sz="0" w:space="0" w:color="auto"/>
            <w:left w:val="none" w:sz="0" w:space="0" w:color="auto"/>
            <w:bottom w:val="none" w:sz="0" w:space="0" w:color="auto"/>
            <w:right w:val="none" w:sz="0" w:space="0" w:color="auto"/>
          </w:divBdr>
        </w:div>
        <w:div w:id="1945530496">
          <w:marLeft w:val="360"/>
          <w:marRight w:val="0"/>
          <w:marTop w:val="200"/>
          <w:marBottom w:val="0"/>
          <w:divBdr>
            <w:top w:val="none" w:sz="0" w:space="0" w:color="auto"/>
            <w:left w:val="none" w:sz="0" w:space="0" w:color="auto"/>
            <w:bottom w:val="none" w:sz="0" w:space="0" w:color="auto"/>
            <w:right w:val="none" w:sz="0" w:space="0" w:color="auto"/>
          </w:divBdr>
        </w:div>
        <w:div w:id="1040741158">
          <w:marLeft w:val="360"/>
          <w:marRight w:val="0"/>
          <w:marTop w:val="200"/>
          <w:marBottom w:val="0"/>
          <w:divBdr>
            <w:top w:val="none" w:sz="0" w:space="0" w:color="auto"/>
            <w:left w:val="none" w:sz="0" w:space="0" w:color="auto"/>
            <w:bottom w:val="none" w:sz="0" w:space="0" w:color="auto"/>
            <w:right w:val="none" w:sz="0" w:space="0" w:color="auto"/>
          </w:divBdr>
        </w:div>
        <w:div w:id="1397782998">
          <w:marLeft w:val="360"/>
          <w:marRight w:val="0"/>
          <w:marTop w:val="200"/>
          <w:marBottom w:val="0"/>
          <w:divBdr>
            <w:top w:val="none" w:sz="0" w:space="0" w:color="auto"/>
            <w:left w:val="none" w:sz="0" w:space="0" w:color="auto"/>
            <w:bottom w:val="none" w:sz="0" w:space="0" w:color="auto"/>
            <w:right w:val="none" w:sz="0" w:space="0" w:color="auto"/>
          </w:divBdr>
        </w:div>
        <w:div w:id="209659195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0EF7FC-DBD1-41B9-9D53-CE033657D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2450</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creator>HP</dc:creator>
  <cp:lastModifiedBy>Rifat Jahan Chowdhury</cp:lastModifiedBy>
  <cp:revision>23</cp:revision>
  <dcterms:created xsi:type="dcterms:W3CDTF">2023-02-28T21:17:00Z</dcterms:created>
  <dcterms:modified xsi:type="dcterms:W3CDTF">2023-03-08T15:19:00Z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2ffed4111c3c900a46ff9728c88ce7bbc08e851f3abcaaa88f8f3f3d068737c7</vt:lpwstr>
  </property>
</Properties>
</file>