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after="240" w:line="360" w:lineRule="auto"/>
        <w:ind w:left="0" w:right="0" w:firstLine="0"/>
        <w:jc w:val="center"/>
        <w:rPr>
          <w:rFonts w:ascii="Times" w:cs="Times" w:hAnsi="Times" w:eastAsia="Times"/>
          <w:b w:val="1"/>
          <w:bCs w:val="1"/>
          <w:sz w:val="43"/>
          <w:szCs w:val="43"/>
          <w:u w:val="single"/>
          <w:rtl w:val="0"/>
        </w:rPr>
      </w:pPr>
    </w:p>
    <w:p>
      <w:pPr>
        <w:pStyle w:val="Default"/>
        <w:bidi w:val="0"/>
        <w:spacing w:after="240" w:line="360" w:lineRule="auto"/>
        <w:ind w:left="0" w:right="0" w:firstLine="0"/>
        <w:jc w:val="center"/>
        <w:rPr>
          <w:rFonts w:ascii="Times" w:cs="Times" w:hAnsi="Times" w:eastAsia="Times"/>
          <w:b w:val="1"/>
          <w:bCs w:val="1"/>
          <w:sz w:val="43"/>
          <w:szCs w:val="43"/>
          <w:u w:val="single"/>
          <w:rtl w:val="0"/>
        </w:rPr>
      </w:pPr>
    </w:p>
    <w:p>
      <w:pPr>
        <w:pStyle w:val="Default"/>
        <w:bidi w:val="0"/>
        <w:spacing w:after="240" w:line="360" w:lineRule="auto"/>
        <w:ind w:left="0" w:right="0" w:firstLine="0"/>
        <w:jc w:val="center"/>
        <w:rPr>
          <w:rFonts w:ascii="Times" w:cs="Times" w:hAnsi="Times" w:eastAsia="Times"/>
          <w:b w:val="1"/>
          <w:bCs w:val="1"/>
          <w:sz w:val="43"/>
          <w:szCs w:val="43"/>
          <w:u w:val="single"/>
          <w:rtl w:val="0"/>
        </w:rPr>
      </w:pPr>
    </w:p>
    <w:p>
      <w:pPr>
        <w:pStyle w:val="Default"/>
        <w:bidi w:val="0"/>
        <w:spacing w:after="240" w:line="360" w:lineRule="auto"/>
        <w:ind w:left="0" w:right="0" w:firstLine="0"/>
        <w:jc w:val="center"/>
        <w:rPr>
          <w:rFonts w:ascii="Times" w:cs="Times" w:hAnsi="Times" w:eastAsia="Times"/>
          <w:b w:val="1"/>
          <w:bCs w:val="1"/>
          <w:sz w:val="43"/>
          <w:szCs w:val="43"/>
          <w:u w:val="single"/>
          <w:rtl w:val="0"/>
        </w:rPr>
      </w:pPr>
      <w:r>
        <w:rPr>
          <w:rFonts w:ascii="Times" w:hAnsi="Times"/>
          <w:b w:val="1"/>
          <w:bCs w:val="1"/>
          <w:sz w:val="43"/>
          <w:szCs w:val="43"/>
          <w:u w:val="single"/>
          <w:rtl w:val="0"/>
          <w:lang w:val="en-US"/>
        </w:rPr>
        <w:t>Create a thematic resource that is suitable for teachers to use as an inspiration for children</w:t>
      </w:r>
      <w:r>
        <w:rPr>
          <w:rFonts w:ascii="Times" w:hAnsi="Times" w:hint="default"/>
          <w:b w:val="1"/>
          <w:bCs w:val="1"/>
          <w:sz w:val="43"/>
          <w:szCs w:val="43"/>
          <w:u w:val="single"/>
          <w:rtl w:val="0"/>
        </w:rPr>
        <w:t>’</w:t>
      </w:r>
      <w:r>
        <w:rPr>
          <w:rFonts w:ascii="Times" w:hAnsi="Times"/>
          <w:b w:val="1"/>
          <w:bCs w:val="1"/>
          <w:sz w:val="43"/>
          <w:szCs w:val="43"/>
          <w:u w:val="single"/>
          <w:rtl w:val="0"/>
          <w:lang w:val="en-US"/>
        </w:rPr>
        <w:t xml:space="preserve">s learning (either 3 </w:t>
      </w:r>
      <w:r>
        <w:rPr>
          <w:rFonts w:ascii="Times" w:hAnsi="Times" w:hint="default"/>
          <w:b w:val="1"/>
          <w:bCs w:val="1"/>
          <w:sz w:val="43"/>
          <w:szCs w:val="43"/>
          <w:u w:val="single"/>
          <w:rtl w:val="0"/>
        </w:rPr>
        <w:t xml:space="preserve">– </w:t>
      </w:r>
      <w:r>
        <w:rPr>
          <w:rFonts w:ascii="Times" w:hAnsi="Times"/>
          <w:b w:val="1"/>
          <w:bCs w:val="1"/>
          <w:sz w:val="43"/>
          <w:szCs w:val="43"/>
          <w:u w:val="single"/>
          <w:rtl w:val="0"/>
          <w:lang w:val="en-US"/>
        </w:rPr>
        <w:t xml:space="preserve">7 or 7 </w:t>
      </w:r>
      <w:r>
        <w:rPr>
          <w:rFonts w:ascii="Times" w:hAnsi="Times" w:hint="default"/>
          <w:b w:val="1"/>
          <w:bCs w:val="1"/>
          <w:sz w:val="43"/>
          <w:szCs w:val="43"/>
          <w:u w:val="single"/>
          <w:rtl w:val="0"/>
        </w:rPr>
        <w:t xml:space="preserve">– </w:t>
      </w:r>
      <w:r>
        <w:rPr>
          <w:rFonts w:ascii="Times" w:hAnsi="Times"/>
          <w:b w:val="1"/>
          <w:bCs w:val="1"/>
          <w:sz w:val="43"/>
          <w:szCs w:val="43"/>
          <w:u w:val="single"/>
          <w:rtl w:val="0"/>
          <w:lang w:val="en-US"/>
        </w:rPr>
        <w:t>11yr olds) in a modern curriculum context. Choose a modern artefact as a basis to the work. The resource could include music, drama, dance, art, design, film and/or media activities.</w:t>
      </w:r>
      <w:r>
        <w:rPr>
          <w:rFonts w:ascii="Arial Unicode MS" w:cs="Arial Unicode MS" w:hAnsi="Arial Unicode MS" w:eastAsia="Arial Unicode MS"/>
          <w:b w:val="0"/>
          <w:bCs w:val="0"/>
          <w:i w:val="0"/>
          <w:iCs w:val="0"/>
          <w:sz w:val="43"/>
          <w:szCs w:val="43"/>
          <w:u w:val="single"/>
          <w:rtl w:val="0"/>
        </w:rPr>
        <w:br w:type="textWrapping"/>
      </w:r>
      <w:r>
        <w:rPr>
          <w:rFonts w:ascii="Times" w:hAnsi="Times"/>
          <w:b w:val="1"/>
          <w:bCs w:val="1"/>
          <w:sz w:val="43"/>
          <w:szCs w:val="43"/>
          <w:u w:val="single"/>
          <w:rtl w:val="0"/>
          <w:lang w:val="en-US"/>
        </w:rPr>
        <w:t>Justify your reasoning with references to theorists and relevant current research.</w:t>
      </w: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sz w:val="29"/>
          <w:szCs w:val="29"/>
          <w:u w:val="single"/>
          <w:rtl w:val="0"/>
        </w:rPr>
      </w:pPr>
      <w:r>
        <w:rPr>
          <w:rFonts w:ascii="Times" w:hAnsi="Times"/>
          <w:sz w:val="29"/>
          <w:szCs w:val="29"/>
          <w:u w:val="single"/>
          <w:rtl w:val="0"/>
          <w:lang w:val="en-US"/>
        </w:rPr>
        <w:t>Content page</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Introduction</w:t>
      </w:r>
      <w:r>
        <w:rPr>
          <w:rFonts w:ascii="Times" w:hAnsi="Times" w:hint="default"/>
          <w:sz w:val="29"/>
          <w:szCs w:val="29"/>
          <w:rtl w:val="0"/>
          <w:lang w:val="en-US"/>
        </w:rPr>
        <w:t>…………………………………………………………</w:t>
      </w:r>
      <w:r>
        <w:rPr>
          <w:rFonts w:ascii="Times" w:hAnsi="Times"/>
          <w:sz w:val="29"/>
          <w:szCs w:val="29"/>
          <w:rtl w:val="0"/>
          <w:lang w:val="en-US"/>
        </w:rPr>
        <w:t>. Page 1</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Main Body</w:t>
      </w:r>
      <w:r>
        <w:rPr>
          <w:rFonts w:ascii="Times" w:hAnsi="Times" w:hint="default"/>
          <w:sz w:val="29"/>
          <w:szCs w:val="29"/>
          <w:rtl w:val="0"/>
          <w:lang w:val="en-US"/>
        </w:rPr>
        <w:t xml:space="preserve">…………………………………………………………… </w:t>
      </w:r>
      <w:r>
        <w:rPr>
          <w:rFonts w:ascii="Times" w:hAnsi="Times"/>
          <w:sz w:val="29"/>
          <w:szCs w:val="29"/>
          <w:rtl w:val="0"/>
          <w:lang w:val="en-US"/>
        </w:rPr>
        <w:t>Page 3</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 xml:space="preserve">Conclusion </w:t>
      </w:r>
      <w:r>
        <w:rPr>
          <w:rFonts w:ascii="Times" w:hAnsi="Times" w:hint="default"/>
          <w:sz w:val="29"/>
          <w:szCs w:val="29"/>
          <w:rtl w:val="0"/>
          <w:lang w:val="en-US"/>
        </w:rPr>
        <w:t xml:space="preserve">…………………………………………………………… </w:t>
      </w:r>
      <w:r>
        <w:rPr>
          <w:rFonts w:ascii="Times" w:hAnsi="Times"/>
          <w:sz w:val="29"/>
          <w:szCs w:val="29"/>
          <w:rtl w:val="0"/>
          <w:lang w:val="en-US"/>
        </w:rPr>
        <w:t>Page 9</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 xml:space="preserve">Reference </w:t>
      </w:r>
      <w:r>
        <w:rPr>
          <w:rFonts w:ascii="Times" w:hAnsi="Times" w:hint="default"/>
          <w:sz w:val="29"/>
          <w:szCs w:val="29"/>
          <w:rtl w:val="0"/>
          <w:lang w:val="en-US"/>
        </w:rPr>
        <w:t>……………………………………………………………</w:t>
      </w:r>
      <w:r>
        <w:rPr>
          <w:rFonts w:ascii="Times" w:hAnsi="Times"/>
          <w:sz w:val="29"/>
          <w:szCs w:val="29"/>
          <w:rtl w:val="0"/>
          <w:lang w:val="en-US"/>
        </w:rPr>
        <w:t>. Page 12</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 xml:space="preserve">Appendices </w:t>
      </w:r>
      <w:r>
        <w:rPr>
          <w:rFonts w:ascii="Times" w:hAnsi="Times" w:hint="default"/>
          <w:sz w:val="29"/>
          <w:szCs w:val="29"/>
          <w:rtl w:val="0"/>
          <w:lang w:val="en-US"/>
        </w:rPr>
        <w:t>…………………………………………………………</w:t>
      </w:r>
      <w:r>
        <w:rPr>
          <w:rFonts w:ascii="Times" w:hAnsi="Times"/>
          <w:sz w:val="29"/>
          <w:szCs w:val="29"/>
          <w:rtl w:val="0"/>
          <w:lang w:val="en-US"/>
        </w:rPr>
        <w:t>.. Page 14</w:t>
      </w:r>
    </w:p>
    <w:p>
      <w:pPr>
        <w:pStyle w:val="Default"/>
        <w:bidi w:val="0"/>
        <w:spacing w:after="240" w:line="360" w:lineRule="auto"/>
        <w:ind w:left="0" w:right="0" w:firstLine="0"/>
        <w:jc w:val="left"/>
        <w:rPr>
          <w:rFonts w:ascii="Times" w:cs="Times" w:hAnsi="Times" w:eastAsia="Times"/>
          <w:sz w:val="29"/>
          <w:szCs w:val="29"/>
          <w:rtl w:val="0"/>
        </w:rPr>
      </w:pPr>
    </w:p>
    <w:p>
      <w:pPr>
        <w:pStyle w:val="Default"/>
        <w:bidi w:val="0"/>
        <w:spacing w:after="240" w:line="360" w:lineRule="auto"/>
        <w:ind w:left="0" w:right="0" w:firstLine="0"/>
        <w:jc w:val="left"/>
        <w:rPr>
          <w:rFonts w:ascii="Times" w:cs="Times" w:hAnsi="Times" w:eastAsia="Times"/>
          <w:sz w:val="29"/>
          <w:szCs w:val="29"/>
          <w:rtl w:val="0"/>
        </w:rPr>
      </w:pPr>
    </w:p>
    <w:p>
      <w:pPr>
        <w:pStyle w:val="Default"/>
        <w:bidi w:val="0"/>
        <w:spacing w:after="240" w:line="360" w:lineRule="auto"/>
        <w:ind w:left="0" w:right="0" w:firstLine="0"/>
        <w:jc w:val="left"/>
        <w:rPr>
          <w:rFonts w:ascii="Times" w:cs="Times" w:hAnsi="Times" w:eastAsia="Times"/>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rtl w:val="0"/>
        </w:rPr>
      </w:pPr>
    </w:p>
    <w:p>
      <w:pPr>
        <w:pStyle w:val="Default"/>
        <w:bidi w:val="0"/>
        <w:spacing w:after="240" w:line="360" w:lineRule="auto"/>
        <w:ind w:left="0" w:right="0" w:firstLine="0"/>
        <w:jc w:val="left"/>
        <w:rPr>
          <w:rFonts w:ascii="Times" w:cs="Times" w:hAnsi="Times" w:eastAsia="Times"/>
          <w:b w:val="1"/>
          <w:bCs w:val="1"/>
          <w:sz w:val="29"/>
          <w:szCs w:val="29"/>
          <w:u w:val="single"/>
          <w:rtl w:val="0"/>
        </w:rPr>
      </w:pPr>
    </w:p>
    <w:p>
      <w:pPr>
        <w:pStyle w:val="Default"/>
        <w:bidi w:val="0"/>
        <w:spacing w:after="240" w:line="360" w:lineRule="auto"/>
        <w:ind w:left="0" w:right="0" w:firstLine="0"/>
        <w:jc w:val="left"/>
        <w:rPr>
          <w:rFonts w:ascii="Times" w:cs="Times" w:hAnsi="Times" w:eastAsia="Times"/>
          <w:b w:val="1"/>
          <w:bCs w:val="1"/>
          <w:sz w:val="29"/>
          <w:szCs w:val="29"/>
          <w:u w:val="single"/>
          <w:rtl w:val="0"/>
        </w:rPr>
      </w:pPr>
      <w:r>
        <w:rPr>
          <w:rFonts w:ascii="Times" w:hAnsi="Times"/>
          <w:b w:val="1"/>
          <w:bCs w:val="1"/>
          <w:sz w:val="29"/>
          <w:szCs w:val="29"/>
          <w:u w:val="single"/>
          <w:rtl w:val="0"/>
          <w:lang w:val="en-US"/>
        </w:rPr>
        <w:t>Introduction</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I</w:t>
      </w:r>
      <w:r>
        <w:rPr>
          <w:rFonts w:ascii="Times" w:hAnsi="Times"/>
          <w:b w:val="0"/>
          <w:bCs w:val="0"/>
          <w:sz w:val="29"/>
          <w:szCs w:val="29"/>
          <w:rtl w:val="0"/>
          <w:lang w:val="en-US"/>
        </w:rPr>
        <w:t xml:space="preserve">nvestigating the visual and expressive arts can </w:t>
      </w:r>
      <w:r>
        <w:rPr>
          <w:rFonts w:ascii="Times" w:hAnsi="Times"/>
          <w:b w:val="0"/>
          <w:bCs w:val="0"/>
          <w:sz w:val="29"/>
          <w:szCs w:val="29"/>
          <w:rtl w:val="0"/>
          <w:lang w:val="en-US"/>
        </w:rPr>
        <w:t xml:space="preserve">be very beneficial in </w:t>
      </w:r>
      <w:r>
        <w:rPr>
          <w:rFonts w:ascii="Times" w:hAnsi="Times"/>
          <w:b w:val="0"/>
          <w:bCs w:val="0"/>
          <w:sz w:val="29"/>
          <w:szCs w:val="29"/>
          <w:rtl w:val="0"/>
          <w:lang w:val="de-DE"/>
        </w:rPr>
        <w:t>enhanc</w:t>
      </w:r>
      <w:r>
        <w:rPr>
          <w:rFonts w:ascii="Times" w:hAnsi="Times"/>
          <w:b w:val="0"/>
          <w:bCs w:val="0"/>
          <w:sz w:val="29"/>
          <w:szCs w:val="29"/>
          <w:rtl w:val="0"/>
          <w:lang w:val="en-US"/>
        </w:rPr>
        <w:t>ing a child</w:t>
      </w:r>
      <w:r>
        <w:rPr>
          <w:rFonts w:ascii="Times" w:hAnsi="Times" w:hint="default"/>
          <w:b w:val="0"/>
          <w:bCs w:val="0"/>
          <w:sz w:val="29"/>
          <w:szCs w:val="29"/>
          <w:rtl w:val="0"/>
          <w:lang w:val="en-US"/>
        </w:rPr>
        <w:t>’</w:t>
      </w:r>
      <w:r>
        <w:rPr>
          <w:rFonts w:ascii="Times" w:hAnsi="Times"/>
          <w:b w:val="0"/>
          <w:bCs w:val="0"/>
          <w:sz w:val="29"/>
          <w:szCs w:val="29"/>
          <w:rtl w:val="0"/>
          <w:lang w:val="en-US"/>
        </w:rPr>
        <w:t xml:space="preserve">s </w:t>
      </w:r>
      <w:r>
        <w:rPr>
          <w:rFonts w:ascii="Times" w:hAnsi="Times"/>
          <w:b w:val="0"/>
          <w:bCs w:val="0"/>
          <w:sz w:val="29"/>
          <w:szCs w:val="29"/>
          <w:rtl w:val="0"/>
          <w:lang w:val="en-US"/>
        </w:rPr>
        <w:t>learning</w:t>
      </w:r>
      <w:r>
        <w:rPr>
          <w:rFonts w:ascii="Times" w:hAnsi="Times"/>
          <w:b w:val="0"/>
          <w:bCs w:val="0"/>
          <w:sz w:val="29"/>
          <w:szCs w:val="29"/>
          <w:rtl w:val="0"/>
          <w:lang w:val="en-US"/>
        </w:rPr>
        <w:t>. The expressive arts are divided into seven areas, these include: music, drama dance, art, design, film and media. These help a child develop many different areas, including imagination and creativity by children taking real life situations and making new connections through the arts which allows them to explore and build on their own creative ideas; expression, the arts allows pupils to express their feelings and to communicate by not necessarily using words; visual thinking as it allows the children to understand the world without restricting it to words and numbers; observational skills, their sensitivity to the detail of the world around them will be developed; problem solving and analytical skills, children will learn that with practice, concentration and persistence they will be able to test out and depict any ideas that they have explored and finally, autonomy will be enhanced as they will learn that their art is that of their own and it is not to be judged by other people which will help them in building self-esteem and confidence.</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Creativity is not something that can be easily defined. Most theorists agree in modern day society that creativity is important for learners however may not be sure how to teach it. Juliet Desailly states </w:t>
      </w:r>
      <w:r>
        <w:rPr>
          <w:rFonts w:ascii="Times" w:hAnsi="Times" w:hint="default"/>
          <w:b w:val="0"/>
          <w:bCs w:val="0"/>
          <w:sz w:val="29"/>
          <w:szCs w:val="29"/>
          <w:rtl w:val="0"/>
          <w:lang w:val="en-US"/>
        </w:rPr>
        <w:t>‘</w:t>
      </w:r>
      <w:r>
        <w:rPr>
          <w:rFonts w:ascii="Times" w:hAnsi="Times"/>
          <w:b w:val="0"/>
          <w:bCs w:val="0"/>
          <w:sz w:val="29"/>
          <w:szCs w:val="29"/>
          <w:rtl w:val="0"/>
          <w:lang w:val="en-US"/>
        </w:rPr>
        <w:t xml:space="preserve">we are able to categorise creativity in education into its three distinct parts </w:t>
      </w:r>
      <w:r>
        <w:rPr>
          <w:rFonts w:ascii="Times" w:hAnsi="Times" w:hint="default"/>
          <w:b w:val="0"/>
          <w:bCs w:val="0"/>
          <w:sz w:val="29"/>
          <w:szCs w:val="29"/>
          <w:rtl w:val="0"/>
        </w:rPr>
        <w:t xml:space="preserve">– </w:t>
      </w:r>
      <w:r>
        <w:rPr>
          <w:rFonts w:ascii="Times" w:hAnsi="Times"/>
          <w:b w:val="0"/>
          <w:bCs w:val="0"/>
          <w:sz w:val="29"/>
          <w:szCs w:val="29"/>
          <w:rtl w:val="0"/>
          <w:lang w:val="en-US"/>
        </w:rPr>
        <w:t xml:space="preserve">teaching creatively, learning creatively and teaching to develop creativity </w:t>
      </w:r>
      <w:r>
        <w:rPr>
          <w:rFonts w:ascii="Times" w:hAnsi="Times" w:hint="default"/>
          <w:b w:val="0"/>
          <w:bCs w:val="0"/>
          <w:sz w:val="29"/>
          <w:szCs w:val="29"/>
          <w:rtl w:val="0"/>
        </w:rPr>
        <w:t xml:space="preserve">– </w:t>
      </w:r>
      <w:r>
        <w:rPr>
          <w:rFonts w:ascii="Times" w:hAnsi="Times"/>
          <w:b w:val="0"/>
          <w:bCs w:val="0"/>
          <w:sz w:val="29"/>
          <w:szCs w:val="29"/>
          <w:rtl w:val="0"/>
          <w:lang w:val="en-US"/>
        </w:rPr>
        <w:t>and to recognise the key elements, strengths and benefits of these three approaches and how to acquire and develop the knowledge and skills to use them appropriately in the classroom.</w:t>
      </w:r>
      <w:r>
        <w:rPr>
          <w:rFonts w:ascii="Times" w:hAnsi="Times" w:hint="default"/>
          <w:b w:val="0"/>
          <w:bCs w:val="0"/>
          <w:sz w:val="29"/>
          <w:szCs w:val="29"/>
          <w:rtl w:val="0"/>
          <w:lang w:val="en-US"/>
        </w:rPr>
        <w:t xml:space="preserve">’ </w:t>
      </w:r>
      <w:r>
        <w:rPr>
          <w:rFonts w:ascii="Times" w:hAnsi="Times"/>
          <w:b w:val="0"/>
          <w:bCs w:val="0"/>
          <w:sz w:val="29"/>
          <w:szCs w:val="29"/>
          <w:rtl w:val="0"/>
          <w:lang w:val="en-US"/>
        </w:rPr>
        <w:t>(Juliet Desailly, 2012, p3)</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According to Peter Nilsson (2012) there are four ways in which you can measure creativity. In order to measure how creative a person is he suggests using the Guilford model. This test measures fluency by how many responses the learner has, flexibility by the different types of responses, originality by measuring how unusual the response is and elaboration from the detail in the response. This allows for the data to be measured in a quantifiable way however, it does not say anything about the relevance or output of the creative output. The way in which he suggests measuring how creative work is, is by using the Taxonomy of creative design. This suggests that work can be deemed creative or not in five simple questions. Is the creation completely original or does it have qualities of something that already exists?; is it the same as something that already exists in that it can still retain its identity but different slightly?; can it be identified as a combination of things?; has it been re-created in to something different than the original object but still contain some characteristics of the original? And is it a completely original idea with no qualities of objects or ideas that already exist? This is a great way of assessing someones work creatively in relation to other peoples work but it t</w:t>
      </w:r>
      <w:r>
        <w:rPr>
          <w:rFonts w:ascii="Times" w:hAnsi="Times"/>
          <w:b w:val="0"/>
          <w:bCs w:val="0"/>
          <w:sz w:val="29"/>
          <w:szCs w:val="29"/>
          <w:rtl w:val="0"/>
          <w:lang w:val="en-US"/>
        </w:rPr>
        <w:t>ells nothing of the relevance, value, or effectiveness of the work</w:t>
      </w:r>
      <w:r>
        <w:rPr>
          <w:rFonts w:ascii="Times" w:hAnsi="Times"/>
          <w:b w:val="0"/>
          <w:bCs w:val="0"/>
          <w:sz w:val="29"/>
          <w:szCs w:val="29"/>
          <w:rtl w:val="0"/>
          <w:lang w:val="en-US"/>
        </w:rPr>
        <w:t>. The requirements model could be used to measure creativity against program which suggests that if the success criteria is made clear before they start and they follow it then their work will be creative. This could be opposed with the fact that if a success criteria is put in place then it is not allowing the child to use their imagination and think creatively and it can only work for a learner to be comparing their work with itself and not another. However it can m</w:t>
      </w:r>
      <w:r>
        <w:rPr>
          <w:rFonts w:ascii="Times" w:hAnsi="Times"/>
          <w:b w:val="0"/>
          <w:bCs w:val="0"/>
          <w:sz w:val="29"/>
          <w:szCs w:val="29"/>
          <w:rtl w:val="0"/>
          <w:lang w:val="en-US"/>
        </w:rPr>
        <w:t>easure relevance, value, or effectiveness against clearly set requirements</w:t>
      </w:r>
      <w:r>
        <w:rPr>
          <w:rFonts w:ascii="Times" w:hAnsi="Times"/>
          <w:b w:val="0"/>
          <w:bCs w:val="0"/>
          <w:sz w:val="29"/>
          <w:szCs w:val="29"/>
          <w:rtl w:val="0"/>
          <w:lang w:val="en-US"/>
        </w:rPr>
        <w:t xml:space="preserve">. Finally, he suggests the </w:t>
      </w:r>
      <w:r>
        <w:rPr>
          <w:rFonts w:ascii="Times" w:hAnsi="Times"/>
          <w:b w:val="0"/>
          <w:bCs w:val="0"/>
          <w:sz w:val="29"/>
          <w:szCs w:val="29"/>
          <w:rtl w:val="0"/>
        </w:rPr>
        <w:t>Csikszentmihalyi</w:t>
      </w:r>
      <w:r>
        <w:rPr>
          <w:rFonts w:ascii="Times" w:hAnsi="Times" w:hint="default"/>
          <w:b w:val="0"/>
          <w:bCs w:val="0"/>
          <w:sz w:val="29"/>
          <w:szCs w:val="29"/>
          <w:rtl w:val="0"/>
        </w:rPr>
        <w:t>’</w:t>
      </w:r>
      <w:r>
        <w:rPr>
          <w:rFonts w:ascii="Times" w:hAnsi="Times"/>
          <w:b w:val="0"/>
          <w:bCs w:val="0"/>
          <w:sz w:val="29"/>
          <w:szCs w:val="29"/>
          <w:rtl w:val="0"/>
          <w:lang w:val="de-DE"/>
        </w:rPr>
        <w:t>s Model</w:t>
      </w:r>
      <w:r>
        <w:rPr>
          <w:rFonts w:ascii="Times" w:hAnsi="Times"/>
          <w:b w:val="0"/>
          <w:bCs w:val="0"/>
          <w:sz w:val="29"/>
          <w:szCs w:val="29"/>
          <w:rtl w:val="0"/>
          <w:lang w:val="en-US"/>
        </w:rPr>
        <w:t xml:space="preserve"> in order to measure the social value of creative work. He </w:t>
      </w:r>
      <w:r>
        <w:rPr>
          <w:rFonts w:ascii="Times" w:hAnsi="Times"/>
          <w:b w:val="0"/>
          <w:bCs w:val="0"/>
          <w:sz w:val="29"/>
          <w:szCs w:val="29"/>
          <w:rtl w:val="0"/>
          <w:lang w:val="en-US"/>
        </w:rPr>
        <w:t>suggests that the value of a work lies in the relationship between three parties: the person (or his or her work), the category to which the work belongs, and the other people who engage the work</w:t>
      </w:r>
      <w:r>
        <w:rPr>
          <w:rFonts w:ascii="Times" w:hAnsi="Times"/>
          <w:b w:val="0"/>
          <w:bCs w:val="0"/>
          <w:sz w:val="29"/>
          <w:szCs w:val="29"/>
          <w:rtl w:val="0"/>
          <w:lang w:val="en-US"/>
        </w:rPr>
        <w:t xml:space="preserve">. This model has the potential to be highly subjective but does however measure relevance </w:t>
      </w:r>
      <w:r>
        <w:rPr>
          <w:rFonts w:ascii="Times" w:hAnsi="Times"/>
          <w:b w:val="0"/>
          <w:bCs w:val="0"/>
          <w:sz w:val="29"/>
          <w:szCs w:val="29"/>
          <w:rtl w:val="0"/>
          <w:lang w:val="en-US"/>
        </w:rPr>
        <w:t>or value in the context of a community</w:t>
      </w:r>
      <w:r>
        <w:rPr>
          <w:rFonts w:ascii="Times" w:hAnsi="Times"/>
          <w:b w:val="0"/>
          <w:bCs w:val="0"/>
          <w:sz w:val="29"/>
          <w:szCs w:val="29"/>
          <w:rtl w:val="0"/>
          <w:lang w:val="en-US"/>
        </w:rPr>
        <w:t>.</w:t>
      </w:r>
    </w:p>
    <w:p>
      <w:pPr>
        <w:pStyle w:val="Default"/>
        <w:bidi w:val="0"/>
        <w:ind w:left="0" w:right="0" w:firstLine="0"/>
        <w:jc w:val="left"/>
        <w:rPr>
          <w:rFonts w:ascii="Helvetica Neue Light" w:cs="Helvetica Neue Light" w:hAnsi="Helvetica Neue Light" w:eastAsia="Helvetica Neue Light"/>
          <w:color w:val="333333"/>
          <w:sz w:val="28"/>
          <w:szCs w:val="28"/>
          <w:shd w:val="clear" w:color="auto" w:fill="ffffff"/>
          <w:rtl w:val="0"/>
        </w:rPr>
      </w:pP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The Welsh Government believe it is important to implement the Curriculum Cymreig in the classroom as it will enable pupils to celebrate and understand the qualities in which living and learning in Wales has to offer in this day and age. It also allows them to understand their local community and country and feel a sense of belonging. It also enables pupils to prosper a new way of thinking for Wales in promoting global citizenship and concern for sustainable development. However, unless the commitment in implementing the Curriculum Cymreig is enforced, it will be undetermined what the success of it will be. The Welsh experience can provide </w:t>
      </w:r>
      <w:r>
        <w:rPr>
          <w:rFonts w:ascii="Times" w:hAnsi="Times"/>
          <w:b w:val="0"/>
          <w:bCs w:val="0"/>
          <w:sz w:val="29"/>
          <w:szCs w:val="29"/>
          <w:rtl w:val="0"/>
          <w:lang w:val="en-US"/>
        </w:rPr>
        <w:t>an invaluable opportunity to extend the educational experience for all pupils in Wales</w:t>
      </w:r>
      <w:r>
        <w:rPr>
          <w:rFonts w:ascii="Times" w:hAnsi="Times"/>
          <w:b w:val="0"/>
          <w:bCs w:val="0"/>
          <w:sz w:val="29"/>
          <w:szCs w:val="29"/>
          <w:rtl w:val="0"/>
          <w:lang w:val="en-US"/>
        </w:rPr>
        <w:t xml:space="preserve"> and that is where the commitment should arise to enforce it.</w:t>
      </w:r>
    </w:p>
    <w:p>
      <w:pPr>
        <w:pStyle w:val="Default"/>
        <w:bidi w:val="0"/>
        <w:spacing w:after="240" w:line="360" w:lineRule="auto"/>
        <w:ind w:left="0" w:right="0" w:firstLine="0"/>
        <w:jc w:val="left"/>
        <w:rPr>
          <w:rFonts w:ascii="Times" w:cs="Times" w:hAnsi="Times" w:eastAsia="Times"/>
          <w:b w:val="1"/>
          <w:bCs w:val="1"/>
          <w:sz w:val="29"/>
          <w:szCs w:val="29"/>
          <w:u w:val="single"/>
          <w:rtl w:val="0"/>
        </w:rPr>
      </w:pPr>
      <w:r>
        <w:rPr>
          <w:rFonts w:ascii="Times" w:hAnsi="Times"/>
          <w:b w:val="1"/>
          <w:bCs w:val="1"/>
          <w:sz w:val="29"/>
          <w:szCs w:val="29"/>
          <w:u w:val="single"/>
          <w:rtl w:val="0"/>
          <w:lang w:val="en-US"/>
        </w:rPr>
        <w:t>Main Body</w:t>
      </w:r>
    </w:p>
    <w:p>
      <w:pPr>
        <w:pStyle w:val="Default"/>
        <w:bidi w:val="0"/>
        <w:spacing w:after="240" w:line="360" w:lineRule="auto"/>
        <w:ind w:left="0" w:right="0" w:firstLine="0"/>
        <w:jc w:val="left"/>
        <w:rPr>
          <w:rtl w:val="0"/>
        </w:rPr>
        <w:sectPr>
          <w:headerReference w:type="default" r:id="rId4"/>
          <w:footerReference w:type="default" r:id="rId5"/>
          <w:pgSz w:w="11906" w:h="16838" w:orient="portrait"/>
          <w:pgMar w:top="1134" w:right="1134" w:bottom="1134" w:left="1134" w:header="709" w:footer="850"/>
          <w:titlePg w:val="1"/>
          <w:bidi w:val="0"/>
        </w:sectPr>
      </w:pPr>
      <w:r>
        <w:rPr>
          <w:rFonts w:ascii="Times" w:hAnsi="Times"/>
          <w:b w:val="0"/>
          <w:bCs w:val="0"/>
          <w:sz w:val="29"/>
          <w:szCs w:val="29"/>
          <w:rtl w:val="0"/>
          <w:lang w:val="en-US"/>
        </w:rPr>
        <w:t>The artefact being used will be a graffiti painting by Banksy (see Appendix 1). Banksy is a street artist who</w:t>
      </w:r>
      <w:r>
        <w:rPr>
          <w:rFonts w:ascii="Times" w:hAnsi="Times" w:hint="default"/>
          <w:b w:val="0"/>
          <w:bCs w:val="0"/>
          <w:sz w:val="29"/>
          <w:szCs w:val="29"/>
          <w:rtl w:val="0"/>
          <w:lang w:val="en-US"/>
        </w:rPr>
        <w:t>’</w:t>
      </w:r>
      <w:r>
        <w:rPr>
          <w:rFonts w:ascii="Times" w:hAnsi="Times"/>
          <w:b w:val="0"/>
          <w:bCs w:val="0"/>
          <w:sz w:val="29"/>
          <w:szCs w:val="29"/>
          <w:rtl w:val="0"/>
          <w:lang w:val="en-US"/>
        </w:rPr>
        <w:t>s identity is anonymous. Banksy</w:t>
      </w:r>
      <w:r>
        <w:rPr>
          <w:rFonts w:ascii="Times" w:hAnsi="Times" w:hint="default"/>
          <w:b w:val="0"/>
          <w:bCs w:val="0"/>
          <w:sz w:val="29"/>
          <w:szCs w:val="29"/>
          <w:rtl w:val="0"/>
          <w:lang w:val="en-US"/>
        </w:rPr>
        <w:t>’</w:t>
      </w:r>
      <w:r>
        <w:rPr>
          <w:rFonts w:ascii="Times" w:hAnsi="Times"/>
          <w:b w:val="0"/>
          <w:bCs w:val="0"/>
          <w:sz w:val="29"/>
          <w:szCs w:val="29"/>
          <w:rtl w:val="0"/>
          <w:lang w:val="en-US"/>
        </w:rPr>
        <w:t>s art first made appearances around Bristol. Most of Banksy</w:t>
      </w:r>
      <w:r>
        <w:rPr>
          <w:rFonts w:ascii="Times" w:hAnsi="Times" w:hint="default"/>
          <w:b w:val="0"/>
          <w:bCs w:val="0"/>
          <w:sz w:val="29"/>
          <w:szCs w:val="29"/>
          <w:rtl w:val="0"/>
          <w:lang w:val="en-US"/>
        </w:rPr>
        <w:t>’</w:t>
      </w:r>
      <w:r>
        <w:rPr>
          <w:rFonts w:ascii="Times" w:hAnsi="Times"/>
          <w:b w:val="0"/>
          <w:bCs w:val="0"/>
          <w:sz w:val="29"/>
          <w:szCs w:val="29"/>
          <w:rtl w:val="0"/>
          <w:lang w:val="en-US"/>
        </w:rPr>
        <w:t>s work contains political messages, more often than not these messages will be anti-war or anti-establishment. Banksy also likes to use images of rats, apes, soldiers, children and policemen incorporated in his work.</w:t>
      </w:r>
      <w:r>
        <w:rPr>
          <w:rFonts w:ascii="Times" w:hAnsi="Times"/>
          <w:b w:val="0"/>
          <w:bCs w:val="0"/>
          <w:sz w:val="29"/>
          <w:szCs w:val="29"/>
          <w:rtl w:val="0"/>
        </w:rPr>
        <w:t xml:space="preserve"> </w:t>
      </w:r>
      <w:r>
        <w:rPr>
          <w:rFonts w:ascii="Times" w:hAnsi="Times"/>
          <w:b w:val="0"/>
          <w:bCs w:val="0"/>
          <w:sz w:val="29"/>
          <w:szCs w:val="29"/>
          <w:rtl w:val="0"/>
          <w:lang w:val="en-US"/>
        </w:rPr>
        <w:t>Banksy has become very famous and even though they refuses to sell their paintings, celebrities like Christina Aguilera have been known to purchase prints of them. Banksy</w:t>
      </w:r>
      <w:r>
        <w:rPr>
          <w:rFonts w:ascii="Times" w:hAnsi="Times" w:hint="default"/>
          <w:b w:val="0"/>
          <w:bCs w:val="0"/>
          <w:sz w:val="29"/>
          <w:szCs w:val="29"/>
          <w:rtl w:val="0"/>
          <w:lang w:val="en-US"/>
        </w:rPr>
        <w:t>’</w:t>
      </w:r>
      <w:r>
        <w:rPr>
          <w:rFonts w:ascii="Times" w:hAnsi="Times"/>
          <w:b w:val="0"/>
          <w:bCs w:val="0"/>
          <w:sz w:val="29"/>
          <w:szCs w:val="29"/>
          <w:rtl w:val="0"/>
          <w:lang w:val="en-US"/>
        </w:rPr>
        <w:t>s work can be found all over the world now including San Francisco and Israeli West Bank. One of Banksy</w:t>
      </w:r>
      <w:r>
        <w:rPr>
          <w:rFonts w:ascii="Times" w:hAnsi="Times" w:hint="default"/>
          <w:b w:val="0"/>
          <w:bCs w:val="0"/>
          <w:sz w:val="29"/>
          <w:szCs w:val="29"/>
          <w:rtl w:val="0"/>
          <w:lang w:val="en-US"/>
        </w:rPr>
        <w:t>’</w:t>
      </w:r>
      <w:r>
        <w:rPr>
          <w:rFonts w:ascii="Times" w:hAnsi="Times"/>
          <w:b w:val="0"/>
          <w:bCs w:val="0"/>
          <w:sz w:val="29"/>
          <w:szCs w:val="29"/>
          <w:rtl w:val="0"/>
          <w:lang w:val="en-US"/>
        </w:rPr>
        <w:t xml:space="preserve">s recent work has been made very popular as it was sold at auction for $1 million and the painting then went on to shred itself. This is said to be a message from Banksy as this person does not want their art work to be sold. However, because of the publicity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from this the painting is now worth over double it original purchase price.  (Author Unknown, 2013, p1)</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All the activities will fit in to the curriculum for Key Stage 2 and is suitable for this age range.</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The pupils will be asked a range of key questions prior to starting any activity to activate prior knowledge of what they know about the arts. This not only allows the teacher to know the existing understanding a pupil has but it also allows the learner to make connections from previous learning to new information.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A beneficial activity to do with the pupils will be  to read A Tale of Two Cities by Charles Dickens, either as guided reading or shared reading, depending on the level of reading within the class. This story is about the French Revolution that the pupils may be able to make connections with throughout the planned activities.</w:t>
      </w:r>
    </w:p>
    <w:p>
      <w:pPr>
        <w:pStyle w:val="Default"/>
        <w:bidi w:val="0"/>
        <w:spacing w:after="240" w:line="360" w:lineRule="auto"/>
        <w:ind w:left="0" w:right="0" w:firstLine="0"/>
        <w:jc w:val="left"/>
        <w:rPr>
          <w:rFonts w:ascii="Times" w:cs="Times" w:hAnsi="Times" w:eastAsia="Times"/>
          <w:b w:val="0"/>
          <w:bCs w:val="0"/>
          <w:sz w:val="29"/>
          <w:szCs w:val="29"/>
          <w:u w:val="single"/>
          <w:rtl w:val="0"/>
        </w:rPr>
      </w:pPr>
      <w:r>
        <w:rPr>
          <w:rFonts w:ascii="Times" w:hAnsi="Times"/>
          <w:b w:val="0"/>
          <w:bCs w:val="0"/>
          <w:sz w:val="29"/>
          <w:szCs w:val="29"/>
          <w:u w:val="single"/>
          <w:rtl w:val="0"/>
          <w:lang w:val="en-US"/>
        </w:rPr>
        <w:t>Art Activity</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To start, the pupils will be introduced to the artefact painting and if they have not previously read the Charles Dickens book, they will be given some facts about the French Revolution. Then sitting in a circle, they will then look at the picture of the French Girl again and discuss how they think the girl in the painting might be feeling and why they think the painting was drawn. This allows them to make a connection to a real life historic situation and put themselves in their shoes. They will then be shows a painting from the Rebecca Riots (appendix 2) this will then create links to the Curriculum Cymreig document through cultural factors and environmental factors but the main link will be the historical aspect </w:t>
      </w:r>
      <w:r>
        <w:rPr>
          <w:rFonts w:ascii="Times" w:hAnsi="Times" w:hint="default"/>
          <w:b w:val="0"/>
          <w:bCs w:val="0"/>
          <w:sz w:val="29"/>
          <w:szCs w:val="29"/>
          <w:rtl w:val="0"/>
          <w:lang w:val="en-US"/>
        </w:rPr>
        <w:t>‘</w:t>
      </w:r>
      <w:r>
        <w:rPr>
          <w:rFonts w:ascii="Times" w:hAnsi="Times"/>
          <w:b w:val="0"/>
          <w:bCs w:val="0"/>
          <w:sz w:val="29"/>
          <w:szCs w:val="29"/>
          <w:rtl w:val="0"/>
          <w:lang w:val="en-US"/>
        </w:rPr>
        <w:t xml:space="preserve">Learning about past and present links with Europe and the wider world, using a range of scales of reference </w:t>
      </w:r>
      <w:r>
        <w:rPr>
          <w:rFonts w:ascii="Times" w:hAnsi="Times" w:hint="default"/>
          <w:b w:val="0"/>
          <w:bCs w:val="0"/>
          <w:sz w:val="29"/>
          <w:szCs w:val="29"/>
          <w:rtl w:val="0"/>
        </w:rPr>
        <w:t xml:space="preserve">– </w:t>
      </w:r>
      <w:r>
        <w:rPr>
          <w:rFonts w:ascii="Times" w:hAnsi="Times"/>
          <w:b w:val="0"/>
          <w:bCs w:val="0"/>
          <w:sz w:val="29"/>
          <w:szCs w:val="29"/>
          <w:rtl w:val="0"/>
          <w:lang w:val="en-US"/>
        </w:rPr>
        <w:t>local, regional, national, British, European and world.</w:t>
      </w:r>
      <w:r>
        <w:rPr>
          <w:rFonts w:ascii="Times" w:hAnsi="Times" w:hint="default"/>
          <w:b w:val="0"/>
          <w:bCs w:val="0"/>
          <w:sz w:val="29"/>
          <w:szCs w:val="29"/>
          <w:rtl w:val="0"/>
          <w:lang w:val="en-US"/>
        </w:rPr>
        <w:t xml:space="preserve">’ </w:t>
      </w:r>
      <w:r>
        <w:rPr>
          <w:rFonts w:ascii="Times" w:hAnsi="Times"/>
          <w:b w:val="0"/>
          <w:bCs w:val="0"/>
          <w:sz w:val="29"/>
          <w:szCs w:val="29"/>
          <w:rtl w:val="0"/>
          <w:lang w:val="en-US"/>
        </w:rPr>
        <w:t>(Welsh Assembly government, p5).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The pupils should then have a brief introduction on the Rebecca Riots where they will learn about how it started, what happened, when it finished and ended. They will then compare the two paintings and talk about emotions, how they would have felt being in each situation and talk about the similarities and differences within the two.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The pupils will look at the work of a Welsh Graffiti artist called Rarebit, who more closely resembles the work of Banksy as he specialises in character work. (See appendix 2). He is currently a tattoo artist full time which will be a great detail to tell the pupils as they will be able to see that there are careers within developing these creative skills if thats what they would like to do. Rarebit is a very talented artist who is able to draw any picture without any influence, using only his imagination. Being able to transfer art skills from wall murals to tattooing shows great flexibility and he would be a great artist to use as a role model to the learners.</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This will then be followed by the children participating in a workshop from a local Welsh Graffiti artist who comes in to schools called Lloyd the Graffiti will show them images of art that he has done himself and they will learn all about the art and finally create they</w:t>
      </w:r>
      <w:r>
        <w:rPr>
          <w:rFonts w:ascii="Times" w:hAnsi="Times" w:hint="default"/>
          <w:b w:val="0"/>
          <w:bCs w:val="0"/>
          <w:sz w:val="29"/>
          <w:szCs w:val="29"/>
          <w:rtl w:val="0"/>
          <w:lang w:val="en-US"/>
        </w:rPr>
        <w:t>’</w:t>
      </w:r>
      <w:r>
        <w:rPr>
          <w:rFonts w:ascii="Times" w:hAnsi="Times"/>
          <w:b w:val="0"/>
          <w:bCs w:val="0"/>
          <w:sz w:val="29"/>
          <w:szCs w:val="29"/>
          <w:rtl w:val="0"/>
          <w:lang w:val="en-US"/>
        </w:rPr>
        <w:t>re own graffiti piece outside. Lloyd the graffiti</w:t>
      </w:r>
      <w:r>
        <w:rPr>
          <w:rFonts w:ascii="Times" w:hAnsi="Times" w:hint="default"/>
          <w:b w:val="0"/>
          <w:bCs w:val="0"/>
          <w:sz w:val="29"/>
          <w:szCs w:val="29"/>
          <w:rtl w:val="0"/>
          <w:lang w:val="en-US"/>
        </w:rPr>
        <w:t>’</w:t>
      </w:r>
      <w:r>
        <w:rPr>
          <w:rFonts w:ascii="Times" w:hAnsi="Times"/>
          <w:b w:val="0"/>
          <w:bCs w:val="0"/>
          <w:sz w:val="29"/>
          <w:szCs w:val="29"/>
          <w:rtl w:val="0"/>
          <w:lang w:val="en-US"/>
        </w:rPr>
        <w:t>s work has strong influences of comic books from the 1970</w:t>
      </w:r>
      <w:r>
        <w:rPr>
          <w:rFonts w:ascii="Times" w:hAnsi="Times" w:hint="default"/>
          <w:b w:val="0"/>
          <w:bCs w:val="0"/>
          <w:sz w:val="29"/>
          <w:szCs w:val="29"/>
          <w:rtl w:val="0"/>
          <w:lang w:val="en-US"/>
        </w:rPr>
        <w:t>’</w:t>
      </w:r>
      <w:r>
        <w:rPr>
          <w:rFonts w:ascii="Times" w:hAnsi="Times"/>
          <w:b w:val="0"/>
          <w:bCs w:val="0"/>
          <w:sz w:val="29"/>
          <w:szCs w:val="29"/>
          <w:rtl w:val="0"/>
          <w:lang w:val="en-US"/>
        </w:rPr>
        <w:t>s and surfing culture. He undertakes cartoon style commission work and also focuses on floral and coastal work which is influenced highly by the fact that he lives on the coast in West Wales. (see appendix 3) By having an artist come in to the school to deliver an art workshop it provides opportunities for the pupils to engage in creative learning with a working artist and be shown that there are opportunities for them to develop their skills in the arts if that</w:t>
      </w:r>
      <w:r>
        <w:rPr>
          <w:rFonts w:ascii="Times" w:hAnsi="Times" w:hint="default"/>
          <w:b w:val="0"/>
          <w:bCs w:val="0"/>
          <w:sz w:val="29"/>
          <w:szCs w:val="29"/>
          <w:rtl w:val="0"/>
          <w:lang w:val="en-US"/>
        </w:rPr>
        <w:t>’</w:t>
      </w:r>
      <w:r>
        <w:rPr>
          <w:rFonts w:ascii="Times" w:hAnsi="Times"/>
          <w:b w:val="0"/>
          <w:bCs w:val="0"/>
          <w:sz w:val="29"/>
          <w:szCs w:val="29"/>
          <w:rtl w:val="0"/>
          <w:lang w:val="en-US"/>
        </w:rPr>
        <w:t xml:space="preserve">s what they would like to do. This project will be best delivered outside where the pupils will use chalk to create their own graffiti art piece on the floor individually. Outdoor learning has been proven to have many benefits in a Childs social, physical, creative, cultural and personal development.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Picture should be taken of the children undertaking this activity in order to celebrate their learning.</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This is in line with the KS2 National curriculum for Wales, Art and design (2008, p.12)  by </w:t>
      </w:r>
      <w:r>
        <w:rPr>
          <w:rFonts w:ascii="Times" w:hAnsi="Times" w:hint="default"/>
          <w:b w:val="0"/>
          <w:bCs w:val="0"/>
          <w:sz w:val="29"/>
          <w:szCs w:val="29"/>
          <w:rtl w:val="0"/>
          <w:lang w:val="en-US"/>
        </w:rPr>
        <w:t>‘</w:t>
      </w:r>
      <w:r>
        <w:rPr>
          <w:rFonts w:ascii="Times" w:hAnsi="Times"/>
          <w:b w:val="0"/>
          <w:bCs w:val="0"/>
          <w:sz w:val="29"/>
          <w:szCs w:val="29"/>
          <w:rtl w:val="0"/>
          <w:lang w:val="en-US"/>
        </w:rPr>
        <w:t xml:space="preserve">allowing the pupils an opportunity to </w:t>
      </w:r>
      <w:r>
        <w:rPr>
          <w:rFonts w:ascii="Times" w:hAnsi="Times"/>
          <w:b w:val="0"/>
          <w:bCs w:val="0"/>
          <w:sz w:val="29"/>
          <w:szCs w:val="29"/>
          <w:rtl w:val="0"/>
          <w:lang w:val="en-US"/>
        </w:rPr>
        <w:t>experiment with and examine the methods used by other artists, craftworkers and designers from different</w:t>
      </w:r>
      <w:r>
        <w:rPr>
          <w:rFonts w:ascii="Times" w:hAnsi="Times"/>
          <w:b w:val="0"/>
          <w:bCs w:val="0"/>
          <w:sz w:val="29"/>
          <w:szCs w:val="29"/>
          <w:rtl w:val="0"/>
          <w:lang w:val="en-US"/>
        </w:rPr>
        <w:t xml:space="preserve"> places. </w:t>
      </w:r>
      <w:r>
        <w:rPr>
          <w:rFonts w:ascii="Times" w:hAnsi="Times"/>
          <w:b w:val="0"/>
          <w:bCs w:val="0"/>
          <w:sz w:val="29"/>
          <w:szCs w:val="29"/>
          <w:rtl w:val="0"/>
          <w:lang w:val="en-US"/>
        </w:rPr>
        <w:t>In art and design, pupils at Key Stage 2 should develop their understanding and investigating skills in order to enrich and inform their making.</w:t>
      </w:r>
      <w:r>
        <w:rPr>
          <w:rFonts w:ascii="Times" w:hAnsi="Times"/>
          <w:b w:val="0"/>
          <w:bCs w:val="0"/>
          <w:sz w:val="29"/>
          <w:szCs w:val="29"/>
          <w:rtl w:val="0"/>
          <w:lang w:val="en-US"/>
        </w:rPr>
        <w:t xml:space="preserve"> </w:t>
      </w:r>
      <w:r>
        <w:rPr>
          <w:rFonts w:ascii="Times" w:hAnsi="Times"/>
          <w:b w:val="0"/>
          <w:bCs w:val="0"/>
          <w:sz w:val="29"/>
          <w:szCs w:val="29"/>
          <w:rtl w:val="0"/>
          <w:lang w:val="en-US"/>
        </w:rPr>
        <w:t>Pupils should be stimulated and inspired, where appropriate, by</w:t>
      </w:r>
      <w:r>
        <w:rPr>
          <w:rFonts w:ascii="Times" w:hAnsi="Times"/>
          <w:b w:val="0"/>
          <w:bCs w:val="0"/>
          <w:sz w:val="29"/>
          <w:szCs w:val="29"/>
          <w:rtl w:val="0"/>
          <w:lang w:val="en-US"/>
        </w:rPr>
        <w:t xml:space="preserve"> </w:t>
      </w:r>
      <w:r>
        <w:rPr>
          <w:rFonts w:ascii="Times" w:hAnsi="Times"/>
          <w:b w:val="0"/>
          <w:bCs w:val="0"/>
          <w:sz w:val="29"/>
          <w:szCs w:val="29"/>
          <w:rtl w:val="0"/>
          <w:lang w:val="en-US"/>
        </w:rPr>
        <w:t>other artists, craftworkers and designers</w:t>
      </w:r>
      <w:r>
        <w:rPr>
          <w:rFonts w:ascii="Times" w:hAnsi="Times"/>
          <w:b w:val="0"/>
          <w:bCs w:val="0"/>
          <w:sz w:val="29"/>
          <w:szCs w:val="29"/>
          <w:rtl w:val="0"/>
          <w:lang w:val="en-US"/>
        </w:rPr>
        <w:t xml:space="preserve">, </w:t>
      </w:r>
      <w:r>
        <w:rPr>
          <w:rFonts w:ascii="Times" w:hAnsi="Times"/>
          <w:b w:val="0"/>
          <w:bCs w:val="0"/>
          <w:sz w:val="29"/>
          <w:szCs w:val="29"/>
          <w:rtl w:val="0"/>
          <w:lang w:val="en-US"/>
        </w:rPr>
        <w:t>local and Welsh art, craft and design</w:t>
      </w:r>
      <w:r>
        <w:rPr>
          <w:rFonts w:ascii="Times" w:hAnsi="Times"/>
          <w:b w:val="0"/>
          <w:bCs w:val="0"/>
          <w:sz w:val="29"/>
          <w:szCs w:val="29"/>
          <w:rtl w:val="0"/>
          <w:lang w:val="en-US"/>
        </w:rPr>
        <w:t xml:space="preserve"> and </w:t>
      </w:r>
      <w:r>
        <w:rPr>
          <w:rFonts w:ascii="Times" w:hAnsi="Times"/>
          <w:b w:val="0"/>
          <w:bCs w:val="0"/>
          <w:sz w:val="29"/>
          <w:szCs w:val="29"/>
          <w:rtl w:val="0"/>
          <w:lang w:val="en-US"/>
        </w:rPr>
        <w:t>images and artefacts from a variety</w:t>
      </w:r>
      <w:r>
        <w:rPr>
          <w:rFonts w:ascii="Times" w:hAnsi="Times"/>
          <w:b w:val="0"/>
          <w:bCs w:val="0"/>
          <w:sz w:val="29"/>
          <w:szCs w:val="29"/>
          <w:rtl w:val="0"/>
          <w:lang w:val="en-US"/>
        </w:rPr>
        <w:t xml:space="preserve"> </w:t>
      </w:r>
      <w:r>
        <w:rPr>
          <w:rFonts w:ascii="Times" w:hAnsi="Times"/>
          <w:b w:val="0"/>
          <w:bCs w:val="0"/>
          <w:sz w:val="29"/>
          <w:szCs w:val="29"/>
          <w:rtl w:val="0"/>
          <w:lang w:val="en-US"/>
        </w:rPr>
        <w:t>of historical and contemporary cultures and contexts.</w:t>
      </w:r>
      <w:r>
        <w:rPr>
          <w:rFonts w:ascii="Times" w:hAnsi="Times" w:hint="default"/>
          <w:b w:val="0"/>
          <w:bCs w:val="0"/>
          <w:sz w:val="29"/>
          <w:szCs w:val="29"/>
          <w:rtl w:val="0"/>
          <w:lang w:val="en-US"/>
        </w:rPr>
        <w:t xml:space="preserve">’ </w:t>
      </w:r>
    </w:p>
    <w:p>
      <w:pPr>
        <w:pStyle w:val="Default"/>
        <w:bidi w:val="0"/>
        <w:spacing w:after="240" w:line="360" w:lineRule="auto"/>
        <w:ind w:left="0" w:right="0" w:firstLine="0"/>
        <w:jc w:val="left"/>
        <w:rPr>
          <w:rFonts w:ascii="Times" w:cs="Times" w:hAnsi="Times" w:eastAsia="Times"/>
          <w:b w:val="0"/>
          <w:bCs w:val="0"/>
          <w:sz w:val="29"/>
          <w:szCs w:val="29"/>
          <w:u w:val="single"/>
          <w:rtl w:val="0"/>
        </w:rPr>
      </w:pPr>
      <w:r>
        <w:rPr>
          <w:rFonts w:ascii="Times" w:hAnsi="Times"/>
          <w:b w:val="0"/>
          <w:bCs w:val="0"/>
          <w:sz w:val="29"/>
          <w:szCs w:val="29"/>
          <w:u w:val="single"/>
          <w:rtl w:val="0"/>
          <w:lang w:val="en-US"/>
        </w:rPr>
        <w:t>Music Activity</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Following this activity, the pupils will watch a short scene and a Welsh version of a song from the movie Les Miserables (see Appendix 4). This will allow the pupils to </w:t>
      </w:r>
      <w:r>
        <w:rPr>
          <w:rFonts w:ascii="Times" w:hAnsi="Times" w:hint="default"/>
          <w:b w:val="0"/>
          <w:bCs w:val="0"/>
          <w:sz w:val="29"/>
          <w:szCs w:val="29"/>
          <w:rtl w:val="0"/>
          <w:lang w:val="en-US"/>
        </w:rPr>
        <w:t>‘</w:t>
      </w:r>
      <w:r>
        <w:rPr>
          <w:rFonts w:ascii="Times" w:hAnsi="Times"/>
          <w:b w:val="0"/>
          <w:bCs w:val="0"/>
          <w:sz w:val="29"/>
          <w:szCs w:val="29"/>
          <w:rtl w:val="0"/>
          <w:lang w:val="en-US"/>
        </w:rPr>
        <w:t>become aware of Welsh as a language and it</w:t>
      </w:r>
      <w:r>
        <w:rPr>
          <w:rFonts w:ascii="Times" w:hAnsi="Times" w:hint="default"/>
          <w:b w:val="0"/>
          <w:bCs w:val="0"/>
          <w:sz w:val="29"/>
          <w:szCs w:val="29"/>
          <w:rtl w:val="0"/>
          <w:lang w:val="en-US"/>
        </w:rPr>
        <w:t>’</w:t>
      </w:r>
      <w:r>
        <w:rPr>
          <w:rFonts w:ascii="Times" w:hAnsi="Times"/>
          <w:b w:val="0"/>
          <w:bCs w:val="0"/>
          <w:sz w:val="29"/>
          <w:szCs w:val="29"/>
          <w:rtl w:val="0"/>
          <w:lang w:val="en-US"/>
        </w:rPr>
        <w:t>s links with English and other modern foreign languages.</w:t>
      </w:r>
      <w:r>
        <w:rPr>
          <w:rFonts w:ascii="Times" w:hAnsi="Times" w:hint="default"/>
          <w:b w:val="0"/>
          <w:bCs w:val="0"/>
          <w:sz w:val="29"/>
          <w:szCs w:val="29"/>
          <w:rtl w:val="0"/>
          <w:lang w:val="en-US"/>
        </w:rPr>
        <w:t xml:space="preserve">’ </w:t>
      </w:r>
      <w:r>
        <w:rPr>
          <w:rFonts w:ascii="Times" w:hAnsi="Times"/>
          <w:b w:val="0"/>
          <w:bCs w:val="0"/>
          <w:sz w:val="29"/>
          <w:szCs w:val="29"/>
          <w:rtl w:val="0"/>
          <w:lang w:val="en-US"/>
        </w:rPr>
        <w:t xml:space="preserve">(Welsh Assembly Government, p5). The pupils will be given opportunities to appraise and listen to the music and also make distinctions within the musical element including pitch, duration, pace etc. They will go on to learn how to write a song, using poems and a xylophone. They should create a short poem in groups of 3/4 and together create music to the poem verse and perform it to another group. They will then compose their own verse of a song relating to the French Revolution or the Rebecca Riots which they will then perform to another group or the whole class. The KS2 curriculum for music states that the skills used should include </w:t>
      </w:r>
      <w:r>
        <w:rPr>
          <w:rFonts w:ascii="Times" w:hAnsi="Times" w:hint="default"/>
          <w:b w:val="0"/>
          <w:bCs w:val="0"/>
          <w:sz w:val="29"/>
          <w:szCs w:val="29"/>
          <w:rtl w:val="0"/>
          <w:lang w:val="en-US"/>
        </w:rPr>
        <w:t>‘</w:t>
      </w:r>
      <w:r>
        <w:rPr>
          <w:rFonts w:ascii="Times" w:hAnsi="Times"/>
          <w:b w:val="0"/>
          <w:bCs w:val="0"/>
          <w:sz w:val="29"/>
          <w:szCs w:val="29"/>
          <w:rtl w:val="0"/>
          <w:lang w:val="en-US"/>
        </w:rPr>
        <w:t>singing, playing instruments and practising; improvising, composing and arranging music; and listening to and appraising music.</w:t>
      </w:r>
      <w:r>
        <w:rPr>
          <w:rFonts w:ascii="Times" w:hAnsi="Times"/>
          <w:b w:val="0"/>
          <w:bCs w:val="0"/>
          <w:sz w:val="29"/>
          <w:szCs w:val="29"/>
          <w:rtl w:val="0"/>
          <w:lang w:val="en-US"/>
        </w:rPr>
        <w:t xml:space="preserve"> </w:t>
      </w:r>
      <w:r>
        <w:rPr>
          <w:rFonts w:ascii="Times" w:hAnsi="Times"/>
          <w:b w:val="0"/>
          <w:bCs w:val="0"/>
          <w:sz w:val="29"/>
          <w:szCs w:val="29"/>
          <w:rtl w:val="0"/>
          <w:lang w:val="en-US"/>
        </w:rPr>
        <w:t>Learners should improve their performing, composing and appraising by developing and applying their thinking and communication skills, and give due regard to health and safety.</w:t>
      </w:r>
      <w:r>
        <w:rPr>
          <w:rFonts w:ascii="Times" w:hAnsi="Times" w:hint="default"/>
          <w:b w:val="0"/>
          <w:bCs w:val="0"/>
          <w:sz w:val="29"/>
          <w:szCs w:val="29"/>
          <w:rtl w:val="0"/>
          <w:lang w:val="en-US"/>
        </w:rPr>
        <w:t xml:space="preserve">’ </w:t>
      </w:r>
      <w:r>
        <w:rPr>
          <w:rFonts w:ascii="Times" w:hAnsi="Times"/>
          <w:b w:val="0"/>
          <w:bCs w:val="0"/>
          <w:sz w:val="29"/>
          <w:szCs w:val="29"/>
          <w:rtl w:val="0"/>
          <w:lang w:val="en-US"/>
        </w:rPr>
        <w:t>According to Susan Hallam (2010, p3) children and young people who participate in music are more likely to have a higher general attainment level in other subjects like English, Maths, Science and History than those who have not participated. She goes on to conclude that there is a strong case for the benefits of music engagement from early childhood, developing perceptual skills to developing fine motor skills through learning to play an instrument and even general intelligence.</w:t>
      </w:r>
    </w:p>
    <w:p>
      <w:pPr>
        <w:pStyle w:val="Default"/>
        <w:bidi w:val="0"/>
        <w:spacing w:after="240" w:line="360" w:lineRule="auto"/>
        <w:ind w:left="0" w:right="0" w:firstLine="0"/>
        <w:jc w:val="left"/>
        <w:rPr>
          <w:rFonts w:ascii="Times" w:cs="Times" w:hAnsi="Times" w:eastAsia="Times"/>
          <w:b w:val="0"/>
          <w:bCs w:val="0"/>
          <w:sz w:val="29"/>
          <w:szCs w:val="29"/>
          <w:u w:val="single"/>
          <w:rtl w:val="0"/>
        </w:rPr>
      </w:pPr>
      <w:r>
        <w:rPr>
          <w:rFonts w:ascii="Times" w:hAnsi="Times"/>
          <w:b w:val="0"/>
          <w:bCs w:val="0"/>
          <w:sz w:val="29"/>
          <w:szCs w:val="29"/>
          <w:u w:val="single"/>
          <w:rtl w:val="0"/>
          <w:lang w:val="en-US"/>
        </w:rPr>
        <w:t>Drama Activity</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Finally, following a trip to the theatre to watch a musical show the pupils will participate in their own Drama exercise. Firstly, they will discuss what they thought was good and what was bad about the show that they saw and what they think makes a person a good actor.  This information will be recorded on the whiteboard. They will then working in groups of four or five, using all the skills they say makes a good actor to create their own character from the French Revolution. They will give their character a back story and develop their character through independent research. They will then complete a script and practice their scene. When they have practiced it enough they will pair up with another group and give each other constructive feedback on their performances. To complete this they will then record it in front of a green screen, which they will have worked with previously and will be familiar with the equipment. This will follow the ICT curriculum for Key Stage 2 as each pupil will be given an opportunity </w:t>
      </w:r>
      <w:r>
        <w:rPr>
          <w:rFonts w:ascii="Times" w:hAnsi="Times" w:hint="default"/>
          <w:b w:val="0"/>
          <w:bCs w:val="0"/>
          <w:sz w:val="29"/>
          <w:szCs w:val="29"/>
          <w:rtl w:val="0"/>
          <w:lang w:val="en-US"/>
        </w:rPr>
        <w:t>‘</w:t>
      </w:r>
      <w:r>
        <w:rPr>
          <w:rFonts w:ascii="Times" w:hAnsi="Times"/>
          <w:b w:val="0"/>
          <w:bCs w:val="0"/>
          <w:sz w:val="29"/>
          <w:szCs w:val="29"/>
          <w:rtl w:val="0"/>
          <w:lang w:val="en-US"/>
        </w:rPr>
        <w:t xml:space="preserve">to </w:t>
      </w:r>
      <w:r>
        <w:rPr>
          <w:rFonts w:ascii="Times" w:hAnsi="Times"/>
          <w:b w:val="0"/>
          <w:bCs w:val="0"/>
          <w:sz w:val="29"/>
          <w:szCs w:val="29"/>
          <w:rtl w:val="0"/>
          <w:lang w:val="en-US"/>
        </w:rPr>
        <w:t>use a range of ICT resources and equipment independently and collaboratively</w:t>
      </w:r>
      <w:r>
        <w:rPr>
          <w:rFonts w:ascii="Times" w:hAnsi="Times" w:hint="default"/>
          <w:b w:val="0"/>
          <w:bCs w:val="0"/>
          <w:sz w:val="29"/>
          <w:szCs w:val="29"/>
          <w:rtl w:val="0"/>
          <w:lang w:val="en-US"/>
        </w:rPr>
        <w:t>’</w:t>
      </w:r>
      <w:r>
        <w:rPr>
          <w:rFonts w:ascii="Times" w:hAnsi="Times"/>
          <w:b w:val="0"/>
          <w:bCs w:val="0"/>
          <w:sz w:val="29"/>
          <w:szCs w:val="29"/>
          <w:rtl w:val="0"/>
          <w:lang w:val="en-US"/>
        </w:rPr>
        <w:t xml:space="preserve">. (Welsh Government, 2008). Using cross- curricular is beneficial for the pupils in the classroom and in life. It allows children to make connections between different subjects. Good cross-curricular teaching can promote pupil engagement and participation. Jonathan Barnes (2015) believes good practice of good cross curricular teaching involves </w:t>
      </w:r>
      <w:r>
        <w:rPr>
          <w:rFonts w:ascii="Times" w:hAnsi="Times" w:hint="default"/>
          <w:b w:val="0"/>
          <w:bCs w:val="0"/>
          <w:sz w:val="29"/>
          <w:szCs w:val="29"/>
          <w:rtl w:val="0"/>
          <w:lang w:val="en-US"/>
        </w:rPr>
        <w:t>‘</w:t>
      </w:r>
      <w:r>
        <w:rPr>
          <w:rFonts w:ascii="Times" w:hAnsi="Times"/>
          <w:b w:val="0"/>
          <w:bCs w:val="0"/>
          <w:sz w:val="29"/>
          <w:szCs w:val="29"/>
          <w:rtl w:val="0"/>
          <w:lang w:val="en-US"/>
        </w:rPr>
        <w:t>reaching ethical solutions, building individual and group motivation, sustaining interest and raising standards</w:t>
      </w:r>
      <w:r>
        <w:rPr>
          <w:rFonts w:ascii="Times" w:hAnsi="Times" w:hint="default"/>
          <w:b w:val="0"/>
          <w:bCs w:val="0"/>
          <w:sz w:val="29"/>
          <w:szCs w:val="29"/>
          <w:rtl w:val="0"/>
          <w:lang w:val="en-US"/>
        </w:rPr>
        <w:t>’</w:t>
      </w:r>
      <w:r>
        <w:rPr>
          <w:rFonts w:ascii="Times" w:hAnsi="Times"/>
          <w:b w:val="0"/>
          <w:bCs w:val="0"/>
          <w:sz w:val="29"/>
          <w:szCs w:val="29"/>
          <w:rtl w:val="0"/>
          <w:lang w:val="en-US"/>
        </w:rPr>
        <w:t xml:space="preserve">. He does also state that cross-curricular can be made ineffective by </w:t>
      </w:r>
      <w:r>
        <w:rPr>
          <w:rFonts w:ascii="Times" w:hAnsi="Times" w:hint="default"/>
          <w:b w:val="0"/>
          <w:bCs w:val="0"/>
          <w:sz w:val="29"/>
          <w:szCs w:val="29"/>
          <w:rtl w:val="0"/>
          <w:lang w:val="en-US"/>
        </w:rPr>
        <w:t>‘</w:t>
      </w:r>
      <w:r>
        <w:rPr>
          <w:rFonts w:ascii="Times" w:hAnsi="Times"/>
          <w:b w:val="0"/>
          <w:bCs w:val="0"/>
          <w:sz w:val="29"/>
          <w:szCs w:val="29"/>
          <w:rtl w:val="0"/>
          <w:lang w:val="en-US"/>
        </w:rPr>
        <w:t>trivializing, confusing, misleading, constructing new misconceptions and also by failing to provide a moral context for learning</w:t>
      </w:r>
      <w:r>
        <w:rPr>
          <w:rFonts w:ascii="Times" w:hAnsi="Times" w:hint="default"/>
          <w:b w:val="0"/>
          <w:bCs w:val="0"/>
          <w:sz w:val="29"/>
          <w:szCs w:val="29"/>
          <w:rtl w:val="0"/>
          <w:lang w:val="en-US"/>
        </w:rPr>
        <w:t xml:space="preserve">’   </w:t>
      </w:r>
      <w:r>
        <w:rPr>
          <w:rFonts w:ascii="Times" w:hAnsi="Times"/>
          <w:b w:val="0"/>
          <w:bCs w:val="0"/>
          <w:sz w:val="29"/>
          <w:szCs w:val="29"/>
          <w:rtl w:val="0"/>
          <w:lang w:val="en-US"/>
        </w:rPr>
        <w:t xml:space="preserve">A movement skills lesson should be delivered before this in order for pupils to understand the significance of mime and gesture in character studies.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hint="default"/>
          <w:b w:val="0"/>
          <w:bCs w:val="0"/>
          <w:sz w:val="29"/>
          <w:szCs w:val="29"/>
          <w:rtl w:val="0"/>
          <w:lang w:val="en-US"/>
        </w:rPr>
        <w:t>‘</w:t>
      </w:r>
      <w:r>
        <w:rPr>
          <w:rFonts w:ascii="Times" w:hAnsi="Times"/>
          <w:b w:val="0"/>
          <w:bCs w:val="0"/>
          <w:sz w:val="29"/>
          <w:szCs w:val="29"/>
          <w:rtl w:val="0"/>
          <w:lang w:val="en-US"/>
        </w:rPr>
        <w:t>Drama is one of the world</w:t>
      </w:r>
      <w:r>
        <w:rPr>
          <w:rFonts w:ascii="Times" w:hAnsi="Times" w:hint="default"/>
          <w:b w:val="0"/>
          <w:bCs w:val="0"/>
          <w:sz w:val="29"/>
          <w:szCs w:val="29"/>
          <w:rtl w:val="0"/>
          <w:lang w:val="en-US"/>
        </w:rPr>
        <w:t>’</w:t>
      </w:r>
      <w:r>
        <w:rPr>
          <w:rFonts w:ascii="Times" w:hAnsi="Times"/>
          <w:b w:val="0"/>
          <w:bCs w:val="0"/>
          <w:sz w:val="29"/>
          <w:szCs w:val="29"/>
          <w:rtl w:val="0"/>
          <w:lang w:val="en-US"/>
        </w:rPr>
        <w:t>s greatest art forms. It is a poetic art that presents images of life created through illusion. It</w:t>
      </w:r>
      <w:r>
        <w:rPr>
          <w:rFonts w:ascii="Times" w:hAnsi="Times" w:hint="default"/>
          <w:b w:val="0"/>
          <w:bCs w:val="0"/>
          <w:sz w:val="29"/>
          <w:szCs w:val="29"/>
          <w:rtl w:val="0"/>
          <w:lang w:val="en-US"/>
        </w:rPr>
        <w:t>’</w:t>
      </w:r>
      <w:r>
        <w:rPr>
          <w:rFonts w:ascii="Times" w:hAnsi="Times"/>
          <w:b w:val="0"/>
          <w:bCs w:val="0"/>
          <w:sz w:val="29"/>
          <w:szCs w:val="29"/>
          <w:rtl w:val="0"/>
          <w:lang w:val="en-US"/>
        </w:rPr>
        <w:t>s meaning is contained, conveyed and communicated through actions and dialogue that elicit a response from an audience, whose absorption in the symbolical portrayal of life it total.</w:t>
      </w:r>
      <w:r>
        <w:rPr>
          <w:rFonts w:ascii="Times" w:hAnsi="Times" w:hint="default"/>
          <w:b w:val="0"/>
          <w:bCs w:val="0"/>
          <w:sz w:val="29"/>
          <w:szCs w:val="29"/>
          <w:rtl w:val="0"/>
          <w:lang w:val="en-US"/>
        </w:rPr>
        <w:t xml:space="preserve">’ </w:t>
      </w:r>
      <w:r>
        <w:rPr>
          <w:rFonts w:ascii="Times" w:hAnsi="Times"/>
          <w:b w:val="0"/>
          <w:bCs w:val="0"/>
          <w:sz w:val="29"/>
          <w:szCs w:val="29"/>
          <w:rtl w:val="0"/>
          <w:lang w:val="en-US"/>
        </w:rPr>
        <w:t>(Bloomfields and Childs, 2000, p.25)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This activity will develop their oracy skills by developing and presenting information and ideas as the pupils will be given a range of experiences including the opportunity to </w:t>
      </w:r>
      <w:r>
        <w:rPr>
          <w:rFonts w:ascii="Times" w:hAnsi="Times" w:hint="default"/>
          <w:b w:val="0"/>
          <w:bCs w:val="0"/>
          <w:sz w:val="29"/>
          <w:szCs w:val="29"/>
          <w:rtl w:val="0"/>
          <w:lang w:val="en-US"/>
        </w:rPr>
        <w:t>‘</w:t>
      </w:r>
      <w:r>
        <w:rPr>
          <w:rFonts w:ascii="Times" w:hAnsi="Times"/>
          <w:b w:val="0"/>
          <w:bCs w:val="0"/>
          <w:sz w:val="29"/>
          <w:szCs w:val="29"/>
          <w:rtl w:val="0"/>
          <w:lang w:val="en-US"/>
        </w:rPr>
        <w:t>use a variety of methods to present ideas, including ICT, dramatic approaches</w:t>
      </w:r>
      <w:r>
        <w:rPr>
          <w:rFonts w:ascii="Times" w:hAnsi="Times"/>
          <w:b w:val="0"/>
          <w:bCs w:val="0"/>
          <w:sz w:val="29"/>
          <w:szCs w:val="29"/>
          <w:rtl w:val="0"/>
          <w:lang w:val="en-US"/>
        </w:rPr>
        <w:t>, l</w:t>
      </w:r>
      <w:r>
        <w:rPr>
          <w:rFonts w:ascii="Times" w:hAnsi="Times"/>
          <w:b w:val="0"/>
          <w:bCs w:val="0"/>
          <w:sz w:val="29"/>
          <w:szCs w:val="29"/>
          <w:rtl w:val="0"/>
          <w:lang w:val="en-US"/>
        </w:rPr>
        <w:t>isten and view attentively, responding to a wide range of communication, e.g. written and dynamic texts, theatre and poetry performance, visiting speakers</w:t>
      </w:r>
      <w:r>
        <w:rPr>
          <w:rFonts w:ascii="Times" w:hAnsi="Times"/>
          <w:b w:val="0"/>
          <w:bCs w:val="0"/>
          <w:sz w:val="29"/>
          <w:szCs w:val="29"/>
          <w:rtl w:val="0"/>
          <w:lang w:val="en-US"/>
        </w:rPr>
        <w:t xml:space="preserve"> and also </w:t>
      </w:r>
      <w:r>
        <w:rPr>
          <w:rFonts w:ascii="Times" w:hAnsi="Times"/>
          <w:b w:val="0"/>
          <w:bCs w:val="0"/>
          <w:sz w:val="29"/>
          <w:szCs w:val="29"/>
          <w:rtl w:val="0"/>
          <w:lang w:val="en-US"/>
        </w:rPr>
        <w:t>speak clearly, using intonation and emphasis appropriately, e.g. recitation</w:t>
      </w:r>
      <w:r>
        <w:rPr>
          <w:rFonts w:ascii="Times" w:hAnsi="Times" w:hint="default"/>
          <w:b w:val="0"/>
          <w:bCs w:val="0"/>
          <w:sz w:val="29"/>
          <w:szCs w:val="29"/>
          <w:rtl w:val="0"/>
          <w:lang w:val="en-US"/>
        </w:rPr>
        <w:t>’</w:t>
      </w:r>
      <w:r>
        <w:rPr>
          <w:rFonts w:ascii="Times" w:hAnsi="Times"/>
          <w:b w:val="0"/>
          <w:bCs w:val="0"/>
          <w:sz w:val="29"/>
          <w:szCs w:val="29"/>
          <w:rtl w:val="0"/>
          <w:lang w:val="en-US"/>
        </w:rPr>
        <w:t>. (Welsh Government, p2) They will also develop their Writing skills by Organising ideas and information. They will be given opportunities to '</w:t>
      </w:r>
      <w:r>
        <w:rPr>
          <w:rFonts w:ascii="Times" w:hAnsi="Times"/>
          <w:b w:val="0"/>
          <w:bCs w:val="0"/>
          <w:sz w:val="29"/>
          <w:szCs w:val="29"/>
          <w:rtl w:val="0"/>
          <w:lang w:val="en-US"/>
        </w:rPr>
        <w:t>write in a range of continuous and non-continuous texts in a variety of forms, e.g. speeches, short plays and scripts</w:t>
      </w:r>
      <w:r>
        <w:rPr>
          <w:rFonts w:ascii="Times" w:hAnsi="Times"/>
          <w:b w:val="0"/>
          <w:bCs w:val="0"/>
          <w:sz w:val="29"/>
          <w:szCs w:val="29"/>
          <w:rtl w:val="0"/>
          <w:lang w:val="en-US"/>
        </w:rPr>
        <w:t xml:space="preserve"> and </w:t>
      </w:r>
      <w:r>
        <w:rPr>
          <w:rFonts w:ascii="Times" w:hAnsi="Times"/>
          <w:b w:val="0"/>
          <w:bCs w:val="0"/>
          <w:sz w:val="29"/>
          <w:szCs w:val="29"/>
          <w:rtl w:val="0"/>
          <w:lang w:val="en-US"/>
        </w:rPr>
        <w:t xml:space="preserve">use a wide range of written and dynamic stimuli, e.g. experiences,  </w:t>
      </w:r>
      <w:r>
        <w:rPr>
          <w:rFonts w:ascii="Times" w:hAnsi="Times"/>
          <w:b w:val="0"/>
          <w:bCs w:val="0"/>
          <w:sz w:val="29"/>
          <w:szCs w:val="29"/>
          <w:rtl w:val="0"/>
          <w:lang w:val="en-US"/>
        </w:rPr>
        <w:t>fi</w:t>
      </w:r>
      <w:r>
        <w:rPr>
          <w:rFonts w:ascii="Times" w:hAnsi="Times"/>
          <w:b w:val="0"/>
          <w:bCs w:val="0"/>
          <w:sz w:val="29"/>
          <w:szCs w:val="29"/>
          <w:rtl w:val="0"/>
          <w:lang w:val="en-US"/>
        </w:rPr>
        <w:t>lm, paintings, music</w:t>
      </w:r>
      <w:r>
        <w:rPr>
          <w:rFonts w:ascii="Times" w:hAnsi="Times" w:hint="default"/>
          <w:b w:val="0"/>
          <w:bCs w:val="0"/>
          <w:sz w:val="29"/>
          <w:szCs w:val="29"/>
          <w:rtl w:val="0"/>
          <w:lang w:val="en-US"/>
        </w:rPr>
        <w:t xml:space="preserve">’ </w:t>
      </w:r>
      <w:r>
        <w:rPr>
          <w:rFonts w:ascii="Times" w:hAnsi="Times"/>
          <w:b w:val="0"/>
          <w:bCs w:val="0"/>
          <w:sz w:val="29"/>
          <w:szCs w:val="29"/>
          <w:rtl w:val="0"/>
          <w:lang w:val="en-US"/>
        </w:rPr>
        <w:t>(Welsh Government, P9)</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This activity has strong aspects of the culture from the curriculum Cymreig by </w:t>
      </w:r>
      <w:r>
        <w:rPr>
          <w:rFonts w:ascii="Times" w:hAnsi="Times" w:hint="default"/>
          <w:b w:val="0"/>
          <w:bCs w:val="0"/>
          <w:sz w:val="29"/>
          <w:szCs w:val="29"/>
          <w:rtl w:val="0"/>
          <w:lang w:val="en-US"/>
        </w:rPr>
        <w:t xml:space="preserve">‘ </w:t>
      </w:r>
      <w:r>
        <w:rPr>
          <w:rFonts w:ascii="Times" w:hAnsi="Times"/>
          <w:b w:val="0"/>
          <w:bCs w:val="0"/>
          <w:sz w:val="29"/>
          <w:szCs w:val="29"/>
          <w:rtl w:val="0"/>
          <w:lang w:val="en-US"/>
        </w:rPr>
        <w:t>exploring the creative and expressive arts in Wales and in the broader Celtic tradition; traditional and contemporary literature, music, art, craft, dance and sport</w:t>
      </w:r>
      <w:r>
        <w:rPr>
          <w:rFonts w:ascii="Times" w:hAnsi="Times" w:hint="default"/>
          <w:b w:val="0"/>
          <w:bCs w:val="0"/>
          <w:sz w:val="29"/>
          <w:szCs w:val="29"/>
          <w:rtl w:val="0"/>
          <w:lang w:val="en-US"/>
        </w:rPr>
        <w:t xml:space="preserve">’ </w:t>
      </w:r>
      <w:r>
        <w:rPr>
          <w:rFonts w:ascii="Times" w:hAnsi="Times"/>
          <w:b w:val="0"/>
          <w:bCs w:val="0"/>
          <w:sz w:val="29"/>
          <w:szCs w:val="29"/>
          <w:rtl w:val="0"/>
          <w:lang w:val="en-US"/>
        </w:rPr>
        <w:t>(Welsh Assembly Government, p5)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They would then celebrate all their work by having a display board of pictures of the art work they created outside and even have a performance of their song and drama work that they did. This creates positive reinforcement for the learners which is very important at that age rather then saying what they could have done better.</w:t>
      </w:r>
    </w:p>
    <w:p>
      <w:pPr>
        <w:pStyle w:val="Default"/>
        <w:bidi w:val="0"/>
        <w:spacing w:after="240" w:line="360" w:lineRule="auto"/>
        <w:ind w:left="0" w:right="0" w:firstLine="0"/>
        <w:jc w:val="left"/>
        <w:rPr>
          <w:rFonts w:ascii="Times" w:cs="Times" w:hAnsi="Times" w:eastAsia="Times"/>
          <w:b w:val="1"/>
          <w:bCs w:val="1"/>
          <w:sz w:val="29"/>
          <w:szCs w:val="29"/>
          <w:u w:val="single"/>
          <w:rtl w:val="0"/>
        </w:rPr>
      </w:pPr>
      <w:r>
        <w:rPr>
          <w:rFonts w:ascii="Times" w:hAnsi="Times"/>
          <w:b w:val="1"/>
          <w:bCs w:val="1"/>
          <w:sz w:val="29"/>
          <w:szCs w:val="29"/>
          <w:u w:val="single"/>
          <w:rtl w:val="0"/>
          <w:lang w:val="en-US"/>
        </w:rPr>
        <w:t>Conclusion</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These activities are designed to be a template. The artists can be changed and any activity can be adjusted slightly to suit the needs of the learners. It is in the best interest to make sure the pupils are learning within these activities and therefore the activities planned should be suitable for their ability and age range.</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 xml:space="preserve">Creative development and the curriculum Cymreig work very well together. Even though my artefact was nothing to do with the curriculum Cymreig, there are many ways that it can be easily implemented in to lessons and as said in the introduction the Curriculum Cymreig is very important in order the give pupils a sense of belonging in the community. Within the successful futures document is is said that one of the purposes of the new curriculum in Wales is supporting the welsh language and culture which will work greatly in line with the curriculum Cymreig.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hint="default"/>
          <w:b w:val="0"/>
          <w:bCs w:val="0"/>
          <w:sz w:val="29"/>
          <w:szCs w:val="29"/>
          <w:rtl w:val="0"/>
          <w:lang w:val="en-US"/>
        </w:rPr>
        <w:t>‘</w:t>
      </w:r>
      <w:r>
        <w:rPr>
          <w:rFonts w:ascii="Times" w:hAnsi="Times"/>
          <w:b w:val="0"/>
          <w:bCs w:val="0"/>
          <w:sz w:val="29"/>
          <w:szCs w:val="29"/>
          <w:rtl w:val="0"/>
          <w:lang w:val="en-US"/>
        </w:rPr>
        <w:t>T</w:t>
      </w:r>
      <w:r>
        <w:rPr>
          <w:rFonts w:ascii="Times" w:hAnsi="Times"/>
          <w:b w:val="0"/>
          <w:bCs w:val="0"/>
          <w:sz w:val="29"/>
          <w:szCs w:val="29"/>
          <w:rtl w:val="0"/>
        </w:rPr>
        <w:t xml:space="preserve">he  </w:t>
      </w:r>
      <w:r>
        <w:rPr>
          <w:rFonts w:ascii="Times" w:hAnsi="Times"/>
          <w:b w:val="0"/>
          <w:bCs w:val="0"/>
          <w:sz w:val="29"/>
          <w:szCs w:val="29"/>
          <w:rtl w:val="0"/>
          <w:lang w:val="en-US"/>
        </w:rPr>
        <w:t>fi</w:t>
      </w:r>
      <w:r>
        <w:rPr>
          <w:rFonts w:ascii="Times" w:hAnsi="Times"/>
          <w:b w:val="0"/>
          <w:bCs w:val="0"/>
          <w:sz w:val="29"/>
          <w:szCs w:val="29"/>
          <w:rtl w:val="0"/>
          <w:lang w:val="en-US"/>
        </w:rPr>
        <w:t xml:space="preserve">nal report of the Cwricwlwm Cymreig, history and the story of Wales review group which states that </w:t>
      </w:r>
      <w:r>
        <w:rPr>
          <w:rFonts w:ascii="Times" w:hAnsi="Times" w:hint="default"/>
          <w:b w:val="0"/>
          <w:bCs w:val="0"/>
          <w:sz w:val="29"/>
          <w:szCs w:val="29"/>
          <w:rtl w:val="0"/>
        </w:rPr>
        <w:t>‘</w:t>
      </w:r>
      <w:r>
        <w:rPr>
          <w:rFonts w:ascii="Times" w:hAnsi="Times"/>
          <w:b w:val="0"/>
          <w:bCs w:val="0"/>
          <w:sz w:val="29"/>
          <w:szCs w:val="29"/>
          <w:rtl w:val="0"/>
          <w:lang w:val="en-US"/>
        </w:rPr>
        <w:t>The next national curriculum for Wales should take as its starting point the ideas and ideals embodied in the current Cwricwlwm Cymreig and build upon these as the foundation of the next National Curriculum for Wales rather than as an addition to it. It should have a Welsh dimension and an international perspective</w:t>
      </w:r>
      <w:r>
        <w:rPr>
          <w:rFonts w:ascii="Times" w:hAnsi="Times" w:hint="default"/>
          <w:b w:val="0"/>
          <w:bCs w:val="0"/>
          <w:sz w:val="29"/>
          <w:szCs w:val="29"/>
          <w:rtl w:val="0"/>
        </w:rPr>
        <w:t>’</w:t>
      </w:r>
      <w:r>
        <w:rPr>
          <w:rFonts w:ascii="Times" w:hAnsi="Times"/>
          <w:b w:val="0"/>
          <w:bCs w:val="0"/>
          <w:sz w:val="29"/>
          <w:szCs w:val="29"/>
          <w:rtl w:val="0"/>
          <w:lang w:val="en-US"/>
        </w:rPr>
        <w:t xml:space="preserve"> (Donaldson, 2015)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Creative development is becoming ever more important in the future, especially within the Successful futures document. Piaget suggests that children from the age of 2-11 learn best with visual aids and learning through experience. This would then suggest that developing creativity in the classroom would benefit a learner greatly as creativity is all about learning through experience and visually.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hint="default"/>
          <w:b w:val="0"/>
          <w:bCs w:val="0"/>
          <w:sz w:val="29"/>
          <w:szCs w:val="29"/>
          <w:rtl w:val="0"/>
          <w:lang w:val="en-US"/>
        </w:rPr>
        <w:t>‘</w:t>
      </w:r>
      <w:r>
        <w:rPr>
          <w:rFonts w:ascii="Times" w:hAnsi="Times"/>
          <w:b w:val="0"/>
          <w:bCs w:val="0"/>
          <w:sz w:val="29"/>
          <w:szCs w:val="29"/>
          <w:rtl w:val="0"/>
          <w:lang w:val="en-US"/>
        </w:rPr>
        <w:t>T</w:t>
      </w:r>
      <w:r>
        <w:rPr>
          <w:rFonts w:ascii="Times" w:hAnsi="Times"/>
          <w:b w:val="0"/>
          <w:bCs w:val="0"/>
          <w:sz w:val="29"/>
          <w:szCs w:val="29"/>
          <w:rtl w:val="0"/>
          <w:lang w:val="en-US"/>
        </w:rPr>
        <w:t>he Arts in Education in the Schools of Wales Review</w:t>
      </w:r>
      <w:r>
        <w:rPr>
          <w:rFonts w:ascii="Times" w:hAnsi="Times" w:hint="default"/>
          <w:b w:val="0"/>
          <w:bCs w:val="0"/>
          <w:sz w:val="29"/>
          <w:szCs w:val="29"/>
          <w:rtl w:val="0"/>
        </w:rPr>
        <w:t>’</w:t>
      </w:r>
      <w:r>
        <w:rPr>
          <w:rFonts w:ascii="Times" w:hAnsi="Times"/>
          <w:b w:val="0"/>
          <w:bCs w:val="0"/>
          <w:sz w:val="29"/>
          <w:szCs w:val="29"/>
          <w:rtl w:val="0"/>
          <w:lang w:val="en-US"/>
        </w:rPr>
        <w:t xml:space="preserve">s recommendations which made the case that the Welsh Government should </w:t>
      </w:r>
      <w:r>
        <w:rPr>
          <w:rFonts w:ascii="Times" w:hAnsi="Times" w:hint="default"/>
          <w:b w:val="0"/>
          <w:bCs w:val="0"/>
          <w:sz w:val="29"/>
          <w:szCs w:val="29"/>
          <w:rtl w:val="0"/>
        </w:rPr>
        <w:t>‘</w:t>
      </w:r>
      <w:r>
        <w:rPr>
          <w:rFonts w:ascii="Times" w:hAnsi="Times"/>
          <w:b w:val="0"/>
          <w:bCs w:val="0"/>
          <w:sz w:val="29"/>
          <w:szCs w:val="29"/>
          <w:rtl w:val="0"/>
          <w:lang w:val="en-US"/>
        </w:rPr>
        <w:t>enhance the current curriculum to include creativity, alongside numeracy and literacy</w:t>
      </w:r>
      <w:r>
        <w:rPr>
          <w:rFonts w:ascii="Times" w:hAnsi="Times"/>
          <w:b w:val="0"/>
          <w:bCs w:val="0"/>
          <w:sz w:val="29"/>
          <w:szCs w:val="29"/>
          <w:rtl w:val="0"/>
          <w:lang w:val="en-US"/>
        </w:rPr>
        <w:t xml:space="preserve"> </w:t>
      </w:r>
      <w:r>
        <w:rPr>
          <w:rFonts w:ascii="Times" w:hAnsi="Times"/>
          <w:b w:val="0"/>
          <w:bCs w:val="0"/>
          <w:sz w:val="29"/>
          <w:szCs w:val="29"/>
          <w:rtl w:val="0"/>
          <w:lang w:val="en-US"/>
        </w:rPr>
        <w:t>as a core theme across all the subject disciplines and in both primary and secondary education; further, the Welsh Government should consider an arts rich education to be core to the whole school experience of all pupils</w:t>
      </w:r>
      <w:r>
        <w:rPr>
          <w:rFonts w:ascii="Times" w:hAnsi="Times" w:hint="default"/>
          <w:b w:val="0"/>
          <w:bCs w:val="0"/>
          <w:sz w:val="29"/>
          <w:szCs w:val="29"/>
          <w:rtl w:val="0"/>
        </w:rPr>
        <w:t>’</w:t>
      </w:r>
      <w:r>
        <w:rPr>
          <w:rFonts w:ascii="Times" w:hAnsi="Times"/>
          <w:b w:val="0"/>
          <w:bCs w:val="0"/>
          <w:sz w:val="29"/>
          <w:szCs w:val="29"/>
          <w:rtl w:val="0"/>
          <w:lang w:val="en-US"/>
        </w:rPr>
        <w:t xml:space="preserve"> (Donaldson, 2015)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It is a recurring theme and is even one of the four main purposes that Professor Graham Donaldson hopes to implement within all primary schools in Wales. </w:t>
      </w:r>
      <w:r>
        <w:rPr>
          <w:rFonts w:ascii="Times" w:hAnsi="Times" w:hint="default"/>
          <w:b w:val="0"/>
          <w:bCs w:val="0"/>
          <w:sz w:val="29"/>
          <w:szCs w:val="29"/>
          <w:rtl w:val="0"/>
          <w:lang w:val="en-US"/>
        </w:rPr>
        <w:t>‘</w:t>
      </w:r>
      <w:r>
        <w:rPr>
          <w:rFonts w:ascii="Times" w:hAnsi="Times"/>
          <w:b w:val="0"/>
          <w:bCs w:val="0"/>
          <w:sz w:val="29"/>
          <w:szCs w:val="29"/>
          <w:rtl w:val="0"/>
          <w:lang w:val="en-US"/>
        </w:rPr>
        <w:t xml:space="preserve">to help children and young people to become </w:t>
      </w:r>
      <w:r>
        <w:rPr>
          <w:rFonts w:ascii="Times" w:hAnsi="Times"/>
          <w:b w:val="0"/>
          <w:bCs w:val="0"/>
          <w:sz w:val="29"/>
          <w:szCs w:val="29"/>
          <w:rtl w:val="0"/>
          <w:lang w:val="en-US"/>
        </w:rPr>
        <w:t>enterprising, creative contributors, ready to play a full part in life and work</w:t>
      </w:r>
      <w:r>
        <w:rPr>
          <w:rFonts w:ascii="Times" w:hAnsi="Times" w:hint="default"/>
          <w:b w:val="0"/>
          <w:bCs w:val="0"/>
          <w:sz w:val="29"/>
          <w:szCs w:val="29"/>
          <w:rtl w:val="0"/>
          <w:lang w:val="en-US"/>
        </w:rPr>
        <w:t xml:space="preserve">’ </w:t>
      </w:r>
      <w:r>
        <w:rPr>
          <w:rFonts w:ascii="Times" w:hAnsi="Times"/>
          <w:b w:val="0"/>
          <w:bCs w:val="0"/>
          <w:sz w:val="29"/>
          <w:szCs w:val="29"/>
          <w:rtl w:val="0"/>
          <w:lang w:val="en-US"/>
        </w:rPr>
        <w:t>(Donaldson, 2015).</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The pioneering programme is used in lead creative schools. This programme uses the expressive arts as a way of developing numeracy and literacy skills as well as confidence and well-being. By creative practitioners being involved in the collaboration with the schools to design their own unique programme for creative learning is necessary in order for the programme to be successful. This programme has been running for under 3 years and already the attainment gap in the learners is decreasing.</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There are many benefits of teaching the arts within a Primary school. Ken Robinson whilst giving a talk about </w:t>
      </w:r>
      <w:r>
        <w:rPr>
          <w:rFonts w:ascii="Times" w:hAnsi="Times" w:hint="default"/>
          <w:b w:val="0"/>
          <w:bCs w:val="0"/>
          <w:sz w:val="29"/>
          <w:szCs w:val="29"/>
          <w:rtl w:val="0"/>
          <w:lang w:val="en-US"/>
        </w:rPr>
        <w:t>‘</w:t>
      </w:r>
      <w:r>
        <w:rPr>
          <w:rFonts w:ascii="Times" w:hAnsi="Times"/>
          <w:b w:val="0"/>
          <w:bCs w:val="0"/>
          <w:sz w:val="29"/>
          <w:szCs w:val="29"/>
          <w:rtl w:val="0"/>
          <w:lang w:val="en-US"/>
        </w:rPr>
        <w:t>do schools kill creativity?</w:t>
      </w:r>
      <w:r>
        <w:rPr>
          <w:rFonts w:ascii="Times" w:hAnsi="Times" w:hint="default"/>
          <w:b w:val="0"/>
          <w:bCs w:val="0"/>
          <w:sz w:val="29"/>
          <w:szCs w:val="29"/>
          <w:rtl w:val="0"/>
          <w:lang w:val="en-US"/>
        </w:rPr>
        <w:t xml:space="preserve">’ </w:t>
      </w:r>
      <w:r>
        <w:rPr>
          <w:rFonts w:ascii="Times" w:hAnsi="Times"/>
          <w:b w:val="0"/>
          <w:bCs w:val="0"/>
          <w:sz w:val="29"/>
          <w:szCs w:val="29"/>
          <w:rtl w:val="0"/>
          <w:lang w:val="en-US"/>
        </w:rPr>
        <w:t>goes on to say that if pupils are given opportunities to be creative and to use their imagination then there will likely be less behaviour problems in learners as not all pupils do like sitting down at a desk doing Maths and English. Thats not to say Maths and Literacy are not important because they are. However, by using a more creative cross-curricular way of teaching these subjects may benefit the leaners greatly and may see less of an attainment gap within classrooms.</w:t>
      </w: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p>
    <w:p>
      <w:pPr>
        <w:pStyle w:val="Default"/>
        <w:bidi w:val="0"/>
        <w:spacing w:after="240" w:line="360" w:lineRule="auto"/>
        <w:ind w:left="0" w:right="0" w:firstLine="0"/>
        <w:jc w:val="left"/>
        <w:rPr>
          <w:rFonts w:ascii="Times" w:cs="Times" w:hAnsi="Times" w:eastAsia="Times"/>
          <w:b w:val="0"/>
          <w:bCs w:val="0"/>
          <w:sz w:val="29"/>
          <w:szCs w:val="29"/>
          <w:u w:val="single"/>
          <w:rtl w:val="0"/>
        </w:rPr>
      </w:pPr>
      <w:r>
        <w:rPr>
          <w:rFonts w:ascii="Times" w:hAnsi="Times"/>
          <w:b w:val="0"/>
          <w:bCs w:val="0"/>
          <w:sz w:val="29"/>
          <w:szCs w:val="29"/>
          <w:u w:val="single"/>
          <w:rtl w:val="0"/>
          <w:lang w:val="en-US"/>
        </w:rPr>
        <w:t xml:space="preserve">References </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Author Unknown (2013) </w:t>
      </w:r>
      <w:r>
        <w:rPr>
          <w:rFonts w:ascii="Times" w:hAnsi="Times" w:hint="default"/>
          <w:b w:val="0"/>
          <w:bCs w:val="0"/>
          <w:sz w:val="29"/>
          <w:szCs w:val="29"/>
          <w:rtl w:val="0"/>
          <w:lang w:val="en-US"/>
        </w:rPr>
        <w:t>‘</w:t>
      </w:r>
      <w:r>
        <w:rPr>
          <w:rFonts w:ascii="Times" w:hAnsi="Times"/>
          <w:b w:val="0"/>
          <w:bCs w:val="0"/>
          <w:sz w:val="29"/>
          <w:szCs w:val="29"/>
          <w:rtl w:val="0"/>
          <w:lang w:val="en-US"/>
        </w:rPr>
        <w:t>Banksy: facts and information</w:t>
      </w:r>
      <w:r>
        <w:rPr>
          <w:rFonts w:ascii="Times" w:hAnsi="Times" w:hint="default"/>
          <w:b w:val="0"/>
          <w:bCs w:val="0"/>
          <w:sz w:val="29"/>
          <w:szCs w:val="29"/>
          <w:rtl w:val="0"/>
          <w:lang w:val="en-US"/>
        </w:rPr>
        <w:t xml:space="preserve">’ </w:t>
      </w:r>
      <w:r>
        <w:rPr>
          <w:rFonts w:ascii="Times" w:hAnsi="Times"/>
          <w:b w:val="0"/>
          <w:bCs w:val="0"/>
          <w:sz w:val="29"/>
          <w:szCs w:val="29"/>
          <w:rtl w:val="0"/>
          <w:lang w:val="en-US"/>
        </w:rPr>
        <w:t xml:space="preserve">6.11.18 URL: </w:t>
      </w:r>
      <w:r>
        <w:rPr>
          <w:rFonts w:ascii="Times" w:hAnsi="Times"/>
          <w:b w:val="0"/>
          <w:bCs w:val="0"/>
          <w:sz w:val="29"/>
          <w:szCs w:val="29"/>
          <w:rtl w:val="0"/>
          <w:lang w:val="en-US"/>
        </w:rPr>
        <w:t>http://primaryfacts.com/2218/banksy-facts-and-information/</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Bloomfields, A and Childs, J (2000) </w:t>
      </w:r>
      <w:r>
        <w:rPr>
          <w:rFonts w:ascii="Times" w:hAnsi="Times"/>
          <w:b w:val="0"/>
          <w:bCs w:val="0"/>
          <w:i w:val="1"/>
          <w:iCs w:val="1"/>
          <w:sz w:val="29"/>
          <w:szCs w:val="29"/>
          <w:rtl w:val="0"/>
          <w:lang w:val="en-US"/>
        </w:rPr>
        <w:t xml:space="preserve">teaching integrated arts in the primary school: dance, drama, music and the visual arts </w:t>
      </w:r>
      <w:r>
        <w:rPr>
          <w:rFonts w:ascii="Times" w:hAnsi="Times"/>
          <w:b w:val="0"/>
          <w:bCs w:val="0"/>
          <w:sz w:val="29"/>
          <w:szCs w:val="29"/>
          <w:rtl w:val="0"/>
          <w:lang w:val="en-US"/>
        </w:rPr>
        <w:t>Oxford: Taylor and Francis.</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Barnes, J (2015) </w:t>
      </w:r>
      <w:r>
        <w:rPr>
          <w:rFonts w:ascii="Times" w:hAnsi="Times"/>
          <w:b w:val="0"/>
          <w:bCs w:val="0"/>
          <w:i w:val="1"/>
          <w:iCs w:val="1"/>
          <w:sz w:val="29"/>
          <w:szCs w:val="29"/>
          <w:rtl w:val="0"/>
          <w:lang w:val="en-US"/>
        </w:rPr>
        <w:t>Cross-curricular learning 3-14</w:t>
      </w:r>
      <w:r>
        <w:rPr>
          <w:rFonts w:ascii="Times" w:hAnsi="Times"/>
          <w:b w:val="0"/>
          <w:bCs w:val="0"/>
          <w:sz w:val="29"/>
          <w:szCs w:val="29"/>
          <w:rtl w:val="0"/>
          <w:lang w:val="en-US"/>
        </w:rPr>
        <w:t xml:space="preserve"> (third edition) London: SAGE.</w:t>
      </w:r>
    </w:p>
    <w:p>
      <w:pPr>
        <w:pStyle w:val="Default"/>
        <w:bidi w:val="0"/>
        <w:spacing w:after="240" w:line="360" w:lineRule="atLeast"/>
        <w:ind w:left="0" w:right="0" w:firstLine="0"/>
        <w:jc w:val="left"/>
        <w:rPr>
          <w:rFonts w:ascii="Times New Roman" w:cs="Times New Roman" w:hAnsi="Times New Roman" w:eastAsia="Times New Roman"/>
          <w:color w:val="0000ff"/>
          <w:sz w:val="32"/>
          <w:szCs w:val="32"/>
          <w:rtl w:val="0"/>
        </w:rPr>
      </w:pPr>
      <w:r>
        <w:rPr>
          <w:rFonts w:ascii="Times New Roman" w:hAnsi="Times New Roman"/>
          <w:color w:val="000000"/>
          <w:sz w:val="32"/>
          <w:szCs w:val="32"/>
          <w:rtl w:val="0"/>
        </w:rPr>
        <w:t xml:space="preserve">Donaldson, G. (2015) </w:t>
      </w:r>
      <w:r>
        <w:rPr>
          <w:rFonts w:ascii="Times" w:hAnsi="Times"/>
          <w:i w:val="1"/>
          <w:iCs w:val="1"/>
          <w:color w:val="000000"/>
          <w:sz w:val="32"/>
          <w:szCs w:val="32"/>
          <w:rtl w:val="0"/>
          <w:lang w:val="en-US"/>
        </w:rPr>
        <w:t xml:space="preserve">Successful Futures. </w:t>
      </w:r>
      <w:r>
        <w:rPr>
          <w:rFonts w:ascii="Times New Roman" w:hAnsi="Times New Roman"/>
          <w:color w:val="000000"/>
          <w:sz w:val="32"/>
          <w:szCs w:val="32"/>
          <w:rtl w:val="0"/>
          <w:lang w:val="en-US"/>
        </w:rPr>
        <w:t xml:space="preserve">Crown copyright. Available at: </w:t>
      </w:r>
      <w:r>
        <w:rPr>
          <w:rFonts w:ascii="Times New Roman" w:hAnsi="Times New Roman"/>
          <w:color w:val="0000ff"/>
          <w:sz w:val="32"/>
          <w:szCs w:val="32"/>
          <w:rtl w:val="0"/>
          <w:lang w:val="en-US"/>
        </w:rPr>
        <w:t xml:space="preserve">http://gov.wales/docs/dcells/publications/150317-successful-futures-en.pdf </w:t>
      </w:r>
    </w:p>
    <w:p>
      <w:pPr>
        <w:pStyle w:val="Default"/>
        <w:bidi w:val="0"/>
        <w:spacing w:after="240" w:line="360" w:lineRule="atLeast"/>
        <w:ind w:left="0" w:right="0" w:firstLine="0"/>
        <w:jc w:val="left"/>
        <w:rPr>
          <w:rFonts w:ascii="Times" w:cs="Times" w:hAnsi="Times" w:eastAsia="Times"/>
          <w:i w:val="1"/>
          <w:iCs w:val="1"/>
          <w:color w:val="000000"/>
          <w:sz w:val="24"/>
          <w:szCs w:val="24"/>
          <w:rtl w:val="0"/>
        </w:rPr>
      </w:pPr>
      <w:r>
        <w:rPr>
          <w:rFonts w:ascii="Times New Roman" w:hAnsi="Times New Roman"/>
          <w:i w:val="0"/>
          <w:iCs w:val="0"/>
          <w:sz w:val="32"/>
          <w:szCs w:val="32"/>
          <w:rtl w:val="0"/>
          <w:lang w:val="en-US"/>
        </w:rPr>
        <w:t xml:space="preserve">Desailly, J. (2012) </w:t>
      </w:r>
      <w:r>
        <w:rPr>
          <w:rFonts w:ascii="Times" w:hAnsi="Times"/>
          <w:i w:val="1"/>
          <w:iCs w:val="1"/>
          <w:sz w:val="32"/>
          <w:szCs w:val="32"/>
          <w:rtl w:val="0"/>
          <w:lang w:val="en-US"/>
        </w:rPr>
        <w:t>Creativity in the Primary Classroom</w:t>
      </w:r>
      <w:r>
        <w:rPr>
          <w:rFonts w:ascii="Times New Roman" w:hAnsi="Times New Roman"/>
          <w:i w:val="0"/>
          <w:iCs w:val="0"/>
          <w:sz w:val="32"/>
          <w:szCs w:val="32"/>
          <w:rtl w:val="0"/>
        </w:rPr>
        <w:t>. London. SAGE.</w:t>
      </w:r>
      <w:r>
        <w:rPr>
          <w:rFonts w:ascii="Arial Unicode MS" w:cs="Arial Unicode MS" w:hAnsi="Arial Unicode MS" w:eastAsia="Arial Unicode MS"/>
          <w:b w:val="0"/>
          <w:bCs w:val="0"/>
          <w:i w:val="0"/>
          <w:iCs w:val="0"/>
          <w:sz w:val="32"/>
          <w:szCs w:val="32"/>
          <w:rtl w:val="0"/>
        </w:rPr>
        <w:br w:type="textWrapping"/>
      </w:r>
    </w:p>
    <w:p>
      <w:pPr>
        <w:pStyle w:val="Default"/>
        <w:bidi w:val="0"/>
        <w:spacing w:after="240" w:line="360" w:lineRule="atLeast"/>
        <w:ind w:left="0" w:right="0" w:firstLine="0"/>
        <w:jc w:val="left"/>
        <w:rPr>
          <w:rFonts w:ascii="Times New Roman" w:cs="Times New Roman" w:hAnsi="Times New Roman" w:eastAsia="Times New Roman"/>
          <w:i w:val="0"/>
          <w:iCs w:val="0"/>
          <w:sz w:val="32"/>
          <w:szCs w:val="32"/>
          <w:rtl w:val="0"/>
        </w:rPr>
      </w:pPr>
      <w:r>
        <w:rPr>
          <w:rFonts w:ascii="Times New Roman" w:hAnsi="Times New Roman"/>
          <w:i w:val="0"/>
          <w:iCs w:val="0"/>
          <w:sz w:val="32"/>
          <w:szCs w:val="32"/>
          <w:rtl w:val="0"/>
        </w:rPr>
        <w:t xml:space="preserve">Estyn. (2001) </w:t>
      </w:r>
      <w:r>
        <w:rPr>
          <w:rFonts w:ascii="Times" w:hAnsi="Times"/>
          <w:i w:val="1"/>
          <w:iCs w:val="1"/>
          <w:sz w:val="32"/>
          <w:szCs w:val="32"/>
          <w:rtl w:val="0"/>
          <w:lang w:val="en-US"/>
        </w:rPr>
        <w:t>Y Cwricwlwm Cymreig</w:t>
      </w:r>
      <w:r>
        <w:rPr>
          <w:rFonts w:ascii="Times" w:hAnsi="Times"/>
          <w:b w:val="1"/>
          <w:bCs w:val="1"/>
          <w:i w:val="1"/>
          <w:iCs w:val="1"/>
          <w:sz w:val="32"/>
          <w:szCs w:val="32"/>
          <w:rtl w:val="0"/>
        </w:rPr>
        <w:t xml:space="preserve">: </w:t>
      </w:r>
      <w:r>
        <w:rPr>
          <w:rFonts w:ascii="Times" w:hAnsi="Times"/>
          <w:i w:val="1"/>
          <w:iCs w:val="1"/>
          <w:sz w:val="32"/>
          <w:szCs w:val="32"/>
          <w:rtl w:val="0"/>
          <w:lang w:val="en-US"/>
        </w:rPr>
        <w:t>the Welsh dimension of the curriculum in Wales: good practice in teaching and learning</w:t>
      </w:r>
      <w:r>
        <w:rPr>
          <w:rFonts w:ascii="Times New Roman" w:hAnsi="Times New Roman"/>
          <w:i w:val="0"/>
          <w:iCs w:val="0"/>
          <w:sz w:val="32"/>
          <w:szCs w:val="32"/>
          <w:rtl w:val="0"/>
        </w:rPr>
        <w:t xml:space="preserve">, Cardiff. Estyn. </w:t>
      </w:r>
    </w:p>
    <w:p>
      <w:pPr>
        <w:pStyle w:val="Default"/>
        <w:bidi w:val="0"/>
        <w:spacing w:after="240" w:line="360" w:lineRule="atLeast"/>
        <w:ind w:left="0" w:right="0" w:firstLine="0"/>
        <w:jc w:val="left"/>
        <w:rPr>
          <w:rFonts w:ascii="Times" w:cs="Times" w:hAnsi="Times" w:eastAsia="Times"/>
          <w:i w:val="1"/>
          <w:iCs w:val="1"/>
          <w:sz w:val="32"/>
          <w:szCs w:val="32"/>
          <w:rtl w:val="0"/>
        </w:rPr>
      </w:pPr>
      <w:r>
        <w:rPr>
          <w:rFonts w:ascii="Times New Roman" w:hAnsi="Times New Roman"/>
          <w:i w:val="0"/>
          <w:iCs w:val="0"/>
          <w:sz w:val="32"/>
          <w:szCs w:val="32"/>
          <w:rtl w:val="0"/>
          <w:lang w:val="en-US"/>
        </w:rPr>
        <w:t xml:space="preserve">Gray, C and MacBlain, S (2012) </w:t>
      </w:r>
      <w:r>
        <w:rPr>
          <w:rFonts w:ascii="Times New Roman" w:hAnsi="Times New Roman"/>
          <w:i w:val="1"/>
          <w:iCs w:val="1"/>
          <w:sz w:val="32"/>
          <w:szCs w:val="32"/>
          <w:rtl w:val="0"/>
          <w:lang w:val="en-US"/>
        </w:rPr>
        <w:t xml:space="preserve">Learning theories in childhood </w:t>
      </w:r>
      <w:r>
        <w:rPr>
          <w:rFonts w:ascii="Times New Roman" w:hAnsi="Times New Roman"/>
          <w:i w:val="0"/>
          <w:iCs w:val="0"/>
          <w:sz w:val="32"/>
          <w:szCs w:val="32"/>
          <w:rtl w:val="0"/>
          <w:lang w:val="en-US"/>
        </w:rPr>
        <w:t>London: SAGE.</w:t>
      </w: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Hallam, S (2010) </w:t>
      </w:r>
      <w:r>
        <w:rPr>
          <w:rFonts w:ascii="Times" w:hAnsi="Times"/>
          <w:b w:val="0"/>
          <w:bCs w:val="0"/>
          <w:i w:val="1"/>
          <w:iCs w:val="1"/>
          <w:sz w:val="29"/>
          <w:szCs w:val="29"/>
          <w:rtl w:val="0"/>
          <w:lang w:val="en-US"/>
        </w:rPr>
        <w:t>title</w:t>
      </w:r>
      <w:r>
        <w:rPr>
          <w:rFonts w:ascii="Times" w:hAnsi="Times"/>
          <w:b w:val="0"/>
          <w:bCs w:val="0"/>
          <w:sz w:val="29"/>
          <w:szCs w:val="29"/>
          <w:rtl w:val="0"/>
          <w:lang w:val="en-US"/>
        </w:rPr>
        <w:t xml:space="preserve"> London: SAGE.</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rPr>
        <w:t>Jolley, R.P. (2010).</w:t>
      </w:r>
      <w:r>
        <w:rPr>
          <w:rFonts w:ascii="Times" w:hAnsi="Times" w:hint="default"/>
          <w:sz w:val="29"/>
          <w:szCs w:val="29"/>
          <w:rtl w:val="0"/>
        </w:rPr>
        <w:t xml:space="preserve">  </w:t>
      </w:r>
      <w:r>
        <w:rPr>
          <w:rFonts w:ascii="Times" w:hAnsi="Times"/>
          <w:sz w:val="29"/>
          <w:szCs w:val="29"/>
          <w:rtl w:val="0"/>
          <w:lang w:val="en-US"/>
        </w:rPr>
        <w:t>Children and Pictures: drawing and understanding.</w:t>
      </w:r>
      <w:r>
        <w:rPr>
          <w:rFonts w:ascii="Times" w:hAnsi="Times" w:hint="default"/>
          <w:sz w:val="29"/>
          <w:szCs w:val="29"/>
          <w:rtl w:val="0"/>
        </w:rPr>
        <w:t xml:space="preserve">  </w:t>
      </w:r>
      <w:r>
        <w:rPr>
          <w:rFonts w:ascii="Times" w:hAnsi="Times"/>
          <w:sz w:val="29"/>
          <w:szCs w:val="29"/>
          <w:rtl w:val="0"/>
          <w:lang w:val="de-DE"/>
        </w:rPr>
        <w:t>Wiley-Blackwell.</w:t>
      </w:r>
    </w:p>
    <w:p>
      <w:pPr>
        <w:pStyle w:val="Default"/>
        <w:bidi w:val="0"/>
        <w:spacing w:after="240" w:line="360" w:lineRule="auto"/>
        <w:ind w:left="0" w:right="0" w:firstLine="0"/>
        <w:jc w:val="left"/>
        <w:rPr>
          <w:rFonts w:ascii="Times" w:cs="Times" w:hAnsi="Times" w:eastAsia="Times"/>
          <w:sz w:val="29"/>
          <w:szCs w:val="29"/>
          <w:rtl w:val="0"/>
        </w:rPr>
      </w:pPr>
      <w:r>
        <w:rPr>
          <w:rFonts w:ascii="Times" w:hAnsi="Times"/>
          <w:sz w:val="29"/>
          <w:szCs w:val="29"/>
          <w:rtl w:val="0"/>
          <w:lang w:val="en-US"/>
        </w:rPr>
        <w:t xml:space="preserve">Nilsson, P (2012) </w:t>
      </w:r>
      <w:r>
        <w:rPr>
          <w:rFonts w:ascii="Times" w:hAnsi="Times"/>
          <w:i w:val="1"/>
          <w:iCs w:val="1"/>
          <w:sz w:val="29"/>
          <w:szCs w:val="29"/>
          <w:rtl w:val="0"/>
          <w:lang w:val="en-US"/>
        </w:rPr>
        <w:t xml:space="preserve">Four ways to measure creativity </w:t>
      </w:r>
      <w:r>
        <w:rPr>
          <w:rFonts w:ascii="Times" w:hAnsi="Times"/>
          <w:sz w:val="29"/>
          <w:szCs w:val="29"/>
          <w:rtl w:val="0"/>
          <w:lang w:val="en-US"/>
        </w:rPr>
        <w:t xml:space="preserve">Available at: </w:t>
      </w:r>
      <w:r>
        <w:rPr>
          <w:rStyle w:val="Hyperlink.0"/>
          <w:rFonts w:ascii="Times" w:cs="Times" w:hAnsi="Times" w:eastAsia="Times"/>
          <w:sz w:val="29"/>
          <w:szCs w:val="29"/>
          <w:rtl w:val="0"/>
        </w:rPr>
        <w:fldChar w:fldCharType="begin" w:fldLock="0"/>
      </w:r>
      <w:r>
        <w:rPr>
          <w:rStyle w:val="Hyperlink.0"/>
          <w:rFonts w:ascii="Times" w:cs="Times" w:hAnsi="Times" w:eastAsia="Times"/>
          <w:sz w:val="29"/>
          <w:szCs w:val="29"/>
          <w:rtl w:val="0"/>
        </w:rPr>
        <w:instrText xml:space="preserve"> HYPERLINK "http://www.senseandsensation.com/2012/03/assessing-creativity.html"</w:instrText>
      </w:r>
      <w:r>
        <w:rPr>
          <w:rStyle w:val="Hyperlink.0"/>
          <w:rFonts w:ascii="Times" w:cs="Times" w:hAnsi="Times" w:eastAsia="Times"/>
          <w:sz w:val="29"/>
          <w:szCs w:val="29"/>
          <w:rtl w:val="0"/>
        </w:rPr>
        <w:fldChar w:fldCharType="separate" w:fldLock="0"/>
      </w:r>
      <w:r>
        <w:rPr>
          <w:rStyle w:val="Hyperlink.0"/>
          <w:rFonts w:ascii="Times" w:hAnsi="Times"/>
          <w:sz w:val="29"/>
          <w:szCs w:val="29"/>
          <w:rtl w:val="0"/>
          <w:lang w:val="en-US"/>
        </w:rPr>
        <w:t>http://www.senseandsensation.com/2012/03/assessing-creativity.html</w:t>
      </w:r>
      <w:r>
        <w:rPr>
          <w:rFonts w:ascii="Times" w:cs="Times" w:hAnsi="Times" w:eastAsia="Times"/>
          <w:sz w:val="29"/>
          <w:szCs w:val="29"/>
          <w:rtl w:val="0"/>
        </w:rPr>
        <w:fldChar w:fldCharType="end" w:fldLock="0"/>
      </w:r>
      <w:r>
        <w:rPr>
          <w:rFonts w:ascii="Times" w:hAnsi="Times"/>
          <w:sz w:val="29"/>
          <w:szCs w:val="29"/>
          <w:rtl w:val="0"/>
          <w:lang w:val="en-US"/>
        </w:rPr>
        <w:t xml:space="preserve"> (Accessed: 6/11/18)</w:t>
      </w:r>
    </w:p>
    <w:p>
      <w:pPr>
        <w:pStyle w:val="Default"/>
        <w:bidi w:val="0"/>
        <w:spacing w:after="240" w:line="360" w:lineRule="atLeast"/>
        <w:ind w:left="0" w:right="0" w:firstLine="0"/>
        <w:jc w:val="left"/>
        <w:rPr>
          <w:rFonts w:ascii="Times New Roman" w:cs="Times New Roman" w:hAnsi="Times New Roman" w:eastAsia="Times New Roman"/>
          <w:i w:val="0"/>
          <w:iCs w:val="0"/>
          <w:sz w:val="32"/>
          <w:szCs w:val="32"/>
          <w:rtl w:val="0"/>
        </w:rPr>
      </w:pPr>
      <w:r>
        <w:rPr>
          <w:rFonts w:ascii="Times New Roman" w:hAnsi="Times New Roman"/>
          <w:i w:val="0"/>
          <w:iCs w:val="0"/>
          <w:sz w:val="32"/>
          <w:szCs w:val="32"/>
          <w:rtl w:val="0"/>
        </w:rPr>
        <w:t xml:space="preserve">QCAA. (2003) </w:t>
      </w:r>
      <w:r>
        <w:rPr>
          <w:rFonts w:ascii="Times" w:hAnsi="Times"/>
          <w:i w:val="1"/>
          <w:iCs w:val="1"/>
          <w:sz w:val="32"/>
          <w:szCs w:val="32"/>
          <w:rtl w:val="0"/>
          <w:lang w:val="en-US"/>
        </w:rPr>
        <w:t>Developing the Curriculum Cymreig</w:t>
      </w:r>
      <w:r>
        <w:rPr>
          <w:rFonts w:ascii="Times New Roman" w:hAnsi="Times New Roman"/>
          <w:i w:val="0"/>
          <w:iCs w:val="0"/>
          <w:sz w:val="32"/>
          <w:szCs w:val="32"/>
          <w:rtl w:val="0"/>
          <w:lang w:val="en-US"/>
        </w:rPr>
        <w:t xml:space="preserve">, Cardiff: QCAA. </w:t>
      </w:r>
    </w:p>
    <w:p>
      <w:pPr>
        <w:pStyle w:val="Default"/>
        <w:bidi w:val="0"/>
        <w:spacing w:after="240" w:line="360" w:lineRule="atLeast"/>
        <w:ind w:left="0" w:right="0" w:firstLine="0"/>
        <w:jc w:val="left"/>
        <w:rPr>
          <w:rFonts w:ascii="Times New Roman" w:cs="Times New Roman" w:hAnsi="Times New Roman" w:eastAsia="Times New Roman"/>
          <w:i w:val="0"/>
          <w:iCs w:val="0"/>
          <w:sz w:val="32"/>
          <w:szCs w:val="32"/>
          <w:rtl w:val="0"/>
        </w:rPr>
      </w:pPr>
      <w:r>
        <w:rPr>
          <w:rFonts w:ascii="Times New Roman" w:hAnsi="Times New Roman"/>
          <w:i w:val="0"/>
          <w:iCs w:val="0"/>
          <w:sz w:val="32"/>
          <w:szCs w:val="32"/>
          <w:rtl w:val="0"/>
          <w:lang w:val="en-US"/>
        </w:rPr>
        <w:t xml:space="preserve">Welsh Assembly Government (2008) </w:t>
      </w:r>
      <w:r>
        <w:rPr>
          <w:rFonts w:ascii="Times New Roman" w:hAnsi="Times New Roman"/>
          <w:i w:val="1"/>
          <w:iCs w:val="1"/>
          <w:sz w:val="32"/>
          <w:szCs w:val="32"/>
          <w:rtl w:val="0"/>
          <w:lang w:val="en-US"/>
        </w:rPr>
        <w:t>Art and design in the national curriculum for Wales</w:t>
      </w:r>
      <w:r>
        <w:rPr>
          <w:rFonts w:ascii="Times New Roman" w:hAnsi="Times New Roman"/>
          <w:i w:val="0"/>
          <w:iCs w:val="0"/>
          <w:sz w:val="32"/>
          <w:szCs w:val="32"/>
          <w:rtl w:val="0"/>
          <w:lang w:val="en-US"/>
        </w:rPr>
        <w:t xml:space="preserve"> Available at: </w:t>
      </w:r>
      <w:r>
        <w:rPr>
          <w:rStyle w:val="Hyperlink.0"/>
          <w:rFonts w:ascii="Times" w:cs="Times" w:hAnsi="Times" w:eastAsia="Times"/>
          <w:i w:val="1"/>
          <w:iCs w:val="1"/>
          <w:sz w:val="32"/>
          <w:szCs w:val="32"/>
          <w:rtl w:val="0"/>
        </w:rPr>
        <w:fldChar w:fldCharType="begin" w:fldLock="0"/>
      </w:r>
      <w:r>
        <w:rPr>
          <w:rStyle w:val="Hyperlink.0"/>
          <w:rFonts w:ascii="Times" w:cs="Times" w:hAnsi="Times" w:eastAsia="Times"/>
          <w:i w:val="1"/>
          <w:iCs w:val="1"/>
          <w:sz w:val="32"/>
          <w:szCs w:val="32"/>
          <w:rtl w:val="0"/>
        </w:rPr>
        <w:instrText xml:space="preserve"> HYPERLINK "http://learning.gov.wales/docs/learningwales/publications/130424-art-and-design-in-the-national-curriculum-en-v2.pdf"</w:instrText>
      </w:r>
      <w:r>
        <w:rPr>
          <w:rStyle w:val="Hyperlink.0"/>
          <w:rFonts w:ascii="Times" w:cs="Times" w:hAnsi="Times" w:eastAsia="Times"/>
          <w:i w:val="1"/>
          <w:iCs w:val="1"/>
          <w:sz w:val="32"/>
          <w:szCs w:val="32"/>
          <w:rtl w:val="0"/>
        </w:rPr>
        <w:fldChar w:fldCharType="separate" w:fldLock="0"/>
      </w:r>
      <w:r>
        <w:rPr>
          <w:rStyle w:val="Hyperlink.0"/>
          <w:rFonts w:ascii="Times" w:hAnsi="Times"/>
          <w:i w:val="1"/>
          <w:iCs w:val="1"/>
          <w:sz w:val="32"/>
          <w:szCs w:val="32"/>
          <w:rtl w:val="0"/>
          <w:lang w:val="en-US"/>
        </w:rPr>
        <w:t>http://learning.gov.wales/docs/learningwales/publications/130424-art-and-design-in-the-national-curriculum-en-v2.pdf</w:t>
      </w:r>
      <w:r>
        <w:rPr>
          <w:rFonts w:ascii="Times" w:cs="Times" w:hAnsi="Times" w:eastAsia="Times"/>
          <w:i w:val="1"/>
          <w:iCs w:val="1"/>
          <w:sz w:val="32"/>
          <w:szCs w:val="32"/>
          <w:rtl w:val="0"/>
        </w:rPr>
        <w:fldChar w:fldCharType="end" w:fldLock="0"/>
      </w:r>
      <w:r>
        <w:rPr>
          <w:rFonts w:ascii="Times New Roman" w:hAnsi="Times New Roman"/>
          <w:i w:val="0"/>
          <w:iCs w:val="0"/>
          <w:sz w:val="32"/>
          <w:szCs w:val="32"/>
          <w:rtl w:val="0"/>
          <w:lang w:val="en-US"/>
        </w:rPr>
        <w:t xml:space="preserve"> (accessed: 6th November 2018)</w:t>
      </w:r>
    </w:p>
    <w:p>
      <w:pPr>
        <w:pStyle w:val="Default"/>
        <w:bidi w:val="0"/>
        <w:spacing w:after="240" w:line="360" w:lineRule="atLeast"/>
        <w:ind w:left="0" w:right="0" w:firstLine="0"/>
        <w:jc w:val="left"/>
        <w:rPr>
          <w:rFonts w:ascii="Times New Roman" w:cs="Times New Roman" w:hAnsi="Times New Roman" w:eastAsia="Times New Roman"/>
          <w:i w:val="0"/>
          <w:iCs w:val="0"/>
          <w:sz w:val="32"/>
          <w:szCs w:val="32"/>
          <w:rtl w:val="0"/>
        </w:rPr>
      </w:pPr>
      <w:r>
        <w:rPr>
          <w:rFonts w:ascii="Times New Roman" w:hAnsi="Times New Roman"/>
          <w:i w:val="0"/>
          <w:iCs w:val="0"/>
          <w:sz w:val="32"/>
          <w:szCs w:val="32"/>
          <w:rtl w:val="0"/>
          <w:lang w:val="en-US"/>
        </w:rPr>
        <w:t xml:space="preserve">Welsh Assembly Government (2008) </w:t>
      </w:r>
      <w:r>
        <w:rPr>
          <w:rFonts w:ascii="Times New Roman" w:hAnsi="Times New Roman"/>
          <w:i w:val="1"/>
          <w:iCs w:val="1"/>
          <w:sz w:val="32"/>
          <w:szCs w:val="32"/>
          <w:rtl w:val="0"/>
          <w:lang w:val="en-US"/>
        </w:rPr>
        <w:t xml:space="preserve">Music in the national curriculum for Wales </w:t>
      </w:r>
      <w:r>
        <w:rPr>
          <w:rFonts w:ascii="Times New Roman" w:hAnsi="Times New Roman"/>
          <w:i w:val="0"/>
          <w:iCs w:val="0"/>
          <w:sz w:val="32"/>
          <w:szCs w:val="32"/>
          <w:rtl w:val="0"/>
          <w:lang w:val="en-US"/>
        </w:rPr>
        <w:t xml:space="preserve">Available at: </w:t>
      </w:r>
      <w:r>
        <w:rPr>
          <w:rStyle w:val="Hyperlink.0"/>
          <w:rFonts w:ascii="Times" w:cs="Times" w:hAnsi="Times" w:eastAsia="Times"/>
          <w:i w:val="1"/>
          <w:iCs w:val="1"/>
          <w:sz w:val="32"/>
          <w:szCs w:val="32"/>
          <w:rtl w:val="0"/>
        </w:rPr>
        <w:fldChar w:fldCharType="begin" w:fldLock="0"/>
      </w:r>
      <w:r>
        <w:rPr>
          <w:rStyle w:val="Hyperlink.0"/>
          <w:rFonts w:ascii="Times" w:cs="Times" w:hAnsi="Times" w:eastAsia="Times"/>
          <w:i w:val="1"/>
          <w:iCs w:val="1"/>
          <w:sz w:val="32"/>
          <w:szCs w:val="32"/>
          <w:rtl w:val="0"/>
        </w:rPr>
        <w:instrText xml:space="preserve"> HYPERLINK "http://learning.gov.wales/docs/learningwales/publications/130424-music-in-the-national-curriculum-en-v2.pdf"</w:instrText>
      </w:r>
      <w:r>
        <w:rPr>
          <w:rStyle w:val="Hyperlink.0"/>
          <w:rFonts w:ascii="Times" w:cs="Times" w:hAnsi="Times" w:eastAsia="Times"/>
          <w:i w:val="1"/>
          <w:iCs w:val="1"/>
          <w:sz w:val="32"/>
          <w:szCs w:val="32"/>
          <w:rtl w:val="0"/>
        </w:rPr>
        <w:fldChar w:fldCharType="separate" w:fldLock="0"/>
      </w:r>
      <w:r>
        <w:rPr>
          <w:rStyle w:val="Hyperlink.0"/>
          <w:rFonts w:ascii="Times" w:hAnsi="Times"/>
          <w:i w:val="1"/>
          <w:iCs w:val="1"/>
          <w:sz w:val="32"/>
          <w:szCs w:val="32"/>
          <w:rtl w:val="0"/>
          <w:lang w:val="en-US"/>
        </w:rPr>
        <w:t>http://learning.gov.wales/docs/learningwales/publications/130424-music-in-the-national-curriculum-en-v2.pdf</w:t>
      </w:r>
      <w:r>
        <w:rPr>
          <w:rFonts w:ascii="Times" w:cs="Times" w:hAnsi="Times" w:eastAsia="Times"/>
          <w:i w:val="1"/>
          <w:iCs w:val="1"/>
          <w:sz w:val="32"/>
          <w:szCs w:val="32"/>
          <w:rtl w:val="0"/>
        </w:rPr>
        <w:fldChar w:fldCharType="end" w:fldLock="0"/>
      </w:r>
      <w:r>
        <w:rPr>
          <w:rFonts w:ascii="Times New Roman" w:hAnsi="Times New Roman"/>
          <w:i w:val="0"/>
          <w:iCs w:val="0"/>
          <w:sz w:val="32"/>
          <w:szCs w:val="32"/>
          <w:rtl w:val="0"/>
          <w:lang w:val="en-US"/>
        </w:rPr>
        <w:t xml:space="preserve"> (accessed: 6th November 2018)</w:t>
      </w:r>
    </w:p>
    <w:p>
      <w:pPr>
        <w:pStyle w:val="Default"/>
        <w:bidi w:val="0"/>
        <w:spacing w:after="240" w:line="360" w:lineRule="atLeast"/>
        <w:ind w:left="0" w:right="0" w:firstLine="0"/>
        <w:jc w:val="left"/>
        <w:rPr>
          <w:rFonts w:ascii="Times New Roman" w:cs="Times New Roman" w:hAnsi="Times New Roman" w:eastAsia="Times New Roman"/>
          <w:i w:val="0"/>
          <w:iCs w:val="0"/>
          <w:sz w:val="24"/>
          <w:szCs w:val="24"/>
          <w:rtl w:val="0"/>
        </w:rPr>
      </w:pPr>
      <w:r>
        <w:rPr>
          <w:rFonts w:ascii="Times New Roman" w:hAnsi="Times New Roman"/>
          <w:i w:val="0"/>
          <w:iCs w:val="0"/>
          <w:sz w:val="32"/>
          <w:szCs w:val="32"/>
          <w:rtl w:val="0"/>
          <w:lang w:val="en-US"/>
        </w:rPr>
        <w:t xml:space="preserve">Welsh Assembly Government (2008) </w:t>
      </w:r>
      <w:r>
        <w:rPr>
          <w:rFonts w:ascii="Times New Roman" w:hAnsi="Times New Roman"/>
          <w:i w:val="1"/>
          <w:iCs w:val="1"/>
          <w:sz w:val="32"/>
          <w:szCs w:val="32"/>
          <w:rtl w:val="0"/>
          <w:lang w:val="en-US"/>
        </w:rPr>
        <w:t xml:space="preserve">Programme of study for English </w:t>
      </w:r>
      <w:r>
        <w:rPr>
          <w:rFonts w:ascii="Times New Roman" w:hAnsi="Times New Roman"/>
          <w:i w:val="0"/>
          <w:iCs w:val="0"/>
          <w:sz w:val="32"/>
          <w:szCs w:val="32"/>
          <w:rtl w:val="0"/>
          <w:lang w:val="en-US"/>
        </w:rPr>
        <w:t xml:space="preserve">Available at: </w:t>
      </w:r>
      <w:r>
        <w:rPr>
          <w:rStyle w:val="Hyperlink.0"/>
          <w:rFonts w:ascii="Times" w:cs="Times" w:hAnsi="Times" w:eastAsia="Times"/>
          <w:i w:val="1"/>
          <w:iCs w:val="1"/>
          <w:sz w:val="32"/>
          <w:szCs w:val="32"/>
          <w:rtl w:val="0"/>
        </w:rPr>
        <w:fldChar w:fldCharType="begin" w:fldLock="0"/>
      </w:r>
      <w:r>
        <w:rPr>
          <w:rStyle w:val="Hyperlink.0"/>
          <w:rFonts w:ascii="Times" w:cs="Times" w:hAnsi="Times" w:eastAsia="Times"/>
          <w:i w:val="1"/>
          <w:iCs w:val="1"/>
          <w:sz w:val="32"/>
          <w:szCs w:val="32"/>
          <w:rtl w:val="0"/>
        </w:rPr>
        <w:instrText xml:space="preserve"> HYPERLINK "http://learning.gov.wales/docs/learningwales/publications/150717-nc-english-en-v3.pdf"</w:instrText>
      </w:r>
      <w:r>
        <w:rPr>
          <w:rStyle w:val="Hyperlink.0"/>
          <w:rFonts w:ascii="Times" w:cs="Times" w:hAnsi="Times" w:eastAsia="Times"/>
          <w:i w:val="1"/>
          <w:iCs w:val="1"/>
          <w:sz w:val="32"/>
          <w:szCs w:val="32"/>
          <w:rtl w:val="0"/>
        </w:rPr>
        <w:fldChar w:fldCharType="separate" w:fldLock="0"/>
      </w:r>
      <w:r>
        <w:rPr>
          <w:rStyle w:val="Hyperlink.0"/>
          <w:rFonts w:ascii="Times" w:hAnsi="Times"/>
          <w:i w:val="1"/>
          <w:iCs w:val="1"/>
          <w:sz w:val="32"/>
          <w:szCs w:val="32"/>
          <w:rtl w:val="0"/>
          <w:lang w:val="en-US"/>
        </w:rPr>
        <w:t>http://learning.gov.wales/docs/learningwales/publications/150717-nc-english-en-v3.pdf</w:t>
      </w:r>
      <w:r>
        <w:rPr>
          <w:rFonts w:ascii="Times" w:cs="Times" w:hAnsi="Times" w:eastAsia="Times"/>
          <w:i w:val="1"/>
          <w:iCs w:val="1"/>
          <w:sz w:val="32"/>
          <w:szCs w:val="32"/>
          <w:rtl w:val="0"/>
        </w:rPr>
        <w:fldChar w:fldCharType="end" w:fldLock="0"/>
      </w:r>
      <w:r>
        <w:rPr>
          <w:rFonts w:ascii="Times New Roman" w:hAnsi="Times New Roman"/>
          <w:i w:val="0"/>
          <w:iCs w:val="0"/>
          <w:sz w:val="32"/>
          <w:szCs w:val="32"/>
          <w:rtl w:val="0"/>
          <w:lang w:val="en-US"/>
        </w:rPr>
        <w:t xml:space="preserve"> (accessed: 6th November 2018)</w:t>
      </w:r>
    </w:p>
    <w:p>
      <w:pPr>
        <w:pStyle w:val="Default"/>
        <w:bidi w:val="0"/>
        <w:spacing w:after="240" w:line="360" w:lineRule="atLeast"/>
        <w:ind w:left="0" w:right="0" w:firstLine="0"/>
        <w:jc w:val="left"/>
        <w:rPr>
          <w:rFonts w:ascii="Times" w:cs="Times" w:hAnsi="Times" w:eastAsia="Times"/>
          <w:i w:val="1"/>
          <w:iCs w:val="1"/>
          <w:sz w:val="32"/>
          <w:szCs w:val="32"/>
          <w:rtl w:val="0"/>
        </w:rPr>
      </w:pPr>
    </w:p>
    <w:p>
      <w:pPr>
        <w:pStyle w:val="Default"/>
        <w:bidi w:val="0"/>
        <w:spacing w:after="240" w:line="360" w:lineRule="auto"/>
        <w:ind w:left="0" w:right="0" w:firstLine="0"/>
        <w:jc w:val="left"/>
        <w:rPr>
          <w:rFonts w:ascii="Times" w:cs="Times" w:hAnsi="Times" w:eastAsia="Times"/>
          <w:b w:val="0"/>
          <w:bCs w:val="0"/>
          <w:sz w:val="29"/>
          <w:szCs w:val="29"/>
          <w:rtl w:val="0"/>
        </w:rPr>
      </w:pPr>
      <w:r>
        <w:rPr>
          <w:rFonts w:ascii="Times" w:hAnsi="Times"/>
          <w:b w:val="0"/>
          <w:bCs w:val="0"/>
          <w:sz w:val="29"/>
          <w:szCs w:val="29"/>
          <w:rtl w:val="0"/>
          <w:lang w:val="en-US"/>
        </w:rPr>
        <w:t xml:space="preserve">Welsh Assembly Government (2003) </w:t>
      </w:r>
      <w:r>
        <w:rPr>
          <w:rFonts w:ascii="Times" w:hAnsi="Times"/>
          <w:b w:val="0"/>
          <w:bCs w:val="0"/>
          <w:i w:val="1"/>
          <w:iCs w:val="1"/>
          <w:sz w:val="29"/>
          <w:szCs w:val="29"/>
          <w:rtl w:val="0"/>
          <w:lang w:val="en-US"/>
        </w:rPr>
        <w:t xml:space="preserve">Developing the Curriculum Cymreig </w:t>
      </w:r>
      <w:r>
        <w:rPr>
          <w:rFonts w:ascii="Times" w:hAnsi="Times"/>
          <w:b w:val="0"/>
          <w:bCs w:val="0"/>
          <w:sz w:val="29"/>
          <w:szCs w:val="29"/>
          <w:rtl w:val="0"/>
          <w:lang w:val="en-US"/>
        </w:rPr>
        <w:t xml:space="preserve">Available at: </w:t>
      </w:r>
      <w:r>
        <w:rPr>
          <w:rStyle w:val="Hyperlink.0"/>
          <w:rFonts w:ascii="Times" w:cs="Times" w:hAnsi="Times" w:eastAsia="Times"/>
          <w:b w:val="1"/>
          <w:bCs w:val="1"/>
          <w:sz w:val="29"/>
          <w:szCs w:val="29"/>
          <w:rtl w:val="0"/>
        </w:rPr>
        <w:fldChar w:fldCharType="begin" w:fldLock="0"/>
      </w:r>
      <w:r>
        <w:rPr>
          <w:rStyle w:val="Hyperlink.0"/>
          <w:rFonts w:ascii="Times" w:cs="Times" w:hAnsi="Times" w:eastAsia="Times"/>
          <w:b w:val="1"/>
          <w:bCs w:val="1"/>
          <w:sz w:val="29"/>
          <w:szCs w:val="29"/>
          <w:rtl w:val="0"/>
        </w:rPr>
        <w:instrText xml:space="preserve"> HYPERLINK "http://learning.gov.wales/docs/learningwales/publications/130424-developing-the-curriculum-cymreig-en.pdf"</w:instrText>
      </w:r>
      <w:r>
        <w:rPr>
          <w:rStyle w:val="Hyperlink.0"/>
          <w:rFonts w:ascii="Times" w:cs="Times" w:hAnsi="Times" w:eastAsia="Times"/>
          <w:b w:val="1"/>
          <w:bCs w:val="1"/>
          <w:sz w:val="29"/>
          <w:szCs w:val="29"/>
          <w:rtl w:val="0"/>
        </w:rPr>
        <w:fldChar w:fldCharType="separate" w:fldLock="0"/>
      </w:r>
      <w:r>
        <w:rPr>
          <w:rStyle w:val="Hyperlink.0"/>
          <w:rFonts w:ascii="Times" w:hAnsi="Times"/>
          <w:b w:val="1"/>
          <w:bCs w:val="1"/>
          <w:sz w:val="29"/>
          <w:szCs w:val="29"/>
          <w:rtl w:val="0"/>
          <w:lang w:val="en-US"/>
        </w:rPr>
        <w:t>http://learning.gov.wales/docs/learningwales/publications/130424-developing-the-curriculum-cymreig-en.pdf</w:t>
      </w:r>
      <w:r>
        <w:rPr>
          <w:rFonts w:ascii="Times" w:cs="Times" w:hAnsi="Times" w:eastAsia="Times"/>
          <w:b w:val="1"/>
          <w:bCs w:val="1"/>
          <w:sz w:val="29"/>
          <w:szCs w:val="29"/>
          <w:rtl w:val="0"/>
        </w:rPr>
        <w:fldChar w:fldCharType="end" w:fldLock="0"/>
      </w:r>
      <w:r>
        <w:rPr>
          <w:rFonts w:ascii="Times" w:hAnsi="Times"/>
          <w:b w:val="0"/>
          <w:bCs w:val="0"/>
          <w:sz w:val="29"/>
          <w:szCs w:val="29"/>
          <w:rtl w:val="0"/>
          <w:lang w:val="en-US"/>
        </w:rPr>
        <w:t xml:space="preserve"> (accessed: 6th November 2018)</w:t>
      </w: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left"/>
        <w:rPr>
          <w:rFonts w:ascii="Times" w:cs="Times" w:hAnsi="Times" w:eastAsia="Times"/>
          <w:b w:val="0"/>
          <w:bCs w:val="0"/>
          <w:sz w:val="29"/>
          <w:szCs w:val="29"/>
          <w:rtl w:val="0"/>
        </w:rPr>
      </w:pPr>
    </w:p>
    <w:p>
      <w:pPr>
        <w:pStyle w:val="Default"/>
        <w:bidi w:val="0"/>
        <w:spacing w:after="240" w:line="360" w:lineRule="auto"/>
        <w:ind w:left="0" w:right="0" w:firstLine="0"/>
        <w:jc w:val="center"/>
        <w:rPr>
          <w:rFonts w:ascii="Times" w:cs="Times" w:hAnsi="Times" w:eastAsia="Times"/>
          <w:b w:val="0"/>
          <w:bCs w:val="0"/>
          <w:sz w:val="24"/>
          <w:szCs w:val="24"/>
          <w:rtl w:val="0"/>
        </w:rPr>
      </w:pPr>
      <w:r>
        <w:rPr>
          <w:rFonts w:ascii="Arial Unicode MS" w:cs="Arial Unicode MS" w:hAnsi="Arial Unicode MS" w:eastAsia="Arial Unicode MS"/>
          <w:b w:val="0"/>
          <w:bCs w:val="0"/>
          <w:i w:val="0"/>
          <w:iCs w:val="0"/>
          <w:sz w:val="29"/>
          <w:szCs w:val="29"/>
          <w:rtl w:val="0"/>
        </w:rPr>
        <w:br w:type="textWrapping"/>
      </w:r>
    </w:p>
    <w:p>
      <w:pPr>
        <w:pStyle w:val="Default"/>
        <w:bidi w:val="0"/>
        <w:spacing w:after="240" w:line="340" w:lineRule="atLeast"/>
        <w:ind w:left="0" w:right="0" w:firstLine="0"/>
        <w:jc w:val="left"/>
        <w:rPr>
          <w:rtl w:val="0"/>
        </w:rPr>
      </w:pPr>
      <w:r>
        <w:rPr>
          <w:rFonts w:ascii="Times" w:cs="Times" w:hAnsi="Times" w:eastAsia="Times"/>
          <w:b w:val="1"/>
          <w:bCs w:val="1"/>
          <w:sz w:val="24"/>
          <w:szCs w:val="24"/>
          <w:rtl w:val="0"/>
        </w:rPr>
      </w:r>
    </w:p>
    <w:sectPr>
      <w:head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ECAD5005</w:t>
    </w:r>
    <w:r>
      <w:tab/>
      <w:tab/>
    </w:r>
    <w:r>
      <w:rPr>
        <w:rtl w:val="0"/>
        <w:lang w:val="en-US"/>
      </w:rPr>
      <w:t>1700864</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ECAD5005</w:t>
    </w:r>
    <w:r>
      <w:tab/>
      <w:tab/>
    </w:r>
    <w:r>
      <w:rPr>
        <w:rtl w:val="0"/>
        <w:lang w:val="en-US"/>
      </w:rPr>
      <w:t>1700864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