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D133B" w14:textId="77777777" w:rsidR="00114F9B" w:rsidRDefault="006A4C9F" w:rsidP="006A4C9F">
      <w:pPr>
        <w:spacing w:after="200"/>
        <w:jc w:val="center"/>
        <w:rPr>
          <w:rFonts w:ascii="Arial" w:hAnsi="Arial" w:cs="Arial"/>
          <w:b/>
          <w:sz w:val="36"/>
        </w:rPr>
      </w:pPr>
      <w:r>
        <w:rPr>
          <w:rFonts w:ascii="Arial" w:hAnsi="Arial" w:cs="Arial"/>
          <w:b/>
          <w:sz w:val="36"/>
        </w:rPr>
        <w:t>ACCA5023 - Network Operating Systems and Services</w:t>
      </w:r>
    </w:p>
    <w:p w14:paraId="3EE7652C" w14:textId="77777777" w:rsidR="006A4C9F" w:rsidRDefault="006A4C9F" w:rsidP="006A4C9F">
      <w:pPr>
        <w:spacing w:after="80"/>
        <w:jc w:val="center"/>
        <w:rPr>
          <w:rFonts w:ascii="Arial" w:hAnsi="Arial" w:cs="Arial"/>
        </w:rPr>
      </w:pPr>
      <w:r>
        <w:rPr>
          <w:rFonts w:ascii="Arial" w:hAnsi="Arial" w:cs="Arial"/>
        </w:rPr>
        <w:t>Date of Submission: 3rd March 2026</w:t>
      </w:r>
    </w:p>
    <w:p w14:paraId="4E211F4E" w14:textId="77777777" w:rsidR="006A4C9F" w:rsidRDefault="006A4C9F" w:rsidP="006A4C9F">
      <w:pPr>
        <w:spacing w:after="80"/>
        <w:jc w:val="center"/>
        <w:rPr>
          <w:rFonts w:ascii="Arial" w:hAnsi="Arial" w:cs="Arial"/>
        </w:rPr>
      </w:pPr>
      <w:r>
        <w:rPr>
          <w:rFonts w:ascii="Arial" w:hAnsi="Arial" w:cs="Arial"/>
        </w:rPr>
        <w:t>Date of Feedback: 30th March 2026</w:t>
      </w:r>
    </w:p>
    <w:p w14:paraId="67BAC767" w14:textId="77777777" w:rsidR="006A4C9F" w:rsidRDefault="006A4C9F" w:rsidP="006A4C9F">
      <w:pPr>
        <w:jc w:val="center"/>
        <w:rPr>
          <w:rFonts w:ascii="Arial" w:hAnsi="Arial" w:cs="Arial"/>
        </w:rPr>
      </w:pPr>
      <w:r>
        <w:rPr>
          <w:rFonts w:ascii="Arial" w:hAnsi="Arial" w:cs="Arial"/>
        </w:rPr>
        <w:t>Name of the Student: NAOD     HABTOM (2306565)</w:t>
      </w:r>
    </w:p>
    <w:p w14:paraId="0380B2FB" w14:textId="77777777" w:rsidR="006A4C9F" w:rsidRDefault="006A4C9F" w:rsidP="006A4C9F">
      <w:pPr>
        <w:spacing w:after="280"/>
        <w:jc w:val="center"/>
        <w:rPr>
          <w:rFonts w:ascii="Arial" w:hAnsi="Arial" w:cs="Arial"/>
          <w:b/>
          <w:sz w:val="26"/>
        </w:rPr>
      </w:pPr>
      <w:r>
        <w:rPr>
          <w:rFonts w:ascii="Arial" w:hAnsi="Arial" w:cs="Arial"/>
          <w:b/>
          <w:sz w:val="26"/>
        </w:rPr>
        <w:t>Overall Mark: 42 / 100</w:t>
      </w:r>
    </w:p>
    <w:p w14:paraId="7B5F049F" w14:textId="77777777" w:rsidR="006A4C9F" w:rsidRDefault="006A4C9F" w:rsidP="006A4C9F">
      <w:pPr>
        <w:spacing w:after="120"/>
        <w:jc w:val="center"/>
        <w:rPr>
          <w:rFonts w:ascii="Arial" w:hAnsi="Arial" w:cs="Arial"/>
          <w:b/>
          <w:sz w:val="26"/>
        </w:rPr>
      </w:pPr>
    </w:p>
    <w:p w14:paraId="074145DF" w14:textId="77777777" w:rsidR="006A4C9F" w:rsidRDefault="006A4C9F" w:rsidP="006A4C9F">
      <w:pPr>
        <w:spacing w:after="120"/>
        <w:rPr>
          <w:rFonts w:ascii="Arial" w:hAnsi="Arial" w:cs="Arial"/>
          <w:b/>
          <w:sz w:val="32"/>
        </w:rPr>
      </w:pPr>
      <w:r>
        <w:rPr>
          <w:rFonts w:ascii="Arial" w:hAnsi="Arial" w:cs="Arial"/>
          <w:b/>
          <w:sz w:val="32"/>
        </w:rPr>
        <w:t>Engagement with Literature Skills</w:t>
      </w:r>
    </w:p>
    <w:p w14:paraId="6E222419" w14:textId="77777777" w:rsidR="006A4C9F" w:rsidRDefault="006A4C9F" w:rsidP="006A4C9F">
      <w:pPr>
        <w:spacing w:after="80"/>
        <w:rPr>
          <w:rFonts w:ascii="Arial" w:hAnsi="Arial" w:cs="Arial"/>
        </w:rPr>
      </w:pPr>
      <w:r>
        <w:rPr>
          <w:rFonts w:ascii="Arial" w:hAnsi="Arial" w:cs="Arial"/>
        </w:rPr>
        <w:t>Total Marks: 10 out of 17</w:t>
      </w:r>
    </w:p>
    <w:p w14:paraId="2ECFB3BE" w14:textId="77777777" w:rsidR="006A4C9F" w:rsidRDefault="006A4C9F" w:rsidP="006A4C9F">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712F3FC9"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3CAEF1F7" w14:textId="77777777" w:rsidR="006A4C9F" w:rsidRDefault="006A4C9F" w:rsidP="006A4C9F">
      <w:pPr>
        <w:spacing w:after="40"/>
        <w:ind w:left="360"/>
        <w:rPr>
          <w:rFonts w:ascii="Arial" w:hAnsi="Arial" w:cs="Arial"/>
          <w:sz w:val="22"/>
        </w:rPr>
      </w:pPr>
      <w:r>
        <w:rPr>
          <w:rFonts w:ascii="Arial" w:hAnsi="Arial" w:cs="Arial"/>
          <w:sz w:val="22"/>
        </w:rPr>
        <w:t>+ Referring to diverse sources and materials for literature</w:t>
      </w:r>
    </w:p>
    <w:p w14:paraId="1E855298"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7BBE5E18" w14:textId="77777777" w:rsidR="006A4C9F" w:rsidRDefault="006A4C9F" w:rsidP="006A4C9F">
      <w:pPr>
        <w:spacing w:after="40"/>
        <w:ind w:left="360"/>
        <w:rPr>
          <w:rFonts w:ascii="Arial" w:hAnsi="Arial" w:cs="Arial"/>
          <w:sz w:val="22"/>
        </w:rPr>
      </w:pPr>
      <w:r>
        <w:rPr>
          <w:rFonts w:ascii="Arial" w:hAnsi="Arial" w:cs="Arial"/>
          <w:sz w:val="22"/>
        </w:rPr>
        <w:t>+ Summarising literature across hypervisor, IP addressing, routing, and network services</w:t>
      </w:r>
    </w:p>
    <w:p w14:paraId="512CA67E"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The basic requirement has been met, but the work remains limited in quality and coverage in:</w:t>
      </w:r>
    </w:p>
    <w:p w14:paraId="38FC1FA4" w14:textId="77777777" w:rsidR="006A4C9F" w:rsidRDefault="006A4C9F" w:rsidP="006A4C9F">
      <w:pPr>
        <w:spacing w:after="40"/>
        <w:ind w:left="360"/>
        <w:rPr>
          <w:rFonts w:ascii="Arial" w:hAnsi="Arial" w:cs="Arial"/>
          <w:sz w:val="22"/>
        </w:rPr>
      </w:pPr>
      <w:r>
        <w:rPr>
          <w:rFonts w:ascii="Arial" w:hAnsi="Arial" w:cs="Arial"/>
          <w:sz w:val="22"/>
        </w:rPr>
        <w:t>+ Critically appraising literature throughout the report</w:t>
      </w:r>
    </w:p>
    <w:p w14:paraId="3B56B7B0" w14:textId="77777777" w:rsidR="006A4C9F" w:rsidRDefault="006A4C9F" w:rsidP="006A4C9F">
      <w:pPr>
        <w:spacing w:after="40"/>
        <w:ind w:left="360"/>
        <w:rPr>
          <w:rFonts w:ascii="Arial" w:hAnsi="Arial" w:cs="Arial"/>
          <w:sz w:val="22"/>
        </w:rPr>
      </w:pPr>
      <w:r>
        <w:rPr>
          <w:rFonts w:ascii="Arial" w:hAnsi="Arial" w:cs="Arial"/>
          <w:sz w:val="22"/>
        </w:rPr>
        <w:t>+ More critical appraisals required</w:t>
      </w:r>
    </w:p>
    <w:p w14:paraId="08D19E01"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CA72F47" w14:textId="77777777" w:rsidR="006A4C9F" w:rsidRDefault="006A4C9F" w:rsidP="006A4C9F">
      <w:pPr>
        <w:spacing w:after="40"/>
        <w:ind w:left="360"/>
        <w:rPr>
          <w:rFonts w:ascii="Arial" w:hAnsi="Arial" w:cs="Arial"/>
          <w:sz w:val="22"/>
        </w:rPr>
      </w:pPr>
      <w:r>
        <w:rPr>
          <w:rFonts w:ascii="Arial" w:hAnsi="Arial" w:cs="Arial"/>
          <w:sz w:val="22"/>
        </w:rPr>
        <w:t>+ Applying appropriate referencing conventions throughout the report</w:t>
      </w:r>
    </w:p>
    <w:p w14:paraId="64CDA95B" w14:textId="77777777" w:rsidR="006A4C9F" w:rsidRDefault="006A4C9F" w:rsidP="006A4C9F">
      <w:pPr>
        <w:rPr>
          <w:rFonts w:ascii="Arial" w:hAnsi="Arial" w:cs="Arial"/>
          <w:sz w:val="22"/>
        </w:rPr>
      </w:pPr>
    </w:p>
    <w:p w14:paraId="40E6FDEC" w14:textId="77777777" w:rsidR="006A4C9F" w:rsidRDefault="006A4C9F" w:rsidP="006A4C9F">
      <w:pPr>
        <w:spacing w:after="120"/>
        <w:rPr>
          <w:rFonts w:ascii="Arial" w:hAnsi="Arial" w:cs="Arial"/>
          <w:b/>
          <w:sz w:val="32"/>
        </w:rPr>
      </w:pPr>
      <w:r>
        <w:rPr>
          <w:rFonts w:ascii="Arial" w:hAnsi="Arial" w:cs="Arial"/>
          <w:b/>
          <w:sz w:val="32"/>
        </w:rPr>
        <w:t>Knowledge and Understanding Skills</w:t>
      </w:r>
    </w:p>
    <w:p w14:paraId="78A815DB" w14:textId="77777777" w:rsidR="006A4C9F" w:rsidRDefault="006A4C9F" w:rsidP="006A4C9F">
      <w:pPr>
        <w:spacing w:after="80"/>
        <w:rPr>
          <w:rFonts w:ascii="Arial" w:hAnsi="Arial" w:cs="Arial"/>
        </w:rPr>
      </w:pPr>
      <w:r>
        <w:rPr>
          <w:rFonts w:ascii="Arial" w:hAnsi="Arial" w:cs="Arial"/>
        </w:rPr>
        <w:t>Total Marks: 13 out of 20</w:t>
      </w:r>
    </w:p>
    <w:p w14:paraId="635B6B91" w14:textId="77777777" w:rsidR="006A4C9F" w:rsidRDefault="006A4C9F" w:rsidP="006A4C9F">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453A8100"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7073C958" w14:textId="77777777" w:rsidR="006A4C9F" w:rsidRDefault="006A4C9F" w:rsidP="006A4C9F">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250027D6" w14:textId="77777777" w:rsidR="006A4C9F" w:rsidRDefault="006A4C9F" w:rsidP="006A4C9F">
      <w:pPr>
        <w:spacing w:after="40"/>
        <w:ind w:left="360"/>
        <w:rPr>
          <w:rFonts w:ascii="Arial" w:hAnsi="Arial" w:cs="Arial"/>
          <w:sz w:val="22"/>
        </w:rPr>
      </w:pPr>
      <w:r>
        <w:rPr>
          <w:rFonts w:ascii="Arial" w:hAnsi="Arial" w:cs="Arial"/>
          <w:sz w:val="22"/>
        </w:rPr>
        <w:t>+ Reflecting on IP addressing, IPv4/IPv6, subnetting, efficient utilisation, and diagrams</w:t>
      </w:r>
    </w:p>
    <w:p w14:paraId="120501C1"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652107C0" w14:textId="77777777" w:rsidR="006A4C9F" w:rsidRDefault="006A4C9F" w:rsidP="006A4C9F">
      <w:pPr>
        <w:spacing w:after="40"/>
        <w:ind w:left="360"/>
        <w:rPr>
          <w:rFonts w:ascii="Arial" w:hAnsi="Arial" w:cs="Arial"/>
          <w:sz w:val="22"/>
        </w:rPr>
      </w:pPr>
      <w:r>
        <w:rPr>
          <w:rFonts w:ascii="Arial" w:hAnsi="Arial" w:cs="Arial"/>
          <w:sz w:val="22"/>
        </w:rPr>
        <w:lastRenderedPageBreak/>
        <w:t>+ Reflecting on routing concepts, role, purpose, static and dynamic approaches, and their key differences</w:t>
      </w:r>
    </w:p>
    <w:p w14:paraId="3F334B42" w14:textId="77777777" w:rsidR="006A4C9F" w:rsidRDefault="006A4C9F" w:rsidP="006A4C9F">
      <w:pPr>
        <w:spacing w:after="40"/>
        <w:ind w:left="360"/>
        <w:rPr>
          <w:rFonts w:ascii="Arial" w:hAnsi="Arial" w:cs="Arial"/>
          <w:sz w:val="22"/>
        </w:rPr>
      </w:pPr>
      <w:r>
        <w:rPr>
          <w:rFonts w:ascii="Arial" w:hAnsi="Arial" w:cs="Arial"/>
          <w:sz w:val="22"/>
        </w:rPr>
        <w:t>+ Reflecting on network services including VPN, DHCP, AD DS, and AD CA</w:t>
      </w:r>
    </w:p>
    <w:p w14:paraId="2DDAFC25" w14:textId="77777777" w:rsidR="006A4C9F" w:rsidRDefault="006A4C9F" w:rsidP="006A4C9F">
      <w:pPr>
        <w:rPr>
          <w:rFonts w:ascii="Arial" w:hAnsi="Arial" w:cs="Arial"/>
          <w:sz w:val="22"/>
        </w:rPr>
      </w:pPr>
    </w:p>
    <w:p w14:paraId="4507D0C3" w14:textId="77777777" w:rsidR="006A4C9F" w:rsidRDefault="006A4C9F" w:rsidP="006A4C9F">
      <w:pPr>
        <w:spacing w:after="120"/>
        <w:rPr>
          <w:rFonts w:ascii="Arial" w:hAnsi="Arial" w:cs="Arial"/>
          <w:b/>
          <w:sz w:val="32"/>
        </w:rPr>
      </w:pPr>
      <w:r>
        <w:rPr>
          <w:rFonts w:ascii="Arial" w:hAnsi="Arial" w:cs="Arial"/>
          <w:b/>
          <w:sz w:val="32"/>
        </w:rPr>
        <w:t>Cognitive and Intellectual Skills</w:t>
      </w:r>
    </w:p>
    <w:p w14:paraId="57E0A0F4" w14:textId="77777777" w:rsidR="006A4C9F" w:rsidRDefault="006A4C9F" w:rsidP="006A4C9F">
      <w:pPr>
        <w:spacing w:after="80"/>
        <w:rPr>
          <w:rFonts w:ascii="Arial" w:hAnsi="Arial" w:cs="Arial"/>
        </w:rPr>
      </w:pPr>
      <w:r>
        <w:rPr>
          <w:rFonts w:ascii="Arial" w:hAnsi="Arial" w:cs="Arial"/>
        </w:rPr>
        <w:t>Total Marks: 4 out of 10</w:t>
      </w:r>
    </w:p>
    <w:p w14:paraId="5F8BA1DB" w14:textId="77777777" w:rsidR="006A4C9F" w:rsidRDefault="006A4C9F" w:rsidP="006A4C9F">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0ACD3A02"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14:paraId="7E372455" w14:textId="77777777" w:rsidR="006A4C9F" w:rsidRDefault="006A4C9F" w:rsidP="006A4C9F">
      <w:pPr>
        <w:spacing w:after="40"/>
        <w:ind w:left="360"/>
        <w:rPr>
          <w:rFonts w:ascii="Arial" w:hAnsi="Arial" w:cs="Arial"/>
          <w:sz w:val="22"/>
        </w:rPr>
      </w:pPr>
      <w:r>
        <w:rPr>
          <w:rFonts w:ascii="Arial" w:hAnsi="Arial" w:cs="Arial"/>
          <w:sz w:val="22"/>
        </w:rPr>
        <w:t>+ Justifying the choice of hypervisor using concrete evidence and strong arguments</w:t>
      </w:r>
    </w:p>
    <w:p w14:paraId="2479C745" w14:textId="77777777" w:rsidR="006A4C9F" w:rsidRDefault="006A4C9F" w:rsidP="006A4C9F">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6EDE553D" w14:textId="77777777" w:rsidR="006A4C9F" w:rsidRDefault="006A4C9F" w:rsidP="006A4C9F">
      <w:pPr>
        <w:spacing w:after="40"/>
        <w:ind w:left="360"/>
        <w:rPr>
          <w:rFonts w:ascii="Arial" w:hAnsi="Arial" w:cs="Arial"/>
          <w:sz w:val="22"/>
        </w:rPr>
      </w:pPr>
      <w:r>
        <w:rPr>
          <w:rFonts w:ascii="Arial" w:hAnsi="Arial" w:cs="Arial"/>
          <w:sz w:val="22"/>
        </w:rPr>
        <w:t>+ Your choice is stated as ESXI, however, a Type 2 - VMWare workstation was used for implementation. More understanding on Type 1 and 2 hypervisor is required Successful connectivity between routers?  DHCP was not required for Coursework 1</w:t>
      </w:r>
    </w:p>
    <w:p w14:paraId="627907AF" w14:textId="77777777" w:rsidR="006A4C9F" w:rsidRDefault="006A4C9F" w:rsidP="006A4C9F">
      <w:pPr>
        <w:rPr>
          <w:rFonts w:ascii="Arial" w:hAnsi="Arial" w:cs="Arial"/>
          <w:sz w:val="22"/>
        </w:rPr>
      </w:pPr>
    </w:p>
    <w:p w14:paraId="5828AE99" w14:textId="77777777" w:rsidR="006A4C9F" w:rsidRDefault="006A4C9F" w:rsidP="006A4C9F">
      <w:pPr>
        <w:spacing w:after="120"/>
        <w:rPr>
          <w:rFonts w:ascii="Arial" w:hAnsi="Arial" w:cs="Arial"/>
          <w:b/>
          <w:sz w:val="32"/>
        </w:rPr>
      </w:pPr>
      <w:r>
        <w:rPr>
          <w:rFonts w:ascii="Arial" w:hAnsi="Arial" w:cs="Arial"/>
          <w:b/>
          <w:sz w:val="32"/>
        </w:rPr>
        <w:t>Practical Application Skills</w:t>
      </w:r>
    </w:p>
    <w:p w14:paraId="2BBEFE3F" w14:textId="77777777" w:rsidR="006A4C9F" w:rsidRDefault="006A4C9F" w:rsidP="006A4C9F">
      <w:pPr>
        <w:spacing w:after="80"/>
        <w:rPr>
          <w:rFonts w:ascii="Arial" w:hAnsi="Arial" w:cs="Arial"/>
        </w:rPr>
      </w:pPr>
      <w:r>
        <w:rPr>
          <w:rFonts w:ascii="Arial" w:hAnsi="Arial" w:cs="Arial"/>
        </w:rPr>
        <w:t>Total Marks: 10 out of 45</w:t>
      </w:r>
    </w:p>
    <w:p w14:paraId="592C887B" w14:textId="77777777" w:rsidR="006A4C9F" w:rsidRDefault="006A4C9F" w:rsidP="006A4C9F">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1C7CCF78"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14:paraId="7B3000F0" w14:textId="77777777" w:rsidR="006A4C9F" w:rsidRDefault="006A4C9F" w:rsidP="006A4C9F">
      <w:pPr>
        <w:spacing w:after="40"/>
        <w:ind w:left="360"/>
        <w:rPr>
          <w:rFonts w:ascii="Arial" w:hAnsi="Arial" w:cs="Arial"/>
          <w:sz w:val="22"/>
        </w:rPr>
      </w:pPr>
      <w:r>
        <w:rPr>
          <w:rFonts w:ascii="Arial" w:hAnsi="Arial" w:cs="Arial"/>
          <w:sz w:val="22"/>
        </w:rPr>
        <w:t>+ Setting up the network topology with screenshots, annotations, and timestamps</w:t>
      </w:r>
    </w:p>
    <w:p w14:paraId="7BA0E8ED" w14:textId="77777777" w:rsidR="006A4C9F" w:rsidRDefault="006A4C9F" w:rsidP="006A4C9F">
      <w:pPr>
        <w:spacing w:after="40"/>
        <w:ind w:left="360"/>
        <w:rPr>
          <w:rFonts w:ascii="Arial" w:hAnsi="Arial" w:cs="Arial"/>
          <w:sz w:val="22"/>
        </w:rPr>
      </w:pPr>
      <w:r>
        <w:rPr>
          <w:rFonts w:ascii="Arial" w:hAnsi="Arial" w:cs="Arial"/>
          <w:sz w:val="22"/>
        </w:rPr>
        <w:t>+ Partial setup was documented</w:t>
      </w:r>
    </w:p>
    <w:p w14:paraId="6714C21C"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Only a minimal attempt is evident in this section in:</w:t>
      </w:r>
    </w:p>
    <w:p w14:paraId="2267894F" w14:textId="77777777" w:rsidR="006A4C9F" w:rsidRDefault="006A4C9F" w:rsidP="006A4C9F">
      <w:pPr>
        <w:spacing w:after="40"/>
        <w:ind w:left="360"/>
        <w:rPr>
          <w:rFonts w:ascii="Arial" w:hAnsi="Arial" w:cs="Arial"/>
          <w:sz w:val="22"/>
        </w:rPr>
      </w:pPr>
      <w:r>
        <w:rPr>
          <w:rFonts w:ascii="Arial" w:hAnsi="Arial" w:cs="Arial"/>
          <w:sz w:val="22"/>
        </w:rPr>
        <w:t>+ Configuring IP addressing appropriately and completing the required inputs</w:t>
      </w:r>
    </w:p>
    <w:p w14:paraId="790B6D11" w14:textId="77777777" w:rsidR="006A4C9F" w:rsidRDefault="006A4C9F" w:rsidP="006A4C9F">
      <w:pPr>
        <w:spacing w:after="40"/>
        <w:ind w:left="360"/>
        <w:rPr>
          <w:rFonts w:ascii="Arial" w:hAnsi="Arial" w:cs="Arial"/>
          <w:sz w:val="22"/>
        </w:rPr>
      </w:pPr>
      <w:r>
        <w:rPr>
          <w:rFonts w:ascii="Arial" w:hAnsi="Arial" w:cs="Arial"/>
          <w:sz w:val="22"/>
        </w:rPr>
        <w:t>+ Carrying out testing steps to prove network connectivity</w:t>
      </w:r>
    </w:p>
    <w:p w14:paraId="46642F6B" w14:textId="14042352" w:rsidR="006A4C9F" w:rsidRDefault="006A4C9F" w:rsidP="006A4C9F">
      <w:pPr>
        <w:spacing w:after="40"/>
        <w:ind w:left="360"/>
        <w:rPr>
          <w:rFonts w:ascii="Arial" w:hAnsi="Arial" w:cs="Arial"/>
          <w:sz w:val="22"/>
        </w:rPr>
      </w:pPr>
      <w:r>
        <w:rPr>
          <w:rFonts w:ascii="Arial" w:hAnsi="Arial" w:cs="Arial"/>
          <w:sz w:val="22"/>
        </w:rPr>
        <w:t xml:space="preserve">+ IP Address configurations were not documented </w:t>
      </w:r>
      <w:r w:rsidR="009513BF">
        <w:rPr>
          <w:rFonts w:ascii="Arial" w:hAnsi="Arial" w:cs="Arial"/>
          <w:sz w:val="22"/>
        </w:rPr>
        <w:t>adequately</w:t>
      </w:r>
      <w:r>
        <w:rPr>
          <w:rFonts w:ascii="Arial" w:hAnsi="Arial" w:cs="Arial"/>
          <w:sz w:val="22"/>
        </w:rPr>
        <w:t xml:space="preserve"> No Testing done</w:t>
      </w:r>
    </w:p>
    <w:p w14:paraId="0C7BFAA9"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14:paraId="0B4BD042" w14:textId="77777777" w:rsidR="006A4C9F" w:rsidRDefault="006A4C9F" w:rsidP="006A4C9F">
      <w:pPr>
        <w:spacing w:after="40"/>
        <w:ind w:left="360"/>
        <w:rPr>
          <w:rFonts w:ascii="Arial" w:hAnsi="Arial" w:cs="Arial"/>
          <w:sz w:val="22"/>
        </w:rPr>
      </w:pPr>
      <w:r>
        <w:rPr>
          <w:rFonts w:ascii="Arial" w:hAnsi="Arial" w:cs="Arial"/>
          <w:sz w:val="22"/>
        </w:rPr>
        <w:t>+ Naming the client and server appropriately</w:t>
      </w:r>
    </w:p>
    <w:p w14:paraId="7681238E" w14:textId="77777777" w:rsidR="006A4C9F" w:rsidRDefault="006A4C9F" w:rsidP="006A4C9F">
      <w:pPr>
        <w:spacing w:after="40"/>
        <w:ind w:left="360"/>
        <w:rPr>
          <w:rFonts w:ascii="Arial" w:hAnsi="Arial" w:cs="Arial"/>
          <w:sz w:val="22"/>
        </w:rPr>
      </w:pPr>
      <w:r>
        <w:rPr>
          <w:rFonts w:ascii="Arial" w:hAnsi="Arial" w:cs="Arial"/>
          <w:sz w:val="22"/>
        </w:rPr>
        <w:t>+ No names for Client and Servers documented</w:t>
      </w:r>
    </w:p>
    <w:p w14:paraId="533DE589" w14:textId="77777777" w:rsidR="006A4C9F" w:rsidRDefault="006A4C9F" w:rsidP="006A4C9F">
      <w:pPr>
        <w:rPr>
          <w:rFonts w:ascii="Arial" w:hAnsi="Arial" w:cs="Arial"/>
          <w:sz w:val="22"/>
        </w:rPr>
      </w:pPr>
    </w:p>
    <w:p w14:paraId="089BA8CB" w14:textId="77777777" w:rsidR="006A4C9F" w:rsidRDefault="006A4C9F" w:rsidP="006A4C9F">
      <w:pPr>
        <w:spacing w:after="120"/>
        <w:rPr>
          <w:rFonts w:ascii="Arial" w:hAnsi="Arial" w:cs="Arial"/>
          <w:b/>
          <w:sz w:val="32"/>
        </w:rPr>
      </w:pPr>
      <w:r>
        <w:rPr>
          <w:rFonts w:ascii="Arial" w:hAnsi="Arial" w:cs="Arial"/>
          <w:b/>
          <w:sz w:val="32"/>
        </w:rPr>
        <w:t>Transferable Skills for Life and Professional Practice</w:t>
      </w:r>
    </w:p>
    <w:p w14:paraId="56A71610" w14:textId="77777777" w:rsidR="006A4C9F" w:rsidRDefault="006A4C9F" w:rsidP="006A4C9F">
      <w:pPr>
        <w:spacing w:after="80"/>
        <w:rPr>
          <w:rFonts w:ascii="Arial" w:hAnsi="Arial" w:cs="Arial"/>
        </w:rPr>
      </w:pPr>
      <w:r>
        <w:rPr>
          <w:rFonts w:ascii="Arial" w:hAnsi="Arial" w:cs="Arial"/>
        </w:rPr>
        <w:t>Total Marks: 5 out of 8</w:t>
      </w:r>
    </w:p>
    <w:p w14:paraId="630644FE" w14:textId="77777777" w:rsidR="006A4C9F" w:rsidRDefault="006A4C9F" w:rsidP="006A4C9F">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0291B4AC"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lastRenderedPageBreak/>
        <w:t>A good attempt that meets the expected standard but could be developed further in:</w:t>
      </w:r>
    </w:p>
    <w:p w14:paraId="2ACCC948" w14:textId="77777777" w:rsidR="006A4C9F" w:rsidRDefault="006A4C9F" w:rsidP="006A4C9F">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0D529BBD" w14:textId="77777777" w:rsidR="006A4C9F" w:rsidRDefault="006A4C9F" w:rsidP="006A4C9F">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352D5E34" w14:textId="77777777" w:rsidR="006A4C9F" w:rsidRDefault="006A4C9F" w:rsidP="006A4C9F">
      <w:pPr>
        <w:spacing w:after="40"/>
        <w:ind w:left="360"/>
        <w:rPr>
          <w:rFonts w:ascii="Arial" w:hAnsi="Arial" w:cs="Arial"/>
          <w:sz w:val="22"/>
        </w:rPr>
      </w:pPr>
      <w:r>
        <w:rPr>
          <w:rFonts w:ascii="Arial" w:hAnsi="Arial" w:cs="Arial"/>
          <w:sz w:val="22"/>
        </w:rPr>
        <w:t>+ Presenting clear personal and technical reflection aligned to the task document</w:t>
      </w:r>
    </w:p>
    <w:p w14:paraId="2883C1BD" w14:textId="77777777" w:rsidR="006A4C9F" w:rsidRDefault="006A4C9F" w:rsidP="006A4C9F">
      <w:pPr>
        <w:rPr>
          <w:rFonts w:ascii="Arial" w:hAnsi="Arial" w:cs="Arial"/>
          <w:sz w:val="22"/>
        </w:rPr>
      </w:pPr>
    </w:p>
    <w:p w14:paraId="61AC491F" w14:textId="77777777" w:rsidR="006A4C9F" w:rsidRDefault="006A4C9F" w:rsidP="006A4C9F">
      <w:pPr>
        <w:spacing w:after="120"/>
        <w:rPr>
          <w:rFonts w:ascii="Arial" w:hAnsi="Arial" w:cs="Arial"/>
          <w:b/>
          <w:sz w:val="28"/>
        </w:rPr>
      </w:pPr>
      <w:r>
        <w:rPr>
          <w:rFonts w:ascii="Arial" w:hAnsi="Arial" w:cs="Arial"/>
          <w:b/>
          <w:sz w:val="28"/>
        </w:rPr>
        <w:t>Overall Summary</w:t>
      </w:r>
    </w:p>
    <w:p w14:paraId="297E25D2" w14:textId="77777777" w:rsidR="006A4C9F" w:rsidRDefault="006A4C9F" w:rsidP="006A4C9F">
      <w:pPr>
        <w:spacing w:after="80"/>
        <w:rPr>
          <w:rFonts w:ascii="Arial" w:hAnsi="Arial" w:cs="Arial"/>
          <w:sz w:val="22"/>
        </w:rPr>
      </w:pPr>
      <w:r>
        <w:rPr>
          <w:rFonts w:ascii="Arial" w:hAnsi="Arial" w:cs="Arial"/>
          <w:sz w:val="22"/>
        </w:rPr>
        <w:t>Overall, the submission showed some emerging understanding in the use of diverse sources, referencing, hypervisor discussion, IP addressing reflection, report presentation.</w:t>
      </w:r>
    </w:p>
    <w:p w14:paraId="677DB0EB" w14:textId="77777777" w:rsidR="006A4C9F" w:rsidRDefault="006A4C9F" w:rsidP="006A4C9F">
      <w:pPr>
        <w:rPr>
          <w:rFonts w:ascii="Arial" w:hAnsi="Arial" w:cs="Arial"/>
          <w:sz w:val="22"/>
        </w:rPr>
      </w:pPr>
      <w:r>
        <w:rPr>
          <w:rFonts w:ascii="Arial" w:hAnsi="Arial" w:cs="Arial"/>
          <w:sz w:val="22"/>
        </w:rPr>
        <w:t>To improve, substantial development is needed in literature summaries, critical appraisal, routing reflection, network services reflection, hypervisor justification, troubleshooting analysis, network setup, IP configuration, naming conventions, network testing, reflection to meet the expected standard.</w:t>
      </w:r>
    </w:p>
    <w:p w14:paraId="5BF91A16" w14:textId="77777777" w:rsidR="006A4C9F" w:rsidRPr="006A4C9F" w:rsidRDefault="006A4C9F" w:rsidP="006A4C9F">
      <w:pPr>
        <w:rPr>
          <w:rFonts w:ascii="Arial" w:hAnsi="Arial" w:cs="Arial"/>
          <w:sz w:val="22"/>
        </w:rPr>
      </w:pPr>
    </w:p>
    <w:sectPr w:rsidR="006A4C9F" w:rsidRPr="006A4C9F" w:rsidSect="006A4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60957"/>
    <w:multiLevelType w:val="singleLevel"/>
    <w:tmpl w:val="08090001"/>
    <w:lvl w:ilvl="0">
      <w:start w:val="1"/>
      <w:numFmt w:val="bullet"/>
      <w:lvlText w:val=""/>
      <w:lvlJc w:val="left"/>
      <w:pPr>
        <w:ind w:left="720" w:hanging="360"/>
      </w:pPr>
      <w:rPr>
        <w:rFonts w:ascii="Symbol" w:hAnsi="Symbol" w:hint="default"/>
      </w:rPr>
    </w:lvl>
  </w:abstractNum>
  <w:num w:numId="1" w16cid:durableId="961570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C9F"/>
    <w:rsid w:val="00114F9B"/>
    <w:rsid w:val="00292110"/>
    <w:rsid w:val="00476C2F"/>
    <w:rsid w:val="005B6077"/>
    <w:rsid w:val="005F232D"/>
    <w:rsid w:val="006A4C9F"/>
    <w:rsid w:val="007B0053"/>
    <w:rsid w:val="00946D35"/>
    <w:rsid w:val="009513BF"/>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53429"/>
  <w15:chartTrackingRefBased/>
  <w15:docId w15:val="{10382967-E4D1-4CE3-9556-2DBEE82F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4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4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4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4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4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C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4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4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C9F"/>
    <w:rPr>
      <w:rFonts w:eastAsiaTheme="majorEastAsia" w:cstheme="majorBidi"/>
      <w:color w:val="272727" w:themeColor="text1" w:themeTint="D8"/>
    </w:rPr>
  </w:style>
  <w:style w:type="paragraph" w:styleId="Title">
    <w:name w:val="Title"/>
    <w:basedOn w:val="Normal"/>
    <w:next w:val="Normal"/>
    <w:link w:val="TitleChar"/>
    <w:uiPriority w:val="10"/>
    <w:qFormat/>
    <w:rsid w:val="006A4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C9F"/>
    <w:pPr>
      <w:spacing w:before="160"/>
      <w:jc w:val="center"/>
    </w:pPr>
    <w:rPr>
      <w:i/>
      <w:iCs/>
      <w:color w:val="404040" w:themeColor="text1" w:themeTint="BF"/>
    </w:rPr>
  </w:style>
  <w:style w:type="character" w:customStyle="1" w:styleId="QuoteChar">
    <w:name w:val="Quote Char"/>
    <w:basedOn w:val="DefaultParagraphFont"/>
    <w:link w:val="Quote"/>
    <w:uiPriority w:val="29"/>
    <w:rsid w:val="006A4C9F"/>
    <w:rPr>
      <w:i/>
      <w:iCs/>
      <w:color w:val="404040" w:themeColor="text1" w:themeTint="BF"/>
    </w:rPr>
  </w:style>
  <w:style w:type="paragraph" w:styleId="ListParagraph">
    <w:name w:val="List Paragraph"/>
    <w:basedOn w:val="Normal"/>
    <w:uiPriority w:val="34"/>
    <w:qFormat/>
    <w:rsid w:val="006A4C9F"/>
    <w:pPr>
      <w:ind w:left="720"/>
      <w:contextualSpacing/>
    </w:pPr>
  </w:style>
  <w:style w:type="character" w:styleId="IntenseEmphasis">
    <w:name w:val="Intense Emphasis"/>
    <w:basedOn w:val="DefaultParagraphFont"/>
    <w:uiPriority w:val="21"/>
    <w:qFormat/>
    <w:rsid w:val="006A4C9F"/>
    <w:rPr>
      <w:i/>
      <w:iCs/>
      <w:color w:val="0F4761" w:themeColor="accent1" w:themeShade="BF"/>
    </w:rPr>
  </w:style>
  <w:style w:type="paragraph" w:styleId="IntenseQuote">
    <w:name w:val="Intense Quote"/>
    <w:basedOn w:val="Normal"/>
    <w:next w:val="Normal"/>
    <w:link w:val="IntenseQuoteChar"/>
    <w:uiPriority w:val="30"/>
    <w:qFormat/>
    <w:rsid w:val="006A4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4C9F"/>
    <w:rPr>
      <w:i/>
      <w:iCs/>
      <w:color w:val="0F4761" w:themeColor="accent1" w:themeShade="BF"/>
    </w:rPr>
  </w:style>
  <w:style w:type="character" w:styleId="IntenseReference">
    <w:name w:val="Intense Reference"/>
    <w:basedOn w:val="DefaultParagraphFont"/>
    <w:uiPriority w:val="32"/>
    <w:qFormat/>
    <w:rsid w:val="006A4C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689</Words>
  <Characters>4239</Characters>
  <Application>Microsoft Office Word</Application>
  <DocSecurity>0</DocSecurity>
  <Lines>88</Lines>
  <Paragraphs>64</Paragraphs>
  <ScaleCrop>false</ScaleCrop>
  <Company>University of Wales Trinity Saint David</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2026-03-30T12:11:00Z</dcterms:created>
  <dcterms:modified xsi:type="dcterms:W3CDTF">2026-03-30T12:14:00Z</dcterms:modified>
</cp:coreProperties>
</file>