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801483" w14:textId="77777777" w:rsidR="00461005" w:rsidRPr="00461005" w:rsidRDefault="00461005" w:rsidP="00461005">
      <w:pPr>
        <w:spacing w:before="31" w:after="0" w:line="464" w:lineRule="auto"/>
        <w:ind w:left="3507" w:right="1920" w:hanging="705"/>
        <w:rPr>
          <w:rFonts w:ascii="Times New Roman" w:eastAsia="Times New Roman" w:hAnsi="Times New Roman" w:cs="Times New Roman"/>
          <w:lang w:val="en-US"/>
        </w:rPr>
      </w:pPr>
      <w:r w:rsidRPr="00461005">
        <w:rPr>
          <w:rFonts w:ascii="Times New Roman" w:eastAsia="Times New Roman" w:hAnsi="Times New Roman" w:cs="Times New Roman"/>
          <w:b/>
          <w:lang w:val="en-US"/>
        </w:rPr>
        <w:t xml:space="preserve">Module: Marketing Management (LCMB7001) Name: </w:t>
      </w:r>
      <w:r w:rsidRPr="00461005">
        <w:rPr>
          <w:rFonts w:ascii="Times New Roman" w:eastAsia="Times New Roman" w:hAnsi="Times New Roman" w:cs="Times New Roman"/>
          <w:lang w:val="en-US"/>
        </w:rPr>
        <w:t>Nkechi Jefia</w:t>
      </w:r>
    </w:p>
    <w:p w14:paraId="7D9FCBB7" w14:textId="77777777" w:rsidR="00461005" w:rsidRPr="00461005" w:rsidRDefault="00461005" w:rsidP="00461005">
      <w:pPr>
        <w:spacing w:before="9" w:after="0" w:line="240" w:lineRule="auto"/>
        <w:ind w:left="3791" w:right="4191"/>
        <w:jc w:val="center"/>
        <w:rPr>
          <w:rFonts w:ascii="Times New Roman" w:eastAsia="Times New Roman" w:hAnsi="Times New Roman" w:cs="Times New Roman"/>
          <w:lang w:val="en-US"/>
        </w:rPr>
      </w:pPr>
      <w:r w:rsidRPr="00461005">
        <w:rPr>
          <w:rFonts w:ascii="Times New Roman" w:eastAsia="Times New Roman" w:hAnsi="Times New Roman" w:cs="Times New Roman"/>
          <w:b/>
          <w:lang w:val="en-US"/>
        </w:rPr>
        <w:t xml:space="preserve">ID: </w:t>
      </w:r>
      <w:r w:rsidRPr="00461005">
        <w:rPr>
          <w:rFonts w:ascii="Times New Roman" w:eastAsia="Times New Roman" w:hAnsi="Times New Roman" w:cs="Times New Roman"/>
          <w:lang w:val="en-US"/>
        </w:rPr>
        <w:t>1714551</w:t>
      </w:r>
    </w:p>
    <w:p w14:paraId="76571B6C" w14:textId="77777777" w:rsidR="00461005" w:rsidRPr="00461005" w:rsidRDefault="00461005" w:rsidP="00461005">
      <w:pPr>
        <w:spacing w:before="2" w:after="0" w:line="240" w:lineRule="exact"/>
        <w:rPr>
          <w:rFonts w:ascii="Times New Roman" w:eastAsia="Times New Roman" w:hAnsi="Times New Roman" w:cs="Times New Roman"/>
          <w:sz w:val="24"/>
          <w:szCs w:val="24"/>
          <w:lang w:val="en-US"/>
        </w:rPr>
      </w:pPr>
    </w:p>
    <w:p w14:paraId="06C3E677" w14:textId="77777777" w:rsidR="00461005" w:rsidRPr="00461005" w:rsidRDefault="00461005" w:rsidP="00461005">
      <w:pPr>
        <w:spacing w:after="0" w:line="240" w:lineRule="auto"/>
        <w:ind w:left="3048" w:right="3444"/>
        <w:jc w:val="center"/>
        <w:rPr>
          <w:rFonts w:ascii="Times New Roman" w:eastAsia="Times New Roman" w:hAnsi="Times New Roman" w:cs="Times New Roman"/>
          <w:lang w:val="en-US"/>
        </w:rPr>
      </w:pPr>
      <w:r w:rsidRPr="00461005">
        <w:rPr>
          <w:rFonts w:ascii="Times New Roman" w:eastAsia="Times New Roman" w:hAnsi="Times New Roman" w:cs="Times New Roman"/>
          <w:b/>
          <w:lang w:val="en-US"/>
        </w:rPr>
        <w:t xml:space="preserve">Lecturer: </w:t>
      </w:r>
      <w:r w:rsidRPr="00461005">
        <w:rPr>
          <w:rFonts w:ascii="Times New Roman" w:eastAsia="Times New Roman" w:hAnsi="Times New Roman" w:cs="Times New Roman"/>
          <w:lang w:val="en-US"/>
        </w:rPr>
        <w:t>Tushara Balendran</w:t>
      </w:r>
    </w:p>
    <w:p w14:paraId="246D09D2" w14:textId="77777777" w:rsidR="00461005" w:rsidRPr="00461005" w:rsidRDefault="00461005" w:rsidP="00461005">
      <w:pPr>
        <w:spacing w:before="17" w:after="0" w:line="220" w:lineRule="exact"/>
        <w:rPr>
          <w:rFonts w:ascii="Times New Roman" w:eastAsia="Times New Roman" w:hAnsi="Times New Roman" w:cs="Times New Roman"/>
          <w:lang w:val="en-US"/>
        </w:rPr>
      </w:pPr>
    </w:p>
    <w:p w14:paraId="061E85AC" w14:textId="39364600" w:rsidR="00461005" w:rsidRPr="00461005" w:rsidRDefault="00461005" w:rsidP="00461005">
      <w:pPr>
        <w:spacing w:after="0" w:line="240" w:lineRule="auto"/>
        <w:ind w:left="3581" w:right="3971"/>
        <w:jc w:val="center"/>
        <w:rPr>
          <w:rFonts w:ascii="Times New Roman" w:eastAsia="Times New Roman" w:hAnsi="Times New Roman" w:cs="Times New Roman"/>
          <w:lang w:val="en-US"/>
        </w:rPr>
        <w:sectPr w:rsidR="00461005" w:rsidRPr="00461005">
          <w:headerReference w:type="default" r:id="rId4"/>
          <w:pgSz w:w="12240" w:h="15840"/>
          <w:pgMar w:top="980" w:right="1320" w:bottom="280" w:left="1720" w:header="752" w:footer="0" w:gutter="0"/>
          <w:pgNumType w:start="1"/>
          <w:cols w:space="720"/>
        </w:sectPr>
      </w:pPr>
      <w:r w:rsidRPr="00461005">
        <w:rPr>
          <w:rFonts w:ascii="Times New Roman" w:eastAsia="Times New Roman" w:hAnsi="Times New Roman" w:cs="Times New Roman"/>
          <w:b/>
          <w:lang w:val="en-US"/>
        </w:rPr>
        <w:t xml:space="preserve">Date: </w:t>
      </w:r>
      <w:r>
        <w:rPr>
          <w:rFonts w:ascii="Times New Roman" w:eastAsia="Times New Roman" w:hAnsi="Times New Roman" w:cs="Times New Roman"/>
          <w:lang w:val="en-US"/>
        </w:rPr>
        <w:t>03</w:t>
      </w:r>
      <w:r w:rsidRPr="00461005">
        <w:rPr>
          <w:rFonts w:ascii="Times New Roman" w:eastAsia="Times New Roman" w:hAnsi="Times New Roman" w:cs="Times New Roman"/>
          <w:lang w:val="en-US"/>
        </w:rPr>
        <w:t>/0</w:t>
      </w:r>
      <w:r>
        <w:rPr>
          <w:rFonts w:ascii="Times New Roman" w:eastAsia="Times New Roman" w:hAnsi="Times New Roman" w:cs="Times New Roman"/>
          <w:lang w:val="en-US"/>
        </w:rPr>
        <w:t>5</w:t>
      </w:r>
      <w:r w:rsidRPr="00461005">
        <w:rPr>
          <w:rFonts w:ascii="Times New Roman" w:eastAsia="Times New Roman" w:hAnsi="Times New Roman" w:cs="Times New Roman"/>
          <w:lang w:val="en-US"/>
        </w:rPr>
        <w:t>/2022</w:t>
      </w:r>
    </w:p>
    <w:p w14:paraId="5BFADCCB" w14:textId="77777777" w:rsidR="00461005" w:rsidRPr="00461005" w:rsidRDefault="00461005" w:rsidP="00461005">
      <w:pPr>
        <w:spacing w:after="0" w:line="200" w:lineRule="exact"/>
        <w:rPr>
          <w:rFonts w:ascii="Times New Roman" w:eastAsia="Times New Roman" w:hAnsi="Times New Roman" w:cs="Times New Roman"/>
          <w:sz w:val="20"/>
          <w:szCs w:val="20"/>
          <w:lang w:val="en-US"/>
        </w:rPr>
      </w:pPr>
    </w:p>
    <w:p w14:paraId="41F53242" w14:textId="77777777" w:rsidR="00461005" w:rsidRPr="00461005" w:rsidRDefault="00461005" w:rsidP="00461005">
      <w:pPr>
        <w:spacing w:before="5" w:after="0" w:line="220" w:lineRule="exact"/>
        <w:rPr>
          <w:rFonts w:ascii="Times New Roman" w:eastAsia="Times New Roman" w:hAnsi="Times New Roman" w:cs="Times New Roman"/>
          <w:lang w:val="en-US"/>
        </w:rPr>
      </w:pPr>
    </w:p>
    <w:p w14:paraId="7695F7FF" w14:textId="77777777" w:rsidR="00461005" w:rsidRPr="00461005" w:rsidRDefault="00461005" w:rsidP="00461005">
      <w:pPr>
        <w:spacing w:before="29" w:after="0" w:line="240" w:lineRule="auto"/>
        <w:ind w:left="3609" w:right="3847"/>
        <w:jc w:val="center"/>
        <w:rPr>
          <w:rFonts w:ascii="Times New Roman" w:eastAsia="Times New Roman" w:hAnsi="Times New Roman" w:cs="Times New Roman"/>
          <w:sz w:val="24"/>
          <w:szCs w:val="24"/>
          <w:lang w:val="en-US"/>
        </w:rPr>
      </w:pPr>
      <w:r w:rsidRPr="00461005">
        <w:rPr>
          <w:rFonts w:ascii="Times New Roman" w:eastAsia="Times New Roman" w:hAnsi="Times New Roman" w:cs="Times New Roman"/>
          <w:b/>
          <w:sz w:val="24"/>
          <w:szCs w:val="24"/>
          <w:lang w:val="en-US"/>
        </w:rPr>
        <w:t>Table of Contents</w:t>
      </w:r>
    </w:p>
    <w:p w14:paraId="7257F2A9" w14:textId="77777777" w:rsidR="00461005" w:rsidRPr="00461005" w:rsidRDefault="00461005" w:rsidP="00461005">
      <w:pPr>
        <w:spacing w:before="19" w:after="0" w:line="240" w:lineRule="auto"/>
        <w:ind w:left="101"/>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u w:color="0000FF"/>
          <w:lang w:val="en-US"/>
        </w:rPr>
        <w:t>Introduction</w:t>
      </w:r>
      <w:r w:rsidRPr="00461005">
        <w:rPr>
          <w:rFonts w:ascii="Times New Roman" w:eastAsia="Times New Roman" w:hAnsi="Times New Roman" w:cs="Times New Roman"/>
          <w:sz w:val="24"/>
          <w:szCs w:val="24"/>
          <w:lang w:val="en-US"/>
        </w:rPr>
        <w:t xml:space="preserve"> ................................................................................................................................. 3</w:t>
      </w:r>
    </w:p>
    <w:p w14:paraId="33053581" w14:textId="77777777" w:rsidR="00461005" w:rsidRPr="00461005" w:rsidRDefault="00461005" w:rsidP="00461005">
      <w:pPr>
        <w:spacing w:before="9" w:after="0" w:line="120" w:lineRule="exact"/>
        <w:rPr>
          <w:rFonts w:ascii="Times New Roman" w:eastAsia="Times New Roman" w:hAnsi="Times New Roman" w:cs="Times New Roman"/>
          <w:sz w:val="13"/>
          <w:szCs w:val="13"/>
          <w:lang w:val="en-US"/>
        </w:rPr>
      </w:pPr>
    </w:p>
    <w:p w14:paraId="69E2764B" w14:textId="77777777" w:rsidR="00461005" w:rsidRPr="00461005" w:rsidRDefault="00461005" w:rsidP="00461005">
      <w:pPr>
        <w:spacing w:after="0" w:line="240" w:lineRule="auto"/>
        <w:ind w:left="101"/>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u w:color="0000FF"/>
          <w:lang w:val="en-US"/>
        </w:rPr>
        <w:t>Pestle Analysis</w:t>
      </w:r>
      <w:r w:rsidRPr="00461005">
        <w:rPr>
          <w:rFonts w:ascii="Times New Roman" w:eastAsia="Times New Roman" w:hAnsi="Times New Roman" w:cs="Times New Roman"/>
          <w:sz w:val="24"/>
          <w:szCs w:val="24"/>
          <w:lang w:val="en-US"/>
        </w:rPr>
        <w:t xml:space="preserve"> ............................................................................................................................ 3</w:t>
      </w:r>
    </w:p>
    <w:p w14:paraId="2FE112AF" w14:textId="77777777" w:rsidR="00461005" w:rsidRPr="00461005" w:rsidRDefault="00461005" w:rsidP="00461005">
      <w:pPr>
        <w:spacing w:before="4" w:after="0" w:line="140" w:lineRule="exact"/>
        <w:rPr>
          <w:rFonts w:ascii="Times New Roman" w:eastAsia="Times New Roman" w:hAnsi="Times New Roman" w:cs="Times New Roman"/>
          <w:sz w:val="14"/>
          <w:szCs w:val="14"/>
          <w:lang w:val="en-US"/>
        </w:rPr>
      </w:pPr>
    </w:p>
    <w:p w14:paraId="68968B94" w14:textId="77777777" w:rsidR="00461005" w:rsidRPr="00461005" w:rsidRDefault="00461005" w:rsidP="00461005">
      <w:pPr>
        <w:spacing w:after="0" w:line="240" w:lineRule="auto"/>
        <w:ind w:left="101"/>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u w:color="0000FF"/>
          <w:lang w:val="en-US"/>
        </w:rPr>
        <w:t>Porter’s Five Model Forces</w:t>
      </w:r>
      <w:r w:rsidRPr="00461005">
        <w:rPr>
          <w:rFonts w:ascii="Times New Roman" w:eastAsia="Times New Roman" w:hAnsi="Times New Roman" w:cs="Times New Roman"/>
          <w:sz w:val="24"/>
          <w:szCs w:val="24"/>
          <w:lang w:val="en-US"/>
        </w:rPr>
        <w:t xml:space="preserve"> ......................................................................................................... 4</w:t>
      </w:r>
    </w:p>
    <w:p w14:paraId="72759BF5" w14:textId="77777777" w:rsidR="00461005" w:rsidRPr="00461005" w:rsidRDefault="00461005" w:rsidP="00461005">
      <w:pPr>
        <w:spacing w:before="9" w:after="0" w:line="120" w:lineRule="exact"/>
        <w:rPr>
          <w:rFonts w:ascii="Times New Roman" w:eastAsia="Times New Roman" w:hAnsi="Times New Roman" w:cs="Times New Roman"/>
          <w:sz w:val="13"/>
          <w:szCs w:val="13"/>
          <w:lang w:val="en-US"/>
        </w:rPr>
      </w:pPr>
    </w:p>
    <w:p w14:paraId="24ECF520" w14:textId="77777777" w:rsidR="00461005" w:rsidRPr="00461005" w:rsidRDefault="00461005" w:rsidP="00461005">
      <w:pPr>
        <w:spacing w:after="0" w:line="240" w:lineRule="auto"/>
        <w:ind w:left="101"/>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u w:color="0000FF"/>
          <w:lang w:val="en-US"/>
        </w:rPr>
        <w:t>SWOT Analysis</w:t>
      </w:r>
      <w:r w:rsidRPr="00461005">
        <w:rPr>
          <w:rFonts w:ascii="Times New Roman" w:eastAsia="Times New Roman" w:hAnsi="Times New Roman" w:cs="Times New Roman"/>
          <w:sz w:val="24"/>
          <w:szCs w:val="24"/>
          <w:lang w:val="en-US"/>
        </w:rPr>
        <w:t>........................................................................................................................... 5</w:t>
      </w:r>
    </w:p>
    <w:p w14:paraId="31848E7D" w14:textId="77777777" w:rsidR="00461005" w:rsidRPr="00461005" w:rsidRDefault="00461005" w:rsidP="00461005">
      <w:pPr>
        <w:spacing w:before="9" w:after="0" w:line="120" w:lineRule="exact"/>
        <w:rPr>
          <w:rFonts w:ascii="Times New Roman" w:eastAsia="Times New Roman" w:hAnsi="Times New Roman" w:cs="Times New Roman"/>
          <w:sz w:val="13"/>
          <w:szCs w:val="13"/>
          <w:lang w:val="en-US"/>
        </w:rPr>
      </w:pPr>
    </w:p>
    <w:p w14:paraId="455B1E49" w14:textId="77777777" w:rsidR="00461005" w:rsidRPr="00461005" w:rsidRDefault="00461005" w:rsidP="00461005">
      <w:pPr>
        <w:spacing w:after="0" w:line="240" w:lineRule="auto"/>
        <w:ind w:left="101"/>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u w:color="0000FF"/>
          <w:lang w:val="en-US"/>
        </w:rPr>
        <w:t>Segmentation</w:t>
      </w:r>
      <w:r w:rsidRPr="00461005">
        <w:rPr>
          <w:rFonts w:ascii="Times New Roman" w:eastAsia="Times New Roman" w:hAnsi="Times New Roman" w:cs="Times New Roman"/>
          <w:sz w:val="24"/>
          <w:szCs w:val="24"/>
          <w:lang w:val="en-US"/>
        </w:rPr>
        <w:t>............................................................................................................................... 5</w:t>
      </w:r>
    </w:p>
    <w:p w14:paraId="53A5BE4B" w14:textId="77777777" w:rsidR="00461005" w:rsidRPr="00461005" w:rsidRDefault="00461005" w:rsidP="00461005">
      <w:pPr>
        <w:spacing w:before="5" w:after="0" w:line="140" w:lineRule="exact"/>
        <w:rPr>
          <w:rFonts w:ascii="Times New Roman" w:eastAsia="Times New Roman" w:hAnsi="Times New Roman" w:cs="Times New Roman"/>
          <w:sz w:val="14"/>
          <w:szCs w:val="14"/>
          <w:lang w:val="en-US"/>
        </w:rPr>
      </w:pPr>
    </w:p>
    <w:p w14:paraId="1882330B" w14:textId="77777777" w:rsidR="00461005" w:rsidRPr="00461005" w:rsidRDefault="00461005" w:rsidP="00461005">
      <w:pPr>
        <w:spacing w:after="0" w:line="240" w:lineRule="auto"/>
        <w:ind w:left="101"/>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u w:color="0000FF"/>
          <w:lang w:val="en-US"/>
        </w:rPr>
        <w:t>Targeting</w:t>
      </w:r>
      <w:r w:rsidRPr="00461005">
        <w:rPr>
          <w:rFonts w:ascii="Times New Roman" w:eastAsia="Times New Roman" w:hAnsi="Times New Roman" w:cs="Times New Roman"/>
          <w:sz w:val="24"/>
          <w:szCs w:val="24"/>
          <w:lang w:val="en-US"/>
        </w:rPr>
        <w:t xml:space="preserve"> ..................................................................................................................................... 5</w:t>
      </w:r>
    </w:p>
    <w:p w14:paraId="55ECE0C5" w14:textId="77777777" w:rsidR="00461005" w:rsidRPr="00461005" w:rsidRDefault="00461005" w:rsidP="00461005">
      <w:pPr>
        <w:spacing w:before="9" w:after="0" w:line="120" w:lineRule="exact"/>
        <w:rPr>
          <w:rFonts w:ascii="Times New Roman" w:eastAsia="Times New Roman" w:hAnsi="Times New Roman" w:cs="Times New Roman"/>
          <w:sz w:val="13"/>
          <w:szCs w:val="13"/>
          <w:lang w:val="en-US"/>
        </w:rPr>
      </w:pPr>
    </w:p>
    <w:p w14:paraId="7B77D31C" w14:textId="77777777" w:rsidR="00461005" w:rsidRPr="00461005" w:rsidRDefault="00461005" w:rsidP="00461005">
      <w:pPr>
        <w:spacing w:after="0" w:line="240" w:lineRule="auto"/>
        <w:ind w:left="101"/>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u w:color="0000FF"/>
          <w:lang w:val="en-US"/>
        </w:rPr>
        <w:t>Positioning of Nike</w:t>
      </w:r>
      <w:r w:rsidRPr="00461005">
        <w:rPr>
          <w:rFonts w:ascii="Times New Roman" w:eastAsia="Times New Roman" w:hAnsi="Times New Roman" w:cs="Times New Roman"/>
          <w:sz w:val="24"/>
          <w:szCs w:val="24"/>
          <w:lang w:val="en-US"/>
        </w:rPr>
        <w:t>...................................................................................................................... 6</w:t>
      </w:r>
    </w:p>
    <w:p w14:paraId="3EEAC871" w14:textId="77777777" w:rsidR="00461005" w:rsidRPr="00461005" w:rsidRDefault="00461005" w:rsidP="00461005">
      <w:pPr>
        <w:spacing w:before="4" w:after="0" w:line="140" w:lineRule="exact"/>
        <w:rPr>
          <w:rFonts w:ascii="Times New Roman" w:eastAsia="Times New Roman" w:hAnsi="Times New Roman" w:cs="Times New Roman"/>
          <w:sz w:val="14"/>
          <w:szCs w:val="14"/>
          <w:lang w:val="en-US"/>
        </w:rPr>
      </w:pPr>
    </w:p>
    <w:p w14:paraId="501866D9" w14:textId="77777777" w:rsidR="00461005" w:rsidRPr="00461005" w:rsidRDefault="00461005" w:rsidP="00461005">
      <w:pPr>
        <w:spacing w:after="0" w:line="240" w:lineRule="auto"/>
        <w:ind w:left="101"/>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u w:color="0000FF"/>
          <w:lang w:val="en-US"/>
        </w:rPr>
        <w:t>Marketing Mix</w:t>
      </w:r>
      <w:r w:rsidRPr="00461005">
        <w:rPr>
          <w:rFonts w:ascii="Times New Roman" w:eastAsia="Times New Roman" w:hAnsi="Times New Roman" w:cs="Times New Roman"/>
          <w:sz w:val="24"/>
          <w:szCs w:val="24"/>
          <w:lang w:val="en-US"/>
        </w:rPr>
        <w:t>............................................................................................................................. 6</w:t>
      </w:r>
    </w:p>
    <w:p w14:paraId="532E7DD4" w14:textId="77777777" w:rsidR="00461005" w:rsidRPr="00461005" w:rsidRDefault="00461005" w:rsidP="00461005">
      <w:pPr>
        <w:spacing w:before="9" w:after="0" w:line="120" w:lineRule="exact"/>
        <w:rPr>
          <w:rFonts w:ascii="Times New Roman" w:eastAsia="Times New Roman" w:hAnsi="Times New Roman" w:cs="Times New Roman"/>
          <w:sz w:val="13"/>
          <w:szCs w:val="13"/>
          <w:lang w:val="en-US"/>
        </w:rPr>
      </w:pPr>
    </w:p>
    <w:p w14:paraId="399E168B" w14:textId="77777777" w:rsidR="00461005" w:rsidRPr="00461005" w:rsidRDefault="00461005" w:rsidP="00461005">
      <w:pPr>
        <w:spacing w:after="0" w:line="240" w:lineRule="auto"/>
        <w:ind w:left="101"/>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u w:color="0000FF"/>
          <w:lang w:val="en-US"/>
        </w:rPr>
        <w:t>Conclusion</w:t>
      </w:r>
      <w:r w:rsidRPr="00461005">
        <w:rPr>
          <w:rFonts w:ascii="Times New Roman" w:eastAsia="Times New Roman" w:hAnsi="Times New Roman" w:cs="Times New Roman"/>
          <w:sz w:val="24"/>
          <w:szCs w:val="24"/>
          <w:lang w:val="en-US"/>
        </w:rPr>
        <w:t>................................................................................................................................... 6</w:t>
      </w:r>
    </w:p>
    <w:p w14:paraId="00D394E3" w14:textId="77777777" w:rsidR="00461005" w:rsidRPr="00461005" w:rsidRDefault="00461005" w:rsidP="00461005">
      <w:pPr>
        <w:spacing w:before="4" w:after="0" w:line="140" w:lineRule="exact"/>
        <w:rPr>
          <w:rFonts w:ascii="Times New Roman" w:eastAsia="Times New Roman" w:hAnsi="Times New Roman" w:cs="Times New Roman"/>
          <w:sz w:val="14"/>
          <w:szCs w:val="14"/>
          <w:lang w:val="en-US"/>
        </w:rPr>
      </w:pPr>
    </w:p>
    <w:p w14:paraId="50037964" w14:textId="77777777" w:rsidR="00461005" w:rsidRPr="00461005" w:rsidRDefault="00461005" w:rsidP="00461005">
      <w:pPr>
        <w:spacing w:after="0" w:line="240" w:lineRule="auto"/>
        <w:ind w:left="101"/>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u w:color="0000FF"/>
          <w:lang w:val="en-US"/>
        </w:rPr>
        <w:t>Recommendation</w:t>
      </w:r>
      <w:r w:rsidRPr="00461005">
        <w:rPr>
          <w:rFonts w:ascii="Times New Roman" w:eastAsia="Times New Roman" w:hAnsi="Times New Roman" w:cs="Times New Roman"/>
          <w:sz w:val="24"/>
          <w:szCs w:val="24"/>
          <w:lang w:val="en-US"/>
        </w:rPr>
        <w:t>......................................................................................................................... 7</w:t>
      </w:r>
    </w:p>
    <w:p w14:paraId="3054E29F" w14:textId="77777777" w:rsidR="00461005" w:rsidRPr="00461005" w:rsidRDefault="00461005" w:rsidP="00461005">
      <w:pPr>
        <w:spacing w:before="9" w:after="0" w:line="120" w:lineRule="exact"/>
        <w:rPr>
          <w:rFonts w:ascii="Times New Roman" w:eastAsia="Times New Roman" w:hAnsi="Times New Roman" w:cs="Times New Roman"/>
          <w:sz w:val="13"/>
          <w:szCs w:val="13"/>
          <w:lang w:val="en-US"/>
        </w:rPr>
      </w:pPr>
    </w:p>
    <w:p w14:paraId="4386C547" w14:textId="77777777" w:rsidR="00461005" w:rsidRPr="00461005" w:rsidRDefault="00461005" w:rsidP="00461005">
      <w:pPr>
        <w:spacing w:after="0" w:line="240" w:lineRule="auto"/>
        <w:ind w:left="101"/>
        <w:rPr>
          <w:rFonts w:ascii="Times New Roman" w:eastAsia="Times New Roman" w:hAnsi="Times New Roman" w:cs="Times New Roman"/>
          <w:sz w:val="24"/>
          <w:szCs w:val="24"/>
          <w:lang w:val="en-US"/>
        </w:rPr>
        <w:sectPr w:rsidR="00461005" w:rsidRPr="00461005">
          <w:pgSz w:w="12240" w:h="15840"/>
          <w:pgMar w:top="980" w:right="1320" w:bottom="280" w:left="1560" w:header="752" w:footer="0" w:gutter="0"/>
          <w:cols w:space="720"/>
        </w:sectPr>
      </w:pPr>
      <w:r w:rsidRPr="00461005">
        <w:rPr>
          <w:rFonts w:ascii="Times New Roman" w:eastAsia="Times New Roman" w:hAnsi="Times New Roman" w:cs="Times New Roman"/>
          <w:sz w:val="24"/>
          <w:szCs w:val="24"/>
          <w:u w:color="0000FF"/>
          <w:lang w:val="en-US"/>
        </w:rPr>
        <w:t>References</w:t>
      </w:r>
      <w:r w:rsidRPr="00461005">
        <w:rPr>
          <w:rFonts w:ascii="Times New Roman" w:eastAsia="Times New Roman" w:hAnsi="Times New Roman" w:cs="Times New Roman"/>
          <w:sz w:val="24"/>
          <w:szCs w:val="24"/>
          <w:lang w:val="en-US"/>
        </w:rPr>
        <w:t xml:space="preserve"> ................................................................................................................................... 8</w:t>
      </w:r>
    </w:p>
    <w:p w14:paraId="244B14A1" w14:textId="77777777" w:rsidR="00461005" w:rsidRPr="00461005" w:rsidRDefault="00461005" w:rsidP="00461005">
      <w:pPr>
        <w:spacing w:after="0" w:line="200" w:lineRule="exact"/>
        <w:rPr>
          <w:rFonts w:ascii="Times New Roman" w:eastAsia="Times New Roman" w:hAnsi="Times New Roman" w:cs="Times New Roman"/>
          <w:sz w:val="20"/>
          <w:szCs w:val="20"/>
          <w:lang w:val="en-US"/>
        </w:rPr>
      </w:pPr>
    </w:p>
    <w:p w14:paraId="6F63242D" w14:textId="77777777" w:rsidR="00461005" w:rsidRPr="00461005" w:rsidRDefault="00461005" w:rsidP="00461005">
      <w:pPr>
        <w:spacing w:after="0" w:line="220" w:lineRule="exact"/>
        <w:rPr>
          <w:rFonts w:ascii="Times New Roman" w:eastAsia="Times New Roman" w:hAnsi="Times New Roman" w:cs="Times New Roman"/>
          <w:lang w:val="en-US"/>
        </w:rPr>
      </w:pPr>
    </w:p>
    <w:p w14:paraId="496FBB52" w14:textId="77777777" w:rsidR="00461005" w:rsidRPr="00461005" w:rsidRDefault="00461005" w:rsidP="00461005">
      <w:pPr>
        <w:spacing w:before="29" w:after="0" w:line="240" w:lineRule="auto"/>
        <w:ind w:left="101" w:right="8136"/>
        <w:jc w:val="both"/>
        <w:rPr>
          <w:rFonts w:ascii="Times New Roman" w:eastAsia="Times New Roman" w:hAnsi="Times New Roman" w:cs="Times New Roman"/>
          <w:sz w:val="24"/>
          <w:szCs w:val="24"/>
          <w:lang w:val="en-US"/>
        </w:rPr>
      </w:pPr>
      <w:r w:rsidRPr="00461005">
        <w:rPr>
          <w:rFonts w:ascii="Times New Roman" w:eastAsia="Times New Roman" w:hAnsi="Times New Roman" w:cs="Times New Roman"/>
          <w:b/>
          <w:sz w:val="24"/>
          <w:szCs w:val="24"/>
          <w:lang w:val="en-US"/>
        </w:rPr>
        <w:t>Introduction</w:t>
      </w:r>
    </w:p>
    <w:p w14:paraId="5E72250F" w14:textId="77777777" w:rsidR="00461005" w:rsidRPr="00461005" w:rsidRDefault="00461005" w:rsidP="00461005">
      <w:pPr>
        <w:spacing w:before="39" w:after="0" w:line="276" w:lineRule="auto"/>
        <w:ind w:left="101" w:right="79" w:firstLine="720"/>
        <w:jc w:val="both"/>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The American notorious multinational organization that is heavily engaged in manufacturing, design and development as well as doing worldwide sales and marketing of accessories, apparel and equipment as well as services. The head office is located near Beaverton, Oregon in the metropolitan area.  Nike is the world’s largest supplier of apparel and shoes athletic and has also become a major manufacturer of sports equipment. As per Silva, Madhushani and Jayalath’s (2020) perspective, in 2012, Nike employed around 44,000 people across the globe. Whereas, as of 2014, the brand value was at $19 billion and in 2017, the brand Nike was valued at</w:t>
      </w:r>
    </w:p>
    <w:p w14:paraId="5C049C58" w14:textId="77777777" w:rsidR="00461005" w:rsidRPr="00461005" w:rsidRDefault="00461005" w:rsidP="00461005">
      <w:pPr>
        <w:spacing w:before="4" w:after="0" w:line="275" w:lineRule="auto"/>
        <w:ind w:left="101" w:right="77"/>
        <w:jc w:val="both"/>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$29 billion. As Knight and Holmes (2016) described, in 1964 the company was founded as blue ribbons sports then officially become Nike by Phil Knight and Bill Bower man. Other than that, Nike, under its brand market its product such as the Nike Golf, Nike Blazer, Nike Dunk, Nike skateboarding, Air max and the subsidiaries that include Hurley International and Converse and Brand Jordan (Boyle et al., 2019).  Apart from manufacturing equipment and sportswear, the company also operates as retail outlets under the name of Nike town. Moreover, Nike also sponsors high personalities and sports teams across the globe with a notorious trademark known as “Just Do It”.</w:t>
      </w:r>
    </w:p>
    <w:p w14:paraId="37EECB63" w14:textId="77777777" w:rsidR="00461005" w:rsidRPr="00461005" w:rsidRDefault="00461005" w:rsidP="00461005">
      <w:pPr>
        <w:spacing w:before="4" w:after="0" w:line="200" w:lineRule="exact"/>
        <w:rPr>
          <w:rFonts w:ascii="Times New Roman" w:eastAsia="Times New Roman" w:hAnsi="Times New Roman" w:cs="Times New Roman"/>
          <w:sz w:val="20"/>
          <w:szCs w:val="20"/>
          <w:lang w:val="en-US"/>
        </w:rPr>
      </w:pPr>
    </w:p>
    <w:p w14:paraId="5EFD72A0" w14:textId="77777777" w:rsidR="00461005" w:rsidRPr="00461005" w:rsidRDefault="00461005" w:rsidP="00461005">
      <w:pPr>
        <w:spacing w:after="0" w:line="240" w:lineRule="auto"/>
        <w:ind w:left="101" w:right="7921"/>
        <w:jc w:val="both"/>
        <w:rPr>
          <w:rFonts w:ascii="Times New Roman" w:eastAsia="Times New Roman" w:hAnsi="Times New Roman" w:cs="Times New Roman"/>
          <w:b/>
          <w:sz w:val="24"/>
          <w:szCs w:val="24"/>
          <w:lang w:val="en-US"/>
        </w:rPr>
      </w:pPr>
      <w:r w:rsidRPr="00461005">
        <w:rPr>
          <w:rFonts w:ascii="Times New Roman" w:eastAsia="Times New Roman" w:hAnsi="Times New Roman" w:cs="Times New Roman"/>
          <w:b/>
          <w:sz w:val="24"/>
          <w:szCs w:val="24"/>
          <w:lang w:val="en-US"/>
        </w:rPr>
        <w:t>Pestle Analysis</w:t>
      </w:r>
    </w:p>
    <w:p w14:paraId="3C233FEA" w14:textId="77777777" w:rsidR="00461005" w:rsidRPr="00461005" w:rsidRDefault="00461005" w:rsidP="00461005">
      <w:pPr>
        <w:spacing w:after="0" w:line="240" w:lineRule="auto"/>
        <w:ind w:left="101" w:right="7921"/>
        <w:jc w:val="both"/>
        <w:rPr>
          <w:rFonts w:ascii="Times New Roman" w:eastAsia="Times New Roman" w:hAnsi="Times New Roman" w:cs="Times New Roman"/>
          <w:b/>
          <w:sz w:val="24"/>
          <w:szCs w:val="24"/>
          <w:lang w:val="en-US"/>
        </w:rPr>
      </w:pPr>
      <w:r w:rsidRPr="00461005">
        <w:rPr>
          <w:rFonts w:ascii="Times New Roman" w:eastAsia="Times New Roman" w:hAnsi="Times New Roman" w:cs="Times New Roman"/>
          <w:b/>
          <w:noProof/>
          <w:sz w:val="24"/>
          <w:szCs w:val="24"/>
          <w:lang w:val="en-US"/>
        </w:rPr>
        <w:drawing>
          <wp:anchor distT="0" distB="0" distL="114300" distR="114300" simplePos="0" relativeHeight="251659264" behindDoc="1" locked="0" layoutInCell="1" allowOverlap="1" wp14:anchorId="66B7B1F0" wp14:editId="30322D50">
            <wp:simplePos x="0" y="0"/>
            <wp:positionH relativeFrom="margin">
              <wp:posOffset>1235075</wp:posOffset>
            </wp:positionH>
            <wp:positionV relativeFrom="page">
              <wp:posOffset>4600575</wp:posOffset>
            </wp:positionV>
            <wp:extent cx="3267075" cy="1877695"/>
            <wp:effectExtent l="0" t="0" r="9525" b="825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267075" cy="1877695"/>
                    </a:xfrm>
                    <a:prstGeom prst="rect">
                      <a:avLst/>
                    </a:prstGeom>
                    <a:noFill/>
                  </pic:spPr>
                </pic:pic>
              </a:graphicData>
            </a:graphic>
            <wp14:sizeRelH relativeFrom="margin">
              <wp14:pctWidth>0</wp14:pctWidth>
            </wp14:sizeRelH>
            <wp14:sizeRelV relativeFrom="margin">
              <wp14:pctHeight>0</wp14:pctHeight>
            </wp14:sizeRelV>
          </wp:anchor>
        </w:drawing>
      </w:r>
    </w:p>
    <w:p w14:paraId="2F57BB0B" w14:textId="77777777" w:rsidR="00461005" w:rsidRPr="00461005" w:rsidRDefault="00461005" w:rsidP="00461005">
      <w:pPr>
        <w:spacing w:after="0" w:line="240" w:lineRule="auto"/>
        <w:ind w:left="101" w:right="7921"/>
        <w:jc w:val="both"/>
        <w:rPr>
          <w:rFonts w:ascii="Times New Roman" w:eastAsia="Times New Roman" w:hAnsi="Times New Roman" w:cs="Times New Roman"/>
          <w:b/>
          <w:sz w:val="24"/>
          <w:szCs w:val="24"/>
          <w:lang w:val="en-US"/>
        </w:rPr>
      </w:pPr>
    </w:p>
    <w:p w14:paraId="53AF4FF7" w14:textId="77777777" w:rsidR="00461005" w:rsidRPr="00461005" w:rsidRDefault="00461005" w:rsidP="00461005">
      <w:pPr>
        <w:spacing w:before="35" w:after="0" w:line="240" w:lineRule="auto"/>
        <w:ind w:left="101" w:right="317"/>
        <w:jc w:val="both"/>
        <w:rPr>
          <w:rFonts w:ascii="Calibri" w:eastAsia="Calibri" w:hAnsi="Calibri" w:cs="Calibri"/>
          <w:b/>
          <w:color w:val="FF0000"/>
          <w:sz w:val="24"/>
          <w:szCs w:val="24"/>
          <w:lang w:val="en-US"/>
        </w:rPr>
      </w:pPr>
    </w:p>
    <w:p w14:paraId="079B8EB3" w14:textId="77777777" w:rsidR="00461005" w:rsidRPr="00461005" w:rsidRDefault="00461005" w:rsidP="00461005">
      <w:pPr>
        <w:spacing w:before="35" w:after="0" w:line="240" w:lineRule="auto"/>
        <w:ind w:left="101" w:right="317"/>
        <w:jc w:val="both"/>
        <w:rPr>
          <w:rFonts w:ascii="Calibri" w:eastAsia="Calibri" w:hAnsi="Calibri" w:cs="Calibri"/>
          <w:b/>
          <w:color w:val="FF0000"/>
          <w:sz w:val="24"/>
          <w:szCs w:val="24"/>
          <w:lang w:val="en-US"/>
        </w:rPr>
      </w:pPr>
    </w:p>
    <w:p w14:paraId="75BE25F1" w14:textId="77777777" w:rsidR="00461005" w:rsidRPr="00461005" w:rsidRDefault="00461005" w:rsidP="00461005">
      <w:pPr>
        <w:spacing w:before="35" w:after="0" w:line="240" w:lineRule="auto"/>
        <w:ind w:left="101" w:right="317"/>
        <w:jc w:val="both"/>
        <w:rPr>
          <w:rFonts w:ascii="Calibri" w:eastAsia="Calibri" w:hAnsi="Calibri" w:cs="Calibri"/>
          <w:b/>
          <w:color w:val="FF0000"/>
          <w:sz w:val="24"/>
          <w:szCs w:val="24"/>
          <w:lang w:val="en-US"/>
        </w:rPr>
      </w:pPr>
    </w:p>
    <w:p w14:paraId="1AC2823E" w14:textId="77777777" w:rsidR="00461005" w:rsidRPr="00461005" w:rsidRDefault="00461005" w:rsidP="00461005">
      <w:pPr>
        <w:spacing w:before="35" w:after="0" w:line="240" w:lineRule="auto"/>
        <w:ind w:left="101" w:right="317"/>
        <w:jc w:val="both"/>
        <w:rPr>
          <w:rFonts w:ascii="Calibri" w:eastAsia="Calibri" w:hAnsi="Calibri" w:cs="Calibri"/>
          <w:b/>
          <w:color w:val="FF0000"/>
          <w:sz w:val="24"/>
          <w:szCs w:val="24"/>
          <w:lang w:val="en-US"/>
        </w:rPr>
      </w:pPr>
    </w:p>
    <w:p w14:paraId="330B4962" w14:textId="77777777" w:rsidR="00461005" w:rsidRPr="00461005" w:rsidRDefault="00461005" w:rsidP="00461005">
      <w:pPr>
        <w:spacing w:before="35" w:after="0" w:line="240" w:lineRule="auto"/>
        <w:ind w:left="101" w:right="317"/>
        <w:jc w:val="both"/>
        <w:rPr>
          <w:rFonts w:ascii="Calibri" w:eastAsia="Calibri" w:hAnsi="Calibri" w:cs="Calibri"/>
          <w:b/>
          <w:color w:val="FF0000"/>
          <w:sz w:val="24"/>
          <w:szCs w:val="24"/>
          <w:lang w:val="en-US"/>
        </w:rPr>
      </w:pPr>
    </w:p>
    <w:p w14:paraId="530B0BAB" w14:textId="77777777" w:rsidR="00461005" w:rsidRPr="00461005" w:rsidRDefault="00461005" w:rsidP="00461005">
      <w:pPr>
        <w:spacing w:before="35" w:after="0" w:line="240" w:lineRule="auto"/>
        <w:ind w:left="101" w:right="317"/>
        <w:jc w:val="both"/>
        <w:rPr>
          <w:rFonts w:ascii="Calibri" w:eastAsia="Calibri" w:hAnsi="Calibri" w:cs="Calibri"/>
          <w:b/>
          <w:color w:val="FF0000"/>
          <w:sz w:val="24"/>
          <w:szCs w:val="24"/>
          <w:lang w:val="en-US"/>
        </w:rPr>
      </w:pPr>
    </w:p>
    <w:p w14:paraId="69CB7B81" w14:textId="77777777" w:rsidR="00461005" w:rsidRPr="00461005" w:rsidRDefault="00461005" w:rsidP="00461005">
      <w:pPr>
        <w:spacing w:before="35" w:after="0" w:line="240" w:lineRule="auto"/>
        <w:ind w:left="101" w:right="317"/>
        <w:jc w:val="both"/>
        <w:rPr>
          <w:rFonts w:ascii="Calibri" w:eastAsia="Calibri" w:hAnsi="Calibri" w:cs="Calibri"/>
          <w:b/>
          <w:color w:val="FF0000"/>
          <w:sz w:val="24"/>
          <w:szCs w:val="24"/>
          <w:lang w:val="en-US"/>
        </w:rPr>
      </w:pPr>
    </w:p>
    <w:p w14:paraId="3E4E02A4" w14:textId="77777777" w:rsidR="00461005" w:rsidRPr="00461005" w:rsidRDefault="00461005" w:rsidP="00461005">
      <w:pPr>
        <w:spacing w:before="35" w:after="0" w:line="240" w:lineRule="auto"/>
        <w:ind w:left="101" w:right="317"/>
        <w:jc w:val="both"/>
        <w:rPr>
          <w:rFonts w:ascii="Calibri" w:eastAsia="Calibri" w:hAnsi="Calibri" w:cs="Calibri"/>
          <w:b/>
          <w:color w:val="FF0000"/>
          <w:sz w:val="24"/>
          <w:szCs w:val="24"/>
          <w:lang w:val="en-US"/>
        </w:rPr>
      </w:pPr>
    </w:p>
    <w:p w14:paraId="51C8344E" w14:textId="77777777" w:rsidR="00461005" w:rsidRPr="00461005" w:rsidRDefault="00461005" w:rsidP="00461005">
      <w:pPr>
        <w:spacing w:before="6" w:after="0" w:line="240" w:lineRule="exact"/>
        <w:rPr>
          <w:rFonts w:ascii="Times New Roman" w:eastAsia="Times New Roman" w:hAnsi="Times New Roman" w:cs="Times New Roman"/>
          <w:sz w:val="24"/>
          <w:szCs w:val="24"/>
          <w:lang w:val="en-US"/>
        </w:rPr>
      </w:pPr>
    </w:p>
    <w:p w14:paraId="088B6F4D" w14:textId="77777777" w:rsidR="00461005" w:rsidRPr="00461005" w:rsidRDefault="00461005" w:rsidP="00461005">
      <w:pPr>
        <w:spacing w:before="4" w:after="0" w:line="240" w:lineRule="exact"/>
        <w:rPr>
          <w:rFonts w:ascii="Times New Roman" w:eastAsia="Times New Roman" w:hAnsi="Times New Roman" w:cs="Times New Roman"/>
          <w:sz w:val="24"/>
          <w:szCs w:val="24"/>
          <w:lang w:val="en-US"/>
        </w:rPr>
      </w:pPr>
    </w:p>
    <w:p w14:paraId="6839A414" w14:textId="77777777" w:rsidR="00461005" w:rsidRPr="00461005" w:rsidRDefault="00461005" w:rsidP="00461005">
      <w:pPr>
        <w:spacing w:after="0" w:line="275" w:lineRule="auto"/>
        <w:ind w:left="101" w:right="77"/>
        <w:jc w:val="both"/>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PESTLE stands for Political, Economic, Social, Technological, Legal and Environmental factors. It allows a company to form an impression of factors that might impact a new business or industry (Gerts, 2021)</w:t>
      </w:r>
    </w:p>
    <w:p w14:paraId="06587B92" w14:textId="77777777" w:rsidR="00461005" w:rsidRPr="00461005" w:rsidRDefault="00461005" w:rsidP="00461005">
      <w:pPr>
        <w:spacing w:after="0" w:line="275" w:lineRule="auto"/>
        <w:ind w:left="101" w:right="77"/>
        <w:jc w:val="both"/>
        <w:rPr>
          <w:rFonts w:ascii="Times New Roman" w:eastAsia="Times New Roman" w:hAnsi="Times New Roman" w:cs="Times New Roman"/>
          <w:sz w:val="24"/>
          <w:szCs w:val="24"/>
          <w:lang w:val="en-US"/>
        </w:rPr>
      </w:pPr>
    </w:p>
    <w:p w14:paraId="0B893D86" w14:textId="77777777" w:rsidR="00461005" w:rsidRPr="00461005" w:rsidRDefault="00461005" w:rsidP="00461005">
      <w:pPr>
        <w:spacing w:after="0" w:line="275" w:lineRule="auto"/>
        <w:ind w:left="101" w:right="77"/>
        <w:jc w:val="both"/>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Political Factors – To the backend of the company political factors are the most important factor. The part normally people do not see. This factor decides an organization’s survivability. In U.S. Nike has remarkable policies for growth that are very important for the organization.  That includes the less interest rate and well-organized tax agreements internationally. Nike is usually subject to changes in manufacturing laws and taxes (Mujahidah and Tan, 2021). This is unfavourable for Nike as different conflicts of politics can make the customs related procedures more difficult for industries like Nike due to Trade tariffs, Taxations or fiscal policies (Gerts, 2021).</w:t>
      </w:r>
    </w:p>
    <w:p w14:paraId="2B09FAF9" w14:textId="77777777" w:rsidR="00461005" w:rsidRPr="00461005" w:rsidRDefault="00461005" w:rsidP="00461005">
      <w:pPr>
        <w:spacing w:before="5" w:after="0" w:line="200" w:lineRule="exact"/>
        <w:rPr>
          <w:rFonts w:ascii="Times New Roman" w:eastAsia="Times New Roman" w:hAnsi="Times New Roman" w:cs="Times New Roman"/>
          <w:sz w:val="20"/>
          <w:szCs w:val="20"/>
          <w:lang w:val="en-US"/>
        </w:rPr>
      </w:pPr>
    </w:p>
    <w:p w14:paraId="38EDEC43" w14:textId="77777777" w:rsidR="00461005" w:rsidRPr="00461005" w:rsidRDefault="00461005" w:rsidP="00461005">
      <w:pPr>
        <w:spacing w:after="0" w:line="275" w:lineRule="auto"/>
        <w:ind w:left="101" w:right="78"/>
        <w:jc w:val="both"/>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 xml:space="preserve">Economic Factors – the factor determine the performance of the economy by analyzing the growth of the economy, unemployment rate, rates of exchange as well as interest rates. A well-respected medium-range product is sold by Nike, so they are in a less state of vulnerability to the factors of </w:t>
      </w:r>
      <w:r w:rsidRPr="00461005">
        <w:rPr>
          <w:rFonts w:ascii="Times New Roman" w:eastAsia="Times New Roman" w:hAnsi="Times New Roman" w:cs="Times New Roman"/>
          <w:sz w:val="24"/>
          <w:szCs w:val="24"/>
          <w:lang w:val="en-US"/>
        </w:rPr>
        <w:lastRenderedPageBreak/>
        <w:t xml:space="preserve">the economy than the others.  As Prezi (2014) suggested, a market collapse for Nike can be bad news along with well-known brands.  However, consumers may prefer to switch to the lower end which means the cheaper products just like a decent quality level that can become easier to produce. This can be unfavorable for Nike because the economic environment can affect how a company prices their products or even influence their supply and demand model. </w:t>
      </w:r>
    </w:p>
    <w:p w14:paraId="1A8D9CF6" w14:textId="77777777" w:rsidR="00461005" w:rsidRPr="00461005" w:rsidRDefault="00461005" w:rsidP="00461005">
      <w:pPr>
        <w:spacing w:before="4" w:after="0" w:line="200" w:lineRule="exact"/>
        <w:rPr>
          <w:rFonts w:ascii="Times New Roman" w:eastAsia="Times New Roman" w:hAnsi="Times New Roman" w:cs="Times New Roman"/>
          <w:sz w:val="20"/>
          <w:szCs w:val="20"/>
          <w:lang w:val="en-US"/>
        </w:rPr>
      </w:pPr>
    </w:p>
    <w:p w14:paraId="4D13FE90" w14:textId="77777777" w:rsidR="00461005" w:rsidRDefault="00461005" w:rsidP="00461005">
      <w:pPr>
        <w:spacing w:after="0" w:line="275" w:lineRule="auto"/>
        <w:ind w:left="101" w:right="75"/>
        <w:jc w:val="both"/>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 xml:space="preserve">Social Factors – companies can examine the patterns of behaviour of customers and make a profile of a customer as appropriate as possible. Public relations have never been more appropriate than in today’s perspective. However, having a good social status means a lot for modern organizations. As per Mujahidah and Tan (2021) sources, the increases in health consciousness globally show  </w:t>
      </w:r>
    </w:p>
    <w:p w14:paraId="279E0B2B" w14:textId="77777777" w:rsidR="00461005" w:rsidRPr="00461005" w:rsidRDefault="00461005" w:rsidP="00461005">
      <w:pPr>
        <w:spacing w:after="0" w:line="275" w:lineRule="auto"/>
        <w:ind w:right="75"/>
        <w:jc w:val="both"/>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 xml:space="preserve">that individuals  are  intensely  moving  towards  better  lifestyles.  People will  prefer  to  purchase plenty of apparel sports something that can make the organization (Nike) more  satisfied. Nike receives more accusations for the process of its dubious production (Zhavoronkova, 2018). This is favorable for Nike because they can explore different social factors such as, demographics and cultures, which can be tailored to the Nike branding. This will influence people’s engagement with the products and services. </w:t>
      </w:r>
    </w:p>
    <w:p w14:paraId="60E41E8A" w14:textId="77777777" w:rsidR="00461005" w:rsidRDefault="00461005" w:rsidP="00461005">
      <w:pPr>
        <w:spacing w:after="0" w:line="275" w:lineRule="auto"/>
        <w:ind w:right="75"/>
        <w:jc w:val="both"/>
        <w:rPr>
          <w:rFonts w:ascii="Times New Roman" w:eastAsia="Times New Roman" w:hAnsi="Times New Roman" w:cs="Times New Roman"/>
          <w:sz w:val="24"/>
          <w:szCs w:val="24"/>
          <w:lang w:val="en-US"/>
        </w:rPr>
      </w:pPr>
    </w:p>
    <w:p w14:paraId="0ECE9BFA" w14:textId="77777777" w:rsidR="00461005" w:rsidRDefault="00461005" w:rsidP="00461005">
      <w:pPr>
        <w:spacing w:after="0" w:line="275" w:lineRule="auto"/>
        <w:ind w:right="75"/>
        <w:jc w:val="both"/>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Technological Factors  –  As  Hoogendijk  (2021)  briefly  discussed,  the  ability  to  innovate  the organization in many ways is given by technology. An initiative from interacting with customers to product designing, the technology adds value to a corporation just like Nike. Nike is doing very well by using its social media to make strong brand equity. However, today social media is blowing up faster than ever. It can become a double-dyed sword if it would be used incorrectly. This is favorable for Nike because they can use technology to directly and indirectly influence and increase brand awareness, as well as use it for important data-based metrics, all thanks to the technological advancement allowing them to optimize the production and targeting, increasing the revenue.</w:t>
      </w:r>
    </w:p>
    <w:p w14:paraId="3402C07A" w14:textId="77777777" w:rsidR="00461005" w:rsidRDefault="00461005" w:rsidP="00461005">
      <w:pPr>
        <w:spacing w:after="0" w:line="275" w:lineRule="auto"/>
        <w:ind w:right="75"/>
        <w:jc w:val="both"/>
        <w:rPr>
          <w:rFonts w:ascii="Times New Roman" w:eastAsia="Times New Roman" w:hAnsi="Times New Roman" w:cs="Times New Roman"/>
          <w:sz w:val="24"/>
          <w:szCs w:val="24"/>
          <w:lang w:val="en-US"/>
        </w:rPr>
      </w:pPr>
    </w:p>
    <w:p w14:paraId="4658A694" w14:textId="709234DC" w:rsidR="00461005" w:rsidRPr="00461005" w:rsidRDefault="00461005" w:rsidP="00461005">
      <w:pPr>
        <w:spacing w:after="0" w:line="275" w:lineRule="auto"/>
        <w:ind w:right="75"/>
        <w:jc w:val="both"/>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Legal Factors – The pestle analysis of legal factors oversee the regulations and laws of the sector. Over the past years, Nike was involved in different kinds of legal battles. There are many variables of legal that can affect Nike directly still the elephant in the room have not been forgotten by the people. As Smith (2021) described, it should not be a surprise to hear for the people that the big corporations and Nike also tried to dodge the huge amounts of tax. In the last few years, there was not much of a crackdown on this, and it still has the value to be considered.  Moreover, Nike usually meets the repercussion for their marketing shady practices which includes the wrong discounts. This is favorable for Nike because it ensures that they are operating within a legal and regulatory environment which can be affected the policies and procedures of the industry.</w:t>
      </w:r>
    </w:p>
    <w:p w14:paraId="51FB61BE" w14:textId="77777777" w:rsidR="00461005" w:rsidRPr="00461005" w:rsidRDefault="00461005" w:rsidP="00461005">
      <w:pPr>
        <w:spacing w:after="0" w:line="275" w:lineRule="auto"/>
        <w:ind w:right="75"/>
        <w:jc w:val="both"/>
        <w:rPr>
          <w:rFonts w:ascii="Times New Roman" w:eastAsia="Times New Roman" w:hAnsi="Times New Roman" w:cs="Times New Roman"/>
          <w:sz w:val="24"/>
          <w:szCs w:val="24"/>
          <w:lang w:val="en-US"/>
        </w:rPr>
      </w:pPr>
    </w:p>
    <w:p w14:paraId="45CB3BF2" w14:textId="33E19808" w:rsidR="00461005" w:rsidRPr="00461005" w:rsidRDefault="00461005" w:rsidP="00461005">
      <w:pPr>
        <w:spacing w:after="0" w:line="275" w:lineRule="auto"/>
        <w:ind w:right="75"/>
        <w:jc w:val="both"/>
        <w:rPr>
          <w:rFonts w:ascii="Times New Roman" w:eastAsia="Times New Roman" w:hAnsi="Times New Roman" w:cs="Times New Roman"/>
          <w:sz w:val="24"/>
          <w:szCs w:val="24"/>
          <w:lang w:val="en-US"/>
        </w:rPr>
        <w:sectPr w:rsidR="00461005" w:rsidRPr="00461005">
          <w:pgSz w:w="12240" w:h="15840"/>
          <w:pgMar w:top="980" w:right="1320" w:bottom="280" w:left="1340" w:header="752" w:footer="0" w:gutter="0"/>
          <w:cols w:space="720"/>
        </w:sectPr>
      </w:pPr>
      <w:r w:rsidRPr="00461005">
        <w:rPr>
          <w:rFonts w:ascii="Times New Roman" w:eastAsia="Times New Roman" w:hAnsi="Times New Roman" w:cs="Times New Roman"/>
          <w:sz w:val="24"/>
          <w:szCs w:val="24"/>
          <w:lang w:val="en-US"/>
        </w:rPr>
        <w:t>Environmental Factor – the issues of the environment are of the nonstop importance of growing. Only a few of the factors are available that can affect Nike and they all are worth stating. As Mujahidah  and  Tan  (2021)  sources,  Nike’s  factories  of  mass  production  are  harming  the environment without a doubt. They not only release the pollution just like other factories, but they go so far as directly polluting the rivers. Nike promises to change in their current practice along with a robust resolve to become eco more.</w:t>
      </w:r>
    </w:p>
    <w:p w14:paraId="7919307E" w14:textId="77777777" w:rsidR="00461005" w:rsidRPr="00461005" w:rsidRDefault="00461005" w:rsidP="00461005">
      <w:pPr>
        <w:spacing w:after="0" w:line="240" w:lineRule="auto"/>
        <w:ind w:right="6657"/>
        <w:rPr>
          <w:rFonts w:ascii="Times New Roman" w:eastAsia="Times New Roman" w:hAnsi="Times New Roman" w:cs="Times New Roman"/>
          <w:b/>
          <w:sz w:val="24"/>
          <w:szCs w:val="24"/>
          <w:lang w:val="en-US"/>
        </w:rPr>
      </w:pPr>
      <w:bookmarkStart w:id="0" w:name="_Hlk102415088"/>
    </w:p>
    <w:p w14:paraId="56664ADB" w14:textId="77777777" w:rsidR="00461005" w:rsidRPr="00461005" w:rsidRDefault="00461005" w:rsidP="00461005">
      <w:pPr>
        <w:spacing w:after="0" w:line="240" w:lineRule="auto"/>
        <w:ind w:left="101" w:right="6657"/>
        <w:rPr>
          <w:rFonts w:ascii="Times New Roman" w:eastAsia="Times New Roman" w:hAnsi="Times New Roman" w:cs="Times New Roman"/>
          <w:b/>
          <w:sz w:val="24"/>
          <w:szCs w:val="24"/>
          <w:lang w:val="en-US"/>
        </w:rPr>
      </w:pPr>
    </w:p>
    <w:p w14:paraId="2D52A1C8" w14:textId="77777777" w:rsidR="00461005" w:rsidRPr="00461005" w:rsidRDefault="00461005" w:rsidP="00461005">
      <w:pPr>
        <w:spacing w:after="0" w:line="240" w:lineRule="auto"/>
        <w:ind w:left="101" w:right="6657"/>
        <w:rPr>
          <w:rFonts w:ascii="Times New Roman" w:eastAsia="Times New Roman" w:hAnsi="Times New Roman" w:cs="Times New Roman"/>
          <w:b/>
          <w:sz w:val="24"/>
          <w:szCs w:val="24"/>
          <w:lang w:val="en-US"/>
        </w:rPr>
      </w:pPr>
      <w:r w:rsidRPr="00461005">
        <w:rPr>
          <w:rFonts w:ascii="Times New Roman" w:eastAsia="Times New Roman" w:hAnsi="Times New Roman" w:cs="Times New Roman"/>
          <w:b/>
          <w:noProof/>
          <w:sz w:val="24"/>
          <w:szCs w:val="24"/>
          <w:lang w:val="en-US"/>
        </w:rPr>
        <w:drawing>
          <wp:anchor distT="0" distB="0" distL="114300" distR="114300" simplePos="0" relativeHeight="251660288" behindDoc="1" locked="0" layoutInCell="1" allowOverlap="1" wp14:anchorId="100129D6" wp14:editId="17AEAD11">
            <wp:simplePos x="0" y="0"/>
            <wp:positionH relativeFrom="column">
              <wp:posOffset>787400</wp:posOffset>
            </wp:positionH>
            <wp:positionV relativeFrom="paragraph">
              <wp:posOffset>116840</wp:posOffset>
            </wp:positionV>
            <wp:extent cx="4000500" cy="2913380"/>
            <wp:effectExtent l="0" t="0" r="0" b="1270"/>
            <wp:wrapTight wrapText="bothSides">
              <wp:wrapPolygon edited="0">
                <wp:start x="0" y="0"/>
                <wp:lineTo x="0" y="21468"/>
                <wp:lineTo x="21497" y="21468"/>
                <wp:lineTo x="21497" y="0"/>
                <wp:lineTo x="0" y="0"/>
              </wp:wrapPolygon>
            </wp:wrapTight>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000500" cy="2913380"/>
                    </a:xfrm>
                    <a:prstGeom prst="rect">
                      <a:avLst/>
                    </a:prstGeom>
                    <a:noFill/>
                  </pic:spPr>
                </pic:pic>
              </a:graphicData>
            </a:graphic>
          </wp:anchor>
        </w:drawing>
      </w:r>
    </w:p>
    <w:p w14:paraId="5615308D" w14:textId="77777777" w:rsidR="00461005" w:rsidRPr="00461005" w:rsidRDefault="00461005" w:rsidP="00461005">
      <w:pPr>
        <w:spacing w:after="0" w:line="240" w:lineRule="auto"/>
        <w:ind w:left="101" w:right="6657"/>
        <w:rPr>
          <w:rFonts w:ascii="Times New Roman" w:eastAsia="Times New Roman" w:hAnsi="Times New Roman" w:cs="Times New Roman"/>
          <w:b/>
          <w:sz w:val="24"/>
          <w:szCs w:val="24"/>
          <w:lang w:val="en-US"/>
        </w:rPr>
      </w:pPr>
    </w:p>
    <w:p w14:paraId="05F46239" w14:textId="77777777" w:rsidR="00461005" w:rsidRPr="00461005" w:rsidRDefault="00461005" w:rsidP="00461005">
      <w:pPr>
        <w:spacing w:after="0" w:line="240" w:lineRule="auto"/>
        <w:ind w:left="101" w:right="6657"/>
        <w:rPr>
          <w:rFonts w:ascii="Times New Roman" w:eastAsia="Times New Roman" w:hAnsi="Times New Roman" w:cs="Times New Roman"/>
          <w:b/>
          <w:sz w:val="24"/>
          <w:szCs w:val="24"/>
          <w:lang w:val="en-US"/>
        </w:rPr>
      </w:pPr>
    </w:p>
    <w:p w14:paraId="0B68E5C0" w14:textId="77777777" w:rsidR="00461005" w:rsidRPr="00461005" w:rsidRDefault="00461005" w:rsidP="00461005">
      <w:pPr>
        <w:spacing w:after="0" w:line="240" w:lineRule="auto"/>
        <w:ind w:left="101" w:right="6657"/>
        <w:rPr>
          <w:rFonts w:ascii="Times New Roman" w:eastAsia="Times New Roman" w:hAnsi="Times New Roman" w:cs="Times New Roman"/>
          <w:b/>
          <w:sz w:val="24"/>
          <w:szCs w:val="24"/>
          <w:lang w:val="en-US"/>
        </w:rPr>
      </w:pPr>
    </w:p>
    <w:p w14:paraId="52429D56" w14:textId="77777777" w:rsidR="00461005" w:rsidRPr="00461005" w:rsidRDefault="00461005" w:rsidP="00461005">
      <w:pPr>
        <w:spacing w:after="0" w:line="240" w:lineRule="auto"/>
        <w:ind w:left="101" w:right="6657"/>
        <w:rPr>
          <w:rFonts w:ascii="Times New Roman" w:eastAsia="Times New Roman" w:hAnsi="Times New Roman" w:cs="Times New Roman"/>
          <w:b/>
          <w:sz w:val="24"/>
          <w:szCs w:val="24"/>
          <w:lang w:val="en-US"/>
        </w:rPr>
      </w:pPr>
    </w:p>
    <w:p w14:paraId="609ADAFC" w14:textId="77777777" w:rsidR="00461005" w:rsidRPr="00461005" w:rsidRDefault="00461005" w:rsidP="00461005">
      <w:pPr>
        <w:spacing w:after="0" w:line="240" w:lineRule="auto"/>
        <w:ind w:left="101" w:right="6657"/>
        <w:rPr>
          <w:rFonts w:ascii="Times New Roman" w:eastAsia="Times New Roman" w:hAnsi="Times New Roman" w:cs="Times New Roman"/>
          <w:b/>
          <w:sz w:val="24"/>
          <w:szCs w:val="24"/>
          <w:lang w:val="en-US"/>
        </w:rPr>
      </w:pPr>
    </w:p>
    <w:p w14:paraId="2FCFE138" w14:textId="77777777" w:rsidR="00461005" w:rsidRPr="00461005" w:rsidRDefault="00461005" w:rsidP="00461005">
      <w:pPr>
        <w:spacing w:after="0" w:line="240" w:lineRule="auto"/>
        <w:ind w:left="101" w:right="6657"/>
        <w:rPr>
          <w:rFonts w:ascii="Times New Roman" w:eastAsia="Times New Roman" w:hAnsi="Times New Roman" w:cs="Times New Roman"/>
          <w:b/>
          <w:sz w:val="24"/>
          <w:szCs w:val="24"/>
          <w:lang w:val="en-US"/>
        </w:rPr>
      </w:pPr>
    </w:p>
    <w:p w14:paraId="54FFFBDB" w14:textId="77777777" w:rsidR="00461005" w:rsidRPr="00461005" w:rsidRDefault="00461005" w:rsidP="00461005">
      <w:pPr>
        <w:spacing w:after="0" w:line="240" w:lineRule="auto"/>
        <w:ind w:left="101" w:right="6657"/>
        <w:rPr>
          <w:rFonts w:ascii="Times New Roman" w:eastAsia="Times New Roman" w:hAnsi="Times New Roman" w:cs="Times New Roman"/>
          <w:b/>
          <w:sz w:val="24"/>
          <w:szCs w:val="24"/>
          <w:lang w:val="en-US"/>
        </w:rPr>
      </w:pPr>
    </w:p>
    <w:p w14:paraId="7B6DEA94" w14:textId="77777777" w:rsidR="00461005" w:rsidRPr="00461005" w:rsidRDefault="00461005" w:rsidP="00461005">
      <w:pPr>
        <w:spacing w:after="0" w:line="240" w:lineRule="auto"/>
        <w:ind w:left="101" w:right="6657"/>
        <w:rPr>
          <w:rFonts w:ascii="Times New Roman" w:eastAsia="Times New Roman" w:hAnsi="Times New Roman" w:cs="Times New Roman"/>
          <w:b/>
          <w:sz w:val="24"/>
          <w:szCs w:val="24"/>
          <w:lang w:val="en-US"/>
        </w:rPr>
      </w:pPr>
    </w:p>
    <w:p w14:paraId="42CD30CB" w14:textId="77777777" w:rsidR="00461005" w:rsidRPr="00461005" w:rsidRDefault="00461005" w:rsidP="00461005">
      <w:pPr>
        <w:spacing w:after="0" w:line="240" w:lineRule="auto"/>
        <w:ind w:left="101" w:right="6657"/>
        <w:rPr>
          <w:rFonts w:ascii="Times New Roman" w:eastAsia="Times New Roman" w:hAnsi="Times New Roman" w:cs="Times New Roman"/>
          <w:b/>
          <w:sz w:val="24"/>
          <w:szCs w:val="24"/>
          <w:lang w:val="en-US"/>
        </w:rPr>
      </w:pPr>
    </w:p>
    <w:p w14:paraId="54D5AD7E" w14:textId="77777777" w:rsidR="00461005" w:rsidRPr="00461005" w:rsidRDefault="00461005" w:rsidP="00461005">
      <w:pPr>
        <w:spacing w:after="0" w:line="240" w:lineRule="auto"/>
        <w:ind w:left="101" w:right="6657"/>
        <w:rPr>
          <w:rFonts w:ascii="Times New Roman" w:eastAsia="Times New Roman" w:hAnsi="Times New Roman" w:cs="Times New Roman"/>
          <w:b/>
          <w:sz w:val="24"/>
          <w:szCs w:val="24"/>
          <w:lang w:val="en-US"/>
        </w:rPr>
      </w:pPr>
    </w:p>
    <w:p w14:paraId="246D9B22" w14:textId="77777777" w:rsidR="00461005" w:rsidRPr="00461005" w:rsidRDefault="00461005" w:rsidP="00461005">
      <w:pPr>
        <w:spacing w:after="0" w:line="240" w:lineRule="auto"/>
        <w:ind w:left="101" w:right="6657"/>
        <w:rPr>
          <w:rFonts w:ascii="Times New Roman" w:eastAsia="Times New Roman" w:hAnsi="Times New Roman" w:cs="Times New Roman"/>
          <w:b/>
          <w:sz w:val="24"/>
          <w:szCs w:val="24"/>
          <w:lang w:val="en-US"/>
        </w:rPr>
      </w:pPr>
    </w:p>
    <w:p w14:paraId="1BE53175" w14:textId="77777777" w:rsidR="00461005" w:rsidRPr="00461005" w:rsidRDefault="00461005" w:rsidP="00461005">
      <w:pPr>
        <w:spacing w:after="0" w:line="240" w:lineRule="auto"/>
        <w:ind w:left="101" w:right="6657"/>
        <w:rPr>
          <w:rFonts w:ascii="Times New Roman" w:eastAsia="Times New Roman" w:hAnsi="Times New Roman" w:cs="Times New Roman"/>
          <w:b/>
          <w:sz w:val="24"/>
          <w:szCs w:val="24"/>
          <w:lang w:val="en-US"/>
        </w:rPr>
      </w:pPr>
    </w:p>
    <w:p w14:paraId="42A721A2" w14:textId="77777777" w:rsidR="00461005" w:rsidRPr="00461005" w:rsidRDefault="00461005" w:rsidP="00461005">
      <w:pPr>
        <w:spacing w:after="0" w:line="240" w:lineRule="auto"/>
        <w:ind w:left="101" w:right="6657"/>
        <w:rPr>
          <w:rFonts w:ascii="Times New Roman" w:eastAsia="Times New Roman" w:hAnsi="Times New Roman" w:cs="Times New Roman"/>
          <w:b/>
          <w:sz w:val="24"/>
          <w:szCs w:val="24"/>
          <w:lang w:val="en-US"/>
        </w:rPr>
      </w:pPr>
    </w:p>
    <w:p w14:paraId="20C20C4F" w14:textId="77777777" w:rsidR="00461005" w:rsidRPr="00461005" w:rsidRDefault="00461005" w:rsidP="00461005">
      <w:pPr>
        <w:spacing w:after="0" w:line="240" w:lineRule="auto"/>
        <w:ind w:left="101" w:right="6657"/>
        <w:rPr>
          <w:rFonts w:ascii="Times New Roman" w:eastAsia="Times New Roman" w:hAnsi="Times New Roman" w:cs="Times New Roman"/>
          <w:b/>
          <w:sz w:val="24"/>
          <w:szCs w:val="24"/>
          <w:lang w:val="en-US"/>
        </w:rPr>
      </w:pPr>
    </w:p>
    <w:p w14:paraId="4F5EFEFA" w14:textId="77777777" w:rsidR="00461005" w:rsidRPr="00461005" w:rsidRDefault="00461005" w:rsidP="00461005">
      <w:pPr>
        <w:spacing w:after="0" w:line="240" w:lineRule="auto"/>
        <w:ind w:left="101" w:right="6657"/>
        <w:rPr>
          <w:rFonts w:ascii="Times New Roman" w:eastAsia="Times New Roman" w:hAnsi="Times New Roman" w:cs="Times New Roman"/>
          <w:b/>
          <w:sz w:val="24"/>
          <w:szCs w:val="24"/>
          <w:lang w:val="en-US"/>
        </w:rPr>
      </w:pPr>
    </w:p>
    <w:p w14:paraId="0A689337" w14:textId="77777777" w:rsidR="00461005" w:rsidRPr="00461005" w:rsidRDefault="00461005" w:rsidP="00461005">
      <w:pPr>
        <w:spacing w:after="0" w:line="240" w:lineRule="auto"/>
        <w:ind w:left="101" w:right="6657"/>
        <w:rPr>
          <w:rFonts w:ascii="Times New Roman" w:eastAsia="Times New Roman" w:hAnsi="Times New Roman" w:cs="Times New Roman"/>
          <w:b/>
          <w:sz w:val="24"/>
          <w:szCs w:val="24"/>
          <w:lang w:val="en-US"/>
        </w:rPr>
      </w:pPr>
    </w:p>
    <w:p w14:paraId="68E46903" w14:textId="77777777" w:rsidR="00461005" w:rsidRPr="00461005" w:rsidRDefault="00461005" w:rsidP="00461005">
      <w:pPr>
        <w:spacing w:after="0" w:line="240" w:lineRule="auto"/>
        <w:ind w:left="101" w:right="6657"/>
        <w:rPr>
          <w:rFonts w:ascii="Times New Roman" w:eastAsia="Times New Roman" w:hAnsi="Times New Roman" w:cs="Times New Roman"/>
          <w:b/>
          <w:sz w:val="24"/>
          <w:szCs w:val="24"/>
          <w:lang w:val="en-US"/>
        </w:rPr>
      </w:pPr>
    </w:p>
    <w:p w14:paraId="1D9D9599" w14:textId="77777777" w:rsidR="00461005" w:rsidRPr="00461005" w:rsidRDefault="00461005" w:rsidP="00461005">
      <w:pPr>
        <w:spacing w:after="0" w:line="240" w:lineRule="auto"/>
        <w:ind w:left="101" w:right="6657"/>
        <w:rPr>
          <w:rFonts w:ascii="Times New Roman" w:eastAsia="Times New Roman" w:hAnsi="Times New Roman" w:cs="Times New Roman"/>
          <w:b/>
          <w:sz w:val="24"/>
          <w:szCs w:val="24"/>
          <w:lang w:val="en-US"/>
        </w:rPr>
      </w:pPr>
    </w:p>
    <w:p w14:paraId="4180CB93" w14:textId="77777777" w:rsidR="00461005" w:rsidRPr="00461005" w:rsidRDefault="00461005" w:rsidP="00461005">
      <w:pPr>
        <w:spacing w:after="0" w:line="240" w:lineRule="auto"/>
        <w:ind w:left="3681" w:right="3699"/>
        <w:jc w:val="center"/>
        <w:rPr>
          <w:rFonts w:ascii="Calibri" w:eastAsia="Calibri" w:hAnsi="Calibri" w:cs="Calibri"/>
          <w:lang w:val="en-US"/>
        </w:rPr>
      </w:pPr>
      <w:r w:rsidRPr="00461005">
        <w:rPr>
          <w:rFonts w:ascii="Calibri" w:eastAsia="Calibri" w:hAnsi="Calibri" w:cs="Calibri"/>
          <w:lang w:val="en-US"/>
        </w:rPr>
        <w:t>Sources: (CGMA, 2017)</w:t>
      </w:r>
    </w:p>
    <w:p w14:paraId="050E9AB3" w14:textId="77777777" w:rsidR="00461005" w:rsidRPr="00461005" w:rsidRDefault="00461005" w:rsidP="00461005">
      <w:pPr>
        <w:spacing w:after="0" w:line="240" w:lineRule="auto"/>
        <w:ind w:left="101" w:right="6657"/>
        <w:rPr>
          <w:rFonts w:ascii="Times New Roman" w:eastAsia="Times New Roman" w:hAnsi="Times New Roman" w:cs="Times New Roman"/>
          <w:b/>
          <w:sz w:val="24"/>
          <w:szCs w:val="24"/>
          <w:lang w:val="en-US"/>
        </w:rPr>
      </w:pPr>
    </w:p>
    <w:p w14:paraId="1C5185C5" w14:textId="77777777" w:rsidR="00461005" w:rsidRPr="00461005" w:rsidRDefault="00461005" w:rsidP="00461005">
      <w:pPr>
        <w:spacing w:after="0" w:line="240" w:lineRule="auto"/>
        <w:ind w:left="101" w:right="6657"/>
        <w:rPr>
          <w:rFonts w:ascii="Times New Roman" w:eastAsia="Times New Roman" w:hAnsi="Times New Roman" w:cs="Times New Roman"/>
          <w:b/>
          <w:sz w:val="24"/>
          <w:szCs w:val="24"/>
          <w:lang w:val="en-US"/>
        </w:rPr>
      </w:pPr>
    </w:p>
    <w:p w14:paraId="7E8587A4" w14:textId="77777777" w:rsidR="00461005" w:rsidRPr="00461005" w:rsidRDefault="00461005" w:rsidP="00461005">
      <w:pPr>
        <w:spacing w:after="0" w:line="240" w:lineRule="auto"/>
        <w:ind w:left="101" w:right="6657"/>
        <w:rPr>
          <w:rFonts w:ascii="Times New Roman" w:eastAsia="Times New Roman" w:hAnsi="Times New Roman" w:cs="Times New Roman"/>
          <w:b/>
          <w:sz w:val="24"/>
          <w:szCs w:val="24"/>
          <w:lang w:val="en-US"/>
        </w:rPr>
      </w:pPr>
    </w:p>
    <w:p w14:paraId="63B19DCE" w14:textId="77777777" w:rsidR="00461005" w:rsidRPr="00461005" w:rsidRDefault="00461005" w:rsidP="00461005">
      <w:pPr>
        <w:spacing w:after="0" w:line="240" w:lineRule="auto"/>
        <w:ind w:left="101" w:right="6657"/>
        <w:rPr>
          <w:rFonts w:ascii="Times New Roman" w:eastAsia="Times New Roman" w:hAnsi="Times New Roman" w:cs="Times New Roman"/>
          <w:b/>
          <w:sz w:val="24"/>
          <w:szCs w:val="24"/>
          <w:lang w:val="en-US"/>
        </w:rPr>
      </w:pPr>
      <w:r w:rsidRPr="00461005">
        <w:rPr>
          <w:rFonts w:ascii="Times New Roman" w:eastAsia="Times New Roman" w:hAnsi="Times New Roman" w:cs="Times New Roman"/>
          <w:b/>
          <w:sz w:val="24"/>
          <w:szCs w:val="24"/>
          <w:lang w:val="en-US"/>
        </w:rPr>
        <w:t>Porter’s Five Model Forces</w:t>
      </w:r>
    </w:p>
    <w:p w14:paraId="2FFFD229" w14:textId="77777777" w:rsidR="00461005" w:rsidRPr="00461005" w:rsidRDefault="00461005" w:rsidP="00461005">
      <w:pPr>
        <w:spacing w:after="0" w:line="240" w:lineRule="auto"/>
        <w:ind w:left="101" w:right="6657"/>
        <w:rPr>
          <w:rFonts w:ascii="Times New Roman" w:eastAsia="Times New Roman" w:hAnsi="Times New Roman" w:cs="Times New Roman"/>
          <w:sz w:val="24"/>
          <w:szCs w:val="24"/>
          <w:lang w:val="en-US"/>
        </w:rPr>
      </w:pPr>
    </w:p>
    <w:p w14:paraId="042E3F12" w14:textId="77777777" w:rsidR="00461005" w:rsidRPr="00461005" w:rsidRDefault="00461005" w:rsidP="00461005">
      <w:pPr>
        <w:spacing w:before="44" w:after="0" w:line="273" w:lineRule="auto"/>
        <w:ind w:left="101" w:right="144"/>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At the level of strategic business units, five main forces shape competition, and this analysis aids managers in identifying keys to competitiveness in their industry (Pilbeam and Corbridge, 2010)</w:t>
      </w:r>
    </w:p>
    <w:p w14:paraId="7D3656A6" w14:textId="77777777" w:rsidR="00461005" w:rsidRPr="00461005" w:rsidRDefault="00461005" w:rsidP="00461005">
      <w:pPr>
        <w:spacing w:before="7" w:after="0" w:line="200" w:lineRule="exact"/>
        <w:rPr>
          <w:rFonts w:ascii="Times New Roman" w:eastAsia="Times New Roman" w:hAnsi="Times New Roman" w:cs="Times New Roman"/>
          <w:sz w:val="20"/>
          <w:szCs w:val="20"/>
          <w:lang w:val="en-US"/>
        </w:rPr>
      </w:pPr>
    </w:p>
    <w:p w14:paraId="28A71897" w14:textId="0CF55261" w:rsidR="00461005" w:rsidRPr="00461005" w:rsidRDefault="00461005" w:rsidP="00461005">
      <w:pPr>
        <w:spacing w:after="0" w:line="275" w:lineRule="auto"/>
        <w:ind w:left="101" w:right="175" w:firstLine="720"/>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 xml:space="preserve">Competitive Rivalry – Companies like Reebok, Adidas and other new balance </w:t>
      </w:r>
      <w:r w:rsidRPr="00461005">
        <w:rPr>
          <w:rFonts w:ascii="Times New Roman" w:eastAsia="Times New Roman" w:hAnsi="Times New Roman" w:cs="Times New Roman"/>
          <w:sz w:val="24"/>
          <w:szCs w:val="24"/>
          <w:lang w:val="en-US"/>
        </w:rPr>
        <w:t>are</w:t>
      </w:r>
      <w:r w:rsidRPr="00461005">
        <w:rPr>
          <w:rFonts w:ascii="Times New Roman" w:eastAsia="Times New Roman" w:hAnsi="Times New Roman" w:cs="Times New Roman"/>
          <w:sz w:val="24"/>
          <w:szCs w:val="24"/>
          <w:lang w:val="en-US"/>
        </w:rPr>
        <w:t xml:space="preserve"> a direct rivalry of Nike that is making the competition more intense. In the U.S. with an 18.3% market share, Nike </w:t>
      </w:r>
      <w:r w:rsidRPr="00461005">
        <w:rPr>
          <w:rFonts w:ascii="Times New Roman" w:eastAsia="Times New Roman" w:hAnsi="Times New Roman" w:cs="Times New Roman"/>
          <w:sz w:val="24"/>
          <w:szCs w:val="24"/>
          <w:lang w:val="en-US"/>
        </w:rPr>
        <w:t>is</w:t>
      </w:r>
      <w:r w:rsidRPr="00461005">
        <w:rPr>
          <w:rFonts w:ascii="Times New Roman" w:eastAsia="Times New Roman" w:hAnsi="Times New Roman" w:cs="Times New Roman"/>
          <w:sz w:val="24"/>
          <w:szCs w:val="24"/>
          <w:lang w:val="en-US"/>
        </w:rPr>
        <w:t xml:space="preserve"> a leading company in apparel sports. Whereas the 6% market share is held by Adidas. To make strong brand equity the competitors are investing heavily and trying to get more market share to dominate the market which makes the high competition.</w:t>
      </w:r>
    </w:p>
    <w:p w14:paraId="2D671D1E" w14:textId="77777777" w:rsidR="00461005" w:rsidRPr="00461005" w:rsidRDefault="00461005" w:rsidP="00461005">
      <w:pPr>
        <w:spacing w:before="4" w:after="0" w:line="200" w:lineRule="exact"/>
        <w:rPr>
          <w:rFonts w:ascii="Times New Roman" w:eastAsia="Times New Roman" w:hAnsi="Times New Roman" w:cs="Times New Roman"/>
          <w:sz w:val="20"/>
          <w:szCs w:val="20"/>
          <w:lang w:val="en-US"/>
        </w:rPr>
      </w:pPr>
    </w:p>
    <w:p w14:paraId="67D4CD94" w14:textId="77777777" w:rsidR="00461005" w:rsidRPr="00461005" w:rsidRDefault="00461005" w:rsidP="00461005">
      <w:pPr>
        <w:spacing w:after="0" w:line="276" w:lineRule="auto"/>
        <w:ind w:left="101" w:right="368" w:firstLine="720"/>
        <w:rPr>
          <w:rFonts w:ascii="Times New Roman" w:eastAsia="Times New Roman" w:hAnsi="Times New Roman" w:cs="Times New Roman"/>
          <w:sz w:val="24"/>
          <w:szCs w:val="24"/>
          <w:lang w:val="en-US"/>
        </w:rPr>
        <w:sectPr w:rsidR="00461005" w:rsidRPr="00461005">
          <w:pgSz w:w="12240" w:h="15840"/>
          <w:pgMar w:top="980" w:right="1320" w:bottom="280" w:left="1340" w:header="752" w:footer="0" w:gutter="0"/>
          <w:cols w:space="720"/>
        </w:sectPr>
      </w:pPr>
      <w:r w:rsidRPr="00461005">
        <w:rPr>
          <w:rFonts w:ascii="Times New Roman" w:eastAsia="Times New Roman" w:hAnsi="Times New Roman" w:cs="Times New Roman"/>
          <w:sz w:val="24"/>
          <w:szCs w:val="24"/>
          <w:lang w:val="en-US"/>
        </w:rPr>
        <w:t>Bargaining Power of Suppliers – Nike’s bargaining supplier is low because it’s a big scale company and suppliers are after to stick with. As per the FORT (2022) perspective, Nike itself put in a position of dominance while dealing with distributors</w:t>
      </w:r>
    </w:p>
    <w:bookmarkEnd w:id="0"/>
    <w:p w14:paraId="69DFA41E" w14:textId="77777777" w:rsidR="00461005" w:rsidRPr="00461005" w:rsidRDefault="00461005" w:rsidP="00461005">
      <w:pPr>
        <w:spacing w:before="29" w:after="0" w:line="276" w:lineRule="auto"/>
        <w:ind w:right="430"/>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lastRenderedPageBreak/>
        <w:t>Bargaining Power of Buyers – Nike’s strong name is also a factor that can keep the bargaining power of the buyer at a level of moderate as the affiliation of brand and the loyalty takes Nike to the position of dominance (FORT, 2022).</w:t>
      </w:r>
    </w:p>
    <w:p w14:paraId="43A80EAE" w14:textId="77777777" w:rsidR="00461005" w:rsidRPr="00461005" w:rsidRDefault="00461005" w:rsidP="00461005">
      <w:pPr>
        <w:spacing w:before="10" w:after="0" w:line="180" w:lineRule="exact"/>
        <w:rPr>
          <w:rFonts w:ascii="Times New Roman" w:eastAsia="Times New Roman" w:hAnsi="Times New Roman" w:cs="Times New Roman"/>
          <w:sz w:val="19"/>
          <w:szCs w:val="19"/>
          <w:lang w:val="en-US"/>
        </w:rPr>
      </w:pPr>
    </w:p>
    <w:p w14:paraId="214805C0" w14:textId="77777777" w:rsidR="00461005" w:rsidRPr="00461005" w:rsidRDefault="00461005" w:rsidP="00461005">
      <w:pPr>
        <w:spacing w:after="0" w:line="276" w:lineRule="auto"/>
        <w:ind w:left="101" w:right="229" w:firstLine="720"/>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Threats of New Entries – threats of new entry are very high because opening a business- like Nike size is much harder. As Liu, (2022) described, at a small scale, very small capital is required with a very low level of skills to open a business and come a rival of Nike.</w:t>
      </w:r>
    </w:p>
    <w:p w14:paraId="631156BD" w14:textId="77777777" w:rsidR="00461005" w:rsidRPr="00461005" w:rsidRDefault="00461005" w:rsidP="00461005">
      <w:pPr>
        <w:spacing w:before="5" w:after="0" w:line="200" w:lineRule="exact"/>
        <w:rPr>
          <w:rFonts w:ascii="Times New Roman" w:eastAsia="Times New Roman" w:hAnsi="Times New Roman" w:cs="Times New Roman"/>
          <w:sz w:val="20"/>
          <w:szCs w:val="20"/>
          <w:lang w:val="en-US"/>
        </w:rPr>
      </w:pPr>
    </w:p>
    <w:p w14:paraId="2B396F25" w14:textId="77777777" w:rsidR="00461005" w:rsidRPr="00461005" w:rsidRDefault="00461005" w:rsidP="00461005">
      <w:pPr>
        <w:spacing w:after="0" w:line="276" w:lineRule="auto"/>
        <w:ind w:left="101" w:right="284" w:firstLine="780"/>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of Substitute – to bring innovation in footwear products is not a substitute it will be up- gradation that shows that the substitute threat is almost near zero for the company “Nike” (Pelupessy and Tehuayo, 2021).</w:t>
      </w:r>
    </w:p>
    <w:p w14:paraId="5569BA27" w14:textId="77777777" w:rsidR="00461005" w:rsidRPr="00461005" w:rsidRDefault="00461005" w:rsidP="00461005">
      <w:pPr>
        <w:spacing w:before="8" w:after="0" w:line="180" w:lineRule="exact"/>
        <w:rPr>
          <w:rFonts w:ascii="Times New Roman" w:eastAsia="Times New Roman" w:hAnsi="Times New Roman" w:cs="Times New Roman"/>
          <w:sz w:val="19"/>
          <w:szCs w:val="19"/>
          <w:lang w:val="en-US"/>
        </w:rPr>
      </w:pPr>
    </w:p>
    <w:p w14:paraId="54175098" w14:textId="77777777" w:rsidR="00461005" w:rsidRPr="00461005" w:rsidRDefault="00461005" w:rsidP="00461005">
      <w:pPr>
        <w:spacing w:after="0" w:line="240" w:lineRule="auto"/>
        <w:ind w:left="2275"/>
        <w:rPr>
          <w:rFonts w:ascii="Times New Roman" w:eastAsia="Times New Roman" w:hAnsi="Times New Roman" w:cs="Times New Roman"/>
          <w:sz w:val="20"/>
          <w:szCs w:val="20"/>
          <w:lang w:val="en-US"/>
        </w:rPr>
      </w:pPr>
    </w:p>
    <w:p w14:paraId="1D7BBCAD" w14:textId="77777777" w:rsidR="00461005" w:rsidRPr="00461005" w:rsidRDefault="00461005" w:rsidP="00461005">
      <w:pPr>
        <w:spacing w:after="0" w:line="240" w:lineRule="auto"/>
        <w:ind w:left="2275"/>
        <w:rPr>
          <w:rFonts w:ascii="Times New Roman" w:eastAsia="Times New Roman" w:hAnsi="Times New Roman" w:cs="Times New Roman"/>
          <w:sz w:val="20"/>
          <w:szCs w:val="20"/>
          <w:lang w:val="en-US"/>
        </w:rPr>
      </w:pPr>
    </w:p>
    <w:p w14:paraId="2F01EA14" w14:textId="77777777" w:rsidR="00461005" w:rsidRPr="00461005" w:rsidRDefault="00461005" w:rsidP="00461005">
      <w:pPr>
        <w:spacing w:after="0" w:line="240" w:lineRule="auto"/>
        <w:ind w:left="2583"/>
        <w:rPr>
          <w:rFonts w:ascii="Times New Roman" w:eastAsia="Times New Roman" w:hAnsi="Times New Roman" w:cs="Times New Roman"/>
          <w:sz w:val="20"/>
          <w:szCs w:val="20"/>
          <w:lang w:val="en-US"/>
        </w:rPr>
      </w:pPr>
      <w:r w:rsidRPr="00461005">
        <w:rPr>
          <w:rFonts w:ascii="Times New Roman" w:eastAsia="Times New Roman" w:hAnsi="Times New Roman" w:cs="Times New Roman"/>
          <w:noProof/>
          <w:sz w:val="20"/>
          <w:szCs w:val="20"/>
          <w:lang w:val="en-US"/>
        </w:rPr>
        <w:drawing>
          <wp:inline distT="0" distB="0" distL="0" distR="0" wp14:anchorId="2332331A" wp14:editId="57DF42B0">
            <wp:extent cx="3248025" cy="1828800"/>
            <wp:effectExtent l="0" t="0" r="9525" b="0"/>
            <wp:docPr id="3" name="Picture 3"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Logo, company name&#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48025" cy="1828800"/>
                    </a:xfrm>
                    <a:prstGeom prst="rect">
                      <a:avLst/>
                    </a:prstGeom>
                    <a:noFill/>
                    <a:ln>
                      <a:noFill/>
                    </a:ln>
                  </pic:spPr>
                </pic:pic>
              </a:graphicData>
            </a:graphic>
          </wp:inline>
        </w:drawing>
      </w:r>
    </w:p>
    <w:p w14:paraId="777DC1B3" w14:textId="77777777" w:rsidR="00461005" w:rsidRPr="00461005" w:rsidRDefault="00461005" w:rsidP="00461005">
      <w:pPr>
        <w:spacing w:before="11" w:after="0" w:line="240" w:lineRule="exact"/>
        <w:rPr>
          <w:rFonts w:ascii="Times New Roman" w:eastAsia="Times New Roman" w:hAnsi="Times New Roman" w:cs="Times New Roman"/>
          <w:sz w:val="24"/>
          <w:szCs w:val="24"/>
          <w:lang w:val="en-US"/>
        </w:rPr>
      </w:pPr>
    </w:p>
    <w:p w14:paraId="2E7CF853" w14:textId="77777777" w:rsidR="00461005" w:rsidRPr="00461005" w:rsidRDefault="00461005" w:rsidP="00461005">
      <w:pPr>
        <w:spacing w:after="0" w:line="240" w:lineRule="auto"/>
        <w:ind w:left="3186" w:right="3212"/>
        <w:jc w:val="center"/>
        <w:rPr>
          <w:rFonts w:ascii="Times New Roman" w:eastAsia="Times New Roman" w:hAnsi="Times New Roman" w:cs="Times New Roman"/>
          <w:sz w:val="24"/>
          <w:szCs w:val="24"/>
          <w:lang w:val="en-US"/>
        </w:rPr>
      </w:pPr>
      <w:r w:rsidRPr="00461005">
        <w:rPr>
          <w:rFonts w:ascii="Times New Roman" w:eastAsia="Times New Roman" w:hAnsi="Times New Roman" w:cs="Times New Roman"/>
          <w:color w:val="1F487C"/>
          <w:sz w:val="24"/>
          <w:szCs w:val="24"/>
          <w:lang w:val="en-US"/>
        </w:rPr>
        <w:t>Figure 2 SWOT Analysis Image</w:t>
      </w:r>
    </w:p>
    <w:p w14:paraId="0B4F4B37" w14:textId="77777777" w:rsidR="00461005" w:rsidRPr="00461005" w:rsidRDefault="00461005" w:rsidP="00461005">
      <w:pPr>
        <w:spacing w:before="9" w:after="0" w:line="180" w:lineRule="exact"/>
        <w:rPr>
          <w:rFonts w:ascii="Times New Roman" w:eastAsia="Times New Roman" w:hAnsi="Times New Roman" w:cs="Times New Roman"/>
          <w:sz w:val="19"/>
          <w:szCs w:val="19"/>
          <w:lang w:val="en-US"/>
        </w:rPr>
      </w:pPr>
    </w:p>
    <w:p w14:paraId="7C054642" w14:textId="77777777" w:rsidR="00461005" w:rsidRPr="00461005" w:rsidRDefault="00461005" w:rsidP="00461005">
      <w:pPr>
        <w:spacing w:after="0" w:line="240" w:lineRule="auto"/>
        <w:ind w:left="3459" w:right="3486"/>
        <w:jc w:val="center"/>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Source: (Benzaghta, 2021)</w:t>
      </w:r>
    </w:p>
    <w:p w14:paraId="7165448A" w14:textId="77777777" w:rsidR="00461005" w:rsidRPr="00461005" w:rsidRDefault="00461005" w:rsidP="00461005">
      <w:pPr>
        <w:spacing w:after="0" w:line="240" w:lineRule="auto"/>
        <w:ind w:left="2275"/>
        <w:rPr>
          <w:rFonts w:ascii="Times New Roman" w:eastAsia="Times New Roman" w:hAnsi="Times New Roman" w:cs="Times New Roman"/>
          <w:sz w:val="20"/>
          <w:szCs w:val="20"/>
          <w:lang w:val="en-US"/>
        </w:rPr>
      </w:pPr>
    </w:p>
    <w:p w14:paraId="550357FE" w14:textId="77777777" w:rsidR="00461005" w:rsidRPr="00461005" w:rsidRDefault="00461005" w:rsidP="00461005">
      <w:pPr>
        <w:spacing w:after="0" w:line="240" w:lineRule="auto"/>
        <w:ind w:left="2275"/>
        <w:rPr>
          <w:rFonts w:ascii="Times New Roman" w:eastAsia="Times New Roman" w:hAnsi="Times New Roman" w:cs="Times New Roman"/>
          <w:sz w:val="20"/>
          <w:szCs w:val="20"/>
          <w:lang w:val="en-US"/>
        </w:rPr>
      </w:pPr>
    </w:p>
    <w:p w14:paraId="7C53A0D5" w14:textId="77777777" w:rsidR="00461005" w:rsidRPr="00461005" w:rsidRDefault="00461005" w:rsidP="00461005">
      <w:pPr>
        <w:spacing w:before="7" w:after="0" w:line="240" w:lineRule="exact"/>
        <w:rPr>
          <w:rFonts w:ascii="Times New Roman" w:eastAsia="Times New Roman" w:hAnsi="Times New Roman" w:cs="Times New Roman"/>
          <w:sz w:val="24"/>
          <w:szCs w:val="24"/>
          <w:lang w:val="en-US"/>
        </w:rPr>
      </w:pPr>
    </w:p>
    <w:p w14:paraId="2F4E0B5C" w14:textId="77777777" w:rsidR="00461005" w:rsidRPr="00461005" w:rsidRDefault="00461005" w:rsidP="00461005">
      <w:pPr>
        <w:spacing w:before="1" w:after="0" w:line="240" w:lineRule="exact"/>
        <w:rPr>
          <w:rFonts w:ascii="Times New Roman" w:eastAsia="Times New Roman" w:hAnsi="Times New Roman" w:cs="Times New Roman"/>
          <w:sz w:val="24"/>
          <w:szCs w:val="24"/>
          <w:lang w:val="en-US"/>
        </w:rPr>
      </w:pPr>
    </w:p>
    <w:p w14:paraId="60168530" w14:textId="77777777" w:rsidR="00461005" w:rsidRPr="00461005" w:rsidRDefault="00461005" w:rsidP="00461005">
      <w:pPr>
        <w:spacing w:after="0" w:line="240" w:lineRule="auto"/>
        <w:ind w:left="101"/>
        <w:rPr>
          <w:rFonts w:ascii="Times New Roman" w:eastAsia="Times New Roman" w:hAnsi="Times New Roman" w:cs="Times New Roman"/>
          <w:b/>
          <w:sz w:val="24"/>
          <w:szCs w:val="24"/>
          <w:lang w:val="en-US"/>
        </w:rPr>
      </w:pPr>
      <w:r w:rsidRPr="00461005">
        <w:rPr>
          <w:rFonts w:ascii="Times New Roman" w:eastAsia="Times New Roman" w:hAnsi="Times New Roman" w:cs="Times New Roman"/>
          <w:b/>
          <w:sz w:val="24"/>
          <w:szCs w:val="24"/>
          <w:lang w:val="en-US"/>
        </w:rPr>
        <w:t>SWOT Analysis</w:t>
      </w:r>
    </w:p>
    <w:p w14:paraId="5B006830" w14:textId="77777777" w:rsidR="00461005" w:rsidRPr="00461005" w:rsidRDefault="00461005" w:rsidP="00461005">
      <w:pPr>
        <w:spacing w:after="0" w:line="240" w:lineRule="auto"/>
        <w:ind w:left="101"/>
        <w:rPr>
          <w:rFonts w:ascii="Times New Roman" w:eastAsia="Times New Roman" w:hAnsi="Times New Roman" w:cs="Times New Roman"/>
          <w:sz w:val="24"/>
          <w:szCs w:val="24"/>
          <w:lang w:val="en-US"/>
        </w:rPr>
      </w:pPr>
    </w:p>
    <w:p w14:paraId="39A9ECE7" w14:textId="77777777" w:rsidR="00461005" w:rsidRPr="00461005" w:rsidRDefault="00461005" w:rsidP="00461005">
      <w:pPr>
        <w:spacing w:before="44" w:after="0" w:line="276" w:lineRule="auto"/>
        <w:ind w:left="101" w:right="86"/>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Strength – Nike is the most recognizable brand in the world the brand value of Nike is around $42.5 Billion. Nike can expand their side businesses like converse and Hurley (Reynolds, 2021).</w:t>
      </w:r>
    </w:p>
    <w:p w14:paraId="46F2303C" w14:textId="77777777" w:rsidR="00461005" w:rsidRPr="00461005" w:rsidRDefault="00461005" w:rsidP="00461005">
      <w:pPr>
        <w:spacing w:before="10" w:after="0" w:line="180" w:lineRule="exact"/>
        <w:rPr>
          <w:rFonts w:ascii="Times New Roman" w:eastAsia="Times New Roman" w:hAnsi="Times New Roman" w:cs="Times New Roman"/>
          <w:sz w:val="19"/>
          <w:szCs w:val="19"/>
          <w:lang w:val="en-US"/>
        </w:rPr>
      </w:pPr>
    </w:p>
    <w:p w14:paraId="5431513A" w14:textId="77777777" w:rsidR="00461005" w:rsidRPr="00461005" w:rsidRDefault="00461005" w:rsidP="00461005">
      <w:pPr>
        <w:spacing w:after="0" w:line="276" w:lineRule="auto"/>
        <w:ind w:left="101" w:right="78"/>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Weaknesses – over the last 2 decades, Nike has consistently been targeted related to its labor poor circumstances. As Reynolds, (2021) discussed, the retail sector of Nike makes Nike weaker due to its pricing against the sensitivity and 65% of the products Nike are directly sold to retailers as well as wholesalers. Currently, Nike’s facing threats financially. As of Fiscal Year</w:t>
      </w:r>
    </w:p>
    <w:p w14:paraId="0305F956" w14:textId="77777777" w:rsidR="00461005" w:rsidRPr="00461005" w:rsidRDefault="00461005" w:rsidP="00461005">
      <w:pPr>
        <w:spacing w:after="0" w:line="260" w:lineRule="exact"/>
        <w:ind w:left="101"/>
        <w:rPr>
          <w:rFonts w:ascii="Times New Roman" w:eastAsia="Times New Roman" w:hAnsi="Times New Roman" w:cs="Times New Roman"/>
          <w:sz w:val="24"/>
          <w:szCs w:val="24"/>
          <w:lang w:val="en-US"/>
        </w:rPr>
        <w:sectPr w:rsidR="00461005" w:rsidRPr="00461005">
          <w:pgSz w:w="12240" w:h="15840"/>
          <w:pgMar w:top="980" w:right="1320" w:bottom="280" w:left="1340" w:header="752" w:footer="0" w:gutter="0"/>
          <w:cols w:space="720"/>
        </w:sectPr>
      </w:pPr>
      <w:r w:rsidRPr="00461005">
        <w:rPr>
          <w:rFonts w:ascii="Times New Roman" w:eastAsia="Times New Roman" w:hAnsi="Times New Roman" w:cs="Times New Roman"/>
          <w:sz w:val="24"/>
          <w:szCs w:val="24"/>
          <w:lang w:val="en-US"/>
        </w:rPr>
        <w:t>2021, Nike’s long term total debt was around $9.4 billion.</w:t>
      </w:r>
    </w:p>
    <w:p w14:paraId="173B14DD" w14:textId="77777777" w:rsidR="00461005" w:rsidRPr="00461005" w:rsidRDefault="00461005" w:rsidP="00461005">
      <w:pPr>
        <w:spacing w:before="29" w:after="0" w:line="276" w:lineRule="auto"/>
        <w:ind w:right="80"/>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lastRenderedPageBreak/>
        <w:t>Opportunities – Nike has grown in technological advancement in association with health and fitness.  As Zhang (2018) shed the light on, Nike’s production and supply are dependent on other manufacturers. Therefore, the brand can acquire a streamlined supply chain.</w:t>
      </w:r>
    </w:p>
    <w:p w14:paraId="509C13BD" w14:textId="77777777" w:rsidR="00461005" w:rsidRPr="00461005" w:rsidRDefault="00461005" w:rsidP="00461005">
      <w:pPr>
        <w:spacing w:before="10" w:after="0" w:line="180" w:lineRule="exact"/>
        <w:rPr>
          <w:rFonts w:ascii="Times New Roman" w:eastAsia="Times New Roman" w:hAnsi="Times New Roman" w:cs="Times New Roman"/>
          <w:sz w:val="19"/>
          <w:szCs w:val="19"/>
          <w:lang w:val="en-US"/>
        </w:rPr>
      </w:pPr>
    </w:p>
    <w:p w14:paraId="0EAE2603" w14:textId="77777777" w:rsidR="00461005" w:rsidRPr="00461005" w:rsidRDefault="00461005" w:rsidP="00461005">
      <w:pPr>
        <w:spacing w:after="0" w:line="278" w:lineRule="auto"/>
        <w:ind w:left="101" w:right="78"/>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Threat – the athletic industry is being dominated by Nike, but the emerging brand is still a future threat to Nike. Therefore, Nike spent around %3.5 billion particularly on marketing in the</w:t>
      </w:r>
    </w:p>
    <w:p w14:paraId="49F4E73A" w14:textId="77777777" w:rsidR="00461005" w:rsidRPr="00461005" w:rsidRDefault="00461005" w:rsidP="00461005">
      <w:pPr>
        <w:spacing w:after="0" w:line="260" w:lineRule="exact"/>
        <w:ind w:left="101"/>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2020 fiscal year (Reynolds, 2021).</w:t>
      </w:r>
      <w:r w:rsidRPr="00461005">
        <w:rPr>
          <w:rFonts w:ascii="Times New Roman" w:eastAsia="Times New Roman" w:hAnsi="Times New Roman" w:cs="Times New Roman"/>
          <w:sz w:val="20"/>
          <w:szCs w:val="20"/>
          <w:lang w:val="en-US"/>
        </w:rPr>
        <w:t xml:space="preserve"> </w:t>
      </w:r>
      <w:r w:rsidRPr="00461005">
        <w:rPr>
          <w:rFonts w:ascii="Times New Roman" w:eastAsia="Times New Roman" w:hAnsi="Times New Roman" w:cs="Times New Roman"/>
          <w:sz w:val="24"/>
          <w:szCs w:val="24"/>
          <w:lang w:val="en-US"/>
        </w:rPr>
        <w:t>The market for athletic footwear and apparel is fiercely competitive. Alternative brands are being developed by competitors in order to eat into Nike's market share.</w:t>
      </w:r>
    </w:p>
    <w:p w14:paraId="5357875E" w14:textId="77777777" w:rsidR="00461005" w:rsidRPr="00461005" w:rsidRDefault="00461005" w:rsidP="00461005">
      <w:pPr>
        <w:spacing w:after="0" w:line="260" w:lineRule="exact"/>
        <w:ind w:left="101"/>
        <w:rPr>
          <w:rFonts w:ascii="Times New Roman" w:eastAsia="Times New Roman" w:hAnsi="Times New Roman" w:cs="Times New Roman"/>
          <w:sz w:val="24"/>
          <w:szCs w:val="24"/>
          <w:lang w:val="en-US"/>
        </w:rPr>
      </w:pPr>
    </w:p>
    <w:p w14:paraId="5FF0FF2F" w14:textId="77777777" w:rsidR="00461005" w:rsidRPr="00461005" w:rsidRDefault="00461005" w:rsidP="00461005">
      <w:pPr>
        <w:spacing w:after="0" w:line="260" w:lineRule="exact"/>
        <w:ind w:left="101"/>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 xml:space="preserve">The Advantages SWOT analysis is that it allows businesses to understand themselves better, by identifying key issues affecting their business. Business like Nike can address weaknesses and deter threats, as well as capitalize on opportunities which, can help them develop business goals and strategies for achieving them. However, the disadvantage of SWOT is that it does not priorities issues, provide solutions or offer alternative decisions and produce a lot of information, but not all the information is useful. </w:t>
      </w:r>
    </w:p>
    <w:p w14:paraId="3B7A8657" w14:textId="77777777" w:rsidR="00461005" w:rsidRPr="00461005" w:rsidRDefault="00461005" w:rsidP="00461005">
      <w:pPr>
        <w:spacing w:before="1" w:after="0" w:line="240" w:lineRule="exact"/>
        <w:rPr>
          <w:rFonts w:ascii="Times New Roman" w:eastAsia="Times New Roman" w:hAnsi="Times New Roman" w:cs="Times New Roman"/>
          <w:sz w:val="24"/>
          <w:szCs w:val="24"/>
          <w:lang w:val="en-US"/>
        </w:rPr>
      </w:pPr>
    </w:p>
    <w:p w14:paraId="66809065" w14:textId="77777777" w:rsidR="00461005" w:rsidRPr="00461005" w:rsidRDefault="00461005" w:rsidP="00461005">
      <w:pPr>
        <w:spacing w:before="5" w:after="0" w:line="240" w:lineRule="exact"/>
        <w:rPr>
          <w:rFonts w:ascii="Times New Roman" w:eastAsia="Times New Roman" w:hAnsi="Times New Roman" w:cs="Times New Roman"/>
          <w:sz w:val="24"/>
          <w:szCs w:val="24"/>
          <w:lang w:val="en-US"/>
        </w:rPr>
      </w:pPr>
    </w:p>
    <w:p w14:paraId="6D3055E5" w14:textId="77777777" w:rsidR="00461005" w:rsidRPr="00461005" w:rsidRDefault="00461005" w:rsidP="00461005">
      <w:pPr>
        <w:spacing w:after="0" w:line="240" w:lineRule="auto"/>
        <w:ind w:left="101"/>
        <w:rPr>
          <w:rFonts w:ascii="Times New Roman" w:eastAsia="Times New Roman" w:hAnsi="Times New Roman" w:cs="Times New Roman"/>
          <w:sz w:val="24"/>
          <w:szCs w:val="24"/>
          <w:lang w:val="en-US"/>
        </w:rPr>
      </w:pPr>
      <w:r w:rsidRPr="00461005">
        <w:rPr>
          <w:rFonts w:ascii="Times New Roman" w:eastAsia="Times New Roman" w:hAnsi="Times New Roman" w:cs="Times New Roman"/>
          <w:b/>
          <w:sz w:val="24"/>
          <w:szCs w:val="24"/>
          <w:lang w:val="en-US"/>
        </w:rPr>
        <w:t>Segmentation</w:t>
      </w:r>
    </w:p>
    <w:p w14:paraId="725C1EE9" w14:textId="77777777" w:rsidR="00461005" w:rsidRPr="00461005" w:rsidRDefault="00461005" w:rsidP="00461005">
      <w:pPr>
        <w:spacing w:before="39" w:after="0" w:line="276" w:lineRule="auto"/>
        <w:ind w:left="101" w:right="79" w:firstLine="720"/>
        <w:jc w:val="both"/>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Nike has   divided   segments   into   sub-segments   based on   different  factors   such  as demographic, psychographic, priorities and shared interest criteria. Per Kim’s (2020) perspective, the process   to identify   the  market  segmentation   includes   psychographic,  geographic   and behavioral. In the aspect of demographic segmentation of Nike, the firm includes the group, age, status and gender. Nike’s product is classified according to the group gender and typically the age bracket around 15-55 years old. The organization categorized their products as per gender needs. The discounts, promos and the cut prices are also offered by Nike to reduce the cost in the special scenarios only. The appearance of physical stores or outlets in different regions of the world is Nike’s one of the best strategies for segmentation geographically.</w:t>
      </w:r>
    </w:p>
    <w:p w14:paraId="531AC010" w14:textId="77777777" w:rsidR="00461005" w:rsidRPr="00461005" w:rsidRDefault="00461005" w:rsidP="00461005">
      <w:pPr>
        <w:spacing w:before="9" w:after="0" w:line="180" w:lineRule="exact"/>
        <w:rPr>
          <w:rFonts w:ascii="Times New Roman" w:eastAsia="Times New Roman" w:hAnsi="Times New Roman" w:cs="Times New Roman"/>
          <w:sz w:val="19"/>
          <w:szCs w:val="19"/>
          <w:lang w:val="en-US"/>
        </w:rPr>
      </w:pPr>
    </w:p>
    <w:p w14:paraId="4447038C" w14:textId="77777777" w:rsidR="00461005" w:rsidRPr="00461005" w:rsidRDefault="00461005" w:rsidP="00461005">
      <w:pPr>
        <w:spacing w:after="0" w:line="240" w:lineRule="auto"/>
        <w:ind w:left="101"/>
        <w:rPr>
          <w:rFonts w:ascii="Times New Roman" w:eastAsia="Times New Roman" w:hAnsi="Times New Roman" w:cs="Times New Roman"/>
          <w:sz w:val="24"/>
          <w:szCs w:val="24"/>
          <w:lang w:val="en-US"/>
        </w:rPr>
      </w:pPr>
      <w:r w:rsidRPr="00461005">
        <w:rPr>
          <w:rFonts w:ascii="Times New Roman" w:eastAsia="Times New Roman" w:hAnsi="Times New Roman" w:cs="Times New Roman"/>
          <w:b/>
          <w:sz w:val="24"/>
          <w:szCs w:val="24"/>
          <w:lang w:val="en-US"/>
        </w:rPr>
        <w:t>Targeting</w:t>
      </w:r>
    </w:p>
    <w:p w14:paraId="735FF49D" w14:textId="77777777" w:rsidR="00461005" w:rsidRPr="00461005" w:rsidRDefault="00461005" w:rsidP="00461005">
      <w:pPr>
        <w:spacing w:before="44" w:after="0" w:line="275" w:lineRule="auto"/>
        <w:ind w:left="101" w:right="73" w:firstLine="720"/>
        <w:jc w:val="both"/>
        <w:rPr>
          <w:rFonts w:ascii="Times New Roman" w:eastAsia="Times New Roman" w:hAnsi="Times New Roman" w:cs="Times New Roman"/>
          <w:sz w:val="24"/>
          <w:szCs w:val="24"/>
          <w:lang w:val="en-US"/>
        </w:rPr>
        <w:sectPr w:rsidR="00461005" w:rsidRPr="00461005">
          <w:pgSz w:w="12240" w:h="15840"/>
          <w:pgMar w:top="980" w:right="1320" w:bottom="280" w:left="1340" w:header="752" w:footer="0" w:gutter="0"/>
          <w:cols w:space="720"/>
        </w:sectPr>
      </w:pPr>
      <w:r w:rsidRPr="00461005">
        <w:rPr>
          <w:rFonts w:ascii="Times New Roman" w:eastAsia="Times New Roman" w:hAnsi="Times New Roman" w:cs="Times New Roman"/>
          <w:sz w:val="24"/>
          <w:szCs w:val="24"/>
          <w:lang w:val="en-US"/>
        </w:rPr>
        <w:t xml:space="preserve">Yoga is also included by Nike in the selection of shoes for women (Kim, 2020).  By that means, the organization targets athletes which are young.  Apart from providing quality products, different colours of products are being  offered  by  Nike.  Since the corporation believes the comfortably and the physical appearance of the product gives more satisfaction to the customers as well as enjoyment.  </w:t>
      </w:r>
      <w:r w:rsidRPr="00461005">
        <w:rPr>
          <w:rFonts w:ascii="Times New Roman" w:eastAsia="Times New Roman" w:hAnsi="Times New Roman" w:cs="Times New Roman"/>
          <w:bCs/>
          <w:sz w:val="24"/>
          <w:szCs w:val="24"/>
          <w:lang w:val="en-US"/>
        </w:rPr>
        <w:t>Nike focuses on differentiated targeting strategy because their   products such as footwear, sport equipment, clothing and many others are targeted to a specific target audience, who are interested in their products.</w:t>
      </w:r>
      <w:r w:rsidRPr="00461005">
        <w:rPr>
          <w:rFonts w:ascii="Times New Roman" w:eastAsia="Times New Roman" w:hAnsi="Times New Roman" w:cs="Times New Roman"/>
          <w:b/>
          <w:sz w:val="24"/>
          <w:szCs w:val="24"/>
          <w:lang w:val="en-US"/>
        </w:rPr>
        <w:t xml:space="preserve"> </w:t>
      </w:r>
    </w:p>
    <w:p w14:paraId="4338144F" w14:textId="77777777" w:rsidR="00461005" w:rsidRPr="00461005" w:rsidRDefault="00461005" w:rsidP="00461005">
      <w:pPr>
        <w:spacing w:after="0" w:line="200" w:lineRule="exact"/>
        <w:rPr>
          <w:rFonts w:ascii="Times New Roman" w:eastAsia="Times New Roman" w:hAnsi="Times New Roman" w:cs="Times New Roman"/>
          <w:sz w:val="20"/>
          <w:szCs w:val="20"/>
          <w:lang w:val="en-US"/>
        </w:rPr>
      </w:pPr>
    </w:p>
    <w:p w14:paraId="596FFC7B" w14:textId="77777777" w:rsidR="00461005" w:rsidRPr="00461005" w:rsidRDefault="00461005" w:rsidP="00461005">
      <w:pPr>
        <w:spacing w:after="0" w:line="220" w:lineRule="exact"/>
        <w:rPr>
          <w:rFonts w:ascii="Times New Roman" w:eastAsia="Times New Roman" w:hAnsi="Times New Roman" w:cs="Times New Roman"/>
          <w:lang w:val="en-US"/>
        </w:rPr>
      </w:pPr>
    </w:p>
    <w:p w14:paraId="3835D619" w14:textId="77777777" w:rsidR="00461005" w:rsidRPr="00461005" w:rsidRDefault="00461005" w:rsidP="00461005">
      <w:pPr>
        <w:spacing w:before="29" w:after="0" w:line="240" w:lineRule="auto"/>
        <w:ind w:left="101"/>
        <w:rPr>
          <w:rFonts w:ascii="Times New Roman" w:eastAsia="Times New Roman" w:hAnsi="Times New Roman" w:cs="Times New Roman"/>
          <w:sz w:val="24"/>
          <w:szCs w:val="24"/>
          <w:lang w:val="en-US"/>
        </w:rPr>
      </w:pPr>
      <w:r w:rsidRPr="00461005">
        <w:rPr>
          <w:rFonts w:ascii="Times New Roman" w:eastAsia="Times New Roman" w:hAnsi="Times New Roman" w:cs="Times New Roman"/>
          <w:b/>
          <w:sz w:val="24"/>
          <w:szCs w:val="24"/>
          <w:lang w:val="en-US"/>
        </w:rPr>
        <w:t>Positioning of Nike</w:t>
      </w:r>
    </w:p>
    <w:p w14:paraId="046347A4" w14:textId="77777777" w:rsidR="00461005" w:rsidRPr="00461005" w:rsidRDefault="00461005" w:rsidP="00461005">
      <w:pPr>
        <w:spacing w:before="39" w:after="0" w:line="276" w:lineRule="auto"/>
        <w:ind w:left="101" w:right="79" w:firstLine="720"/>
        <w:jc w:val="both"/>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Nike positioned its brand strategically just like a market leader to provide innovative and great quality equipment for  sports. The Slogan  “Just Do It”  and  the  initiative  to  associate  the phenomenal achievement of the great athletes satisfied its customers that it’s a well-known brand.</w:t>
      </w:r>
    </w:p>
    <w:p w14:paraId="6FC007C9" w14:textId="77777777" w:rsidR="00461005" w:rsidRPr="00461005" w:rsidRDefault="00461005" w:rsidP="00461005">
      <w:pPr>
        <w:spacing w:before="4" w:after="0" w:line="273" w:lineRule="auto"/>
        <w:ind w:left="101" w:right="78" w:firstLine="720"/>
        <w:jc w:val="both"/>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Nike has built a strong belief in its customers that their products will always be the best and they need to buy their sports products.</w:t>
      </w:r>
    </w:p>
    <w:p w14:paraId="34F7A67A" w14:textId="77777777" w:rsidR="00461005" w:rsidRPr="00461005" w:rsidRDefault="00461005" w:rsidP="00461005">
      <w:pPr>
        <w:spacing w:before="1" w:after="0" w:line="120" w:lineRule="exact"/>
        <w:rPr>
          <w:rFonts w:ascii="Times New Roman" w:eastAsia="Times New Roman" w:hAnsi="Times New Roman" w:cs="Times New Roman"/>
          <w:sz w:val="12"/>
          <w:szCs w:val="12"/>
          <w:lang w:val="en-US"/>
        </w:rPr>
      </w:pPr>
    </w:p>
    <w:p w14:paraId="1BBA64EC" w14:textId="77777777" w:rsidR="00461005" w:rsidRPr="00461005" w:rsidRDefault="00461005" w:rsidP="00461005">
      <w:pPr>
        <w:spacing w:after="0" w:line="200" w:lineRule="exact"/>
        <w:rPr>
          <w:rFonts w:ascii="Times New Roman" w:eastAsia="Times New Roman" w:hAnsi="Times New Roman" w:cs="Times New Roman"/>
          <w:sz w:val="20"/>
          <w:szCs w:val="20"/>
          <w:lang w:val="en-US"/>
        </w:rPr>
      </w:pPr>
    </w:p>
    <w:p w14:paraId="58BE79F7" w14:textId="77777777" w:rsidR="00461005" w:rsidRPr="00461005" w:rsidRDefault="00461005" w:rsidP="00461005">
      <w:pPr>
        <w:spacing w:after="0" w:line="200" w:lineRule="exact"/>
        <w:rPr>
          <w:rFonts w:ascii="Times New Roman" w:eastAsia="Times New Roman" w:hAnsi="Times New Roman" w:cs="Times New Roman"/>
          <w:sz w:val="20"/>
          <w:szCs w:val="20"/>
          <w:lang w:val="en-US"/>
        </w:rPr>
      </w:pPr>
    </w:p>
    <w:p w14:paraId="1E59D678" w14:textId="77777777" w:rsidR="00461005" w:rsidRPr="00461005" w:rsidRDefault="00461005" w:rsidP="00461005">
      <w:pPr>
        <w:spacing w:after="0" w:line="200" w:lineRule="exact"/>
        <w:rPr>
          <w:rFonts w:ascii="Times New Roman" w:eastAsia="Times New Roman" w:hAnsi="Times New Roman" w:cs="Times New Roman"/>
          <w:sz w:val="20"/>
          <w:szCs w:val="20"/>
          <w:lang w:val="en-US"/>
        </w:rPr>
      </w:pPr>
    </w:p>
    <w:p w14:paraId="778575FC" w14:textId="67A5B97B" w:rsidR="00461005" w:rsidRPr="00461005" w:rsidRDefault="00461005" w:rsidP="00461005">
      <w:pPr>
        <w:spacing w:after="0" w:line="240" w:lineRule="auto"/>
        <w:ind w:left="3385"/>
        <w:rPr>
          <w:rFonts w:ascii="Times New Roman" w:eastAsia="Times New Roman" w:hAnsi="Times New Roman" w:cs="Times New Roman"/>
          <w:sz w:val="20"/>
          <w:szCs w:val="20"/>
          <w:lang w:val="en-US"/>
        </w:rPr>
      </w:pPr>
      <w:r w:rsidRPr="00461005">
        <w:rPr>
          <w:rFonts w:ascii="Times New Roman" w:eastAsia="Times New Roman" w:hAnsi="Times New Roman" w:cs="Times New Roman"/>
          <w:noProof/>
          <w:sz w:val="20"/>
          <w:szCs w:val="20"/>
          <w:lang w:val="en-US"/>
        </w:rPr>
        <w:drawing>
          <wp:inline distT="0" distB="0" distL="0" distR="0" wp14:anchorId="0ED39176" wp14:editId="6B8BA780">
            <wp:extent cx="2228850" cy="2209800"/>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28850" cy="2209800"/>
                    </a:xfrm>
                    <a:prstGeom prst="rect">
                      <a:avLst/>
                    </a:prstGeom>
                    <a:noFill/>
                    <a:ln>
                      <a:noFill/>
                    </a:ln>
                  </pic:spPr>
                </pic:pic>
              </a:graphicData>
            </a:graphic>
          </wp:inline>
        </w:drawing>
      </w:r>
    </w:p>
    <w:p w14:paraId="560C2DD2" w14:textId="77777777" w:rsidR="00461005" w:rsidRPr="00461005" w:rsidRDefault="00461005" w:rsidP="00461005">
      <w:pPr>
        <w:spacing w:before="9" w:after="0" w:line="240" w:lineRule="exact"/>
        <w:rPr>
          <w:rFonts w:ascii="Times New Roman" w:eastAsia="Times New Roman" w:hAnsi="Times New Roman" w:cs="Times New Roman"/>
          <w:sz w:val="24"/>
          <w:szCs w:val="24"/>
          <w:lang w:val="en-US"/>
        </w:rPr>
      </w:pPr>
    </w:p>
    <w:p w14:paraId="2C46B312" w14:textId="77777777" w:rsidR="00461005" w:rsidRPr="00461005" w:rsidRDefault="00461005" w:rsidP="00461005">
      <w:pPr>
        <w:spacing w:after="0" w:line="240" w:lineRule="auto"/>
        <w:ind w:left="3936" w:right="3242"/>
        <w:jc w:val="center"/>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Source: (digiaide, 2022)</w:t>
      </w:r>
    </w:p>
    <w:p w14:paraId="2F5094F4" w14:textId="77777777" w:rsidR="00461005" w:rsidRPr="00461005" w:rsidRDefault="00461005" w:rsidP="00461005">
      <w:pPr>
        <w:spacing w:before="19" w:after="0" w:line="220" w:lineRule="exact"/>
        <w:rPr>
          <w:rFonts w:ascii="Times New Roman" w:eastAsia="Times New Roman" w:hAnsi="Times New Roman" w:cs="Times New Roman"/>
          <w:lang w:val="en-US"/>
        </w:rPr>
      </w:pPr>
    </w:p>
    <w:p w14:paraId="416F1F32" w14:textId="4448EDC9" w:rsidR="00461005" w:rsidRDefault="00461005" w:rsidP="00461005">
      <w:pPr>
        <w:spacing w:after="0" w:line="240" w:lineRule="auto"/>
        <w:ind w:left="101"/>
        <w:rPr>
          <w:rFonts w:ascii="Times New Roman" w:eastAsia="Times New Roman" w:hAnsi="Times New Roman" w:cs="Times New Roman"/>
          <w:b/>
          <w:sz w:val="24"/>
          <w:szCs w:val="24"/>
          <w:lang w:val="en-US"/>
        </w:rPr>
      </w:pPr>
      <w:r w:rsidRPr="00461005">
        <w:rPr>
          <w:rFonts w:ascii="Times New Roman" w:eastAsia="Times New Roman" w:hAnsi="Times New Roman" w:cs="Times New Roman"/>
          <w:b/>
          <w:sz w:val="24"/>
          <w:szCs w:val="24"/>
          <w:lang w:val="en-US"/>
        </w:rPr>
        <w:t>Marketing Mix (4ps)</w:t>
      </w:r>
    </w:p>
    <w:p w14:paraId="3CD70618" w14:textId="77777777" w:rsidR="00461005" w:rsidRPr="00461005" w:rsidRDefault="00461005" w:rsidP="00461005">
      <w:pPr>
        <w:spacing w:after="0" w:line="240" w:lineRule="auto"/>
        <w:ind w:left="101"/>
        <w:rPr>
          <w:rFonts w:ascii="Times New Roman" w:eastAsia="Times New Roman" w:hAnsi="Times New Roman" w:cs="Times New Roman"/>
          <w:sz w:val="24"/>
          <w:szCs w:val="24"/>
          <w:lang w:val="en-US"/>
        </w:rPr>
      </w:pPr>
    </w:p>
    <w:p w14:paraId="5F0C90BD" w14:textId="77777777" w:rsidR="00461005" w:rsidRPr="00461005" w:rsidRDefault="00461005" w:rsidP="00461005">
      <w:pPr>
        <w:spacing w:before="44" w:after="0" w:line="275" w:lineRule="auto"/>
        <w:ind w:left="101" w:right="75" w:firstLine="720"/>
        <w:jc w:val="both"/>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 xml:space="preserve">Product – this marketing mix factor discusses the output of an organization one by one which is offered to target consumers. As Madej (2019) described, the growth of Nike comes with most of the changes in its product. For instance, the organization consistently invests in research and development to manufacture the new product and can enhance the current product versions. Originally a shoe distributor, the company currently produces a variety of shoes, clothes, and equipment for a variety of sports. The Product mix includes shoes, Apparel and Equipment and accessories. Air Jordan, Hurley, and Converse are just a few of the companies' brands that offer these items. Nike’s generic strategy and intensive growth. The corporation expanding the new technologies to improve the satisfaction of the customer and its effectiveness. </w:t>
      </w:r>
    </w:p>
    <w:p w14:paraId="001978C2" w14:textId="77777777" w:rsidR="00461005" w:rsidRPr="00461005" w:rsidRDefault="00461005" w:rsidP="00461005">
      <w:pPr>
        <w:spacing w:before="5" w:after="0" w:line="200" w:lineRule="exact"/>
        <w:rPr>
          <w:rFonts w:ascii="Times New Roman" w:eastAsia="Times New Roman" w:hAnsi="Times New Roman" w:cs="Times New Roman"/>
          <w:sz w:val="20"/>
          <w:szCs w:val="20"/>
          <w:lang w:val="en-US"/>
        </w:rPr>
      </w:pPr>
    </w:p>
    <w:p w14:paraId="6C3A52A3" w14:textId="77777777" w:rsidR="00461005" w:rsidRPr="00461005" w:rsidRDefault="00461005" w:rsidP="00461005">
      <w:pPr>
        <w:spacing w:after="0" w:line="275" w:lineRule="auto"/>
        <w:ind w:left="101" w:right="73" w:firstLine="720"/>
        <w:jc w:val="both"/>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 xml:space="preserve">Place – Nike sells their sports shoes and other equipment in different outlets across the globe and the retailers include Walmart and the local, regional stores.   By that means, the 4ps addressed that the shoes, apparel, and other equipment of Nike can be purchased by customers through the company’s digital store. In addition to this, the organization operates their Nike town retail stores. Direct channels of distribution are retail outlets are strategically positioned and easily accessible in numerous regions throughout the world, they are the most important places where Nike products are sold. </w:t>
      </w:r>
    </w:p>
    <w:p w14:paraId="14811ED8" w14:textId="77777777" w:rsidR="00461005" w:rsidRPr="00461005" w:rsidRDefault="00461005" w:rsidP="00461005">
      <w:pPr>
        <w:spacing w:after="0" w:line="275" w:lineRule="auto"/>
        <w:ind w:left="101" w:right="73" w:firstLine="720"/>
        <w:jc w:val="both"/>
        <w:rPr>
          <w:rFonts w:ascii="Times New Roman" w:eastAsia="Times New Roman" w:hAnsi="Times New Roman" w:cs="Times New Roman"/>
          <w:sz w:val="24"/>
          <w:szCs w:val="24"/>
          <w:lang w:val="en-US"/>
        </w:rPr>
      </w:pPr>
    </w:p>
    <w:p w14:paraId="38890DAD" w14:textId="77777777" w:rsidR="00461005" w:rsidRPr="00461005" w:rsidRDefault="00461005" w:rsidP="00461005">
      <w:pPr>
        <w:spacing w:before="4" w:after="0" w:line="200" w:lineRule="exact"/>
        <w:rPr>
          <w:rFonts w:ascii="Times New Roman" w:eastAsia="Times New Roman" w:hAnsi="Times New Roman" w:cs="Times New Roman"/>
          <w:sz w:val="20"/>
          <w:szCs w:val="20"/>
          <w:lang w:val="en-US"/>
        </w:rPr>
      </w:pPr>
    </w:p>
    <w:p w14:paraId="6B998512" w14:textId="398BD3CB" w:rsidR="00461005" w:rsidRPr="00461005" w:rsidRDefault="00461005" w:rsidP="00461005">
      <w:pPr>
        <w:spacing w:after="0" w:line="275" w:lineRule="auto"/>
        <w:ind w:left="101" w:right="78" w:firstLine="720"/>
        <w:jc w:val="both"/>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 xml:space="preserve">Promotion – According  to  Madej  (2019)  sources,  the  organization  of  Nike  is  mostly dependent on the effective promotion of their product just to maintain a robust brand equity image </w:t>
      </w:r>
      <w:r w:rsidRPr="00461005">
        <w:rPr>
          <w:rFonts w:ascii="Times New Roman" w:eastAsia="Times New Roman" w:hAnsi="Times New Roman" w:cs="Times New Roman"/>
          <w:sz w:val="24"/>
          <w:szCs w:val="24"/>
          <w:lang w:val="en-US"/>
        </w:rPr>
        <w:lastRenderedPageBreak/>
        <w:t>which  is  the  strength  of  Nike.  The promotional tactics are  used  by  the  company  just  to communicate with their desired customers about the products and influence these consumers to</w:t>
      </w:r>
      <w:r>
        <w:rPr>
          <w:rFonts w:ascii="Times New Roman" w:eastAsia="Times New Roman" w:hAnsi="Times New Roman" w:cs="Times New Roman"/>
          <w:sz w:val="24"/>
          <w:szCs w:val="24"/>
          <w:lang w:val="en-US"/>
        </w:rPr>
        <w:t xml:space="preserve"> </w:t>
      </w:r>
      <w:r w:rsidRPr="00461005">
        <w:rPr>
          <w:rFonts w:ascii="Times New Roman" w:eastAsia="Times New Roman" w:hAnsi="Times New Roman" w:cs="Times New Roman"/>
          <w:sz w:val="24"/>
          <w:szCs w:val="24"/>
          <w:lang w:val="en-US"/>
        </w:rPr>
        <w:t>buy the shoes, apparel, and other equipment (Ahmed et al., 2021). Nike mainly focuses on direct marketing, personal selling, advertising, and sales promotion as well. For example, one of the most important factors in Nike's ability to attract customers is advertising. Advertisements, particularly those involving high-profile celebrity endorsers, such as professional players and sports teams, are extremely important to the brand. Personal selling by sales employees who encourage target consumers to acquire the company's products is also part of this portion of the marketing mix.</w:t>
      </w:r>
    </w:p>
    <w:p w14:paraId="7B92FECB" w14:textId="77777777" w:rsidR="00461005" w:rsidRPr="00461005" w:rsidRDefault="00461005" w:rsidP="00461005">
      <w:pPr>
        <w:spacing w:after="0" w:line="275" w:lineRule="auto"/>
        <w:ind w:left="101" w:right="78" w:firstLine="720"/>
        <w:jc w:val="both"/>
        <w:rPr>
          <w:rFonts w:ascii="Times New Roman" w:eastAsia="Times New Roman" w:hAnsi="Times New Roman" w:cs="Times New Roman"/>
          <w:sz w:val="24"/>
          <w:szCs w:val="24"/>
          <w:lang w:val="en-US"/>
        </w:rPr>
      </w:pPr>
    </w:p>
    <w:p w14:paraId="5145AA4E" w14:textId="77777777" w:rsidR="00461005" w:rsidRPr="00461005" w:rsidRDefault="00461005" w:rsidP="00461005">
      <w:pPr>
        <w:spacing w:after="0" w:line="275" w:lineRule="auto"/>
        <w:ind w:left="101" w:right="78" w:firstLine="720"/>
        <w:jc w:val="both"/>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Price – Nike understands the perspective of consumers towards the value of their product and the value is used to examine the prices for the consumers who want to pay for the sports shoes, equipment and apparel of the company. Whereas the strategy of premium pricing includes higher prices depending on the strategy of the brand that establishes (Madej, 2019). The product of Nike is higher in quality and value than the competing products.</w:t>
      </w:r>
    </w:p>
    <w:p w14:paraId="78A35636" w14:textId="77777777" w:rsidR="00461005" w:rsidRPr="00461005" w:rsidRDefault="00461005" w:rsidP="00461005">
      <w:pPr>
        <w:spacing w:after="0" w:line="275" w:lineRule="auto"/>
        <w:ind w:left="101" w:right="78" w:firstLine="720"/>
        <w:jc w:val="both"/>
        <w:rPr>
          <w:rFonts w:ascii="Times New Roman" w:eastAsia="Times New Roman" w:hAnsi="Times New Roman" w:cs="Times New Roman"/>
          <w:sz w:val="24"/>
          <w:szCs w:val="24"/>
          <w:lang w:val="en-US"/>
        </w:rPr>
      </w:pPr>
    </w:p>
    <w:p w14:paraId="2D2F5AB1" w14:textId="77777777" w:rsidR="00461005" w:rsidRPr="00461005" w:rsidRDefault="00461005" w:rsidP="00461005">
      <w:pPr>
        <w:spacing w:after="0" w:line="275" w:lineRule="auto"/>
        <w:ind w:left="101" w:right="78" w:firstLine="720"/>
        <w:jc w:val="both"/>
        <w:rPr>
          <w:rFonts w:ascii="Times New Roman" w:eastAsia="Times New Roman" w:hAnsi="Times New Roman" w:cs="Times New Roman"/>
          <w:b/>
          <w:bCs/>
          <w:sz w:val="24"/>
          <w:szCs w:val="24"/>
          <w:lang w:val="en-US"/>
        </w:rPr>
      </w:pPr>
      <w:r w:rsidRPr="00461005">
        <w:rPr>
          <w:rFonts w:ascii="Times New Roman" w:eastAsia="Times New Roman" w:hAnsi="Times New Roman" w:cs="Times New Roman"/>
          <w:b/>
          <w:bCs/>
          <w:sz w:val="24"/>
          <w:szCs w:val="24"/>
          <w:lang w:val="en-US"/>
        </w:rPr>
        <w:t>Conclusion</w:t>
      </w:r>
    </w:p>
    <w:p w14:paraId="0CB7028F" w14:textId="77777777" w:rsidR="00461005" w:rsidRPr="00461005" w:rsidRDefault="00461005" w:rsidP="00461005">
      <w:pPr>
        <w:spacing w:after="0" w:line="275" w:lineRule="auto"/>
        <w:ind w:left="101" w:right="78"/>
        <w:jc w:val="both"/>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Since Nike is one of the top well-known companies in the sports industry. Nike’s most recent  innovation  of  the  shoe  can  be  paired  electronically  up  to  a  smartphone.  The  device  of computing is contained by the footwear that is embedded into it. Moreover, it also can be connected to the smartphone of whoever wears the shoes. Nike’s goal is to bring inspiration across the globe to every  athlete. Nike consistently strives  to the company at the forefront of design and product  innovation.  Through  the  research,  The  Nike  free  shoe  was  created  to  receive  the recognition that can strengthen.</w:t>
      </w:r>
    </w:p>
    <w:p w14:paraId="63E9DBA6" w14:textId="77777777" w:rsidR="00461005" w:rsidRPr="00461005" w:rsidRDefault="00461005" w:rsidP="00461005">
      <w:pPr>
        <w:spacing w:after="0" w:line="275" w:lineRule="auto"/>
        <w:ind w:left="101" w:right="78" w:firstLine="720"/>
        <w:jc w:val="both"/>
        <w:rPr>
          <w:rFonts w:ascii="Times New Roman" w:eastAsia="Times New Roman" w:hAnsi="Times New Roman" w:cs="Times New Roman"/>
          <w:b/>
          <w:bCs/>
          <w:sz w:val="24"/>
          <w:szCs w:val="24"/>
          <w:lang w:val="en-US"/>
        </w:rPr>
      </w:pPr>
    </w:p>
    <w:p w14:paraId="1D9C55E2" w14:textId="77777777" w:rsidR="00461005" w:rsidRPr="00461005" w:rsidRDefault="00461005" w:rsidP="00461005">
      <w:pPr>
        <w:spacing w:after="0" w:line="275" w:lineRule="auto"/>
        <w:ind w:left="101" w:right="78" w:firstLine="720"/>
        <w:jc w:val="both"/>
        <w:rPr>
          <w:rFonts w:ascii="Times New Roman" w:eastAsia="Times New Roman" w:hAnsi="Times New Roman" w:cs="Times New Roman"/>
          <w:b/>
          <w:bCs/>
          <w:sz w:val="24"/>
          <w:szCs w:val="24"/>
          <w:lang w:val="en-US"/>
        </w:rPr>
      </w:pPr>
      <w:r w:rsidRPr="00461005">
        <w:rPr>
          <w:rFonts w:ascii="Times New Roman" w:eastAsia="Times New Roman" w:hAnsi="Times New Roman" w:cs="Times New Roman"/>
          <w:b/>
          <w:bCs/>
          <w:sz w:val="24"/>
          <w:szCs w:val="24"/>
          <w:lang w:val="en-US"/>
        </w:rPr>
        <w:t>Recommendation</w:t>
      </w:r>
    </w:p>
    <w:p w14:paraId="7CDE6B14" w14:textId="11978C22" w:rsidR="00461005" w:rsidRPr="00461005" w:rsidRDefault="00461005" w:rsidP="00461005">
      <w:pPr>
        <w:spacing w:after="0" w:line="275" w:lineRule="auto"/>
        <w:ind w:left="101" w:right="78"/>
        <w:jc w:val="both"/>
        <w:rPr>
          <w:rFonts w:ascii="Times New Roman" w:eastAsia="Times New Roman" w:hAnsi="Times New Roman" w:cs="Times New Roman"/>
          <w:sz w:val="24"/>
          <w:szCs w:val="24"/>
          <w:lang w:val="en-US"/>
        </w:rPr>
        <w:sectPr w:rsidR="00461005" w:rsidRPr="00461005">
          <w:pgSz w:w="12240" w:h="15840"/>
          <w:pgMar w:top="980" w:right="1320" w:bottom="280" w:left="1340" w:header="752" w:footer="0" w:gutter="0"/>
          <w:cols w:space="720"/>
        </w:sectPr>
      </w:pPr>
      <w:r w:rsidRPr="00461005">
        <w:rPr>
          <w:rFonts w:ascii="Times New Roman" w:eastAsia="Times New Roman" w:hAnsi="Times New Roman" w:cs="Times New Roman"/>
          <w:sz w:val="24"/>
          <w:szCs w:val="24"/>
          <w:lang w:val="en-US"/>
        </w:rPr>
        <w:t>The company has the strength, and they are in a need of support in the sports footwear to global leadership. The corporation possesses the necessary strengths to maintain its global leading position in the sports footwear, equipment, and clothing sector. However, concerns about competitiveness, labor practices, mimicry, and patent protection must be addressed. As a result, Nike Inc.'s tactics in these areas should be reformed. To handle patent protection challenges, the corporation must also work with government agencies. Nike’s handle in digital sports, puts = a great emphasizes on their Nike. Nike+ technology represents the start of a whole new line of Nike items, as well as a fantastic way to encourage people to include sports into their daily lives. For example, Nike has secured a prominent position in every future global sporting event, including the 2012 Olympics, the 2012 Soccer Euro Cup, the NFL Super Bowl, the 2014 Soccer World Cup, and the 2016 Summer Olympics in Rio de Janeiro.</w:t>
      </w:r>
    </w:p>
    <w:p w14:paraId="51CAD425" w14:textId="0EE0B16E" w:rsidR="00461005" w:rsidRPr="00461005" w:rsidRDefault="00461005" w:rsidP="00461005">
      <w:pPr>
        <w:spacing w:before="29" w:after="0" w:line="240" w:lineRule="auto"/>
        <w:ind w:right="4207"/>
        <w:rPr>
          <w:rFonts w:ascii="Times New Roman" w:eastAsia="Times New Roman" w:hAnsi="Times New Roman" w:cs="Times New Roman"/>
          <w:sz w:val="24"/>
          <w:szCs w:val="24"/>
          <w:lang w:val="en-US"/>
        </w:rPr>
      </w:pPr>
      <w:r w:rsidRPr="00461005">
        <w:rPr>
          <w:rFonts w:ascii="Times New Roman" w:eastAsia="Times New Roman" w:hAnsi="Times New Roman" w:cs="Times New Roman"/>
          <w:b/>
          <w:sz w:val="24"/>
          <w:szCs w:val="24"/>
          <w:lang w:val="en-US"/>
        </w:rPr>
        <w:lastRenderedPageBreak/>
        <w:t>References</w:t>
      </w:r>
    </w:p>
    <w:p w14:paraId="6D396ED3" w14:textId="77777777" w:rsidR="00461005" w:rsidRPr="00461005" w:rsidRDefault="00461005" w:rsidP="00461005">
      <w:pPr>
        <w:spacing w:before="39" w:after="0" w:line="276" w:lineRule="auto"/>
        <w:ind w:left="821" w:right="79" w:hanging="720"/>
        <w:jc w:val="both"/>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 xml:space="preserve">Benzaghta, M.A., Elwalda, A., Mousa, M.M., Erkan, I. and Rahman, M., 2021. SWOT analysis applications: An integrative literature review. </w:t>
      </w:r>
      <w:r w:rsidRPr="00461005">
        <w:rPr>
          <w:rFonts w:ascii="Times New Roman" w:eastAsia="Times New Roman" w:hAnsi="Times New Roman" w:cs="Times New Roman"/>
          <w:i/>
          <w:sz w:val="24"/>
          <w:szCs w:val="24"/>
          <w:lang w:val="en-US"/>
        </w:rPr>
        <w:t>Journal of Global Business Insights</w:t>
      </w:r>
      <w:r w:rsidRPr="00461005">
        <w:rPr>
          <w:rFonts w:ascii="Times New Roman" w:eastAsia="Times New Roman" w:hAnsi="Times New Roman" w:cs="Times New Roman"/>
          <w:sz w:val="24"/>
          <w:szCs w:val="24"/>
          <w:lang w:val="en-US"/>
        </w:rPr>
        <w:t xml:space="preserve">, </w:t>
      </w:r>
      <w:r w:rsidRPr="00461005">
        <w:rPr>
          <w:rFonts w:ascii="Times New Roman" w:eastAsia="Times New Roman" w:hAnsi="Times New Roman" w:cs="Times New Roman"/>
          <w:i/>
          <w:sz w:val="24"/>
          <w:szCs w:val="24"/>
          <w:lang w:val="en-US"/>
        </w:rPr>
        <w:t>6</w:t>
      </w:r>
      <w:r w:rsidRPr="00461005">
        <w:rPr>
          <w:rFonts w:ascii="Times New Roman" w:eastAsia="Times New Roman" w:hAnsi="Times New Roman" w:cs="Times New Roman"/>
          <w:sz w:val="24"/>
          <w:szCs w:val="24"/>
          <w:lang w:val="en-US"/>
        </w:rPr>
        <w:t>(1), pp.55-73.</w:t>
      </w:r>
    </w:p>
    <w:p w14:paraId="4F5D7742" w14:textId="77777777" w:rsidR="00461005" w:rsidRPr="00461005" w:rsidRDefault="00461005" w:rsidP="00461005">
      <w:pPr>
        <w:spacing w:before="4" w:after="0" w:line="200" w:lineRule="exact"/>
        <w:rPr>
          <w:rFonts w:ascii="Times New Roman" w:eastAsia="Times New Roman" w:hAnsi="Times New Roman" w:cs="Times New Roman"/>
          <w:sz w:val="20"/>
          <w:szCs w:val="20"/>
          <w:lang w:val="en-US"/>
        </w:rPr>
      </w:pPr>
    </w:p>
    <w:p w14:paraId="4FB4FA50" w14:textId="77777777" w:rsidR="00461005" w:rsidRPr="00461005" w:rsidRDefault="00461005" w:rsidP="00461005">
      <w:pPr>
        <w:spacing w:after="0" w:line="240" w:lineRule="auto"/>
        <w:ind w:left="101"/>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Boyle, K., Tottenham, M., Weathers, D. and O’Rourke, J., 2019. Nike, Inc.: Believing in Colin</w:t>
      </w:r>
    </w:p>
    <w:p w14:paraId="6CF3B902" w14:textId="77777777" w:rsidR="00461005" w:rsidRPr="00461005" w:rsidRDefault="00461005" w:rsidP="00461005">
      <w:pPr>
        <w:spacing w:before="39" w:after="0" w:line="240" w:lineRule="auto"/>
        <w:ind w:left="821"/>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Kaepernick, Sacrificing Brand Image?</w:t>
      </w:r>
    </w:p>
    <w:p w14:paraId="5D0D7BC9" w14:textId="77777777" w:rsidR="00461005" w:rsidRPr="00461005" w:rsidRDefault="00461005" w:rsidP="00461005">
      <w:pPr>
        <w:spacing w:before="1" w:after="0" w:line="100" w:lineRule="exact"/>
        <w:rPr>
          <w:rFonts w:ascii="Times New Roman" w:eastAsia="Times New Roman" w:hAnsi="Times New Roman" w:cs="Times New Roman"/>
          <w:sz w:val="11"/>
          <w:szCs w:val="11"/>
          <w:lang w:val="en-US"/>
        </w:rPr>
      </w:pPr>
    </w:p>
    <w:p w14:paraId="6952A3CF" w14:textId="77777777" w:rsidR="00461005" w:rsidRPr="00461005" w:rsidRDefault="00461005" w:rsidP="00461005">
      <w:pPr>
        <w:spacing w:after="0" w:line="400" w:lineRule="atLeast"/>
        <w:ind w:left="101" w:right="645"/>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 xml:space="preserve">CGMA (2017). </w:t>
      </w:r>
      <w:r w:rsidRPr="00461005">
        <w:rPr>
          <w:rFonts w:ascii="Times New Roman" w:eastAsia="Times New Roman" w:hAnsi="Times New Roman" w:cs="Times New Roman"/>
          <w:i/>
          <w:sz w:val="24"/>
          <w:szCs w:val="24"/>
          <w:lang w:val="en-US"/>
        </w:rPr>
        <w:t>Porter’s Five Forces of Competitive Position Analysis</w:t>
      </w:r>
      <w:r w:rsidRPr="00461005">
        <w:rPr>
          <w:rFonts w:ascii="Times New Roman" w:eastAsia="Times New Roman" w:hAnsi="Times New Roman" w:cs="Times New Roman"/>
          <w:sz w:val="24"/>
          <w:szCs w:val="24"/>
          <w:lang w:val="en-US"/>
        </w:rPr>
        <w:t xml:space="preserve">. [online] CGMA. Available at: </w:t>
      </w:r>
      <w:hyperlink r:id="rId9">
        <w:r w:rsidRPr="00461005">
          <w:rPr>
            <w:rFonts w:ascii="Times New Roman" w:eastAsia="Times New Roman" w:hAnsi="Times New Roman" w:cs="Times New Roman"/>
            <w:color w:val="0000FF"/>
            <w:sz w:val="24"/>
            <w:szCs w:val="24"/>
            <w:u w:val="single" w:color="0000FF"/>
            <w:lang w:val="en-US"/>
          </w:rPr>
          <w:t>https://www.cgma.org/resources/tools/essential-tools/porters-five-forces.html</w:t>
        </w:r>
        <w:r w:rsidRPr="00461005">
          <w:rPr>
            <w:rFonts w:ascii="Times New Roman" w:eastAsia="Times New Roman" w:hAnsi="Times New Roman" w:cs="Times New Roman"/>
            <w:color w:val="000000"/>
            <w:sz w:val="24"/>
            <w:szCs w:val="24"/>
            <w:lang w:val="en-US"/>
          </w:rPr>
          <w:t>.</w:t>
        </w:r>
      </w:hyperlink>
    </w:p>
    <w:p w14:paraId="22633B94" w14:textId="77777777" w:rsidR="00461005" w:rsidRPr="00461005" w:rsidRDefault="00461005" w:rsidP="00461005">
      <w:pPr>
        <w:spacing w:before="5" w:after="0" w:line="140" w:lineRule="exact"/>
        <w:rPr>
          <w:rFonts w:ascii="Times New Roman" w:eastAsia="Times New Roman" w:hAnsi="Times New Roman" w:cs="Times New Roman"/>
          <w:sz w:val="14"/>
          <w:szCs w:val="14"/>
          <w:lang w:val="en-US"/>
        </w:rPr>
      </w:pPr>
    </w:p>
    <w:p w14:paraId="53F16E83" w14:textId="77777777" w:rsidR="00461005" w:rsidRPr="00461005" w:rsidRDefault="00461005" w:rsidP="00461005">
      <w:pPr>
        <w:spacing w:after="0" w:line="200" w:lineRule="exact"/>
        <w:rPr>
          <w:rFonts w:ascii="Times New Roman" w:eastAsia="Times New Roman" w:hAnsi="Times New Roman" w:cs="Times New Roman"/>
          <w:sz w:val="20"/>
          <w:szCs w:val="20"/>
          <w:lang w:val="en-US"/>
        </w:rPr>
      </w:pPr>
    </w:p>
    <w:p w14:paraId="702977F2" w14:textId="77777777" w:rsidR="00461005" w:rsidRPr="00461005" w:rsidRDefault="00461005" w:rsidP="00461005">
      <w:pPr>
        <w:spacing w:before="29" w:after="0" w:line="240" w:lineRule="auto"/>
        <w:ind w:left="101"/>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 xml:space="preserve">digiaide (2022). </w:t>
      </w:r>
      <w:r w:rsidRPr="00461005">
        <w:rPr>
          <w:rFonts w:ascii="Times New Roman" w:eastAsia="Times New Roman" w:hAnsi="Times New Roman" w:cs="Times New Roman"/>
          <w:i/>
          <w:sz w:val="24"/>
          <w:szCs w:val="24"/>
          <w:lang w:val="en-US"/>
        </w:rPr>
        <w:t>Nike Marketing Mix (4Ps) and Marketing Strategy - Digiaide.com</w:t>
      </w:r>
      <w:r w:rsidRPr="00461005">
        <w:rPr>
          <w:rFonts w:ascii="Times New Roman" w:eastAsia="Times New Roman" w:hAnsi="Times New Roman" w:cs="Times New Roman"/>
          <w:sz w:val="24"/>
          <w:szCs w:val="24"/>
          <w:lang w:val="en-US"/>
        </w:rPr>
        <w:t>. [online]</w:t>
      </w:r>
    </w:p>
    <w:p w14:paraId="01EB6F63" w14:textId="77777777" w:rsidR="00461005" w:rsidRPr="00461005" w:rsidRDefault="00461005" w:rsidP="00461005">
      <w:pPr>
        <w:spacing w:before="9" w:after="0" w:line="120" w:lineRule="exact"/>
        <w:rPr>
          <w:rFonts w:ascii="Times New Roman" w:eastAsia="Times New Roman" w:hAnsi="Times New Roman" w:cs="Times New Roman"/>
          <w:sz w:val="13"/>
          <w:szCs w:val="13"/>
          <w:lang w:val="en-US"/>
        </w:rPr>
      </w:pPr>
    </w:p>
    <w:p w14:paraId="401CCECE" w14:textId="77777777" w:rsidR="00461005" w:rsidRPr="00461005" w:rsidRDefault="00461005" w:rsidP="00461005">
      <w:pPr>
        <w:spacing w:after="0" w:line="240" w:lineRule="auto"/>
        <w:ind w:left="101"/>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digiaide. Available at: https://digiaide.com/nike-marketing-mix/ [Accessed 28 Apr. 2022].</w:t>
      </w:r>
    </w:p>
    <w:p w14:paraId="2C368444" w14:textId="77777777" w:rsidR="00461005" w:rsidRPr="00461005" w:rsidRDefault="00461005" w:rsidP="00461005">
      <w:pPr>
        <w:spacing w:before="9" w:after="0" w:line="160" w:lineRule="exact"/>
        <w:rPr>
          <w:rFonts w:ascii="Times New Roman" w:eastAsia="Times New Roman" w:hAnsi="Times New Roman" w:cs="Times New Roman"/>
          <w:sz w:val="17"/>
          <w:szCs w:val="17"/>
          <w:lang w:val="en-US"/>
        </w:rPr>
      </w:pPr>
    </w:p>
    <w:p w14:paraId="427CDD80" w14:textId="77777777" w:rsidR="00461005" w:rsidRPr="00461005" w:rsidRDefault="00461005" w:rsidP="00461005">
      <w:pPr>
        <w:spacing w:after="0" w:line="200" w:lineRule="exact"/>
        <w:rPr>
          <w:rFonts w:ascii="Times New Roman" w:eastAsia="Times New Roman" w:hAnsi="Times New Roman" w:cs="Times New Roman"/>
          <w:sz w:val="20"/>
          <w:szCs w:val="20"/>
          <w:lang w:val="en-US"/>
        </w:rPr>
      </w:pPr>
    </w:p>
    <w:p w14:paraId="4B4A4533" w14:textId="77777777" w:rsidR="00461005" w:rsidRPr="00461005" w:rsidRDefault="00461005" w:rsidP="00461005">
      <w:pPr>
        <w:spacing w:after="0" w:line="276" w:lineRule="auto"/>
        <w:ind w:left="821" w:right="79" w:hanging="720"/>
        <w:jc w:val="both"/>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 xml:space="preserve">FORT, F., 2022. </w:t>
      </w:r>
      <w:r w:rsidRPr="00461005">
        <w:rPr>
          <w:rFonts w:ascii="Times New Roman" w:eastAsia="Times New Roman" w:hAnsi="Times New Roman" w:cs="Times New Roman"/>
          <w:i/>
          <w:sz w:val="24"/>
          <w:szCs w:val="24"/>
          <w:lang w:val="en-US"/>
        </w:rPr>
        <w:t>NIKE, Inc. Porter Five (5) Forces &amp; Industry Analysis [Strategy]</w:t>
      </w:r>
      <w:r w:rsidRPr="00461005">
        <w:rPr>
          <w:rFonts w:ascii="Times New Roman" w:eastAsia="Times New Roman" w:hAnsi="Times New Roman" w:cs="Times New Roman"/>
          <w:sz w:val="24"/>
          <w:szCs w:val="24"/>
          <w:lang w:val="en-US"/>
        </w:rPr>
        <w:t>. [online] Fern Fort           University.           Available           at:           &lt;http://fernfortuniversity.com/term- papers/porter5/analysis/765-nike--inc-.php&gt; [Accessed 19 March 2022].</w:t>
      </w:r>
    </w:p>
    <w:p w14:paraId="7B4D9D3A" w14:textId="77777777" w:rsidR="00461005" w:rsidRPr="00461005" w:rsidRDefault="00461005" w:rsidP="00461005">
      <w:pPr>
        <w:spacing w:before="10" w:after="0" w:line="180" w:lineRule="exact"/>
        <w:rPr>
          <w:rFonts w:ascii="Times New Roman" w:eastAsia="Times New Roman" w:hAnsi="Times New Roman" w:cs="Times New Roman"/>
          <w:sz w:val="19"/>
          <w:szCs w:val="19"/>
          <w:lang w:val="en-US"/>
        </w:rPr>
      </w:pPr>
    </w:p>
    <w:p w14:paraId="6B95A2E5" w14:textId="77777777" w:rsidR="00461005" w:rsidRPr="00461005" w:rsidRDefault="00461005" w:rsidP="00461005">
      <w:pPr>
        <w:spacing w:after="0" w:line="240" w:lineRule="auto"/>
        <w:ind w:left="101"/>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 xml:space="preserve">Hoogendijk,   C.,   2021. </w:t>
      </w:r>
      <w:r w:rsidRPr="00461005">
        <w:rPr>
          <w:rFonts w:ascii="Times New Roman" w:eastAsia="Times New Roman" w:hAnsi="Times New Roman" w:cs="Times New Roman"/>
          <w:i/>
          <w:sz w:val="24"/>
          <w:szCs w:val="24"/>
          <w:lang w:val="en-US"/>
        </w:rPr>
        <w:t>Leveraging   Design   Thinking   to   Support   Internal   Agile   Software</w:t>
      </w:r>
    </w:p>
    <w:p w14:paraId="66970986" w14:textId="77777777" w:rsidR="00461005" w:rsidRPr="00461005" w:rsidRDefault="00461005" w:rsidP="00461005">
      <w:pPr>
        <w:spacing w:before="44" w:after="0" w:line="240" w:lineRule="auto"/>
        <w:ind w:left="821"/>
        <w:rPr>
          <w:rFonts w:ascii="Times New Roman" w:eastAsia="Times New Roman" w:hAnsi="Times New Roman" w:cs="Times New Roman"/>
          <w:sz w:val="24"/>
          <w:szCs w:val="24"/>
          <w:lang w:val="en-US"/>
        </w:rPr>
      </w:pPr>
      <w:r w:rsidRPr="00461005">
        <w:rPr>
          <w:rFonts w:ascii="Times New Roman" w:eastAsia="Times New Roman" w:hAnsi="Times New Roman" w:cs="Times New Roman"/>
          <w:i/>
          <w:sz w:val="24"/>
          <w:szCs w:val="24"/>
          <w:lang w:val="en-US"/>
        </w:rPr>
        <w:t>Development</w:t>
      </w:r>
      <w:r w:rsidRPr="00461005">
        <w:rPr>
          <w:rFonts w:ascii="Times New Roman" w:eastAsia="Times New Roman" w:hAnsi="Times New Roman" w:cs="Times New Roman"/>
          <w:sz w:val="24"/>
          <w:szCs w:val="24"/>
          <w:lang w:val="en-US"/>
        </w:rPr>
        <w:t>.                              [online]                              Available                              at:</w:t>
      </w:r>
    </w:p>
    <w:p w14:paraId="4B554DE5" w14:textId="77777777" w:rsidR="00461005" w:rsidRPr="00461005" w:rsidRDefault="00461005" w:rsidP="00461005">
      <w:pPr>
        <w:spacing w:before="39" w:after="0" w:line="278" w:lineRule="auto"/>
        <w:ind w:left="821" w:right="1275"/>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&lt;https://repository.tudelft.nl/islandora/object/uuid:383a6ff6-374b-4fdd-80a3- da3112d0ba05/datastream/OBJ/download&gt; [Accessed 19 March 2022].</w:t>
      </w:r>
    </w:p>
    <w:p w14:paraId="229A1978" w14:textId="77777777" w:rsidR="00461005" w:rsidRPr="00461005" w:rsidRDefault="00461005" w:rsidP="00461005">
      <w:pPr>
        <w:spacing w:before="7" w:after="0" w:line="180" w:lineRule="exact"/>
        <w:rPr>
          <w:rFonts w:ascii="Times New Roman" w:eastAsia="Times New Roman" w:hAnsi="Times New Roman" w:cs="Times New Roman"/>
          <w:sz w:val="19"/>
          <w:szCs w:val="19"/>
          <w:lang w:val="en-US"/>
        </w:rPr>
      </w:pPr>
    </w:p>
    <w:p w14:paraId="0CCFCAD1" w14:textId="77777777" w:rsidR="00461005" w:rsidRPr="00461005" w:rsidRDefault="00461005" w:rsidP="00461005">
      <w:pPr>
        <w:spacing w:after="0" w:line="278" w:lineRule="auto"/>
        <w:ind w:left="821" w:right="84" w:hanging="720"/>
        <w:jc w:val="both"/>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 xml:space="preserve">Kim, M., 2020. How Phil Knight made Nike a leader in the sports industry: examining the success factors. </w:t>
      </w:r>
      <w:r w:rsidRPr="00461005">
        <w:rPr>
          <w:rFonts w:ascii="Times New Roman" w:eastAsia="Times New Roman" w:hAnsi="Times New Roman" w:cs="Times New Roman"/>
          <w:i/>
          <w:sz w:val="24"/>
          <w:szCs w:val="24"/>
          <w:lang w:val="en-US"/>
        </w:rPr>
        <w:t>Sport in Society</w:t>
      </w:r>
      <w:r w:rsidRPr="00461005">
        <w:rPr>
          <w:rFonts w:ascii="Times New Roman" w:eastAsia="Times New Roman" w:hAnsi="Times New Roman" w:cs="Times New Roman"/>
          <w:sz w:val="24"/>
          <w:szCs w:val="24"/>
          <w:lang w:val="en-US"/>
        </w:rPr>
        <w:t>, 23(9), pp.1512-1523.</w:t>
      </w:r>
    </w:p>
    <w:p w14:paraId="1AA46C93" w14:textId="77777777" w:rsidR="00461005" w:rsidRPr="00461005" w:rsidRDefault="00461005" w:rsidP="00461005">
      <w:pPr>
        <w:spacing w:before="6" w:after="0" w:line="180" w:lineRule="exact"/>
        <w:rPr>
          <w:rFonts w:ascii="Times New Roman" w:eastAsia="Times New Roman" w:hAnsi="Times New Roman" w:cs="Times New Roman"/>
          <w:sz w:val="19"/>
          <w:szCs w:val="19"/>
          <w:lang w:val="en-US"/>
        </w:rPr>
      </w:pPr>
    </w:p>
    <w:p w14:paraId="30E6032B" w14:textId="77777777" w:rsidR="00461005" w:rsidRPr="00461005" w:rsidRDefault="00461005" w:rsidP="00461005">
      <w:pPr>
        <w:spacing w:after="0" w:line="240" w:lineRule="auto"/>
        <w:ind w:left="101"/>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 xml:space="preserve">Knight, P. and Holmes, I., 2016. </w:t>
      </w:r>
      <w:r w:rsidRPr="00461005">
        <w:rPr>
          <w:rFonts w:ascii="Times New Roman" w:eastAsia="Times New Roman" w:hAnsi="Times New Roman" w:cs="Times New Roman"/>
          <w:i/>
          <w:sz w:val="24"/>
          <w:szCs w:val="24"/>
          <w:lang w:val="en-US"/>
        </w:rPr>
        <w:t>Shoe dog</w:t>
      </w:r>
      <w:r w:rsidRPr="00461005">
        <w:rPr>
          <w:rFonts w:ascii="Times New Roman" w:eastAsia="Times New Roman" w:hAnsi="Times New Roman" w:cs="Times New Roman"/>
          <w:sz w:val="24"/>
          <w:szCs w:val="24"/>
          <w:lang w:val="en-US"/>
        </w:rPr>
        <w:t>. [Oslo]: Cappelen Damm.</w:t>
      </w:r>
    </w:p>
    <w:p w14:paraId="03145234" w14:textId="77777777" w:rsidR="00461005" w:rsidRPr="00461005" w:rsidRDefault="00461005" w:rsidP="00461005">
      <w:pPr>
        <w:spacing w:before="4" w:after="0" w:line="240" w:lineRule="exact"/>
        <w:rPr>
          <w:rFonts w:ascii="Times New Roman" w:eastAsia="Times New Roman" w:hAnsi="Times New Roman" w:cs="Times New Roman"/>
          <w:sz w:val="24"/>
          <w:szCs w:val="24"/>
          <w:lang w:val="en-US"/>
        </w:rPr>
      </w:pPr>
    </w:p>
    <w:p w14:paraId="3DA2569A" w14:textId="77777777" w:rsidR="00461005" w:rsidRPr="00461005" w:rsidRDefault="00461005" w:rsidP="00461005">
      <w:pPr>
        <w:spacing w:after="0" w:line="240" w:lineRule="auto"/>
        <w:ind w:left="101"/>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 xml:space="preserve">Liu, X., 2022. </w:t>
      </w:r>
      <w:r w:rsidRPr="00461005">
        <w:rPr>
          <w:rFonts w:ascii="Times New Roman" w:eastAsia="Times New Roman" w:hAnsi="Times New Roman" w:cs="Times New Roman"/>
          <w:i/>
          <w:sz w:val="24"/>
          <w:szCs w:val="24"/>
          <w:lang w:val="en-US"/>
        </w:rPr>
        <w:t>NIKE’s  General Company  Analysis  Based on  Its  2020 Annual  Report</w:t>
      </w:r>
      <w:r w:rsidRPr="00461005">
        <w:rPr>
          <w:rFonts w:ascii="Times New Roman" w:eastAsia="Times New Roman" w:hAnsi="Times New Roman" w:cs="Times New Roman"/>
          <w:sz w:val="24"/>
          <w:szCs w:val="24"/>
          <w:lang w:val="en-US"/>
        </w:rPr>
        <w:t>. Atlantic</w:t>
      </w:r>
    </w:p>
    <w:p w14:paraId="17E13741" w14:textId="77777777" w:rsidR="00461005" w:rsidRPr="00461005" w:rsidRDefault="00461005" w:rsidP="00461005">
      <w:pPr>
        <w:spacing w:before="39" w:after="0" w:line="240" w:lineRule="auto"/>
        <w:ind w:left="821"/>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Press.</w:t>
      </w:r>
    </w:p>
    <w:p w14:paraId="361172E9" w14:textId="77777777" w:rsidR="00461005" w:rsidRPr="00461005" w:rsidRDefault="00461005" w:rsidP="00461005">
      <w:pPr>
        <w:spacing w:before="4" w:after="0" w:line="240" w:lineRule="exact"/>
        <w:rPr>
          <w:rFonts w:ascii="Times New Roman" w:eastAsia="Times New Roman" w:hAnsi="Times New Roman" w:cs="Times New Roman"/>
          <w:sz w:val="24"/>
          <w:szCs w:val="24"/>
          <w:lang w:val="en-US"/>
        </w:rPr>
      </w:pPr>
    </w:p>
    <w:p w14:paraId="56721442" w14:textId="77777777" w:rsidR="00461005" w:rsidRPr="00461005" w:rsidRDefault="00461005" w:rsidP="00461005">
      <w:pPr>
        <w:spacing w:after="0" w:line="273" w:lineRule="auto"/>
        <w:ind w:left="821" w:right="80" w:hanging="720"/>
        <w:jc w:val="both"/>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 xml:space="preserve">Madej, A., 2019. </w:t>
      </w:r>
      <w:r w:rsidRPr="00461005">
        <w:rPr>
          <w:rFonts w:ascii="Times New Roman" w:eastAsia="Times New Roman" w:hAnsi="Times New Roman" w:cs="Times New Roman"/>
          <w:i/>
          <w:sz w:val="24"/>
          <w:szCs w:val="24"/>
          <w:lang w:val="en-US"/>
        </w:rPr>
        <w:t>The Role of Marketing Communication in Recognition of The Global Brand: A Case Study of Nike</w:t>
      </w:r>
      <w:r w:rsidRPr="00461005">
        <w:rPr>
          <w:rFonts w:ascii="Times New Roman" w:eastAsia="Times New Roman" w:hAnsi="Times New Roman" w:cs="Times New Roman"/>
          <w:sz w:val="24"/>
          <w:szCs w:val="24"/>
          <w:lang w:val="en-US"/>
        </w:rPr>
        <w:t>.</w:t>
      </w:r>
    </w:p>
    <w:p w14:paraId="718009FB" w14:textId="77777777" w:rsidR="00461005" w:rsidRPr="00461005" w:rsidRDefault="00461005" w:rsidP="00461005">
      <w:pPr>
        <w:spacing w:before="7" w:after="0" w:line="200" w:lineRule="exact"/>
        <w:rPr>
          <w:rFonts w:ascii="Times New Roman" w:eastAsia="Times New Roman" w:hAnsi="Times New Roman" w:cs="Times New Roman"/>
          <w:sz w:val="20"/>
          <w:szCs w:val="20"/>
          <w:lang w:val="en-US"/>
        </w:rPr>
      </w:pPr>
    </w:p>
    <w:p w14:paraId="580BD280" w14:textId="77777777" w:rsidR="00461005" w:rsidRPr="00461005" w:rsidRDefault="00461005" w:rsidP="00461005">
      <w:pPr>
        <w:spacing w:after="0" w:line="275" w:lineRule="auto"/>
        <w:ind w:left="821" w:right="76" w:hanging="720"/>
        <w:jc w:val="both"/>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 xml:space="preserve">Mujahidah,  A.  and  Tan,  P.,  2021.  THE  INFLUENCE  OF  COUNTRY-OF-ORIGIN  IMAGE, BRAND   IMAGE,   AND   BRAND   EVALUATION   ON   PURCHASE   INTENTION TOWARDS   NIKE   BRAND   IN   JABODETABEK. </w:t>
      </w:r>
      <w:r w:rsidRPr="00461005">
        <w:rPr>
          <w:rFonts w:ascii="Times New Roman" w:eastAsia="Times New Roman" w:hAnsi="Times New Roman" w:cs="Times New Roman"/>
          <w:i/>
          <w:sz w:val="24"/>
          <w:szCs w:val="24"/>
          <w:lang w:val="en-US"/>
        </w:rPr>
        <w:t>JMBI   UNSRAT   (Journal   Ilima Management Bisnis dan Inovasi Universitas Sam Ratulangi).</w:t>
      </w:r>
      <w:r w:rsidRPr="00461005">
        <w:rPr>
          <w:rFonts w:ascii="Times New Roman" w:eastAsia="Times New Roman" w:hAnsi="Times New Roman" w:cs="Times New Roman"/>
          <w:sz w:val="24"/>
          <w:szCs w:val="24"/>
          <w:lang w:val="en-US"/>
        </w:rPr>
        <w:t>, 8(1).</w:t>
      </w:r>
    </w:p>
    <w:p w14:paraId="58975D21" w14:textId="77777777" w:rsidR="00461005" w:rsidRPr="00461005" w:rsidRDefault="00461005" w:rsidP="00461005">
      <w:pPr>
        <w:spacing w:before="5" w:after="0" w:line="200" w:lineRule="exact"/>
        <w:rPr>
          <w:rFonts w:ascii="Times New Roman" w:eastAsia="Times New Roman" w:hAnsi="Times New Roman" w:cs="Times New Roman"/>
          <w:sz w:val="20"/>
          <w:szCs w:val="20"/>
          <w:lang w:val="en-US"/>
        </w:rPr>
      </w:pPr>
    </w:p>
    <w:p w14:paraId="41DC92A8" w14:textId="77777777" w:rsidR="00461005" w:rsidRPr="00461005" w:rsidRDefault="00461005" w:rsidP="00461005">
      <w:pPr>
        <w:spacing w:after="0" w:line="276" w:lineRule="auto"/>
        <w:ind w:left="821" w:right="82" w:hanging="720"/>
        <w:jc w:val="both"/>
        <w:rPr>
          <w:rFonts w:ascii="Times New Roman" w:eastAsia="Times New Roman" w:hAnsi="Times New Roman" w:cs="Times New Roman"/>
          <w:sz w:val="24"/>
          <w:szCs w:val="24"/>
          <w:lang w:val="en-US"/>
        </w:rPr>
        <w:sectPr w:rsidR="00461005" w:rsidRPr="00461005">
          <w:pgSz w:w="12240" w:h="15840"/>
          <w:pgMar w:top="980" w:right="1320" w:bottom="280" w:left="1340" w:header="752" w:footer="0" w:gutter="0"/>
          <w:cols w:space="720"/>
        </w:sectPr>
      </w:pPr>
      <w:r w:rsidRPr="00461005">
        <w:rPr>
          <w:rFonts w:ascii="Times New Roman" w:eastAsia="Times New Roman" w:hAnsi="Times New Roman" w:cs="Times New Roman"/>
          <w:sz w:val="24"/>
          <w:szCs w:val="24"/>
          <w:lang w:val="en-US"/>
        </w:rPr>
        <w:t xml:space="preserve">Pelupessy, M. and Tehuayo, E., 2021. Influence of Brand Personality on Purchase Decisions: A Case Study of Nike Shoes in Ambon City. </w:t>
      </w:r>
      <w:r w:rsidRPr="00461005">
        <w:rPr>
          <w:rFonts w:ascii="Times New Roman" w:eastAsia="Times New Roman" w:hAnsi="Times New Roman" w:cs="Times New Roman"/>
          <w:i/>
          <w:sz w:val="24"/>
          <w:szCs w:val="24"/>
          <w:lang w:val="en-US"/>
        </w:rPr>
        <w:t>International Journal of Community Service &amp; Engagement</w:t>
      </w:r>
      <w:r w:rsidRPr="00461005">
        <w:rPr>
          <w:rFonts w:ascii="Times New Roman" w:eastAsia="Times New Roman" w:hAnsi="Times New Roman" w:cs="Times New Roman"/>
          <w:sz w:val="24"/>
          <w:szCs w:val="24"/>
          <w:lang w:val="en-US"/>
        </w:rPr>
        <w:t>, 2(4), pp.112-117.</w:t>
      </w:r>
    </w:p>
    <w:p w14:paraId="45F2FE70" w14:textId="77777777" w:rsidR="00461005" w:rsidRPr="00461005" w:rsidRDefault="00461005" w:rsidP="00461005">
      <w:pPr>
        <w:spacing w:after="0" w:line="200" w:lineRule="exact"/>
        <w:rPr>
          <w:rFonts w:ascii="Times New Roman" w:eastAsia="Times New Roman" w:hAnsi="Times New Roman" w:cs="Times New Roman"/>
          <w:sz w:val="20"/>
          <w:szCs w:val="20"/>
          <w:lang w:val="en-US"/>
        </w:rPr>
      </w:pPr>
    </w:p>
    <w:p w14:paraId="1617EC80" w14:textId="77777777" w:rsidR="00461005" w:rsidRPr="00461005" w:rsidRDefault="00461005" w:rsidP="00461005">
      <w:pPr>
        <w:spacing w:after="0" w:line="220" w:lineRule="exact"/>
        <w:rPr>
          <w:rFonts w:ascii="Times New Roman" w:eastAsia="Times New Roman" w:hAnsi="Times New Roman" w:cs="Times New Roman"/>
          <w:lang w:val="en-US"/>
        </w:rPr>
      </w:pPr>
    </w:p>
    <w:p w14:paraId="2ED8ADDD" w14:textId="77777777" w:rsidR="00461005" w:rsidRPr="00461005" w:rsidRDefault="00461005" w:rsidP="00461005">
      <w:pPr>
        <w:spacing w:before="29" w:after="0" w:line="360" w:lineRule="auto"/>
        <w:ind w:left="101" w:right="275"/>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 xml:space="preserve">Pilbeam, S. and Corbridge, M. (2010). </w:t>
      </w:r>
      <w:r w:rsidRPr="00461005">
        <w:rPr>
          <w:rFonts w:ascii="Times New Roman" w:eastAsia="Times New Roman" w:hAnsi="Times New Roman" w:cs="Times New Roman"/>
          <w:i/>
          <w:sz w:val="24"/>
          <w:szCs w:val="24"/>
          <w:lang w:val="en-US"/>
        </w:rPr>
        <w:t>People resourcing contemporary HRM in practice</w:t>
      </w:r>
      <w:r w:rsidRPr="00461005">
        <w:rPr>
          <w:rFonts w:ascii="Times New Roman" w:eastAsia="Times New Roman" w:hAnsi="Times New Roman" w:cs="Times New Roman"/>
          <w:sz w:val="24"/>
          <w:szCs w:val="24"/>
          <w:lang w:val="en-US"/>
        </w:rPr>
        <w:t>. 4th ed. Harlow, England ; New York: Financial Times Prentice Hall.</w:t>
      </w:r>
    </w:p>
    <w:p w14:paraId="4992B613" w14:textId="77777777" w:rsidR="00461005" w:rsidRPr="00461005" w:rsidRDefault="00461005" w:rsidP="00461005">
      <w:pPr>
        <w:spacing w:before="5" w:after="0" w:line="240" w:lineRule="exact"/>
        <w:rPr>
          <w:rFonts w:ascii="Times New Roman" w:eastAsia="Times New Roman" w:hAnsi="Times New Roman" w:cs="Times New Roman"/>
          <w:sz w:val="24"/>
          <w:szCs w:val="24"/>
          <w:lang w:val="en-US"/>
        </w:rPr>
      </w:pPr>
    </w:p>
    <w:p w14:paraId="1C5FD8FC" w14:textId="77777777" w:rsidR="00461005" w:rsidRPr="00461005" w:rsidRDefault="00461005" w:rsidP="00461005">
      <w:pPr>
        <w:spacing w:after="0" w:line="240" w:lineRule="auto"/>
        <w:ind w:left="101"/>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 xml:space="preserve">PREZI,       2014. </w:t>
      </w:r>
      <w:r w:rsidRPr="00461005">
        <w:rPr>
          <w:rFonts w:ascii="Times New Roman" w:eastAsia="Times New Roman" w:hAnsi="Times New Roman" w:cs="Times New Roman"/>
          <w:i/>
          <w:sz w:val="24"/>
          <w:szCs w:val="24"/>
          <w:lang w:val="en-US"/>
        </w:rPr>
        <w:t>Nike's       Economic       Impact</w:t>
      </w:r>
      <w:r w:rsidRPr="00461005">
        <w:rPr>
          <w:rFonts w:ascii="Times New Roman" w:eastAsia="Times New Roman" w:hAnsi="Times New Roman" w:cs="Times New Roman"/>
          <w:sz w:val="24"/>
          <w:szCs w:val="24"/>
          <w:lang w:val="en-US"/>
        </w:rPr>
        <w:t>.       [online]       prezi.com.       Available       at:</w:t>
      </w:r>
    </w:p>
    <w:p w14:paraId="24140C79" w14:textId="77777777" w:rsidR="00461005" w:rsidRPr="00461005" w:rsidRDefault="00461005" w:rsidP="00461005">
      <w:pPr>
        <w:spacing w:before="39" w:after="0" w:line="278" w:lineRule="auto"/>
        <w:ind w:left="821" w:right="87"/>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&lt;https://prezi.com/2uvzmyganlxm/nikes-economic-impact/#:~:text=directly...%22-, Nike%20inc.,  competition%20in%20our%20capitalist%20system&gt;  [Accessed  19  March</w:t>
      </w:r>
    </w:p>
    <w:p w14:paraId="302F3807" w14:textId="77777777" w:rsidR="00461005" w:rsidRPr="00461005" w:rsidRDefault="00461005" w:rsidP="00461005">
      <w:pPr>
        <w:spacing w:after="0" w:line="260" w:lineRule="exact"/>
        <w:ind w:left="821"/>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2022].</w:t>
      </w:r>
    </w:p>
    <w:p w14:paraId="1E85359E" w14:textId="77777777" w:rsidR="00461005" w:rsidRPr="00461005" w:rsidRDefault="00461005" w:rsidP="00461005">
      <w:pPr>
        <w:spacing w:before="20" w:after="0" w:line="220" w:lineRule="exact"/>
        <w:rPr>
          <w:rFonts w:ascii="Times New Roman" w:eastAsia="Times New Roman" w:hAnsi="Times New Roman" w:cs="Times New Roman"/>
          <w:lang w:val="en-US"/>
        </w:rPr>
      </w:pPr>
    </w:p>
    <w:p w14:paraId="7766B667" w14:textId="77777777" w:rsidR="00461005" w:rsidRPr="00461005" w:rsidRDefault="00461005" w:rsidP="00461005">
      <w:pPr>
        <w:spacing w:after="0" w:line="240" w:lineRule="auto"/>
        <w:ind w:left="101"/>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 xml:space="preserve">Reynolds,      M.,      2021. </w:t>
      </w:r>
      <w:r w:rsidRPr="00461005">
        <w:rPr>
          <w:rFonts w:ascii="Times New Roman" w:eastAsia="Times New Roman" w:hAnsi="Times New Roman" w:cs="Times New Roman"/>
          <w:i/>
          <w:sz w:val="24"/>
          <w:szCs w:val="24"/>
          <w:lang w:val="en-US"/>
        </w:rPr>
        <w:t>Your      Emerging      Career:      Nike</w:t>
      </w:r>
      <w:r w:rsidRPr="00461005">
        <w:rPr>
          <w:rFonts w:ascii="Times New Roman" w:eastAsia="Times New Roman" w:hAnsi="Times New Roman" w:cs="Times New Roman"/>
          <w:sz w:val="24"/>
          <w:szCs w:val="24"/>
          <w:lang w:val="en-US"/>
        </w:rPr>
        <w:t>.      [online]      Available      at:</w:t>
      </w:r>
    </w:p>
    <w:p w14:paraId="3A707C9D" w14:textId="77777777" w:rsidR="00461005" w:rsidRPr="00461005" w:rsidRDefault="00461005" w:rsidP="00461005">
      <w:pPr>
        <w:spacing w:before="44" w:after="0" w:line="240" w:lineRule="auto"/>
        <w:ind w:left="821"/>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&lt;https://digitalcommons.providence.edu/cgi/viewcontent.cgi?article=1012&amp;context=bus_</w:t>
      </w:r>
    </w:p>
    <w:p w14:paraId="08695BCB" w14:textId="77777777" w:rsidR="00461005" w:rsidRPr="00461005" w:rsidRDefault="00461005" w:rsidP="00461005">
      <w:pPr>
        <w:spacing w:before="39" w:after="0" w:line="240" w:lineRule="auto"/>
        <w:ind w:left="821"/>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students&gt; [Accessed 19 March 2022].</w:t>
      </w:r>
    </w:p>
    <w:p w14:paraId="4CF33C88" w14:textId="77777777" w:rsidR="00461005" w:rsidRPr="00461005" w:rsidRDefault="00461005" w:rsidP="00461005">
      <w:pPr>
        <w:spacing w:before="4" w:after="0" w:line="240" w:lineRule="exact"/>
        <w:rPr>
          <w:rFonts w:ascii="Times New Roman" w:eastAsia="Times New Roman" w:hAnsi="Times New Roman" w:cs="Times New Roman"/>
          <w:sz w:val="24"/>
          <w:szCs w:val="24"/>
          <w:lang w:val="en-US"/>
        </w:rPr>
      </w:pPr>
    </w:p>
    <w:p w14:paraId="2A6619AE" w14:textId="77777777" w:rsidR="00461005" w:rsidRPr="00461005" w:rsidRDefault="00461005" w:rsidP="00461005">
      <w:pPr>
        <w:spacing w:after="0" w:line="276" w:lineRule="auto"/>
        <w:ind w:left="821" w:right="83" w:hanging="720"/>
        <w:jc w:val="both"/>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 xml:space="preserve">Silva,  K.,  Madhushani,  A.  and Jayalath,  S.,  2020. The  Impact  of  Brand  Loyalty  on  Customer Purchase Intention: An Empirical Study on Basketball Shoe Brands of Adidas, Nike and Puma. </w:t>
      </w:r>
      <w:r w:rsidRPr="00461005">
        <w:rPr>
          <w:rFonts w:ascii="Times New Roman" w:eastAsia="Times New Roman" w:hAnsi="Times New Roman" w:cs="Times New Roman"/>
          <w:i/>
          <w:sz w:val="24"/>
          <w:szCs w:val="24"/>
          <w:lang w:val="en-US"/>
        </w:rPr>
        <w:t>Journal of Physical Education and Sports Management</w:t>
      </w:r>
      <w:r w:rsidRPr="00461005">
        <w:rPr>
          <w:rFonts w:ascii="Times New Roman" w:eastAsia="Times New Roman" w:hAnsi="Times New Roman" w:cs="Times New Roman"/>
          <w:sz w:val="24"/>
          <w:szCs w:val="24"/>
          <w:lang w:val="en-US"/>
        </w:rPr>
        <w:t>, 7(2).</w:t>
      </w:r>
    </w:p>
    <w:p w14:paraId="29F3EDBF" w14:textId="77777777" w:rsidR="00461005" w:rsidRPr="00461005" w:rsidRDefault="00461005" w:rsidP="00461005">
      <w:pPr>
        <w:spacing w:before="9" w:after="0" w:line="180" w:lineRule="exact"/>
        <w:rPr>
          <w:rFonts w:ascii="Times New Roman" w:eastAsia="Times New Roman" w:hAnsi="Times New Roman" w:cs="Times New Roman"/>
          <w:sz w:val="19"/>
          <w:szCs w:val="19"/>
          <w:lang w:val="en-US"/>
        </w:rPr>
      </w:pPr>
    </w:p>
    <w:p w14:paraId="0DF48172" w14:textId="77777777" w:rsidR="00461005" w:rsidRPr="00461005" w:rsidRDefault="00461005" w:rsidP="00461005">
      <w:pPr>
        <w:spacing w:after="0" w:line="276" w:lineRule="auto"/>
        <w:ind w:left="821" w:right="75" w:hanging="720"/>
        <w:jc w:val="both"/>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 xml:space="preserve">Smith, P., 2021. </w:t>
      </w:r>
      <w:r w:rsidRPr="00461005">
        <w:rPr>
          <w:rFonts w:ascii="Times New Roman" w:eastAsia="Times New Roman" w:hAnsi="Times New Roman" w:cs="Times New Roman"/>
          <w:i/>
          <w:sz w:val="24"/>
          <w:szCs w:val="24"/>
          <w:lang w:val="en-US"/>
        </w:rPr>
        <w:t>The Devil Wears Nik ears Nike: The Implications of Nik e: The Implications of Nike’s Lawsuit Against S Lawsuit Against MSCHF for Its “Satan Shoes”</w:t>
      </w:r>
      <w:r w:rsidRPr="00461005">
        <w:rPr>
          <w:rFonts w:ascii="Times New Roman" w:eastAsia="Times New Roman" w:hAnsi="Times New Roman" w:cs="Times New Roman"/>
          <w:sz w:val="24"/>
          <w:szCs w:val="24"/>
          <w:lang w:val="en-US"/>
        </w:rPr>
        <w:t>. [online] LARC. Available                                                                                                                             at:</w:t>
      </w:r>
    </w:p>
    <w:p w14:paraId="7816A9B5" w14:textId="77777777" w:rsidR="00461005" w:rsidRPr="00461005" w:rsidRDefault="00461005" w:rsidP="00461005">
      <w:pPr>
        <w:spacing w:before="4" w:after="0" w:line="273" w:lineRule="auto"/>
        <w:ind w:left="821" w:right="744"/>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&lt;https://larc.cardozo.yu.edu/cgi/viewcontent.cgi?article=1284&amp;context=aelj-blog&gt; [Accessed 19 March 2022].</w:t>
      </w:r>
    </w:p>
    <w:p w14:paraId="187986E8" w14:textId="77777777" w:rsidR="00461005" w:rsidRPr="00461005" w:rsidRDefault="00461005" w:rsidP="00461005">
      <w:pPr>
        <w:spacing w:before="7" w:after="0" w:line="200" w:lineRule="exact"/>
        <w:rPr>
          <w:rFonts w:ascii="Times New Roman" w:eastAsia="Times New Roman" w:hAnsi="Times New Roman" w:cs="Times New Roman"/>
          <w:sz w:val="20"/>
          <w:szCs w:val="20"/>
          <w:lang w:val="en-US"/>
        </w:rPr>
      </w:pPr>
    </w:p>
    <w:p w14:paraId="09393964" w14:textId="77777777" w:rsidR="00461005" w:rsidRPr="00461005" w:rsidRDefault="00461005" w:rsidP="00461005">
      <w:pPr>
        <w:spacing w:after="0" w:line="240" w:lineRule="auto"/>
        <w:ind w:left="101"/>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 xml:space="preserve">Zhang,  J.,  2018. </w:t>
      </w:r>
      <w:r w:rsidRPr="00461005">
        <w:rPr>
          <w:rFonts w:ascii="Times New Roman" w:eastAsia="Times New Roman" w:hAnsi="Times New Roman" w:cs="Times New Roman"/>
          <w:i/>
          <w:sz w:val="24"/>
          <w:szCs w:val="24"/>
          <w:lang w:val="en-US"/>
        </w:rPr>
        <w:t>The  strategy  of  Sports  Brand  Network  Marketing  based  on  Brand  Image</w:t>
      </w:r>
    </w:p>
    <w:p w14:paraId="735B7343" w14:textId="77777777" w:rsidR="00461005" w:rsidRPr="00461005" w:rsidRDefault="00461005" w:rsidP="00461005">
      <w:pPr>
        <w:spacing w:before="39" w:after="0" w:line="240" w:lineRule="auto"/>
        <w:ind w:left="821"/>
        <w:rPr>
          <w:rFonts w:ascii="Times New Roman" w:eastAsia="Times New Roman" w:hAnsi="Times New Roman" w:cs="Times New Roman"/>
          <w:sz w:val="24"/>
          <w:szCs w:val="24"/>
          <w:lang w:val="en-US"/>
        </w:rPr>
      </w:pPr>
      <w:r w:rsidRPr="00461005">
        <w:rPr>
          <w:rFonts w:ascii="Times New Roman" w:eastAsia="Times New Roman" w:hAnsi="Times New Roman" w:cs="Times New Roman"/>
          <w:i/>
          <w:sz w:val="24"/>
          <w:szCs w:val="24"/>
          <w:lang w:val="en-US"/>
        </w:rPr>
        <w:t>Promotion</w:t>
      </w:r>
      <w:r w:rsidRPr="00461005">
        <w:rPr>
          <w:rFonts w:ascii="Times New Roman" w:eastAsia="Times New Roman" w:hAnsi="Times New Roman" w:cs="Times New Roman"/>
          <w:sz w:val="24"/>
          <w:szCs w:val="24"/>
          <w:lang w:val="en-US"/>
        </w:rPr>
        <w:t>. Advances in Social Science, Education and Humanities Research.</w:t>
      </w:r>
    </w:p>
    <w:p w14:paraId="1661CB8D" w14:textId="77777777" w:rsidR="00461005" w:rsidRPr="00461005" w:rsidRDefault="00461005" w:rsidP="00461005">
      <w:pPr>
        <w:spacing w:before="5" w:after="0" w:line="240" w:lineRule="exact"/>
        <w:rPr>
          <w:rFonts w:ascii="Times New Roman" w:eastAsia="Times New Roman" w:hAnsi="Times New Roman" w:cs="Times New Roman"/>
          <w:sz w:val="24"/>
          <w:szCs w:val="24"/>
          <w:lang w:val="en-US"/>
        </w:rPr>
      </w:pPr>
    </w:p>
    <w:p w14:paraId="40CA9D97" w14:textId="77777777" w:rsidR="00461005" w:rsidRPr="00461005" w:rsidRDefault="00461005" w:rsidP="00461005">
      <w:pPr>
        <w:spacing w:after="0" w:line="276" w:lineRule="auto"/>
        <w:ind w:left="821" w:right="72" w:hanging="720"/>
        <w:jc w:val="both"/>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 xml:space="preserve">Zhavoronkova, A., 2018. </w:t>
      </w:r>
      <w:r w:rsidRPr="00461005">
        <w:rPr>
          <w:rFonts w:ascii="Times New Roman" w:eastAsia="Times New Roman" w:hAnsi="Times New Roman" w:cs="Times New Roman"/>
          <w:i/>
          <w:sz w:val="24"/>
          <w:szCs w:val="24"/>
          <w:lang w:val="en-US"/>
        </w:rPr>
        <w:t xml:space="preserve">SPORT  MARKETING  AND  ITS SOCIAL  IMPLICATIONS. REALIZE NIKE  SOCIAL  MEDIA  MARKETING  STRATEGY  USING  IN-DEPTH  ANALYSIS  ON FOUR         SOCIAL         MEDIA         PLATFORMS.         </w:t>
      </w:r>
      <w:r w:rsidRPr="00461005">
        <w:rPr>
          <w:rFonts w:ascii="Times New Roman" w:eastAsia="Times New Roman" w:hAnsi="Times New Roman" w:cs="Times New Roman"/>
          <w:sz w:val="24"/>
          <w:szCs w:val="24"/>
          <w:lang w:val="en-US"/>
        </w:rPr>
        <w:t>[online]         Available         at:</w:t>
      </w:r>
    </w:p>
    <w:p w14:paraId="380C7AA1" w14:textId="77777777" w:rsidR="00461005" w:rsidRPr="00461005" w:rsidRDefault="00461005" w:rsidP="00461005">
      <w:pPr>
        <w:spacing w:after="0" w:line="260" w:lineRule="exact"/>
        <w:ind w:left="821"/>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&lt;https://is.vsfs.cz/th/ef1qx/Zhavoronkova_Anna_35543_Sport_marketing_and_its_social</w:t>
      </w:r>
    </w:p>
    <w:p w14:paraId="51C944FC" w14:textId="77777777" w:rsidR="00461005" w:rsidRPr="00461005" w:rsidRDefault="00461005" w:rsidP="00461005">
      <w:pPr>
        <w:spacing w:before="44" w:after="0" w:line="240" w:lineRule="auto"/>
        <w:ind w:left="821"/>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_media_implications.pdf&gt; [Accessed 19 March 2022].</w:t>
      </w:r>
    </w:p>
    <w:p w14:paraId="316850DD" w14:textId="77777777" w:rsidR="00461005" w:rsidRPr="00461005" w:rsidRDefault="00461005" w:rsidP="00461005">
      <w:pPr>
        <w:spacing w:before="44" w:after="0" w:line="240" w:lineRule="auto"/>
        <w:ind w:left="821"/>
        <w:rPr>
          <w:rFonts w:ascii="Times New Roman" w:eastAsia="Times New Roman" w:hAnsi="Times New Roman" w:cs="Times New Roman"/>
          <w:sz w:val="24"/>
          <w:szCs w:val="24"/>
          <w:lang w:val="en-US"/>
        </w:rPr>
      </w:pPr>
    </w:p>
    <w:p w14:paraId="09F2F58C" w14:textId="77777777" w:rsidR="00461005" w:rsidRPr="00461005" w:rsidRDefault="00461005" w:rsidP="00461005">
      <w:pPr>
        <w:spacing w:before="44" w:after="0" w:line="240" w:lineRule="auto"/>
        <w:ind w:left="821"/>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 xml:space="preserve">Gerts, E. (2021). Marketing: PESTLE Analysis. [online] The University of Sydney. Available at: </w:t>
      </w:r>
      <w:hyperlink r:id="rId10" w:history="1">
        <w:r w:rsidRPr="00461005">
          <w:rPr>
            <w:rFonts w:ascii="Times New Roman" w:eastAsia="Times New Roman" w:hAnsi="Times New Roman" w:cs="Times New Roman"/>
            <w:color w:val="0000FF"/>
            <w:sz w:val="24"/>
            <w:szCs w:val="24"/>
            <w:u w:val="single"/>
            <w:lang w:val="en-US"/>
          </w:rPr>
          <w:t>https://libguides.library.usyd.edu.au/c.php?g=508107&amp;p=5994242</w:t>
        </w:r>
      </w:hyperlink>
      <w:r w:rsidRPr="00461005">
        <w:rPr>
          <w:rFonts w:ascii="Times New Roman" w:eastAsia="Times New Roman" w:hAnsi="Times New Roman" w:cs="Times New Roman"/>
          <w:sz w:val="24"/>
          <w:szCs w:val="24"/>
          <w:lang w:val="en-US"/>
        </w:rPr>
        <w:t>.</w:t>
      </w:r>
    </w:p>
    <w:p w14:paraId="48C2A55F" w14:textId="77777777" w:rsidR="00461005" w:rsidRPr="00461005" w:rsidRDefault="00461005" w:rsidP="00461005">
      <w:pPr>
        <w:spacing w:before="44" w:after="0" w:line="240" w:lineRule="auto"/>
        <w:ind w:left="821"/>
        <w:rPr>
          <w:rFonts w:ascii="Times New Roman" w:eastAsia="Times New Roman" w:hAnsi="Times New Roman" w:cs="Times New Roman"/>
          <w:sz w:val="24"/>
          <w:szCs w:val="24"/>
          <w:lang w:val="en-US"/>
        </w:rPr>
      </w:pPr>
    </w:p>
    <w:p w14:paraId="6E4EF91D" w14:textId="77777777" w:rsidR="00461005" w:rsidRPr="00461005" w:rsidRDefault="00461005" w:rsidP="00461005">
      <w:pPr>
        <w:spacing w:before="44" w:after="0" w:line="240" w:lineRule="auto"/>
        <w:ind w:left="821"/>
        <w:rPr>
          <w:rFonts w:ascii="Times New Roman" w:eastAsia="Times New Roman" w:hAnsi="Times New Roman" w:cs="Times New Roman"/>
          <w:sz w:val="24"/>
          <w:szCs w:val="24"/>
          <w:lang w:val="en-US"/>
        </w:rPr>
      </w:pPr>
      <w:r w:rsidRPr="00461005">
        <w:rPr>
          <w:rFonts w:ascii="Times New Roman" w:eastAsia="Times New Roman" w:hAnsi="Times New Roman" w:cs="Times New Roman"/>
          <w:sz w:val="24"/>
          <w:szCs w:val="24"/>
          <w:lang w:val="en-US"/>
        </w:rPr>
        <w:t>Hill, A. (2020). What is PESTLE, PESTEL or PEST Analysis? [online] My Chart Guide. Available at: https://mychartguide.com/what-is-pestle-pestel-or-pest-analysis/.</w:t>
      </w:r>
    </w:p>
    <w:p w14:paraId="30A51125" w14:textId="77777777" w:rsidR="00AD2DDD" w:rsidRDefault="00AD2DDD"/>
    <w:sectPr w:rsidR="00AD2DDD">
      <w:pgSz w:w="12240" w:h="15840"/>
      <w:pgMar w:top="980" w:right="1320" w:bottom="280" w:left="1340" w:header="752" w:footer="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5BAD96" w14:textId="21F70B51" w:rsidR="008C59BE" w:rsidRDefault="00461005">
    <w:pPr>
      <w:spacing w:line="200" w:lineRule="exact"/>
    </w:pPr>
    <w:r>
      <w:rPr>
        <w:noProof/>
      </w:rPr>
      <mc:AlternateContent>
        <mc:Choice Requires="wps">
          <w:drawing>
            <wp:anchor distT="0" distB="0" distL="114300" distR="114300" simplePos="0" relativeHeight="251659264" behindDoc="1" locked="0" layoutInCell="1" allowOverlap="1" wp14:anchorId="2B0E3667" wp14:editId="34FB263F">
              <wp:simplePos x="0" y="0"/>
              <wp:positionH relativeFrom="page">
                <wp:posOffset>6682740</wp:posOffset>
              </wp:positionH>
              <wp:positionV relativeFrom="page">
                <wp:posOffset>464820</wp:posOffset>
              </wp:positionV>
              <wp:extent cx="203200" cy="177800"/>
              <wp:effectExtent l="0" t="0" r="635"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200" cy="177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B49C670" w14:textId="77777777" w:rsidR="008C59BE" w:rsidRDefault="00461005">
                          <w:pPr>
                            <w:spacing w:line="260" w:lineRule="exact"/>
                            <w:ind w:left="40"/>
                            <w:rPr>
                              <w:sz w:val="24"/>
                              <w:szCs w:val="24"/>
                            </w:rPr>
                          </w:pPr>
                          <w:r>
                            <w:fldChar w:fldCharType="begin"/>
                          </w:r>
                          <w:r>
                            <w:rPr>
                              <w:sz w:val="24"/>
                              <w:szCs w:val="24"/>
                            </w:rPr>
                            <w:instrText xml:space="preserve"> PAGE </w:instrText>
                          </w:r>
                          <w:r>
                            <w:fldChar w:fldCharType="separate"/>
                          </w:r>
                          <w:r>
                            <w:t>10</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B0E3667" id="_x0000_t202" coordsize="21600,21600" o:spt="202" path="m,l,21600r21600,l21600,xe">
              <v:stroke joinstyle="miter"/>
              <v:path gradientshapeok="t" o:connecttype="rect"/>
            </v:shapetype>
            <v:shape id="Text Box 5" o:spid="_x0000_s1026" type="#_x0000_t202" style="position:absolute;margin-left:526.2pt;margin-top:36.6pt;width:16pt;height:14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" filled="f" stroked="f">
              <v:textbox inset="0,0,0,0">
                <w:txbxContent>
                  <w:p w14:paraId="5B49C670" w14:textId="77777777" w:rsidR="008C59BE" w:rsidRDefault="00461005">
                    <w:pPr>
                      <w:spacing w:line="260" w:lineRule="exact"/>
                      <w:ind w:left="40"/>
                      <w:rPr>
                        <w:sz w:val="24"/>
                        <w:szCs w:val="24"/>
                      </w:rPr>
                    </w:pPr>
                    <w:r>
                      <w:fldChar w:fldCharType="begin"/>
                    </w:r>
                    <w:r>
                      <w:rPr>
                        <w:sz w:val="24"/>
                        <w:szCs w:val="24"/>
                      </w:rPr>
                      <w:instrText xml:space="preserve"> PAGE </w:instrText>
                    </w:r>
                    <w:r>
                      <w:fldChar w:fldCharType="separate"/>
                    </w:r>
                    <w:r>
                      <w:t>10</w:t>
                    </w:r>
                    <w:r>
                      <w:fldChar w:fldCharType="end"/>
                    </w:r>
                  </w:p>
                </w:txbxContent>
              </v:textbox>
              <w10:wrap anchorx="page" anchory="page"/>
            </v:shape>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1005"/>
    <w:rsid w:val="00461005"/>
    <w:rsid w:val="00AD2D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312541"/>
  <w15:chartTrackingRefBased/>
  <w15:docId w15:val="{A9D2F036-A91D-4D79-B7FE-81E8CA3783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webSettings" Target="webSettings.xml"/><Relationship Id="rId7" Type="http://schemas.openxmlformats.org/officeDocument/2006/relationships/image" Target="media/image3.jpe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libguides.library.usyd.edu.au/c.php?g=508107&amp;p=5994242" TargetMode="External"/><Relationship Id="rId4" Type="http://schemas.openxmlformats.org/officeDocument/2006/relationships/header" Target="header1.xml"/><Relationship Id="rId9"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3358</Words>
  <Characters>19144</Characters>
  <Application>Microsoft Office Word</Application>
  <DocSecurity>0</DocSecurity>
  <Lines>159</Lines>
  <Paragraphs>44</Paragraphs>
  <ScaleCrop>false</ScaleCrop>
  <Company/>
  <LinksUpToDate>false</LinksUpToDate>
  <CharactersWithSpaces>22458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user15</dc:creator>
  <cp:keywords/>
  <dc:description/>
  <cp:lastModifiedBy>user15</cp:lastModifiedBy>
  <cp:revision>1</cp:revision>
  <dcterms:created xsi:type="dcterms:W3CDTF">2022-05-03T16:28:00Z</dcterms:created>
  <dcterms:modified xsi:type="dcterms:W3CDTF">2022-05-03T16:32:00Z</dcterms:modified>
</cp:coreProperties>
</file>