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49668788"/>
        <w:docPartObj>
          <w:docPartGallery w:val="Cover Pages"/>
          <w:docPartUnique/>
        </w:docPartObj>
      </w:sdtPr>
      <w:sdtEndPr/>
      <w:sdtContent>
        <w:p w14:paraId="0295E288" w14:textId="2DA58952" w:rsidR="00A32998" w:rsidRDefault="00A32998">
          <w:r>
            <w:rPr>
              <w:noProof/>
              <w:lang w:eastAsia="ru-RU"/>
            </w:rPr>
            <mc:AlternateContent>
              <mc:Choice Requires="wpg">
                <w:drawing>
                  <wp:anchor distT="0" distB="0" distL="114300" distR="114300" simplePos="0" relativeHeight="251662336" behindDoc="0" locked="0" layoutInCell="1" allowOverlap="1" wp14:anchorId="4B202DD5" wp14:editId="2C8B27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24BFD2" id="Груп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ru-RU"/>
            </w:rPr>
            <mc:AlternateContent>
              <mc:Choice Requires="wps">
                <w:drawing>
                  <wp:anchor distT="0" distB="0" distL="114300" distR="114300" simplePos="0" relativeHeight="251661312" behindDoc="0" locked="0" layoutInCell="1" allowOverlap="1" wp14:anchorId="475CB88C" wp14:editId="4BAC05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669022" w14:textId="2E8DF34E" w:rsidR="00A32998" w:rsidRDefault="00A32998">
                                <w:pPr>
                                  <w:pStyle w:val="af1"/>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75CB88C" id="_x0000_t202" coordsize="21600,21600" o:spt="202" path="m,l,21600r21600,l21600,xe">
                    <v:stroke joinstyle="miter"/>
                    <v:path gradientshapeok="t" o:connecttype="rect"/>
                  </v:shapetype>
                  <v:shape id="Текстовое поле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" filled="f" stroked="f" strokeweight=".5pt">
                    <v:textbox style="mso-fit-shape-to-text:t" inset="126pt,0,54pt,0">
                      <w:txbxContent>
                        <w:p w14:paraId="76669022" w14:textId="2E8DF34E" w:rsidR="00A32998" w:rsidRDefault="00A32998">
                          <w:pPr>
                            <w:pStyle w:val="af1"/>
                            <w:jc w:val="right"/>
                            <w:rPr>
                              <w:color w:val="595959" w:themeColor="text1" w:themeTint="A6"/>
                              <w:sz w:val="20"/>
                              <w:szCs w:val="20"/>
                            </w:rPr>
                          </w:pPr>
                        </w:p>
                      </w:txbxContent>
                    </v:textbox>
                    <w10:wrap type="square" anchorx="page" anchory="page"/>
                  </v:shape>
                </w:pict>
              </mc:Fallback>
            </mc:AlternateContent>
          </w:r>
          <w:r>
            <w:rPr>
              <w:noProof/>
              <w:lang w:eastAsia="ru-RU"/>
            </w:rPr>
            <mc:AlternateContent>
              <mc:Choice Requires="wps">
                <w:drawing>
                  <wp:anchor distT="0" distB="0" distL="114300" distR="114300" simplePos="0" relativeHeight="251659264" behindDoc="0" locked="0" layoutInCell="1" allowOverlap="1" wp14:anchorId="417F6A53" wp14:editId="501EDB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B458C8" w14:textId="4682722E" w:rsidR="00A32998" w:rsidRPr="00A32998" w:rsidRDefault="00CD6D34">
                                <w:pPr>
                                  <w:jc w:val="right"/>
                                  <w:rPr>
                                    <w:color w:val="5B9BD5" w:themeColor="accent1"/>
                                    <w:sz w:val="64"/>
                                    <w:szCs w:val="64"/>
                                    <w:lang w:val="en-US"/>
                                  </w:rPr>
                                </w:pPr>
                                <w:sdt>
                                  <w:sdtPr>
                                    <w:rPr>
                                      <w:caps/>
                                      <w:color w:val="5B9BD5" w:themeColor="accent1"/>
                                      <w:sz w:val="64"/>
                                      <w:szCs w:val="64"/>
                                      <w:lang w:val="en-US"/>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2998" w:rsidRPr="00A32998">
                                      <w:rPr>
                                        <w:caps/>
                                        <w:color w:val="5B9BD5" w:themeColor="accent1"/>
                                        <w:sz w:val="64"/>
                                        <w:szCs w:val="64"/>
                                        <w:lang w:val="en-US"/>
                                      </w:rPr>
                                      <w:t>Strategic management</w:t>
                                    </w:r>
                                  </w:sdtContent>
                                </w:sdt>
                              </w:p>
                              <w:p w14:paraId="3CBECC98" w14:textId="36E19BB0" w:rsidR="00A32998" w:rsidRPr="00A32998" w:rsidRDefault="00CD6D34">
                                <w:pPr>
                                  <w:jc w:val="right"/>
                                  <w:rPr>
                                    <w:smallCaps/>
                                    <w:color w:val="404040" w:themeColor="text1" w:themeTint="BF"/>
                                    <w:sz w:val="36"/>
                                    <w:szCs w:val="36"/>
                                    <w:lang w:val="en-US"/>
                                  </w:rPr>
                                </w:pPr>
                                <w:sdt>
                                  <w:sdtPr>
                                    <w:rPr>
                                      <w:color w:val="404040" w:themeColor="text1" w:themeTint="BF"/>
                                      <w:sz w:val="36"/>
                                      <w:szCs w:val="36"/>
                                      <w:lang w:val="en-US"/>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31A5B" w:rsidRPr="00631A5B">
                                      <w:rPr>
                                        <w:color w:val="404040" w:themeColor="text1" w:themeTint="BF"/>
                                        <w:sz w:val="36"/>
                                        <w:szCs w:val="36"/>
                                        <w:lang w:val="en-US"/>
                                      </w:rPr>
                                      <w:t>Recommendations for</w:t>
                                    </w:r>
                                  </w:sdtContent>
                                </w:sdt>
                                <w:r w:rsidR="00A32998">
                                  <w:rPr>
                                    <w:color w:val="404040" w:themeColor="text1" w:themeTint="BF"/>
                                    <w:sz w:val="36"/>
                                    <w:szCs w:val="36"/>
                                    <w:lang w:val="en-US"/>
                                  </w:rPr>
                                  <w:t>The Heart of Wales line.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17F6A53" id="_x0000_t202" coordsize="21600,21600" o:spt="202" path="m,l,21600r21600,l21600,xe">
                    <v:stroke joinstyle="miter"/>
                    <v:path gradientshapeok="t" o:connecttype="rect"/>
                  </v:shapetype>
                  <v:shape id="Текстовое поле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" filled="f" stroked="f" strokeweight=".5pt">
                    <v:textbox inset="126pt,0,54pt,0">
                      <w:txbxContent>
                        <w:p w14:paraId="57B458C8" w14:textId="4682722E" w:rsidR="00A32998" w:rsidRPr="00A32998" w:rsidRDefault="00CD6D34">
                          <w:pPr>
                            <w:jc w:val="right"/>
                            <w:rPr>
                              <w:color w:val="5B9BD5" w:themeColor="accent1"/>
                              <w:sz w:val="64"/>
                              <w:szCs w:val="64"/>
                              <w:lang w:val="en-US"/>
                            </w:rPr>
                          </w:pPr>
                          <w:sdt>
                            <w:sdtPr>
                              <w:rPr>
                                <w:caps/>
                                <w:color w:val="5B9BD5" w:themeColor="accent1"/>
                                <w:sz w:val="64"/>
                                <w:szCs w:val="64"/>
                                <w:lang w:val="en-US"/>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2998" w:rsidRPr="00A32998">
                                <w:rPr>
                                  <w:caps/>
                                  <w:color w:val="5B9BD5" w:themeColor="accent1"/>
                                  <w:sz w:val="64"/>
                                  <w:szCs w:val="64"/>
                                  <w:lang w:val="en-US"/>
                                </w:rPr>
                                <w:t>Strategic management</w:t>
                              </w:r>
                            </w:sdtContent>
                          </w:sdt>
                        </w:p>
                        <w:p w14:paraId="3CBECC98" w14:textId="36E19BB0" w:rsidR="00A32998" w:rsidRPr="00A32998" w:rsidRDefault="00CD6D34">
                          <w:pPr>
                            <w:jc w:val="right"/>
                            <w:rPr>
                              <w:smallCaps/>
                              <w:color w:val="404040" w:themeColor="text1" w:themeTint="BF"/>
                              <w:sz w:val="36"/>
                              <w:szCs w:val="36"/>
                              <w:lang w:val="en-US"/>
                            </w:rPr>
                          </w:pPr>
                          <w:sdt>
                            <w:sdtPr>
                              <w:rPr>
                                <w:color w:val="404040" w:themeColor="text1" w:themeTint="BF"/>
                                <w:sz w:val="36"/>
                                <w:szCs w:val="36"/>
                                <w:lang w:val="en-US"/>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31A5B" w:rsidRPr="00631A5B">
                                <w:rPr>
                                  <w:color w:val="404040" w:themeColor="text1" w:themeTint="BF"/>
                                  <w:sz w:val="36"/>
                                  <w:szCs w:val="36"/>
                                  <w:lang w:val="en-US"/>
                                </w:rPr>
                                <w:t>Recommendations for</w:t>
                              </w:r>
                            </w:sdtContent>
                          </w:sdt>
                          <w:r w:rsidR="00A32998">
                            <w:rPr>
                              <w:color w:val="404040" w:themeColor="text1" w:themeTint="BF"/>
                              <w:sz w:val="36"/>
                              <w:szCs w:val="36"/>
                              <w:lang w:val="en-US"/>
                            </w:rPr>
                            <w:t>The Heart of Wales line.</w:t>
                          </w:r>
                        </w:p>
                      </w:txbxContent>
                    </v:textbox>
                    <w10:wrap type="square" anchorx="page" anchory="page"/>
                  </v:shape>
                </w:pict>
              </mc:Fallback>
            </mc:AlternateContent>
          </w:r>
        </w:p>
        <w:p w14:paraId="2A9C3612" w14:textId="4291CEA1" w:rsidR="00A32998" w:rsidRDefault="00A32998">
          <w:r>
            <w:rPr>
              <w:noProof/>
              <w:lang w:eastAsia="ru-RU"/>
            </w:rPr>
            <mc:AlternateContent>
              <mc:Choice Requires="wps">
                <w:drawing>
                  <wp:anchor distT="0" distB="0" distL="114300" distR="114300" simplePos="0" relativeHeight="251660288" behindDoc="0" locked="0" layoutInCell="1" allowOverlap="1" wp14:anchorId="717A82DA" wp14:editId="6EB0C709">
                    <wp:simplePos x="0" y="0"/>
                    <wp:positionH relativeFrom="page">
                      <wp:posOffset>219074</wp:posOffset>
                    </wp:positionH>
                    <wp:positionV relativeFrom="margin">
                      <wp:align>bottom</wp:align>
                    </wp:positionV>
                    <wp:extent cx="7172325" cy="1209675"/>
                    <wp:effectExtent l="0" t="0" r="0" b="952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172325"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8CD124" w14:textId="189F1A6A" w:rsidR="00A32998" w:rsidRDefault="00A32998" w:rsidP="00A32998">
                                <w:pPr>
                                  <w:pStyle w:val="af1"/>
                                  <w:jc w:val="center"/>
                                  <w:rPr>
                                    <w:color w:val="595959" w:themeColor="text1" w:themeTint="A6"/>
                                    <w:sz w:val="18"/>
                                    <w:szCs w:val="18"/>
                                  </w:rPr>
                                </w:pPr>
                                <w:r>
                                  <w:rPr>
                                    <w:color w:val="595959" w:themeColor="text1" w:themeTint="A6"/>
                                    <w:sz w:val="28"/>
                                    <w:szCs w:val="28"/>
                                    <w:lang w:val="en-US"/>
                                  </w:rPr>
                                  <w:t xml:space="preserve">                                                                            Jekaterina Jakusenoka</w:t>
                                </w:r>
                                <w:sdt>
                                  <w:sdtPr>
                                    <w:rPr>
                                      <w:color w:val="595959" w:themeColor="text1" w:themeTint="A6"/>
                                      <w:sz w:val="18"/>
                                      <w:szCs w:val="18"/>
                                    </w:rPr>
                                    <w:alias w:val="Электронная почта"/>
                                    <w:tag w:val="Электронная почта"/>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p w14:paraId="2AC5182B" w14:textId="3F596169" w:rsidR="00A32998" w:rsidRDefault="00A32998" w:rsidP="00A32998">
                                <w:pPr>
                                  <w:pStyle w:val="af1"/>
                                  <w:jc w:val="center"/>
                                  <w:rPr>
                                    <w:color w:val="595959" w:themeColor="text1" w:themeTint="A6"/>
                                    <w:sz w:val="18"/>
                                    <w:szCs w:val="18"/>
                                  </w:rPr>
                                </w:pPr>
                              </w:p>
                              <w:p w14:paraId="62FADEAC" w14:textId="734D7202" w:rsidR="00A32998" w:rsidRPr="00A32998" w:rsidRDefault="00A32998" w:rsidP="00A32998">
                                <w:pPr>
                                  <w:pStyle w:val="af1"/>
                                  <w:jc w:val="center"/>
                                  <w:rPr>
                                    <w:color w:val="595959" w:themeColor="text1" w:themeTint="A6"/>
                                    <w:sz w:val="18"/>
                                    <w:szCs w:val="18"/>
                                    <w:lang w:val="en-US"/>
                                  </w:rPr>
                                </w:pPr>
                                <w:r>
                                  <w:rPr>
                                    <w:color w:val="595959" w:themeColor="text1" w:themeTint="A6"/>
                                    <w:sz w:val="18"/>
                                    <w:szCs w:val="18"/>
                                    <w:lang w:val="en-US"/>
                                  </w:rPr>
                                  <w:t xml:space="preserve">                                                                                                                     1707391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17A82DA" id="Текстовое поле 152" o:spid="_x0000_s1028" type="#_x0000_t202" style="position:absolute;margin-left:17.25pt;margin-top:0;width:564.75pt;height:95.25pt;z-index:251660288;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" filled="f" stroked="f" strokeweight=".5pt">
                    <v:textbox inset="126pt,0,54pt,0">
                      <w:txbxContent>
                        <w:p w14:paraId="008CD124" w14:textId="189F1A6A" w:rsidR="00A32998" w:rsidRDefault="00A32998" w:rsidP="00A32998">
                          <w:pPr>
                            <w:pStyle w:val="af1"/>
                            <w:jc w:val="center"/>
                            <w:rPr>
                              <w:color w:val="595959" w:themeColor="text1" w:themeTint="A6"/>
                              <w:sz w:val="18"/>
                              <w:szCs w:val="18"/>
                            </w:rPr>
                          </w:pPr>
                          <w:r>
                            <w:rPr>
                              <w:color w:val="595959" w:themeColor="text1" w:themeTint="A6"/>
                              <w:sz w:val="28"/>
                              <w:szCs w:val="28"/>
                              <w:lang w:val="en-US"/>
                            </w:rPr>
                            <w:t xml:space="preserve">                                                                            </w:t>
                          </w:r>
                          <w:proofErr w:type="spellStart"/>
                          <w:r>
                            <w:rPr>
                              <w:color w:val="595959" w:themeColor="text1" w:themeTint="A6"/>
                              <w:sz w:val="28"/>
                              <w:szCs w:val="28"/>
                              <w:lang w:val="en-US"/>
                            </w:rPr>
                            <w:t>Jekaterina</w:t>
                          </w:r>
                          <w:proofErr w:type="spellEnd"/>
                          <w:r>
                            <w:rPr>
                              <w:color w:val="595959" w:themeColor="text1" w:themeTint="A6"/>
                              <w:sz w:val="28"/>
                              <w:szCs w:val="28"/>
                              <w:lang w:val="en-US"/>
                            </w:rPr>
                            <w:t xml:space="preserve"> </w:t>
                          </w:r>
                          <w:proofErr w:type="spellStart"/>
                          <w:r>
                            <w:rPr>
                              <w:color w:val="595959" w:themeColor="text1" w:themeTint="A6"/>
                              <w:sz w:val="28"/>
                              <w:szCs w:val="28"/>
                              <w:lang w:val="en-US"/>
                            </w:rPr>
                            <w:t>Jakusenoka</w:t>
                          </w:r>
                          <w:proofErr w:type="spellEnd"/>
                          <w:sdt>
                            <w:sdtPr>
                              <w:rPr>
                                <w:color w:val="595959" w:themeColor="text1" w:themeTint="A6"/>
                                <w:sz w:val="18"/>
                                <w:szCs w:val="18"/>
                              </w:rPr>
                              <w:alias w:val="Электронная почта"/>
                              <w:tag w:val="Электронная почта"/>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p w14:paraId="2AC5182B" w14:textId="3F596169" w:rsidR="00A32998" w:rsidRDefault="00A32998" w:rsidP="00A32998">
                          <w:pPr>
                            <w:pStyle w:val="af1"/>
                            <w:jc w:val="center"/>
                            <w:rPr>
                              <w:color w:val="595959" w:themeColor="text1" w:themeTint="A6"/>
                              <w:sz w:val="18"/>
                              <w:szCs w:val="18"/>
                            </w:rPr>
                          </w:pPr>
                        </w:p>
                        <w:p w14:paraId="62FADEAC" w14:textId="734D7202" w:rsidR="00A32998" w:rsidRPr="00A32998" w:rsidRDefault="00A32998" w:rsidP="00A32998">
                          <w:pPr>
                            <w:pStyle w:val="af1"/>
                            <w:jc w:val="center"/>
                            <w:rPr>
                              <w:color w:val="595959" w:themeColor="text1" w:themeTint="A6"/>
                              <w:sz w:val="18"/>
                              <w:szCs w:val="18"/>
                              <w:lang w:val="en-US"/>
                            </w:rPr>
                          </w:pPr>
                          <w:r>
                            <w:rPr>
                              <w:color w:val="595959" w:themeColor="text1" w:themeTint="A6"/>
                              <w:sz w:val="18"/>
                              <w:szCs w:val="18"/>
                              <w:lang w:val="en-US"/>
                            </w:rPr>
                            <w:t xml:space="preserve">                                                                                                                     1707391</w:t>
                          </w:r>
                        </w:p>
                      </w:txbxContent>
                    </v:textbox>
                    <w10:wrap type="square" anchorx="page" anchory="margin"/>
                  </v:shape>
                </w:pict>
              </mc:Fallback>
            </mc:AlternateContent>
          </w:r>
          <w:r>
            <w:br w:type="page"/>
          </w:r>
        </w:p>
      </w:sdtContent>
    </w:sdt>
    <w:p w14:paraId="16A84D8E" w14:textId="77777777" w:rsidR="00B846A9" w:rsidRDefault="00B846A9">
      <w:pPr>
        <w:rPr>
          <w:lang w:val="en-US"/>
        </w:rPr>
      </w:pPr>
    </w:p>
    <w:p w14:paraId="6CB7AF3F" w14:textId="5DCAFE51" w:rsidR="00B846A9" w:rsidRDefault="00B846A9">
      <w:pPr>
        <w:rPr>
          <w:lang w:val="en-US"/>
        </w:rPr>
      </w:pPr>
    </w:p>
    <w:p w14:paraId="4F8B6222" w14:textId="32CE5575" w:rsidR="00B846A9" w:rsidRPr="00A32998" w:rsidRDefault="00B846A9" w:rsidP="00B846A9">
      <w:pPr>
        <w:spacing w:line="360" w:lineRule="auto"/>
        <w:rPr>
          <w:rFonts w:ascii="Arial" w:hAnsi="Arial" w:cs="Arial"/>
          <w:sz w:val="28"/>
          <w:szCs w:val="28"/>
          <w:lang w:val="en-US"/>
        </w:rPr>
      </w:pPr>
      <w:r w:rsidRPr="00A32998">
        <w:rPr>
          <w:rFonts w:ascii="Arial" w:hAnsi="Arial" w:cs="Arial"/>
          <w:sz w:val="28"/>
          <w:szCs w:val="28"/>
          <w:lang w:val="en-US"/>
        </w:rPr>
        <w:t>Table of contents.</w:t>
      </w:r>
    </w:p>
    <w:p w14:paraId="5D28521A" w14:textId="77777777" w:rsidR="006F510D" w:rsidRDefault="006F510D">
      <w:pPr>
        <w:rPr>
          <w:lang w:val="en-US"/>
        </w:rPr>
      </w:pPr>
    </w:p>
    <w:sdt>
      <w:sdtPr>
        <w:rPr>
          <w:rFonts w:asciiTheme="minorHAnsi" w:eastAsiaTheme="minorHAnsi" w:hAnsiTheme="minorHAnsi" w:cstheme="minorBidi"/>
          <w:color w:val="auto"/>
          <w:sz w:val="22"/>
          <w:szCs w:val="22"/>
          <w:lang w:eastAsia="en-US"/>
        </w:rPr>
        <w:id w:val="1738745024"/>
        <w:docPartObj>
          <w:docPartGallery w:val="Table of Contents"/>
          <w:docPartUnique/>
        </w:docPartObj>
      </w:sdtPr>
      <w:sdtEndPr>
        <w:rPr>
          <w:b/>
          <w:bCs/>
        </w:rPr>
      </w:sdtEndPr>
      <w:sdtContent>
        <w:p w14:paraId="2D3BB40F" w14:textId="59A71CBE" w:rsidR="00A32998" w:rsidRDefault="00A32998">
          <w:pPr>
            <w:pStyle w:val="af3"/>
          </w:pPr>
        </w:p>
        <w:p w14:paraId="5A395C98" w14:textId="76D96794" w:rsidR="00A32998" w:rsidRDefault="00A32998">
          <w:pPr>
            <w:pStyle w:val="11"/>
            <w:tabs>
              <w:tab w:val="right" w:leader="dot" w:pos="9345"/>
            </w:tabs>
            <w:rPr>
              <w:rFonts w:eastAsiaTheme="minorEastAsia"/>
              <w:noProof/>
              <w:lang w:eastAsia="ru-RU"/>
            </w:rPr>
          </w:pPr>
          <w:r>
            <w:fldChar w:fldCharType="begin"/>
          </w:r>
          <w:r>
            <w:instrText xml:space="preserve"> TOC \o "1-3" \h \z \u </w:instrText>
          </w:r>
          <w:r>
            <w:fldChar w:fldCharType="separate"/>
          </w:r>
          <w:hyperlink w:anchor="_Toc39245916" w:history="1">
            <w:r w:rsidRPr="00562E92">
              <w:rPr>
                <w:rStyle w:val="a4"/>
                <w:rFonts w:ascii="Arial" w:hAnsi="Arial" w:cs="Arial"/>
                <w:b/>
                <w:noProof/>
                <w:lang w:val="en-US"/>
              </w:rPr>
              <w:t>Executive summary</w:t>
            </w:r>
            <w:r>
              <w:rPr>
                <w:noProof/>
                <w:webHidden/>
              </w:rPr>
              <w:tab/>
            </w:r>
            <w:r>
              <w:rPr>
                <w:noProof/>
                <w:webHidden/>
              </w:rPr>
              <w:fldChar w:fldCharType="begin"/>
            </w:r>
            <w:r>
              <w:rPr>
                <w:noProof/>
                <w:webHidden/>
              </w:rPr>
              <w:instrText xml:space="preserve"> PAGEREF _Toc39245916 \h </w:instrText>
            </w:r>
            <w:r>
              <w:rPr>
                <w:noProof/>
                <w:webHidden/>
              </w:rPr>
            </w:r>
            <w:r>
              <w:rPr>
                <w:noProof/>
                <w:webHidden/>
              </w:rPr>
              <w:fldChar w:fldCharType="separate"/>
            </w:r>
            <w:r>
              <w:rPr>
                <w:noProof/>
                <w:webHidden/>
              </w:rPr>
              <w:t>2</w:t>
            </w:r>
            <w:r>
              <w:rPr>
                <w:noProof/>
                <w:webHidden/>
              </w:rPr>
              <w:fldChar w:fldCharType="end"/>
            </w:r>
          </w:hyperlink>
        </w:p>
        <w:p w14:paraId="65A225C8" w14:textId="6F86AE02" w:rsidR="00A32998" w:rsidRDefault="00CD6D34" w:rsidP="00562E92">
          <w:pPr>
            <w:pStyle w:val="11"/>
            <w:tabs>
              <w:tab w:val="right" w:leader="dot" w:pos="9345"/>
            </w:tabs>
            <w:spacing w:line="480" w:lineRule="auto"/>
            <w:rPr>
              <w:rFonts w:eastAsiaTheme="minorEastAsia"/>
              <w:noProof/>
              <w:lang w:eastAsia="ru-RU"/>
            </w:rPr>
          </w:pPr>
          <w:hyperlink w:anchor="_Toc39245917" w:history="1">
            <w:r w:rsidR="00A32998" w:rsidRPr="00562E92">
              <w:rPr>
                <w:rStyle w:val="a4"/>
                <w:rFonts w:ascii="Arial" w:hAnsi="Arial" w:cs="Arial"/>
                <w:b/>
                <w:noProof/>
                <w:sz w:val="24"/>
                <w:szCs w:val="24"/>
                <w:u w:val="none"/>
                <w:lang w:val="en-US"/>
              </w:rPr>
              <w:t>Introduction</w:t>
            </w:r>
            <w:r w:rsidR="00A32998">
              <w:rPr>
                <w:noProof/>
                <w:webHidden/>
              </w:rPr>
              <w:tab/>
            </w:r>
            <w:r w:rsidR="00A32998">
              <w:rPr>
                <w:noProof/>
                <w:webHidden/>
              </w:rPr>
              <w:fldChar w:fldCharType="begin"/>
            </w:r>
            <w:r w:rsidR="00A32998">
              <w:rPr>
                <w:noProof/>
                <w:webHidden/>
              </w:rPr>
              <w:instrText xml:space="preserve"> PAGEREF _Toc39245917 \h </w:instrText>
            </w:r>
            <w:r w:rsidR="00A32998">
              <w:rPr>
                <w:noProof/>
                <w:webHidden/>
              </w:rPr>
            </w:r>
            <w:r w:rsidR="00A32998">
              <w:rPr>
                <w:noProof/>
                <w:webHidden/>
              </w:rPr>
              <w:fldChar w:fldCharType="separate"/>
            </w:r>
            <w:r w:rsidR="00A32998">
              <w:rPr>
                <w:noProof/>
                <w:webHidden/>
              </w:rPr>
              <w:t>3</w:t>
            </w:r>
            <w:r w:rsidR="00A32998">
              <w:rPr>
                <w:noProof/>
                <w:webHidden/>
              </w:rPr>
              <w:fldChar w:fldCharType="end"/>
            </w:r>
          </w:hyperlink>
        </w:p>
        <w:p w14:paraId="18905F72" w14:textId="4CD3244E" w:rsidR="00A32998" w:rsidRDefault="00CD6D34">
          <w:pPr>
            <w:pStyle w:val="11"/>
            <w:tabs>
              <w:tab w:val="right" w:leader="dot" w:pos="9345"/>
            </w:tabs>
            <w:rPr>
              <w:rFonts w:eastAsiaTheme="minorEastAsia"/>
              <w:noProof/>
              <w:lang w:eastAsia="ru-RU"/>
            </w:rPr>
          </w:pPr>
          <w:hyperlink w:anchor="_Toc39245918" w:history="1">
            <w:r w:rsidR="00A32998" w:rsidRPr="00B01884">
              <w:rPr>
                <w:rStyle w:val="a4"/>
                <w:rFonts w:ascii="Arial" w:hAnsi="Arial" w:cs="Arial"/>
                <w:b/>
                <w:noProof/>
                <w:lang w:val="en-US"/>
              </w:rPr>
              <w:t>Discussion</w:t>
            </w:r>
            <w:r w:rsidR="00A32998">
              <w:rPr>
                <w:noProof/>
                <w:webHidden/>
              </w:rPr>
              <w:tab/>
            </w:r>
            <w:r w:rsidR="00A32998">
              <w:rPr>
                <w:noProof/>
                <w:webHidden/>
              </w:rPr>
              <w:fldChar w:fldCharType="begin"/>
            </w:r>
            <w:r w:rsidR="00A32998">
              <w:rPr>
                <w:noProof/>
                <w:webHidden/>
              </w:rPr>
              <w:instrText xml:space="preserve"> PAGEREF _Toc39245918 \h </w:instrText>
            </w:r>
            <w:r w:rsidR="00A32998">
              <w:rPr>
                <w:noProof/>
                <w:webHidden/>
              </w:rPr>
            </w:r>
            <w:r w:rsidR="00A32998">
              <w:rPr>
                <w:noProof/>
                <w:webHidden/>
              </w:rPr>
              <w:fldChar w:fldCharType="separate"/>
            </w:r>
            <w:r w:rsidR="00A32998">
              <w:rPr>
                <w:noProof/>
                <w:webHidden/>
              </w:rPr>
              <w:t>3</w:t>
            </w:r>
            <w:r w:rsidR="00A32998">
              <w:rPr>
                <w:noProof/>
                <w:webHidden/>
              </w:rPr>
              <w:fldChar w:fldCharType="end"/>
            </w:r>
          </w:hyperlink>
        </w:p>
        <w:p w14:paraId="75AA6091" w14:textId="43EC9925" w:rsidR="00A32998" w:rsidRDefault="00CD6D34">
          <w:pPr>
            <w:pStyle w:val="11"/>
            <w:tabs>
              <w:tab w:val="right" w:leader="dot" w:pos="9345"/>
            </w:tabs>
            <w:rPr>
              <w:rFonts w:eastAsiaTheme="minorEastAsia"/>
              <w:noProof/>
              <w:lang w:eastAsia="ru-RU"/>
            </w:rPr>
          </w:pPr>
          <w:hyperlink w:anchor="_Toc39245919" w:history="1">
            <w:r w:rsidR="00A32998" w:rsidRPr="00B01884">
              <w:rPr>
                <w:rStyle w:val="a4"/>
                <w:rFonts w:ascii="Arial" w:hAnsi="Arial" w:cs="Arial"/>
                <w:b/>
                <w:noProof/>
                <w:lang w:val="en-US"/>
              </w:rPr>
              <w:t>The Heart of Wales line.</w:t>
            </w:r>
            <w:r w:rsidR="00A32998">
              <w:rPr>
                <w:noProof/>
                <w:webHidden/>
              </w:rPr>
              <w:tab/>
            </w:r>
            <w:r w:rsidR="00A32998">
              <w:rPr>
                <w:noProof/>
                <w:webHidden/>
              </w:rPr>
              <w:fldChar w:fldCharType="begin"/>
            </w:r>
            <w:r w:rsidR="00A32998">
              <w:rPr>
                <w:noProof/>
                <w:webHidden/>
              </w:rPr>
              <w:instrText xml:space="preserve"> PAGEREF _Toc39245919 \h </w:instrText>
            </w:r>
            <w:r w:rsidR="00A32998">
              <w:rPr>
                <w:noProof/>
                <w:webHidden/>
              </w:rPr>
            </w:r>
            <w:r w:rsidR="00A32998">
              <w:rPr>
                <w:noProof/>
                <w:webHidden/>
              </w:rPr>
              <w:fldChar w:fldCharType="separate"/>
            </w:r>
            <w:r w:rsidR="00A32998">
              <w:rPr>
                <w:noProof/>
                <w:webHidden/>
              </w:rPr>
              <w:t>4</w:t>
            </w:r>
            <w:r w:rsidR="00A32998">
              <w:rPr>
                <w:noProof/>
                <w:webHidden/>
              </w:rPr>
              <w:fldChar w:fldCharType="end"/>
            </w:r>
          </w:hyperlink>
        </w:p>
        <w:p w14:paraId="244797CF" w14:textId="5CEEB767" w:rsidR="00A32998" w:rsidRDefault="00CD6D34">
          <w:pPr>
            <w:pStyle w:val="11"/>
            <w:tabs>
              <w:tab w:val="right" w:leader="dot" w:pos="9345"/>
            </w:tabs>
            <w:rPr>
              <w:rFonts w:eastAsiaTheme="minorEastAsia"/>
              <w:noProof/>
              <w:lang w:eastAsia="ru-RU"/>
            </w:rPr>
          </w:pPr>
          <w:hyperlink w:anchor="_Toc39245920" w:history="1">
            <w:r w:rsidR="00A32998" w:rsidRPr="00B01884">
              <w:rPr>
                <w:rStyle w:val="a4"/>
                <w:rFonts w:ascii="Arial" w:hAnsi="Arial" w:cs="Arial"/>
                <w:b/>
                <w:noProof/>
                <w:lang w:val="en-US"/>
              </w:rPr>
              <w:t>The Cornwall and Devon rail partnership.</w:t>
            </w:r>
            <w:r w:rsidR="00A32998">
              <w:rPr>
                <w:noProof/>
                <w:webHidden/>
              </w:rPr>
              <w:tab/>
            </w:r>
            <w:r w:rsidR="00A32998">
              <w:rPr>
                <w:noProof/>
                <w:webHidden/>
              </w:rPr>
              <w:fldChar w:fldCharType="begin"/>
            </w:r>
            <w:r w:rsidR="00A32998">
              <w:rPr>
                <w:noProof/>
                <w:webHidden/>
              </w:rPr>
              <w:instrText xml:space="preserve"> PAGEREF _Toc39245920 \h </w:instrText>
            </w:r>
            <w:r w:rsidR="00A32998">
              <w:rPr>
                <w:noProof/>
                <w:webHidden/>
              </w:rPr>
            </w:r>
            <w:r w:rsidR="00A32998">
              <w:rPr>
                <w:noProof/>
                <w:webHidden/>
              </w:rPr>
              <w:fldChar w:fldCharType="separate"/>
            </w:r>
            <w:r w:rsidR="00A32998">
              <w:rPr>
                <w:noProof/>
                <w:webHidden/>
              </w:rPr>
              <w:t>5</w:t>
            </w:r>
            <w:r w:rsidR="00A32998">
              <w:rPr>
                <w:noProof/>
                <w:webHidden/>
              </w:rPr>
              <w:fldChar w:fldCharType="end"/>
            </w:r>
          </w:hyperlink>
        </w:p>
        <w:p w14:paraId="6997A0DC" w14:textId="52690EC0" w:rsidR="00A32998" w:rsidRDefault="00CD6D34">
          <w:pPr>
            <w:pStyle w:val="11"/>
            <w:tabs>
              <w:tab w:val="right" w:leader="dot" w:pos="9345"/>
            </w:tabs>
            <w:rPr>
              <w:rFonts w:eastAsiaTheme="minorEastAsia"/>
              <w:noProof/>
              <w:lang w:eastAsia="ru-RU"/>
            </w:rPr>
          </w:pPr>
          <w:hyperlink w:anchor="_Toc39245921" w:history="1">
            <w:r w:rsidR="00A32998" w:rsidRPr="00B01884">
              <w:rPr>
                <w:rStyle w:val="a4"/>
                <w:rFonts w:ascii="Arial" w:hAnsi="Arial" w:cs="Arial"/>
                <w:b/>
                <w:noProof/>
                <w:lang w:val="en-US"/>
              </w:rPr>
              <w:t>Conclusion</w:t>
            </w:r>
            <w:r w:rsidR="00A32998">
              <w:rPr>
                <w:noProof/>
                <w:webHidden/>
              </w:rPr>
              <w:tab/>
            </w:r>
            <w:r w:rsidR="00A32998">
              <w:rPr>
                <w:noProof/>
                <w:webHidden/>
              </w:rPr>
              <w:fldChar w:fldCharType="begin"/>
            </w:r>
            <w:r w:rsidR="00A32998">
              <w:rPr>
                <w:noProof/>
                <w:webHidden/>
              </w:rPr>
              <w:instrText xml:space="preserve"> PAGEREF _Toc39245921 \h </w:instrText>
            </w:r>
            <w:r w:rsidR="00A32998">
              <w:rPr>
                <w:noProof/>
                <w:webHidden/>
              </w:rPr>
            </w:r>
            <w:r w:rsidR="00A32998">
              <w:rPr>
                <w:noProof/>
                <w:webHidden/>
              </w:rPr>
              <w:fldChar w:fldCharType="separate"/>
            </w:r>
            <w:r w:rsidR="00A32998">
              <w:rPr>
                <w:noProof/>
                <w:webHidden/>
              </w:rPr>
              <w:t>6</w:t>
            </w:r>
            <w:r w:rsidR="00A32998">
              <w:rPr>
                <w:noProof/>
                <w:webHidden/>
              </w:rPr>
              <w:fldChar w:fldCharType="end"/>
            </w:r>
          </w:hyperlink>
        </w:p>
        <w:p w14:paraId="79030EC1" w14:textId="40CE38C8" w:rsidR="00A32998" w:rsidRDefault="00CD6D34">
          <w:pPr>
            <w:pStyle w:val="11"/>
            <w:tabs>
              <w:tab w:val="right" w:leader="dot" w:pos="9345"/>
            </w:tabs>
            <w:rPr>
              <w:rFonts w:eastAsiaTheme="minorEastAsia"/>
              <w:noProof/>
              <w:lang w:eastAsia="ru-RU"/>
            </w:rPr>
          </w:pPr>
          <w:hyperlink w:anchor="_Toc39245922" w:history="1">
            <w:r w:rsidR="00A32998" w:rsidRPr="00B01884">
              <w:rPr>
                <w:rStyle w:val="a4"/>
                <w:rFonts w:ascii="Arial" w:hAnsi="Arial" w:cs="Arial"/>
                <w:b/>
                <w:noProof/>
                <w:lang w:val="en-US"/>
              </w:rPr>
              <w:t>Recommendations.</w:t>
            </w:r>
            <w:r w:rsidR="00A32998">
              <w:rPr>
                <w:noProof/>
                <w:webHidden/>
              </w:rPr>
              <w:tab/>
            </w:r>
            <w:r w:rsidR="00A32998">
              <w:rPr>
                <w:noProof/>
                <w:webHidden/>
              </w:rPr>
              <w:fldChar w:fldCharType="begin"/>
            </w:r>
            <w:r w:rsidR="00A32998">
              <w:rPr>
                <w:noProof/>
                <w:webHidden/>
              </w:rPr>
              <w:instrText xml:space="preserve"> PAGEREF _Toc39245922 \h </w:instrText>
            </w:r>
            <w:r w:rsidR="00A32998">
              <w:rPr>
                <w:noProof/>
                <w:webHidden/>
              </w:rPr>
            </w:r>
            <w:r w:rsidR="00A32998">
              <w:rPr>
                <w:noProof/>
                <w:webHidden/>
              </w:rPr>
              <w:fldChar w:fldCharType="separate"/>
            </w:r>
            <w:r w:rsidR="00A32998">
              <w:rPr>
                <w:noProof/>
                <w:webHidden/>
              </w:rPr>
              <w:t>6</w:t>
            </w:r>
            <w:r w:rsidR="00A32998">
              <w:rPr>
                <w:noProof/>
                <w:webHidden/>
              </w:rPr>
              <w:fldChar w:fldCharType="end"/>
            </w:r>
          </w:hyperlink>
        </w:p>
        <w:p w14:paraId="055A0577" w14:textId="1A77AB75" w:rsidR="00A32998" w:rsidRDefault="00CD6D34">
          <w:pPr>
            <w:pStyle w:val="11"/>
            <w:tabs>
              <w:tab w:val="right" w:leader="dot" w:pos="9345"/>
            </w:tabs>
            <w:rPr>
              <w:rFonts w:eastAsiaTheme="minorEastAsia"/>
              <w:noProof/>
              <w:lang w:eastAsia="ru-RU"/>
            </w:rPr>
          </w:pPr>
          <w:hyperlink w:anchor="_Toc39245923" w:history="1">
            <w:r w:rsidR="00A32998" w:rsidRPr="00562E92">
              <w:rPr>
                <w:rStyle w:val="a4"/>
                <w:b/>
                <w:noProof/>
                <w:lang w:val="en-US"/>
              </w:rPr>
              <w:t>Reference</w:t>
            </w:r>
            <w:r w:rsidR="00A32998" w:rsidRPr="00B01884">
              <w:rPr>
                <w:rStyle w:val="a4"/>
                <w:noProof/>
                <w:lang w:val="en-US"/>
              </w:rPr>
              <w:t>s</w:t>
            </w:r>
            <w:r w:rsidR="00A32998">
              <w:rPr>
                <w:noProof/>
                <w:webHidden/>
              </w:rPr>
              <w:tab/>
            </w:r>
            <w:r w:rsidR="00A32998">
              <w:rPr>
                <w:noProof/>
                <w:webHidden/>
              </w:rPr>
              <w:fldChar w:fldCharType="begin"/>
            </w:r>
            <w:r w:rsidR="00A32998">
              <w:rPr>
                <w:noProof/>
                <w:webHidden/>
              </w:rPr>
              <w:instrText xml:space="preserve"> PAGEREF _Toc39245923 \h </w:instrText>
            </w:r>
            <w:r w:rsidR="00A32998">
              <w:rPr>
                <w:noProof/>
                <w:webHidden/>
              </w:rPr>
            </w:r>
            <w:r w:rsidR="00A32998">
              <w:rPr>
                <w:noProof/>
                <w:webHidden/>
              </w:rPr>
              <w:fldChar w:fldCharType="separate"/>
            </w:r>
            <w:r w:rsidR="00A32998">
              <w:rPr>
                <w:noProof/>
                <w:webHidden/>
              </w:rPr>
              <w:t>8</w:t>
            </w:r>
            <w:r w:rsidR="00A32998">
              <w:rPr>
                <w:noProof/>
                <w:webHidden/>
              </w:rPr>
              <w:fldChar w:fldCharType="end"/>
            </w:r>
          </w:hyperlink>
        </w:p>
        <w:p w14:paraId="66775D71" w14:textId="7BF973B4" w:rsidR="00A32998" w:rsidRDefault="00A32998">
          <w:r>
            <w:rPr>
              <w:b/>
              <w:bCs/>
            </w:rPr>
            <w:fldChar w:fldCharType="end"/>
          </w:r>
        </w:p>
      </w:sdtContent>
    </w:sdt>
    <w:p w14:paraId="08683144" w14:textId="77777777" w:rsidR="006F510D" w:rsidRDefault="006F510D">
      <w:pPr>
        <w:rPr>
          <w:lang w:val="en-US"/>
        </w:rPr>
      </w:pPr>
    </w:p>
    <w:p w14:paraId="6E577673" w14:textId="77777777" w:rsidR="006F510D" w:rsidRDefault="006F510D">
      <w:pPr>
        <w:rPr>
          <w:lang w:val="en-US"/>
        </w:rPr>
      </w:pPr>
    </w:p>
    <w:p w14:paraId="2C63F5DA" w14:textId="77777777" w:rsidR="006F510D" w:rsidRDefault="006F510D">
      <w:pPr>
        <w:rPr>
          <w:lang w:val="en-US"/>
        </w:rPr>
      </w:pPr>
    </w:p>
    <w:p w14:paraId="2B985120" w14:textId="77777777" w:rsidR="006F510D" w:rsidRDefault="006F510D">
      <w:pPr>
        <w:rPr>
          <w:lang w:val="en-US"/>
        </w:rPr>
      </w:pPr>
    </w:p>
    <w:p w14:paraId="2CDA4BDC" w14:textId="77777777" w:rsidR="006F510D" w:rsidRDefault="006F510D">
      <w:pPr>
        <w:rPr>
          <w:lang w:val="en-US"/>
        </w:rPr>
      </w:pPr>
    </w:p>
    <w:p w14:paraId="1C70C7D6" w14:textId="77777777" w:rsidR="006F510D" w:rsidRDefault="006F510D">
      <w:pPr>
        <w:rPr>
          <w:lang w:val="en-US"/>
        </w:rPr>
      </w:pPr>
    </w:p>
    <w:p w14:paraId="305BA286" w14:textId="77777777" w:rsidR="006F510D" w:rsidRDefault="006F510D">
      <w:pPr>
        <w:rPr>
          <w:lang w:val="en-US"/>
        </w:rPr>
      </w:pPr>
    </w:p>
    <w:p w14:paraId="5678C22B" w14:textId="77777777" w:rsidR="006F510D" w:rsidRDefault="006F510D">
      <w:pPr>
        <w:rPr>
          <w:lang w:val="en-US"/>
        </w:rPr>
      </w:pPr>
    </w:p>
    <w:p w14:paraId="19302753" w14:textId="77777777" w:rsidR="006F510D" w:rsidRDefault="006F510D">
      <w:pPr>
        <w:rPr>
          <w:lang w:val="en-US"/>
        </w:rPr>
      </w:pPr>
    </w:p>
    <w:p w14:paraId="1DF7E6CC" w14:textId="77777777" w:rsidR="006F510D" w:rsidRDefault="006F510D">
      <w:pPr>
        <w:rPr>
          <w:lang w:val="en-US"/>
        </w:rPr>
      </w:pPr>
    </w:p>
    <w:p w14:paraId="0E1D6110" w14:textId="77777777" w:rsidR="006F510D" w:rsidRDefault="006F510D">
      <w:pPr>
        <w:rPr>
          <w:lang w:val="en-US"/>
        </w:rPr>
      </w:pPr>
    </w:p>
    <w:p w14:paraId="51AD69EB" w14:textId="77777777" w:rsidR="006F510D" w:rsidRDefault="006F510D">
      <w:pPr>
        <w:rPr>
          <w:lang w:val="en-US"/>
        </w:rPr>
      </w:pPr>
    </w:p>
    <w:p w14:paraId="1B7B95C7" w14:textId="77777777" w:rsidR="006F510D" w:rsidRDefault="006F510D">
      <w:pPr>
        <w:rPr>
          <w:lang w:val="en-US"/>
        </w:rPr>
      </w:pPr>
    </w:p>
    <w:p w14:paraId="458063F2" w14:textId="77777777" w:rsidR="006F510D" w:rsidRDefault="006F510D">
      <w:pPr>
        <w:rPr>
          <w:lang w:val="en-US"/>
        </w:rPr>
      </w:pPr>
    </w:p>
    <w:p w14:paraId="7DB58779" w14:textId="77777777" w:rsidR="006F510D" w:rsidRDefault="006F510D">
      <w:pPr>
        <w:rPr>
          <w:lang w:val="en-US"/>
        </w:rPr>
      </w:pPr>
    </w:p>
    <w:p w14:paraId="03FCA287" w14:textId="77777777" w:rsidR="006F510D" w:rsidRDefault="006F510D">
      <w:pPr>
        <w:rPr>
          <w:lang w:val="en-US"/>
        </w:rPr>
      </w:pPr>
    </w:p>
    <w:p w14:paraId="5B88D1B0" w14:textId="77777777" w:rsidR="006F510D" w:rsidRDefault="006F510D">
      <w:pPr>
        <w:rPr>
          <w:lang w:val="en-US"/>
        </w:rPr>
      </w:pPr>
    </w:p>
    <w:p w14:paraId="1ADB8EFE" w14:textId="77777777" w:rsidR="006F510D" w:rsidRDefault="006F510D">
      <w:pPr>
        <w:rPr>
          <w:lang w:val="en-US"/>
        </w:rPr>
      </w:pPr>
    </w:p>
    <w:p w14:paraId="28BEAA27" w14:textId="77777777" w:rsidR="006F510D" w:rsidRDefault="006F510D">
      <w:pPr>
        <w:rPr>
          <w:lang w:val="en-US"/>
        </w:rPr>
      </w:pPr>
    </w:p>
    <w:p w14:paraId="4BBBE1F4" w14:textId="77777777" w:rsidR="006F510D" w:rsidRDefault="006F510D">
      <w:pPr>
        <w:rPr>
          <w:lang w:val="en-US"/>
        </w:rPr>
      </w:pPr>
    </w:p>
    <w:p w14:paraId="5D949E2A" w14:textId="77777777" w:rsidR="006F510D" w:rsidRDefault="006F510D">
      <w:pPr>
        <w:rPr>
          <w:lang w:val="en-US"/>
        </w:rPr>
      </w:pPr>
    </w:p>
    <w:p w14:paraId="5D0724B0" w14:textId="77777777" w:rsidR="006F510D" w:rsidRDefault="006F510D">
      <w:pPr>
        <w:rPr>
          <w:lang w:val="en-US"/>
        </w:rPr>
      </w:pPr>
    </w:p>
    <w:p w14:paraId="77407AC3" w14:textId="77777777" w:rsidR="006F510D" w:rsidRDefault="006F510D">
      <w:pPr>
        <w:rPr>
          <w:lang w:val="en-US"/>
        </w:rPr>
      </w:pPr>
    </w:p>
    <w:p w14:paraId="366504C8" w14:textId="56E81C95" w:rsidR="006F510D" w:rsidRPr="00B846A9" w:rsidRDefault="00B846A9" w:rsidP="00B846A9">
      <w:pPr>
        <w:pStyle w:val="1"/>
        <w:rPr>
          <w:rFonts w:ascii="Arial" w:hAnsi="Arial" w:cs="Arial"/>
          <w:color w:val="000000" w:themeColor="text1"/>
          <w:lang w:val="en-US"/>
        </w:rPr>
      </w:pPr>
      <w:bookmarkStart w:id="0" w:name="_Toc39245916"/>
      <w:r w:rsidRPr="00B846A9">
        <w:rPr>
          <w:rFonts w:ascii="Arial" w:hAnsi="Arial" w:cs="Arial"/>
          <w:color w:val="000000" w:themeColor="text1"/>
          <w:lang w:val="en-US"/>
        </w:rPr>
        <w:t>Executive summary</w:t>
      </w:r>
      <w:bookmarkEnd w:id="0"/>
    </w:p>
    <w:p w14:paraId="1B37FB23" w14:textId="77777777" w:rsidR="006F510D" w:rsidRPr="00B846A9" w:rsidRDefault="006F510D" w:rsidP="00B846A9">
      <w:pPr>
        <w:pStyle w:val="1"/>
        <w:rPr>
          <w:rFonts w:ascii="Arial" w:hAnsi="Arial" w:cs="Arial"/>
          <w:color w:val="000000" w:themeColor="text1"/>
          <w:lang w:val="en-US"/>
        </w:rPr>
      </w:pPr>
    </w:p>
    <w:p w14:paraId="5C845CB1" w14:textId="4A3585C5" w:rsidR="00122658" w:rsidRPr="00535AF6" w:rsidRDefault="002018E8" w:rsidP="00535AF6">
      <w:pPr>
        <w:spacing w:line="360" w:lineRule="auto"/>
        <w:rPr>
          <w:rFonts w:ascii="Arial" w:hAnsi="Arial" w:cs="Arial"/>
          <w:lang w:val="en-US"/>
        </w:rPr>
      </w:pPr>
      <w:r w:rsidRPr="00535AF6">
        <w:rPr>
          <w:rFonts w:ascii="Arial" w:hAnsi="Arial" w:cs="Arial"/>
          <w:lang w:val="en-US"/>
        </w:rPr>
        <w:t xml:space="preserve">The aim of the report is </w:t>
      </w:r>
      <w:r w:rsidR="00D93A3D">
        <w:rPr>
          <w:rFonts w:ascii="Arial" w:hAnsi="Arial" w:cs="Arial"/>
          <w:lang w:val="en-US"/>
        </w:rPr>
        <w:t xml:space="preserve">to provide </w:t>
      </w:r>
      <w:r w:rsidRPr="00535AF6">
        <w:rPr>
          <w:rFonts w:ascii="Arial" w:hAnsi="Arial" w:cs="Arial"/>
          <w:lang w:val="en-US"/>
        </w:rPr>
        <w:t>recommendations for The Heart of Wales line company.</w:t>
      </w:r>
      <w:r w:rsidR="00851712" w:rsidRPr="00535AF6">
        <w:rPr>
          <w:rFonts w:ascii="Arial" w:hAnsi="Arial" w:cs="Arial"/>
          <w:lang w:val="en-US"/>
        </w:rPr>
        <w:t xml:space="preserve"> </w:t>
      </w:r>
    </w:p>
    <w:p w14:paraId="38A206E6" w14:textId="39983D51" w:rsidR="00C223A9" w:rsidRPr="00535AF6" w:rsidRDefault="00934C75" w:rsidP="00535AF6">
      <w:pPr>
        <w:spacing w:line="360" w:lineRule="auto"/>
        <w:rPr>
          <w:rFonts w:ascii="Arial" w:hAnsi="Arial" w:cs="Arial"/>
          <w:lang w:val="en-US"/>
        </w:rPr>
      </w:pPr>
      <w:r w:rsidRPr="00535AF6">
        <w:rPr>
          <w:rFonts w:ascii="Arial" w:hAnsi="Arial" w:cs="Arial"/>
          <w:lang w:val="en-US"/>
        </w:rPr>
        <w:t>The</w:t>
      </w:r>
      <w:r w:rsidR="008E793F" w:rsidRPr="00535AF6">
        <w:rPr>
          <w:rFonts w:ascii="Arial" w:hAnsi="Arial" w:cs="Arial"/>
          <w:lang w:val="en-US"/>
        </w:rPr>
        <w:t>re</w:t>
      </w:r>
      <w:r w:rsidR="00AD162E" w:rsidRPr="00535AF6">
        <w:rPr>
          <w:rFonts w:ascii="Arial" w:hAnsi="Arial" w:cs="Arial"/>
          <w:lang w:val="en-US"/>
        </w:rPr>
        <w:t xml:space="preserve"> is provided </w:t>
      </w:r>
      <w:r w:rsidR="003F296C">
        <w:rPr>
          <w:rFonts w:ascii="Arial" w:hAnsi="Arial" w:cs="Arial"/>
          <w:lang w:val="en-US"/>
        </w:rPr>
        <w:t xml:space="preserve">a </w:t>
      </w:r>
      <w:r w:rsidR="00AD162E" w:rsidRPr="00535AF6">
        <w:rPr>
          <w:rFonts w:ascii="Arial" w:hAnsi="Arial" w:cs="Arial"/>
          <w:lang w:val="en-US"/>
        </w:rPr>
        <w:t xml:space="preserve">brief </w:t>
      </w:r>
      <w:r w:rsidRPr="00535AF6">
        <w:rPr>
          <w:rFonts w:ascii="Arial" w:hAnsi="Arial" w:cs="Arial"/>
          <w:lang w:val="en-US"/>
        </w:rPr>
        <w:t>overview</w:t>
      </w:r>
      <w:r w:rsidR="008E793F" w:rsidRPr="00535AF6">
        <w:rPr>
          <w:rFonts w:ascii="Arial" w:hAnsi="Arial" w:cs="Arial"/>
          <w:lang w:val="en-US"/>
        </w:rPr>
        <w:t xml:space="preserve"> of the Welsh transport strategies and community rail partnerships aims.</w:t>
      </w:r>
      <w:r w:rsidR="00AD162E" w:rsidRPr="00535AF6">
        <w:rPr>
          <w:rFonts w:ascii="Arial" w:hAnsi="Arial" w:cs="Arial"/>
          <w:lang w:val="en-US"/>
        </w:rPr>
        <w:t xml:space="preserve"> </w:t>
      </w:r>
      <w:r w:rsidR="008E793F" w:rsidRPr="00535AF6">
        <w:rPr>
          <w:rFonts w:ascii="Arial" w:hAnsi="Arial" w:cs="Arial"/>
          <w:lang w:val="en-US"/>
        </w:rPr>
        <w:t>Furthermore</w:t>
      </w:r>
      <w:r w:rsidR="006E3479" w:rsidRPr="00535AF6">
        <w:rPr>
          <w:rFonts w:ascii="Arial" w:hAnsi="Arial" w:cs="Arial"/>
          <w:lang w:val="en-US"/>
        </w:rPr>
        <w:t>, The Hea</w:t>
      </w:r>
      <w:r w:rsidR="008E793F" w:rsidRPr="00535AF6">
        <w:rPr>
          <w:rFonts w:ascii="Arial" w:hAnsi="Arial" w:cs="Arial"/>
          <w:lang w:val="en-US"/>
        </w:rPr>
        <w:t>t of Wales</w:t>
      </w:r>
      <w:r w:rsidR="006E3479" w:rsidRPr="00535AF6">
        <w:rPr>
          <w:rFonts w:ascii="Arial" w:hAnsi="Arial" w:cs="Arial"/>
          <w:lang w:val="en-US"/>
        </w:rPr>
        <w:t xml:space="preserve"> background and strategies </w:t>
      </w:r>
      <w:r w:rsidR="00BA4FC9" w:rsidRPr="00535AF6">
        <w:rPr>
          <w:rFonts w:ascii="Arial" w:hAnsi="Arial" w:cs="Arial"/>
          <w:lang w:val="en-US"/>
        </w:rPr>
        <w:t>are discussed</w:t>
      </w:r>
      <w:r w:rsidR="00535AF6">
        <w:rPr>
          <w:rFonts w:ascii="Arial" w:hAnsi="Arial" w:cs="Arial"/>
          <w:lang w:val="en-US"/>
        </w:rPr>
        <w:t xml:space="preserve"> as a main topic.</w:t>
      </w:r>
      <w:r w:rsidR="00631A5B">
        <w:rPr>
          <w:rFonts w:ascii="Arial" w:hAnsi="Arial" w:cs="Arial"/>
          <w:lang w:val="en-US"/>
        </w:rPr>
        <w:t xml:space="preserve"> </w:t>
      </w:r>
      <w:r w:rsidR="006E3479" w:rsidRPr="00535AF6">
        <w:rPr>
          <w:rFonts w:ascii="Arial" w:hAnsi="Arial" w:cs="Arial"/>
          <w:lang w:val="en-US"/>
        </w:rPr>
        <w:t>Beside</w:t>
      </w:r>
      <w:r w:rsidR="00631A5B">
        <w:rPr>
          <w:rFonts w:ascii="Arial" w:hAnsi="Arial" w:cs="Arial"/>
          <w:lang w:val="en-US"/>
        </w:rPr>
        <w:t>s</w:t>
      </w:r>
      <w:r w:rsidR="006E3479" w:rsidRPr="00535AF6">
        <w:rPr>
          <w:rFonts w:ascii="Arial" w:hAnsi="Arial" w:cs="Arial"/>
          <w:lang w:val="en-US"/>
        </w:rPr>
        <w:t>, Cornwell and Devon rail partnership strategies</w:t>
      </w:r>
      <w:r w:rsidR="00BA4FC9" w:rsidRPr="00535AF6">
        <w:rPr>
          <w:rFonts w:ascii="Arial" w:hAnsi="Arial" w:cs="Arial"/>
          <w:lang w:val="en-US"/>
        </w:rPr>
        <w:t xml:space="preserve"> investigated  </w:t>
      </w:r>
      <w:r w:rsidR="006E3479" w:rsidRPr="00535AF6">
        <w:rPr>
          <w:rFonts w:ascii="Arial" w:hAnsi="Arial" w:cs="Arial"/>
          <w:lang w:val="en-US"/>
        </w:rPr>
        <w:t xml:space="preserve"> </w:t>
      </w:r>
      <w:r w:rsidR="00AD162E" w:rsidRPr="00535AF6">
        <w:rPr>
          <w:rFonts w:ascii="Arial" w:hAnsi="Arial" w:cs="Arial"/>
          <w:lang w:val="en-US"/>
        </w:rPr>
        <w:t>in</w:t>
      </w:r>
      <w:r w:rsidR="006E3479" w:rsidRPr="00535AF6">
        <w:rPr>
          <w:rFonts w:ascii="Arial" w:hAnsi="Arial" w:cs="Arial"/>
          <w:lang w:val="en-US"/>
        </w:rPr>
        <w:t xml:space="preserve"> the report as </w:t>
      </w:r>
      <w:r w:rsidR="003F296C">
        <w:rPr>
          <w:rFonts w:ascii="Arial" w:hAnsi="Arial" w:cs="Arial"/>
          <w:lang w:val="en-US"/>
        </w:rPr>
        <w:t xml:space="preserve">the </w:t>
      </w:r>
      <w:r w:rsidR="006E3479" w:rsidRPr="00535AF6">
        <w:rPr>
          <w:rFonts w:ascii="Arial" w:hAnsi="Arial" w:cs="Arial"/>
          <w:lang w:val="en-US"/>
        </w:rPr>
        <w:t xml:space="preserve">benchmark for </w:t>
      </w:r>
      <w:r w:rsidR="00BA4FC9" w:rsidRPr="00535AF6">
        <w:rPr>
          <w:rFonts w:ascii="Arial" w:hAnsi="Arial" w:cs="Arial"/>
          <w:lang w:val="en-US"/>
        </w:rPr>
        <w:t xml:space="preserve">the Heart of Wales rail </w:t>
      </w:r>
      <w:r w:rsidR="006E3479" w:rsidRPr="00535AF6">
        <w:rPr>
          <w:rFonts w:ascii="Arial" w:hAnsi="Arial" w:cs="Arial"/>
          <w:lang w:val="en-US"/>
        </w:rPr>
        <w:t>company.</w:t>
      </w:r>
      <w:r w:rsidR="00BA4FC9" w:rsidRPr="00535AF6">
        <w:rPr>
          <w:rFonts w:ascii="Arial" w:hAnsi="Arial" w:cs="Arial"/>
          <w:lang w:val="en-US"/>
        </w:rPr>
        <w:t xml:space="preserve"> Therefore, the list of recommendation</w:t>
      </w:r>
      <w:r w:rsidR="003F296C">
        <w:rPr>
          <w:rFonts w:ascii="Arial" w:hAnsi="Arial" w:cs="Arial"/>
          <w:lang w:val="en-US"/>
        </w:rPr>
        <w:t>s</w:t>
      </w:r>
      <w:r w:rsidR="00BA4FC9" w:rsidRPr="00535AF6">
        <w:rPr>
          <w:rFonts w:ascii="Arial" w:hAnsi="Arial" w:cs="Arial"/>
          <w:lang w:val="en-US"/>
        </w:rPr>
        <w:t xml:space="preserve"> is attached.</w:t>
      </w:r>
    </w:p>
    <w:p w14:paraId="3AEF7F52" w14:textId="77777777" w:rsidR="00C223A9" w:rsidRDefault="00C223A9" w:rsidP="006E3479">
      <w:pPr>
        <w:spacing w:line="360" w:lineRule="auto"/>
        <w:rPr>
          <w:lang w:val="en-US"/>
        </w:rPr>
      </w:pPr>
    </w:p>
    <w:p w14:paraId="10F4377F" w14:textId="77777777" w:rsidR="00752FD1" w:rsidRPr="00752FD1" w:rsidRDefault="00752FD1" w:rsidP="00752FD1">
      <w:pPr>
        <w:pStyle w:val="a3"/>
        <w:rPr>
          <w:lang w:val="en-US"/>
        </w:rPr>
      </w:pPr>
      <w:r w:rsidRPr="00752FD1">
        <w:rPr>
          <w:lang w:val="en-US"/>
        </w:rPr>
        <w:t> </w:t>
      </w:r>
    </w:p>
    <w:p w14:paraId="0401BA4A" w14:textId="77777777" w:rsidR="00752FD1" w:rsidRDefault="00752FD1">
      <w:pPr>
        <w:rPr>
          <w:rFonts w:ascii="Arial" w:eastAsiaTheme="minorEastAsia" w:hAnsi="Arial" w:cs="Arial"/>
          <w:sz w:val="21"/>
          <w:szCs w:val="21"/>
          <w:lang w:val="en-US"/>
        </w:rPr>
      </w:pPr>
    </w:p>
    <w:p w14:paraId="5154505F" w14:textId="77777777" w:rsidR="000012BE" w:rsidRDefault="000012BE">
      <w:pPr>
        <w:rPr>
          <w:rFonts w:ascii="Arial" w:eastAsiaTheme="minorEastAsia" w:hAnsi="Arial" w:cs="Arial"/>
          <w:sz w:val="21"/>
          <w:szCs w:val="21"/>
          <w:lang w:val="en-US"/>
        </w:rPr>
      </w:pPr>
    </w:p>
    <w:p w14:paraId="2A9C1BCA" w14:textId="77777777" w:rsidR="000012BE" w:rsidRDefault="000012BE">
      <w:pPr>
        <w:rPr>
          <w:rFonts w:ascii="Arial" w:eastAsiaTheme="minorEastAsia" w:hAnsi="Arial" w:cs="Arial"/>
          <w:sz w:val="21"/>
          <w:szCs w:val="21"/>
          <w:lang w:val="en-US"/>
        </w:rPr>
      </w:pPr>
    </w:p>
    <w:p w14:paraId="41E2CE9A" w14:textId="77777777" w:rsidR="000012BE" w:rsidRDefault="000012BE">
      <w:pPr>
        <w:rPr>
          <w:rFonts w:ascii="Arial" w:eastAsiaTheme="minorEastAsia" w:hAnsi="Arial" w:cs="Arial"/>
          <w:sz w:val="21"/>
          <w:szCs w:val="21"/>
          <w:lang w:val="en-US"/>
        </w:rPr>
      </w:pPr>
    </w:p>
    <w:p w14:paraId="351CC8F5" w14:textId="77777777" w:rsidR="000012BE" w:rsidRDefault="000012BE">
      <w:pPr>
        <w:rPr>
          <w:rFonts w:ascii="Arial" w:eastAsiaTheme="minorEastAsia" w:hAnsi="Arial" w:cs="Arial"/>
          <w:sz w:val="21"/>
          <w:szCs w:val="21"/>
          <w:lang w:val="en-US"/>
        </w:rPr>
      </w:pPr>
    </w:p>
    <w:p w14:paraId="2C561EC5" w14:textId="77777777" w:rsidR="000012BE" w:rsidRDefault="000012BE">
      <w:pPr>
        <w:rPr>
          <w:rFonts w:ascii="Arial" w:eastAsiaTheme="minorEastAsia" w:hAnsi="Arial" w:cs="Arial"/>
          <w:sz w:val="21"/>
          <w:szCs w:val="21"/>
          <w:lang w:val="en-US"/>
        </w:rPr>
      </w:pPr>
    </w:p>
    <w:p w14:paraId="7EE73524" w14:textId="77777777" w:rsidR="000012BE" w:rsidRDefault="000012BE">
      <w:pPr>
        <w:rPr>
          <w:rFonts w:ascii="Arial" w:eastAsiaTheme="minorEastAsia" w:hAnsi="Arial" w:cs="Arial"/>
          <w:sz w:val="21"/>
          <w:szCs w:val="21"/>
          <w:lang w:val="en-US"/>
        </w:rPr>
      </w:pPr>
    </w:p>
    <w:p w14:paraId="20FFB72A" w14:textId="77777777" w:rsidR="00A16E50" w:rsidRDefault="00A16E50" w:rsidP="000012BE">
      <w:pPr>
        <w:keepNext/>
        <w:keepLines/>
        <w:pBdr>
          <w:bottom w:val="single" w:sz="4" w:space="1" w:color="5B9BD5" w:themeColor="accent1"/>
        </w:pBdr>
        <w:spacing w:before="400" w:after="40" w:line="240" w:lineRule="auto"/>
        <w:outlineLvl w:val="0"/>
        <w:rPr>
          <w:rFonts w:ascii="Arial" w:eastAsiaTheme="minorEastAsia" w:hAnsi="Arial" w:cs="Arial"/>
          <w:sz w:val="21"/>
          <w:szCs w:val="21"/>
          <w:lang w:val="en-US"/>
        </w:rPr>
      </w:pPr>
    </w:p>
    <w:p w14:paraId="00B2FB4E" w14:textId="77777777" w:rsidR="00A16E50" w:rsidRDefault="00A16E50" w:rsidP="000012BE">
      <w:pPr>
        <w:keepNext/>
        <w:keepLines/>
        <w:pBdr>
          <w:bottom w:val="single" w:sz="4" w:space="1" w:color="5B9BD5" w:themeColor="accent1"/>
        </w:pBdr>
        <w:spacing w:before="400" w:after="40" w:line="240" w:lineRule="auto"/>
        <w:outlineLvl w:val="0"/>
        <w:rPr>
          <w:rFonts w:ascii="Arial" w:eastAsiaTheme="minorEastAsia" w:hAnsi="Arial" w:cs="Arial"/>
          <w:sz w:val="21"/>
          <w:szCs w:val="21"/>
          <w:lang w:val="en-US"/>
        </w:rPr>
      </w:pPr>
    </w:p>
    <w:p w14:paraId="08114650"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6D3DE864"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28A06051"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1384A266"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3911E9D6"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0443379E"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5C1B13AC" w14:textId="77777777"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737E816A" w14:textId="5737BDD6" w:rsidR="00B846A9" w:rsidRDefault="00B846A9" w:rsidP="000012BE">
      <w:pPr>
        <w:keepNext/>
        <w:keepLines/>
        <w:pBdr>
          <w:bottom w:val="single" w:sz="4" w:space="1" w:color="5B9BD5" w:themeColor="accent1"/>
        </w:pBdr>
        <w:spacing w:before="400" w:after="40" w:line="240" w:lineRule="auto"/>
        <w:outlineLvl w:val="0"/>
        <w:rPr>
          <w:rFonts w:ascii="Arial" w:eastAsiaTheme="majorEastAsia" w:hAnsi="Arial" w:cs="Arial"/>
          <w:color w:val="000000" w:themeColor="text1"/>
          <w:sz w:val="36"/>
          <w:szCs w:val="36"/>
          <w:lang w:val="en-US"/>
        </w:rPr>
      </w:pPr>
    </w:p>
    <w:p w14:paraId="19DF4542" w14:textId="2BF88AE3" w:rsidR="000012BE" w:rsidRDefault="000012BE" w:rsidP="00B846A9">
      <w:pPr>
        <w:rPr>
          <w:lang w:val="en-US"/>
        </w:rPr>
      </w:pPr>
    </w:p>
    <w:p w14:paraId="78F4FB21" w14:textId="77777777" w:rsidR="00B846A9" w:rsidRPr="000012BE" w:rsidRDefault="00B846A9" w:rsidP="00B846A9">
      <w:pPr>
        <w:rPr>
          <w:rFonts w:eastAsiaTheme="minorEastAsia"/>
          <w:sz w:val="21"/>
          <w:szCs w:val="21"/>
          <w:lang w:val="en-US"/>
        </w:rPr>
      </w:pPr>
    </w:p>
    <w:p w14:paraId="4B12D93F" w14:textId="145AE524" w:rsidR="00B846A9" w:rsidRPr="00B846A9" w:rsidRDefault="00B846A9" w:rsidP="00B846A9">
      <w:pPr>
        <w:pStyle w:val="1"/>
        <w:rPr>
          <w:rFonts w:eastAsiaTheme="minorEastAsia"/>
          <w:color w:val="000000" w:themeColor="text1"/>
          <w:lang w:val="en-US"/>
        </w:rPr>
      </w:pPr>
      <w:bookmarkStart w:id="1" w:name="_Toc39245917"/>
      <w:r w:rsidRPr="00B846A9">
        <w:rPr>
          <w:rFonts w:eastAsiaTheme="minorEastAsia"/>
          <w:color w:val="000000" w:themeColor="text1"/>
          <w:lang w:val="en-US"/>
        </w:rPr>
        <w:t>Introduction</w:t>
      </w:r>
      <w:bookmarkEnd w:id="1"/>
    </w:p>
    <w:p w14:paraId="059DA478" w14:textId="77777777" w:rsidR="00B846A9" w:rsidRDefault="00B846A9" w:rsidP="000012BE">
      <w:pPr>
        <w:spacing w:after="120" w:line="360" w:lineRule="auto"/>
        <w:rPr>
          <w:rFonts w:ascii="Arial" w:eastAsiaTheme="minorEastAsia" w:hAnsi="Arial" w:cs="Arial"/>
          <w:lang w:val="en-US"/>
        </w:rPr>
      </w:pPr>
    </w:p>
    <w:p w14:paraId="295C62F9" w14:textId="77777777" w:rsidR="00B846A9" w:rsidRDefault="00B846A9" w:rsidP="000012BE">
      <w:pPr>
        <w:spacing w:after="120" w:line="360" w:lineRule="auto"/>
        <w:rPr>
          <w:rFonts w:ascii="Arial" w:eastAsiaTheme="minorEastAsia" w:hAnsi="Arial" w:cs="Arial"/>
          <w:lang w:val="en-US"/>
        </w:rPr>
      </w:pPr>
    </w:p>
    <w:p w14:paraId="2570A588" w14:textId="0BBB3E94" w:rsidR="000012BE" w:rsidRDefault="000012BE" w:rsidP="000012BE">
      <w:pPr>
        <w:spacing w:after="120" w:line="360" w:lineRule="auto"/>
        <w:rPr>
          <w:rFonts w:ascii="Arial" w:eastAsiaTheme="minorEastAsia" w:hAnsi="Arial" w:cs="Arial"/>
          <w:lang w:val="en-US"/>
        </w:rPr>
      </w:pPr>
      <w:r w:rsidRPr="000012BE">
        <w:rPr>
          <w:rFonts w:ascii="Arial" w:eastAsiaTheme="minorEastAsia" w:hAnsi="Arial" w:cs="Arial"/>
          <w:lang w:val="en-US"/>
        </w:rPr>
        <w:t>The aims of the report are to make strategic recommendations to politicians and transport pl</w:t>
      </w:r>
      <w:r w:rsidR="00560506">
        <w:rPr>
          <w:rFonts w:ascii="Arial" w:eastAsiaTheme="minorEastAsia" w:hAnsi="Arial" w:cs="Arial"/>
          <w:lang w:val="en-US"/>
        </w:rPr>
        <w:t xml:space="preserve">anners as what could be done by </w:t>
      </w:r>
      <w:r w:rsidRPr="000012BE">
        <w:rPr>
          <w:rFonts w:ascii="Arial" w:eastAsiaTheme="minorEastAsia" w:hAnsi="Arial" w:cs="Arial"/>
          <w:lang w:val="en-US"/>
        </w:rPr>
        <w:t xml:space="preserve">stakeholders to develop rail-based tourism and to make advantage of the increased capacity as the railway line is set </w:t>
      </w:r>
      <w:r w:rsidR="00560506">
        <w:rPr>
          <w:rFonts w:ascii="Arial" w:eastAsiaTheme="minorEastAsia" w:hAnsi="Arial" w:cs="Arial"/>
          <w:lang w:val="en-US"/>
        </w:rPr>
        <w:t>for expansion from the year 2022</w:t>
      </w:r>
      <w:r w:rsidRPr="000012BE">
        <w:rPr>
          <w:rFonts w:ascii="Arial" w:eastAsiaTheme="minorEastAsia" w:hAnsi="Arial" w:cs="Arial"/>
          <w:lang w:val="en-US"/>
        </w:rPr>
        <w:t xml:space="preserve"> as part of its strategic transport plan. Welsh train operator Transport for Wales doubles the passenger capacity offering an opportunity for additional tourism along the route.</w:t>
      </w:r>
    </w:p>
    <w:p w14:paraId="01C83DF7" w14:textId="77777777" w:rsidR="006F510D" w:rsidRPr="000012BE" w:rsidRDefault="006F510D" w:rsidP="000012BE">
      <w:pPr>
        <w:spacing w:after="120" w:line="360" w:lineRule="auto"/>
        <w:rPr>
          <w:rFonts w:ascii="Arial" w:eastAsiaTheme="minorEastAsia" w:hAnsi="Arial" w:cs="Arial"/>
          <w:lang w:val="en-US"/>
        </w:rPr>
      </w:pPr>
    </w:p>
    <w:p w14:paraId="7EB38EED" w14:textId="680B9989" w:rsidR="001D7C7E" w:rsidRPr="00A32998" w:rsidRDefault="006F510D" w:rsidP="006F510D">
      <w:pPr>
        <w:pStyle w:val="1"/>
        <w:rPr>
          <w:rFonts w:ascii="Arial" w:eastAsiaTheme="minorEastAsia" w:hAnsi="Arial" w:cs="Arial"/>
          <w:b/>
          <w:color w:val="000000" w:themeColor="text1"/>
          <w:sz w:val="28"/>
          <w:szCs w:val="28"/>
          <w:lang w:val="en-US"/>
        </w:rPr>
      </w:pPr>
      <w:bookmarkStart w:id="2" w:name="_Toc39245918"/>
      <w:r w:rsidRPr="00A32998">
        <w:rPr>
          <w:rFonts w:ascii="Arial" w:eastAsiaTheme="minorEastAsia" w:hAnsi="Arial" w:cs="Arial"/>
          <w:b/>
          <w:color w:val="000000" w:themeColor="text1"/>
          <w:sz w:val="28"/>
          <w:szCs w:val="28"/>
          <w:lang w:val="en-US"/>
        </w:rPr>
        <w:t>Discussion</w:t>
      </w:r>
      <w:bookmarkEnd w:id="2"/>
    </w:p>
    <w:p w14:paraId="200E00BA" w14:textId="77777777" w:rsidR="00A32998" w:rsidRPr="00A32998" w:rsidRDefault="00A32998" w:rsidP="00A32998">
      <w:pPr>
        <w:rPr>
          <w:lang w:val="en-US" w:eastAsia="ru-RU"/>
        </w:rPr>
      </w:pPr>
    </w:p>
    <w:p w14:paraId="05073BCF" w14:textId="79D1AD1C" w:rsidR="006F510D" w:rsidRPr="00A16E50" w:rsidRDefault="006F510D" w:rsidP="00A32998">
      <w:pPr>
        <w:spacing w:line="360" w:lineRule="auto"/>
        <w:rPr>
          <w:shd w:val="clear" w:color="auto" w:fill="FEF9F5"/>
          <w:lang w:val="en-US"/>
        </w:rPr>
      </w:pPr>
      <w:r w:rsidRPr="006F510D">
        <w:rPr>
          <w:rFonts w:eastAsiaTheme="minorEastAsia"/>
          <w:color w:val="000000" w:themeColor="text1"/>
          <w:lang w:val="en-US"/>
        </w:rPr>
        <w:t xml:space="preserve"> </w:t>
      </w:r>
      <w:r w:rsidR="001D7C7E" w:rsidRPr="00A16E50">
        <w:rPr>
          <w:shd w:val="clear" w:color="auto" w:fill="FEF9F5"/>
          <w:lang w:val="en-US"/>
        </w:rPr>
        <w:t>The Welsh transport strategy transport policy has defined key objectives promoting healthy living, expand the use of sustainable modes travel and reducing demands.</w:t>
      </w:r>
      <w:sdt>
        <w:sdtPr>
          <w:rPr>
            <w:lang w:val="en-US"/>
          </w:rPr>
          <w:id w:val="1600368440"/>
          <w:citation/>
        </w:sdtPr>
        <w:sdtEndPr/>
        <w:sdtContent>
          <w:r w:rsidR="001D7C7E" w:rsidRPr="00A16E50">
            <w:rPr>
              <w:lang w:val="en-US"/>
            </w:rPr>
            <w:fldChar w:fldCharType="begin"/>
          </w:r>
          <w:r w:rsidR="001D7C7E" w:rsidRPr="00A16E50">
            <w:rPr>
              <w:lang w:val="en-US"/>
            </w:rPr>
            <w:instrText xml:space="preserve"> CITATION Gov191 \l 1033 </w:instrText>
          </w:r>
          <w:r w:rsidR="001D7C7E" w:rsidRPr="00A16E50">
            <w:rPr>
              <w:lang w:val="en-US"/>
            </w:rPr>
            <w:fldChar w:fldCharType="separate"/>
          </w:r>
          <w:r w:rsidR="00B846A9">
            <w:rPr>
              <w:noProof/>
              <w:lang w:val="en-US"/>
            </w:rPr>
            <w:t xml:space="preserve"> </w:t>
          </w:r>
          <w:r w:rsidR="00B846A9" w:rsidRPr="00B846A9">
            <w:rPr>
              <w:rFonts w:eastAsiaTheme="majorEastAsia"/>
              <w:noProof/>
              <w:lang w:val="en-US"/>
            </w:rPr>
            <w:t>(Gov.wales, 2019)</w:t>
          </w:r>
          <w:r w:rsidR="001D7C7E" w:rsidRPr="00A16E50">
            <w:rPr>
              <w:lang w:val="en-US"/>
            </w:rPr>
            <w:fldChar w:fldCharType="end"/>
          </w:r>
        </w:sdtContent>
      </w:sdt>
      <w:r w:rsidR="001D7C7E" w:rsidRPr="00A16E50">
        <w:rPr>
          <w:lang w:val="en-US"/>
        </w:rPr>
        <w:t>.Moreover, the Welsh Government Strategy Partnership for growth set up target</w:t>
      </w:r>
      <w:r w:rsidR="003F296C">
        <w:rPr>
          <w:lang w:val="en-US"/>
        </w:rPr>
        <w:t>s</w:t>
      </w:r>
      <w:r w:rsidR="001D7C7E" w:rsidRPr="00A16E50">
        <w:rPr>
          <w:lang w:val="en-US"/>
        </w:rPr>
        <w:t xml:space="preserve"> to strength</w:t>
      </w:r>
      <w:r w:rsidR="003F296C">
        <w:rPr>
          <w:lang w:val="en-US"/>
        </w:rPr>
        <w:t>en</w:t>
      </w:r>
      <w:r w:rsidR="001D7C7E" w:rsidRPr="00A16E50">
        <w:rPr>
          <w:lang w:val="en-US"/>
        </w:rPr>
        <w:t xml:space="preserve">  and develop the Wales </w:t>
      </w:r>
      <w:r w:rsidR="001D7C7E" w:rsidRPr="00A16E50">
        <w:rPr>
          <w:lang w:val="en-US"/>
        </w:rPr>
        <w:lastRenderedPageBreak/>
        <w:t xml:space="preserve">position in the UK .Transport for Wales has set up a new Community Rail strategy. </w:t>
      </w:r>
      <w:sdt>
        <w:sdtPr>
          <w:rPr>
            <w:lang w:val="en-US"/>
          </w:rPr>
          <w:id w:val="-482241901"/>
          <w:citation/>
        </w:sdtPr>
        <w:sdtEndPr/>
        <w:sdtContent>
          <w:r w:rsidR="001D7C7E" w:rsidRPr="00A16E50">
            <w:rPr>
              <w:lang w:val="en-US"/>
            </w:rPr>
            <w:fldChar w:fldCharType="begin"/>
          </w:r>
          <w:r w:rsidR="001D7C7E" w:rsidRPr="00A16E50">
            <w:rPr>
              <w:lang w:val="en-US"/>
            </w:rPr>
            <w:instrText xml:space="preserve">CITATION Gov20 \l 1033 </w:instrText>
          </w:r>
          <w:r w:rsidR="001D7C7E" w:rsidRPr="00A16E50">
            <w:rPr>
              <w:lang w:val="en-US"/>
            </w:rPr>
            <w:fldChar w:fldCharType="separate"/>
          </w:r>
          <w:r w:rsidR="00B846A9" w:rsidRPr="00B846A9">
            <w:rPr>
              <w:rFonts w:eastAsiaTheme="majorEastAsia"/>
              <w:noProof/>
              <w:lang w:val="en-US"/>
            </w:rPr>
            <w:t>(Gov.wales., 2019)</w:t>
          </w:r>
          <w:r w:rsidR="001D7C7E" w:rsidRPr="00A16E50">
            <w:rPr>
              <w:lang w:val="en-US"/>
            </w:rPr>
            <w:fldChar w:fldCharType="end"/>
          </w:r>
        </w:sdtContent>
      </w:sdt>
      <w:r w:rsidR="001D7C7E" w:rsidRPr="00A16E50">
        <w:rPr>
          <w:lang w:val="en-US"/>
        </w:rPr>
        <w:t>One of the main points the strategy makes is about the need to assist the  community rail group to advance the development's proceeded with improvement  and proof of their importance.</w:t>
      </w:r>
      <w:sdt>
        <w:sdtPr>
          <w:rPr>
            <w:shd w:val="clear" w:color="auto" w:fill="FEF9F5"/>
            <w:lang w:val="en-US"/>
          </w:rPr>
          <w:id w:val="250011523"/>
          <w:citation/>
        </w:sdtPr>
        <w:sdtEndPr/>
        <w:sdtContent>
          <w:r w:rsidR="001D7C7E" w:rsidRPr="00A16E50">
            <w:rPr>
              <w:shd w:val="clear" w:color="auto" w:fill="FEF9F5"/>
              <w:lang w:val="en-US"/>
            </w:rPr>
            <w:fldChar w:fldCharType="begin"/>
          </w:r>
          <w:r w:rsidR="001D7C7E" w:rsidRPr="00A16E50">
            <w:rPr>
              <w:shd w:val="clear" w:color="auto" w:fill="FEF9F5"/>
              <w:lang w:val="en-US"/>
            </w:rPr>
            <w:instrText xml:space="preserve"> CITATION Com19 \l 1033 </w:instrText>
          </w:r>
          <w:r w:rsidR="001D7C7E" w:rsidRPr="00A16E50">
            <w:rPr>
              <w:shd w:val="clear" w:color="auto" w:fill="FEF9F5"/>
              <w:lang w:val="en-US"/>
            </w:rPr>
            <w:fldChar w:fldCharType="separate"/>
          </w:r>
          <w:r w:rsidR="00B846A9">
            <w:rPr>
              <w:noProof/>
              <w:shd w:val="clear" w:color="auto" w:fill="FEF9F5"/>
              <w:lang w:val="en-US"/>
            </w:rPr>
            <w:t xml:space="preserve"> </w:t>
          </w:r>
          <w:r w:rsidR="00B846A9" w:rsidRPr="00B846A9">
            <w:rPr>
              <w:rFonts w:eastAsiaTheme="majorEastAsia"/>
              <w:noProof/>
              <w:shd w:val="clear" w:color="auto" w:fill="FEF9F5"/>
              <w:lang w:val="en-US"/>
            </w:rPr>
            <w:t>(Communityrail.org.uk., 2019)</w:t>
          </w:r>
          <w:r w:rsidR="001D7C7E" w:rsidRPr="00A16E50">
            <w:rPr>
              <w:shd w:val="clear" w:color="auto" w:fill="FEF9F5"/>
              <w:lang w:val="en-US"/>
            </w:rPr>
            <w:fldChar w:fldCharType="end"/>
          </w:r>
        </w:sdtContent>
      </w:sdt>
      <w:r w:rsidR="001D7C7E" w:rsidRPr="00A16E50">
        <w:rPr>
          <w:shd w:val="clear" w:color="auto" w:fill="FEF9F5"/>
          <w:lang w:val="en-US"/>
        </w:rPr>
        <w:t>. Community rail partnership is the main movement across Britain. The partnership connects with the community by taking full advantage of their railways, promoting sustainable travel  and improve the stations.</w:t>
      </w:r>
      <w:sdt>
        <w:sdtPr>
          <w:rPr>
            <w:shd w:val="clear" w:color="auto" w:fill="FEF9F5"/>
            <w:lang w:val="en-US"/>
          </w:rPr>
          <w:id w:val="-709962806"/>
          <w:citation/>
        </w:sdtPr>
        <w:sdtEndPr/>
        <w:sdtContent>
          <w:r w:rsidR="001D7C7E" w:rsidRPr="00A16E50">
            <w:rPr>
              <w:shd w:val="clear" w:color="auto" w:fill="FEF9F5"/>
              <w:lang w:val="en-US"/>
            </w:rPr>
            <w:fldChar w:fldCharType="begin"/>
          </w:r>
          <w:r w:rsidR="001D7C7E" w:rsidRPr="00A16E50">
            <w:rPr>
              <w:shd w:val="clear" w:color="auto" w:fill="FEF9F5"/>
              <w:lang w:val="en-US"/>
            </w:rPr>
            <w:instrText xml:space="preserve">CITATION Com191 \l 1033 </w:instrText>
          </w:r>
          <w:r w:rsidR="001D7C7E" w:rsidRPr="00A16E50">
            <w:rPr>
              <w:shd w:val="clear" w:color="auto" w:fill="FEF9F5"/>
              <w:lang w:val="en-US"/>
            </w:rPr>
            <w:fldChar w:fldCharType="separate"/>
          </w:r>
          <w:r w:rsidR="00B846A9">
            <w:rPr>
              <w:noProof/>
              <w:shd w:val="clear" w:color="auto" w:fill="FEF9F5"/>
              <w:lang w:val="en-US"/>
            </w:rPr>
            <w:t xml:space="preserve"> </w:t>
          </w:r>
          <w:r w:rsidR="00B846A9" w:rsidRPr="00B846A9">
            <w:rPr>
              <w:rFonts w:eastAsiaTheme="majorEastAsia"/>
              <w:noProof/>
              <w:shd w:val="clear" w:color="auto" w:fill="FEF9F5"/>
              <w:lang w:val="en-US"/>
            </w:rPr>
            <w:t>( Community Rail Network,, 2019)</w:t>
          </w:r>
          <w:r w:rsidR="001D7C7E" w:rsidRPr="00A16E50">
            <w:rPr>
              <w:shd w:val="clear" w:color="auto" w:fill="FEF9F5"/>
              <w:lang w:val="en-US"/>
            </w:rPr>
            <w:fldChar w:fldCharType="end"/>
          </w:r>
        </w:sdtContent>
      </w:sdt>
    </w:p>
    <w:p w14:paraId="55B08A73" w14:textId="77777777" w:rsidR="003315A2" w:rsidRPr="00E76DF9" w:rsidRDefault="003315A2" w:rsidP="00A32998">
      <w:pPr>
        <w:spacing w:line="360" w:lineRule="auto"/>
        <w:rPr>
          <w:rFonts w:ascii="Arial" w:hAnsi="Arial" w:cs="Arial"/>
          <w:lang w:val="en-US" w:eastAsia="ru-RU"/>
        </w:rPr>
      </w:pPr>
    </w:p>
    <w:p w14:paraId="4497F4E6" w14:textId="549278C2" w:rsidR="006F510D" w:rsidRPr="00E76DF9" w:rsidRDefault="003315A2">
      <w:pPr>
        <w:spacing w:line="360" w:lineRule="auto"/>
        <w:rPr>
          <w:rFonts w:ascii="Arial" w:eastAsiaTheme="minorEastAsia" w:hAnsi="Arial" w:cs="Arial"/>
          <w:lang w:val="en-US"/>
        </w:rPr>
        <w:pPrChange w:id="3" w:author="Пользователь" w:date="2020-04-29T22:14:00Z">
          <w:pPr/>
        </w:pPrChange>
      </w:pPr>
      <w:r w:rsidRPr="00E76DF9">
        <w:rPr>
          <w:rFonts w:ascii="Arial" w:eastAsiaTheme="minorEastAsia" w:hAnsi="Arial" w:cs="Arial"/>
          <w:lang w:val="en-US"/>
        </w:rPr>
        <w:t xml:space="preserve">    </w:t>
      </w:r>
      <w:r w:rsidR="006F510D" w:rsidRPr="00E76DF9">
        <w:rPr>
          <w:rFonts w:ascii="Arial" w:eastAsiaTheme="minorEastAsia" w:hAnsi="Arial" w:cs="Arial"/>
          <w:lang w:val="en-US"/>
        </w:rPr>
        <w:t xml:space="preserve">One of the significant factors is strategic planning for sustainability is the finding out of </w:t>
      </w:r>
      <w:r w:rsidRPr="00E76DF9">
        <w:rPr>
          <w:rFonts w:ascii="Arial" w:eastAsiaTheme="minorEastAsia" w:hAnsi="Arial" w:cs="Arial"/>
          <w:lang w:val="en-US"/>
        </w:rPr>
        <w:t>applicable indicators</w:t>
      </w:r>
      <w:r w:rsidR="006F510D" w:rsidRPr="00E76DF9">
        <w:rPr>
          <w:rFonts w:ascii="Arial" w:eastAsiaTheme="minorEastAsia" w:hAnsi="Arial" w:cs="Arial"/>
          <w:lang w:val="en-US"/>
        </w:rPr>
        <w:t>, which are meet targets, measurably and on which stakeholders concur with regards to their importance and concerning how result ought to be deciphered.</w:t>
      </w:r>
      <w:r w:rsidR="006F510D" w:rsidRPr="00E76DF9">
        <w:rPr>
          <w:rFonts w:ascii="Arial" w:hAnsi="Arial" w:cs="Arial"/>
          <w:lang w:val="en-US"/>
          <w:rPrChange w:id="4" w:author="Пользователь" w:date="2020-04-29T22:14:00Z">
            <w:rPr>
              <w:sz w:val="23"/>
              <w:szCs w:val="23"/>
              <w:lang w:val="en-US"/>
            </w:rPr>
          </w:rPrChange>
        </w:rPr>
        <w:t xml:space="preserve"> </w:t>
      </w:r>
      <w:sdt>
        <w:sdtPr>
          <w:rPr>
            <w:rFonts w:ascii="Arial" w:hAnsi="Arial" w:cs="Arial"/>
            <w:lang w:val="en-US"/>
          </w:rPr>
          <w:id w:val="-1369438301"/>
          <w:citation/>
        </w:sdtPr>
        <w:sdtEndPr/>
        <w:sdtContent>
          <w:r w:rsidR="006F510D" w:rsidRPr="00E76DF9">
            <w:rPr>
              <w:rFonts w:ascii="Arial" w:hAnsi="Arial" w:cs="Arial"/>
              <w:lang w:val="en-US"/>
              <w:rPrChange w:id="5" w:author="Пользователь" w:date="2020-04-29T22:14:00Z">
                <w:rPr>
                  <w:sz w:val="23"/>
                  <w:szCs w:val="23"/>
                  <w:lang w:val="en-US"/>
                </w:rPr>
              </w:rPrChange>
            </w:rPr>
            <w:fldChar w:fldCharType="begin"/>
          </w:r>
          <w:r w:rsidR="006F510D" w:rsidRPr="00E76DF9">
            <w:rPr>
              <w:rFonts w:ascii="Arial" w:hAnsi="Arial" w:cs="Arial"/>
              <w:lang w:val="en-US"/>
              <w:rPrChange w:id="6" w:author="Пользователь" w:date="2020-04-29T22:14:00Z">
                <w:rPr>
                  <w:sz w:val="23"/>
                  <w:szCs w:val="23"/>
                  <w:lang w:val="en-US"/>
                </w:rPr>
              </w:rPrChange>
            </w:rPr>
            <w:instrText xml:space="preserve"> CITATION Coo19 \l 1033 </w:instrText>
          </w:r>
          <w:r w:rsidR="006F510D" w:rsidRPr="00E76DF9">
            <w:rPr>
              <w:rFonts w:ascii="Arial" w:hAnsi="Arial" w:cs="Arial"/>
              <w:lang w:val="en-US"/>
              <w:rPrChange w:id="7" w:author="Пользователь" w:date="2020-04-29T22:14:00Z">
                <w:rPr>
                  <w:sz w:val="23"/>
                  <w:szCs w:val="23"/>
                  <w:lang w:val="en-US"/>
                </w:rPr>
              </w:rPrChange>
            </w:rPr>
            <w:fldChar w:fldCharType="separate"/>
          </w:r>
          <w:r w:rsidR="00B846A9" w:rsidRPr="00B846A9">
            <w:rPr>
              <w:rFonts w:ascii="Arial" w:hAnsi="Arial" w:cs="Arial"/>
              <w:noProof/>
              <w:lang w:val="en-US"/>
            </w:rPr>
            <w:t>(Cooper &amp; Hall, 2019)</w:t>
          </w:r>
          <w:r w:rsidR="006F510D" w:rsidRPr="00E76DF9">
            <w:rPr>
              <w:rFonts w:ascii="Arial" w:hAnsi="Arial" w:cs="Arial"/>
              <w:lang w:val="en-US"/>
              <w:rPrChange w:id="8" w:author="Пользователь" w:date="2020-04-29T22:14:00Z">
                <w:rPr>
                  <w:sz w:val="23"/>
                  <w:szCs w:val="23"/>
                  <w:lang w:val="en-US"/>
                </w:rPr>
              </w:rPrChange>
            </w:rPr>
            <w:fldChar w:fldCharType="end"/>
          </w:r>
        </w:sdtContent>
      </w:sdt>
      <w:r w:rsidR="006F510D" w:rsidRPr="00E76DF9">
        <w:rPr>
          <w:rFonts w:ascii="Arial" w:hAnsi="Arial" w:cs="Arial"/>
          <w:lang w:val="en-US"/>
          <w:rPrChange w:id="9" w:author="Пользователь" w:date="2020-04-29T22:14:00Z">
            <w:rPr>
              <w:sz w:val="23"/>
              <w:szCs w:val="23"/>
              <w:lang w:val="en-US"/>
            </w:rPr>
          </w:rPrChange>
        </w:rPr>
        <w:t>p228</w:t>
      </w:r>
      <w:r w:rsidR="006F510D" w:rsidRPr="00E76DF9">
        <w:rPr>
          <w:rFonts w:ascii="Arial" w:hAnsi="Arial" w:cs="Arial"/>
          <w:lang w:val="en-US"/>
        </w:rPr>
        <w:t xml:space="preserve"> The strategic evaluation must be based on an appropriate  evaluation framework and appropriate modeling techniques to contribute to the development of a rail transport strategy</w:t>
      </w:r>
      <w:sdt>
        <w:sdtPr>
          <w:rPr>
            <w:rFonts w:ascii="Arial" w:hAnsi="Arial" w:cs="Arial"/>
            <w:lang w:val="en-US"/>
          </w:rPr>
          <w:id w:val="-1893181209"/>
          <w:citation/>
        </w:sdtPr>
        <w:sdtEndPr/>
        <w:sdtContent>
          <w:r w:rsidR="006F510D" w:rsidRPr="00E76DF9">
            <w:rPr>
              <w:rFonts w:ascii="Arial" w:hAnsi="Arial" w:cs="Arial"/>
              <w:lang w:val="en-US"/>
            </w:rPr>
            <w:fldChar w:fldCharType="begin"/>
          </w:r>
          <w:r w:rsidR="006F510D" w:rsidRPr="00E76DF9">
            <w:rPr>
              <w:rFonts w:ascii="Arial" w:hAnsi="Arial" w:cs="Arial"/>
              <w:lang w:val="en-US"/>
            </w:rPr>
            <w:instrText xml:space="preserve"> CITATION Mic16 \l 1033 </w:instrText>
          </w:r>
          <w:r w:rsidR="006F510D" w:rsidRPr="00E76DF9">
            <w:rPr>
              <w:rFonts w:ascii="Arial" w:hAnsi="Arial" w:cs="Arial"/>
              <w:lang w:val="en-US"/>
            </w:rPr>
            <w:fldChar w:fldCharType="separate"/>
          </w:r>
          <w:r w:rsidR="00B846A9">
            <w:rPr>
              <w:rFonts w:ascii="Arial" w:hAnsi="Arial" w:cs="Arial"/>
              <w:noProof/>
              <w:lang w:val="en-US"/>
            </w:rPr>
            <w:t xml:space="preserve"> </w:t>
          </w:r>
          <w:r w:rsidR="00B846A9" w:rsidRPr="00B846A9">
            <w:rPr>
              <w:rFonts w:ascii="Arial" w:hAnsi="Arial" w:cs="Arial"/>
              <w:noProof/>
              <w:lang w:val="en-US"/>
            </w:rPr>
            <w:t>(Michaniak, 2016)</w:t>
          </w:r>
          <w:r w:rsidR="006F510D" w:rsidRPr="00E76DF9">
            <w:rPr>
              <w:rFonts w:ascii="Arial" w:hAnsi="Arial" w:cs="Arial"/>
              <w:lang w:val="en-US"/>
            </w:rPr>
            <w:fldChar w:fldCharType="end"/>
          </w:r>
        </w:sdtContent>
      </w:sdt>
      <w:r w:rsidR="006F510D" w:rsidRPr="00E76DF9">
        <w:rPr>
          <w:rFonts w:ascii="Arial" w:hAnsi="Arial" w:cs="Arial"/>
          <w:lang w:val="en-US"/>
        </w:rPr>
        <w:t xml:space="preserve">   Moreover, the long success of the destination of the travel industry requires participation among private and public sectors.</w:t>
      </w:r>
      <w:sdt>
        <w:sdtPr>
          <w:rPr>
            <w:rFonts w:ascii="Arial" w:hAnsi="Arial" w:cs="Arial"/>
            <w:lang w:val="en-US"/>
          </w:rPr>
          <w:id w:val="370267740"/>
          <w:citation/>
        </w:sdtPr>
        <w:sdtEndPr/>
        <w:sdtContent>
          <w:r w:rsidR="006F510D" w:rsidRPr="00E76DF9">
            <w:rPr>
              <w:rFonts w:ascii="Arial" w:hAnsi="Arial" w:cs="Arial"/>
              <w:lang w:val="en-US"/>
            </w:rPr>
            <w:fldChar w:fldCharType="begin"/>
          </w:r>
          <w:r w:rsidR="006F510D" w:rsidRPr="00E76DF9">
            <w:rPr>
              <w:rFonts w:ascii="Arial" w:hAnsi="Arial" w:cs="Arial"/>
              <w:lang w:val="en-US"/>
            </w:rPr>
            <w:instrText xml:space="preserve"> CITATION Sto99 \l 1033 </w:instrText>
          </w:r>
          <w:r w:rsidR="006F510D" w:rsidRPr="00E76DF9">
            <w:rPr>
              <w:rFonts w:ascii="Arial" w:hAnsi="Arial" w:cs="Arial"/>
              <w:lang w:val="en-US"/>
            </w:rPr>
            <w:fldChar w:fldCharType="separate"/>
          </w:r>
          <w:r w:rsidR="00B846A9">
            <w:rPr>
              <w:rFonts w:ascii="Arial" w:hAnsi="Arial" w:cs="Arial"/>
              <w:noProof/>
              <w:lang w:val="en-US"/>
            </w:rPr>
            <w:t xml:space="preserve"> </w:t>
          </w:r>
          <w:r w:rsidR="00B846A9" w:rsidRPr="00B846A9">
            <w:rPr>
              <w:rFonts w:ascii="Arial" w:hAnsi="Arial" w:cs="Arial"/>
              <w:noProof/>
              <w:lang w:val="en-US"/>
            </w:rPr>
            <w:t>(Stolton &amp; Dudley, 1999)</w:t>
          </w:r>
          <w:r w:rsidR="006F510D" w:rsidRPr="00E76DF9">
            <w:rPr>
              <w:rFonts w:ascii="Arial" w:hAnsi="Arial" w:cs="Arial"/>
              <w:lang w:val="en-US"/>
            </w:rPr>
            <w:fldChar w:fldCharType="end"/>
          </w:r>
        </w:sdtContent>
      </w:sdt>
      <w:r w:rsidR="006F510D" w:rsidRPr="00E76DF9">
        <w:rPr>
          <w:rFonts w:ascii="Arial" w:hAnsi="Arial" w:cs="Arial"/>
          <w:lang w:val="en-US"/>
        </w:rPr>
        <w:t xml:space="preserve"> ( p.151).</w:t>
      </w:r>
    </w:p>
    <w:p w14:paraId="149B0655" w14:textId="73C26138" w:rsidR="006F510D" w:rsidRPr="00E76DF9" w:rsidRDefault="006F510D" w:rsidP="00E76DF9">
      <w:pPr>
        <w:spacing w:after="120" w:line="360" w:lineRule="auto"/>
        <w:rPr>
          <w:rFonts w:ascii="Arial" w:hAnsi="Arial" w:cs="Arial"/>
          <w:color w:val="000000" w:themeColor="text1"/>
          <w:lang w:val="en-US"/>
        </w:rPr>
      </w:pPr>
      <w:r w:rsidRPr="00E76DF9">
        <w:rPr>
          <w:rFonts w:ascii="Arial" w:eastAsiaTheme="minorEastAsia" w:hAnsi="Arial" w:cs="Arial"/>
          <w:lang w:val="en-US"/>
        </w:rPr>
        <w:t>Companies regulate their strategies for stakeholder management such</w:t>
      </w:r>
      <w:r w:rsidR="006127E2" w:rsidRPr="00E76DF9">
        <w:rPr>
          <w:rFonts w:ascii="Arial" w:eastAsiaTheme="minorEastAsia" w:hAnsi="Arial" w:cs="Arial"/>
          <w:lang w:val="en-US"/>
        </w:rPr>
        <w:t xml:space="preserve"> as</w:t>
      </w:r>
      <w:r w:rsidRPr="00E76DF9">
        <w:rPr>
          <w:rFonts w:ascii="Arial" w:eastAsiaTheme="minorEastAsia" w:hAnsi="Arial" w:cs="Arial"/>
          <w:lang w:val="en-US"/>
        </w:rPr>
        <w:t xml:space="preserve"> involving, educating, defending, collaborating and leading.</w:t>
      </w:r>
      <w:r w:rsidRPr="00E76DF9">
        <w:rPr>
          <w:rFonts w:ascii="Arial" w:hAnsi="Arial" w:cs="Arial"/>
          <w:lang w:val="en-US"/>
          <w:rPrChange w:id="10" w:author="Пользователь" w:date="2020-04-29T22:14:00Z">
            <w:rPr>
              <w:lang w:val="en-US"/>
            </w:rPr>
          </w:rPrChange>
        </w:rPr>
        <w:t xml:space="preserve"> </w:t>
      </w:r>
      <w:sdt>
        <w:sdtPr>
          <w:rPr>
            <w:rFonts w:ascii="Arial" w:hAnsi="Arial" w:cs="Arial"/>
            <w:lang w:val="en-US"/>
          </w:rPr>
          <w:id w:val="-309092800"/>
          <w:citation/>
        </w:sdtPr>
        <w:sdtEndPr/>
        <w:sdtContent>
          <w:r w:rsidRPr="00E76DF9">
            <w:rPr>
              <w:rFonts w:ascii="Arial" w:hAnsi="Arial" w:cs="Arial"/>
              <w:lang w:val="en-US"/>
              <w:rPrChange w:id="11" w:author="Пользователь" w:date="2020-04-29T22:14:00Z">
                <w:rPr>
                  <w:lang w:val="en-US"/>
                </w:rPr>
              </w:rPrChange>
            </w:rPr>
            <w:fldChar w:fldCharType="begin"/>
          </w:r>
          <w:r w:rsidRPr="00E76DF9">
            <w:rPr>
              <w:rFonts w:ascii="Arial" w:eastAsia="Arial" w:hAnsi="Arial" w:cs="Arial"/>
              <w:b/>
              <w:lang w:val="en-US"/>
            </w:rPr>
            <w:instrText xml:space="preserve"> CITATION Yil09 \l 1033 </w:instrText>
          </w:r>
          <w:r w:rsidRPr="00E76DF9">
            <w:rPr>
              <w:rFonts w:ascii="Arial" w:hAnsi="Arial" w:cs="Arial"/>
              <w:lang w:val="en-US"/>
              <w:rPrChange w:id="12" w:author="Пользователь" w:date="2020-04-29T22:14:00Z">
                <w:rPr>
                  <w:lang w:val="en-US"/>
                </w:rPr>
              </w:rPrChange>
            </w:rPr>
            <w:fldChar w:fldCharType="separate"/>
          </w:r>
          <w:r w:rsidR="00B846A9" w:rsidRPr="00B846A9">
            <w:rPr>
              <w:rFonts w:ascii="Arial" w:eastAsia="Arial" w:hAnsi="Arial" w:cs="Arial"/>
              <w:noProof/>
              <w:lang w:val="en-US"/>
            </w:rPr>
            <w:t>(Yilmaz &amp; Gunel, 2009)</w:t>
          </w:r>
          <w:r w:rsidRPr="00E76DF9">
            <w:rPr>
              <w:rFonts w:ascii="Arial" w:hAnsi="Arial" w:cs="Arial"/>
              <w:lang w:val="en-US"/>
              <w:rPrChange w:id="13" w:author="Пользователь" w:date="2020-04-29T22:14:00Z">
                <w:rPr>
                  <w:lang w:val="en-US"/>
                </w:rPr>
              </w:rPrChange>
            </w:rPr>
            <w:fldChar w:fldCharType="end"/>
          </w:r>
        </w:sdtContent>
      </w:sdt>
      <w:r w:rsidRPr="00E76DF9">
        <w:rPr>
          <w:rFonts w:ascii="Arial" w:hAnsi="Arial" w:cs="Arial"/>
          <w:lang w:val="en-US"/>
          <w:rPrChange w:id="14" w:author="Пользователь" w:date="2020-04-29T22:14:00Z">
            <w:rPr>
              <w:lang w:val="en-US"/>
            </w:rPr>
          </w:rPrChange>
        </w:rPr>
        <w:t xml:space="preserve">  According to the Project management institute</w:t>
      </w:r>
      <w:r w:rsidRPr="00E76DF9">
        <w:rPr>
          <w:rFonts w:ascii="Arial" w:hAnsi="Arial" w:cs="Arial"/>
          <w:lang w:val="en-US"/>
        </w:rPr>
        <w:t xml:space="preserve"> </w:t>
      </w:r>
      <w:r w:rsidRPr="00E76DF9">
        <w:rPr>
          <w:rFonts w:ascii="Arial" w:hAnsi="Arial" w:cs="Arial"/>
          <w:lang w:val="en-US"/>
          <w:rPrChange w:id="15" w:author="Пользователь" w:date="2020-04-29T22:14:00Z">
            <w:rPr>
              <w:lang w:val="en-US"/>
            </w:rPr>
          </w:rPrChange>
        </w:rPr>
        <w:t>(2013</w:t>
      </w:r>
      <w:r w:rsidRPr="00E76DF9">
        <w:rPr>
          <w:rFonts w:ascii="Arial" w:hAnsi="Arial" w:cs="Arial"/>
          <w:lang w:val="en-US"/>
        </w:rPr>
        <w:t xml:space="preserve">) stakeholders can be </w:t>
      </w:r>
      <w:r w:rsidR="006127E2" w:rsidRPr="00E76DF9">
        <w:rPr>
          <w:rFonts w:ascii="Arial" w:hAnsi="Arial" w:cs="Arial"/>
          <w:lang w:val="en-US"/>
        </w:rPr>
        <w:t xml:space="preserve">defined: </w:t>
      </w:r>
      <w:r w:rsidRPr="00E76DF9">
        <w:rPr>
          <w:rFonts w:ascii="Arial" w:hAnsi="Arial" w:cs="Arial"/>
          <w:lang w:val="en-US"/>
          <w:rPrChange w:id="16" w:author="Пользователь" w:date="2020-04-29T22:14:00Z">
            <w:rPr>
              <w:lang w:val="en-US"/>
            </w:rPr>
          </w:rPrChange>
        </w:rPr>
        <w:t xml:space="preserve">“an individual, group, or organization, who may affect, be affected by, or perceive itself to be affected by a decision, activity, or outcome of a project”. </w:t>
      </w:r>
      <w:ins w:id="17" w:author="Пользователь" w:date="2020-04-29T22:14:00Z">
        <w:r w:rsidRPr="00E76DF9">
          <w:rPr>
            <w:rFonts w:ascii="Arial" w:hAnsi="Arial" w:cs="Arial"/>
            <w:lang w:val="en-US"/>
          </w:rPr>
          <w:t xml:space="preserve"> </w:t>
        </w:r>
      </w:ins>
      <w:r w:rsidRPr="00E76DF9">
        <w:rPr>
          <w:rFonts w:ascii="Arial" w:hAnsi="Arial" w:cs="Arial"/>
          <w:lang w:val="en-US"/>
        </w:rPr>
        <w:t>The key stakeholders are policy makers and</w:t>
      </w:r>
      <w:r w:rsidR="006127E2" w:rsidRPr="00E76DF9">
        <w:rPr>
          <w:rFonts w:ascii="Arial" w:hAnsi="Arial" w:cs="Arial"/>
          <w:lang w:val="en-US"/>
        </w:rPr>
        <w:t xml:space="preserve"> the </w:t>
      </w:r>
      <w:r w:rsidRPr="00E76DF9">
        <w:rPr>
          <w:rFonts w:ascii="Arial" w:hAnsi="Arial" w:cs="Arial"/>
          <w:lang w:val="en-US"/>
        </w:rPr>
        <w:t xml:space="preserve">community, who have a strong influence.   Frame </w:t>
      </w:r>
      <w:customXmlInsRangeStart w:id="18" w:author="Пользователь" w:date="2020-04-29T22:14:00Z"/>
      <w:sdt>
        <w:sdtPr>
          <w:rPr>
            <w:rFonts w:ascii="Arial" w:eastAsia="Times New Roman" w:hAnsi="Arial" w:cs="Arial"/>
            <w:color w:val="181717"/>
            <w:lang w:val="en-US" w:eastAsia="ru-RU"/>
          </w:rPr>
          <w:id w:val="1245375288"/>
          <w:citation/>
        </w:sdtPr>
        <w:sdtEndPr/>
        <w:sdtContent>
          <w:customXmlInsRangeEnd w:id="18"/>
          <w:ins w:id="19" w:author="Пользователь" w:date="2020-04-29T22:14:00Z">
            <w:r w:rsidRPr="00E76DF9">
              <w:rPr>
                <w:rFonts w:ascii="Arial" w:eastAsia="Times New Roman" w:hAnsi="Arial" w:cs="Arial"/>
                <w:color w:val="181717"/>
                <w:lang w:val="en-US" w:eastAsia="ru-RU"/>
              </w:rPr>
              <w:fldChar w:fldCharType="begin"/>
            </w:r>
            <w:r w:rsidRPr="00E76DF9">
              <w:rPr>
                <w:rFonts w:ascii="Arial" w:eastAsia="Times New Roman" w:hAnsi="Arial" w:cs="Arial"/>
                <w:color w:val="181717"/>
                <w:lang w:val="en-US" w:eastAsia="ru-RU"/>
              </w:rPr>
              <w:instrText xml:space="preserve">CITATION Fra95 \l 1033 </w:instrText>
            </w:r>
            <w:r w:rsidRPr="00E76DF9">
              <w:rPr>
                <w:rFonts w:ascii="Arial" w:eastAsia="Times New Roman" w:hAnsi="Arial" w:cs="Arial"/>
                <w:color w:val="181717"/>
                <w:lang w:val="en-US" w:eastAsia="ru-RU"/>
              </w:rPr>
              <w:fldChar w:fldCharType="separate"/>
            </w:r>
          </w:ins>
          <w:r w:rsidR="00B846A9" w:rsidRPr="00B846A9">
            <w:rPr>
              <w:rFonts w:ascii="Arial" w:eastAsia="Times New Roman" w:hAnsi="Arial" w:cs="Arial"/>
              <w:noProof/>
              <w:color w:val="181717"/>
              <w:lang w:val="en-US" w:eastAsia="ru-RU"/>
            </w:rPr>
            <w:t>(Frame, 1995)</w:t>
          </w:r>
          <w:ins w:id="20" w:author="Пользователь" w:date="2020-04-29T22:14:00Z">
            <w:r w:rsidRPr="00E76DF9">
              <w:rPr>
                <w:rFonts w:ascii="Arial" w:eastAsia="Times New Roman" w:hAnsi="Arial" w:cs="Arial"/>
                <w:color w:val="181717"/>
                <w:lang w:val="en-US" w:eastAsia="ru-RU"/>
              </w:rPr>
              <w:fldChar w:fldCharType="end"/>
            </w:r>
          </w:ins>
          <w:customXmlInsRangeStart w:id="21" w:author="Пользователь" w:date="2020-04-29T22:14:00Z"/>
        </w:sdtContent>
      </w:sdt>
      <w:customXmlInsRangeEnd w:id="21"/>
      <w:ins w:id="22" w:author="Пользователь" w:date="2020-04-29T22:14:00Z">
        <w:r w:rsidRPr="00E76DF9">
          <w:rPr>
            <w:rFonts w:ascii="Arial" w:eastAsia="Times New Roman" w:hAnsi="Arial" w:cs="Arial"/>
            <w:color w:val="181717"/>
            <w:lang w:val="en-US" w:eastAsia="ru-RU"/>
          </w:rPr>
          <w:t>,</w:t>
        </w:r>
      </w:ins>
      <w:del w:id="23" w:author="Пользователь" w:date="2020-04-29T22:14:00Z">
        <w:r w:rsidRPr="00E76DF9">
          <w:rPr>
            <w:rFonts w:ascii="Arial" w:hAnsi="Arial" w:cs="Arial"/>
            <w:lang w:val="en-US"/>
          </w:rPr>
          <w:delText>Frame (1995)</w:delText>
        </w:r>
      </w:del>
      <w:r w:rsidRPr="00E76DF9">
        <w:rPr>
          <w:rFonts w:ascii="Arial" w:hAnsi="Arial" w:cs="Arial"/>
          <w:lang w:val="en-US"/>
          <w:rPrChange w:id="24" w:author="Пользователь" w:date="2020-04-29T22:14:00Z">
            <w:rPr>
              <w:lang w:val="en-US"/>
            </w:rPr>
          </w:rPrChange>
        </w:rPr>
        <w:t xml:space="preserve"> </w:t>
      </w:r>
      <w:r w:rsidRPr="00E76DF9">
        <w:rPr>
          <w:rFonts w:ascii="Arial" w:hAnsi="Arial" w:cs="Arial"/>
          <w:lang w:val="en-US"/>
        </w:rPr>
        <w:t>divided</w:t>
      </w:r>
      <w:r w:rsidRPr="00E76DF9">
        <w:rPr>
          <w:rFonts w:ascii="Arial" w:hAnsi="Arial" w:cs="Arial"/>
          <w:lang w:val="en-US"/>
          <w:rPrChange w:id="25" w:author="Пользователь" w:date="2020-04-29T22:14:00Z">
            <w:rPr>
              <w:lang w:val="en-US"/>
            </w:rPr>
          </w:rPrChange>
        </w:rPr>
        <w:t xml:space="preserve"> stakeholders into external and internal.</w:t>
      </w:r>
      <w:del w:id="26" w:author="Пользователь" w:date="2020-04-29T22:14:00Z">
        <w:r w:rsidRPr="00E76DF9">
          <w:rPr>
            <w:rFonts w:ascii="Arial" w:hAnsi="Arial" w:cs="Arial"/>
            <w:lang w:val="en-US"/>
          </w:rPr>
          <w:delText xml:space="preserve"> .</w:delText>
        </w:r>
      </w:del>
      <w:r w:rsidR="003F296C">
        <w:rPr>
          <w:rFonts w:ascii="Arial" w:hAnsi="Arial" w:cs="Arial"/>
          <w:lang w:val="en-US"/>
        </w:rPr>
        <w:t xml:space="preserve"> </w:t>
      </w:r>
      <w:r w:rsidRPr="00E76DF9">
        <w:rPr>
          <w:rFonts w:ascii="Arial" w:hAnsi="Arial" w:cs="Arial"/>
          <w:lang w:val="en-US"/>
          <w:rPrChange w:id="27" w:author="Пользователь" w:date="2020-04-29T22:14:00Z">
            <w:rPr>
              <w:lang w:val="en-US"/>
            </w:rPr>
          </w:rPrChange>
        </w:rPr>
        <w:t xml:space="preserve">Sontaite, </w:t>
      </w:r>
      <w:r w:rsidRPr="00E76DF9">
        <w:rPr>
          <w:rFonts w:ascii="Arial" w:hAnsi="Arial" w:cs="Arial"/>
          <w:lang w:val="en-US"/>
        </w:rPr>
        <w:t>(</w:t>
      </w:r>
      <w:r w:rsidRPr="00E76DF9">
        <w:rPr>
          <w:rFonts w:ascii="Arial" w:hAnsi="Arial" w:cs="Arial"/>
          <w:lang w:val="en-US"/>
          <w:rPrChange w:id="28" w:author="Пользователь" w:date="2020-04-29T22:14:00Z">
            <w:rPr>
              <w:lang w:val="en-US"/>
            </w:rPr>
          </w:rPrChange>
        </w:rPr>
        <w:t>2011)</w:t>
      </w:r>
      <w:ins w:id="29" w:author="Пользователь" w:date="2020-04-29T22:14:00Z">
        <w:r w:rsidRPr="00E76DF9">
          <w:rPr>
            <w:rFonts w:ascii="Arial" w:hAnsi="Arial" w:cs="Arial"/>
            <w:lang w:val="en-US"/>
          </w:rPr>
          <w:t xml:space="preserve">  </w:t>
        </w:r>
      </w:ins>
      <w:r w:rsidRPr="00E76DF9">
        <w:rPr>
          <w:rFonts w:ascii="Arial" w:hAnsi="Arial" w:cs="Arial"/>
          <w:lang w:val="en-US"/>
          <w:rPrChange w:id="30" w:author="Пользователь" w:date="2020-04-29T22:14:00Z">
            <w:rPr>
              <w:lang w:val="en-US"/>
            </w:rPr>
          </w:rPrChange>
        </w:rPr>
        <w:t xml:space="preserve">identifies </w:t>
      </w:r>
      <w:r w:rsidRPr="00E76DF9">
        <w:rPr>
          <w:rFonts w:ascii="Arial" w:hAnsi="Arial" w:cs="Arial"/>
          <w:lang w:val="en-US"/>
        </w:rPr>
        <w:t xml:space="preserve">in </w:t>
      </w:r>
      <w:customXmlInsRangeStart w:id="31" w:author="Пользователь" w:date="2020-04-29T22:14:00Z"/>
      <w:sdt>
        <w:sdtPr>
          <w:rPr>
            <w:rFonts w:ascii="Arial" w:hAnsi="Arial" w:cs="Arial"/>
            <w:lang w:val="en-US"/>
          </w:rPr>
          <w:id w:val="596216379"/>
          <w:citation/>
        </w:sdtPr>
        <w:sdtEndPr/>
        <w:sdtContent>
          <w:customXmlInsRangeEnd w:id="31"/>
          <w:ins w:id="32" w:author="Пользователь" w:date="2020-04-29T22:14:00Z">
            <w:r w:rsidRPr="00E76DF9">
              <w:rPr>
                <w:rFonts w:ascii="Arial" w:hAnsi="Arial" w:cs="Arial"/>
                <w:lang w:val="en-US"/>
              </w:rPr>
              <w:fldChar w:fldCharType="begin"/>
            </w:r>
            <w:r w:rsidRPr="00E76DF9">
              <w:rPr>
                <w:rFonts w:ascii="Arial" w:hAnsi="Arial" w:cs="Arial"/>
                <w:lang w:val="en-US"/>
              </w:rPr>
              <w:instrText xml:space="preserve"> CITATION Vay15 \l 1033 </w:instrText>
            </w:r>
            <w:r w:rsidRPr="00E76DF9">
              <w:rPr>
                <w:rFonts w:ascii="Arial" w:hAnsi="Arial" w:cs="Arial"/>
                <w:lang w:val="en-US"/>
              </w:rPr>
              <w:fldChar w:fldCharType="separate"/>
            </w:r>
          </w:ins>
          <w:r w:rsidR="00B846A9" w:rsidRPr="00B846A9">
            <w:rPr>
              <w:rFonts w:ascii="Arial" w:hAnsi="Arial" w:cs="Arial"/>
              <w:noProof/>
              <w:lang w:val="en-US"/>
            </w:rPr>
            <w:t>(Vayyavur, 2015)</w:t>
          </w:r>
          <w:ins w:id="33" w:author="Пользователь" w:date="2020-04-29T22:14:00Z">
            <w:r w:rsidRPr="00E76DF9">
              <w:rPr>
                <w:rFonts w:ascii="Arial" w:hAnsi="Arial" w:cs="Arial"/>
                <w:lang w:val="en-US"/>
              </w:rPr>
              <w:fldChar w:fldCharType="end"/>
            </w:r>
          </w:ins>
          <w:customXmlInsRangeStart w:id="34" w:author="Пользователь" w:date="2020-04-29T22:14:00Z"/>
        </w:sdtContent>
      </w:sdt>
      <w:customXmlInsRangeEnd w:id="34"/>
      <w:r w:rsidRPr="00E76DF9">
        <w:rPr>
          <w:rFonts w:ascii="Arial" w:hAnsi="Arial" w:cs="Arial"/>
          <w:lang w:val="en-US"/>
        </w:rPr>
        <w:t xml:space="preserve"> that  primary stakeholders are </w:t>
      </w:r>
      <w:r w:rsidRPr="00E76DF9">
        <w:rPr>
          <w:rFonts w:ascii="Arial" w:hAnsi="Arial" w:cs="Arial"/>
          <w:lang w:val="en-US"/>
          <w:rPrChange w:id="35" w:author="Пользователь" w:date="2020-04-29T22:14:00Z">
            <w:rPr>
              <w:lang w:val="en-US"/>
            </w:rPr>
          </w:rPrChange>
        </w:rPr>
        <w:t>consumers, , employees, owners, community</w:t>
      </w:r>
      <w:r w:rsidRPr="00E76DF9">
        <w:rPr>
          <w:rFonts w:ascii="Arial" w:hAnsi="Arial" w:cs="Arial"/>
          <w:lang w:val="en-US"/>
        </w:rPr>
        <w:t>. The government, media and competitors are relating to the secondary group of stakeholders.</w:t>
      </w:r>
      <w:r w:rsidRPr="00E76DF9">
        <w:rPr>
          <w:rFonts w:ascii="Arial" w:hAnsi="Arial" w:cs="Arial"/>
          <w:lang w:val="en-US"/>
          <w:rPrChange w:id="36" w:author="Пользователь" w:date="2020-04-29T22:14:00Z">
            <w:rPr>
              <w:sz w:val="24"/>
              <w:lang w:val="en-US"/>
            </w:rPr>
          </w:rPrChange>
        </w:rPr>
        <w:t xml:space="preserve"> </w:t>
      </w:r>
      <w:sdt>
        <w:sdtPr>
          <w:rPr>
            <w:rFonts w:ascii="Arial" w:hAnsi="Arial" w:cs="Arial"/>
            <w:lang w:val="en-US"/>
          </w:rPr>
          <w:id w:val="156125085"/>
          <w:citation/>
        </w:sdtPr>
        <w:sdtEndPr/>
        <w:sdtContent>
          <w:r w:rsidRPr="00E76DF9">
            <w:rPr>
              <w:rFonts w:ascii="Arial" w:hAnsi="Arial" w:cs="Arial"/>
              <w:lang w:val="en-US"/>
              <w:rPrChange w:id="37" w:author="Пользователь" w:date="2020-04-29T22:14:00Z">
                <w:rPr>
                  <w:lang w:val="en-US"/>
                </w:rPr>
              </w:rPrChange>
            </w:rPr>
            <w:fldChar w:fldCharType="begin"/>
          </w:r>
          <w:r w:rsidRPr="00E76DF9">
            <w:rPr>
              <w:rFonts w:ascii="Arial" w:hAnsi="Arial" w:cs="Arial"/>
              <w:lang w:val="en-US"/>
              <w:rPrChange w:id="38" w:author="Пользователь" w:date="2020-04-29T22:14:00Z">
                <w:rPr>
                  <w:lang w:val="en-US"/>
                </w:rPr>
              </w:rPrChange>
            </w:rPr>
            <w:instrText xml:space="preserve">CITATION Flo13 \l 1033 </w:instrText>
          </w:r>
          <w:r w:rsidRPr="00E76DF9">
            <w:rPr>
              <w:rFonts w:ascii="Arial" w:hAnsi="Arial" w:cs="Arial"/>
              <w:lang w:val="en-US"/>
              <w:rPrChange w:id="39" w:author="Пользователь" w:date="2020-04-29T22:14:00Z">
                <w:rPr>
                  <w:lang w:val="en-US"/>
                </w:rPr>
              </w:rPrChange>
            </w:rPr>
            <w:fldChar w:fldCharType="separate"/>
          </w:r>
          <w:r w:rsidR="00B846A9" w:rsidRPr="00B846A9">
            <w:rPr>
              <w:rFonts w:ascii="Arial" w:hAnsi="Arial" w:cs="Arial"/>
              <w:noProof/>
              <w:lang w:val="en-US"/>
            </w:rPr>
            <w:t>(Florea &amp; Florea, 2013)</w:t>
          </w:r>
          <w:r w:rsidRPr="00E76DF9">
            <w:rPr>
              <w:rFonts w:ascii="Arial" w:hAnsi="Arial" w:cs="Arial"/>
              <w:lang w:val="en-US"/>
              <w:rPrChange w:id="40" w:author="Пользователь" w:date="2020-04-29T22:14:00Z">
                <w:rPr>
                  <w:lang w:val="en-US"/>
                </w:rPr>
              </w:rPrChange>
            </w:rPr>
            <w:fldChar w:fldCharType="end"/>
          </w:r>
        </w:sdtContent>
      </w:sdt>
      <w:r w:rsidRPr="00E76DF9">
        <w:rPr>
          <w:rFonts w:ascii="Arial" w:hAnsi="Arial" w:cs="Arial"/>
          <w:color w:val="000000" w:themeColor="text1"/>
          <w:lang w:val="en-US"/>
        </w:rPr>
        <w:t xml:space="preserve"> </w:t>
      </w:r>
      <w:r w:rsidR="00C91C92" w:rsidRPr="00E76DF9">
        <w:rPr>
          <w:rFonts w:ascii="Arial" w:hAnsi="Arial" w:cs="Arial"/>
          <w:color w:val="000000" w:themeColor="text1"/>
          <w:lang w:val="en-US"/>
        </w:rPr>
        <w:t xml:space="preserve">. The </w:t>
      </w:r>
      <w:r w:rsidR="00CD17F6" w:rsidRPr="00E76DF9">
        <w:rPr>
          <w:rFonts w:ascii="Arial" w:hAnsi="Arial" w:cs="Arial"/>
          <w:color w:val="000000" w:themeColor="text1"/>
          <w:lang w:val="en-US"/>
        </w:rPr>
        <w:t>stakeholder’s</w:t>
      </w:r>
      <w:r w:rsidR="00C91C92" w:rsidRPr="00E76DF9">
        <w:rPr>
          <w:rFonts w:ascii="Arial" w:hAnsi="Arial" w:cs="Arial"/>
          <w:color w:val="000000" w:themeColor="text1"/>
          <w:lang w:val="en-US"/>
        </w:rPr>
        <w:t xml:space="preserve"> </w:t>
      </w:r>
      <w:r w:rsidR="00CD17F6" w:rsidRPr="00E76DF9">
        <w:rPr>
          <w:rFonts w:ascii="Arial" w:hAnsi="Arial" w:cs="Arial"/>
          <w:color w:val="000000" w:themeColor="text1"/>
          <w:lang w:val="en-US"/>
        </w:rPr>
        <w:t xml:space="preserve">cooperation </w:t>
      </w:r>
      <w:r w:rsidR="0076293A" w:rsidRPr="00E76DF9">
        <w:rPr>
          <w:rFonts w:ascii="Arial" w:hAnsi="Arial" w:cs="Arial"/>
          <w:color w:val="000000" w:themeColor="text1"/>
          <w:lang w:val="en-US"/>
        </w:rPr>
        <w:t xml:space="preserve">can innovate ways of working and develop new approaches. </w:t>
      </w:r>
      <w:r w:rsidR="003F296C">
        <w:rPr>
          <w:rFonts w:ascii="Arial" w:hAnsi="Arial" w:cs="Arial"/>
          <w:color w:val="000000" w:themeColor="text1"/>
          <w:lang w:val="en-US"/>
        </w:rPr>
        <w:t>Accountability and</w:t>
      </w:r>
      <w:r w:rsidR="00E76DF9" w:rsidRPr="00E76DF9">
        <w:rPr>
          <w:rFonts w:ascii="Arial" w:hAnsi="Arial" w:cs="Arial"/>
          <w:color w:val="000000" w:themeColor="text1"/>
          <w:lang w:val="en-US"/>
        </w:rPr>
        <w:t xml:space="preserve"> transparency important  character</w:t>
      </w:r>
      <w:r w:rsidR="003F296C">
        <w:rPr>
          <w:rFonts w:ascii="Arial" w:hAnsi="Arial" w:cs="Arial"/>
          <w:color w:val="000000" w:themeColor="text1"/>
          <w:lang w:val="en-US"/>
        </w:rPr>
        <w:t>istic of effective  stakeholder</w:t>
      </w:r>
      <w:r w:rsidR="00E76DF9" w:rsidRPr="00E76DF9">
        <w:rPr>
          <w:rFonts w:ascii="Arial" w:hAnsi="Arial" w:cs="Arial"/>
          <w:color w:val="000000" w:themeColor="text1"/>
          <w:lang w:val="en-US"/>
        </w:rPr>
        <w:t xml:space="preserve"> engagement.</w:t>
      </w:r>
      <w:sdt>
        <w:sdtPr>
          <w:rPr>
            <w:rFonts w:ascii="Arial" w:hAnsi="Arial" w:cs="Arial"/>
            <w:color w:val="000000" w:themeColor="text1"/>
            <w:lang w:val="en-US"/>
          </w:rPr>
          <w:id w:val="-530416772"/>
          <w:citation/>
        </w:sdtPr>
        <w:sdtEndPr/>
        <w:sdtContent>
          <w:r w:rsidR="00E76DF9" w:rsidRPr="00E76DF9">
            <w:rPr>
              <w:rFonts w:ascii="Arial" w:hAnsi="Arial" w:cs="Arial"/>
              <w:color w:val="000000" w:themeColor="text1"/>
              <w:lang w:val="en-US"/>
            </w:rPr>
            <w:fldChar w:fldCharType="begin"/>
          </w:r>
          <w:r w:rsidR="00E76DF9" w:rsidRPr="00E76DF9">
            <w:rPr>
              <w:rFonts w:ascii="Arial" w:hAnsi="Arial" w:cs="Arial"/>
              <w:color w:val="000000" w:themeColor="text1"/>
              <w:lang w:val="en-US"/>
            </w:rPr>
            <w:instrText xml:space="preserve"> CITATION Bsr16 \l 1033 </w:instrText>
          </w:r>
          <w:r w:rsidR="00E76DF9" w:rsidRPr="00E76DF9">
            <w:rPr>
              <w:rFonts w:ascii="Arial" w:hAnsi="Arial" w:cs="Arial"/>
              <w:color w:val="000000" w:themeColor="text1"/>
              <w:lang w:val="en-US"/>
            </w:rPr>
            <w:fldChar w:fldCharType="separate"/>
          </w:r>
          <w:r w:rsidR="00B846A9">
            <w:rPr>
              <w:rFonts w:ascii="Arial" w:hAnsi="Arial" w:cs="Arial"/>
              <w:noProof/>
              <w:color w:val="000000" w:themeColor="text1"/>
              <w:lang w:val="en-US"/>
            </w:rPr>
            <w:t xml:space="preserve"> </w:t>
          </w:r>
          <w:r w:rsidR="00B846A9" w:rsidRPr="00B846A9">
            <w:rPr>
              <w:rFonts w:ascii="Arial" w:hAnsi="Arial" w:cs="Arial"/>
              <w:noProof/>
              <w:color w:val="000000" w:themeColor="text1"/>
              <w:lang w:val="en-US"/>
            </w:rPr>
            <w:t>(Bsr.org, 2016)</w:t>
          </w:r>
          <w:r w:rsidR="00E76DF9" w:rsidRPr="00E76DF9">
            <w:rPr>
              <w:rFonts w:ascii="Arial" w:hAnsi="Arial" w:cs="Arial"/>
              <w:color w:val="000000" w:themeColor="text1"/>
              <w:lang w:val="en-US"/>
            </w:rPr>
            <w:fldChar w:fldCharType="end"/>
          </w:r>
        </w:sdtContent>
      </w:sdt>
    </w:p>
    <w:p w14:paraId="1A4EA39A" w14:textId="77777777" w:rsidR="006F510D" w:rsidRPr="00E76DF9" w:rsidRDefault="006F510D" w:rsidP="00E76DF9">
      <w:pPr>
        <w:spacing w:after="120" w:line="360" w:lineRule="auto"/>
        <w:rPr>
          <w:rFonts w:ascii="Arial" w:hAnsi="Arial" w:cs="Arial"/>
          <w:color w:val="000000" w:themeColor="text1"/>
          <w:lang w:val="en-US"/>
        </w:rPr>
      </w:pPr>
    </w:p>
    <w:p w14:paraId="55E711AD" w14:textId="7F8AFDD2" w:rsidR="006F510D" w:rsidRPr="00E76DF9" w:rsidRDefault="006F510D" w:rsidP="00E76DF9">
      <w:pPr>
        <w:spacing w:after="120" w:line="360" w:lineRule="auto"/>
        <w:rPr>
          <w:rFonts w:ascii="Arial" w:hAnsi="Arial" w:cs="Arial"/>
          <w:lang w:val="en-US"/>
        </w:rPr>
      </w:pPr>
      <w:r w:rsidRPr="00E76DF9">
        <w:rPr>
          <w:rFonts w:ascii="Arial" w:hAnsi="Arial" w:cs="Arial"/>
          <w:color w:val="000000" w:themeColor="text1"/>
          <w:shd w:val="clear" w:color="auto" w:fill="FEF9F5"/>
          <w:lang w:val="en-US"/>
        </w:rPr>
        <w:t xml:space="preserve">   </w:t>
      </w:r>
    </w:p>
    <w:p w14:paraId="39A921CF" w14:textId="77777777" w:rsidR="00672561" w:rsidRPr="00E76DF9" w:rsidRDefault="00672561" w:rsidP="00E76DF9">
      <w:pPr>
        <w:spacing w:after="120" w:line="360" w:lineRule="auto"/>
        <w:rPr>
          <w:rFonts w:ascii="Arial" w:hAnsi="Arial" w:cs="Arial"/>
          <w:color w:val="000000" w:themeColor="text1"/>
          <w:shd w:val="clear" w:color="auto" w:fill="FEF9F5"/>
          <w:lang w:val="en-US"/>
        </w:rPr>
      </w:pPr>
    </w:p>
    <w:p w14:paraId="13212950" w14:textId="77777777" w:rsidR="00791578" w:rsidRPr="00E76DF9" w:rsidRDefault="00791578" w:rsidP="00E76DF9">
      <w:pPr>
        <w:spacing w:after="120" w:line="360" w:lineRule="auto"/>
        <w:rPr>
          <w:rFonts w:ascii="Arial" w:hAnsi="Arial" w:cs="Arial"/>
          <w:color w:val="000000" w:themeColor="text1"/>
          <w:shd w:val="clear" w:color="auto" w:fill="FEF9F5"/>
          <w:lang w:val="en-US"/>
        </w:rPr>
      </w:pPr>
    </w:p>
    <w:p w14:paraId="1C9E05AC" w14:textId="77777777" w:rsidR="006F510D" w:rsidRPr="00E76DF9" w:rsidRDefault="006F510D" w:rsidP="00E76DF9">
      <w:pPr>
        <w:spacing w:after="120" w:line="360" w:lineRule="auto"/>
        <w:rPr>
          <w:rFonts w:ascii="Arial" w:eastAsiaTheme="minorEastAsia" w:hAnsi="Arial" w:cs="Arial"/>
          <w:lang w:val="en-US"/>
        </w:rPr>
      </w:pPr>
    </w:p>
    <w:p w14:paraId="77EA73E5" w14:textId="77777777" w:rsidR="00122658" w:rsidRDefault="00122658" w:rsidP="00122658">
      <w:pPr>
        <w:spacing w:after="120" w:line="360" w:lineRule="auto"/>
        <w:rPr>
          <w:rFonts w:ascii="Arial" w:eastAsiaTheme="minorEastAsia" w:hAnsi="Arial" w:cs="Arial"/>
          <w:lang w:val="en-US"/>
        </w:rPr>
      </w:pPr>
      <w:bookmarkStart w:id="41" w:name="_Toc39245919"/>
      <w:r>
        <w:rPr>
          <w:rFonts w:ascii="Arial" w:eastAsiaTheme="minorEastAsia" w:hAnsi="Arial" w:cs="Arial"/>
          <w:lang w:val="en-US"/>
        </w:rPr>
        <w:t xml:space="preserve">   </w:t>
      </w:r>
    </w:p>
    <w:p w14:paraId="0AB29EDC" w14:textId="77777777" w:rsidR="00122658" w:rsidRDefault="00122658" w:rsidP="00122658">
      <w:pPr>
        <w:spacing w:after="120" w:line="360" w:lineRule="auto"/>
        <w:rPr>
          <w:rFonts w:ascii="Arial" w:eastAsiaTheme="minorEastAsia" w:hAnsi="Arial" w:cs="Arial"/>
          <w:lang w:val="en-US"/>
        </w:rPr>
      </w:pPr>
    </w:p>
    <w:p w14:paraId="6AFEB072" w14:textId="77777777" w:rsidR="00122658" w:rsidRDefault="00122658" w:rsidP="00122658">
      <w:pPr>
        <w:spacing w:after="120" w:line="360" w:lineRule="auto"/>
        <w:rPr>
          <w:rFonts w:ascii="Arial" w:eastAsiaTheme="minorEastAsia" w:hAnsi="Arial" w:cs="Arial"/>
          <w:lang w:val="en-US"/>
        </w:rPr>
      </w:pPr>
    </w:p>
    <w:p w14:paraId="5BF6EE1B" w14:textId="01851EE4" w:rsidR="00806DDA" w:rsidRPr="00122658" w:rsidRDefault="006F510D" w:rsidP="00122658">
      <w:pPr>
        <w:spacing w:after="120" w:line="360" w:lineRule="auto"/>
        <w:rPr>
          <w:rFonts w:ascii="Arial" w:eastAsiaTheme="minorEastAsia" w:hAnsi="Arial" w:cs="Arial"/>
          <w:lang w:val="en-US"/>
        </w:rPr>
      </w:pPr>
      <w:r w:rsidRPr="00E76DF9">
        <w:rPr>
          <w:rFonts w:ascii="Arial" w:hAnsi="Arial" w:cs="Arial"/>
          <w:b/>
          <w:color w:val="000000" w:themeColor="text1"/>
          <w:lang w:val="en-US"/>
        </w:rPr>
        <w:lastRenderedPageBreak/>
        <w:t>The Heart of Wales line.</w:t>
      </w:r>
      <w:bookmarkEnd w:id="41"/>
      <w:r w:rsidR="00806DDA" w:rsidRPr="00E76DF9">
        <w:rPr>
          <w:rFonts w:ascii="Arial" w:eastAsiaTheme="minorEastAsia" w:hAnsi="Arial" w:cs="Arial"/>
          <w:b/>
          <w:color w:val="000000" w:themeColor="text1"/>
          <w:lang w:val="en-US"/>
        </w:rPr>
        <w:t xml:space="preserve">   </w:t>
      </w:r>
    </w:p>
    <w:p w14:paraId="4C60233A" w14:textId="77777777" w:rsidR="006F510D" w:rsidRPr="00E76DF9" w:rsidRDefault="006F510D" w:rsidP="00E76DF9">
      <w:pPr>
        <w:spacing w:line="360" w:lineRule="auto"/>
        <w:rPr>
          <w:rFonts w:ascii="Arial" w:hAnsi="Arial" w:cs="Arial"/>
          <w:lang w:val="en-US" w:eastAsia="ru-RU"/>
        </w:rPr>
      </w:pPr>
    </w:p>
    <w:p w14:paraId="2B1971C1" w14:textId="57B27709" w:rsidR="00806DDA" w:rsidRPr="00E76DF9" w:rsidRDefault="00806DDA" w:rsidP="00E76DF9">
      <w:pPr>
        <w:spacing w:after="120" w:line="360" w:lineRule="auto"/>
        <w:rPr>
          <w:rFonts w:ascii="Arial" w:eastAsiaTheme="minorEastAsia" w:hAnsi="Arial" w:cs="Arial"/>
          <w:lang w:val="en-US"/>
        </w:rPr>
      </w:pPr>
      <w:r w:rsidRPr="00E76DF9">
        <w:rPr>
          <w:rFonts w:ascii="Arial" w:eastAsiaTheme="minorEastAsia" w:hAnsi="Arial" w:cs="Arial"/>
          <w:lang w:val="en-US"/>
        </w:rPr>
        <w:t xml:space="preserve">   A few miles south of Shrewsbury tourists can find a small town called C</w:t>
      </w:r>
      <w:r w:rsidR="00560506" w:rsidRPr="00E76DF9">
        <w:rPr>
          <w:rFonts w:ascii="Arial" w:eastAsiaTheme="minorEastAsia" w:hAnsi="Arial" w:cs="Arial"/>
          <w:lang w:val="en-US"/>
        </w:rPr>
        <w:t xml:space="preserve">raven Arms. Thence lies a 121 </w:t>
      </w:r>
      <w:r w:rsidR="00B40169" w:rsidRPr="00E76DF9">
        <w:rPr>
          <w:rFonts w:ascii="Arial" w:eastAsiaTheme="minorEastAsia" w:hAnsi="Arial" w:cs="Arial"/>
          <w:lang w:val="en-US"/>
        </w:rPr>
        <w:t>miles’</w:t>
      </w:r>
      <w:r w:rsidR="00560506" w:rsidRPr="00E76DF9">
        <w:rPr>
          <w:rFonts w:ascii="Arial" w:eastAsiaTheme="minorEastAsia" w:hAnsi="Arial" w:cs="Arial"/>
          <w:lang w:val="en-US"/>
        </w:rPr>
        <w:t xml:space="preserve"> line</w:t>
      </w:r>
      <w:r w:rsidRPr="00E76DF9">
        <w:rPr>
          <w:rFonts w:ascii="Arial" w:eastAsiaTheme="minorEastAsia" w:hAnsi="Arial" w:cs="Arial"/>
          <w:lang w:val="en-US"/>
        </w:rPr>
        <w:t xml:space="preserve"> to the southwest of the impassive landscape of Wales. It has been in operation since 1868, but later appeared the idea of following an excellent walking route that would follow the line, but would be suitable for the stations. Many of them ask to stop. Most of the route is now open, </w:t>
      </w:r>
      <w:r w:rsidR="00B40169" w:rsidRPr="00E76DF9">
        <w:rPr>
          <w:rFonts w:ascii="Arial" w:eastAsiaTheme="minorEastAsia" w:hAnsi="Arial" w:cs="Arial"/>
          <w:lang w:val="en-US"/>
        </w:rPr>
        <w:t>which allows pedestrians to hop</w:t>
      </w:r>
      <w:r w:rsidRPr="00E76DF9">
        <w:rPr>
          <w:rFonts w:ascii="Arial" w:eastAsiaTheme="minorEastAsia" w:hAnsi="Arial" w:cs="Arial"/>
          <w:lang w:val="en-US"/>
        </w:rPr>
        <w:t xml:space="preserve"> on- off the train, build a day or more, during nights at pubs or city centers</w:t>
      </w:r>
      <w:sdt>
        <w:sdtPr>
          <w:rPr>
            <w:rFonts w:ascii="Arial" w:eastAsiaTheme="minorEastAsia" w:hAnsi="Arial" w:cs="Arial"/>
            <w:lang w:val="en-US"/>
          </w:rPr>
          <w:id w:val="-1324435244"/>
          <w:citation/>
        </w:sdtPr>
        <w:sdtEndPr/>
        <w:sdtContent>
          <w:r w:rsidRPr="00E76DF9">
            <w:rPr>
              <w:rFonts w:ascii="Arial" w:eastAsiaTheme="minorEastAsia" w:hAnsi="Arial" w:cs="Arial"/>
              <w:lang w:val="en-US"/>
            </w:rPr>
            <w:fldChar w:fldCharType="begin"/>
          </w:r>
          <w:r w:rsidRPr="00E76DF9">
            <w:rPr>
              <w:rFonts w:ascii="Arial" w:eastAsiaTheme="minorEastAsia" w:hAnsi="Arial" w:cs="Arial"/>
              <w:lang w:val="en-US"/>
            </w:rPr>
            <w:instrText xml:space="preserve"> CITATION Hea19 \l 1033 </w:instrText>
          </w:r>
          <w:r w:rsidRPr="00E76DF9">
            <w:rPr>
              <w:rFonts w:ascii="Arial" w:eastAsiaTheme="minorEastAsia" w:hAnsi="Arial" w:cs="Arial"/>
              <w:lang w:val="en-US"/>
            </w:rPr>
            <w:fldChar w:fldCharType="separate"/>
          </w:r>
          <w:r w:rsidR="00B846A9">
            <w:rPr>
              <w:rFonts w:ascii="Arial" w:eastAsiaTheme="minorEastAsia" w:hAnsi="Arial" w:cs="Arial"/>
              <w:noProof/>
              <w:lang w:val="en-US"/>
            </w:rPr>
            <w:t xml:space="preserve"> </w:t>
          </w:r>
          <w:r w:rsidR="00B846A9" w:rsidRPr="00B846A9">
            <w:rPr>
              <w:rFonts w:ascii="Arial" w:eastAsiaTheme="minorEastAsia" w:hAnsi="Arial" w:cs="Arial"/>
              <w:noProof/>
              <w:lang w:val="en-US"/>
            </w:rPr>
            <w:t>(Heart-of-wales, 2019)</w:t>
          </w:r>
          <w:r w:rsidRPr="00E76DF9">
            <w:rPr>
              <w:rFonts w:ascii="Arial" w:eastAsiaTheme="minorEastAsia" w:hAnsi="Arial" w:cs="Arial"/>
              <w:lang w:val="en-US"/>
            </w:rPr>
            <w:fldChar w:fldCharType="end"/>
          </w:r>
        </w:sdtContent>
      </w:sdt>
      <w:r w:rsidRPr="00E76DF9">
        <w:rPr>
          <w:rFonts w:ascii="Arial" w:eastAsiaTheme="minorEastAsia" w:hAnsi="Arial" w:cs="Arial"/>
          <w:lang w:val="en-US"/>
        </w:rPr>
        <w:t>.</w:t>
      </w:r>
    </w:p>
    <w:p w14:paraId="0A2DBAD4" w14:textId="52AFE69D" w:rsidR="00806DDA" w:rsidRPr="00E76DF9" w:rsidRDefault="00806DDA" w:rsidP="00E76DF9">
      <w:pPr>
        <w:spacing w:after="120" w:line="360" w:lineRule="auto"/>
        <w:rPr>
          <w:rFonts w:ascii="Arial" w:eastAsiaTheme="minorEastAsia" w:hAnsi="Arial" w:cs="Arial"/>
          <w:lang w:val="en-US"/>
        </w:rPr>
      </w:pPr>
      <w:r w:rsidRPr="00E76DF9">
        <w:rPr>
          <w:rFonts w:ascii="Arial" w:eastAsiaTheme="minorEastAsia" w:hAnsi="Arial" w:cs="Arial"/>
          <w:lang w:val="en-US"/>
        </w:rPr>
        <w:t xml:space="preserve">   The line will be expanded</w:t>
      </w:r>
      <w:r w:rsidR="00B40169" w:rsidRPr="00E76DF9">
        <w:rPr>
          <w:rFonts w:ascii="Arial" w:eastAsiaTheme="minorEastAsia" w:hAnsi="Arial" w:cs="Arial"/>
          <w:lang w:val="en-US"/>
        </w:rPr>
        <w:t xml:space="preserve"> by 2022, when </w:t>
      </w:r>
      <w:r w:rsidRPr="00E76DF9">
        <w:rPr>
          <w:rFonts w:ascii="Arial" w:eastAsiaTheme="minorEastAsia" w:hAnsi="Arial" w:cs="Arial"/>
          <w:lang w:val="en-US"/>
        </w:rPr>
        <w:t>Transport</w:t>
      </w:r>
      <w:r w:rsidR="002866B7" w:rsidRPr="00E76DF9">
        <w:rPr>
          <w:rFonts w:ascii="Arial" w:eastAsiaTheme="minorEastAsia" w:hAnsi="Arial" w:cs="Arial"/>
          <w:lang w:val="en-US"/>
        </w:rPr>
        <w:t xml:space="preserve"> for Wales</w:t>
      </w:r>
      <w:r w:rsidRPr="00E76DF9">
        <w:rPr>
          <w:rFonts w:ascii="Arial" w:eastAsiaTheme="minorEastAsia" w:hAnsi="Arial" w:cs="Arial"/>
          <w:lang w:val="en-US"/>
        </w:rPr>
        <w:t xml:space="preserve">, as part of its strategic transport plan, doubles passenger capacity and provides an increased opportunity for tourism along the way. The company was able to develop a rail journey to take advantage of this increased capacity </w:t>
      </w:r>
      <w:sdt>
        <w:sdtPr>
          <w:rPr>
            <w:rFonts w:ascii="Arial" w:eastAsiaTheme="minorEastAsia" w:hAnsi="Arial" w:cs="Arial"/>
            <w:lang w:val="en-US"/>
          </w:rPr>
          <w:id w:val="1636603839"/>
          <w:citation/>
        </w:sdtPr>
        <w:sdtEndPr/>
        <w:sdtContent>
          <w:r w:rsidRPr="00E76DF9">
            <w:rPr>
              <w:rFonts w:ascii="Arial" w:eastAsiaTheme="minorEastAsia" w:hAnsi="Arial" w:cs="Arial"/>
              <w:lang w:val="en-US"/>
            </w:rPr>
            <w:fldChar w:fldCharType="begin"/>
          </w:r>
          <w:r w:rsidRPr="00E76DF9">
            <w:rPr>
              <w:rFonts w:ascii="Arial" w:eastAsiaTheme="minorEastAsia" w:hAnsi="Arial" w:cs="Arial"/>
              <w:lang w:val="en-US"/>
            </w:rPr>
            <w:instrText xml:space="preserve"> CITATION Lla17 \l 1033 </w:instrText>
          </w:r>
          <w:r w:rsidRPr="00E76DF9">
            <w:rPr>
              <w:rFonts w:ascii="Arial" w:eastAsiaTheme="minorEastAsia" w:hAnsi="Arial" w:cs="Arial"/>
              <w:lang w:val="en-US"/>
            </w:rPr>
            <w:fldChar w:fldCharType="separate"/>
          </w:r>
          <w:r w:rsidR="00B846A9" w:rsidRPr="00B846A9">
            <w:rPr>
              <w:rFonts w:ascii="Arial" w:eastAsiaTheme="minorEastAsia" w:hAnsi="Arial" w:cs="Arial"/>
              <w:noProof/>
              <w:lang w:val="en-US"/>
            </w:rPr>
            <w:t>(Llanrhydithon.files.wordpress.com, 2017)</w:t>
          </w:r>
          <w:r w:rsidRPr="00E76DF9">
            <w:rPr>
              <w:rFonts w:ascii="Arial" w:eastAsiaTheme="minorEastAsia" w:hAnsi="Arial" w:cs="Arial"/>
              <w:lang w:val="en-US"/>
            </w:rPr>
            <w:fldChar w:fldCharType="end"/>
          </w:r>
        </w:sdtContent>
      </w:sdt>
      <w:r w:rsidRPr="00E76DF9">
        <w:rPr>
          <w:rFonts w:ascii="Arial" w:eastAsiaTheme="minorEastAsia" w:hAnsi="Arial" w:cs="Arial"/>
          <w:lang w:val="en-US"/>
        </w:rPr>
        <w:t xml:space="preserve">. </w:t>
      </w:r>
      <w:r w:rsidR="00442195" w:rsidRPr="00E76DF9">
        <w:rPr>
          <w:rFonts w:ascii="Arial" w:eastAsiaTheme="minorEastAsia" w:hAnsi="Arial" w:cs="Arial"/>
          <w:lang w:val="en-US"/>
        </w:rPr>
        <w:t xml:space="preserve"> </w:t>
      </w:r>
    </w:p>
    <w:p w14:paraId="4228B39B" w14:textId="6CCD87E4" w:rsidR="00442195" w:rsidRPr="00E76DF9" w:rsidRDefault="00442195" w:rsidP="00E76DF9">
      <w:pPr>
        <w:spacing w:after="120" w:line="360" w:lineRule="auto"/>
        <w:rPr>
          <w:rFonts w:ascii="Arial" w:hAnsi="Arial" w:cs="Arial"/>
          <w:color w:val="000000" w:themeColor="text1"/>
          <w:shd w:val="clear" w:color="auto" w:fill="FEF9F5"/>
          <w:lang w:val="en-US"/>
        </w:rPr>
      </w:pPr>
      <w:r w:rsidRPr="00E76DF9">
        <w:rPr>
          <w:rFonts w:ascii="Arial" w:eastAsiaTheme="minorEastAsia" w:hAnsi="Arial" w:cs="Arial"/>
          <w:lang w:val="en-US"/>
        </w:rPr>
        <w:t xml:space="preserve">    The line promotes sustainable tourism and supports local businesses and products </w:t>
      </w:r>
      <w:sdt>
        <w:sdtPr>
          <w:rPr>
            <w:rFonts w:ascii="Arial" w:eastAsiaTheme="minorEastAsia" w:hAnsi="Arial" w:cs="Arial"/>
            <w:lang w:val="en-US"/>
          </w:rPr>
          <w:id w:val="-1431123313"/>
          <w:citation/>
        </w:sdtPr>
        <w:sdtEndPr/>
        <w:sdtContent>
          <w:r w:rsidRPr="00E76DF9">
            <w:rPr>
              <w:rFonts w:ascii="Arial" w:eastAsiaTheme="minorEastAsia" w:hAnsi="Arial" w:cs="Arial"/>
              <w:lang w:val="en-US"/>
            </w:rPr>
            <w:fldChar w:fldCharType="begin"/>
          </w:r>
          <w:r w:rsidRPr="00E76DF9">
            <w:rPr>
              <w:rFonts w:ascii="Arial" w:eastAsiaTheme="minorEastAsia" w:hAnsi="Arial" w:cs="Arial"/>
              <w:lang w:val="en-US"/>
            </w:rPr>
            <w:instrText xml:space="preserve"> CITATION Tra191 \l 1033 </w:instrText>
          </w:r>
          <w:r w:rsidRPr="00E76DF9">
            <w:rPr>
              <w:rFonts w:ascii="Arial" w:eastAsiaTheme="minorEastAsia" w:hAnsi="Arial" w:cs="Arial"/>
              <w:lang w:val="en-US"/>
            </w:rPr>
            <w:fldChar w:fldCharType="separate"/>
          </w:r>
          <w:r w:rsidR="00B846A9" w:rsidRPr="00B846A9">
            <w:rPr>
              <w:rFonts w:ascii="Arial" w:eastAsiaTheme="minorEastAsia" w:hAnsi="Arial" w:cs="Arial"/>
              <w:noProof/>
              <w:lang w:val="en-US"/>
            </w:rPr>
            <w:t>( Transport For Wales news, 2019)</w:t>
          </w:r>
          <w:r w:rsidRPr="00E76DF9">
            <w:rPr>
              <w:rFonts w:ascii="Arial" w:eastAsiaTheme="minorEastAsia" w:hAnsi="Arial" w:cs="Arial"/>
              <w:lang w:val="en-US"/>
            </w:rPr>
            <w:fldChar w:fldCharType="end"/>
          </w:r>
        </w:sdtContent>
      </w:sdt>
      <w:r w:rsidRPr="00E76DF9">
        <w:rPr>
          <w:rFonts w:ascii="Arial" w:eastAsiaTheme="minorEastAsia" w:hAnsi="Arial" w:cs="Arial"/>
          <w:lang w:val="en-US"/>
        </w:rPr>
        <w:t>.  The organization is an ideal case of another development of network partnership, which is figured to reach out to around 60 associations around the UK</w:t>
      </w:r>
      <w:sdt>
        <w:sdtPr>
          <w:rPr>
            <w:rFonts w:ascii="Arial" w:eastAsiaTheme="minorEastAsia" w:hAnsi="Arial" w:cs="Arial"/>
            <w:lang w:val="en-US"/>
          </w:rPr>
          <w:id w:val="-61330988"/>
          <w:citation/>
        </w:sdtPr>
        <w:sdtEndPr/>
        <w:sdtContent>
          <w:r w:rsidRPr="00E76DF9">
            <w:rPr>
              <w:rFonts w:ascii="Arial" w:eastAsiaTheme="minorEastAsia" w:hAnsi="Arial" w:cs="Arial"/>
              <w:lang w:val="en-US"/>
            </w:rPr>
            <w:fldChar w:fldCharType="begin"/>
          </w:r>
          <w:r w:rsidRPr="00E76DF9">
            <w:rPr>
              <w:rFonts w:ascii="Arial" w:eastAsiaTheme="minorEastAsia" w:hAnsi="Arial" w:cs="Arial"/>
              <w:lang w:val="en-US"/>
            </w:rPr>
            <w:instrText xml:space="preserve"> CITATION Joh19 \l 1033 </w:instrText>
          </w:r>
          <w:r w:rsidRPr="00E76DF9">
            <w:rPr>
              <w:rFonts w:ascii="Arial" w:eastAsiaTheme="minorEastAsia" w:hAnsi="Arial" w:cs="Arial"/>
              <w:lang w:val="en-US"/>
            </w:rPr>
            <w:fldChar w:fldCharType="separate"/>
          </w:r>
          <w:r w:rsidR="00B846A9">
            <w:rPr>
              <w:rFonts w:ascii="Arial" w:eastAsiaTheme="minorEastAsia" w:hAnsi="Arial" w:cs="Arial"/>
              <w:noProof/>
              <w:lang w:val="en-US"/>
            </w:rPr>
            <w:t xml:space="preserve"> </w:t>
          </w:r>
          <w:r w:rsidR="00B846A9" w:rsidRPr="00B846A9">
            <w:rPr>
              <w:rFonts w:ascii="Arial" w:eastAsiaTheme="minorEastAsia" w:hAnsi="Arial" w:cs="Arial"/>
              <w:noProof/>
              <w:lang w:val="en-US"/>
            </w:rPr>
            <w:t>(John Harris, 2019)</w:t>
          </w:r>
          <w:r w:rsidRPr="00E76DF9">
            <w:rPr>
              <w:rFonts w:ascii="Arial" w:eastAsiaTheme="minorEastAsia" w:hAnsi="Arial" w:cs="Arial"/>
              <w:lang w:val="en-US"/>
            </w:rPr>
            <w:fldChar w:fldCharType="end"/>
          </w:r>
        </w:sdtContent>
      </w:sdt>
      <w:r w:rsidRPr="00E76DF9">
        <w:rPr>
          <w:rFonts w:ascii="Arial" w:eastAsiaTheme="minorEastAsia" w:hAnsi="Arial" w:cs="Arial"/>
          <w:lang w:val="en-US"/>
        </w:rPr>
        <w:t xml:space="preserve">. </w:t>
      </w:r>
      <w:r w:rsidRPr="00E76DF9">
        <w:rPr>
          <w:rFonts w:ascii="Arial" w:hAnsi="Arial" w:cs="Arial"/>
          <w:color w:val="121212"/>
          <w:shd w:val="clear" w:color="auto" w:fill="FEF9F5"/>
          <w:lang w:val="en-US"/>
        </w:rPr>
        <w:t xml:space="preserve">   </w:t>
      </w:r>
      <w:r w:rsidRPr="00E76DF9">
        <w:rPr>
          <w:rFonts w:ascii="Arial" w:hAnsi="Arial" w:cs="Arial"/>
          <w:lang w:val="en-US"/>
        </w:rPr>
        <w:t xml:space="preserve">The Heart of Wales line company with the strategy to increase capacity on the train must be ready to manage the numbers of visitors. Ways to deal with overseeing a large number of guests incorporate, quality transformation systems, planning to get, facilities development and law authorisation. </w:t>
      </w:r>
    </w:p>
    <w:p w14:paraId="2E7F0B57" w14:textId="4B505471" w:rsidR="00442195" w:rsidRPr="00E76DF9" w:rsidRDefault="00442195" w:rsidP="00E76DF9">
      <w:pPr>
        <w:spacing w:line="360" w:lineRule="auto"/>
        <w:rPr>
          <w:rFonts w:ascii="Arial" w:eastAsiaTheme="minorEastAsia" w:hAnsi="Arial" w:cs="Arial"/>
          <w:lang w:val="en-US"/>
        </w:rPr>
      </w:pPr>
      <w:r w:rsidRPr="00E76DF9">
        <w:rPr>
          <w:rFonts w:ascii="Arial" w:hAnsi="Arial" w:cs="Arial"/>
          <w:color w:val="000000" w:themeColor="text1"/>
          <w:shd w:val="clear" w:color="auto" w:fill="FEF9F5"/>
          <w:lang w:val="en-US"/>
        </w:rPr>
        <w:t xml:space="preserve">   </w:t>
      </w:r>
      <w:r w:rsidRPr="00E76DF9">
        <w:rPr>
          <w:rFonts w:ascii="Arial" w:eastAsiaTheme="minorEastAsia" w:hAnsi="Arial" w:cs="Arial"/>
          <w:lang w:val="en-US"/>
        </w:rPr>
        <w:t xml:space="preserve"> The Heart of Wales Line company set out the long- distance route is designed to allow people to walk or cycle, which is linked with the line. The route was developed with the support of local stakeholders, including local businesses, authorities, volunteers and support  from the Transport  Wales company</w:t>
      </w:r>
      <w:sdt>
        <w:sdtPr>
          <w:rPr>
            <w:rFonts w:ascii="Arial" w:eastAsiaTheme="minorEastAsia" w:hAnsi="Arial" w:cs="Arial"/>
            <w:lang w:val="en-US"/>
          </w:rPr>
          <w:id w:val="-1026865774"/>
          <w:citation/>
        </w:sdtPr>
        <w:sdtEndPr/>
        <w:sdtContent>
          <w:r w:rsidRPr="00E76DF9">
            <w:rPr>
              <w:rFonts w:ascii="Arial" w:eastAsiaTheme="minorEastAsia" w:hAnsi="Arial" w:cs="Arial"/>
              <w:lang w:val="en-US"/>
            </w:rPr>
            <w:fldChar w:fldCharType="begin"/>
          </w:r>
          <w:r w:rsidRPr="00E76DF9">
            <w:rPr>
              <w:rFonts w:ascii="Arial" w:eastAsiaTheme="minorEastAsia" w:hAnsi="Arial" w:cs="Arial"/>
              <w:lang w:val="en-US"/>
            </w:rPr>
            <w:instrText xml:space="preserve"> CITATION ACo19 \l 1033 </w:instrText>
          </w:r>
          <w:r w:rsidRPr="00E76DF9">
            <w:rPr>
              <w:rFonts w:ascii="Arial" w:eastAsiaTheme="minorEastAsia" w:hAnsi="Arial" w:cs="Arial"/>
              <w:lang w:val="en-US"/>
            </w:rPr>
            <w:fldChar w:fldCharType="separate"/>
          </w:r>
          <w:r w:rsidR="00B846A9">
            <w:rPr>
              <w:rFonts w:ascii="Arial" w:eastAsiaTheme="minorEastAsia" w:hAnsi="Arial" w:cs="Arial"/>
              <w:noProof/>
              <w:lang w:val="en-US"/>
            </w:rPr>
            <w:t xml:space="preserve"> </w:t>
          </w:r>
          <w:r w:rsidR="00B846A9" w:rsidRPr="00B846A9">
            <w:rPr>
              <w:rFonts w:ascii="Arial" w:eastAsiaTheme="minorEastAsia" w:hAnsi="Arial" w:cs="Arial"/>
              <w:noProof/>
              <w:lang w:val="en-US"/>
            </w:rPr>
            <w:t>(ACoRP, 2019)</w:t>
          </w:r>
          <w:r w:rsidRPr="00E76DF9">
            <w:rPr>
              <w:rFonts w:ascii="Arial" w:eastAsiaTheme="minorEastAsia" w:hAnsi="Arial" w:cs="Arial"/>
              <w:lang w:val="en-US"/>
            </w:rPr>
            <w:fldChar w:fldCharType="end"/>
          </w:r>
        </w:sdtContent>
      </w:sdt>
      <w:r w:rsidRPr="00E76DF9">
        <w:rPr>
          <w:rFonts w:ascii="Arial" w:eastAsiaTheme="minorEastAsia" w:hAnsi="Arial" w:cs="Arial"/>
          <w:lang w:val="en-US"/>
        </w:rPr>
        <w:t xml:space="preserve">. </w:t>
      </w:r>
    </w:p>
    <w:p w14:paraId="5AE2CDC3" w14:textId="325A6E25" w:rsidR="00442195" w:rsidRPr="00E76DF9" w:rsidRDefault="00442195" w:rsidP="00E76DF9">
      <w:pPr>
        <w:spacing w:after="120" w:line="360" w:lineRule="auto"/>
        <w:rPr>
          <w:rFonts w:ascii="Arial" w:eastAsiaTheme="minorEastAsia" w:hAnsi="Arial" w:cs="Arial"/>
          <w:lang w:val="en-US"/>
        </w:rPr>
      </w:pPr>
      <w:r w:rsidRPr="00E76DF9">
        <w:rPr>
          <w:rFonts w:ascii="Arial" w:hAnsi="Arial" w:cs="Arial"/>
          <w:lang w:val="en-US"/>
        </w:rPr>
        <w:t xml:space="preserve"> The development of industry coordination mechanism</w:t>
      </w:r>
      <w:r w:rsidR="006127E2" w:rsidRPr="00E76DF9">
        <w:rPr>
          <w:rFonts w:ascii="Arial" w:hAnsi="Arial" w:cs="Arial"/>
          <w:lang w:val="en-US"/>
        </w:rPr>
        <w:t>s</w:t>
      </w:r>
      <w:r w:rsidRPr="00E76DF9">
        <w:rPr>
          <w:rFonts w:ascii="Arial" w:hAnsi="Arial" w:cs="Arial"/>
          <w:lang w:val="en-US"/>
        </w:rPr>
        <w:t xml:space="preserve"> will be beneficial to the company. </w:t>
      </w:r>
      <w:r w:rsidRPr="00E76DF9">
        <w:rPr>
          <w:rFonts w:ascii="Arial" w:eastAsiaTheme="minorEastAsia" w:hAnsi="Arial" w:cs="Arial"/>
          <w:lang w:val="en-US"/>
        </w:rPr>
        <w:t xml:space="preserve">Bringing stakeholders from all levels is crucial for succeeding </w:t>
      </w:r>
      <w:r w:rsidR="006127E2" w:rsidRPr="00E76DF9">
        <w:rPr>
          <w:rFonts w:ascii="Arial" w:eastAsiaTheme="minorEastAsia" w:hAnsi="Arial" w:cs="Arial"/>
          <w:lang w:val="en-US"/>
        </w:rPr>
        <w:t>in this project. The</w:t>
      </w:r>
      <w:r w:rsidRPr="00E76DF9">
        <w:rPr>
          <w:rFonts w:ascii="Arial" w:eastAsiaTheme="minorEastAsia" w:hAnsi="Arial" w:cs="Arial"/>
          <w:lang w:val="en-US"/>
        </w:rPr>
        <w:t xml:space="preserve"> participation of stakeholders and businesses together will increase</w:t>
      </w:r>
      <w:r w:rsidR="006127E2" w:rsidRPr="00E76DF9">
        <w:rPr>
          <w:rFonts w:ascii="Arial" w:eastAsiaTheme="minorEastAsia" w:hAnsi="Arial" w:cs="Arial"/>
          <w:lang w:val="en-US"/>
        </w:rPr>
        <w:t xml:space="preserve"> the </w:t>
      </w:r>
      <w:r w:rsidR="00791578" w:rsidRPr="00E76DF9">
        <w:rPr>
          <w:rFonts w:ascii="Arial" w:eastAsiaTheme="minorEastAsia" w:hAnsi="Arial" w:cs="Arial"/>
          <w:lang w:val="en-US"/>
        </w:rPr>
        <w:t xml:space="preserve">success </w:t>
      </w:r>
      <w:r w:rsidRPr="00E76DF9">
        <w:rPr>
          <w:rFonts w:ascii="Arial" w:eastAsiaTheme="minorEastAsia" w:hAnsi="Arial" w:cs="Arial"/>
          <w:lang w:val="en-US"/>
        </w:rPr>
        <w:t xml:space="preserve">of the Heart of Wales line </w:t>
      </w:r>
      <w:r w:rsidR="00A16E50" w:rsidRPr="00E76DF9">
        <w:rPr>
          <w:rFonts w:ascii="Arial" w:eastAsiaTheme="minorEastAsia" w:hAnsi="Arial" w:cs="Arial"/>
          <w:lang w:val="en-US"/>
        </w:rPr>
        <w:t>and will</w:t>
      </w:r>
      <w:r w:rsidR="00791578" w:rsidRPr="00E76DF9">
        <w:rPr>
          <w:rFonts w:ascii="Arial" w:eastAsiaTheme="minorEastAsia" w:hAnsi="Arial" w:cs="Arial"/>
          <w:lang w:val="en-US"/>
        </w:rPr>
        <w:t xml:space="preserve"> have efficient influence on</w:t>
      </w:r>
      <w:r w:rsidRPr="00E76DF9">
        <w:rPr>
          <w:rFonts w:ascii="Arial" w:eastAsiaTheme="minorEastAsia" w:hAnsi="Arial" w:cs="Arial"/>
          <w:lang w:val="en-US"/>
        </w:rPr>
        <w:t xml:space="preserve"> tourism</w:t>
      </w:r>
      <w:r w:rsidR="00791578" w:rsidRPr="00E76DF9">
        <w:rPr>
          <w:rFonts w:ascii="Arial" w:eastAsiaTheme="minorEastAsia" w:hAnsi="Arial" w:cs="Arial"/>
          <w:lang w:val="en-US"/>
        </w:rPr>
        <w:t xml:space="preserve"> development</w:t>
      </w:r>
    </w:p>
    <w:p w14:paraId="1EB6E1A8" w14:textId="7C0C07C6" w:rsidR="007127C2" w:rsidRPr="00E76DF9" w:rsidRDefault="006127E2" w:rsidP="00E76DF9">
      <w:pPr>
        <w:spacing w:after="120" w:line="360" w:lineRule="auto"/>
        <w:rPr>
          <w:rFonts w:ascii="Arial" w:eastAsiaTheme="minorEastAsia" w:hAnsi="Arial" w:cs="Arial"/>
          <w:lang w:val="en-US"/>
        </w:rPr>
      </w:pPr>
      <w:r w:rsidRPr="00E76DF9">
        <w:rPr>
          <w:rFonts w:ascii="Arial" w:eastAsiaTheme="minorEastAsia" w:hAnsi="Arial" w:cs="Arial"/>
          <w:lang w:val="en-US"/>
        </w:rPr>
        <w:t xml:space="preserve">   At</w:t>
      </w:r>
      <w:r w:rsidR="00442195" w:rsidRPr="00E76DF9">
        <w:rPr>
          <w:rFonts w:ascii="Arial" w:eastAsiaTheme="minorEastAsia" w:hAnsi="Arial" w:cs="Arial"/>
          <w:lang w:val="en-US"/>
        </w:rPr>
        <w:t xml:space="preserve"> the same time as the line promotes local products and </w:t>
      </w:r>
      <w:r w:rsidR="001B4632" w:rsidRPr="00E76DF9">
        <w:rPr>
          <w:rFonts w:ascii="Arial" w:eastAsiaTheme="minorEastAsia" w:hAnsi="Arial" w:cs="Arial"/>
          <w:lang w:val="en-US"/>
        </w:rPr>
        <w:t xml:space="preserve">sustainable tourism raising “consumer awareness strategy” can be used. Nowadays has become popular </w:t>
      </w:r>
      <w:r w:rsidR="006C6517" w:rsidRPr="00E76DF9">
        <w:rPr>
          <w:rFonts w:ascii="Arial" w:eastAsiaTheme="minorEastAsia" w:hAnsi="Arial" w:cs="Arial"/>
          <w:lang w:val="en-US"/>
        </w:rPr>
        <w:t xml:space="preserve">the term </w:t>
      </w:r>
      <w:r w:rsidR="001B4632" w:rsidRPr="00E76DF9">
        <w:rPr>
          <w:rFonts w:ascii="Arial" w:eastAsiaTheme="minorEastAsia" w:hAnsi="Arial" w:cs="Arial"/>
          <w:lang w:val="en-US"/>
        </w:rPr>
        <w:t xml:space="preserve"> “conscious consumption” </w:t>
      </w:r>
      <w:sdt>
        <w:sdtPr>
          <w:rPr>
            <w:rFonts w:ascii="Arial" w:eastAsiaTheme="minorEastAsia" w:hAnsi="Arial" w:cs="Arial"/>
            <w:lang w:val="en-US"/>
          </w:rPr>
          <w:id w:val="-1717496547"/>
          <w:citation/>
        </w:sdtPr>
        <w:sdtEndPr/>
        <w:sdtContent>
          <w:r w:rsidR="006C6517" w:rsidRPr="00E76DF9">
            <w:rPr>
              <w:rFonts w:ascii="Arial" w:eastAsiaTheme="minorEastAsia" w:hAnsi="Arial" w:cs="Arial"/>
              <w:lang w:val="en-US"/>
            </w:rPr>
            <w:fldChar w:fldCharType="begin"/>
          </w:r>
          <w:r w:rsidR="006C6517" w:rsidRPr="00E76DF9">
            <w:rPr>
              <w:rFonts w:ascii="Arial" w:eastAsiaTheme="minorEastAsia" w:hAnsi="Arial" w:cs="Arial"/>
              <w:lang w:val="en-US"/>
            </w:rPr>
            <w:instrText xml:space="preserve"> CITATION Coo19 \l 1033 </w:instrText>
          </w:r>
          <w:r w:rsidR="006C6517" w:rsidRPr="00E76DF9">
            <w:rPr>
              <w:rFonts w:ascii="Arial" w:eastAsiaTheme="minorEastAsia" w:hAnsi="Arial" w:cs="Arial"/>
              <w:lang w:val="en-US"/>
            </w:rPr>
            <w:fldChar w:fldCharType="separate"/>
          </w:r>
          <w:r w:rsidR="00B846A9" w:rsidRPr="00B846A9">
            <w:rPr>
              <w:rFonts w:ascii="Arial" w:eastAsiaTheme="minorEastAsia" w:hAnsi="Arial" w:cs="Arial"/>
              <w:noProof/>
              <w:lang w:val="en-US"/>
            </w:rPr>
            <w:t>(Cooper &amp; Hall, 2019)</w:t>
          </w:r>
          <w:r w:rsidR="006C6517" w:rsidRPr="00E76DF9">
            <w:rPr>
              <w:rFonts w:ascii="Arial" w:eastAsiaTheme="minorEastAsia" w:hAnsi="Arial" w:cs="Arial"/>
              <w:lang w:val="en-US"/>
            </w:rPr>
            <w:fldChar w:fldCharType="end"/>
          </w:r>
        </w:sdtContent>
      </w:sdt>
      <w:r w:rsidR="006C6517" w:rsidRPr="00E76DF9">
        <w:rPr>
          <w:rFonts w:ascii="Arial" w:eastAsiaTheme="minorEastAsia" w:hAnsi="Arial" w:cs="Arial"/>
          <w:lang w:val="en-US"/>
        </w:rPr>
        <w:t>. Consumers become more focused on purchases with respect to factors: organic food and environment</w:t>
      </w:r>
      <w:r w:rsidRPr="00E76DF9">
        <w:rPr>
          <w:rFonts w:ascii="Arial" w:eastAsiaTheme="minorEastAsia" w:hAnsi="Arial" w:cs="Arial"/>
          <w:lang w:val="en-US"/>
        </w:rPr>
        <w:t>al</w:t>
      </w:r>
      <w:r w:rsidR="006C6517" w:rsidRPr="00E76DF9">
        <w:rPr>
          <w:rFonts w:ascii="Arial" w:eastAsiaTheme="minorEastAsia" w:hAnsi="Arial" w:cs="Arial"/>
          <w:lang w:val="en-US"/>
        </w:rPr>
        <w:t xml:space="preserve"> conservation. </w:t>
      </w:r>
      <w:r w:rsidR="007B2BB4" w:rsidRPr="00E76DF9">
        <w:rPr>
          <w:rFonts w:ascii="Arial" w:eastAsiaTheme="minorEastAsia" w:hAnsi="Arial" w:cs="Arial"/>
          <w:lang w:val="en-US"/>
        </w:rPr>
        <w:t xml:space="preserve">Such </w:t>
      </w:r>
      <w:r w:rsidRPr="00E76DF9">
        <w:rPr>
          <w:rFonts w:ascii="Arial" w:eastAsiaTheme="minorEastAsia" w:hAnsi="Arial" w:cs="Arial"/>
          <w:lang w:val="en-US"/>
        </w:rPr>
        <w:t xml:space="preserve">an </w:t>
      </w:r>
      <w:r w:rsidR="007B2BB4" w:rsidRPr="00E76DF9">
        <w:rPr>
          <w:rFonts w:ascii="Arial" w:eastAsiaTheme="minorEastAsia" w:hAnsi="Arial" w:cs="Arial"/>
          <w:lang w:val="en-US"/>
        </w:rPr>
        <w:t>aspect</w:t>
      </w:r>
      <w:r w:rsidRPr="00E76DF9">
        <w:rPr>
          <w:rFonts w:ascii="Arial" w:eastAsiaTheme="minorEastAsia" w:hAnsi="Arial" w:cs="Arial"/>
          <w:lang w:val="en-US"/>
        </w:rPr>
        <w:t xml:space="preserve"> </w:t>
      </w:r>
      <w:r w:rsidR="009D4906" w:rsidRPr="00E76DF9">
        <w:rPr>
          <w:rFonts w:ascii="Arial" w:eastAsiaTheme="minorEastAsia" w:hAnsi="Arial" w:cs="Arial"/>
          <w:lang w:val="en-US"/>
        </w:rPr>
        <w:t xml:space="preserve">can be developed </w:t>
      </w:r>
      <w:r w:rsidR="007B2BB4" w:rsidRPr="00E76DF9">
        <w:rPr>
          <w:rFonts w:ascii="Arial" w:eastAsiaTheme="minorEastAsia" w:hAnsi="Arial" w:cs="Arial"/>
          <w:lang w:val="en-US"/>
        </w:rPr>
        <w:t xml:space="preserve">regarding the Heart of Wales line </w:t>
      </w:r>
      <w:r w:rsidR="007127C2" w:rsidRPr="00E76DF9">
        <w:rPr>
          <w:rFonts w:ascii="Arial" w:eastAsiaTheme="minorEastAsia" w:hAnsi="Arial" w:cs="Arial"/>
          <w:lang w:val="en-US"/>
        </w:rPr>
        <w:t>through guides.</w:t>
      </w:r>
    </w:p>
    <w:p w14:paraId="23BF67BA" w14:textId="374B20DB" w:rsidR="00791578" w:rsidRPr="00E76DF9" w:rsidRDefault="00442195" w:rsidP="00E76DF9">
      <w:pPr>
        <w:spacing w:after="120" w:line="360" w:lineRule="auto"/>
        <w:rPr>
          <w:rFonts w:ascii="Arial" w:hAnsi="Arial" w:cs="Arial"/>
          <w:lang w:val="en-US"/>
        </w:rPr>
      </w:pPr>
      <w:r w:rsidRPr="00E76DF9">
        <w:rPr>
          <w:rFonts w:ascii="Arial" w:eastAsiaTheme="minorEastAsia" w:hAnsi="Arial" w:cs="Arial"/>
          <w:lang w:val="en-US"/>
        </w:rPr>
        <w:t xml:space="preserve">   The Heart of Wales line development company based through newspapers and journals, target potentials visitors from the UK and other countries. As mentioned in the report</w:t>
      </w:r>
      <w:r w:rsidRPr="00E76DF9">
        <w:rPr>
          <w:rFonts w:ascii="Arial" w:hAnsi="Arial" w:cs="Arial"/>
          <w:lang w:val="en-US"/>
        </w:rPr>
        <w:t xml:space="preserve"> </w:t>
      </w:r>
      <w:sdt>
        <w:sdtPr>
          <w:rPr>
            <w:rFonts w:ascii="Arial" w:hAnsi="Arial" w:cs="Arial"/>
            <w:lang w:val="en-US"/>
          </w:rPr>
          <w:id w:val="1999992194"/>
          <w:citation/>
        </w:sdtPr>
        <w:sdtEndPr/>
        <w:sdtContent>
          <w:r w:rsidRPr="00E76DF9">
            <w:rPr>
              <w:rFonts w:ascii="Arial" w:hAnsi="Arial" w:cs="Arial"/>
              <w:lang w:val="en-US"/>
            </w:rPr>
            <w:fldChar w:fldCharType="begin"/>
          </w:r>
          <w:r w:rsidRPr="00E76DF9">
            <w:rPr>
              <w:rFonts w:ascii="Arial" w:hAnsi="Arial" w:cs="Arial"/>
              <w:lang w:val="en-US"/>
            </w:rPr>
            <w:instrText xml:space="preserve"> CITATION Com18 \l 1033 </w:instrText>
          </w:r>
          <w:r w:rsidRPr="00E76DF9">
            <w:rPr>
              <w:rFonts w:ascii="Arial" w:hAnsi="Arial" w:cs="Arial"/>
              <w:lang w:val="en-US"/>
            </w:rPr>
            <w:fldChar w:fldCharType="separate"/>
          </w:r>
          <w:r w:rsidR="00B846A9" w:rsidRPr="00B846A9">
            <w:rPr>
              <w:rFonts w:ascii="Arial" w:hAnsi="Arial" w:cs="Arial"/>
              <w:noProof/>
              <w:lang w:val="en-US"/>
            </w:rPr>
            <w:t>( Community Rail Network, 2018)</w:t>
          </w:r>
          <w:r w:rsidRPr="00E76DF9">
            <w:rPr>
              <w:rFonts w:ascii="Arial" w:hAnsi="Arial" w:cs="Arial"/>
              <w:lang w:val="en-US"/>
            </w:rPr>
            <w:fldChar w:fldCharType="end"/>
          </w:r>
        </w:sdtContent>
      </w:sdt>
      <w:r w:rsidRPr="00E76DF9">
        <w:rPr>
          <w:rFonts w:ascii="Arial" w:hAnsi="Arial" w:cs="Arial"/>
          <w:lang w:val="en-US"/>
        </w:rPr>
        <w:t xml:space="preserve">, due to promotion through media the route being listed in the </w:t>
      </w:r>
      <w:r w:rsidRPr="00E76DF9">
        <w:rPr>
          <w:rFonts w:ascii="Arial" w:hAnsi="Arial" w:cs="Arial"/>
          <w:lang w:val="en-US"/>
        </w:rPr>
        <w:lastRenderedPageBreak/>
        <w:t xml:space="preserve">Guardian’s best Travel Discoveries. </w:t>
      </w:r>
      <w:r w:rsidR="006F510D" w:rsidRPr="00E76DF9">
        <w:rPr>
          <w:rFonts w:ascii="Arial" w:hAnsi="Arial" w:cs="Arial"/>
          <w:lang w:val="en-US"/>
        </w:rPr>
        <w:t>The company can use, that fact for</w:t>
      </w:r>
      <w:r w:rsidR="006127E2" w:rsidRPr="00E76DF9">
        <w:rPr>
          <w:rFonts w:ascii="Arial" w:hAnsi="Arial" w:cs="Arial"/>
          <w:lang w:val="en-US"/>
        </w:rPr>
        <w:t xml:space="preserve"> a</w:t>
      </w:r>
      <w:r w:rsidR="006F510D" w:rsidRPr="00E76DF9">
        <w:rPr>
          <w:rFonts w:ascii="Arial" w:hAnsi="Arial" w:cs="Arial"/>
          <w:lang w:val="en-US"/>
        </w:rPr>
        <w:t xml:space="preserve"> more successful marketing company.</w:t>
      </w:r>
    </w:p>
    <w:p w14:paraId="69EE10A9" w14:textId="77777777" w:rsidR="006F510D" w:rsidRPr="00E76DF9" w:rsidRDefault="006F510D" w:rsidP="00E76DF9">
      <w:pPr>
        <w:pStyle w:val="1"/>
        <w:spacing w:line="360" w:lineRule="auto"/>
        <w:rPr>
          <w:rFonts w:ascii="Arial" w:eastAsiaTheme="minorEastAsia" w:hAnsi="Arial" w:cs="Arial"/>
          <w:color w:val="000000" w:themeColor="text1"/>
          <w:sz w:val="22"/>
          <w:szCs w:val="22"/>
          <w:lang w:val="en-US"/>
        </w:rPr>
      </w:pPr>
    </w:p>
    <w:p w14:paraId="2B945431" w14:textId="7EBCC176" w:rsidR="00941E08" w:rsidRPr="00E76DF9" w:rsidRDefault="00941E08" w:rsidP="00E76DF9">
      <w:pPr>
        <w:pStyle w:val="1"/>
        <w:spacing w:line="360" w:lineRule="auto"/>
        <w:rPr>
          <w:rFonts w:ascii="Arial" w:eastAsiaTheme="minorEastAsia" w:hAnsi="Arial" w:cs="Arial"/>
          <w:b/>
          <w:color w:val="000000" w:themeColor="text1"/>
          <w:sz w:val="22"/>
          <w:szCs w:val="22"/>
          <w:lang w:val="en-US"/>
        </w:rPr>
      </w:pPr>
      <w:bookmarkStart w:id="42" w:name="_Toc39245920"/>
      <w:r w:rsidRPr="00E76DF9">
        <w:rPr>
          <w:rFonts w:ascii="Arial" w:eastAsiaTheme="minorEastAsia" w:hAnsi="Arial" w:cs="Arial"/>
          <w:b/>
          <w:color w:val="000000" w:themeColor="text1"/>
          <w:sz w:val="22"/>
          <w:szCs w:val="22"/>
          <w:lang w:val="en-US"/>
        </w:rPr>
        <w:t>The Cornwall and Devon rail partnership.</w:t>
      </w:r>
      <w:bookmarkEnd w:id="42"/>
    </w:p>
    <w:p w14:paraId="2A56C328" w14:textId="77777777" w:rsidR="00791578" w:rsidRPr="00E76DF9" w:rsidRDefault="00791578" w:rsidP="00E76DF9">
      <w:pPr>
        <w:spacing w:line="360" w:lineRule="auto"/>
        <w:rPr>
          <w:rFonts w:ascii="Arial" w:hAnsi="Arial" w:cs="Arial"/>
          <w:b/>
          <w:lang w:val="en-US" w:eastAsia="ru-RU"/>
        </w:rPr>
      </w:pPr>
    </w:p>
    <w:p w14:paraId="7305F6FD" w14:textId="6F80FD7C" w:rsidR="00941E08" w:rsidRPr="00E76DF9" w:rsidRDefault="00941E08" w:rsidP="00E76DF9">
      <w:pPr>
        <w:spacing w:line="360" w:lineRule="auto"/>
        <w:rPr>
          <w:rFonts w:ascii="Arial" w:hAnsi="Arial" w:cs="Arial"/>
          <w:color w:val="000000" w:themeColor="text1"/>
          <w:shd w:val="clear" w:color="auto" w:fill="FEF9F5"/>
          <w:lang w:val="en-US"/>
        </w:rPr>
      </w:pPr>
      <w:r w:rsidRPr="00E76DF9">
        <w:rPr>
          <w:rFonts w:ascii="Arial" w:eastAsiaTheme="minorEastAsia" w:hAnsi="Arial" w:cs="Arial"/>
          <w:lang w:val="en-US"/>
        </w:rPr>
        <w:t>The Cornwall and Devon rail partnership has advanced and upgrade rail travel, verifying progressively visit prepares, and restoring various nearby stations. This has given foreign and domestic visitors access to a considerable lot of unexplored destinations and sites, which can be gotten to via train. As a result, travelers’ number capacity increased on the trains and the travel industry made up fundamental commitment to the local economy.</w:t>
      </w:r>
      <w:sdt>
        <w:sdtPr>
          <w:rPr>
            <w:rFonts w:ascii="Arial" w:hAnsi="Arial" w:cs="Arial"/>
            <w:color w:val="000000" w:themeColor="text1"/>
            <w:shd w:val="clear" w:color="auto" w:fill="FEF9F5"/>
            <w:lang w:val="en-US"/>
          </w:rPr>
          <w:id w:val="-1674256879"/>
          <w:citation/>
        </w:sdtPr>
        <w:sdtEndPr/>
        <w:sdtContent>
          <w:r w:rsidRPr="00E76DF9">
            <w:rPr>
              <w:rFonts w:ascii="Arial" w:hAnsi="Arial" w:cs="Arial"/>
              <w:color w:val="000000" w:themeColor="text1"/>
              <w:shd w:val="clear" w:color="auto" w:fill="FEF9F5"/>
              <w:lang w:val="en-US"/>
            </w:rPr>
            <w:fldChar w:fldCharType="begin"/>
          </w:r>
          <w:r w:rsidRPr="00E76DF9">
            <w:rPr>
              <w:rFonts w:ascii="Arial" w:hAnsi="Arial" w:cs="Arial"/>
              <w:color w:val="000000" w:themeColor="text1"/>
              <w:shd w:val="clear" w:color="auto" w:fill="FEF9F5"/>
              <w:lang w:val="en-US"/>
            </w:rPr>
            <w:instrText xml:space="preserve"> CITATION Rai19 \l 1033 </w:instrText>
          </w:r>
          <w:r w:rsidRPr="00E76DF9">
            <w:rPr>
              <w:rFonts w:ascii="Arial" w:hAnsi="Arial" w:cs="Arial"/>
              <w:color w:val="000000" w:themeColor="text1"/>
              <w:shd w:val="clear" w:color="auto" w:fill="FEF9F5"/>
              <w:lang w:val="en-US"/>
            </w:rPr>
            <w:fldChar w:fldCharType="separate"/>
          </w:r>
          <w:r w:rsidR="00B846A9">
            <w:rPr>
              <w:rFonts w:ascii="Arial" w:hAnsi="Arial" w:cs="Arial"/>
              <w:noProof/>
              <w:color w:val="000000" w:themeColor="text1"/>
              <w:shd w:val="clear" w:color="auto" w:fill="FEF9F5"/>
              <w:lang w:val="en-US"/>
            </w:rPr>
            <w:t xml:space="preserve"> </w:t>
          </w:r>
          <w:r w:rsidR="00B846A9" w:rsidRPr="00B846A9">
            <w:rPr>
              <w:rFonts w:ascii="Arial" w:hAnsi="Arial" w:cs="Arial"/>
              <w:noProof/>
              <w:color w:val="000000" w:themeColor="text1"/>
              <w:shd w:val="clear" w:color="auto" w:fill="FEF9F5"/>
              <w:lang w:val="en-US"/>
            </w:rPr>
            <w:t>(Raildeliverygroup.com, 2019)</w:t>
          </w:r>
          <w:r w:rsidRPr="00E76DF9">
            <w:rPr>
              <w:rFonts w:ascii="Arial" w:hAnsi="Arial" w:cs="Arial"/>
              <w:color w:val="000000" w:themeColor="text1"/>
              <w:shd w:val="clear" w:color="auto" w:fill="FEF9F5"/>
              <w:lang w:val="en-US"/>
            </w:rPr>
            <w:fldChar w:fldCharType="end"/>
          </w:r>
        </w:sdtContent>
      </w:sdt>
      <w:r w:rsidR="00583559" w:rsidRPr="00E76DF9">
        <w:rPr>
          <w:rFonts w:ascii="Arial" w:hAnsi="Arial" w:cs="Arial"/>
          <w:color w:val="000000" w:themeColor="text1"/>
          <w:shd w:val="clear" w:color="auto" w:fill="FEF9F5"/>
          <w:lang w:val="en-US"/>
        </w:rPr>
        <w:t xml:space="preserve"> </w:t>
      </w:r>
      <w:r w:rsidRPr="00E76DF9">
        <w:rPr>
          <w:rFonts w:ascii="Arial" w:hAnsi="Arial" w:cs="Arial"/>
          <w:color w:val="000000" w:themeColor="text1"/>
          <w:shd w:val="clear" w:color="auto" w:fill="FEF9F5"/>
          <w:lang w:val="en-US"/>
        </w:rPr>
        <w:t xml:space="preserve">Moreover, </w:t>
      </w:r>
      <w:r w:rsidRPr="00E76DF9">
        <w:rPr>
          <w:rFonts w:ascii="Arial" w:hAnsi="Arial" w:cs="Arial"/>
          <w:lang w:val="en-US"/>
        </w:rPr>
        <w:t>the partnerships have successful marketing, including the “Experience Poldark” app, pair of “Foodies goodies” and a new promotional videos. The partnership working with the government’s Heritage and Community Rail Tourism Innovation has developed a Poldark-themed application utilising the prevalence of the BBC’s series to motivate more trips to Cornwell, including via train. Furthermore, one more development was “Foodie guides”, which were distributed in tourist leaflets across stations. The booklets include local produce, food event and award-winning cafe.</w:t>
      </w:r>
      <w:r w:rsidRPr="00E76DF9">
        <w:rPr>
          <w:rFonts w:ascii="Arial" w:hAnsi="Arial" w:cs="Arial"/>
          <w:color w:val="000000" w:themeColor="text1"/>
          <w:shd w:val="clear" w:color="auto" w:fill="FEF9F5"/>
          <w:lang w:val="en-US"/>
        </w:rPr>
        <w:t xml:space="preserve"> </w:t>
      </w:r>
      <w:r w:rsidRPr="00E76DF9">
        <w:rPr>
          <w:rFonts w:ascii="Arial" w:hAnsi="Arial" w:cs="Arial"/>
          <w:lang w:val="en-US"/>
        </w:rPr>
        <w:t xml:space="preserve"> The guides have successful promotion and feedback on local newspapers and radio</w:t>
      </w:r>
      <w:r w:rsidRPr="00E76DF9">
        <w:rPr>
          <w:rFonts w:ascii="Arial" w:hAnsi="Arial" w:cs="Arial"/>
          <w:color w:val="000000" w:themeColor="text1"/>
          <w:shd w:val="clear" w:color="auto" w:fill="FEF9F5"/>
          <w:lang w:val="en-US"/>
        </w:rPr>
        <w:t>.</w:t>
      </w:r>
    </w:p>
    <w:p w14:paraId="746E9664" w14:textId="412D7030" w:rsidR="00941E08" w:rsidRPr="00E76DF9" w:rsidRDefault="00941E08" w:rsidP="00E76DF9">
      <w:pPr>
        <w:spacing w:line="360" w:lineRule="auto"/>
        <w:rPr>
          <w:rFonts w:ascii="Arial" w:hAnsi="Arial" w:cs="Arial"/>
          <w:lang w:val="en-US"/>
        </w:rPr>
      </w:pPr>
      <w:r w:rsidRPr="00E76DF9">
        <w:rPr>
          <w:rFonts w:ascii="Arial" w:hAnsi="Arial" w:cs="Arial"/>
          <w:color w:val="000000" w:themeColor="text1"/>
          <w:shd w:val="clear" w:color="auto" w:fill="FEF9F5"/>
          <w:lang w:val="en-US"/>
        </w:rPr>
        <w:t xml:space="preserve">At the same time Partnership engaged the local community:  local businesses, schools and students. The students are encouraged in the  </w:t>
      </w:r>
      <w:r w:rsidRPr="00E76DF9">
        <w:rPr>
          <w:rFonts w:ascii="Arial" w:hAnsi="Arial" w:cs="Arial"/>
          <w:lang w:val="en-US"/>
        </w:rPr>
        <w:t xml:space="preserve"> Partnership’s </w:t>
      </w:r>
      <w:r w:rsidRPr="00E76DF9">
        <w:rPr>
          <w:rFonts w:ascii="Arial" w:hAnsi="Arial" w:cs="Arial"/>
          <w:color w:val="000000" w:themeColor="text1"/>
          <w:shd w:val="clear" w:color="auto" w:fill="FEF9F5"/>
          <w:lang w:val="en-US"/>
        </w:rPr>
        <w:t>volunteering project. Besides,  community engagement highlights included the award-winning Carbon Reduction Challenge schools project and the formation of Station groups</w:t>
      </w:r>
      <w:r w:rsidRPr="00E76DF9">
        <w:rPr>
          <w:rFonts w:ascii="Arial" w:hAnsi="Arial" w:cs="Arial"/>
          <w:lang w:val="en-US"/>
        </w:rPr>
        <w:t xml:space="preserve"> </w:t>
      </w:r>
      <w:sdt>
        <w:sdtPr>
          <w:rPr>
            <w:rFonts w:ascii="Arial" w:hAnsi="Arial" w:cs="Arial"/>
            <w:lang w:val="en-US"/>
          </w:rPr>
          <w:id w:val="-1922867059"/>
          <w:citation/>
        </w:sdtPr>
        <w:sdtEndPr/>
        <w:sdtContent>
          <w:r w:rsidRPr="00E76DF9">
            <w:rPr>
              <w:rFonts w:ascii="Arial" w:hAnsi="Arial" w:cs="Arial"/>
              <w:lang w:val="en-US"/>
            </w:rPr>
            <w:fldChar w:fldCharType="begin"/>
          </w:r>
          <w:r w:rsidRPr="00E76DF9">
            <w:rPr>
              <w:rFonts w:ascii="Arial" w:hAnsi="Arial" w:cs="Arial"/>
              <w:lang w:val="en-US"/>
            </w:rPr>
            <w:instrText xml:space="preserve">CITATION Dev17 \l 1033 </w:instrText>
          </w:r>
          <w:r w:rsidRPr="00E76DF9">
            <w:rPr>
              <w:rFonts w:ascii="Arial" w:hAnsi="Arial" w:cs="Arial"/>
              <w:lang w:val="en-US"/>
            </w:rPr>
            <w:fldChar w:fldCharType="separate"/>
          </w:r>
          <w:r w:rsidR="00B846A9" w:rsidRPr="00B846A9">
            <w:rPr>
              <w:rFonts w:ascii="Arial" w:hAnsi="Arial" w:cs="Arial"/>
              <w:noProof/>
              <w:lang w:val="en-US"/>
            </w:rPr>
            <w:t>( Devon and Cornwall Rail Partnership, 2017)</w:t>
          </w:r>
          <w:r w:rsidRPr="00E76DF9">
            <w:rPr>
              <w:rFonts w:ascii="Arial" w:hAnsi="Arial" w:cs="Arial"/>
              <w:lang w:val="en-US"/>
            </w:rPr>
            <w:fldChar w:fldCharType="end"/>
          </w:r>
        </w:sdtContent>
      </w:sdt>
    </w:p>
    <w:p w14:paraId="74166A61" w14:textId="611D249B" w:rsidR="00583559" w:rsidRPr="00E76DF9" w:rsidRDefault="00941E08" w:rsidP="00E76DF9">
      <w:pPr>
        <w:spacing w:line="360" w:lineRule="auto"/>
        <w:rPr>
          <w:rFonts w:ascii="Arial" w:eastAsia="Times New Roman" w:hAnsi="Arial" w:cs="Arial"/>
          <w:lang w:val="en-US" w:eastAsia="ru-RU"/>
        </w:rPr>
      </w:pPr>
      <w:r w:rsidRPr="00E76DF9">
        <w:rPr>
          <w:rFonts w:ascii="Arial" w:hAnsi="Arial" w:cs="Arial"/>
          <w:lang w:val="en-US"/>
        </w:rPr>
        <w:t>The partnership using raising producer awareness strategy, making product</w:t>
      </w:r>
      <w:r w:rsidR="006127E2" w:rsidRPr="00E76DF9">
        <w:rPr>
          <w:rFonts w:ascii="Arial" w:hAnsi="Arial" w:cs="Arial"/>
          <w:lang w:val="en-US"/>
        </w:rPr>
        <w:t>s</w:t>
      </w:r>
      <w:r w:rsidRPr="00E76DF9">
        <w:rPr>
          <w:rFonts w:ascii="Arial" w:hAnsi="Arial" w:cs="Arial"/>
          <w:lang w:val="en-US"/>
        </w:rPr>
        <w:t xml:space="preserve"> more sustainable, involving a combination of voluntary and administrative approaches. The educational procedures to make their products progressively sustainable is one method for looking to guarantee the destination’s benefits.</w:t>
      </w:r>
      <w:sdt>
        <w:sdtPr>
          <w:rPr>
            <w:rFonts w:ascii="Arial" w:hAnsi="Arial" w:cs="Arial"/>
            <w:lang w:val="en-US"/>
          </w:rPr>
          <w:id w:val="-1420012201"/>
          <w:citation/>
        </w:sdtPr>
        <w:sdtEndPr/>
        <w:sdtContent>
          <w:r w:rsidR="006F510D" w:rsidRPr="00E76DF9">
            <w:rPr>
              <w:rFonts w:ascii="Arial" w:hAnsi="Arial" w:cs="Arial"/>
              <w:lang w:val="en-US"/>
            </w:rPr>
            <w:fldChar w:fldCharType="begin"/>
          </w:r>
          <w:r w:rsidR="006F510D" w:rsidRPr="00E76DF9">
            <w:rPr>
              <w:rFonts w:ascii="Arial" w:hAnsi="Arial" w:cs="Arial"/>
              <w:lang w:val="en-US"/>
            </w:rPr>
            <w:instrText xml:space="preserve"> CITATION Coo19 \l 1033 </w:instrText>
          </w:r>
          <w:r w:rsidR="006F510D" w:rsidRPr="00E76DF9">
            <w:rPr>
              <w:rFonts w:ascii="Arial" w:hAnsi="Arial" w:cs="Arial"/>
              <w:lang w:val="en-US"/>
            </w:rPr>
            <w:fldChar w:fldCharType="separate"/>
          </w:r>
          <w:r w:rsidR="00B846A9">
            <w:rPr>
              <w:rFonts w:ascii="Arial" w:hAnsi="Arial" w:cs="Arial"/>
              <w:noProof/>
              <w:lang w:val="en-US"/>
            </w:rPr>
            <w:t xml:space="preserve"> </w:t>
          </w:r>
          <w:r w:rsidR="00B846A9" w:rsidRPr="00B846A9">
            <w:rPr>
              <w:rFonts w:ascii="Arial" w:hAnsi="Arial" w:cs="Arial"/>
              <w:noProof/>
              <w:lang w:val="en-US"/>
            </w:rPr>
            <w:t>(Cooper &amp; Hall, 2019)</w:t>
          </w:r>
          <w:r w:rsidR="006F510D" w:rsidRPr="00E76DF9">
            <w:rPr>
              <w:rFonts w:ascii="Arial" w:hAnsi="Arial" w:cs="Arial"/>
              <w:lang w:val="en-US"/>
            </w:rPr>
            <w:fldChar w:fldCharType="end"/>
          </w:r>
        </w:sdtContent>
      </w:sdt>
      <w:r w:rsidR="00583559" w:rsidRPr="00E76DF9">
        <w:rPr>
          <w:rFonts w:ascii="Arial" w:eastAsia="Times New Roman" w:hAnsi="Arial" w:cs="Arial"/>
          <w:lang w:val="en-US" w:eastAsia="ru-RU"/>
        </w:rPr>
        <w:t xml:space="preserve"> .</w:t>
      </w:r>
    </w:p>
    <w:p w14:paraId="3D1FFB5A" w14:textId="3B5298B3" w:rsidR="004F4E1A" w:rsidRPr="004F4E1A" w:rsidRDefault="004B73C0" w:rsidP="00E76DF9">
      <w:pPr>
        <w:spacing w:line="360" w:lineRule="auto"/>
        <w:rPr>
          <w:rFonts w:ascii="Arial" w:eastAsia="Times New Roman" w:hAnsi="Arial" w:cs="Arial"/>
          <w:lang w:val="en-US" w:eastAsia="ru-RU"/>
        </w:rPr>
      </w:pPr>
      <w:r w:rsidRPr="00E76DF9">
        <w:rPr>
          <w:rFonts w:ascii="Arial" w:hAnsi="Arial" w:cs="Arial"/>
          <w:lang w:val="en-US"/>
        </w:rPr>
        <w:t xml:space="preserve">  The Heart of Wales company </w:t>
      </w:r>
      <w:r w:rsidR="00112BE7" w:rsidRPr="00E76DF9">
        <w:rPr>
          <w:rFonts w:ascii="Arial" w:hAnsi="Arial" w:cs="Arial"/>
          <w:lang w:val="en-US"/>
        </w:rPr>
        <w:t>can</w:t>
      </w:r>
      <w:r w:rsidR="006127E2" w:rsidRPr="00E76DF9">
        <w:rPr>
          <w:rFonts w:ascii="Arial" w:hAnsi="Arial" w:cs="Arial"/>
          <w:lang w:val="en-US"/>
        </w:rPr>
        <w:t xml:space="preserve"> be</w:t>
      </w:r>
      <w:r w:rsidR="00112BE7" w:rsidRPr="00E76DF9">
        <w:rPr>
          <w:rFonts w:ascii="Arial" w:hAnsi="Arial" w:cs="Arial"/>
          <w:lang w:val="en-US"/>
        </w:rPr>
        <w:t xml:space="preserve"> oriented</w:t>
      </w:r>
      <w:r w:rsidRPr="00E76DF9">
        <w:rPr>
          <w:rFonts w:ascii="Arial" w:hAnsi="Arial" w:cs="Arial"/>
          <w:lang w:val="en-US"/>
        </w:rPr>
        <w:t xml:space="preserve"> on the Cornwell and Devon </w:t>
      </w:r>
      <w:r w:rsidR="00583559" w:rsidRPr="00E76DF9">
        <w:rPr>
          <w:rFonts w:ascii="Arial" w:hAnsi="Arial" w:cs="Arial"/>
          <w:lang w:val="en-US"/>
        </w:rPr>
        <w:t xml:space="preserve">partnership marketing </w:t>
      </w:r>
      <w:r w:rsidRPr="00E76DF9">
        <w:rPr>
          <w:rFonts w:ascii="Arial" w:hAnsi="Arial" w:cs="Arial"/>
          <w:lang w:val="en-US"/>
        </w:rPr>
        <w:t>strate</w:t>
      </w:r>
      <w:r w:rsidR="003445C8" w:rsidRPr="00E76DF9">
        <w:rPr>
          <w:rFonts w:ascii="Arial" w:hAnsi="Arial" w:cs="Arial"/>
          <w:lang w:val="en-US"/>
        </w:rPr>
        <w:t>gies and promotional ideas.</w:t>
      </w:r>
      <w:r w:rsidR="00583559" w:rsidRPr="00E76DF9">
        <w:rPr>
          <w:rFonts w:ascii="Arial" w:eastAsia="Times New Roman" w:hAnsi="Arial" w:cs="Arial"/>
          <w:lang w:val="en-US" w:eastAsia="ru-RU"/>
        </w:rPr>
        <w:t xml:space="preserve"> At the same time the C&amp;D partnership engaging </w:t>
      </w:r>
      <w:r w:rsidR="003F296C">
        <w:rPr>
          <w:rFonts w:ascii="Arial" w:eastAsia="Times New Roman" w:hAnsi="Arial" w:cs="Arial"/>
          <w:lang w:val="en-US" w:eastAsia="ru-RU"/>
        </w:rPr>
        <w:t xml:space="preserve">the </w:t>
      </w:r>
      <w:r w:rsidR="00583559" w:rsidRPr="00E76DF9">
        <w:rPr>
          <w:rFonts w:ascii="Arial" w:eastAsia="Times New Roman" w:hAnsi="Arial" w:cs="Arial"/>
          <w:lang w:val="en-US" w:eastAsia="ru-RU"/>
        </w:rPr>
        <w:t>community, supporting economic growth, help to deliver improvements and working in the partnership.</w:t>
      </w:r>
      <w:r w:rsidR="008A177D" w:rsidRPr="00E76DF9">
        <w:rPr>
          <w:rFonts w:ascii="Arial" w:eastAsia="Times New Roman" w:hAnsi="Arial" w:cs="Arial"/>
          <w:lang w:val="en-US" w:eastAsia="ru-RU"/>
        </w:rPr>
        <w:t xml:space="preserve"> </w:t>
      </w:r>
    </w:p>
    <w:p w14:paraId="2AA1DA90" w14:textId="426A67CA" w:rsidR="003445C8" w:rsidRPr="00E76DF9" w:rsidRDefault="003445C8" w:rsidP="00E76DF9">
      <w:pPr>
        <w:spacing w:line="360" w:lineRule="auto"/>
        <w:rPr>
          <w:rFonts w:ascii="Arial" w:hAnsi="Arial" w:cs="Arial"/>
          <w:lang w:val="en-US"/>
        </w:rPr>
      </w:pPr>
    </w:p>
    <w:p w14:paraId="296110D2" w14:textId="505EE54D" w:rsidR="00941E08" w:rsidRPr="00E76DF9" w:rsidRDefault="00E76DF9" w:rsidP="00E76DF9">
      <w:pPr>
        <w:spacing w:line="360" w:lineRule="auto"/>
        <w:rPr>
          <w:rFonts w:ascii="Arial" w:hAnsi="Arial" w:cs="Arial"/>
          <w:lang w:val="en-US"/>
        </w:rPr>
      </w:pPr>
      <w:r>
        <w:rPr>
          <w:rFonts w:ascii="Arial" w:hAnsi="Arial" w:cs="Arial"/>
          <w:lang w:val="en-US"/>
        </w:rPr>
        <w:t xml:space="preserve">  </w:t>
      </w:r>
    </w:p>
    <w:p w14:paraId="550A453E" w14:textId="77777777" w:rsidR="00EF08D8" w:rsidRPr="00E76DF9" w:rsidRDefault="00791578" w:rsidP="00E76DF9">
      <w:pPr>
        <w:pStyle w:val="1"/>
        <w:spacing w:line="360" w:lineRule="auto"/>
        <w:rPr>
          <w:rFonts w:ascii="Arial" w:hAnsi="Arial" w:cs="Arial"/>
          <w:b/>
          <w:sz w:val="22"/>
          <w:szCs w:val="22"/>
          <w:lang w:val="en-US"/>
        </w:rPr>
      </w:pPr>
      <w:bookmarkStart w:id="43" w:name="_Toc39245921"/>
      <w:r w:rsidRPr="00E76DF9">
        <w:rPr>
          <w:rFonts w:ascii="Arial" w:eastAsiaTheme="minorEastAsia" w:hAnsi="Arial" w:cs="Arial"/>
          <w:b/>
          <w:color w:val="000000" w:themeColor="text1"/>
          <w:sz w:val="22"/>
          <w:szCs w:val="22"/>
          <w:lang w:val="en-US"/>
        </w:rPr>
        <w:lastRenderedPageBreak/>
        <w:t>Conclusion</w:t>
      </w:r>
      <w:bookmarkEnd w:id="43"/>
      <w:r w:rsidR="00EF08D8" w:rsidRPr="00E76DF9">
        <w:rPr>
          <w:rFonts w:ascii="Arial" w:hAnsi="Arial" w:cs="Arial"/>
          <w:b/>
          <w:sz w:val="22"/>
          <w:szCs w:val="22"/>
          <w:lang w:val="en-US"/>
        </w:rPr>
        <w:t xml:space="preserve"> </w:t>
      </w:r>
    </w:p>
    <w:p w14:paraId="446EAF6F" w14:textId="095B9541" w:rsidR="007F0FA2" w:rsidRPr="00E76DF9" w:rsidRDefault="00EF08D8" w:rsidP="00A32998">
      <w:pPr>
        <w:spacing w:line="360" w:lineRule="auto"/>
        <w:rPr>
          <w:rFonts w:eastAsiaTheme="majorEastAsia"/>
          <w:lang w:val="en-US"/>
        </w:rPr>
      </w:pPr>
      <w:r w:rsidRPr="00E76DF9">
        <w:rPr>
          <w:lang w:val="en-US"/>
        </w:rPr>
        <w:t>The Heat of Wales company set up</w:t>
      </w:r>
      <w:r w:rsidR="003F296C">
        <w:rPr>
          <w:lang w:val="en-US"/>
        </w:rPr>
        <w:t xml:space="preserve"> a</w:t>
      </w:r>
      <w:r w:rsidRPr="00E76DF9">
        <w:rPr>
          <w:lang w:val="en-US"/>
        </w:rPr>
        <w:t xml:space="preserve"> target</w:t>
      </w:r>
      <w:r w:rsidR="003F296C">
        <w:rPr>
          <w:lang w:val="en-US"/>
        </w:rPr>
        <w:t xml:space="preserve"> to double capacity on the rail</w:t>
      </w:r>
      <w:r w:rsidRPr="00E76DF9">
        <w:rPr>
          <w:lang w:val="en-US"/>
        </w:rPr>
        <w:t>way line. However, there are still major challenges to be addressed in this project, mainly providing the funding needed for road development at a time when local authorities have limited resources.</w:t>
      </w:r>
      <w:r w:rsidR="007128D8" w:rsidRPr="00E76DF9">
        <w:rPr>
          <w:lang w:val="en-US"/>
        </w:rPr>
        <w:t xml:space="preserve"> </w:t>
      </w:r>
      <w:r w:rsidR="00791578" w:rsidRPr="00E76DF9">
        <w:rPr>
          <w:rFonts w:eastAsiaTheme="minorEastAsia"/>
          <w:lang w:val="en-US"/>
        </w:rPr>
        <w:t>The report</w:t>
      </w:r>
      <w:r w:rsidRPr="00E76DF9">
        <w:rPr>
          <w:rFonts w:eastAsiaTheme="minorEastAsia"/>
          <w:lang w:val="en-US"/>
        </w:rPr>
        <w:t xml:space="preserve"> discussed </w:t>
      </w:r>
      <w:r w:rsidR="003F296C">
        <w:rPr>
          <w:rFonts w:eastAsiaTheme="minorEastAsia"/>
          <w:lang w:val="en-US"/>
        </w:rPr>
        <w:t xml:space="preserve">the </w:t>
      </w:r>
      <w:r w:rsidRPr="00E76DF9">
        <w:rPr>
          <w:rFonts w:eastAsiaTheme="minorEastAsia"/>
          <w:lang w:val="en-US"/>
        </w:rPr>
        <w:t xml:space="preserve">current position </w:t>
      </w:r>
      <w:r w:rsidR="007128D8" w:rsidRPr="00E76DF9">
        <w:rPr>
          <w:rFonts w:eastAsiaTheme="minorEastAsia"/>
          <w:lang w:val="en-US"/>
        </w:rPr>
        <w:t>The H</w:t>
      </w:r>
      <w:r w:rsidRPr="00E76DF9">
        <w:rPr>
          <w:rFonts w:eastAsiaTheme="minorEastAsia"/>
          <w:lang w:val="en-US"/>
        </w:rPr>
        <w:t>eart of Wales line company. Moreover, the report highlight</w:t>
      </w:r>
      <w:r w:rsidR="003F296C">
        <w:rPr>
          <w:rFonts w:eastAsiaTheme="minorEastAsia"/>
          <w:lang w:val="en-US"/>
        </w:rPr>
        <w:t>s</w:t>
      </w:r>
      <w:r w:rsidRPr="00E76DF9">
        <w:rPr>
          <w:rFonts w:eastAsiaTheme="minorEastAsia"/>
          <w:lang w:val="en-US"/>
        </w:rPr>
        <w:t xml:space="preserve"> the C</w:t>
      </w:r>
      <w:r w:rsidR="003F296C">
        <w:rPr>
          <w:rFonts w:eastAsiaTheme="minorEastAsia"/>
          <w:lang w:val="en-US"/>
        </w:rPr>
        <w:t xml:space="preserve">ornwell and Devon partnership </w:t>
      </w:r>
      <w:r w:rsidRPr="00E76DF9">
        <w:rPr>
          <w:rFonts w:eastAsiaTheme="minorEastAsia"/>
          <w:lang w:val="en-US"/>
        </w:rPr>
        <w:t xml:space="preserve"> and</w:t>
      </w:r>
      <w:r w:rsidR="003F296C">
        <w:rPr>
          <w:rFonts w:eastAsiaTheme="minorEastAsia"/>
          <w:lang w:val="en-US"/>
        </w:rPr>
        <w:t xml:space="preserve"> as the</w:t>
      </w:r>
      <w:r w:rsidRPr="00E76DF9">
        <w:rPr>
          <w:rFonts w:eastAsiaTheme="minorEastAsia"/>
          <w:lang w:val="en-US"/>
        </w:rPr>
        <w:t xml:space="preserve"> </w:t>
      </w:r>
      <w:r w:rsidR="007128D8" w:rsidRPr="00E76DF9">
        <w:rPr>
          <w:rFonts w:eastAsiaTheme="minorEastAsia"/>
          <w:lang w:val="en-US"/>
        </w:rPr>
        <w:t xml:space="preserve">result of successful strategies and benchmark for the Heart of Wales rail line. </w:t>
      </w:r>
      <w:r w:rsidRPr="00E76DF9">
        <w:rPr>
          <w:rFonts w:eastAsiaTheme="minorEastAsia"/>
          <w:lang w:val="en-US"/>
        </w:rPr>
        <w:t>There are providing recommendations</w:t>
      </w:r>
      <w:r w:rsidR="005F512F">
        <w:rPr>
          <w:rFonts w:eastAsiaTheme="minorEastAsia"/>
          <w:lang w:val="en-US"/>
        </w:rPr>
        <w:t xml:space="preserve">  </w:t>
      </w:r>
      <w:r w:rsidRPr="00E76DF9">
        <w:rPr>
          <w:rFonts w:eastAsiaTheme="minorEastAsia"/>
          <w:lang w:val="en-US"/>
        </w:rPr>
        <w:t xml:space="preserve"> how to improve the line and reach the main goal</w:t>
      </w:r>
      <w:r w:rsidR="007128D8" w:rsidRPr="00E76DF9">
        <w:rPr>
          <w:rFonts w:eastAsiaTheme="minorEastAsia"/>
          <w:lang w:val="en-US"/>
        </w:rPr>
        <w:t xml:space="preserve">. </w:t>
      </w:r>
    </w:p>
    <w:p w14:paraId="654D1ED2" w14:textId="33DE3B1C" w:rsidR="007F0FA2" w:rsidRPr="00E76DF9" w:rsidRDefault="00791578" w:rsidP="00E76DF9">
      <w:pPr>
        <w:pStyle w:val="1"/>
        <w:spacing w:line="360" w:lineRule="auto"/>
        <w:rPr>
          <w:rFonts w:ascii="Arial" w:eastAsiaTheme="minorEastAsia" w:hAnsi="Arial" w:cs="Arial"/>
          <w:b/>
          <w:color w:val="000000" w:themeColor="text1"/>
          <w:sz w:val="22"/>
          <w:szCs w:val="22"/>
          <w:lang w:val="en-US"/>
        </w:rPr>
      </w:pPr>
      <w:r w:rsidRPr="00E76DF9">
        <w:rPr>
          <w:rFonts w:ascii="Arial" w:eastAsiaTheme="minorEastAsia" w:hAnsi="Arial" w:cs="Arial"/>
          <w:b/>
          <w:color w:val="000000" w:themeColor="text1"/>
          <w:sz w:val="22"/>
          <w:szCs w:val="22"/>
          <w:lang w:val="en-US"/>
        </w:rPr>
        <w:t xml:space="preserve">  </w:t>
      </w:r>
      <w:bookmarkStart w:id="44" w:name="_Toc39245922"/>
      <w:r w:rsidRPr="00E76DF9">
        <w:rPr>
          <w:rFonts w:ascii="Arial" w:eastAsiaTheme="minorEastAsia" w:hAnsi="Arial" w:cs="Arial"/>
          <w:b/>
          <w:color w:val="000000" w:themeColor="text1"/>
          <w:sz w:val="22"/>
          <w:szCs w:val="22"/>
          <w:lang w:val="en-US"/>
        </w:rPr>
        <w:t>Recommendations.</w:t>
      </w:r>
      <w:bookmarkEnd w:id="44"/>
    </w:p>
    <w:p w14:paraId="6F8E7DA1" w14:textId="77777777" w:rsidR="007128D8" w:rsidRPr="00E76DF9" w:rsidRDefault="007128D8" w:rsidP="00E76DF9">
      <w:pPr>
        <w:spacing w:line="360" w:lineRule="auto"/>
        <w:rPr>
          <w:rFonts w:ascii="Arial" w:hAnsi="Arial" w:cs="Arial"/>
          <w:lang w:val="en-US" w:eastAsia="ru-RU"/>
        </w:rPr>
      </w:pPr>
    </w:p>
    <w:p w14:paraId="6E5F311A" w14:textId="5F391426" w:rsidR="007F0FA2" w:rsidRPr="00E76DF9" w:rsidRDefault="007128D8" w:rsidP="00E76DF9">
      <w:pPr>
        <w:spacing w:line="360" w:lineRule="auto"/>
        <w:rPr>
          <w:rFonts w:ascii="Arial" w:eastAsiaTheme="minorEastAsia" w:hAnsi="Arial" w:cs="Arial"/>
          <w:lang w:val="en-US"/>
        </w:rPr>
      </w:pPr>
      <w:r w:rsidRPr="00E76DF9">
        <w:rPr>
          <w:rFonts w:ascii="Arial" w:eastAsiaTheme="minorEastAsia" w:hAnsi="Arial" w:cs="Arial"/>
          <w:lang w:val="en-US"/>
        </w:rPr>
        <w:t xml:space="preserve">    </w:t>
      </w:r>
      <w:r w:rsidR="00B40169" w:rsidRPr="00E76DF9">
        <w:rPr>
          <w:rFonts w:ascii="Arial" w:hAnsi="Arial" w:cs="Arial"/>
          <w:lang w:val="en-US"/>
        </w:rPr>
        <w:t>Key recommendations for policymakers and transport plans are improving tourism and climate and realizing its vision by improving travel time and connectivity, congestion and transport, and addressing the lack of services affecting the high level of economic development, growth, social integration, and development security</w:t>
      </w:r>
      <w:r w:rsidR="00791578" w:rsidRPr="00E76DF9">
        <w:rPr>
          <w:rFonts w:ascii="Arial" w:eastAsiaTheme="minorEastAsia" w:hAnsi="Arial" w:cs="Arial"/>
          <w:lang w:val="en-US"/>
        </w:rPr>
        <w:t xml:space="preserve"> </w:t>
      </w:r>
      <w:r w:rsidR="00A851FC" w:rsidRPr="00E76DF9">
        <w:rPr>
          <w:rFonts w:ascii="Arial" w:eastAsiaTheme="majorEastAsia" w:hAnsi="Arial" w:cs="Arial"/>
          <w:i/>
          <w:color w:val="000000" w:themeColor="text1"/>
          <w:lang w:val="en-GB"/>
        </w:rPr>
        <w:t xml:space="preserve">Reduce emissions to meet the challenges of climate change, air quality and better health, affecting key environmental goals. Besides, improving health care, quality, accessibility, and cost-effectiveness by providing people with rail transport, provided that access to cost effective transport services or transport facilities is guaranteed </w:t>
      </w:r>
      <w:r w:rsidR="00A851FC" w:rsidRPr="00E76DF9">
        <w:rPr>
          <w:rFonts w:ascii="Arial" w:eastAsiaTheme="minorEastAsia" w:hAnsi="Arial" w:cs="Arial"/>
          <w:lang w:val="en-US"/>
        </w:rPr>
        <w:t>(Transport for Wales News, 2019</w:t>
      </w:r>
      <w:r w:rsidR="00E76DF9" w:rsidRPr="00E76DF9">
        <w:rPr>
          <w:rFonts w:ascii="Arial" w:eastAsiaTheme="minorEastAsia" w:hAnsi="Arial" w:cs="Arial"/>
          <w:lang w:val="en-US"/>
        </w:rPr>
        <w:t>)</w:t>
      </w:r>
    </w:p>
    <w:p w14:paraId="42344215" w14:textId="3D951265" w:rsidR="00A851FC" w:rsidRPr="00E76DF9" w:rsidRDefault="00791578" w:rsidP="00E76DF9">
      <w:pPr>
        <w:spacing w:line="360" w:lineRule="auto"/>
        <w:rPr>
          <w:rFonts w:ascii="Arial" w:eastAsiaTheme="minorEastAsia" w:hAnsi="Arial" w:cs="Arial"/>
          <w:lang w:val="en-GB"/>
        </w:rPr>
      </w:pPr>
      <w:r w:rsidRPr="00E76DF9">
        <w:rPr>
          <w:rFonts w:ascii="Arial" w:eastAsiaTheme="minorEastAsia" w:hAnsi="Arial" w:cs="Arial"/>
          <w:lang w:val="en-US"/>
        </w:rPr>
        <w:t xml:space="preserve">     </w:t>
      </w:r>
      <w:r w:rsidR="00A120BA" w:rsidRPr="00E76DF9">
        <w:rPr>
          <w:rFonts w:ascii="Arial" w:eastAsiaTheme="majorEastAsia" w:hAnsi="Arial" w:cs="Arial"/>
          <w:lang w:val="en-GB"/>
        </w:rPr>
        <w:t>Following the strategic recommendations for the route, with estimated costs and potential sources of funding for which the route may help to establish an effective route.</w:t>
      </w:r>
    </w:p>
    <w:p w14:paraId="5B35FF01" w14:textId="09978F18" w:rsidR="00843EA3" w:rsidRPr="00E76DF9" w:rsidRDefault="004B73C0" w:rsidP="00E76DF9">
      <w:pPr>
        <w:spacing w:after="120" w:line="360" w:lineRule="auto"/>
        <w:rPr>
          <w:rFonts w:ascii="Arial" w:eastAsiaTheme="minorEastAsia" w:hAnsi="Arial" w:cs="Arial"/>
          <w:lang w:val="en-US"/>
        </w:rPr>
      </w:pPr>
      <w:r w:rsidRPr="00E76DF9">
        <w:rPr>
          <w:rFonts w:ascii="Arial" w:eastAsiaTheme="majorEastAsia" w:hAnsi="Arial" w:cs="Arial"/>
          <w:lang w:val="en-GB"/>
        </w:rPr>
        <w:t xml:space="preserve">    </w:t>
      </w:r>
      <w:r w:rsidR="001A10CF" w:rsidRPr="00E76DF9">
        <w:rPr>
          <w:rFonts w:ascii="Arial" w:eastAsiaTheme="minorEastAsia" w:hAnsi="Arial" w:cs="Arial"/>
          <w:lang w:val="en-US"/>
        </w:rPr>
        <w:t xml:space="preserve">1.The company could </w:t>
      </w:r>
      <w:r w:rsidR="001A10CF" w:rsidRPr="00E76DF9">
        <w:rPr>
          <w:rFonts w:ascii="Arial" w:eastAsiaTheme="majorEastAsia" w:hAnsi="Arial" w:cs="Arial"/>
          <w:lang w:val="en-GB"/>
        </w:rPr>
        <w:t>make the correct conditions for network rail associations to help sustainable and environmentally-friendly travel stations. This incorporates supporting safe walking and cycling travel from one station to another, and end increasingly join up working with other network transport suppliers.</w:t>
      </w:r>
      <w:r w:rsidR="006861B7" w:rsidRPr="00E76DF9">
        <w:rPr>
          <w:rFonts w:ascii="Arial" w:eastAsiaTheme="majorEastAsia" w:hAnsi="Arial" w:cs="Arial"/>
          <w:lang w:val="en-GB"/>
        </w:rPr>
        <w:t xml:space="preserve"> The Cornwall and Devon rail partnership </w:t>
      </w:r>
      <w:r w:rsidR="00843EA3" w:rsidRPr="00E76DF9">
        <w:rPr>
          <w:rFonts w:ascii="Arial" w:eastAsiaTheme="majorEastAsia" w:hAnsi="Arial" w:cs="Arial"/>
          <w:lang w:val="en-GB"/>
        </w:rPr>
        <w:t>providing</w:t>
      </w:r>
      <w:r w:rsidR="006861B7" w:rsidRPr="00E76DF9">
        <w:rPr>
          <w:rFonts w:ascii="Arial" w:eastAsiaTheme="majorEastAsia" w:hAnsi="Arial" w:cs="Arial"/>
          <w:lang w:val="en-GB"/>
        </w:rPr>
        <w:t xml:space="preserve"> The Carbon Reduction Challenge </w:t>
      </w:r>
      <w:r w:rsidR="00843EA3" w:rsidRPr="00E76DF9">
        <w:rPr>
          <w:rFonts w:ascii="Arial" w:eastAsiaTheme="majorEastAsia" w:hAnsi="Arial" w:cs="Arial"/>
          <w:lang w:val="en-GB"/>
        </w:rPr>
        <w:t xml:space="preserve">between schools. The project </w:t>
      </w:r>
      <w:r w:rsidR="005F512F">
        <w:rPr>
          <w:rFonts w:ascii="Arial" w:eastAsiaTheme="majorEastAsia" w:hAnsi="Arial" w:cs="Arial"/>
          <w:lang w:val="en-GB"/>
        </w:rPr>
        <w:t>produced a</w:t>
      </w:r>
      <w:r w:rsidR="00843EA3" w:rsidRPr="00E76DF9">
        <w:rPr>
          <w:rFonts w:ascii="Arial" w:eastAsiaTheme="majorEastAsia" w:hAnsi="Arial" w:cs="Arial"/>
          <w:lang w:val="en-GB"/>
        </w:rPr>
        <w:t xml:space="preserve"> book about fossil fuels, environment</w:t>
      </w:r>
      <w:r w:rsidR="005F512F">
        <w:rPr>
          <w:rFonts w:ascii="Arial" w:eastAsiaTheme="majorEastAsia" w:hAnsi="Arial" w:cs="Arial"/>
          <w:lang w:val="en-GB"/>
        </w:rPr>
        <w:t>al</w:t>
      </w:r>
      <w:r w:rsidR="00843EA3" w:rsidRPr="00E76DF9">
        <w:rPr>
          <w:rFonts w:ascii="Arial" w:eastAsiaTheme="majorEastAsia" w:hAnsi="Arial" w:cs="Arial"/>
          <w:lang w:val="en-GB"/>
        </w:rPr>
        <w:t xml:space="preserve"> issues and promoted </w:t>
      </w:r>
      <w:r w:rsidR="005F512F">
        <w:rPr>
          <w:rFonts w:ascii="Arial" w:eastAsiaTheme="majorEastAsia" w:hAnsi="Arial" w:cs="Arial"/>
          <w:lang w:val="en-GB"/>
        </w:rPr>
        <w:t xml:space="preserve">the </w:t>
      </w:r>
      <w:r w:rsidR="00843EA3" w:rsidRPr="00E76DF9">
        <w:rPr>
          <w:rFonts w:ascii="Arial" w:eastAsiaTheme="majorEastAsia" w:hAnsi="Arial" w:cs="Arial"/>
          <w:lang w:val="en-GB"/>
        </w:rPr>
        <w:t xml:space="preserve">use </w:t>
      </w:r>
      <w:r w:rsidR="005F512F">
        <w:rPr>
          <w:rFonts w:ascii="Arial" w:eastAsiaTheme="majorEastAsia" w:hAnsi="Arial" w:cs="Arial"/>
          <w:lang w:val="en-GB"/>
        </w:rPr>
        <w:t xml:space="preserve">of </w:t>
      </w:r>
      <w:r w:rsidR="00843EA3" w:rsidRPr="00E76DF9">
        <w:rPr>
          <w:rFonts w:ascii="Arial" w:eastAsiaTheme="majorEastAsia" w:hAnsi="Arial" w:cs="Arial"/>
          <w:lang w:val="en-GB"/>
        </w:rPr>
        <w:t>sustainable transport and train travel.</w:t>
      </w:r>
      <w:r w:rsidR="004F4E1A" w:rsidRPr="00E76DF9">
        <w:rPr>
          <w:rFonts w:ascii="Arial" w:eastAsiaTheme="majorEastAsia" w:hAnsi="Arial" w:cs="Arial"/>
          <w:lang w:val="en-GB"/>
        </w:rPr>
        <w:t xml:space="preserve"> </w:t>
      </w:r>
      <w:r w:rsidR="00843EA3" w:rsidRPr="00E76DF9">
        <w:rPr>
          <w:rFonts w:ascii="Arial" w:eastAsiaTheme="minorEastAsia" w:hAnsi="Arial" w:cs="Arial"/>
          <w:lang w:val="en-US"/>
        </w:rPr>
        <w:t xml:space="preserve">The Cornwall and Devon rail partnership has advanced and upgrade rail travel, verifying progressively visit prepares, and restoring various nearby stations. </w:t>
      </w:r>
      <w:r w:rsidR="00843EA3" w:rsidRPr="00E76DF9">
        <w:rPr>
          <w:rFonts w:ascii="Arial" w:eastAsiaTheme="majorEastAsia" w:hAnsi="Arial" w:cs="Arial"/>
          <w:lang w:val="en-GB"/>
        </w:rPr>
        <w:t xml:space="preserve">The Heart of Wales line can also engage </w:t>
      </w:r>
      <w:r w:rsidR="005F512F">
        <w:rPr>
          <w:rFonts w:ascii="Arial" w:eastAsiaTheme="majorEastAsia" w:hAnsi="Arial" w:cs="Arial"/>
          <w:lang w:val="en-GB"/>
        </w:rPr>
        <w:t xml:space="preserve">the </w:t>
      </w:r>
      <w:r w:rsidR="00843EA3" w:rsidRPr="00E76DF9">
        <w:rPr>
          <w:rFonts w:ascii="Arial" w:eastAsiaTheme="majorEastAsia" w:hAnsi="Arial" w:cs="Arial"/>
          <w:lang w:val="en-GB"/>
        </w:rPr>
        <w:t>community in the environmental pro</w:t>
      </w:r>
      <w:r w:rsidR="003A0CDF" w:rsidRPr="00E76DF9">
        <w:rPr>
          <w:rFonts w:ascii="Arial" w:eastAsiaTheme="majorEastAsia" w:hAnsi="Arial" w:cs="Arial"/>
          <w:lang w:val="en-GB"/>
        </w:rPr>
        <w:t xml:space="preserve">ject, as it will help to promote </w:t>
      </w:r>
      <w:r w:rsidR="005F512F">
        <w:rPr>
          <w:rFonts w:ascii="Arial" w:eastAsiaTheme="majorEastAsia" w:hAnsi="Arial" w:cs="Arial"/>
          <w:lang w:val="en-GB"/>
        </w:rPr>
        <w:t xml:space="preserve">the </w:t>
      </w:r>
      <w:r w:rsidR="003A0CDF" w:rsidRPr="00E76DF9">
        <w:rPr>
          <w:rFonts w:ascii="Arial" w:eastAsiaTheme="majorEastAsia" w:hAnsi="Arial" w:cs="Arial"/>
          <w:lang w:val="en-GB"/>
        </w:rPr>
        <w:t>image of the company as environmentally-friendly.</w:t>
      </w:r>
      <w:r w:rsidR="00843EA3" w:rsidRPr="00E76DF9">
        <w:rPr>
          <w:rFonts w:ascii="Arial" w:eastAsiaTheme="majorEastAsia" w:hAnsi="Arial" w:cs="Arial"/>
          <w:lang w:val="en-GB"/>
        </w:rPr>
        <w:t xml:space="preserve"> Moreover, the partnership can establish</w:t>
      </w:r>
      <w:r w:rsidR="005F512F">
        <w:rPr>
          <w:rFonts w:ascii="Arial" w:eastAsiaTheme="majorEastAsia" w:hAnsi="Arial" w:cs="Arial"/>
          <w:lang w:val="en-GB"/>
        </w:rPr>
        <w:t xml:space="preserve"> a</w:t>
      </w:r>
      <w:r w:rsidR="00843EA3" w:rsidRPr="00E76DF9">
        <w:rPr>
          <w:rFonts w:ascii="Arial" w:eastAsiaTheme="majorEastAsia" w:hAnsi="Arial" w:cs="Arial"/>
          <w:lang w:val="en-GB"/>
        </w:rPr>
        <w:t xml:space="preserve"> cycle hub</w:t>
      </w:r>
      <w:r w:rsidR="005F512F">
        <w:rPr>
          <w:rFonts w:ascii="Arial" w:eastAsiaTheme="majorEastAsia" w:hAnsi="Arial" w:cs="Arial"/>
          <w:lang w:val="en-GB"/>
        </w:rPr>
        <w:t>s</w:t>
      </w:r>
      <w:r w:rsidR="00843EA3" w:rsidRPr="00E76DF9">
        <w:rPr>
          <w:rFonts w:ascii="Arial" w:eastAsiaTheme="majorEastAsia" w:hAnsi="Arial" w:cs="Arial"/>
          <w:lang w:val="en-GB"/>
        </w:rPr>
        <w:t xml:space="preserve"> and othe</w:t>
      </w:r>
      <w:r w:rsidR="004F4E1A" w:rsidRPr="00E76DF9">
        <w:rPr>
          <w:rFonts w:ascii="Arial" w:eastAsiaTheme="majorEastAsia" w:hAnsi="Arial" w:cs="Arial"/>
          <w:lang w:val="en-GB"/>
        </w:rPr>
        <w:t xml:space="preserve">r facilities to </w:t>
      </w:r>
      <w:r w:rsidR="00843EA3" w:rsidRPr="00E76DF9">
        <w:rPr>
          <w:rFonts w:ascii="Arial" w:eastAsiaTheme="majorEastAsia" w:hAnsi="Arial" w:cs="Arial"/>
          <w:lang w:val="en-GB"/>
        </w:rPr>
        <w:t>stations.</w:t>
      </w:r>
    </w:p>
    <w:p w14:paraId="557D2CB3" w14:textId="77777777" w:rsidR="002D5B42" w:rsidRPr="00E76DF9" w:rsidRDefault="002D5B42" w:rsidP="00E76DF9">
      <w:pPr>
        <w:spacing w:after="120" w:line="360" w:lineRule="auto"/>
        <w:rPr>
          <w:rFonts w:ascii="Arial" w:eastAsiaTheme="majorEastAsia" w:hAnsi="Arial" w:cs="Arial"/>
          <w:lang w:val="en-GB"/>
        </w:rPr>
      </w:pPr>
    </w:p>
    <w:p w14:paraId="6FAF5132" w14:textId="0AC0CDFA" w:rsidR="00030FDE" w:rsidRPr="00E76DF9" w:rsidRDefault="007128D8" w:rsidP="00E76DF9">
      <w:pPr>
        <w:spacing w:line="360" w:lineRule="auto"/>
        <w:rPr>
          <w:rFonts w:ascii="Arial" w:eastAsiaTheme="majorEastAsia" w:hAnsi="Arial" w:cs="Arial"/>
          <w:lang w:val="en-GB"/>
        </w:rPr>
      </w:pPr>
      <w:r w:rsidRPr="00E76DF9">
        <w:rPr>
          <w:rFonts w:ascii="Arial" w:eastAsiaTheme="majorEastAsia" w:hAnsi="Arial" w:cs="Arial"/>
          <w:lang w:val="en-GB"/>
        </w:rPr>
        <w:t xml:space="preserve">   </w:t>
      </w:r>
      <w:r w:rsidR="001A10CF" w:rsidRPr="00E76DF9">
        <w:rPr>
          <w:rFonts w:ascii="Arial" w:eastAsiaTheme="majorEastAsia" w:hAnsi="Arial" w:cs="Arial"/>
          <w:lang w:val="en-GB"/>
        </w:rPr>
        <w:t>2.</w:t>
      </w:r>
      <w:r w:rsidR="003C1E15" w:rsidRPr="00E76DF9">
        <w:rPr>
          <w:rFonts w:ascii="Arial" w:eastAsiaTheme="majorEastAsia" w:hAnsi="Arial" w:cs="Arial"/>
          <w:lang w:val="en-GB"/>
        </w:rPr>
        <w:t>To establish and maintain a network between local businesses to augment the potential advantages of the rail line and destinations.</w:t>
      </w:r>
      <w:r w:rsidR="001A10CF" w:rsidRPr="00E76DF9">
        <w:rPr>
          <w:rFonts w:ascii="Arial" w:eastAsiaTheme="minorEastAsia" w:hAnsi="Arial" w:cs="Arial"/>
          <w:lang w:val="en-US"/>
        </w:rPr>
        <w:t xml:space="preserve"> The network can plan</w:t>
      </w:r>
      <w:r w:rsidR="003C1E15" w:rsidRPr="00E76DF9">
        <w:rPr>
          <w:rFonts w:ascii="Arial" w:eastAsiaTheme="minorEastAsia" w:hAnsi="Arial" w:cs="Arial"/>
          <w:lang w:val="en-US"/>
        </w:rPr>
        <w:t xml:space="preserve"> and develop</w:t>
      </w:r>
      <w:r w:rsidR="003C1E15" w:rsidRPr="00E76DF9">
        <w:rPr>
          <w:rFonts w:ascii="Arial" w:eastAsiaTheme="majorEastAsia" w:hAnsi="Arial" w:cs="Arial"/>
          <w:lang w:val="en-GB"/>
        </w:rPr>
        <w:t xml:space="preserve"> </w:t>
      </w:r>
      <w:r w:rsidR="003C1E15" w:rsidRPr="00E76DF9">
        <w:rPr>
          <w:rFonts w:ascii="Arial" w:eastAsiaTheme="minorEastAsia" w:hAnsi="Arial" w:cs="Arial"/>
          <w:shd w:val="clear" w:color="auto" w:fill="FFFFFF"/>
          <w:lang w:val="en-US"/>
        </w:rPr>
        <w:t>itinerary</w:t>
      </w:r>
      <w:r w:rsidR="003C1E15" w:rsidRPr="00E76DF9">
        <w:rPr>
          <w:rFonts w:ascii="Arial" w:eastAsiaTheme="majorEastAsia" w:hAnsi="Arial" w:cs="Arial"/>
          <w:lang w:val="en-GB"/>
        </w:rPr>
        <w:t xml:space="preserve"> between destinations for active or cultural explorers, including accommodations, events and tourist’s transportations. </w:t>
      </w:r>
      <w:r w:rsidR="00D7689E" w:rsidRPr="00E76DF9">
        <w:rPr>
          <w:rFonts w:ascii="Arial" w:eastAsiaTheme="majorEastAsia" w:hAnsi="Arial" w:cs="Arial"/>
          <w:lang w:val="en-GB"/>
        </w:rPr>
        <w:t xml:space="preserve">Additionally, the itinerary, events, and company itself could be </w:t>
      </w:r>
      <w:r w:rsidR="00D7689E" w:rsidRPr="00E76DF9">
        <w:rPr>
          <w:rFonts w:ascii="Arial" w:eastAsiaTheme="majorEastAsia" w:hAnsi="Arial" w:cs="Arial"/>
          <w:lang w:val="en-GB"/>
        </w:rPr>
        <w:lastRenderedPageBreak/>
        <w:t>promoted through social media. Continue to brand The Herat of Wales line as</w:t>
      </w:r>
      <w:r w:rsidR="00843EA3" w:rsidRPr="00E76DF9">
        <w:rPr>
          <w:rFonts w:ascii="Arial" w:eastAsiaTheme="majorEastAsia" w:hAnsi="Arial" w:cs="Arial"/>
          <w:lang w:val="en-GB"/>
        </w:rPr>
        <w:t xml:space="preserve"> a </w:t>
      </w:r>
      <w:r w:rsidR="00D7689E" w:rsidRPr="00E76DF9">
        <w:rPr>
          <w:rFonts w:ascii="Arial" w:eastAsiaTheme="majorEastAsia" w:hAnsi="Arial" w:cs="Arial"/>
          <w:lang w:val="en-GB"/>
        </w:rPr>
        <w:t>unique destination</w:t>
      </w:r>
      <w:r w:rsidR="00A851FC" w:rsidRPr="00E76DF9">
        <w:rPr>
          <w:rFonts w:ascii="Arial" w:eastAsiaTheme="majorEastAsia" w:hAnsi="Arial" w:cs="Arial"/>
          <w:lang w:val="en-GB"/>
        </w:rPr>
        <w:t xml:space="preserve"> through guides with local products and services description.</w:t>
      </w:r>
      <w:r w:rsidR="003445C8" w:rsidRPr="00E76DF9">
        <w:rPr>
          <w:rFonts w:ascii="Arial" w:eastAsiaTheme="majorEastAsia" w:hAnsi="Arial" w:cs="Arial"/>
          <w:lang w:val="en-GB"/>
        </w:rPr>
        <w:t xml:space="preserve"> The great example of Cornwell and Devon company</w:t>
      </w:r>
      <w:r w:rsidR="005F512F">
        <w:rPr>
          <w:rFonts w:ascii="Arial" w:eastAsiaTheme="majorEastAsia" w:hAnsi="Arial" w:cs="Arial"/>
          <w:lang w:val="en-GB"/>
        </w:rPr>
        <w:t xml:space="preserve"> take advantage of</w:t>
      </w:r>
      <w:r w:rsidR="004F4E1A" w:rsidRPr="00E76DF9">
        <w:rPr>
          <w:rFonts w:ascii="Arial" w:eastAsiaTheme="majorEastAsia" w:hAnsi="Arial" w:cs="Arial"/>
          <w:lang w:val="en-GB"/>
        </w:rPr>
        <w:t xml:space="preserve"> showcasing award-businesses and food events. Partnership engage</w:t>
      </w:r>
      <w:r w:rsidR="005F512F">
        <w:rPr>
          <w:rFonts w:ascii="Arial" w:eastAsiaTheme="majorEastAsia" w:hAnsi="Arial" w:cs="Arial"/>
          <w:lang w:val="en-GB"/>
        </w:rPr>
        <w:t>s</w:t>
      </w:r>
      <w:r w:rsidR="004F4E1A" w:rsidRPr="00E76DF9">
        <w:rPr>
          <w:rFonts w:ascii="Arial" w:eastAsiaTheme="majorEastAsia" w:hAnsi="Arial" w:cs="Arial"/>
          <w:lang w:val="en-GB"/>
        </w:rPr>
        <w:t xml:space="preserve"> local businesses, support</w:t>
      </w:r>
      <w:r w:rsidR="005F512F">
        <w:rPr>
          <w:rFonts w:ascii="Arial" w:eastAsiaTheme="majorEastAsia" w:hAnsi="Arial" w:cs="Arial"/>
          <w:lang w:val="en-GB"/>
        </w:rPr>
        <w:t>s the</w:t>
      </w:r>
      <w:r w:rsidR="004F4E1A" w:rsidRPr="00E76DF9">
        <w:rPr>
          <w:rFonts w:ascii="Arial" w:eastAsiaTheme="majorEastAsia" w:hAnsi="Arial" w:cs="Arial"/>
          <w:lang w:val="en-GB"/>
        </w:rPr>
        <w:t xml:space="preserve"> economy in branch line destination and increase </w:t>
      </w:r>
      <w:r w:rsidR="005F512F">
        <w:rPr>
          <w:rFonts w:ascii="Arial" w:eastAsiaTheme="majorEastAsia" w:hAnsi="Arial" w:cs="Arial"/>
          <w:lang w:val="en-GB"/>
        </w:rPr>
        <w:t xml:space="preserve">the </w:t>
      </w:r>
      <w:r w:rsidR="004F4E1A" w:rsidRPr="00E76DF9">
        <w:rPr>
          <w:rFonts w:ascii="Arial" w:eastAsiaTheme="majorEastAsia" w:hAnsi="Arial" w:cs="Arial"/>
          <w:lang w:val="en-GB"/>
        </w:rPr>
        <w:t>number of passengers.</w:t>
      </w:r>
    </w:p>
    <w:p w14:paraId="4A6E368C" w14:textId="047AB964" w:rsidR="00D7689E" w:rsidRPr="00E76DF9" w:rsidRDefault="007128D8" w:rsidP="00E76DF9">
      <w:pPr>
        <w:spacing w:line="360" w:lineRule="auto"/>
        <w:rPr>
          <w:rFonts w:ascii="Arial" w:eastAsiaTheme="majorEastAsia" w:hAnsi="Arial" w:cs="Arial"/>
          <w:lang w:val="en-GB"/>
        </w:rPr>
      </w:pPr>
      <w:r w:rsidRPr="00E76DF9">
        <w:rPr>
          <w:rFonts w:ascii="Arial" w:eastAsiaTheme="majorEastAsia" w:hAnsi="Arial" w:cs="Arial"/>
          <w:lang w:val="en-GB"/>
        </w:rPr>
        <w:t xml:space="preserve">  </w:t>
      </w:r>
      <w:r w:rsidR="00D7689E" w:rsidRPr="00E76DF9">
        <w:rPr>
          <w:rFonts w:ascii="Arial" w:eastAsiaTheme="majorEastAsia" w:hAnsi="Arial" w:cs="Arial"/>
          <w:lang w:val="en-GB"/>
        </w:rPr>
        <w:t>3.Train facilities improvement. Firstly, self-catering services suggested provide in the train. (the coffee- machine, refreshments, snack). Besides, the Wi-Fi network could be improved, avoiding frequent signals disconnections.</w:t>
      </w:r>
      <w:r w:rsidR="000C4234">
        <w:rPr>
          <w:rFonts w:ascii="Arial" w:eastAsiaTheme="majorEastAsia" w:hAnsi="Arial" w:cs="Arial"/>
          <w:lang w:val="en-GB"/>
        </w:rPr>
        <w:t xml:space="preserve">  Besides, the audio guide (or some announcement about the stations) will be relevant innovation in the train. </w:t>
      </w:r>
    </w:p>
    <w:p w14:paraId="174F8C2C" w14:textId="61C13339" w:rsidR="00D7689E" w:rsidRPr="00E76DF9" w:rsidRDefault="00D7689E" w:rsidP="00E76DF9">
      <w:pPr>
        <w:spacing w:line="360" w:lineRule="auto"/>
        <w:rPr>
          <w:rFonts w:ascii="Arial" w:eastAsiaTheme="majorEastAsia" w:hAnsi="Arial" w:cs="Arial"/>
          <w:lang w:val="en-GB"/>
        </w:rPr>
      </w:pPr>
    </w:p>
    <w:p w14:paraId="1F03A43C" w14:textId="0DE534A9" w:rsidR="00891ADE" w:rsidRPr="00E76DF9" w:rsidRDefault="00D7689E" w:rsidP="00E76DF9">
      <w:pPr>
        <w:spacing w:after="120" w:line="360" w:lineRule="auto"/>
        <w:rPr>
          <w:rFonts w:ascii="Arial" w:eastAsiaTheme="minorEastAsia" w:hAnsi="Arial" w:cs="Arial"/>
          <w:lang w:val="en-US"/>
        </w:rPr>
      </w:pPr>
      <w:r w:rsidRPr="00E76DF9">
        <w:rPr>
          <w:rFonts w:ascii="Arial" w:eastAsiaTheme="minorEastAsia" w:hAnsi="Arial" w:cs="Arial"/>
          <w:lang w:val="en-GB"/>
        </w:rPr>
        <w:t>4</w:t>
      </w:r>
      <w:r w:rsidR="000C4234">
        <w:rPr>
          <w:rFonts w:ascii="Arial" w:eastAsiaTheme="minorEastAsia" w:hAnsi="Arial" w:cs="Arial"/>
          <w:lang w:val="en-GB"/>
        </w:rPr>
        <w:t>.</w:t>
      </w:r>
      <w:r w:rsidRPr="00E76DF9">
        <w:rPr>
          <w:rFonts w:ascii="Arial" w:eastAsiaTheme="minorEastAsia" w:hAnsi="Arial" w:cs="Arial"/>
          <w:lang w:val="en-US"/>
        </w:rPr>
        <w:t xml:space="preserve"> The rail line with collaboration with local businesses could provide a “ticket package”. The train ticket can be related to attractions or accommodations. One-day ticket providing discounts for services (café). In case, if trip duration will last more days, that could be provided a range of deals (including accommodations and local markets discounts).</w:t>
      </w:r>
      <w:r w:rsidR="00DF0AB0" w:rsidRPr="00E76DF9">
        <w:rPr>
          <w:rFonts w:ascii="Arial" w:eastAsiaTheme="minorEastAsia" w:hAnsi="Arial" w:cs="Arial"/>
          <w:lang w:val="en-US"/>
        </w:rPr>
        <w:t xml:space="preserve"> </w:t>
      </w:r>
      <w:r w:rsidR="00891ADE" w:rsidRPr="00E76DF9">
        <w:rPr>
          <w:rFonts w:ascii="Arial" w:eastAsiaTheme="minorEastAsia" w:hAnsi="Arial" w:cs="Arial"/>
          <w:lang w:val="en-US"/>
        </w:rPr>
        <w:t xml:space="preserve">This opportunity will increase </w:t>
      </w:r>
      <w:r w:rsidR="005F512F">
        <w:rPr>
          <w:rFonts w:ascii="Arial" w:eastAsiaTheme="minorEastAsia" w:hAnsi="Arial" w:cs="Arial"/>
          <w:lang w:val="en-US"/>
        </w:rPr>
        <w:t xml:space="preserve">the </w:t>
      </w:r>
      <w:bookmarkStart w:id="45" w:name="_GoBack"/>
      <w:bookmarkEnd w:id="45"/>
      <w:r w:rsidR="00891ADE" w:rsidRPr="00E76DF9">
        <w:rPr>
          <w:rFonts w:ascii="Arial" w:eastAsiaTheme="minorEastAsia" w:hAnsi="Arial" w:cs="Arial"/>
          <w:lang w:val="en-US"/>
        </w:rPr>
        <w:t xml:space="preserve">traveler’s loyalty and will attract potential </w:t>
      </w:r>
      <w:r w:rsidR="000A3D78" w:rsidRPr="00E76DF9">
        <w:rPr>
          <w:rFonts w:ascii="Arial" w:eastAsiaTheme="minorEastAsia" w:hAnsi="Arial" w:cs="Arial"/>
          <w:lang w:val="en-US"/>
        </w:rPr>
        <w:t>customers</w:t>
      </w:r>
      <w:r w:rsidR="00891ADE" w:rsidRPr="00E76DF9">
        <w:rPr>
          <w:rFonts w:ascii="Arial" w:eastAsiaTheme="minorEastAsia" w:hAnsi="Arial" w:cs="Arial"/>
          <w:lang w:val="en-US"/>
        </w:rPr>
        <w:t>.</w:t>
      </w:r>
      <w:r w:rsidR="000A3D78" w:rsidRPr="00E76DF9">
        <w:rPr>
          <w:rFonts w:ascii="Arial" w:eastAsiaTheme="minorEastAsia" w:hAnsi="Arial" w:cs="Arial"/>
          <w:lang w:val="en-US"/>
        </w:rPr>
        <w:t xml:space="preserve">  Besides, it will be beneficial to local business development and </w:t>
      </w:r>
      <w:r w:rsidR="003A0CDF" w:rsidRPr="00E76DF9">
        <w:rPr>
          <w:rFonts w:ascii="Arial" w:eastAsiaTheme="minorEastAsia" w:hAnsi="Arial" w:cs="Arial"/>
          <w:lang w:val="en-US"/>
        </w:rPr>
        <w:t>profit generation.</w:t>
      </w:r>
    </w:p>
    <w:p w14:paraId="5B93F89A" w14:textId="555C7F86" w:rsidR="00DC3248" w:rsidRPr="00E76DF9" w:rsidRDefault="00891ADE" w:rsidP="00E76DF9">
      <w:pPr>
        <w:spacing w:after="120" w:line="360" w:lineRule="auto"/>
        <w:rPr>
          <w:rFonts w:ascii="Arial" w:eastAsiaTheme="minorEastAsia" w:hAnsi="Arial" w:cs="Arial"/>
          <w:lang w:val="en-US"/>
        </w:rPr>
      </w:pPr>
      <w:r w:rsidRPr="00E76DF9">
        <w:rPr>
          <w:rFonts w:ascii="Arial" w:eastAsiaTheme="minorEastAsia" w:hAnsi="Arial" w:cs="Arial"/>
          <w:lang w:val="en-US"/>
        </w:rPr>
        <w:t xml:space="preserve">. </w:t>
      </w:r>
    </w:p>
    <w:p w14:paraId="4FB76578" w14:textId="30C5CCBE" w:rsidR="00030FDE" w:rsidRPr="00E76DF9" w:rsidRDefault="00DF0AB0" w:rsidP="00E76DF9">
      <w:pPr>
        <w:spacing w:line="360" w:lineRule="auto"/>
        <w:rPr>
          <w:rFonts w:ascii="Arial" w:eastAsiaTheme="majorEastAsia" w:hAnsi="Arial" w:cs="Arial"/>
          <w:b/>
          <w:lang w:val="en-GB"/>
        </w:rPr>
      </w:pPr>
      <w:r w:rsidRPr="00E76DF9">
        <w:rPr>
          <w:rFonts w:ascii="Arial" w:eastAsiaTheme="majorEastAsia" w:hAnsi="Arial" w:cs="Arial"/>
          <w:lang w:val="en-GB"/>
        </w:rPr>
        <w:t xml:space="preserve">  </w:t>
      </w:r>
    </w:p>
    <w:p w14:paraId="2B7E1CE2" w14:textId="054A17FB" w:rsidR="00A120BA" w:rsidRPr="00E76DF9" w:rsidRDefault="00A120BA" w:rsidP="00E76DF9">
      <w:pPr>
        <w:spacing w:after="120" w:line="360" w:lineRule="auto"/>
        <w:rPr>
          <w:rFonts w:ascii="Arial" w:eastAsiaTheme="majorEastAsia" w:hAnsi="Arial" w:cs="Arial"/>
          <w:b/>
          <w:lang w:val="en-GB"/>
        </w:rPr>
      </w:pPr>
    </w:p>
    <w:p w14:paraId="6F7C9BDE" w14:textId="77777777" w:rsidR="00B846A9" w:rsidRDefault="00B846A9" w:rsidP="00B846A9">
      <w:pPr>
        <w:pStyle w:val="1"/>
        <w:rPr>
          <w:color w:val="000000" w:themeColor="text1"/>
          <w:lang w:val="en-US"/>
        </w:rPr>
      </w:pPr>
    </w:p>
    <w:p w14:paraId="6D41C856" w14:textId="72E590D4" w:rsidR="00B846A9" w:rsidRDefault="00B846A9" w:rsidP="00B846A9">
      <w:pPr>
        <w:pStyle w:val="1"/>
        <w:rPr>
          <w:color w:val="000000" w:themeColor="text1"/>
          <w:lang w:val="en-US"/>
        </w:rPr>
      </w:pPr>
    </w:p>
    <w:p w14:paraId="6BF200FC" w14:textId="3E1CBA02" w:rsidR="00D93A3D" w:rsidRDefault="00D93A3D" w:rsidP="00D93A3D">
      <w:pPr>
        <w:rPr>
          <w:lang w:val="en-US" w:eastAsia="ru-RU"/>
        </w:rPr>
      </w:pPr>
    </w:p>
    <w:p w14:paraId="6F18BF4E" w14:textId="237018B6" w:rsidR="00D93A3D" w:rsidRDefault="00D93A3D" w:rsidP="00D93A3D">
      <w:pPr>
        <w:rPr>
          <w:lang w:val="en-US" w:eastAsia="ru-RU"/>
        </w:rPr>
      </w:pPr>
    </w:p>
    <w:p w14:paraId="1E70BDE2" w14:textId="663150AE" w:rsidR="00D93A3D" w:rsidRDefault="00D93A3D" w:rsidP="00D93A3D">
      <w:pPr>
        <w:rPr>
          <w:lang w:val="en-US" w:eastAsia="ru-RU"/>
        </w:rPr>
      </w:pPr>
    </w:p>
    <w:p w14:paraId="0CF10B4A" w14:textId="164AD4D3" w:rsidR="00D93A3D" w:rsidRDefault="00D93A3D" w:rsidP="00D93A3D">
      <w:pPr>
        <w:rPr>
          <w:lang w:val="en-US" w:eastAsia="ru-RU"/>
        </w:rPr>
      </w:pPr>
    </w:p>
    <w:p w14:paraId="4FD36C4E" w14:textId="7CEEDB60" w:rsidR="00D93A3D" w:rsidRDefault="00D93A3D" w:rsidP="00D93A3D">
      <w:pPr>
        <w:rPr>
          <w:lang w:val="en-US" w:eastAsia="ru-RU"/>
        </w:rPr>
      </w:pPr>
    </w:p>
    <w:p w14:paraId="7262F96B" w14:textId="5A076E56" w:rsidR="00D93A3D" w:rsidRDefault="00D93A3D" w:rsidP="00D93A3D">
      <w:pPr>
        <w:rPr>
          <w:lang w:val="en-US" w:eastAsia="ru-RU"/>
        </w:rPr>
      </w:pPr>
    </w:p>
    <w:p w14:paraId="6A20CBCE" w14:textId="073793A1" w:rsidR="00D93A3D" w:rsidRDefault="00D93A3D" w:rsidP="00D93A3D">
      <w:pPr>
        <w:rPr>
          <w:lang w:val="en-US" w:eastAsia="ru-RU"/>
        </w:rPr>
      </w:pPr>
    </w:p>
    <w:p w14:paraId="7A272947" w14:textId="4B6785EC" w:rsidR="00D93A3D" w:rsidRDefault="00D93A3D" w:rsidP="00D93A3D">
      <w:pPr>
        <w:rPr>
          <w:lang w:val="en-US" w:eastAsia="ru-RU"/>
        </w:rPr>
      </w:pPr>
    </w:p>
    <w:p w14:paraId="5D8995C2" w14:textId="02432A51" w:rsidR="00D93A3D" w:rsidRDefault="00D93A3D" w:rsidP="00D93A3D">
      <w:pPr>
        <w:rPr>
          <w:lang w:val="en-US" w:eastAsia="ru-RU"/>
        </w:rPr>
      </w:pPr>
    </w:p>
    <w:p w14:paraId="65BB1C0C" w14:textId="562FE229" w:rsidR="00D93A3D" w:rsidRDefault="00D93A3D" w:rsidP="00D93A3D">
      <w:pPr>
        <w:rPr>
          <w:lang w:val="en-US" w:eastAsia="ru-RU"/>
        </w:rPr>
      </w:pPr>
    </w:p>
    <w:p w14:paraId="024CE639" w14:textId="5B28CF2E" w:rsidR="00D93A3D" w:rsidRPr="00D93A3D" w:rsidRDefault="00D93A3D" w:rsidP="00D93A3D">
      <w:pPr>
        <w:rPr>
          <w:lang w:val="en-US" w:eastAsia="ru-RU"/>
        </w:rPr>
      </w:pPr>
    </w:p>
    <w:p w14:paraId="440B0682" w14:textId="0FAF6F63" w:rsidR="00103937" w:rsidRDefault="00B846A9" w:rsidP="00B846A9">
      <w:pPr>
        <w:pStyle w:val="1"/>
        <w:rPr>
          <w:color w:val="000000" w:themeColor="text1"/>
          <w:lang w:val="en-US"/>
        </w:rPr>
      </w:pPr>
      <w:bookmarkStart w:id="46" w:name="_Toc39245923"/>
      <w:r w:rsidRPr="00B846A9">
        <w:rPr>
          <w:color w:val="000000" w:themeColor="text1"/>
          <w:lang w:val="en-US"/>
        </w:rPr>
        <w:lastRenderedPageBreak/>
        <w:t>References</w:t>
      </w:r>
      <w:bookmarkEnd w:id="46"/>
    </w:p>
    <w:p w14:paraId="5850E6A1" w14:textId="32AC9B23" w:rsidR="00B846A9" w:rsidRDefault="00B846A9" w:rsidP="00B846A9">
      <w:pPr>
        <w:rPr>
          <w:lang w:val="en-US" w:eastAsia="ru-RU"/>
        </w:rPr>
      </w:pPr>
    </w:p>
    <w:sdt>
      <w:sdtPr>
        <w:rPr>
          <w:rFonts w:asciiTheme="minorHAnsi" w:eastAsiaTheme="minorHAnsi" w:hAnsiTheme="minorHAnsi" w:cstheme="minorBidi"/>
          <w:color w:val="auto"/>
          <w:sz w:val="22"/>
          <w:szCs w:val="22"/>
          <w:lang w:eastAsia="en-US"/>
        </w:rPr>
        <w:id w:val="1131518495"/>
        <w:docPartObj>
          <w:docPartGallery w:val="Bibliographies"/>
          <w:docPartUnique/>
        </w:docPartObj>
      </w:sdtPr>
      <w:sdtEndPr/>
      <w:sdtContent>
        <w:p w14:paraId="26F06D25" w14:textId="342442C8" w:rsidR="00B846A9" w:rsidRPr="00B846A9" w:rsidRDefault="00B846A9">
          <w:pPr>
            <w:pStyle w:val="1"/>
            <w:rPr>
              <w:lang w:val="en-US"/>
            </w:rPr>
          </w:pPr>
        </w:p>
        <w:sdt>
          <w:sdtPr>
            <w:id w:val="111145805"/>
            <w:bibliography/>
          </w:sdtPr>
          <w:sdtEndPr/>
          <w:sdtContent>
            <w:p w14:paraId="6E074679" w14:textId="59D67623" w:rsidR="00B846A9" w:rsidRPr="00F234DF" w:rsidRDefault="00B846A9" w:rsidP="00B846A9">
              <w:pPr>
                <w:pStyle w:val="a7"/>
                <w:rPr>
                  <w:noProof/>
                  <w:sz w:val="24"/>
                  <w:szCs w:val="24"/>
                  <w:lang w:val="en-US"/>
                </w:rPr>
              </w:pPr>
              <w:r>
                <w:fldChar w:fldCharType="begin"/>
              </w:r>
              <w:r w:rsidRPr="00B846A9">
                <w:rPr>
                  <w:lang w:val="en-US"/>
                </w:rPr>
                <w:instrText>BIBLIOGRAPHY</w:instrText>
              </w:r>
              <w:r>
                <w:fldChar w:fldCharType="separate"/>
              </w:r>
              <w:r w:rsidR="002243EE">
                <w:rPr>
                  <w:noProof/>
                  <w:lang w:val="en-US"/>
                </w:rPr>
                <w:t>Community Rail Network,</w:t>
              </w:r>
              <w:r w:rsidRPr="00B846A9">
                <w:rPr>
                  <w:noProof/>
                  <w:lang w:val="en-US"/>
                </w:rPr>
                <w:t xml:space="preserve">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Community Rail Network Community Rail Partnership Membership &amp; Advice. </w:t>
              </w:r>
              <w:r w:rsidRPr="00F234DF">
                <w:rPr>
                  <w:noProof/>
                  <w:lang w:val="en-US"/>
                </w:rPr>
                <w:t xml:space="preserve">Available at: </w:t>
              </w:r>
              <w:r w:rsidRPr="00F234DF">
                <w:rPr>
                  <w:noProof/>
                  <w:u w:val="single"/>
                  <w:lang w:val="en-US"/>
                </w:rPr>
                <w:t>https://communityrail.org.uk/</w:t>
              </w:r>
              <w:r w:rsidR="002F3AD6">
                <w:rPr>
                  <w:noProof/>
                  <w:lang w:val="en-US"/>
                </w:rPr>
                <w:br/>
                <w:t>(</w:t>
              </w:r>
              <w:r w:rsidR="00F234DF">
                <w:rPr>
                  <w:noProof/>
                  <w:lang w:val="en-US"/>
                </w:rPr>
                <w:t>Accessed</w:t>
              </w:r>
              <w:r w:rsidR="002F3AD6">
                <w:rPr>
                  <w:noProof/>
                  <w:lang w:val="en-US"/>
                </w:rPr>
                <w:t>: 23 April 2020)</w:t>
              </w:r>
            </w:p>
            <w:p w14:paraId="28278C44" w14:textId="093E31D4" w:rsidR="00B846A9" w:rsidRPr="002F3AD6" w:rsidRDefault="00B846A9" w:rsidP="00B846A9">
              <w:pPr>
                <w:pStyle w:val="a7"/>
                <w:rPr>
                  <w:noProof/>
                  <w:lang w:val="en-US"/>
                </w:rPr>
              </w:pPr>
              <w:r w:rsidRPr="00B846A9">
                <w:rPr>
                  <w:noProof/>
                  <w:lang w:val="en-US"/>
                </w:rPr>
                <w:t>Community Rail Network,</w:t>
              </w:r>
              <w:r w:rsidR="002243EE">
                <w:rPr>
                  <w:noProof/>
                  <w:lang w:val="en-US"/>
                </w:rPr>
                <w:t>(</w:t>
              </w:r>
              <w:r w:rsidRPr="00B846A9">
                <w:rPr>
                  <w:noProof/>
                  <w:lang w:val="en-US"/>
                </w:rPr>
                <w:t xml:space="preserve"> 2018</w:t>
              </w:r>
              <w:r w:rsidR="002243EE">
                <w:rPr>
                  <w:noProof/>
                  <w:lang w:val="en-US"/>
                </w:rPr>
                <w:t>)</w:t>
              </w:r>
              <w:r w:rsidRPr="00B846A9">
                <w:rPr>
                  <w:noProof/>
                  <w:lang w:val="en-US"/>
                </w:rPr>
                <w:t xml:space="preserve">. </w:t>
              </w:r>
              <w:r w:rsidRPr="00B846A9">
                <w:rPr>
                  <w:i/>
                  <w:iCs/>
                  <w:noProof/>
                  <w:lang w:val="en-US"/>
                </w:rPr>
                <w:t>Heart of Wales Line Trail - Community Rail Network.</w:t>
              </w:r>
              <w:r w:rsidRPr="002F3AD6">
                <w:rPr>
                  <w:noProof/>
                  <w:lang w:val="en-US"/>
                </w:rPr>
                <w:t xml:space="preserve"> </w:t>
              </w:r>
              <w:r w:rsidRPr="002F3AD6">
                <w:rPr>
                  <w:noProof/>
                  <w:lang w:val="en-US"/>
                </w:rPr>
                <w:br/>
                <w:t xml:space="preserve">Available at: </w:t>
              </w:r>
              <w:r w:rsidRPr="002F3AD6">
                <w:rPr>
                  <w:noProof/>
                  <w:u w:val="single"/>
                  <w:lang w:val="en-US"/>
                </w:rPr>
                <w:t>https://communityrail.org.uk/resources-ideas/case-studies/heart-of-wales-trail/</w:t>
              </w:r>
              <w:r w:rsidR="002F3AD6" w:rsidRPr="002F3AD6">
                <w:rPr>
                  <w:noProof/>
                  <w:lang w:val="en-US"/>
                </w:rPr>
                <w:br/>
                <w:t>(</w:t>
              </w:r>
              <w:r w:rsidR="002F3AD6">
                <w:rPr>
                  <w:noProof/>
                  <w:lang w:val="en-US"/>
                </w:rPr>
                <w:t>Accessed: 20 April 2020)</w:t>
              </w:r>
              <w:r w:rsidRPr="002F3AD6">
                <w:rPr>
                  <w:noProof/>
                  <w:lang w:val="en-US"/>
                </w:rPr>
                <w:t>.</w:t>
              </w:r>
            </w:p>
            <w:p w14:paraId="103CCD5F" w14:textId="51D624E4" w:rsidR="00B846A9" w:rsidRPr="002F3AD6" w:rsidRDefault="00B846A9" w:rsidP="00B846A9">
              <w:pPr>
                <w:pStyle w:val="a7"/>
                <w:rPr>
                  <w:noProof/>
                  <w:lang w:val="en-US"/>
                </w:rPr>
              </w:pPr>
              <w:r w:rsidRPr="00B846A9">
                <w:rPr>
                  <w:noProof/>
                  <w:lang w:val="en-US"/>
                </w:rPr>
                <w:t xml:space="preserve">Devon and Cornwall Rail Partnership, </w:t>
              </w:r>
              <w:r w:rsidR="002243EE">
                <w:rPr>
                  <w:noProof/>
                  <w:lang w:val="en-US"/>
                </w:rPr>
                <w:t>(</w:t>
              </w:r>
              <w:r w:rsidRPr="00B846A9">
                <w:rPr>
                  <w:noProof/>
                  <w:lang w:val="en-US"/>
                </w:rPr>
                <w:t>2017</w:t>
              </w:r>
              <w:r w:rsidR="002243EE">
                <w:rPr>
                  <w:noProof/>
                  <w:lang w:val="en-US"/>
                </w:rPr>
                <w:t>)</w:t>
              </w:r>
              <w:r w:rsidRPr="00B846A9">
                <w:rPr>
                  <w:noProof/>
                  <w:lang w:val="en-US"/>
                </w:rPr>
                <w:t xml:space="preserve">. </w:t>
              </w:r>
              <w:r w:rsidRPr="00B846A9">
                <w:rPr>
                  <w:i/>
                  <w:iCs/>
                  <w:noProof/>
                  <w:lang w:val="en-US"/>
                </w:rPr>
                <w:t>Partnership's achievements highlighted in GWR report | Devon and Cornwall Rail Partnership.</w:t>
              </w:r>
              <w:r w:rsidRPr="002F3AD6">
                <w:rPr>
                  <w:noProof/>
                  <w:lang w:val="en-US"/>
                </w:rPr>
                <w:t xml:space="preserve"> </w:t>
              </w:r>
              <w:r w:rsidRPr="002F3AD6">
                <w:rPr>
                  <w:noProof/>
                  <w:lang w:val="en-US"/>
                </w:rPr>
                <w:br/>
                <w:t xml:space="preserve">Available at: </w:t>
              </w:r>
              <w:r w:rsidRPr="002F3AD6">
                <w:rPr>
                  <w:noProof/>
                  <w:u w:val="single"/>
                  <w:lang w:val="en-US"/>
                </w:rPr>
                <w:t>https://dcrp.org.uk/partnership-featured-gwr-community-rail-report/</w:t>
              </w:r>
              <w:r w:rsidR="002F3AD6">
                <w:rPr>
                  <w:noProof/>
                  <w:lang w:val="en-US"/>
                </w:rPr>
                <w:br/>
                <w:t>(Accessed: 22 April 2020)</w:t>
              </w:r>
              <w:r w:rsidRPr="002F3AD6">
                <w:rPr>
                  <w:noProof/>
                  <w:lang w:val="en-US"/>
                </w:rPr>
                <w:t>.</w:t>
              </w:r>
            </w:p>
            <w:p w14:paraId="079F5FA0" w14:textId="2A41788A" w:rsidR="00B846A9" w:rsidRPr="002F3AD6" w:rsidRDefault="00B846A9" w:rsidP="00B846A9">
              <w:pPr>
                <w:pStyle w:val="a7"/>
                <w:rPr>
                  <w:noProof/>
                  <w:lang w:val="en-US"/>
                </w:rPr>
              </w:pPr>
              <w:r w:rsidRPr="00B846A9">
                <w:rPr>
                  <w:noProof/>
                  <w:lang w:val="en-US"/>
                </w:rPr>
                <w:t xml:space="preserve">Transport For Wales news,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Transport For Wales News The Heart of Wales: A Credit to Community Rail. </w:t>
              </w:r>
              <w:r w:rsidRPr="00631A5B">
                <w:rPr>
                  <w:noProof/>
                  <w:lang w:val="en-US"/>
                </w:rPr>
                <w:br/>
              </w:r>
              <w:r w:rsidRPr="002F3AD6">
                <w:rPr>
                  <w:noProof/>
                  <w:lang w:val="en-US"/>
                </w:rPr>
                <w:t xml:space="preserve">Available at: </w:t>
              </w:r>
              <w:r w:rsidRPr="002F3AD6">
                <w:rPr>
                  <w:noProof/>
                  <w:u w:val="single"/>
                  <w:lang w:val="en-US"/>
                </w:rPr>
                <w:t>https://news.tfwrail.wales/news/the-heart-of-wales-a-credit-to-community-rail</w:t>
              </w:r>
              <w:r w:rsidR="002F3AD6" w:rsidRPr="002F3AD6">
                <w:rPr>
                  <w:noProof/>
                  <w:lang w:val="en-US"/>
                </w:rPr>
                <w:br/>
              </w:r>
              <w:r w:rsidR="002F3AD6">
                <w:rPr>
                  <w:noProof/>
                  <w:lang w:val="en-US"/>
                </w:rPr>
                <w:t>(</w:t>
              </w:r>
              <w:r w:rsidR="002F3AD6" w:rsidRPr="002F3AD6">
                <w:rPr>
                  <w:noProof/>
                  <w:lang w:val="en-US"/>
                </w:rPr>
                <w:t>Accessed</w:t>
              </w:r>
              <w:r w:rsidR="002F3AD6">
                <w:rPr>
                  <w:noProof/>
                  <w:lang w:val="en-US"/>
                </w:rPr>
                <w:t>: 27 April 2020)</w:t>
              </w:r>
              <w:r w:rsidRPr="002F3AD6">
                <w:rPr>
                  <w:noProof/>
                  <w:lang w:val="en-US"/>
                </w:rPr>
                <w:t>.</w:t>
              </w:r>
            </w:p>
            <w:p w14:paraId="082433C0" w14:textId="7B146116" w:rsidR="00B846A9" w:rsidRPr="00B846A9" w:rsidRDefault="00B846A9" w:rsidP="00B846A9">
              <w:pPr>
                <w:pStyle w:val="a7"/>
                <w:rPr>
                  <w:noProof/>
                  <w:lang w:val="en-US"/>
                </w:rPr>
              </w:pPr>
              <w:r w:rsidRPr="00B846A9">
                <w:rPr>
                  <w:noProof/>
                  <w:lang w:val="en-US"/>
                </w:rPr>
                <w:t xml:space="preserve">ACoRP,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Heart of Wales Line Trail. </w:t>
              </w:r>
              <w:r w:rsidRPr="00B846A9">
                <w:rPr>
                  <w:noProof/>
                  <w:lang w:val="en-US"/>
                </w:rPr>
                <w:br/>
                <w:t xml:space="preserve">Available at: </w:t>
              </w:r>
              <w:r w:rsidRPr="00B846A9">
                <w:rPr>
                  <w:noProof/>
                  <w:u w:val="single"/>
                  <w:lang w:val="en-US"/>
                </w:rPr>
                <w:t>https://communityrail.org.uk/resources-ideas/case-studies/heart-of-wales-trail/</w:t>
              </w:r>
              <w:r w:rsidR="002F3AD6">
                <w:rPr>
                  <w:noProof/>
                  <w:lang w:val="en-US"/>
                </w:rPr>
                <w:br/>
                <w:t>(</w:t>
              </w:r>
              <w:r w:rsidR="002F3AD6" w:rsidRPr="002F3AD6">
                <w:rPr>
                  <w:noProof/>
                  <w:lang w:val="en-US"/>
                </w:rPr>
                <w:t>Accessed</w:t>
              </w:r>
              <w:r w:rsidR="002F3AD6">
                <w:rPr>
                  <w:noProof/>
                  <w:lang w:val="en-US"/>
                </w:rPr>
                <w:t>: 27 April 2020)</w:t>
              </w:r>
            </w:p>
            <w:p w14:paraId="6FE2102F" w14:textId="182A940F" w:rsidR="00B846A9" w:rsidRPr="00B846A9" w:rsidRDefault="00B846A9" w:rsidP="00B846A9">
              <w:pPr>
                <w:pStyle w:val="a7"/>
                <w:rPr>
                  <w:noProof/>
                  <w:lang w:val="en-US"/>
                </w:rPr>
              </w:pPr>
              <w:r w:rsidRPr="00B846A9">
                <w:rPr>
                  <w:noProof/>
                  <w:lang w:val="en-US"/>
                </w:rPr>
                <w:t xml:space="preserve">Biskupek , A., </w:t>
              </w:r>
              <w:r w:rsidR="002243EE">
                <w:rPr>
                  <w:noProof/>
                  <w:lang w:val="en-US"/>
                </w:rPr>
                <w:t>(</w:t>
              </w:r>
              <w:r w:rsidRPr="00B846A9">
                <w:rPr>
                  <w:noProof/>
                  <w:lang w:val="en-US"/>
                </w:rPr>
                <w:t>2016</w:t>
              </w:r>
              <w:r w:rsidR="002243EE">
                <w:rPr>
                  <w:noProof/>
                  <w:lang w:val="en-US"/>
                </w:rPr>
                <w:t>)</w:t>
              </w:r>
              <w:r w:rsidRPr="00B846A9">
                <w:rPr>
                  <w:noProof/>
                  <w:lang w:val="en-US"/>
                </w:rPr>
                <w:t>. The Research of Stakeholder Power Impact on Project Implementation</w:t>
              </w:r>
              <w:r w:rsidRPr="002F3AD6">
                <w:rPr>
                  <w:noProof/>
                  <w:u w:val="single"/>
                  <w:lang w:val="en-US"/>
                </w:rPr>
                <w:t xml:space="preserve">. </w:t>
              </w:r>
              <w:r w:rsidRPr="002F3AD6">
                <w:rPr>
                  <w:i/>
                  <w:iCs/>
                  <w:noProof/>
                  <w:u w:val="single"/>
                  <w:lang w:val="en-US"/>
                </w:rPr>
                <w:t>Trends Economics and management</w:t>
              </w:r>
              <w:r w:rsidRPr="00B846A9">
                <w:rPr>
                  <w:i/>
                  <w:iCs/>
                  <w:noProof/>
                  <w:lang w:val="en-US"/>
                </w:rPr>
                <w:t xml:space="preserve">, </w:t>
              </w:r>
              <w:r w:rsidRPr="00B846A9">
                <w:rPr>
                  <w:noProof/>
                  <w:lang w:val="en-US"/>
                </w:rPr>
                <w:t>27(3), pp. 9-19.</w:t>
              </w:r>
            </w:p>
            <w:p w14:paraId="4E93C732" w14:textId="770297D2" w:rsidR="00B846A9" w:rsidRDefault="00B846A9" w:rsidP="00B846A9">
              <w:pPr>
                <w:pStyle w:val="a7"/>
                <w:rPr>
                  <w:noProof/>
                  <w:lang w:val="en-US"/>
                </w:rPr>
              </w:pPr>
              <w:r w:rsidRPr="00B846A9">
                <w:rPr>
                  <w:noProof/>
                  <w:lang w:val="en-US"/>
                </w:rPr>
                <w:t xml:space="preserve">Bsr.org, </w:t>
              </w:r>
              <w:r w:rsidR="002243EE">
                <w:rPr>
                  <w:noProof/>
                  <w:lang w:val="en-US"/>
                </w:rPr>
                <w:t>(</w:t>
              </w:r>
              <w:r w:rsidRPr="00B846A9">
                <w:rPr>
                  <w:noProof/>
                  <w:lang w:val="en-US"/>
                </w:rPr>
                <w:t>2016</w:t>
              </w:r>
              <w:r w:rsidR="002243EE">
                <w:rPr>
                  <w:noProof/>
                  <w:lang w:val="en-US"/>
                </w:rPr>
                <w:t>)</w:t>
              </w:r>
              <w:r w:rsidRPr="00B846A9">
                <w:rPr>
                  <w:noProof/>
                  <w:lang w:val="en-US"/>
                </w:rPr>
                <w:t xml:space="preserve">. </w:t>
              </w:r>
              <w:r w:rsidRPr="00B846A9">
                <w:rPr>
                  <w:i/>
                  <w:iCs/>
                  <w:noProof/>
                  <w:lang w:val="en-US"/>
                </w:rPr>
                <w:t xml:space="preserve">The Future of Stakeholder Engagement, </w:t>
              </w:r>
              <w:r w:rsidR="002F3AD6" w:rsidRPr="002F3AD6">
                <w:rPr>
                  <w:noProof/>
                  <w:lang w:val="en-US"/>
                </w:rPr>
                <w:t>E</w:t>
              </w:r>
              <w:r w:rsidR="002F3AD6">
                <w:rPr>
                  <w:noProof/>
                  <w:lang w:val="en-US"/>
                </w:rPr>
                <w:t>d</w:t>
              </w:r>
              <w:r w:rsidRPr="00B846A9">
                <w:rPr>
                  <w:noProof/>
                  <w:lang w:val="en-US"/>
                </w:rPr>
                <w:t>.: Business leadership for inclusive economy..</w:t>
              </w:r>
            </w:p>
            <w:p w14:paraId="27CE0C04" w14:textId="695413A1" w:rsidR="002F3AD6" w:rsidRPr="002F3AD6" w:rsidRDefault="002243EE" w:rsidP="002F3AD6">
              <w:pPr>
                <w:rPr>
                  <w:lang w:val="en-US"/>
                </w:rPr>
              </w:pPr>
              <w:r>
                <w:rPr>
                  <w:lang w:val="en-US"/>
                </w:rPr>
                <w:t>A</w:t>
              </w:r>
              <w:r w:rsidR="002F3AD6">
                <w:rPr>
                  <w:lang w:val="en-US"/>
                </w:rPr>
                <w:t xml:space="preserve">valiable </w:t>
              </w:r>
              <w:r>
                <w:rPr>
                  <w:lang w:val="en-US"/>
                </w:rPr>
                <w:t xml:space="preserve">at:  </w:t>
              </w:r>
              <w:r w:rsidRPr="002243EE">
                <w:rPr>
                  <w:lang w:val="en-US"/>
                </w:rPr>
                <w:t>https://www.bsr.org/reports/BSR_Future_of_Stakeholder_Engagement_Report.pdf</w:t>
              </w:r>
            </w:p>
            <w:p w14:paraId="164DA734" w14:textId="6932B17E" w:rsidR="00B846A9" w:rsidRPr="00B846A9" w:rsidRDefault="00B846A9" w:rsidP="00B846A9">
              <w:pPr>
                <w:pStyle w:val="a7"/>
                <w:rPr>
                  <w:noProof/>
                  <w:lang w:val="en-US"/>
                </w:rPr>
              </w:pPr>
              <w:r w:rsidRPr="00B846A9">
                <w:rPr>
                  <w:noProof/>
                  <w:lang w:val="en-US"/>
                </w:rPr>
                <w:t xml:space="preserve">Communityrail.org.uk.,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The value of community rail. </w:t>
              </w:r>
              <w:r w:rsidRPr="00B846A9">
                <w:rPr>
                  <w:noProof/>
                  <w:lang w:val="en-US"/>
                </w:rPr>
                <w:t>[</w:t>
              </w:r>
              <w:r>
                <w:rPr>
                  <w:noProof/>
                </w:rPr>
                <w:t>В</w:t>
              </w:r>
              <w:r w:rsidRPr="00B846A9">
                <w:rPr>
                  <w:noProof/>
                  <w:lang w:val="en-US"/>
                </w:rPr>
                <w:t xml:space="preserve"> </w:t>
              </w:r>
              <w:r>
                <w:rPr>
                  <w:noProof/>
                </w:rPr>
                <w:t>Интернете</w:t>
              </w:r>
              <w:r w:rsidRPr="00B846A9">
                <w:rPr>
                  <w:noProof/>
                  <w:lang w:val="en-US"/>
                </w:rPr>
                <w:t xml:space="preserve">] </w:t>
              </w:r>
              <w:r w:rsidRPr="00B846A9">
                <w:rPr>
                  <w:noProof/>
                  <w:lang w:val="en-US"/>
                </w:rPr>
                <w:br/>
                <w:t xml:space="preserve">Available at: </w:t>
              </w:r>
              <w:r w:rsidRPr="00B846A9">
                <w:rPr>
                  <w:noProof/>
                  <w:u w:val="single"/>
                  <w:lang w:val="en-US"/>
                </w:rPr>
                <w:t>https://communityrail.org.uk/wp-content/uploads/2019/10/ACoRP-Value-of-Community-Rail-2019-final-for-web-141019.pdf</w:t>
              </w:r>
              <w:r w:rsidR="002243EE">
                <w:rPr>
                  <w:noProof/>
                  <w:lang w:val="en-US"/>
                </w:rPr>
                <w:br/>
                <w:t>(Accessed: 25 April 2020)</w:t>
              </w:r>
              <w:r w:rsidRPr="00B846A9">
                <w:rPr>
                  <w:noProof/>
                  <w:lang w:val="en-US"/>
                </w:rPr>
                <w:t>.</w:t>
              </w:r>
            </w:p>
            <w:p w14:paraId="3C1427CB" w14:textId="00520206" w:rsidR="00B846A9" w:rsidRPr="00B846A9" w:rsidRDefault="00B846A9" w:rsidP="00B846A9">
              <w:pPr>
                <w:pStyle w:val="a7"/>
                <w:rPr>
                  <w:noProof/>
                  <w:lang w:val="en-US"/>
                </w:rPr>
              </w:pPr>
              <w:r w:rsidRPr="00B846A9">
                <w:rPr>
                  <w:noProof/>
                  <w:lang w:val="en-US"/>
                </w:rPr>
                <w:t xml:space="preserve">Cooper, C. &amp; Hall, C. M.,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Contemporary Tourism: international approach. </w:t>
              </w:r>
              <w:r w:rsidR="002243EE">
                <w:rPr>
                  <w:i/>
                  <w:iCs/>
                  <w:noProof/>
                  <w:lang w:val="en-US"/>
                </w:rPr>
                <w:t>(</w:t>
              </w:r>
              <w:r w:rsidRPr="00B846A9">
                <w:rPr>
                  <w:noProof/>
                  <w:lang w:val="en-US"/>
                </w:rPr>
                <w:t xml:space="preserve">4 </w:t>
              </w:r>
              <w:r w:rsidR="005456F1" w:rsidRPr="002243EE">
                <w:rPr>
                  <w:noProof/>
                  <w:lang w:val="en-US"/>
                </w:rPr>
                <w:t>Ed</w:t>
              </w:r>
              <w:r w:rsidRPr="00B846A9">
                <w:rPr>
                  <w:noProof/>
                  <w:lang w:val="en-US"/>
                </w:rPr>
                <w:t xml:space="preserve"> </w:t>
              </w:r>
              <w:r w:rsidR="002243EE">
                <w:rPr>
                  <w:noProof/>
                  <w:lang w:val="en-US"/>
                </w:rPr>
                <w:t>.)</w:t>
              </w:r>
              <w:r w:rsidRPr="00B846A9">
                <w:rPr>
                  <w:noProof/>
                  <w:lang w:val="en-US"/>
                </w:rPr>
                <w:t>Oxford: Goodfellow Publishers Limited.</w:t>
              </w:r>
            </w:p>
            <w:p w14:paraId="6C476F89" w14:textId="427F42D5" w:rsidR="00B846A9" w:rsidRPr="00B846A9" w:rsidRDefault="00B846A9" w:rsidP="00B846A9">
              <w:pPr>
                <w:pStyle w:val="a7"/>
                <w:rPr>
                  <w:noProof/>
                  <w:lang w:val="en-US"/>
                </w:rPr>
              </w:pPr>
              <w:r w:rsidRPr="00B846A9">
                <w:rPr>
                  <w:noProof/>
                  <w:lang w:val="en-US"/>
                </w:rPr>
                <w:t xml:space="preserve">Florea, R. &amp; Florea, R., </w:t>
              </w:r>
              <w:r w:rsidR="002243EE">
                <w:rPr>
                  <w:noProof/>
                  <w:lang w:val="en-US"/>
                </w:rPr>
                <w:t>(</w:t>
              </w:r>
              <w:r w:rsidRPr="00B846A9">
                <w:rPr>
                  <w:noProof/>
                  <w:lang w:val="en-US"/>
                </w:rPr>
                <w:t>2013</w:t>
              </w:r>
              <w:r w:rsidR="002243EE">
                <w:rPr>
                  <w:noProof/>
                  <w:lang w:val="en-US"/>
                </w:rPr>
                <w:t>)</w:t>
              </w:r>
              <w:r w:rsidRPr="00B846A9">
                <w:rPr>
                  <w:noProof/>
                  <w:lang w:val="en-US"/>
                </w:rPr>
                <w:t xml:space="preserve">. Stakeholders interests analyse and harmonization - starting point of strategic approach.. </w:t>
              </w:r>
              <w:r w:rsidRPr="002F3AD6">
                <w:rPr>
                  <w:i/>
                  <w:iCs/>
                  <w:noProof/>
                  <w:u w:val="single"/>
                  <w:lang w:val="en-US"/>
                </w:rPr>
                <w:t>Economy Transdisciplinarity Cognition</w:t>
              </w:r>
              <w:r w:rsidRPr="00B846A9">
                <w:rPr>
                  <w:i/>
                  <w:iCs/>
                  <w:noProof/>
                  <w:lang w:val="en-US"/>
                </w:rPr>
                <w:t xml:space="preserve">, </w:t>
              </w:r>
              <w:r w:rsidRPr="00B846A9">
                <w:rPr>
                  <w:noProof/>
                  <w:lang w:val="en-US"/>
                </w:rPr>
                <w:t>16(1), pp. 130-135.</w:t>
              </w:r>
            </w:p>
            <w:p w14:paraId="0B8EBDFA" w14:textId="20F6FF2A" w:rsidR="00B846A9" w:rsidRPr="00B846A9" w:rsidRDefault="00B846A9" w:rsidP="00B846A9">
              <w:pPr>
                <w:pStyle w:val="a7"/>
                <w:rPr>
                  <w:noProof/>
                  <w:lang w:val="en-US"/>
                </w:rPr>
              </w:pPr>
              <w:r w:rsidRPr="00B846A9">
                <w:rPr>
                  <w:noProof/>
                  <w:lang w:val="en-US"/>
                </w:rPr>
                <w:t xml:space="preserve">Frame, D., </w:t>
              </w:r>
              <w:r w:rsidR="002F3AD6">
                <w:rPr>
                  <w:noProof/>
                  <w:lang w:val="en-US"/>
                </w:rPr>
                <w:t>(</w:t>
              </w:r>
              <w:r w:rsidRPr="00B846A9">
                <w:rPr>
                  <w:noProof/>
                  <w:lang w:val="en-US"/>
                </w:rPr>
                <w:t>1995</w:t>
              </w:r>
              <w:r w:rsidR="002F3AD6">
                <w:rPr>
                  <w:noProof/>
                  <w:lang w:val="en-US"/>
                </w:rPr>
                <w:t>)</w:t>
              </w:r>
              <w:r w:rsidRPr="00B846A9">
                <w:rPr>
                  <w:noProof/>
                  <w:lang w:val="en-US"/>
                </w:rPr>
                <w:t xml:space="preserve">. </w:t>
              </w:r>
              <w:r w:rsidRPr="00B846A9">
                <w:rPr>
                  <w:i/>
                  <w:iCs/>
                  <w:noProof/>
                  <w:lang w:val="en-US"/>
                </w:rPr>
                <w:t xml:space="preserve">Managing projects in organizations. How to make the best use of time, techniques and people. </w:t>
              </w:r>
              <w:r w:rsidRPr="00B846A9">
                <w:rPr>
                  <w:noProof/>
                  <w:lang w:val="en-US"/>
                </w:rPr>
                <w:t>San-: Publisher John Wiley &amp; Sons Inc.</w:t>
              </w:r>
            </w:p>
            <w:p w14:paraId="7E1AE62D" w14:textId="0FE17B05" w:rsidR="00B846A9" w:rsidRPr="00B846A9" w:rsidRDefault="00B846A9" w:rsidP="00B846A9">
              <w:pPr>
                <w:pStyle w:val="a7"/>
                <w:rPr>
                  <w:noProof/>
                  <w:lang w:val="en-US"/>
                </w:rPr>
              </w:pPr>
              <w:r w:rsidRPr="00B846A9">
                <w:rPr>
                  <w:noProof/>
                  <w:lang w:val="en-US"/>
                </w:rPr>
                <w:t>Gov.wales.,</w:t>
              </w:r>
              <w:r w:rsidR="002F3AD6">
                <w:rPr>
                  <w:noProof/>
                  <w:lang w:val="en-US"/>
                </w:rPr>
                <w:t>(</w:t>
              </w:r>
              <w:r w:rsidRPr="00B846A9">
                <w:rPr>
                  <w:noProof/>
                  <w:lang w:val="en-US"/>
                </w:rPr>
                <w:t xml:space="preserve"> 2019</w:t>
              </w:r>
              <w:r w:rsidR="002F3AD6">
                <w:rPr>
                  <w:noProof/>
                  <w:lang w:val="en-US"/>
                </w:rPr>
                <w:t>)</w:t>
              </w:r>
              <w:r w:rsidRPr="00B846A9">
                <w:rPr>
                  <w:noProof/>
                  <w:lang w:val="en-US"/>
                </w:rPr>
                <w:t xml:space="preserve">. </w:t>
              </w:r>
              <w:r w:rsidRPr="00B846A9">
                <w:rPr>
                  <w:i/>
                  <w:iCs/>
                  <w:noProof/>
                  <w:lang w:val="en-US"/>
                </w:rPr>
                <w:t xml:space="preserve">Gov.wales. </w:t>
              </w:r>
              <w:r w:rsidRPr="00B846A9">
                <w:rPr>
                  <w:noProof/>
                  <w:lang w:val="en-US"/>
                </w:rPr>
                <w:t>[</w:t>
              </w:r>
              <w:r w:rsidRPr="00B846A9">
                <w:rPr>
                  <w:noProof/>
                  <w:lang w:val="en-US"/>
                </w:rPr>
                <w:br/>
                <w:t xml:space="preserve">Available at: </w:t>
              </w:r>
              <w:r w:rsidRPr="00B846A9">
                <w:rPr>
                  <w:noProof/>
                  <w:u w:val="single"/>
                  <w:lang w:val="en-US"/>
                </w:rPr>
                <w:t>https://gov.wales/sites/default/files/publications/2019-04/partnership-for-growth-strategy-for-tourism-2013-2020.pdf</w:t>
              </w:r>
              <w:r w:rsidR="002F3AD6">
                <w:rPr>
                  <w:noProof/>
                  <w:lang w:val="en-US"/>
                </w:rPr>
                <w:br/>
                <w:t>(</w:t>
              </w:r>
              <w:r w:rsidR="002F3AD6" w:rsidRPr="002F3AD6">
                <w:rPr>
                  <w:noProof/>
                  <w:lang w:val="en-US"/>
                </w:rPr>
                <w:t>Accessed</w:t>
              </w:r>
              <w:r w:rsidR="002F3AD6">
                <w:rPr>
                  <w:noProof/>
                  <w:lang w:val="en-US"/>
                </w:rPr>
                <w:t>: 21 April 2020)</w:t>
              </w:r>
              <w:r w:rsidRPr="00B846A9">
                <w:rPr>
                  <w:noProof/>
                  <w:lang w:val="en-US"/>
                </w:rPr>
                <w:t>.</w:t>
              </w:r>
            </w:p>
            <w:p w14:paraId="68FD3BB0" w14:textId="083B6D82" w:rsidR="00B846A9" w:rsidRPr="00B846A9" w:rsidRDefault="00B846A9" w:rsidP="00B846A9">
              <w:pPr>
                <w:pStyle w:val="a7"/>
                <w:rPr>
                  <w:noProof/>
                  <w:lang w:val="en-US"/>
                </w:rPr>
              </w:pPr>
              <w:r w:rsidRPr="00B846A9">
                <w:rPr>
                  <w:noProof/>
                  <w:lang w:val="en-US"/>
                </w:rPr>
                <w:t xml:space="preserve">Gov.wales,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Gov.wales.</w:t>
              </w:r>
              <w:r w:rsidR="002F3AD6" w:rsidRPr="00B846A9">
                <w:rPr>
                  <w:noProof/>
                  <w:lang w:val="en-US"/>
                </w:rPr>
                <w:t xml:space="preserve"> </w:t>
              </w:r>
              <w:r w:rsidRPr="00B846A9">
                <w:rPr>
                  <w:noProof/>
                  <w:lang w:val="en-US"/>
                </w:rPr>
                <w:t xml:space="preserve">Available at: </w:t>
              </w:r>
              <w:r w:rsidRPr="00B846A9">
                <w:rPr>
                  <w:noProof/>
                  <w:u w:val="single"/>
                  <w:lang w:val="en-US"/>
                </w:rPr>
                <w:t>https://gov.wales/sites/default/files/publications/2017-09/wales-transport-strategy.pdf</w:t>
              </w:r>
              <w:r w:rsidR="002F3AD6">
                <w:rPr>
                  <w:noProof/>
                  <w:lang w:val="en-US"/>
                </w:rPr>
                <w:br/>
                <w:t>(Accessed: 21 April 2020)</w:t>
              </w:r>
            </w:p>
            <w:p w14:paraId="55E7CC24" w14:textId="684399BD" w:rsidR="00B846A9" w:rsidRPr="00B846A9" w:rsidRDefault="00B846A9" w:rsidP="00B846A9">
              <w:pPr>
                <w:pStyle w:val="a7"/>
                <w:rPr>
                  <w:noProof/>
                  <w:lang w:val="en-US"/>
                </w:rPr>
              </w:pPr>
              <w:r w:rsidRPr="00B846A9">
                <w:rPr>
                  <w:noProof/>
                  <w:lang w:val="en-US"/>
                </w:rPr>
                <w:lastRenderedPageBreak/>
                <w:t xml:space="preserve">Heart-of-wales, </w:t>
              </w:r>
              <w:r w:rsidR="002243EE">
                <w:rPr>
                  <w:noProof/>
                  <w:lang w:val="en-US"/>
                </w:rPr>
                <w:t>(</w:t>
              </w:r>
              <w:r w:rsidRPr="00B846A9">
                <w:rPr>
                  <w:noProof/>
                  <w:lang w:val="en-US"/>
                </w:rPr>
                <w:t>2019</w:t>
              </w:r>
              <w:r w:rsidR="002243EE">
                <w:rPr>
                  <w:noProof/>
                  <w:lang w:val="en-US"/>
                </w:rPr>
                <w:t>)</w:t>
              </w:r>
              <w:r w:rsidRPr="00B846A9">
                <w:rPr>
                  <w:noProof/>
                  <w:lang w:val="en-US"/>
                </w:rPr>
                <w:t xml:space="preserve">. </w:t>
              </w:r>
              <w:r w:rsidRPr="00B846A9">
                <w:rPr>
                  <w:i/>
                  <w:iCs/>
                  <w:noProof/>
                  <w:lang w:val="en-US"/>
                </w:rPr>
                <w:t xml:space="preserve">heart-of-wales.discover. </w:t>
              </w:r>
              <w:r w:rsidRPr="00B846A9">
                <w:rPr>
                  <w:noProof/>
                  <w:lang w:val="en-US"/>
                </w:rPr>
                <w:br/>
                <w:t xml:space="preserve">Available at: </w:t>
              </w:r>
              <w:r w:rsidRPr="00B846A9">
                <w:rPr>
                  <w:noProof/>
                  <w:u w:val="single"/>
                  <w:lang w:val="en-US"/>
                </w:rPr>
                <w:t>https://www.heart-of-wales.co.uk/</w:t>
              </w:r>
              <w:r w:rsidR="002F3AD6">
                <w:rPr>
                  <w:noProof/>
                  <w:lang w:val="en-US"/>
                </w:rPr>
                <w:br/>
                <w:t>(</w:t>
              </w:r>
              <w:r w:rsidR="002F3AD6" w:rsidRPr="002F3AD6">
                <w:rPr>
                  <w:noProof/>
                  <w:lang w:val="en-US"/>
                </w:rPr>
                <w:t>Accessed</w:t>
              </w:r>
              <w:r w:rsidR="002F3AD6">
                <w:rPr>
                  <w:noProof/>
                  <w:lang w:val="en-US"/>
                </w:rPr>
                <w:t>: 25 April 2020)</w:t>
              </w:r>
            </w:p>
            <w:p w14:paraId="388F6EEC" w14:textId="266D4ED5" w:rsidR="00B846A9" w:rsidRPr="00B846A9" w:rsidRDefault="00B846A9" w:rsidP="00B846A9">
              <w:pPr>
                <w:pStyle w:val="a7"/>
                <w:rPr>
                  <w:noProof/>
                  <w:lang w:val="en-US"/>
                </w:rPr>
              </w:pPr>
              <w:r w:rsidRPr="00B846A9">
                <w:rPr>
                  <w:noProof/>
                  <w:lang w:val="en-US"/>
                </w:rPr>
                <w:t xml:space="preserve">Harris, </w:t>
              </w:r>
              <w:r w:rsidR="002F3AD6">
                <w:rPr>
                  <w:noProof/>
                  <w:lang w:val="en-US"/>
                </w:rPr>
                <w:t>J.(</w:t>
              </w:r>
              <w:r w:rsidRPr="00B846A9">
                <w:rPr>
                  <w:noProof/>
                  <w:lang w:val="en-US"/>
                </w:rPr>
                <w:t>2019</w:t>
              </w:r>
              <w:r w:rsidR="002F3AD6">
                <w:rPr>
                  <w:noProof/>
                  <w:lang w:val="en-US"/>
                </w:rPr>
                <w:t>)</w:t>
              </w:r>
              <w:r w:rsidRPr="00B846A9">
                <w:rPr>
                  <w:noProof/>
                  <w:lang w:val="en-US"/>
                </w:rPr>
                <w:t xml:space="preserve">. </w:t>
              </w:r>
              <w:r w:rsidRPr="00B846A9">
                <w:rPr>
                  <w:i/>
                  <w:iCs/>
                  <w:noProof/>
                  <w:lang w:val="en-US"/>
                </w:rPr>
                <w:t xml:space="preserve">Want to see the future? Take a trip on Wales’ model railway. </w:t>
              </w:r>
              <w:r w:rsidRPr="00B846A9">
                <w:rPr>
                  <w:noProof/>
                  <w:lang w:val="en-US"/>
                </w:rPr>
                <w:t>[</w:t>
              </w:r>
              <w:r>
                <w:rPr>
                  <w:noProof/>
                </w:rPr>
                <w:t>В</w:t>
              </w:r>
              <w:r w:rsidRPr="00B846A9">
                <w:rPr>
                  <w:noProof/>
                  <w:lang w:val="en-US"/>
                </w:rPr>
                <w:t xml:space="preserve"> </w:t>
              </w:r>
              <w:r>
                <w:rPr>
                  <w:noProof/>
                </w:rPr>
                <w:t>Интернете</w:t>
              </w:r>
              <w:r w:rsidRPr="00B846A9">
                <w:rPr>
                  <w:noProof/>
                  <w:lang w:val="en-US"/>
                </w:rPr>
                <w:t xml:space="preserve">] </w:t>
              </w:r>
              <w:r w:rsidRPr="00B846A9">
                <w:rPr>
                  <w:noProof/>
                  <w:lang w:val="en-US"/>
                </w:rPr>
                <w:br/>
                <w:t xml:space="preserve">Available at: </w:t>
              </w:r>
              <w:r w:rsidRPr="00B846A9">
                <w:rPr>
                  <w:noProof/>
                  <w:u w:val="single"/>
                  <w:lang w:val="en-US"/>
                </w:rPr>
                <w:t>https://www.theguardian.com/commentisfree/2019/aug/19/railway-heart-of-wales-line-social-rail</w:t>
              </w:r>
              <w:r w:rsidR="002F3AD6">
                <w:rPr>
                  <w:noProof/>
                  <w:lang w:val="en-US"/>
                </w:rPr>
                <w:br/>
                <w:t>(Assecced:  28 April  2020</w:t>
              </w:r>
              <w:r w:rsidRPr="00B846A9">
                <w:rPr>
                  <w:noProof/>
                  <w:lang w:val="en-US"/>
                </w:rPr>
                <w:t>].</w:t>
              </w:r>
            </w:p>
            <w:p w14:paraId="719F3883" w14:textId="04513E65" w:rsidR="00B846A9" w:rsidRPr="00B846A9" w:rsidRDefault="00B846A9" w:rsidP="00B846A9">
              <w:pPr>
                <w:pStyle w:val="a7"/>
                <w:rPr>
                  <w:noProof/>
                  <w:lang w:val="en-US"/>
                </w:rPr>
              </w:pPr>
              <w:r w:rsidRPr="00B846A9">
                <w:rPr>
                  <w:noProof/>
                  <w:lang w:val="en-US"/>
                </w:rPr>
                <w:t>Lim, A., Lee, A. &amp; Lee, H.,</w:t>
              </w:r>
              <w:r w:rsidR="002243EE">
                <w:rPr>
                  <w:noProof/>
                  <w:lang w:val="en-US"/>
                </w:rPr>
                <w:t>(</w:t>
              </w:r>
              <w:r w:rsidRPr="00B846A9">
                <w:rPr>
                  <w:noProof/>
                  <w:lang w:val="en-US"/>
                </w:rPr>
                <w:t xml:space="preserve"> 2005</w:t>
              </w:r>
              <w:r w:rsidR="002243EE">
                <w:rPr>
                  <w:noProof/>
                  <w:lang w:val="en-US"/>
                </w:rPr>
                <w:t>)</w:t>
              </w:r>
              <w:r w:rsidRPr="00B846A9">
                <w:rPr>
                  <w:noProof/>
                  <w:lang w:val="en-US"/>
                </w:rPr>
                <w:t xml:space="preserve">. Formulating strategies for stakeholder management: a case-based reasoning approach. </w:t>
              </w:r>
              <w:r w:rsidRPr="002F3AD6">
                <w:rPr>
                  <w:i/>
                  <w:iCs/>
                  <w:noProof/>
                  <w:u w:val="single"/>
                  <w:lang w:val="en-US"/>
                </w:rPr>
                <w:t>Expert systems with Application</w:t>
              </w:r>
              <w:r w:rsidRPr="00B846A9">
                <w:rPr>
                  <w:i/>
                  <w:iCs/>
                  <w:noProof/>
                  <w:lang w:val="en-US"/>
                </w:rPr>
                <w:t xml:space="preserve">s, </w:t>
              </w:r>
              <w:r w:rsidRPr="00B846A9">
                <w:rPr>
                  <w:noProof/>
                  <w:lang w:val="en-US"/>
                </w:rPr>
                <w:t>28(4), pp. 831-840.</w:t>
              </w:r>
            </w:p>
            <w:p w14:paraId="0447DF32" w14:textId="77437EA5" w:rsidR="00B846A9" w:rsidRPr="002F3AD6" w:rsidRDefault="00B846A9" w:rsidP="00B846A9">
              <w:pPr>
                <w:pStyle w:val="a7"/>
                <w:rPr>
                  <w:noProof/>
                  <w:lang w:val="en-US"/>
                </w:rPr>
              </w:pPr>
              <w:r w:rsidRPr="00B846A9">
                <w:rPr>
                  <w:noProof/>
                  <w:lang w:val="en-US"/>
                </w:rPr>
                <w:t xml:space="preserve">Llanrhydithon.files.wordpress.com, 2017. </w:t>
              </w:r>
              <w:r w:rsidRPr="00B846A9">
                <w:rPr>
                  <w:i/>
                  <w:iCs/>
                  <w:noProof/>
                  <w:lang w:val="en-US"/>
                </w:rPr>
                <w:t xml:space="preserve">Heart-of-wales-line-trail-report-final. </w:t>
              </w:r>
              <w:r w:rsidRPr="002F3AD6">
                <w:rPr>
                  <w:noProof/>
                  <w:lang w:val="en-US"/>
                </w:rPr>
                <w:t>[</w:t>
              </w:r>
              <w:r>
                <w:rPr>
                  <w:noProof/>
                </w:rPr>
                <w:t>В</w:t>
              </w:r>
              <w:r w:rsidRPr="002F3AD6">
                <w:rPr>
                  <w:noProof/>
                  <w:lang w:val="en-US"/>
                </w:rPr>
                <w:t xml:space="preserve"> </w:t>
              </w:r>
              <w:r>
                <w:rPr>
                  <w:noProof/>
                </w:rPr>
                <w:t>Интернете</w:t>
              </w:r>
              <w:r w:rsidRPr="002F3AD6">
                <w:rPr>
                  <w:noProof/>
                  <w:lang w:val="en-US"/>
                </w:rPr>
                <w:t xml:space="preserve">] </w:t>
              </w:r>
              <w:r w:rsidRPr="002F3AD6">
                <w:rPr>
                  <w:noProof/>
                  <w:lang w:val="en-US"/>
                </w:rPr>
                <w:br/>
                <w:t xml:space="preserve">Available at: </w:t>
              </w:r>
              <w:r w:rsidRPr="002F3AD6">
                <w:rPr>
                  <w:noProof/>
                  <w:u w:val="single"/>
                  <w:lang w:val="en-US"/>
                </w:rPr>
                <w:t>https://llanrhydithon.files.wordpress.com/2017/03/heart-of-wales-line-trail-report-final.pdf</w:t>
              </w:r>
              <w:r w:rsidR="002F3AD6" w:rsidRPr="002F3AD6">
                <w:rPr>
                  <w:noProof/>
                  <w:lang w:val="en-US"/>
                </w:rPr>
                <w:br/>
                <w:t>(</w:t>
              </w:r>
              <w:r w:rsidR="002F3AD6">
                <w:rPr>
                  <w:noProof/>
                  <w:lang w:val="en-US"/>
                </w:rPr>
                <w:t>Accessed</w:t>
              </w:r>
              <w:r w:rsidR="002F3AD6" w:rsidRPr="002F3AD6">
                <w:rPr>
                  <w:noProof/>
                  <w:lang w:val="en-US"/>
                </w:rPr>
                <w:t>:</w:t>
              </w:r>
              <w:r w:rsidR="002F3AD6">
                <w:rPr>
                  <w:noProof/>
                  <w:lang w:val="en-US"/>
                </w:rPr>
                <w:t xml:space="preserve">  27 April 2020)</w:t>
              </w:r>
            </w:p>
            <w:p w14:paraId="544A4054" w14:textId="14AFB901" w:rsidR="00B846A9" w:rsidRPr="00B846A9" w:rsidRDefault="00B846A9" w:rsidP="00B846A9">
              <w:pPr>
                <w:pStyle w:val="a7"/>
                <w:rPr>
                  <w:noProof/>
                  <w:lang w:val="en-US"/>
                </w:rPr>
              </w:pPr>
              <w:r w:rsidRPr="00B846A9">
                <w:rPr>
                  <w:noProof/>
                  <w:lang w:val="en-US"/>
                </w:rPr>
                <w:t xml:space="preserve">Michaniak, D., </w:t>
              </w:r>
              <w:r w:rsidR="002F3AD6">
                <w:rPr>
                  <w:noProof/>
                  <w:lang w:val="en-US"/>
                </w:rPr>
                <w:t>(</w:t>
              </w:r>
              <w:r w:rsidRPr="00B846A9">
                <w:rPr>
                  <w:noProof/>
                  <w:lang w:val="en-US"/>
                </w:rPr>
                <w:t>2016</w:t>
              </w:r>
              <w:r w:rsidR="002F3AD6">
                <w:rPr>
                  <w:noProof/>
                  <w:lang w:val="en-US"/>
                </w:rPr>
                <w:t>)</w:t>
              </w:r>
              <w:r w:rsidRPr="00B846A9">
                <w:rPr>
                  <w:noProof/>
                  <w:lang w:val="en-US"/>
                </w:rPr>
                <w:t xml:space="preserve">. Role of railway transport in tourism:selected problems and examples. </w:t>
              </w:r>
              <w:r w:rsidRPr="002F3AD6">
                <w:rPr>
                  <w:i/>
                  <w:iCs/>
                  <w:noProof/>
                  <w:u w:val="single"/>
                  <w:lang w:val="en-US"/>
                </w:rPr>
                <w:t>Slovak academy of Sciences</w:t>
              </w:r>
              <w:r w:rsidRPr="00B846A9">
                <w:rPr>
                  <w:i/>
                  <w:iCs/>
                  <w:noProof/>
                  <w:lang w:val="en-US"/>
                </w:rPr>
                <w:t xml:space="preserve">, </w:t>
              </w:r>
              <w:r w:rsidRPr="00B846A9">
                <w:rPr>
                  <w:noProof/>
                  <w:lang w:val="en-US"/>
                </w:rPr>
                <w:t>p. 107.</w:t>
              </w:r>
            </w:p>
            <w:p w14:paraId="3F92B513" w14:textId="74CCFD98" w:rsidR="00B846A9" w:rsidRPr="00B846A9" w:rsidRDefault="00B846A9" w:rsidP="00B846A9">
              <w:pPr>
                <w:pStyle w:val="a7"/>
                <w:rPr>
                  <w:noProof/>
                  <w:lang w:val="en-US"/>
                </w:rPr>
              </w:pPr>
              <w:r w:rsidRPr="00B846A9">
                <w:rPr>
                  <w:noProof/>
                  <w:lang w:val="en-US"/>
                </w:rPr>
                <w:t xml:space="preserve">Raildeliverygroup.com, 2019. </w:t>
              </w:r>
              <w:r w:rsidRPr="00B846A9">
                <w:rPr>
                  <w:i/>
                  <w:iCs/>
                  <w:noProof/>
                  <w:lang w:val="en-US"/>
                </w:rPr>
                <w:t xml:space="preserve">Economic benefit from rail tourism.. </w:t>
              </w:r>
              <w:r w:rsidRPr="00B846A9">
                <w:rPr>
                  <w:noProof/>
                  <w:lang w:val="en-US"/>
                </w:rPr>
                <w:t>[</w:t>
              </w:r>
              <w:r>
                <w:rPr>
                  <w:noProof/>
                </w:rPr>
                <w:t>В</w:t>
              </w:r>
              <w:r w:rsidRPr="00B846A9">
                <w:rPr>
                  <w:noProof/>
                  <w:lang w:val="en-US"/>
                </w:rPr>
                <w:t xml:space="preserve"> </w:t>
              </w:r>
              <w:r>
                <w:rPr>
                  <w:noProof/>
                </w:rPr>
                <w:t>Интернете</w:t>
              </w:r>
              <w:r w:rsidRPr="00B846A9">
                <w:rPr>
                  <w:noProof/>
                  <w:lang w:val="en-US"/>
                </w:rPr>
                <w:t xml:space="preserve">] </w:t>
              </w:r>
              <w:r w:rsidRPr="00B846A9">
                <w:rPr>
                  <w:noProof/>
                  <w:lang w:val="en-US"/>
                </w:rPr>
                <w:br/>
                <w:t xml:space="preserve">Available at: </w:t>
              </w:r>
              <w:r w:rsidRPr="00B846A9">
                <w:rPr>
                  <w:noProof/>
                  <w:u w:val="single"/>
                  <w:lang w:val="en-US"/>
                </w:rPr>
                <w:t>https://www.raildeliverygroup.com/about-us/our-blog/2018-cp/469774570-2018-08-24.html</w:t>
              </w:r>
              <w:r w:rsidR="002F3AD6">
                <w:rPr>
                  <w:noProof/>
                  <w:lang w:val="en-US"/>
                </w:rPr>
                <w:br/>
                <w:t>(Accessed: 27 April 2020)</w:t>
              </w:r>
              <w:r w:rsidRPr="00B846A9">
                <w:rPr>
                  <w:noProof/>
                  <w:lang w:val="en-US"/>
                </w:rPr>
                <w:t>.</w:t>
              </w:r>
            </w:p>
            <w:p w14:paraId="7A397C94" w14:textId="180F8B7A" w:rsidR="00B846A9" w:rsidRPr="00B846A9" w:rsidRDefault="00B846A9" w:rsidP="00B846A9">
              <w:pPr>
                <w:pStyle w:val="a7"/>
                <w:rPr>
                  <w:noProof/>
                  <w:lang w:val="en-US"/>
                </w:rPr>
              </w:pPr>
              <w:r w:rsidRPr="00B846A9">
                <w:rPr>
                  <w:noProof/>
                  <w:lang w:val="en-US"/>
                </w:rPr>
                <w:t xml:space="preserve">Stolton, S. &amp; Dudley, N., </w:t>
              </w:r>
              <w:r w:rsidR="00113C02">
                <w:rPr>
                  <w:noProof/>
                  <w:lang w:val="en-US"/>
                </w:rPr>
                <w:t>(</w:t>
              </w:r>
              <w:r w:rsidRPr="00B846A9">
                <w:rPr>
                  <w:noProof/>
                  <w:lang w:val="en-US"/>
                </w:rPr>
                <w:t>1999</w:t>
              </w:r>
              <w:r w:rsidR="00113C02">
                <w:rPr>
                  <w:noProof/>
                  <w:lang w:val="en-US"/>
                </w:rPr>
                <w:t>)</w:t>
              </w:r>
              <w:r w:rsidRPr="00B846A9">
                <w:rPr>
                  <w:noProof/>
                  <w:lang w:val="en-US"/>
                </w:rPr>
                <w:t xml:space="preserve">. </w:t>
              </w:r>
              <w:r w:rsidRPr="00B846A9">
                <w:rPr>
                  <w:i/>
                  <w:iCs/>
                  <w:noProof/>
                  <w:lang w:val="en-US"/>
                </w:rPr>
                <w:t xml:space="preserve">Partnerships for protection.New strategies for planning and managing for protected area. </w:t>
              </w:r>
              <w:r w:rsidRPr="00B846A9">
                <w:rPr>
                  <w:noProof/>
                  <w:lang w:val="en-US"/>
                </w:rPr>
                <w:t>London: Eartscan Publications Ltd..</w:t>
              </w:r>
            </w:p>
            <w:p w14:paraId="0A6D4270" w14:textId="6D786A02" w:rsidR="00B846A9" w:rsidRPr="002F3AD6" w:rsidRDefault="00B846A9" w:rsidP="00B846A9">
              <w:pPr>
                <w:pStyle w:val="a7"/>
                <w:rPr>
                  <w:noProof/>
                  <w:lang w:val="en-US"/>
                </w:rPr>
              </w:pPr>
              <w:r w:rsidRPr="00B846A9">
                <w:rPr>
                  <w:noProof/>
                  <w:lang w:val="en-US"/>
                </w:rPr>
                <w:t>Transport.gov.sco,</w:t>
              </w:r>
              <w:r w:rsidR="00113C02">
                <w:rPr>
                  <w:noProof/>
                  <w:lang w:val="en-US"/>
                </w:rPr>
                <w:t>(</w:t>
              </w:r>
              <w:r w:rsidRPr="00B846A9">
                <w:rPr>
                  <w:noProof/>
                  <w:lang w:val="en-US"/>
                </w:rPr>
                <w:t xml:space="preserve"> 2019</w:t>
              </w:r>
              <w:r w:rsidR="00113C02">
                <w:rPr>
                  <w:noProof/>
                  <w:lang w:val="en-US"/>
                </w:rPr>
                <w:t>)</w:t>
              </w:r>
              <w:r w:rsidRPr="00B846A9">
                <w:rPr>
                  <w:noProof/>
                  <w:lang w:val="en-US"/>
                </w:rPr>
                <w:t xml:space="preserve">. </w:t>
              </w:r>
              <w:r w:rsidRPr="00B846A9">
                <w:rPr>
                  <w:i/>
                  <w:iCs/>
                  <w:noProof/>
                  <w:lang w:val="en-US"/>
                </w:rPr>
                <w:t xml:space="preserve">Transport Scotland | Rail Policy and Strategy.. </w:t>
              </w:r>
              <w:r w:rsidRPr="00B846A9">
                <w:rPr>
                  <w:noProof/>
                  <w:lang w:val="en-US"/>
                </w:rPr>
                <w:t>[</w:t>
              </w:r>
              <w:r>
                <w:rPr>
                  <w:noProof/>
                </w:rPr>
                <w:t>В</w:t>
              </w:r>
              <w:r w:rsidRPr="00B846A9">
                <w:rPr>
                  <w:noProof/>
                  <w:lang w:val="en-US"/>
                </w:rPr>
                <w:t xml:space="preserve"> </w:t>
              </w:r>
              <w:r>
                <w:rPr>
                  <w:noProof/>
                </w:rPr>
                <w:t>Интернете</w:t>
              </w:r>
              <w:r w:rsidRPr="00B846A9">
                <w:rPr>
                  <w:noProof/>
                  <w:lang w:val="en-US"/>
                </w:rPr>
                <w:t xml:space="preserve">] </w:t>
              </w:r>
              <w:r w:rsidRPr="00B846A9">
                <w:rPr>
                  <w:noProof/>
                  <w:lang w:val="en-US"/>
                </w:rPr>
                <w:br/>
                <w:t xml:space="preserve">Available at: </w:t>
              </w:r>
              <w:r w:rsidRPr="00B846A9">
                <w:rPr>
                  <w:noProof/>
                  <w:u w:val="single"/>
                  <w:lang w:val="en-US"/>
                </w:rPr>
                <w:t xml:space="preserve">Transport.gov.scot. (2019). Transport Scotland | Rail Policy and Strategy. </w:t>
              </w:r>
              <w:r w:rsidRPr="002F3AD6">
                <w:rPr>
                  <w:noProof/>
                  <w:u w:val="single"/>
                  <w:lang w:val="en-US"/>
                </w:rPr>
                <w:t xml:space="preserve">[ohttps://www.transport.gov.scot/public-transport/rail/rail-policy-and-strategy/ </w:t>
              </w:r>
              <w:r w:rsidR="002F3AD6" w:rsidRPr="002F3AD6">
                <w:rPr>
                  <w:noProof/>
                  <w:lang w:val="en-US"/>
                </w:rPr>
                <w:br/>
                <w:t>(</w:t>
              </w:r>
              <w:r w:rsidR="002F3AD6">
                <w:rPr>
                  <w:noProof/>
                  <w:lang w:val="en-US"/>
                </w:rPr>
                <w:t>Accessed</w:t>
              </w:r>
              <w:r w:rsidR="002F3AD6" w:rsidRPr="002F3AD6">
                <w:rPr>
                  <w:noProof/>
                  <w:lang w:val="en-US"/>
                </w:rPr>
                <w:t>: 22 April</w:t>
              </w:r>
              <w:r w:rsidR="002F3AD6">
                <w:rPr>
                  <w:noProof/>
                  <w:lang w:val="en-US"/>
                </w:rPr>
                <w:t>,</w:t>
              </w:r>
              <w:r w:rsidR="002F3AD6" w:rsidRPr="002F3AD6">
                <w:rPr>
                  <w:noProof/>
                  <w:lang w:val="en-US"/>
                </w:rPr>
                <w:t xml:space="preserve"> 2020</w:t>
              </w:r>
              <w:r w:rsidR="002F3AD6">
                <w:rPr>
                  <w:noProof/>
                  <w:lang w:val="en-US"/>
                </w:rPr>
                <w:t>)</w:t>
              </w:r>
              <w:r w:rsidRPr="002F3AD6">
                <w:rPr>
                  <w:noProof/>
                  <w:lang w:val="en-US"/>
                </w:rPr>
                <w:t>.</w:t>
              </w:r>
            </w:p>
            <w:p w14:paraId="1C9A8227" w14:textId="593426EE" w:rsidR="00B846A9" w:rsidRPr="00B846A9" w:rsidRDefault="00B846A9" w:rsidP="00B846A9">
              <w:pPr>
                <w:pStyle w:val="a7"/>
                <w:rPr>
                  <w:noProof/>
                  <w:lang w:val="en-US"/>
                </w:rPr>
              </w:pPr>
              <w:r w:rsidRPr="00B846A9">
                <w:rPr>
                  <w:noProof/>
                  <w:lang w:val="en-US"/>
                </w:rPr>
                <w:t xml:space="preserve">Vayyavur, R., </w:t>
              </w:r>
              <w:r w:rsidR="00113C02">
                <w:rPr>
                  <w:noProof/>
                  <w:lang w:val="en-US"/>
                </w:rPr>
                <w:t>(</w:t>
              </w:r>
              <w:r w:rsidRPr="00B846A9">
                <w:rPr>
                  <w:noProof/>
                  <w:lang w:val="en-US"/>
                </w:rPr>
                <w:t>2015</w:t>
              </w:r>
              <w:r w:rsidR="00113C02">
                <w:rPr>
                  <w:noProof/>
                  <w:lang w:val="en-US"/>
                </w:rPr>
                <w:t>)</w:t>
              </w:r>
              <w:r w:rsidRPr="00B846A9">
                <w:rPr>
                  <w:noProof/>
                  <w:lang w:val="en-US"/>
                </w:rPr>
                <w:t xml:space="preserve">. Journal for Studies in Management and Planning Project Stakeholder Management and StakeholderAnalysis. </w:t>
              </w:r>
              <w:r w:rsidRPr="00113C02">
                <w:rPr>
                  <w:i/>
                  <w:iCs/>
                  <w:noProof/>
                  <w:u w:val="single"/>
                  <w:lang w:val="en-US"/>
                </w:rPr>
                <w:t>Journal for Studies in Management and Planning</w:t>
              </w:r>
              <w:r w:rsidRPr="00B846A9">
                <w:rPr>
                  <w:i/>
                  <w:iCs/>
                  <w:noProof/>
                  <w:lang w:val="en-US"/>
                </w:rPr>
                <w:t xml:space="preserve">, </w:t>
              </w:r>
              <w:r w:rsidRPr="00B846A9">
                <w:rPr>
                  <w:noProof/>
                  <w:lang w:val="en-US"/>
                </w:rPr>
                <w:t>1(6), p. 252.</w:t>
              </w:r>
            </w:p>
            <w:p w14:paraId="6E7FE63C" w14:textId="68F60314" w:rsidR="00B846A9" w:rsidRDefault="00B846A9" w:rsidP="00B846A9">
              <w:pPr>
                <w:pStyle w:val="a7"/>
                <w:rPr>
                  <w:noProof/>
                </w:rPr>
              </w:pPr>
              <w:r w:rsidRPr="00B846A9">
                <w:rPr>
                  <w:noProof/>
                  <w:lang w:val="en-US"/>
                </w:rPr>
                <w:t xml:space="preserve">Yilmaz, B. S. &amp; Gunel, O. D., </w:t>
              </w:r>
              <w:r w:rsidR="002F3AD6">
                <w:rPr>
                  <w:noProof/>
                  <w:lang w:val="en-US"/>
                </w:rPr>
                <w:t>(</w:t>
              </w:r>
              <w:r w:rsidRPr="00B846A9">
                <w:rPr>
                  <w:noProof/>
                  <w:lang w:val="en-US"/>
                </w:rPr>
                <w:t>2009</w:t>
              </w:r>
              <w:r w:rsidR="002F3AD6">
                <w:rPr>
                  <w:noProof/>
                  <w:lang w:val="en-US"/>
                </w:rPr>
                <w:t>)</w:t>
              </w:r>
              <w:r w:rsidRPr="00B846A9">
                <w:rPr>
                  <w:noProof/>
                  <w:lang w:val="en-US"/>
                </w:rPr>
                <w:t xml:space="preserve">. The importance of strategic stakeholder management in tourism sector:research on probable applications. </w:t>
              </w:r>
              <w:r w:rsidRPr="002F3AD6">
                <w:rPr>
                  <w:i/>
                  <w:iCs/>
                  <w:noProof/>
                  <w:u w:val="single"/>
                </w:rPr>
                <w:t>Journal of Tourism</w:t>
              </w:r>
              <w:r>
                <w:rPr>
                  <w:i/>
                  <w:iCs/>
                  <w:noProof/>
                </w:rPr>
                <w:t xml:space="preserve">, </w:t>
              </w:r>
              <w:r>
                <w:rPr>
                  <w:noProof/>
                </w:rPr>
                <w:t>4(1), pp. 97-103.</w:t>
              </w:r>
            </w:p>
            <w:p w14:paraId="7097EB9F" w14:textId="38A426EB" w:rsidR="00B846A9" w:rsidRDefault="00B846A9" w:rsidP="00B846A9">
              <w:r>
                <w:rPr>
                  <w:b/>
                  <w:bCs/>
                </w:rPr>
                <w:fldChar w:fldCharType="end"/>
              </w:r>
            </w:p>
          </w:sdtContent>
        </w:sdt>
      </w:sdtContent>
    </w:sdt>
    <w:p w14:paraId="22C84FBB" w14:textId="77777777" w:rsidR="00B846A9" w:rsidRPr="00B846A9" w:rsidRDefault="00B846A9" w:rsidP="00B846A9">
      <w:pPr>
        <w:rPr>
          <w:lang w:val="en-US" w:eastAsia="ru-RU"/>
        </w:rPr>
      </w:pPr>
    </w:p>
    <w:p w14:paraId="69A09C6F" w14:textId="519E350D" w:rsidR="007A5E7A" w:rsidRDefault="007A5E7A" w:rsidP="00E76DF9">
      <w:pPr>
        <w:spacing w:line="360" w:lineRule="auto"/>
        <w:rPr>
          <w:rFonts w:ascii="Arial" w:hAnsi="Arial" w:cs="Arial"/>
          <w:lang w:val="en-US"/>
        </w:rPr>
      </w:pPr>
    </w:p>
    <w:p w14:paraId="3D660EB0" w14:textId="77777777" w:rsidR="007A5E7A" w:rsidRPr="00E76DF9" w:rsidRDefault="007A5E7A" w:rsidP="00E76DF9">
      <w:pPr>
        <w:spacing w:line="360" w:lineRule="auto"/>
        <w:rPr>
          <w:rFonts w:ascii="Arial" w:hAnsi="Arial" w:cs="Arial"/>
          <w:lang w:val="en-US"/>
        </w:rPr>
      </w:pPr>
    </w:p>
    <w:sectPr w:rsidR="007A5E7A" w:rsidRPr="00E76DF9" w:rsidSect="00A32998">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1B205F" w14:textId="77777777" w:rsidR="00CD6D34" w:rsidRDefault="00CD6D34" w:rsidP="003C1E15">
      <w:pPr>
        <w:spacing w:after="0" w:line="240" w:lineRule="auto"/>
      </w:pPr>
      <w:r>
        <w:separator/>
      </w:r>
    </w:p>
  </w:endnote>
  <w:endnote w:type="continuationSeparator" w:id="0">
    <w:p w14:paraId="7FF11118" w14:textId="77777777" w:rsidR="00CD6D34" w:rsidRDefault="00CD6D34" w:rsidP="003C1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CC"/>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B769B9" w14:textId="77777777" w:rsidR="00CD6D34" w:rsidRDefault="00CD6D34" w:rsidP="003C1E15">
      <w:pPr>
        <w:spacing w:after="0" w:line="240" w:lineRule="auto"/>
      </w:pPr>
      <w:r>
        <w:separator/>
      </w:r>
    </w:p>
  </w:footnote>
  <w:footnote w:type="continuationSeparator" w:id="0">
    <w:p w14:paraId="23108273" w14:textId="77777777" w:rsidR="00CD6D34" w:rsidRDefault="00CD6D34" w:rsidP="003C1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93B01"/>
    <w:multiLevelType w:val="multilevel"/>
    <w:tmpl w:val="C8A26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C60CF"/>
    <w:multiLevelType w:val="hybridMultilevel"/>
    <w:tmpl w:val="7DE6443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360"/>
    <w:rsid w:val="000012BE"/>
    <w:rsid w:val="00015D09"/>
    <w:rsid w:val="00030FDE"/>
    <w:rsid w:val="000719F8"/>
    <w:rsid w:val="000A3D78"/>
    <w:rsid w:val="000B194E"/>
    <w:rsid w:val="000C4234"/>
    <w:rsid w:val="000F3336"/>
    <w:rsid w:val="001017D2"/>
    <w:rsid w:val="00103937"/>
    <w:rsid w:val="00110E4F"/>
    <w:rsid w:val="00112BE7"/>
    <w:rsid w:val="00113C02"/>
    <w:rsid w:val="00121452"/>
    <w:rsid w:val="00122113"/>
    <w:rsid w:val="00122658"/>
    <w:rsid w:val="001531B7"/>
    <w:rsid w:val="00154B7B"/>
    <w:rsid w:val="00181F61"/>
    <w:rsid w:val="001A10CF"/>
    <w:rsid w:val="001A4368"/>
    <w:rsid w:val="001B4632"/>
    <w:rsid w:val="001B7A2B"/>
    <w:rsid w:val="001D7C7E"/>
    <w:rsid w:val="002018E8"/>
    <w:rsid w:val="00204A27"/>
    <w:rsid w:val="002243EE"/>
    <w:rsid w:val="00244042"/>
    <w:rsid w:val="0027124C"/>
    <w:rsid w:val="00273443"/>
    <w:rsid w:val="00283F89"/>
    <w:rsid w:val="002866B7"/>
    <w:rsid w:val="002D5B42"/>
    <w:rsid w:val="002D6C78"/>
    <w:rsid w:val="002E5000"/>
    <w:rsid w:val="002F3AD6"/>
    <w:rsid w:val="003129F2"/>
    <w:rsid w:val="003160ED"/>
    <w:rsid w:val="0032557F"/>
    <w:rsid w:val="003315A2"/>
    <w:rsid w:val="003445C8"/>
    <w:rsid w:val="00347738"/>
    <w:rsid w:val="003660AD"/>
    <w:rsid w:val="00373B47"/>
    <w:rsid w:val="003947A8"/>
    <w:rsid w:val="003A0CDF"/>
    <w:rsid w:val="003B36D4"/>
    <w:rsid w:val="003C1E15"/>
    <w:rsid w:val="003E227C"/>
    <w:rsid w:val="003F296C"/>
    <w:rsid w:val="003F6AA3"/>
    <w:rsid w:val="00442195"/>
    <w:rsid w:val="00444C7B"/>
    <w:rsid w:val="004610EE"/>
    <w:rsid w:val="004718FD"/>
    <w:rsid w:val="00484D63"/>
    <w:rsid w:val="004B0ABC"/>
    <w:rsid w:val="004B73C0"/>
    <w:rsid w:val="004C54BA"/>
    <w:rsid w:val="004C72F0"/>
    <w:rsid w:val="004E70E1"/>
    <w:rsid w:val="004F4E1A"/>
    <w:rsid w:val="004F5E6A"/>
    <w:rsid w:val="00504547"/>
    <w:rsid w:val="0051379A"/>
    <w:rsid w:val="005146B0"/>
    <w:rsid w:val="0053244F"/>
    <w:rsid w:val="00535AF6"/>
    <w:rsid w:val="005456F1"/>
    <w:rsid w:val="00557CD1"/>
    <w:rsid w:val="00560506"/>
    <w:rsid w:val="00562E92"/>
    <w:rsid w:val="00566813"/>
    <w:rsid w:val="00583559"/>
    <w:rsid w:val="005857ED"/>
    <w:rsid w:val="005A03D7"/>
    <w:rsid w:val="005A08D7"/>
    <w:rsid w:val="005B532D"/>
    <w:rsid w:val="005F512F"/>
    <w:rsid w:val="006127E2"/>
    <w:rsid w:val="00620FDE"/>
    <w:rsid w:val="00631A5B"/>
    <w:rsid w:val="00656A9D"/>
    <w:rsid w:val="00672561"/>
    <w:rsid w:val="00686034"/>
    <w:rsid w:val="006861B7"/>
    <w:rsid w:val="006B53D9"/>
    <w:rsid w:val="006C6517"/>
    <w:rsid w:val="006C7B37"/>
    <w:rsid w:val="006E3479"/>
    <w:rsid w:val="006F510D"/>
    <w:rsid w:val="0070161E"/>
    <w:rsid w:val="007127C2"/>
    <w:rsid w:val="007128D8"/>
    <w:rsid w:val="00726966"/>
    <w:rsid w:val="00731003"/>
    <w:rsid w:val="0074009B"/>
    <w:rsid w:val="00752FD1"/>
    <w:rsid w:val="007603EE"/>
    <w:rsid w:val="0076293A"/>
    <w:rsid w:val="00774FC8"/>
    <w:rsid w:val="00791578"/>
    <w:rsid w:val="007A5E7A"/>
    <w:rsid w:val="007B2BB4"/>
    <w:rsid w:val="007C0A09"/>
    <w:rsid w:val="007D3D9E"/>
    <w:rsid w:val="007E0DE6"/>
    <w:rsid w:val="007E688C"/>
    <w:rsid w:val="007F0FA2"/>
    <w:rsid w:val="008033DE"/>
    <w:rsid w:val="00806DDA"/>
    <w:rsid w:val="00810609"/>
    <w:rsid w:val="0082674C"/>
    <w:rsid w:val="00843EA3"/>
    <w:rsid w:val="00851712"/>
    <w:rsid w:val="00851A59"/>
    <w:rsid w:val="00887E93"/>
    <w:rsid w:val="00891ADE"/>
    <w:rsid w:val="008A161F"/>
    <w:rsid w:val="008A177D"/>
    <w:rsid w:val="008A3E43"/>
    <w:rsid w:val="008E793F"/>
    <w:rsid w:val="00910CB3"/>
    <w:rsid w:val="00915C37"/>
    <w:rsid w:val="009331A5"/>
    <w:rsid w:val="00933BE3"/>
    <w:rsid w:val="00934C75"/>
    <w:rsid w:val="009410B0"/>
    <w:rsid w:val="00941E08"/>
    <w:rsid w:val="00963FB0"/>
    <w:rsid w:val="009766F4"/>
    <w:rsid w:val="00982527"/>
    <w:rsid w:val="009B66BD"/>
    <w:rsid w:val="009D4906"/>
    <w:rsid w:val="009F713E"/>
    <w:rsid w:val="00A120BA"/>
    <w:rsid w:val="00A16E50"/>
    <w:rsid w:val="00A22698"/>
    <w:rsid w:val="00A32998"/>
    <w:rsid w:val="00A5752C"/>
    <w:rsid w:val="00A702AB"/>
    <w:rsid w:val="00A80A24"/>
    <w:rsid w:val="00A851FC"/>
    <w:rsid w:val="00AA77CC"/>
    <w:rsid w:val="00AD162E"/>
    <w:rsid w:val="00AD4D55"/>
    <w:rsid w:val="00B10D13"/>
    <w:rsid w:val="00B40169"/>
    <w:rsid w:val="00B846A9"/>
    <w:rsid w:val="00B953AF"/>
    <w:rsid w:val="00BA3862"/>
    <w:rsid w:val="00BA4FC9"/>
    <w:rsid w:val="00BE7360"/>
    <w:rsid w:val="00BF67BB"/>
    <w:rsid w:val="00C027D4"/>
    <w:rsid w:val="00C0755E"/>
    <w:rsid w:val="00C20C0C"/>
    <w:rsid w:val="00C223A9"/>
    <w:rsid w:val="00C24546"/>
    <w:rsid w:val="00C36720"/>
    <w:rsid w:val="00C37F63"/>
    <w:rsid w:val="00C91C92"/>
    <w:rsid w:val="00CD17F6"/>
    <w:rsid w:val="00CD6D34"/>
    <w:rsid w:val="00CE14F0"/>
    <w:rsid w:val="00CF39A7"/>
    <w:rsid w:val="00D2510B"/>
    <w:rsid w:val="00D5363F"/>
    <w:rsid w:val="00D70A7C"/>
    <w:rsid w:val="00D7689E"/>
    <w:rsid w:val="00D77046"/>
    <w:rsid w:val="00D817F7"/>
    <w:rsid w:val="00D93A3D"/>
    <w:rsid w:val="00D95FCD"/>
    <w:rsid w:val="00DC3248"/>
    <w:rsid w:val="00DD2AD3"/>
    <w:rsid w:val="00DE51DA"/>
    <w:rsid w:val="00DF0AB0"/>
    <w:rsid w:val="00DF731F"/>
    <w:rsid w:val="00E64B1C"/>
    <w:rsid w:val="00E76DF9"/>
    <w:rsid w:val="00E83FCB"/>
    <w:rsid w:val="00EA4D42"/>
    <w:rsid w:val="00ED796C"/>
    <w:rsid w:val="00ED7F92"/>
    <w:rsid w:val="00EF08D8"/>
    <w:rsid w:val="00F12DC3"/>
    <w:rsid w:val="00F234DF"/>
    <w:rsid w:val="00F24860"/>
    <w:rsid w:val="00F36812"/>
    <w:rsid w:val="00F47142"/>
    <w:rsid w:val="00F65D0C"/>
    <w:rsid w:val="00F836E5"/>
    <w:rsid w:val="00F856DE"/>
    <w:rsid w:val="00F85BD1"/>
    <w:rsid w:val="00F91A30"/>
    <w:rsid w:val="00FC77A5"/>
    <w:rsid w:val="00FD4E8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27812"/>
  <w15:chartTrackingRefBased/>
  <w15:docId w15:val="{E79BFA1C-F486-472B-BDD6-6663A92ED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27124C"/>
    <w:pPr>
      <w:keepNext/>
      <w:keepLines/>
      <w:spacing w:before="240" w:after="0"/>
      <w:outlineLvl w:val="0"/>
    </w:pPr>
    <w:rPr>
      <w:rFonts w:asciiTheme="majorHAnsi" w:eastAsiaTheme="majorEastAsia" w:hAnsiTheme="majorHAnsi" w:cstheme="majorBidi"/>
      <w:color w:val="2E74B5" w:themeColor="accent1" w:themeShade="BF"/>
      <w:sz w:val="32"/>
      <w:szCs w:val="32"/>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06DDA"/>
    <w:pPr>
      <w:spacing w:before="100" w:beforeAutospacing="1" w:after="100" w:afterAutospacing="1" w:line="240" w:lineRule="auto"/>
    </w:pPr>
    <w:rPr>
      <w:rFonts w:ascii="Times New Roman" w:eastAsia="Times New Roman" w:hAnsi="Times New Roman" w:cs="Times New Roman"/>
      <w:sz w:val="24"/>
      <w:szCs w:val="24"/>
      <w:lang w:eastAsia="ru-RU"/>
    </w:rPr>
  </w:style>
  <w:style w:type="table" w:customStyle="1" w:styleId="TableGrid">
    <w:name w:val="TableGrid"/>
    <w:rsid w:val="00C223A9"/>
    <w:pPr>
      <w:spacing w:after="0" w:line="240" w:lineRule="auto"/>
    </w:pPr>
    <w:rPr>
      <w:rFonts w:eastAsiaTheme="minorEastAsia"/>
      <w:lang w:eastAsia="ru-RU"/>
    </w:rPr>
    <w:tblPr>
      <w:tblCellMar>
        <w:top w:w="0" w:type="dxa"/>
        <w:left w:w="0" w:type="dxa"/>
        <w:bottom w:w="0" w:type="dxa"/>
        <w:right w:w="0" w:type="dxa"/>
      </w:tblCellMar>
    </w:tblPr>
  </w:style>
  <w:style w:type="character" w:styleId="a4">
    <w:name w:val="Hyperlink"/>
    <w:basedOn w:val="a0"/>
    <w:uiPriority w:val="99"/>
    <w:unhideWhenUsed/>
    <w:rsid w:val="004610EE"/>
    <w:rPr>
      <w:color w:val="0563C1" w:themeColor="hyperlink"/>
      <w:u w:val="single"/>
    </w:rPr>
  </w:style>
  <w:style w:type="character" w:customStyle="1" w:styleId="st">
    <w:name w:val="st"/>
    <w:basedOn w:val="a0"/>
    <w:rsid w:val="00BA3862"/>
  </w:style>
  <w:style w:type="character" w:styleId="a5">
    <w:name w:val="Emphasis"/>
    <w:basedOn w:val="a0"/>
    <w:uiPriority w:val="20"/>
    <w:qFormat/>
    <w:rsid w:val="00BA3862"/>
    <w:rPr>
      <w:i/>
      <w:iCs/>
    </w:rPr>
  </w:style>
  <w:style w:type="character" w:customStyle="1" w:styleId="selectable">
    <w:name w:val="selectable"/>
    <w:basedOn w:val="a0"/>
    <w:rsid w:val="00103937"/>
  </w:style>
  <w:style w:type="character" w:styleId="a6">
    <w:name w:val="FollowedHyperlink"/>
    <w:basedOn w:val="a0"/>
    <w:uiPriority w:val="99"/>
    <w:semiHidden/>
    <w:unhideWhenUsed/>
    <w:rsid w:val="00204A27"/>
    <w:rPr>
      <w:color w:val="954F72" w:themeColor="followedHyperlink"/>
      <w:u w:val="single"/>
    </w:rPr>
  </w:style>
  <w:style w:type="character" w:customStyle="1" w:styleId="10">
    <w:name w:val="Заголовок 1 Знак"/>
    <w:basedOn w:val="a0"/>
    <w:link w:val="1"/>
    <w:uiPriority w:val="9"/>
    <w:rsid w:val="0027124C"/>
    <w:rPr>
      <w:rFonts w:asciiTheme="majorHAnsi" w:eastAsiaTheme="majorEastAsia" w:hAnsiTheme="majorHAnsi" w:cstheme="majorBidi"/>
      <w:color w:val="2E74B5" w:themeColor="accent1" w:themeShade="BF"/>
      <w:sz w:val="32"/>
      <w:szCs w:val="32"/>
      <w:lang w:eastAsia="ru-RU"/>
    </w:rPr>
  </w:style>
  <w:style w:type="paragraph" w:styleId="a7">
    <w:name w:val="Bibliography"/>
    <w:basedOn w:val="a"/>
    <w:next w:val="a"/>
    <w:uiPriority w:val="37"/>
    <w:unhideWhenUsed/>
    <w:rsid w:val="0027124C"/>
  </w:style>
  <w:style w:type="paragraph" w:styleId="a8">
    <w:name w:val="Revision"/>
    <w:hidden/>
    <w:uiPriority w:val="99"/>
    <w:semiHidden/>
    <w:rsid w:val="00B10D13"/>
    <w:pPr>
      <w:spacing w:after="0" w:line="240" w:lineRule="auto"/>
    </w:pPr>
  </w:style>
  <w:style w:type="paragraph" w:styleId="a9">
    <w:name w:val="Balloon Text"/>
    <w:basedOn w:val="a"/>
    <w:link w:val="aa"/>
    <w:uiPriority w:val="99"/>
    <w:semiHidden/>
    <w:unhideWhenUsed/>
    <w:rsid w:val="00B10D13"/>
    <w:pPr>
      <w:spacing w:after="0" w:line="240" w:lineRule="auto"/>
    </w:pPr>
    <w:rPr>
      <w:rFonts w:ascii="Segoe UI" w:hAnsi="Segoe UI" w:cs="Segoe UI"/>
      <w:sz w:val="18"/>
      <w:szCs w:val="18"/>
    </w:rPr>
  </w:style>
  <w:style w:type="character" w:customStyle="1" w:styleId="aa">
    <w:name w:val="Текст выноски Знак"/>
    <w:basedOn w:val="a0"/>
    <w:link w:val="a9"/>
    <w:uiPriority w:val="99"/>
    <w:semiHidden/>
    <w:rsid w:val="00B10D13"/>
    <w:rPr>
      <w:rFonts w:ascii="Segoe UI" w:hAnsi="Segoe UI" w:cs="Segoe UI"/>
      <w:sz w:val="18"/>
      <w:szCs w:val="18"/>
    </w:rPr>
  </w:style>
  <w:style w:type="paragraph" w:styleId="ab">
    <w:name w:val="List Paragraph"/>
    <w:basedOn w:val="a"/>
    <w:uiPriority w:val="34"/>
    <w:qFormat/>
    <w:rsid w:val="00915C37"/>
    <w:pPr>
      <w:ind w:left="720"/>
      <w:contextualSpacing/>
    </w:pPr>
  </w:style>
  <w:style w:type="paragraph" w:styleId="ac">
    <w:name w:val="header"/>
    <w:basedOn w:val="a"/>
    <w:link w:val="ad"/>
    <w:uiPriority w:val="99"/>
    <w:unhideWhenUsed/>
    <w:rsid w:val="003C1E15"/>
    <w:pPr>
      <w:tabs>
        <w:tab w:val="center" w:pos="4677"/>
        <w:tab w:val="right" w:pos="9355"/>
      </w:tabs>
      <w:spacing w:after="0" w:line="240" w:lineRule="auto"/>
    </w:pPr>
  </w:style>
  <w:style w:type="character" w:customStyle="1" w:styleId="ad">
    <w:name w:val="Верхний колонтитул Знак"/>
    <w:basedOn w:val="a0"/>
    <w:link w:val="ac"/>
    <w:uiPriority w:val="99"/>
    <w:rsid w:val="003C1E15"/>
  </w:style>
  <w:style w:type="paragraph" w:styleId="ae">
    <w:name w:val="footer"/>
    <w:basedOn w:val="a"/>
    <w:link w:val="af"/>
    <w:uiPriority w:val="99"/>
    <w:unhideWhenUsed/>
    <w:rsid w:val="003C1E15"/>
    <w:pPr>
      <w:tabs>
        <w:tab w:val="center" w:pos="4677"/>
        <w:tab w:val="right" w:pos="9355"/>
      </w:tabs>
      <w:spacing w:after="0" w:line="240" w:lineRule="auto"/>
    </w:pPr>
  </w:style>
  <w:style w:type="character" w:customStyle="1" w:styleId="af">
    <w:name w:val="Нижний колонтитул Знак"/>
    <w:basedOn w:val="a0"/>
    <w:link w:val="ae"/>
    <w:uiPriority w:val="99"/>
    <w:rsid w:val="003C1E15"/>
  </w:style>
  <w:style w:type="character" w:styleId="af0">
    <w:name w:val="Strong"/>
    <w:basedOn w:val="a0"/>
    <w:uiPriority w:val="22"/>
    <w:qFormat/>
    <w:rsid w:val="002866B7"/>
    <w:rPr>
      <w:b/>
      <w:bCs/>
    </w:rPr>
  </w:style>
  <w:style w:type="paragraph" w:styleId="af1">
    <w:name w:val="No Spacing"/>
    <w:link w:val="af2"/>
    <w:uiPriority w:val="1"/>
    <w:qFormat/>
    <w:rsid w:val="00A32998"/>
    <w:pPr>
      <w:spacing w:after="0" w:line="240" w:lineRule="auto"/>
    </w:pPr>
    <w:rPr>
      <w:rFonts w:eastAsiaTheme="minorEastAsia"/>
      <w:lang w:eastAsia="ru-RU"/>
    </w:rPr>
  </w:style>
  <w:style w:type="character" w:customStyle="1" w:styleId="af2">
    <w:name w:val="Без интервала Знак"/>
    <w:basedOn w:val="a0"/>
    <w:link w:val="af1"/>
    <w:uiPriority w:val="1"/>
    <w:rsid w:val="00A32998"/>
    <w:rPr>
      <w:rFonts w:eastAsiaTheme="minorEastAsia"/>
      <w:lang w:eastAsia="ru-RU"/>
    </w:rPr>
  </w:style>
  <w:style w:type="paragraph" w:styleId="af3">
    <w:name w:val="TOC Heading"/>
    <w:basedOn w:val="1"/>
    <w:next w:val="a"/>
    <w:uiPriority w:val="39"/>
    <w:unhideWhenUsed/>
    <w:qFormat/>
    <w:rsid w:val="00A32998"/>
    <w:pPr>
      <w:outlineLvl w:val="9"/>
    </w:pPr>
  </w:style>
  <w:style w:type="paragraph" w:styleId="11">
    <w:name w:val="toc 1"/>
    <w:basedOn w:val="a"/>
    <w:next w:val="a"/>
    <w:autoRedefine/>
    <w:uiPriority w:val="39"/>
    <w:unhideWhenUsed/>
    <w:rsid w:val="00A3299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46407">
      <w:bodyDiv w:val="1"/>
      <w:marLeft w:val="0"/>
      <w:marRight w:val="0"/>
      <w:marTop w:val="0"/>
      <w:marBottom w:val="0"/>
      <w:divBdr>
        <w:top w:val="none" w:sz="0" w:space="0" w:color="auto"/>
        <w:left w:val="none" w:sz="0" w:space="0" w:color="auto"/>
        <w:bottom w:val="none" w:sz="0" w:space="0" w:color="auto"/>
        <w:right w:val="none" w:sz="0" w:space="0" w:color="auto"/>
      </w:divBdr>
    </w:div>
    <w:div w:id="24254899">
      <w:bodyDiv w:val="1"/>
      <w:marLeft w:val="0"/>
      <w:marRight w:val="0"/>
      <w:marTop w:val="0"/>
      <w:marBottom w:val="0"/>
      <w:divBdr>
        <w:top w:val="none" w:sz="0" w:space="0" w:color="auto"/>
        <w:left w:val="none" w:sz="0" w:space="0" w:color="auto"/>
        <w:bottom w:val="none" w:sz="0" w:space="0" w:color="auto"/>
        <w:right w:val="none" w:sz="0" w:space="0" w:color="auto"/>
      </w:divBdr>
    </w:div>
    <w:div w:id="25372903">
      <w:bodyDiv w:val="1"/>
      <w:marLeft w:val="0"/>
      <w:marRight w:val="0"/>
      <w:marTop w:val="0"/>
      <w:marBottom w:val="0"/>
      <w:divBdr>
        <w:top w:val="none" w:sz="0" w:space="0" w:color="auto"/>
        <w:left w:val="none" w:sz="0" w:space="0" w:color="auto"/>
        <w:bottom w:val="none" w:sz="0" w:space="0" w:color="auto"/>
        <w:right w:val="none" w:sz="0" w:space="0" w:color="auto"/>
      </w:divBdr>
    </w:div>
    <w:div w:id="41642497">
      <w:bodyDiv w:val="1"/>
      <w:marLeft w:val="0"/>
      <w:marRight w:val="0"/>
      <w:marTop w:val="0"/>
      <w:marBottom w:val="0"/>
      <w:divBdr>
        <w:top w:val="none" w:sz="0" w:space="0" w:color="auto"/>
        <w:left w:val="none" w:sz="0" w:space="0" w:color="auto"/>
        <w:bottom w:val="none" w:sz="0" w:space="0" w:color="auto"/>
        <w:right w:val="none" w:sz="0" w:space="0" w:color="auto"/>
      </w:divBdr>
    </w:div>
    <w:div w:id="42945561">
      <w:bodyDiv w:val="1"/>
      <w:marLeft w:val="0"/>
      <w:marRight w:val="0"/>
      <w:marTop w:val="0"/>
      <w:marBottom w:val="0"/>
      <w:divBdr>
        <w:top w:val="none" w:sz="0" w:space="0" w:color="auto"/>
        <w:left w:val="none" w:sz="0" w:space="0" w:color="auto"/>
        <w:bottom w:val="none" w:sz="0" w:space="0" w:color="auto"/>
        <w:right w:val="none" w:sz="0" w:space="0" w:color="auto"/>
      </w:divBdr>
    </w:div>
    <w:div w:id="51075552">
      <w:bodyDiv w:val="1"/>
      <w:marLeft w:val="0"/>
      <w:marRight w:val="0"/>
      <w:marTop w:val="0"/>
      <w:marBottom w:val="0"/>
      <w:divBdr>
        <w:top w:val="none" w:sz="0" w:space="0" w:color="auto"/>
        <w:left w:val="none" w:sz="0" w:space="0" w:color="auto"/>
        <w:bottom w:val="none" w:sz="0" w:space="0" w:color="auto"/>
        <w:right w:val="none" w:sz="0" w:space="0" w:color="auto"/>
      </w:divBdr>
    </w:div>
    <w:div w:id="57945710">
      <w:bodyDiv w:val="1"/>
      <w:marLeft w:val="0"/>
      <w:marRight w:val="0"/>
      <w:marTop w:val="0"/>
      <w:marBottom w:val="0"/>
      <w:divBdr>
        <w:top w:val="none" w:sz="0" w:space="0" w:color="auto"/>
        <w:left w:val="none" w:sz="0" w:space="0" w:color="auto"/>
        <w:bottom w:val="none" w:sz="0" w:space="0" w:color="auto"/>
        <w:right w:val="none" w:sz="0" w:space="0" w:color="auto"/>
      </w:divBdr>
    </w:div>
    <w:div w:id="89594041">
      <w:bodyDiv w:val="1"/>
      <w:marLeft w:val="0"/>
      <w:marRight w:val="0"/>
      <w:marTop w:val="0"/>
      <w:marBottom w:val="0"/>
      <w:divBdr>
        <w:top w:val="none" w:sz="0" w:space="0" w:color="auto"/>
        <w:left w:val="none" w:sz="0" w:space="0" w:color="auto"/>
        <w:bottom w:val="none" w:sz="0" w:space="0" w:color="auto"/>
        <w:right w:val="none" w:sz="0" w:space="0" w:color="auto"/>
      </w:divBdr>
    </w:div>
    <w:div w:id="91055299">
      <w:bodyDiv w:val="1"/>
      <w:marLeft w:val="0"/>
      <w:marRight w:val="0"/>
      <w:marTop w:val="0"/>
      <w:marBottom w:val="0"/>
      <w:divBdr>
        <w:top w:val="none" w:sz="0" w:space="0" w:color="auto"/>
        <w:left w:val="none" w:sz="0" w:space="0" w:color="auto"/>
        <w:bottom w:val="none" w:sz="0" w:space="0" w:color="auto"/>
        <w:right w:val="none" w:sz="0" w:space="0" w:color="auto"/>
      </w:divBdr>
    </w:div>
    <w:div w:id="99835890">
      <w:bodyDiv w:val="1"/>
      <w:marLeft w:val="0"/>
      <w:marRight w:val="0"/>
      <w:marTop w:val="0"/>
      <w:marBottom w:val="0"/>
      <w:divBdr>
        <w:top w:val="none" w:sz="0" w:space="0" w:color="auto"/>
        <w:left w:val="none" w:sz="0" w:space="0" w:color="auto"/>
        <w:bottom w:val="none" w:sz="0" w:space="0" w:color="auto"/>
        <w:right w:val="none" w:sz="0" w:space="0" w:color="auto"/>
      </w:divBdr>
    </w:div>
    <w:div w:id="114377479">
      <w:bodyDiv w:val="1"/>
      <w:marLeft w:val="0"/>
      <w:marRight w:val="0"/>
      <w:marTop w:val="0"/>
      <w:marBottom w:val="0"/>
      <w:divBdr>
        <w:top w:val="none" w:sz="0" w:space="0" w:color="auto"/>
        <w:left w:val="none" w:sz="0" w:space="0" w:color="auto"/>
        <w:bottom w:val="none" w:sz="0" w:space="0" w:color="auto"/>
        <w:right w:val="none" w:sz="0" w:space="0" w:color="auto"/>
      </w:divBdr>
    </w:div>
    <w:div w:id="147131210">
      <w:bodyDiv w:val="1"/>
      <w:marLeft w:val="0"/>
      <w:marRight w:val="0"/>
      <w:marTop w:val="0"/>
      <w:marBottom w:val="0"/>
      <w:divBdr>
        <w:top w:val="none" w:sz="0" w:space="0" w:color="auto"/>
        <w:left w:val="none" w:sz="0" w:space="0" w:color="auto"/>
        <w:bottom w:val="none" w:sz="0" w:space="0" w:color="auto"/>
        <w:right w:val="none" w:sz="0" w:space="0" w:color="auto"/>
      </w:divBdr>
    </w:div>
    <w:div w:id="255283489">
      <w:bodyDiv w:val="1"/>
      <w:marLeft w:val="0"/>
      <w:marRight w:val="0"/>
      <w:marTop w:val="0"/>
      <w:marBottom w:val="0"/>
      <w:divBdr>
        <w:top w:val="none" w:sz="0" w:space="0" w:color="auto"/>
        <w:left w:val="none" w:sz="0" w:space="0" w:color="auto"/>
        <w:bottom w:val="none" w:sz="0" w:space="0" w:color="auto"/>
        <w:right w:val="none" w:sz="0" w:space="0" w:color="auto"/>
      </w:divBdr>
    </w:div>
    <w:div w:id="278145647">
      <w:bodyDiv w:val="1"/>
      <w:marLeft w:val="0"/>
      <w:marRight w:val="0"/>
      <w:marTop w:val="0"/>
      <w:marBottom w:val="0"/>
      <w:divBdr>
        <w:top w:val="none" w:sz="0" w:space="0" w:color="auto"/>
        <w:left w:val="none" w:sz="0" w:space="0" w:color="auto"/>
        <w:bottom w:val="none" w:sz="0" w:space="0" w:color="auto"/>
        <w:right w:val="none" w:sz="0" w:space="0" w:color="auto"/>
      </w:divBdr>
    </w:div>
    <w:div w:id="304433722">
      <w:bodyDiv w:val="1"/>
      <w:marLeft w:val="0"/>
      <w:marRight w:val="0"/>
      <w:marTop w:val="0"/>
      <w:marBottom w:val="0"/>
      <w:divBdr>
        <w:top w:val="none" w:sz="0" w:space="0" w:color="auto"/>
        <w:left w:val="none" w:sz="0" w:space="0" w:color="auto"/>
        <w:bottom w:val="none" w:sz="0" w:space="0" w:color="auto"/>
        <w:right w:val="none" w:sz="0" w:space="0" w:color="auto"/>
      </w:divBdr>
    </w:div>
    <w:div w:id="330959859">
      <w:bodyDiv w:val="1"/>
      <w:marLeft w:val="0"/>
      <w:marRight w:val="0"/>
      <w:marTop w:val="0"/>
      <w:marBottom w:val="0"/>
      <w:divBdr>
        <w:top w:val="none" w:sz="0" w:space="0" w:color="auto"/>
        <w:left w:val="none" w:sz="0" w:space="0" w:color="auto"/>
        <w:bottom w:val="none" w:sz="0" w:space="0" w:color="auto"/>
        <w:right w:val="none" w:sz="0" w:space="0" w:color="auto"/>
      </w:divBdr>
    </w:div>
    <w:div w:id="336276120">
      <w:bodyDiv w:val="1"/>
      <w:marLeft w:val="0"/>
      <w:marRight w:val="0"/>
      <w:marTop w:val="0"/>
      <w:marBottom w:val="0"/>
      <w:divBdr>
        <w:top w:val="none" w:sz="0" w:space="0" w:color="auto"/>
        <w:left w:val="none" w:sz="0" w:space="0" w:color="auto"/>
        <w:bottom w:val="none" w:sz="0" w:space="0" w:color="auto"/>
        <w:right w:val="none" w:sz="0" w:space="0" w:color="auto"/>
      </w:divBdr>
    </w:div>
    <w:div w:id="358438288">
      <w:bodyDiv w:val="1"/>
      <w:marLeft w:val="0"/>
      <w:marRight w:val="0"/>
      <w:marTop w:val="0"/>
      <w:marBottom w:val="0"/>
      <w:divBdr>
        <w:top w:val="none" w:sz="0" w:space="0" w:color="auto"/>
        <w:left w:val="none" w:sz="0" w:space="0" w:color="auto"/>
        <w:bottom w:val="none" w:sz="0" w:space="0" w:color="auto"/>
        <w:right w:val="none" w:sz="0" w:space="0" w:color="auto"/>
      </w:divBdr>
    </w:div>
    <w:div w:id="360713163">
      <w:bodyDiv w:val="1"/>
      <w:marLeft w:val="0"/>
      <w:marRight w:val="0"/>
      <w:marTop w:val="0"/>
      <w:marBottom w:val="0"/>
      <w:divBdr>
        <w:top w:val="none" w:sz="0" w:space="0" w:color="auto"/>
        <w:left w:val="none" w:sz="0" w:space="0" w:color="auto"/>
        <w:bottom w:val="none" w:sz="0" w:space="0" w:color="auto"/>
        <w:right w:val="none" w:sz="0" w:space="0" w:color="auto"/>
      </w:divBdr>
    </w:div>
    <w:div w:id="366950643">
      <w:bodyDiv w:val="1"/>
      <w:marLeft w:val="0"/>
      <w:marRight w:val="0"/>
      <w:marTop w:val="0"/>
      <w:marBottom w:val="0"/>
      <w:divBdr>
        <w:top w:val="none" w:sz="0" w:space="0" w:color="auto"/>
        <w:left w:val="none" w:sz="0" w:space="0" w:color="auto"/>
        <w:bottom w:val="none" w:sz="0" w:space="0" w:color="auto"/>
        <w:right w:val="none" w:sz="0" w:space="0" w:color="auto"/>
      </w:divBdr>
    </w:div>
    <w:div w:id="382828372">
      <w:bodyDiv w:val="1"/>
      <w:marLeft w:val="0"/>
      <w:marRight w:val="0"/>
      <w:marTop w:val="0"/>
      <w:marBottom w:val="0"/>
      <w:divBdr>
        <w:top w:val="none" w:sz="0" w:space="0" w:color="auto"/>
        <w:left w:val="none" w:sz="0" w:space="0" w:color="auto"/>
        <w:bottom w:val="none" w:sz="0" w:space="0" w:color="auto"/>
        <w:right w:val="none" w:sz="0" w:space="0" w:color="auto"/>
      </w:divBdr>
    </w:div>
    <w:div w:id="384062937">
      <w:bodyDiv w:val="1"/>
      <w:marLeft w:val="0"/>
      <w:marRight w:val="0"/>
      <w:marTop w:val="0"/>
      <w:marBottom w:val="0"/>
      <w:divBdr>
        <w:top w:val="none" w:sz="0" w:space="0" w:color="auto"/>
        <w:left w:val="none" w:sz="0" w:space="0" w:color="auto"/>
        <w:bottom w:val="none" w:sz="0" w:space="0" w:color="auto"/>
        <w:right w:val="none" w:sz="0" w:space="0" w:color="auto"/>
      </w:divBdr>
    </w:div>
    <w:div w:id="411049397">
      <w:bodyDiv w:val="1"/>
      <w:marLeft w:val="0"/>
      <w:marRight w:val="0"/>
      <w:marTop w:val="0"/>
      <w:marBottom w:val="0"/>
      <w:divBdr>
        <w:top w:val="none" w:sz="0" w:space="0" w:color="auto"/>
        <w:left w:val="none" w:sz="0" w:space="0" w:color="auto"/>
        <w:bottom w:val="none" w:sz="0" w:space="0" w:color="auto"/>
        <w:right w:val="none" w:sz="0" w:space="0" w:color="auto"/>
      </w:divBdr>
    </w:div>
    <w:div w:id="439879821">
      <w:bodyDiv w:val="1"/>
      <w:marLeft w:val="0"/>
      <w:marRight w:val="0"/>
      <w:marTop w:val="0"/>
      <w:marBottom w:val="0"/>
      <w:divBdr>
        <w:top w:val="none" w:sz="0" w:space="0" w:color="auto"/>
        <w:left w:val="none" w:sz="0" w:space="0" w:color="auto"/>
        <w:bottom w:val="none" w:sz="0" w:space="0" w:color="auto"/>
        <w:right w:val="none" w:sz="0" w:space="0" w:color="auto"/>
      </w:divBdr>
    </w:div>
    <w:div w:id="459343497">
      <w:bodyDiv w:val="1"/>
      <w:marLeft w:val="0"/>
      <w:marRight w:val="0"/>
      <w:marTop w:val="0"/>
      <w:marBottom w:val="0"/>
      <w:divBdr>
        <w:top w:val="none" w:sz="0" w:space="0" w:color="auto"/>
        <w:left w:val="none" w:sz="0" w:space="0" w:color="auto"/>
        <w:bottom w:val="none" w:sz="0" w:space="0" w:color="auto"/>
        <w:right w:val="none" w:sz="0" w:space="0" w:color="auto"/>
      </w:divBdr>
    </w:div>
    <w:div w:id="501504507">
      <w:bodyDiv w:val="1"/>
      <w:marLeft w:val="0"/>
      <w:marRight w:val="0"/>
      <w:marTop w:val="0"/>
      <w:marBottom w:val="0"/>
      <w:divBdr>
        <w:top w:val="none" w:sz="0" w:space="0" w:color="auto"/>
        <w:left w:val="none" w:sz="0" w:space="0" w:color="auto"/>
        <w:bottom w:val="none" w:sz="0" w:space="0" w:color="auto"/>
        <w:right w:val="none" w:sz="0" w:space="0" w:color="auto"/>
      </w:divBdr>
    </w:div>
    <w:div w:id="513149399">
      <w:bodyDiv w:val="1"/>
      <w:marLeft w:val="0"/>
      <w:marRight w:val="0"/>
      <w:marTop w:val="0"/>
      <w:marBottom w:val="0"/>
      <w:divBdr>
        <w:top w:val="none" w:sz="0" w:space="0" w:color="auto"/>
        <w:left w:val="none" w:sz="0" w:space="0" w:color="auto"/>
        <w:bottom w:val="none" w:sz="0" w:space="0" w:color="auto"/>
        <w:right w:val="none" w:sz="0" w:space="0" w:color="auto"/>
      </w:divBdr>
    </w:div>
    <w:div w:id="530610754">
      <w:bodyDiv w:val="1"/>
      <w:marLeft w:val="0"/>
      <w:marRight w:val="0"/>
      <w:marTop w:val="0"/>
      <w:marBottom w:val="0"/>
      <w:divBdr>
        <w:top w:val="none" w:sz="0" w:space="0" w:color="auto"/>
        <w:left w:val="none" w:sz="0" w:space="0" w:color="auto"/>
        <w:bottom w:val="none" w:sz="0" w:space="0" w:color="auto"/>
        <w:right w:val="none" w:sz="0" w:space="0" w:color="auto"/>
      </w:divBdr>
    </w:div>
    <w:div w:id="547884648">
      <w:bodyDiv w:val="1"/>
      <w:marLeft w:val="0"/>
      <w:marRight w:val="0"/>
      <w:marTop w:val="0"/>
      <w:marBottom w:val="0"/>
      <w:divBdr>
        <w:top w:val="none" w:sz="0" w:space="0" w:color="auto"/>
        <w:left w:val="none" w:sz="0" w:space="0" w:color="auto"/>
        <w:bottom w:val="none" w:sz="0" w:space="0" w:color="auto"/>
        <w:right w:val="none" w:sz="0" w:space="0" w:color="auto"/>
      </w:divBdr>
    </w:div>
    <w:div w:id="556859972">
      <w:bodyDiv w:val="1"/>
      <w:marLeft w:val="0"/>
      <w:marRight w:val="0"/>
      <w:marTop w:val="0"/>
      <w:marBottom w:val="0"/>
      <w:divBdr>
        <w:top w:val="none" w:sz="0" w:space="0" w:color="auto"/>
        <w:left w:val="none" w:sz="0" w:space="0" w:color="auto"/>
        <w:bottom w:val="none" w:sz="0" w:space="0" w:color="auto"/>
        <w:right w:val="none" w:sz="0" w:space="0" w:color="auto"/>
      </w:divBdr>
    </w:div>
    <w:div w:id="616526811">
      <w:bodyDiv w:val="1"/>
      <w:marLeft w:val="0"/>
      <w:marRight w:val="0"/>
      <w:marTop w:val="0"/>
      <w:marBottom w:val="0"/>
      <w:divBdr>
        <w:top w:val="none" w:sz="0" w:space="0" w:color="auto"/>
        <w:left w:val="none" w:sz="0" w:space="0" w:color="auto"/>
        <w:bottom w:val="none" w:sz="0" w:space="0" w:color="auto"/>
        <w:right w:val="none" w:sz="0" w:space="0" w:color="auto"/>
      </w:divBdr>
    </w:div>
    <w:div w:id="628558446">
      <w:bodyDiv w:val="1"/>
      <w:marLeft w:val="0"/>
      <w:marRight w:val="0"/>
      <w:marTop w:val="0"/>
      <w:marBottom w:val="0"/>
      <w:divBdr>
        <w:top w:val="none" w:sz="0" w:space="0" w:color="auto"/>
        <w:left w:val="none" w:sz="0" w:space="0" w:color="auto"/>
        <w:bottom w:val="none" w:sz="0" w:space="0" w:color="auto"/>
        <w:right w:val="none" w:sz="0" w:space="0" w:color="auto"/>
      </w:divBdr>
    </w:div>
    <w:div w:id="660045426">
      <w:bodyDiv w:val="1"/>
      <w:marLeft w:val="0"/>
      <w:marRight w:val="0"/>
      <w:marTop w:val="0"/>
      <w:marBottom w:val="0"/>
      <w:divBdr>
        <w:top w:val="none" w:sz="0" w:space="0" w:color="auto"/>
        <w:left w:val="none" w:sz="0" w:space="0" w:color="auto"/>
        <w:bottom w:val="none" w:sz="0" w:space="0" w:color="auto"/>
        <w:right w:val="none" w:sz="0" w:space="0" w:color="auto"/>
      </w:divBdr>
    </w:div>
    <w:div w:id="661586616">
      <w:bodyDiv w:val="1"/>
      <w:marLeft w:val="0"/>
      <w:marRight w:val="0"/>
      <w:marTop w:val="0"/>
      <w:marBottom w:val="0"/>
      <w:divBdr>
        <w:top w:val="none" w:sz="0" w:space="0" w:color="auto"/>
        <w:left w:val="none" w:sz="0" w:space="0" w:color="auto"/>
        <w:bottom w:val="none" w:sz="0" w:space="0" w:color="auto"/>
        <w:right w:val="none" w:sz="0" w:space="0" w:color="auto"/>
      </w:divBdr>
    </w:div>
    <w:div w:id="707605858">
      <w:bodyDiv w:val="1"/>
      <w:marLeft w:val="0"/>
      <w:marRight w:val="0"/>
      <w:marTop w:val="0"/>
      <w:marBottom w:val="0"/>
      <w:divBdr>
        <w:top w:val="none" w:sz="0" w:space="0" w:color="auto"/>
        <w:left w:val="none" w:sz="0" w:space="0" w:color="auto"/>
        <w:bottom w:val="none" w:sz="0" w:space="0" w:color="auto"/>
        <w:right w:val="none" w:sz="0" w:space="0" w:color="auto"/>
      </w:divBdr>
    </w:div>
    <w:div w:id="709066742">
      <w:bodyDiv w:val="1"/>
      <w:marLeft w:val="0"/>
      <w:marRight w:val="0"/>
      <w:marTop w:val="0"/>
      <w:marBottom w:val="0"/>
      <w:divBdr>
        <w:top w:val="none" w:sz="0" w:space="0" w:color="auto"/>
        <w:left w:val="none" w:sz="0" w:space="0" w:color="auto"/>
        <w:bottom w:val="none" w:sz="0" w:space="0" w:color="auto"/>
        <w:right w:val="none" w:sz="0" w:space="0" w:color="auto"/>
      </w:divBdr>
    </w:div>
    <w:div w:id="724328516">
      <w:bodyDiv w:val="1"/>
      <w:marLeft w:val="0"/>
      <w:marRight w:val="0"/>
      <w:marTop w:val="0"/>
      <w:marBottom w:val="0"/>
      <w:divBdr>
        <w:top w:val="none" w:sz="0" w:space="0" w:color="auto"/>
        <w:left w:val="none" w:sz="0" w:space="0" w:color="auto"/>
        <w:bottom w:val="none" w:sz="0" w:space="0" w:color="auto"/>
        <w:right w:val="none" w:sz="0" w:space="0" w:color="auto"/>
      </w:divBdr>
    </w:div>
    <w:div w:id="726025829">
      <w:bodyDiv w:val="1"/>
      <w:marLeft w:val="0"/>
      <w:marRight w:val="0"/>
      <w:marTop w:val="0"/>
      <w:marBottom w:val="0"/>
      <w:divBdr>
        <w:top w:val="none" w:sz="0" w:space="0" w:color="auto"/>
        <w:left w:val="none" w:sz="0" w:space="0" w:color="auto"/>
        <w:bottom w:val="none" w:sz="0" w:space="0" w:color="auto"/>
        <w:right w:val="none" w:sz="0" w:space="0" w:color="auto"/>
      </w:divBdr>
    </w:div>
    <w:div w:id="733698058">
      <w:bodyDiv w:val="1"/>
      <w:marLeft w:val="0"/>
      <w:marRight w:val="0"/>
      <w:marTop w:val="0"/>
      <w:marBottom w:val="0"/>
      <w:divBdr>
        <w:top w:val="none" w:sz="0" w:space="0" w:color="auto"/>
        <w:left w:val="none" w:sz="0" w:space="0" w:color="auto"/>
        <w:bottom w:val="none" w:sz="0" w:space="0" w:color="auto"/>
        <w:right w:val="none" w:sz="0" w:space="0" w:color="auto"/>
      </w:divBdr>
    </w:div>
    <w:div w:id="741220849">
      <w:bodyDiv w:val="1"/>
      <w:marLeft w:val="0"/>
      <w:marRight w:val="0"/>
      <w:marTop w:val="0"/>
      <w:marBottom w:val="0"/>
      <w:divBdr>
        <w:top w:val="none" w:sz="0" w:space="0" w:color="auto"/>
        <w:left w:val="none" w:sz="0" w:space="0" w:color="auto"/>
        <w:bottom w:val="none" w:sz="0" w:space="0" w:color="auto"/>
        <w:right w:val="none" w:sz="0" w:space="0" w:color="auto"/>
      </w:divBdr>
    </w:div>
    <w:div w:id="764805968">
      <w:bodyDiv w:val="1"/>
      <w:marLeft w:val="0"/>
      <w:marRight w:val="0"/>
      <w:marTop w:val="0"/>
      <w:marBottom w:val="0"/>
      <w:divBdr>
        <w:top w:val="none" w:sz="0" w:space="0" w:color="auto"/>
        <w:left w:val="none" w:sz="0" w:space="0" w:color="auto"/>
        <w:bottom w:val="none" w:sz="0" w:space="0" w:color="auto"/>
        <w:right w:val="none" w:sz="0" w:space="0" w:color="auto"/>
      </w:divBdr>
    </w:div>
    <w:div w:id="784077252">
      <w:bodyDiv w:val="1"/>
      <w:marLeft w:val="0"/>
      <w:marRight w:val="0"/>
      <w:marTop w:val="0"/>
      <w:marBottom w:val="0"/>
      <w:divBdr>
        <w:top w:val="none" w:sz="0" w:space="0" w:color="auto"/>
        <w:left w:val="none" w:sz="0" w:space="0" w:color="auto"/>
        <w:bottom w:val="none" w:sz="0" w:space="0" w:color="auto"/>
        <w:right w:val="none" w:sz="0" w:space="0" w:color="auto"/>
      </w:divBdr>
    </w:div>
    <w:div w:id="791442566">
      <w:bodyDiv w:val="1"/>
      <w:marLeft w:val="0"/>
      <w:marRight w:val="0"/>
      <w:marTop w:val="0"/>
      <w:marBottom w:val="0"/>
      <w:divBdr>
        <w:top w:val="none" w:sz="0" w:space="0" w:color="auto"/>
        <w:left w:val="none" w:sz="0" w:space="0" w:color="auto"/>
        <w:bottom w:val="none" w:sz="0" w:space="0" w:color="auto"/>
        <w:right w:val="none" w:sz="0" w:space="0" w:color="auto"/>
      </w:divBdr>
    </w:div>
    <w:div w:id="816801574">
      <w:bodyDiv w:val="1"/>
      <w:marLeft w:val="0"/>
      <w:marRight w:val="0"/>
      <w:marTop w:val="0"/>
      <w:marBottom w:val="0"/>
      <w:divBdr>
        <w:top w:val="none" w:sz="0" w:space="0" w:color="auto"/>
        <w:left w:val="none" w:sz="0" w:space="0" w:color="auto"/>
        <w:bottom w:val="none" w:sz="0" w:space="0" w:color="auto"/>
        <w:right w:val="none" w:sz="0" w:space="0" w:color="auto"/>
      </w:divBdr>
    </w:div>
    <w:div w:id="849030187">
      <w:bodyDiv w:val="1"/>
      <w:marLeft w:val="0"/>
      <w:marRight w:val="0"/>
      <w:marTop w:val="0"/>
      <w:marBottom w:val="0"/>
      <w:divBdr>
        <w:top w:val="none" w:sz="0" w:space="0" w:color="auto"/>
        <w:left w:val="none" w:sz="0" w:space="0" w:color="auto"/>
        <w:bottom w:val="none" w:sz="0" w:space="0" w:color="auto"/>
        <w:right w:val="none" w:sz="0" w:space="0" w:color="auto"/>
      </w:divBdr>
    </w:div>
    <w:div w:id="864713953">
      <w:bodyDiv w:val="1"/>
      <w:marLeft w:val="0"/>
      <w:marRight w:val="0"/>
      <w:marTop w:val="0"/>
      <w:marBottom w:val="0"/>
      <w:divBdr>
        <w:top w:val="none" w:sz="0" w:space="0" w:color="auto"/>
        <w:left w:val="none" w:sz="0" w:space="0" w:color="auto"/>
        <w:bottom w:val="none" w:sz="0" w:space="0" w:color="auto"/>
        <w:right w:val="none" w:sz="0" w:space="0" w:color="auto"/>
      </w:divBdr>
    </w:div>
    <w:div w:id="899366613">
      <w:bodyDiv w:val="1"/>
      <w:marLeft w:val="0"/>
      <w:marRight w:val="0"/>
      <w:marTop w:val="0"/>
      <w:marBottom w:val="0"/>
      <w:divBdr>
        <w:top w:val="none" w:sz="0" w:space="0" w:color="auto"/>
        <w:left w:val="none" w:sz="0" w:space="0" w:color="auto"/>
        <w:bottom w:val="none" w:sz="0" w:space="0" w:color="auto"/>
        <w:right w:val="none" w:sz="0" w:space="0" w:color="auto"/>
      </w:divBdr>
    </w:div>
    <w:div w:id="909313484">
      <w:bodyDiv w:val="1"/>
      <w:marLeft w:val="0"/>
      <w:marRight w:val="0"/>
      <w:marTop w:val="0"/>
      <w:marBottom w:val="0"/>
      <w:divBdr>
        <w:top w:val="none" w:sz="0" w:space="0" w:color="auto"/>
        <w:left w:val="none" w:sz="0" w:space="0" w:color="auto"/>
        <w:bottom w:val="none" w:sz="0" w:space="0" w:color="auto"/>
        <w:right w:val="none" w:sz="0" w:space="0" w:color="auto"/>
      </w:divBdr>
    </w:div>
    <w:div w:id="1001858876">
      <w:bodyDiv w:val="1"/>
      <w:marLeft w:val="0"/>
      <w:marRight w:val="0"/>
      <w:marTop w:val="0"/>
      <w:marBottom w:val="0"/>
      <w:divBdr>
        <w:top w:val="none" w:sz="0" w:space="0" w:color="auto"/>
        <w:left w:val="none" w:sz="0" w:space="0" w:color="auto"/>
        <w:bottom w:val="none" w:sz="0" w:space="0" w:color="auto"/>
        <w:right w:val="none" w:sz="0" w:space="0" w:color="auto"/>
      </w:divBdr>
    </w:div>
    <w:div w:id="1058241816">
      <w:bodyDiv w:val="1"/>
      <w:marLeft w:val="0"/>
      <w:marRight w:val="0"/>
      <w:marTop w:val="0"/>
      <w:marBottom w:val="0"/>
      <w:divBdr>
        <w:top w:val="none" w:sz="0" w:space="0" w:color="auto"/>
        <w:left w:val="none" w:sz="0" w:space="0" w:color="auto"/>
        <w:bottom w:val="none" w:sz="0" w:space="0" w:color="auto"/>
        <w:right w:val="none" w:sz="0" w:space="0" w:color="auto"/>
      </w:divBdr>
    </w:div>
    <w:div w:id="1064138965">
      <w:bodyDiv w:val="1"/>
      <w:marLeft w:val="0"/>
      <w:marRight w:val="0"/>
      <w:marTop w:val="0"/>
      <w:marBottom w:val="0"/>
      <w:divBdr>
        <w:top w:val="none" w:sz="0" w:space="0" w:color="auto"/>
        <w:left w:val="none" w:sz="0" w:space="0" w:color="auto"/>
        <w:bottom w:val="none" w:sz="0" w:space="0" w:color="auto"/>
        <w:right w:val="none" w:sz="0" w:space="0" w:color="auto"/>
      </w:divBdr>
    </w:div>
    <w:div w:id="1088648743">
      <w:bodyDiv w:val="1"/>
      <w:marLeft w:val="0"/>
      <w:marRight w:val="0"/>
      <w:marTop w:val="0"/>
      <w:marBottom w:val="0"/>
      <w:divBdr>
        <w:top w:val="none" w:sz="0" w:space="0" w:color="auto"/>
        <w:left w:val="none" w:sz="0" w:space="0" w:color="auto"/>
        <w:bottom w:val="none" w:sz="0" w:space="0" w:color="auto"/>
        <w:right w:val="none" w:sz="0" w:space="0" w:color="auto"/>
      </w:divBdr>
    </w:div>
    <w:div w:id="1109087333">
      <w:bodyDiv w:val="1"/>
      <w:marLeft w:val="0"/>
      <w:marRight w:val="0"/>
      <w:marTop w:val="0"/>
      <w:marBottom w:val="0"/>
      <w:divBdr>
        <w:top w:val="none" w:sz="0" w:space="0" w:color="auto"/>
        <w:left w:val="none" w:sz="0" w:space="0" w:color="auto"/>
        <w:bottom w:val="none" w:sz="0" w:space="0" w:color="auto"/>
        <w:right w:val="none" w:sz="0" w:space="0" w:color="auto"/>
      </w:divBdr>
    </w:div>
    <w:div w:id="1158306370">
      <w:bodyDiv w:val="1"/>
      <w:marLeft w:val="0"/>
      <w:marRight w:val="0"/>
      <w:marTop w:val="0"/>
      <w:marBottom w:val="0"/>
      <w:divBdr>
        <w:top w:val="none" w:sz="0" w:space="0" w:color="auto"/>
        <w:left w:val="none" w:sz="0" w:space="0" w:color="auto"/>
        <w:bottom w:val="none" w:sz="0" w:space="0" w:color="auto"/>
        <w:right w:val="none" w:sz="0" w:space="0" w:color="auto"/>
      </w:divBdr>
    </w:div>
    <w:div w:id="1170945184">
      <w:bodyDiv w:val="1"/>
      <w:marLeft w:val="0"/>
      <w:marRight w:val="0"/>
      <w:marTop w:val="0"/>
      <w:marBottom w:val="0"/>
      <w:divBdr>
        <w:top w:val="none" w:sz="0" w:space="0" w:color="auto"/>
        <w:left w:val="none" w:sz="0" w:space="0" w:color="auto"/>
        <w:bottom w:val="none" w:sz="0" w:space="0" w:color="auto"/>
        <w:right w:val="none" w:sz="0" w:space="0" w:color="auto"/>
      </w:divBdr>
    </w:div>
    <w:div w:id="1181046115">
      <w:bodyDiv w:val="1"/>
      <w:marLeft w:val="0"/>
      <w:marRight w:val="0"/>
      <w:marTop w:val="0"/>
      <w:marBottom w:val="0"/>
      <w:divBdr>
        <w:top w:val="none" w:sz="0" w:space="0" w:color="auto"/>
        <w:left w:val="none" w:sz="0" w:space="0" w:color="auto"/>
        <w:bottom w:val="none" w:sz="0" w:space="0" w:color="auto"/>
        <w:right w:val="none" w:sz="0" w:space="0" w:color="auto"/>
      </w:divBdr>
    </w:div>
    <w:div w:id="1219895730">
      <w:bodyDiv w:val="1"/>
      <w:marLeft w:val="0"/>
      <w:marRight w:val="0"/>
      <w:marTop w:val="0"/>
      <w:marBottom w:val="0"/>
      <w:divBdr>
        <w:top w:val="none" w:sz="0" w:space="0" w:color="auto"/>
        <w:left w:val="none" w:sz="0" w:space="0" w:color="auto"/>
        <w:bottom w:val="none" w:sz="0" w:space="0" w:color="auto"/>
        <w:right w:val="none" w:sz="0" w:space="0" w:color="auto"/>
      </w:divBdr>
    </w:div>
    <w:div w:id="1227259313">
      <w:bodyDiv w:val="1"/>
      <w:marLeft w:val="0"/>
      <w:marRight w:val="0"/>
      <w:marTop w:val="0"/>
      <w:marBottom w:val="0"/>
      <w:divBdr>
        <w:top w:val="none" w:sz="0" w:space="0" w:color="auto"/>
        <w:left w:val="none" w:sz="0" w:space="0" w:color="auto"/>
        <w:bottom w:val="none" w:sz="0" w:space="0" w:color="auto"/>
        <w:right w:val="none" w:sz="0" w:space="0" w:color="auto"/>
      </w:divBdr>
      <w:divsChild>
        <w:div w:id="1630895011">
          <w:marLeft w:val="0"/>
          <w:marRight w:val="0"/>
          <w:marTop w:val="0"/>
          <w:marBottom w:val="0"/>
          <w:divBdr>
            <w:top w:val="none" w:sz="0" w:space="0" w:color="auto"/>
            <w:left w:val="none" w:sz="0" w:space="0" w:color="auto"/>
            <w:bottom w:val="none" w:sz="0" w:space="0" w:color="auto"/>
            <w:right w:val="none" w:sz="0" w:space="0" w:color="auto"/>
          </w:divBdr>
          <w:divsChild>
            <w:div w:id="1521429276">
              <w:marLeft w:val="0"/>
              <w:marRight w:val="0"/>
              <w:marTop w:val="0"/>
              <w:marBottom w:val="0"/>
              <w:divBdr>
                <w:top w:val="none" w:sz="0" w:space="0" w:color="auto"/>
                <w:left w:val="none" w:sz="0" w:space="0" w:color="auto"/>
                <w:bottom w:val="none" w:sz="0" w:space="0" w:color="auto"/>
                <w:right w:val="none" w:sz="0" w:space="0" w:color="auto"/>
              </w:divBdr>
              <w:divsChild>
                <w:div w:id="1428035524">
                  <w:marLeft w:val="0"/>
                  <w:marRight w:val="0"/>
                  <w:marTop w:val="0"/>
                  <w:marBottom w:val="0"/>
                  <w:divBdr>
                    <w:top w:val="none" w:sz="0" w:space="0" w:color="auto"/>
                    <w:left w:val="none" w:sz="0" w:space="0" w:color="auto"/>
                    <w:bottom w:val="none" w:sz="0" w:space="0" w:color="auto"/>
                    <w:right w:val="none" w:sz="0" w:space="0" w:color="auto"/>
                  </w:divBdr>
                  <w:divsChild>
                    <w:div w:id="154613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766207">
          <w:marLeft w:val="0"/>
          <w:marRight w:val="0"/>
          <w:marTop w:val="0"/>
          <w:marBottom w:val="0"/>
          <w:divBdr>
            <w:top w:val="none" w:sz="0" w:space="0" w:color="auto"/>
            <w:left w:val="none" w:sz="0" w:space="0" w:color="auto"/>
            <w:bottom w:val="none" w:sz="0" w:space="0" w:color="auto"/>
            <w:right w:val="none" w:sz="0" w:space="0" w:color="auto"/>
          </w:divBdr>
          <w:divsChild>
            <w:div w:id="789591112">
              <w:marLeft w:val="0"/>
              <w:marRight w:val="0"/>
              <w:marTop w:val="0"/>
              <w:marBottom w:val="0"/>
              <w:divBdr>
                <w:top w:val="none" w:sz="0" w:space="0" w:color="auto"/>
                <w:left w:val="none" w:sz="0" w:space="0" w:color="auto"/>
                <w:bottom w:val="none" w:sz="0" w:space="0" w:color="auto"/>
                <w:right w:val="none" w:sz="0" w:space="0" w:color="auto"/>
              </w:divBdr>
              <w:divsChild>
                <w:div w:id="1262299337">
                  <w:marLeft w:val="0"/>
                  <w:marRight w:val="0"/>
                  <w:marTop w:val="0"/>
                  <w:marBottom w:val="0"/>
                  <w:divBdr>
                    <w:top w:val="none" w:sz="0" w:space="0" w:color="auto"/>
                    <w:left w:val="none" w:sz="0" w:space="0" w:color="auto"/>
                    <w:bottom w:val="none" w:sz="0" w:space="0" w:color="auto"/>
                    <w:right w:val="none" w:sz="0" w:space="0" w:color="auto"/>
                  </w:divBdr>
                  <w:divsChild>
                    <w:div w:id="131603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549157">
          <w:marLeft w:val="0"/>
          <w:marRight w:val="0"/>
          <w:marTop w:val="0"/>
          <w:marBottom w:val="0"/>
          <w:divBdr>
            <w:top w:val="none" w:sz="0" w:space="0" w:color="auto"/>
            <w:left w:val="none" w:sz="0" w:space="0" w:color="auto"/>
            <w:bottom w:val="none" w:sz="0" w:space="0" w:color="auto"/>
            <w:right w:val="none" w:sz="0" w:space="0" w:color="auto"/>
          </w:divBdr>
          <w:divsChild>
            <w:div w:id="1430813906">
              <w:marLeft w:val="0"/>
              <w:marRight w:val="0"/>
              <w:marTop w:val="0"/>
              <w:marBottom w:val="0"/>
              <w:divBdr>
                <w:top w:val="none" w:sz="0" w:space="0" w:color="auto"/>
                <w:left w:val="none" w:sz="0" w:space="0" w:color="auto"/>
                <w:bottom w:val="none" w:sz="0" w:space="0" w:color="auto"/>
                <w:right w:val="none" w:sz="0" w:space="0" w:color="auto"/>
              </w:divBdr>
              <w:divsChild>
                <w:div w:id="1722051063">
                  <w:marLeft w:val="0"/>
                  <w:marRight w:val="0"/>
                  <w:marTop w:val="0"/>
                  <w:marBottom w:val="0"/>
                  <w:divBdr>
                    <w:top w:val="none" w:sz="0" w:space="0" w:color="auto"/>
                    <w:left w:val="none" w:sz="0" w:space="0" w:color="auto"/>
                    <w:bottom w:val="none" w:sz="0" w:space="0" w:color="auto"/>
                    <w:right w:val="none" w:sz="0" w:space="0" w:color="auto"/>
                  </w:divBdr>
                  <w:divsChild>
                    <w:div w:id="150728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468125">
          <w:marLeft w:val="0"/>
          <w:marRight w:val="0"/>
          <w:marTop w:val="0"/>
          <w:marBottom w:val="0"/>
          <w:divBdr>
            <w:top w:val="none" w:sz="0" w:space="0" w:color="auto"/>
            <w:left w:val="none" w:sz="0" w:space="0" w:color="auto"/>
            <w:bottom w:val="none" w:sz="0" w:space="0" w:color="auto"/>
            <w:right w:val="none" w:sz="0" w:space="0" w:color="auto"/>
          </w:divBdr>
          <w:divsChild>
            <w:div w:id="211692743">
              <w:marLeft w:val="0"/>
              <w:marRight w:val="0"/>
              <w:marTop w:val="0"/>
              <w:marBottom w:val="0"/>
              <w:divBdr>
                <w:top w:val="none" w:sz="0" w:space="0" w:color="auto"/>
                <w:left w:val="none" w:sz="0" w:space="0" w:color="auto"/>
                <w:bottom w:val="none" w:sz="0" w:space="0" w:color="auto"/>
                <w:right w:val="none" w:sz="0" w:space="0" w:color="auto"/>
              </w:divBdr>
              <w:divsChild>
                <w:div w:id="1452434569">
                  <w:marLeft w:val="0"/>
                  <w:marRight w:val="0"/>
                  <w:marTop w:val="0"/>
                  <w:marBottom w:val="0"/>
                  <w:divBdr>
                    <w:top w:val="none" w:sz="0" w:space="0" w:color="auto"/>
                    <w:left w:val="none" w:sz="0" w:space="0" w:color="auto"/>
                    <w:bottom w:val="none" w:sz="0" w:space="0" w:color="auto"/>
                    <w:right w:val="none" w:sz="0" w:space="0" w:color="auto"/>
                  </w:divBdr>
                  <w:divsChild>
                    <w:div w:id="143714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94984">
          <w:marLeft w:val="0"/>
          <w:marRight w:val="0"/>
          <w:marTop w:val="0"/>
          <w:marBottom w:val="0"/>
          <w:divBdr>
            <w:top w:val="none" w:sz="0" w:space="0" w:color="auto"/>
            <w:left w:val="none" w:sz="0" w:space="0" w:color="auto"/>
            <w:bottom w:val="none" w:sz="0" w:space="0" w:color="auto"/>
            <w:right w:val="none" w:sz="0" w:space="0" w:color="auto"/>
          </w:divBdr>
          <w:divsChild>
            <w:div w:id="1276215174">
              <w:marLeft w:val="0"/>
              <w:marRight w:val="0"/>
              <w:marTop w:val="0"/>
              <w:marBottom w:val="0"/>
              <w:divBdr>
                <w:top w:val="none" w:sz="0" w:space="0" w:color="auto"/>
                <w:left w:val="none" w:sz="0" w:space="0" w:color="auto"/>
                <w:bottom w:val="none" w:sz="0" w:space="0" w:color="auto"/>
                <w:right w:val="none" w:sz="0" w:space="0" w:color="auto"/>
              </w:divBdr>
              <w:divsChild>
                <w:div w:id="1501197222">
                  <w:marLeft w:val="0"/>
                  <w:marRight w:val="0"/>
                  <w:marTop w:val="0"/>
                  <w:marBottom w:val="0"/>
                  <w:divBdr>
                    <w:top w:val="none" w:sz="0" w:space="0" w:color="auto"/>
                    <w:left w:val="none" w:sz="0" w:space="0" w:color="auto"/>
                    <w:bottom w:val="none" w:sz="0" w:space="0" w:color="auto"/>
                    <w:right w:val="none" w:sz="0" w:space="0" w:color="auto"/>
                  </w:divBdr>
                  <w:divsChild>
                    <w:div w:id="15514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290784">
      <w:bodyDiv w:val="1"/>
      <w:marLeft w:val="0"/>
      <w:marRight w:val="0"/>
      <w:marTop w:val="0"/>
      <w:marBottom w:val="0"/>
      <w:divBdr>
        <w:top w:val="none" w:sz="0" w:space="0" w:color="auto"/>
        <w:left w:val="none" w:sz="0" w:space="0" w:color="auto"/>
        <w:bottom w:val="none" w:sz="0" w:space="0" w:color="auto"/>
        <w:right w:val="none" w:sz="0" w:space="0" w:color="auto"/>
      </w:divBdr>
    </w:div>
    <w:div w:id="1254321568">
      <w:bodyDiv w:val="1"/>
      <w:marLeft w:val="0"/>
      <w:marRight w:val="0"/>
      <w:marTop w:val="0"/>
      <w:marBottom w:val="0"/>
      <w:divBdr>
        <w:top w:val="none" w:sz="0" w:space="0" w:color="auto"/>
        <w:left w:val="none" w:sz="0" w:space="0" w:color="auto"/>
        <w:bottom w:val="none" w:sz="0" w:space="0" w:color="auto"/>
        <w:right w:val="none" w:sz="0" w:space="0" w:color="auto"/>
      </w:divBdr>
    </w:div>
    <w:div w:id="1271820958">
      <w:bodyDiv w:val="1"/>
      <w:marLeft w:val="0"/>
      <w:marRight w:val="0"/>
      <w:marTop w:val="0"/>
      <w:marBottom w:val="0"/>
      <w:divBdr>
        <w:top w:val="none" w:sz="0" w:space="0" w:color="auto"/>
        <w:left w:val="none" w:sz="0" w:space="0" w:color="auto"/>
        <w:bottom w:val="none" w:sz="0" w:space="0" w:color="auto"/>
        <w:right w:val="none" w:sz="0" w:space="0" w:color="auto"/>
      </w:divBdr>
    </w:div>
    <w:div w:id="1281839863">
      <w:bodyDiv w:val="1"/>
      <w:marLeft w:val="0"/>
      <w:marRight w:val="0"/>
      <w:marTop w:val="0"/>
      <w:marBottom w:val="0"/>
      <w:divBdr>
        <w:top w:val="none" w:sz="0" w:space="0" w:color="auto"/>
        <w:left w:val="none" w:sz="0" w:space="0" w:color="auto"/>
        <w:bottom w:val="none" w:sz="0" w:space="0" w:color="auto"/>
        <w:right w:val="none" w:sz="0" w:space="0" w:color="auto"/>
      </w:divBdr>
    </w:div>
    <w:div w:id="1305962694">
      <w:bodyDiv w:val="1"/>
      <w:marLeft w:val="0"/>
      <w:marRight w:val="0"/>
      <w:marTop w:val="0"/>
      <w:marBottom w:val="0"/>
      <w:divBdr>
        <w:top w:val="none" w:sz="0" w:space="0" w:color="auto"/>
        <w:left w:val="none" w:sz="0" w:space="0" w:color="auto"/>
        <w:bottom w:val="none" w:sz="0" w:space="0" w:color="auto"/>
        <w:right w:val="none" w:sz="0" w:space="0" w:color="auto"/>
      </w:divBdr>
    </w:div>
    <w:div w:id="1383406136">
      <w:bodyDiv w:val="1"/>
      <w:marLeft w:val="0"/>
      <w:marRight w:val="0"/>
      <w:marTop w:val="0"/>
      <w:marBottom w:val="0"/>
      <w:divBdr>
        <w:top w:val="none" w:sz="0" w:space="0" w:color="auto"/>
        <w:left w:val="none" w:sz="0" w:space="0" w:color="auto"/>
        <w:bottom w:val="none" w:sz="0" w:space="0" w:color="auto"/>
        <w:right w:val="none" w:sz="0" w:space="0" w:color="auto"/>
      </w:divBdr>
    </w:div>
    <w:div w:id="1473864826">
      <w:bodyDiv w:val="1"/>
      <w:marLeft w:val="0"/>
      <w:marRight w:val="0"/>
      <w:marTop w:val="0"/>
      <w:marBottom w:val="0"/>
      <w:divBdr>
        <w:top w:val="none" w:sz="0" w:space="0" w:color="auto"/>
        <w:left w:val="none" w:sz="0" w:space="0" w:color="auto"/>
        <w:bottom w:val="none" w:sz="0" w:space="0" w:color="auto"/>
        <w:right w:val="none" w:sz="0" w:space="0" w:color="auto"/>
      </w:divBdr>
    </w:div>
    <w:div w:id="1476992392">
      <w:bodyDiv w:val="1"/>
      <w:marLeft w:val="0"/>
      <w:marRight w:val="0"/>
      <w:marTop w:val="0"/>
      <w:marBottom w:val="0"/>
      <w:divBdr>
        <w:top w:val="none" w:sz="0" w:space="0" w:color="auto"/>
        <w:left w:val="none" w:sz="0" w:space="0" w:color="auto"/>
        <w:bottom w:val="none" w:sz="0" w:space="0" w:color="auto"/>
        <w:right w:val="none" w:sz="0" w:space="0" w:color="auto"/>
      </w:divBdr>
    </w:div>
    <w:div w:id="1477408221">
      <w:bodyDiv w:val="1"/>
      <w:marLeft w:val="0"/>
      <w:marRight w:val="0"/>
      <w:marTop w:val="0"/>
      <w:marBottom w:val="0"/>
      <w:divBdr>
        <w:top w:val="none" w:sz="0" w:space="0" w:color="auto"/>
        <w:left w:val="none" w:sz="0" w:space="0" w:color="auto"/>
        <w:bottom w:val="none" w:sz="0" w:space="0" w:color="auto"/>
        <w:right w:val="none" w:sz="0" w:space="0" w:color="auto"/>
      </w:divBdr>
    </w:div>
    <w:div w:id="1484852732">
      <w:bodyDiv w:val="1"/>
      <w:marLeft w:val="0"/>
      <w:marRight w:val="0"/>
      <w:marTop w:val="0"/>
      <w:marBottom w:val="0"/>
      <w:divBdr>
        <w:top w:val="none" w:sz="0" w:space="0" w:color="auto"/>
        <w:left w:val="none" w:sz="0" w:space="0" w:color="auto"/>
        <w:bottom w:val="none" w:sz="0" w:space="0" w:color="auto"/>
        <w:right w:val="none" w:sz="0" w:space="0" w:color="auto"/>
      </w:divBdr>
    </w:div>
    <w:div w:id="1534273417">
      <w:bodyDiv w:val="1"/>
      <w:marLeft w:val="0"/>
      <w:marRight w:val="0"/>
      <w:marTop w:val="0"/>
      <w:marBottom w:val="0"/>
      <w:divBdr>
        <w:top w:val="none" w:sz="0" w:space="0" w:color="auto"/>
        <w:left w:val="none" w:sz="0" w:space="0" w:color="auto"/>
        <w:bottom w:val="none" w:sz="0" w:space="0" w:color="auto"/>
        <w:right w:val="none" w:sz="0" w:space="0" w:color="auto"/>
      </w:divBdr>
    </w:div>
    <w:div w:id="1537934766">
      <w:bodyDiv w:val="1"/>
      <w:marLeft w:val="0"/>
      <w:marRight w:val="0"/>
      <w:marTop w:val="0"/>
      <w:marBottom w:val="0"/>
      <w:divBdr>
        <w:top w:val="none" w:sz="0" w:space="0" w:color="auto"/>
        <w:left w:val="none" w:sz="0" w:space="0" w:color="auto"/>
        <w:bottom w:val="none" w:sz="0" w:space="0" w:color="auto"/>
        <w:right w:val="none" w:sz="0" w:space="0" w:color="auto"/>
      </w:divBdr>
    </w:div>
    <w:div w:id="1566909337">
      <w:bodyDiv w:val="1"/>
      <w:marLeft w:val="0"/>
      <w:marRight w:val="0"/>
      <w:marTop w:val="0"/>
      <w:marBottom w:val="0"/>
      <w:divBdr>
        <w:top w:val="none" w:sz="0" w:space="0" w:color="auto"/>
        <w:left w:val="none" w:sz="0" w:space="0" w:color="auto"/>
        <w:bottom w:val="none" w:sz="0" w:space="0" w:color="auto"/>
        <w:right w:val="none" w:sz="0" w:space="0" w:color="auto"/>
      </w:divBdr>
    </w:div>
    <w:div w:id="1590652798">
      <w:bodyDiv w:val="1"/>
      <w:marLeft w:val="0"/>
      <w:marRight w:val="0"/>
      <w:marTop w:val="0"/>
      <w:marBottom w:val="0"/>
      <w:divBdr>
        <w:top w:val="none" w:sz="0" w:space="0" w:color="auto"/>
        <w:left w:val="none" w:sz="0" w:space="0" w:color="auto"/>
        <w:bottom w:val="none" w:sz="0" w:space="0" w:color="auto"/>
        <w:right w:val="none" w:sz="0" w:space="0" w:color="auto"/>
      </w:divBdr>
    </w:div>
    <w:div w:id="1644002232">
      <w:bodyDiv w:val="1"/>
      <w:marLeft w:val="0"/>
      <w:marRight w:val="0"/>
      <w:marTop w:val="0"/>
      <w:marBottom w:val="0"/>
      <w:divBdr>
        <w:top w:val="none" w:sz="0" w:space="0" w:color="auto"/>
        <w:left w:val="none" w:sz="0" w:space="0" w:color="auto"/>
        <w:bottom w:val="none" w:sz="0" w:space="0" w:color="auto"/>
        <w:right w:val="none" w:sz="0" w:space="0" w:color="auto"/>
      </w:divBdr>
    </w:div>
    <w:div w:id="1654482769">
      <w:bodyDiv w:val="1"/>
      <w:marLeft w:val="0"/>
      <w:marRight w:val="0"/>
      <w:marTop w:val="0"/>
      <w:marBottom w:val="0"/>
      <w:divBdr>
        <w:top w:val="none" w:sz="0" w:space="0" w:color="auto"/>
        <w:left w:val="none" w:sz="0" w:space="0" w:color="auto"/>
        <w:bottom w:val="none" w:sz="0" w:space="0" w:color="auto"/>
        <w:right w:val="none" w:sz="0" w:space="0" w:color="auto"/>
      </w:divBdr>
    </w:div>
    <w:div w:id="1666321683">
      <w:bodyDiv w:val="1"/>
      <w:marLeft w:val="0"/>
      <w:marRight w:val="0"/>
      <w:marTop w:val="0"/>
      <w:marBottom w:val="0"/>
      <w:divBdr>
        <w:top w:val="none" w:sz="0" w:space="0" w:color="auto"/>
        <w:left w:val="none" w:sz="0" w:space="0" w:color="auto"/>
        <w:bottom w:val="none" w:sz="0" w:space="0" w:color="auto"/>
        <w:right w:val="none" w:sz="0" w:space="0" w:color="auto"/>
      </w:divBdr>
    </w:div>
    <w:div w:id="1673338006">
      <w:bodyDiv w:val="1"/>
      <w:marLeft w:val="0"/>
      <w:marRight w:val="0"/>
      <w:marTop w:val="0"/>
      <w:marBottom w:val="0"/>
      <w:divBdr>
        <w:top w:val="none" w:sz="0" w:space="0" w:color="auto"/>
        <w:left w:val="none" w:sz="0" w:space="0" w:color="auto"/>
        <w:bottom w:val="none" w:sz="0" w:space="0" w:color="auto"/>
        <w:right w:val="none" w:sz="0" w:space="0" w:color="auto"/>
      </w:divBdr>
    </w:div>
    <w:div w:id="1706446543">
      <w:bodyDiv w:val="1"/>
      <w:marLeft w:val="0"/>
      <w:marRight w:val="0"/>
      <w:marTop w:val="0"/>
      <w:marBottom w:val="0"/>
      <w:divBdr>
        <w:top w:val="none" w:sz="0" w:space="0" w:color="auto"/>
        <w:left w:val="none" w:sz="0" w:space="0" w:color="auto"/>
        <w:bottom w:val="none" w:sz="0" w:space="0" w:color="auto"/>
        <w:right w:val="none" w:sz="0" w:space="0" w:color="auto"/>
      </w:divBdr>
      <w:divsChild>
        <w:div w:id="1806770866">
          <w:marLeft w:val="0"/>
          <w:marRight w:val="0"/>
          <w:marTop w:val="0"/>
          <w:marBottom w:val="0"/>
          <w:divBdr>
            <w:top w:val="none" w:sz="0" w:space="0" w:color="auto"/>
            <w:left w:val="none" w:sz="0" w:space="0" w:color="auto"/>
            <w:bottom w:val="none" w:sz="0" w:space="0" w:color="auto"/>
            <w:right w:val="none" w:sz="0" w:space="0" w:color="auto"/>
          </w:divBdr>
          <w:divsChild>
            <w:div w:id="659895536">
              <w:marLeft w:val="0"/>
              <w:marRight w:val="0"/>
              <w:marTop w:val="0"/>
              <w:marBottom w:val="0"/>
              <w:divBdr>
                <w:top w:val="none" w:sz="0" w:space="0" w:color="auto"/>
                <w:left w:val="none" w:sz="0" w:space="0" w:color="auto"/>
                <w:bottom w:val="none" w:sz="0" w:space="0" w:color="auto"/>
                <w:right w:val="none" w:sz="0" w:space="0" w:color="auto"/>
              </w:divBdr>
              <w:divsChild>
                <w:div w:id="1486966919">
                  <w:marLeft w:val="0"/>
                  <w:marRight w:val="0"/>
                  <w:marTop w:val="0"/>
                  <w:marBottom w:val="0"/>
                  <w:divBdr>
                    <w:top w:val="none" w:sz="0" w:space="0" w:color="auto"/>
                    <w:left w:val="none" w:sz="0" w:space="0" w:color="auto"/>
                    <w:bottom w:val="none" w:sz="0" w:space="0" w:color="auto"/>
                    <w:right w:val="none" w:sz="0" w:space="0" w:color="auto"/>
                  </w:divBdr>
                  <w:divsChild>
                    <w:div w:id="1132598643">
                      <w:marLeft w:val="0"/>
                      <w:marRight w:val="0"/>
                      <w:marTop w:val="0"/>
                      <w:marBottom w:val="0"/>
                      <w:divBdr>
                        <w:top w:val="none" w:sz="0" w:space="0" w:color="auto"/>
                        <w:left w:val="none" w:sz="0" w:space="0" w:color="auto"/>
                        <w:bottom w:val="none" w:sz="0" w:space="0" w:color="auto"/>
                        <w:right w:val="none" w:sz="0" w:space="0" w:color="auto"/>
                      </w:divBdr>
                      <w:divsChild>
                        <w:div w:id="474493357">
                          <w:marLeft w:val="0"/>
                          <w:marRight w:val="0"/>
                          <w:marTop w:val="0"/>
                          <w:marBottom w:val="0"/>
                          <w:divBdr>
                            <w:top w:val="none" w:sz="0" w:space="0" w:color="auto"/>
                            <w:left w:val="none" w:sz="0" w:space="0" w:color="auto"/>
                            <w:bottom w:val="none" w:sz="0" w:space="0" w:color="auto"/>
                            <w:right w:val="none" w:sz="0" w:space="0" w:color="auto"/>
                          </w:divBdr>
                          <w:divsChild>
                            <w:div w:id="19154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26014">
                  <w:marLeft w:val="0"/>
                  <w:marRight w:val="0"/>
                  <w:marTop w:val="0"/>
                  <w:marBottom w:val="0"/>
                  <w:divBdr>
                    <w:top w:val="none" w:sz="0" w:space="0" w:color="auto"/>
                    <w:left w:val="none" w:sz="0" w:space="0" w:color="auto"/>
                    <w:bottom w:val="none" w:sz="0" w:space="0" w:color="auto"/>
                    <w:right w:val="none" w:sz="0" w:space="0" w:color="auto"/>
                  </w:divBdr>
                  <w:divsChild>
                    <w:div w:id="1119569945">
                      <w:marLeft w:val="0"/>
                      <w:marRight w:val="0"/>
                      <w:marTop w:val="0"/>
                      <w:marBottom w:val="0"/>
                      <w:divBdr>
                        <w:top w:val="none" w:sz="0" w:space="0" w:color="auto"/>
                        <w:left w:val="none" w:sz="0" w:space="0" w:color="auto"/>
                        <w:bottom w:val="none" w:sz="0" w:space="0" w:color="auto"/>
                        <w:right w:val="none" w:sz="0" w:space="0" w:color="auto"/>
                      </w:divBdr>
                      <w:divsChild>
                        <w:div w:id="533033113">
                          <w:marLeft w:val="0"/>
                          <w:marRight w:val="0"/>
                          <w:marTop w:val="0"/>
                          <w:marBottom w:val="0"/>
                          <w:divBdr>
                            <w:top w:val="none" w:sz="0" w:space="0" w:color="auto"/>
                            <w:left w:val="none" w:sz="0" w:space="0" w:color="auto"/>
                            <w:bottom w:val="none" w:sz="0" w:space="0" w:color="auto"/>
                            <w:right w:val="none" w:sz="0" w:space="0" w:color="auto"/>
                          </w:divBdr>
                          <w:divsChild>
                            <w:div w:id="51095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74908">
                  <w:marLeft w:val="0"/>
                  <w:marRight w:val="0"/>
                  <w:marTop w:val="0"/>
                  <w:marBottom w:val="0"/>
                  <w:divBdr>
                    <w:top w:val="none" w:sz="0" w:space="0" w:color="auto"/>
                    <w:left w:val="none" w:sz="0" w:space="0" w:color="auto"/>
                    <w:bottom w:val="none" w:sz="0" w:space="0" w:color="auto"/>
                    <w:right w:val="none" w:sz="0" w:space="0" w:color="auto"/>
                  </w:divBdr>
                  <w:divsChild>
                    <w:div w:id="886113428">
                      <w:marLeft w:val="0"/>
                      <w:marRight w:val="0"/>
                      <w:marTop w:val="0"/>
                      <w:marBottom w:val="0"/>
                      <w:divBdr>
                        <w:top w:val="none" w:sz="0" w:space="0" w:color="auto"/>
                        <w:left w:val="none" w:sz="0" w:space="0" w:color="auto"/>
                        <w:bottom w:val="none" w:sz="0" w:space="0" w:color="auto"/>
                        <w:right w:val="none" w:sz="0" w:space="0" w:color="auto"/>
                      </w:divBdr>
                      <w:divsChild>
                        <w:div w:id="1241402818">
                          <w:marLeft w:val="0"/>
                          <w:marRight w:val="0"/>
                          <w:marTop w:val="0"/>
                          <w:marBottom w:val="0"/>
                          <w:divBdr>
                            <w:top w:val="none" w:sz="0" w:space="0" w:color="auto"/>
                            <w:left w:val="none" w:sz="0" w:space="0" w:color="auto"/>
                            <w:bottom w:val="none" w:sz="0" w:space="0" w:color="auto"/>
                            <w:right w:val="none" w:sz="0" w:space="0" w:color="auto"/>
                          </w:divBdr>
                          <w:divsChild>
                            <w:div w:id="198315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163475">
                  <w:marLeft w:val="0"/>
                  <w:marRight w:val="0"/>
                  <w:marTop w:val="0"/>
                  <w:marBottom w:val="0"/>
                  <w:divBdr>
                    <w:top w:val="none" w:sz="0" w:space="0" w:color="auto"/>
                    <w:left w:val="none" w:sz="0" w:space="0" w:color="auto"/>
                    <w:bottom w:val="none" w:sz="0" w:space="0" w:color="auto"/>
                    <w:right w:val="none" w:sz="0" w:space="0" w:color="auto"/>
                  </w:divBdr>
                  <w:divsChild>
                    <w:div w:id="820002126">
                      <w:marLeft w:val="0"/>
                      <w:marRight w:val="0"/>
                      <w:marTop w:val="0"/>
                      <w:marBottom w:val="0"/>
                      <w:divBdr>
                        <w:top w:val="none" w:sz="0" w:space="0" w:color="auto"/>
                        <w:left w:val="none" w:sz="0" w:space="0" w:color="auto"/>
                        <w:bottom w:val="none" w:sz="0" w:space="0" w:color="auto"/>
                        <w:right w:val="none" w:sz="0" w:space="0" w:color="auto"/>
                      </w:divBdr>
                      <w:divsChild>
                        <w:div w:id="1250237293">
                          <w:marLeft w:val="0"/>
                          <w:marRight w:val="0"/>
                          <w:marTop w:val="0"/>
                          <w:marBottom w:val="0"/>
                          <w:divBdr>
                            <w:top w:val="none" w:sz="0" w:space="0" w:color="auto"/>
                            <w:left w:val="none" w:sz="0" w:space="0" w:color="auto"/>
                            <w:bottom w:val="none" w:sz="0" w:space="0" w:color="auto"/>
                            <w:right w:val="none" w:sz="0" w:space="0" w:color="auto"/>
                          </w:divBdr>
                          <w:divsChild>
                            <w:div w:id="17218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817631">
                  <w:marLeft w:val="0"/>
                  <w:marRight w:val="0"/>
                  <w:marTop w:val="0"/>
                  <w:marBottom w:val="0"/>
                  <w:divBdr>
                    <w:top w:val="none" w:sz="0" w:space="0" w:color="auto"/>
                    <w:left w:val="none" w:sz="0" w:space="0" w:color="auto"/>
                    <w:bottom w:val="none" w:sz="0" w:space="0" w:color="auto"/>
                    <w:right w:val="none" w:sz="0" w:space="0" w:color="auto"/>
                  </w:divBdr>
                  <w:divsChild>
                    <w:div w:id="1493452344">
                      <w:marLeft w:val="0"/>
                      <w:marRight w:val="0"/>
                      <w:marTop w:val="0"/>
                      <w:marBottom w:val="0"/>
                      <w:divBdr>
                        <w:top w:val="none" w:sz="0" w:space="0" w:color="auto"/>
                        <w:left w:val="none" w:sz="0" w:space="0" w:color="auto"/>
                        <w:bottom w:val="none" w:sz="0" w:space="0" w:color="auto"/>
                        <w:right w:val="none" w:sz="0" w:space="0" w:color="auto"/>
                      </w:divBdr>
                      <w:divsChild>
                        <w:div w:id="226578113">
                          <w:marLeft w:val="0"/>
                          <w:marRight w:val="0"/>
                          <w:marTop w:val="0"/>
                          <w:marBottom w:val="0"/>
                          <w:divBdr>
                            <w:top w:val="none" w:sz="0" w:space="0" w:color="auto"/>
                            <w:left w:val="none" w:sz="0" w:space="0" w:color="auto"/>
                            <w:bottom w:val="none" w:sz="0" w:space="0" w:color="auto"/>
                            <w:right w:val="none" w:sz="0" w:space="0" w:color="auto"/>
                          </w:divBdr>
                          <w:divsChild>
                            <w:div w:id="143166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018006">
          <w:marLeft w:val="0"/>
          <w:marRight w:val="0"/>
          <w:marTop w:val="0"/>
          <w:marBottom w:val="0"/>
          <w:divBdr>
            <w:top w:val="none" w:sz="0" w:space="0" w:color="auto"/>
            <w:left w:val="none" w:sz="0" w:space="0" w:color="auto"/>
            <w:bottom w:val="none" w:sz="0" w:space="0" w:color="auto"/>
            <w:right w:val="none" w:sz="0" w:space="0" w:color="auto"/>
          </w:divBdr>
          <w:divsChild>
            <w:div w:id="89742847">
              <w:marLeft w:val="0"/>
              <w:marRight w:val="0"/>
              <w:marTop w:val="0"/>
              <w:marBottom w:val="0"/>
              <w:divBdr>
                <w:top w:val="none" w:sz="0" w:space="0" w:color="auto"/>
                <w:left w:val="none" w:sz="0" w:space="0" w:color="auto"/>
                <w:bottom w:val="none" w:sz="0" w:space="0" w:color="auto"/>
                <w:right w:val="none" w:sz="0" w:space="0" w:color="auto"/>
              </w:divBdr>
              <w:divsChild>
                <w:div w:id="294871318">
                  <w:marLeft w:val="0"/>
                  <w:marRight w:val="0"/>
                  <w:marTop w:val="0"/>
                  <w:marBottom w:val="0"/>
                  <w:divBdr>
                    <w:top w:val="none" w:sz="0" w:space="0" w:color="auto"/>
                    <w:left w:val="none" w:sz="0" w:space="0" w:color="auto"/>
                    <w:bottom w:val="none" w:sz="0" w:space="0" w:color="auto"/>
                    <w:right w:val="none" w:sz="0" w:space="0" w:color="auto"/>
                  </w:divBdr>
                  <w:divsChild>
                    <w:div w:id="262542087">
                      <w:marLeft w:val="0"/>
                      <w:marRight w:val="0"/>
                      <w:marTop w:val="0"/>
                      <w:marBottom w:val="0"/>
                      <w:divBdr>
                        <w:top w:val="none" w:sz="0" w:space="0" w:color="auto"/>
                        <w:left w:val="none" w:sz="0" w:space="0" w:color="auto"/>
                        <w:bottom w:val="none" w:sz="0" w:space="0" w:color="auto"/>
                        <w:right w:val="none" w:sz="0" w:space="0" w:color="auto"/>
                      </w:divBdr>
                      <w:divsChild>
                        <w:div w:id="48844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98408">
                  <w:marLeft w:val="0"/>
                  <w:marRight w:val="0"/>
                  <w:marTop w:val="0"/>
                  <w:marBottom w:val="0"/>
                  <w:divBdr>
                    <w:top w:val="none" w:sz="0" w:space="0" w:color="auto"/>
                    <w:left w:val="none" w:sz="0" w:space="0" w:color="auto"/>
                    <w:bottom w:val="none" w:sz="0" w:space="0" w:color="auto"/>
                    <w:right w:val="none" w:sz="0" w:space="0" w:color="auto"/>
                  </w:divBdr>
                  <w:divsChild>
                    <w:div w:id="298803016">
                      <w:marLeft w:val="0"/>
                      <w:marRight w:val="0"/>
                      <w:marTop w:val="0"/>
                      <w:marBottom w:val="0"/>
                      <w:divBdr>
                        <w:top w:val="none" w:sz="0" w:space="0" w:color="auto"/>
                        <w:left w:val="none" w:sz="0" w:space="0" w:color="auto"/>
                        <w:bottom w:val="none" w:sz="0" w:space="0" w:color="auto"/>
                        <w:right w:val="none" w:sz="0" w:space="0" w:color="auto"/>
                      </w:divBdr>
                      <w:divsChild>
                        <w:div w:id="440733817">
                          <w:marLeft w:val="0"/>
                          <w:marRight w:val="0"/>
                          <w:marTop w:val="0"/>
                          <w:marBottom w:val="0"/>
                          <w:divBdr>
                            <w:top w:val="none" w:sz="0" w:space="0" w:color="auto"/>
                            <w:left w:val="none" w:sz="0" w:space="0" w:color="auto"/>
                            <w:bottom w:val="none" w:sz="0" w:space="0" w:color="auto"/>
                            <w:right w:val="none" w:sz="0" w:space="0" w:color="auto"/>
                          </w:divBdr>
                          <w:divsChild>
                            <w:div w:id="101341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277925">
                  <w:marLeft w:val="0"/>
                  <w:marRight w:val="0"/>
                  <w:marTop w:val="0"/>
                  <w:marBottom w:val="0"/>
                  <w:divBdr>
                    <w:top w:val="none" w:sz="0" w:space="0" w:color="auto"/>
                    <w:left w:val="none" w:sz="0" w:space="0" w:color="auto"/>
                    <w:bottom w:val="none" w:sz="0" w:space="0" w:color="auto"/>
                    <w:right w:val="none" w:sz="0" w:space="0" w:color="auto"/>
                  </w:divBdr>
                  <w:divsChild>
                    <w:div w:id="332608274">
                      <w:marLeft w:val="0"/>
                      <w:marRight w:val="0"/>
                      <w:marTop w:val="0"/>
                      <w:marBottom w:val="0"/>
                      <w:divBdr>
                        <w:top w:val="none" w:sz="0" w:space="0" w:color="auto"/>
                        <w:left w:val="none" w:sz="0" w:space="0" w:color="auto"/>
                        <w:bottom w:val="none" w:sz="0" w:space="0" w:color="auto"/>
                        <w:right w:val="none" w:sz="0" w:space="0" w:color="auto"/>
                      </w:divBdr>
                      <w:divsChild>
                        <w:div w:id="1676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9978076">
      <w:bodyDiv w:val="1"/>
      <w:marLeft w:val="0"/>
      <w:marRight w:val="0"/>
      <w:marTop w:val="0"/>
      <w:marBottom w:val="0"/>
      <w:divBdr>
        <w:top w:val="none" w:sz="0" w:space="0" w:color="auto"/>
        <w:left w:val="none" w:sz="0" w:space="0" w:color="auto"/>
        <w:bottom w:val="none" w:sz="0" w:space="0" w:color="auto"/>
        <w:right w:val="none" w:sz="0" w:space="0" w:color="auto"/>
      </w:divBdr>
    </w:div>
    <w:div w:id="1825734500">
      <w:bodyDiv w:val="1"/>
      <w:marLeft w:val="0"/>
      <w:marRight w:val="0"/>
      <w:marTop w:val="0"/>
      <w:marBottom w:val="0"/>
      <w:divBdr>
        <w:top w:val="none" w:sz="0" w:space="0" w:color="auto"/>
        <w:left w:val="none" w:sz="0" w:space="0" w:color="auto"/>
        <w:bottom w:val="none" w:sz="0" w:space="0" w:color="auto"/>
        <w:right w:val="none" w:sz="0" w:space="0" w:color="auto"/>
      </w:divBdr>
    </w:div>
    <w:div w:id="1839152814">
      <w:bodyDiv w:val="1"/>
      <w:marLeft w:val="0"/>
      <w:marRight w:val="0"/>
      <w:marTop w:val="0"/>
      <w:marBottom w:val="0"/>
      <w:divBdr>
        <w:top w:val="none" w:sz="0" w:space="0" w:color="auto"/>
        <w:left w:val="none" w:sz="0" w:space="0" w:color="auto"/>
        <w:bottom w:val="none" w:sz="0" w:space="0" w:color="auto"/>
        <w:right w:val="none" w:sz="0" w:space="0" w:color="auto"/>
      </w:divBdr>
    </w:div>
    <w:div w:id="1842970132">
      <w:bodyDiv w:val="1"/>
      <w:marLeft w:val="0"/>
      <w:marRight w:val="0"/>
      <w:marTop w:val="0"/>
      <w:marBottom w:val="0"/>
      <w:divBdr>
        <w:top w:val="none" w:sz="0" w:space="0" w:color="auto"/>
        <w:left w:val="none" w:sz="0" w:space="0" w:color="auto"/>
        <w:bottom w:val="none" w:sz="0" w:space="0" w:color="auto"/>
        <w:right w:val="none" w:sz="0" w:space="0" w:color="auto"/>
      </w:divBdr>
    </w:div>
    <w:div w:id="1846477410">
      <w:bodyDiv w:val="1"/>
      <w:marLeft w:val="0"/>
      <w:marRight w:val="0"/>
      <w:marTop w:val="0"/>
      <w:marBottom w:val="0"/>
      <w:divBdr>
        <w:top w:val="none" w:sz="0" w:space="0" w:color="auto"/>
        <w:left w:val="none" w:sz="0" w:space="0" w:color="auto"/>
        <w:bottom w:val="none" w:sz="0" w:space="0" w:color="auto"/>
        <w:right w:val="none" w:sz="0" w:space="0" w:color="auto"/>
      </w:divBdr>
    </w:div>
    <w:div w:id="1865709238">
      <w:bodyDiv w:val="1"/>
      <w:marLeft w:val="0"/>
      <w:marRight w:val="0"/>
      <w:marTop w:val="0"/>
      <w:marBottom w:val="0"/>
      <w:divBdr>
        <w:top w:val="none" w:sz="0" w:space="0" w:color="auto"/>
        <w:left w:val="none" w:sz="0" w:space="0" w:color="auto"/>
        <w:bottom w:val="none" w:sz="0" w:space="0" w:color="auto"/>
        <w:right w:val="none" w:sz="0" w:space="0" w:color="auto"/>
      </w:divBdr>
    </w:div>
    <w:div w:id="1877815558">
      <w:bodyDiv w:val="1"/>
      <w:marLeft w:val="0"/>
      <w:marRight w:val="0"/>
      <w:marTop w:val="0"/>
      <w:marBottom w:val="0"/>
      <w:divBdr>
        <w:top w:val="none" w:sz="0" w:space="0" w:color="auto"/>
        <w:left w:val="none" w:sz="0" w:space="0" w:color="auto"/>
        <w:bottom w:val="none" w:sz="0" w:space="0" w:color="auto"/>
        <w:right w:val="none" w:sz="0" w:space="0" w:color="auto"/>
      </w:divBdr>
    </w:div>
    <w:div w:id="1897935613">
      <w:bodyDiv w:val="1"/>
      <w:marLeft w:val="0"/>
      <w:marRight w:val="0"/>
      <w:marTop w:val="0"/>
      <w:marBottom w:val="0"/>
      <w:divBdr>
        <w:top w:val="none" w:sz="0" w:space="0" w:color="auto"/>
        <w:left w:val="none" w:sz="0" w:space="0" w:color="auto"/>
        <w:bottom w:val="none" w:sz="0" w:space="0" w:color="auto"/>
        <w:right w:val="none" w:sz="0" w:space="0" w:color="auto"/>
      </w:divBdr>
    </w:div>
    <w:div w:id="1907491649">
      <w:bodyDiv w:val="1"/>
      <w:marLeft w:val="0"/>
      <w:marRight w:val="0"/>
      <w:marTop w:val="0"/>
      <w:marBottom w:val="0"/>
      <w:divBdr>
        <w:top w:val="none" w:sz="0" w:space="0" w:color="auto"/>
        <w:left w:val="none" w:sz="0" w:space="0" w:color="auto"/>
        <w:bottom w:val="none" w:sz="0" w:space="0" w:color="auto"/>
        <w:right w:val="none" w:sz="0" w:space="0" w:color="auto"/>
      </w:divBdr>
    </w:div>
    <w:div w:id="1926841779">
      <w:bodyDiv w:val="1"/>
      <w:marLeft w:val="0"/>
      <w:marRight w:val="0"/>
      <w:marTop w:val="0"/>
      <w:marBottom w:val="0"/>
      <w:divBdr>
        <w:top w:val="none" w:sz="0" w:space="0" w:color="auto"/>
        <w:left w:val="none" w:sz="0" w:space="0" w:color="auto"/>
        <w:bottom w:val="none" w:sz="0" w:space="0" w:color="auto"/>
        <w:right w:val="none" w:sz="0" w:space="0" w:color="auto"/>
      </w:divBdr>
    </w:div>
    <w:div w:id="1977904427">
      <w:bodyDiv w:val="1"/>
      <w:marLeft w:val="0"/>
      <w:marRight w:val="0"/>
      <w:marTop w:val="0"/>
      <w:marBottom w:val="0"/>
      <w:divBdr>
        <w:top w:val="none" w:sz="0" w:space="0" w:color="auto"/>
        <w:left w:val="none" w:sz="0" w:space="0" w:color="auto"/>
        <w:bottom w:val="none" w:sz="0" w:space="0" w:color="auto"/>
        <w:right w:val="none" w:sz="0" w:space="0" w:color="auto"/>
      </w:divBdr>
    </w:div>
    <w:div w:id="1994750467">
      <w:bodyDiv w:val="1"/>
      <w:marLeft w:val="0"/>
      <w:marRight w:val="0"/>
      <w:marTop w:val="0"/>
      <w:marBottom w:val="0"/>
      <w:divBdr>
        <w:top w:val="none" w:sz="0" w:space="0" w:color="auto"/>
        <w:left w:val="none" w:sz="0" w:space="0" w:color="auto"/>
        <w:bottom w:val="none" w:sz="0" w:space="0" w:color="auto"/>
        <w:right w:val="none" w:sz="0" w:space="0" w:color="auto"/>
      </w:divBdr>
    </w:div>
    <w:div w:id="2012873099">
      <w:bodyDiv w:val="1"/>
      <w:marLeft w:val="0"/>
      <w:marRight w:val="0"/>
      <w:marTop w:val="0"/>
      <w:marBottom w:val="0"/>
      <w:divBdr>
        <w:top w:val="none" w:sz="0" w:space="0" w:color="auto"/>
        <w:left w:val="none" w:sz="0" w:space="0" w:color="auto"/>
        <w:bottom w:val="none" w:sz="0" w:space="0" w:color="auto"/>
        <w:right w:val="none" w:sz="0" w:space="0" w:color="auto"/>
      </w:divBdr>
    </w:div>
    <w:div w:id="2033451659">
      <w:bodyDiv w:val="1"/>
      <w:marLeft w:val="0"/>
      <w:marRight w:val="0"/>
      <w:marTop w:val="0"/>
      <w:marBottom w:val="0"/>
      <w:divBdr>
        <w:top w:val="none" w:sz="0" w:space="0" w:color="auto"/>
        <w:left w:val="none" w:sz="0" w:space="0" w:color="auto"/>
        <w:bottom w:val="none" w:sz="0" w:space="0" w:color="auto"/>
        <w:right w:val="none" w:sz="0" w:space="0" w:color="auto"/>
      </w:divBdr>
    </w:div>
    <w:div w:id="2088455762">
      <w:bodyDiv w:val="1"/>
      <w:marLeft w:val="0"/>
      <w:marRight w:val="0"/>
      <w:marTop w:val="0"/>
      <w:marBottom w:val="0"/>
      <w:divBdr>
        <w:top w:val="none" w:sz="0" w:space="0" w:color="auto"/>
        <w:left w:val="none" w:sz="0" w:space="0" w:color="auto"/>
        <w:bottom w:val="none" w:sz="0" w:space="0" w:color="auto"/>
        <w:right w:val="none" w:sz="0" w:space="0" w:color="auto"/>
      </w:divBdr>
    </w:div>
    <w:div w:id="2097167507">
      <w:bodyDiv w:val="1"/>
      <w:marLeft w:val="0"/>
      <w:marRight w:val="0"/>
      <w:marTop w:val="0"/>
      <w:marBottom w:val="0"/>
      <w:divBdr>
        <w:top w:val="none" w:sz="0" w:space="0" w:color="auto"/>
        <w:left w:val="none" w:sz="0" w:space="0" w:color="auto"/>
        <w:bottom w:val="none" w:sz="0" w:space="0" w:color="auto"/>
        <w:right w:val="none" w:sz="0" w:space="0" w:color="auto"/>
      </w:divBdr>
    </w:div>
    <w:div w:id="2119788735">
      <w:bodyDiv w:val="1"/>
      <w:marLeft w:val="0"/>
      <w:marRight w:val="0"/>
      <w:marTop w:val="0"/>
      <w:marBottom w:val="0"/>
      <w:divBdr>
        <w:top w:val="none" w:sz="0" w:space="0" w:color="auto"/>
        <w:left w:val="none" w:sz="0" w:space="0" w:color="auto"/>
        <w:bottom w:val="none" w:sz="0" w:space="0" w:color="auto"/>
        <w:right w:val="none" w:sz="0" w:space="0" w:color="auto"/>
      </w:divBdr>
    </w:div>
    <w:div w:id="2122070346">
      <w:bodyDiv w:val="1"/>
      <w:marLeft w:val="0"/>
      <w:marRight w:val="0"/>
      <w:marTop w:val="0"/>
      <w:marBottom w:val="0"/>
      <w:divBdr>
        <w:top w:val="none" w:sz="0" w:space="0" w:color="auto"/>
        <w:left w:val="none" w:sz="0" w:space="0" w:color="auto"/>
        <w:bottom w:val="none" w:sz="0" w:space="0" w:color="auto"/>
        <w:right w:val="none" w:sz="0" w:space="0" w:color="auto"/>
      </w:divBdr>
    </w:div>
    <w:div w:id="212514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Hea19</b:Tag>
    <b:SourceType>InternetSite</b:SourceType>
    <b:Guid>{7182DC87-28EA-4A85-8BF3-61B21037744D}</b:Guid>
    <b:Author>
      <b:Author>
        <b:NameList>
          <b:Person>
            <b:Last>Heart-of-wales</b:Last>
          </b:Person>
        </b:NameList>
      </b:Author>
    </b:Author>
    <b:Title>heart-of-wales.discover</b:Title>
    <b:Year>2019</b:Year>
    <b:YearAccessed>2019</b:YearAccessed>
    <b:MonthAccessed>october</b:MonthAccessed>
    <b:DayAccessed>31</b:DayAccessed>
    <b:URL>https://www.heart-of-wales.co.uk/</b:URL>
    <b:RefOrder>13</b:RefOrder>
  </b:Source>
  <b:Source>
    <b:Tag>Lla17</b:Tag>
    <b:SourceType>InternetSite</b:SourceType>
    <b:Guid>{6F96B04E-D0A3-4AC2-AFA1-B4B4766B491A}</b:Guid>
    <b:Title>Heart-of-wales-line-trail-report-final</b:Title>
    <b:Year>2017</b:Year>
    <b:YearAccessed>2019</b:YearAccessed>
    <b:MonthAccessed>31</b:MonthAccessed>
    <b:DayAccessed>October</b:DayAccessed>
    <b:URL>https://llanrhydithon.files.wordpress.com/2017/03/heart-of-wales-line-trail-report-final.pdf</b:URL>
    <b:Author>
      <b:Author>
        <b:NameList>
          <b:Person>
            <b:Last>Llanrhydithon.files.wordpress.com</b:Last>
          </b:Person>
        </b:NameList>
      </b:Author>
    </b:Author>
    <b:RefOrder>14</b:RefOrder>
  </b:Source>
  <b:Source>
    <b:Tag>Tra191</b:Tag>
    <b:SourceType>InternetSite</b:SourceType>
    <b:Guid>{01709501-CE0C-487F-9F4E-41A489819ED5}</b:Guid>
    <b:Title>Transport For Wales News  The Heart of Wales: A Credit to Community Rail</b:Title>
    <b:Year>2019</b:Year>
    <b:Author>
      <b:Author>
        <b:Corporate> Transport For Wales news</b:Corporate>
      </b:Author>
    </b:Author>
    <b:YearAccessed>2019</b:YearAccessed>
    <b:MonthAccessed>31</b:MonthAccessed>
    <b:URL>https://news.tfwrail.wales/news/the-heart-of-wales-a-credit-to-community-rail</b:URL>
    <b:RefOrder>15</b:RefOrder>
  </b:Source>
  <b:Source>
    <b:Tag>Joh19</b:Tag>
    <b:SourceType>InternetSite</b:SourceType>
    <b:Guid>{F7366341-84A3-45E5-83E5-6688D1D31ADC}</b:Guid>
    <b:Author>
      <b:Author>
        <b:Corporate>John Harris</b:Corporate>
      </b:Author>
    </b:Author>
    <b:Title>Want to see the future? Take a trip on Wales’ model railway</b:Title>
    <b:Year>2019</b:Year>
    <b:JournalName>the Guardian</b:JournalName>
    <b:Issue>https://www.theguardian.com/commentisfree/2019/aug/19/railway-heart-of-wales-line-social-rail</b:Issue>
    <b:YearAccessed>October</b:YearAccessed>
    <b:MonthAccessed>31</b:MonthAccessed>
    <b:DayAccessed>October</b:DayAccessed>
    <b:URL>https://www.theguardian.com/commentisfree/2019/aug/19/railway-heart-of-wales-line-social-rail</b:URL>
    <b:RefOrder>16</b:RefOrder>
  </b:Source>
  <b:Source>
    <b:Tag>ACo19</b:Tag>
    <b:SourceType>InternetSite</b:SourceType>
    <b:Guid>{227790CC-4060-4272-9805-5E451605D902}</b:Guid>
    <b:Title>Heart of Wales Line Trail </b:Title>
    <b:Year>2019</b:Year>
    <b:Author>
      <b:Author>
        <b:NameList>
          <b:Person>
            <b:Last>ACoRP</b:Last>
          </b:Person>
        </b:NameList>
      </b:Author>
    </b:Author>
    <b:YearAccessed>2019</b:YearAccessed>
    <b:MonthAccessed>November</b:MonthAccessed>
    <b:DayAccessed>27</b:DayAccessed>
    <b:URL>https://communityrail.org.uk/resources-ideas/case-studies/heart-of-wales-trail/</b:URL>
    <b:RefOrder>17</b:RefOrder>
  </b:Source>
  <b:Source>
    <b:Tag>Rai19</b:Tag>
    <b:SourceType>InternetSite</b:SourceType>
    <b:Guid>{09A873B0-0218-48AB-A7EC-41A549E437FC}</b:Guid>
    <b:Author>
      <b:Author>
        <b:NameList>
          <b:Person>
            <b:Last>Raildeliverygroup.com</b:Last>
          </b:Person>
        </b:NameList>
      </b:Author>
    </b:Author>
    <b:Title>Economic benefit from rail tourism.</b:Title>
    <b:Year>2019</b:Year>
    <b:YearAccessed>2019</b:YearAccessed>
    <b:MonthAccessed>November</b:MonthAccessed>
    <b:DayAccessed>27</b:DayAccessed>
    <b:URL>https://www.raildeliverygroup.com/about-us/our-blog/2018-cp/469774570-2018-08-24.html</b:URL>
    <b:RefOrder>19</b:RefOrder>
  </b:Source>
  <b:Source>
    <b:Tag>Com19</b:Tag>
    <b:SourceType>InternetSite</b:SourceType>
    <b:Guid>{F6EAB98B-BA89-46FD-8A37-15377179FBCC}</b:Guid>
    <b:Author>
      <b:Author>
        <b:NameList>
          <b:Person>
            <b:Last>Communityrail.org.uk.</b:Last>
          </b:Person>
        </b:NameList>
      </b:Author>
    </b:Author>
    <b:Title>The value of community rail </b:Title>
    <b:Year>2019</b:Year>
    <b:YearAccessed>2019</b:YearAccessed>
    <b:MonthAccessed>November</b:MonthAccessed>
    <b:DayAccessed>27</b:DayAccessed>
    <b:URL>https://communityrail.org.uk/wp-content/uploads/2019/10/ACoRP-Value-of-Community-Rail-2019-final-for-web-141019.pdf</b:URL>
    <b:RefOrder>3</b:RefOrder>
  </b:Source>
  <b:Source>
    <b:Tag>Yil09</b:Tag>
    <b:SourceType>JournalArticle</b:SourceType>
    <b:Guid>{4EEA6217-A9A7-4F94-8A83-1AA79DBCD381}</b:Guid>
    <b:Title>The importance of strategic stakeholder management in tourism sector:research on probable applications</b:Title>
    <b:JournalName>Journal of Tourism</b:JournalName>
    <b:Year>2009</b:Year>
    <b:Pages>97-103</b:Pages>
    <b:Volume>4</b:Volume>
    <b:Issue>1</b:Issue>
    <b:Author>
      <b:Author>
        <b:NameList>
          <b:Person>
            <b:Last>Yilmaz</b:Last>
            <b:Middle>Selin</b:Middle>
            <b:First>Burcu</b:First>
          </b:Person>
          <b:Person>
            <b:Last>Gunel</b:Last>
            <b:Middle>Dervim</b:Middle>
            <b:First>Ozgur</b:First>
          </b:Person>
        </b:NameList>
      </b:Author>
    </b:Author>
    <b:RefOrder>8</b:RefOrder>
  </b:Source>
  <b:Source>
    <b:Tag>Bis16</b:Tag>
    <b:SourceType>JournalArticle</b:SourceType>
    <b:Guid>{9B65A3E8-E4A4-4D39-B01E-AB0CA1AE2D0A}</b:Guid>
    <b:Title>The Research of Stakeholder Power Impact on Project Implementation</b:Title>
    <b:JournalName>Trends Economics and  management</b:JournalName>
    <b:Year>2016</b:Year>
    <b:Pages>9-19</b:Pages>
    <b:Volume>27</b:Volume>
    <b:Issue>3</b:Issue>
    <b:Author>
      <b:Author>
        <b:NameList>
          <b:Person>
            <b:Last>Biskupek </b:Last>
            <b:First>Artur</b:First>
          </b:Person>
        </b:NameList>
      </b:Author>
    </b:Author>
    <b:RefOrder>21</b:RefOrder>
  </b:Source>
  <b:Source>
    <b:Tag>Com18</b:Tag>
    <b:SourceType>InternetSite</b:SourceType>
    <b:Guid>{86072C45-E17A-4773-97E1-076443DF5AE7}</b:Guid>
    <b:Title>Heart of Wales Line Trail - Community Rail Network</b:Title>
    <b:Year>2018</b:Year>
    <b:Author>
      <b:Author>
        <b:Corporate> Community Rail Network</b:Corporate>
      </b:Author>
    </b:Author>
    <b:YearAccessed>2020</b:YearAccessed>
    <b:MonthAccessed>April</b:MonthAccessed>
    <b:DayAccessed>20</b:DayAccessed>
    <b:URL>https://communityrail.org.uk/resources-ideas/case-studies/heart-of-wales-trail/</b:URL>
    <b:RefOrder>18</b:RefOrder>
  </b:Source>
  <b:Source>
    <b:Tag>Dev17</b:Tag>
    <b:SourceType>InternetSite</b:SourceType>
    <b:Guid>{607BF898-70C5-4795-85CC-38038E936939}</b:Guid>
    <b:Title>Partnership's achievements highlighted in GWR report | Devon and Cornwall Rail Partnership</b:Title>
    <b:Year>2017</b:Year>
    <b:YearAccessed>2020</b:YearAccessed>
    <b:MonthAccessed>April</b:MonthAccessed>
    <b:DayAccessed>22</b:DayAccessed>
    <b:URL>https://dcrp.org.uk/partnership-featured-gwr-community-rail-report/</b:URL>
    <b:Author>
      <b:Author>
        <b:Corporate> Devon and Cornwall Rail Partnership</b:Corporate>
      </b:Author>
    </b:Author>
    <b:RefOrder>20</b:RefOrder>
  </b:Source>
  <b:Source>
    <b:Tag>Coo19</b:Tag>
    <b:SourceType>Book</b:SourceType>
    <b:Guid>{6BD15AE6-7D6F-4D37-AE59-C168AA857979}</b:Guid>
    <b:Title>Contemporary Tourism: international approach</b:Title>
    <b:Year>2019</b:Year>
    <b:Author>
      <b:Author>
        <b:NameList>
          <b:Person>
            <b:Last>Cooper</b:Last>
            <b:First>Chris</b:First>
          </b:Person>
          <b:Person>
            <b:Last>Hall</b:Last>
            <b:Middle>Michael</b:Middle>
            <b:First>Colin </b:First>
          </b:Person>
        </b:NameList>
      </b:Author>
    </b:Author>
    <b:City>Oxford</b:City>
    <b:Publisher>Goodfellow Publishers Limited</b:Publisher>
    <b:Edition>4</b:Edition>
    <b:RefOrder>5</b:RefOrder>
  </b:Source>
  <b:Source>
    <b:Tag>Vay15</b:Tag>
    <b:SourceType>JournalArticle</b:SourceType>
    <b:Guid>{6DBB1292-B73F-4ECA-9A98-E785D937ACC4}</b:Guid>
    <b:Title>Journal for Studies in Management and Planning Project Stakeholder Management and StakeholderAnalysis</b:Title>
    <b:JournalName>Journal for Studies in Management and Planning</b:JournalName>
    <b:Year>2015</b:Year>
    <b:Pages>252</b:Pages>
    <b:Volume>1</b:Volume>
    <b:Issue>6</b:Issue>
    <b:Author>
      <b:Author>
        <b:NameList>
          <b:Person>
            <b:Last>Vayyavur</b:Last>
            <b:First>Rajeshwar</b:First>
          </b:Person>
        </b:NameList>
      </b:Author>
    </b:Author>
    <b:RefOrder>10</b:RefOrder>
  </b:Source>
  <b:Source>
    <b:Tag>Flo13</b:Tag>
    <b:SourceType>JournalArticle</b:SourceType>
    <b:Guid>{C069941A-1A55-44EF-ACE9-AC76C9D77B3A}</b:Guid>
    <b:Title>Stakeholders interests analyse and harmonization - starting point of strategic approach.</b:Title>
    <b:JournalName>Economy Transdisciplinarity Cognition</b:JournalName>
    <b:Year>2013</b:Year>
    <b:Pages>130-135</b:Pages>
    <b:Volume>16</b:Volume>
    <b:Issue>1</b:Issue>
    <b:Author>
      <b:Author>
        <b:NameList>
          <b:Person>
            <b:Last>Florea</b:Last>
            <b:First>Ramona</b:First>
          </b:Person>
          <b:Person>
            <b:Last>Florea</b:Last>
            <b:First>Radu</b:First>
          </b:Person>
        </b:NameList>
      </b:Author>
    </b:Author>
    <b:RefOrder>11</b:RefOrder>
  </b:Source>
  <b:Source>
    <b:Tag>Lim05</b:Tag>
    <b:SourceType>JournalArticle</b:SourceType>
    <b:Guid>{9651D62C-6DC1-4CCA-94B0-73F9060F1E36}</b:Guid>
    <b:Title>Formulating strategies for stakeholder management: a case-based reasoning approach</b:Title>
    <b:JournalName>Expert systems with Applications</b:JournalName>
    <b:Year>2005</b:Year>
    <b:Pages>831-840</b:Pages>
    <b:Volume>28</b:Volume>
    <b:Issue>4</b:Issue>
    <b:Author>
      <b:Author>
        <b:NameList>
          <b:Person>
            <b:Last>Lim</b:Last>
            <b:First>Ahn</b:First>
          </b:Person>
          <b:Person>
            <b:Last>Lee</b:Last>
            <b:First>A</b:First>
          </b:Person>
          <b:Person>
            <b:Last>Lee</b:Last>
            <b:First>H</b:First>
          </b:Person>
        </b:NameList>
      </b:Author>
    </b:Author>
    <b:RefOrder>22</b:RefOrder>
  </b:Source>
  <b:Source>
    <b:Tag>Fra95</b:Tag>
    <b:SourceType>Book</b:SourceType>
    <b:Guid>{22C05310-0646-461D-8524-82C089BDDFC0}</b:Guid>
    <b:Title>Managing projects in organizations. How to make the best use of time, techniques and people</b:Title>
    <b:Year>1995</b:Year>
    <b:Author>
      <b:Author>
        <b:NameList>
          <b:Person>
            <b:Last>Frame</b:Last>
            <b:First>Davidson</b:First>
          </b:Person>
        </b:NameList>
      </b:Author>
    </b:Author>
    <b:City>San-</b:City>
    <b:Publisher>Publisher John Wiley &amp; Sons Inc</b:Publisher>
    <b:RefOrder>9</b:RefOrder>
  </b:Source>
  <b:Source>
    <b:Tag>Sto99</b:Tag>
    <b:SourceType>Book</b:SourceType>
    <b:Guid>{FA0CF4FD-CEB5-46BC-AF18-CE2E80003950}</b:Guid>
    <b:Title>Partnerships for protection.New strategies for planning and managing for protected area</b:Title>
    <b:Year>1999</b:Year>
    <b:Publisher>Eartscan Publications Ltd.</b:Publisher>
    <b:City>London</b:City>
    <b:Author>
      <b:Author>
        <b:NameList>
          <b:Person>
            <b:Last>Stolton</b:Last>
            <b:First>Sue</b:First>
          </b:Person>
          <b:Person>
            <b:Last>Dudley</b:Last>
            <b:First>Nigel</b:First>
          </b:Person>
        </b:NameList>
      </b:Author>
    </b:Author>
    <b:RefOrder>7</b:RefOrder>
  </b:Source>
  <b:Source>
    <b:Tag>Mic16</b:Tag>
    <b:SourceType>JournalArticle</b:SourceType>
    <b:Guid>{BB9A7F74-C236-433B-A2C7-719ED76DDAE8}</b:Guid>
    <b:Title>Role of railway transport in tourism:selected problems and examples</b:Title>
    <b:Year>2016</b:Year>
    <b:Pages>107</b:Pages>
    <b:Author>
      <b:Author>
        <b:NameList>
          <b:Person>
            <b:Last>Michaniak</b:Last>
            <b:First>D</b:First>
          </b:Person>
        </b:NameList>
      </b:Author>
    </b:Author>
    <b:JournalName>Slovak academy of Sciences</b:JournalName>
    <b:RefOrder>6</b:RefOrder>
  </b:Source>
  <b:Source>
    <b:Tag>Gov20</b:Tag>
    <b:SourceType>InternetSite</b:SourceType>
    <b:Guid>{E8D3EA98-B38D-4ED7-AA3E-C9D4D22A6619}</b:Guid>
    <b:Author>
      <b:Author>
        <b:NameList>
          <b:Person>
            <b:Last>Gov.wales.</b:Last>
          </b:Person>
        </b:NameList>
      </b:Author>
    </b:Author>
    <b:Title>Gov.wales</b:Title>
    <b:Issue>https://gov.wales/sites/default/files/publications/2019-04/partnership-for-growth-strategy-for-tourism-2013-2020.pdf</b:Issue>
    <b:YearAccessed>2020</b:YearAccessed>
    <b:MonthAccessed>April</b:MonthAccessed>
    <b:DayAccessed>21</b:DayAccessed>
    <b:URL>https://gov.wales/sites/default/files/publications/2019-04/partnership-for-growth-strategy-for-tourism-2013-2020.pdf</b:URL>
    <b:Year>2019</b:Year>
    <b:RefOrder>2</b:RefOrder>
  </b:Source>
  <b:Source>
    <b:Tag>Gov191</b:Tag>
    <b:SourceType>InternetSite</b:SourceType>
    <b:Guid>{9DA9105D-1B6D-424F-954F-3D9D82225716}</b:Guid>
    <b:Author>
      <b:Author>
        <b:NameList>
          <b:Person>
            <b:Last>Gov.wales</b:Last>
          </b:Person>
        </b:NameList>
      </b:Author>
    </b:Author>
    <b:Title>Gov.wales</b:Title>
    <b:Year>2019</b:Year>
    <b:YearAccessed>2020</b:YearAccessed>
    <b:MonthAccessed>April</b:MonthAccessed>
    <b:DayAccessed>21</b:DayAccessed>
    <b:URL>https://gov.wales/sites/default/files/publications/2017-09/wales-transport-strategy.pdf</b:URL>
    <b:RefOrder>1</b:RefOrder>
  </b:Source>
  <b:Source>
    <b:Tag>Tra19</b:Tag>
    <b:SourceType>InternetSite</b:SourceType>
    <b:Guid>{0E60328D-3F14-4EDD-8CA1-A41DDE92D6B5}</b:Guid>
    <b:Author>
      <b:Author>
        <b:NameList>
          <b:Person>
            <b:Last>Transport.gov.sco</b:Last>
          </b:Person>
        </b:NameList>
      </b:Author>
    </b:Author>
    <b:Title> Transport Scotland | Rail Policy and Strategy.</b:Title>
    <b:Year>2019</b:Year>
    <b:YearAccessed>2019</b:YearAccessed>
    <b:MonthAccessed>November</b:MonthAccessed>
    <b:DayAccessed>22</b:DayAccessed>
    <b:URL>Transport.gov.scot. (2019). Transport Scotland | Rail Policy and Strategy. [ohttps://www.transport.gov.scot/public-transport/rail/rail-policy-and-strategy/ </b:URL>
    <b:RefOrder>23</b:RefOrder>
  </b:Source>
  <b:Source>
    <b:Tag>Com191</b:Tag>
    <b:SourceType>InternetSite</b:SourceType>
    <b:Guid>{540EA313-BC6F-4E50-9FF5-FC5D1C8F806E}</b:Guid>
    <b:Author>
      <b:Author>
        <b:Corporate> Community Rail Network,</b:Corporate>
      </b:Author>
    </b:Author>
    <b:Title>Community Rail Network Community Rail Partnership Membership &amp; Advice</b:Title>
    <b:Year>2019</b:Year>
    <b:YearAccessed>2020</b:YearAccessed>
    <b:MonthAccessed>April</b:MonthAccessed>
    <b:DayAccessed>23</b:DayAccessed>
    <b:URL>https://communityrail.org.uk/</b:URL>
    <b:RefOrder>4</b:RefOrder>
  </b:Source>
  <b:Source>
    <b:Tag>Bsr16</b:Tag>
    <b:SourceType>Report</b:SourceType>
    <b:Guid>{37D32656-3D67-421A-BC5F-48B6F0F5DE1F}</b:Guid>
    <b:Title>The Future of Stakeholder Engagement</b:Title>
    <b:Year>2016</b:Year>
    <b:Author>
      <b:Author>
        <b:NameList>
          <b:Person>
            <b:Last>Bsr.org</b:Last>
          </b:Person>
        </b:NameList>
      </b:Author>
    </b:Author>
    <b:Publisher>Business leadership for inclusive economy.</b:Publisher>
    <b:RefOrder>12</b:RefOrder>
  </b:Source>
  <b:Source>
    <b:Tag>Han19</b:Tag>
    <b:SourceType>Book</b:SourceType>
    <b:Guid>{27FE23B9-50F5-41DD-BDB3-11A58FF730CB}</b:Guid>
    <b:Title>Hanlon, A., 2019. Digital marketing: strategic planning &amp; integration. SAGE Publications Limited.</b:Title>
    <b:Year>2019</b:Year>
    <b:Publisher>SAGE Publications Limited.</b:Publisher>
    <b:Author>
      <b:Author>
        <b:NameList>
          <b:Person>
            <b:Last> Hanlon</b:Last>
            <b:First>Annmarie</b:First>
          </b:Person>
        </b:NameList>
      </b:Author>
    </b:Author>
    <b:RefOrder>14</b:RefOrder>
  </b:Source>
  <b:Source>
    <b:Tag>Bou09</b:Tag>
    <b:SourceType>Report</b:SourceType>
    <b:Guid>{FF4ED1EA-031C-4430-A492-865C047AF6E8}</b:Guid>
    <b:Title>Boulter, R. &amp; Wignall, D., Identifying the Value of Long Distance Rail Services</b:Title>
    <b:Year>2009</b:Year>
    <b:Author>
      <b:Author>
        <b:NameList>
          <b:Person>
            <b:Last>Boulter</b:Last>
            <b:First>R</b:First>
          </b:Person>
          <b:Person>
            <b:Last> Wignall</b:Last>
            <b:First>D</b:First>
          </b:Person>
        </b:NameList>
      </b:Author>
    </b:Author>
    <b:RefOrder>7</b:RefOrder>
  </b:Source>
  <b:Source>
    <b:Tag>Edg19</b:Tag>
    <b:SourceType>Book</b:SourceType>
    <b:Guid>{B129D8A8-9C03-4EA3-A4A2-D76CBD3A010E}</b:Guid>
    <b:Title>Tourism policy and planning</b:Title>
    <b:Year>2019</b:Year>
    <b:City>London</b:City>
    <b:Publisher>Routledge</b:Publisher>
    <b:Edition>2</b:Edition>
    <b:Author>
      <b:Author>
        <b:NameList>
          <b:Person>
            <b:Last>Edgell</b:Last>
            <b:First>David</b:First>
          </b:Person>
          <b:Person>
            <b:Last>Swanson</b:Last>
            <b:First>Jason</b:First>
          </b:Person>
        </b:NameList>
      </b:Author>
    </b:Author>
    <b:RefOrder>12</b:RefOrder>
  </b:Source>
  <b:Source>
    <b:Tag>Itf19</b:Tag>
    <b:SourceType>InternetSite</b:SourceType>
    <b:Guid>{E7005893-0ABA-438E-A394-D901E5E528C4}</b:Guid>
    <b:Author>
      <b:Author>
        <b:NameList>
          <b:Person>
            <b:Last>Itf-oecd.org</b:Last>
          </b:Person>
        </b:NameList>
      </b:Author>
    </b:Author>
    <b:Title>Railway Efficiency</b:Title>
    <b:Year>2019</b:Year>
    <b:YearAccessed>2019</b:YearAccessed>
    <b:MonthAccessed>October</b:MonthAccessed>
    <b:DayAccessed>31</b:DayAccessed>
    <b:URL>https://www.itf-oecd.org/sites/default/files/docs/dp201312.pdf</b:URL>
    <b:RefOrder>13</b:RefOrder>
  </b:Source>
</b:Sources>
</file>

<file path=customXml/itemProps1.xml><?xml version="1.0" encoding="utf-8"?>
<ds:datastoreItem xmlns:ds="http://schemas.openxmlformats.org/officeDocument/2006/customXml" ds:itemID="{5A5CD9E2-7DC3-4042-95FF-0EF350797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11</Pages>
  <Words>2751</Words>
  <Characters>15686</Characters>
  <Application>Microsoft Office Word</Application>
  <DocSecurity>0</DocSecurity>
  <Lines>130</Lines>
  <Paragraphs>36</Paragraphs>
  <ScaleCrop>false</ScaleCrop>
  <HeadingPairs>
    <vt:vector size="2" baseType="variant">
      <vt:variant>
        <vt:lpstr>Название</vt:lpstr>
      </vt:variant>
      <vt:variant>
        <vt:i4>1</vt:i4>
      </vt:variant>
    </vt:vector>
  </HeadingPairs>
  <TitlesOfParts>
    <vt:vector size="1" baseType="lpstr">
      <vt:lpstr>Strategic management</vt:lpstr>
    </vt:vector>
  </TitlesOfParts>
  <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Recommendations for</dc:subject>
  <dc:creator>Пользователь</dc:creator>
  <cp:keywords/>
  <dc:description/>
  <cp:lastModifiedBy>Пользователь</cp:lastModifiedBy>
  <cp:revision>57</cp:revision>
  <dcterms:created xsi:type="dcterms:W3CDTF">2020-04-29T21:13:00Z</dcterms:created>
  <dcterms:modified xsi:type="dcterms:W3CDTF">2020-05-01T18:02:00Z</dcterms:modified>
</cp:coreProperties>
</file>