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4901D"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bookmarkStart w:id="0" w:name="_GoBack"/>
      <w:bookmarkEnd w:id="0"/>
      <w:r w:rsidRPr="00BA62F5">
        <w:rPr>
          <w:rFonts w:cs="Arial"/>
          <w:b w:val="0"/>
          <w:noProof/>
          <w:lang w:val="en-GB" w:eastAsia="en-GB"/>
        </w:rPr>
        <w:drawing>
          <wp:inline distT="0" distB="0" distL="0" distR="0" wp14:anchorId="69E55835" wp14:editId="1E75DEBE">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01099051"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66F2167D"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7055B9E9"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23CA18A8"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1B20A5FF"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4E8CED9F"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0F84B944" w14:textId="77777777" w:rsidR="00193555" w:rsidRPr="00BA62F5" w:rsidRDefault="00193555" w:rsidP="00193555">
      <w:pPr>
        <w:pStyle w:val="TOCHeading"/>
        <w:spacing w:before="0" w:line="240" w:lineRule="auto"/>
        <w:jc w:val="both"/>
        <w:rPr>
          <w:rFonts w:ascii="Arial" w:eastAsia="Helvetica" w:hAnsi="Arial" w:cs="Arial"/>
          <w:b w:val="0"/>
          <w:bCs w:val="0"/>
          <w:color w:val="auto"/>
          <w:sz w:val="24"/>
          <w:szCs w:val="24"/>
          <w:lang w:val="en-GB"/>
        </w:rPr>
      </w:pPr>
    </w:p>
    <w:p w14:paraId="71C42AA2" w14:textId="77777777" w:rsidR="00193555" w:rsidRPr="00BA62F5" w:rsidRDefault="00193555" w:rsidP="00193555">
      <w:pPr>
        <w:pStyle w:val="TOCHeading"/>
        <w:spacing w:before="0" w:line="240" w:lineRule="auto"/>
        <w:rPr>
          <w:rFonts w:ascii="Arial" w:eastAsia="Helvetica" w:hAnsi="Arial" w:cs="Arial"/>
          <w:b w:val="0"/>
          <w:bCs w:val="0"/>
          <w:color w:val="auto"/>
          <w:sz w:val="24"/>
          <w:szCs w:val="24"/>
          <w:lang w:val="en-GB"/>
        </w:rPr>
      </w:pPr>
    </w:p>
    <w:p w14:paraId="0DA48D41" w14:textId="77777777" w:rsidR="00193555" w:rsidRPr="00BA62F5" w:rsidRDefault="00193555" w:rsidP="00193555">
      <w:pPr>
        <w:keepNext/>
        <w:rPr>
          <w:rFonts w:ascii="Arial" w:hAnsi="Arial" w:cs="Arial"/>
          <w:b/>
          <w:sz w:val="40"/>
          <w:szCs w:val="40"/>
          <w:lang w:val="en-GB"/>
        </w:rPr>
      </w:pPr>
    </w:p>
    <w:p w14:paraId="7CCBA896" w14:textId="3E97B59E" w:rsidR="00193555" w:rsidRPr="001F0C89" w:rsidRDefault="00193555" w:rsidP="00193555">
      <w:pPr>
        <w:keepNext/>
        <w:rPr>
          <w:rFonts w:ascii="Arial" w:hAnsi="Arial" w:cs="Arial"/>
          <w:b/>
          <w:sz w:val="72"/>
          <w:szCs w:val="72"/>
          <w:lang w:val="en-GB"/>
        </w:rPr>
      </w:pPr>
      <w:r w:rsidRPr="001F0C89">
        <w:rPr>
          <w:rFonts w:ascii="Arial" w:hAnsi="Arial" w:cs="Arial"/>
          <w:b/>
          <w:sz w:val="72"/>
          <w:szCs w:val="72"/>
          <w:lang w:val="en-GB"/>
        </w:rPr>
        <w:t>Code of Practice for Research Degrees</w:t>
      </w:r>
      <w:r w:rsidR="001F0C89" w:rsidRPr="001F0C89">
        <w:rPr>
          <w:rFonts w:ascii="Arial" w:hAnsi="Arial" w:cs="Arial"/>
          <w:b/>
          <w:sz w:val="72"/>
          <w:szCs w:val="72"/>
          <w:lang w:val="en-GB"/>
        </w:rPr>
        <w:t xml:space="preserve"> </w:t>
      </w:r>
      <w:r w:rsidR="000171D2" w:rsidRPr="001F0C89">
        <w:rPr>
          <w:rFonts w:ascii="Arial" w:hAnsi="Arial" w:cs="Arial"/>
          <w:b/>
          <w:sz w:val="72"/>
          <w:szCs w:val="72"/>
          <w:lang w:val="en-GB"/>
        </w:rPr>
        <w:t>201</w:t>
      </w:r>
      <w:r w:rsidR="00822973">
        <w:rPr>
          <w:rFonts w:ascii="Arial" w:hAnsi="Arial" w:cs="Arial"/>
          <w:b/>
          <w:sz w:val="72"/>
          <w:szCs w:val="72"/>
          <w:lang w:val="en-GB"/>
        </w:rPr>
        <w:t>8/19</w:t>
      </w:r>
    </w:p>
    <w:p w14:paraId="2C0F889E" w14:textId="77777777" w:rsidR="001F0C89" w:rsidRDefault="001F0C89" w:rsidP="00193555">
      <w:pPr>
        <w:keepNext/>
        <w:rPr>
          <w:rFonts w:ascii="Arial" w:hAnsi="Arial" w:cs="Arial"/>
          <w:b/>
          <w:sz w:val="48"/>
          <w:szCs w:val="48"/>
          <w:lang w:val="en-GB"/>
        </w:rPr>
      </w:pPr>
    </w:p>
    <w:p w14:paraId="6AF8CE44" w14:textId="5D1F40E5" w:rsidR="00193555" w:rsidRPr="001F0C89" w:rsidRDefault="00193555" w:rsidP="00193555">
      <w:pPr>
        <w:keepNext/>
        <w:rPr>
          <w:rFonts w:ascii="Arial" w:hAnsi="Arial" w:cs="Arial"/>
          <w:b/>
          <w:sz w:val="36"/>
          <w:szCs w:val="36"/>
          <w:lang w:val="en-GB"/>
        </w:rPr>
      </w:pPr>
      <w:r w:rsidRPr="001F0C89">
        <w:rPr>
          <w:rFonts w:ascii="Arial" w:hAnsi="Arial" w:cs="Arial"/>
          <w:b/>
          <w:sz w:val="36"/>
          <w:szCs w:val="36"/>
          <w:lang w:val="en-GB"/>
        </w:rPr>
        <w:t>(</w:t>
      </w:r>
      <w:r w:rsidR="001F0C89" w:rsidRPr="001F0C89">
        <w:rPr>
          <w:rFonts w:ascii="Arial" w:hAnsi="Arial" w:cs="Arial"/>
          <w:b/>
          <w:sz w:val="36"/>
          <w:szCs w:val="36"/>
          <w:lang w:val="en-GB"/>
        </w:rPr>
        <w:t xml:space="preserve">Covering </w:t>
      </w:r>
      <w:r w:rsidRPr="001F0C89">
        <w:rPr>
          <w:rFonts w:ascii="Arial" w:hAnsi="Arial" w:cs="Arial"/>
          <w:b/>
          <w:sz w:val="36"/>
          <w:szCs w:val="36"/>
          <w:lang w:val="en-GB"/>
        </w:rPr>
        <w:t>PhD by Research</w:t>
      </w:r>
      <w:r w:rsidR="001F0C89" w:rsidRPr="001F0C89">
        <w:rPr>
          <w:rFonts w:ascii="Arial" w:hAnsi="Arial" w:cs="Arial"/>
          <w:b/>
          <w:sz w:val="36"/>
          <w:szCs w:val="36"/>
          <w:lang w:val="en-GB"/>
        </w:rPr>
        <w:t xml:space="preserve">, MPhil by Research, </w:t>
      </w:r>
      <w:r w:rsidR="00144B17">
        <w:rPr>
          <w:rFonts w:ascii="Arial" w:hAnsi="Arial" w:cs="Arial"/>
          <w:b/>
          <w:sz w:val="36"/>
          <w:szCs w:val="36"/>
          <w:lang w:val="en-GB"/>
        </w:rPr>
        <w:t xml:space="preserve">MA by Research / MSc by Research, </w:t>
      </w:r>
      <w:r w:rsidR="001F0C89" w:rsidRPr="001F0C89">
        <w:rPr>
          <w:rFonts w:ascii="Arial" w:hAnsi="Arial" w:cs="Arial"/>
          <w:b/>
          <w:sz w:val="36"/>
          <w:szCs w:val="36"/>
          <w:lang w:val="en-GB"/>
        </w:rPr>
        <w:t>PhD</w:t>
      </w:r>
      <w:r w:rsidRPr="001F0C89">
        <w:rPr>
          <w:rFonts w:ascii="Arial" w:hAnsi="Arial" w:cs="Arial"/>
          <w:b/>
          <w:sz w:val="36"/>
          <w:szCs w:val="36"/>
          <w:lang w:val="en-GB"/>
        </w:rPr>
        <w:t xml:space="preserve"> by Published Works</w:t>
      </w:r>
      <w:r w:rsidR="00294EDA">
        <w:rPr>
          <w:rFonts w:ascii="Arial" w:hAnsi="Arial" w:cs="Arial"/>
          <w:b/>
          <w:sz w:val="36"/>
          <w:szCs w:val="36"/>
          <w:lang w:val="en-GB"/>
        </w:rPr>
        <w:t xml:space="preserve">, and Part Two of </w:t>
      </w:r>
      <w:r w:rsidR="00294EDA" w:rsidRPr="001F0C89">
        <w:rPr>
          <w:rFonts w:ascii="Arial" w:hAnsi="Arial" w:cs="Arial"/>
          <w:b/>
          <w:sz w:val="36"/>
          <w:szCs w:val="36"/>
          <w:lang w:val="en-GB"/>
        </w:rPr>
        <w:t>Professional Doctorate</w:t>
      </w:r>
      <w:r w:rsidR="00294EDA">
        <w:rPr>
          <w:rFonts w:ascii="Arial" w:hAnsi="Arial" w:cs="Arial"/>
          <w:b/>
          <w:sz w:val="36"/>
          <w:szCs w:val="36"/>
          <w:lang w:val="en-GB"/>
        </w:rPr>
        <w:t>s and MRes p</w:t>
      </w:r>
      <w:r w:rsidR="00294EDA" w:rsidRPr="001F0C89">
        <w:rPr>
          <w:rFonts w:ascii="Arial" w:hAnsi="Arial" w:cs="Arial"/>
          <w:b/>
          <w:sz w:val="36"/>
          <w:szCs w:val="36"/>
          <w:lang w:val="en-GB"/>
        </w:rPr>
        <w:t>rogrammes</w:t>
      </w:r>
      <w:r w:rsidRPr="001F0C89">
        <w:rPr>
          <w:rFonts w:ascii="Arial" w:hAnsi="Arial" w:cs="Arial"/>
          <w:b/>
          <w:sz w:val="36"/>
          <w:szCs w:val="36"/>
          <w:lang w:val="en-GB"/>
        </w:rPr>
        <w:t>)</w:t>
      </w:r>
    </w:p>
    <w:p w14:paraId="660E01BC" w14:textId="77777777" w:rsidR="00193555" w:rsidRPr="00BA62F5" w:rsidRDefault="00193555" w:rsidP="00193555">
      <w:pPr>
        <w:keepNext/>
        <w:rPr>
          <w:rFonts w:ascii="Arial" w:hAnsi="Arial" w:cs="Arial"/>
          <w:b/>
          <w:sz w:val="40"/>
          <w:szCs w:val="40"/>
          <w:lang w:val="en-GB"/>
        </w:rPr>
      </w:pPr>
    </w:p>
    <w:p w14:paraId="42656D07" w14:textId="77777777" w:rsidR="00193555" w:rsidRPr="00BA62F5" w:rsidRDefault="00193555" w:rsidP="00193555">
      <w:pPr>
        <w:keepNext/>
        <w:rPr>
          <w:rFonts w:ascii="Arial" w:hAnsi="Arial" w:cs="Arial"/>
          <w:b/>
          <w:sz w:val="40"/>
          <w:szCs w:val="40"/>
          <w:lang w:val="en-GB"/>
        </w:rPr>
      </w:pPr>
    </w:p>
    <w:p w14:paraId="48147651" w14:textId="77777777" w:rsidR="00193555" w:rsidRPr="00BA62F5" w:rsidRDefault="00193555" w:rsidP="00193555">
      <w:pPr>
        <w:keepNext/>
        <w:rPr>
          <w:rFonts w:ascii="Arial" w:hAnsi="Arial" w:cs="Arial"/>
          <w:b/>
          <w:sz w:val="40"/>
          <w:szCs w:val="40"/>
          <w:lang w:val="en-GB"/>
        </w:rPr>
      </w:pPr>
    </w:p>
    <w:p w14:paraId="540BD3EC" w14:textId="77777777" w:rsidR="00193555" w:rsidRPr="00BA62F5" w:rsidRDefault="00193555" w:rsidP="00193555">
      <w:pPr>
        <w:keepNext/>
        <w:rPr>
          <w:rFonts w:ascii="Arial" w:hAnsi="Arial" w:cs="Arial"/>
          <w:b/>
          <w:sz w:val="40"/>
          <w:szCs w:val="40"/>
          <w:lang w:val="en-GB"/>
        </w:rPr>
      </w:pPr>
    </w:p>
    <w:p w14:paraId="64CDDE0C" w14:textId="77777777" w:rsidR="00193555" w:rsidRPr="00BA62F5" w:rsidRDefault="00193555" w:rsidP="00193555">
      <w:pPr>
        <w:keepNext/>
        <w:rPr>
          <w:rFonts w:ascii="Arial" w:hAnsi="Arial" w:cs="Arial"/>
          <w:b/>
          <w:sz w:val="40"/>
          <w:szCs w:val="40"/>
          <w:lang w:val="en-GB"/>
        </w:rPr>
      </w:pPr>
    </w:p>
    <w:p w14:paraId="48CC5FFB" w14:textId="77777777" w:rsidR="00193555" w:rsidRPr="00BA62F5" w:rsidRDefault="00193555" w:rsidP="00193555">
      <w:pPr>
        <w:keepNext/>
        <w:rPr>
          <w:rFonts w:ascii="Arial" w:hAnsi="Arial" w:cs="Arial"/>
          <w:b/>
          <w:sz w:val="40"/>
          <w:szCs w:val="40"/>
          <w:lang w:val="en-GB"/>
        </w:rPr>
      </w:pPr>
    </w:p>
    <w:p w14:paraId="638AF00E" w14:textId="77777777" w:rsidR="00193555" w:rsidRPr="00BA62F5" w:rsidRDefault="00193555" w:rsidP="00193555">
      <w:pPr>
        <w:keepNext/>
        <w:rPr>
          <w:rFonts w:ascii="Arial" w:hAnsi="Arial" w:cs="Arial"/>
          <w:b/>
          <w:sz w:val="40"/>
          <w:szCs w:val="40"/>
          <w:lang w:val="en-GB"/>
        </w:rPr>
      </w:pPr>
    </w:p>
    <w:p w14:paraId="64283B0D" w14:textId="77777777" w:rsidR="00193555" w:rsidRPr="00BA62F5" w:rsidRDefault="00193555" w:rsidP="00193555">
      <w:pPr>
        <w:keepNext/>
        <w:rPr>
          <w:rFonts w:ascii="Arial" w:hAnsi="Arial" w:cs="Arial"/>
          <w:b/>
          <w:sz w:val="40"/>
          <w:szCs w:val="40"/>
          <w:lang w:val="en-GB"/>
        </w:rPr>
      </w:pPr>
    </w:p>
    <w:p w14:paraId="766E4620" w14:textId="77777777" w:rsidR="00193555" w:rsidRPr="00BA62F5" w:rsidRDefault="00193555" w:rsidP="00193555">
      <w:pPr>
        <w:keepNext/>
        <w:rPr>
          <w:rFonts w:ascii="Arial" w:hAnsi="Arial" w:cs="Arial"/>
          <w:b/>
          <w:sz w:val="40"/>
          <w:szCs w:val="40"/>
          <w:lang w:val="en-GB"/>
        </w:rPr>
      </w:pPr>
    </w:p>
    <w:p w14:paraId="7F8522BF" w14:textId="77777777" w:rsidR="001F747F" w:rsidRDefault="001F747F"/>
    <w:p w14:paraId="3192F399" w14:textId="77777777" w:rsidR="00193555" w:rsidRDefault="00193555"/>
    <w:p w14:paraId="6D97F1F2" w14:textId="77777777" w:rsidR="00193555" w:rsidRDefault="00193555"/>
    <w:p w14:paraId="7929C80C" w14:textId="77777777" w:rsidR="00193555" w:rsidRDefault="00193555"/>
    <w:p w14:paraId="52EC6D5E" w14:textId="77777777" w:rsidR="00193555" w:rsidRDefault="00193555"/>
    <w:p w14:paraId="532C9679" w14:textId="77777777" w:rsidR="00193555" w:rsidRDefault="00193555"/>
    <w:sdt>
      <w:sdtPr>
        <w:rPr>
          <w:rFonts w:ascii="Helvetica" w:eastAsia="Helvetica" w:hAnsi="Helvetica" w:cs="Times New Roman"/>
          <w:b w:val="0"/>
          <w:bCs w:val="0"/>
          <w:color w:val="auto"/>
          <w:sz w:val="24"/>
          <w:szCs w:val="20"/>
        </w:rPr>
        <w:id w:val="1229658758"/>
        <w:docPartObj>
          <w:docPartGallery w:val="Table of Contents"/>
          <w:docPartUnique/>
        </w:docPartObj>
      </w:sdtPr>
      <w:sdtEndPr>
        <w:rPr>
          <w:noProof/>
        </w:rPr>
      </w:sdtEndPr>
      <w:sdtContent>
        <w:p w14:paraId="70958C4D" w14:textId="77777777" w:rsidR="00E776C2" w:rsidRPr="00F3526A" w:rsidRDefault="00E776C2">
          <w:pPr>
            <w:pStyle w:val="TOCHeading"/>
            <w:rPr>
              <w:rFonts w:ascii="Arial" w:hAnsi="Arial" w:cs="Arial"/>
              <w:color w:val="000000" w:themeColor="text1"/>
            </w:rPr>
          </w:pPr>
          <w:r w:rsidRPr="00F3526A">
            <w:rPr>
              <w:rFonts w:ascii="Arial" w:hAnsi="Arial" w:cs="Arial"/>
              <w:color w:val="000000" w:themeColor="text1"/>
            </w:rPr>
            <w:t>Contents</w:t>
          </w:r>
        </w:p>
        <w:p w14:paraId="2AC1DD25" w14:textId="01202F8F" w:rsidR="00957897" w:rsidRDefault="00E776C2">
          <w:pPr>
            <w:pStyle w:val="TOC1"/>
            <w:tabs>
              <w:tab w:val="left" w:pos="709"/>
              <w:tab w:val="right" w:leader="dot" w:pos="9016"/>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495255173" w:history="1">
            <w:r w:rsidR="00957897" w:rsidRPr="0061040E">
              <w:rPr>
                <w:rStyle w:val="Hyperlink"/>
                <w:rFonts w:ascii="Arial" w:hAnsi="Arial" w:cs="Arial"/>
                <w:noProof/>
                <w:lang w:val="en-GB"/>
              </w:rPr>
              <w:t>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INTRODUCTION</w:t>
            </w:r>
            <w:r w:rsidR="00957897">
              <w:rPr>
                <w:noProof/>
                <w:webHidden/>
              </w:rPr>
              <w:tab/>
            </w:r>
            <w:r w:rsidR="00957897">
              <w:rPr>
                <w:noProof/>
                <w:webHidden/>
              </w:rPr>
              <w:fldChar w:fldCharType="begin"/>
            </w:r>
            <w:r w:rsidR="00957897">
              <w:rPr>
                <w:noProof/>
                <w:webHidden/>
              </w:rPr>
              <w:instrText xml:space="preserve"> PAGEREF _Toc495255173 \h </w:instrText>
            </w:r>
            <w:r w:rsidR="00957897">
              <w:rPr>
                <w:noProof/>
                <w:webHidden/>
              </w:rPr>
            </w:r>
            <w:r w:rsidR="00957897">
              <w:rPr>
                <w:noProof/>
                <w:webHidden/>
              </w:rPr>
              <w:fldChar w:fldCharType="separate"/>
            </w:r>
            <w:r w:rsidR="00957897">
              <w:rPr>
                <w:noProof/>
                <w:webHidden/>
              </w:rPr>
              <w:t>4</w:t>
            </w:r>
            <w:r w:rsidR="00957897">
              <w:rPr>
                <w:noProof/>
                <w:webHidden/>
              </w:rPr>
              <w:fldChar w:fldCharType="end"/>
            </w:r>
          </w:hyperlink>
        </w:p>
        <w:p w14:paraId="6A4DA630" w14:textId="3428907B" w:rsidR="00957897" w:rsidRDefault="0031156A">
          <w:pPr>
            <w:pStyle w:val="TOC2"/>
            <w:rPr>
              <w:rFonts w:asciiTheme="minorHAnsi" w:eastAsiaTheme="minorEastAsia" w:hAnsiTheme="minorHAnsi" w:cstheme="minorBidi"/>
              <w:noProof/>
              <w:sz w:val="22"/>
              <w:szCs w:val="22"/>
              <w:lang w:val="en-GB" w:eastAsia="en-GB"/>
            </w:rPr>
          </w:pPr>
          <w:hyperlink w:anchor="_Toc495255174" w:history="1">
            <w:r w:rsidR="00957897" w:rsidRPr="0061040E">
              <w:rPr>
                <w:rStyle w:val="Hyperlink"/>
                <w:rFonts w:ascii="Arial" w:hAnsi="Arial" w:cs="Arial"/>
                <w:noProof/>
              </w:rPr>
              <w:t>1.1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RESEARCH DEGREES STRUCTURES</w:t>
            </w:r>
            <w:r w:rsidR="00957897">
              <w:rPr>
                <w:noProof/>
                <w:webHidden/>
              </w:rPr>
              <w:tab/>
            </w:r>
            <w:r w:rsidR="00957897">
              <w:rPr>
                <w:noProof/>
                <w:webHidden/>
              </w:rPr>
              <w:fldChar w:fldCharType="begin"/>
            </w:r>
            <w:r w:rsidR="00957897">
              <w:rPr>
                <w:noProof/>
                <w:webHidden/>
              </w:rPr>
              <w:instrText xml:space="preserve"> PAGEREF _Toc495255174 \h </w:instrText>
            </w:r>
            <w:r w:rsidR="00957897">
              <w:rPr>
                <w:noProof/>
                <w:webHidden/>
              </w:rPr>
            </w:r>
            <w:r w:rsidR="00957897">
              <w:rPr>
                <w:noProof/>
                <w:webHidden/>
              </w:rPr>
              <w:fldChar w:fldCharType="separate"/>
            </w:r>
            <w:r w:rsidR="00957897">
              <w:rPr>
                <w:noProof/>
                <w:webHidden/>
              </w:rPr>
              <w:t>6</w:t>
            </w:r>
            <w:r w:rsidR="00957897">
              <w:rPr>
                <w:noProof/>
                <w:webHidden/>
              </w:rPr>
              <w:fldChar w:fldCharType="end"/>
            </w:r>
          </w:hyperlink>
        </w:p>
        <w:p w14:paraId="3FED5FCC" w14:textId="04E52793"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75" w:history="1">
            <w:r w:rsidR="00957897" w:rsidRPr="0061040E">
              <w:rPr>
                <w:rStyle w:val="Hyperlink"/>
                <w:rFonts w:ascii="Arial" w:hAnsi="Arial" w:cs="Arial"/>
                <w:noProof/>
              </w:rPr>
              <w:t>1.1.1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Committees relating to Research Degrees provision</w:t>
            </w:r>
            <w:r w:rsidR="00957897">
              <w:rPr>
                <w:noProof/>
                <w:webHidden/>
              </w:rPr>
              <w:tab/>
            </w:r>
            <w:r w:rsidR="00957897">
              <w:rPr>
                <w:noProof/>
                <w:webHidden/>
              </w:rPr>
              <w:fldChar w:fldCharType="begin"/>
            </w:r>
            <w:r w:rsidR="00957897">
              <w:rPr>
                <w:noProof/>
                <w:webHidden/>
              </w:rPr>
              <w:instrText xml:space="preserve"> PAGEREF _Toc495255175 \h </w:instrText>
            </w:r>
            <w:r w:rsidR="00957897">
              <w:rPr>
                <w:noProof/>
                <w:webHidden/>
              </w:rPr>
            </w:r>
            <w:r w:rsidR="00957897">
              <w:rPr>
                <w:noProof/>
                <w:webHidden/>
              </w:rPr>
              <w:fldChar w:fldCharType="separate"/>
            </w:r>
            <w:r w:rsidR="00957897">
              <w:rPr>
                <w:noProof/>
                <w:webHidden/>
              </w:rPr>
              <w:t>6</w:t>
            </w:r>
            <w:r w:rsidR="00957897">
              <w:rPr>
                <w:noProof/>
                <w:webHidden/>
              </w:rPr>
              <w:fldChar w:fldCharType="end"/>
            </w:r>
          </w:hyperlink>
        </w:p>
        <w:p w14:paraId="1080DF37" w14:textId="6174617D"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76" w:history="1">
            <w:r w:rsidR="00957897" w:rsidRPr="0061040E">
              <w:rPr>
                <w:rStyle w:val="Hyperlink"/>
                <w:rFonts w:ascii="Arial" w:hAnsi="Arial" w:cs="Arial"/>
                <w:noProof/>
              </w:rPr>
              <w:t>1.1.2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Research Degrees Admissions Sub-Committee</w:t>
            </w:r>
            <w:r w:rsidR="00957897">
              <w:rPr>
                <w:noProof/>
                <w:webHidden/>
              </w:rPr>
              <w:tab/>
            </w:r>
            <w:r w:rsidR="00957897">
              <w:rPr>
                <w:noProof/>
                <w:webHidden/>
              </w:rPr>
              <w:fldChar w:fldCharType="begin"/>
            </w:r>
            <w:r w:rsidR="00957897">
              <w:rPr>
                <w:noProof/>
                <w:webHidden/>
              </w:rPr>
              <w:instrText xml:space="preserve"> PAGEREF _Toc495255176 \h </w:instrText>
            </w:r>
            <w:r w:rsidR="00957897">
              <w:rPr>
                <w:noProof/>
                <w:webHidden/>
              </w:rPr>
            </w:r>
            <w:r w:rsidR="00957897">
              <w:rPr>
                <w:noProof/>
                <w:webHidden/>
              </w:rPr>
              <w:fldChar w:fldCharType="separate"/>
            </w:r>
            <w:r w:rsidR="00957897">
              <w:rPr>
                <w:noProof/>
                <w:webHidden/>
              </w:rPr>
              <w:t>6</w:t>
            </w:r>
            <w:r w:rsidR="00957897">
              <w:rPr>
                <w:noProof/>
                <w:webHidden/>
              </w:rPr>
              <w:fldChar w:fldCharType="end"/>
            </w:r>
          </w:hyperlink>
        </w:p>
        <w:p w14:paraId="3B000D1C" w14:textId="029A4C14"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77" w:history="1">
            <w:r w:rsidR="00957897" w:rsidRPr="0061040E">
              <w:rPr>
                <w:rStyle w:val="Hyperlink"/>
                <w:rFonts w:ascii="Arial" w:hAnsi="Arial" w:cs="Arial"/>
                <w:noProof/>
              </w:rPr>
              <w:t>1.1.3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Research Degrees Committee</w:t>
            </w:r>
            <w:r w:rsidR="00957897">
              <w:rPr>
                <w:noProof/>
                <w:webHidden/>
              </w:rPr>
              <w:tab/>
            </w:r>
            <w:r w:rsidR="00957897">
              <w:rPr>
                <w:noProof/>
                <w:webHidden/>
              </w:rPr>
              <w:fldChar w:fldCharType="begin"/>
            </w:r>
            <w:r w:rsidR="00957897">
              <w:rPr>
                <w:noProof/>
                <w:webHidden/>
              </w:rPr>
              <w:instrText xml:space="preserve"> PAGEREF _Toc495255177 \h </w:instrText>
            </w:r>
            <w:r w:rsidR="00957897">
              <w:rPr>
                <w:noProof/>
                <w:webHidden/>
              </w:rPr>
            </w:r>
            <w:r w:rsidR="00957897">
              <w:rPr>
                <w:noProof/>
                <w:webHidden/>
              </w:rPr>
              <w:fldChar w:fldCharType="separate"/>
            </w:r>
            <w:r w:rsidR="00957897">
              <w:rPr>
                <w:noProof/>
                <w:webHidden/>
              </w:rPr>
              <w:t>7</w:t>
            </w:r>
            <w:r w:rsidR="00957897">
              <w:rPr>
                <w:noProof/>
                <w:webHidden/>
              </w:rPr>
              <w:fldChar w:fldCharType="end"/>
            </w:r>
          </w:hyperlink>
        </w:p>
        <w:p w14:paraId="0C03B3A2" w14:textId="6941163C"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78" w:history="1">
            <w:r w:rsidR="00957897" w:rsidRPr="0061040E">
              <w:rPr>
                <w:rStyle w:val="Hyperlink"/>
                <w:rFonts w:ascii="Arial" w:hAnsi="Arial" w:cs="Arial"/>
                <w:noProof/>
              </w:rPr>
              <w:t>1.1.4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Annual Review Boards</w:t>
            </w:r>
            <w:r w:rsidR="00957897">
              <w:rPr>
                <w:noProof/>
                <w:webHidden/>
              </w:rPr>
              <w:tab/>
            </w:r>
            <w:r w:rsidR="00957897">
              <w:rPr>
                <w:noProof/>
                <w:webHidden/>
              </w:rPr>
              <w:fldChar w:fldCharType="begin"/>
            </w:r>
            <w:r w:rsidR="00957897">
              <w:rPr>
                <w:noProof/>
                <w:webHidden/>
              </w:rPr>
              <w:instrText xml:space="preserve"> PAGEREF _Toc495255178 \h </w:instrText>
            </w:r>
            <w:r w:rsidR="00957897">
              <w:rPr>
                <w:noProof/>
                <w:webHidden/>
              </w:rPr>
            </w:r>
            <w:r w:rsidR="00957897">
              <w:rPr>
                <w:noProof/>
                <w:webHidden/>
              </w:rPr>
              <w:fldChar w:fldCharType="separate"/>
            </w:r>
            <w:r w:rsidR="00957897">
              <w:rPr>
                <w:noProof/>
                <w:webHidden/>
              </w:rPr>
              <w:t>8</w:t>
            </w:r>
            <w:r w:rsidR="00957897">
              <w:rPr>
                <w:noProof/>
                <w:webHidden/>
              </w:rPr>
              <w:fldChar w:fldCharType="end"/>
            </w:r>
          </w:hyperlink>
        </w:p>
        <w:p w14:paraId="050EF3C5" w14:textId="5A306781"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79" w:history="1">
            <w:r w:rsidR="00957897" w:rsidRPr="0061040E">
              <w:rPr>
                <w:rStyle w:val="Hyperlink"/>
                <w:rFonts w:ascii="Arial" w:hAnsi="Arial" w:cs="Arial"/>
                <w:noProof/>
              </w:rPr>
              <w:t>1.1.5</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Ethics Committee</w:t>
            </w:r>
            <w:r w:rsidR="00957897">
              <w:rPr>
                <w:noProof/>
                <w:webHidden/>
              </w:rPr>
              <w:tab/>
            </w:r>
            <w:r w:rsidR="00957897">
              <w:rPr>
                <w:noProof/>
                <w:webHidden/>
              </w:rPr>
              <w:fldChar w:fldCharType="begin"/>
            </w:r>
            <w:r w:rsidR="00957897">
              <w:rPr>
                <w:noProof/>
                <w:webHidden/>
              </w:rPr>
              <w:instrText xml:space="preserve"> PAGEREF _Toc495255179 \h </w:instrText>
            </w:r>
            <w:r w:rsidR="00957897">
              <w:rPr>
                <w:noProof/>
                <w:webHidden/>
              </w:rPr>
            </w:r>
            <w:r w:rsidR="00957897">
              <w:rPr>
                <w:noProof/>
                <w:webHidden/>
              </w:rPr>
              <w:fldChar w:fldCharType="separate"/>
            </w:r>
            <w:r w:rsidR="00957897">
              <w:rPr>
                <w:noProof/>
                <w:webHidden/>
              </w:rPr>
              <w:t>8</w:t>
            </w:r>
            <w:r w:rsidR="00957897">
              <w:rPr>
                <w:noProof/>
                <w:webHidden/>
              </w:rPr>
              <w:fldChar w:fldCharType="end"/>
            </w:r>
          </w:hyperlink>
        </w:p>
        <w:p w14:paraId="29AA7C99" w14:textId="70BD2AEE"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80" w:history="1">
            <w:r w:rsidR="00957897" w:rsidRPr="0061040E">
              <w:rPr>
                <w:rStyle w:val="Hyperlink"/>
                <w:rFonts w:ascii="Arial" w:hAnsi="Arial" w:cs="Arial"/>
                <w:noProof/>
              </w:rPr>
              <w:t>1.1.6</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Administrative structures for research degrees</w:t>
            </w:r>
            <w:r w:rsidR="00957897">
              <w:rPr>
                <w:noProof/>
                <w:webHidden/>
              </w:rPr>
              <w:tab/>
            </w:r>
            <w:r w:rsidR="00957897">
              <w:rPr>
                <w:noProof/>
                <w:webHidden/>
              </w:rPr>
              <w:fldChar w:fldCharType="begin"/>
            </w:r>
            <w:r w:rsidR="00957897">
              <w:rPr>
                <w:noProof/>
                <w:webHidden/>
              </w:rPr>
              <w:instrText xml:space="preserve"> PAGEREF _Toc495255180 \h </w:instrText>
            </w:r>
            <w:r w:rsidR="00957897">
              <w:rPr>
                <w:noProof/>
                <w:webHidden/>
              </w:rPr>
            </w:r>
            <w:r w:rsidR="00957897">
              <w:rPr>
                <w:noProof/>
                <w:webHidden/>
              </w:rPr>
              <w:fldChar w:fldCharType="separate"/>
            </w:r>
            <w:r w:rsidR="00957897">
              <w:rPr>
                <w:noProof/>
                <w:webHidden/>
              </w:rPr>
              <w:t>9</w:t>
            </w:r>
            <w:r w:rsidR="00957897">
              <w:rPr>
                <w:noProof/>
                <w:webHidden/>
              </w:rPr>
              <w:fldChar w:fldCharType="end"/>
            </w:r>
          </w:hyperlink>
        </w:p>
        <w:p w14:paraId="0C7ABD9F" w14:textId="15E04231" w:rsidR="00957897" w:rsidRDefault="0031156A">
          <w:pPr>
            <w:pStyle w:val="TOC2"/>
            <w:rPr>
              <w:rFonts w:asciiTheme="minorHAnsi" w:eastAsiaTheme="minorEastAsia" w:hAnsiTheme="minorHAnsi" w:cstheme="minorBidi"/>
              <w:noProof/>
              <w:sz w:val="22"/>
              <w:szCs w:val="22"/>
              <w:lang w:val="en-GB" w:eastAsia="en-GB"/>
            </w:rPr>
          </w:pPr>
          <w:hyperlink w:anchor="_Toc495255181" w:history="1">
            <w:r w:rsidR="00957897" w:rsidRPr="0061040E">
              <w:rPr>
                <w:rStyle w:val="Hyperlink"/>
                <w:rFonts w:ascii="Arial" w:hAnsi="Arial" w:cs="Arial"/>
                <w:noProof/>
              </w:rPr>
              <w:t>1.2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RESPONSIBILITIES</w:t>
            </w:r>
            <w:r w:rsidR="00957897">
              <w:rPr>
                <w:noProof/>
                <w:webHidden/>
              </w:rPr>
              <w:tab/>
            </w:r>
            <w:r w:rsidR="00957897">
              <w:rPr>
                <w:noProof/>
                <w:webHidden/>
              </w:rPr>
              <w:fldChar w:fldCharType="begin"/>
            </w:r>
            <w:r w:rsidR="00957897">
              <w:rPr>
                <w:noProof/>
                <w:webHidden/>
              </w:rPr>
              <w:instrText xml:space="preserve"> PAGEREF _Toc495255181 \h </w:instrText>
            </w:r>
            <w:r w:rsidR="00957897">
              <w:rPr>
                <w:noProof/>
                <w:webHidden/>
              </w:rPr>
            </w:r>
            <w:r w:rsidR="00957897">
              <w:rPr>
                <w:noProof/>
                <w:webHidden/>
              </w:rPr>
              <w:fldChar w:fldCharType="separate"/>
            </w:r>
            <w:r w:rsidR="00957897">
              <w:rPr>
                <w:noProof/>
                <w:webHidden/>
              </w:rPr>
              <w:t>9</w:t>
            </w:r>
            <w:r w:rsidR="00957897">
              <w:rPr>
                <w:noProof/>
                <w:webHidden/>
              </w:rPr>
              <w:fldChar w:fldCharType="end"/>
            </w:r>
          </w:hyperlink>
        </w:p>
        <w:p w14:paraId="5BC92D8A" w14:textId="18A973B7"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82" w:history="1">
            <w:r w:rsidR="00957897" w:rsidRPr="0061040E">
              <w:rPr>
                <w:rStyle w:val="Hyperlink"/>
                <w:rFonts w:ascii="Arial" w:hAnsi="Arial" w:cs="Arial"/>
                <w:noProof/>
              </w:rPr>
              <w:t>1.2.1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Responsibilities of Faculty Directors of Research Degrees</w:t>
            </w:r>
            <w:r w:rsidR="00957897">
              <w:rPr>
                <w:noProof/>
                <w:webHidden/>
              </w:rPr>
              <w:tab/>
            </w:r>
            <w:r w:rsidR="00957897">
              <w:rPr>
                <w:noProof/>
                <w:webHidden/>
              </w:rPr>
              <w:fldChar w:fldCharType="begin"/>
            </w:r>
            <w:r w:rsidR="00957897">
              <w:rPr>
                <w:noProof/>
                <w:webHidden/>
              </w:rPr>
              <w:instrText xml:space="preserve"> PAGEREF _Toc495255182 \h </w:instrText>
            </w:r>
            <w:r w:rsidR="00957897">
              <w:rPr>
                <w:noProof/>
                <w:webHidden/>
              </w:rPr>
            </w:r>
            <w:r w:rsidR="00957897">
              <w:rPr>
                <w:noProof/>
                <w:webHidden/>
              </w:rPr>
              <w:fldChar w:fldCharType="separate"/>
            </w:r>
            <w:r w:rsidR="00957897">
              <w:rPr>
                <w:noProof/>
                <w:webHidden/>
              </w:rPr>
              <w:t>9</w:t>
            </w:r>
            <w:r w:rsidR="00957897">
              <w:rPr>
                <w:noProof/>
                <w:webHidden/>
              </w:rPr>
              <w:fldChar w:fldCharType="end"/>
            </w:r>
          </w:hyperlink>
        </w:p>
        <w:p w14:paraId="4FE4EA7D" w14:textId="76A9AC8A"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83" w:history="1">
            <w:r w:rsidR="00957897" w:rsidRPr="0061040E">
              <w:rPr>
                <w:rStyle w:val="Hyperlink"/>
                <w:rFonts w:ascii="Arial" w:hAnsi="Arial" w:cs="Arial"/>
                <w:noProof/>
              </w:rPr>
              <w:t>1.2.2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Responsibilities of Director of Studies</w:t>
            </w:r>
            <w:r w:rsidR="00957897">
              <w:rPr>
                <w:noProof/>
                <w:webHidden/>
              </w:rPr>
              <w:tab/>
            </w:r>
            <w:r w:rsidR="00957897">
              <w:rPr>
                <w:noProof/>
                <w:webHidden/>
              </w:rPr>
              <w:fldChar w:fldCharType="begin"/>
            </w:r>
            <w:r w:rsidR="00957897">
              <w:rPr>
                <w:noProof/>
                <w:webHidden/>
              </w:rPr>
              <w:instrText xml:space="preserve"> PAGEREF _Toc495255183 \h </w:instrText>
            </w:r>
            <w:r w:rsidR="00957897">
              <w:rPr>
                <w:noProof/>
                <w:webHidden/>
              </w:rPr>
            </w:r>
            <w:r w:rsidR="00957897">
              <w:rPr>
                <w:noProof/>
                <w:webHidden/>
              </w:rPr>
              <w:fldChar w:fldCharType="separate"/>
            </w:r>
            <w:r w:rsidR="00957897">
              <w:rPr>
                <w:noProof/>
                <w:webHidden/>
              </w:rPr>
              <w:t>9</w:t>
            </w:r>
            <w:r w:rsidR="00957897">
              <w:rPr>
                <w:noProof/>
                <w:webHidden/>
              </w:rPr>
              <w:fldChar w:fldCharType="end"/>
            </w:r>
          </w:hyperlink>
        </w:p>
        <w:p w14:paraId="1C0491B5" w14:textId="499686E5"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84" w:history="1">
            <w:r w:rsidR="00957897" w:rsidRPr="0061040E">
              <w:rPr>
                <w:rStyle w:val="Hyperlink"/>
                <w:rFonts w:ascii="Arial" w:hAnsi="Arial" w:cs="Arial"/>
                <w:noProof/>
              </w:rPr>
              <w:t>1.2.3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Responsibilities of supervisors</w:t>
            </w:r>
            <w:r w:rsidR="00957897">
              <w:rPr>
                <w:noProof/>
                <w:webHidden/>
              </w:rPr>
              <w:tab/>
            </w:r>
            <w:r w:rsidR="00957897">
              <w:rPr>
                <w:noProof/>
                <w:webHidden/>
              </w:rPr>
              <w:fldChar w:fldCharType="begin"/>
            </w:r>
            <w:r w:rsidR="00957897">
              <w:rPr>
                <w:noProof/>
                <w:webHidden/>
              </w:rPr>
              <w:instrText xml:space="preserve"> PAGEREF _Toc495255184 \h </w:instrText>
            </w:r>
            <w:r w:rsidR="00957897">
              <w:rPr>
                <w:noProof/>
                <w:webHidden/>
              </w:rPr>
            </w:r>
            <w:r w:rsidR="00957897">
              <w:rPr>
                <w:noProof/>
                <w:webHidden/>
              </w:rPr>
              <w:fldChar w:fldCharType="separate"/>
            </w:r>
            <w:r w:rsidR="00957897">
              <w:rPr>
                <w:noProof/>
                <w:webHidden/>
              </w:rPr>
              <w:t>10</w:t>
            </w:r>
            <w:r w:rsidR="00957897">
              <w:rPr>
                <w:noProof/>
                <w:webHidden/>
              </w:rPr>
              <w:fldChar w:fldCharType="end"/>
            </w:r>
          </w:hyperlink>
        </w:p>
        <w:p w14:paraId="76568D7D" w14:textId="61FDD663"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85" w:history="1">
            <w:r w:rsidR="00957897" w:rsidRPr="0061040E">
              <w:rPr>
                <w:rStyle w:val="Hyperlink"/>
                <w:rFonts w:ascii="Arial" w:hAnsi="Arial" w:cs="Arial"/>
                <w:noProof/>
              </w:rPr>
              <w:t>1.2.4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Responsibilities of postgraduate research students</w:t>
            </w:r>
            <w:r w:rsidR="00957897">
              <w:rPr>
                <w:noProof/>
                <w:webHidden/>
              </w:rPr>
              <w:tab/>
            </w:r>
            <w:r w:rsidR="00957897">
              <w:rPr>
                <w:noProof/>
                <w:webHidden/>
              </w:rPr>
              <w:fldChar w:fldCharType="begin"/>
            </w:r>
            <w:r w:rsidR="00957897">
              <w:rPr>
                <w:noProof/>
                <w:webHidden/>
              </w:rPr>
              <w:instrText xml:space="preserve"> PAGEREF _Toc495255185 \h </w:instrText>
            </w:r>
            <w:r w:rsidR="00957897">
              <w:rPr>
                <w:noProof/>
                <w:webHidden/>
              </w:rPr>
            </w:r>
            <w:r w:rsidR="00957897">
              <w:rPr>
                <w:noProof/>
                <w:webHidden/>
              </w:rPr>
              <w:fldChar w:fldCharType="separate"/>
            </w:r>
            <w:r w:rsidR="00957897">
              <w:rPr>
                <w:noProof/>
                <w:webHidden/>
              </w:rPr>
              <w:t>11</w:t>
            </w:r>
            <w:r w:rsidR="00957897">
              <w:rPr>
                <w:noProof/>
                <w:webHidden/>
              </w:rPr>
              <w:fldChar w:fldCharType="end"/>
            </w:r>
          </w:hyperlink>
        </w:p>
        <w:p w14:paraId="717EF236" w14:textId="058FF746" w:rsidR="00957897" w:rsidRDefault="0031156A">
          <w:pPr>
            <w:pStyle w:val="TOC2"/>
            <w:rPr>
              <w:rFonts w:asciiTheme="minorHAnsi" w:eastAsiaTheme="minorEastAsia" w:hAnsiTheme="minorHAnsi" w:cstheme="minorBidi"/>
              <w:noProof/>
              <w:sz w:val="22"/>
              <w:szCs w:val="22"/>
              <w:lang w:val="en-GB" w:eastAsia="en-GB"/>
            </w:rPr>
          </w:pPr>
          <w:hyperlink w:anchor="_Toc495255186" w:history="1">
            <w:r w:rsidR="00957897" w:rsidRPr="0061040E">
              <w:rPr>
                <w:rStyle w:val="Hyperlink"/>
                <w:rFonts w:ascii="Arial" w:hAnsi="Arial" w:cs="Arial"/>
                <w:noProof/>
              </w:rPr>
              <w:t>1.3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KEEPING IN CONTACT</w:t>
            </w:r>
            <w:r w:rsidR="00957897">
              <w:rPr>
                <w:noProof/>
                <w:webHidden/>
              </w:rPr>
              <w:tab/>
            </w:r>
            <w:r w:rsidR="00957897">
              <w:rPr>
                <w:noProof/>
                <w:webHidden/>
              </w:rPr>
              <w:fldChar w:fldCharType="begin"/>
            </w:r>
            <w:r w:rsidR="00957897">
              <w:rPr>
                <w:noProof/>
                <w:webHidden/>
              </w:rPr>
              <w:instrText xml:space="preserve"> PAGEREF _Toc495255186 \h </w:instrText>
            </w:r>
            <w:r w:rsidR="00957897">
              <w:rPr>
                <w:noProof/>
                <w:webHidden/>
              </w:rPr>
            </w:r>
            <w:r w:rsidR="00957897">
              <w:rPr>
                <w:noProof/>
                <w:webHidden/>
              </w:rPr>
              <w:fldChar w:fldCharType="separate"/>
            </w:r>
            <w:r w:rsidR="00957897">
              <w:rPr>
                <w:noProof/>
                <w:webHidden/>
              </w:rPr>
              <w:t>11</w:t>
            </w:r>
            <w:r w:rsidR="00957897">
              <w:rPr>
                <w:noProof/>
                <w:webHidden/>
              </w:rPr>
              <w:fldChar w:fldCharType="end"/>
            </w:r>
          </w:hyperlink>
        </w:p>
        <w:p w14:paraId="2E1F00EC" w14:textId="6AEF2FBE" w:rsidR="00957897" w:rsidRDefault="0031156A">
          <w:pPr>
            <w:pStyle w:val="TOC2"/>
            <w:rPr>
              <w:rFonts w:asciiTheme="minorHAnsi" w:eastAsiaTheme="minorEastAsia" w:hAnsiTheme="minorHAnsi" w:cstheme="minorBidi"/>
              <w:noProof/>
              <w:sz w:val="22"/>
              <w:szCs w:val="22"/>
              <w:lang w:val="en-GB" w:eastAsia="en-GB"/>
            </w:rPr>
          </w:pPr>
          <w:hyperlink w:anchor="_Toc495255187" w:history="1">
            <w:r w:rsidR="00957897" w:rsidRPr="0061040E">
              <w:rPr>
                <w:rStyle w:val="Hyperlink"/>
                <w:rFonts w:ascii="Arial" w:hAnsi="Arial" w:cs="Arial"/>
                <w:noProof/>
              </w:rPr>
              <w:t>1.4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LEAVE OF ABSENCE</w:t>
            </w:r>
            <w:r w:rsidR="00957897">
              <w:rPr>
                <w:noProof/>
                <w:webHidden/>
              </w:rPr>
              <w:tab/>
            </w:r>
            <w:r w:rsidR="00957897">
              <w:rPr>
                <w:noProof/>
                <w:webHidden/>
              </w:rPr>
              <w:fldChar w:fldCharType="begin"/>
            </w:r>
            <w:r w:rsidR="00957897">
              <w:rPr>
                <w:noProof/>
                <w:webHidden/>
              </w:rPr>
              <w:instrText xml:space="preserve"> PAGEREF _Toc495255187 \h </w:instrText>
            </w:r>
            <w:r w:rsidR="00957897">
              <w:rPr>
                <w:noProof/>
                <w:webHidden/>
              </w:rPr>
            </w:r>
            <w:r w:rsidR="00957897">
              <w:rPr>
                <w:noProof/>
                <w:webHidden/>
              </w:rPr>
              <w:fldChar w:fldCharType="separate"/>
            </w:r>
            <w:r w:rsidR="00957897">
              <w:rPr>
                <w:noProof/>
                <w:webHidden/>
              </w:rPr>
              <w:t>12</w:t>
            </w:r>
            <w:r w:rsidR="00957897">
              <w:rPr>
                <w:noProof/>
                <w:webHidden/>
              </w:rPr>
              <w:fldChar w:fldCharType="end"/>
            </w:r>
          </w:hyperlink>
        </w:p>
        <w:p w14:paraId="76732896" w14:textId="17718B52" w:rsidR="00957897" w:rsidRDefault="0031156A">
          <w:pPr>
            <w:pStyle w:val="TOC2"/>
            <w:rPr>
              <w:rFonts w:asciiTheme="minorHAnsi" w:eastAsiaTheme="minorEastAsia" w:hAnsiTheme="minorHAnsi" w:cstheme="minorBidi"/>
              <w:noProof/>
              <w:sz w:val="22"/>
              <w:szCs w:val="22"/>
              <w:lang w:val="en-GB" w:eastAsia="en-GB"/>
            </w:rPr>
          </w:pPr>
          <w:hyperlink w:anchor="_Toc495255188" w:history="1">
            <w:r w:rsidR="00957897" w:rsidRPr="0061040E">
              <w:rPr>
                <w:rStyle w:val="Hyperlink"/>
                <w:rFonts w:ascii="Arial" w:hAnsi="Arial" w:cs="Arial"/>
                <w:noProof/>
              </w:rPr>
              <w:t>1.5</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INDUCTION</w:t>
            </w:r>
            <w:r w:rsidR="00957897">
              <w:rPr>
                <w:noProof/>
                <w:webHidden/>
              </w:rPr>
              <w:tab/>
            </w:r>
            <w:r w:rsidR="00957897">
              <w:rPr>
                <w:noProof/>
                <w:webHidden/>
              </w:rPr>
              <w:fldChar w:fldCharType="begin"/>
            </w:r>
            <w:r w:rsidR="00957897">
              <w:rPr>
                <w:noProof/>
                <w:webHidden/>
              </w:rPr>
              <w:instrText xml:space="preserve"> PAGEREF _Toc495255188 \h </w:instrText>
            </w:r>
            <w:r w:rsidR="00957897">
              <w:rPr>
                <w:noProof/>
                <w:webHidden/>
              </w:rPr>
            </w:r>
            <w:r w:rsidR="00957897">
              <w:rPr>
                <w:noProof/>
                <w:webHidden/>
              </w:rPr>
              <w:fldChar w:fldCharType="separate"/>
            </w:r>
            <w:r w:rsidR="00957897">
              <w:rPr>
                <w:noProof/>
                <w:webHidden/>
              </w:rPr>
              <w:t>12</w:t>
            </w:r>
            <w:r w:rsidR="00957897">
              <w:rPr>
                <w:noProof/>
                <w:webHidden/>
              </w:rPr>
              <w:fldChar w:fldCharType="end"/>
            </w:r>
          </w:hyperlink>
        </w:p>
        <w:p w14:paraId="3AE8EDF1" w14:textId="140E8060"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89" w:history="1">
            <w:r w:rsidR="00957897" w:rsidRPr="0061040E">
              <w:rPr>
                <w:rStyle w:val="Hyperlink"/>
                <w:rFonts w:ascii="Arial" w:hAnsi="Arial" w:cs="Arial"/>
                <w:noProof/>
              </w:rPr>
              <w:t>1.5.1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Induction for PhD by Research, MPhil by Research, and MA by Research / MSc by Research</w:t>
            </w:r>
            <w:r w:rsidR="00957897">
              <w:rPr>
                <w:noProof/>
                <w:webHidden/>
              </w:rPr>
              <w:tab/>
            </w:r>
            <w:r w:rsidR="00957897">
              <w:rPr>
                <w:noProof/>
                <w:webHidden/>
              </w:rPr>
              <w:fldChar w:fldCharType="begin"/>
            </w:r>
            <w:r w:rsidR="00957897">
              <w:rPr>
                <w:noProof/>
                <w:webHidden/>
              </w:rPr>
              <w:instrText xml:space="preserve"> PAGEREF _Toc495255189 \h </w:instrText>
            </w:r>
            <w:r w:rsidR="00957897">
              <w:rPr>
                <w:noProof/>
                <w:webHidden/>
              </w:rPr>
            </w:r>
            <w:r w:rsidR="00957897">
              <w:rPr>
                <w:noProof/>
                <w:webHidden/>
              </w:rPr>
              <w:fldChar w:fldCharType="separate"/>
            </w:r>
            <w:r w:rsidR="00957897">
              <w:rPr>
                <w:noProof/>
                <w:webHidden/>
              </w:rPr>
              <w:t>12</w:t>
            </w:r>
            <w:r w:rsidR="00957897">
              <w:rPr>
                <w:noProof/>
                <w:webHidden/>
              </w:rPr>
              <w:fldChar w:fldCharType="end"/>
            </w:r>
          </w:hyperlink>
        </w:p>
        <w:p w14:paraId="14FCFC50" w14:textId="15EE7A90"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190" w:history="1">
            <w:r w:rsidR="00957897" w:rsidRPr="0061040E">
              <w:rPr>
                <w:rStyle w:val="Hyperlink"/>
                <w:rFonts w:ascii="Arial" w:hAnsi="Arial" w:cs="Arial"/>
                <w:noProof/>
              </w:rPr>
              <w:t>1.5.2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Induction to Part Two of Professional Doctorates and MRes programmes</w:t>
            </w:r>
            <w:r w:rsidR="00957897">
              <w:rPr>
                <w:noProof/>
                <w:webHidden/>
              </w:rPr>
              <w:tab/>
            </w:r>
            <w:r w:rsidR="00957897">
              <w:rPr>
                <w:noProof/>
                <w:webHidden/>
              </w:rPr>
              <w:fldChar w:fldCharType="begin"/>
            </w:r>
            <w:r w:rsidR="00957897">
              <w:rPr>
                <w:noProof/>
                <w:webHidden/>
              </w:rPr>
              <w:instrText xml:space="preserve"> PAGEREF _Toc495255190 \h </w:instrText>
            </w:r>
            <w:r w:rsidR="00957897">
              <w:rPr>
                <w:noProof/>
                <w:webHidden/>
              </w:rPr>
            </w:r>
            <w:r w:rsidR="00957897">
              <w:rPr>
                <w:noProof/>
                <w:webHidden/>
              </w:rPr>
              <w:fldChar w:fldCharType="separate"/>
            </w:r>
            <w:r w:rsidR="00957897">
              <w:rPr>
                <w:noProof/>
                <w:webHidden/>
              </w:rPr>
              <w:t>13</w:t>
            </w:r>
            <w:r w:rsidR="00957897">
              <w:rPr>
                <w:noProof/>
                <w:webHidden/>
              </w:rPr>
              <w:fldChar w:fldCharType="end"/>
            </w:r>
          </w:hyperlink>
        </w:p>
        <w:p w14:paraId="486840A9" w14:textId="6D9A6C63"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191" w:history="1">
            <w:r w:rsidR="00957897" w:rsidRPr="0061040E">
              <w:rPr>
                <w:rStyle w:val="Hyperlink"/>
                <w:rFonts w:ascii="Arial" w:hAnsi="Arial" w:cs="Arial"/>
                <w:noProof/>
                <w:lang w:val="en-GB"/>
              </w:rPr>
              <w:t>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ADMISSIONS</w:t>
            </w:r>
            <w:r w:rsidR="00957897">
              <w:rPr>
                <w:noProof/>
                <w:webHidden/>
              </w:rPr>
              <w:tab/>
            </w:r>
            <w:r w:rsidR="00957897">
              <w:rPr>
                <w:noProof/>
                <w:webHidden/>
              </w:rPr>
              <w:fldChar w:fldCharType="begin"/>
            </w:r>
            <w:r w:rsidR="00957897">
              <w:rPr>
                <w:noProof/>
                <w:webHidden/>
              </w:rPr>
              <w:instrText xml:space="preserve"> PAGEREF _Toc495255191 \h </w:instrText>
            </w:r>
            <w:r w:rsidR="00957897">
              <w:rPr>
                <w:noProof/>
                <w:webHidden/>
              </w:rPr>
            </w:r>
            <w:r w:rsidR="00957897">
              <w:rPr>
                <w:noProof/>
                <w:webHidden/>
              </w:rPr>
              <w:fldChar w:fldCharType="separate"/>
            </w:r>
            <w:r w:rsidR="00957897">
              <w:rPr>
                <w:noProof/>
                <w:webHidden/>
              </w:rPr>
              <w:t>13</w:t>
            </w:r>
            <w:r w:rsidR="00957897">
              <w:rPr>
                <w:noProof/>
                <w:webHidden/>
              </w:rPr>
              <w:fldChar w:fldCharType="end"/>
            </w:r>
          </w:hyperlink>
        </w:p>
        <w:p w14:paraId="628564B1" w14:textId="374BE8E6" w:rsidR="00957897" w:rsidRDefault="0031156A">
          <w:pPr>
            <w:pStyle w:val="TOC2"/>
            <w:rPr>
              <w:rFonts w:asciiTheme="minorHAnsi" w:eastAsiaTheme="minorEastAsia" w:hAnsiTheme="minorHAnsi" w:cstheme="minorBidi"/>
              <w:noProof/>
              <w:sz w:val="22"/>
              <w:szCs w:val="22"/>
              <w:lang w:val="en-GB" w:eastAsia="en-GB"/>
            </w:rPr>
          </w:pPr>
          <w:hyperlink w:anchor="_Toc495255192" w:history="1">
            <w:r w:rsidR="00957897" w:rsidRPr="0061040E">
              <w:rPr>
                <w:rStyle w:val="Hyperlink"/>
                <w:rFonts w:ascii="Arial" w:hAnsi="Arial" w:cs="Arial"/>
                <w:noProof/>
              </w:rPr>
              <w:t>2.1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GENERAL ENTRY REQUIREMENTS</w:t>
            </w:r>
            <w:r w:rsidR="00957897">
              <w:rPr>
                <w:noProof/>
                <w:webHidden/>
              </w:rPr>
              <w:tab/>
            </w:r>
            <w:r w:rsidR="00957897">
              <w:rPr>
                <w:noProof/>
                <w:webHidden/>
              </w:rPr>
              <w:fldChar w:fldCharType="begin"/>
            </w:r>
            <w:r w:rsidR="00957897">
              <w:rPr>
                <w:noProof/>
                <w:webHidden/>
              </w:rPr>
              <w:instrText xml:space="preserve"> PAGEREF _Toc495255192 \h </w:instrText>
            </w:r>
            <w:r w:rsidR="00957897">
              <w:rPr>
                <w:noProof/>
                <w:webHidden/>
              </w:rPr>
            </w:r>
            <w:r w:rsidR="00957897">
              <w:rPr>
                <w:noProof/>
                <w:webHidden/>
              </w:rPr>
              <w:fldChar w:fldCharType="separate"/>
            </w:r>
            <w:r w:rsidR="00957897">
              <w:rPr>
                <w:noProof/>
                <w:webHidden/>
              </w:rPr>
              <w:t>14</w:t>
            </w:r>
            <w:r w:rsidR="00957897">
              <w:rPr>
                <w:noProof/>
                <w:webHidden/>
              </w:rPr>
              <w:fldChar w:fldCharType="end"/>
            </w:r>
          </w:hyperlink>
        </w:p>
        <w:p w14:paraId="3274B737" w14:textId="7D0DDF23" w:rsidR="00957897" w:rsidRDefault="0031156A">
          <w:pPr>
            <w:pStyle w:val="TOC2"/>
            <w:rPr>
              <w:rFonts w:asciiTheme="minorHAnsi" w:eastAsiaTheme="minorEastAsia" w:hAnsiTheme="minorHAnsi" w:cstheme="minorBidi"/>
              <w:noProof/>
              <w:sz w:val="22"/>
              <w:szCs w:val="22"/>
              <w:lang w:val="en-GB" w:eastAsia="en-GB"/>
            </w:rPr>
          </w:pPr>
          <w:hyperlink w:anchor="_Toc495255193" w:history="1">
            <w:r w:rsidR="00957897" w:rsidRPr="0061040E">
              <w:rPr>
                <w:rStyle w:val="Hyperlink"/>
                <w:rFonts w:ascii="Arial" w:hAnsi="Arial" w:cs="Arial"/>
                <w:noProof/>
              </w:rPr>
              <w:t>2.2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NON-STANDARD APPLICANTS</w:t>
            </w:r>
            <w:r w:rsidR="00957897">
              <w:rPr>
                <w:noProof/>
                <w:webHidden/>
              </w:rPr>
              <w:tab/>
            </w:r>
            <w:r w:rsidR="00957897">
              <w:rPr>
                <w:noProof/>
                <w:webHidden/>
              </w:rPr>
              <w:fldChar w:fldCharType="begin"/>
            </w:r>
            <w:r w:rsidR="00957897">
              <w:rPr>
                <w:noProof/>
                <w:webHidden/>
              </w:rPr>
              <w:instrText xml:space="preserve"> PAGEREF _Toc495255193 \h </w:instrText>
            </w:r>
            <w:r w:rsidR="00957897">
              <w:rPr>
                <w:noProof/>
                <w:webHidden/>
              </w:rPr>
            </w:r>
            <w:r w:rsidR="00957897">
              <w:rPr>
                <w:noProof/>
                <w:webHidden/>
              </w:rPr>
              <w:fldChar w:fldCharType="separate"/>
            </w:r>
            <w:r w:rsidR="00957897">
              <w:rPr>
                <w:noProof/>
                <w:webHidden/>
              </w:rPr>
              <w:t>15</w:t>
            </w:r>
            <w:r w:rsidR="00957897">
              <w:rPr>
                <w:noProof/>
                <w:webHidden/>
              </w:rPr>
              <w:fldChar w:fldCharType="end"/>
            </w:r>
          </w:hyperlink>
        </w:p>
        <w:p w14:paraId="42A57573" w14:textId="352568CD" w:rsidR="00957897" w:rsidRDefault="0031156A">
          <w:pPr>
            <w:pStyle w:val="TOC2"/>
            <w:rPr>
              <w:rFonts w:asciiTheme="minorHAnsi" w:eastAsiaTheme="minorEastAsia" w:hAnsiTheme="minorHAnsi" w:cstheme="minorBidi"/>
              <w:noProof/>
              <w:sz w:val="22"/>
              <w:szCs w:val="22"/>
              <w:lang w:val="en-GB" w:eastAsia="en-GB"/>
            </w:rPr>
          </w:pPr>
          <w:hyperlink w:anchor="_Toc495255194" w:history="1">
            <w:r w:rsidR="00957897" w:rsidRPr="0061040E">
              <w:rPr>
                <w:rStyle w:val="Hyperlink"/>
                <w:rFonts w:ascii="Arial" w:hAnsi="Arial" w:cs="Arial"/>
                <w:noProof/>
              </w:rPr>
              <w:t>2.3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RESEARCH ENVIRONMENT</w:t>
            </w:r>
            <w:r w:rsidR="00957897">
              <w:rPr>
                <w:noProof/>
                <w:webHidden/>
              </w:rPr>
              <w:tab/>
            </w:r>
            <w:r w:rsidR="00957897">
              <w:rPr>
                <w:noProof/>
                <w:webHidden/>
              </w:rPr>
              <w:fldChar w:fldCharType="begin"/>
            </w:r>
            <w:r w:rsidR="00957897">
              <w:rPr>
                <w:noProof/>
                <w:webHidden/>
              </w:rPr>
              <w:instrText xml:space="preserve"> PAGEREF _Toc495255194 \h </w:instrText>
            </w:r>
            <w:r w:rsidR="00957897">
              <w:rPr>
                <w:noProof/>
                <w:webHidden/>
              </w:rPr>
            </w:r>
            <w:r w:rsidR="00957897">
              <w:rPr>
                <w:noProof/>
                <w:webHidden/>
              </w:rPr>
              <w:fldChar w:fldCharType="separate"/>
            </w:r>
            <w:r w:rsidR="00957897">
              <w:rPr>
                <w:noProof/>
                <w:webHidden/>
              </w:rPr>
              <w:t>15</w:t>
            </w:r>
            <w:r w:rsidR="00957897">
              <w:rPr>
                <w:noProof/>
                <w:webHidden/>
              </w:rPr>
              <w:fldChar w:fldCharType="end"/>
            </w:r>
          </w:hyperlink>
        </w:p>
        <w:p w14:paraId="609786A8" w14:textId="15C15DAB" w:rsidR="00957897" w:rsidRDefault="0031156A">
          <w:pPr>
            <w:pStyle w:val="TOC2"/>
            <w:rPr>
              <w:rFonts w:asciiTheme="minorHAnsi" w:eastAsiaTheme="minorEastAsia" w:hAnsiTheme="minorHAnsi" w:cstheme="minorBidi"/>
              <w:noProof/>
              <w:sz w:val="22"/>
              <w:szCs w:val="22"/>
              <w:lang w:val="en-GB" w:eastAsia="en-GB"/>
            </w:rPr>
          </w:pPr>
          <w:hyperlink w:anchor="_Toc495255195" w:history="1">
            <w:r w:rsidR="00957897" w:rsidRPr="0061040E">
              <w:rPr>
                <w:rStyle w:val="Hyperlink"/>
                <w:rFonts w:ascii="Arial" w:hAnsi="Arial" w:cs="Arial"/>
                <w:noProof/>
              </w:rPr>
              <w:t>2.4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ENROLMENT</w:t>
            </w:r>
            <w:r w:rsidR="00957897">
              <w:rPr>
                <w:noProof/>
                <w:webHidden/>
              </w:rPr>
              <w:tab/>
            </w:r>
            <w:r w:rsidR="00957897">
              <w:rPr>
                <w:noProof/>
                <w:webHidden/>
              </w:rPr>
              <w:fldChar w:fldCharType="begin"/>
            </w:r>
            <w:r w:rsidR="00957897">
              <w:rPr>
                <w:noProof/>
                <w:webHidden/>
              </w:rPr>
              <w:instrText xml:space="preserve"> PAGEREF _Toc495255195 \h </w:instrText>
            </w:r>
            <w:r w:rsidR="00957897">
              <w:rPr>
                <w:noProof/>
                <w:webHidden/>
              </w:rPr>
            </w:r>
            <w:r w:rsidR="00957897">
              <w:rPr>
                <w:noProof/>
                <w:webHidden/>
              </w:rPr>
              <w:fldChar w:fldCharType="separate"/>
            </w:r>
            <w:r w:rsidR="00957897">
              <w:rPr>
                <w:noProof/>
                <w:webHidden/>
              </w:rPr>
              <w:t>16</w:t>
            </w:r>
            <w:r w:rsidR="00957897">
              <w:rPr>
                <w:noProof/>
                <w:webHidden/>
              </w:rPr>
              <w:fldChar w:fldCharType="end"/>
            </w:r>
          </w:hyperlink>
        </w:p>
        <w:p w14:paraId="3015B89E" w14:textId="6DDB067D"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196" w:history="1">
            <w:r w:rsidR="00957897" w:rsidRPr="0061040E">
              <w:rPr>
                <w:rStyle w:val="Hyperlink"/>
                <w:rFonts w:ascii="Arial" w:hAnsi="Arial" w:cs="Arial"/>
                <w:noProof/>
                <w:lang w:val="en-GB"/>
              </w:rPr>
              <w:t>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SUPERVISION</w:t>
            </w:r>
            <w:r w:rsidR="00957897">
              <w:rPr>
                <w:noProof/>
                <w:webHidden/>
              </w:rPr>
              <w:tab/>
            </w:r>
            <w:r w:rsidR="00957897">
              <w:rPr>
                <w:noProof/>
                <w:webHidden/>
              </w:rPr>
              <w:fldChar w:fldCharType="begin"/>
            </w:r>
            <w:r w:rsidR="00957897">
              <w:rPr>
                <w:noProof/>
                <w:webHidden/>
              </w:rPr>
              <w:instrText xml:space="preserve"> PAGEREF _Toc495255196 \h </w:instrText>
            </w:r>
            <w:r w:rsidR="00957897">
              <w:rPr>
                <w:noProof/>
                <w:webHidden/>
              </w:rPr>
            </w:r>
            <w:r w:rsidR="00957897">
              <w:rPr>
                <w:noProof/>
                <w:webHidden/>
              </w:rPr>
              <w:fldChar w:fldCharType="separate"/>
            </w:r>
            <w:r w:rsidR="00957897">
              <w:rPr>
                <w:noProof/>
                <w:webHidden/>
              </w:rPr>
              <w:t>16</w:t>
            </w:r>
            <w:r w:rsidR="00957897">
              <w:rPr>
                <w:noProof/>
                <w:webHidden/>
              </w:rPr>
              <w:fldChar w:fldCharType="end"/>
            </w:r>
          </w:hyperlink>
        </w:p>
        <w:p w14:paraId="4C585A38" w14:textId="5C583E07" w:rsidR="00957897" w:rsidRDefault="0031156A">
          <w:pPr>
            <w:pStyle w:val="TOC2"/>
            <w:rPr>
              <w:rFonts w:asciiTheme="minorHAnsi" w:eastAsiaTheme="minorEastAsia" w:hAnsiTheme="minorHAnsi" w:cstheme="minorBidi"/>
              <w:noProof/>
              <w:sz w:val="22"/>
              <w:szCs w:val="22"/>
              <w:lang w:val="en-GB" w:eastAsia="en-GB"/>
            </w:rPr>
          </w:pPr>
          <w:hyperlink w:anchor="_Toc495255197" w:history="1">
            <w:r w:rsidR="00957897" w:rsidRPr="0061040E">
              <w:rPr>
                <w:rStyle w:val="Hyperlink"/>
                <w:rFonts w:ascii="Arial" w:hAnsi="Arial" w:cs="Arial"/>
                <w:noProof/>
              </w:rPr>
              <w:t>3.1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LEAD SUPERVISOR</w:t>
            </w:r>
            <w:r w:rsidR="00957897">
              <w:rPr>
                <w:noProof/>
                <w:webHidden/>
              </w:rPr>
              <w:tab/>
            </w:r>
            <w:r w:rsidR="00957897">
              <w:rPr>
                <w:noProof/>
                <w:webHidden/>
              </w:rPr>
              <w:fldChar w:fldCharType="begin"/>
            </w:r>
            <w:r w:rsidR="00957897">
              <w:rPr>
                <w:noProof/>
                <w:webHidden/>
              </w:rPr>
              <w:instrText xml:space="preserve"> PAGEREF _Toc495255197 \h </w:instrText>
            </w:r>
            <w:r w:rsidR="00957897">
              <w:rPr>
                <w:noProof/>
                <w:webHidden/>
              </w:rPr>
            </w:r>
            <w:r w:rsidR="00957897">
              <w:rPr>
                <w:noProof/>
                <w:webHidden/>
              </w:rPr>
              <w:fldChar w:fldCharType="separate"/>
            </w:r>
            <w:r w:rsidR="00957897">
              <w:rPr>
                <w:noProof/>
                <w:webHidden/>
              </w:rPr>
              <w:t>16</w:t>
            </w:r>
            <w:r w:rsidR="00957897">
              <w:rPr>
                <w:noProof/>
                <w:webHidden/>
              </w:rPr>
              <w:fldChar w:fldCharType="end"/>
            </w:r>
          </w:hyperlink>
        </w:p>
        <w:p w14:paraId="7489E17E" w14:textId="3B43E7F0" w:rsidR="00957897" w:rsidRDefault="0031156A">
          <w:pPr>
            <w:pStyle w:val="TOC2"/>
            <w:rPr>
              <w:rFonts w:asciiTheme="minorHAnsi" w:eastAsiaTheme="minorEastAsia" w:hAnsiTheme="minorHAnsi" w:cstheme="minorBidi"/>
              <w:noProof/>
              <w:sz w:val="22"/>
              <w:szCs w:val="22"/>
              <w:lang w:val="en-GB" w:eastAsia="en-GB"/>
            </w:rPr>
          </w:pPr>
          <w:hyperlink w:anchor="_Toc495255198" w:history="1">
            <w:r w:rsidR="00957897" w:rsidRPr="0061040E">
              <w:rPr>
                <w:rStyle w:val="Hyperlink"/>
                <w:rFonts w:ascii="Arial" w:hAnsi="Arial" w:cs="Arial"/>
                <w:noProof/>
              </w:rPr>
              <w:t>3.2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SUPERVISOR (NOT LEAD SUPERVISOR)</w:t>
            </w:r>
            <w:r w:rsidR="00957897">
              <w:rPr>
                <w:noProof/>
                <w:webHidden/>
              </w:rPr>
              <w:tab/>
            </w:r>
            <w:r w:rsidR="00957897">
              <w:rPr>
                <w:noProof/>
                <w:webHidden/>
              </w:rPr>
              <w:fldChar w:fldCharType="begin"/>
            </w:r>
            <w:r w:rsidR="00957897">
              <w:rPr>
                <w:noProof/>
                <w:webHidden/>
              </w:rPr>
              <w:instrText xml:space="preserve"> PAGEREF _Toc495255198 \h </w:instrText>
            </w:r>
            <w:r w:rsidR="00957897">
              <w:rPr>
                <w:noProof/>
                <w:webHidden/>
              </w:rPr>
            </w:r>
            <w:r w:rsidR="00957897">
              <w:rPr>
                <w:noProof/>
                <w:webHidden/>
              </w:rPr>
              <w:fldChar w:fldCharType="separate"/>
            </w:r>
            <w:r w:rsidR="00957897">
              <w:rPr>
                <w:noProof/>
                <w:webHidden/>
              </w:rPr>
              <w:t>17</w:t>
            </w:r>
            <w:r w:rsidR="00957897">
              <w:rPr>
                <w:noProof/>
                <w:webHidden/>
              </w:rPr>
              <w:fldChar w:fldCharType="end"/>
            </w:r>
          </w:hyperlink>
        </w:p>
        <w:p w14:paraId="689CA617" w14:textId="0DFA84C1" w:rsidR="00957897" w:rsidRDefault="0031156A">
          <w:pPr>
            <w:pStyle w:val="TOC2"/>
            <w:rPr>
              <w:rFonts w:asciiTheme="minorHAnsi" w:eastAsiaTheme="minorEastAsia" w:hAnsiTheme="minorHAnsi" w:cstheme="minorBidi"/>
              <w:noProof/>
              <w:sz w:val="22"/>
              <w:szCs w:val="22"/>
              <w:lang w:val="en-GB" w:eastAsia="en-GB"/>
            </w:rPr>
          </w:pPr>
          <w:hyperlink w:anchor="_Toc495255199" w:history="1">
            <w:r w:rsidR="00957897" w:rsidRPr="0061040E">
              <w:rPr>
                <w:rStyle w:val="Hyperlink"/>
                <w:rFonts w:ascii="Arial" w:hAnsi="Arial" w:cs="Arial"/>
                <w:noProof/>
              </w:rPr>
              <w:t>3.3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DIRECTOR OF STUDIES</w:t>
            </w:r>
            <w:r w:rsidR="00957897">
              <w:rPr>
                <w:noProof/>
                <w:webHidden/>
              </w:rPr>
              <w:tab/>
            </w:r>
            <w:r w:rsidR="00957897">
              <w:rPr>
                <w:noProof/>
                <w:webHidden/>
              </w:rPr>
              <w:fldChar w:fldCharType="begin"/>
            </w:r>
            <w:r w:rsidR="00957897">
              <w:rPr>
                <w:noProof/>
                <w:webHidden/>
              </w:rPr>
              <w:instrText xml:space="preserve"> PAGEREF _Toc495255199 \h </w:instrText>
            </w:r>
            <w:r w:rsidR="00957897">
              <w:rPr>
                <w:noProof/>
                <w:webHidden/>
              </w:rPr>
            </w:r>
            <w:r w:rsidR="00957897">
              <w:rPr>
                <w:noProof/>
                <w:webHidden/>
              </w:rPr>
              <w:fldChar w:fldCharType="separate"/>
            </w:r>
            <w:r w:rsidR="00957897">
              <w:rPr>
                <w:noProof/>
                <w:webHidden/>
              </w:rPr>
              <w:t>17</w:t>
            </w:r>
            <w:r w:rsidR="00957897">
              <w:rPr>
                <w:noProof/>
                <w:webHidden/>
              </w:rPr>
              <w:fldChar w:fldCharType="end"/>
            </w:r>
          </w:hyperlink>
        </w:p>
        <w:p w14:paraId="5C9CC25B" w14:textId="5A4868D7" w:rsidR="00957897" w:rsidRDefault="0031156A">
          <w:pPr>
            <w:pStyle w:val="TOC2"/>
            <w:rPr>
              <w:rFonts w:asciiTheme="minorHAnsi" w:eastAsiaTheme="minorEastAsia" w:hAnsiTheme="minorHAnsi" w:cstheme="minorBidi"/>
              <w:noProof/>
              <w:sz w:val="22"/>
              <w:szCs w:val="22"/>
              <w:lang w:val="en-GB" w:eastAsia="en-GB"/>
            </w:rPr>
          </w:pPr>
          <w:hyperlink w:anchor="_Toc495255200" w:history="1">
            <w:r w:rsidR="00957897" w:rsidRPr="0061040E">
              <w:rPr>
                <w:rStyle w:val="Hyperlink"/>
                <w:rFonts w:ascii="Arial" w:hAnsi="Arial" w:cs="Arial"/>
                <w:noProof/>
              </w:rPr>
              <w:t>3.4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ADVISER</w:t>
            </w:r>
            <w:r w:rsidR="00957897">
              <w:rPr>
                <w:noProof/>
                <w:webHidden/>
              </w:rPr>
              <w:tab/>
            </w:r>
            <w:r w:rsidR="00957897">
              <w:rPr>
                <w:noProof/>
                <w:webHidden/>
              </w:rPr>
              <w:fldChar w:fldCharType="begin"/>
            </w:r>
            <w:r w:rsidR="00957897">
              <w:rPr>
                <w:noProof/>
                <w:webHidden/>
              </w:rPr>
              <w:instrText xml:space="preserve"> PAGEREF _Toc495255200 \h </w:instrText>
            </w:r>
            <w:r w:rsidR="00957897">
              <w:rPr>
                <w:noProof/>
                <w:webHidden/>
              </w:rPr>
            </w:r>
            <w:r w:rsidR="00957897">
              <w:rPr>
                <w:noProof/>
                <w:webHidden/>
              </w:rPr>
              <w:fldChar w:fldCharType="separate"/>
            </w:r>
            <w:r w:rsidR="00957897">
              <w:rPr>
                <w:noProof/>
                <w:webHidden/>
              </w:rPr>
              <w:t>17</w:t>
            </w:r>
            <w:r w:rsidR="00957897">
              <w:rPr>
                <w:noProof/>
                <w:webHidden/>
              </w:rPr>
              <w:fldChar w:fldCharType="end"/>
            </w:r>
          </w:hyperlink>
        </w:p>
        <w:p w14:paraId="04D8FC85" w14:textId="0F5908F3" w:rsidR="00957897" w:rsidRDefault="0031156A">
          <w:pPr>
            <w:pStyle w:val="TOC2"/>
            <w:rPr>
              <w:rFonts w:asciiTheme="minorHAnsi" w:eastAsiaTheme="minorEastAsia" w:hAnsiTheme="minorHAnsi" w:cstheme="minorBidi"/>
              <w:noProof/>
              <w:sz w:val="22"/>
              <w:szCs w:val="22"/>
              <w:lang w:val="en-GB" w:eastAsia="en-GB"/>
            </w:rPr>
          </w:pPr>
          <w:hyperlink w:anchor="_Toc495255201" w:history="1">
            <w:r w:rsidR="00957897" w:rsidRPr="0061040E">
              <w:rPr>
                <w:rStyle w:val="Hyperlink"/>
                <w:rFonts w:ascii="Arial" w:hAnsi="Arial" w:cs="Arial"/>
                <w:noProof/>
              </w:rPr>
              <w:t>3.5</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GENERAL ELIGIBILITY CRITERIA FOR SUPERVISORS</w:t>
            </w:r>
            <w:r w:rsidR="00957897">
              <w:rPr>
                <w:noProof/>
                <w:webHidden/>
              </w:rPr>
              <w:tab/>
            </w:r>
            <w:r w:rsidR="00957897">
              <w:rPr>
                <w:noProof/>
                <w:webHidden/>
              </w:rPr>
              <w:fldChar w:fldCharType="begin"/>
            </w:r>
            <w:r w:rsidR="00957897">
              <w:rPr>
                <w:noProof/>
                <w:webHidden/>
              </w:rPr>
              <w:instrText xml:space="preserve"> PAGEREF _Toc495255201 \h </w:instrText>
            </w:r>
            <w:r w:rsidR="00957897">
              <w:rPr>
                <w:noProof/>
                <w:webHidden/>
              </w:rPr>
            </w:r>
            <w:r w:rsidR="00957897">
              <w:rPr>
                <w:noProof/>
                <w:webHidden/>
              </w:rPr>
              <w:fldChar w:fldCharType="separate"/>
            </w:r>
            <w:r w:rsidR="00957897">
              <w:rPr>
                <w:noProof/>
                <w:webHidden/>
              </w:rPr>
              <w:t>17</w:t>
            </w:r>
            <w:r w:rsidR="00957897">
              <w:rPr>
                <w:noProof/>
                <w:webHidden/>
              </w:rPr>
              <w:fldChar w:fldCharType="end"/>
            </w:r>
          </w:hyperlink>
        </w:p>
        <w:p w14:paraId="135C3D88" w14:textId="1F9FEE4D" w:rsidR="00957897" w:rsidRDefault="0031156A">
          <w:pPr>
            <w:pStyle w:val="TOC2"/>
            <w:rPr>
              <w:rFonts w:asciiTheme="minorHAnsi" w:eastAsiaTheme="minorEastAsia" w:hAnsiTheme="minorHAnsi" w:cstheme="minorBidi"/>
              <w:noProof/>
              <w:sz w:val="22"/>
              <w:szCs w:val="22"/>
              <w:lang w:val="en-GB" w:eastAsia="en-GB"/>
            </w:rPr>
          </w:pPr>
          <w:hyperlink w:anchor="_Toc495255202" w:history="1">
            <w:r w:rsidR="00957897" w:rsidRPr="0061040E">
              <w:rPr>
                <w:rStyle w:val="Hyperlink"/>
                <w:rFonts w:ascii="Arial" w:hAnsi="Arial" w:cs="Arial"/>
                <w:noProof/>
              </w:rPr>
              <w:t>3.6</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ELIGIBILITY CRITERIA FOR DIRECTOR OF STUDIES</w:t>
            </w:r>
            <w:r w:rsidR="00957897">
              <w:rPr>
                <w:noProof/>
                <w:webHidden/>
              </w:rPr>
              <w:tab/>
            </w:r>
            <w:r w:rsidR="00957897">
              <w:rPr>
                <w:noProof/>
                <w:webHidden/>
              </w:rPr>
              <w:fldChar w:fldCharType="begin"/>
            </w:r>
            <w:r w:rsidR="00957897">
              <w:rPr>
                <w:noProof/>
                <w:webHidden/>
              </w:rPr>
              <w:instrText xml:space="preserve"> PAGEREF _Toc495255202 \h </w:instrText>
            </w:r>
            <w:r w:rsidR="00957897">
              <w:rPr>
                <w:noProof/>
                <w:webHidden/>
              </w:rPr>
            </w:r>
            <w:r w:rsidR="00957897">
              <w:rPr>
                <w:noProof/>
                <w:webHidden/>
              </w:rPr>
              <w:fldChar w:fldCharType="separate"/>
            </w:r>
            <w:r w:rsidR="00957897">
              <w:rPr>
                <w:noProof/>
                <w:webHidden/>
              </w:rPr>
              <w:t>18</w:t>
            </w:r>
            <w:r w:rsidR="00957897">
              <w:rPr>
                <w:noProof/>
                <w:webHidden/>
              </w:rPr>
              <w:fldChar w:fldCharType="end"/>
            </w:r>
          </w:hyperlink>
        </w:p>
        <w:p w14:paraId="54B13B42" w14:textId="6B6A9FE9" w:rsidR="00957897" w:rsidRDefault="0031156A">
          <w:pPr>
            <w:pStyle w:val="TOC2"/>
            <w:rPr>
              <w:rFonts w:asciiTheme="minorHAnsi" w:eastAsiaTheme="minorEastAsia" w:hAnsiTheme="minorHAnsi" w:cstheme="minorBidi"/>
              <w:noProof/>
              <w:sz w:val="22"/>
              <w:szCs w:val="22"/>
              <w:lang w:val="en-GB" w:eastAsia="en-GB"/>
            </w:rPr>
          </w:pPr>
          <w:hyperlink w:anchor="_Toc495255203" w:history="1">
            <w:r w:rsidR="00957897" w:rsidRPr="0061040E">
              <w:rPr>
                <w:rStyle w:val="Hyperlink"/>
                <w:rFonts w:ascii="Arial" w:hAnsi="Arial" w:cs="Arial"/>
                <w:noProof/>
              </w:rPr>
              <w:t>3.7</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SPECIFIC CRITERIA FOR APPOINTING A SUPERVISORY TEAM</w:t>
            </w:r>
            <w:r w:rsidR="00957897">
              <w:rPr>
                <w:noProof/>
                <w:webHidden/>
              </w:rPr>
              <w:tab/>
            </w:r>
            <w:r w:rsidR="00957897">
              <w:rPr>
                <w:noProof/>
                <w:webHidden/>
              </w:rPr>
              <w:fldChar w:fldCharType="begin"/>
            </w:r>
            <w:r w:rsidR="00957897">
              <w:rPr>
                <w:noProof/>
                <w:webHidden/>
              </w:rPr>
              <w:instrText xml:space="preserve"> PAGEREF _Toc495255203 \h </w:instrText>
            </w:r>
            <w:r w:rsidR="00957897">
              <w:rPr>
                <w:noProof/>
                <w:webHidden/>
              </w:rPr>
            </w:r>
            <w:r w:rsidR="00957897">
              <w:rPr>
                <w:noProof/>
                <w:webHidden/>
              </w:rPr>
              <w:fldChar w:fldCharType="separate"/>
            </w:r>
            <w:r w:rsidR="00957897">
              <w:rPr>
                <w:noProof/>
                <w:webHidden/>
              </w:rPr>
              <w:t>18</w:t>
            </w:r>
            <w:r w:rsidR="00957897">
              <w:rPr>
                <w:noProof/>
                <w:webHidden/>
              </w:rPr>
              <w:fldChar w:fldCharType="end"/>
            </w:r>
          </w:hyperlink>
        </w:p>
        <w:p w14:paraId="2E3B3D4D" w14:textId="0D6EC813" w:rsidR="00957897" w:rsidRDefault="0031156A">
          <w:pPr>
            <w:pStyle w:val="TOC2"/>
            <w:rPr>
              <w:rFonts w:asciiTheme="minorHAnsi" w:eastAsiaTheme="minorEastAsia" w:hAnsiTheme="minorHAnsi" w:cstheme="minorBidi"/>
              <w:noProof/>
              <w:sz w:val="22"/>
              <w:szCs w:val="22"/>
              <w:lang w:val="en-GB" w:eastAsia="en-GB"/>
            </w:rPr>
          </w:pPr>
          <w:hyperlink w:anchor="_Toc495255204" w:history="1">
            <w:r w:rsidR="00957897" w:rsidRPr="0061040E">
              <w:rPr>
                <w:rStyle w:val="Hyperlink"/>
                <w:rFonts w:ascii="Arial" w:hAnsi="Arial" w:cs="Arial"/>
                <w:noProof/>
              </w:rPr>
              <w:t>3.8</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SPECIFIC CRITERIA TO ACT AS LEAD SUPERVISOR WITHIN A SUPERVISORY TEAM</w:t>
            </w:r>
            <w:r w:rsidR="00957897">
              <w:rPr>
                <w:noProof/>
                <w:webHidden/>
              </w:rPr>
              <w:tab/>
            </w:r>
            <w:r w:rsidR="00957897">
              <w:rPr>
                <w:noProof/>
                <w:webHidden/>
              </w:rPr>
              <w:fldChar w:fldCharType="begin"/>
            </w:r>
            <w:r w:rsidR="00957897">
              <w:rPr>
                <w:noProof/>
                <w:webHidden/>
              </w:rPr>
              <w:instrText xml:space="preserve"> PAGEREF _Toc495255204 \h </w:instrText>
            </w:r>
            <w:r w:rsidR="00957897">
              <w:rPr>
                <w:noProof/>
                <w:webHidden/>
              </w:rPr>
            </w:r>
            <w:r w:rsidR="00957897">
              <w:rPr>
                <w:noProof/>
                <w:webHidden/>
              </w:rPr>
              <w:fldChar w:fldCharType="separate"/>
            </w:r>
            <w:r w:rsidR="00957897">
              <w:rPr>
                <w:noProof/>
                <w:webHidden/>
              </w:rPr>
              <w:t>19</w:t>
            </w:r>
            <w:r w:rsidR="00957897">
              <w:rPr>
                <w:noProof/>
                <w:webHidden/>
              </w:rPr>
              <w:fldChar w:fldCharType="end"/>
            </w:r>
          </w:hyperlink>
        </w:p>
        <w:p w14:paraId="31AB8326" w14:textId="05469EB5" w:rsidR="00957897" w:rsidRDefault="0031156A">
          <w:pPr>
            <w:pStyle w:val="TOC2"/>
            <w:rPr>
              <w:rFonts w:asciiTheme="minorHAnsi" w:eastAsiaTheme="minorEastAsia" w:hAnsiTheme="minorHAnsi" w:cstheme="minorBidi"/>
              <w:noProof/>
              <w:sz w:val="22"/>
              <w:szCs w:val="22"/>
              <w:lang w:val="en-GB" w:eastAsia="en-GB"/>
            </w:rPr>
          </w:pPr>
          <w:hyperlink w:anchor="_Toc495255205" w:history="1">
            <w:r w:rsidR="00957897" w:rsidRPr="0061040E">
              <w:rPr>
                <w:rStyle w:val="Hyperlink"/>
                <w:rFonts w:ascii="Arial" w:hAnsi="Arial" w:cs="Arial"/>
                <w:noProof/>
              </w:rPr>
              <w:t>3.9</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USE OF EXTERNAL SUPERVISORS</w:t>
            </w:r>
            <w:r w:rsidR="00957897">
              <w:rPr>
                <w:noProof/>
                <w:webHidden/>
              </w:rPr>
              <w:tab/>
            </w:r>
            <w:r w:rsidR="00957897">
              <w:rPr>
                <w:noProof/>
                <w:webHidden/>
              </w:rPr>
              <w:fldChar w:fldCharType="begin"/>
            </w:r>
            <w:r w:rsidR="00957897">
              <w:rPr>
                <w:noProof/>
                <w:webHidden/>
              </w:rPr>
              <w:instrText xml:space="preserve"> PAGEREF _Toc495255205 \h </w:instrText>
            </w:r>
            <w:r w:rsidR="00957897">
              <w:rPr>
                <w:noProof/>
                <w:webHidden/>
              </w:rPr>
            </w:r>
            <w:r w:rsidR="00957897">
              <w:rPr>
                <w:noProof/>
                <w:webHidden/>
              </w:rPr>
              <w:fldChar w:fldCharType="separate"/>
            </w:r>
            <w:r w:rsidR="00957897">
              <w:rPr>
                <w:noProof/>
                <w:webHidden/>
              </w:rPr>
              <w:t>19</w:t>
            </w:r>
            <w:r w:rsidR="00957897">
              <w:rPr>
                <w:noProof/>
                <w:webHidden/>
              </w:rPr>
              <w:fldChar w:fldCharType="end"/>
            </w:r>
          </w:hyperlink>
        </w:p>
        <w:p w14:paraId="1BD309EB" w14:textId="1FDA2DEC" w:rsidR="00957897" w:rsidRDefault="0031156A">
          <w:pPr>
            <w:pStyle w:val="TOC2"/>
            <w:rPr>
              <w:rFonts w:asciiTheme="minorHAnsi" w:eastAsiaTheme="minorEastAsia" w:hAnsiTheme="minorHAnsi" w:cstheme="minorBidi"/>
              <w:noProof/>
              <w:sz w:val="22"/>
              <w:szCs w:val="22"/>
              <w:lang w:val="en-GB" w:eastAsia="en-GB"/>
            </w:rPr>
          </w:pPr>
          <w:hyperlink w:anchor="_Toc495255206" w:history="1">
            <w:r w:rsidR="00957897" w:rsidRPr="0061040E">
              <w:rPr>
                <w:rStyle w:val="Hyperlink"/>
                <w:rFonts w:ascii="Arial" w:hAnsi="Arial" w:cs="Arial"/>
                <w:noProof/>
              </w:rPr>
              <w:t>3.10</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SUPERVISORY LOAD</w:t>
            </w:r>
            <w:r w:rsidR="00957897">
              <w:rPr>
                <w:noProof/>
                <w:webHidden/>
              </w:rPr>
              <w:tab/>
            </w:r>
            <w:r w:rsidR="00957897">
              <w:rPr>
                <w:noProof/>
                <w:webHidden/>
              </w:rPr>
              <w:fldChar w:fldCharType="begin"/>
            </w:r>
            <w:r w:rsidR="00957897">
              <w:rPr>
                <w:noProof/>
                <w:webHidden/>
              </w:rPr>
              <w:instrText xml:space="preserve"> PAGEREF _Toc495255206 \h </w:instrText>
            </w:r>
            <w:r w:rsidR="00957897">
              <w:rPr>
                <w:noProof/>
                <w:webHidden/>
              </w:rPr>
            </w:r>
            <w:r w:rsidR="00957897">
              <w:rPr>
                <w:noProof/>
                <w:webHidden/>
              </w:rPr>
              <w:fldChar w:fldCharType="separate"/>
            </w:r>
            <w:r w:rsidR="00957897">
              <w:rPr>
                <w:noProof/>
                <w:webHidden/>
              </w:rPr>
              <w:t>20</w:t>
            </w:r>
            <w:r w:rsidR="00957897">
              <w:rPr>
                <w:noProof/>
                <w:webHidden/>
              </w:rPr>
              <w:fldChar w:fldCharType="end"/>
            </w:r>
          </w:hyperlink>
        </w:p>
        <w:p w14:paraId="0A30504B" w14:textId="31C50017"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07" w:history="1">
            <w:r w:rsidR="00957897" w:rsidRPr="0061040E">
              <w:rPr>
                <w:rStyle w:val="Hyperlink"/>
                <w:rFonts w:ascii="Arial" w:hAnsi="Arial" w:cs="Arial"/>
                <w:noProof/>
                <w:lang w:val="en-GB"/>
              </w:rPr>
              <w:t>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METHODS, MODES AND PERIODS OF STUDY</w:t>
            </w:r>
            <w:r w:rsidR="00957897">
              <w:rPr>
                <w:noProof/>
                <w:webHidden/>
              </w:rPr>
              <w:tab/>
            </w:r>
            <w:r w:rsidR="00957897">
              <w:rPr>
                <w:noProof/>
                <w:webHidden/>
              </w:rPr>
              <w:fldChar w:fldCharType="begin"/>
            </w:r>
            <w:r w:rsidR="00957897">
              <w:rPr>
                <w:noProof/>
                <w:webHidden/>
              </w:rPr>
              <w:instrText xml:space="preserve"> PAGEREF _Toc495255207 \h </w:instrText>
            </w:r>
            <w:r w:rsidR="00957897">
              <w:rPr>
                <w:noProof/>
                <w:webHidden/>
              </w:rPr>
            </w:r>
            <w:r w:rsidR="00957897">
              <w:rPr>
                <w:noProof/>
                <w:webHidden/>
              </w:rPr>
              <w:fldChar w:fldCharType="separate"/>
            </w:r>
            <w:r w:rsidR="00957897">
              <w:rPr>
                <w:noProof/>
                <w:webHidden/>
              </w:rPr>
              <w:t>20</w:t>
            </w:r>
            <w:r w:rsidR="00957897">
              <w:rPr>
                <w:noProof/>
                <w:webHidden/>
              </w:rPr>
              <w:fldChar w:fldCharType="end"/>
            </w:r>
          </w:hyperlink>
        </w:p>
        <w:p w14:paraId="7A851181" w14:textId="50DFED0B" w:rsidR="00957897" w:rsidRDefault="0031156A">
          <w:pPr>
            <w:pStyle w:val="TOC2"/>
            <w:rPr>
              <w:rFonts w:asciiTheme="minorHAnsi" w:eastAsiaTheme="minorEastAsia" w:hAnsiTheme="minorHAnsi" w:cstheme="minorBidi"/>
              <w:noProof/>
              <w:sz w:val="22"/>
              <w:szCs w:val="22"/>
              <w:lang w:val="en-GB" w:eastAsia="en-GB"/>
            </w:rPr>
          </w:pPr>
          <w:hyperlink w:anchor="_Toc495255208" w:history="1">
            <w:r w:rsidR="00957897" w:rsidRPr="0061040E">
              <w:rPr>
                <w:rStyle w:val="Hyperlink"/>
                <w:rFonts w:ascii="Arial" w:hAnsi="Arial" w:cs="Arial"/>
                <w:noProof/>
              </w:rPr>
              <w:t>4.1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METHODS AND MODES OF STUDY</w:t>
            </w:r>
            <w:r w:rsidR="00957897">
              <w:rPr>
                <w:noProof/>
                <w:webHidden/>
              </w:rPr>
              <w:tab/>
            </w:r>
            <w:r w:rsidR="00957897">
              <w:rPr>
                <w:noProof/>
                <w:webHidden/>
              </w:rPr>
              <w:fldChar w:fldCharType="begin"/>
            </w:r>
            <w:r w:rsidR="00957897">
              <w:rPr>
                <w:noProof/>
                <w:webHidden/>
              </w:rPr>
              <w:instrText xml:space="preserve"> PAGEREF _Toc495255208 \h </w:instrText>
            </w:r>
            <w:r w:rsidR="00957897">
              <w:rPr>
                <w:noProof/>
                <w:webHidden/>
              </w:rPr>
            </w:r>
            <w:r w:rsidR="00957897">
              <w:rPr>
                <w:noProof/>
                <w:webHidden/>
              </w:rPr>
              <w:fldChar w:fldCharType="separate"/>
            </w:r>
            <w:r w:rsidR="00957897">
              <w:rPr>
                <w:noProof/>
                <w:webHidden/>
              </w:rPr>
              <w:t>20</w:t>
            </w:r>
            <w:r w:rsidR="00957897">
              <w:rPr>
                <w:noProof/>
                <w:webHidden/>
              </w:rPr>
              <w:fldChar w:fldCharType="end"/>
            </w:r>
          </w:hyperlink>
        </w:p>
        <w:p w14:paraId="5DFD6DE9" w14:textId="6547510C" w:rsidR="00957897" w:rsidRDefault="0031156A">
          <w:pPr>
            <w:pStyle w:val="TOC2"/>
            <w:rPr>
              <w:rFonts w:asciiTheme="minorHAnsi" w:eastAsiaTheme="minorEastAsia" w:hAnsiTheme="minorHAnsi" w:cstheme="minorBidi"/>
              <w:noProof/>
              <w:sz w:val="22"/>
              <w:szCs w:val="22"/>
              <w:lang w:val="en-GB" w:eastAsia="en-GB"/>
            </w:rPr>
          </w:pPr>
          <w:hyperlink w:anchor="_Toc495255209" w:history="1">
            <w:r w:rsidR="00957897" w:rsidRPr="0061040E">
              <w:rPr>
                <w:rStyle w:val="Hyperlink"/>
                <w:rFonts w:ascii="Arial" w:hAnsi="Arial" w:cs="Arial"/>
                <w:noProof/>
              </w:rPr>
              <w:t>4.2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PERIODS OF STUDY</w:t>
            </w:r>
            <w:r w:rsidR="00957897">
              <w:rPr>
                <w:noProof/>
                <w:webHidden/>
              </w:rPr>
              <w:tab/>
            </w:r>
            <w:r w:rsidR="00957897">
              <w:rPr>
                <w:noProof/>
                <w:webHidden/>
              </w:rPr>
              <w:fldChar w:fldCharType="begin"/>
            </w:r>
            <w:r w:rsidR="00957897">
              <w:rPr>
                <w:noProof/>
                <w:webHidden/>
              </w:rPr>
              <w:instrText xml:space="preserve"> PAGEREF _Toc495255209 \h </w:instrText>
            </w:r>
            <w:r w:rsidR="00957897">
              <w:rPr>
                <w:noProof/>
                <w:webHidden/>
              </w:rPr>
            </w:r>
            <w:r w:rsidR="00957897">
              <w:rPr>
                <w:noProof/>
                <w:webHidden/>
              </w:rPr>
              <w:fldChar w:fldCharType="separate"/>
            </w:r>
            <w:r w:rsidR="00957897">
              <w:rPr>
                <w:noProof/>
                <w:webHidden/>
              </w:rPr>
              <w:t>21</w:t>
            </w:r>
            <w:r w:rsidR="00957897">
              <w:rPr>
                <w:noProof/>
                <w:webHidden/>
              </w:rPr>
              <w:fldChar w:fldCharType="end"/>
            </w:r>
          </w:hyperlink>
        </w:p>
        <w:p w14:paraId="5E6E5AC9" w14:textId="4E49AE58"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10" w:history="1">
            <w:r w:rsidR="00957897" w:rsidRPr="0061040E">
              <w:rPr>
                <w:rStyle w:val="Hyperlink"/>
                <w:rFonts w:ascii="Arial" w:hAnsi="Arial" w:cs="Arial"/>
                <w:noProof/>
                <w:lang w:val="en-GB"/>
              </w:rPr>
              <w:t>5.</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CHANGE OF MODE, TRANSFER AND WITHDRAWAL</w:t>
            </w:r>
            <w:r w:rsidR="00957897">
              <w:rPr>
                <w:noProof/>
                <w:webHidden/>
              </w:rPr>
              <w:tab/>
            </w:r>
            <w:r w:rsidR="00957897">
              <w:rPr>
                <w:noProof/>
                <w:webHidden/>
              </w:rPr>
              <w:fldChar w:fldCharType="begin"/>
            </w:r>
            <w:r w:rsidR="00957897">
              <w:rPr>
                <w:noProof/>
                <w:webHidden/>
              </w:rPr>
              <w:instrText xml:space="preserve"> PAGEREF _Toc495255210 \h </w:instrText>
            </w:r>
            <w:r w:rsidR="00957897">
              <w:rPr>
                <w:noProof/>
                <w:webHidden/>
              </w:rPr>
            </w:r>
            <w:r w:rsidR="00957897">
              <w:rPr>
                <w:noProof/>
                <w:webHidden/>
              </w:rPr>
              <w:fldChar w:fldCharType="separate"/>
            </w:r>
            <w:r w:rsidR="00957897">
              <w:rPr>
                <w:noProof/>
                <w:webHidden/>
              </w:rPr>
              <w:t>22</w:t>
            </w:r>
            <w:r w:rsidR="00957897">
              <w:rPr>
                <w:noProof/>
                <w:webHidden/>
              </w:rPr>
              <w:fldChar w:fldCharType="end"/>
            </w:r>
          </w:hyperlink>
        </w:p>
        <w:p w14:paraId="4A9DB460" w14:textId="5F506273" w:rsidR="00957897" w:rsidRDefault="0031156A">
          <w:pPr>
            <w:pStyle w:val="TOC2"/>
            <w:rPr>
              <w:rFonts w:asciiTheme="minorHAnsi" w:eastAsiaTheme="minorEastAsia" w:hAnsiTheme="minorHAnsi" w:cstheme="minorBidi"/>
              <w:noProof/>
              <w:sz w:val="22"/>
              <w:szCs w:val="22"/>
              <w:lang w:val="en-GB" w:eastAsia="en-GB"/>
            </w:rPr>
          </w:pPr>
          <w:hyperlink w:anchor="_Toc495255211" w:history="1">
            <w:r w:rsidR="00957897" w:rsidRPr="0061040E">
              <w:rPr>
                <w:rStyle w:val="Hyperlink"/>
                <w:rFonts w:ascii="Arial" w:hAnsi="Arial" w:cs="Arial"/>
                <w:noProof/>
              </w:rPr>
              <w:t>5.1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CHANGE OF MODE OF STUDY</w:t>
            </w:r>
            <w:r w:rsidR="00957897">
              <w:rPr>
                <w:noProof/>
                <w:webHidden/>
              </w:rPr>
              <w:tab/>
            </w:r>
            <w:r w:rsidR="00957897">
              <w:rPr>
                <w:noProof/>
                <w:webHidden/>
              </w:rPr>
              <w:fldChar w:fldCharType="begin"/>
            </w:r>
            <w:r w:rsidR="00957897">
              <w:rPr>
                <w:noProof/>
                <w:webHidden/>
              </w:rPr>
              <w:instrText xml:space="preserve"> PAGEREF _Toc495255211 \h </w:instrText>
            </w:r>
            <w:r w:rsidR="00957897">
              <w:rPr>
                <w:noProof/>
                <w:webHidden/>
              </w:rPr>
            </w:r>
            <w:r w:rsidR="00957897">
              <w:rPr>
                <w:noProof/>
                <w:webHidden/>
              </w:rPr>
              <w:fldChar w:fldCharType="separate"/>
            </w:r>
            <w:r w:rsidR="00957897">
              <w:rPr>
                <w:noProof/>
                <w:webHidden/>
              </w:rPr>
              <w:t>22</w:t>
            </w:r>
            <w:r w:rsidR="00957897">
              <w:rPr>
                <w:noProof/>
                <w:webHidden/>
              </w:rPr>
              <w:fldChar w:fldCharType="end"/>
            </w:r>
          </w:hyperlink>
        </w:p>
        <w:p w14:paraId="1F1D9B2C" w14:textId="49832940" w:rsidR="00957897" w:rsidRDefault="0031156A">
          <w:pPr>
            <w:pStyle w:val="TOC2"/>
            <w:rPr>
              <w:rFonts w:asciiTheme="minorHAnsi" w:eastAsiaTheme="minorEastAsia" w:hAnsiTheme="minorHAnsi" w:cstheme="minorBidi"/>
              <w:noProof/>
              <w:sz w:val="22"/>
              <w:szCs w:val="22"/>
              <w:lang w:val="en-GB" w:eastAsia="en-GB"/>
            </w:rPr>
          </w:pPr>
          <w:hyperlink w:anchor="_Toc495255212" w:history="1">
            <w:r w:rsidR="00957897" w:rsidRPr="0061040E">
              <w:rPr>
                <w:rStyle w:val="Hyperlink"/>
                <w:rFonts w:ascii="Arial" w:hAnsi="Arial" w:cs="Arial"/>
                <w:noProof/>
              </w:rPr>
              <w:t>5.2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TRANSFER OF CANDIDATURE</w:t>
            </w:r>
            <w:r w:rsidR="00957897">
              <w:rPr>
                <w:noProof/>
                <w:webHidden/>
              </w:rPr>
              <w:tab/>
            </w:r>
            <w:r w:rsidR="00957897">
              <w:rPr>
                <w:noProof/>
                <w:webHidden/>
              </w:rPr>
              <w:fldChar w:fldCharType="begin"/>
            </w:r>
            <w:r w:rsidR="00957897">
              <w:rPr>
                <w:noProof/>
                <w:webHidden/>
              </w:rPr>
              <w:instrText xml:space="preserve"> PAGEREF _Toc495255212 \h </w:instrText>
            </w:r>
            <w:r w:rsidR="00957897">
              <w:rPr>
                <w:noProof/>
                <w:webHidden/>
              </w:rPr>
            </w:r>
            <w:r w:rsidR="00957897">
              <w:rPr>
                <w:noProof/>
                <w:webHidden/>
              </w:rPr>
              <w:fldChar w:fldCharType="separate"/>
            </w:r>
            <w:r w:rsidR="00957897">
              <w:rPr>
                <w:noProof/>
                <w:webHidden/>
              </w:rPr>
              <w:t>23</w:t>
            </w:r>
            <w:r w:rsidR="00957897">
              <w:rPr>
                <w:noProof/>
                <w:webHidden/>
              </w:rPr>
              <w:fldChar w:fldCharType="end"/>
            </w:r>
          </w:hyperlink>
        </w:p>
        <w:p w14:paraId="4DD6A7B9" w14:textId="4DFC96EC"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13" w:history="1">
            <w:r w:rsidR="00957897" w:rsidRPr="0061040E">
              <w:rPr>
                <w:rStyle w:val="Hyperlink"/>
                <w:rFonts w:ascii="Arial" w:hAnsi="Arial" w:cs="Arial"/>
                <w:noProof/>
              </w:rPr>
              <w:t>5.2.1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Transfer in from another institution</w:t>
            </w:r>
            <w:r w:rsidR="00957897">
              <w:rPr>
                <w:noProof/>
                <w:webHidden/>
              </w:rPr>
              <w:tab/>
            </w:r>
            <w:r w:rsidR="00957897">
              <w:rPr>
                <w:noProof/>
                <w:webHidden/>
              </w:rPr>
              <w:fldChar w:fldCharType="begin"/>
            </w:r>
            <w:r w:rsidR="00957897">
              <w:rPr>
                <w:noProof/>
                <w:webHidden/>
              </w:rPr>
              <w:instrText xml:space="preserve"> PAGEREF _Toc495255213 \h </w:instrText>
            </w:r>
            <w:r w:rsidR="00957897">
              <w:rPr>
                <w:noProof/>
                <w:webHidden/>
              </w:rPr>
            </w:r>
            <w:r w:rsidR="00957897">
              <w:rPr>
                <w:noProof/>
                <w:webHidden/>
              </w:rPr>
              <w:fldChar w:fldCharType="separate"/>
            </w:r>
            <w:r w:rsidR="00957897">
              <w:rPr>
                <w:noProof/>
                <w:webHidden/>
              </w:rPr>
              <w:t>23</w:t>
            </w:r>
            <w:r w:rsidR="00957897">
              <w:rPr>
                <w:noProof/>
                <w:webHidden/>
              </w:rPr>
              <w:fldChar w:fldCharType="end"/>
            </w:r>
          </w:hyperlink>
        </w:p>
        <w:p w14:paraId="3EED3BA6" w14:textId="558C98C6"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14" w:history="1">
            <w:r w:rsidR="00957897" w:rsidRPr="0061040E">
              <w:rPr>
                <w:rStyle w:val="Hyperlink"/>
                <w:rFonts w:ascii="Arial" w:hAnsi="Arial" w:cs="Arial"/>
                <w:noProof/>
              </w:rPr>
              <w:t>5.2.2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Transfer out to another institution</w:t>
            </w:r>
            <w:r w:rsidR="00957897">
              <w:rPr>
                <w:noProof/>
                <w:webHidden/>
              </w:rPr>
              <w:tab/>
            </w:r>
            <w:r w:rsidR="00957897">
              <w:rPr>
                <w:noProof/>
                <w:webHidden/>
              </w:rPr>
              <w:fldChar w:fldCharType="begin"/>
            </w:r>
            <w:r w:rsidR="00957897">
              <w:rPr>
                <w:noProof/>
                <w:webHidden/>
              </w:rPr>
              <w:instrText xml:space="preserve"> PAGEREF _Toc495255214 \h </w:instrText>
            </w:r>
            <w:r w:rsidR="00957897">
              <w:rPr>
                <w:noProof/>
                <w:webHidden/>
              </w:rPr>
            </w:r>
            <w:r w:rsidR="00957897">
              <w:rPr>
                <w:noProof/>
                <w:webHidden/>
              </w:rPr>
              <w:fldChar w:fldCharType="separate"/>
            </w:r>
            <w:r w:rsidR="00957897">
              <w:rPr>
                <w:noProof/>
                <w:webHidden/>
              </w:rPr>
              <w:t>23</w:t>
            </w:r>
            <w:r w:rsidR="00957897">
              <w:rPr>
                <w:noProof/>
                <w:webHidden/>
              </w:rPr>
              <w:fldChar w:fldCharType="end"/>
            </w:r>
          </w:hyperlink>
        </w:p>
        <w:p w14:paraId="2E16282C" w14:textId="291653A7"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15" w:history="1">
            <w:r w:rsidR="00957897" w:rsidRPr="0061040E">
              <w:rPr>
                <w:rStyle w:val="Hyperlink"/>
                <w:rFonts w:ascii="Arial" w:hAnsi="Arial" w:cs="Arial"/>
                <w:noProof/>
              </w:rPr>
              <w:t>5.2.3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Transfer to higher award</w:t>
            </w:r>
            <w:r w:rsidR="00957897">
              <w:rPr>
                <w:noProof/>
                <w:webHidden/>
              </w:rPr>
              <w:tab/>
            </w:r>
            <w:r w:rsidR="00957897">
              <w:rPr>
                <w:noProof/>
                <w:webHidden/>
              </w:rPr>
              <w:fldChar w:fldCharType="begin"/>
            </w:r>
            <w:r w:rsidR="00957897">
              <w:rPr>
                <w:noProof/>
                <w:webHidden/>
              </w:rPr>
              <w:instrText xml:space="preserve"> PAGEREF _Toc495255215 \h </w:instrText>
            </w:r>
            <w:r w:rsidR="00957897">
              <w:rPr>
                <w:noProof/>
                <w:webHidden/>
              </w:rPr>
            </w:r>
            <w:r w:rsidR="00957897">
              <w:rPr>
                <w:noProof/>
                <w:webHidden/>
              </w:rPr>
              <w:fldChar w:fldCharType="separate"/>
            </w:r>
            <w:r w:rsidR="00957897">
              <w:rPr>
                <w:noProof/>
                <w:webHidden/>
              </w:rPr>
              <w:t>23</w:t>
            </w:r>
            <w:r w:rsidR="00957897">
              <w:rPr>
                <w:noProof/>
                <w:webHidden/>
              </w:rPr>
              <w:fldChar w:fldCharType="end"/>
            </w:r>
          </w:hyperlink>
        </w:p>
        <w:p w14:paraId="230FE3CC" w14:textId="32E9E53B"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16" w:history="1">
            <w:r w:rsidR="00957897" w:rsidRPr="0061040E">
              <w:rPr>
                <w:rStyle w:val="Hyperlink"/>
                <w:rFonts w:ascii="Arial" w:hAnsi="Arial" w:cs="Arial"/>
                <w:noProof/>
              </w:rPr>
              <w:t>5.2.4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Transfer to a lower award</w:t>
            </w:r>
            <w:r w:rsidR="00957897">
              <w:rPr>
                <w:noProof/>
                <w:webHidden/>
              </w:rPr>
              <w:tab/>
            </w:r>
            <w:r w:rsidR="00957897">
              <w:rPr>
                <w:noProof/>
                <w:webHidden/>
              </w:rPr>
              <w:fldChar w:fldCharType="begin"/>
            </w:r>
            <w:r w:rsidR="00957897">
              <w:rPr>
                <w:noProof/>
                <w:webHidden/>
              </w:rPr>
              <w:instrText xml:space="preserve"> PAGEREF _Toc495255216 \h </w:instrText>
            </w:r>
            <w:r w:rsidR="00957897">
              <w:rPr>
                <w:noProof/>
                <w:webHidden/>
              </w:rPr>
            </w:r>
            <w:r w:rsidR="00957897">
              <w:rPr>
                <w:noProof/>
                <w:webHidden/>
              </w:rPr>
              <w:fldChar w:fldCharType="separate"/>
            </w:r>
            <w:r w:rsidR="00957897">
              <w:rPr>
                <w:noProof/>
                <w:webHidden/>
              </w:rPr>
              <w:t>24</w:t>
            </w:r>
            <w:r w:rsidR="00957897">
              <w:rPr>
                <w:noProof/>
                <w:webHidden/>
              </w:rPr>
              <w:fldChar w:fldCharType="end"/>
            </w:r>
          </w:hyperlink>
        </w:p>
        <w:p w14:paraId="33A2CB59" w14:textId="7C41A04A" w:rsidR="00957897" w:rsidRDefault="0031156A">
          <w:pPr>
            <w:pStyle w:val="TOC2"/>
            <w:rPr>
              <w:rFonts w:asciiTheme="minorHAnsi" w:eastAsiaTheme="minorEastAsia" w:hAnsiTheme="minorHAnsi" w:cstheme="minorBidi"/>
              <w:noProof/>
              <w:sz w:val="22"/>
              <w:szCs w:val="22"/>
              <w:lang w:val="en-GB" w:eastAsia="en-GB"/>
            </w:rPr>
          </w:pPr>
          <w:hyperlink w:anchor="_Toc495255217" w:history="1">
            <w:r w:rsidR="00957897" w:rsidRPr="0061040E">
              <w:rPr>
                <w:rStyle w:val="Hyperlink"/>
                <w:rFonts w:ascii="Arial" w:hAnsi="Arial" w:cs="Arial"/>
                <w:noProof/>
              </w:rPr>
              <w:t>5.3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VOLUNTARY WITHDRAWAL</w:t>
            </w:r>
            <w:r w:rsidR="00957897">
              <w:rPr>
                <w:noProof/>
                <w:webHidden/>
              </w:rPr>
              <w:tab/>
            </w:r>
            <w:r w:rsidR="00957897">
              <w:rPr>
                <w:noProof/>
                <w:webHidden/>
              </w:rPr>
              <w:fldChar w:fldCharType="begin"/>
            </w:r>
            <w:r w:rsidR="00957897">
              <w:rPr>
                <w:noProof/>
                <w:webHidden/>
              </w:rPr>
              <w:instrText xml:space="preserve"> PAGEREF _Toc495255217 \h </w:instrText>
            </w:r>
            <w:r w:rsidR="00957897">
              <w:rPr>
                <w:noProof/>
                <w:webHidden/>
              </w:rPr>
            </w:r>
            <w:r w:rsidR="00957897">
              <w:rPr>
                <w:noProof/>
                <w:webHidden/>
              </w:rPr>
              <w:fldChar w:fldCharType="separate"/>
            </w:r>
            <w:r w:rsidR="00957897">
              <w:rPr>
                <w:noProof/>
                <w:webHidden/>
              </w:rPr>
              <w:t>24</w:t>
            </w:r>
            <w:r w:rsidR="00957897">
              <w:rPr>
                <w:noProof/>
                <w:webHidden/>
              </w:rPr>
              <w:fldChar w:fldCharType="end"/>
            </w:r>
          </w:hyperlink>
        </w:p>
        <w:p w14:paraId="075FDEB1" w14:textId="6277A11E"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18" w:history="1">
            <w:r w:rsidR="00957897" w:rsidRPr="0061040E">
              <w:rPr>
                <w:rStyle w:val="Hyperlink"/>
                <w:rFonts w:ascii="Arial" w:hAnsi="Arial" w:cs="Arial"/>
                <w:noProof/>
                <w:lang w:val="en-GB"/>
              </w:rPr>
              <w:t>6.</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INTERRUPTION OF STUDIES AND EXTENSION OF TIME LIMIT</w:t>
            </w:r>
            <w:r w:rsidR="00957897">
              <w:rPr>
                <w:noProof/>
                <w:webHidden/>
              </w:rPr>
              <w:tab/>
            </w:r>
            <w:r w:rsidR="00957897">
              <w:rPr>
                <w:noProof/>
                <w:webHidden/>
              </w:rPr>
              <w:fldChar w:fldCharType="begin"/>
            </w:r>
            <w:r w:rsidR="00957897">
              <w:rPr>
                <w:noProof/>
                <w:webHidden/>
              </w:rPr>
              <w:instrText xml:space="preserve"> PAGEREF _Toc495255218 \h </w:instrText>
            </w:r>
            <w:r w:rsidR="00957897">
              <w:rPr>
                <w:noProof/>
                <w:webHidden/>
              </w:rPr>
            </w:r>
            <w:r w:rsidR="00957897">
              <w:rPr>
                <w:noProof/>
                <w:webHidden/>
              </w:rPr>
              <w:fldChar w:fldCharType="separate"/>
            </w:r>
            <w:r w:rsidR="00957897">
              <w:rPr>
                <w:noProof/>
                <w:webHidden/>
              </w:rPr>
              <w:t>25</w:t>
            </w:r>
            <w:r w:rsidR="00957897">
              <w:rPr>
                <w:noProof/>
                <w:webHidden/>
              </w:rPr>
              <w:fldChar w:fldCharType="end"/>
            </w:r>
          </w:hyperlink>
        </w:p>
        <w:p w14:paraId="03EED91D" w14:textId="6D1394B0" w:rsidR="00957897" w:rsidRDefault="0031156A">
          <w:pPr>
            <w:pStyle w:val="TOC2"/>
            <w:rPr>
              <w:rFonts w:asciiTheme="minorHAnsi" w:eastAsiaTheme="minorEastAsia" w:hAnsiTheme="minorHAnsi" w:cstheme="minorBidi"/>
              <w:noProof/>
              <w:sz w:val="22"/>
              <w:szCs w:val="22"/>
              <w:lang w:val="en-GB" w:eastAsia="en-GB"/>
            </w:rPr>
          </w:pPr>
          <w:hyperlink w:anchor="_Toc495255219" w:history="1">
            <w:r w:rsidR="00957897" w:rsidRPr="0061040E">
              <w:rPr>
                <w:rStyle w:val="Hyperlink"/>
                <w:rFonts w:ascii="Arial" w:hAnsi="Arial" w:cs="Arial"/>
                <w:noProof/>
              </w:rPr>
              <w:t>6.1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INTERRUPTION OF STUDIES</w:t>
            </w:r>
            <w:r w:rsidR="00957897">
              <w:rPr>
                <w:noProof/>
                <w:webHidden/>
              </w:rPr>
              <w:tab/>
            </w:r>
            <w:r w:rsidR="00957897">
              <w:rPr>
                <w:noProof/>
                <w:webHidden/>
              </w:rPr>
              <w:fldChar w:fldCharType="begin"/>
            </w:r>
            <w:r w:rsidR="00957897">
              <w:rPr>
                <w:noProof/>
                <w:webHidden/>
              </w:rPr>
              <w:instrText xml:space="preserve"> PAGEREF _Toc495255219 \h </w:instrText>
            </w:r>
            <w:r w:rsidR="00957897">
              <w:rPr>
                <w:noProof/>
                <w:webHidden/>
              </w:rPr>
            </w:r>
            <w:r w:rsidR="00957897">
              <w:rPr>
                <w:noProof/>
                <w:webHidden/>
              </w:rPr>
              <w:fldChar w:fldCharType="separate"/>
            </w:r>
            <w:r w:rsidR="00957897">
              <w:rPr>
                <w:noProof/>
                <w:webHidden/>
              </w:rPr>
              <w:t>25</w:t>
            </w:r>
            <w:r w:rsidR="00957897">
              <w:rPr>
                <w:noProof/>
                <w:webHidden/>
              </w:rPr>
              <w:fldChar w:fldCharType="end"/>
            </w:r>
          </w:hyperlink>
        </w:p>
        <w:p w14:paraId="7D0BD279" w14:textId="497A93D2" w:rsidR="00957897" w:rsidRDefault="0031156A">
          <w:pPr>
            <w:pStyle w:val="TOC2"/>
            <w:rPr>
              <w:rFonts w:asciiTheme="minorHAnsi" w:eastAsiaTheme="minorEastAsia" w:hAnsiTheme="minorHAnsi" w:cstheme="minorBidi"/>
              <w:noProof/>
              <w:sz w:val="22"/>
              <w:szCs w:val="22"/>
              <w:lang w:val="en-GB" w:eastAsia="en-GB"/>
            </w:rPr>
          </w:pPr>
          <w:hyperlink w:anchor="_Toc495255220" w:history="1">
            <w:r w:rsidR="00957897" w:rsidRPr="0061040E">
              <w:rPr>
                <w:rStyle w:val="Hyperlink"/>
                <w:rFonts w:ascii="Arial" w:hAnsi="Arial" w:cs="Arial"/>
                <w:noProof/>
              </w:rPr>
              <w:t>6.2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REQUIRED TO SUSPEND</w:t>
            </w:r>
            <w:r w:rsidR="00957897">
              <w:rPr>
                <w:noProof/>
                <w:webHidden/>
              </w:rPr>
              <w:tab/>
            </w:r>
            <w:r w:rsidR="00957897">
              <w:rPr>
                <w:noProof/>
                <w:webHidden/>
              </w:rPr>
              <w:fldChar w:fldCharType="begin"/>
            </w:r>
            <w:r w:rsidR="00957897">
              <w:rPr>
                <w:noProof/>
                <w:webHidden/>
              </w:rPr>
              <w:instrText xml:space="preserve"> PAGEREF _Toc495255220 \h </w:instrText>
            </w:r>
            <w:r w:rsidR="00957897">
              <w:rPr>
                <w:noProof/>
                <w:webHidden/>
              </w:rPr>
            </w:r>
            <w:r w:rsidR="00957897">
              <w:rPr>
                <w:noProof/>
                <w:webHidden/>
              </w:rPr>
              <w:fldChar w:fldCharType="separate"/>
            </w:r>
            <w:r w:rsidR="00957897">
              <w:rPr>
                <w:noProof/>
                <w:webHidden/>
              </w:rPr>
              <w:t>27</w:t>
            </w:r>
            <w:r w:rsidR="00957897">
              <w:rPr>
                <w:noProof/>
                <w:webHidden/>
              </w:rPr>
              <w:fldChar w:fldCharType="end"/>
            </w:r>
          </w:hyperlink>
        </w:p>
        <w:p w14:paraId="49965ADA" w14:textId="65D8C9FF" w:rsidR="00957897" w:rsidRDefault="0031156A">
          <w:pPr>
            <w:pStyle w:val="TOC2"/>
            <w:rPr>
              <w:rFonts w:asciiTheme="minorHAnsi" w:eastAsiaTheme="minorEastAsia" w:hAnsiTheme="minorHAnsi" w:cstheme="minorBidi"/>
              <w:noProof/>
              <w:sz w:val="22"/>
              <w:szCs w:val="22"/>
              <w:lang w:val="en-GB" w:eastAsia="en-GB"/>
            </w:rPr>
          </w:pPr>
          <w:hyperlink w:anchor="_Toc495255221" w:history="1">
            <w:r w:rsidR="00957897" w:rsidRPr="0061040E">
              <w:rPr>
                <w:rStyle w:val="Hyperlink"/>
                <w:rFonts w:ascii="Arial" w:hAnsi="Arial" w:cs="Arial"/>
                <w:noProof/>
                <w:lang w:val="en-GB"/>
              </w:rPr>
              <w:t>6.3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EXTENSIONS TO THE MAXIMUM TIME LIMIT FOR COMPLETING A RESEARCH DEGREE</w:t>
            </w:r>
            <w:r w:rsidR="00957897">
              <w:rPr>
                <w:noProof/>
                <w:webHidden/>
              </w:rPr>
              <w:tab/>
            </w:r>
            <w:r w:rsidR="00957897">
              <w:rPr>
                <w:noProof/>
                <w:webHidden/>
              </w:rPr>
              <w:fldChar w:fldCharType="begin"/>
            </w:r>
            <w:r w:rsidR="00957897">
              <w:rPr>
                <w:noProof/>
                <w:webHidden/>
              </w:rPr>
              <w:instrText xml:space="preserve"> PAGEREF _Toc495255221 \h </w:instrText>
            </w:r>
            <w:r w:rsidR="00957897">
              <w:rPr>
                <w:noProof/>
                <w:webHidden/>
              </w:rPr>
            </w:r>
            <w:r w:rsidR="00957897">
              <w:rPr>
                <w:noProof/>
                <w:webHidden/>
              </w:rPr>
              <w:fldChar w:fldCharType="separate"/>
            </w:r>
            <w:r w:rsidR="00957897">
              <w:rPr>
                <w:noProof/>
                <w:webHidden/>
              </w:rPr>
              <w:t>27</w:t>
            </w:r>
            <w:r w:rsidR="00957897">
              <w:rPr>
                <w:noProof/>
                <w:webHidden/>
              </w:rPr>
              <w:fldChar w:fldCharType="end"/>
            </w:r>
          </w:hyperlink>
        </w:p>
        <w:p w14:paraId="28283071" w14:textId="2532FDFF"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22" w:history="1">
            <w:r w:rsidR="00957897" w:rsidRPr="0061040E">
              <w:rPr>
                <w:rStyle w:val="Hyperlink"/>
                <w:rFonts w:ascii="Arial" w:hAnsi="Arial" w:cs="Arial"/>
                <w:noProof/>
                <w:lang w:val="en-GB"/>
              </w:rPr>
              <w:t>7.</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PROGRESS MONITORING</w:t>
            </w:r>
            <w:r w:rsidR="00957897">
              <w:rPr>
                <w:noProof/>
                <w:webHidden/>
              </w:rPr>
              <w:tab/>
            </w:r>
            <w:r w:rsidR="00957897">
              <w:rPr>
                <w:noProof/>
                <w:webHidden/>
              </w:rPr>
              <w:fldChar w:fldCharType="begin"/>
            </w:r>
            <w:r w:rsidR="00957897">
              <w:rPr>
                <w:noProof/>
                <w:webHidden/>
              </w:rPr>
              <w:instrText xml:space="preserve"> PAGEREF _Toc495255222 \h </w:instrText>
            </w:r>
            <w:r w:rsidR="00957897">
              <w:rPr>
                <w:noProof/>
                <w:webHidden/>
              </w:rPr>
            </w:r>
            <w:r w:rsidR="00957897">
              <w:rPr>
                <w:noProof/>
                <w:webHidden/>
              </w:rPr>
              <w:fldChar w:fldCharType="separate"/>
            </w:r>
            <w:r w:rsidR="00957897">
              <w:rPr>
                <w:noProof/>
                <w:webHidden/>
              </w:rPr>
              <w:t>29</w:t>
            </w:r>
            <w:r w:rsidR="00957897">
              <w:rPr>
                <w:noProof/>
                <w:webHidden/>
              </w:rPr>
              <w:fldChar w:fldCharType="end"/>
            </w:r>
          </w:hyperlink>
        </w:p>
        <w:p w14:paraId="28D73153" w14:textId="2FD2B138" w:rsidR="00957897" w:rsidRDefault="0031156A">
          <w:pPr>
            <w:pStyle w:val="TOC2"/>
            <w:rPr>
              <w:rFonts w:asciiTheme="minorHAnsi" w:eastAsiaTheme="minorEastAsia" w:hAnsiTheme="minorHAnsi" w:cstheme="minorBidi"/>
              <w:noProof/>
              <w:sz w:val="22"/>
              <w:szCs w:val="22"/>
              <w:lang w:val="en-GB" w:eastAsia="en-GB"/>
            </w:rPr>
          </w:pPr>
          <w:hyperlink w:anchor="_Toc495255223" w:history="1">
            <w:r w:rsidR="00957897" w:rsidRPr="0061040E">
              <w:rPr>
                <w:rStyle w:val="Hyperlink"/>
                <w:rFonts w:ascii="Arial" w:hAnsi="Arial" w:cs="Arial"/>
                <w:noProof/>
              </w:rPr>
              <w:t>7.1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RESEARCH PROJECT APPROVAL</w:t>
            </w:r>
            <w:r w:rsidR="00957897">
              <w:rPr>
                <w:noProof/>
                <w:webHidden/>
              </w:rPr>
              <w:tab/>
            </w:r>
            <w:r w:rsidR="00957897">
              <w:rPr>
                <w:noProof/>
                <w:webHidden/>
              </w:rPr>
              <w:fldChar w:fldCharType="begin"/>
            </w:r>
            <w:r w:rsidR="00957897">
              <w:rPr>
                <w:noProof/>
                <w:webHidden/>
              </w:rPr>
              <w:instrText xml:space="preserve"> PAGEREF _Toc495255223 \h </w:instrText>
            </w:r>
            <w:r w:rsidR="00957897">
              <w:rPr>
                <w:noProof/>
                <w:webHidden/>
              </w:rPr>
            </w:r>
            <w:r w:rsidR="00957897">
              <w:rPr>
                <w:noProof/>
                <w:webHidden/>
              </w:rPr>
              <w:fldChar w:fldCharType="separate"/>
            </w:r>
            <w:r w:rsidR="00957897">
              <w:rPr>
                <w:noProof/>
                <w:webHidden/>
              </w:rPr>
              <w:t>31</w:t>
            </w:r>
            <w:r w:rsidR="00957897">
              <w:rPr>
                <w:noProof/>
                <w:webHidden/>
              </w:rPr>
              <w:fldChar w:fldCharType="end"/>
            </w:r>
          </w:hyperlink>
        </w:p>
        <w:p w14:paraId="628C018F" w14:textId="3B437A9B" w:rsidR="00957897" w:rsidRDefault="0031156A">
          <w:pPr>
            <w:pStyle w:val="TOC2"/>
            <w:rPr>
              <w:rFonts w:asciiTheme="minorHAnsi" w:eastAsiaTheme="minorEastAsia" w:hAnsiTheme="minorHAnsi" w:cstheme="minorBidi"/>
              <w:noProof/>
              <w:sz w:val="22"/>
              <w:szCs w:val="22"/>
              <w:lang w:val="en-GB" w:eastAsia="en-GB"/>
            </w:rPr>
          </w:pPr>
          <w:hyperlink w:anchor="_Toc495255224" w:history="1">
            <w:r w:rsidR="00957897" w:rsidRPr="0061040E">
              <w:rPr>
                <w:rStyle w:val="Hyperlink"/>
                <w:rFonts w:ascii="Arial" w:hAnsi="Arial" w:cs="Arial"/>
                <w:noProof/>
              </w:rPr>
              <w:t>7.2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ETHICAL APPROVAL</w:t>
            </w:r>
            <w:r w:rsidR="00957897">
              <w:rPr>
                <w:noProof/>
                <w:webHidden/>
              </w:rPr>
              <w:tab/>
            </w:r>
            <w:r w:rsidR="00957897">
              <w:rPr>
                <w:noProof/>
                <w:webHidden/>
              </w:rPr>
              <w:fldChar w:fldCharType="begin"/>
            </w:r>
            <w:r w:rsidR="00957897">
              <w:rPr>
                <w:noProof/>
                <w:webHidden/>
              </w:rPr>
              <w:instrText xml:space="preserve"> PAGEREF _Toc495255224 \h </w:instrText>
            </w:r>
            <w:r w:rsidR="00957897">
              <w:rPr>
                <w:noProof/>
                <w:webHidden/>
              </w:rPr>
            </w:r>
            <w:r w:rsidR="00957897">
              <w:rPr>
                <w:noProof/>
                <w:webHidden/>
              </w:rPr>
              <w:fldChar w:fldCharType="separate"/>
            </w:r>
            <w:r w:rsidR="00957897">
              <w:rPr>
                <w:noProof/>
                <w:webHidden/>
              </w:rPr>
              <w:t>31</w:t>
            </w:r>
            <w:r w:rsidR="00957897">
              <w:rPr>
                <w:noProof/>
                <w:webHidden/>
              </w:rPr>
              <w:fldChar w:fldCharType="end"/>
            </w:r>
          </w:hyperlink>
        </w:p>
        <w:p w14:paraId="3024C4EF" w14:textId="224FB8EC" w:rsidR="00957897" w:rsidRDefault="0031156A">
          <w:pPr>
            <w:pStyle w:val="TOC2"/>
            <w:rPr>
              <w:rFonts w:asciiTheme="minorHAnsi" w:eastAsiaTheme="minorEastAsia" w:hAnsiTheme="minorHAnsi" w:cstheme="minorBidi"/>
              <w:noProof/>
              <w:sz w:val="22"/>
              <w:szCs w:val="22"/>
              <w:lang w:val="en-GB" w:eastAsia="en-GB"/>
            </w:rPr>
          </w:pPr>
          <w:hyperlink w:anchor="_Toc495255225" w:history="1">
            <w:r w:rsidR="00957897" w:rsidRPr="0061040E">
              <w:rPr>
                <w:rStyle w:val="Hyperlink"/>
                <w:rFonts w:ascii="Arial" w:hAnsi="Arial" w:cs="Arial"/>
                <w:noProof/>
              </w:rPr>
              <w:t>7.3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ANNUAL MONITORING REPORT</w:t>
            </w:r>
            <w:r w:rsidR="00957897">
              <w:rPr>
                <w:noProof/>
                <w:webHidden/>
              </w:rPr>
              <w:tab/>
            </w:r>
            <w:r w:rsidR="00957897">
              <w:rPr>
                <w:noProof/>
                <w:webHidden/>
              </w:rPr>
              <w:fldChar w:fldCharType="begin"/>
            </w:r>
            <w:r w:rsidR="00957897">
              <w:rPr>
                <w:noProof/>
                <w:webHidden/>
              </w:rPr>
              <w:instrText xml:space="preserve"> PAGEREF _Toc495255225 \h </w:instrText>
            </w:r>
            <w:r w:rsidR="00957897">
              <w:rPr>
                <w:noProof/>
                <w:webHidden/>
              </w:rPr>
            </w:r>
            <w:r w:rsidR="00957897">
              <w:rPr>
                <w:noProof/>
                <w:webHidden/>
              </w:rPr>
              <w:fldChar w:fldCharType="separate"/>
            </w:r>
            <w:r w:rsidR="00957897">
              <w:rPr>
                <w:noProof/>
                <w:webHidden/>
              </w:rPr>
              <w:t>31</w:t>
            </w:r>
            <w:r w:rsidR="00957897">
              <w:rPr>
                <w:noProof/>
                <w:webHidden/>
              </w:rPr>
              <w:fldChar w:fldCharType="end"/>
            </w:r>
          </w:hyperlink>
        </w:p>
        <w:p w14:paraId="0DA3D394" w14:textId="08457AFD" w:rsidR="00957897" w:rsidRDefault="0031156A">
          <w:pPr>
            <w:pStyle w:val="TOC2"/>
            <w:rPr>
              <w:rFonts w:asciiTheme="minorHAnsi" w:eastAsiaTheme="minorEastAsia" w:hAnsiTheme="minorHAnsi" w:cstheme="minorBidi"/>
              <w:noProof/>
              <w:sz w:val="22"/>
              <w:szCs w:val="22"/>
              <w:lang w:val="en-GB" w:eastAsia="en-GB"/>
            </w:rPr>
          </w:pPr>
          <w:hyperlink w:anchor="_Toc495255226" w:history="1">
            <w:r w:rsidR="00957897" w:rsidRPr="0061040E">
              <w:rPr>
                <w:rStyle w:val="Hyperlink"/>
                <w:rFonts w:ascii="Arial" w:hAnsi="Arial" w:cs="Arial"/>
                <w:noProof/>
              </w:rPr>
              <w:t>7.4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PROBATIONARY PERIOD OF STUDY (PHD BY RESEARCH ONLY)</w:t>
            </w:r>
            <w:r w:rsidR="00957897">
              <w:rPr>
                <w:noProof/>
                <w:webHidden/>
              </w:rPr>
              <w:tab/>
            </w:r>
            <w:r w:rsidR="00957897">
              <w:rPr>
                <w:noProof/>
                <w:webHidden/>
              </w:rPr>
              <w:fldChar w:fldCharType="begin"/>
            </w:r>
            <w:r w:rsidR="00957897">
              <w:rPr>
                <w:noProof/>
                <w:webHidden/>
              </w:rPr>
              <w:instrText xml:space="preserve"> PAGEREF _Toc495255226 \h </w:instrText>
            </w:r>
            <w:r w:rsidR="00957897">
              <w:rPr>
                <w:noProof/>
                <w:webHidden/>
              </w:rPr>
            </w:r>
            <w:r w:rsidR="00957897">
              <w:rPr>
                <w:noProof/>
                <w:webHidden/>
              </w:rPr>
              <w:fldChar w:fldCharType="separate"/>
            </w:r>
            <w:r w:rsidR="00957897">
              <w:rPr>
                <w:noProof/>
                <w:webHidden/>
              </w:rPr>
              <w:t>34</w:t>
            </w:r>
            <w:r w:rsidR="00957897">
              <w:rPr>
                <w:noProof/>
                <w:webHidden/>
              </w:rPr>
              <w:fldChar w:fldCharType="end"/>
            </w:r>
          </w:hyperlink>
        </w:p>
        <w:p w14:paraId="60F88491" w14:textId="3AC5C097"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27" w:history="1">
            <w:r w:rsidR="00957897" w:rsidRPr="0061040E">
              <w:rPr>
                <w:rStyle w:val="Hyperlink"/>
                <w:rFonts w:ascii="Arial" w:hAnsi="Arial" w:cs="Arial"/>
                <w:noProof/>
                <w:lang w:val="en-GB"/>
              </w:rPr>
              <w:t>8.</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EMPLOYMENT FOR POSTGRADUATE RESEARCH STUDENTS</w:t>
            </w:r>
            <w:r w:rsidR="00957897">
              <w:rPr>
                <w:noProof/>
                <w:webHidden/>
              </w:rPr>
              <w:tab/>
            </w:r>
            <w:r w:rsidR="00957897">
              <w:rPr>
                <w:noProof/>
                <w:webHidden/>
              </w:rPr>
              <w:fldChar w:fldCharType="begin"/>
            </w:r>
            <w:r w:rsidR="00957897">
              <w:rPr>
                <w:noProof/>
                <w:webHidden/>
              </w:rPr>
              <w:instrText xml:space="preserve"> PAGEREF _Toc495255227 \h </w:instrText>
            </w:r>
            <w:r w:rsidR="00957897">
              <w:rPr>
                <w:noProof/>
                <w:webHidden/>
              </w:rPr>
            </w:r>
            <w:r w:rsidR="00957897">
              <w:rPr>
                <w:noProof/>
                <w:webHidden/>
              </w:rPr>
              <w:fldChar w:fldCharType="separate"/>
            </w:r>
            <w:r w:rsidR="00957897">
              <w:rPr>
                <w:noProof/>
                <w:webHidden/>
              </w:rPr>
              <w:t>35</w:t>
            </w:r>
            <w:r w:rsidR="00957897">
              <w:rPr>
                <w:noProof/>
                <w:webHidden/>
              </w:rPr>
              <w:fldChar w:fldCharType="end"/>
            </w:r>
          </w:hyperlink>
        </w:p>
        <w:p w14:paraId="3902AA88" w14:textId="0D7B08B5" w:rsidR="00957897" w:rsidRDefault="0031156A">
          <w:pPr>
            <w:pStyle w:val="TOC2"/>
            <w:rPr>
              <w:rFonts w:asciiTheme="minorHAnsi" w:eastAsiaTheme="minorEastAsia" w:hAnsiTheme="minorHAnsi" w:cstheme="minorBidi"/>
              <w:noProof/>
              <w:sz w:val="22"/>
              <w:szCs w:val="22"/>
              <w:lang w:val="en-GB" w:eastAsia="en-GB"/>
            </w:rPr>
          </w:pPr>
          <w:hyperlink w:anchor="_Toc495255228" w:history="1">
            <w:r w:rsidR="00957897" w:rsidRPr="0061040E">
              <w:rPr>
                <w:rStyle w:val="Hyperlink"/>
                <w:rFonts w:ascii="Arial" w:hAnsi="Arial" w:cs="Arial"/>
                <w:noProof/>
                <w:lang w:val="en-GB"/>
              </w:rPr>
              <w:t>8.1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GRADUATE TEACHING ASSISTANTS</w:t>
            </w:r>
            <w:r w:rsidR="00957897">
              <w:rPr>
                <w:noProof/>
                <w:webHidden/>
              </w:rPr>
              <w:tab/>
            </w:r>
            <w:r w:rsidR="00957897">
              <w:rPr>
                <w:noProof/>
                <w:webHidden/>
              </w:rPr>
              <w:fldChar w:fldCharType="begin"/>
            </w:r>
            <w:r w:rsidR="00957897">
              <w:rPr>
                <w:noProof/>
                <w:webHidden/>
              </w:rPr>
              <w:instrText xml:space="preserve"> PAGEREF _Toc495255228 \h </w:instrText>
            </w:r>
            <w:r w:rsidR="00957897">
              <w:rPr>
                <w:noProof/>
                <w:webHidden/>
              </w:rPr>
            </w:r>
            <w:r w:rsidR="00957897">
              <w:rPr>
                <w:noProof/>
                <w:webHidden/>
              </w:rPr>
              <w:fldChar w:fldCharType="separate"/>
            </w:r>
            <w:r w:rsidR="00957897">
              <w:rPr>
                <w:noProof/>
                <w:webHidden/>
              </w:rPr>
              <w:t>36</w:t>
            </w:r>
            <w:r w:rsidR="00957897">
              <w:rPr>
                <w:noProof/>
                <w:webHidden/>
              </w:rPr>
              <w:fldChar w:fldCharType="end"/>
            </w:r>
          </w:hyperlink>
        </w:p>
        <w:p w14:paraId="365506E9" w14:textId="0EB6C9F5"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29" w:history="1">
            <w:r w:rsidR="00957897" w:rsidRPr="0061040E">
              <w:rPr>
                <w:rStyle w:val="Hyperlink"/>
                <w:rFonts w:ascii="Arial" w:hAnsi="Arial" w:cs="Arial"/>
                <w:noProof/>
                <w:lang w:val="en-GB"/>
              </w:rPr>
              <w:t>9.</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SUBMISSION AND PRESENTATION OF THESIS</w:t>
            </w:r>
            <w:r w:rsidR="00957897">
              <w:rPr>
                <w:noProof/>
                <w:webHidden/>
              </w:rPr>
              <w:tab/>
            </w:r>
            <w:r w:rsidR="00957897">
              <w:rPr>
                <w:noProof/>
                <w:webHidden/>
              </w:rPr>
              <w:fldChar w:fldCharType="begin"/>
            </w:r>
            <w:r w:rsidR="00957897">
              <w:rPr>
                <w:noProof/>
                <w:webHidden/>
              </w:rPr>
              <w:instrText xml:space="preserve"> PAGEREF _Toc495255229 \h </w:instrText>
            </w:r>
            <w:r w:rsidR="00957897">
              <w:rPr>
                <w:noProof/>
                <w:webHidden/>
              </w:rPr>
            </w:r>
            <w:r w:rsidR="00957897">
              <w:rPr>
                <w:noProof/>
                <w:webHidden/>
              </w:rPr>
              <w:fldChar w:fldCharType="separate"/>
            </w:r>
            <w:r w:rsidR="00957897">
              <w:rPr>
                <w:noProof/>
                <w:webHidden/>
              </w:rPr>
              <w:t>36</w:t>
            </w:r>
            <w:r w:rsidR="00957897">
              <w:rPr>
                <w:noProof/>
                <w:webHidden/>
              </w:rPr>
              <w:fldChar w:fldCharType="end"/>
            </w:r>
          </w:hyperlink>
        </w:p>
        <w:p w14:paraId="76F6FADF" w14:textId="1DA6BBEA" w:rsidR="00957897" w:rsidRDefault="0031156A">
          <w:pPr>
            <w:pStyle w:val="TOC2"/>
            <w:rPr>
              <w:rFonts w:asciiTheme="minorHAnsi" w:eastAsiaTheme="minorEastAsia" w:hAnsiTheme="minorHAnsi" w:cstheme="minorBidi"/>
              <w:noProof/>
              <w:sz w:val="22"/>
              <w:szCs w:val="22"/>
              <w:lang w:val="en-GB" w:eastAsia="en-GB"/>
            </w:rPr>
          </w:pPr>
          <w:hyperlink w:anchor="_Toc495255230" w:history="1">
            <w:r w:rsidR="00957897" w:rsidRPr="0061040E">
              <w:rPr>
                <w:rStyle w:val="Hyperlink"/>
                <w:rFonts w:ascii="Arial" w:hAnsi="Arial" w:cs="Arial"/>
                <w:noProof/>
              </w:rPr>
              <w:t>9.1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SUBMISSION OF THESIS</w:t>
            </w:r>
            <w:r w:rsidR="00957897">
              <w:rPr>
                <w:noProof/>
                <w:webHidden/>
              </w:rPr>
              <w:tab/>
            </w:r>
            <w:r w:rsidR="00957897">
              <w:rPr>
                <w:noProof/>
                <w:webHidden/>
              </w:rPr>
              <w:fldChar w:fldCharType="begin"/>
            </w:r>
            <w:r w:rsidR="00957897">
              <w:rPr>
                <w:noProof/>
                <w:webHidden/>
              </w:rPr>
              <w:instrText xml:space="preserve"> PAGEREF _Toc495255230 \h </w:instrText>
            </w:r>
            <w:r w:rsidR="00957897">
              <w:rPr>
                <w:noProof/>
                <w:webHidden/>
              </w:rPr>
            </w:r>
            <w:r w:rsidR="00957897">
              <w:rPr>
                <w:noProof/>
                <w:webHidden/>
              </w:rPr>
              <w:fldChar w:fldCharType="separate"/>
            </w:r>
            <w:r w:rsidR="00957897">
              <w:rPr>
                <w:noProof/>
                <w:webHidden/>
              </w:rPr>
              <w:t>36</w:t>
            </w:r>
            <w:r w:rsidR="00957897">
              <w:rPr>
                <w:noProof/>
                <w:webHidden/>
              </w:rPr>
              <w:fldChar w:fldCharType="end"/>
            </w:r>
          </w:hyperlink>
        </w:p>
        <w:p w14:paraId="7C03423B" w14:textId="489BA2C0"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31" w:history="1">
            <w:r w:rsidR="00957897" w:rsidRPr="0061040E">
              <w:rPr>
                <w:rStyle w:val="Hyperlink"/>
                <w:rFonts w:ascii="Arial" w:hAnsi="Arial" w:cs="Arial"/>
                <w:noProof/>
              </w:rPr>
              <w:t>9.1.1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Note on early submission</w:t>
            </w:r>
            <w:r w:rsidR="00957897">
              <w:rPr>
                <w:noProof/>
                <w:webHidden/>
              </w:rPr>
              <w:tab/>
            </w:r>
            <w:r w:rsidR="00957897">
              <w:rPr>
                <w:noProof/>
                <w:webHidden/>
              </w:rPr>
              <w:fldChar w:fldCharType="begin"/>
            </w:r>
            <w:r w:rsidR="00957897">
              <w:rPr>
                <w:noProof/>
                <w:webHidden/>
              </w:rPr>
              <w:instrText xml:space="preserve"> PAGEREF _Toc495255231 \h </w:instrText>
            </w:r>
            <w:r w:rsidR="00957897">
              <w:rPr>
                <w:noProof/>
                <w:webHidden/>
              </w:rPr>
            </w:r>
            <w:r w:rsidR="00957897">
              <w:rPr>
                <w:noProof/>
                <w:webHidden/>
              </w:rPr>
              <w:fldChar w:fldCharType="separate"/>
            </w:r>
            <w:r w:rsidR="00957897">
              <w:rPr>
                <w:noProof/>
                <w:webHidden/>
              </w:rPr>
              <w:t>37</w:t>
            </w:r>
            <w:r w:rsidR="00957897">
              <w:rPr>
                <w:noProof/>
                <w:webHidden/>
              </w:rPr>
              <w:fldChar w:fldCharType="end"/>
            </w:r>
          </w:hyperlink>
        </w:p>
        <w:p w14:paraId="2410D024" w14:textId="551F3457" w:rsidR="00957897" w:rsidRDefault="0031156A">
          <w:pPr>
            <w:pStyle w:val="TOC2"/>
            <w:rPr>
              <w:rFonts w:asciiTheme="minorHAnsi" w:eastAsiaTheme="minorEastAsia" w:hAnsiTheme="minorHAnsi" w:cstheme="minorBidi"/>
              <w:noProof/>
              <w:sz w:val="22"/>
              <w:szCs w:val="22"/>
              <w:lang w:val="en-GB" w:eastAsia="en-GB"/>
            </w:rPr>
          </w:pPr>
          <w:hyperlink w:anchor="_Toc495255232" w:history="1">
            <w:r w:rsidR="00957897" w:rsidRPr="0061040E">
              <w:rPr>
                <w:rStyle w:val="Hyperlink"/>
                <w:rFonts w:ascii="Arial" w:hAnsi="Arial" w:cs="Arial"/>
                <w:noProof/>
              </w:rPr>
              <w:t>9.2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ACCESS TO A THESIS</w:t>
            </w:r>
            <w:r w:rsidR="00957897">
              <w:rPr>
                <w:noProof/>
                <w:webHidden/>
              </w:rPr>
              <w:tab/>
            </w:r>
            <w:r w:rsidR="00957897">
              <w:rPr>
                <w:noProof/>
                <w:webHidden/>
              </w:rPr>
              <w:fldChar w:fldCharType="begin"/>
            </w:r>
            <w:r w:rsidR="00957897">
              <w:rPr>
                <w:noProof/>
                <w:webHidden/>
              </w:rPr>
              <w:instrText xml:space="preserve"> PAGEREF _Toc495255232 \h </w:instrText>
            </w:r>
            <w:r w:rsidR="00957897">
              <w:rPr>
                <w:noProof/>
                <w:webHidden/>
              </w:rPr>
            </w:r>
            <w:r w:rsidR="00957897">
              <w:rPr>
                <w:noProof/>
                <w:webHidden/>
              </w:rPr>
              <w:fldChar w:fldCharType="separate"/>
            </w:r>
            <w:r w:rsidR="00957897">
              <w:rPr>
                <w:noProof/>
                <w:webHidden/>
              </w:rPr>
              <w:t>37</w:t>
            </w:r>
            <w:r w:rsidR="00957897">
              <w:rPr>
                <w:noProof/>
                <w:webHidden/>
              </w:rPr>
              <w:fldChar w:fldCharType="end"/>
            </w:r>
          </w:hyperlink>
        </w:p>
        <w:p w14:paraId="340DAE8D" w14:textId="27D19F56" w:rsidR="00957897" w:rsidRDefault="0031156A">
          <w:pPr>
            <w:pStyle w:val="TOC2"/>
            <w:rPr>
              <w:rFonts w:asciiTheme="minorHAnsi" w:eastAsiaTheme="minorEastAsia" w:hAnsiTheme="minorHAnsi" w:cstheme="minorBidi"/>
              <w:noProof/>
              <w:sz w:val="22"/>
              <w:szCs w:val="22"/>
              <w:lang w:val="en-GB" w:eastAsia="en-GB"/>
            </w:rPr>
          </w:pPr>
          <w:hyperlink w:anchor="_Toc495255233" w:history="1">
            <w:r w:rsidR="00957897" w:rsidRPr="0061040E">
              <w:rPr>
                <w:rStyle w:val="Hyperlink"/>
                <w:rFonts w:ascii="Arial" w:hAnsi="Arial" w:cs="Arial"/>
                <w:noProof/>
              </w:rPr>
              <w:t>9.3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PRESENTATION OF THESIS</w:t>
            </w:r>
            <w:r w:rsidR="00957897">
              <w:rPr>
                <w:noProof/>
                <w:webHidden/>
              </w:rPr>
              <w:tab/>
            </w:r>
            <w:r w:rsidR="00957897">
              <w:rPr>
                <w:noProof/>
                <w:webHidden/>
              </w:rPr>
              <w:fldChar w:fldCharType="begin"/>
            </w:r>
            <w:r w:rsidR="00957897">
              <w:rPr>
                <w:noProof/>
                <w:webHidden/>
              </w:rPr>
              <w:instrText xml:space="preserve"> PAGEREF _Toc495255233 \h </w:instrText>
            </w:r>
            <w:r w:rsidR="00957897">
              <w:rPr>
                <w:noProof/>
                <w:webHidden/>
              </w:rPr>
            </w:r>
            <w:r w:rsidR="00957897">
              <w:rPr>
                <w:noProof/>
                <w:webHidden/>
              </w:rPr>
              <w:fldChar w:fldCharType="separate"/>
            </w:r>
            <w:r w:rsidR="00957897">
              <w:rPr>
                <w:noProof/>
                <w:webHidden/>
              </w:rPr>
              <w:t>37</w:t>
            </w:r>
            <w:r w:rsidR="00957897">
              <w:rPr>
                <w:noProof/>
                <w:webHidden/>
              </w:rPr>
              <w:fldChar w:fldCharType="end"/>
            </w:r>
          </w:hyperlink>
        </w:p>
        <w:p w14:paraId="0BEE16EA" w14:textId="1929BB0E"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34" w:history="1">
            <w:r w:rsidR="00957897" w:rsidRPr="0061040E">
              <w:rPr>
                <w:rStyle w:val="Hyperlink"/>
                <w:rFonts w:ascii="Arial" w:hAnsi="Arial" w:cs="Arial"/>
                <w:noProof/>
                <w:lang w:val="en-GB"/>
              </w:rPr>
              <w:t>9.3.1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Maximum word length</w:t>
            </w:r>
            <w:r w:rsidR="00957897">
              <w:rPr>
                <w:noProof/>
                <w:webHidden/>
              </w:rPr>
              <w:tab/>
            </w:r>
            <w:r w:rsidR="00957897">
              <w:rPr>
                <w:noProof/>
                <w:webHidden/>
              </w:rPr>
              <w:fldChar w:fldCharType="begin"/>
            </w:r>
            <w:r w:rsidR="00957897">
              <w:rPr>
                <w:noProof/>
                <w:webHidden/>
              </w:rPr>
              <w:instrText xml:space="preserve"> PAGEREF _Toc495255234 \h </w:instrText>
            </w:r>
            <w:r w:rsidR="00957897">
              <w:rPr>
                <w:noProof/>
                <w:webHidden/>
              </w:rPr>
            </w:r>
            <w:r w:rsidR="00957897">
              <w:rPr>
                <w:noProof/>
                <w:webHidden/>
              </w:rPr>
              <w:fldChar w:fldCharType="separate"/>
            </w:r>
            <w:r w:rsidR="00957897">
              <w:rPr>
                <w:noProof/>
                <w:webHidden/>
              </w:rPr>
              <w:t>37</w:t>
            </w:r>
            <w:r w:rsidR="00957897">
              <w:rPr>
                <w:noProof/>
                <w:webHidden/>
              </w:rPr>
              <w:fldChar w:fldCharType="end"/>
            </w:r>
          </w:hyperlink>
        </w:p>
        <w:p w14:paraId="47F1D19E" w14:textId="67D2D1DE"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35" w:history="1">
            <w:r w:rsidR="00957897" w:rsidRPr="0061040E">
              <w:rPr>
                <w:rStyle w:val="Hyperlink"/>
                <w:rFonts w:ascii="Arial" w:hAnsi="Arial" w:cs="Arial"/>
                <w:noProof/>
                <w:lang w:val="en-GB"/>
              </w:rPr>
              <w:t>9.3.2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Inclusion of artefacts within a thesis</w:t>
            </w:r>
            <w:r w:rsidR="00957897">
              <w:rPr>
                <w:noProof/>
                <w:webHidden/>
              </w:rPr>
              <w:tab/>
            </w:r>
            <w:r w:rsidR="00957897">
              <w:rPr>
                <w:noProof/>
                <w:webHidden/>
              </w:rPr>
              <w:fldChar w:fldCharType="begin"/>
            </w:r>
            <w:r w:rsidR="00957897">
              <w:rPr>
                <w:noProof/>
                <w:webHidden/>
              </w:rPr>
              <w:instrText xml:space="preserve"> PAGEREF _Toc495255235 \h </w:instrText>
            </w:r>
            <w:r w:rsidR="00957897">
              <w:rPr>
                <w:noProof/>
                <w:webHidden/>
              </w:rPr>
            </w:r>
            <w:r w:rsidR="00957897">
              <w:rPr>
                <w:noProof/>
                <w:webHidden/>
              </w:rPr>
              <w:fldChar w:fldCharType="separate"/>
            </w:r>
            <w:r w:rsidR="00957897">
              <w:rPr>
                <w:noProof/>
                <w:webHidden/>
              </w:rPr>
              <w:t>38</w:t>
            </w:r>
            <w:r w:rsidR="00957897">
              <w:rPr>
                <w:noProof/>
                <w:webHidden/>
              </w:rPr>
              <w:fldChar w:fldCharType="end"/>
            </w:r>
          </w:hyperlink>
        </w:p>
        <w:p w14:paraId="23038699" w14:textId="62F569F0" w:rsidR="00957897" w:rsidRDefault="0031156A">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495255236" w:history="1">
            <w:r w:rsidR="00957897" w:rsidRPr="0061040E">
              <w:rPr>
                <w:rStyle w:val="Hyperlink"/>
                <w:rFonts w:ascii="Arial" w:hAnsi="Arial" w:cs="Arial"/>
                <w:noProof/>
                <w:lang w:val="en-GB"/>
              </w:rPr>
              <w:t>9.3.3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Inclusion of published papers in a thesis</w:t>
            </w:r>
            <w:r w:rsidR="00957897">
              <w:rPr>
                <w:noProof/>
                <w:webHidden/>
              </w:rPr>
              <w:tab/>
            </w:r>
            <w:r w:rsidR="00957897">
              <w:rPr>
                <w:noProof/>
                <w:webHidden/>
              </w:rPr>
              <w:fldChar w:fldCharType="begin"/>
            </w:r>
            <w:r w:rsidR="00957897">
              <w:rPr>
                <w:noProof/>
                <w:webHidden/>
              </w:rPr>
              <w:instrText xml:space="preserve"> PAGEREF _Toc495255236 \h </w:instrText>
            </w:r>
            <w:r w:rsidR="00957897">
              <w:rPr>
                <w:noProof/>
                <w:webHidden/>
              </w:rPr>
            </w:r>
            <w:r w:rsidR="00957897">
              <w:rPr>
                <w:noProof/>
                <w:webHidden/>
              </w:rPr>
              <w:fldChar w:fldCharType="separate"/>
            </w:r>
            <w:r w:rsidR="00957897">
              <w:rPr>
                <w:noProof/>
                <w:webHidden/>
              </w:rPr>
              <w:t>38</w:t>
            </w:r>
            <w:r w:rsidR="00957897">
              <w:rPr>
                <w:noProof/>
                <w:webHidden/>
              </w:rPr>
              <w:fldChar w:fldCharType="end"/>
            </w:r>
          </w:hyperlink>
        </w:p>
        <w:p w14:paraId="594F5A25" w14:textId="31C341A2"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37" w:history="1">
            <w:r w:rsidR="00957897" w:rsidRPr="0061040E">
              <w:rPr>
                <w:rStyle w:val="Hyperlink"/>
                <w:rFonts w:ascii="Arial" w:hAnsi="Arial" w:cs="Arial"/>
                <w:noProof/>
                <w:lang w:val="en-GB"/>
              </w:rPr>
              <w:t>10.</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EXAMINATION</w:t>
            </w:r>
            <w:r w:rsidR="00957897">
              <w:rPr>
                <w:noProof/>
                <w:webHidden/>
              </w:rPr>
              <w:tab/>
            </w:r>
            <w:r w:rsidR="00957897">
              <w:rPr>
                <w:noProof/>
                <w:webHidden/>
              </w:rPr>
              <w:fldChar w:fldCharType="begin"/>
            </w:r>
            <w:r w:rsidR="00957897">
              <w:rPr>
                <w:noProof/>
                <w:webHidden/>
              </w:rPr>
              <w:instrText xml:space="preserve"> PAGEREF _Toc495255237 \h </w:instrText>
            </w:r>
            <w:r w:rsidR="00957897">
              <w:rPr>
                <w:noProof/>
                <w:webHidden/>
              </w:rPr>
            </w:r>
            <w:r w:rsidR="00957897">
              <w:rPr>
                <w:noProof/>
                <w:webHidden/>
              </w:rPr>
              <w:fldChar w:fldCharType="separate"/>
            </w:r>
            <w:r w:rsidR="00957897">
              <w:rPr>
                <w:noProof/>
                <w:webHidden/>
              </w:rPr>
              <w:t>39</w:t>
            </w:r>
            <w:r w:rsidR="00957897">
              <w:rPr>
                <w:noProof/>
                <w:webHidden/>
              </w:rPr>
              <w:fldChar w:fldCharType="end"/>
            </w:r>
          </w:hyperlink>
        </w:p>
        <w:p w14:paraId="544230FB" w14:textId="48F63A53" w:rsidR="00957897" w:rsidRDefault="0031156A">
          <w:pPr>
            <w:pStyle w:val="TOC2"/>
            <w:rPr>
              <w:rFonts w:asciiTheme="minorHAnsi" w:eastAsiaTheme="minorEastAsia" w:hAnsiTheme="minorHAnsi" w:cstheme="minorBidi"/>
              <w:noProof/>
              <w:sz w:val="22"/>
              <w:szCs w:val="22"/>
              <w:lang w:val="en-GB" w:eastAsia="en-GB"/>
            </w:rPr>
          </w:pPr>
          <w:hyperlink w:anchor="_Toc495255238" w:history="1">
            <w:r w:rsidR="00957897" w:rsidRPr="0061040E">
              <w:rPr>
                <w:rStyle w:val="Hyperlink"/>
                <w:rFonts w:ascii="Arial" w:hAnsi="Arial" w:cs="Arial"/>
                <w:noProof/>
              </w:rPr>
              <w:t>10.1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CONSTITUTION OF EXAMINING BOARD</w:t>
            </w:r>
            <w:r w:rsidR="00957897">
              <w:rPr>
                <w:noProof/>
                <w:webHidden/>
              </w:rPr>
              <w:tab/>
            </w:r>
            <w:r w:rsidR="00957897">
              <w:rPr>
                <w:noProof/>
                <w:webHidden/>
              </w:rPr>
              <w:fldChar w:fldCharType="begin"/>
            </w:r>
            <w:r w:rsidR="00957897">
              <w:rPr>
                <w:noProof/>
                <w:webHidden/>
              </w:rPr>
              <w:instrText xml:space="preserve"> PAGEREF _Toc495255238 \h </w:instrText>
            </w:r>
            <w:r w:rsidR="00957897">
              <w:rPr>
                <w:noProof/>
                <w:webHidden/>
              </w:rPr>
            </w:r>
            <w:r w:rsidR="00957897">
              <w:rPr>
                <w:noProof/>
                <w:webHidden/>
              </w:rPr>
              <w:fldChar w:fldCharType="separate"/>
            </w:r>
            <w:r w:rsidR="00957897">
              <w:rPr>
                <w:noProof/>
                <w:webHidden/>
              </w:rPr>
              <w:t>39</w:t>
            </w:r>
            <w:r w:rsidR="00957897">
              <w:rPr>
                <w:noProof/>
                <w:webHidden/>
              </w:rPr>
              <w:fldChar w:fldCharType="end"/>
            </w:r>
          </w:hyperlink>
        </w:p>
        <w:p w14:paraId="0A5DEA79" w14:textId="7890869F"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39" w:history="1">
            <w:r w:rsidR="00957897" w:rsidRPr="0061040E">
              <w:rPr>
                <w:rStyle w:val="Hyperlink"/>
                <w:rFonts w:ascii="Arial" w:hAnsi="Arial" w:cs="Arial"/>
                <w:noProof/>
              </w:rPr>
              <w:t>10.1.1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Chair of Examining Board</w:t>
            </w:r>
            <w:r w:rsidR="00957897">
              <w:rPr>
                <w:noProof/>
                <w:webHidden/>
              </w:rPr>
              <w:tab/>
            </w:r>
            <w:r w:rsidR="00957897">
              <w:rPr>
                <w:noProof/>
                <w:webHidden/>
              </w:rPr>
              <w:fldChar w:fldCharType="begin"/>
            </w:r>
            <w:r w:rsidR="00957897">
              <w:rPr>
                <w:noProof/>
                <w:webHidden/>
              </w:rPr>
              <w:instrText xml:space="preserve"> PAGEREF _Toc495255239 \h </w:instrText>
            </w:r>
            <w:r w:rsidR="00957897">
              <w:rPr>
                <w:noProof/>
                <w:webHidden/>
              </w:rPr>
            </w:r>
            <w:r w:rsidR="00957897">
              <w:rPr>
                <w:noProof/>
                <w:webHidden/>
              </w:rPr>
              <w:fldChar w:fldCharType="separate"/>
            </w:r>
            <w:r w:rsidR="00957897">
              <w:rPr>
                <w:noProof/>
                <w:webHidden/>
              </w:rPr>
              <w:t>39</w:t>
            </w:r>
            <w:r w:rsidR="00957897">
              <w:rPr>
                <w:noProof/>
                <w:webHidden/>
              </w:rPr>
              <w:fldChar w:fldCharType="end"/>
            </w:r>
          </w:hyperlink>
        </w:p>
        <w:p w14:paraId="4FF8DCE7" w14:textId="698A9D29"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40" w:history="1">
            <w:r w:rsidR="00957897" w:rsidRPr="0061040E">
              <w:rPr>
                <w:rStyle w:val="Hyperlink"/>
                <w:rFonts w:ascii="Arial" w:hAnsi="Arial" w:cs="Arial"/>
                <w:noProof/>
              </w:rPr>
              <w:t>10.1.2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Nomination, Selection and Appointment of Examiners</w:t>
            </w:r>
            <w:r w:rsidR="00957897">
              <w:rPr>
                <w:noProof/>
                <w:webHidden/>
              </w:rPr>
              <w:tab/>
            </w:r>
            <w:r w:rsidR="00957897">
              <w:rPr>
                <w:noProof/>
                <w:webHidden/>
              </w:rPr>
              <w:fldChar w:fldCharType="begin"/>
            </w:r>
            <w:r w:rsidR="00957897">
              <w:rPr>
                <w:noProof/>
                <w:webHidden/>
              </w:rPr>
              <w:instrText xml:space="preserve"> PAGEREF _Toc495255240 \h </w:instrText>
            </w:r>
            <w:r w:rsidR="00957897">
              <w:rPr>
                <w:noProof/>
                <w:webHidden/>
              </w:rPr>
            </w:r>
            <w:r w:rsidR="00957897">
              <w:rPr>
                <w:noProof/>
                <w:webHidden/>
              </w:rPr>
              <w:fldChar w:fldCharType="separate"/>
            </w:r>
            <w:r w:rsidR="00957897">
              <w:rPr>
                <w:noProof/>
                <w:webHidden/>
              </w:rPr>
              <w:t>40</w:t>
            </w:r>
            <w:r w:rsidR="00957897">
              <w:rPr>
                <w:noProof/>
                <w:webHidden/>
              </w:rPr>
              <w:fldChar w:fldCharType="end"/>
            </w:r>
          </w:hyperlink>
        </w:p>
        <w:p w14:paraId="193F658F" w14:textId="66B98E70" w:rsidR="00957897" w:rsidRDefault="0031156A">
          <w:pPr>
            <w:pStyle w:val="TOC2"/>
            <w:rPr>
              <w:rFonts w:asciiTheme="minorHAnsi" w:eastAsiaTheme="minorEastAsia" w:hAnsiTheme="minorHAnsi" w:cstheme="minorBidi"/>
              <w:noProof/>
              <w:sz w:val="22"/>
              <w:szCs w:val="22"/>
              <w:lang w:val="en-GB" w:eastAsia="en-GB"/>
            </w:rPr>
          </w:pPr>
          <w:hyperlink w:anchor="_Toc495255241" w:history="1">
            <w:r w:rsidR="00957897" w:rsidRPr="0061040E">
              <w:rPr>
                <w:rStyle w:val="Hyperlink"/>
                <w:rFonts w:ascii="Arial" w:hAnsi="Arial" w:cs="Arial"/>
                <w:noProof/>
              </w:rPr>
              <w:t>10.2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TIMEFRAME AND ARRANGEMENTS FOR EXAMINATION</w:t>
            </w:r>
            <w:r w:rsidR="00957897">
              <w:rPr>
                <w:noProof/>
                <w:webHidden/>
              </w:rPr>
              <w:tab/>
            </w:r>
            <w:r w:rsidR="00957897">
              <w:rPr>
                <w:noProof/>
                <w:webHidden/>
              </w:rPr>
              <w:fldChar w:fldCharType="begin"/>
            </w:r>
            <w:r w:rsidR="00957897">
              <w:rPr>
                <w:noProof/>
                <w:webHidden/>
              </w:rPr>
              <w:instrText xml:space="preserve"> PAGEREF _Toc495255241 \h </w:instrText>
            </w:r>
            <w:r w:rsidR="00957897">
              <w:rPr>
                <w:noProof/>
                <w:webHidden/>
              </w:rPr>
            </w:r>
            <w:r w:rsidR="00957897">
              <w:rPr>
                <w:noProof/>
                <w:webHidden/>
              </w:rPr>
              <w:fldChar w:fldCharType="separate"/>
            </w:r>
            <w:r w:rsidR="00957897">
              <w:rPr>
                <w:noProof/>
                <w:webHidden/>
              </w:rPr>
              <w:t>43</w:t>
            </w:r>
            <w:r w:rsidR="00957897">
              <w:rPr>
                <w:noProof/>
                <w:webHidden/>
              </w:rPr>
              <w:fldChar w:fldCharType="end"/>
            </w:r>
          </w:hyperlink>
        </w:p>
        <w:p w14:paraId="3027D80C" w14:textId="246D9738" w:rsidR="00957897" w:rsidRDefault="0031156A">
          <w:pPr>
            <w:pStyle w:val="TOC2"/>
            <w:rPr>
              <w:rFonts w:asciiTheme="minorHAnsi" w:eastAsiaTheme="minorEastAsia" w:hAnsiTheme="minorHAnsi" w:cstheme="minorBidi"/>
              <w:noProof/>
              <w:sz w:val="22"/>
              <w:szCs w:val="22"/>
              <w:lang w:val="en-GB" w:eastAsia="en-GB"/>
            </w:rPr>
          </w:pPr>
          <w:hyperlink w:anchor="_Toc495255242" w:history="1">
            <w:r w:rsidR="00957897" w:rsidRPr="0061040E">
              <w:rPr>
                <w:rStyle w:val="Hyperlink"/>
                <w:rFonts w:ascii="Arial" w:hAnsi="Arial" w:cs="Arial"/>
                <w:noProof/>
              </w:rPr>
              <w:t>10.3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REQUEST FOR EXAMINATION BY ELECTRONIC MEANS (VIDEO LINK)</w:t>
            </w:r>
            <w:r w:rsidR="00957897">
              <w:rPr>
                <w:noProof/>
                <w:webHidden/>
              </w:rPr>
              <w:tab/>
            </w:r>
            <w:r w:rsidR="00957897">
              <w:rPr>
                <w:noProof/>
                <w:webHidden/>
              </w:rPr>
              <w:fldChar w:fldCharType="begin"/>
            </w:r>
            <w:r w:rsidR="00957897">
              <w:rPr>
                <w:noProof/>
                <w:webHidden/>
              </w:rPr>
              <w:instrText xml:space="preserve"> PAGEREF _Toc495255242 \h </w:instrText>
            </w:r>
            <w:r w:rsidR="00957897">
              <w:rPr>
                <w:noProof/>
                <w:webHidden/>
              </w:rPr>
            </w:r>
            <w:r w:rsidR="00957897">
              <w:rPr>
                <w:noProof/>
                <w:webHidden/>
              </w:rPr>
              <w:fldChar w:fldCharType="separate"/>
            </w:r>
            <w:r w:rsidR="00957897">
              <w:rPr>
                <w:noProof/>
                <w:webHidden/>
              </w:rPr>
              <w:t>44</w:t>
            </w:r>
            <w:r w:rsidR="00957897">
              <w:rPr>
                <w:noProof/>
                <w:webHidden/>
              </w:rPr>
              <w:fldChar w:fldCharType="end"/>
            </w:r>
          </w:hyperlink>
        </w:p>
        <w:p w14:paraId="03980793" w14:textId="3DAF3305" w:rsidR="00957897" w:rsidRDefault="0031156A">
          <w:pPr>
            <w:pStyle w:val="TOC2"/>
            <w:rPr>
              <w:rFonts w:asciiTheme="minorHAnsi" w:eastAsiaTheme="minorEastAsia" w:hAnsiTheme="minorHAnsi" w:cstheme="minorBidi"/>
              <w:noProof/>
              <w:sz w:val="22"/>
              <w:szCs w:val="22"/>
              <w:lang w:val="en-GB" w:eastAsia="en-GB"/>
            </w:rPr>
          </w:pPr>
          <w:hyperlink w:anchor="_Toc495255243" w:history="1">
            <w:r w:rsidR="00957897" w:rsidRPr="0061040E">
              <w:rPr>
                <w:rStyle w:val="Hyperlink"/>
                <w:rFonts w:ascii="Arial" w:hAnsi="Arial" w:cs="Arial"/>
                <w:noProof/>
              </w:rPr>
              <w:t>10.4</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DUTIES OF MEMBERS OF THE EXAMINING BOARD</w:t>
            </w:r>
            <w:r w:rsidR="00957897">
              <w:rPr>
                <w:noProof/>
                <w:webHidden/>
              </w:rPr>
              <w:tab/>
            </w:r>
            <w:r w:rsidR="00957897">
              <w:rPr>
                <w:noProof/>
                <w:webHidden/>
              </w:rPr>
              <w:fldChar w:fldCharType="begin"/>
            </w:r>
            <w:r w:rsidR="00957897">
              <w:rPr>
                <w:noProof/>
                <w:webHidden/>
              </w:rPr>
              <w:instrText xml:space="preserve"> PAGEREF _Toc495255243 \h </w:instrText>
            </w:r>
            <w:r w:rsidR="00957897">
              <w:rPr>
                <w:noProof/>
                <w:webHidden/>
              </w:rPr>
            </w:r>
            <w:r w:rsidR="00957897">
              <w:rPr>
                <w:noProof/>
                <w:webHidden/>
              </w:rPr>
              <w:fldChar w:fldCharType="separate"/>
            </w:r>
            <w:r w:rsidR="00957897">
              <w:rPr>
                <w:noProof/>
                <w:webHidden/>
              </w:rPr>
              <w:t>45</w:t>
            </w:r>
            <w:r w:rsidR="00957897">
              <w:rPr>
                <w:noProof/>
                <w:webHidden/>
              </w:rPr>
              <w:fldChar w:fldCharType="end"/>
            </w:r>
          </w:hyperlink>
        </w:p>
        <w:p w14:paraId="7A674341" w14:textId="61991AB0"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44" w:history="1">
            <w:r w:rsidR="00957897" w:rsidRPr="0061040E">
              <w:rPr>
                <w:rStyle w:val="Hyperlink"/>
                <w:rFonts w:ascii="Arial" w:hAnsi="Arial" w:cs="Arial"/>
                <w:noProof/>
              </w:rPr>
              <w:t>10.4.1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Particular role of internal examiner</w:t>
            </w:r>
            <w:r w:rsidR="00957897">
              <w:rPr>
                <w:noProof/>
                <w:webHidden/>
              </w:rPr>
              <w:tab/>
            </w:r>
            <w:r w:rsidR="00957897">
              <w:rPr>
                <w:noProof/>
                <w:webHidden/>
              </w:rPr>
              <w:fldChar w:fldCharType="begin"/>
            </w:r>
            <w:r w:rsidR="00957897">
              <w:rPr>
                <w:noProof/>
                <w:webHidden/>
              </w:rPr>
              <w:instrText xml:space="preserve"> PAGEREF _Toc495255244 \h </w:instrText>
            </w:r>
            <w:r w:rsidR="00957897">
              <w:rPr>
                <w:noProof/>
                <w:webHidden/>
              </w:rPr>
            </w:r>
            <w:r w:rsidR="00957897">
              <w:rPr>
                <w:noProof/>
                <w:webHidden/>
              </w:rPr>
              <w:fldChar w:fldCharType="separate"/>
            </w:r>
            <w:r w:rsidR="00957897">
              <w:rPr>
                <w:noProof/>
                <w:webHidden/>
              </w:rPr>
              <w:t>45</w:t>
            </w:r>
            <w:r w:rsidR="00957897">
              <w:rPr>
                <w:noProof/>
                <w:webHidden/>
              </w:rPr>
              <w:fldChar w:fldCharType="end"/>
            </w:r>
          </w:hyperlink>
        </w:p>
        <w:p w14:paraId="668BFEEF" w14:textId="550434F4"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45" w:history="1">
            <w:r w:rsidR="00957897" w:rsidRPr="0061040E">
              <w:rPr>
                <w:rStyle w:val="Hyperlink"/>
                <w:rFonts w:ascii="Arial" w:hAnsi="Arial" w:cs="Arial"/>
                <w:noProof/>
              </w:rPr>
              <w:t>10.4.2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Particular role of the external examiner</w:t>
            </w:r>
            <w:r w:rsidR="00957897">
              <w:rPr>
                <w:noProof/>
                <w:webHidden/>
              </w:rPr>
              <w:tab/>
            </w:r>
            <w:r w:rsidR="00957897">
              <w:rPr>
                <w:noProof/>
                <w:webHidden/>
              </w:rPr>
              <w:fldChar w:fldCharType="begin"/>
            </w:r>
            <w:r w:rsidR="00957897">
              <w:rPr>
                <w:noProof/>
                <w:webHidden/>
              </w:rPr>
              <w:instrText xml:space="preserve"> PAGEREF _Toc495255245 \h </w:instrText>
            </w:r>
            <w:r w:rsidR="00957897">
              <w:rPr>
                <w:noProof/>
                <w:webHidden/>
              </w:rPr>
            </w:r>
            <w:r w:rsidR="00957897">
              <w:rPr>
                <w:noProof/>
                <w:webHidden/>
              </w:rPr>
              <w:fldChar w:fldCharType="separate"/>
            </w:r>
            <w:r w:rsidR="00957897">
              <w:rPr>
                <w:noProof/>
                <w:webHidden/>
              </w:rPr>
              <w:t>45</w:t>
            </w:r>
            <w:r w:rsidR="00957897">
              <w:rPr>
                <w:noProof/>
                <w:webHidden/>
              </w:rPr>
              <w:fldChar w:fldCharType="end"/>
            </w:r>
          </w:hyperlink>
        </w:p>
        <w:p w14:paraId="23C00D70" w14:textId="31D04BDF"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46" w:history="1">
            <w:r w:rsidR="00957897" w:rsidRPr="0061040E">
              <w:rPr>
                <w:rStyle w:val="Hyperlink"/>
                <w:rFonts w:ascii="Arial" w:hAnsi="Arial" w:cs="Arial"/>
                <w:noProof/>
              </w:rPr>
              <w:t>10.4.3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Particular role of Chair of Examining Board</w:t>
            </w:r>
            <w:r w:rsidR="00957897">
              <w:rPr>
                <w:noProof/>
                <w:webHidden/>
              </w:rPr>
              <w:tab/>
            </w:r>
            <w:r w:rsidR="00957897">
              <w:rPr>
                <w:noProof/>
                <w:webHidden/>
              </w:rPr>
              <w:fldChar w:fldCharType="begin"/>
            </w:r>
            <w:r w:rsidR="00957897">
              <w:rPr>
                <w:noProof/>
                <w:webHidden/>
              </w:rPr>
              <w:instrText xml:space="preserve"> PAGEREF _Toc495255246 \h </w:instrText>
            </w:r>
            <w:r w:rsidR="00957897">
              <w:rPr>
                <w:noProof/>
                <w:webHidden/>
              </w:rPr>
            </w:r>
            <w:r w:rsidR="00957897">
              <w:rPr>
                <w:noProof/>
                <w:webHidden/>
              </w:rPr>
              <w:fldChar w:fldCharType="separate"/>
            </w:r>
            <w:r w:rsidR="00957897">
              <w:rPr>
                <w:noProof/>
                <w:webHidden/>
              </w:rPr>
              <w:t>45</w:t>
            </w:r>
            <w:r w:rsidR="00957897">
              <w:rPr>
                <w:noProof/>
                <w:webHidden/>
              </w:rPr>
              <w:fldChar w:fldCharType="end"/>
            </w:r>
          </w:hyperlink>
        </w:p>
        <w:p w14:paraId="19D049C5" w14:textId="676398BB" w:rsidR="00957897" w:rsidRDefault="0031156A">
          <w:pPr>
            <w:pStyle w:val="TOC2"/>
            <w:rPr>
              <w:rFonts w:asciiTheme="minorHAnsi" w:eastAsiaTheme="minorEastAsia" w:hAnsiTheme="minorHAnsi" w:cstheme="minorBidi"/>
              <w:noProof/>
              <w:sz w:val="22"/>
              <w:szCs w:val="22"/>
              <w:lang w:val="en-GB" w:eastAsia="en-GB"/>
            </w:rPr>
          </w:pPr>
          <w:hyperlink w:anchor="_Toc495255247" w:history="1">
            <w:r w:rsidR="00957897" w:rsidRPr="0061040E">
              <w:rPr>
                <w:rStyle w:val="Hyperlink"/>
                <w:rFonts w:ascii="Arial" w:hAnsi="Arial" w:cs="Arial"/>
                <w:noProof/>
              </w:rPr>
              <w:t>10.5</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EXAMINERS’ REPORTS</w:t>
            </w:r>
            <w:r w:rsidR="00957897">
              <w:rPr>
                <w:noProof/>
                <w:webHidden/>
              </w:rPr>
              <w:tab/>
            </w:r>
            <w:r w:rsidR="00957897">
              <w:rPr>
                <w:noProof/>
                <w:webHidden/>
              </w:rPr>
              <w:fldChar w:fldCharType="begin"/>
            </w:r>
            <w:r w:rsidR="00957897">
              <w:rPr>
                <w:noProof/>
                <w:webHidden/>
              </w:rPr>
              <w:instrText xml:space="preserve"> PAGEREF _Toc495255247 \h </w:instrText>
            </w:r>
            <w:r w:rsidR="00957897">
              <w:rPr>
                <w:noProof/>
                <w:webHidden/>
              </w:rPr>
            </w:r>
            <w:r w:rsidR="00957897">
              <w:rPr>
                <w:noProof/>
                <w:webHidden/>
              </w:rPr>
              <w:fldChar w:fldCharType="separate"/>
            </w:r>
            <w:r w:rsidR="00957897">
              <w:rPr>
                <w:noProof/>
                <w:webHidden/>
              </w:rPr>
              <w:t>45</w:t>
            </w:r>
            <w:r w:rsidR="00957897">
              <w:rPr>
                <w:noProof/>
                <w:webHidden/>
              </w:rPr>
              <w:fldChar w:fldCharType="end"/>
            </w:r>
          </w:hyperlink>
        </w:p>
        <w:p w14:paraId="66AADA5D" w14:textId="043EFC58"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48" w:history="1">
            <w:r w:rsidR="00957897" w:rsidRPr="0061040E">
              <w:rPr>
                <w:rStyle w:val="Hyperlink"/>
                <w:rFonts w:ascii="Arial" w:hAnsi="Arial" w:cs="Arial"/>
                <w:noProof/>
              </w:rPr>
              <w:t>10.5.1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Content of the Report</w:t>
            </w:r>
            <w:r w:rsidR="00957897">
              <w:rPr>
                <w:noProof/>
                <w:webHidden/>
              </w:rPr>
              <w:tab/>
            </w:r>
            <w:r w:rsidR="00957897">
              <w:rPr>
                <w:noProof/>
                <w:webHidden/>
              </w:rPr>
              <w:fldChar w:fldCharType="begin"/>
            </w:r>
            <w:r w:rsidR="00957897">
              <w:rPr>
                <w:noProof/>
                <w:webHidden/>
              </w:rPr>
              <w:instrText xml:space="preserve"> PAGEREF _Toc495255248 \h </w:instrText>
            </w:r>
            <w:r w:rsidR="00957897">
              <w:rPr>
                <w:noProof/>
                <w:webHidden/>
              </w:rPr>
            </w:r>
            <w:r w:rsidR="00957897">
              <w:rPr>
                <w:noProof/>
                <w:webHidden/>
              </w:rPr>
              <w:fldChar w:fldCharType="separate"/>
            </w:r>
            <w:r w:rsidR="00957897">
              <w:rPr>
                <w:noProof/>
                <w:webHidden/>
              </w:rPr>
              <w:t>45</w:t>
            </w:r>
            <w:r w:rsidR="00957897">
              <w:rPr>
                <w:noProof/>
                <w:webHidden/>
              </w:rPr>
              <w:fldChar w:fldCharType="end"/>
            </w:r>
          </w:hyperlink>
        </w:p>
        <w:p w14:paraId="43880CC8" w14:textId="581D1487"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49" w:history="1">
            <w:r w:rsidR="00957897" w:rsidRPr="0061040E">
              <w:rPr>
                <w:rStyle w:val="Hyperlink"/>
                <w:rFonts w:ascii="Arial" w:hAnsi="Arial" w:cs="Arial"/>
                <w:noProof/>
              </w:rPr>
              <w:t>10.5.2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Procedures for Reporting Serious Concerns</w:t>
            </w:r>
            <w:r w:rsidR="00957897">
              <w:rPr>
                <w:noProof/>
                <w:webHidden/>
              </w:rPr>
              <w:tab/>
            </w:r>
            <w:r w:rsidR="00957897">
              <w:rPr>
                <w:noProof/>
                <w:webHidden/>
              </w:rPr>
              <w:fldChar w:fldCharType="begin"/>
            </w:r>
            <w:r w:rsidR="00957897">
              <w:rPr>
                <w:noProof/>
                <w:webHidden/>
              </w:rPr>
              <w:instrText xml:space="preserve"> PAGEREF _Toc495255249 \h </w:instrText>
            </w:r>
            <w:r w:rsidR="00957897">
              <w:rPr>
                <w:noProof/>
                <w:webHidden/>
              </w:rPr>
            </w:r>
            <w:r w:rsidR="00957897">
              <w:rPr>
                <w:noProof/>
                <w:webHidden/>
              </w:rPr>
              <w:fldChar w:fldCharType="separate"/>
            </w:r>
            <w:r w:rsidR="00957897">
              <w:rPr>
                <w:noProof/>
                <w:webHidden/>
              </w:rPr>
              <w:t>46</w:t>
            </w:r>
            <w:r w:rsidR="00957897">
              <w:rPr>
                <w:noProof/>
                <w:webHidden/>
              </w:rPr>
              <w:fldChar w:fldCharType="end"/>
            </w:r>
          </w:hyperlink>
        </w:p>
        <w:p w14:paraId="555F3D2E" w14:textId="2862A689"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50" w:history="1">
            <w:r w:rsidR="00957897" w:rsidRPr="0061040E">
              <w:rPr>
                <w:rStyle w:val="Hyperlink"/>
                <w:rFonts w:ascii="Arial" w:hAnsi="Arial" w:cs="Arial"/>
                <w:noProof/>
              </w:rPr>
              <w:t>10.5.3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Responding to Research Degrees Examining reports</w:t>
            </w:r>
            <w:r w:rsidR="00957897">
              <w:rPr>
                <w:noProof/>
                <w:webHidden/>
              </w:rPr>
              <w:tab/>
            </w:r>
            <w:r w:rsidR="00957897">
              <w:rPr>
                <w:noProof/>
                <w:webHidden/>
              </w:rPr>
              <w:fldChar w:fldCharType="begin"/>
            </w:r>
            <w:r w:rsidR="00957897">
              <w:rPr>
                <w:noProof/>
                <w:webHidden/>
              </w:rPr>
              <w:instrText xml:space="preserve"> PAGEREF _Toc495255250 \h </w:instrText>
            </w:r>
            <w:r w:rsidR="00957897">
              <w:rPr>
                <w:noProof/>
                <w:webHidden/>
              </w:rPr>
            </w:r>
            <w:r w:rsidR="00957897">
              <w:rPr>
                <w:noProof/>
                <w:webHidden/>
              </w:rPr>
              <w:fldChar w:fldCharType="separate"/>
            </w:r>
            <w:r w:rsidR="00957897">
              <w:rPr>
                <w:noProof/>
                <w:webHidden/>
              </w:rPr>
              <w:t>46</w:t>
            </w:r>
            <w:r w:rsidR="00957897">
              <w:rPr>
                <w:noProof/>
                <w:webHidden/>
              </w:rPr>
              <w:fldChar w:fldCharType="end"/>
            </w:r>
          </w:hyperlink>
        </w:p>
        <w:p w14:paraId="41BAF676" w14:textId="3EFB22F4" w:rsidR="00957897" w:rsidRDefault="0031156A">
          <w:pPr>
            <w:pStyle w:val="TOC2"/>
            <w:rPr>
              <w:rFonts w:asciiTheme="minorHAnsi" w:eastAsiaTheme="minorEastAsia" w:hAnsiTheme="minorHAnsi" w:cstheme="minorBidi"/>
              <w:noProof/>
              <w:sz w:val="22"/>
              <w:szCs w:val="22"/>
              <w:lang w:val="en-GB" w:eastAsia="en-GB"/>
            </w:rPr>
          </w:pPr>
          <w:hyperlink w:anchor="_Toc495255251" w:history="1">
            <w:r w:rsidR="00957897" w:rsidRPr="0061040E">
              <w:rPr>
                <w:rStyle w:val="Hyperlink"/>
                <w:rFonts w:ascii="Arial" w:hAnsi="Arial" w:cs="Arial"/>
                <w:noProof/>
              </w:rPr>
              <w:t>10.6</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CONDUCT OF THE EXAMINATION</w:t>
            </w:r>
            <w:r w:rsidR="00957897">
              <w:rPr>
                <w:noProof/>
                <w:webHidden/>
              </w:rPr>
              <w:tab/>
            </w:r>
            <w:r w:rsidR="00957897">
              <w:rPr>
                <w:noProof/>
                <w:webHidden/>
              </w:rPr>
              <w:fldChar w:fldCharType="begin"/>
            </w:r>
            <w:r w:rsidR="00957897">
              <w:rPr>
                <w:noProof/>
                <w:webHidden/>
              </w:rPr>
              <w:instrText xml:space="preserve"> PAGEREF _Toc495255251 \h </w:instrText>
            </w:r>
            <w:r w:rsidR="00957897">
              <w:rPr>
                <w:noProof/>
                <w:webHidden/>
              </w:rPr>
            </w:r>
            <w:r w:rsidR="00957897">
              <w:rPr>
                <w:noProof/>
                <w:webHidden/>
              </w:rPr>
              <w:fldChar w:fldCharType="separate"/>
            </w:r>
            <w:r w:rsidR="00957897">
              <w:rPr>
                <w:noProof/>
                <w:webHidden/>
              </w:rPr>
              <w:t>46</w:t>
            </w:r>
            <w:r w:rsidR="00957897">
              <w:rPr>
                <w:noProof/>
                <w:webHidden/>
              </w:rPr>
              <w:fldChar w:fldCharType="end"/>
            </w:r>
          </w:hyperlink>
        </w:p>
        <w:p w14:paraId="3C8DE429" w14:textId="6E01E659"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52" w:history="1">
            <w:r w:rsidR="00957897" w:rsidRPr="0061040E">
              <w:rPr>
                <w:rStyle w:val="Hyperlink"/>
                <w:rFonts w:ascii="Arial" w:hAnsi="Arial" w:cs="Arial"/>
                <w:noProof/>
              </w:rPr>
              <w:t>10.6.1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 xml:space="preserve">Preliminary examination of the thesis: </w:t>
            </w:r>
            <w:r w:rsidR="00957897" w:rsidRPr="0061040E">
              <w:rPr>
                <w:rStyle w:val="Hyperlink"/>
                <w:rFonts w:ascii="Arial" w:hAnsi="Arial" w:cs="Arial"/>
                <w:noProof/>
                <w:lang w:val="en-GB"/>
              </w:rPr>
              <w:t>MPhil by Research, PhD by Research, PhD by Published Works, and Professional Doctorate</w:t>
            </w:r>
            <w:r w:rsidR="00957897">
              <w:rPr>
                <w:noProof/>
                <w:webHidden/>
              </w:rPr>
              <w:tab/>
            </w:r>
            <w:r w:rsidR="00957897">
              <w:rPr>
                <w:noProof/>
                <w:webHidden/>
              </w:rPr>
              <w:fldChar w:fldCharType="begin"/>
            </w:r>
            <w:r w:rsidR="00957897">
              <w:rPr>
                <w:noProof/>
                <w:webHidden/>
              </w:rPr>
              <w:instrText xml:space="preserve"> PAGEREF _Toc495255252 \h </w:instrText>
            </w:r>
            <w:r w:rsidR="00957897">
              <w:rPr>
                <w:noProof/>
                <w:webHidden/>
              </w:rPr>
            </w:r>
            <w:r w:rsidR="00957897">
              <w:rPr>
                <w:noProof/>
                <w:webHidden/>
              </w:rPr>
              <w:fldChar w:fldCharType="separate"/>
            </w:r>
            <w:r w:rsidR="00957897">
              <w:rPr>
                <w:noProof/>
                <w:webHidden/>
              </w:rPr>
              <w:t>46</w:t>
            </w:r>
            <w:r w:rsidR="00957897">
              <w:rPr>
                <w:noProof/>
                <w:webHidden/>
              </w:rPr>
              <w:fldChar w:fldCharType="end"/>
            </w:r>
          </w:hyperlink>
        </w:p>
        <w:p w14:paraId="2A76C3D3" w14:textId="00CD64F5"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53" w:history="1">
            <w:r w:rsidR="00957897" w:rsidRPr="0061040E">
              <w:rPr>
                <w:rStyle w:val="Hyperlink"/>
                <w:rFonts w:ascii="Arial" w:hAnsi="Arial" w:cs="Arial"/>
                <w:noProof/>
              </w:rPr>
              <w:t>10.6.2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The oral examination</w:t>
            </w:r>
            <w:r w:rsidR="00957897">
              <w:rPr>
                <w:noProof/>
                <w:webHidden/>
              </w:rPr>
              <w:tab/>
            </w:r>
            <w:r w:rsidR="00957897">
              <w:rPr>
                <w:noProof/>
                <w:webHidden/>
              </w:rPr>
              <w:fldChar w:fldCharType="begin"/>
            </w:r>
            <w:r w:rsidR="00957897">
              <w:rPr>
                <w:noProof/>
                <w:webHidden/>
              </w:rPr>
              <w:instrText xml:space="preserve"> PAGEREF _Toc495255253 \h </w:instrText>
            </w:r>
            <w:r w:rsidR="00957897">
              <w:rPr>
                <w:noProof/>
                <w:webHidden/>
              </w:rPr>
            </w:r>
            <w:r w:rsidR="00957897">
              <w:rPr>
                <w:noProof/>
                <w:webHidden/>
              </w:rPr>
              <w:fldChar w:fldCharType="separate"/>
            </w:r>
            <w:r w:rsidR="00957897">
              <w:rPr>
                <w:noProof/>
                <w:webHidden/>
              </w:rPr>
              <w:t>47</w:t>
            </w:r>
            <w:r w:rsidR="00957897">
              <w:rPr>
                <w:noProof/>
                <w:webHidden/>
              </w:rPr>
              <w:fldChar w:fldCharType="end"/>
            </w:r>
          </w:hyperlink>
        </w:p>
        <w:p w14:paraId="294341B5" w14:textId="61B39B9F" w:rsidR="00957897" w:rsidRDefault="0031156A">
          <w:pPr>
            <w:pStyle w:val="TOC2"/>
            <w:rPr>
              <w:rFonts w:asciiTheme="minorHAnsi" w:eastAsiaTheme="minorEastAsia" w:hAnsiTheme="minorHAnsi" w:cstheme="minorBidi"/>
              <w:noProof/>
              <w:sz w:val="22"/>
              <w:szCs w:val="22"/>
              <w:lang w:val="en-GB" w:eastAsia="en-GB"/>
            </w:rPr>
          </w:pPr>
          <w:hyperlink w:anchor="_Toc495255254" w:history="1">
            <w:r w:rsidR="00957897" w:rsidRPr="0061040E">
              <w:rPr>
                <w:rStyle w:val="Hyperlink"/>
                <w:rFonts w:ascii="Arial" w:hAnsi="Arial" w:cs="Arial"/>
                <w:noProof/>
              </w:rPr>
              <w:t>10.7</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AFTER THE EXAMINATION</w:t>
            </w:r>
            <w:r w:rsidR="00957897">
              <w:rPr>
                <w:noProof/>
                <w:webHidden/>
              </w:rPr>
              <w:tab/>
            </w:r>
            <w:r w:rsidR="00957897">
              <w:rPr>
                <w:noProof/>
                <w:webHidden/>
              </w:rPr>
              <w:fldChar w:fldCharType="begin"/>
            </w:r>
            <w:r w:rsidR="00957897">
              <w:rPr>
                <w:noProof/>
                <w:webHidden/>
              </w:rPr>
              <w:instrText xml:space="preserve"> PAGEREF _Toc495255254 \h </w:instrText>
            </w:r>
            <w:r w:rsidR="00957897">
              <w:rPr>
                <w:noProof/>
                <w:webHidden/>
              </w:rPr>
            </w:r>
            <w:r w:rsidR="00957897">
              <w:rPr>
                <w:noProof/>
                <w:webHidden/>
              </w:rPr>
              <w:fldChar w:fldCharType="separate"/>
            </w:r>
            <w:r w:rsidR="00957897">
              <w:rPr>
                <w:noProof/>
                <w:webHidden/>
              </w:rPr>
              <w:t>48</w:t>
            </w:r>
            <w:r w:rsidR="00957897">
              <w:rPr>
                <w:noProof/>
                <w:webHidden/>
              </w:rPr>
              <w:fldChar w:fldCharType="end"/>
            </w:r>
          </w:hyperlink>
        </w:p>
        <w:p w14:paraId="143C7E3F" w14:textId="4F50DCE4" w:rsidR="00957897" w:rsidRDefault="0031156A">
          <w:pPr>
            <w:pStyle w:val="TOC3"/>
            <w:tabs>
              <w:tab w:val="left" w:pos="1540"/>
              <w:tab w:val="right" w:leader="dot" w:pos="9016"/>
            </w:tabs>
            <w:rPr>
              <w:rFonts w:asciiTheme="minorHAnsi" w:eastAsiaTheme="minorEastAsia" w:hAnsiTheme="minorHAnsi" w:cstheme="minorBidi"/>
              <w:noProof/>
              <w:sz w:val="22"/>
              <w:szCs w:val="22"/>
              <w:lang w:val="en-GB" w:eastAsia="en-GB"/>
            </w:rPr>
          </w:pPr>
          <w:hyperlink w:anchor="_Toc495255255" w:history="1">
            <w:r w:rsidR="00957897" w:rsidRPr="0061040E">
              <w:rPr>
                <w:rStyle w:val="Hyperlink"/>
                <w:rFonts w:ascii="Arial" w:hAnsi="Arial" w:cs="Arial"/>
                <w:noProof/>
              </w:rPr>
              <w:t>10.7.1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Notes on possible outcomes</w:t>
            </w:r>
            <w:r w:rsidR="00957897">
              <w:rPr>
                <w:noProof/>
                <w:webHidden/>
              </w:rPr>
              <w:tab/>
            </w:r>
            <w:r w:rsidR="00957897">
              <w:rPr>
                <w:noProof/>
                <w:webHidden/>
              </w:rPr>
              <w:fldChar w:fldCharType="begin"/>
            </w:r>
            <w:r w:rsidR="00957897">
              <w:rPr>
                <w:noProof/>
                <w:webHidden/>
              </w:rPr>
              <w:instrText xml:space="preserve"> PAGEREF _Toc495255255 \h </w:instrText>
            </w:r>
            <w:r w:rsidR="00957897">
              <w:rPr>
                <w:noProof/>
                <w:webHidden/>
              </w:rPr>
            </w:r>
            <w:r w:rsidR="00957897">
              <w:rPr>
                <w:noProof/>
                <w:webHidden/>
              </w:rPr>
              <w:fldChar w:fldCharType="separate"/>
            </w:r>
            <w:r w:rsidR="00957897">
              <w:rPr>
                <w:noProof/>
                <w:webHidden/>
              </w:rPr>
              <w:t>49</w:t>
            </w:r>
            <w:r w:rsidR="00957897">
              <w:rPr>
                <w:noProof/>
                <w:webHidden/>
              </w:rPr>
              <w:fldChar w:fldCharType="end"/>
            </w:r>
          </w:hyperlink>
        </w:p>
        <w:p w14:paraId="6FC3E0EB" w14:textId="3CA22303" w:rsidR="00957897" w:rsidRDefault="0031156A">
          <w:pPr>
            <w:pStyle w:val="TOC2"/>
            <w:rPr>
              <w:rFonts w:asciiTheme="minorHAnsi" w:eastAsiaTheme="minorEastAsia" w:hAnsiTheme="minorHAnsi" w:cstheme="minorBidi"/>
              <w:noProof/>
              <w:sz w:val="22"/>
              <w:szCs w:val="22"/>
              <w:lang w:val="en-GB" w:eastAsia="en-GB"/>
            </w:rPr>
          </w:pPr>
          <w:hyperlink w:anchor="_Toc495255256" w:history="1">
            <w:r w:rsidR="00957897" w:rsidRPr="0061040E">
              <w:rPr>
                <w:rStyle w:val="Hyperlink"/>
                <w:rFonts w:ascii="Arial" w:hAnsi="Arial" w:cs="Arial"/>
                <w:noProof/>
              </w:rPr>
              <w:t>10.8</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FORMAL NOTIFICATION OF OUTCOME</w:t>
            </w:r>
            <w:r w:rsidR="00957897">
              <w:rPr>
                <w:noProof/>
                <w:webHidden/>
              </w:rPr>
              <w:tab/>
            </w:r>
            <w:r w:rsidR="00957897">
              <w:rPr>
                <w:noProof/>
                <w:webHidden/>
              </w:rPr>
              <w:fldChar w:fldCharType="begin"/>
            </w:r>
            <w:r w:rsidR="00957897">
              <w:rPr>
                <w:noProof/>
                <w:webHidden/>
              </w:rPr>
              <w:instrText xml:space="preserve"> PAGEREF _Toc495255256 \h </w:instrText>
            </w:r>
            <w:r w:rsidR="00957897">
              <w:rPr>
                <w:noProof/>
                <w:webHidden/>
              </w:rPr>
            </w:r>
            <w:r w:rsidR="00957897">
              <w:rPr>
                <w:noProof/>
                <w:webHidden/>
              </w:rPr>
              <w:fldChar w:fldCharType="separate"/>
            </w:r>
            <w:r w:rsidR="00957897">
              <w:rPr>
                <w:noProof/>
                <w:webHidden/>
              </w:rPr>
              <w:t>51</w:t>
            </w:r>
            <w:r w:rsidR="00957897">
              <w:rPr>
                <w:noProof/>
                <w:webHidden/>
              </w:rPr>
              <w:fldChar w:fldCharType="end"/>
            </w:r>
          </w:hyperlink>
        </w:p>
        <w:p w14:paraId="489893C0" w14:textId="7C918E8B" w:rsidR="00957897" w:rsidRDefault="0031156A">
          <w:pPr>
            <w:pStyle w:val="TOC2"/>
            <w:rPr>
              <w:rFonts w:asciiTheme="minorHAnsi" w:eastAsiaTheme="minorEastAsia" w:hAnsiTheme="minorHAnsi" w:cstheme="minorBidi"/>
              <w:noProof/>
              <w:sz w:val="22"/>
              <w:szCs w:val="22"/>
              <w:lang w:val="en-GB" w:eastAsia="en-GB"/>
            </w:rPr>
          </w:pPr>
          <w:hyperlink w:anchor="_Toc495255257" w:history="1">
            <w:r w:rsidR="00957897" w:rsidRPr="0061040E">
              <w:rPr>
                <w:rStyle w:val="Hyperlink"/>
                <w:rFonts w:ascii="Arial" w:hAnsi="Arial" w:cs="Arial"/>
                <w:noProof/>
              </w:rPr>
              <w:t>10.9</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rPr>
              <w:t>FINAL SUBMISSION OF THESIS</w:t>
            </w:r>
            <w:r w:rsidR="00957897">
              <w:rPr>
                <w:noProof/>
                <w:webHidden/>
              </w:rPr>
              <w:tab/>
            </w:r>
            <w:r w:rsidR="00957897">
              <w:rPr>
                <w:noProof/>
                <w:webHidden/>
              </w:rPr>
              <w:fldChar w:fldCharType="begin"/>
            </w:r>
            <w:r w:rsidR="00957897">
              <w:rPr>
                <w:noProof/>
                <w:webHidden/>
              </w:rPr>
              <w:instrText xml:space="preserve"> PAGEREF _Toc495255257 \h </w:instrText>
            </w:r>
            <w:r w:rsidR="00957897">
              <w:rPr>
                <w:noProof/>
                <w:webHidden/>
              </w:rPr>
            </w:r>
            <w:r w:rsidR="00957897">
              <w:rPr>
                <w:noProof/>
                <w:webHidden/>
              </w:rPr>
              <w:fldChar w:fldCharType="separate"/>
            </w:r>
            <w:r w:rsidR="00957897">
              <w:rPr>
                <w:noProof/>
                <w:webHidden/>
              </w:rPr>
              <w:t>51</w:t>
            </w:r>
            <w:r w:rsidR="00957897">
              <w:rPr>
                <w:noProof/>
                <w:webHidden/>
              </w:rPr>
              <w:fldChar w:fldCharType="end"/>
            </w:r>
          </w:hyperlink>
        </w:p>
        <w:p w14:paraId="20691AAC" w14:textId="6634C3FA"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59" w:history="1">
            <w:r w:rsidR="00957897" w:rsidRPr="0061040E">
              <w:rPr>
                <w:rStyle w:val="Hyperlink"/>
                <w:rFonts w:ascii="Arial" w:hAnsi="Arial" w:cs="Arial"/>
                <w:noProof/>
                <w:lang w:val="en-GB"/>
              </w:rPr>
              <w:t>11.</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ACADEMIC APPEALS, AND COMPLAINTS ABOUT SUPERVISION</w:t>
            </w:r>
            <w:r w:rsidR="00957897">
              <w:rPr>
                <w:noProof/>
                <w:webHidden/>
              </w:rPr>
              <w:tab/>
            </w:r>
            <w:r w:rsidR="00957897">
              <w:rPr>
                <w:noProof/>
                <w:webHidden/>
              </w:rPr>
              <w:fldChar w:fldCharType="begin"/>
            </w:r>
            <w:r w:rsidR="00957897">
              <w:rPr>
                <w:noProof/>
                <w:webHidden/>
              </w:rPr>
              <w:instrText xml:space="preserve"> PAGEREF _Toc495255259 \h </w:instrText>
            </w:r>
            <w:r w:rsidR="00957897">
              <w:rPr>
                <w:noProof/>
                <w:webHidden/>
              </w:rPr>
            </w:r>
            <w:r w:rsidR="00957897">
              <w:rPr>
                <w:noProof/>
                <w:webHidden/>
              </w:rPr>
              <w:fldChar w:fldCharType="separate"/>
            </w:r>
            <w:r w:rsidR="00957897">
              <w:rPr>
                <w:noProof/>
                <w:webHidden/>
              </w:rPr>
              <w:t>51</w:t>
            </w:r>
            <w:r w:rsidR="00957897">
              <w:rPr>
                <w:noProof/>
                <w:webHidden/>
              </w:rPr>
              <w:fldChar w:fldCharType="end"/>
            </w:r>
          </w:hyperlink>
        </w:p>
        <w:p w14:paraId="7B30FDDD" w14:textId="1ACACD10"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60" w:history="1">
            <w:r w:rsidR="00957897" w:rsidRPr="0061040E">
              <w:rPr>
                <w:rStyle w:val="Hyperlink"/>
                <w:rFonts w:ascii="Arial" w:hAnsi="Arial" w:cs="Arial"/>
                <w:noProof/>
                <w:lang w:val="en-GB"/>
              </w:rPr>
              <w:t>12.</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UNFAIR PRACTICE IN RESEARCH DEGREES</w:t>
            </w:r>
            <w:r w:rsidR="00957897">
              <w:rPr>
                <w:noProof/>
                <w:webHidden/>
              </w:rPr>
              <w:tab/>
            </w:r>
            <w:r w:rsidR="00957897">
              <w:rPr>
                <w:noProof/>
                <w:webHidden/>
              </w:rPr>
              <w:fldChar w:fldCharType="begin"/>
            </w:r>
            <w:r w:rsidR="00957897">
              <w:rPr>
                <w:noProof/>
                <w:webHidden/>
              </w:rPr>
              <w:instrText xml:space="preserve"> PAGEREF _Toc495255260 \h </w:instrText>
            </w:r>
            <w:r w:rsidR="00957897">
              <w:rPr>
                <w:noProof/>
                <w:webHidden/>
              </w:rPr>
            </w:r>
            <w:r w:rsidR="00957897">
              <w:rPr>
                <w:noProof/>
                <w:webHidden/>
              </w:rPr>
              <w:fldChar w:fldCharType="separate"/>
            </w:r>
            <w:r w:rsidR="00957897">
              <w:rPr>
                <w:noProof/>
                <w:webHidden/>
              </w:rPr>
              <w:t>51</w:t>
            </w:r>
            <w:r w:rsidR="00957897">
              <w:rPr>
                <w:noProof/>
                <w:webHidden/>
              </w:rPr>
              <w:fldChar w:fldCharType="end"/>
            </w:r>
          </w:hyperlink>
        </w:p>
        <w:p w14:paraId="21880F22" w14:textId="2F98D642" w:rsidR="00957897" w:rsidRDefault="0031156A">
          <w:pPr>
            <w:pStyle w:val="TOC1"/>
            <w:tabs>
              <w:tab w:val="left" w:pos="709"/>
              <w:tab w:val="right" w:leader="dot" w:pos="9016"/>
            </w:tabs>
            <w:rPr>
              <w:rFonts w:asciiTheme="minorHAnsi" w:eastAsiaTheme="minorEastAsia" w:hAnsiTheme="minorHAnsi" w:cstheme="minorBidi"/>
              <w:noProof/>
              <w:sz w:val="22"/>
              <w:szCs w:val="22"/>
              <w:lang w:val="en-GB" w:eastAsia="en-GB"/>
            </w:rPr>
          </w:pPr>
          <w:hyperlink w:anchor="_Toc495255261" w:history="1">
            <w:r w:rsidR="00957897" w:rsidRPr="0061040E">
              <w:rPr>
                <w:rStyle w:val="Hyperlink"/>
                <w:rFonts w:ascii="Arial" w:hAnsi="Arial" w:cs="Arial"/>
                <w:noProof/>
                <w:lang w:val="en-GB"/>
              </w:rPr>
              <w:t>13.</w:t>
            </w:r>
            <w:r w:rsidR="00957897">
              <w:rPr>
                <w:rFonts w:asciiTheme="minorHAnsi" w:eastAsiaTheme="minorEastAsia" w:hAnsiTheme="minorHAnsi" w:cstheme="minorBidi"/>
                <w:noProof/>
                <w:sz w:val="22"/>
                <w:szCs w:val="22"/>
                <w:lang w:val="en-GB" w:eastAsia="en-GB"/>
              </w:rPr>
              <w:tab/>
            </w:r>
            <w:r w:rsidR="00957897" w:rsidRPr="0061040E">
              <w:rPr>
                <w:rStyle w:val="Hyperlink"/>
                <w:rFonts w:ascii="Arial" w:hAnsi="Arial" w:cs="Arial"/>
                <w:noProof/>
                <w:lang w:val="en-GB"/>
              </w:rPr>
              <w:t>REVIEW OF POSTGRADUATE RESEARCH DEGREE CANDIDATURE DECISIONS BY DEAN OF QUALITY AND STANDARDS</w:t>
            </w:r>
            <w:r w:rsidR="00957897">
              <w:rPr>
                <w:noProof/>
                <w:webHidden/>
              </w:rPr>
              <w:tab/>
            </w:r>
            <w:r w:rsidR="00957897">
              <w:rPr>
                <w:noProof/>
                <w:webHidden/>
              </w:rPr>
              <w:fldChar w:fldCharType="begin"/>
            </w:r>
            <w:r w:rsidR="00957897">
              <w:rPr>
                <w:noProof/>
                <w:webHidden/>
              </w:rPr>
              <w:instrText xml:space="preserve"> PAGEREF _Toc495255261 \h </w:instrText>
            </w:r>
            <w:r w:rsidR="00957897">
              <w:rPr>
                <w:noProof/>
                <w:webHidden/>
              </w:rPr>
            </w:r>
            <w:r w:rsidR="00957897">
              <w:rPr>
                <w:noProof/>
                <w:webHidden/>
              </w:rPr>
              <w:fldChar w:fldCharType="separate"/>
            </w:r>
            <w:r w:rsidR="00957897">
              <w:rPr>
                <w:noProof/>
                <w:webHidden/>
              </w:rPr>
              <w:t>51</w:t>
            </w:r>
            <w:r w:rsidR="00957897">
              <w:rPr>
                <w:noProof/>
                <w:webHidden/>
              </w:rPr>
              <w:fldChar w:fldCharType="end"/>
            </w:r>
          </w:hyperlink>
        </w:p>
        <w:p w14:paraId="69E17F65" w14:textId="7DA47FA5" w:rsidR="00E776C2" w:rsidRDefault="00E776C2">
          <w:r>
            <w:rPr>
              <w:b/>
              <w:bCs/>
              <w:noProof/>
            </w:rPr>
            <w:fldChar w:fldCharType="end"/>
          </w:r>
        </w:p>
      </w:sdtContent>
    </w:sdt>
    <w:p w14:paraId="0AE13317" w14:textId="77777777" w:rsidR="004D74B1" w:rsidRDefault="004D74B1">
      <w:pPr>
        <w:spacing w:after="160" w:line="259" w:lineRule="auto"/>
        <w:rPr>
          <w:rFonts w:ascii="Arial" w:eastAsiaTheme="majorEastAsia" w:hAnsi="Arial" w:cs="Arial"/>
          <w:b/>
          <w:color w:val="000000" w:themeColor="text1"/>
          <w:sz w:val="22"/>
          <w:szCs w:val="22"/>
          <w:lang w:val="en-GB"/>
        </w:rPr>
      </w:pPr>
      <w:r>
        <w:rPr>
          <w:rFonts w:ascii="Arial" w:hAnsi="Arial" w:cs="Arial"/>
          <w:b/>
          <w:color w:val="000000" w:themeColor="text1"/>
          <w:sz w:val="22"/>
          <w:szCs w:val="22"/>
          <w:lang w:val="en-GB"/>
        </w:rPr>
        <w:br w:type="page"/>
      </w:r>
    </w:p>
    <w:p w14:paraId="7C71B452" w14:textId="77777777" w:rsidR="004D74B1" w:rsidRDefault="004D74B1" w:rsidP="004D74B1">
      <w:pPr>
        <w:pStyle w:val="Heading1"/>
        <w:ind w:left="567"/>
        <w:rPr>
          <w:rFonts w:ascii="Arial" w:hAnsi="Arial" w:cs="Arial"/>
          <w:b/>
          <w:color w:val="000000" w:themeColor="text1"/>
          <w:sz w:val="22"/>
          <w:szCs w:val="22"/>
          <w:lang w:val="en-GB"/>
        </w:rPr>
      </w:pPr>
    </w:p>
    <w:p w14:paraId="311FAC1F" w14:textId="77777777" w:rsidR="00193555" w:rsidRPr="00F3526A" w:rsidRDefault="001F0C89" w:rsidP="00F11169">
      <w:pPr>
        <w:pStyle w:val="Heading1"/>
        <w:numPr>
          <w:ilvl w:val="0"/>
          <w:numId w:val="20"/>
        </w:numPr>
        <w:spacing w:before="0"/>
        <w:ind w:left="567" w:hanging="567"/>
        <w:rPr>
          <w:rFonts w:ascii="Arial" w:hAnsi="Arial" w:cs="Arial"/>
          <w:b/>
          <w:color w:val="000000" w:themeColor="text1"/>
          <w:sz w:val="22"/>
          <w:szCs w:val="22"/>
          <w:lang w:val="en-GB"/>
        </w:rPr>
      </w:pPr>
      <w:bookmarkStart w:id="1" w:name="_Toc495255173"/>
      <w:r w:rsidRPr="00F3526A">
        <w:rPr>
          <w:rFonts w:ascii="Arial" w:hAnsi="Arial" w:cs="Arial"/>
          <w:b/>
          <w:color w:val="000000" w:themeColor="text1"/>
          <w:sz w:val="22"/>
          <w:szCs w:val="22"/>
          <w:lang w:val="en-GB"/>
        </w:rPr>
        <w:t>INTRODUCTION</w:t>
      </w:r>
      <w:bookmarkEnd w:id="1"/>
    </w:p>
    <w:p w14:paraId="271ADE55" w14:textId="77777777" w:rsidR="00811ADF" w:rsidRPr="001F0C89" w:rsidRDefault="00811ADF" w:rsidP="001F0C89">
      <w:pPr>
        <w:keepNext/>
        <w:jc w:val="both"/>
        <w:rPr>
          <w:rFonts w:ascii="Arial" w:hAnsi="Arial" w:cs="Arial"/>
          <w:b/>
          <w:sz w:val="22"/>
          <w:szCs w:val="22"/>
          <w:lang w:val="en-GB"/>
        </w:rPr>
      </w:pPr>
    </w:p>
    <w:p w14:paraId="4CD017C7" w14:textId="7EC4FF27" w:rsidR="00193555" w:rsidRDefault="00193555" w:rsidP="00193555">
      <w:pPr>
        <w:keepNext/>
        <w:jc w:val="both"/>
        <w:rPr>
          <w:rFonts w:ascii="Arial" w:hAnsi="Arial" w:cs="Arial"/>
          <w:sz w:val="22"/>
          <w:szCs w:val="22"/>
          <w:lang w:val="en-GB"/>
        </w:rPr>
      </w:pPr>
      <w:r w:rsidRPr="00BA62F5">
        <w:rPr>
          <w:rFonts w:ascii="Arial" w:hAnsi="Arial" w:cs="Arial"/>
          <w:sz w:val="22"/>
          <w:szCs w:val="22"/>
          <w:lang w:val="en-GB"/>
        </w:rPr>
        <w:t xml:space="preserve">This Code of Practice for Research Degrees sets out the policies and procedures of the University of Wales Trinity Saint David </w:t>
      </w:r>
      <w:r w:rsidR="00AA5B1E">
        <w:rPr>
          <w:rFonts w:ascii="Arial" w:hAnsi="Arial" w:cs="Arial"/>
          <w:sz w:val="22"/>
          <w:szCs w:val="22"/>
          <w:lang w:val="en-GB"/>
        </w:rPr>
        <w:t xml:space="preserve">(hereafter the University or UWTSD) </w:t>
      </w:r>
      <w:r w:rsidRPr="00BA62F5">
        <w:rPr>
          <w:rFonts w:ascii="Arial" w:hAnsi="Arial" w:cs="Arial"/>
          <w:sz w:val="22"/>
          <w:szCs w:val="22"/>
          <w:lang w:val="en-GB"/>
        </w:rPr>
        <w:t xml:space="preserve">related to all research degrees offered by the University. These include </w:t>
      </w:r>
      <w:r>
        <w:rPr>
          <w:rFonts w:ascii="Arial" w:hAnsi="Arial" w:cs="Arial"/>
          <w:sz w:val="22"/>
          <w:szCs w:val="22"/>
          <w:lang w:val="en-GB"/>
        </w:rPr>
        <w:t>the</w:t>
      </w:r>
      <w:r w:rsidRPr="00BA62F5">
        <w:rPr>
          <w:rFonts w:ascii="Arial" w:hAnsi="Arial" w:cs="Arial"/>
          <w:sz w:val="22"/>
          <w:szCs w:val="22"/>
          <w:lang w:val="en-GB"/>
        </w:rPr>
        <w:t xml:space="preserve"> PhD by Research,</w:t>
      </w:r>
      <w:r>
        <w:rPr>
          <w:rFonts w:ascii="Arial" w:hAnsi="Arial" w:cs="Arial"/>
          <w:sz w:val="22"/>
          <w:szCs w:val="22"/>
          <w:lang w:val="en-GB"/>
        </w:rPr>
        <w:t xml:space="preserve"> the MPhil by Research, </w:t>
      </w:r>
      <w:r w:rsidR="005831D5">
        <w:rPr>
          <w:rFonts w:ascii="Arial" w:hAnsi="Arial" w:cs="Arial"/>
          <w:sz w:val="22"/>
          <w:szCs w:val="22"/>
          <w:lang w:val="en-GB"/>
        </w:rPr>
        <w:t xml:space="preserve">the MA by Research / MSc by Research, </w:t>
      </w:r>
      <w:r w:rsidRPr="00BA62F5">
        <w:rPr>
          <w:rFonts w:ascii="Arial" w:hAnsi="Arial" w:cs="Arial"/>
          <w:sz w:val="22"/>
          <w:szCs w:val="22"/>
          <w:lang w:val="en-GB"/>
        </w:rPr>
        <w:t xml:space="preserve">all Professional Doctorates, </w:t>
      </w:r>
      <w:r>
        <w:rPr>
          <w:rFonts w:ascii="Arial" w:hAnsi="Arial" w:cs="Arial"/>
          <w:sz w:val="22"/>
          <w:szCs w:val="22"/>
          <w:lang w:val="en-GB"/>
        </w:rPr>
        <w:t xml:space="preserve">all MRes programmes of study, </w:t>
      </w:r>
      <w:r w:rsidRPr="00BA62F5">
        <w:rPr>
          <w:rFonts w:ascii="Arial" w:hAnsi="Arial" w:cs="Arial"/>
          <w:sz w:val="22"/>
          <w:szCs w:val="22"/>
          <w:lang w:val="en-GB"/>
        </w:rPr>
        <w:t xml:space="preserve">and the PhD by Published Works. The Code of Practice </w:t>
      </w:r>
      <w:r>
        <w:rPr>
          <w:rFonts w:ascii="Arial" w:hAnsi="Arial" w:cs="Arial"/>
          <w:sz w:val="22"/>
          <w:szCs w:val="22"/>
          <w:lang w:val="en-GB"/>
        </w:rPr>
        <w:t xml:space="preserve">for Research Degrees </w:t>
      </w:r>
      <w:r w:rsidRPr="00BA62F5">
        <w:rPr>
          <w:rFonts w:ascii="Arial" w:hAnsi="Arial" w:cs="Arial"/>
          <w:sz w:val="22"/>
          <w:szCs w:val="22"/>
          <w:lang w:val="en-GB"/>
        </w:rPr>
        <w:t>also applies to collaborative partner institutions with research degrees provision. This Code of Practice for Research Degrees applies to all research degrees students</w:t>
      </w:r>
      <w:r w:rsidR="00EE375F">
        <w:rPr>
          <w:rFonts w:ascii="Arial" w:hAnsi="Arial" w:cs="Arial"/>
          <w:sz w:val="22"/>
          <w:szCs w:val="22"/>
          <w:lang w:val="en-GB"/>
        </w:rPr>
        <w:t xml:space="preserve"> registered for UWTSD awards. For students registered for a </w:t>
      </w:r>
      <w:r w:rsidRPr="00BA62F5">
        <w:rPr>
          <w:rFonts w:ascii="Arial" w:hAnsi="Arial" w:cs="Arial"/>
          <w:sz w:val="22"/>
          <w:szCs w:val="22"/>
          <w:lang w:val="en-GB"/>
        </w:rPr>
        <w:t>U</w:t>
      </w:r>
      <w:r>
        <w:rPr>
          <w:rFonts w:ascii="Arial" w:hAnsi="Arial" w:cs="Arial"/>
          <w:sz w:val="22"/>
          <w:szCs w:val="22"/>
          <w:lang w:val="en-GB"/>
        </w:rPr>
        <w:t xml:space="preserve">niversity of </w:t>
      </w:r>
      <w:r w:rsidRPr="00BA62F5">
        <w:rPr>
          <w:rFonts w:ascii="Arial" w:hAnsi="Arial" w:cs="Arial"/>
          <w:sz w:val="22"/>
          <w:szCs w:val="22"/>
          <w:lang w:val="en-GB"/>
        </w:rPr>
        <w:t>W</w:t>
      </w:r>
      <w:r>
        <w:rPr>
          <w:rFonts w:ascii="Arial" w:hAnsi="Arial" w:cs="Arial"/>
          <w:sz w:val="22"/>
          <w:szCs w:val="22"/>
          <w:lang w:val="en-GB"/>
        </w:rPr>
        <w:t>ales</w:t>
      </w:r>
      <w:r w:rsidRPr="00BA62F5">
        <w:rPr>
          <w:rFonts w:ascii="Arial" w:hAnsi="Arial" w:cs="Arial"/>
          <w:sz w:val="22"/>
          <w:szCs w:val="22"/>
          <w:lang w:val="en-GB"/>
        </w:rPr>
        <w:t xml:space="preserve"> </w:t>
      </w:r>
      <w:r w:rsidR="00EE375F">
        <w:rPr>
          <w:rFonts w:ascii="Arial" w:hAnsi="Arial" w:cs="Arial"/>
          <w:sz w:val="22"/>
          <w:szCs w:val="22"/>
          <w:lang w:val="en-GB"/>
        </w:rPr>
        <w:t>award</w:t>
      </w:r>
      <w:r w:rsidRPr="00BA62F5">
        <w:rPr>
          <w:rFonts w:ascii="Arial" w:hAnsi="Arial" w:cs="Arial"/>
          <w:sz w:val="22"/>
          <w:szCs w:val="22"/>
          <w:lang w:val="en-GB"/>
        </w:rPr>
        <w:t xml:space="preserve">, </w:t>
      </w:r>
      <w:r w:rsidR="00EE375F">
        <w:rPr>
          <w:rFonts w:ascii="Arial" w:hAnsi="Arial" w:cs="Arial"/>
          <w:sz w:val="22"/>
          <w:szCs w:val="22"/>
          <w:lang w:val="en-GB"/>
        </w:rPr>
        <w:t>please refer to the U</w:t>
      </w:r>
      <w:r>
        <w:rPr>
          <w:rFonts w:ascii="Arial" w:hAnsi="Arial" w:cs="Arial"/>
          <w:sz w:val="22"/>
          <w:szCs w:val="22"/>
          <w:lang w:val="en-GB"/>
        </w:rPr>
        <w:t xml:space="preserve">niversity of </w:t>
      </w:r>
      <w:r w:rsidRPr="00BA62F5">
        <w:rPr>
          <w:rFonts w:ascii="Arial" w:hAnsi="Arial" w:cs="Arial"/>
          <w:sz w:val="22"/>
          <w:szCs w:val="22"/>
          <w:lang w:val="en-GB"/>
        </w:rPr>
        <w:t>W</w:t>
      </w:r>
      <w:r>
        <w:rPr>
          <w:rFonts w:ascii="Arial" w:hAnsi="Arial" w:cs="Arial"/>
          <w:sz w:val="22"/>
          <w:szCs w:val="22"/>
          <w:lang w:val="en-GB"/>
        </w:rPr>
        <w:t>ales</w:t>
      </w:r>
      <w:r w:rsidR="00EE375F">
        <w:rPr>
          <w:rFonts w:ascii="Arial" w:hAnsi="Arial" w:cs="Arial"/>
          <w:sz w:val="22"/>
          <w:szCs w:val="22"/>
          <w:lang w:val="en-GB"/>
        </w:rPr>
        <w:t>’ Common Academic Framework for Research Degrees.</w:t>
      </w:r>
      <w:r>
        <w:rPr>
          <w:rFonts w:ascii="Arial" w:hAnsi="Arial" w:cs="Arial"/>
          <w:sz w:val="22"/>
          <w:szCs w:val="22"/>
          <w:lang w:val="en-GB"/>
        </w:rPr>
        <w:t xml:space="preserve">  </w:t>
      </w:r>
    </w:p>
    <w:p w14:paraId="662D1045" w14:textId="77777777" w:rsidR="00193555" w:rsidRDefault="00193555" w:rsidP="00193555">
      <w:pPr>
        <w:keepNext/>
        <w:jc w:val="both"/>
        <w:rPr>
          <w:rFonts w:ascii="Arial" w:hAnsi="Arial" w:cs="Arial"/>
          <w:sz w:val="22"/>
          <w:szCs w:val="22"/>
          <w:lang w:val="en-GB"/>
        </w:rPr>
      </w:pPr>
    </w:p>
    <w:p w14:paraId="69D6253E" w14:textId="10DEEADA" w:rsidR="00193555" w:rsidRDefault="00193555" w:rsidP="00193555">
      <w:pPr>
        <w:keepNext/>
        <w:jc w:val="both"/>
        <w:rPr>
          <w:rFonts w:ascii="Arial" w:hAnsi="Arial" w:cs="Arial"/>
          <w:sz w:val="22"/>
          <w:szCs w:val="22"/>
          <w:lang w:val="en-GB"/>
        </w:rPr>
      </w:pPr>
      <w:r w:rsidRPr="00BA62F5">
        <w:rPr>
          <w:rFonts w:ascii="Arial" w:hAnsi="Arial" w:cs="Arial"/>
          <w:sz w:val="22"/>
          <w:szCs w:val="22"/>
          <w:lang w:val="en-GB"/>
        </w:rPr>
        <w:t>It is intended to provide information to members of academic staff, research degrees students, administrators</w:t>
      </w:r>
      <w:r>
        <w:rPr>
          <w:rFonts w:ascii="Arial" w:hAnsi="Arial" w:cs="Arial"/>
          <w:sz w:val="22"/>
          <w:szCs w:val="22"/>
          <w:lang w:val="en-GB"/>
        </w:rPr>
        <w:t>,</w:t>
      </w:r>
      <w:r w:rsidRPr="00BA62F5">
        <w:rPr>
          <w:rFonts w:ascii="Arial" w:hAnsi="Arial" w:cs="Arial"/>
          <w:sz w:val="22"/>
          <w:szCs w:val="22"/>
          <w:lang w:val="en-GB"/>
        </w:rPr>
        <w:t xml:space="preserve"> and members of examining boards. Together with the regulations contained</w:t>
      </w:r>
      <w:r w:rsidR="005831D5">
        <w:rPr>
          <w:rFonts w:ascii="Arial" w:hAnsi="Arial" w:cs="Arial"/>
          <w:sz w:val="22"/>
          <w:szCs w:val="22"/>
          <w:lang w:val="en-GB"/>
        </w:rPr>
        <w:t xml:space="preserve"> in</w:t>
      </w:r>
      <w:r w:rsidRPr="00BA62F5">
        <w:rPr>
          <w:rFonts w:ascii="Arial" w:hAnsi="Arial" w:cs="Arial"/>
          <w:sz w:val="22"/>
          <w:szCs w:val="22"/>
          <w:lang w:val="en-GB"/>
        </w:rPr>
        <w:t xml:space="preserve"> the Academic Quality Handbook </w:t>
      </w:r>
      <w:r w:rsidR="000171D2">
        <w:rPr>
          <w:rFonts w:ascii="Arial" w:hAnsi="Arial" w:cs="Arial"/>
          <w:sz w:val="22"/>
          <w:szCs w:val="22"/>
          <w:lang w:val="en-GB"/>
        </w:rPr>
        <w:t>2018</w:t>
      </w:r>
      <w:r w:rsidR="00822973">
        <w:rPr>
          <w:rFonts w:ascii="Arial" w:hAnsi="Arial" w:cs="Arial"/>
          <w:sz w:val="22"/>
          <w:szCs w:val="22"/>
          <w:lang w:val="en-GB"/>
        </w:rPr>
        <w:t>/19</w:t>
      </w:r>
      <w:r w:rsidR="000171D2">
        <w:rPr>
          <w:rFonts w:ascii="Arial" w:hAnsi="Arial" w:cs="Arial"/>
          <w:sz w:val="22"/>
          <w:szCs w:val="22"/>
          <w:lang w:val="en-GB"/>
        </w:rPr>
        <w:t xml:space="preserve"> </w:t>
      </w:r>
      <w:r w:rsidRPr="00BA62F5">
        <w:rPr>
          <w:rFonts w:ascii="Arial" w:hAnsi="Arial" w:cs="Arial"/>
          <w:sz w:val="22"/>
          <w:szCs w:val="22"/>
          <w:lang w:val="en-GB"/>
        </w:rPr>
        <w:t>(see Chapters 7, 8, 9</w:t>
      </w:r>
      <w:r>
        <w:rPr>
          <w:rFonts w:ascii="Arial" w:hAnsi="Arial" w:cs="Arial"/>
          <w:sz w:val="22"/>
          <w:szCs w:val="22"/>
          <w:lang w:val="en-GB"/>
        </w:rPr>
        <w:t xml:space="preserve"> and 10</w:t>
      </w:r>
      <w:r w:rsidRPr="00BA62F5">
        <w:rPr>
          <w:rFonts w:ascii="Arial" w:hAnsi="Arial" w:cs="Arial"/>
          <w:sz w:val="22"/>
          <w:szCs w:val="22"/>
          <w:lang w:val="en-GB"/>
        </w:rPr>
        <w:t>), it forms the framework for</w:t>
      </w:r>
      <w:r>
        <w:rPr>
          <w:rFonts w:ascii="Arial" w:hAnsi="Arial" w:cs="Arial"/>
          <w:sz w:val="22"/>
          <w:szCs w:val="22"/>
          <w:lang w:val="en-GB"/>
        </w:rPr>
        <w:t xml:space="preserve"> the management of research degrees.</w:t>
      </w:r>
    </w:p>
    <w:p w14:paraId="575FB73B" w14:textId="77777777" w:rsidR="00193555" w:rsidRDefault="00193555" w:rsidP="00193555">
      <w:pPr>
        <w:keepNext/>
        <w:jc w:val="both"/>
        <w:rPr>
          <w:rFonts w:ascii="Arial" w:hAnsi="Arial" w:cs="Arial"/>
          <w:sz w:val="22"/>
          <w:szCs w:val="22"/>
          <w:lang w:val="en-GB"/>
        </w:rPr>
      </w:pPr>
    </w:p>
    <w:p w14:paraId="0E052801" w14:textId="5B967B93" w:rsidR="00193555" w:rsidRDefault="00193555" w:rsidP="00193555">
      <w:pPr>
        <w:keepNext/>
        <w:jc w:val="both"/>
        <w:rPr>
          <w:rFonts w:ascii="Arial" w:hAnsi="Arial" w:cs="Arial"/>
          <w:sz w:val="22"/>
          <w:szCs w:val="22"/>
          <w:lang w:val="en-GB"/>
        </w:rPr>
      </w:pPr>
      <w:r>
        <w:rPr>
          <w:rFonts w:ascii="Arial" w:hAnsi="Arial" w:cs="Arial"/>
          <w:sz w:val="22"/>
          <w:szCs w:val="22"/>
          <w:lang w:val="en-GB"/>
        </w:rPr>
        <w:t>The</w:t>
      </w:r>
      <w:r w:rsidR="001F0C89">
        <w:rPr>
          <w:rFonts w:ascii="Arial" w:hAnsi="Arial" w:cs="Arial"/>
          <w:sz w:val="22"/>
          <w:szCs w:val="22"/>
          <w:lang w:val="en-GB"/>
        </w:rPr>
        <w:t xml:space="preserve"> Code of Pract</w:t>
      </w:r>
      <w:r>
        <w:rPr>
          <w:rFonts w:ascii="Arial" w:hAnsi="Arial" w:cs="Arial"/>
          <w:sz w:val="22"/>
          <w:szCs w:val="22"/>
          <w:lang w:val="en-GB"/>
        </w:rPr>
        <w:t xml:space="preserve">ice for Research Degrees contains a range of policies and procedures, which should be treated as having regulatory authority subordinate to the Research Degree Regulations set out in Chapter 8 of the Academic Quality Handbook </w:t>
      </w:r>
      <w:r w:rsidR="00822973">
        <w:rPr>
          <w:rFonts w:ascii="Arial" w:hAnsi="Arial" w:cs="Arial"/>
          <w:sz w:val="22"/>
          <w:szCs w:val="22"/>
          <w:lang w:val="en-GB"/>
        </w:rPr>
        <w:t>2018/19</w:t>
      </w:r>
      <w:r>
        <w:rPr>
          <w:rFonts w:ascii="Arial" w:hAnsi="Arial" w:cs="Arial"/>
          <w:sz w:val="22"/>
          <w:szCs w:val="22"/>
          <w:lang w:val="en-GB"/>
        </w:rPr>
        <w:t xml:space="preserve">. </w:t>
      </w:r>
    </w:p>
    <w:p w14:paraId="76DC7278" w14:textId="77777777" w:rsidR="00193555" w:rsidRPr="00BA62F5" w:rsidRDefault="00193555" w:rsidP="00193555">
      <w:pPr>
        <w:keepNext/>
        <w:jc w:val="both"/>
        <w:rPr>
          <w:rFonts w:ascii="Arial" w:hAnsi="Arial" w:cs="Arial"/>
          <w:sz w:val="22"/>
          <w:szCs w:val="22"/>
          <w:lang w:val="en-GB"/>
        </w:rPr>
      </w:pPr>
    </w:p>
    <w:p w14:paraId="02206A12" w14:textId="77777777" w:rsidR="00193555" w:rsidRPr="00193555" w:rsidRDefault="00193555" w:rsidP="00193555">
      <w:pPr>
        <w:keepNext/>
        <w:jc w:val="both"/>
        <w:rPr>
          <w:rFonts w:ascii="Arial" w:hAnsi="Arial" w:cs="Arial"/>
          <w:sz w:val="22"/>
          <w:szCs w:val="22"/>
          <w:lang w:val="en-GB"/>
        </w:rPr>
      </w:pPr>
      <w:r w:rsidRPr="00193555">
        <w:rPr>
          <w:rFonts w:ascii="Arial" w:hAnsi="Arial" w:cs="Arial"/>
          <w:sz w:val="22"/>
          <w:szCs w:val="22"/>
          <w:lang w:val="en-GB"/>
        </w:rPr>
        <w:t>The code has been drawn up after consulting various documents published externally, including:</w:t>
      </w:r>
    </w:p>
    <w:p w14:paraId="3091ED69" w14:textId="77777777" w:rsidR="00193555" w:rsidRPr="00193555" w:rsidRDefault="00193555" w:rsidP="00193555">
      <w:pPr>
        <w:keepNext/>
        <w:jc w:val="both"/>
        <w:rPr>
          <w:rFonts w:ascii="Arial" w:hAnsi="Arial" w:cs="Arial"/>
          <w:sz w:val="22"/>
          <w:szCs w:val="22"/>
          <w:lang w:val="en-GB"/>
        </w:rPr>
      </w:pPr>
    </w:p>
    <w:p w14:paraId="694DA9D0" w14:textId="77777777" w:rsidR="00193555" w:rsidRPr="00AA5B1E" w:rsidRDefault="00AA5B1E" w:rsidP="00F11169">
      <w:pPr>
        <w:pStyle w:val="ListParagraph"/>
        <w:keepNext/>
        <w:numPr>
          <w:ilvl w:val="0"/>
          <w:numId w:val="3"/>
        </w:numPr>
        <w:jc w:val="both"/>
        <w:rPr>
          <w:rFonts w:ascii="Arial" w:hAnsi="Arial" w:cs="Arial"/>
          <w:sz w:val="22"/>
          <w:szCs w:val="22"/>
        </w:rPr>
      </w:pPr>
      <w:r w:rsidRPr="00AA5B1E">
        <w:rPr>
          <w:rFonts w:ascii="Arial" w:hAnsi="Arial" w:cs="Arial"/>
          <w:sz w:val="22"/>
          <w:szCs w:val="22"/>
        </w:rPr>
        <w:t xml:space="preserve">QAA </w:t>
      </w:r>
      <w:r w:rsidR="00193555" w:rsidRPr="00AA5B1E">
        <w:rPr>
          <w:rFonts w:ascii="Arial" w:hAnsi="Arial" w:cs="Arial"/>
          <w:sz w:val="22"/>
          <w:szCs w:val="22"/>
        </w:rPr>
        <w:t>Quality Code – Chapter B11 – research degrees;</w:t>
      </w:r>
    </w:p>
    <w:p w14:paraId="63788B25" w14:textId="77777777" w:rsidR="00193555" w:rsidRPr="00193555" w:rsidRDefault="00193555" w:rsidP="00F11169">
      <w:pPr>
        <w:pStyle w:val="ListParagraph"/>
        <w:keepNext/>
        <w:numPr>
          <w:ilvl w:val="0"/>
          <w:numId w:val="3"/>
        </w:numPr>
        <w:jc w:val="both"/>
        <w:rPr>
          <w:rFonts w:ascii="Arial" w:hAnsi="Arial" w:cs="Arial"/>
          <w:sz w:val="22"/>
          <w:szCs w:val="22"/>
        </w:rPr>
      </w:pPr>
      <w:r w:rsidRPr="00193555">
        <w:rPr>
          <w:rFonts w:ascii="Arial" w:hAnsi="Arial" w:cs="Arial"/>
          <w:sz w:val="22"/>
          <w:szCs w:val="22"/>
        </w:rPr>
        <w:t>HEFCE October 2002 report “Improving standards in research degrees programmes”;</w:t>
      </w:r>
    </w:p>
    <w:p w14:paraId="227EEA94" w14:textId="77777777" w:rsidR="00193555" w:rsidRPr="00193555" w:rsidRDefault="00193555" w:rsidP="00F11169">
      <w:pPr>
        <w:pStyle w:val="ListParagraph"/>
        <w:keepNext/>
        <w:numPr>
          <w:ilvl w:val="0"/>
          <w:numId w:val="3"/>
        </w:numPr>
        <w:jc w:val="both"/>
        <w:rPr>
          <w:rFonts w:ascii="Arial" w:hAnsi="Arial" w:cs="Arial"/>
          <w:sz w:val="22"/>
          <w:szCs w:val="22"/>
        </w:rPr>
      </w:pPr>
      <w:r w:rsidRPr="00193555">
        <w:rPr>
          <w:rFonts w:ascii="Arial" w:hAnsi="Arial" w:cs="Arial"/>
          <w:sz w:val="22"/>
          <w:szCs w:val="22"/>
        </w:rPr>
        <w:t>SET for Success;</w:t>
      </w:r>
    </w:p>
    <w:p w14:paraId="79F9E4F6" w14:textId="77777777" w:rsidR="00193555" w:rsidRPr="00193555" w:rsidRDefault="00193555" w:rsidP="00F11169">
      <w:pPr>
        <w:pStyle w:val="ListParagraph"/>
        <w:keepNext/>
        <w:numPr>
          <w:ilvl w:val="0"/>
          <w:numId w:val="3"/>
        </w:numPr>
        <w:jc w:val="both"/>
        <w:rPr>
          <w:rFonts w:ascii="Arial" w:hAnsi="Arial" w:cs="Arial"/>
          <w:sz w:val="22"/>
          <w:szCs w:val="22"/>
        </w:rPr>
      </w:pPr>
      <w:r w:rsidRPr="00193555">
        <w:rPr>
          <w:rFonts w:ascii="Arial" w:hAnsi="Arial" w:cs="Arial"/>
          <w:sz w:val="22"/>
          <w:szCs w:val="22"/>
        </w:rPr>
        <w:t>Credit and Qualifications Framework for Wales;</w:t>
      </w:r>
    </w:p>
    <w:p w14:paraId="02D1B03A" w14:textId="77777777" w:rsidR="00193555" w:rsidRPr="00193555" w:rsidRDefault="00193555" w:rsidP="00F11169">
      <w:pPr>
        <w:pStyle w:val="ListParagraph"/>
        <w:keepNext/>
        <w:numPr>
          <w:ilvl w:val="0"/>
          <w:numId w:val="3"/>
        </w:numPr>
        <w:jc w:val="both"/>
        <w:rPr>
          <w:rFonts w:ascii="Arial" w:hAnsi="Arial" w:cs="Arial"/>
          <w:sz w:val="22"/>
          <w:szCs w:val="22"/>
        </w:rPr>
      </w:pPr>
      <w:r w:rsidRPr="00193555">
        <w:rPr>
          <w:rFonts w:ascii="Arial" w:hAnsi="Arial" w:cs="Arial"/>
          <w:sz w:val="22"/>
          <w:szCs w:val="22"/>
        </w:rPr>
        <w:t>NQA Standards and Guidelines for Quality Assurance;</w:t>
      </w:r>
    </w:p>
    <w:p w14:paraId="4162421D" w14:textId="77777777" w:rsidR="00193555" w:rsidRPr="00193555" w:rsidRDefault="00193555" w:rsidP="00F11169">
      <w:pPr>
        <w:pStyle w:val="ListParagraph"/>
        <w:keepNext/>
        <w:numPr>
          <w:ilvl w:val="0"/>
          <w:numId w:val="3"/>
        </w:numPr>
        <w:jc w:val="both"/>
        <w:rPr>
          <w:rFonts w:ascii="Arial" w:hAnsi="Arial" w:cs="Arial"/>
          <w:sz w:val="22"/>
          <w:szCs w:val="22"/>
        </w:rPr>
      </w:pPr>
      <w:r w:rsidRPr="00193555">
        <w:rPr>
          <w:rFonts w:ascii="Arial" w:hAnsi="Arial" w:cs="Arial"/>
          <w:sz w:val="22"/>
          <w:szCs w:val="22"/>
        </w:rPr>
        <w:t>UKCGE:  The Role of Publications and Other Artefacts in Submissions for the UK PhD;</w:t>
      </w:r>
    </w:p>
    <w:p w14:paraId="718F3058" w14:textId="77777777" w:rsidR="00193555" w:rsidRPr="00193555" w:rsidRDefault="00193555" w:rsidP="00F11169">
      <w:pPr>
        <w:pStyle w:val="ListParagraph"/>
        <w:keepNext/>
        <w:numPr>
          <w:ilvl w:val="0"/>
          <w:numId w:val="2"/>
        </w:numPr>
        <w:jc w:val="both"/>
        <w:rPr>
          <w:rFonts w:ascii="Arial" w:hAnsi="Arial" w:cs="Arial"/>
          <w:sz w:val="22"/>
          <w:szCs w:val="22"/>
        </w:rPr>
      </w:pPr>
      <w:r w:rsidRPr="00193555">
        <w:rPr>
          <w:rFonts w:ascii="Arial" w:hAnsi="Arial" w:cs="Arial"/>
          <w:sz w:val="22"/>
          <w:szCs w:val="22"/>
        </w:rPr>
        <w:t>VITAE Researchers Professional Development;</w:t>
      </w:r>
    </w:p>
    <w:p w14:paraId="1D3EA0B3" w14:textId="77777777" w:rsidR="00193555" w:rsidRPr="00193555" w:rsidRDefault="00193555" w:rsidP="00F11169">
      <w:pPr>
        <w:pStyle w:val="ListParagraph"/>
        <w:keepNext/>
        <w:numPr>
          <w:ilvl w:val="0"/>
          <w:numId w:val="2"/>
        </w:numPr>
        <w:jc w:val="both"/>
        <w:rPr>
          <w:rFonts w:ascii="Arial" w:hAnsi="Arial" w:cs="Arial"/>
          <w:sz w:val="22"/>
          <w:szCs w:val="22"/>
        </w:rPr>
      </w:pPr>
      <w:r w:rsidRPr="00193555">
        <w:rPr>
          <w:rFonts w:ascii="Arial" w:hAnsi="Arial" w:cs="Arial"/>
          <w:sz w:val="22"/>
          <w:szCs w:val="22"/>
        </w:rPr>
        <w:t>Concordat to support the Career Development of Researchers.</w:t>
      </w:r>
    </w:p>
    <w:p w14:paraId="06A7A8E8" w14:textId="77777777" w:rsidR="00193555" w:rsidRPr="00193555" w:rsidRDefault="00193555" w:rsidP="00193555">
      <w:pPr>
        <w:keepNext/>
        <w:jc w:val="both"/>
        <w:rPr>
          <w:rFonts w:ascii="Arial" w:hAnsi="Arial" w:cs="Arial"/>
          <w:spacing w:val="-2"/>
          <w:sz w:val="22"/>
          <w:szCs w:val="22"/>
          <w:lang w:val="en-GB"/>
        </w:rPr>
      </w:pPr>
    </w:p>
    <w:p w14:paraId="69077065" w14:textId="77777777" w:rsidR="00193555" w:rsidRPr="00193555" w:rsidRDefault="00193555" w:rsidP="00193555">
      <w:pPr>
        <w:keepNext/>
        <w:jc w:val="both"/>
        <w:rPr>
          <w:rFonts w:ascii="Arial" w:hAnsi="Arial" w:cs="Arial"/>
          <w:sz w:val="22"/>
          <w:szCs w:val="22"/>
          <w:lang w:val="en-GB"/>
        </w:rPr>
      </w:pPr>
      <w:r w:rsidRPr="00193555">
        <w:rPr>
          <w:rFonts w:ascii="Arial" w:hAnsi="Arial" w:cs="Arial"/>
          <w:sz w:val="22"/>
          <w:szCs w:val="22"/>
          <w:lang w:val="en-GB"/>
        </w:rPr>
        <w:t>This document should be read in conjunction with:</w:t>
      </w:r>
    </w:p>
    <w:p w14:paraId="5D6FC1A9" w14:textId="77777777" w:rsidR="00193555" w:rsidRPr="00193555" w:rsidRDefault="00193555" w:rsidP="00193555">
      <w:pPr>
        <w:keepNext/>
        <w:jc w:val="both"/>
        <w:rPr>
          <w:rFonts w:ascii="Arial" w:hAnsi="Arial" w:cs="Arial"/>
          <w:sz w:val="22"/>
          <w:szCs w:val="22"/>
          <w:lang w:val="en-GB"/>
        </w:rPr>
      </w:pPr>
    </w:p>
    <w:p w14:paraId="23654A9C" w14:textId="66B978C9" w:rsidR="00193555" w:rsidRPr="00193555" w:rsidRDefault="00193555" w:rsidP="00F11169">
      <w:pPr>
        <w:pStyle w:val="ListParagraph"/>
        <w:keepNext/>
        <w:numPr>
          <w:ilvl w:val="0"/>
          <w:numId w:val="1"/>
        </w:numPr>
        <w:jc w:val="both"/>
        <w:rPr>
          <w:rFonts w:ascii="Arial" w:hAnsi="Arial" w:cs="Arial"/>
          <w:sz w:val="22"/>
          <w:szCs w:val="22"/>
        </w:rPr>
      </w:pPr>
      <w:r w:rsidRPr="00193555">
        <w:rPr>
          <w:rFonts w:ascii="Arial" w:hAnsi="Arial" w:cs="Arial"/>
          <w:sz w:val="22"/>
          <w:szCs w:val="22"/>
        </w:rPr>
        <w:t>the Research Degrees Regulations in Chapter 8 of the Academic Quality Handbook</w:t>
      </w:r>
      <w:r w:rsidR="001F0C89">
        <w:rPr>
          <w:rFonts w:ascii="Arial" w:hAnsi="Arial" w:cs="Arial"/>
          <w:sz w:val="22"/>
          <w:szCs w:val="22"/>
        </w:rPr>
        <w:t xml:space="preserve"> </w:t>
      </w:r>
      <w:r w:rsidR="00822973">
        <w:rPr>
          <w:rFonts w:ascii="Arial" w:hAnsi="Arial" w:cs="Arial"/>
          <w:sz w:val="22"/>
          <w:szCs w:val="22"/>
          <w:lang w:val="en-GB"/>
        </w:rPr>
        <w:t>2018/19</w:t>
      </w:r>
      <w:r w:rsidRPr="00193555">
        <w:rPr>
          <w:rFonts w:ascii="Arial" w:hAnsi="Arial" w:cs="Arial"/>
          <w:sz w:val="22"/>
          <w:szCs w:val="22"/>
        </w:rPr>
        <w:t>;</w:t>
      </w:r>
    </w:p>
    <w:p w14:paraId="7FEC10D2" w14:textId="07A1DAE7" w:rsidR="00193555" w:rsidRPr="00193555" w:rsidRDefault="00193555" w:rsidP="00F11169">
      <w:pPr>
        <w:pStyle w:val="ListParagraph"/>
        <w:keepNext/>
        <w:numPr>
          <w:ilvl w:val="0"/>
          <w:numId w:val="1"/>
        </w:numPr>
        <w:jc w:val="both"/>
        <w:rPr>
          <w:rFonts w:ascii="Arial" w:hAnsi="Arial" w:cs="Arial"/>
          <w:sz w:val="22"/>
          <w:szCs w:val="22"/>
        </w:rPr>
      </w:pPr>
      <w:r w:rsidRPr="00193555">
        <w:rPr>
          <w:rFonts w:ascii="Arial" w:hAnsi="Arial" w:cs="Arial"/>
          <w:sz w:val="22"/>
          <w:szCs w:val="22"/>
        </w:rPr>
        <w:t>the Procedural Framework for Collaborative Provision in Chapter 9 of the Academic Quality Handbook</w:t>
      </w:r>
      <w:r w:rsidR="001F0C89">
        <w:rPr>
          <w:rFonts w:ascii="Arial" w:hAnsi="Arial" w:cs="Arial"/>
          <w:sz w:val="22"/>
          <w:szCs w:val="22"/>
        </w:rPr>
        <w:t xml:space="preserve"> </w:t>
      </w:r>
      <w:r w:rsidR="001313E4">
        <w:rPr>
          <w:rFonts w:ascii="Arial" w:hAnsi="Arial" w:cs="Arial"/>
          <w:sz w:val="22"/>
          <w:szCs w:val="22"/>
        </w:rPr>
        <w:t>2018/19</w:t>
      </w:r>
      <w:r w:rsidRPr="00193555">
        <w:rPr>
          <w:rFonts w:ascii="Arial" w:hAnsi="Arial" w:cs="Arial"/>
          <w:sz w:val="22"/>
          <w:szCs w:val="22"/>
        </w:rPr>
        <w:t>;</w:t>
      </w:r>
    </w:p>
    <w:p w14:paraId="1E4E3370" w14:textId="77801E4B" w:rsidR="00193555" w:rsidRPr="00193555" w:rsidRDefault="00193555" w:rsidP="00F11169">
      <w:pPr>
        <w:pStyle w:val="ListParagraph"/>
        <w:keepNext/>
        <w:numPr>
          <w:ilvl w:val="0"/>
          <w:numId w:val="1"/>
        </w:numPr>
        <w:jc w:val="both"/>
        <w:rPr>
          <w:rFonts w:ascii="Arial" w:hAnsi="Arial" w:cs="Arial"/>
          <w:sz w:val="22"/>
          <w:szCs w:val="22"/>
        </w:rPr>
      </w:pPr>
      <w:r w:rsidRPr="00193555">
        <w:rPr>
          <w:rFonts w:ascii="Arial" w:hAnsi="Arial" w:cs="Arial"/>
          <w:sz w:val="22"/>
          <w:szCs w:val="22"/>
        </w:rPr>
        <w:t>the assessment and progression regulations in Chapters 6 and 7 of the Academic Quality Handbook</w:t>
      </w:r>
      <w:r w:rsidR="001F0C89">
        <w:rPr>
          <w:rFonts w:ascii="Arial" w:hAnsi="Arial" w:cs="Arial"/>
          <w:sz w:val="22"/>
          <w:szCs w:val="22"/>
        </w:rPr>
        <w:t xml:space="preserve"> </w:t>
      </w:r>
      <w:r w:rsidR="001313E4">
        <w:rPr>
          <w:rFonts w:ascii="Arial" w:hAnsi="Arial" w:cs="Arial"/>
          <w:sz w:val="22"/>
          <w:szCs w:val="22"/>
        </w:rPr>
        <w:t>2018/19</w:t>
      </w:r>
      <w:r w:rsidR="000171D2" w:rsidRPr="00193555">
        <w:rPr>
          <w:rFonts w:ascii="Arial" w:hAnsi="Arial" w:cs="Arial"/>
          <w:sz w:val="22"/>
          <w:szCs w:val="22"/>
        </w:rPr>
        <w:t xml:space="preserve"> </w:t>
      </w:r>
      <w:r w:rsidRPr="00193555">
        <w:rPr>
          <w:rFonts w:ascii="Arial" w:hAnsi="Arial" w:cs="Arial"/>
          <w:sz w:val="22"/>
          <w:szCs w:val="22"/>
        </w:rPr>
        <w:t>for Part One of the MRes and Professional Doctorates programmes of study;</w:t>
      </w:r>
    </w:p>
    <w:p w14:paraId="39181FF0" w14:textId="6B2622BF" w:rsidR="00193555" w:rsidRPr="00193555" w:rsidRDefault="00193555" w:rsidP="00F11169">
      <w:pPr>
        <w:pStyle w:val="ListParagraph"/>
        <w:keepNext/>
        <w:numPr>
          <w:ilvl w:val="0"/>
          <w:numId w:val="1"/>
        </w:numPr>
        <w:jc w:val="both"/>
        <w:rPr>
          <w:rFonts w:ascii="Arial" w:hAnsi="Arial" w:cs="Arial"/>
          <w:sz w:val="22"/>
          <w:szCs w:val="22"/>
        </w:rPr>
      </w:pPr>
      <w:r w:rsidRPr="00193555">
        <w:rPr>
          <w:rFonts w:ascii="Arial" w:hAnsi="Arial" w:cs="Arial"/>
          <w:sz w:val="22"/>
          <w:szCs w:val="22"/>
        </w:rPr>
        <w:t>the recognition of prior learning regulations in Chapter 10 of the Academic Quality Handbook</w:t>
      </w:r>
      <w:r w:rsidR="001F0C89">
        <w:rPr>
          <w:rFonts w:ascii="Arial" w:hAnsi="Arial" w:cs="Arial"/>
          <w:sz w:val="22"/>
          <w:szCs w:val="22"/>
        </w:rPr>
        <w:t xml:space="preserve"> </w:t>
      </w:r>
      <w:r w:rsidR="001313E4">
        <w:rPr>
          <w:rFonts w:ascii="Arial" w:hAnsi="Arial" w:cs="Arial"/>
          <w:sz w:val="22"/>
          <w:szCs w:val="22"/>
        </w:rPr>
        <w:t>2018/19</w:t>
      </w:r>
      <w:r w:rsidRPr="00193555">
        <w:rPr>
          <w:rFonts w:ascii="Arial" w:hAnsi="Arial" w:cs="Arial"/>
          <w:sz w:val="22"/>
          <w:szCs w:val="22"/>
        </w:rPr>
        <w:t>;</w:t>
      </w:r>
    </w:p>
    <w:p w14:paraId="6D8E0244" w14:textId="77777777" w:rsidR="00193555" w:rsidRPr="00193555" w:rsidRDefault="00193555" w:rsidP="00F11169">
      <w:pPr>
        <w:pStyle w:val="ListParagraph"/>
        <w:keepNext/>
        <w:numPr>
          <w:ilvl w:val="0"/>
          <w:numId w:val="1"/>
        </w:numPr>
        <w:jc w:val="both"/>
        <w:rPr>
          <w:rFonts w:ascii="Arial" w:hAnsi="Arial" w:cs="Arial"/>
          <w:sz w:val="22"/>
          <w:szCs w:val="22"/>
        </w:rPr>
      </w:pPr>
      <w:r w:rsidRPr="00193555">
        <w:rPr>
          <w:rFonts w:ascii="Arial" w:hAnsi="Arial" w:cs="Arial"/>
          <w:sz w:val="22"/>
          <w:szCs w:val="22"/>
        </w:rPr>
        <w:t xml:space="preserve">the University’s Research Ethics and Integrity Code of Practice,  </w:t>
      </w:r>
      <w:r w:rsidRPr="00193555">
        <w:rPr>
          <w:rFonts w:ascii="Arial" w:hAnsi="Arial" w:cs="Arial"/>
          <w:color w:val="000000"/>
          <w:sz w:val="22"/>
          <w:szCs w:val="22"/>
          <w:lang w:eastAsia="en-GB"/>
        </w:rPr>
        <w:t xml:space="preserve">Research Data Management Policy, </w:t>
      </w:r>
      <w:r w:rsidRPr="00193555">
        <w:rPr>
          <w:rFonts w:ascii="Arial" w:hAnsi="Arial" w:cs="Arial"/>
          <w:sz w:val="22"/>
          <w:szCs w:val="22"/>
        </w:rPr>
        <w:t>Intellectual Property Policy, and Health and Safety Policy;</w:t>
      </w:r>
    </w:p>
    <w:p w14:paraId="7BF9E0DD" w14:textId="77777777" w:rsidR="00193555" w:rsidRPr="00193555" w:rsidRDefault="00193555" w:rsidP="00F11169">
      <w:pPr>
        <w:pStyle w:val="ListParagraph"/>
        <w:keepNext/>
        <w:numPr>
          <w:ilvl w:val="0"/>
          <w:numId w:val="1"/>
        </w:numPr>
        <w:jc w:val="both"/>
        <w:rPr>
          <w:rFonts w:ascii="Arial" w:hAnsi="Arial" w:cs="Arial"/>
          <w:sz w:val="22"/>
          <w:szCs w:val="22"/>
        </w:rPr>
      </w:pPr>
      <w:r w:rsidRPr="00193555">
        <w:rPr>
          <w:rFonts w:ascii="Arial" w:hAnsi="Arial" w:cs="Arial"/>
          <w:sz w:val="22"/>
          <w:szCs w:val="22"/>
        </w:rPr>
        <w:t>Programme of Study Handbooks for MRes programmes of study and Professional Doctorates.</w:t>
      </w:r>
    </w:p>
    <w:p w14:paraId="3C34695C" w14:textId="77777777" w:rsidR="00193555" w:rsidRPr="00193555" w:rsidRDefault="001F0C89" w:rsidP="00F11169">
      <w:pPr>
        <w:pStyle w:val="ListParagraph"/>
        <w:keepNext/>
        <w:numPr>
          <w:ilvl w:val="0"/>
          <w:numId w:val="1"/>
        </w:numPr>
        <w:jc w:val="both"/>
        <w:rPr>
          <w:rFonts w:ascii="Arial" w:hAnsi="Arial" w:cs="Arial"/>
          <w:sz w:val="22"/>
          <w:szCs w:val="22"/>
        </w:rPr>
      </w:pPr>
      <w:r>
        <w:rPr>
          <w:rFonts w:ascii="Arial" w:hAnsi="Arial" w:cs="Arial"/>
          <w:sz w:val="22"/>
          <w:szCs w:val="22"/>
        </w:rPr>
        <w:t xml:space="preserve">The University’s </w:t>
      </w:r>
      <w:r w:rsidR="00193555" w:rsidRPr="00193555">
        <w:rPr>
          <w:rFonts w:ascii="Arial" w:hAnsi="Arial" w:cs="Arial"/>
          <w:sz w:val="22"/>
          <w:szCs w:val="22"/>
        </w:rPr>
        <w:t>Collaborative Partner Operations Manual.</w:t>
      </w:r>
    </w:p>
    <w:p w14:paraId="41BAB7A1" w14:textId="77777777" w:rsidR="00193555" w:rsidRDefault="00193555"/>
    <w:p w14:paraId="332360B9" w14:textId="77777777" w:rsidR="00193555" w:rsidRPr="00BA62F5" w:rsidRDefault="00193555" w:rsidP="00193555">
      <w:pPr>
        <w:keepNext/>
        <w:jc w:val="both"/>
        <w:rPr>
          <w:rFonts w:ascii="Arial" w:hAnsi="Arial" w:cs="Arial"/>
          <w:sz w:val="22"/>
          <w:szCs w:val="22"/>
          <w:lang w:val="en-GB"/>
        </w:rPr>
      </w:pPr>
      <w:r w:rsidRPr="00BA62F5">
        <w:rPr>
          <w:rFonts w:ascii="Arial" w:hAnsi="Arial" w:cs="Arial"/>
          <w:spacing w:val="4"/>
          <w:sz w:val="22"/>
          <w:szCs w:val="22"/>
          <w:lang w:val="en-GB"/>
        </w:rPr>
        <w:t xml:space="preserve">Note: </w:t>
      </w:r>
      <w:r w:rsidRPr="00BA62F5">
        <w:rPr>
          <w:rFonts w:ascii="Arial" w:hAnsi="Arial" w:cs="Arial"/>
          <w:sz w:val="22"/>
          <w:szCs w:val="22"/>
          <w:lang w:val="en-GB"/>
        </w:rPr>
        <w:t xml:space="preserve">Every effort has been made to ensure consistency between the different documents produced by the University of Wales Trinity Saint David for the management of research degrees. Faculties and collaborative partner institutions are responsible for ensuring that any </w:t>
      </w:r>
      <w:r w:rsidRPr="00BA62F5">
        <w:rPr>
          <w:rFonts w:ascii="Arial" w:hAnsi="Arial" w:cs="Arial"/>
          <w:sz w:val="22"/>
          <w:szCs w:val="22"/>
          <w:lang w:val="en-GB"/>
        </w:rPr>
        <w:lastRenderedPageBreak/>
        <w:t>supplementary information gi</w:t>
      </w:r>
      <w:r w:rsidR="001F0C89">
        <w:rPr>
          <w:rFonts w:ascii="Arial" w:hAnsi="Arial" w:cs="Arial"/>
          <w:sz w:val="22"/>
          <w:szCs w:val="22"/>
          <w:lang w:val="en-GB"/>
        </w:rPr>
        <w:t>ven to research supervisors and/</w:t>
      </w:r>
      <w:r w:rsidRPr="00BA62F5">
        <w:rPr>
          <w:rFonts w:ascii="Arial" w:hAnsi="Arial" w:cs="Arial"/>
          <w:sz w:val="22"/>
          <w:szCs w:val="22"/>
          <w:lang w:val="en-GB"/>
        </w:rPr>
        <w:t>or research students does not contradict the central information and is regularly updated in line with changes made to the University’s overarching framework.</w:t>
      </w:r>
    </w:p>
    <w:p w14:paraId="6F426CC0" w14:textId="77777777" w:rsidR="00193555" w:rsidRPr="00BA62F5" w:rsidRDefault="00193555" w:rsidP="00193555">
      <w:pPr>
        <w:keepNext/>
        <w:jc w:val="both"/>
        <w:rPr>
          <w:rFonts w:ascii="Arial" w:hAnsi="Arial" w:cs="Arial"/>
          <w:sz w:val="22"/>
          <w:szCs w:val="22"/>
          <w:lang w:val="en-GB"/>
        </w:rPr>
      </w:pPr>
    </w:p>
    <w:p w14:paraId="6252EFE5" w14:textId="5F5A4DBA" w:rsidR="00193555" w:rsidRPr="00BA62F5" w:rsidRDefault="00193555" w:rsidP="00193555">
      <w:pPr>
        <w:keepNext/>
        <w:jc w:val="both"/>
        <w:rPr>
          <w:rFonts w:ascii="Arial" w:hAnsi="Arial" w:cs="Arial"/>
          <w:sz w:val="22"/>
          <w:szCs w:val="22"/>
          <w:lang w:val="en-GB"/>
        </w:rPr>
      </w:pPr>
      <w:r w:rsidRPr="00BA62F5">
        <w:rPr>
          <w:rFonts w:ascii="Arial" w:hAnsi="Arial" w:cs="Arial"/>
          <w:sz w:val="22"/>
          <w:szCs w:val="22"/>
          <w:lang w:val="en-GB"/>
        </w:rPr>
        <w:t xml:space="preserve">However, where there appears to be a conflict between the guidance or regulations contained in these </w:t>
      </w:r>
      <w:r w:rsidRPr="00BA62F5">
        <w:rPr>
          <w:rFonts w:ascii="Arial" w:hAnsi="Arial" w:cs="Arial"/>
          <w:spacing w:val="-4"/>
          <w:sz w:val="22"/>
          <w:szCs w:val="22"/>
          <w:lang w:val="en-GB"/>
        </w:rPr>
        <w:t>documents, the Regulations for Research Degrees</w:t>
      </w:r>
      <w:r w:rsidRPr="00BA62F5">
        <w:rPr>
          <w:rFonts w:ascii="Arial" w:hAnsi="Arial" w:cs="Arial"/>
          <w:sz w:val="22"/>
          <w:szCs w:val="22"/>
          <w:lang w:val="en-GB"/>
        </w:rPr>
        <w:t xml:space="preserve"> </w:t>
      </w:r>
      <w:r>
        <w:rPr>
          <w:rFonts w:ascii="Arial" w:hAnsi="Arial" w:cs="Arial"/>
          <w:sz w:val="22"/>
          <w:szCs w:val="22"/>
          <w:lang w:val="en-GB"/>
        </w:rPr>
        <w:t xml:space="preserve">as outlined in Chapter 8 of the Academic Quality Handbook </w:t>
      </w:r>
      <w:r w:rsidR="00822973">
        <w:rPr>
          <w:rFonts w:ascii="Arial" w:hAnsi="Arial" w:cs="Arial"/>
          <w:sz w:val="22"/>
          <w:szCs w:val="22"/>
          <w:lang w:val="en-GB"/>
        </w:rPr>
        <w:t>2018/19</w:t>
      </w:r>
      <w:r w:rsidR="00CD1A6C">
        <w:rPr>
          <w:rFonts w:ascii="Arial" w:hAnsi="Arial" w:cs="Arial"/>
          <w:sz w:val="22"/>
          <w:szCs w:val="22"/>
          <w:lang w:val="en-GB"/>
        </w:rPr>
        <w:t xml:space="preserve"> </w:t>
      </w:r>
      <w:r w:rsidRPr="00BA62F5">
        <w:rPr>
          <w:rFonts w:ascii="Arial" w:hAnsi="Arial" w:cs="Arial"/>
          <w:sz w:val="22"/>
          <w:szCs w:val="22"/>
          <w:lang w:val="en-GB"/>
        </w:rPr>
        <w:t>take precedence over all other documents, including this Code of Practice for Research Degrees.</w:t>
      </w:r>
      <w:r w:rsidRPr="00BA62F5">
        <w:rPr>
          <w:rFonts w:ascii="Arial" w:hAnsi="Arial" w:cs="Arial"/>
          <w:sz w:val="22"/>
          <w:szCs w:val="22"/>
          <w:lang w:val="en-GB"/>
        </w:rPr>
        <w:cr/>
      </w:r>
    </w:p>
    <w:p w14:paraId="22C9FEA2" w14:textId="77777777" w:rsidR="00193555" w:rsidRPr="00BA62F5" w:rsidRDefault="00193555" w:rsidP="00193555">
      <w:pPr>
        <w:keepNext/>
        <w:jc w:val="both"/>
        <w:rPr>
          <w:rFonts w:ascii="Arial" w:hAnsi="Arial" w:cs="Arial"/>
          <w:spacing w:val="4"/>
          <w:sz w:val="22"/>
          <w:szCs w:val="22"/>
          <w:lang w:val="en-GB"/>
        </w:rPr>
      </w:pPr>
      <w:r w:rsidRPr="00BA62F5">
        <w:rPr>
          <w:rFonts w:ascii="Arial" w:hAnsi="Arial" w:cs="Arial"/>
          <w:sz w:val="22"/>
          <w:szCs w:val="22"/>
          <w:lang w:val="en-GB"/>
        </w:rPr>
        <w:t xml:space="preserve">This Code of Practice for Research Degrees takes precedence over </w:t>
      </w:r>
      <w:r>
        <w:rPr>
          <w:rFonts w:ascii="Arial" w:hAnsi="Arial" w:cs="Arial"/>
          <w:sz w:val="22"/>
          <w:szCs w:val="22"/>
          <w:lang w:val="en-GB"/>
        </w:rPr>
        <w:t>any</w:t>
      </w:r>
      <w:r w:rsidRPr="00BA62F5">
        <w:rPr>
          <w:rFonts w:ascii="Arial" w:hAnsi="Arial" w:cs="Arial"/>
          <w:spacing w:val="4"/>
          <w:sz w:val="22"/>
          <w:szCs w:val="22"/>
          <w:lang w:val="en-GB"/>
        </w:rPr>
        <w:t xml:space="preserve"> programme handbooks for MRes programmes of study and Professional Doctorates or any Faculty or collaborative partner institution’s specific information distributed to research degrees students.</w:t>
      </w:r>
    </w:p>
    <w:p w14:paraId="3A3A498B" w14:textId="77777777" w:rsidR="00193555" w:rsidRDefault="00193555"/>
    <w:p w14:paraId="69243847" w14:textId="77777777" w:rsidR="00240908" w:rsidRPr="008412D3" w:rsidRDefault="001F0C89" w:rsidP="00240908">
      <w:pPr>
        <w:rPr>
          <w:rFonts w:ascii="Arial" w:hAnsi="Arial" w:cs="Arial"/>
          <w:b/>
          <w:i/>
          <w:sz w:val="22"/>
          <w:szCs w:val="22"/>
        </w:rPr>
      </w:pPr>
      <w:r w:rsidRPr="008412D3">
        <w:rPr>
          <w:rFonts w:ascii="Arial" w:hAnsi="Arial" w:cs="Arial"/>
          <w:b/>
          <w:i/>
          <w:sz w:val="22"/>
          <w:szCs w:val="22"/>
        </w:rPr>
        <w:t xml:space="preserve">Note on </w:t>
      </w:r>
      <w:r w:rsidR="00AA5B1E" w:rsidRPr="008412D3">
        <w:rPr>
          <w:rFonts w:ascii="Arial" w:hAnsi="Arial" w:cs="Arial"/>
          <w:b/>
          <w:i/>
          <w:sz w:val="22"/>
          <w:szCs w:val="22"/>
        </w:rPr>
        <w:t xml:space="preserve">applicability </w:t>
      </w:r>
      <w:r w:rsidRPr="008412D3">
        <w:rPr>
          <w:rFonts w:ascii="Arial" w:hAnsi="Arial" w:cs="Arial"/>
          <w:b/>
          <w:i/>
          <w:sz w:val="22"/>
          <w:szCs w:val="22"/>
        </w:rPr>
        <w:t xml:space="preserve">of </w:t>
      </w:r>
      <w:r w:rsidR="009C7143" w:rsidRPr="008412D3">
        <w:rPr>
          <w:rFonts w:ascii="Arial" w:hAnsi="Arial" w:cs="Arial"/>
          <w:b/>
          <w:i/>
          <w:sz w:val="22"/>
          <w:szCs w:val="22"/>
        </w:rPr>
        <w:t>Research Degree Regulations</w:t>
      </w:r>
    </w:p>
    <w:p w14:paraId="2D8FF361" w14:textId="352E1837" w:rsidR="001F0C89" w:rsidRDefault="009C7143" w:rsidP="001F0C89">
      <w:pPr>
        <w:jc w:val="both"/>
        <w:rPr>
          <w:rFonts w:ascii="Arial" w:hAnsi="Arial" w:cs="Arial"/>
          <w:sz w:val="22"/>
          <w:szCs w:val="22"/>
          <w:lang w:val="en-GB"/>
        </w:rPr>
      </w:pPr>
      <w:r w:rsidRPr="00240908">
        <w:rPr>
          <w:rFonts w:ascii="Arial" w:hAnsi="Arial" w:cs="Arial"/>
          <w:sz w:val="22"/>
          <w:szCs w:val="22"/>
          <w:lang w:val="en-GB"/>
        </w:rPr>
        <w:t>The</w:t>
      </w:r>
      <w:r w:rsidRPr="009C7143">
        <w:rPr>
          <w:rFonts w:ascii="Arial" w:hAnsi="Arial" w:cs="Arial"/>
          <w:sz w:val="22"/>
          <w:szCs w:val="22"/>
          <w:lang w:val="en-GB"/>
        </w:rPr>
        <w:t xml:space="preserve"> regulations and procedures outlined in the </w:t>
      </w:r>
      <w:r w:rsidRPr="009C7143">
        <w:rPr>
          <w:rFonts w:ascii="Arial" w:hAnsi="Arial" w:cs="Arial"/>
          <w:iCs/>
          <w:sz w:val="22"/>
          <w:szCs w:val="22"/>
          <w:lang w:val="en-GB"/>
        </w:rPr>
        <w:t>Academic Quality Handbook</w:t>
      </w:r>
      <w:r w:rsidRPr="009C7143">
        <w:rPr>
          <w:rFonts w:ascii="Arial" w:hAnsi="Arial" w:cs="Arial"/>
          <w:sz w:val="22"/>
          <w:szCs w:val="22"/>
          <w:lang w:val="en-GB"/>
        </w:rPr>
        <w:t xml:space="preserve"> </w:t>
      </w:r>
      <w:r w:rsidR="00822973">
        <w:rPr>
          <w:rFonts w:ascii="Arial" w:hAnsi="Arial" w:cs="Arial"/>
          <w:sz w:val="22"/>
          <w:szCs w:val="22"/>
          <w:lang w:val="en-GB"/>
        </w:rPr>
        <w:t>2018/19</w:t>
      </w:r>
      <w:r w:rsidRPr="009C7143">
        <w:rPr>
          <w:rFonts w:ascii="Arial" w:hAnsi="Arial" w:cs="Arial"/>
          <w:sz w:val="22"/>
          <w:szCs w:val="22"/>
          <w:lang w:val="en-GB"/>
        </w:rPr>
        <w:t xml:space="preserve">and the Code of Practice for Research Degrees </w:t>
      </w:r>
      <w:r w:rsidR="00822973">
        <w:rPr>
          <w:rFonts w:ascii="Arial" w:hAnsi="Arial" w:cs="Arial"/>
          <w:sz w:val="22"/>
          <w:szCs w:val="22"/>
          <w:lang w:val="en-GB"/>
        </w:rPr>
        <w:t>2018/19</w:t>
      </w:r>
      <w:r w:rsidR="000171D2">
        <w:rPr>
          <w:rFonts w:ascii="Arial" w:hAnsi="Arial" w:cs="Arial"/>
          <w:sz w:val="22"/>
          <w:szCs w:val="22"/>
          <w:lang w:val="en-GB"/>
        </w:rPr>
        <w:t xml:space="preserve"> </w:t>
      </w:r>
      <w:r w:rsidRPr="009C7143">
        <w:rPr>
          <w:rFonts w:ascii="Arial" w:hAnsi="Arial" w:cs="Arial"/>
          <w:sz w:val="22"/>
          <w:szCs w:val="22"/>
          <w:lang w:val="en-GB"/>
        </w:rPr>
        <w:t xml:space="preserve">are applicable to all research degrees students enrolled on UWTSD degrees.  For students </w:t>
      </w:r>
      <w:r w:rsidR="00240908">
        <w:rPr>
          <w:rFonts w:ascii="Arial" w:hAnsi="Arial" w:cs="Arial"/>
          <w:sz w:val="22"/>
          <w:szCs w:val="22"/>
          <w:lang w:val="en-GB"/>
        </w:rPr>
        <w:t>who</w:t>
      </w:r>
      <w:r w:rsidRPr="009C7143">
        <w:rPr>
          <w:rFonts w:ascii="Arial" w:hAnsi="Arial" w:cs="Arial"/>
          <w:sz w:val="22"/>
          <w:szCs w:val="22"/>
          <w:lang w:val="en-GB"/>
        </w:rPr>
        <w:t xml:space="preserve"> are e</w:t>
      </w:r>
      <w:r w:rsidR="00AA5B1E">
        <w:rPr>
          <w:rFonts w:ascii="Arial" w:hAnsi="Arial" w:cs="Arial"/>
          <w:sz w:val="22"/>
          <w:szCs w:val="22"/>
          <w:lang w:val="en-GB"/>
        </w:rPr>
        <w:t>nrolled for University of Wales</w:t>
      </w:r>
      <w:r w:rsidRPr="009C7143">
        <w:rPr>
          <w:rFonts w:ascii="Arial" w:hAnsi="Arial" w:cs="Arial"/>
          <w:sz w:val="22"/>
          <w:szCs w:val="22"/>
          <w:lang w:val="en-GB"/>
        </w:rPr>
        <w:t xml:space="preserve"> awards </w:t>
      </w:r>
      <w:r w:rsidR="00EE375F">
        <w:rPr>
          <w:rFonts w:ascii="Arial" w:hAnsi="Arial" w:cs="Arial"/>
          <w:sz w:val="22"/>
          <w:szCs w:val="22"/>
          <w:lang w:val="en-GB"/>
        </w:rPr>
        <w:t xml:space="preserve">and under the University of Wales’ Common Academic Framework for Research Degrees, </w:t>
      </w:r>
      <w:r w:rsidRPr="009C7143">
        <w:rPr>
          <w:rFonts w:ascii="Arial" w:hAnsi="Arial" w:cs="Arial"/>
          <w:sz w:val="22"/>
          <w:szCs w:val="22"/>
          <w:lang w:val="en-GB"/>
        </w:rPr>
        <w:t>the University of Wales</w:t>
      </w:r>
      <w:r w:rsidR="00EE375F">
        <w:rPr>
          <w:rFonts w:ascii="Arial" w:hAnsi="Arial" w:cs="Arial"/>
          <w:sz w:val="22"/>
          <w:szCs w:val="22"/>
          <w:lang w:val="en-GB"/>
        </w:rPr>
        <w:t>’</w:t>
      </w:r>
      <w:r w:rsidRPr="009C7143">
        <w:rPr>
          <w:rFonts w:ascii="Arial" w:hAnsi="Arial" w:cs="Arial"/>
          <w:sz w:val="22"/>
          <w:szCs w:val="22"/>
          <w:lang w:val="en-GB"/>
        </w:rPr>
        <w:t xml:space="preserve"> Degrees and Academic Awards Board (DAAB)</w:t>
      </w:r>
      <w:r w:rsidR="00EE375F">
        <w:rPr>
          <w:rFonts w:ascii="Arial" w:hAnsi="Arial" w:cs="Arial"/>
          <w:sz w:val="22"/>
          <w:szCs w:val="22"/>
          <w:lang w:val="en-GB"/>
        </w:rPr>
        <w:t xml:space="preserve"> has the final judgement on each stage of candidature</w:t>
      </w:r>
      <w:r w:rsidRPr="009C7143">
        <w:rPr>
          <w:rFonts w:ascii="Arial" w:hAnsi="Arial" w:cs="Arial"/>
          <w:sz w:val="22"/>
          <w:szCs w:val="22"/>
          <w:lang w:val="en-GB"/>
        </w:rPr>
        <w:t>.</w:t>
      </w:r>
    </w:p>
    <w:p w14:paraId="0678A62F" w14:textId="77777777" w:rsidR="001F0C89" w:rsidRDefault="001F0C89" w:rsidP="001F0C89">
      <w:pPr>
        <w:jc w:val="both"/>
        <w:rPr>
          <w:rFonts w:ascii="Arial" w:hAnsi="Arial" w:cs="Arial"/>
          <w:sz w:val="22"/>
          <w:szCs w:val="22"/>
          <w:lang w:val="en-GB"/>
        </w:rPr>
      </w:pPr>
    </w:p>
    <w:p w14:paraId="5D8C19A9" w14:textId="2664D434" w:rsidR="009C7143" w:rsidRPr="00294EDA" w:rsidRDefault="009C7143" w:rsidP="001F0C89">
      <w:pPr>
        <w:jc w:val="both"/>
        <w:rPr>
          <w:rFonts w:ascii="Arial" w:hAnsi="Arial" w:cs="Arial"/>
          <w:sz w:val="22"/>
          <w:szCs w:val="22"/>
          <w:lang w:val="en-GB"/>
        </w:rPr>
      </w:pPr>
      <w:r w:rsidRPr="009C7143">
        <w:rPr>
          <w:rFonts w:ascii="Arial" w:hAnsi="Arial" w:cs="Arial"/>
          <w:sz w:val="22"/>
          <w:szCs w:val="22"/>
          <w:lang w:val="en-GB"/>
        </w:rPr>
        <w:t>The regulations as set out in Chapter 8 of the Academic Quality Handbook</w:t>
      </w:r>
      <w:r w:rsidR="00240908">
        <w:rPr>
          <w:rFonts w:ascii="Arial" w:hAnsi="Arial" w:cs="Arial"/>
          <w:sz w:val="22"/>
          <w:szCs w:val="22"/>
          <w:lang w:val="en-GB"/>
        </w:rPr>
        <w:t xml:space="preserve"> </w:t>
      </w:r>
      <w:r w:rsidR="00822973">
        <w:rPr>
          <w:rFonts w:ascii="Arial" w:hAnsi="Arial" w:cs="Arial"/>
          <w:sz w:val="22"/>
          <w:szCs w:val="22"/>
          <w:lang w:val="en-GB"/>
        </w:rPr>
        <w:t>2018/19</w:t>
      </w:r>
      <w:r w:rsidR="00CD1A6C">
        <w:rPr>
          <w:rFonts w:ascii="Arial" w:hAnsi="Arial" w:cs="Arial"/>
          <w:sz w:val="22"/>
          <w:szCs w:val="22"/>
          <w:lang w:val="en-GB"/>
        </w:rPr>
        <w:t xml:space="preserve"> </w:t>
      </w:r>
      <w:r w:rsidRPr="009C7143">
        <w:rPr>
          <w:rFonts w:ascii="Arial" w:hAnsi="Arial" w:cs="Arial"/>
          <w:sz w:val="22"/>
          <w:szCs w:val="22"/>
          <w:lang w:val="en-GB"/>
        </w:rPr>
        <w:t xml:space="preserve">will </w:t>
      </w:r>
      <w:r w:rsidRPr="00294EDA">
        <w:rPr>
          <w:rFonts w:ascii="Arial" w:hAnsi="Arial" w:cs="Arial"/>
          <w:sz w:val="22"/>
          <w:szCs w:val="22"/>
          <w:lang w:val="en-GB"/>
        </w:rPr>
        <w:t>apply to all research degrees students with the following exceptions:</w:t>
      </w:r>
    </w:p>
    <w:p w14:paraId="62C15843" w14:textId="77777777" w:rsidR="001F0C89" w:rsidRPr="00294EDA" w:rsidRDefault="001F0C89" w:rsidP="001F0C89">
      <w:pPr>
        <w:jc w:val="both"/>
        <w:rPr>
          <w:rFonts w:ascii="Arial" w:hAnsi="Arial" w:cs="Arial"/>
          <w:sz w:val="22"/>
          <w:szCs w:val="22"/>
          <w:lang w:val="en-GB"/>
        </w:rPr>
      </w:pPr>
    </w:p>
    <w:p w14:paraId="2E63E373" w14:textId="6395143B" w:rsidR="009C7143" w:rsidRPr="00294EDA" w:rsidRDefault="009C7143" w:rsidP="00F11169">
      <w:pPr>
        <w:pStyle w:val="ListParagraph"/>
        <w:numPr>
          <w:ilvl w:val="0"/>
          <w:numId w:val="4"/>
        </w:numPr>
        <w:ind w:left="709" w:right="-2" w:hanging="425"/>
        <w:jc w:val="both"/>
        <w:rPr>
          <w:rFonts w:ascii="Arial" w:hAnsi="Arial" w:cs="Arial"/>
          <w:sz w:val="22"/>
          <w:szCs w:val="22"/>
        </w:rPr>
      </w:pPr>
      <w:r w:rsidRPr="00294EDA">
        <w:rPr>
          <w:rFonts w:ascii="Arial" w:hAnsi="Arial" w:cs="Arial"/>
          <w:sz w:val="22"/>
          <w:szCs w:val="22"/>
        </w:rPr>
        <w:t xml:space="preserve">The word count regulations have changed for research degrees students studying for a practice-based PhD / MPhil by </w:t>
      </w:r>
      <w:r w:rsidR="000B0A4E">
        <w:rPr>
          <w:rFonts w:ascii="Arial" w:hAnsi="Arial" w:cs="Arial"/>
          <w:sz w:val="22"/>
          <w:szCs w:val="22"/>
        </w:rPr>
        <w:t>R</w:t>
      </w:r>
      <w:r w:rsidRPr="00294EDA">
        <w:rPr>
          <w:rFonts w:ascii="Arial" w:hAnsi="Arial" w:cs="Arial"/>
          <w:sz w:val="22"/>
          <w:szCs w:val="22"/>
        </w:rPr>
        <w:t>esearch (e.g. within the Creative and Performing Arts)</w:t>
      </w:r>
      <w:r w:rsidR="005831D5">
        <w:rPr>
          <w:rFonts w:ascii="Arial" w:hAnsi="Arial" w:cs="Arial"/>
          <w:sz w:val="22"/>
          <w:szCs w:val="22"/>
        </w:rPr>
        <w:t>.</w:t>
      </w:r>
      <w:r w:rsidRPr="00294EDA">
        <w:rPr>
          <w:rFonts w:ascii="Arial" w:hAnsi="Arial" w:cs="Arial"/>
          <w:sz w:val="22"/>
          <w:szCs w:val="22"/>
        </w:rPr>
        <w:t xml:space="preserve"> Students who started their degrees before October 2012 will continue to work towards the word limit and structure of their programme as stipulated by the regulations when they started their degrees.  All students who started their degree on or after October 2012 will follow the regulations as set out in the current regulations.</w:t>
      </w:r>
    </w:p>
    <w:p w14:paraId="491975D7" w14:textId="5B563B03" w:rsidR="009C7143" w:rsidRPr="00294EDA" w:rsidRDefault="009C7143" w:rsidP="00F11169">
      <w:pPr>
        <w:pStyle w:val="ListParagraph"/>
        <w:numPr>
          <w:ilvl w:val="0"/>
          <w:numId w:val="4"/>
        </w:numPr>
        <w:ind w:left="709" w:right="-2" w:hanging="425"/>
        <w:jc w:val="both"/>
        <w:rPr>
          <w:rFonts w:ascii="Arial" w:hAnsi="Arial" w:cs="Arial"/>
          <w:sz w:val="22"/>
          <w:szCs w:val="22"/>
        </w:rPr>
      </w:pPr>
      <w:r w:rsidRPr="00294EDA">
        <w:rPr>
          <w:rFonts w:ascii="Arial" w:hAnsi="Arial" w:cs="Arial"/>
          <w:sz w:val="22"/>
          <w:szCs w:val="22"/>
        </w:rPr>
        <w:t xml:space="preserve">Current students on either the DMin programme or the PhD in Applied Archaeology will continue to study according to the regulations that were in force when they started their programmes; the current Professional Doctorate regulations do not apply to students on those programmes. For all other UWTSD students, the </w:t>
      </w:r>
      <w:r w:rsidR="001313E4">
        <w:rPr>
          <w:rFonts w:ascii="Arial" w:hAnsi="Arial" w:cs="Arial"/>
          <w:sz w:val="22"/>
          <w:szCs w:val="22"/>
        </w:rPr>
        <w:t>2018/19</w:t>
      </w:r>
      <w:r w:rsidRPr="00294EDA">
        <w:rPr>
          <w:rFonts w:ascii="Arial" w:hAnsi="Arial" w:cs="Arial"/>
          <w:sz w:val="22"/>
          <w:szCs w:val="22"/>
        </w:rPr>
        <w:t xml:space="preserve"> outcome regulations as outlined in Chapter 8 of the Academic Quality Handbook </w:t>
      </w:r>
      <w:r w:rsidR="001313E4">
        <w:rPr>
          <w:rFonts w:ascii="Arial" w:hAnsi="Arial" w:cs="Arial"/>
          <w:sz w:val="22"/>
          <w:szCs w:val="22"/>
        </w:rPr>
        <w:t>2018/19</w:t>
      </w:r>
      <w:r w:rsidR="000171D2">
        <w:rPr>
          <w:rFonts w:ascii="Arial" w:hAnsi="Arial" w:cs="Arial"/>
          <w:sz w:val="22"/>
          <w:szCs w:val="22"/>
        </w:rPr>
        <w:t xml:space="preserve"> </w:t>
      </w:r>
      <w:r w:rsidRPr="00294EDA">
        <w:rPr>
          <w:rFonts w:ascii="Arial" w:hAnsi="Arial" w:cs="Arial"/>
          <w:sz w:val="22"/>
          <w:szCs w:val="22"/>
        </w:rPr>
        <w:t>apply.</w:t>
      </w:r>
    </w:p>
    <w:p w14:paraId="70CA8262" w14:textId="77777777" w:rsidR="001F0C89" w:rsidRPr="00294EDA" w:rsidRDefault="00AA5B1E" w:rsidP="00F11169">
      <w:pPr>
        <w:pStyle w:val="ListParagraph"/>
        <w:numPr>
          <w:ilvl w:val="0"/>
          <w:numId w:val="4"/>
        </w:numPr>
        <w:ind w:left="709" w:right="-2" w:hanging="425"/>
        <w:jc w:val="both"/>
        <w:rPr>
          <w:rFonts w:ascii="Arial" w:hAnsi="Arial" w:cs="Arial"/>
          <w:sz w:val="22"/>
          <w:szCs w:val="22"/>
        </w:rPr>
      </w:pPr>
      <w:r w:rsidRPr="00294EDA">
        <w:rPr>
          <w:rFonts w:ascii="Arial" w:hAnsi="Arial" w:cs="Arial"/>
          <w:sz w:val="22"/>
          <w:szCs w:val="22"/>
        </w:rPr>
        <w:t>For University of Wales</w:t>
      </w:r>
      <w:r w:rsidR="009C7143" w:rsidRPr="00294EDA">
        <w:rPr>
          <w:rFonts w:ascii="Arial" w:hAnsi="Arial" w:cs="Arial"/>
          <w:sz w:val="22"/>
          <w:szCs w:val="22"/>
        </w:rPr>
        <w:t xml:space="preserve"> students</w:t>
      </w:r>
      <w:r w:rsidRPr="00294EDA">
        <w:rPr>
          <w:rFonts w:ascii="Arial" w:hAnsi="Arial" w:cs="Arial"/>
          <w:sz w:val="22"/>
          <w:szCs w:val="22"/>
        </w:rPr>
        <w:t>,</w:t>
      </w:r>
      <w:r w:rsidR="009C7143" w:rsidRPr="00294EDA">
        <w:rPr>
          <w:rFonts w:ascii="Arial" w:hAnsi="Arial" w:cs="Arial"/>
          <w:sz w:val="22"/>
          <w:szCs w:val="22"/>
        </w:rPr>
        <w:t xml:space="preserve"> the U</w:t>
      </w:r>
      <w:r w:rsidRPr="00294EDA">
        <w:rPr>
          <w:rFonts w:ascii="Arial" w:hAnsi="Arial" w:cs="Arial"/>
          <w:sz w:val="22"/>
          <w:szCs w:val="22"/>
        </w:rPr>
        <w:t xml:space="preserve">niversity of Wales </w:t>
      </w:r>
      <w:r w:rsidR="009C7143" w:rsidRPr="00294EDA">
        <w:rPr>
          <w:rFonts w:ascii="Arial" w:hAnsi="Arial" w:cs="Arial"/>
          <w:sz w:val="22"/>
          <w:szCs w:val="22"/>
        </w:rPr>
        <w:t>o</w:t>
      </w:r>
      <w:r w:rsidR="001F0C89" w:rsidRPr="00294EDA">
        <w:rPr>
          <w:rFonts w:ascii="Arial" w:hAnsi="Arial" w:cs="Arial"/>
          <w:sz w:val="22"/>
          <w:szCs w:val="22"/>
        </w:rPr>
        <w:t>utcome regulations will apply.</w:t>
      </w:r>
    </w:p>
    <w:p w14:paraId="23F8DC2B" w14:textId="77777777" w:rsidR="00AA5B1E" w:rsidRDefault="00AA5B1E" w:rsidP="001F0C89">
      <w:pPr>
        <w:ind w:right="-2"/>
        <w:jc w:val="both"/>
        <w:rPr>
          <w:rFonts w:ascii="Arial" w:hAnsi="Arial" w:cs="Arial"/>
          <w:sz w:val="22"/>
          <w:szCs w:val="22"/>
        </w:rPr>
      </w:pPr>
    </w:p>
    <w:p w14:paraId="1D232D1F" w14:textId="4609009D" w:rsidR="009C7143" w:rsidRPr="001F0C89" w:rsidRDefault="009C7143" w:rsidP="001F0C89">
      <w:pPr>
        <w:ind w:right="-2"/>
        <w:jc w:val="both"/>
        <w:rPr>
          <w:rFonts w:ascii="Arial" w:hAnsi="Arial" w:cs="Arial"/>
          <w:sz w:val="22"/>
          <w:szCs w:val="22"/>
        </w:rPr>
      </w:pPr>
      <w:r w:rsidRPr="001F0C89">
        <w:rPr>
          <w:rFonts w:ascii="Arial" w:hAnsi="Arial" w:cs="Arial"/>
          <w:sz w:val="22"/>
          <w:szCs w:val="22"/>
        </w:rPr>
        <w:t>The unfair practice regulations, suspension</w:t>
      </w:r>
      <w:r w:rsidR="000171D2">
        <w:rPr>
          <w:rFonts w:ascii="Arial" w:hAnsi="Arial" w:cs="Arial"/>
          <w:sz w:val="22"/>
          <w:szCs w:val="22"/>
        </w:rPr>
        <w:t>, interruption of studies</w:t>
      </w:r>
      <w:r w:rsidRPr="001F0C89">
        <w:rPr>
          <w:rFonts w:ascii="Arial" w:hAnsi="Arial" w:cs="Arial"/>
          <w:sz w:val="22"/>
          <w:szCs w:val="22"/>
        </w:rPr>
        <w:t xml:space="preserve"> and extensions regulations, appeal and complaints regulations as well as all disciplinary regulations will be applied to all students in accordance with the regulations as they are set out in </w:t>
      </w:r>
      <w:r w:rsidR="00240908" w:rsidRPr="001F0C89">
        <w:rPr>
          <w:rFonts w:ascii="Arial" w:hAnsi="Arial" w:cs="Arial"/>
          <w:sz w:val="22"/>
          <w:szCs w:val="22"/>
        </w:rPr>
        <w:t xml:space="preserve">Chapter 8 of the </w:t>
      </w:r>
      <w:r w:rsidRPr="001F0C89">
        <w:rPr>
          <w:rFonts w:ascii="Arial" w:hAnsi="Arial" w:cs="Arial"/>
          <w:sz w:val="22"/>
          <w:szCs w:val="22"/>
        </w:rPr>
        <w:t>Academic Quality Handbook</w:t>
      </w:r>
      <w:r w:rsidR="00240908" w:rsidRPr="001F0C89">
        <w:rPr>
          <w:rFonts w:ascii="Arial" w:hAnsi="Arial" w:cs="Arial"/>
          <w:sz w:val="22"/>
          <w:szCs w:val="22"/>
        </w:rPr>
        <w:t xml:space="preserve"> </w:t>
      </w:r>
      <w:r w:rsidR="00822973">
        <w:rPr>
          <w:rFonts w:ascii="Arial" w:hAnsi="Arial" w:cs="Arial"/>
          <w:sz w:val="22"/>
          <w:szCs w:val="22"/>
          <w:lang w:val="en-GB"/>
        </w:rPr>
        <w:t>2018/19</w:t>
      </w:r>
      <w:r w:rsidR="00D30854">
        <w:rPr>
          <w:rFonts w:ascii="Arial" w:hAnsi="Arial" w:cs="Arial"/>
          <w:sz w:val="22"/>
          <w:szCs w:val="22"/>
        </w:rPr>
        <w:t xml:space="preserve">and the </w:t>
      </w:r>
      <w:r w:rsidR="00D30854" w:rsidRPr="009C7143">
        <w:rPr>
          <w:rFonts w:ascii="Arial" w:hAnsi="Arial" w:cs="Arial"/>
          <w:sz w:val="22"/>
          <w:szCs w:val="22"/>
          <w:lang w:val="en-GB"/>
        </w:rPr>
        <w:t xml:space="preserve">Code of Practice for Research Degrees </w:t>
      </w:r>
      <w:r w:rsidR="00822973">
        <w:rPr>
          <w:rFonts w:ascii="Arial" w:hAnsi="Arial" w:cs="Arial"/>
          <w:sz w:val="22"/>
          <w:szCs w:val="22"/>
          <w:lang w:val="en-GB"/>
        </w:rPr>
        <w:t>2018/19</w:t>
      </w:r>
      <w:r w:rsidRPr="001F0C89">
        <w:rPr>
          <w:rFonts w:ascii="Arial" w:hAnsi="Arial" w:cs="Arial"/>
          <w:sz w:val="22"/>
          <w:szCs w:val="22"/>
        </w:rPr>
        <w:t>.</w:t>
      </w:r>
    </w:p>
    <w:p w14:paraId="6986CD62" w14:textId="77777777" w:rsidR="009C7143" w:rsidRPr="001F0C89" w:rsidRDefault="009C7143" w:rsidP="001F0C89">
      <w:pPr>
        <w:ind w:right="-2"/>
        <w:jc w:val="both"/>
        <w:rPr>
          <w:rFonts w:ascii="Arial" w:hAnsi="Arial" w:cs="Arial"/>
          <w:sz w:val="22"/>
          <w:szCs w:val="22"/>
        </w:rPr>
      </w:pPr>
    </w:p>
    <w:p w14:paraId="7382219C" w14:textId="77777777" w:rsidR="009C7143" w:rsidRPr="00AA5B1E" w:rsidRDefault="009C7143" w:rsidP="00AA5B1E">
      <w:pPr>
        <w:ind w:right="-2"/>
        <w:jc w:val="both"/>
        <w:rPr>
          <w:rFonts w:ascii="Arial" w:hAnsi="Arial" w:cs="Arial"/>
          <w:sz w:val="22"/>
          <w:szCs w:val="22"/>
        </w:rPr>
      </w:pPr>
      <w:r w:rsidRPr="001F0C89">
        <w:rPr>
          <w:rFonts w:ascii="Arial" w:hAnsi="Arial" w:cs="Arial"/>
          <w:sz w:val="22"/>
          <w:szCs w:val="22"/>
        </w:rPr>
        <w:t xml:space="preserve">The Academic Quality Handbook can be found on the University website at: </w:t>
      </w:r>
      <w:hyperlink r:id="rId9" w:history="1">
        <w:r w:rsidRPr="009C7143">
          <w:rPr>
            <w:rStyle w:val="Hyperlink"/>
            <w:rFonts w:ascii="Arial" w:hAnsi="Arial" w:cs="Arial"/>
            <w:sz w:val="22"/>
            <w:szCs w:val="22"/>
            <w:lang w:val="en-GB"/>
          </w:rPr>
          <w:t>http://www.uwtsd.ac.uk/academic-office/</w:t>
        </w:r>
      </w:hyperlink>
      <w:r w:rsidRPr="009C7143">
        <w:rPr>
          <w:rFonts w:ascii="Arial" w:hAnsi="Arial" w:cs="Arial"/>
          <w:sz w:val="22"/>
          <w:szCs w:val="22"/>
          <w:lang w:val="en-GB"/>
        </w:rPr>
        <w:t xml:space="preserve"> </w:t>
      </w:r>
    </w:p>
    <w:p w14:paraId="625044EC" w14:textId="77777777" w:rsidR="009C7143" w:rsidRPr="001F0C89" w:rsidRDefault="009C7143" w:rsidP="001F0C89">
      <w:pPr>
        <w:ind w:right="-2"/>
        <w:jc w:val="both"/>
        <w:rPr>
          <w:rFonts w:ascii="Arial" w:hAnsi="Arial" w:cs="Arial"/>
          <w:sz w:val="22"/>
          <w:szCs w:val="22"/>
        </w:rPr>
      </w:pPr>
      <w:r w:rsidRPr="001F0C89">
        <w:rPr>
          <w:rFonts w:ascii="Arial" w:hAnsi="Arial" w:cs="Arial"/>
          <w:sz w:val="22"/>
          <w:szCs w:val="22"/>
        </w:rPr>
        <w:t xml:space="preserve"> </w:t>
      </w:r>
    </w:p>
    <w:p w14:paraId="3C70F743" w14:textId="5F3380C0" w:rsidR="009C7143" w:rsidRPr="001F0C89" w:rsidRDefault="009C7143" w:rsidP="001F0C89">
      <w:pPr>
        <w:ind w:right="-2"/>
        <w:jc w:val="both"/>
        <w:rPr>
          <w:rFonts w:ascii="Arial" w:hAnsi="Arial" w:cs="Arial"/>
          <w:sz w:val="22"/>
          <w:szCs w:val="22"/>
        </w:rPr>
      </w:pPr>
      <w:r w:rsidRPr="001F0C89">
        <w:rPr>
          <w:rFonts w:ascii="Arial" w:hAnsi="Arial" w:cs="Arial"/>
          <w:sz w:val="22"/>
          <w:szCs w:val="22"/>
        </w:rPr>
        <w:t>Please note that whereas students studying for an MRes degree or a Professional Doctorate are awarded a named degree if successful, students studying for a PhD by Research</w:t>
      </w:r>
      <w:r w:rsidR="005831D5">
        <w:rPr>
          <w:rFonts w:ascii="Arial" w:hAnsi="Arial" w:cs="Arial"/>
          <w:sz w:val="22"/>
          <w:szCs w:val="22"/>
        </w:rPr>
        <w:t xml:space="preserve">, </w:t>
      </w:r>
      <w:r w:rsidRPr="001F0C89">
        <w:rPr>
          <w:rFonts w:ascii="Arial" w:hAnsi="Arial" w:cs="Arial"/>
          <w:sz w:val="22"/>
          <w:szCs w:val="22"/>
        </w:rPr>
        <w:t>an MPhil by Research</w:t>
      </w:r>
      <w:r w:rsidR="005831D5">
        <w:rPr>
          <w:rFonts w:ascii="Arial" w:hAnsi="Arial" w:cs="Arial"/>
          <w:sz w:val="22"/>
          <w:szCs w:val="22"/>
        </w:rPr>
        <w:t>, or an MA by Research / MSc by Research</w:t>
      </w:r>
      <w:r w:rsidRPr="001F0C89">
        <w:rPr>
          <w:rFonts w:ascii="Arial" w:hAnsi="Arial" w:cs="Arial"/>
          <w:sz w:val="22"/>
          <w:szCs w:val="22"/>
        </w:rPr>
        <w:t xml:space="preserve"> (including research students working within practice-based areas of research) are not awarded named degrees.</w:t>
      </w:r>
    </w:p>
    <w:p w14:paraId="54CAA3E6" w14:textId="77777777" w:rsidR="009C7143" w:rsidRPr="001F0C89" w:rsidRDefault="009C7143" w:rsidP="001F0C89">
      <w:pPr>
        <w:ind w:right="-2"/>
        <w:jc w:val="both"/>
        <w:rPr>
          <w:rFonts w:ascii="Arial" w:hAnsi="Arial" w:cs="Arial"/>
          <w:sz w:val="22"/>
          <w:szCs w:val="22"/>
        </w:rPr>
      </w:pPr>
    </w:p>
    <w:p w14:paraId="7CFE913B" w14:textId="27DA72C6" w:rsidR="009C7143" w:rsidRPr="009C7143" w:rsidRDefault="009C7143" w:rsidP="009C7143">
      <w:pPr>
        <w:ind w:right="-2"/>
        <w:jc w:val="both"/>
        <w:rPr>
          <w:rFonts w:ascii="Arial" w:hAnsi="Arial" w:cs="Arial"/>
          <w:sz w:val="22"/>
          <w:szCs w:val="22"/>
        </w:rPr>
      </w:pPr>
      <w:r w:rsidRPr="009C7143">
        <w:rPr>
          <w:rFonts w:ascii="Arial" w:hAnsi="Arial" w:cs="Arial"/>
          <w:sz w:val="22"/>
          <w:szCs w:val="22"/>
        </w:rPr>
        <w:t xml:space="preserve">The </w:t>
      </w:r>
      <w:r w:rsidR="00822973">
        <w:rPr>
          <w:rFonts w:ascii="Arial" w:hAnsi="Arial" w:cs="Arial"/>
          <w:sz w:val="22"/>
          <w:szCs w:val="22"/>
          <w:lang w:val="en-GB"/>
        </w:rPr>
        <w:t>2018/19</w:t>
      </w:r>
      <w:r w:rsidRPr="009C7143">
        <w:rPr>
          <w:rFonts w:ascii="Arial" w:hAnsi="Arial" w:cs="Arial"/>
          <w:sz w:val="22"/>
          <w:szCs w:val="22"/>
        </w:rPr>
        <w:t>regulations contain important sections on the protocols relating to the inclusion of non-textual artefacts in a thesis and the examination of such a thesis as well as on the use of published papers within research degrees other than the PhD by Published Works.  Please note also that the pass mark for Part One modules for MRes programmes of study as well</w:t>
      </w:r>
      <w:r w:rsidR="006F7BD1">
        <w:rPr>
          <w:rFonts w:ascii="Arial" w:hAnsi="Arial" w:cs="Arial"/>
          <w:sz w:val="22"/>
          <w:szCs w:val="22"/>
        </w:rPr>
        <w:t xml:space="preserve"> as</w:t>
      </w:r>
      <w:r w:rsidRPr="009C7143">
        <w:rPr>
          <w:rFonts w:ascii="Arial" w:hAnsi="Arial" w:cs="Arial"/>
          <w:sz w:val="22"/>
          <w:szCs w:val="22"/>
        </w:rPr>
        <w:t xml:space="preserve"> Professional Doctorates is 50%.</w:t>
      </w:r>
    </w:p>
    <w:p w14:paraId="4D168D1A" w14:textId="77777777" w:rsidR="009C7143" w:rsidRPr="001F0C89" w:rsidRDefault="009C7143" w:rsidP="001F0C89">
      <w:pPr>
        <w:ind w:right="-2"/>
        <w:jc w:val="both"/>
        <w:rPr>
          <w:rFonts w:ascii="Arial" w:hAnsi="Arial" w:cs="Arial"/>
          <w:sz w:val="22"/>
          <w:szCs w:val="22"/>
        </w:rPr>
      </w:pPr>
    </w:p>
    <w:p w14:paraId="75300445" w14:textId="4BFC8A93" w:rsidR="009C7143" w:rsidRPr="00F3526A" w:rsidRDefault="004919E7" w:rsidP="00F3526A">
      <w:pPr>
        <w:pStyle w:val="Heading2"/>
        <w:rPr>
          <w:rFonts w:ascii="Arial" w:hAnsi="Arial" w:cs="Arial"/>
          <w:b/>
          <w:color w:val="000000" w:themeColor="text1"/>
          <w:sz w:val="22"/>
          <w:szCs w:val="22"/>
        </w:rPr>
      </w:pPr>
      <w:bookmarkStart w:id="2" w:name="_Toc495255174"/>
      <w:r w:rsidRPr="00F3526A">
        <w:rPr>
          <w:rFonts w:ascii="Arial" w:hAnsi="Arial" w:cs="Arial"/>
          <w:b/>
          <w:color w:val="000000" w:themeColor="text1"/>
          <w:sz w:val="22"/>
          <w:szCs w:val="22"/>
        </w:rPr>
        <w:t>1.1</w:t>
      </w:r>
      <w:r w:rsidRPr="00F3526A">
        <w:rPr>
          <w:rFonts w:ascii="Arial" w:hAnsi="Arial" w:cs="Arial"/>
          <w:b/>
          <w:color w:val="000000" w:themeColor="text1"/>
          <w:sz w:val="22"/>
          <w:szCs w:val="22"/>
        </w:rPr>
        <w:tab/>
      </w:r>
      <w:r w:rsidR="00AA5B1E" w:rsidRPr="00F3526A">
        <w:rPr>
          <w:rFonts w:ascii="Arial" w:hAnsi="Arial" w:cs="Arial"/>
          <w:b/>
          <w:color w:val="000000" w:themeColor="text1"/>
          <w:sz w:val="22"/>
          <w:szCs w:val="22"/>
        </w:rPr>
        <w:t>RESEARCH DEGREES STRUCTURE</w:t>
      </w:r>
      <w:bookmarkEnd w:id="2"/>
    </w:p>
    <w:p w14:paraId="4E20C580" w14:textId="77777777" w:rsidR="009C7143" w:rsidRPr="001F0C89" w:rsidRDefault="009C7143" w:rsidP="001F0C89">
      <w:pPr>
        <w:ind w:right="-2"/>
        <w:jc w:val="both"/>
        <w:rPr>
          <w:rFonts w:ascii="Arial" w:hAnsi="Arial" w:cs="Arial"/>
          <w:sz w:val="22"/>
          <w:szCs w:val="22"/>
        </w:rPr>
      </w:pPr>
    </w:p>
    <w:p w14:paraId="5A4591D8" w14:textId="77777777" w:rsidR="009C7143" w:rsidRPr="008412D3" w:rsidRDefault="001452F6" w:rsidP="00F3526A">
      <w:pPr>
        <w:pStyle w:val="Heading3"/>
        <w:rPr>
          <w:rFonts w:ascii="Arial" w:hAnsi="Arial" w:cs="Arial"/>
          <w:b/>
          <w:color w:val="000000" w:themeColor="text1"/>
          <w:sz w:val="22"/>
          <w:szCs w:val="22"/>
        </w:rPr>
      </w:pPr>
      <w:bookmarkStart w:id="3" w:name="_Toc495255175"/>
      <w:r w:rsidRPr="008412D3">
        <w:rPr>
          <w:rFonts w:ascii="Arial" w:hAnsi="Arial" w:cs="Arial"/>
          <w:b/>
          <w:color w:val="000000" w:themeColor="text1"/>
          <w:sz w:val="22"/>
          <w:szCs w:val="22"/>
        </w:rPr>
        <w:t>1.1.1</w:t>
      </w:r>
      <w:r w:rsidRPr="008412D3">
        <w:rPr>
          <w:rFonts w:ascii="Arial" w:hAnsi="Arial" w:cs="Arial"/>
          <w:b/>
          <w:color w:val="000000" w:themeColor="text1"/>
          <w:sz w:val="22"/>
          <w:szCs w:val="22"/>
        </w:rPr>
        <w:tab/>
      </w:r>
      <w:r w:rsidR="009C7143" w:rsidRPr="008412D3">
        <w:rPr>
          <w:rFonts w:ascii="Arial" w:hAnsi="Arial" w:cs="Arial"/>
          <w:b/>
          <w:color w:val="000000" w:themeColor="text1"/>
          <w:sz w:val="22"/>
          <w:szCs w:val="22"/>
        </w:rPr>
        <w:t>Committees relating to Research Degrees provision</w:t>
      </w:r>
      <w:bookmarkEnd w:id="3"/>
    </w:p>
    <w:p w14:paraId="39F8FD36" w14:textId="77777777" w:rsidR="00AA5B1E" w:rsidRDefault="009C7143" w:rsidP="001F0C89">
      <w:pPr>
        <w:ind w:right="-2"/>
        <w:jc w:val="both"/>
        <w:rPr>
          <w:rFonts w:ascii="Arial" w:hAnsi="Arial" w:cs="Arial"/>
          <w:sz w:val="22"/>
          <w:szCs w:val="22"/>
        </w:rPr>
      </w:pPr>
      <w:r w:rsidRPr="001F0C89">
        <w:rPr>
          <w:rFonts w:ascii="Arial" w:hAnsi="Arial" w:cs="Arial"/>
          <w:sz w:val="22"/>
          <w:szCs w:val="22"/>
        </w:rPr>
        <w:t>The regulations and procedures for research degrees are governed by the U</w:t>
      </w:r>
      <w:r w:rsidR="00AA5B1E">
        <w:rPr>
          <w:rFonts w:ascii="Arial" w:hAnsi="Arial" w:cs="Arial"/>
          <w:sz w:val="22"/>
          <w:szCs w:val="22"/>
        </w:rPr>
        <w:t>niversity’s</w:t>
      </w:r>
      <w:r w:rsidRPr="001F0C89">
        <w:rPr>
          <w:rFonts w:ascii="Arial" w:hAnsi="Arial" w:cs="Arial"/>
          <w:sz w:val="22"/>
          <w:szCs w:val="22"/>
        </w:rPr>
        <w:t xml:space="preserve"> Res</w:t>
      </w:r>
      <w:r w:rsidR="00240908" w:rsidRPr="001F0C89">
        <w:rPr>
          <w:rFonts w:ascii="Arial" w:hAnsi="Arial" w:cs="Arial"/>
          <w:sz w:val="22"/>
          <w:szCs w:val="22"/>
        </w:rPr>
        <w:t xml:space="preserve">earch Degrees Committee (RDC). </w:t>
      </w:r>
      <w:r w:rsidRPr="001F0C89">
        <w:rPr>
          <w:rFonts w:ascii="Arial" w:hAnsi="Arial" w:cs="Arial"/>
          <w:sz w:val="22"/>
          <w:szCs w:val="22"/>
        </w:rPr>
        <w:t xml:space="preserve">For students </w:t>
      </w:r>
      <w:r w:rsidR="00240908" w:rsidRPr="001F0C89">
        <w:rPr>
          <w:rFonts w:ascii="Arial" w:hAnsi="Arial" w:cs="Arial"/>
          <w:sz w:val="22"/>
          <w:szCs w:val="22"/>
        </w:rPr>
        <w:t>who</w:t>
      </w:r>
      <w:r w:rsidRPr="001F0C89">
        <w:rPr>
          <w:rFonts w:ascii="Arial" w:hAnsi="Arial" w:cs="Arial"/>
          <w:sz w:val="22"/>
          <w:szCs w:val="22"/>
        </w:rPr>
        <w:t xml:space="preserve"> are enrolled on degrees awarded by the University of Wales there is additional oversight of every stage of candidat</w:t>
      </w:r>
      <w:r w:rsidR="00E97762" w:rsidRPr="001F0C89">
        <w:rPr>
          <w:rFonts w:ascii="Arial" w:hAnsi="Arial" w:cs="Arial"/>
          <w:sz w:val="22"/>
          <w:szCs w:val="22"/>
        </w:rPr>
        <w:t xml:space="preserve">ure by the University of Wales </w:t>
      </w:r>
      <w:r w:rsidR="005B4FF6" w:rsidRPr="001F0C89">
        <w:rPr>
          <w:rFonts w:ascii="Arial" w:hAnsi="Arial" w:cs="Arial"/>
          <w:sz w:val="22"/>
          <w:szCs w:val="22"/>
        </w:rPr>
        <w:t>Degree and Academic Award Board</w:t>
      </w:r>
      <w:r w:rsidR="00E97762" w:rsidRPr="001F0C89">
        <w:rPr>
          <w:rFonts w:ascii="Arial" w:hAnsi="Arial" w:cs="Arial"/>
          <w:sz w:val="22"/>
          <w:szCs w:val="22"/>
        </w:rPr>
        <w:t xml:space="preserve"> (</w:t>
      </w:r>
      <w:r w:rsidRPr="001F0C89">
        <w:rPr>
          <w:rFonts w:ascii="Arial" w:hAnsi="Arial" w:cs="Arial"/>
          <w:sz w:val="22"/>
          <w:szCs w:val="22"/>
        </w:rPr>
        <w:t>DAAB</w:t>
      </w:r>
      <w:r w:rsidR="00E97762" w:rsidRPr="001F0C89">
        <w:rPr>
          <w:rFonts w:ascii="Arial" w:hAnsi="Arial" w:cs="Arial"/>
          <w:sz w:val="22"/>
          <w:szCs w:val="22"/>
        </w:rPr>
        <w:t>)</w:t>
      </w:r>
      <w:r w:rsidRPr="001F0C89">
        <w:rPr>
          <w:rFonts w:ascii="Arial" w:hAnsi="Arial" w:cs="Arial"/>
          <w:sz w:val="22"/>
          <w:szCs w:val="22"/>
        </w:rPr>
        <w:t xml:space="preserve">.  </w:t>
      </w:r>
    </w:p>
    <w:p w14:paraId="2016D01E" w14:textId="77777777" w:rsidR="00AA5B1E" w:rsidRDefault="00AA5B1E" w:rsidP="001F0C89">
      <w:pPr>
        <w:ind w:right="-2"/>
        <w:jc w:val="both"/>
        <w:rPr>
          <w:rFonts w:ascii="Arial" w:hAnsi="Arial" w:cs="Arial"/>
          <w:sz w:val="22"/>
          <w:szCs w:val="22"/>
        </w:rPr>
      </w:pPr>
    </w:p>
    <w:p w14:paraId="263ADE06" w14:textId="63C35832" w:rsidR="00AA5B1E" w:rsidRDefault="00AA5B1E" w:rsidP="001F0C89">
      <w:pPr>
        <w:ind w:right="-2"/>
        <w:jc w:val="both"/>
        <w:rPr>
          <w:rFonts w:ascii="Arial" w:hAnsi="Arial" w:cs="Arial"/>
          <w:sz w:val="22"/>
          <w:szCs w:val="22"/>
        </w:rPr>
      </w:pPr>
      <w:r>
        <w:rPr>
          <w:rFonts w:ascii="Arial" w:hAnsi="Arial" w:cs="Arial"/>
          <w:sz w:val="22"/>
          <w:szCs w:val="22"/>
        </w:rPr>
        <w:t>A</w:t>
      </w:r>
      <w:r w:rsidR="00240908" w:rsidRPr="001F0C89">
        <w:rPr>
          <w:rFonts w:ascii="Arial" w:hAnsi="Arial" w:cs="Arial"/>
          <w:sz w:val="22"/>
          <w:szCs w:val="22"/>
        </w:rPr>
        <w:t xml:space="preserve">ll applications for admission to the degrees of PhD by Research, MPhil by Research, </w:t>
      </w:r>
      <w:r w:rsidR="00A273E2">
        <w:rPr>
          <w:rFonts w:ascii="Arial" w:hAnsi="Arial" w:cs="Arial"/>
          <w:sz w:val="22"/>
          <w:szCs w:val="22"/>
        </w:rPr>
        <w:t xml:space="preserve">MA </w:t>
      </w:r>
      <w:r w:rsidR="00665C03">
        <w:rPr>
          <w:rFonts w:ascii="Arial" w:hAnsi="Arial" w:cs="Arial"/>
          <w:sz w:val="22"/>
          <w:szCs w:val="22"/>
        </w:rPr>
        <w:t>by Research</w:t>
      </w:r>
      <w:r w:rsidR="00A273E2">
        <w:rPr>
          <w:rFonts w:ascii="Arial" w:hAnsi="Arial" w:cs="Arial"/>
          <w:sz w:val="22"/>
          <w:szCs w:val="22"/>
        </w:rPr>
        <w:t xml:space="preserve"> / </w:t>
      </w:r>
      <w:r w:rsidR="00D30854">
        <w:rPr>
          <w:rFonts w:ascii="Arial" w:hAnsi="Arial" w:cs="Arial"/>
          <w:sz w:val="22"/>
          <w:szCs w:val="22"/>
        </w:rPr>
        <w:t xml:space="preserve">MSc by Research, </w:t>
      </w:r>
      <w:r w:rsidR="00240908" w:rsidRPr="001F0C89">
        <w:rPr>
          <w:rFonts w:ascii="Arial" w:hAnsi="Arial" w:cs="Arial"/>
          <w:sz w:val="22"/>
          <w:szCs w:val="22"/>
        </w:rPr>
        <w:t>and PhD by Published Works</w:t>
      </w:r>
      <w:r>
        <w:rPr>
          <w:rFonts w:ascii="Arial" w:hAnsi="Arial" w:cs="Arial"/>
          <w:sz w:val="22"/>
          <w:szCs w:val="22"/>
        </w:rPr>
        <w:t xml:space="preserve"> are considered by the</w:t>
      </w:r>
      <w:r w:rsidRPr="001F0C89">
        <w:rPr>
          <w:rFonts w:ascii="Arial" w:hAnsi="Arial" w:cs="Arial"/>
          <w:sz w:val="22"/>
          <w:szCs w:val="22"/>
        </w:rPr>
        <w:t xml:space="preserve"> Research Degrees Admissions Sub-Committee </w:t>
      </w:r>
      <w:r>
        <w:rPr>
          <w:rFonts w:ascii="Arial" w:hAnsi="Arial" w:cs="Arial"/>
          <w:sz w:val="22"/>
          <w:szCs w:val="22"/>
        </w:rPr>
        <w:t>on behalf of RDC (except for applications from current members of staff, which are considered directly by RDC)</w:t>
      </w:r>
      <w:r w:rsidR="009C7143" w:rsidRPr="001F0C89">
        <w:rPr>
          <w:rFonts w:ascii="Arial" w:hAnsi="Arial" w:cs="Arial"/>
          <w:sz w:val="22"/>
          <w:szCs w:val="22"/>
        </w:rPr>
        <w:t>. The terms of re</w:t>
      </w:r>
      <w:r>
        <w:rPr>
          <w:rFonts w:ascii="Arial" w:hAnsi="Arial" w:cs="Arial"/>
          <w:sz w:val="22"/>
          <w:szCs w:val="22"/>
        </w:rPr>
        <w:t>ference for the Research Degree</w:t>
      </w:r>
      <w:r w:rsidR="00D30854">
        <w:rPr>
          <w:rFonts w:ascii="Arial" w:hAnsi="Arial" w:cs="Arial"/>
          <w:sz w:val="22"/>
          <w:szCs w:val="22"/>
        </w:rPr>
        <w:t>s Admission</w:t>
      </w:r>
      <w:r>
        <w:rPr>
          <w:rFonts w:ascii="Arial" w:hAnsi="Arial" w:cs="Arial"/>
          <w:sz w:val="22"/>
          <w:szCs w:val="22"/>
        </w:rPr>
        <w:t xml:space="preserve"> Sub-C</w:t>
      </w:r>
      <w:r w:rsidR="009C7143" w:rsidRPr="001F0C89">
        <w:rPr>
          <w:rFonts w:ascii="Arial" w:hAnsi="Arial" w:cs="Arial"/>
          <w:sz w:val="22"/>
          <w:szCs w:val="22"/>
        </w:rPr>
        <w:t xml:space="preserve">ommittee </w:t>
      </w:r>
      <w:r w:rsidR="00240908" w:rsidRPr="001F0C89">
        <w:rPr>
          <w:rFonts w:ascii="Arial" w:hAnsi="Arial" w:cs="Arial"/>
          <w:sz w:val="22"/>
          <w:szCs w:val="22"/>
        </w:rPr>
        <w:t xml:space="preserve">are presented </w:t>
      </w:r>
      <w:r w:rsidR="009C7143" w:rsidRPr="001F0C89">
        <w:rPr>
          <w:rFonts w:ascii="Arial" w:hAnsi="Arial" w:cs="Arial"/>
          <w:sz w:val="22"/>
          <w:szCs w:val="22"/>
        </w:rPr>
        <w:t xml:space="preserve">in </w:t>
      </w:r>
      <w:r w:rsidR="00D30854">
        <w:rPr>
          <w:rFonts w:ascii="Arial" w:hAnsi="Arial" w:cs="Arial"/>
          <w:sz w:val="22"/>
          <w:szCs w:val="22"/>
        </w:rPr>
        <w:t xml:space="preserve">Section 1.1.2 </w:t>
      </w:r>
      <w:r w:rsidR="00B60EEB">
        <w:rPr>
          <w:rFonts w:ascii="Arial" w:hAnsi="Arial" w:cs="Arial"/>
          <w:sz w:val="22"/>
          <w:szCs w:val="22"/>
        </w:rPr>
        <w:t>of this Code of Practice</w:t>
      </w:r>
      <w:r>
        <w:rPr>
          <w:rFonts w:ascii="Arial" w:hAnsi="Arial" w:cs="Arial"/>
          <w:sz w:val="22"/>
          <w:szCs w:val="22"/>
        </w:rPr>
        <w:t>.</w:t>
      </w:r>
    </w:p>
    <w:p w14:paraId="3B645ED4" w14:textId="77777777" w:rsidR="00AA5B1E" w:rsidRDefault="00AA5B1E" w:rsidP="001F0C89">
      <w:pPr>
        <w:ind w:right="-2"/>
        <w:jc w:val="both"/>
        <w:rPr>
          <w:rFonts w:ascii="Arial" w:hAnsi="Arial" w:cs="Arial"/>
          <w:sz w:val="22"/>
          <w:szCs w:val="22"/>
        </w:rPr>
      </w:pPr>
    </w:p>
    <w:p w14:paraId="1496ABE8" w14:textId="47CCDEA5" w:rsidR="00AA5B1E" w:rsidRDefault="00AA5B1E" w:rsidP="001F0C89">
      <w:pPr>
        <w:ind w:right="-2"/>
        <w:jc w:val="both"/>
        <w:rPr>
          <w:rFonts w:ascii="Arial" w:hAnsi="Arial" w:cs="Arial"/>
          <w:sz w:val="22"/>
          <w:szCs w:val="22"/>
        </w:rPr>
      </w:pPr>
      <w:r>
        <w:rPr>
          <w:rFonts w:ascii="Arial" w:hAnsi="Arial" w:cs="Arial"/>
          <w:sz w:val="22"/>
          <w:szCs w:val="22"/>
        </w:rPr>
        <w:t>The a</w:t>
      </w:r>
      <w:r w:rsidR="009C7143" w:rsidRPr="001F0C89">
        <w:rPr>
          <w:rFonts w:ascii="Arial" w:hAnsi="Arial" w:cs="Arial"/>
          <w:sz w:val="22"/>
          <w:szCs w:val="22"/>
        </w:rPr>
        <w:t xml:space="preserve">nnual monitoring processes are overseen by the </w:t>
      </w:r>
      <w:r w:rsidR="006F7BD1">
        <w:rPr>
          <w:rFonts w:ascii="Arial" w:hAnsi="Arial" w:cs="Arial"/>
          <w:sz w:val="22"/>
          <w:szCs w:val="22"/>
        </w:rPr>
        <w:t xml:space="preserve">relevant </w:t>
      </w:r>
      <w:r w:rsidR="009C7143" w:rsidRPr="001F0C89">
        <w:rPr>
          <w:rFonts w:ascii="Arial" w:hAnsi="Arial" w:cs="Arial"/>
          <w:sz w:val="22"/>
          <w:szCs w:val="22"/>
        </w:rPr>
        <w:t>Annual Review Board.  The terms of</w:t>
      </w:r>
      <w:r>
        <w:rPr>
          <w:rFonts w:ascii="Arial" w:hAnsi="Arial" w:cs="Arial"/>
          <w:sz w:val="22"/>
          <w:szCs w:val="22"/>
        </w:rPr>
        <w:t xml:space="preserve"> </w:t>
      </w:r>
      <w:r w:rsidR="009C7143" w:rsidRPr="001F0C89">
        <w:rPr>
          <w:rFonts w:ascii="Arial" w:hAnsi="Arial" w:cs="Arial"/>
          <w:sz w:val="22"/>
          <w:szCs w:val="22"/>
        </w:rPr>
        <w:t xml:space="preserve">reference for these boards </w:t>
      </w:r>
      <w:r w:rsidR="006E077B" w:rsidRPr="001F0C89">
        <w:rPr>
          <w:rFonts w:ascii="Arial" w:hAnsi="Arial" w:cs="Arial"/>
          <w:sz w:val="22"/>
          <w:szCs w:val="22"/>
        </w:rPr>
        <w:t xml:space="preserve">are presented in </w:t>
      </w:r>
      <w:r w:rsidR="006E077B">
        <w:rPr>
          <w:rFonts w:ascii="Arial" w:hAnsi="Arial" w:cs="Arial"/>
          <w:sz w:val="22"/>
          <w:szCs w:val="22"/>
        </w:rPr>
        <w:t>Section 1.1.</w:t>
      </w:r>
      <w:r w:rsidR="00757762">
        <w:rPr>
          <w:rFonts w:ascii="Arial" w:hAnsi="Arial" w:cs="Arial"/>
          <w:sz w:val="22"/>
          <w:szCs w:val="22"/>
        </w:rPr>
        <w:t>4</w:t>
      </w:r>
      <w:r w:rsidR="006E077B">
        <w:rPr>
          <w:rFonts w:ascii="Arial" w:hAnsi="Arial" w:cs="Arial"/>
          <w:sz w:val="22"/>
          <w:szCs w:val="22"/>
        </w:rPr>
        <w:t xml:space="preserve"> </w:t>
      </w:r>
      <w:r w:rsidR="00B60EEB">
        <w:rPr>
          <w:rFonts w:ascii="Arial" w:hAnsi="Arial" w:cs="Arial"/>
          <w:sz w:val="22"/>
          <w:szCs w:val="22"/>
        </w:rPr>
        <w:t>of this Code of Practice</w:t>
      </w:r>
      <w:r>
        <w:rPr>
          <w:rFonts w:ascii="Arial" w:hAnsi="Arial" w:cs="Arial"/>
          <w:sz w:val="22"/>
          <w:szCs w:val="22"/>
        </w:rPr>
        <w:t>.</w:t>
      </w:r>
    </w:p>
    <w:p w14:paraId="734DA24B" w14:textId="77777777" w:rsidR="00AA5B1E" w:rsidRDefault="00AA5B1E" w:rsidP="001F0C89">
      <w:pPr>
        <w:ind w:right="-2"/>
        <w:jc w:val="both"/>
        <w:rPr>
          <w:rFonts w:ascii="Arial" w:hAnsi="Arial" w:cs="Arial"/>
          <w:sz w:val="22"/>
          <w:szCs w:val="22"/>
        </w:rPr>
      </w:pPr>
    </w:p>
    <w:p w14:paraId="04580E3C" w14:textId="34089FF6" w:rsidR="00AA5B1E" w:rsidRDefault="009C7143" w:rsidP="001F0C89">
      <w:pPr>
        <w:ind w:right="-2"/>
        <w:jc w:val="both"/>
        <w:rPr>
          <w:rFonts w:ascii="Arial" w:hAnsi="Arial" w:cs="Arial"/>
          <w:sz w:val="22"/>
          <w:szCs w:val="22"/>
        </w:rPr>
      </w:pPr>
      <w:r w:rsidRPr="001F0C89">
        <w:rPr>
          <w:rFonts w:ascii="Arial" w:hAnsi="Arial" w:cs="Arial"/>
          <w:sz w:val="22"/>
          <w:szCs w:val="22"/>
        </w:rPr>
        <w:t>All ethics approval processes for research degrees students are handled by the Ethics Committee, the terms of reference of which can be found in Chapter 2 of the Academic Quality Handbook</w:t>
      </w:r>
      <w:r w:rsidR="005B4FF6" w:rsidRPr="001F0C89">
        <w:rPr>
          <w:rFonts w:ascii="Arial" w:hAnsi="Arial" w:cs="Arial"/>
          <w:sz w:val="22"/>
          <w:szCs w:val="22"/>
        </w:rPr>
        <w:t xml:space="preserve"> </w:t>
      </w:r>
      <w:r w:rsidR="00822973">
        <w:rPr>
          <w:rFonts w:ascii="Arial" w:hAnsi="Arial" w:cs="Arial"/>
          <w:sz w:val="22"/>
          <w:szCs w:val="22"/>
          <w:lang w:val="en-GB"/>
        </w:rPr>
        <w:t>2018/19</w:t>
      </w:r>
      <w:r w:rsidRPr="001F0C89">
        <w:rPr>
          <w:rFonts w:ascii="Arial" w:hAnsi="Arial" w:cs="Arial"/>
          <w:sz w:val="22"/>
          <w:szCs w:val="22"/>
        </w:rPr>
        <w:t xml:space="preserve">.  </w:t>
      </w:r>
    </w:p>
    <w:p w14:paraId="4126D85B" w14:textId="77777777" w:rsidR="00AA5B1E" w:rsidRDefault="00AA5B1E" w:rsidP="001F0C89">
      <w:pPr>
        <w:ind w:right="-2"/>
        <w:jc w:val="both"/>
        <w:rPr>
          <w:rFonts w:ascii="Arial" w:hAnsi="Arial" w:cs="Arial"/>
          <w:sz w:val="22"/>
          <w:szCs w:val="22"/>
        </w:rPr>
      </w:pPr>
    </w:p>
    <w:p w14:paraId="0A46FC9E" w14:textId="00D339F1" w:rsidR="009C7143" w:rsidRPr="001F0C89" w:rsidRDefault="005B4FF6" w:rsidP="001F0C89">
      <w:pPr>
        <w:ind w:right="-2"/>
        <w:jc w:val="both"/>
        <w:rPr>
          <w:rFonts w:ascii="Arial" w:hAnsi="Arial" w:cs="Arial"/>
          <w:sz w:val="22"/>
          <w:szCs w:val="22"/>
        </w:rPr>
      </w:pPr>
      <w:r w:rsidRPr="001F0C89">
        <w:rPr>
          <w:rFonts w:ascii="Arial" w:hAnsi="Arial" w:cs="Arial"/>
          <w:sz w:val="22"/>
          <w:szCs w:val="22"/>
        </w:rPr>
        <w:t>R</w:t>
      </w:r>
      <w:r w:rsidR="009C7143" w:rsidRPr="001F0C89">
        <w:rPr>
          <w:rFonts w:ascii="Arial" w:hAnsi="Arial" w:cs="Arial"/>
          <w:sz w:val="22"/>
          <w:szCs w:val="22"/>
        </w:rPr>
        <w:t>equests for</w:t>
      </w:r>
      <w:r w:rsidRPr="001F0C89">
        <w:rPr>
          <w:rFonts w:ascii="Arial" w:hAnsi="Arial" w:cs="Arial"/>
          <w:sz w:val="22"/>
          <w:szCs w:val="22"/>
        </w:rPr>
        <w:t xml:space="preserve"> recognition of prior learning for Part One of a Professional Doctorate</w:t>
      </w:r>
      <w:r w:rsidR="009C7143" w:rsidRPr="001F0C89">
        <w:rPr>
          <w:rFonts w:ascii="Arial" w:hAnsi="Arial" w:cs="Arial"/>
          <w:sz w:val="22"/>
          <w:szCs w:val="22"/>
        </w:rPr>
        <w:t xml:space="preserve"> </w:t>
      </w:r>
      <w:r w:rsidR="00757762">
        <w:rPr>
          <w:rFonts w:ascii="Arial" w:hAnsi="Arial" w:cs="Arial"/>
          <w:sz w:val="22"/>
          <w:szCs w:val="22"/>
        </w:rPr>
        <w:t xml:space="preserve">degree and an MRes degree </w:t>
      </w:r>
      <w:r w:rsidR="009C7143" w:rsidRPr="001F0C89">
        <w:rPr>
          <w:rFonts w:ascii="Arial" w:hAnsi="Arial" w:cs="Arial"/>
          <w:sz w:val="22"/>
          <w:szCs w:val="22"/>
        </w:rPr>
        <w:t>are overseen by the RPEL Board as specified in Chapter 10 of the Academic Quality Handbook</w:t>
      </w:r>
      <w:r w:rsidR="00AA5B1E">
        <w:rPr>
          <w:rFonts w:ascii="Arial" w:hAnsi="Arial" w:cs="Arial"/>
          <w:sz w:val="22"/>
          <w:szCs w:val="22"/>
        </w:rPr>
        <w:t xml:space="preserve"> </w:t>
      </w:r>
      <w:r w:rsidR="00822973">
        <w:rPr>
          <w:rFonts w:ascii="Arial" w:hAnsi="Arial" w:cs="Arial"/>
          <w:sz w:val="22"/>
          <w:szCs w:val="22"/>
          <w:lang w:val="en-GB"/>
        </w:rPr>
        <w:t>2018/19</w:t>
      </w:r>
      <w:r w:rsidR="009C7143" w:rsidRPr="001F0C89">
        <w:rPr>
          <w:rFonts w:ascii="Arial" w:hAnsi="Arial" w:cs="Arial"/>
          <w:sz w:val="22"/>
          <w:szCs w:val="22"/>
        </w:rPr>
        <w:t>.</w:t>
      </w:r>
    </w:p>
    <w:p w14:paraId="6055FFE8" w14:textId="77777777" w:rsidR="009C7143" w:rsidRPr="00BA62F5" w:rsidRDefault="009C7143" w:rsidP="009C7143">
      <w:pPr>
        <w:keepNext/>
        <w:jc w:val="both"/>
        <w:rPr>
          <w:rFonts w:ascii="Arial" w:hAnsi="Arial" w:cs="Arial"/>
          <w:sz w:val="22"/>
          <w:szCs w:val="22"/>
          <w:lang w:val="en-GB"/>
        </w:rPr>
      </w:pPr>
    </w:p>
    <w:p w14:paraId="6FC7A175" w14:textId="74D26020" w:rsidR="00551F87" w:rsidRPr="001F0C89" w:rsidRDefault="009C7143" w:rsidP="001F0C89">
      <w:pPr>
        <w:ind w:right="-2"/>
        <w:jc w:val="both"/>
        <w:rPr>
          <w:rFonts w:ascii="Arial" w:hAnsi="Arial" w:cs="Arial"/>
          <w:sz w:val="22"/>
          <w:szCs w:val="22"/>
        </w:rPr>
      </w:pPr>
      <w:r w:rsidRPr="001F0C89">
        <w:rPr>
          <w:rFonts w:ascii="Arial" w:hAnsi="Arial" w:cs="Arial"/>
          <w:sz w:val="22"/>
          <w:szCs w:val="22"/>
        </w:rPr>
        <w:t xml:space="preserve">Collaborative partner institutions will normally have their own </w:t>
      </w:r>
      <w:r w:rsidR="006F7BD1">
        <w:rPr>
          <w:rFonts w:ascii="Arial" w:hAnsi="Arial" w:cs="Arial"/>
          <w:sz w:val="22"/>
          <w:szCs w:val="22"/>
        </w:rPr>
        <w:t>c</w:t>
      </w:r>
      <w:r w:rsidRPr="001F0C89">
        <w:rPr>
          <w:rFonts w:ascii="Arial" w:hAnsi="Arial" w:cs="Arial"/>
          <w:sz w:val="22"/>
          <w:szCs w:val="22"/>
        </w:rPr>
        <w:t xml:space="preserve">ommittees that report to the </w:t>
      </w:r>
      <w:r w:rsidR="006F7BD1">
        <w:rPr>
          <w:rFonts w:ascii="Arial" w:hAnsi="Arial" w:cs="Arial"/>
          <w:sz w:val="22"/>
          <w:szCs w:val="22"/>
        </w:rPr>
        <w:t>University’s</w:t>
      </w:r>
      <w:r w:rsidR="006F7BD1" w:rsidRPr="001F0C89">
        <w:rPr>
          <w:rFonts w:ascii="Arial" w:hAnsi="Arial" w:cs="Arial"/>
          <w:sz w:val="22"/>
          <w:szCs w:val="22"/>
        </w:rPr>
        <w:t xml:space="preserve"> </w:t>
      </w:r>
      <w:r w:rsidRPr="001F0C89">
        <w:rPr>
          <w:rFonts w:ascii="Arial" w:hAnsi="Arial" w:cs="Arial"/>
          <w:sz w:val="22"/>
          <w:szCs w:val="22"/>
        </w:rPr>
        <w:t>R</w:t>
      </w:r>
      <w:r w:rsidR="00AA5B1E">
        <w:rPr>
          <w:rFonts w:ascii="Arial" w:hAnsi="Arial" w:cs="Arial"/>
          <w:sz w:val="22"/>
          <w:szCs w:val="22"/>
        </w:rPr>
        <w:t>DC</w:t>
      </w:r>
      <w:r w:rsidRPr="001F0C89">
        <w:rPr>
          <w:rFonts w:ascii="Arial" w:hAnsi="Arial" w:cs="Arial"/>
          <w:sz w:val="22"/>
          <w:szCs w:val="22"/>
        </w:rPr>
        <w:t xml:space="preserve">, with the appropriate Faculty partnership link (e.g. Partnership Coordinator, Partnership Team Leader, Faculty Director of Research Degrees Studies) attending as a member.  </w:t>
      </w:r>
    </w:p>
    <w:p w14:paraId="6E29F8FA" w14:textId="77777777" w:rsidR="006E077B" w:rsidRDefault="006E077B" w:rsidP="006E077B">
      <w:pPr>
        <w:ind w:right="-2"/>
        <w:jc w:val="both"/>
        <w:rPr>
          <w:color w:val="000000" w:themeColor="text1"/>
          <w:sz w:val="22"/>
          <w:szCs w:val="22"/>
        </w:rPr>
      </w:pPr>
    </w:p>
    <w:p w14:paraId="785E8172" w14:textId="444CA4CC" w:rsidR="006E077B" w:rsidRPr="001148F6" w:rsidRDefault="00D30854" w:rsidP="00F11169">
      <w:pPr>
        <w:pStyle w:val="Heading3"/>
      </w:pPr>
      <w:bookmarkStart w:id="4" w:name="_Toc495255176"/>
      <w:r w:rsidRPr="006E077B">
        <w:rPr>
          <w:rFonts w:ascii="Arial" w:hAnsi="Arial" w:cs="Arial"/>
          <w:b/>
          <w:color w:val="000000" w:themeColor="text1"/>
          <w:sz w:val="22"/>
          <w:szCs w:val="22"/>
        </w:rPr>
        <w:t>1.1.2</w:t>
      </w:r>
      <w:r w:rsidRPr="006E077B">
        <w:rPr>
          <w:rFonts w:ascii="Arial" w:hAnsi="Arial" w:cs="Arial"/>
          <w:b/>
          <w:color w:val="000000" w:themeColor="text1"/>
          <w:sz w:val="22"/>
          <w:szCs w:val="22"/>
        </w:rPr>
        <w:tab/>
      </w:r>
      <w:r w:rsidR="006E077B" w:rsidRPr="006E077B">
        <w:rPr>
          <w:rFonts w:ascii="Arial" w:hAnsi="Arial" w:cs="Arial"/>
          <w:b/>
          <w:color w:val="000000" w:themeColor="text1"/>
          <w:sz w:val="22"/>
          <w:szCs w:val="22"/>
        </w:rPr>
        <w:t>Research Degrees Admissions Sub-Committee</w:t>
      </w:r>
      <w:bookmarkEnd w:id="4"/>
    </w:p>
    <w:p w14:paraId="5C98E25B" w14:textId="434086CE" w:rsidR="006E077B" w:rsidRPr="006E077B" w:rsidRDefault="006E077B" w:rsidP="006E077B">
      <w:pPr>
        <w:pStyle w:val="QABookNum"/>
        <w:numPr>
          <w:ilvl w:val="0"/>
          <w:numId w:val="0"/>
        </w:numPr>
        <w:tabs>
          <w:tab w:val="clear" w:pos="993"/>
        </w:tabs>
        <w:spacing w:before="0" w:after="0"/>
        <w:rPr>
          <w:rFonts w:ascii="Arial" w:eastAsia="Helvetica" w:hAnsi="Arial" w:cs="Arial"/>
          <w:b w:val="0"/>
          <w:bCs w:val="0"/>
          <w:noProof w:val="0"/>
          <w:sz w:val="22"/>
          <w:szCs w:val="22"/>
          <w:lang w:val="en-US" w:eastAsia="en-US"/>
        </w:rPr>
      </w:pPr>
      <w:r w:rsidRPr="006E077B">
        <w:rPr>
          <w:rFonts w:ascii="Arial" w:eastAsia="Helvetica" w:hAnsi="Arial" w:cs="Arial"/>
          <w:b w:val="0"/>
          <w:bCs w:val="0"/>
          <w:noProof w:val="0"/>
          <w:sz w:val="22"/>
          <w:szCs w:val="22"/>
          <w:lang w:val="en-US" w:eastAsia="en-US"/>
        </w:rPr>
        <w:t xml:space="preserve">Admission processes and procedures are </w:t>
      </w:r>
      <w:r>
        <w:rPr>
          <w:rFonts w:ascii="Arial" w:eastAsia="Helvetica" w:hAnsi="Arial" w:cs="Arial"/>
          <w:b w:val="0"/>
          <w:bCs w:val="0"/>
          <w:noProof w:val="0"/>
          <w:sz w:val="22"/>
          <w:szCs w:val="22"/>
          <w:lang w:val="en-US" w:eastAsia="en-US"/>
        </w:rPr>
        <w:t>outlined</w:t>
      </w:r>
      <w:r w:rsidRPr="006E077B">
        <w:rPr>
          <w:rFonts w:ascii="Arial" w:eastAsia="Helvetica" w:hAnsi="Arial" w:cs="Arial"/>
          <w:b w:val="0"/>
          <w:bCs w:val="0"/>
          <w:noProof w:val="0"/>
          <w:sz w:val="22"/>
          <w:szCs w:val="22"/>
          <w:lang w:val="en-US" w:eastAsia="en-US"/>
        </w:rPr>
        <w:t xml:space="preserve"> in </w:t>
      </w:r>
      <w:r>
        <w:rPr>
          <w:rFonts w:ascii="Arial" w:eastAsia="Helvetica" w:hAnsi="Arial" w:cs="Arial"/>
          <w:b w:val="0"/>
          <w:bCs w:val="0"/>
          <w:noProof w:val="0"/>
          <w:sz w:val="22"/>
          <w:szCs w:val="22"/>
          <w:lang w:val="en-US" w:eastAsia="en-US"/>
        </w:rPr>
        <w:t xml:space="preserve">Section 2 of </w:t>
      </w:r>
      <w:r w:rsidRPr="006E077B">
        <w:rPr>
          <w:rFonts w:ascii="Arial" w:eastAsia="Helvetica" w:hAnsi="Arial" w:cs="Arial"/>
          <w:b w:val="0"/>
          <w:bCs w:val="0"/>
          <w:noProof w:val="0"/>
          <w:sz w:val="22"/>
          <w:szCs w:val="22"/>
          <w:lang w:val="en-US" w:eastAsia="en-US"/>
        </w:rPr>
        <w:t>th</w:t>
      </w:r>
      <w:r w:rsidR="00B60EEB">
        <w:rPr>
          <w:rFonts w:ascii="Arial" w:eastAsia="Helvetica" w:hAnsi="Arial" w:cs="Arial"/>
          <w:b w:val="0"/>
          <w:bCs w:val="0"/>
          <w:noProof w:val="0"/>
          <w:sz w:val="22"/>
          <w:szCs w:val="22"/>
          <w:lang w:val="en-US" w:eastAsia="en-US"/>
        </w:rPr>
        <w:t xml:space="preserve">is </w:t>
      </w:r>
      <w:r w:rsidRPr="006E077B">
        <w:rPr>
          <w:rFonts w:ascii="Arial" w:eastAsia="Helvetica" w:hAnsi="Arial" w:cs="Arial"/>
          <w:b w:val="0"/>
          <w:bCs w:val="0"/>
          <w:noProof w:val="0"/>
          <w:sz w:val="22"/>
          <w:szCs w:val="22"/>
          <w:lang w:val="en-US" w:eastAsia="en-US"/>
        </w:rPr>
        <w:t>Code of Practice. The Research Degrees Admissions Sub-Committee is responsible for the consideration of all applications for the PhD</w:t>
      </w:r>
      <w:r>
        <w:rPr>
          <w:rFonts w:ascii="Arial" w:eastAsia="Helvetica" w:hAnsi="Arial" w:cs="Arial"/>
          <w:b w:val="0"/>
          <w:bCs w:val="0"/>
          <w:noProof w:val="0"/>
          <w:sz w:val="22"/>
          <w:szCs w:val="22"/>
          <w:lang w:val="en-US" w:eastAsia="en-US"/>
        </w:rPr>
        <w:t xml:space="preserve"> by Research, MPhil by Research, MA</w:t>
      </w:r>
      <w:r w:rsidR="001D5BB0">
        <w:rPr>
          <w:rFonts w:ascii="Arial" w:eastAsia="Helvetica" w:hAnsi="Arial" w:cs="Arial"/>
          <w:b w:val="0"/>
          <w:bCs w:val="0"/>
          <w:noProof w:val="0"/>
          <w:sz w:val="22"/>
          <w:szCs w:val="22"/>
          <w:lang w:val="en-US" w:eastAsia="en-US"/>
        </w:rPr>
        <w:t xml:space="preserve"> by Research</w:t>
      </w:r>
      <w:r>
        <w:rPr>
          <w:rFonts w:ascii="Arial" w:eastAsia="Helvetica" w:hAnsi="Arial" w:cs="Arial"/>
          <w:b w:val="0"/>
          <w:bCs w:val="0"/>
          <w:noProof w:val="0"/>
          <w:sz w:val="22"/>
          <w:szCs w:val="22"/>
          <w:lang w:val="en-US" w:eastAsia="en-US"/>
        </w:rPr>
        <w:t xml:space="preserve"> / MSc by Research, </w:t>
      </w:r>
      <w:r w:rsidRPr="006E077B">
        <w:rPr>
          <w:rFonts w:ascii="Arial" w:eastAsia="Helvetica" w:hAnsi="Arial" w:cs="Arial"/>
          <w:b w:val="0"/>
          <w:bCs w:val="0"/>
          <w:noProof w:val="0"/>
          <w:sz w:val="22"/>
          <w:szCs w:val="22"/>
          <w:lang w:val="en-US" w:eastAsia="en-US"/>
        </w:rPr>
        <w:t xml:space="preserve">and PhD by Published works degrees.  For Professional Doctorate degrees and MRes degrees different processes are followed as specified in </w:t>
      </w:r>
      <w:r>
        <w:rPr>
          <w:rFonts w:ascii="Arial" w:eastAsia="Helvetica" w:hAnsi="Arial" w:cs="Arial"/>
          <w:b w:val="0"/>
          <w:bCs w:val="0"/>
          <w:noProof w:val="0"/>
          <w:sz w:val="22"/>
          <w:szCs w:val="22"/>
          <w:lang w:val="en-US" w:eastAsia="en-US"/>
        </w:rPr>
        <w:t>Section 2</w:t>
      </w:r>
      <w:r w:rsidRPr="006E077B">
        <w:rPr>
          <w:rFonts w:ascii="Arial" w:eastAsia="Helvetica" w:hAnsi="Arial" w:cs="Arial"/>
          <w:b w:val="0"/>
          <w:bCs w:val="0"/>
          <w:noProof w:val="0"/>
          <w:sz w:val="22"/>
          <w:szCs w:val="22"/>
          <w:lang w:val="en-US" w:eastAsia="en-US"/>
        </w:rPr>
        <w:t xml:space="preserve"> </w:t>
      </w:r>
      <w:r w:rsidR="00B60EEB">
        <w:rPr>
          <w:rFonts w:ascii="Arial" w:eastAsia="Helvetica" w:hAnsi="Arial" w:cs="Arial"/>
          <w:b w:val="0"/>
          <w:bCs w:val="0"/>
          <w:noProof w:val="0"/>
          <w:sz w:val="22"/>
          <w:szCs w:val="22"/>
          <w:lang w:val="en-US" w:eastAsia="en-US"/>
        </w:rPr>
        <w:t xml:space="preserve">of this Code of Practice </w:t>
      </w:r>
      <w:r w:rsidRPr="006E077B">
        <w:rPr>
          <w:rFonts w:ascii="Arial" w:eastAsia="Helvetica" w:hAnsi="Arial" w:cs="Arial"/>
          <w:b w:val="0"/>
          <w:bCs w:val="0"/>
          <w:noProof w:val="0"/>
          <w:sz w:val="22"/>
          <w:szCs w:val="22"/>
          <w:lang w:val="en-US" w:eastAsia="en-US"/>
        </w:rPr>
        <w:t>with a</w:t>
      </w:r>
      <w:r w:rsidR="003436F8">
        <w:rPr>
          <w:rFonts w:ascii="Arial" w:eastAsia="Helvetica" w:hAnsi="Arial" w:cs="Arial"/>
          <w:b w:val="0"/>
          <w:bCs w:val="0"/>
          <w:noProof w:val="0"/>
          <w:sz w:val="22"/>
          <w:szCs w:val="22"/>
          <w:lang w:val="en-US" w:eastAsia="en-US"/>
        </w:rPr>
        <w:t xml:space="preserve">dmission decisions reported to </w:t>
      </w:r>
      <w:r>
        <w:rPr>
          <w:rFonts w:ascii="Arial" w:eastAsia="Helvetica" w:hAnsi="Arial" w:cs="Arial"/>
          <w:b w:val="0"/>
          <w:bCs w:val="0"/>
          <w:noProof w:val="0"/>
          <w:sz w:val="22"/>
          <w:szCs w:val="22"/>
          <w:lang w:val="en-US" w:eastAsia="en-US"/>
        </w:rPr>
        <w:t xml:space="preserve">RDC. </w:t>
      </w:r>
      <w:r w:rsidRPr="006E077B">
        <w:rPr>
          <w:rFonts w:ascii="Arial" w:eastAsia="Helvetica" w:hAnsi="Arial" w:cs="Arial"/>
          <w:b w:val="0"/>
          <w:bCs w:val="0"/>
          <w:noProof w:val="0"/>
          <w:sz w:val="22"/>
          <w:szCs w:val="22"/>
          <w:lang w:val="en-US" w:eastAsia="en-US"/>
        </w:rPr>
        <w:t xml:space="preserve">Recognition of Prior Certificated Learning and Recognition of Prior Experiential Learning </w:t>
      </w:r>
      <w:r>
        <w:rPr>
          <w:rFonts w:ascii="Arial" w:eastAsia="Helvetica" w:hAnsi="Arial" w:cs="Arial"/>
          <w:b w:val="0"/>
          <w:bCs w:val="0"/>
          <w:noProof w:val="0"/>
          <w:sz w:val="22"/>
          <w:szCs w:val="22"/>
          <w:lang w:val="en-US" w:eastAsia="en-US"/>
        </w:rPr>
        <w:t xml:space="preserve">for Part One of Professional Doctorate degrees and MRes degrees </w:t>
      </w:r>
      <w:r w:rsidRPr="006E077B">
        <w:rPr>
          <w:rFonts w:ascii="Arial" w:eastAsia="Helvetica" w:hAnsi="Arial" w:cs="Arial"/>
          <w:b w:val="0"/>
          <w:bCs w:val="0"/>
          <w:noProof w:val="0"/>
          <w:sz w:val="22"/>
          <w:szCs w:val="22"/>
          <w:lang w:val="en-US" w:eastAsia="en-US"/>
        </w:rPr>
        <w:t>are considered by the RPCL/RPEL Board.</w:t>
      </w:r>
    </w:p>
    <w:p w14:paraId="7030A548" w14:textId="77777777" w:rsidR="006E077B" w:rsidRPr="006E077B" w:rsidRDefault="006E077B" w:rsidP="006E077B">
      <w:pPr>
        <w:rPr>
          <w:rFonts w:ascii="Arial" w:hAnsi="Arial" w:cs="Arial"/>
          <w:sz w:val="22"/>
          <w:szCs w:val="22"/>
        </w:rPr>
      </w:pPr>
    </w:p>
    <w:p w14:paraId="1541AE66" w14:textId="77777777" w:rsidR="00D30854" w:rsidRPr="006E077B" w:rsidRDefault="006E077B" w:rsidP="00957897">
      <w:pPr>
        <w:jc w:val="both"/>
      </w:pPr>
      <w:bookmarkStart w:id="5" w:name="_Toc484358466"/>
      <w:bookmarkStart w:id="6" w:name="_Toc485981973"/>
      <w:bookmarkStart w:id="7" w:name="_Toc495075933"/>
      <w:r w:rsidRPr="00E35369">
        <w:rPr>
          <w:sz w:val="22"/>
        </w:rPr>
        <w:t>The Research Degrees Admissions Sub-Committee will consider specifically issues such as the overall composition of supervisory team, supervisory capacity, inclusion of the supervisors on the appropriate Directory, the academic strength of the proposal in the light of comments made by the Faculty, and the assessment of needs and resources on the admission decision form as well as any other issues highlighted as a result of the interview by the Faculty. The Research Degrees Admissions Sub-Committee will also consider the paperwork for non-standard admissions for the degrees specified above</w:t>
      </w:r>
      <w:r>
        <w:t>.</w:t>
      </w:r>
      <w:bookmarkEnd w:id="5"/>
      <w:bookmarkEnd w:id="6"/>
      <w:bookmarkEnd w:id="7"/>
    </w:p>
    <w:p w14:paraId="13CC409F" w14:textId="77777777" w:rsidR="00D30854" w:rsidRDefault="00D30854">
      <w:pPr>
        <w:rPr>
          <w:rFonts w:ascii="Arial" w:hAnsi="Arial" w:cs="Arial"/>
        </w:rPr>
      </w:pPr>
    </w:p>
    <w:p w14:paraId="545CE881" w14:textId="77777777" w:rsidR="00D45FE1" w:rsidRDefault="00D45FE1" w:rsidP="00F11169">
      <w:pPr>
        <w:rPr>
          <w:rFonts w:ascii="Arial" w:hAnsi="Arial" w:cs="Arial"/>
          <w:b/>
          <w:i/>
          <w:sz w:val="22"/>
          <w:szCs w:val="22"/>
        </w:rPr>
      </w:pPr>
    </w:p>
    <w:p w14:paraId="0B507EF3" w14:textId="77777777" w:rsidR="00D45FE1" w:rsidRDefault="00D45FE1" w:rsidP="00F11169">
      <w:pPr>
        <w:rPr>
          <w:rFonts w:ascii="Arial" w:hAnsi="Arial" w:cs="Arial"/>
          <w:b/>
          <w:i/>
          <w:sz w:val="22"/>
          <w:szCs w:val="22"/>
        </w:rPr>
      </w:pPr>
    </w:p>
    <w:p w14:paraId="79A46519" w14:textId="0F57EBA2" w:rsidR="006E077B" w:rsidRPr="00F11169" w:rsidRDefault="006E077B" w:rsidP="00F11169">
      <w:pPr>
        <w:rPr>
          <w:rFonts w:ascii="Arial" w:hAnsi="Arial" w:cs="Arial"/>
          <w:b/>
        </w:rPr>
      </w:pPr>
      <w:r w:rsidRPr="00757762">
        <w:rPr>
          <w:rFonts w:ascii="Arial" w:hAnsi="Arial" w:cs="Arial"/>
          <w:b/>
          <w:i/>
          <w:sz w:val="22"/>
          <w:szCs w:val="22"/>
        </w:rPr>
        <w:t xml:space="preserve">Terms of Reference of </w:t>
      </w:r>
      <w:r w:rsidR="00757762" w:rsidRPr="00757762">
        <w:rPr>
          <w:rFonts w:ascii="Arial" w:hAnsi="Arial" w:cs="Arial"/>
          <w:b/>
          <w:i/>
          <w:sz w:val="22"/>
          <w:szCs w:val="22"/>
        </w:rPr>
        <w:t>Research Degrees Admission Sub-Committee</w:t>
      </w:r>
    </w:p>
    <w:p w14:paraId="32C75E61" w14:textId="3AF76A90"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ensure that the University’s procedures for dealing with research degree admissions to the PhD by Research</w:t>
      </w:r>
      <w:r w:rsidR="00757762">
        <w:rPr>
          <w:rFonts w:ascii="Arial" w:hAnsi="Arial" w:cs="Arial"/>
          <w:sz w:val="22"/>
          <w:szCs w:val="22"/>
        </w:rPr>
        <w:t xml:space="preserve">, MPhil by Research, </w:t>
      </w:r>
      <w:r w:rsidR="00A273E2">
        <w:rPr>
          <w:rFonts w:ascii="Arial" w:hAnsi="Arial" w:cs="Arial"/>
          <w:sz w:val="22"/>
          <w:szCs w:val="22"/>
        </w:rPr>
        <w:t xml:space="preserve">MA </w:t>
      </w:r>
      <w:r w:rsidR="001D5BB0">
        <w:rPr>
          <w:rFonts w:ascii="Arial" w:hAnsi="Arial" w:cs="Arial"/>
          <w:sz w:val="22"/>
          <w:szCs w:val="22"/>
        </w:rPr>
        <w:t>by Research</w:t>
      </w:r>
      <w:r w:rsidR="00A273E2">
        <w:rPr>
          <w:rFonts w:ascii="Arial" w:hAnsi="Arial" w:cs="Arial"/>
          <w:sz w:val="22"/>
          <w:szCs w:val="22"/>
        </w:rPr>
        <w:t xml:space="preserve"> / </w:t>
      </w:r>
      <w:r w:rsidR="00757762">
        <w:rPr>
          <w:rFonts w:ascii="Arial" w:hAnsi="Arial" w:cs="Arial"/>
          <w:sz w:val="22"/>
          <w:szCs w:val="22"/>
        </w:rPr>
        <w:t>MSc by Research,</w:t>
      </w:r>
      <w:r w:rsidRPr="00757762">
        <w:rPr>
          <w:rFonts w:ascii="Arial" w:hAnsi="Arial" w:cs="Arial"/>
          <w:sz w:val="22"/>
          <w:szCs w:val="22"/>
        </w:rPr>
        <w:t xml:space="preserve"> and PhD by Published Works are appropriate and transparent, and to monitor their effective and consistent implementation;</w:t>
      </w:r>
    </w:p>
    <w:p w14:paraId="257C711A" w14:textId="77777777" w:rsidR="006E077B" w:rsidRPr="00757762" w:rsidRDefault="006E077B" w:rsidP="006E077B">
      <w:pPr>
        <w:ind w:left="709" w:hanging="567"/>
        <w:rPr>
          <w:rFonts w:ascii="Arial" w:hAnsi="Arial" w:cs="Arial"/>
          <w:sz w:val="22"/>
          <w:szCs w:val="22"/>
        </w:rPr>
      </w:pPr>
    </w:p>
    <w:p w14:paraId="320BBF53" w14:textId="77777777"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review the admission procedures for those research degrees annually and make recommendations for the Research Degrees Committee for their revision;</w:t>
      </w:r>
    </w:p>
    <w:p w14:paraId="07B79492" w14:textId="77777777" w:rsidR="006E077B" w:rsidRPr="00757762" w:rsidRDefault="006E077B" w:rsidP="006E077B">
      <w:pPr>
        <w:ind w:left="709" w:hanging="567"/>
        <w:rPr>
          <w:rFonts w:ascii="Arial" w:hAnsi="Arial" w:cs="Arial"/>
          <w:sz w:val="22"/>
          <w:szCs w:val="22"/>
        </w:rPr>
      </w:pPr>
    </w:p>
    <w:p w14:paraId="28CB481B" w14:textId="40BFDF71"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provide advice and guidance to staff from Faculties and collaborative partner institutions on application and admission procedures for the PhD by Research</w:t>
      </w:r>
      <w:r w:rsidR="00757762">
        <w:rPr>
          <w:rFonts w:ascii="Arial" w:hAnsi="Arial" w:cs="Arial"/>
          <w:sz w:val="22"/>
          <w:szCs w:val="22"/>
        </w:rPr>
        <w:t xml:space="preserve">, MPhil by Research, </w:t>
      </w:r>
      <w:r w:rsidR="00A273E2">
        <w:rPr>
          <w:rFonts w:ascii="Arial" w:hAnsi="Arial" w:cs="Arial"/>
          <w:sz w:val="22"/>
          <w:szCs w:val="22"/>
        </w:rPr>
        <w:t xml:space="preserve">MA by Research / </w:t>
      </w:r>
      <w:r w:rsidR="00757762">
        <w:rPr>
          <w:rFonts w:ascii="Arial" w:hAnsi="Arial" w:cs="Arial"/>
          <w:sz w:val="22"/>
          <w:szCs w:val="22"/>
        </w:rPr>
        <w:t>MSc by Research,</w:t>
      </w:r>
      <w:r w:rsidRPr="00757762">
        <w:rPr>
          <w:rFonts w:ascii="Arial" w:hAnsi="Arial" w:cs="Arial"/>
          <w:sz w:val="22"/>
          <w:szCs w:val="22"/>
        </w:rPr>
        <w:t xml:space="preserve"> and the PhD by Published Works and to contribute to training of staff;</w:t>
      </w:r>
    </w:p>
    <w:p w14:paraId="199A0DF3" w14:textId="77777777" w:rsidR="006E077B" w:rsidRPr="00757762" w:rsidRDefault="006E077B" w:rsidP="006E077B">
      <w:pPr>
        <w:ind w:left="709" w:hanging="567"/>
        <w:rPr>
          <w:rFonts w:ascii="Arial" w:hAnsi="Arial" w:cs="Arial"/>
          <w:sz w:val="22"/>
          <w:szCs w:val="22"/>
        </w:rPr>
      </w:pPr>
    </w:p>
    <w:p w14:paraId="4615EA76" w14:textId="77777777"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consider and provide formal responses to queries from Faculties and collaborative partnership institutions in relation to applications submitted;</w:t>
      </w:r>
    </w:p>
    <w:p w14:paraId="51D079C6" w14:textId="77777777" w:rsidR="006E077B" w:rsidRPr="00757762" w:rsidRDefault="006E077B" w:rsidP="006E077B">
      <w:pPr>
        <w:pStyle w:val="ListParagraph"/>
        <w:rPr>
          <w:rFonts w:ascii="Arial" w:hAnsi="Arial" w:cs="Arial"/>
          <w:sz w:val="22"/>
          <w:szCs w:val="22"/>
        </w:rPr>
      </w:pPr>
    </w:p>
    <w:p w14:paraId="45DC70A7" w14:textId="1F5D0E8A"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consider and approve applications for the PhD by Research</w:t>
      </w:r>
      <w:r w:rsidR="00757762">
        <w:rPr>
          <w:rFonts w:ascii="Arial" w:hAnsi="Arial" w:cs="Arial"/>
          <w:sz w:val="22"/>
          <w:szCs w:val="22"/>
        </w:rPr>
        <w:t>, MPhil by Research, MA</w:t>
      </w:r>
      <w:r w:rsidR="001D5BB0">
        <w:rPr>
          <w:rFonts w:ascii="Arial" w:hAnsi="Arial" w:cs="Arial"/>
          <w:sz w:val="22"/>
          <w:szCs w:val="22"/>
        </w:rPr>
        <w:t xml:space="preserve"> by Research</w:t>
      </w:r>
      <w:r w:rsidR="00757762">
        <w:rPr>
          <w:rFonts w:ascii="Arial" w:hAnsi="Arial" w:cs="Arial"/>
          <w:sz w:val="22"/>
          <w:szCs w:val="22"/>
        </w:rPr>
        <w:t xml:space="preserve"> / MSc by Research,</w:t>
      </w:r>
      <w:r w:rsidRPr="00757762">
        <w:rPr>
          <w:rFonts w:ascii="Arial" w:hAnsi="Arial" w:cs="Arial"/>
          <w:sz w:val="22"/>
          <w:szCs w:val="22"/>
        </w:rPr>
        <w:t xml:space="preserve"> and PhD by Published Works;</w:t>
      </w:r>
    </w:p>
    <w:p w14:paraId="34DA9AB3" w14:textId="77777777" w:rsidR="006E077B" w:rsidRPr="00757762" w:rsidRDefault="006E077B" w:rsidP="006E077B">
      <w:pPr>
        <w:rPr>
          <w:rFonts w:ascii="Arial" w:hAnsi="Arial" w:cs="Arial"/>
          <w:sz w:val="22"/>
          <w:szCs w:val="22"/>
        </w:rPr>
      </w:pPr>
    </w:p>
    <w:p w14:paraId="416D8B4F" w14:textId="77777777"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consider and approve applications for transfer from another HE institution;</w:t>
      </w:r>
    </w:p>
    <w:p w14:paraId="22863E14" w14:textId="77777777" w:rsidR="006E077B" w:rsidRPr="00757762" w:rsidRDefault="006E077B" w:rsidP="006E077B">
      <w:pPr>
        <w:pStyle w:val="ListParagraph"/>
        <w:ind w:left="709" w:hanging="567"/>
        <w:rPr>
          <w:rFonts w:ascii="Arial" w:hAnsi="Arial" w:cs="Arial"/>
          <w:sz w:val="22"/>
          <w:szCs w:val="22"/>
        </w:rPr>
      </w:pPr>
    </w:p>
    <w:p w14:paraId="130839B8" w14:textId="1BEBD6AF" w:rsidR="006E077B"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consider and approve non-standard admissions for the PhD by Research</w:t>
      </w:r>
      <w:r w:rsidR="00757762">
        <w:rPr>
          <w:rFonts w:ascii="Arial" w:hAnsi="Arial" w:cs="Arial"/>
          <w:sz w:val="22"/>
          <w:szCs w:val="22"/>
        </w:rPr>
        <w:t>, MPhil by Research, MA</w:t>
      </w:r>
      <w:r w:rsidR="001D5BB0">
        <w:rPr>
          <w:rFonts w:ascii="Arial" w:hAnsi="Arial" w:cs="Arial"/>
          <w:sz w:val="22"/>
          <w:szCs w:val="22"/>
        </w:rPr>
        <w:t xml:space="preserve"> by Research</w:t>
      </w:r>
      <w:r w:rsidR="00757762">
        <w:rPr>
          <w:rFonts w:ascii="Arial" w:hAnsi="Arial" w:cs="Arial"/>
          <w:sz w:val="22"/>
          <w:szCs w:val="22"/>
        </w:rPr>
        <w:t xml:space="preserve"> / MSc by Research, </w:t>
      </w:r>
      <w:r w:rsidRPr="00757762">
        <w:rPr>
          <w:rFonts w:ascii="Arial" w:hAnsi="Arial" w:cs="Arial"/>
          <w:sz w:val="22"/>
          <w:szCs w:val="22"/>
        </w:rPr>
        <w:t>and the PhD by Published Works;</w:t>
      </w:r>
    </w:p>
    <w:p w14:paraId="3D9B0104" w14:textId="77777777" w:rsidR="00757762" w:rsidRPr="00757762" w:rsidRDefault="00757762" w:rsidP="00757762">
      <w:pPr>
        <w:autoSpaceDN w:val="0"/>
        <w:jc w:val="both"/>
        <w:rPr>
          <w:rFonts w:ascii="Arial" w:hAnsi="Arial" w:cs="Arial"/>
          <w:sz w:val="22"/>
          <w:szCs w:val="22"/>
        </w:rPr>
      </w:pPr>
    </w:p>
    <w:p w14:paraId="7E82C0A1" w14:textId="03F98EC8" w:rsidR="006E077B" w:rsidRPr="00757762" w:rsidRDefault="006E077B" w:rsidP="00546DF8">
      <w:pPr>
        <w:numPr>
          <w:ilvl w:val="0"/>
          <w:numId w:val="22"/>
        </w:numPr>
        <w:autoSpaceDN w:val="0"/>
        <w:ind w:left="709" w:hanging="567"/>
        <w:jc w:val="both"/>
        <w:rPr>
          <w:rFonts w:ascii="Arial" w:hAnsi="Arial" w:cs="Arial"/>
          <w:sz w:val="22"/>
          <w:szCs w:val="22"/>
        </w:rPr>
      </w:pPr>
      <w:r w:rsidRPr="00757762">
        <w:rPr>
          <w:rFonts w:ascii="Arial" w:hAnsi="Arial" w:cs="Arial"/>
          <w:sz w:val="22"/>
          <w:szCs w:val="22"/>
        </w:rPr>
        <w:t>To report to the Research Degrees Committee decisions made in relation to applications for the PhD by Research</w:t>
      </w:r>
      <w:r w:rsidR="00757762">
        <w:rPr>
          <w:rFonts w:ascii="Arial" w:hAnsi="Arial" w:cs="Arial"/>
          <w:sz w:val="22"/>
          <w:szCs w:val="22"/>
        </w:rPr>
        <w:t xml:space="preserve">, MPhil by Research, MA </w:t>
      </w:r>
      <w:r w:rsidR="001D5BB0">
        <w:rPr>
          <w:rFonts w:ascii="Arial" w:hAnsi="Arial" w:cs="Arial"/>
          <w:sz w:val="22"/>
          <w:szCs w:val="22"/>
        </w:rPr>
        <w:t xml:space="preserve">by Research </w:t>
      </w:r>
      <w:r w:rsidR="00757762">
        <w:rPr>
          <w:rFonts w:ascii="Arial" w:hAnsi="Arial" w:cs="Arial"/>
          <w:sz w:val="22"/>
          <w:szCs w:val="22"/>
        </w:rPr>
        <w:t>/ MSc by Research,</w:t>
      </w:r>
      <w:r w:rsidRPr="00757762">
        <w:rPr>
          <w:rFonts w:ascii="Arial" w:hAnsi="Arial" w:cs="Arial"/>
          <w:sz w:val="22"/>
          <w:szCs w:val="22"/>
        </w:rPr>
        <w:t xml:space="preserve"> and PhD by Published Works.</w:t>
      </w:r>
    </w:p>
    <w:p w14:paraId="7924D9F2" w14:textId="77777777" w:rsidR="006E077B" w:rsidRPr="001148F6" w:rsidRDefault="006E077B" w:rsidP="006E077B">
      <w:pPr>
        <w:rPr>
          <w:rFonts w:ascii="Arial" w:hAnsi="Arial" w:cs="Arial"/>
          <w:b/>
        </w:rPr>
      </w:pPr>
    </w:p>
    <w:p w14:paraId="01FC4AA3" w14:textId="4197A8E1" w:rsidR="006E077B" w:rsidRPr="001148F6" w:rsidRDefault="006E077B" w:rsidP="00F11169">
      <w:pPr>
        <w:rPr>
          <w:rFonts w:ascii="Arial" w:hAnsi="Arial" w:cs="Arial"/>
        </w:rPr>
      </w:pPr>
      <w:r w:rsidRPr="00757762">
        <w:rPr>
          <w:rFonts w:ascii="Arial" w:hAnsi="Arial" w:cs="Arial"/>
          <w:b/>
          <w:i/>
          <w:sz w:val="22"/>
          <w:szCs w:val="22"/>
        </w:rPr>
        <w:t xml:space="preserve">Membership </w:t>
      </w:r>
      <w:r w:rsidR="00757762" w:rsidRPr="00757762">
        <w:rPr>
          <w:rFonts w:ascii="Arial" w:hAnsi="Arial" w:cs="Arial"/>
          <w:b/>
          <w:i/>
          <w:sz w:val="22"/>
          <w:szCs w:val="22"/>
        </w:rPr>
        <w:t>of Research Degrees Admission Sub-Committee</w:t>
      </w:r>
    </w:p>
    <w:p w14:paraId="46C7FE92" w14:textId="77777777" w:rsidR="006E077B" w:rsidRPr="00757762" w:rsidRDefault="006E077B" w:rsidP="006E077B">
      <w:pPr>
        <w:ind w:left="709"/>
        <w:rPr>
          <w:rFonts w:ascii="Arial" w:hAnsi="Arial" w:cs="Arial"/>
          <w:sz w:val="22"/>
          <w:szCs w:val="22"/>
        </w:rPr>
      </w:pPr>
      <w:r w:rsidRPr="00757762">
        <w:rPr>
          <w:rFonts w:ascii="Arial" w:hAnsi="Arial" w:cs="Arial"/>
          <w:sz w:val="22"/>
          <w:szCs w:val="22"/>
        </w:rPr>
        <w:t>A member of Research Degrees Committee (Chair)</w:t>
      </w:r>
    </w:p>
    <w:p w14:paraId="017DF918" w14:textId="77777777" w:rsidR="006E077B" w:rsidRPr="00757762" w:rsidRDefault="006E077B" w:rsidP="006E077B">
      <w:pPr>
        <w:ind w:left="709"/>
        <w:rPr>
          <w:rFonts w:ascii="Arial" w:hAnsi="Arial" w:cs="Arial"/>
          <w:sz w:val="22"/>
          <w:szCs w:val="22"/>
        </w:rPr>
      </w:pPr>
      <w:r w:rsidRPr="00757762">
        <w:rPr>
          <w:rFonts w:ascii="Arial" w:hAnsi="Arial" w:cs="Arial"/>
          <w:sz w:val="22"/>
          <w:szCs w:val="22"/>
        </w:rPr>
        <w:t xml:space="preserve">One representative from each Faculty </w:t>
      </w:r>
    </w:p>
    <w:p w14:paraId="58C9ADDD" w14:textId="77777777" w:rsidR="006E077B" w:rsidRPr="00757762" w:rsidRDefault="006E077B" w:rsidP="006E077B">
      <w:pPr>
        <w:ind w:left="709"/>
        <w:rPr>
          <w:rFonts w:ascii="Arial" w:hAnsi="Arial" w:cs="Arial"/>
          <w:sz w:val="22"/>
          <w:szCs w:val="22"/>
        </w:rPr>
      </w:pPr>
      <w:r w:rsidRPr="00757762">
        <w:rPr>
          <w:rFonts w:ascii="Arial" w:hAnsi="Arial" w:cs="Arial"/>
          <w:sz w:val="22"/>
          <w:szCs w:val="22"/>
        </w:rPr>
        <w:t>Registry appointment (Secretary)</w:t>
      </w:r>
    </w:p>
    <w:p w14:paraId="4C1FCE34" w14:textId="77777777" w:rsidR="006E077B" w:rsidRPr="006E077B" w:rsidRDefault="006E077B">
      <w:pPr>
        <w:rPr>
          <w:rFonts w:ascii="Arial" w:hAnsi="Arial" w:cs="Arial"/>
        </w:rPr>
      </w:pPr>
    </w:p>
    <w:p w14:paraId="7B367ACD" w14:textId="30EB7441" w:rsidR="005B4FF6" w:rsidRPr="008412D3" w:rsidRDefault="001452F6" w:rsidP="00F3526A">
      <w:pPr>
        <w:pStyle w:val="Heading3"/>
        <w:rPr>
          <w:rFonts w:ascii="Arial" w:hAnsi="Arial" w:cs="Arial"/>
          <w:b/>
          <w:color w:val="000000" w:themeColor="text1"/>
          <w:sz w:val="22"/>
          <w:szCs w:val="22"/>
        </w:rPr>
      </w:pPr>
      <w:bookmarkStart w:id="8" w:name="_Toc495255177"/>
      <w:r w:rsidRPr="008412D3">
        <w:rPr>
          <w:rFonts w:ascii="Arial" w:hAnsi="Arial" w:cs="Arial"/>
          <w:b/>
          <w:color w:val="000000" w:themeColor="text1"/>
          <w:sz w:val="22"/>
          <w:szCs w:val="22"/>
        </w:rPr>
        <w:t>1.1.</w:t>
      </w:r>
      <w:r w:rsidR="006E077B">
        <w:rPr>
          <w:rFonts w:ascii="Arial" w:hAnsi="Arial" w:cs="Arial"/>
          <w:b/>
          <w:color w:val="000000" w:themeColor="text1"/>
          <w:sz w:val="22"/>
          <w:szCs w:val="22"/>
        </w:rPr>
        <w:t>3</w:t>
      </w:r>
      <w:r w:rsidRPr="008412D3">
        <w:rPr>
          <w:rFonts w:ascii="Arial" w:hAnsi="Arial" w:cs="Arial"/>
          <w:b/>
          <w:color w:val="000000" w:themeColor="text1"/>
          <w:sz w:val="22"/>
          <w:szCs w:val="22"/>
        </w:rPr>
        <w:tab/>
      </w:r>
      <w:r w:rsidR="005B4FF6" w:rsidRPr="008412D3">
        <w:rPr>
          <w:rFonts w:ascii="Arial" w:hAnsi="Arial" w:cs="Arial"/>
          <w:b/>
          <w:color w:val="000000" w:themeColor="text1"/>
          <w:sz w:val="22"/>
          <w:szCs w:val="22"/>
        </w:rPr>
        <w:t>Research Degrees Committee</w:t>
      </w:r>
      <w:bookmarkEnd w:id="8"/>
    </w:p>
    <w:p w14:paraId="74120979" w14:textId="09F79B0A" w:rsidR="005B4FF6" w:rsidRDefault="005B4FF6" w:rsidP="005B4FF6">
      <w:pPr>
        <w:ind w:right="-2"/>
        <w:jc w:val="both"/>
        <w:rPr>
          <w:rFonts w:ascii="Arial" w:hAnsi="Arial" w:cs="Arial"/>
          <w:sz w:val="22"/>
          <w:szCs w:val="22"/>
        </w:rPr>
      </w:pPr>
      <w:r w:rsidRPr="005B4FF6">
        <w:rPr>
          <w:rFonts w:ascii="Arial" w:hAnsi="Arial" w:cs="Arial"/>
          <w:sz w:val="22"/>
          <w:szCs w:val="22"/>
        </w:rPr>
        <w:t xml:space="preserve">The </w:t>
      </w:r>
      <w:r w:rsidR="00AA5B1E">
        <w:rPr>
          <w:rFonts w:ascii="Arial" w:hAnsi="Arial" w:cs="Arial"/>
          <w:sz w:val="22"/>
          <w:szCs w:val="22"/>
        </w:rPr>
        <w:t xml:space="preserve">University’s </w:t>
      </w:r>
      <w:r w:rsidRPr="005B4FF6">
        <w:rPr>
          <w:rFonts w:ascii="Arial" w:hAnsi="Arial" w:cs="Arial"/>
          <w:sz w:val="22"/>
          <w:szCs w:val="22"/>
        </w:rPr>
        <w:t>R</w:t>
      </w:r>
      <w:r w:rsidR="00AA5B1E">
        <w:rPr>
          <w:rFonts w:ascii="Arial" w:hAnsi="Arial" w:cs="Arial"/>
          <w:sz w:val="22"/>
          <w:szCs w:val="22"/>
        </w:rPr>
        <w:t>DC</w:t>
      </w:r>
      <w:r w:rsidRPr="005B4FF6">
        <w:rPr>
          <w:rFonts w:ascii="Arial" w:hAnsi="Arial" w:cs="Arial"/>
          <w:sz w:val="22"/>
          <w:szCs w:val="22"/>
        </w:rPr>
        <w:t xml:space="preserve"> oversees all aspects of </w:t>
      </w:r>
      <w:r w:rsidR="006F7BD1">
        <w:rPr>
          <w:rFonts w:ascii="Arial" w:hAnsi="Arial" w:cs="Arial"/>
          <w:sz w:val="22"/>
          <w:szCs w:val="22"/>
        </w:rPr>
        <w:t xml:space="preserve">the </w:t>
      </w:r>
      <w:r w:rsidRPr="005B4FF6">
        <w:rPr>
          <w:rFonts w:ascii="Arial" w:hAnsi="Arial" w:cs="Arial"/>
          <w:sz w:val="22"/>
          <w:szCs w:val="22"/>
        </w:rPr>
        <w:t>University’s research degrees provision. This committee, which has representation from all Faculties, reports to the Research Committee</w:t>
      </w:r>
      <w:r w:rsidR="006F7BD1">
        <w:rPr>
          <w:rFonts w:ascii="Arial" w:hAnsi="Arial" w:cs="Arial"/>
          <w:sz w:val="22"/>
          <w:szCs w:val="22"/>
        </w:rPr>
        <w:t xml:space="preserve"> (RC)</w:t>
      </w:r>
      <w:r w:rsidRPr="005B4FF6">
        <w:rPr>
          <w:rFonts w:ascii="Arial" w:hAnsi="Arial" w:cs="Arial"/>
          <w:sz w:val="22"/>
          <w:szCs w:val="22"/>
        </w:rPr>
        <w:t xml:space="preserve"> and the Academic Quality and Standards Committee </w:t>
      </w:r>
      <w:r w:rsidR="006F7BD1">
        <w:rPr>
          <w:rFonts w:ascii="Arial" w:hAnsi="Arial" w:cs="Arial"/>
          <w:sz w:val="22"/>
          <w:szCs w:val="22"/>
        </w:rPr>
        <w:t xml:space="preserve">(AQSC) </w:t>
      </w:r>
      <w:r w:rsidRPr="005B4FF6">
        <w:rPr>
          <w:rFonts w:ascii="Arial" w:hAnsi="Arial" w:cs="Arial"/>
          <w:sz w:val="22"/>
          <w:szCs w:val="22"/>
        </w:rPr>
        <w:t xml:space="preserve">on the effectiveness of the arrangements for maintaining appropriate academic standards and enhancing the quality of postgraduate research programmes. </w:t>
      </w:r>
    </w:p>
    <w:p w14:paraId="730262A9" w14:textId="77777777" w:rsidR="005B4FF6" w:rsidRDefault="005B4FF6" w:rsidP="005B4FF6">
      <w:pPr>
        <w:ind w:right="-2"/>
        <w:jc w:val="both"/>
        <w:rPr>
          <w:rFonts w:ascii="Arial" w:hAnsi="Arial" w:cs="Arial"/>
          <w:sz w:val="22"/>
          <w:szCs w:val="22"/>
        </w:rPr>
      </w:pPr>
    </w:p>
    <w:p w14:paraId="3D8FE967" w14:textId="2F220FF7" w:rsidR="005B4FF6" w:rsidRDefault="005B4FF6" w:rsidP="005B4FF6">
      <w:pPr>
        <w:ind w:right="-2"/>
        <w:jc w:val="both"/>
        <w:rPr>
          <w:rFonts w:ascii="Arial" w:hAnsi="Arial" w:cs="Arial"/>
          <w:sz w:val="22"/>
          <w:szCs w:val="22"/>
        </w:rPr>
      </w:pPr>
      <w:r w:rsidRPr="005B4FF6">
        <w:rPr>
          <w:rFonts w:ascii="Arial" w:hAnsi="Arial" w:cs="Arial"/>
          <w:sz w:val="22"/>
          <w:szCs w:val="22"/>
        </w:rPr>
        <w:t>R</w:t>
      </w:r>
      <w:r w:rsidR="00DF2900">
        <w:rPr>
          <w:rFonts w:ascii="Arial" w:hAnsi="Arial" w:cs="Arial"/>
          <w:sz w:val="22"/>
          <w:szCs w:val="22"/>
        </w:rPr>
        <w:t xml:space="preserve">DC meets on a regular basis </w:t>
      </w:r>
      <w:r w:rsidRPr="005B4FF6">
        <w:rPr>
          <w:rFonts w:ascii="Arial" w:hAnsi="Arial" w:cs="Arial"/>
          <w:sz w:val="22"/>
          <w:szCs w:val="22"/>
        </w:rPr>
        <w:t xml:space="preserve">to </w:t>
      </w:r>
      <w:r w:rsidR="00DF2900">
        <w:rPr>
          <w:rFonts w:ascii="Arial" w:hAnsi="Arial" w:cs="Arial"/>
          <w:sz w:val="22"/>
          <w:szCs w:val="22"/>
        </w:rPr>
        <w:t>consider</w:t>
      </w:r>
      <w:r w:rsidRPr="005B4FF6">
        <w:rPr>
          <w:rFonts w:ascii="Arial" w:hAnsi="Arial" w:cs="Arial"/>
          <w:sz w:val="22"/>
          <w:szCs w:val="22"/>
        </w:rPr>
        <w:t xml:space="preserve"> all matters relating to research degrees. It is also charged with developing all procedures that support, monitor, and review all aspects of the University’s research degrees provision. Membership and the terms of reference of R</w:t>
      </w:r>
      <w:r w:rsidR="00DF2900">
        <w:rPr>
          <w:rFonts w:ascii="Arial" w:hAnsi="Arial" w:cs="Arial"/>
          <w:sz w:val="22"/>
          <w:szCs w:val="22"/>
        </w:rPr>
        <w:t>DC</w:t>
      </w:r>
      <w:r w:rsidRPr="005B4FF6">
        <w:rPr>
          <w:rFonts w:ascii="Arial" w:hAnsi="Arial" w:cs="Arial"/>
          <w:sz w:val="22"/>
          <w:szCs w:val="22"/>
        </w:rPr>
        <w:t xml:space="preserve"> can be found in Chapter 2 of the Academic Quality Handbook</w:t>
      </w:r>
      <w:r>
        <w:rPr>
          <w:rFonts w:ascii="Arial" w:hAnsi="Arial" w:cs="Arial"/>
          <w:sz w:val="22"/>
          <w:szCs w:val="22"/>
        </w:rPr>
        <w:t xml:space="preserve"> </w:t>
      </w:r>
      <w:r w:rsidR="00822973">
        <w:rPr>
          <w:rFonts w:ascii="Arial" w:hAnsi="Arial" w:cs="Arial"/>
          <w:sz w:val="22"/>
          <w:szCs w:val="22"/>
          <w:lang w:val="en-GB"/>
        </w:rPr>
        <w:t>2018/19</w:t>
      </w:r>
      <w:r w:rsidRPr="005B4FF6">
        <w:rPr>
          <w:rFonts w:ascii="Arial" w:hAnsi="Arial" w:cs="Arial"/>
          <w:sz w:val="22"/>
          <w:szCs w:val="22"/>
        </w:rPr>
        <w:t>.</w:t>
      </w:r>
    </w:p>
    <w:p w14:paraId="54F9DF92" w14:textId="77777777" w:rsidR="003D2094" w:rsidRDefault="003D2094" w:rsidP="005B4FF6">
      <w:pPr>
        <w:ind w:right="-2"/>
        <w:jc w:val="both"/>
        <w:rPr>
          <w:rFonts w:ascii="Arial" w:hAnsi="Arial" w:cs="Arial"/>
          <w:sz w:val="22"/>
          <w:szCs w:val="22"/>
        </w:rPr>
      </w:pPr>
    </w:p>
    <w:p w14:paraId="1102C500" w14:textId="6230BB56" w:rsidR="003D2094" w:rsidRPr="003D2094" w:rsidRDefault="003D2094" w:rsidP="003D2094">
      <w:pPr>
        <w:ind w:right="-2"/>
        <w:jc w:val="both"/>
        <w:rPr>
          <w:rFonts w:ascii="Arial" w:hAnsi="Arial" w:cs="Arial"/>
          <w:sz w:val="22"/>
          <w:szCs w:val="22"/>
        </w:rPr>
      </w:pPr>
      <w:r w:rsidRPr="003D2094">
        <w:rPr>
          <w:rFonts w:ascii="Arial" w:hAnsi="Arial" w:cs="Arial"/>
          <w:sz w:val="22"/>
          <w:szCs w:val="22"/>
        </w:rPr>
        <w:t xml:space="preserve">Each Faculty </w:t>
      </w:r>
      <w:r>
        <w:rPr>
          <w:rFonts w:ascii="Arial" w:hAnsi="Arial" w:cs="Arial"/>
          <w:sz w:val="22"/>
          <w:szCs w:val="22"/>
        </w:rPr>
        <w:t xml:space="preserve">of the University </w:t>
      </w:r>
      <w:r w:rsidRPr="003D2094">
        <w:rPr>
          <w:rFonts w:ascii="Arial" w:hAnsi="Arial" w:cs="Arial"/>
          <w:sz w:val="22"/>
          <w:szCs w:val="22"/>
        </w:rPr>
        <w:t>has representation on R</w:t>
      </w:r>
      <w:r>
        <w:rPr>
          <w:rFonts w:ascii="Arial" w:hAnsi="Arial" w:cs="Arial"/>
          <w:sz w:val="22"/>
          <w:szCs w:val="22"/>
        </w:rPr>
        <w:t>DC</w:t>
      </w:r>
      <w:r w:rsidRPr="003D2094">
        <w:rPr>
          <w:rFonts w:ascii="Arial" w:hAnsi="Arial" w:cs="Arial"/>
          <w:sz w:val="22"/>
          <w:szCs w:val="22"/>
        </w:rPr>
        <w:t>. Staff can raise issues at R</w:t>
      </w:r>
      <w:r>
        <w:rPr>
          <w:rFonts w:ascii="Arial" w:hAnsi="Arial" w:cs="Arial"/>
          <w:sz w:val="22"/>
          <w:szCs w:val="22"/>
        </w:rPr>
        <w:t>DC</w:t>
      </w:r>
      <w:r w:rsidRPr="003D2094">
        <w:rPr>
          <w:rFonts w:ascii="Arial" w:hAnsi="Arial" w:cs="Arial"/>
          <w:sz w:val="22"/>
          <w:szCs w:val="22"/>
        </w:rPr>
        <w:t xml:space="preserve"> through their Faculty Representative or directly through the </w:t>
      </w:r>
      <w:r w:rsidR="000C689F">
        <w:rPr>
          <w:rFonts w:ascii="Arial" w:hAnsi="Arial" w:cs="Arial"/>
          <w:sz w:val="22"/>
          <w:szCs w:val="22"/>
        </w:rPr>
        <w:t>Academic Office</w:t>
      </w:r>
      <w:r w:rsidRPr="003D2094">
        <w:rPr>
          <w:rFonts w:ascii="Arial" w:hAnsi="Arial" w:cs="Arial"/>
          <w:sz w:val="22"/>
          <w:szCs w:val="22"/>
        </w:rPr>
        <w:t xml:space="preserve"> or the </w:t>
      </w:r>
      <w:r>
        <w:rPr>
          <w:rFonts w:ascii="Arial" w:hAnsi="Arial" w:cs="Arial"/>
          <w:sz w:val="22"/>
          <w:szCs w:val="22"/>
        </w:rPr>
        <w:t>C</w:t>
      </w:r>
      <w:r w:rsidRPr="003D2094">
        <w:rPr>
          <w:rFonts w:ascii="Arial" w:hAnsi="Arial" w:cs="Arial"/>
          <w:sz w:val="22"/>
          <w:szCs w:val="22"/>
        </w:rPr>
        <w:t>hair of RDC.  Feedback is always very welcome as are suggestions as to how to improve and develop the University’s research degrees provision.</w:t>
      </w:r>
    </w:p>
    <w:p w14:paraId="324C4620" w14:textId="77777777" w:rsidR="003D2094" w:rsidRPr="003D2094" w:rsidRDefault="003D2094" w:rsidP="003D2094">
      <w:pPr>
        <w:ind w:right="-2"/>
        <w:jc w:val="both"/>
        <w:rPr>
          <w:rFonts w:ascii="Arial" w:hAnsi="Arial" w:cs="Arial"/>
          <w:sz w:val="22"/>
          <w:szCs w:val="22"/>
        </w:rPr>
      </w:pPr>
    </w:p>
    <w:p w14:paraId="332B0B26" w14:textId="60306C1D" w:rsidR="003D2094" w:rsidRPr="003D2094" w:rsidRDefault="003D2094" w:rsidP="003D2094">
      <w:pPr>
        <w:ind w:right="-2"/>
        <w:jc w:val="both"/>
        <w:rPr>
          <w:rFonts w:ascii="Arial" w:hAnsi="Arial" w:cs="Arial"/>
          <w:sz w:val="22"/>
          <w:szCs w:val="22"/>
        </w:rPr>
      </w:pPr>
      <w:r w:rsidRPr="003D2094">
        <w:rPr>
          <w:rFonts w:ascii="Arial" w:hAnsi="Arial" w:cs="Arial"/>
          <w:sz w:val="22"/>
          <w:szCs w:val="22"/>
        </w:rPr>
        <w:t>Three student representatives attend R</w:t>
      </w:r>
      <w:r>
        <w:rPr>
          <w:rFonts w:ascii="Arial" w:hAnsi="Arial" w:cs="Arial"/>
          <w:sz w:val="22"/>
          <w:szCs w:val="22"/>
        </w:rPr>
        <w:t>DC</w:t>
      </w:r>
      <w:r w:rsidRPr="003D2094">
        <w:rPr>
          <w:rFonts w:ascii="Arial" w:hAnsi="Arial" w:cs="Arial"/>
          <w:sz w:val="22"/>
          <w:szCs w:val="22"/>
        </w:rPr>
        <w:t xml:space="preserve"> on beha</w:t>
      </w:r>
      <w:r>
        <w:rPr>
          <w:rFonts w:ascii="Arial" w:hAnsi="Arial" w:cs="Arial"/>
          <w:sz w:val="22"/>
          <w:szCs w:val="22"/>
        </w:rPr>
        <w:t>lf of all students enrolled on research degree p</w:t>
      </w:r>
      <w:r w:rsidRPr="003D2094">
        <w:rPr>
          <w:rFonts w:ascii="Arial" w:hAnsi="Arial" w:cs="Arial"/>
          <w:sz w:val="22"/>
          <w:szCs w:val="22"/>
        </w:rPr>
        <w:t xml:space="preserve">rogrammes. </w:t>
      </w:r>
      <w:r>
        <w:rPr>
          <w:rFonts w:ascii="Arial" w:hAnsi="Arial" w:cs="Arial"/>
          <w:sz w:val="22"/>
          <w:szCs w:val="22"/>
        </w:rPr>
        <w:t>Student representatives are normally elected for a period of three years.</w:t>
      </w:r>
    </w:p>
    <w:p w14:paraId="15577C43" w14:textId="77777777" w:rsidR="003D2094" w:rsidRPr="003D2094" w:rsidRDefault="003D2094" w:rsidP="003D2094">
      <w:pPr>
        <w:ind w:right="-2"/>
        <w:jc w:val="both"/>
        <w:rPr>
          <w:rFonts w:ascii="Arial" w:hAnsi="Arial" w:cs="Arial"/>
          <w:sz w:val="22"/>
          <w:szCs w:val="22"/>
        </w:rPr>
      </w:pPr>
    </w:p>
    <w:p w14:paraId="5846C671" w14:textId="5A0E0473" w:rsidR="003D2094" w:rsidRDefault="003D2094" w:rsidP="003D2094">
      <w:pPr>
        <w:ind w:right="-2"/>
        <w:jc w:val="both"/>
        <w:rPr>
          <w:rFonts w:ascii="Arial" w:hAnsi="Arial" w:cs="Arial"/>
          <w:sz w:val="22"/>
          <w:szCs w:val="22"/>
        </w:rPr>
      </w:pPr>
      <w:r>
        <w:rPr>
          <w:rFonts w:ascii="Arial" w:hAnsi="Arial" w:cs="Arial"/>
          <w:sz w:val="22"/>
          <w:szCs w:val="22"/>
        </w:rPr>
        <w:t xml:space="preserve">Students can ask for issues to be raised with RDC through the student representatives who will feed the comments to RDC and report back. Students can also contact the Students’ Union, the Student Experience Department, or discuss any issues they may have with the relevant Faculty, who can then take the issue to RDC through the Faculty representation system. Students can give formal feedback through surveys such as the </w:t>
      </w:r>
      <w:r w:rsidR="006F7BD1">
        <w:rPr>
          <w:rFonts w:ascii="Arial" w:hAnsi="Arial" w:cs="Arial"/>
          <w:sz w:val="22"/>
          <w:szCs w:val="22"/>
        </w:rPr>
        <w:t>Postgraduate Research Experience Survey (</w:t>
      </w:r>
      <w:r>
        <w:rPr>
          <w:rFonts w:ascii="Arial" w:hAnsi="Arial" w:cs="Arial"/>
          <w:sz w:val="22"/>
          <w:szCs w:val="22"/>
        </w:rPr>
        <w:t>PRES</w:t>
      </w:r>
      <w:r w:rsidR="006F7BD1">
        <w:rPr>
          <w:rFonts w:ascii="Arial" w:hAnsi="Arial" w:cs="Arial"/>
          <w:sz w:val="22"/>
          <w:szCs w:val="22"/>
        </w:rPr>
        <w:t>)</w:t>
      </w:r>
      <w:r>
        <w:rPr>
          <w:rFonts w:ascii="Arial" w:hAnsi="Arial" w:cs="Arial"/>
          <w:sz w:val="22"/>
          <w:szCs w:val="22"/>
        </w:rPr>
        <w:t xml:space="preserve"> and through annual monitoring forms. </w:t>
      </w:r>
    </w:p>
    <w:p w14:paraId="2E37CE6B" w14:textId="77777777" w:rsidR="003D2094" w:rsidRPr="003D2094" w:rsidRDefault="003D2094" w:rsidP="003D2094">
      <w:pPr>
        <w:ind w:right="-2"/>
        <w:jc w:val="both"/>
        <w:rPr>
          <w:rFonts w:ascii="Arial" w:hAnsi="Arial" w:cs="Arial"/>
          <w:sz w:val="22"/>
          <w:szCs w:val="22"/>
        </w:rPr>
      </w:pPr>
    </w:p>
    <w:p w14:paraId="2DF6B1E5" w14:textId="6CA88358" w:rsidR="003D2094" w:rsidRPr="003D2094" w:rsidRDefault="003D2094" w:rsidP="003D2094">
      <w:pPr>
        <w:ind w:right="-2"/>
        <w:jc w:val="both"/>
        <w:rPr>
          <w:rFonts w:ascii="Arial" w:hAnsi="Arial" w:cs="Arial"/>
          <w:sz w:val="22"/>
          <w:szCs w:val="22"/>
        </w:rPr>
      </w:pPr>
      <w:r w:rsidRPr="003D2094">
        <w:rPr>
          <w:rFonts w:ascii="Arial" w:hAnsi="Arial" w:cs="Arial"/>
          <w:sz w:val="22"/>
          <w:szCs w:val="22"/>
        </w:rPr>
        <w:t xml:space="preserve">Students associated with collaborative partner institutions are represented on their local </w:t>
      </w:r>
      <w:r w:rsidR="00752836">
        <w:rPr>
          <w:rFonts w:ascii="Arial" w:hAnsi="Arial" w:cs="Arial"/>
          <w:sz w:val="22"/>
          <w:szCs w:val="22"/>
        </w:rPr>
        <w:t>c</w:t>
      </w:r>
      <w:r w:rsidRPr="003D2094">
        <w:rPr>
          <w:rFonts w:ascii="Arial" w:hAnsi="Arial" w:cs="Arial"/>
          <w:sz w:val="22"/>
          <w:szCs w:val="22"/>
        </w:rPr>
        <w:t xml:space="preserve">ommittees and any feedback or issues raised by students that need to be considered by the </w:t>
      </w:r>
      <w:r>
        <w:rPr>
          <w:rFonts w:ascii="Arial" w:hAnsi="Arial" w:cs="Arial"/>
          <w:sz w:val="22"/>
          <w:szCs w:val="22"/>
        </w:rPr>
        <w:t xml:space="preserve">University’s </w:t>
      </w:r>
      <w:r w:rsidRPr="003D2094">
        <w:rPr>
          <w:rFonts w:ascii="Arial" w:hAnsi="Arial" w:cs="Arial"/>
          <w:sz w:val="22"/>
          <w:szCs w:val="22"/>
        </w:rPr>
        <w:t>R</w:t>
      </w:r>
      <w:r>
        <w:rPr>
          <w:rFonts w:ascii="Arial" w:hAnsi="Arial" w:cs="Arial"/>
          <w:sz w:val="22"/>
          <w:szCs w:val="22"/>
        </w:rPr>
        <w:t>DC</w:t>
      </w:r>
      <w:r w:rsidRPr="003D2094">
        <w:rPr>
          <w:rFonts w:ascii="Arial" w:hAnsi="Arial" w:cs="Arial"/>
          <w:sz w:val="22"/>
          <w:szCs w:val="22"/>
        </w:rPr>
        <w:t xml:space="preserve"> will be reported by the Faculty </w:t>
      </w:r>
      <w:r w:rsidR="00752836">
        <w:rPr>
          <w:rFonts w:ascii="Arial" w:hAnsi="Arial" w:cs="Arial"/>
          <w:sz w:val="22"/>
          <w:szCs w:val="22"/>
        </w:rPr>
        <w:t xml:space="preserve">to which </w:t>
      </w:r>
      <w:r w:rsidRPr="003D2094">
        <w:rPr>
          <w:rFonts w:ascii="Arial" w:hAnsi="Arial" w:cs="Arial"/>
          <w:sz w:val="22"/>
          <w:szCs w:val="22"/>
        </w:rPr>
        <w:t>the collaborative partner</w:t>
      </w:r>
      <w:r w:rsidR="005926C7">
        <w:rPr>
          <w:rFonts w:ascii="Arial" w:hAnsi="Arial" w:cs="Arial"/>
          <w:sz w:val="22"/>
          <w:szCs w:val="22"/>
        </w:rPr>
        <w:t xml:space="preserve"> institution</w:t>
      </w:r>
      <w:r w:rsidRPr="003D2094">
        <w:rPr>
          <w:rFonts w:ascii="Arial" w:hAnsi="Arial" w:cs="Arial"/>
          <w:sz w:val="22"/>
          <w:szCs w:val="22"/>
        </w:rPr>
        <w:t xml:space="preserve"> programme is linked.</w:t>
      </w:r>
    </w:p>
    <w:p w14:paraId="6C135B8E" w14:textId="77777777" w:rsidR="005B4FF6" w:rsidRDefault="005B4FF6" w:rsidP="003D2094">
      <w:pPr>
        <w:rPr>
          <w:rFonts w:ascii="Arial" w:hAnsi="Arial" w:cs="Arial"/>
          <w:sz w:val="22"/>
          <w:szCs w:val="22"/>
        </w:rPr>
      </w:pPr>
    </w:p>
    <w:p w14:paraId="3DAC4DB9" w14:textId="2AE4B519" w:rsidR="00757762" w:rsidRPr="008412D3" w:rsidRDefault="00757762" w:rsidP="00757762">
      <w:pPr>
        <w:pStyle w:val="Heading3"/>
        <w:rPr>
          <w:rFonts w:ascii="Arial" w:hAnsi="Arial" w:cs="Arial"/>
          <w:b/>
          <w:color w:val="000000" w:themeColor="text1"/>
          <w:sz w:val="22"/>
          <w:szCs w:val="22"/>
        </w:rPr>
      </w:pPr>
      <w:bookmarkStart w:id="9" w:name="_Toc495255178"/>
      <w:r w:rsidRPr="008412D3">
        <w:rPr>
          <w:rFonts w:ascii="Arial" w:hAnsi="Arial" w:cs="Arial"/>
          <w:b/>
          <w:color w:val="000000" w:themeColor="text1"/>
          <w:sz w:val="22"/>
          <w:szCs w:val="22"/>
        </w:rPr>
        <w:t>1.1.</w:t>
      </w:r>
      <w:r>
        <w:rPr>
          <w:rFonts w:ascii="Arial" w:hAnsi="Arial" w:cs="Arial"/>
          <w:b/>
          <w:color w:val="000000" w:themeColor="text1"/>
          <w:sz w:val="22"/>
          <w:szCs w:val="22"/>
        </w:rPr>
        <w:t>4</w:t>
      </w:r>
      <w:r w:rsidRPr="008412D3">
        <w:rPr>
          <w:rFonts w:ascii="Arial" w:hAnsi="Arial" w:cs="Arial"/>
          <w:b/>
          <w:color w:val="000000" w:themeColor="text1"/>
          <w:sz w:val="22"/>
          <w:szCs w:val="22"/>
        </w:rPr>
        <w:tab/>
      </w:r>
      <w:r>
        <w:rPr>
          <w:rFonts w:ascii="Arial" w:hAnsi="Arial" w:cs="Arial"/>
          <w:b/>
          <w:color w:val="000000" w:themeColor="text1"/>
          <w:sz w:val="22"/>
          <w:szCs w:val="22"/>
        </w:rPr>
        <w:t>Annual Review Board</w:t>
      </w:r>
      <w:r w:rsidR="00752836">
        <w:rPr>
          <w:rFonts w:ascii="Arial" w:hAnsi="Arial" w:cs="Arial"/>
          <w:b/>
          <w:color w:val="000000" w:themeColor="text1"/>
          <w:sz w:val="22"/>
          <w:szCs w:val="22"/>
        </w:rPr>
        <w:t>s</w:t>
      </w:r>
      <w:bookmarkEnd w:id="9"/>
    </w:p>
    <w:p w14:paraId="162E84DB" w14:textId="570F9266" w:rsidR="00757762" w:rsidRPr="00757762" w:rsidRDefault="00752836" w:rsidP="00757762">
      <w:pPr>
        <w:pStyle w:val="QABookNum"/>
        <w:numPr>
          <w:ilvl w:val="0"/>
          <w:numId w:val="0"/>
        </w:numPr>
        <w:tabs>
          <w:tab w:val="clear" w:pos="993"/>
        </w:tabs>
        <w:spacing w:before="0" w:after="0"/>
        <w:rPr>
          <w:rFonts w:ascii="Arial" w:hAnsi="Arial" w:cs="Arial"/>
          <w:b w:val="0"/>
          <w:noProof w:val="0"/>
          <w:sz w:val="22"/>
          <w:szCs w:val="22"/>
        </w:rPr>
      </w:pPr>
      <w:r>
        <w:rPr>
          <w:rFonts w:ascii="Arial" w:hAnsi="Arial" w:cs="Arial"/>
          <w:b w:val="0"/>
          <w:noProof w:val="0"/>
          <w:sz w:val="22"/>
          <w:szCs w:val="22"/>
        </w:rPr>
        <w:t>Annual Review B</w:t>
      </w:r>
      <w:r w:rsidR="00757762" w:rsidRPr="00757762">
        <w:rPr>
          <w:rFonts w:ascii="Arial" w:hAnsi="Arial" w:cs="Arial"/>
          <w:b w:val="0"/>
          <w:noProof w:val="0"/>
          <w:sz w:val="22"/>
          <w:szCs w:val="22"/>
        </w:rPr>
        <w:t>oard</w:t>
      </w:r>
      <w:r>
        <w:rPr>
          <w:rFonts w:ascii="Arial" w:hAnsi="Arial" w:cs="Arial"/>
          <w:b w:val="0"/>
          <w:noProof w:val="0"/>
          <w:sz w:val="22"/>
          <w:szCs w:val="22"/>
        </w:rPr>
        <w:t>s</w:t>
      </w:r>
      <w:r w:rsidR="00757762" w:rsidRPr="00757762">
        <w:rPr>
          <w:rFonts w:ascii="Arial" w:hAnsi="Arial" w:cs="Arial"/>
          <w:b w:val="0"/>
          <w:noProof w:val="0"/>
          <w:sz w:val="22"/>
          <w:szCs w:val="22"/>
        </w:rPr>
        <w:t xml:space="preserve"> </w:t>
      </w:r>
      <w:r>
        <w:rPr>
          <w:rFonts w:ascii="Arial" w:hAnsi="Arial" w:cs="Arial"/>
          <w:b w:val="0"/>
          <w:noProof w:val="0"/>
          <w:sz w:val="22"/>
          <w:szCs w:val="22"/>
        </w:rPr>
        <w:t>are</w:t>
      </w:r>
      <w:r w:rsidR="00757762" w:rsidRPr="00757762">
        <w:rPr>
          <w:rFonts w:ascii="Arial" w:hAnsi="Arial" w:cs="Arial"/>
          <w:b w:val="0"/>
          <w:noProof w:val="0"/>
          <w:sz w:val="22"/>
          <w:szCs w:val="22"/>
        </w:rPr>
        <w:t xml:space="preserve"> o</w:t>
      </w:r>
      <w:r>
        <w:rPr>
          <w:rFonts w:ascii="Arial" w:hAnsi="Arial" w:cs="Arial"/>
          <w:b w:val="0"/>
          <w:noProof w:val="0"/>
          <w:sz w:val="22"/>
          <w:szCs w:val="22"/>
        </w:rPr>
        <w:t>rganised centrally and meet at three times during the year. These Boards consider</w:t>
      </w:r>
      <w:r w:rsidR="00757762" w:rsidRPr="00757762">
        <w:rPr>
          <w:rFonts w:ascii="Arial" w:hAnsi="Arial" w:cs="Arial"/>
          <w:b w:val="0"/>
          <w:noProof w:val="0"/>
          <w:sz w:val="22"/>
          <w:szCs w:val="22"/>
        </w:rPr>
        <w:t>, on behalf of RDC, the annual monitoring reports for all PhD</w:t>
      </w:r>
      <w:r>
        <w:rPr>
          <w:rFonts w:ascii="Arial" w:hAnsi="Arial" w:cs="Arial"/>
          <w:b w:val="0"/>
          <w:noProof w:val="0"/>
          <w:sz w:val="22"/>
          <w:szCs w:val="22"/>
        </w:rPr>
        <w:t xml:space="preserve"> by R</w:t>
      </w:r>
      <w:r w:rsidR="00757762">
        <w:rPr>
          <w:rFonts w:ascii="Arial" w:hAnsi="Arial" w:cs="Arial"/>
          <w:b w:val="0"/>
          <w:noProof w:val="0"/>
          <w:sz w:val="22"/>
          <w:szCs w:val="22"/>
        </w:rPr>
        <w:t>esearch, MPhil by Research, MA</w:t>
      </w:r>
      <w:r w:rsidR="001D5BB0">
        <w:rPr>
          <w:rFonts w:ascii="Arial" w:hAnsi="Arial" w:cs="Arial"/>
          <w:b w:val="0"/>
          <w:noProof w:val="0"/>
          <w:sz w:val="22"/>
          <w:szCs w:val="22"/>
        </w:rPr>
        <w:t xml:space="preserve"> by Research</w:t>
      </w:r>
      <w:r w:rsidR="00757762">
        <w:rPr>
          <w:rFonts w:ascii="Arial" w:hAnsi="Arial" w:cs="Arial"/>
          <w:b w:val="0"/>
          <w:noProof w:val="0"/>
          <w:sz w:val="22"/>
          <w:szCs w:val="22"/>
        </w:rPr>
        <w:t xml:space="preserve"> / MSc by Research,</w:t>
      </w:r>
      <w:r w:rsidR="00757762" w:rsidRPr="00757762">
        <w:rPr>
          <w:rFonts w:ascii="Arial" w:hAnsi="Arial" w:cs="Arial"/>
          <w:b w:val="0"/>
          <w:noProof w:val="0"/>
          <w:sz w:val="22"/>
          <w:szCs w:val="22"/>
        </w:rPr>
        <w:t xml:space="preserve"> and PhD by Published Works research degrees students and for all Professional Doctorate </w:t>
      </w:r>
      <w:r w:rsidR="00757762">
        <w:rPr>
          <w:rFonts w:ascii="Arial" w:hAnsi="Arial" w:cs="Arial"/>
          <w:b w:val="0"/>
          <w:noProof w:val="0"/>
          <w:sz w:val="22"/>
          <w:szCs w:val="22"/>
        </w:rPr>
        <w:t xml:space="preserve">and MRes </w:t>
      </w:r>
      <w:r w:rsidR="00757762" w:rsidRPr="00757762">
        <w:rPr>
          <w:rFonts w:ascii="Arial" w:hAnsi="Arial" w:cs="Arial"/>
          <w:b w:val="0"/>
          <w:noProof w:val="0"/>
          <w:sz w:val="22"/>
          <w:szCs w:val="22"/>
        </w:rPr>
        <w:t>students</w:t>
      </w:r>
      <w:r>
        <w:rPr>
          <w:rFonts w:ascii="Arial" w:hAnsi="Arial" w:cs="Arial"/>
          <w:b w:val="0"/>
          <w:noProof w:val="0"/>
          <w:sz w:val="22"/>
          <w:szCs w:val="22"/>
        </w:rPr>
        <w:t xml:space="preserve"> who are in Part T</w:t>
      </w:r>
      <w:r w:rsidR="00757762">
        <w:rPr>
          <w:rFonts w:ascii="Arial" w:hAnsi="Arial" w:cs="Arial"/>
          <w:b w:val="0"/>
          <w:noProof w:val="0"/>
          <w:sz w:val="22"/>
          <w:szCs w:val="22"/>
        </w:rPr>
        <w:t>wo of their degree</w:t>
      </w:r>
      <w:r w:rsidR="00757762" w:rsidRPr="00757762">
        <w:rPr>
          <w:rFonts w:ascii="Arial" w:hAnsi="Arial" w:cs="Arial"/>
          <w:b w:val="0"/>
          <w:noProof w:val="0"/>
          <w:sz w:val="22"/>
          <w:szCs w:val="22"/>
        </w:rPr>
        <w:t>.  Outcomes are decided taking into account the recommended outcomes from the supervisory team and the Faculty.  With the exception of the outcome of “termination of studies” wh</w:t>
      </w:r>
      <w:r w:rsidR="003436F8">
        <w:rPr>
          <w:rFonts w:ascii="Arial" w:hAnsi="Arial" w:cs="Arial"/>
          <w:b w:val="0"/>
          <w:noProof w:val="0"/>
          <w:sz w:val="22"/>
          <w:szCs w:val="22"/>
        </w:rPr>
        <w:t xml:space="preserve">ich needs to be approved by </w:t>
      </w:r>
      <w:r w:rsidR="00757762" w:rsidRPr="00757762">
        <w:rPr>
          <w:rFonts w:ascii="Arial" w:hAnsi="Arial" w:cs="Arial"/>
          <w:b w:val="0"/>
          <w:noProof w:val="0"/>
          <w:sz w:val="22"/>
          <w:szCs w:val="22"/>
        </w:rPr>
        <w:t>RDC, all other outcomes are reported to RDC</w:t>
      </w:r>
      <w:r w:rsidR="00821798">
        <w:rPr>
          <w:rFonts w:ascii="Arial" w:hAnsi="Arial" w:cs="Arial"/>
          <w:b w:val="0"/>
          <w:noProof w:val="0"/>
          <w:sz w:val="22"/>
          <w:szCs w:val="22"/>
        </w:rPr>
        <w:t xml:space="preserve">. </w:t>
      </w:r>
      <w:r>
        <w:rPr>
          <w:rFonts w:ascii="Arial" w:hAnsi="Arial" w:cs="Arial"/>
          <w:b w:val="0"/>
          <w:noProof w:val="0"/>
          <w:sz w:val="22"/>
          <w:szCs w:val="22"/>
        </w:rPr>
        <w:t xml:space="preserve">The Annual Review Boards </w:t>
      </w:r>
      <w:r w:rsidR="00757762" w:rsidRPr="00757762">
        <w:rPr>
          <w:rFonts w:ascii="Arial" w:hAnsi="Arial" w:cs="Arial"/>
          <w:b w:val="0"/>
          <w:noProof w:val="0"/>
          <w:sz w:val="22"/>
          <w:szCs w:val="22"/>
        </w:rPr>
        <w:t>are the University’s mechanism for securing institutional oversight of the supervisory process and the progress made by research degrees students ensuring institutional consistency in the treatment of its research degrees students.</w:t>
      </w:r>
    </w:p>
    <w:p w14:paraId="63C5445E" w14:textId="77777777" w:rsidR="00757762" w:rsidRPr="00757762" w:rsidRDefault="00757762" w:rsidP="00757762">
      <w:pPr>
        <w:pStyle w:val="QABookNum"/>
        <w:numPr>
          <w:ilvl w:val="0"/>
          <w:numId w:val="0"/>
        </w:numPr>
        <w:tabs>
          <w:tab w:val="clear" w:pos="993"/>
        </w:tabs>
        <w:spacing w:before="0" w:after="0"/>
        <w:rPr>
          <w:rFonts w:ascii="Arial" w:hAnsi="Arial" w:cs="Arial"/>
          <w:b w:val="0"/>
          <w:noProof w:val="0"/>
          <w:sz w:val="22"/>
          <w:szCs w:val="22"/>
        </w:rPr>
      </w:pPr>
    </w:p>
    <w:p w14:paraId="2B1B5519" w14:textId="39D15F8F" w:rsidR="00757762" w:rsidRPr="002801EB" w:rsidRDefault="00757762" w:rsidP="00F11169">
      <w:pPr>
        <w:pStyle w:val="QABookNum"/>
        <w:numPr>
          <w:ilvl w:val="0"/>
          <w:numId w:val="0"/>
        </w:numPr>
        <w:tabs>
          <w:tab w:val="left" w:pos="709"/>
        </w:tabs>
        <w:spacing w:before="0" w:after="0"/>
        <w:rPr>
          <w:rFonts w:ascii="Arial" w:hAnsi="Arial" w:cs="Arial"/>
          <w:noProof w:val="0"/>
          <w:sz w:val="22"/>
          <w:szCs w:val="22"/>
        </w:rPr>
      </w:pPr>
      <w:r w:rsidRPr="00757762">
        <w:rPr>
          <w:rFonts w:ascii="Arial" w:hAnsi="Arial" w:cs="Arial"/>
          <w:noProof w:val="0"/>
          <w:sz w:val="22"/>
          <w:szCs w:val="22"/>
        </w:rPr>
        <w:t>Terms of Reference of Annual Review Board</w:t>
      </w:r>
      <w:r w:rsidR="00752836">
        <w:rPr>
          <w:rFonts w:ascii="Arial" w:hAnsi="Arial" w:cs="Arial"/>
          <w:noProof w:val="0"/>
          <w:sz w:val="22"/>
          <w:szCs w:val="22"/>
        </w:rPr>
        <w:t>s</w:t>
      </w:r>
    </w:p>
    <w:p w14:paraId="529C6697" w14:textId="3C6DE76A" w:rsidR="00757762" w:rsidRPr="00757762" w:rsidRDefault="00757762" w:rsidP="00546DF8">
      <w:pPr>
        <w:numPr>
          <w:ilvl w:val="0"/>
          <w:numId w:val="23"/>
        </w:numPr>
        <w:tabs>
          <w:tab w:val="clear" w:pos="5040"/>
        </w:tabs>
        <w:autoSpaceDN w:val="0"/>
        <w:ind w:left="709" w:hanging="567"/>
        <w:jc w:val="both"/>
        <w:rPr>
          <w:rFonts w:ascii="Arial" w:hAnsi="Arial" w:cs="Arial"/>
          <w:sz w:val="22"/>
          <w:szCs w:val="22"/>
        </w:rPr>
      </w:pPr>
      <w:r w:rsidRPr="00757762">
        <w:rPr>
          <w:rFonts w:ascii="Arial" w:hAnsi="Arial" w:cs="Arial"/>
          <w:sz w:val="22"/>
          <w:szCs w:val="22"/>
        </w:rPr>
        <w:tab/>
        <w:t>To consider the annual review paperwork for each student</w:t>
      </w:r>
      <w:r w:rsidR="00752836">
        <w:rPr>
          <w:rFonts w:ascii="Arial" w:hAnsi="Arial" w:cs="Arial"/>
          <w:sz w:val="22"/>
          <w:szCs w:val="22"/>
        </w:rPr>
        <w:t xml:space="preserve"> (and any action plan review paperwork)</w:t>
      </w:r>
      <w:r w:rsidRPr="00757762">
        <w:rPr>
          <w:rFonts w:ascii="Arial" w:hAnsi="Arial" w:cs="Arial"/>
          <w:sz w:val="22"/>
          <w:szCs w:val="22"/>
        </w:rPr>
        <w:t xml:space="preserve"> and assess the progress and performance of each student, taking into account the recommendation of the supervisory team and Faculty and the student’s own assessment of their progress;</w:t>
      </w:r>
    </w:p>
    <w:p w14:paraId="551885C5" w14:textId="77777777" w:rsidR="00757762" w:rsidRPr="00757762" w:rsidRDefault="00757762" w:rsidP="00757762">
      <w:pPr>
        <w:ind w:left="709" w:hanging="567"/>
        <w:rPr>
          <w:rFonts w:ascii="Arial" w:hAnsi="Arial" w:cs="Arial"/>
          <w:sz w:val="22"/>
          <w:szCs w:val="22"/>
        </w:rPr>
      </w:pPr>
    </w:p>
    <w:p w14:paraId="28D0CB62" w14:textId="57CA7EF6" w:rsidR="00757762" w:rsidRPr="00757762" w:rsidRDefault="00757762" w:rsidP="00546DF8">
      <w:pPr>
        <w:numPr>
          <w:ilvl w:val="0"/>
          <w:numId w:val="23"/>
        </w:numPr>
        <w:tabs>
          <w:tab w:val="num" w:pos="709"/>
        </w:tabs>
        <w:autoSpaceDN w:val="0"/>
        <w:ind w:left="709" w:hanging="567"/>
        <w:jc w:val="both"/>
        <w:rPr>
          <w:rFonts w:ascii="Arial" w:hAnsi="Arial" w:cs="Arial"/>
          <w:sz w:val="22"/>
          <w:szCs w:val="22"/>
        </w:rPr>
      </w:pPr>
      <w:r w:rsidRPr="00757762">
        <w:rPr>
          <w:rFonts w:ascii="Arial" w:hAnsi="Arial" w:cs="Arial"/>
          <w:sz w:val="22"/>
          <w:szCs w:val="22"/>
        </w:rPr>
        <w:t xml:space="preserve">To formally make final decisions in relation to the outcome for each student (satisfactory, cause for concern, unsatisfactory) and </w:t>
      </w:r>
      <w:r w:rsidR="00752836">
        <w:rPr>
          <w:rFonts w:ascii="Arial" w:hAnsi="Arial" w:cs="Arial"/>
          <w:sz w:val="22"/>
          <w:szCs w:val="22"/>
        </w:rPr>
        <w:t>confirm</w:t>
      </w:r>
      <w:r w:rsidRPr="00757762">
        <w:rPr>
          <w:rFonts w:ascii="Arial" w:hAnsi="Arial" w:cs="Arial"/>
          <w:sz w:val="22"/>
          <w:szCs w:val="22"/>
        </w:rPr>
        <w:t xml:space="preserve"> any associated action plans or remedial action and to report these outcomes to the Research Degrees Comm</w:t>
      </w:r>
      <w:r w:rsidR="002801EB">
        <w:rPr>
          <w:rFonts w:ascii="Arial" w:hAnsi="Arial" w:cs="Arial"/>
          <w:sz w:val="22"/>
          <w:szCs w:val="22"/>
        </w:rPr>
        <w:t>ittee.  Where the outcome is a “termination of studies”</w:t>
      </w:r>
      <w:r w:rsidRPr="00757762">
        <w:rPr>
          <w:rFonts w:ascii="Arial" w:hAnsi="Arial" w:cs="Arial"/>
          <w:sz w:val="22"/>
          <w:szCs w:val="22"/>
        </w:rPr>
        <w:t xml:space="preserve"> this outcome must be approved by the Research Degrees Committee as well; </w:t>
      </w:r>
    </w:p>
    <w:p w14:paraId="6D1728E5" w14:textId="77777777" w:rsidR="00757762" w:rsidRPr="00757762" w:rsidRDefault="00757762" w:rsidP="00757762">
      <w:pPr>
        <w:pStyle w:val="ListParagraph"/>
        <w:ind w:left="709" w:hanging="567"/>
        <w:rPr>
          <w:rFonts w:ascii="Arial" w:hAnsi="Arial" w:cs="Arial"/>
          <w:sz w:val="22"/>
          <w:szCs w:val="22"/>
        </w:rPr>
      </w:pPr>
    </w:p>
    <w:p w14:paraId="2C88BF2C" w14:textId="28954401" w:rsidR="00757762" w:rsidRPr="00757762" w:rsidRDefault="00757762" w:rsidP="00546DF8">
      <w:pPr>
        <w:numPr>
          <w:ilvl w:val="0"/>
          <w:numId w:val="23"/>
        </w:numPr>
        <w:tabs>
          <w:tab w:val="num" w:pos="709"/>
        </w:tabs>
        <w:autoSpaceDN w:val="0"/>
        <w:ind w:left="709" w:hanging="567"/>
        <w:jc w:val="both"/>
        <w:rPr>
          <w:rFonts w:ascii="Arial" w:hAnsi="Arial" w:cs="Arial"/>
          <w:sz w:val="22"/>
          <w:szCs w:val="22"/>
        </w:rPr>
      </w:pPr>
      <w:r w:rsidRPr="00757762">
        <w:rPr>
          <w:rFonts w:ascii="Arial" w:hAnsi="Arial" w:cs="Arial"/>
          <w:sz w:val="22"/>
          <w:szCs w:val="22"/>
        </w:rPr>
        <w:t>To take appropriate action on any concerns raised by either the supervisory team or the student in the annual or review paperwork</w:t>
      </w:r>
      <w:r w:rsidR="00752836">
        <w:rPr>
          <w:rFonts w:ascii="Arial" w:hAnsi="Arial" w:cs="Arial"/>
          <w:sz w:val="22"/>
          <w:szCs w:val="22"/>
        </w:rPr>
        <w:t xml:space="preserve"> (or action plan review paperwork)</w:t>
      </w:r>
      <w:r w:rsidRPr="00757762">
        <w:rPr>
          <w:rFonts w:ascii="Arial" w:hAnsi="Arial" w:cs="Arial"/>
          <w:sz w:val="22"/>
          <w:szCs w:val="22"/>
        </w:rPr>
        <w:t xml:space="preserve">; </w:t>
      </w:r>
    </w:p>
    <w:p w14:paraId="151AB6B5" w14:textId="77777777" w:rsidR="00757762" w:rsidRPr="00757762" w:rsidRDefault="00757762" w:rsidP="00757762">
      <w:pPr>
        <w:ind w:left="709" w:hanging="567"/>
        <w:rPr>
          <w:rFonts w:ascii="Arial" w:hAnsi="Arial" w:cs="Arial"/>
          <w:b/>
          <w:sz w:val="22"/>
          <w:szCs w:val="22"/>
        </w:rPr>
      </w:pPr>
    </w:p>
    <w:p w14:paraId="3CDFE850" w14:textId="77777777" w:rsidR="00757762" w:rsidRPr="00757762" w:rsidRDefault="00757762" w:rsidP="00546DF8">
      <w:pPr>
        <w:numPr>
          <w:ilvl w:val="0"/>
          <w:numId w:val="23"/>
        </w:numPr>
        <w:tabs>
          <w:tab w:val="num" w:pos="709"/>
        </w:tabs>
        <w:autoSpaceDN w:val="0"/>
        <w:ind w:left="709" w:hanging="567"/>
        <w:jc w:val="both"/>
        <w:rPr>
          <w:rFonts w:ascii="Arial" w:hAnsi="Arial" w:cs="Arial"/>
          <w:b/>
          <w:sz w:val="22"/>
          <w:szCs w:val="22"/>
        </w:rPr>
      </w:pPr>
      <w:r w:rsidRPr="00757762">
        <w:rPr>
          <w:rFonts w:ascii="Arial" w:hAnsi="Arial" w:cs="Arial"/>
          <w:sz w:val="22"/>
          <w:szCs w:val="22"/>
        </w:rPr>
        <w:t>To keep minutes of the decisions made by the Board, including relevant comments on the performance of students</w:t>
      </w:r>
      <w:r w:rsidRPr="00757762">
        <w:rPr>
          <w:rFonts w:ascii="Arial" w:hAnsi="Arial" w:cs="Arial"/>
          <w:b/>
          <w:sz w:val="22"/>
          <w:szCs w:val="22"/>
        </w:rPr>
        <w:t xml:space="preserve">. </w:t>
      </w:r>
    </w:p>
    <w:p w14:paraId="74E0257E" w14:textId="77777777" w:rsidR="002801EB" w:rsidRDefault="002801EB" w:rsidP="00757762">
      <w:pPr>
        <w:pStyle w:val="QABookNum"/>
        <w:numPr>
          <w:ilvl w:val="0"/>
          <w:numId w:val="0"/>
        </w:numPr>
        <w:tabs>
          <w:tab w:val="left" w:pos="709"/>
        </w:tabs>
        <w:spacing w:before="0" w:after="0"/>
        <w:rPr>
          <w:rFonts w:ascii="Arial" w:eastAsia="Helvetica" w:hAnsi="Arial" w:cs="Arial"/>
          <w:bCs w:val="0"/>
          <w:noProof w:val="0"/>
          <w:sz w:val="22"/>
          <w:szCs w:val="22"/>
          <w:lang w:val="en-US" w:eastAsia="en-US"/>
        </w:rPr>
      </w:pPr>
    </w:p>
    <w:p w14:paraId="0A2AC1C7" w14:textId="5155905B" w:rsidR="00757762" w:rsidRPr="002801EB" w:rsidRDefault="00757762" w:rsidP="00F11169">
      <w:pPr>
        <w:pStyle w:val="QABookNum"/>
        <w:numPr>
          <w:ilvl w:val="0"/>
          <w:numId w:val="0"/>
        </w:numPr>
        <w:tabs>
          <w:tab w:val="left" w:pos="709"/>
        </w:tabs>
        <w:spacing w:before="0" w:after="0"/>
        <w:rPr>
          <w:rFonts w:ascii="Arial" w:hAnsi="Arial" w:cs="Arial"/>
          <w:noProof w:val="0"/>
          <w:sz w:val="22"/>
          <w:szCs w:val="22"/>
        </w:rPr>
      </w:pPr>
      <w:r w:rsidRPr="002801EB">
        <w:rPr>
          <w:rFonts w:ascii="Arial" w:hAnsi="Arial" w:cs="Arial"/>
          <w:i/>
          <w:noProof w:val="0"/>
          <w:sz w:val="22"/>
          <w:szCs w:val="22"/>
        </w:rPr>
        <w:t>Membership</w:t>
      </w:r>
      <w:r w:rsidR="00D45FE1">
        <w:rPr>
          <w:rFonts w:ascii="Arial" w:hAnsi="Arial" w:cs="Arial"/>
          <w:i/>
          <w:noProof w:val="0"/>
          <w:sz w:val="22"/>
          <w:szCs w:val="22"/>
        </w:rPr>
        <w:t xml:space="preserve"> of Annual Review Boards</w:t>
      </w:r>
    </w:p>
    <w:p w14:paraId="25589FB3" w14:textId="77777777" w:rsidR="00757762" w:rsidRPr="002801EB" w:rsidRDefault="00757762" w:rsidP="00757762">
      <w:pPr>
        <w:ind w:left="709"/>
        <w:rPr>
          <w:rFonts w:ascii="Arial" w:hAnsi="Arial" w:cs="Arial"/>
          <w:sz w:val="22"/>
          <w:szCs w:val="22"/>
        </w:rPr>
      </w:pPr>
      <w:r w:rsidRPr="002801EB">
        <w:rPr>
          <w:rFonts w:ascii="Arial" w:hAnsi="Arial" w:cs="Arial"/>
          <w:sz w:val="22"/>
          <w:szCs w:val="22"/>
        </w:rPr>
        <w:t>Chair of the Research Degrees Committee or nominee (Chair)</w:t>
      </w:r>
    </w:p>
    <w:p w14:paraId="53F3568A" w14:textId="04B76E1F" w:rsidR="00757762" w:rsidRPr="002801EB" w:rsidRDefault="000F281F" w:rsidP="00757762">
      <w:pPr>
        <w:ind w:left="709"/>
        <w:rPr>
          <w:rFonts w:ascii="Arial" w:hAnsi="Arial" w:cs="Arial"/>
          <w:sz w:val="22"/>
          <w:szCs w:val="22"/>
        </w:rPr>
      </w:pPr>
      <w:r>
        <w:rPr>
          <w:rFonts w:ascii="Arial" w:hAnsi="Arial" w:cs="Arial"/>
          <w:sz w:val="22"/>
          <w:szCs w:val="22"/>
        </w:rPr>
        <w:t>Minimum of one representative from each Faculty (who is also a member of Research Degrees Committee)</w:t>
      </w:r>
    </w:p>
    <w:p w14:paraId="2D387923" w14:textId="77777777" w:rsidR="00757762" w:rsidRPr="002801EB" w:rsidRDefault="00757762" w:rsidP="00757762">
      <w:pPr>
        <w:ind w:left="709"/>
        <w:rPr>
          <w:rFonts w:ascii="Arial" w:hAnsi="Arial" w:cs="Arial"/>
          <w:sz w:val="22"/>
          <w:szCs w:val="22"/>
        </w:rPr>
      </w:pPr>
      <w:r w:rsidRPr="002801EB">
        <w:rPr>
          <w:rFonts w:ascii="Arial" w:hAnsi="Arial" w:cs="Arial"/>
          <w:sz w:val="22"/>
          <w:szCs w:val="22"/>
        </w:rPr>
        <w:t>Postgraduate Research Office appointment (Secretary)</w:t>
      </w:r>
    </w:p>
    <w:p w14:paraId="16789A39" w14:textId="77777777" w:rsidR="00757762" w:rsidRDefault="00757762" w:rsidP="003D2094">
      <w:pPr>
        <w:rPr>
          <w:rFonts w:ascii="Arial" w:hAnsi="Arial" w:cs="Arial"/>
          <w:sz w:val="22"/>
          <w:szCs w:val="22"/>
        </w:rPr>
      </w:pPr>
    </w:p>
    <w:p w14:paraId="2BC13727" w14:textId="5781DBE0" w:rsidR="007C2437" w:rsidRPr="008412D3" w:rsidRDefault="001452F6" w:rsidP="00F3526A">
      <w:pPr>
        <w:pStyle w:val="Heading3"/>
        <w:rPr>
          <w:rFonts w:ascii="Arial" w:hAnsi="Arial" w:cs="Arial"/>
          <w:b/>
          <w:color w:val="000000" w:themeColor="text1"/>
          <w:sz w:val="22"/>
          <w:szCs w:val="22"/>
        </w:rPr>
      </w:pPr>
      <w:bookmarkStart w:id="10" w:name="_Toc495255179"/>
      <w:r w:rsidRPr="008412D3">
        <w:rPr>
          <w:rFonts w:ascii="Arial" w:hAnsi="Arial" w:cs="Arial"/>
          <w:b/>
          <w:color w:val="000000" w:themeColor="text1"/>
          <w:sz w:val="22"/>
          <w:szCs w:val="22"/>
        </w:rPr>
        <w:t>1.1.</w:t>
      </w:r>
      <w:r w:rsidR="00757762">
        <w:rPr>
          <w:rFonts w:ascii="Arial" w:hAnsi="Arial" w:cs="Arial"/>
          <w:b/>
          <w:color w:val="000000" w:themeColor="text1"/>
          <w:sz w:val="22"/>
          <w:szCs w:val="22"/>
        </w:rPr>
        <w:t>5</w:t>
      </w:r>
      <w:r w:rsidRPr="008412D3">
        <w:rPr>
          <w:rFonts w:ascii="Arial" w:hAnsi="Arial" w:cs="Arial"/>
          <w:b/>
          <w:color w:val="000000" w:themeColor="text1"/>
          <w:sz w:val="22"/>
          <w:szCs w:val="22"/>
        </w:rPr>
        <w:tab/>
      </w:r>
      <w:r w:rsidR="007C2437" w:rsidRPr="008412D3">
        <w:rPr>
          <w:rFonts w:ascii="Arial" w:hAnsi="Arial" w:cs="Arial"/>
          <w:b/>
          <w:color w:val="000000" w:themeColor="text1"/>
          <w:sz w:val="22"/>
          <w:szCs w:val="22"/>
        </w:rPr>
        <w:t>Ethics Committee</w:t>
      </w:r>
      <w:bookmarkEnd w:id="10"/>
    </w:p>
    <w:p w14:paraId="2E6DA0B8" w14:textId="7732E409" w:rsidR="003D24FC" w:rsidRDefault="007C2437" w:rsidP="003D24FC">
      <w:pPr>
        <w:ind w:right="-2"/>
        <w:jc w:val="both"/>
        <w:rPr>
          <w:rFonts w:ascii="Arial" w:hAnsi="Arial" w:cs="Arial"/>
          <w:sz w:val="22"/>
          <w:szCs w:val="22"/>
        </w:rPr>
      </w:pPr>
      <w:r w:rsidRPr="007C2437">
        <w:rPr>
          <w:rFonts w:ascii="Arial" w:hAnsi="Arial" w:cs="Arial"/>
          <w:sz w:val="22"/>
          <w:szCs w:val="22"/>
        </w:rPr>
        <w:t xml:space="preserve">The University has a central Ethics Committee </w:t>
      </w:r>
      <w:r>
        <w:rPr>
          <w:rFonts w:ascii="Arial" w:hAnsi="Arial" w:cs="Arial"/>
          <w:sz w:val="22"/>
          <w:szCs w:val="22"/>
        </w:rPr>
        <w:t>which</w:t>
      </w:r>
      <w:r w:rsidRPr="007C2437">
        <w:rPr>
          <w:rFonts w:ascii="Arial" w:hAnsi="Arial" w:cs="Arial"/>
          <w:sz w:val="22"/>
          <w:szCs w:val="22"/>
        </w:rPr>
        <w:t xml:space="preserve"> is responsible for ensuring that all research activity undertaken by students and staff is ethically responsible and that students and supervisory team</w:t>
      </w:r>
      <w:r>
        <w:rPr>
          <w:rFonts w:ascii="Arial" w:hAnsi="Arial" w:cs="Arial"/>
          <w:sz w:val="22"/>
          <w:szCs w:val="22"/>
        </w:rPr>
        <w:t>s</w:t>
      </w:r>
      <w:r w:rsidRPr="007C2437">
        <w:rPr>
          <w:rFonts w:ascii="Arial" w:hAnsi="Arial" w:cs="Arial"/>
          <w:sz w:val="22"/>
          <w:szCs w:val="22"/>
        </w:rPr>
        <w:t xml:space="preserve"> are </w:t>
      </w:r>
      <w:r>
        <w:rPr>
          <w:rFonts w:ascii="Arial" w:hAnsi="Arial" w:cs="Arial"/>
          <w:sz w:val="22"/>
          <w:szCs w:val="22"/>
        </w:rPr>
        <w:t xml:space="preserve">fully </w:t>
      </w:r>
      <w:r w:rsidRPr="007C2437">
        <w:rPr>
          <w:rFonts w:ascii="Arial" w:hAnsi="Arial" w:cs="Arial"/>
          <w:sz w:val="22"/>
          <w:szCs w:val="22"/>
        </w:rPr>
        <w:t>aware of their responsibilities during the period of research. All research projects need ethical approval, but there will be different levels of approval for different research projects depending on the level of ri</w:t>
      </w:r>
      <w:r w:rsidR="00602D68">
        <w:rPr>
          <w:rFonts w:ascii="Arial" w:hAnsi="Arial" w:cs="Arial"/>
          <w:sz w:val="22"/>
          <w:szCs w:val="22"/>
        </w:rPr>
        <w:t>sk involved with the research. Formal e</w:t>
      </w:r>
      <w:r w:rsidRPr="007C2437">
        <w:rPr>
          <w:rFonts w:ascii="Arial" w:hAnsi="Arial" w:cs="Arial"/>
          <w:sz w:val="22"/>
          <w:szCs w:val="22"/>
        </w:rPr>
        <w:t xml:space="preserve">thical approval </w:t>
      </w:r>
      <w:r w:rsidR="00602D68">
        <w:rPr>
          <w:rFonts w:ascii="Arial" w:hAnsi="Arial" w:cs="Arial"/>
          <w:sz w:val="22"/>
          <w:szCs w:val="22"/>
        </w:rPr>
        <w:t xml:space="preserve">must be sought after </w:t>
      </w:r>
      <w:r w:rsidR="003D24FC">
        <w:rPr>
          <w:rFonts w:ascii="Arial" w:hAnsi="Arial" w:cs="Arial"/>
          <w:sz w:val="22"/>
          <w:szCs w:val="22"/>
        </w:rPr>
        <w:t xml:space="preserve">the full </w:t>
      </w:r>
      <w:r w:rsidRPr="007C2437">
        <w:rPr>
          <w:rFonts w:ascii="Arial" w:hAnsi="Arial" w:cs="Arial"/>
          <w:sz w:val="22"/>
          <w:szCs w:val="22"/>
        </w:rPr>
        <w:t>research proposal</w:t>
      </w:r>
      <w:r w:rsidR="003D24FC">
        <w:rPr>
          <w:rFonts w:ascii="Arial" w:hAnsi="Arial" w:cs="Arial"/>
          <w:sz w:val="22"/>
          <w:szCs w:val="22"/>
        </w:rPr>
        <w:t xml:space="preserve"> has been approved in principle by RDC by submitting an application to the Ethics Committee. Research activity in areas which require ethical approval </w:t>
      </w:r>
      <w:r w:rsidR="003D24FC" w:rsidRPr="007C2437">
        <w:rPr>
          <w:rFonts w:ascii="Arial" w:hAnsi="Arial" w:cs="Arial"/>
          <w:sz w:val="22"/>
          <w:szCs w:val="22"/>
        </w:rPr>
        <w:t>should not commence until after written approval has been received</w:t>
      </w:r>
      <w:r w:rsidR="003D24FC">
        <w:rPr>
          <w:rFonts w:ascii="Arial" w:hAnsi="Arial" w:cs="Arial"/>
          <w:sz w:val="22"/>
          <w:szCs w:val="22"/>
        </w:rPr>
        <w:t xml:space="preserve"> from the Ethics Committee</w:t>
      </w:r>
      <w:r w:rsidR="003D24FC" w:rsidRPr="007C2437">
        <w:rPr>
          <w:rFonts w:ascii="Arial" w:hAnsi="Arial" w:cs="Arial"/>
          <w:sz w:val="22"/>
          <w:szCs w:val="22"/>
        </w:rPr>
        <w:t>.</w:t>
      </w:r>
      <w:r w:rsidR="003D24FC">
        <w:rPr>
          <w:rFonts w:ascii="Arial" w:hAnsi="Arial" w:cs="Arial"/>
          <w:sz w:val="22"/>
          <w:szCs w:val="22"/>
        </w:rPr>
        <w:t xml:space="preserve"> However, a </w:t>
      </w:r>
      <w:r w:rsidR="003D24FC" w:rsidRPr="007C2437">
        <w:rPr>
          <w:rFonts w:ascii="Arial" w:hAnsi="Arial" w:cs="Arial"/>
          <w:sz w:val="22"/>
          <w:szCs w:val="22"/>
        </w:rPr>
        <w:t xml:space="preserve">student </w:t>
      </w:r>
      <w:r w:rsidR="003D24FC">
        <w:rPr>
          <w:rFonts w:ascii="Arial" w:hAnsi="Arial" w:cs="Arial"/>
          <w:sz w:val="22"/>
          <w:szCs w:val="22"/>
        </w:rPr>
        <w:t xml:space="preserve">may </w:t>
      </w:r>
      <w:r w:rsidR="003D24FC" w:rsidRPr="007C2437">
        <w:rPr>
          <w:rFonts w:ascii="Arial" w:hAnsi="Arial" w:cs="Arial"/>
          <w:sz w:val="22"/>
          <w:szCs w:val="22"/>
        </w:rPr>
        <w:t>commenc</w:t>
      </w:r>
      <w:r w:rsidR="003D24FC">
        <w:rPr>
          <w:rFonts w:ascii="Arial" w:hAnsi="Arial" w:cs="Arial"/>
          <w:sz w:val="22"/>
          <w:szCs w:val="22"/>
        </w:rPr>
        <w:t>e</w:t>
      </w:r>
      <w:r w:rsidR="003D24FC" w:rsidRPr="007C2437">
        <w:rPr>
          <w:rFonts w:ascii="Arial" w:hAnsi="Arial" w:cs="Arial"/>
          <w:sz w:val="22"/>
          <w:szCs w:val="22"/>
        </w:rPr>
        <w:t xml:space="preserve"> other aspects of </w:t>
      </w:r>
      <w:r w:rsidR="00B24D8C">
        <w:rPr>
          <w:rFonts w:ascii="Arial" w:hAnsi="Arial" w:cs="Arial"/>
          <w:sz w:val="22"/>
          <w:szCs w:val="22"/>
        </w:rPr>
        <w:t>the</w:t>
      </w:r>
      <w:r w:rsidR="003D24FC" w:rsidRPr="007C2437">
        <w:rPr>
          <w:rFonts w:ascii="Arial" w:hAnsi="Arial" w:cs="Arial"/>
          <w:sz w:val="22"/>
          <w:szCs w:val="22"/>
        </w:rPr>
        <w:t xml:space="preserve"> research </w:t>
      </w:r>
      <w:r w:rsidR="00B37685">
        <w:rPr>
          <w:rFonts w:ascii="Arial" w:hAnsi="Arial" w:cs="Arial"/>
          <w:sz w:val="22"/>
          <w:szCs w:val="22"/>
        </w:rPr>
        <w:t>(such as a literature review) while awaiting formal approval</w:t>
      </w:r>
      <w:r w:rsidR="003D24FC" w:rsidRPr="007C2437">
        <w:rPr>
          <w:rFonts w:ascii="Arial" w:hAnsi="Arial" w:cs="Arial"/>
          <w:sz w:val="22"/>
          <w:szCs w:val="22"/>
        </w:rPr>
        <w:t>.</w:t>
      </w:r>
      <w:r w:rsidR="00B37685">
        <w:rPr>
          <w:rFonts w:ascii="Arial" w:hAnsi="Arial" w:cs="Arial"/>
          <w:sz w:val="22"/>
          <w:szCs w:val="22"/>
        </w:rPr>
        <w:t xml:space="preserve"> </w:t>
      </w:r>
    </w:p>
    <w:p w14:paraId="3EBB8C9C" w14:textId="77777777" w:rsidR="007C2437" w:rsidRPr="007C2437" w:rsidRDefault="007C2437" w:rsidP="007C2437">
      <w:pPr>
        <w:ind w:right="-2"/>
        <w:jc w:val="both"/>
        <w:rPr>
          <w:rFonts w:ascii="Arial" w:hAnsi="Arial" w:cs="Arial"/>
          <w:sz w:val="22"/>
          <w:szCs w:val="22"/>
        </w:rPr>
      </w:pPr>
    </w:p>
    <w:p w14:paraId="3C0E0760" w14:textId="77777777" w:rsidR="007C2437" w:rsidRPr="007C2437" w:rsidRDefault="007C2437" w:rsidP="007C2437">
      <w:pPr>
        <w:ind w:right="-2"/>
        <w:jc w:val="both"/>
        <w:rPr>
          <w:rFonts w:ascii="Arial" w:hAnsi="Arial" w:cs="Arial"/>
          <w:sz w:val="22"/>
          <w:szCs w:val="22"/>
        </w:rPr>
      </w:pPr>
      <w:r w:rsidRPr="007C2437">
        <w:rPr>
          <w:rFonts w:ascii="Arial" w:hAnsi="Arial" w:cs="Arial"/>
          <w:sz w:val="22"/>
          <w:szCs w:val="22"/>
        </w:rPr>
        <w:t>The University’s Research Ethics and Integrity Code of Practice can be accessed through the University’s website</w:t>
      </w:r>
      <w:r w:rsidR="00B37685">
        <w:rPr>
          <w:rFonts w:ascii="Arial" w:hAnsi="Arial" w:cs="Arial"/>
          <w:sz w:val="22"/>
          <w:szCs w:val="22"/>
        </w:rPr>
        <w:t xml:space="preserve"> at </w:t>
      </w:r>
      <w:hyperlink r:id="rId10" w:history="1">
        <w:r w:rsidR="00B37685" w:rsidRPr="00B604FB">
          <w:rPr>
            <w:rStyle w:val="Hyperlink"/>
            <w:rFonts w:ascii="Arial" w:hAnsi="Arial" w:cs="Arial"/>
            <w:sz w:val="22"/>
            <w:szCs w:val="22"/>
          </w:rPr>
          <w:t>http://www.uwtsd.ac.uk/research/research-ethics/</w:t>
        </w:r>
      </w:hyperlink>
      <w:r w:rsidRPr="007C2437">
        <w:rPr>
          <w:rFonts w:ascii="Arial" w:hAnsi="Arial" w:cs="Arial"/>
          <w:sz w:val="22"/>
          <w:szCs w:val="22"/>
        </w:rPr>
        <w:t>.</w:t>
      </w:r>
      <w:r w:rsidR="00B37685">
        <w:rPr>
          <w:rFonts w:ascii="Arial" w:hAnsi="Arial" w:cs="Arial"/>
          <w:sz w:val="22"/>
          <w:szCs w:val="22"/>
        </w:rPr>
        <w:t xml:space="preserve"> </w:t>
      </w:r>
    </w:p>
    <w:p w14:paraId="013DCB64" w14:textId="77777777" w:rsidR="007C2437" w:rsidRDefault="007C2437" w:rsidP="003D2094">
      <w:pPr>
        <w:rPr>
          <w:rFonts w:ascii="Arial" w:hAnsi="Arial" w:cs="Arial"/>
        </w:rPr>
      </w:pPr>
    </w:p>
    <w:p w14:paraId="3AB062D1" w14:textId="76631EC8" w:rsidR="00611D97" w:rsidRPr="008412D3" w:rsidRDefault="001452F6" w:rsidP="00F3526A">
      <w:pPr>
        <w:pStyle w:val="Heading3"/>
        <w:rPr>
          <w:rFonts w:ascii="Arial" w:hAnsi="Arial" w:cs="Arial"/>
          <w:b/>
          <w:color w:val="000000" w:themeColor="text1"/>
          <w:sz w:val="22"/>
          <w:szCs w:val="22"/>
        </w:rPr>
      </w:pPr>
      <w:bookmarkStart w:id="11" w:name="_Toc495255180"/>
      <w:r w:rsidRPr="008412D3">
        <w:rPr>
          <w:rFonts w:ascii="Arial" w:hAnsi="Arial" w:cs="Arial"/>
          <w:b/>
          <w:color w:val="000000" w:themeColor="text1"/>
          <w:sz w:val="22"/>
          <w:szCs w:val="22"/>
        </w:rPr>
        <w:t>1.1.</w:t>
      </w:r>
      <w:r w:rsidR="006E077B">
        <w:rPr>
          <w:rFonts w:ascii="Arial" w:hAnsi="Arial" w:cs="Arial"/>
          <w:b/>
          <w:color w:val="000000" w:themeColor="text1"/>
          <w:sz w:val="22"/>
          <w:szCs w:val="22"/>
        </w:rPr>
        <w:t>6</w:t>
      </w:r>
      <w:r w:rsidRPr="008412D3">
        <w:rPr>
          <w:rFonts w:ascii="Arial" w:hAnsi="Arial" w:cs="Arial"/>
          <w:b/>
          <w:color w:val="000000" w:themeColor="text1"/>
          <w:sz w:val="22"/>
          <w:szCs w:val="22"/>
        </w:rPr>
        <w:tab/>
      </w:r>
      <w:r w:rsidR="00611D97" w:rsidRPr="008412D3">
        <w:rPr>
          <w:rFonts w:ascii="Arial" w:hAnsi="Arial" w:cs="Arial"/>
          <w:b/>
          <w:color w:val="000000" w:themeColor="text1"/>
          <w:sz w:val="22"/>
          <w:szCs w:val="22"/>
        </w:rPr>
        <w:t>Administrative structures for research degrees</w:t>
      </w:r>
      <w:bookmarkEnd w:id="11"/>
    </w:p>
    <w:p w14:paraId="1BCBBB34" w14:textId="1DE7F8C8" w:rsidR="00611D97" w:rsidRDefault="00611D97" w:rsidP="00611D97">
      <w:pPr>
        <w:ind w:right="-2"/>
        <w:jc w:val="both"/>
        <w:rPr>
          <w:rFonts w:ascii="Arial" w:hAnsi="Arial" w:cs="Arial"/>
          <w:sz w:val="22"/>
          <w:szCs w:val="22"/>
        </w:rPr>
      </w:pPr>
      <w:r w:rsidRPr="00611D97">
        <w:rPr>
          <w:rFonts w:ascii="Arial" w:hAnsi="Arial" w:cs="Arial"/>
          <w:sz w:val="22"/>
          <w:szCs w:val="22"/>
        </w:rPr>
        <w:t>A number of professional units look after the University</w:t>
      </w:r>
      <w:r>
        <w:rPr>
          <w:rFonts w:ascii="Arial" w:hAnsi="Arial" w:cs="Arial"/>
          <w:sz w:val="22"/>
          <w:szCs w:val="22"/>
        </w:rPr>
        <w:t xml:space="preserve">’s research degrees provision. </w:t>
      </w:r>
      <w:r w:rsidRPr="00611D97">
        <w:rPr>
          <w:rFonts w:ascii="Arial" w:hAnsi="Arial" w:cs="Arial"/>
          <w:sz w:val="22"/>
          <w:szCs w:val="22"/>
        </w:rPr>
        <w:t>The Academic Office is responsible for the support of research degree students throughout their time at the University once they have been admitted, including the submiss</w:t>
      </w:r>
      <w:r>
        <w:rPr>
          <w:rFonts w:ascii="Arial" w:hAnsi="Arial" w:cs="Arial"/>
          <w:sz w:val="22"/>
          <w:szCs w:val="22"/>
        </w:rPr>
        <w:t xml:space="preserve">ion and examination of theses. </w:t>
      </w:r>
      <w:r w:rsidRPr="00611D97">
        <w:rPr>
          <w:rFonts w:ascii="Arial" w:hAnsi="Arial" w:cs="Arial"/>
          <w:sz w:val="22"/>
          <w:szCs w:val="22"/>
        </w:rPr>
        <w:t xml:space="preserve">The </w:t>
      </w:r>
      <w:r w:rsidR="002801EB">
        <w:rPr>
          <w:rFonts w:ascii="Arial" w:hAnsi="Arial" w:cs="Arial"/>
          <w:sz w:val="22"/>
          <w:szCs w:val="22"/>
        </w:rPr>
        <w:t>Academic Office</w:t>
      </w:r>
      <w:r w:rsidR="002801EB" w:rsidRPr="00611D97">
        <w:rPr>
          <w:rFonts w:ascii="Arial" w:hAnsi="Arial" w:cs="Arial"/>
          <w:sz w:val="22"/>
          <w:szCs w:val="22"/>
        </w:rPr>
        <w:t xml:space="preserve"> </w:t>
      </w:r>
      <w:r w:rsidRPr="00611D97">
        <w:rPr>
          <w:rFonts w:ascii="Arial" w:hAnsi="Arial" w:cs="Arial"/>
          <w:sz w:val="22"/>
          <w:szCs w:val="22"/>
        </w:rPr>
        <w:t xml:space="preserve">also offers support to all academic staff </w:t>
      </w:r>
      <w:r>
        <w:rPr>
          <w:rFonts w:ascii="Arial" w:hAnsi="Arial" w:cs="Arial"/>
          <w:sz w:val="22"/>
          <w:szCs w:val="22"/>
        </w:rPr>
        <w:t xml:space="preserve">with </w:t>
      </w:r>
      <w:r w:rsidRPr="00611D97">
        <w:rPr>
          <w:rFonts w:ascii="Arial" w:hAnsi="Arial" w:cs="Arial"/>
          <w:sz w:val="22"/>
          <w:szCs w:val="22"/>
        </w:rPr>
        <w:t>responsib</w:t>
      </w:r>
      <w:r>
        <w:rPr>
          <w:rFonts w:ascii="Arial" w:hAnsi="Arial" w:cs="Arial"/>
          <w:sz w:val="22"/>
          <w:szCs w:val="22"/>
        </w:rPr>
        <w:t>ility</w:t>
      </w:r>
      <w:r w:rsidRPr="00611D97">
        <w:rPr>
          <w:rFonts w:ascii="Arial" w:hAnsi="Arial" w:cs="Arial"/>
          <w:sz w:val="22"/>
          <w:szCs w:val="22"/>
        </w:rPr>
        <w:t xml:space="preserve"> for research degree students and liaises closely with the different Faculties, collaborative partner institutions, and </w:t>
      </w:r>
      <w:r>
        <w:rPr>
          <w:rFonts w:ascii="Arial" w:hAnsi="Arial" w:cs="Arial"/>
          <w:sz w:val="22"/>
          <w:szCs w:val="22"/>
        </w:rPr>
        <w:t xml:space="preserve">a range of professional units. </w:t>
      </w:r>
      <w:r w:rsidRPr="00611D97">
        <w:rPr>
          <w:rFonts w:ascii="Arial" w:hAnsi="Arial" w:cs="Arial"/>
          <w:sz w:val="22"/>
          <w:szCs w:val="22"/>
        </w:rPr>
        <w:t xml:space="preserve">Responsibility for the admission of research degree students lies with the Registry </w:t>
      </w:r>
      <w:r w:rsidR="007B5FBD">
        <w:rPr>
          <w:rFonts w:ascii="Arial" w:hAnsi="Arial" w:cs="Arial"/>
          <w:sz w:val="22"/>
          <w:szCs w:val="22"/>
        </w:rPr>
        <w:t>A</w:t>
      </w:r>
      <w:r w:rsidR="007B5FBD" w:rsidRPr="00611D97">
        <w:rPr>
          <w:rFonts w:ascii="Arial" w:hAnsi="Arial" w:cs="Arial"/>
          <w:sz w:val="22"/>
          <w:szCs w:val="22"/>
        </w:rPr>
        <w:t xml:space="preserve">dmission </w:t>
      </w:r>
      <w:r w:rsidRPr="00611D97">
        <w:rPr>
          <w:rFonts w:ascii="Arial" w:hAnsi="Arial" w:cs="Arial"/>
          <w:sz w:val="22"/>
          <w:szCs w:val="22"/>
        </w:rPr>
        <w:t xml:space="preserve">team. Responsibility for the research environment and training of research degrees students lies with the University’s Research, Enterprise </w:t>
      </w:r>
      <w:r>
        <w:rPr>
          <w:rFonts w:ascii="Arial" w:hAnsi="Arial" w:cs="Arial"/>
          <w:sz w:val="22"/>
          <w:szCs w:val="22"/>
        </w:rPr>
        <w:t xml:space="preserve">and Innovation Services (RIES). </w:t>
      </w:r>
      <w:r w:rsidRPr="00611D97">
        <w:rPr>
          <w:rFonts w:ascii="Arial" w:hAnsi="Arial" w:cs="Arial"/>
          <w:sz w:val="22"/>
          <w:szCs w:val="22"/>
        </w:rPr>
        <w:t>The Student Experience Department looks after student engagement, which includes student feedback (</w:t>
      </w:r>
      <w:r>
        <w:rPr>
          <w:rFonts w:ascii="Arial" w:hAnsi="Arial" w:cs="Arial"/>
          <w:sz w:val="22"/>
          <w:szCs w:val="22"/>
        </w:rPr>
        <w:t>for example the Postgraduate Research Experience Survey (</w:t>
      </w:r>
      <w:r w:rsidRPr="00611D97">
        <w:rPr>
          <w:rFonts w:ascii="Arial" w:hAnsi="Arial" w:cs="Arial"/>
          <w:sz w:val="22"/>
          <w:szCs w:val="22"/>
        </w:rPr>
        <w:t>PRES</w:t>
      </w:r>
      <w:r>
        <w:rPr>
          <w:rFonts w:ascii="Arial" w:hAnsi="Arial" w:cs="Arial"/>
          <w:sz w:val="22"/>
          <w:szCs w:val="22"/>
        </w:rPr>
        <w:t>) which is</w:t>
      </w:r>
      <w:r w:rsidRPr="00611D97">
        <w:rPr>
          <w:rFonts w:ascii="Arial" w:hAnsi="Arial" w:cs="Arial"/>
          <w:sz w:val="22"/>
          <w:szCs w:val="22"/>
        </w:rPr>
        <w:t xml:space="preserve"> </w:t>
      </w:r>
      <w:r>
        <w:rPr>
          <w:rFonts w:ascii="Arial" w:hAnsi="Arial" w:cs="Arial"/>
          <w:sz w:val="22"/>
          <w:szCs w:val="22"/>
        </w:rPr>
        <w:t>a biennial sector-wide survey of research students</w:t>
      </w:r>
      <w:r w:rsidRPr="00611D97">
        <w:rPr>
          <w:rFonts w:ascii="Arial" w:hAnsi="Arial" w:cs="Arial"/>
          <w:sz w:val="22"/>
          <w:szCs w:val="22"/>
        </w:rPr>
        <w:t>)</w:t>
      </w:r>
      <w:r w:rsidR="007B5FBD">
        <w:rPr>
          <w:rFonts w:ascii="Arial" w:hAnsi="Arial" w:cs="Arial"/>
          <w:sz w:val="22"/>
          <w:szCs w:val="22"/>
        </w:rPr>
        <w:t xml:space="preserve">. The Students’ Union looks after </w:t>
      </w:r>
      <w:r w:rsidRPr="00611D97">
        <w:rPr>
          <w:rFonts w:ascii="Arial" w:hAnsi="Arial" w:cs="Arial"/>
          <w:sz w:val="22"/>
          <w:szCs w:val="22"/>
        </w:rPr>
        <w:t>the election of student representatives.</w:t>
      </w:r>
    </w:p>
    <w:p w14:paraId="71D97F92" w14:textId="77777777" w:rsidR="0019448E" w:rsidRDefault="0019448E" w:rsidP="00611D97">
      <w:pPr>
        <w:ind w:right="-2"/>
        <w:jc w:val="both"/>
        <w:rPr>
          <w:rFonts w:ascii="Arial" w:hAnsi="Arial" w:cs="Arial"/>
          <w:sz w:val="22"/>
          <w:szCs w:val="22"/>
        </w:rPr>
      </w:pPr>
    </w:p>
    <w:p w14:paraId="40000165" w14:textId="77777777" w:rsidR="0019448E" w:rsidRPr="00F3526A" w:rsidRDefault="004919E7" w:rsidP="00F3526A">
      <w:pPr>
        <w:pStyle w:val="Heading2"/>
        <w:rPr>
          <w:rFonts w:ascii="Arial" w:hAnsi="Arial" w:cs="Arial"/>
          <w:b/>
          <w:color w:val="000000" w:themeColor="text1"/>
          <w:sz w:val="22"/>
          <w:szCs w:val="22"/>
        </w:rPr>
      </w:pPr>
      <w:bookmarkStart w:id="12" w:name="_Toc495255181"/>
      <w:r w:rsidRPr="00F3526A">
        <w:rPr>
          <w:rFonts w:ascii="Arial" w:hAnsi="Arial" w:cs="Arial"/>
          <w:b/>
          <w:color w:val="000000" w:themeColor="text1"/>
          <w:sz w:val="22"/>
          <w:szCs w:val="22"/>
        </w:rPr>
        <w:t>1.2</w:t>
      </w:r>
      <w:r w:rsidRPr="00F3526A">
        <w:rPr>
          <w:rFonts w:ascii="Arial" w:hAnsi="Arial" w:cs="Arial"/>
          <w:b/>
          <w:color w:val="000000" w:themeColor="text1"/>
          <w:sz w:val="22"/>
          <w:szCs w:val="22"/>
        </w:rPr>
        <w:tab/>
      </w:r>
      <w:r w:rsidR="00FD35E6" w:rsidRPr="00F3526A">
        <w:rPr>
          <w:rFonts w:ascii="Arial" w:hAnsi="Arial" w:cs="Arial"/>
          <w:b/>
          <w:color w:val="000000" w:themeColor="text1"/>
          <w:sz w:val="22"/>
          <w:szCs w:val="22"/>
        </w:rPr>
        <w:t>RESPONSIBILITIES</w:t>
      </w:r>
      <w:bookmarkEnd w:id="12"/>
    </w:p>
    <w:p w14:paraId="5B42552F" w14:textId="77777777" w:rsidR="00811ADF" w:rsidRDefault="00811ADF" w:rsidP="0019448E">
      <w:pPr>
        <w:ind w:right="-2"/>
        <w:jc w:val="both"/>
        <w:rPr>
          <w:rFonts w:ascii="Arial" w:hAnsi="Arial" w:cs="Arial"/>
          <w:sz w:val="22"/>
          <w:szCs w:val="22"/>
        </w:rPr>
      </w:pPr>
    </w:p>
    <w:p w14:paraId="1ACACF95" w14:textId="77777777" w:rsidR="0019448E" w:rsidRPr="00FD35E6" w:rsidRDefault="0019448E" w:rsidP="0019448E">
      <w:pPr>
        <w:ind w:right="-2"/>
        <w:jc w:val="both"/>
        <w:rPr>
          <w:rFonts w:ascii="Arial" w:hAnsi="Arial" w:cs="Arial"/>
          <w:sz w:val="22"/>
          <w:szCs w:val="22"/>
        </w:rPr>
      </w:pPr>
      <w:r w:rsidRPr="00FD35E6">
        <w:rPr>
          <w:rFonts w:ascii="Arial" w:hAnsi="Arial" w:cs="Arial"/>
          <w:sz w:val="22"/>
          <w:szCs w:val="22"/>
        </w:rPr>
        <w:t xml:space="preserve">The rights and responsibilities </w:t>
      </w:r>
      <w:r w:rsidR="00FD35E6">
        <w:rPr>
          <w:rFonts w:ascii="Arial" w:hAnsi="Arial" w:cs="Arial"/>
          <w:sz w:val="22"/>
          <w:szCs w:val="22"/>
        </w:rPr>
        <w:t xml:space="preserve">in relation to </w:t>
      </w:r>
      <w:r w:rsidRPr="00FD35E6">
        <w:rPr>
          <w:rFonts w:ascii="Arial" w:hAnsi="Arial" w:cs="Arial"/>
          <w:sz w:val="22"/>
          <w:szCs w:val="22"/>
        </w:rPr>
        <w:t>research degree</w:t>
      </w:r>
      <w:r w:rsidR="00FD35E6">
        <w:rPr>
          <w:rFonts w:ascii="Arial" w:hAnsi="Arial" w:cs="Arial"/>
          <w:sz w:val="22"/>
          <w:szCs w:val="22"/>
        </w:rPr>
        <w:t>s</w:t>
      </w:r>
      <w:r w:rsidRPr="00FD35E6">
        <w:rPr>
          <w:rFonts w:ascii="Arial" w:hAnsi="Arial" w:cs="Arial"/>
          <w:sz w:val="22"/>
          <w:szCs w:val="22"/>
        </w:rPr>
        <w:t xml:space="preserve"> are as follows:</w:t>
      </w:r>
    </w:p>
    <w:p w14:paraId="718A42FE" w14:textId="77777777" w:rsidR="0019448E" w:rsidRDefault="0019448E" w:rsidP="0019448E">
      <w:pPr>
        <w:ind w:right="-2"/>
        <w:jc w:val="both"/>
        <w:rPr>
          <w:rFonts w:ascii="Arial" w:hAnsi="Arial" w:cs="Arial"/>
          <w:sz w:val="22"/>
          <w:szCs w:val="22"/>
        </w:rPr>
      </w:pPr>
    </w:p>
    <w:p w14:paraId="60390F7F" w14:textId="77777777" w:rsidR="00881333" w:rsidRPr="00F3526A" w:rsidRDefault="001452F6" w:rsidP="00F3526A">
      <w:pPr>
        <w:pStyle w:val="Heading3"/>
        <w:rPr>
          <w:rFonts w:ascii="Arial" w:hAnsi="Arial" w:cs="Arial"/>
          <w:b/>
          <w:color w:val="000000" w:themeColor="text1"/>
          <w:sz w:val="22"/>
          <w:szCs w:val="22"/>
        </w:rPr>
      </w:pPr>
      <w:bookmarkStart w:id="13" w:name="_Toc495255182"/>
      <w:r w:rsidRPr="00F3526A">
        <w:rPr>
          <w:rFonts w:ascii="Arial" w:hAnsi="Arial" w:cs="Arial"/>
          <w:b/>
          <w:color w:val="000000" w:themeColor="text1"/>
          <w:sz w:val="22"/>
          <w:szCs w:val="22"/>
        </w:rPr>
        <w:t>1.2.1</w:t>
      </w:r>
      <w:r w:rsidRPr="00F3526A">
        <w:rPr>
          <w:rFonts w:ascii="Arial" w:hAnsi="Arial" w:cs="Arial"/>
          <w:b/>
          <w:color w:val="000000" w:themeColor="text1"/>
          <w:sz w:val="22"/>
          <w:szCs w:val="22"/>
        </w:rPr>
        <w:tab/>
      </w:r>
      <w:r w:rsidR="00F54656" w:rsidRPr="00F3526A">
        <w:rPr>
          <w:rFonts w:ascii="Arial" w:hAnsi="Arial" w:cs="Arial"/>
          <w:b/>
          <w:color w:val="000000" w:themeColor="text1"/>
          <w:sz w:val="22"/>
          <w:szCs w:val="22"/>
        </w:rPr>
        <w:t>R</w:t>
      </w:r>
      <w:r w:rsidR="00881333" w:rsidRPr="00F3526A">
        <w:rPr>
          <w:rFonts w:ascii="Arial" w:hAnsi="Arial" w:cs="Arial"/>
          <w:b/>
          <w:color w:val="000000" w:themeColor="text1"/>
          <w:sz w:val="22"/>
          <w:szCs w:val="22"/>
        </w:rPr>
        <w:t>esponsibilities of Faculty Directors of Resea</w:t>
      </w:r>
      <w:r w:rsidR="00F54656" w:rsidRPr="00F3526A">
        <w:rPr>
          <w:rFonts w:ascii="Arial" w:hAnsi="Arial" w:cs="Arial"/>
          <w:b/>
          <w:color w:val="000000" w:themeColor="text1"/>
          <w:sz w:val="22"/>
          <w:szCs w:val="22"/>
        </w:rPr>
        <w:t>rch Degrees</w:t>
      </w:r>
      <w:bookmarkEnd w:id="13"/>
    </w:p>
    <w:p w14:paraId="0814537B" w14:textId="673FD643" w:rsidR="00881333" w:rsidRDefault="00F54656" w:rsidP="00F54656">
      <w:pPr>
        <w:ind w:right="-2"/>
        <w:jc w:val="both"/>
        <w:rPr>
          <w:rFonts w:ascii="Arial" w:hAnsi="Arial" w:cs="Arial"/>
          <w:sz w:val="22"/>
          <w:szCs w:val="22"/>
        </w:rPr>
      </w:pPr>
      <w:r>
        <w:rPr>
          <w:rFonts w:ascii="Arial" w:hAnsi="Arial" w:cs="Arial"/>
          <w:sz w:val="22"/>
          <w:szCs w:val="22"/>
        </w:rPr>
        <w:t xml:space="preserve">Faculty Directors of Research Degrees represent the Faculty and </w:t>
      </w:r>
      <w:r w:rsidR="00881333" w:rsidRPr="00F54656">
        <w:rPr>
          <w:rFonts w:ascii="Arial" w:hAnsi="Arial" w:cs="Arial"/>
          <w:sz w:val="22"/>
          <w:szCs w:val="22"/>
        </w:rPr>
        <w:t>any collaborative partner</w:t>
      </w:r>
      <w:r w:rsidR="005926C7">
        <w:rPr>
          <w:rFonts w:ascii="Arial" w:hAnsi="Arial" w:cs="Arial"/>
          <w:sz w:val="22"/>
          <w:szCs w:val="22"/>
        </w:rPr>
        <w:t xml:space="preserve"> institutions</w:t>
      </w:r>
      <w:r w:rsidR="00881333" w:rsidRPr="00F54656">
        <w:rPr>
          <w:rFonts w:ascii="Arial" w:hAnsi="Arial" w:cs="Arial"/>
          <w:sz w:val="22"/>
          <w:szCs w:val="22"/>
        </w:rPr>
        <w:t xml:space="preserve"> linked to the Faculty on R</w:t>
      </w:r>
      <w:r>
        <w:rPr>
          <w:rFonts w:ascii="Arial" w:hAnsi="Arial" w:cs="Arial"/>
          <w:sz w:val="22"/>
          <w:szCs w:val="22"/>
        </w:rPr>
        <w:t>DC. Within this overall remit, specific responsibilities are to ensure that:</w:t>
      </w:r>
    </w:p>
    <w:p w14:paraId="0ED34F15" w14:textId="77777777" w:rsidR="00F54656" w:rsidRPr="00F54656" w:rsidRDefault="00F54656" w:rsidP="00F54656">
      <w:pPr>
        <w:ind w:right="-2"/>
        <w:jc w:val="both"/>
        <w:rPr>
          <w:rFonts w:ascii="Arial" w:hAnsi="Arial" w:cs="Arial"/>
          <w:sz w:val="22"/>
          <w:szCs w:val="22"/>
        </w:rPr>
      </w:pPr>
    </w:p>
    <w:p w14:paraId="5B8D9159" w14:textId="09D07156" w:rsidR="00881333" w:rsidRPr="00F54656" w:rsidRDefault="00F54656" w:rsidP="00546DF8">
      <w:pPr>
        <w:pStyle w:val="ListParagraph"/>
        <w:numPr>
          <w:ilvl w:val="0"/>
          <w:numId w:val="5"/>
        </w:numPr>
        <w:ind w:left="851" w:right="-2" w:hanging="567"/>
        <w:jc w:val="both"/>
        <w:rPr>
          <w:rFonts w:ascii="Arial" w:hAnsi="Arial" w:cs="Arial"/>
          <w:sz w:val="22"/>
          <w:szCs w:val="22"/>
        </w:rPr>
      </w:pPr>
      <w:r>
        <w:rPr>
          <w:rFonts w:ascii="Arial" w:hAnsi="Arial" w:cs="Arial"/>
          <w:sz w:val="22"/>
          <w:szCs w:val="22"/>
        </w:rPr>
        <w:t>t</w:t>
      </w:r>
      <w:r w:rsidR="00881333" w:rsidRPr="00F54656">
        <w:rPr>
          <w:rFonts w:ascii="Arial" w:hAnsi="Arial" w:cs="Arial"/>
          <w:sz w:val="22"/>
          <w:szCs w:val="22"/>
        </w:rPr>
        <w:t xml:space="preserve">he </w:t>
      </w:r>
      <w:r w:rsidR="000C689F">
        <w:rPr>
          <w:rFonts w:ascii="Arial" w:hAnsi="Arial" w:cs="Arial"/>
          <w:sz w:val="22"/>
          <w:szCs w:val="22"/>
        </w:rPr>
        <w:t>Academic Office</w:t>
      </w:r>
      <w:r w:rsidR="000C689F" w:rsidRPr="00F54656">
        <w:rPr>
          <w:rFonts w:ascii="Arial" w:hAnsi="Arial" w:cs="Arial"/>
          <w:sz w:val="22"/>
          <w:szCs w:val="22"/>
        </w:rPr>
        <w:t xml:space="preserve"> </w:t>
      </w:r>
      <w:r w:rsidR="00881333" w:rsidRPr="00F54656">
        <w:rPr>
          <w:rFonts w:ascii="Arial" w:hAnsi="Arial" w:cs="Arial"/>
          <w:sz w:val="22"/>
          <w:szCs w:val="22"/>
        </w:rPr>
        <w:t xml:space="preserve">is kept informed of any changes in relation to the supervisory teams within the Faculty (e.g. </w:t>
      </w:r>
      <w:r>
        <w:rPr>
          <w:rFonts w:ascii="Arial" w:hAnsi="Arial" w:cs="Arial"/>
          <w:sz w:val="22"/>
          <w:szCs w:val="22"/>
        </w:rPr>
        <w:t xml:space="preserve">due to </w:t>
      </w:r>
      <w:r w:rsidR="00881333" w:rsidRPr="00F54656">
        <w:rPr>
          <w:rFonts w:ascii="Arial" w:hAnsi="Arial" w:cs="Arial"/>
          <w:sz w:val="22"/>
          <w:szCs w:val="22"/>
        </w:rPr>
        <w:t>prolonged illness or absence of members of staff or students);</w:t>
      </w:r>
    </w:p>
    <w:p w14:paraId="610DF06D" w14:textId="4BF7B55D" w:rsidR="00881333" w:rsidRPr="00F54656" w:rsidRDefault="00881333" w:rsidP="00546DF8">
      <w:pPr>
        <w:pStyle w:val="ListParagraph"/>
        <w:numPr>
          <w:ilvl w:val="0"/>
          <w:numId w:val="5"/>
        </w:numPr>
        <w:ind w:left="851" w:right="-2" w:hanging="567"/>
        <w:jc w:val="both"/>
        <w:rPr>
          <w:rFonts w:ascii="Arial" w:hAnsi="Arial" w:cs="Arial"/>
          <w:sz w:val="22"/>
          <w:szCs w:val="22"/>
        </w:rPr>
      </w:pPr>
      <w:r w:rsidRPr="00F54656">
        <w:rPr>
          <w:rFonts w:ascii="Arial" w:hAnsi="Arial" w:cs="Arial"/>
          <w:sz w:val="22"/>
          <w:szCs w:val="22"/>
        </w:rPr>
        <w:t>all Faculty’s research degrees paperwork is submitted in good time and good order for any research degrees related meetings or boards;</w:t>
      </w:r>
    </w:p>
    <w:p w14:paraId="6ECD716B" w14:textId="77777777" w:rsidR="00881333" w:rsidRPr="00F54656" w:rsidRDefault="00881333" w:rsidP="00546DF8">
      <w:pPr>
        <w:pStyle w:val="ListParagraph"/>
        <w:numPr>
          <w:ilvl w:val="0"/>
          <w:numId w:val="5"/>
        </w:numPr>
        <w:ind w:left="851" w:right="-2" w:hanging="567"/>
        <w:jc w:val="both"/>
        <w:rPr>
          <w:rFonts w:ascii="Arial" w:hAnsi="Arial" w:cs="Arial"/>
          <w:sz w:val="22"/>
          <w:szCs w:val="22"/>
        </w:rPr>
      </w:pPr>
      <w:r w:rsidRPr="00F54656">
        <w:rPr>
          <w:rFonts w:ascii="Arial" w:hAnsi="Arial" w:cs="Arial"/>
          <w:sz w:val="22"/>
          <w:szCs w:val="22"/>
        </w:rPr>
        <w:t>staff within the Faculty are fully informed about any changes to regulations, processes and procedures;</w:t>
      </w:r>
    </w:p>
    <w:p w14:paraId="5A84FE52" w14:textId="77777777" w:rsidR="00881333" w:rsidRPr="00F54656" w:rsidRDefault="00881333" w:rsidP="00546DF8">
      <w:pPr>
        <w:pStyle w:val="ListParagraph"/>
        <w:numPr>
          <w:ilvl w:val="0"/>
          <w:numId w:val="5"/>
        </w:numPr>
        <w:ind w:left="851" w:right="-2" w:hanging="567"/>
        <w:jc w:val="both"/>
        <w:rPr>
          <w:rFonts w:ascii="Arial" w:hAnsi="Arial" w:cs="Arial"/>
          <w:sz w:val="22"/>
          <w:szCs w:val="22"/>
        </w:rPr>
      </w:pPr>
      <w:r w:rsidRPr="00F54656">
        <w:rPr>
          <w:rFonts w:ascii="Arial" w:hAnsi="Arial" w:cs="Arial"/>
          <w:sz w:val="22"/>
          <w:szCs w:val="22"/>
        </w:rPr>
        <w:t>agreed research degree processes and procedures</w:t>
      </w:r>
      <w:r w:rsidR="00F54656">
        <w:rPr>
          <w:rFonts w:ascii="Arial" w:hAnsi="Arial" w:cs="Arial"/>
          <w:sz w:val="22"/>
          <w:szCs w:val="22"/>
        </w:rPr>
        <w:t xml:space="preserve"> are adhered to</w:t>
      </w:r>
      <w:r w:rsidRPr="00F54656">
        <w:rPr>
          <w:rFonts w:ascii="Arial" w:hAnsi="Arial" w:cs="Arial"/>
          <w:sz w:val="22"/>
          <w:szCs w:val="22"/>
        </w:rPr>
        <w:t xml:space="preserve"> within their Faculty;</w:t>
      </w:r>
    </w:p>
    <w:p w14:paraId="3B1D71B9" w14:textId="48CB32E6" w:rsidR="00881333" w:rsidRPr="00F54656" w:rsidRDefault="00881333" w:rsidP="00546DF8">
      <w:pPr>
        <w:pStyle w:val="ListParagraph"/>
        <w:numPr>
          <w:ilvl w:val="0"/>
          <w:numId w:val="5"/>
        </w:numPr>
        <w:ind w:left="851" w:right="-2" w:hanging="567"/>
        <w:jc w:val="both"/>
        <w:rPr>
          <w:rFonts w:ascii="Arial" w:hAnsi="Arial" w:cs="Arial"/>
          <w:sz w:val="22"/>
          <w:szCs w:val="22"/>
        </w:rPr>
      </w:pPr>
      <w:r w:rsidRPr="00F54656">
        <w:rPr>
          <w:rFonts w:ascii="Arial" w:hAnsi="Arial" w:cs="Arial"/>
          <w:sz w:val="22"/>
          <w:szCs w:val="22"/>
        </w:rPr>
        <w:t xml:space="preserve">requests from students for </w:t>
      </w:r>
      <w:r w:rsidR="00F54656">
        <w:rPr>
          <w:rFonts w:ascii="Arial" w:hAnsi="Arial" w:cs="Arial"/>
          <w:sz w:val="22"/>
          <w:szCs w:val="22"/>
        </w:rPr>
        <w:t xml:space="preserve">interruptions, extensions or </w:t>
      </w:r>
      <w:r w:rsidRPr="00F54656">
        <w:rPr>
          <w:rFonts w:ascii="Arial" w:hAnsi="Arial" w:cs="Arial"/>
          <w:sz w:val="22"/>
          <w:szCs w:val="22"/>
        </w:rPr>
        <w:t xml:space="preserve">change of </w:t>
      </w:r>
      <w:r w:rsidR="00F54656">
        <w:rPr>
          <w:rFonts w:ascii="Arial" w:hAnsi="Arial" w:cs="Arial"/>
          <w:sz w:val="22"/>
          <w:szCs w:val="22"/>
        </w:rPr>
        <w:t xml:space="preserve">mode of study are evaluated prior to submission to </w:t>
      </w:r>
      <w:r w:rsidR="000B0A4E">
        <w:rPr>
          <w:rFonts w:ascii="Arial" w:hAnsi="Arial" w:cs="Arial"/>
          <w:sz w:val="22"/>
          <w:szCs w:val="22"/>
        </w:rPr>
        <w:t>the Academic Office</w:t>
      </w:r>
      <w:r w:rsidR="00F54656">
        <w:rPr>
          <w:rFonts w:ascii="Arial" w:hAnsi="Arial" w:cs="Arial"/>
          <w:sz w:val="22"/>
          <w:szCs w:val="22"/>
        </w:rPr>
        <w:t>;</w:t>
      </w:r>
    </w:p>
    <w:p w14:paraId="73A08931" w14:textId="004508E3" w:rsidR="00881333" w:rsidRPr="00F54656" w:rsidRDefault="00881333" w:rsidP="00546DF8">
      <w:pPr>
        <w:pStyle w:val="ListParagraph"/>
        <w:numPr>
          <w:ilvl w:val="0"/>
          <w:numId w:val="5"/>
        </w:numPr>
        <w:ind w:left="851" w:right="-2" w:hanging="567"/>
        <w:jc w:val="both"/>
        <w:rPr>
          <w:rFonts w:ascii="Arial" w:hAnsi="Arial" w:cs="Arial"/>
          <w:sz w:val="22"/>
          <w:szCs w:val="22"/>
        </w:rPr>
      </w:pPr>
      <w:r w:rsidRPr="00F54656">
        <w:rPr>
          <w:rFonts w:ascii="Arial" w:hAnsi="Arial" w:cs="Arial"/>
          <w:sz w:val="22"/>
          <w:szCs w:val="22"/>
        </w:rPr>
        <w:t xml:space="preserve">proposals for Examining Boards are submitted to the </w:t>
      </w:r>
      <w:r w:rsidR="000C689F">
        <w:rPr>
          <w:rFonts w:ascii="Arial" w:hAnsi="Arial" w:cs="Arial"/>
          <w:sz w:val="22"/>
          <w:szCs w:val="22"/>
        </w:rPr>
        <w:t xml:space="preserve">Academic Office </w:t>
      </w:r>
      <w:r w:rsidR="00F54656">
        <w:rPr>
          <w:rFonts w:ascii="Arial" w:hAnsi="Arial" w:cs="Arial"/>
          <w:sz w:val="22"/>
          <w:szCs w:val="22"/>
        </w:rPr>
        <w:t>for approval by</w:t>
      </w:r>
      <w:r w:rsidRPr="00F54656">
        <w:rPr>
          <w:rFonts w:ascii="Arial" w:hAnsi="Arial" w:cs="Arial"/>
          <w:sz w:val="22"/>
          <w:szCs w:val="22"/>
        </w:rPr>
        <w:t xml:space="preserve"> R</w:t>
      </w:r>
      <w:r w:rsidR="00F54656">
        <w:rPr>
          <w:rFonts w:ascii="Arial" w:hAnsi="Arial" w:cs="Arial"/>
          <w:sz w:val="22"/>
          <w:szCs w:val="22"/>
        </w:rPr>
        <w:t>DC</w:t>
      </w:r>
      <w:r w:rsidRPr="00F54656">
        <w:rPr>
          <w:rFonts w:ascii="Arial" w:hAnsi="Arial" w:cs="Arial"/>
          <w:sz w:val="22"/>
          <w:szCs w:val="22"/>
        </w:rPr>
        <w:t xml:space="preserve"> in good time</w:t>
      </w:r>
      <w:r w:rsidR="007B5FBD">
        <w:rPr>
          <w:rFonts w:ascii="Arial" w:hAnsi="Arial" w:cs="Arial"/>
          <w:sz w:val="22"/>
          <w:szCs w:val="22"/>
        </w:rPr>
        <w:t>.</w:t>
      </w:r>
    </w:p>
    <w:p w14:paraId="782AE9B7" w14:textId="77777777" w:rsidR="0010220C" w:rsidRDefault="0010220C" w:rsidP="0019448E">
      <w:pPr>
        <w:ind w:right="-2"/>
        <w:jc w:val="both"/>
        <w:rPr>
          <w:rFonts w:ascii="Arial" w:hAnsi="Arial" w:cs="Arial"/>
          <w:sz w:val="22"/>
          <w:szCs w:val="22"/>
        </w:rPr>
      </w:pPr>
    </w:p>
    <w:p w14:paraId="21550DF0" w14:textId="77777777" w:rsidR="0027043F" w:rsidRPr="00F3526A" w:rsidRDefault="001452F6" w:rsidP="00F3526A">
      <w:pPr>
        <w:pStyle w:val="Heading3"/>
        <w:rPr>
          <w:rFonts w:ascii="Arial" w:hAnsi="Arial" w:cs="Arial"/>
          <w:b/>
          <w:color w:val="000000" w:themeColor="text1"/>
          <w:sz w:val="22"/>
          <w:szCs w:val="22"/>
        </w:rPr>
      </w:pPr>
      <w:bookmarkStart w:id="14" w:name="_Toc495255183"/>
      <w:r w:rsidRPr="00F3526A">
        <w:rPr>
          <w:rFonts w:ascii="Arial" w:hAnsi="Arial" w:cs="Arial"/>
          <w:b/>
          <w:color w:val="000000" w:themeColor="text1"/>
          <w:sz w:val="22"/>
          <w:szCs w:val="22"/>
        </w:rPr>
        <w:t>1.2.2</w:t>
      </w:r>
      <w:r w:rsidRPr="00F3526A">
        <w:rPr>
          <w:rFonts w:ascii="Arial" w:hAnsi="Arial" w:cs="Arial"/>
          <w:b/>
          <w:color w:val="000000" w:themeColor="text1"/>
          <w:sz w:val="22"/>
          <w:szCs w:val="22"/>
        </w:rPr>
        <w:tab/>
      </w:r>
      <w:r w:rsidR="0010220C" w:rsidRPr="00F3526A">
        <w:rPr>
          <w:rFonts w:ascii="Arial" w:hAnsi="Arial" w:cs="Arial"/>
          <w:b/>
          <w:color w:val="000000" w:themeColor="text1"/>
          <w:sz w:val="22"/>
          <w:szCs w:val="22"/>
        </w:rPr>
        <w:t>Responsibilities of Director of Studies</w:t>
      </w:r>
      <w:bookmarkEnd w:id="14"/>
    </w:p>
    <w:p w14:paraId="57047EC9" w14:textId="77777777" w:rsidR="0010220C" w:rsidRDefault="00872E7E" w:rsidP="0019448E">
      <w:pPr>
        <w:ind w:right="-2"/>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 xml:space="preserve">The </w:t>
      </w:r>
      <w:r w:rsidRPr="00872E7E">
        <w:rPr>
          <w:rFonts w:ascii="Arial" w:eastAsia="Times New Roman" w:hAnsi="Arial" w:cs="Arial"/>
          <w:color w:val="000000" w:themeColor="text1"/>
          <w:sz w:val="22"/>
          <w:szCs w:val="22"/>
          <w:lang w:val="en" w:eastAsia="en-GB"/>
        </w:rPr>
        <w:t xml:space="preserve">Director of Studies has </w:t>
      </w:r>
      <w:r>
        <w:rPr>
          <w:rFonts w:ascii="Arial" w:eastAsia="Times New Roman" w:hAnsi="Arial" w:cs="Arial"/>
          <w:color w:val="000000" w:themeColor="text1"/>
          <w:sz w:val="22"/>
          <w:szCs w:val="22"/>
          <w:lang w:val="en" w:eastAsia="en-GB"/>
        </w:rPr>
        <w:t xml:space="preserve">both </w:t>
      </w:r>
      <w:r w:rsidRPr="00872E7E">
        <w:rPr>
          <w:rFonts w:ascii="Arial" w:eastAsia="Times New Roman" w:hAnsi="Arial" w:cs="Arial"/>
          <w:color w:val="000000" w:themeColor="text1"/>
          <w:sz w:val="22"/>
          <w:szCs w:val="22"/>
          <w:lang w:val="en" w:eastAsia="en-GB"/>
        </w:rPr>
        <w:t xml:space="preserve">a pastoral role and the responsibility for providing advice and assistance with the necessary administrative processes as and where necessary, e.g. as regards progression, </w:t>
      </w:r>
      <w:r>
        <w:rPr>
          <w:rFonts w:ascii="Arial" w:eastAsia="Times New Roman" w:hAnsi="Arial" w:cs="Arial"/>
          <w:color w:val="000000" w:themeColor="text1"/>
          <w:sz w:val="22"/>
          <w:szCs w:val="22"/>
          <w:lang w:val="en" w:eastAsia="en-GB"/>
        </w:rPr>
        <w:t>change</w:t>
      </w:r>
      <w:r w:rsidRPr="00872E7E">
        <w:rPr>
          <w:rFonts w:ascii="Arial" w:eastAsia="Times New Roman" w:hAnsi="Arial" w:cs="Arial"/>
          <w:color w:val="000000" w:themeColor="text1"/>
          <w:sz w:val="22"/>
          <w:szCs w:val="22"/>
          <w:lang w:val="en" w:eastAsia="en-GB"/>
        </w:rPr>
        <w:t xml:space="preserve"> of mode</w:t>
      </w:r>
      <w:r>
        <w:rPr>
          <w:rFonts w:ascii="Arial" w:eastAsia="Times New Roman" w:hAnsi="Arial" w:cs="Arial"/>
          <w:color w:val="000000" w:themeColor="text1"/>
          <w:sz w:val="22"/>
          <w:szCs w:val="22"/>
          <w:lang w:val="en" w:eastAsia="en-GB"/>
        </w:rPr>
        <w:t xml:space="preserve"> of</w:t>
      </w:r>
      <w:r w:rsidRPr="00872E7E">
        <w:rPr>
          <w:rFonts w:ascii="Arial" w:eastAsia="Times New Roman" w:hAnsi="Arial" w:cs="Arial"/>
          <w:color w:val="000000" w:themeColor="text1"/>
          <w:sz w:val="22"/>
          <w:szCs w:val="22"/>
          <w:lang w:val="en" w:eastAsia="en-GB"/>
        </w:rPr>
        <w:t xml:space="preserve"> study, </w:t>
      </w:r>
      <w:r>
        <w:rPr>
          <w:rFonts w:ascii="Arial" w:eastAsia="Times New Roman" w:hAnsi="Arial" w:cs="Arial"/>
          <w:color w:val="000000" w:themeColor="text1"/>
          <w:sz w:val="22"/>
          <w:szCs w:val="22"/>
          <w:lang w:val="en" w:eastAsia="en-GB"/>
        </w:rPr>
        <w:t>interruption of studies,</w:t>
      </w:r>
      <w:r w:rsidRPr="00872E7E">
        <w:rPr>
          <w:rFonts w:ascii="Arial" w:eastAsia="Times New Roman" w:hAnsi="Arial" w:cs="Arial"/>
          <w:color w:val="000000" w:themeColor="text1"/>
          <w:sz w:val="22"/>
          <w:szCs w:val="22"/>
          <w:lang w:val="en" w:eastAsia="en-GB"/>
        </w:rPr>
        <w:t xml:space="preserve"> extension of the maximum </w:t>
      </w:r>
      <w:r>
        <w:rPr>
          <w:rFonts w:ascii="Arial" w:eastAsia="Times New Roman" w:hAnsi="Arial" w:cs="Arial"/>
          <w:color w:val="000000" w:themeColor="text1"/>
          <w:sz w:val="22"/>
          <w:szCs w:val="22"/>
          <w:lang w:val="en" w:eastAsia="en-GB"/>
        </w:rPr>
        <w:t>time limit</w:t>
      </w:r>
      <w:r w:rsidRPr="00872E7E">
        <w:rPr>
          <w:rFonts w:ascii="Arial" w:eastAsia="Times New Roman" w:hAnsi="Arial" w:cs="Arial"/>
          <w:color w:val="000000" w:themeColor="text1"/>
          <w:sz w:val="22"/>
          <w:szCs w:val="22"/>
          <w:lang w:val="en" w:eastAsia="en-GB"/>
        </w:rPr>
        <w:t xml:space="preserve">. </w:t>
      </w:r>
      <w:r>
        <w:rPr>
          <w:rFonts w:ascii="Arial" w:eastAsia="Times New Roman" w:hAnsi="Arial" w:cs="Arial"/>
          <w:color w:val="000000" w:themeColor="text1"/>
          <w:sz w:val="22"/>
          <w:szCs w:val="22"/>
          <w:lang w:val="en" w:eastAsia="en-GB"/>
        </w:rPr>
        <w:t>In particular the Director of Studies is responsible for ensuring that:</w:t>
      </w:r>
    </w:p>
    <w:p w14:paraId="6280D39D" w14:textId="77777777" w:rsidR="00872E7E" w:rsidRDefault="00872E7E" w:rsidP="0019448E">
      <w:pPr>
        <w:ind w:right="-2"/>
        <w:jc w:val="both"/>
        <w:rPr>
          <w:rFonts w:ascii="Arial" w:eastAsia="Times New Roman" w:hAnsi="Arial" w:cs="Arial"/>
          <w:color w:val="000000" w:themeColor="text1"/>
          <w:sz w:val="22"/>
          <w:szCs w:val="22"/>
          <w:lang w:val="en" w:eastAsia="en-GB"/>
        </w:rPr>
      </w:pPr>
    </w:p>
    <w:p w14:paraId="03430BC6" w14:textId="52B13560" w:rsidR="00872E7E" w:rsidRPr="00872E7E" w:rsidRDefault="00A7675A"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the student</w:t>
      </w:r>
      <w:r w:rsidR="00872E7E">
        <w:rPr>
          <w:rFonts w:ascii="Arial" w:eastAsia="Times New Roman" w:hAnsi="Arial" w:cs="Arial"/>
          <w:color w:val="000000" w:themeColor="text1"/>
          <w:sz w:val="22"/>
          <w:szCs w:val="22"/>
          <w:lang w:val="en" w:eastAsia="en-GB"/>
        </w:rPr>
        <w:t xml:space="preserve"> </w:t>
      </w:r>
      <w:r>
        <w:rPr>
          <w:rFonts w:ascii="Arial" w:eastAsia="Times New Roman" w:hAnsi="Arial" w:cs="Arial"/>
          <w:color w:val="000000" w:themeColor="text1"/>
          <w:sz w:val="22"/>
          <w:szCs w:val="22"/>
          <w:lang w:val="en" w:eastAsia="en-GB"/>
        </w:rPr>
        <w:t>is</w:t>
      </w:r>
      <w:r w:rsidR="00872E7E">
        <w:rPr>
          <w:rFonts w:ascii="Arial" w:eastAsia="Times New Roman" w:hAnsi="Arial" w:cs="Arial"/>
          <w:color w:val="000000" w:themeColor="text1"/>
          <w:sz w:val="22"/>
          <w:szCs w:val="22"/>
          <w:lang w:val="en" w:eastAsia="en-GB"/>
        </w:rPr>
        <w:t xml:space="preserve"> p</w:t>
      </w:r>
      <w:r w:rsidR="00872E7E" w:rsidRPr="00872E7E">
        <w:rPr>
          <w:rFonts w:ascii="Arial" w:eastAsia="Times New Roman" w:hAnsi="Arial" w:cs="Arial"/>
          <w:color w:val="000000" w:themeColor="text1"/>
          <w:sz w:val="22"/>
          <w:szCs w:val="22"/>
          <w:lang w:val="en" w:eastAsia="en-GB"/>
        </w:rPr>
        <w:t>rovide</w:t>
      </w:r>
      <w:r w:rsidR="00872E7E">
        <w:rPr>
          <w:rFonts w:ascii="Arial" w:eastAsia="Times New Roman" w:hAnsi="Arial" w:cs="Arial"/>
          <w:color w:val="000000" w:themeColor="text1"/>
          <w:sz w:val="22"/>
          <w:szCs w:val="22"/>
          <w:lang w:val="en" w:eastAsia="en-GB"/>
        </w:rPr>
        <w:t>d with</w:t>
      </w:r>
      <w:r w:rsidR="00872E7E" w:rsidRPr="00872E7E">
        <w:rPr>
          <w:rFonts w:ascii="Arial" w:eastAsia="Times New Roman" w:hAnsi="Arial" w:cs="Arial"/>
          <w:color w:val="000000" w:themeColor="text1"/>
          <w:sz w:val="22"/>
          <w:szCs w:val="22"/>
          <w:lang w:val="en" w:eastAsia="en-GB"/>
        </w:rPr>
        <w:t xml:space="preserve"> pastoral support as and where necessary and/or refer</w:t>
      </w:r>
      <w:r w:rsidR="00872E7E">
        <w:rPr>
          <w:rFonts w:ascii="Arial" w:eastAsia="Times New Roman" w:hAnsi="Arial" w:cs="Arial"/>
          <w:color w:val="000000" w:themeColor="text1"/>
          <w:sz w:val="22"/>
          <w:szCs w:val="22"/>
          <w:lang w:val="en" w:eastAsia="en-GB"/>
        </w:rPr>
        <w:t>red</w:t>
      </w:r>
      <w:r w:rsidR="00872E7E" w:rsidRPr="00872E7E">
        <w:rPr>
          <w:rFonts w:ascii="Arial" w:eastAsia="Times New Roman" w:hAnsi="Arial" w:cs="Arial"/>
          <w:color w:val="000000" w:themeColor="text1"/>
          <w:sz w:val="22"/>
          <w:szCs w:val="22"/>
          <w:lang w:val="en" w:eastAsia="en-GB"/>
        </w:rPr>
        <w:t xml:space="preserve"> to other sources of support, e.g. </w:t>
      </w:r>
      <w:r w:rsidR="000C689F">
        <w:rPr>
          <w:rFonts w:ascii="Arial" w:eastAsia="Times New Roman" w:hAnsi="Arial" w:cs="Arial"/>
          <w:color w:val="000000" w:themeColor="text1"/>
          <w:sz w:val="22"/>
          <w:szCs w:val="22"/>
          <w:lang w:val="en" w:eastAsia="en-GB"/>
        </w:rPr>
        <w:t>Academic Office</w:t>
      </w:r>
      <w:r w:rsidR="00872E7E">
        <w:rPr>
          <w:rFonts w:ascii="Arial" w:eastAsia="Times New Roman" w:hAnsi="Arial" w:cs="Arial"/>
          <w:color w:val="000000" w:themeColor="text1"/>
          <w:sz w:val="22"/>
          <w:szCs w:val="22"/>
          <w:lang w:val="en" w:eastAsia="en-GB"/>
        </w:rPr>
        <w:t>, Student Services</w:t>
      </w:r>
      <w:r w:rsidR="00872E7E" w:rsidRPr="00872E7E">
        <w:rPr>
          <w:rFonts w:ascii="Arial" w:eastAsia="Times New Roman" w:hAnsi="Arial" w:cs="Arial"/>
          <w:color w:val="000000" w:themeColor="text1"/>
          <w:sz w:val="22"/>
          <w:szCs w:val="22"/>
          <w:lang w:val="en" w:eastAsia="en-GB"/>
        </w:rPr>
        <w:t>;</w:t>
      </w:r>
    </w:p>
    <w:p w14:paraId="3E276753" w14:textId="735975EB" w:rsidR="00872E7E" w:rsidRDefault="00A7675A"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 xml:space="preserve">the </w:t>
      </w:r>
      <w:r w:rsidR="00872E7E" w:rsidRPr="00872E7E">
        <w:rPr>
          <w:rFonts w:ascii="Arial" w:eastAsia="Times New Roman" w:hAnsi="Arial" w:cs="Arial"/>
          <w:color w:val="000000" w:themeColor="text1"/>
          <w:sz w:val="22"/>
          <w:szCs w:val="22"/>
          <w:lang w:val="en" w:eastAsia="en-GB"/>
        </w:rPr>
        <w:t xml:space="preserve">training needs </w:t>
      </w:r>
      <w:r w:rsidR="00872E7E">
        <w:rPr>
          <w:rFonts w:ascii="Arial" w:eastAsia="Times New Roman" w:hAnsi="Arial" w:cs="Arial"/>
          <w:color w:val="000000" w:themeColor="text1"/>
          <w:sz w:val="22"/>
          <w:szCs w:val="22"/>
          <w:lang w:val="en" w:eastAsia="en-GB"/>
        </w:rPr>
        <w:t xml:space="preserve">of </w:t>
      </w:r>
      <w:r>
        <w:rPr>
          <w:rFonts w:ascii="Arial" w:eastAsia="Times New Roman" w:hAnsi="Arial" w:cs="Arial"/>
          <w:color w:val="000000" w:themeColor="text1"/>
          <w:sz w:val="22"/>
          <w:szCs w:val="22"/>
          <w:lang w:val="en" w:eastAsia="en-GB"/>
        </w:rPr>
        <w:t>the student</w:t>
      </w:r>
      <w:r w:rsidR="00872E7E">
        <w:rPr>
          <w:rFonts w:ascii="Arial" w:eastAsia="Times New Roman" w:hAnsi="Arial" w:cs="Arial"/>
          <w:color w:val="000000" w:themeColor="text1"/>
          <w:sz w:val="22"/>
          <w:szCs w:val="22"/>
          <w:lang w:val="en" w:eastAsia="en-GB"/>
        </w:rPr>
        <w:t xml:space="preserve"> are </w:t>
      </w:r>
      <w:r w:rsidR="007B5FBD">
        <w:rPr>
          <w:rFonts w:ascii="Arial" w:eastAsia="Times New Roman" w:hAnsi="Arial" w:cs="Arial"/>
          <w:color w:val="000000" w:themeColor="text1"/>
          <w:sz w:val="22"/>
          <w:szCs w:val="22"/>
          <w:lang w:val="en" w:eastAsia="en-GB"/>
        </w:rPr>
        <w:t xml:space="preserve">identified </w:t>
      </w:r>
      <w:r w:rsidR="00872E7E">
        <w:rPr>
          <w:rFonts w:ascii="Arial" w:eastAsia="Times New Roman" w:hAnsi="Arial" w:cs="Arial"/>
          <w:color w:val="000000" w:themeColor="text1"/>
          <w:sz w:val="22"/>
          <w:szCs w:val="22"/>
          <w:lang w:val="en" w:eastAsia="en-GB"/>
        </w:rPr>
        <w:t>at commencement and during the programme of research</w:t>
      </w:r>
      <w:r w:rsidR="00872E7E" w:rsidRPr="00872E7E">
        <w:rPr>
          <w:rFonts w:ascii="Arial" w:eastAsia="Times New Roman" w:hAnsi="Arial" w:cs="Arial"/>
          <w:color w:val="000000" w:themeColor="text1"/>
          <w:sz w:val="22"/>
          <w:szCs w:val="22"/>
          <w:lang w:val="en" w:eastAsia="en-GB"/>
        </w:rPr>
        <w:t>;</w:t>
      </w:r>
    </w:p>
    <w:p w14:paraId="08B39E12" w14:textId="4A0DB49A" w:rsidR="00A7675A" w:rsidRDefault="00A7675A"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a full research proposal is submitted to RDC for approval within the relevant timescales;</w:t>
      </w:r>
    </w:p>
    <w:p w14:paraId="6DC3C485" w14:textId="77777777" w:rsidR="00A7675A" w:rsidRPr="00872E7E" w:rsidRDefault="00A7675A"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an application for ethical approval is submitted to Ethics Committee following approval in principle of the full research proposal;</w:t>
      </w:r>
    </w:p>
    <w:p w14:paraId="0A571410" w14:textId="77777777" w:rsidR="00F72E34" w:rsidRDefault="00F72E34"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a minimum of three formal meetings are held each year and attended by all members of the supervisory team;</w:t>
      </w:r>
    </w:p>
    <w:p w14:paraId="49A95319" w14:textId="51BFB85C" w:rsidR="00F72E34" w:rsidRDefault="00F72E34" w:rsidP="00546DF8">
      <w:pPr>
        <w:numPr>
          <w:ilvl w:val="0"/>
          <w:numId w:val="7"/>
        </w:numPr>
        <w:ind w:left="851" w:hanging="567"/>
        <w:jc w:val="both"/>
        <w:rPr>
          <w:rFonts w:ascii="Arial" w:eastAsia="Times New Roman" w:hAnsi="Arial" w:cs="Arial"/>
          <w:color w:val="000000" w:themeColor="text1"/>
          <w:sz w:val="22"/>
          <w:szCs w:val="22"/>
          <w:lang w:val="en" w:eastAsia="en-GB"/>
        </w:rPr>
      </w:pPr>
      <w:r w:rsidRPr="0027043F">
        <w:rPr>
          <w:rFonts w:ascii="Arial" w:hAnsi="Arial" w:cs="Arial"/>
          <w:sz w:val="22"/>
          <w:szCs w:val="22"/>
        </w:rPr>
        <w:t xml:space="preserve">the discussion and action points arising </w:t>
      </w:r>
      <w:r>
        <w:rPr>
          <w:rFonts w:ascii="Arial" w:hAnsi="Arial" w:cs="Arial"/>
          <w:sz w:val="22"/>
          <w:szCs w:val="22"/>
        </w:rPr>
        <w:t xml:space="preserve">from each formal meeting </w:t>
      </w:r>
      <w:r w:rsidR="008A15B0">
        <w:rPr>
          <w:rFonts w:ascii="Arial" w:hAnsi="Arial" w:cs="Arial"/>
          <w:sz w:val="22"/>
          <w:szCs w:val="22"/>
        </w:rPr>
        <w:t>are</w:t>
      </w:r>
      <w:r>
        <w:rPr>
          <w:rFonts w:ascii="Arial" w:hAnsi="Arial" w:cs="Arial"/>
          <w:sz w:val="22"/>
          <w:szCs w:val="22"/>
        </w:rPr>
        <w:t xml:space="preserve"> </w:t>
      </w:r>
      <w:r w:rsidRPr="0027043F">
        <w:rPr>
          <w:rFonts w:ascii="Arial" w:hAnsi="Arial" w:cs="Arial"/>
          <w:sz w:val="22"/>
          <w:szCs w:val="22"/>
        </w:rPr>
        <w:t>summarised in a formal written record</w:t>
      </w:r>
      <w:r w:rsidR="008A15B0">
        <w:rPr>
          <w:rFonts w:ascii="Arial" w:hAnsi="Arial" w:cs="Arial"/>
          <w:sz w:val="22"/>
          <w:szCs w:val="22"/>
        </w:rPr>
        <w:t xml:space="preserve"> (Record of Formal Meeting Form) which is submitted </w:t>
      </w:r>
      <w:r w:rsidR="007B5FBD">
        <w:rPr>
          <w:rFonts w:ascii="Arial" w:hAnsi="Arial" w:cs="Arial"/>
          <w:sz w:val="22"/>
          <w:szCs w:val="22"/>
        </w:rPr>
        <w:t>alongside the formal progression report</w:t>
      </w:r>
      <w:r>
        <w:rPr>
          <w:rFonts w:ascii="Arial" w:hAnsi="Arial" w:cs="Arial"/>
          <w:sz w:val="22"/>
          <w:szCs w:val="22"/>
        </w:rPr>
        <w:t>;</w:t>
      </w:r>
      <w:r>
        <w:rPr>
          <w:rFonts w:ascii="Arial" w:eastAsia="Times New Roman" w:hAnsi="Arial" w:cs="Arial"/>
          <w:color w:val="000000" w:themeColor="text1"/>
          <w:sz w:val="22"/>
          <w:szCs w:val="22"/>
          <w:lang w:val="en" w:eastAsia="en-GB"/>
        </w:rPr>
        <w:t xml:space="preserve"> </w:t>
      </w:r>
    </w:p>
    <w:p w14:paraId="7FE5C324" w14:textId="77777777" w:rsidR="00872E7E" w:rsidRPr="00872E7E" w:rsidRDefault="00872E7E"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formal progression r</w:t>
      </w:r>
      <w:r w:rsidRPr="00872E7E">
        <w:rPr>
          <w:rFonts w:ascii="Arial" w:eastAsia="Times New Roman" w:hAnsi="Arial" w:cs="Arial"/>
          <w:color w:val="000000" w:themeColor="text1"/>
          <w:sz w:val="22"/>
          <w:szCs w:val="22"/>
          <w:lang w:val="en" w:eastAsia="en-GB"/>
        </w:rPr>
        <w:t>eports are completed as required in a timely fashion;</w:t>
      </w:r>
    </w:p>
    <w:p w14:paraId="2C7C2CD9" w14:textId="77777777" w:rsidR="00872E7E" w:rsidRPr="00872E7E" w:rsidRDefault="00A7675A"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the student</w:t>
      </w:r>
      <w:r w:rsidR="00872E7E" w:rsidRPr="00872E7E">
        <w:rPr>
          <w:rFonts w:ascii="Arial" w:eastAsia="Times New Roman" w:hAnsi="Arial" w:cs="Arial"/>
          <w:color w:val="000000" w:themeColor="text1"/>
          <w:sz w:val="22"/>
          <w:szCs w:val="22"/>
          <w:lang w:val="en" w:eastAsia="en-GB"/>
        </w:rPr>
        <w:t xml:space="preserve"> </w:t>
      </w:r>
      <w:r>
        <w:rPr>
          <w:rFonts w:ascii="Arial" w:eastAsia="Times New Roman" w:hAnsi="Arial" w:cs="Arial"/>
          <w:color w:val="000000" w:themeColor="text1"/>
          <w:sz w:val="22"/>
          <w:szCs w:val="22"/>
          <w:lang w:val="en" w:eastAsia="en-GB"/>
        </w:rPr>
        <w:t>is</w:t>
      </w:r>
      <w:r w:rsidR="00872E7E" w:rsidRPr="00872E7E">
        <w:rPr>
          <w:rFonts w:ascii="Arial" w:eastAsia="Times New Roman" w:hAnsi="Arial" w:cs="Arial"/>
          <w:color w:val="000000" w:themeColor="text1"/>
          <w:sz w:val="22"/>
          <w:szCs w:val="22"/>
          <w:lang w:val="en" w:eastAsia="en-GB"/>
        </w:rPr>
        <w:t xml:space="preserve"> aware of </w:t>
      </w:r>
      <w:r w:rsidR="00872E7E">
        <w:rPr>
          <w:rFonts w:ascii="Arial" w:eastAsia="Times New Roman" w:hAnsi="Arial" w:cs="Arial"/>
          <w:color w:val="000000" w:themeColor="text1"/>
          <w:sz w:val="22"/>
          <w:szCs w:val="22"/>
          <w:lang w:val="en" w:eastAsia="en-GB"/>
        </w:rPr>
        <w:t xml:space="preserve">the </w:t>
      </w:r>
      <w:r w:rsidR="00872E7E" w:rsidRPr="00872E7E">
        <w:rPr>
          <w:rFonts w:ascii="Arial" w:eastAsia="Times New Roman" w:hAnsi="Arial" w:cs="Arial"/>
          <w:color w:val="000000" w:themeColor="text1"/>
          <w:sz w:val="22"/>
          <w:szCs w:val="22"/>
          <w:lang w:val="en" w:eastAsia="en-GB"/>
        </w:rPr>
        <w:t>University</w:t>
      </w:r>
      <w:r w:rsidR="00872E7E">
        <w:rPr>
          <w:rFonts w:ascii="Arial" w:eastAsia="Times New Roman" w:hAnsi="Arial" w:cs="Arial"/>
          <w:color w:val="000000" w:themeColor="text1"/>
          <w:sz w:val="22"/>
          <w:szCs w:val="22"/>
          <w:lang w:val="en" w:eastAsia="en-GB"/>
        </w:rPr>
        <w:t xml:space="preserve">’s regulations for </w:t>
      </w:r>
      <w:r w:rsidR="00872E7E" w:rsidRPr="00872E7E">
        <w:rPr>
          <w:rFonts w:ascii="Arial" w:eastAsia="Times New Roman" w:hAnsi="Arial" w:cs="Arial"/>
          <w:color w:val="000000" w:themeColor="text1"/>
          <w:sz w:val="22"/>
          <w:szCs w:val="22"/>
          <w:lang w:val="en" w:eastAsia="en-GB"/>
        </w:rPr>
        <w:t>research degree</w:t>
      </w:r>
      <w:r w:rsidR="00872E7E">
        <w:rPr>
          <w:rFonts w:ascii="Arial" w:eastAsia="Times New Roman" w:hAnsi="Arial" w:cs="Arial"/>
          <w:color w:val="000000" w:themeColor="text1"/>
          <w:sz w:val="22"/>
          <w:szCs w:val="22"/>
          <w:lang w:val="en" w:eastAsia="en-GB"/>
        </w:rPr>
        <w:t>s</w:t>
      </w:r>
      <w:r w:rsidR="00872E7E" w:rsidRPr="00872E7E">
        <w:rPr>
          <w:rFonts w:ascii="Arial" w:eastAsia="Times New Roman" w:hAnsi="Arial" w:cs="Arial"/>
          <w:color w:val="000000" w:themeColor="text1"/>
          <w:sz w:val="22"/>
          <w:szCs w:val="22"/>
          <w:lang w:val="en" w:eastAsia="en-GB"/>
        </w:rPr>
        <w:t xml:space="preserve"> </w:t>
      </w:r>
      <w:r w:rsidR="00872E7E">
        <w:rPr>
          <w:rFonts w:ascii="Arial" w:eastAsia="Times New Roman" w:hAnsi="Arial" w:cs="Arial"/>
          <w:color w:val="000000" w:themeColor="text1"/>
          <w:sz w:val="22"/>
          <w:szCs w:val="22"/>
          <w:lang w:val="en" w:eastAsia="en-GB"/>
        </w:rPr>
        <w:t>as well as regulations and policies on unfair practice</w:t>
      </w:r>
      <w:r w:rsidR="00872E7E" w:rsidRPr="00872E7E">
        <w:rPr>
          <w:rFonts w:ascii="Arial" w:eastAsia="Times New Roman" w:hAnsi="Arial" w:cs="Arial"/>
          <w:color w:val="000000" w:themeColor="text1"/>
          <w:sz w:val="22"/>
          <w:szCs w:val="22"/>
          <w:lang w:val="en" w:eastAsia="en-GB"/>
        </w:rPr>
        <w:t xml:space="preserve">, intellectual property, health and safety, and any ethical issues which may arise during the course of </w:t>
      </w:r>
      <w:r w:rsidR="00872E7E">
        <w:rPr>
          <w:rFonts w:ascii="Arial" w:eastAsia="Times New Roman" w:hAnsi="Arial" w:cs="Arial"/>
          <w:color w:val="000000" w:themeColor="text1"/>
          <w:sz w:val="22"/>
          <w:szCs w:val="22"/>
          <w:lang w:val="en" w:eastAsia="en-GB"/>
        </w:rPr>
        <w:t>a student’s</w:t>
      </w:r>
      <w:r w:rsidR="00872E7E" w:rsidRPr="00872E7E">
        <w:rPr>
          <w:rFonts w:ascii="Arial" w:eastAsia="Times New Roman" w:hAnsi="Arial" w:cs="Arial"/>
          <w:color w:val="000000" w:themeColor="text1"/>
          <w:sz w:val="22"/>
          <w:szCs w:val="22"/>
          <w:lang w:val="en" w:eastAsia="en-GB"/>
        </w:rPr>
        <w:t xml:space="preserve"> research;</w:t>
      </w:r>
    </w:p>
    <w:p w14:paraId="32D1428C" w14:textId="77777777" w:rsidR="00872E7E" w:rsidRPr="00872E7E" w:rsidRDefault="00872E7E" w:rsidP="00546DF8">
      <w:pPr>
        <w:numPr>
          <w:ilvl w:val="0"/>
          <w:numId w:val="7"/>
        </w:numPr>
        <w:ind w:left="851" w:hanging="567"/>
        <w:jc w:val="both"/>
        <w:rPr>
          <w:rFonts w:ascii="Arial" w:eastAsia="Times New Roman" w:hAnsi="Arial" w:cs="Arial"/>
          <w:color w:val="000000" w:themeColor="text1"/>
          <w:sz w:val="22"/>
          <w:szCs w:val="22"/>
          <w:lang w:val="en" w:eastAsia="en-GB"/>
        </w:rPr>
      </w:pPr>
      <w:r w:rsidRPr="00872E7E">
        <w:rPr>
          <w:rFonts w:ascii="Arial" w:eastAsia="Times New Roman" w:hAnsi="Arial" w:cs="Arial"/>
          <w:color w:val="000000" w:themeColor="text1"/>
          <w:sz w:val="22"/>
          <w:szCs w:val="22"/>
          <w:lang w:val="en" w:eastAsia="en-GB"/>
        </w:rPr>
        <w:t>advice and assist</w:t>
      </w:r>
      <w:r>
        <w:rPr>
          <w:rFonts w:ascii="Arial" w:eastAsia="Times New Roman" w:hAnsi="Arial" w:cs="Arial"/>
          <w:color w:val="000000" w:themeColor="text1"/>
          <w:sz w:val="22"/>
          <w:szCs w:val="22"/>
          <w:lang w:val="en" w:eastAsia="en-GB"/>
        </w:rPr>
        <w:t xml:space="preserve">ance are provided on </w:t>
      </w:r>
      <w:r w:rsidRPr="00872E7E">
        <w:rPr>
          <w:rFonts w:ascii="Arial" w:eastAsia="Times New Roman" w:hAnsi="Arial" w:cs="Arial"/>
          <w:color w:val="000000" w:themeColor="text1"/>
          <w:sz w:val="22"/>
          <w:szCs w:val="22"/>
          <w:lang w:val="en" w:eastAsia="en-GB"/>
        </w:rPr>
        <w:t>the necessary administrative processes as and where necessary, e.g. in the event of seeking a</w:t>
      </w:r>
      <w:r>
        <w:rPr>
          <w:rFonts w:ascii="Arial" w:eastAsia="Times New Roman" w:hAnsi="Arial" w:cs="Arial"/>
          <w:color w:val="000000" w:themeColor="text1"/>
          <w:sz w:val="22"/>
          <w:szCs w:val="22"/>
          <w:lang w:val="en" w:eastAsia="en-GB"/>
        </w:rPr>
        <w:t>n interruption of studies</w:t>
      </w:r>
      <w:r w:rsidRPr="00872E7E">
        <w:rPr>
          <w:rFonts w:ascii="Arial" w:eastAsia="Times New Roman" w:hAnsi="Arial" w:cs="Arial"/>
          <w:color w:val="000000" w:themeColor="text1"/>
          <w:sz w:val="22"/>
          <w:szCs w:val="22"/>
          <w:lang w:val="en" w:eastAsia="en-GB"/>
        </w:rPr>
        <w:t xml:space="preserve">, </w:t>
      </w:r>
      <w:r>
        <w:rPr>
          <w:rFonts w:ascii="Arial" w:eastAsia="Times New Roman" w:hAnsi="Arial" w:cs="Arial"/>
          <w:color w:val="000000" w:themeColor="text1"/>
          <w:sz w:val="22"/>
          <w:szCs w:val="22"/>
          <w:lang w:val="en" w:eastAsia="en-GB"/>
        </w:rPr>
        <w:t xml:space="preserve">change of </w:t>
      </w:r>
      <w:r w:rsidRPr="00872E7E">
        <w:rPr>
          <w:rFonts w:ascii="Arial" w:eastAsia="Times New Roman" w:hAnsi="Arial" w:cs="Arial"/>
          <w:color w:val="000000" w:themeColor="text1"/>
          <w:sz w:val="22"/>
          <w:szCs w:val="22"/>
          <w:lang w:val="en" w:eastAsia="en-GB"/>
        </w:rPr>
        <w:t xml:space="preserve">mode study, extension of maximum </w:t>
      </w:r>
      <w:r w:rsidR="00F72E34">
        <w:rPr>
          <w:rFonts w:ascii="Arial" w:eastAsia="Times New Roman" w:hAnsi="Arial" w:cs="Arial"/>
          <w:color w:val="000000" w:themeColor="text1"/>
          <w:sz w:val="22"/>
          <w:szCs w:val="22"/>
          <w:lang w:val="en" w:eastAsia="en-GB"/>
        </w:rPr>
        <w:t>time limit for submission</w:t>
      </w:r>
      <w:r w:rsidRPr="00872E7E">
        <w:rPr>
          <w:rFonts w:ascii="Arial" w:eastAsia="Times New Roman" w:hAnsi="Arial" w:cs="Arial"/>
          <w:color w:val="000000" w:themeColor="text1"/>
          <w:sz w:val="22"/>
          <w:szCs w:val="22"/>
          <w:lang w:val="en" w:eastAsia="en-GB"/>
        </w:rPr>
        <w:t>;</w:t>
      </w:r>
    </w:p>
    <w:p w14:paraId="20F2B3CD" w14:textId="77777777" w:rsidR="00872E7E" w:rsidRPr="00F72E34" w:rsidRDefault="00A7675A" w:rsidP="00546DF8">
      <w:pPr>
        <w:numPr>
          <w:ilvl w:val="0"/>
          <w:numId w:val="7"/>
        </w:numPr>
        <w:ind w:left="851" w:hanging="567"/>
        <w:jc w:val="both"/>
        <w:rPr>
          <w:rFonts w:ascii="Arial" w:eastAsia="Times New Roman" w:hAnsi="Arial" w:cs="Arial"/>
          <w:color w:val="000000" w:themeColor="text1"/>
          <w:sz w:val="22"/>
          <w:szCs w:val="22"/>
          <w:lang w:val="en" w:eastAsia="en-GB"/>
        </w:rPr>
      </w:pPr>
      <w:r>
        <w:rPr>
          <w:rFonts w:ascii="Arial" w:eastAsia="Times New Roman" w:hAnsi="Arial" w:cs="Arial"/>
          <w:color w:val="000000" w:themeColor="text1"/>
          <w:sz w:val="22"/>
          <w:szCs w:val="22"/>
          <w:lang w:val="en" w:eastAsia="en-GB"/>
        </w:rPr>
        <w:t xml:space="preserve">the </w:t>
      </w:r>
      <w:r w:rsidR="00F72E34">
        <w:rPr>
          <w:rFonts w:ascii="Arial" w:eastAsia="Times New Roman" w:hAnsi="Arial" w:cs="Arial"/>
          <w:color w:val="000000" w:themeColor="text1"/>
          <w:sz w:val="22"/>
          <w:szCs w:val="22"/>
          <w:lang w:val="en" w:eastAsia="en-GB"/>
        </w:rPr>
        <w:t>student</w:t>
      </w:r>
      <w:r>
        <w:rPr>
          <w:rFonts w:ascii="Arial" w:eastAsia="Times New Roman" w:hAnsi="Arial" w:cs="Arial"/>
          <w:color w:val="000000" w:themeColor="text1"/>
          <w:sz w:val="22"/>
          <w:szCs w:val="22"/>
          <w:lang w:val="en" w:eastAsia="en-GB"/>
        </w:rPr>
        <w:t xml:space="preserve"> i</w:t>
      </w:r>
      <w:r w:rsidR="00F72E34">
        <w:rPr>
          <w:rFonts w:ascii="Arial" w:eastAsia="Times New Roman" w:hAnsi="Arial" w:cs="Arial"/>
          <w:color w:val="000000" w:themeColor="text1"/>
          <w:sz w:val="22"/>
          <w:szCs w:val="22"/>
          <w:lang w:val="en" w:eastAsia="en-GB"/>
        </w:rPr>
        <w:t>s g</w:t>
      </w:r>
      <w:r w:rsidR="00872E7E" w:rsidRPr="00872E7E">
        <w:rPr>
          <w:rFonts w:ascii="Arial" w:eastAsia="Times New Roman" w:hAnsi="Arial" w:cs="Arial"/>
          <w:color w:val="000000" w:themeColor="text1"/>
          <w:sz w:val="22"/>
          <w:szCs w:val="22"/>
          <w:lang w:val="en" w:eastAsia="en-GB"/>
        </w:rPr>
        <w:t>ive</w:t>
      </w:r>
      <w:r w:rsidR="00F72E34">
        <w:rPr>
          <w:rFonts w:ascii="Arial" w:eastAsia="Times New Roman" w:hAnsi="Arial" w:cs="Arial"/>
          <w:color w:val="000000" w:themeColor="text1"/>
          <w:sz w:val="22"/>
          <w:szCs w:val="22"/>
          <w:lang w:val="en" w:eastAsia="en-GB"/>
        </w:rPr>
        <w:t>n</w:t>
      </w:r>
      <w:r w:rsidR="00872E7E" w:rsidRPr="00872E7E">
        <w:rPr>
          <w:rFonts w:ascii="Arial" w:eastAsia="Times New Roman" w:hAnsi="Arial" w:cs="Arial"/>
          <w:color w:val="000000" w:themeColor="text1"/>
          <w:sz w:val="22"/>
          <w:szCs w:val="22"/>
          <w:lang w:val="en" w:eastAsia="en-GB"/>
        </w:rPr>
        <w:t xml:space="preserve"> detailed advice on the expected milestones and dates for successive stages of research. This should include but not be limited to giving information on what criteria must be met in order to progress satisfactorily, upgrade to a higher level research degree, and the dates which these must be achieved by.</w:t>
      </w:r>
    </w:p>
    <w:p w14:paraId="19E88921" w14:textId="77777777" w:rsidR="0010220C" w:rsidRDefault="0010220C" w:rsidP="0019448E">
      <w:pPr>
        <w:ind w:right="-2"/>
        <w:jc w:val="both"/>
        <w:rPr>
          <w:rFonts w:ascii="Arial" w:hAnsi="Arial" w:cs="Arial"/>
          <w:b/>
          <w:sz w:val="22"/>
          <w:szCs w:val="22"/>
        </w:rPr>
      </w:pPr>
    </w:p>
    <w:p w14:paraId="08E17FAC" w14:textId="77777777" w:rsidR="00881333" w:rsidRPr="00F3526A" w:rsidRDefault="001452F6" w:rsidP="00F3526A">
      <w:pPr>
        <w:pStyle w:val="Heading3"/>
        <w:rPr>
          <w:rFonts w:ascii="Arial" w:hAnsi="Arial" w:cs="Arial"/>
          <w:b/>
          <w:color w:val="000000" w:themeColor="text1"/>
          <w:sz w:val="22"/>
          <w:szCs w:val="22"/>
        </w:rPr>
      </w:pPr>
      <w:bookmarkStart w:id="15" w:name="_Toc495255184"/>
      <w:r w:rsidRPr="00F3526A">
        <w:rPr>
          <w:rFonts w:ascii="Arial" w:hAnsi="Arial" w:cs="Arial"/>
          <w:b/>
          <w:color w:val="000000" w:themeColor="text1"/>
          <w:sz w:val="22"/>
          <w:szCs w:val="22"/>
        </w:rPr>
        <w:t>1.2.3</w:t>
      </w:r>
      <w:r w:rsidRPr="00F3526A">
        <w:rPr>
          <w:rFonts w:ascii="Arial" w:hAnsi="Arial" w:cs="Arial"/>
          <w:b/>
          <w:color w:val="000000" w:themeColor="text1"/>
          <w:sz w:val="22"/>
          <w:szCs w:val="22"/>
        </w:rPr>
        <w:tab/>
      </w:r>
      <w:r w:rsidR="0027043F" w:rsidRPr="00F3526A">
        <w:rPr>
          <w:rFonts w:ascii="Arial" w:hAnsi="Arial" w:cs="Arial"/>
          <w:b/>
          <w:color w:val="000000" w:themeColor="text1"/>
          <w:sz w:val="22"/>
          <w:szCs w:val="22"/>
        </w:rPr>
        <w:t>Responsibilities of supervisors</w:t>
      </w:r>
      <w:bookmarkEnd w:id="15"/>
    </w:p>
    <w:p w14:paraId="4DEBA44D" w14:textId="77777777" w:rsidR="0027043F" w:rsidRDefault="0027043F" w:rsidP="0019448E">
      <w:pPr>
        <w:ind w:right="-2"/>
        <w:jc w:val="both"/>
        <w:rPr>
          <w:rFonts w:ascii="Arial" w:hAnsi="Arial" w:cs="Arial"/>
          <w:sz w:val="22"/>
          <w:szCs w:val="22"/>
        </w:rPr>
      </w:pPr>
      <w:r>
        <w:rPr>
          <w:rFonts w:ascii="Arial" w:hAnsi="Arial" w:cs="Arial"/>
          <w:sz w:val="22"/>
          <w:szCs w:val="22"/>
        </w:rPr>
        <w:t>Supervisors are responsible for ensuring that they adhere fully to the University’s regulations for research degrees and in particular that</w:t>
      </w:r>
      <w:r w:rsidR="0010220C">
        <w:rPr>
          <w:rFonts w:ascii="Arial" w:hAnsi="Arial" w:cs="Arial"/>
          <w:sz w:val="22"/>
          <w:szCs w:val="22"/>
        </w:rPr>
        <w:t xml:space="preserve"> they</w:t>
      </w:r>
      <w:r>
        <w:rPr>
          <w:rFonts w:ascii="Arial" w:hAnsi="Arial" w:cs="Arial"/>
          <w:sz w:val="22"/>
          <w:szCs w:val="22"/>
        </w:rPr>
        <w:t>:</w:t>
      </w:r>
    </w:p>
    <w:p w14:paraId="640B0E5D" w14:textId="77777777" w:rsidR="0027043F" w:rsidRDefault="0027043F" w:rsidP="0019448E">
      <w:pPr>
        <w:ind w:right="-2"/>
        <w:jc w:val="both"/>
        <w:rPr>
          <w:rFonts w:ascii="Arial" w:hAnsi="Arial" w:cs="Arial"/>
          <w:sz w:val="22"/>
          <w:szCs w:val="22"/>
        </w:rPr>
      </w:pPr>
    </w:p>
    <w:p w14:paraId="1732F14F" w14:textId="77777777" w:rsidR="0027043F" w:rsidRDefault="0027043F" w:rsidP="00546DF8">
      <w:pPr>
        <w:pStyle w:val="ListParagraph"/>
        <w:numPr>
          <w:ilvl w:val="0"/>
          <w:numId w:val="19"/>
        </w:numPr>
        <w:ind w:left="851" w:right="-2" w:hanging="491"/>
        <w:jc w:val="both"/>
        <w:rPr>
          <w:rFonts w:ascii="Arial" w:hAnsi="Arial" w:cs="Arial"/>
          <w:sz w:val="22"/>
          <w:szCs w:val="22"/>
        </w:rPr>
      </w:pPr>
      <w:r w:rsidRPr="0027043F">
        <w:rPr>
          <w:rFonts w:ascii="Arial" w:hAnsi="Arial" w:cs="Arial"/>
          <w:sz w:val="22"/>
          <w:szCs w:val="22"/>
        </w:rPr>
        <w:t xml:space="preserve">offer regular supervision. The frequency of supervision will vary during the duration of the research. At a minimum, there must be at least three formal supervisions meetings </w:t>
      </w:r>
      <w:r w:rsidR="00F72E34">
        <w:rPr>
          <w:rFonts w:ascii="Arial" w:hAnsi="Arial" w:cs="Arial"/>
          <w:sz w:val="22"/>
          <w:szCs w:val="22"/>
        </w:rPr>
        <w:t xml:space="preserve">with all members of the supervisory team </w:t>
      </w:r>
      <w:r w:rsidRPr="0027043F">
        <w:rPr>
          <w:rFonts w:ascii="Arial" w:hAnsi="Arial" w:cs="Arial"/>
          <w:sz w:val="22"/>
          <w:szCs w:val="22"/>
        </w:rPr>
        <w:t>each year with the discussion and action points arising summarised in a formal written record</w:t>
      </w:r>
      <w:r>
        <w:rPr>
          <w:rFonts w:ascii="Arial" w:hAnsi="Arial" w:cs="Arial"/>
          <w:sz w:val="22"/>
          <w:szCs w:val="22"/>
        </w:rPr>
        <w:t>;</w:t>
      </w:r>
    </w:p>
    <w:p w14:paraId="18603047" w14:textId="77777777" w:rsidR="0027043F" w:rsidRDefault="0027043F" w:rsidP="00546DF8">
      <w:pPr>
        <w:pStyle w:val="ListParagraph"/>
        <w:numPr>
          <w:ilvl w:val="0"/>
          <w:numId w:val="19"/>
        </w:numPr>
        <w:ind w:left="851" w:right="-2" w:hanging="567"/>
        <w:jc w:val="both"/>
        <w:rPr>
          <w:rFonts w:ascii="Arial" w:hAnsi="Arial" w:cs="Arial"/>
          <w:sz w:val="22"/>
          <w:szCs w:val="22"/>
        </w:rPr>
      </w:pPr>
      <w:r w:rsidRPr="0027043F">
        <w:rPr>
          <w:rFonts w:ascii="Arial" w:hAnsi="Arial" w:cs="Arial"/>
          <w:sz w:val="22"/>
          <w:szCs w:val="22"/>
        </w:rPr>
        <w:t>are accessible, within reason (e.g. by e-mail contact) outside planned supervision meetings when advice may be required</w:t>
      </w:r>
      <w:r>
        <w:rPr>
          <w:rFonts w:ascii="Arial" w:hAnsi="Arial" w:cs="Arial"/>
          <w:sz w:val="22"/>
          <w:szCs w:val="22"/>
        </w:rPr>
        <w:t>;</w:t>
      </w:r>
    </w:p>
    <w:p w14:paraId="3D28DFB2" w14:textId="77777777" w:rsidR="0027043F" w:rsidRPr="0027043F" w:rsidRDefault="0027043F" w:rsidP="00546DF8">
      <w:pPr>
        <w:pStyle w:val="ListParagraph"/>
        <w:numPr>
          <w:ilvl w:val="0"/>
          <w:numId w:val="19"/>
        </w:numPr>
        <w:ind w:left="851" w:right="-2" w:hanging="567"/>
        <w:jc w:val="both"/>
        <w:rPr>
          <w:rFonts w:ascii="Arial" w:hAnsi="Arial" w:cs="Arial"/>
          <w:sz w:val="22"/>
          <w:szCs w:val="22"/>
        </w:rPr>
      </w:pPr>
      <w:r w:rsidRPr="0010220C">
        <w:rPr>
          <w:rFonts w:ascii="Arial" w:hAnsi="Arial" w:cs="Arial"/>
          <w:sz w:val="22"/>
          <w:szCs w:val="22"/>
        </w:rPr>
        <w:t>provide guidance on the nature and requirements of the research degree being pursued and standards expected;</w:t>
      </w:r>
    </w:p>
    <w:p w14:paraId="641A8993"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p</w:t>
      </w:r>
      <w:r w:rsidR="008B512B" w:rsidRPr="0010220C">
        <w:rPr>
          <w:rFonts w:ascii="Arial" w:hAnsi="Arial" w:cs="Arial"/>
          <w:sz w:val="22"/>
          <w:szCs w:val="22"/>
        </w:rPr>
        <w:t xml:space="preserve">rovide guidance and advice to ensure the research can be completed, including the preparation of the thesis, normally by the end of </w:t>
      </w:r>
      <w:r>
        <w:rPr>
          <w:rFonts w:ascii="Arial" w:hAnsi="Arial" w:cs="Arial"/>
          <w:sz w:val="22"/>
          <w:szCs w:val="22"/>
        </w:rPr>
        <w:t>the</w:t>
      </w:r>
      <w:r w:rsidR="008B512B" w:rsidRPr="0010220C">
        <w:rPr>
          <w:rFonts w:ascii="Arial" w:hAnsi="Arial" w:cs="Arial"/>
          <w:sz w:val="22"/>
          <w:szCs w:val="22"/>
        </w:rPr>
        <w:t xml:space="preserve"> minimum period</w:t>
      </w:r>
      <w:r>
        <w:rPr>
          <w:rFonts w:ascii="Arial" w:hAnsi="Arial" w:cs="Arial"/>
          <w:sz w:val="22"/>
          <w:szCs w:val="22"/>
        </w:rPr>
        <w:t xml:space="preserve"> of study</w:t>
      </w:r>
      <w:r w:rsidR="008B512B" w:rsidRPr="0010220C">
        <w:rPr>
          <w:rFonts w:ascii="Arial" w:hAnsi="Arial" w:cs="Arial"/>
          <w:sz w:val="22"/>
          <w:szCs w:val="22"/>
        </w:rPr>
        <w:t>;</w:t>
      </w:r>
    </w:p>
    <w:p w14:paraId="691CCB67" w14:textId="77777777" w:rsidR="008B512B"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a</w:t>
      </w:r>
      <w:r w:rsidR="008B512B" w:rsidRPr="0010220C">
        <w:rPr>
          <w:rFonts w:ascii="Arial" w:hAnsi="Arial" w:cs="Arial"/>
          <w:sz w:val="22"/>
          <w:szCs w:val="22"/>
        </w:rPr>
        <w:t xml:space="preserve">ssist </w:t>
      </w:r>
      <w:r>
        <w:rPr>
          <w:rFonts w:ascii="Arial" w:hAnsi="Arial" w:cs="Arial"/>
          <w:sz w:val="22"/>
          <w:szCs w:val="22"/>
        </w:rPr>
        <w:t xml:space="preserve">students </w:t>
      </w:r>
      <w:r w:rsidR="008B512B" w:rsidRPr="0010220C">
        <w:rPr>
          <w:rFonts w:ascii="Arial" w:hAnsi="Arial" w:cs="Arial"/>
          <w:sz w:val="22"/>
          <w:szCs w:val="22"/>
        </w:rPr>
        <w:t>in producing a detailed work-plan and timetable for research and monitor progress in relation to this plan;</w:t>
      </w:r>
    </w:p>
    <w:p w14:paraId="7246BF16" w14:textId="1F1DB544" w:rsidR="007B5FBD" w:rsidRPr="0010220C" w:rsidRDefault="007B5FBD"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encourage and support students to participate in the UWTSD Researcher Development Programme;</w:t>
      </w:r>
    </w:p>
    <w:p w14:paraId="10B42A0E"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c</w:t>
      </w:r>
      <w:r w:rsidR="008B512B" w:rsidRPr="0010220C">
        <w:rPr>
          <w:rFonts w:ascii="Arial" w:hAnsi="Arial" w:cs="Arial"/>
          <w:sz w:val="22"/>
          <w:szCs w:val="22"/>
        </w:rPr>
        <w:t xml:space="preserve">omplete </w:t>
      </w:r>
      <w:r>
        <w:rPr>
          <w:rFonts w:ascii="Arial" w:hAnsi="Arial" w:cs="Arial"/>
          <w:sz w:val="22"/>
          <w:szCs w:val="22"/>
        </w:rPr>
        <w:t xml:space="preserve">relevant sections of </w:t>
      </w:r>
      <w:r w:rsidR="00A7675A">
        <w:rPr>
          <w:rFonts w:ascii="Arial" w:hAnsi="Arial" w:cs="Arial"/>
          <w:sz w:val="22"/>
          <w:szCs w:val="22"/>
        </w:rPr>
        <w:t>progression r</w:t>
      </w:r>
      <w:r w:rsidR="008B512B" w:rsidRPr="0010220C">
        <w:rPr>
          <w:rFonts w:ascii="Arial" w:hAnsi="Arial" w:cs="Arial"/>
          <w:sz w:val="22"/>
          <w:szCs w:val="22"/>
        </w:rPr>
        <w:t xml:space="preserve">eports </w:t>
      </w:r>
      <w:r>
        <w:rPr>
          <w:rFonts w:ascii="Arial" w:hAnsi="Arial" w:cs="Arial"/>
          <w:sz w:val="22"/>
          <w:szCs w:val="22"/>
        </w:rPr>
        <w:t>as required in a timely fashion;</w:t>
      </w:r>
    </w:p>
    <w:p w14:paraId="6ABE0352"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e</w:t>
      </w:r>
      <w:r w:rsidR="008B512B" w:rsidRPr="0010220C">
        <w:rPr>
          <w:rFonts w:ascii="Arial" w:hAnsi="Arial" w:cs="Arial"/>
          <w:sz w:val="22"/>
          <w:szCs w:val="22"/>
        </w:rPr>
        <w:t xml:space="preserve">nsure </w:t>
      </w:r>
      <w:r w:rsidR="00A7675A">
        <w:rPr>
          <w:rFonts w:ascii="Arial" w:hAnsi="Arial" w:cs="Arial"/>
          <w:sz w:val="22"/>
          <w:szCs w:val="22"/>
        </w:rPr>
        <w:t xml:space="preserve">the </w:t>
      </w:r>
      <w:r>
        <w:rPr>
          <w:rFonts w:ascii="Arial" w:hAnsi="Arial" w:cs="Arial"/>
          <w:sz w:val="22"/>
          <w:szCs w:val="22"/>
        </w:rPr>
        <w:t>student</w:t>
      </w:r>
      <w:r w:rsidR="00A7675A">
        <w:rPr>
          <w:rFonts w:ascii="Arial" w:hAnsi="Arial" w:cs="Arial"/>
          <w:sz w:val="22"/>
          <w:szCs w:val="22"/>
        </w:rPr>
        <w:t xml:space="preserve"> i</w:t>
      </w:r>
      <w:r>
        <w:rPr>
          <w:rFonts w:ascii="Arial" w:hAnsi="Arial" w:cs="Arial"/>
          <w:sz w:val="22"/>
          <w:szCs w:val="22"/>
        </w:rPr>
        <w:t xml:space="preserve">s </w:t>
      </w:r>
      <w:r w:rsidR="008B512B" w:rsidRPr="0010220C">
        <w:rPr>
          <w:rFonts w:ascii="Arial" w:hAnsi="Arial" w:cs="Arial"/>
          <w:sz w:val="22"/>
          <w:szCs w:val="22"/>
        </w:rPr>
        <w:t>given sufficient warning at the earliest stage where progress is inadequate or of an unsatisfactory standard;</w:t>
      </w:r>
    </w:p>
    <w:p w14:paraId="16924F63"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r</w:t>
      </w:r>
      <w:r w:rsidR="008B512B" w:rsidRPr="0010220C">
        <w:rPr>
          <w:rFonts w:ascii="Arial" w:hAnsi="Arial" w:cs="Arial"/>
          <w:sz w:val="22"/>
          <w:szCs w:val="22"/>
        </w:rPr>
        <w:t>equest written work as appropriate and in accordance with the agreed work-plan and return such work with constructive feedback within an agreed period of time;</w:t>
      </w:r>
    </w:p>
    <w:p w14:paraId="05FC4057"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p</w:t>
      </w:r>
      <w:r w:rsidR="008B512B" w:rsidRPr="0010220C">
        <w:rPr>
          <w:rFonts w:ascii="Arial" w:hAnsi="Arial" w:cs="Arial"/>
          <w:sz w:val="22"/>
          <w:szCs w:val="22"/>
        </w:rPr>
        <w:t>rovide guidance and advice on the writing up of the thesis, including reading and giving commentary upon the thesis d</w:t>
      </w:r>
      <w:r>
        <w:rPr>
          <w:rFonts w:ascii="Arial" w:hAnsi="Arial" w:cs="Arial"/>
          <w:sz w:val="22"/>
          <w:szCs w:val="22"/>
        </w:rPr>
        <w:t>uring the period of composition</w:t>
      </w:r>
      <w:r w:rsidR="008B512B" w:rsidRPr="0010220C">
        <w:rPr>
          <w:rFonts w:ascii="Arial" w:hAnsi="Arial" w:cs="Arial"/>
          <w:sz w:val="22"/>
          <w:szCs w:val="22"/>
        </w:rPr>
        <w:t>;</w:t>
      </w:r>
    </w:p>
    <w:p w14:paraId="393D0600"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provide assistance in preparing</w:t>
      </w:r>
      <w:r w:rsidR="008B512B" w:rsidRPr="0010220C">
        <w:rPr>
          <w:rFonts w:ascii="Arial" w:hAnsi="Arial" w:cs="Arial"/>
          <w:sz w:val="22"/>
          <w:szCs w:val="22"/>
        </w:rPr>
        <w:t xml:space="preserve"> for the </w:t>
      </w:r>
      <w:r>
        <w:rPr>
          <w:rFonts w:ascii="Arial" w:hAnsi="Arial" w:cs="Arial"/>
          <w:sz w:val="22"/>
          <w:szCs w:val="22"/>
        </w:rPr>
        <w:t>oral</w:t>
      </w:r>
      <w:r w:rsidR="008B512B" w:rsidRPr="0010220C">
        <w:rPr>
          <w:rFonts w:ascii="Arial" w:hAnsi="Arial" w:cs="Arial"/>
          <w:sz w:val="22"/>
          <w:szCs w:val="22"/>
        </w:rPr>
        <w:t xml:space="preserve"> examination and explain its role in the overall examination process;</w:t>
      </w:r>
    </w:p>
    <w:p w14:paraId="751BF0E8"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p</w:t>
      </w:r>
      <w:r w:rsidR="008B512B" w:rsidRPr="0010220C">
        <w:rPr>
          <w:rFonts w:ascii="Arial" w:hAnsi="Arial" w:cs="Arial"/>
          <w:sz w:val="22"/>
          <w:szCs w:val="22"/>
        </w:rPr>
        <w:t xml:space="preserve">rovide </w:t>
      </w:r>
      <w:r>
        <w:rPr>
          <w:rFonts w:ascii="Arial" w:hAnsi="Arial" w:cs="Arial"/>
          <w:sz w:val="22"/>
          <w:szCs w:val="22"/>
        </w:rPr>
        <w:t xml:space="preserve">appropriate </w:t>
      </w:r>
      <w:r w:rsidR="008B512B" w:rsidRPr="0010220C">
        <w:rPr>
          <w:rFonts w:ascii="Arial" w:hAnsi="Arial" w:cs="Arial"/>
          <w:sz w:val="22"/>
          <w:szCs w:val="22"/>
        </w:rPr>
        <w:t>supervision in the event of any re-submission;</w:t>
      </w:r>
    </w:p>
    <w:p w14:paraId="4BF5FC5A"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m</w:t>
      </w:r>
      <w:r w:rsidR="008B512B" w:rsidRPr="0010220C">
        <w:rPr>
          <w:rFonts w:ascii="Arial" w:hAnsi="Arial" w:cs="Arial"/>
          <w:sz w:val="22"/>
          <w:szCs w:val="22"/>
        </w:rPr>
        <w:t>aintain the necessary supervisory expertise, including accessing relevant professional development opportunities in order to effectively perform in the role of supervisor;</w:t>
      </w:r>
    </w:p>
    <w:p w14:paraId="36DEDD24" w14:textId="77777777" w:rsidR="008B512B" w:rsidRPr="0010220C" w:rsidRDefault="0010220C" w:rsidP="00546DF8">
      <w:pPr>
        <w:pStyle w:val="ListParagraph"/>
        <w:numPr>
          <w:ilvl w:val="0"/>
          <w:numId w:val="19"/>
        </w:numPr>
        <w:ind w:left="851" w:right="-2" w:hanging="567"/>
        <w:jc w:val="both"/>
        <w:rPr>
          <w:rFonts w:ascii="Arial" w:hAnsi="Arial" w:cs="Arial"/>
          <w:sz w:val="22"/>
          <w:szCs w:val="22"/>
        </w:rPr>
      </w:pPr>
      <w:r>
        <w:rPr>
          <w:rFonts w:ascii="Arial" w:hAnsi="Arial" w:cs="Arial"/>
          <w:sz w:val="22"/>
          <w:szCs w:val="22"/>
        </w:rPr>
        <w:t>p</w:t>
      </w:r>
      <w:r w:rsidR="008B512B" w:rsidRPr="0010220C">
        <w:rPr>
          <w:rFonts w:ascii="Arial" w:hAnsi="Arial" w:cs="Arial"/>
          <w:sz w:val="22"/>
          <w:szCs w:val="22"/>
        </w:rPr>
        <w:t xml:space="preserve">rovide advice on how to network within </w:t>
      </w:r>
      <w:r>
        <w:rPr>
          <w:rFonts w:ascii="Arial" w:hAnsi="Arial" w:cs="Arial"/>
          <w:sz w:val="22"/>
          <w:szCs w:val="22"/>
        </w:rPr>
        <w:t>the</w:t>
      </w:r>
      <w:r w:rsidR="008B512B" w:rsidRPr="0010220C">
        <w:rPr>
          <w:rFonts w:ascii="Arial" w:hAnsi="Arial" w:cs="Arial"/>
          <w:sz w:val="22"/>
          <w:szCs w:val="22"/>
        </w:rPr>
        <w:t xml:space="preserve"> specialist field and opportunities to achieve this. This may include advice on which learned societies to join and</w:t>
      </w:r>
      <w:r w:rsidR="008B512B">
        <w:rPr>
          <w:rFonts w:ascii="Arial" w:eastAsia="Times New Roman" w:hAnsi="Arial" w:cs="Arial"/>
          <w:color w:val="000000" w:themeColor="text1"/>
          <w:lang w:val="en" w:eastAsia="en-GB"/>
        </w:rPr>
        <w:t xml:space="preserve"> which </w:t>
      </w:r>
      <w:r w:rsidR="008B512B" w:rsidRPr="0010220C">
        <w:rPr>
          <w:rFonts w:ascii="Arial" w:hAnsi="Arial" w:cs="Arial"/>
          <w:sz w:val="22"/>
          <w:szCs w:val="22"/>
        </w:rPr>
        <w:t>conferences to attend;</w:t>
      </w:r>
    </w:p>
    <w:p w14:paraId="1ED67CC1" w14:textId="77777777" w:rsidR="008B512B" w:rsidRPr="0010220C" w:rsidRDefault="0010220C" w:rsidP="00546DF8">
      <w:pPr>
        <w:numPr>
          <w:ilvl w:val="0"/>
          <w:numId w:val="19"/>
        </w:numPr>
        <w:ind w:left="851" w:hanging="567"/>
        <w:jc w:val="both"/>
        <w:rPr>
          <w:rFonts w:ascii="Arial" w:hAnsi="Arial" w:cs="Arial"/>
          <w:sz w:val="22"/>
          <w:szCs w:val="22"/>
        </w:rPr>
      </w:pPr>
      <w:r>
        <w:rPr>
          <w:rFonts w:ascii="Arial" w:hAnsi="Arial" w:cs="Arial"/>
          <w:sz w:val="22"/>
          <w:szCs w:val="22"/>
        </w:rPr>
        <w:t>p</w:t>
      </w:r>
      <w:r w:rsidR="008B512B" w:rsidRPr="0010220C">
        <w:rPr>
          <w:rFonts w:ascii="Arial" w:hAnsi="Arial" w:cs="Arial"/>
          <w:sz w:val="22"/>
          <w:szCs w:val="22"/>
        </w:rPr>
        <w:t>rovide advice on how and where to present work, e.g. in seminars within the School</w:t>
      </w:r>
      <w:r>
        <w:rPr>
          <w:rFonts w:ascii="Arial" w:hAnsi="Arial" w:cs="Arial"/>
          <w:sz w:val="22"/>
          <w:szCs w:val="22"/>
        </w:rPr>
        <w:t>/Faculty</w:t>
      </w:r>
      <w:r w:rsidR="008B512B" w:rsidRPr="0010220C">
        <w:rPr>
          <w:rFonts w:ascii="Arial" w:hAnsi="Arial" w:cs="Arial"/>
          <w:sz w:val="22"/>
          <w:szCs w:val="22"/>
        </w:rPr>
        <w:t xml:space="preserve"> and University and/or at external meetings/conferences;</w:t>
      </w:r>
    </w:p>
    <w:p w14:paraId="257CC750" w14:textId="77777777" w:rsidR="008B512B" w:rsidRPr="0010220C" w:rsidRDefault="0010220C" w:rsidP="00546DF8">
      <w:pPr>
        <w:numPr>
          <w:ilvl w:val="0"/>
          <w:numId w:val="19"/>
        </w:numPr>
        <w:ind w:left="851" w:hanging="567"/>
        <w:jc w:val="both"/>
        <w:rPr>
          <w:rFonts w:ascii="Arial" w:hAnsi="Arial" w:cs="Arial"/>
          <w:sz w:val="22"/>
          <w:szCs w:val="22"/>
        </w:rPr>
      </w:pPr>
      <w:r>
        <w:rPr>
          <w:rFonts w:ascii="Arial" w:hAnsi="Arial" w:cs="Arial"/>
          <w:sz w:val="22"/>
          <w:szCs w:val="22"/>
        </w:rPr>
        <w:t>g</w:t>
      </w:r>
      <w:r w:rsidR="008B512B" w:rsidRPr="0010220C">
        <w:rPr>
          <w:rFonts w:ascii="Arial" w:hAnsi="Arial" w:cs="Arial"/>
          <w:sz w:val="22"/>
          <w:szCs w:val="22"/>
        </w:rPr>
        <w:t>ive advice on how and where to publish, if appropriate.</w:t>
      </w:r>
    </w:p>
    <w:p w14:paraId="3EF721AD" w14:textId="77777777" w:rsidR="0027043F" w:rsidRDefault="0027043F" w:rsidP="0019448E">
      <w:pPr>
        <w:ind w:right="-2"/>
        <w:jc w:val="both"/>
        <w:rPr>
          <w:rFonts w:ascii="Arial" w:hAnsi="Arial" w:cs="Arial"/>
          <w:sz w:val="22"/>
          <w:szCs w:val="22"/>
        </w:rPr>
      </w:pPr>
    </w:p>
    <w:p w14:paraId="29D3CCFB" w14:textId="77777777" w:rsidR="00FD35E6" w:rsidRPr="00F3526A" w:rsidRDefault="001452F6" w:rsidP="00F3526A">
      <w:pPr>
        <w:pStyle w:val="Heading3"/>
        <w:rPr>
          <w:rFonts w:ascii="Arial" w:hAnsi="Arial" w:cs="Arial"/>
          <w:b/>
          <w:color w:val="000000" w:themeColor="text1"/>
          <w:sz w:val="22"/>
          <w:szCs w:val="22"/>
        </w:rPr>
      </w:pPr>
      <w:bookmarkStart w:id="16" w:name="_Toc495255185"/>
      <w:r w:rsidRPr="00F3526A">
        <w:rPr>
          <w:rFonts w:ascii="Arial" w:hAnsi="Arial" w:cs="Arial"/>
          <w:b/>
          <w:color w:val="000000" w:themeColor="text1"/>
          <w:sz w:val="22"/>
          <w:szCs w:val="22"/>
        </w:rPr>
        <w:t>1.2.4</w:t>
      </w:r>
      <w:r w:rsidRPr="00F3526A">
        <w:rPr>
          <w:rFonts w:ascii="Arial" w:hAnsi="Arial" w:cs="Arial"/>
          <w:b/>
          <w:color w:val="000000" w:themeColor="text1"/>
          <w:sz w:val="22"/>
          <w:szCs w:val="22"/>
        </w:rPr>
        <w:tab/>
      </w:r>
      <w:r w:rsidR="00FD35E6" w:rsidRPr="00F3526A">
        <w:rPr>
          <w:rFonts w:ascii="Arial" w:hAnsi="Arial" w:cs="Arial"/>
          <w:b/>
          <w:color w:val="000000" w:themeColor="text1"/>
          <w:sz w:val="22"/>
          <w:szCs w:val="22"/>
        </w:rPr>
        <w:t>Responsibilities of postgraduate research students</w:t>
      </w:r>
      <w:bookmarkEnd w:id="16"/>
      <w:r w:rsidR="00FD35E6" w:rsidRPr="00F3526A">
        <w:rPr>
          <w:rFonts w:ascii="Arial" w:hAnsi="Arial" w:cs="Arial"/>
          <w:b/>
          <w:color w:val="000000" w:themeColor="text1"/>
          <w:sz w:val="22"/>
          <w:szCs w:val="22"/>
        </w:rPr>
        <w:t xml:space="preserve"> </w:t>
      </w:r>
    </w:p>
    <w:p w14:paraId="3D6B7893" w14:textId="77777777" w:rsidR="00596065" w:rsidRDefault="00596065" w:rsidP="0019448E">
      <w:pPr>
        <w:ind w:right="-2"/>
        <w:jc w:val="both"/>
        <w:rPr>
          <w:rFonts w:ascii="Arial" w:hAnsi="Arial" w:cs="Arial"/>
          <w:sz w:val="22"/>
          <w:szCs w:val="22"/>
        </w:rPr>
      </w:pPr>
      <w:r>
        <w:rPr>
          <w:rFonts w:ascii="Arial" w:hAnsi="Arial" w:cs="Arial"/>
          <w:sz w:val="22"/>
          <w:szCs w:val="22"/>
        </w:rPr>
        <w:t>Postgraduate research students are responsible for ensuring that they:</w:t>
      </w:r>
    </w:p>
    <w:p w14:paraId="5EFD6C81" w14:textId="77777777" w:rsidR="00596065" w:rsidRPr="00596065" w:rsidRDefault="00596065" w:rsidP="0019448E">
      <w:pPr>
        <w:ind w:right="-2"/>
        <w:jc w:val="both"/>
        <w:rPr>
          <w:rFonts w:ascii="Arial" w:hAnsi="Arial" w:cs="Arial"/>
          <w:sz w:val="22"/>
          <w:szCs w:val="22"/>
        </w:rPr>
      </w:pPr>
    </w:p>
    <w:p w14:paraId="3B38672E" w14:textId="77777777"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f</w:t>
      </w:r>
      <w:r w:rsidR="00FD35E6">
        <w:rPr>
          <w:rFonts w:ascii="Arial" w:hAnsi="Arial" w:cs="Arial"/>
          <w:sz w:val="22"/>
          <w:szCs w:val="22"/>
        </w:rPr>
        <w:t>amiliarise</w:t>
      </w:r>
      <w:r w:rsidR="0019448E" w:rsidRPr="00FD35E6">
        <w:rPr>
          <w:rFonts w:ascii="Arial" w:hAnsi="Arial" w:cs="Arial"/>
          <w:sz w:val="22"/>
          <w:szCs w:val="22"/>
        </w:rPr>
        <w:t xml:space="preserve"> themselves with the University regulations and guidelines, processes and procedures for research degrees;</w:t>
      </w:r>
    </w:p>
    <w:p w14:paraId="7DDB3323" w14:textId="5BFDD2D4"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e</w:t>
      </w:r>
      <w:r w:rsidR="0019448E" w:rsidRPr="00FD35E6">
        <w:rPr>
          <w:rFonts w:ascii="Arial" w:hAnsi="Arial" w:cs="Arial"/>
          <w:sz w:val="22"/>
          <w:szCs w:val="22"/>
        </w:rPr>
        <w:t xml:space="preserve">nrol with </w:t>
      </w:r>
      <w:r w:rsidR="007B5FBD">
        <w:rPr>
          <w:rFonts w:ascii="Arial" w:hAnsi="Arial" w:cs="Arial"/>
          <w:sz w:val="22"/>
          <w:szCs w:val="22"/>
        </w:rPr>
        <w:t>the University on the anniversary of initial enrolment</w:t>
      </w:r>
      <w:r w:rsidR="0019448E" w:rsidRPr="00FD35E6">
        <w:rPr>
          <w:rFonts w:ascii="Arial" w:hAnsi="Arial" w:cs="Arial"/>
          <w:sz w:val="22"/>
          <w:szCs w:val="22"/>
        </w:rPr>
        <w:t xml:space="preserve">; </w:t>
      </w:r>
    </w:p>
    <w:p w14:paraId="5D45C757" w14:textId="77777777"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h</w:t>
      </w:r>
      <w:r w:rsidR="0019448E" w:rsidRPr="00FD35E6">
        <w:rPr>
          <w:rFonts w:ascii="Arial" w:hAnsi="Arial" w:cs="Arial"/>
          <w:sz w:val="22"/>
          <w:szCs w:val="22"/>
        </w:rPr>
        <w:t xml:space="preserve">ave regular contact with their supervisory teams as per monitoring policy outlined in the Code of Practice for Research Degrees and attend all </w:t>
      </w:r>
      <w:r w:rsidR="00FD35E6">
        <w:rPr>
          <w:rFonts w:ascii="Arial" w:hAnsi="Arial" w:cs="Arial"/>
          <w:sz w:val="22"/>
          <w:szCs w:val="22"/>
        </w:rPr>
        <w:t xml:space="preserve">scheduled </w:t>
      </w:r>
      <w:r w:rsidR="0019448E" w:rsidRPr="00FD35E6">
        <w:rPr>
          <w:rFonts w:ascii="Arial" w:hAnsi="Arial" w:cs="Arial"/>
          <w:sz w:val="22"/>
          <w:szCs w:val="22"/>
        </w:rPr>
        <w:t xml:space="preserve">formal and informal meetings; </w:t>
      </w:r>
    </w:p>
    <w:p w14:paraId="58FD37BC" w14:textId="77777777"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a</w:t>
      </w:r>
      <w:r w:rsidR="0019448E" w:rsidRPr="00FD35E6">
        <w:rPr>
          <w:rFonts w:ascii="Arial" w:hAnsi="Arial" w:cs="Arial"/>
          <w:sz w:val="22"/>
          <w:szCs w:val="22"/>
        </w:rPr>
        <w:t xml:space="preserve">ttend any </w:t>
      </w:r>
      <w:r w:rsidR="00FD35E6">
        <w:rPr>
          <w:rFonts w:ascii="Arial" w:hAnsi="Arial" w:cs="Arial"/>
          <w:sz w:val="22"/>
          <w:szCs w:val="22"/>
        </w:rPr>
        <w:t>lectures/seminars/workshops</w:t>
      </w:r>
      <w:r w:rsidR="0019448E" w:rsidRPr="00FD35E6">
        <w:rPr>
          <w:rFonts w:ascii="Arial" w:hAnsi="Arial" w:cs="Arial"/>
          <w:sz w:val="22"/>
          <w:szCs w:val="22"/>
        </w:rPr>
        <w:t xml:space="preserve"> that are part of Part One of an MRes or Professional Doctorate programme;</w:t>
      </w:r>
    </w:p>
    <w:p w14:paraId="05500D0E" w14:textId="77777777"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m</w:t>
      </w:r>
      <w:r w:rsidR="0019448E" w:rsidRPr="00FD35E6">
        <w:rPr>
          <w:rFonts w:ascii="Arial" w:hAnsi="Arial" w:cs="Arial"/>
          <w:sz w:val="22"/>
          <w:szCs w:val="22"/>
        </w:rPr>
        <w:t>ake the supervisory team aware of any specific needs or circumstances likely to  affect their work;</w:t>
      </w:r>
    </w:p>
    <w:p w14:paraId="6B1178D2" w14:textId="77777777"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c</w:t>
      </w:r>
      <w:r w:rsidR="0019448E" w:rsidRPr="00FD35E6">
        <w:rPr>
          <w:rFonts w:ascii="Arial" w:hAnsi="Arial" w:cs="Arial"/>
          <w:sz w:val="22"/>
          <w:szCs w:val="22"/>
        </w:rPr>
        <w:t>omplete all necessary forms and paperwork used by the University to monitor progress and performance;</w:t>
      </w:r>
    </w:p>
    <w:p w14:paraId="18550CF9" w14:textId="338DE782"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t</w:t>
      </w:r>
      <w:r w:rsidR="0019448E" w:rsidRPr="00FD35E6">
        <w:rPr>
          <w:rFonts w:ascii="Arial" w:hAnsi="Arial" w:cs="Arial"/>
          <w:sz w:val="22"/>
          <w:szCs w:val="22"/>
        </w:rPr>
        <w:t xml:space="preserve">ake ownership of their </w:t>
      </w:r>
      <w:r w:rsidR="0019448E" w:rsidRPr="0036540C">
        <w:rPr>
          <w:rFonts w:ascii="Arial" w:hAnsi="Arial" w:cs="Arial"/>
          <w:color w:val="000000" w:themeColor="text1"/>
          <w:sz w:val="22"/>
          <w:szCs w:val="22"/>
        </w:rPr>
        <w:t>research plan</w:t>
      </w:r>
      <w:r w:rsidR="0036540C" w:rsidRPr="0036540C">
        <w:rPr>
          <w:rFonts w:ascii="Arial" w:hAnsi="Arial" w:cs="Arial"/>
          <w:color w:val="000000" w:themeColor="text1"/>
          <w:sz w:val="22"/>
          <w:szCs w:val="22"/>
        </w:rPr>
        <w:t xml:space="preserve"> and undertake wider skills training through the University’s Researcher Development Programme. A record of training, progress reports, conference contributions etc. are expected to be recorded on the Vitae Online RDF Planning Tool;</w:t>
      </w:r>
    </w:p>
    <w:p w14:paraId="11DF6987" w14:textId="77777777" w:rsidR="0019448E" w:rsidRPr="0036540C" w:rsidRDefault="00596065" w:rsidP="00546DF8">
      <w:pPr>
        <w:pStyle w:val="ListParagraph"/>
        <w:numPr>
          <w:ilvl w:val="0"/>
          <w:numId w:val="6"/>
        </w:numPr>
        <w:ind w:left="851" w:right="-2" w:hanging="567"/>
        <w:jc w:val="both"/>
        <w:rPr>
          <w:rFonts w:ascii="Arial" w:hAnsi="Arial" w:cs="Arial"/>
          <w:color w:val="000000" w:themeColor="text1"/>
          <w:sz w:val="22"/>
          <w:szCs w:val="22"/>
        </w:rPr>
      </w:pPr>
      <w:r w:rsidRPr="0036540C">
        <w:rPr>
          <w:rFonts w:ascii="Arial" w:hAnsi="Arial" w:cs="Arial"/>
          <w:color w:val="000000" w:themeColor="text1"/>
          <w:sz w:val="22"/>
          <w:szCs w:val="22"/>
        </w:rPr>
        <w:t>a</w:t>
      </w:r>
      <w:r w:rsidR="0019448E" w:rsidRPr="0036540C">
        <w:rPr>
          <w:rFonts w:ascii="Arial" w:hAnsi="Arial" w:cs="Arial"/>
          <w:color w:val="000000" w:themeColor="text1"/>
          <w:sz w:val="22"/>
          <w:szCs w:val="22"/>
        </w:rPr>
        <w:t xml:space="preserve">ttend the research seminars and training events </w:t>
      </w:r>
      <w:r w:rsidR="0036540C" w:rsidRPr="0036540C">
        <w:rPr>
          <w:rFonts w:ascii="Arial" w:hAnsi="Arial" w:cs="Arial"/>
          <w:color w:val="000000" w:themeColor="text1"/>
          <w:sz w:val="22"/>
          <w:szCs w:val="22"/>
        </w:rPr>
        <w:t>provided by the University’s Researcher Development Programme (RDP), as well as any training offered by Faculty or collaborative partner institutions whether in person or, for distance learning students, electronically</w:t>
      </w:r>
      <w:r w:rsidR="0019448E" w:rsidRPr="0036540C">
        <w:rPr>
          <w:rFonts w:ascii="Arial" w:hAnsi="Arial" w:cs="Arial"/>
          <w:color w:val="000000" w:themeColor="text1"/>
          <w:sz w:val="22"/>
          <w:szCs w:val="22"/>
        </w:rPr>
        <w:t xml:space="preserve">; </w:t>
      </w:r>
    </w:p>
    <w:p w14:paraId="42E014F1" w14:textId="77777777" w:rsidR="0010220C" w:rsidRPr="00FD35E6" w:rsidRDefault="0010220C" w:rsidP="00546DF8">
      <w:pPr>
        <w:pStyle w:val="ListParagraph"/>
        <w:numPr>
          <w:ilvl w:val="0"/>
          <w:numId w:val="6"/>
        </w:numPr>
        <w:ind w:left="851" w:right="-2" w:hanging="567"/>
        <w:jc w:val="both"/>
        <w:rPr>
          <w:rFonts w:ascii="Arial" w:hAnsi="Arial" w:cs="Arial"/>
          <w:sz w:val="22"/>
          <w:szCs w:val="22"/>
        </w:rPr>
      </w:pPr>
      <w:r w:rsidRPr="0010220C">
        <w:rPr>
          <w:rFonts w:ascii="Arial" w:hAnsi="Arial" w:cs="Arial"/>
          <w:sz w:val="22"/>
          <w:szCs w:val="22"/>
        </w:rPr>
        <w:t>ensur</w:t>
      </w:r>
      <w:r>
        <w:rPr>
          <w:rFonts w:ascii="Arial" w:hAnsi="Arial" w:cs="Arial"/>
          <w:sz w:val="22"/>
          <w:szCs w:val="22"/>
        </w:rPr>
        <w:t xml:space="preserve">e that a final version of </w:t>
      </w:r>
      <w:r w:rsidRPr="0010220C">
        <w:rPr>
          <w:rFonts w:ascii="Arial" w:hAnsi="Arial" w:cs="Arial"/>
          <w:sz w:val="22"/>
          <w:szCs w:val="22"/>
        </w:rPr>
        <w:t xml:space="preserve">the thesis is submitted by the maximum </w:t>
      </w:r>
      <w:r>
        <w:rPr>
          <w:rFonts w:ascii="Arial" w:hAnsi="Arial" w:cs="Arial"/>
          <w:sz w:val="22"/>
          <w:szCs w:val="22"/>
        </w:rPr>
        <w:t>submission</w:t>
      </w:r>
      <w:r w:rsidRPr="0010220C">
        <w:rPr>
          <w:rFonts w:ascii="Arial" w:hAnsi="Arial" w:cs="Arial"/>
          <w:sz w:val="22"/>
          <w:szCs w:val="22"/>
        </w:rPr>
        <w:t xml:space="preserve"> date</w:t>
      </w:r>
      <w:r>
        <w:rPr>
          <w:rFonts w:ascii="Arial" w:hAnsi="Arial" w:cs="Arial"/>
          <w:sz w:val="22"/>
          <w:szCs w:val="22"/>
        </w:rPr>
        <w:t>;</w:t>
      </w:r>
    </w:p>
    <w:p w14:paraId="29904488" w14:textId="77777777" w:rsidR="0019448E" w:rsidRPr="00FD35E6" w:rsidRDefault="00596065" w:rsidP="00546DF8">
      <w:pPr>
        <w:pStyle w:val="ListParagraph"/>
        <w:numPr>
          <w:ilvl w:val="0"/>
          <w:numId w:val="6"/>
        </w:numPr>
        <w:ind w:left="851" w:right="-2" w:hanging="567"/>
        <w:jc w:val="both"/>
        <w:rPr>
          <w:rFonts w:ascii="Arial" w:hAnsi="Arial" w:cs="Arial"/>
          <w:sz w:val="22"/>
          <w:szCs w:val="22"/>
        </w:rPr>
      </w:pPr>
      <w:r>
        <w:rPr>
          <w:rFonts w:ascii="Arial" w:hAnsi="Arial" w:cs="Arial"/>
          <w:sz w:val="22"/>
          <w:szCs w:val="22"/>
        </w:rPr>
        <w:t>f</w:t>
      </w:r>
      <w:r w:rsidR="0019448E" w:rsidRPr="00FD35E6">
        <w:rPr>
          <w:rFonts w:ascii="Arial" w:hAnsi="Arial" w:cs="Arial"/>
          <w:sz w:val="22"/>
          <w:szCs w:val="22"/>
        </w:rPr>
        <w:t xml:space="preserve">ollow the requirements for submission of the thesis, especially the requirement for referencing according to a consistent and recognised standard. </w:t>
      </w:r>
    </w:p>
    <w:p w14:paraId="03DA8387" w14:textId="7726A35A" w:rsidR="00551F87" w:rsidRDefault="00551F87" w:rsidP="0019448E">
      <w:pPr>
        <w:ind w:right="-2"/>
        <w:jc w:val="both"/>
        <w:rPr>
          <w:rFonts w:ascii="Arial" w:hAnsi="Arial" w:cs="Arial"/>
          <w:b/>
          <w:bCs/>
          <w:sz w:val="22"/>
          <w:szCs w:val="22"/>
        </w:rPr>
      </w:pPr>
    </w:p>
    <w:p w14:paraId="4516790D" w14:textId="77777777" w:rsidR="0019448E" w:rsidRPr="00F3526A" w:rsidRDefault="004919E7" w:rsidP="00F3526A">
      <w:pPr>
        <w:pStyle w:val="Heading2"/>
        <w:rPr>
          <w:rFonts w:ascii="Arial" w:hAnsi="Arial" w:cs="Arial"/>
          <w:b/>
          <w:color w:val="000000" w:themeColor="text1"/>
          <w:sz w:val="22"/>
          <w:szCs w:val="22"/>
        </w:rPr>
      </w:pPr>
      <w:bookmarkStart w:id="17" w:name="_Toc495255186"/>
      <w:r w:rsidRPr="00F3526A">
        <w:rPr>
          <w:rFonts w:ascii="Arial" w:hAnsi="Arial" w:cs="Arial"/>
          <w:b/>
          <w:color w:val="000000" w:themeColor="text1"/>
          <w:sz w:val="22"/>
          <w:szCs w:val="22"/>
        </w:rPr>
        <w:t>1.3</w:t>
      </w:r>
      <w:r w:rsidRPr="00F3526A">
        <w:rPr>
          <w:rFonts w:ascii="Arial" w:hAnsi="Arial" w:cs="Arial"/>
          <w:b/>
          <w:color w:val="000000" w:themeColor="text1"/>
          <w:sz w:val="22"/>
          <w:szCs w:val="22"/>
        </w:rPr>
        <w:tab/>
      </w:r>
      <w:r w:rsidR="00811ADF" w:rsidRPr="00F3526A">
        <w:rPr>
          <w:rFonts w:ascii="Arial" w:hAnsi="Arial" w:cs="Arial"/>
          <w:b/>
          <w:color w:val="000000" w:themeColor="text1"/>
          <w:sz w:val="22"/>
          <w:szCs w:val="22"/>
        </w:rPr>
        <w:t>KEEPING IN CONTACT</w:t>
      </w:r>
      <w:bookmarkEnd w:id="17"/>
    </w:p>
    <w:p w14:paraId="0A2EBD4B" w14:textId="77777777" w:rsidR="00811ADF" w:rsidRDefault="00811ADF" w:rsidP="0019448E">
      <w:pPr>
        <w:ind w:right="-2"/>
        <w:jc w:val="both"/>
        <w:rPr>
          <w:rFonts w:ascii="Arial" w:hAnsi="Arial" w:cs="Arial"/>
          <w:sz w:val="22"/>
          <w:szCs w:val="22"/>
        </w:rPr>
      </w:pPr>
    </w:p>
    <w:p w14:paraId="3E20AA5B" w14:textId="77777777" w:rsidR="00A7675A" w:rsidRDefault="00A7675A" w:rsidP="0019448E">
      <w:pPr>
        <w:ind w:right="-2"/>
        <w:jc w:val="both"/>
        <w:rPr>
          <w:rFonts w:ascii="Arial" w:hAnsi="Arial" w:cs="Arial"/>
          <w:sz w:val="22"/>
          <w:szCs w:val="22"/>
        </w:rPr>
      </w:pPr>
      <w:r>
        <w:rPr>
          <w:rFonts w:ascii="Arial" w:hAnsi="Arial" w:cs="Arial"/>
          <w:sz w:val="22"/>
          <w:szCs w:val="22"/>
        </w:rPr>
        <w:t>Postgraduate research s</w:t>
      </w:r>
      <w:r w:rsidR="0019448E" w:rsidRPr="0019448E">
        <w:rPr>
          <w:rFonts w:ascii="Arial" w:hAnsi="Arial" w:cs="Arial"/>
          <w:sz w:val="22"/>
          <w:szCs w:val="22"/>
        </w:rPr>
        <w:t xml:space="preserve">tudents are expected to meet their supervisory team on a regular basis throughout their period of study: </w:t>
      </w:r>
      <w:r>
        <w:rPr>
          <w:rFonts w:ascii="Arial" w:hAnsi="Arial" w:cs="Arial"/>
          <w:sz w:val="22"/>
          <w:szCs w:val="22"/>
        </w:rPr>
        <w:t>t</w:t>
      </w:r>
      <w:r w:rsidR="0019448E" w:rsidRPr="0019448E">
        <w:rPr>
          <w:rFonts w:ascii="Arial" w:hAnsi="Arial" w:cs="Arial"/>
          <w:sz w:val="22"/>
          <w:szCs w:val="22"/>
        </w:rPr>
        <w:t xml:space="preserve">his is irrespective of whether </w:t>
      </w:r>
      <w:r>
        <w:rPr>
          <w:rFonts w:ascii="Arial" w:hAnsi="Arial" w:cs="Arial"/>
          <w:sz w:val="22"/>
          <w:szCs w:val="22"/>
        </w:rPr>
        <w:t>the student is</w:t>
      </w:r>
      <w:r w:rsidR="0019448E" w:rsidRPr="0019448E">
        <w:rPr>
          <w:rFonts w:ascii="Arial" w:hAnsi="Arial" w:cs="Arial"/>
          <w:sz w:val="22"/>
          <w:szCs w:val="22"/>
        </w:rPr>
        <w:t xml:space="preserve"> a residential or distance learning student and irrespectiv</w:t>
      </w:r>
      <w:r>
        <w:rPr>
          <w:rFonts w:ascii="Arial" w:hAnsi="Arial" w:cs="Arial"/>
          <w:sz w:val="22"/>
          <w:szCs w:val="22"/>
        </w:rPr>
        <w:t xml:space="preserve">e of the stage of candidature. </w:t>
      </w:r>
    </w:p>
    <w:p w14:paraId="0634432C" w14:textId="77777777" w:rsidR="00A7675A" w:rsidRDefault="00A7675A" w:rsidP="0019448E">
      <w:pPr>
        <w:ind w:right="-2"/>
        <w:jc w:val="both"/>
        <w:rPr>
          <w:rFonts w:ascii="Arial" w:hAnsi="Arial" w:cs="Arial"/>
          <w:sz w:val="22"/>
          <w:szCs w:val="22"/>
        </w:rPr>
      </w:pPr>
    </w:p>
    <w:p w14:paraId="1E01A7DB" w14:textId="2B013C3B" w:rsidR="0019448E" w:rsidRPr="0019448E" w:rsidRDefault="0019448E" w:rsidP="0019448E">
      <w:pPr>
        <w:ind w:right="-2"/>
        <w:jc w:val="both"/>
        <w:rPr>
          <w:rFonts w:ascii="Arial" w:hAnsi="Arial" w:cs="Arial"/>
          <w:sz w:val="22"/>
          <w:szCs w:val="22"/>
        </w:rPr>
      </w:pPr>
      <w:r w:rsidRPr="0019448E">
        <w:rPr>
          <w:rFonts w:ascii="Arial" w:hAnsi="Arial" w:cs="Arial"/>
          <w:sz w:val="22"/>
          <w:szCs w:val="22"/>
        </w:rPr>
        <w:t>If a student does not maintain regular contact, supervisory teams may become concerned that satisfactory progress</w:t>
      </w:r>
      <w:r w:rsidR="00A7675A">
        <w:rPr>
          <w:rFonts w:ascii="Arial" w:hAnsi="Arial" w:cs="Arial"/>
          <w:sz w:val="22"/>
          <w:szCs w:val="22"/>
        </w:rPr>
        <w:t xml:space="preserve"> is not being made</w:t>
      </w:r>
      <w:r w:rsidRPr="0019448E">
        <w:rPr>
          <w:rFonts w:ascii="Arial" w:hAnsi="Arial" w:cs="Arial"/>
          <w:sz w:val="22"/>
          <w:szCs w:val="22"/>
        </w:rPr>
        <w:t xml:space="preserve">. These concerns will be raised with the Dean of </w:t>
      </w:r>
      <w:r w:rsidR="00A7675A">
        <w:rPr>
          <w:rFonts w:ascii="Arial" w:hAnsi="Arial" w:cs="Arial"/>
          <w:sz w:val="22"/>
          <w:szCs w:val="22"/>
        </w:rPr>
        <w:t>Faculty, Head of School or the</w:t>
      </w:r>
      <w:r w:rsidRPr="0019448E">
        <w:rPr>
          <w:rFonts w:ascii="Arial" w:hAnsi="Arial" w:cs="Arial"/>
          <w:sz w:val="22"/>
          <w:szCs w:val="22"/>
        </w:rPr>
        <w:t xml:space="preserve"> Faculty Director of Research Degrees and the </w:t>
      </w:r>
      <w:r w:rsidR="000C689F">
        <w:rPr>
          <w:rFonts w:ascii="Arial" w:hAnsi="Arial" w:cs="Arial"/>
          <w:sz w:val="22"/>
          <w:szCs w:val="22"/>
        </w:rPr>
        <w:t>Academic Office</w:t>
      </w:r>
      <w:r w:rsidRPr="0019448E">
        <w:rPr>
          <w:rFonts w:ascii="Arial" w:hAnsi="Arial" w:cs="Arial"/>
          <w:sz w:val="22"/>
          <w:szCs w:val="22"/>
        </w:rPr>
        <w:t xml:space="preserve">, </w:t>
      </w:r>
      <w:r w:rsidR="00A7675A">
        <w:rPr>
          <w:rFonts w:ascii="Arial" w:hAnsi="Arial" w:cs="Arial"/>
          <w:sz w:val="22"/>
          <w:szCs w:val="22"/>
        </w:rPr>
        <w:t xml:space="preserve">and </w:t>
      </w:r>
      <w:r w:rsidRPr="0019448E">
        <w:rPr>
          <w:rFonts w:ascii="Arial" w:hAnsi="Arial" w:cs="Arial"/>
          <w:sz w:val="22"/>
          <w:szCs w:val="22"/>
        </w:rPr>
        <w:t>the student will be asked to contact their supervisory team or submit work. If regular contact does still not continue, this will be reported on the annual review form or directly to R</w:t>
      </w:r>
      <w:r w:rsidR="00A7675A">
        <w:rPr>
          <w:rFonts w:ascii="Arial" w:hAnsi="Arial" w:cs="Arial"/>
          <w:sz w:val="22"/>
          <w:szCs w:val="22"/>
        </w:rPr>
        <w:t>DC</w:t>
      </w:r>
      <w:r w:rsidRPr="0019448E">
        <w:rPr>
          <w:rFonts w:ascii="Arial" w:hAnsi="Arial" w:cs="Arial"/>
          <w:sz w:val="22"/>
          <w:szCs w:val="22"/>
        </w:rPr>
        <w:t xml:space="preserve"> and progress may </w:t>
      </w:r>
      <w:r w:rsidR="00A7675A">
        <w:rPr>
          <w:rFonts w:ascii="Arial" w:hAnsi="Arial" w:cs="Arial"/>
          <w:sz w:val="22"/>
          <w:szCs w:val="22"/>
        </w:rPr>
        <w:t xml:space="preserve">formally </w:t>
      </w:r>
      <w:r w:rsidRPr="0019448E">
        <w:rPr>
          <w:rFonts w:ascii="Arial" w:hAnsi="Arial" w:cs="Arial"/>
          <w:sz w:val="22"/>
          <w:szCs w:val="22"/>
        </w:rPr>
        <w:t xml:space="preserve">be deemed unsatisfactory and re-enrolment onto the next academic year may not be permitted. </w:t>
      </w:r>
    </w:p>
    <w:p w14:paraId="4091513A" w14:textId="77777777" w:rsidR="0019448E" w:rsidRPr="0019448E" w:rsidRDefault="0019448E" w:rsidP="0019448E">
      <w:pPr>
        <w:ind w:right="-2"/>
        <w:jc w:val="both"/>
        <w:rPr>
          <w:rFonts w:ascii="Arial" w:hAnsi="Arial" w:cs="Arial"/>
          <w:sz w:val="22"/>
          <w:szCs w:val="22"/>
        </w:rPr>
      </w:pPr>
    </w:p>
    <w:p w14:paraId="21E601A7" w14:textId="583232DA" w:rsidR="0019448E" w:rsidRPr="00611D97" w:rsidRDefault="00A7675A" w:rsidP="00611D97">
      <w:pPr>
        <w:ind w:right="-2"/>
        <w:jc w:val="both"/>
        <w:rPr>
          <w:rFonts w:ascii="Arial" w:hAnsi="Arial" w:cs="Arial"/>
          <w:sz w:val="22"/>
          <w:szCs w:val="22"/>
        </w:rPr>
      </w:pPr>
      <w:r>
        <w:rPr>
          <w:rFonts w:ascii="Arial" w:hAnsi="Arial" w:cs="Arial"/>
          <w:sz w:val="22"/>
          <w:szCs w:val="22"/>
        </w:rPr>
        <w:t xml:space="preserve">Where progress is impeded due to </w:t>
      </w:r>
      <w:r w:rsidR="0019448E" w:rsidRPr="0019448E">
        <w:rPr>
          <w:rFonts w:ascii="Arial" w:hAnsi="Arial" w:cs="Arial"/>
          <w:sz w:val="22"/>
          <w:szCs w:val="22"/>
        </w:rPr>
        <w:t>unforeseen pe</w:t>
      </w:r>
      <w:r>
        <w:rPr>
          <w:rFonts w:ascii="Arial" w:hAnsi="Arial" w:cs="Arial"/>
          <w:sz w:val="22"/>
          <w:szCs w:val="22"/>
        </w:rPr>
        <w:t>rsonal or professional problems,</w:t>
      </w:r>
      <w:r w:rsidR="0019448E" w:rsidRPr="0019448E">
        <w:rPr>
          <w:rFonts w:ascii="Arial" w:hAnsi="Arial" w:cs="Arial"/>
          <w:sz w:val="22"/>
          <w:szCs w:val="22"/>
        </w:rPr>
        <w:t xml:space="preserve"> it is essential that the student contacts both their Director of Studies and the </w:t>
      </w:r>
      <w:r w:rsidR="000C689F">
        <w:rPr>
          <w:rFonts w:ascii="Arial" w:hAnsi="Arial" w:cs="Arial"/>
          <w:sz w:val="22"/>
          <w:szCs w:val="22"/>
        </w:rPr>
        <w:t>Academic Office</w:t>
      </w:r>
      <w:r w:rsidR="000C689F" w:rsidRPr="0019448E">
        <w:rPr>
          <w:rFonts w:ascii="Arial" w:hAnsi="Arial" w:cs="Arial"/>
          <w:sz w:val="22"/>
          <w:szCs w:val="22"/>
        </w:rPr>
        <w:t xml:space="preserve"> </w:t>
      </w:r>
      <w:r w:rsidR="0019448E" w:rsidRPr="0019448E">
        <w:rPr>
          <w:rFonts w:ascii="Arial" w:hAnsi="Arial" w:cs="Arial"/>
          <w:sz w:val="22"/>
          <w:szCs w:val="22"/>
        </w:rPr>
        <w:t>to inform them of the situation. Advice will be given on how to proceed with the matter.</w:t>
      </w:r>
    </w:p>
    <w:p w14:paraId="0FDA2682" w14:textId="77777777" w:rsidR="00602D68" w:rsidRDefault="00602D68" w:rsidP="003D2094">
      <w:pPr>
        <w:rPr>
          <w:rFonts w:ascii="Arial" w:hAnsi="Arial" w:cs="Arial"/>
        </w:rPr>
      </w:pPr>
    </w:p>
    <w:p w14:paraId="3F03FD9A" w14:textId="77777777" w:rsidR="00482FF6" w:rsidRPr="00F3526A" w:rsidRDefault="004919E7" w:rsidP="00F3526A">
      <w:pPr>
        <w:pStyle w:val="Heading2"/>
        <w:rPr>
          <w:rFonts w:ascii="Arial" w:hAnsi="Arial" w:cs="Arial"/>
          <w:b/>
          <w:color w:val="000000" w:themeColor="text1"/>
          <w:sz w:val="22"/>
          <w:szCs w:val="22"/>
        </w:rPr>
      </w:pPr>
      <w:bookmarkStart w:id="18" w:name="_Toc495255187"/>
      <w:r w:rsidRPr="00F3526A">
        <w:rPr>
          <w:rFonts w:ascii="Arial" w:hAnsi="Arial" w:cs="Arial"/>
          <w:b/>
          <w:color w:val="000000" w:themeColor="text1"/>
          <w:sz w:val="22"/>
          <w:szCs w:val="22"/>
        </w:rPr>
        <w:t>1.4</w:t>
      </w:r>
      <w:r w:rsidRPr="00F3526A">
        <w:rPr>
          <w:rFonts w:ascii="Arial" w:hAnsi="Arial" w:cs="Arial"/>
          <w:b/>
          <w:color w:val="000000" w:themeColor="text1"/>
          <w:sz w:val="22"/>
          <w:szCs w:val="22"/>
        </w:rPr>
        <w:tab/>
      </w:r>
      <w:r w:rsidR="00811ADF" w:rsidRPr="00F3526A">
        <w:rPr>
          <w:rFonts w:ascii="Arial" w:hAnsi="Arial" w:cs="Arial"/>
          <w:b/>
          <w:color w:val="000000" w:themeColor="text1"/>
          <w:sz w:val="22"/>
          <w:szCs w:val="22"/>
        </w:rPr>
        <w:t>LEAVE OF ABSENCE</w:t>
      </w:r>
      <w:bookmarkEnd w:id="18"/>
    </w:p>
    <w:p w14:paraId="1724D583" w14:textId="77777777" w:rsidR="00811ADF" w:rsidRDefault="00811ADF" w:rsidP="00482FF6">
      <w:pPr>
        <w:ind w:right="-2"/>
        <w:jc w:val="both"/>
        <w:rPr>
          <w:rFonts w:ascii="Arial" w:hAnsi="Arial" w:cs="Arial"/>
          <w:sz w:val="22"/>
          <w:szCs w:val="22"/>
        </w:rPr>
      </w:pPr>
    </w:p>
    <w:p w14:paraId="7B1FD0E3" w14:textId="79F4CCCD" w:rsidR="00482FF6" w:rsidRPr="00482FF6" w:rsidRDefault="00482FF6" w:rsidP="00482FF6">
      <w:pPr>
        <w:ind w:right="-2"/>
        <w:jc w:val="both"/>
        <w:rPr>
          <w:rFonts w:ascii="Arial" w:hAnsi="Arial" w:cs="Arial"/>
          <w:sz w:val="22"/>
          <w:szCs w:val="22"/>
        </w:rPr>
      </w:pPr>
      <w:r w:rsidRPr="00482FF6">
        <w:rPr>
          <w:rFonts w:ascii="Arial" w:hAnsi="Arial" w:cs="Arial"/>
          <w:sz w:val="22"/>
          <w:szCs w:val="22"/>
        </w:rPr>
        <w:t xml:space="preserve">All full-time students are expected to be engaged in their research programmes for 35 hours </w:t>
      </w:r>
      <w:r w:rsidR="00087445">
        <w:rPr>
          <w:rFonts w:ascii="Arial" w:hAnsi="Arial" w:cs="Arial"/>
          <w:sz w:val="22"/>
          <w:szCs w:val="22"/>
        </w:rPr>
        <w:t xml:space="preserve">during the normal working week. </w:t>
      </w:r>
      <w:r w:rsidRPr="00482FF6">
        <w:rPr>
          <w:rFonts w:ascii="Arial" w:hAnsi="Arial" w:cs="Arial"/>
          <w:sz w:val="22"/>
          <w:szCs w:val="22"/>
        </w:rPr>
        <w:t xml:space="preserve">For part-time students, attendance requirements are reduced; the expectation is that they will be undertaking work related </w:t>
      </w:r>
      <w:r>
        <w:rPr>
          <w:rFonts w:ascii="Arial" w:hAnsi="Arial" w:cs="Arial"/>
          <w:sz w:val="22"/>
          <w:szCs w:val="22"/>
        </w:rPr>
        <w:t xml:space="preserve">directly to their research for approximately </w:t>
      </w:r>
      <w:r w:rsidR="001313E4">
        <w:rPr>
          <w:rFonts w:ascii="Arial" w:hAnsi="Arial" w:cs="Arial"/>
          <w:sz w:val="22"/>
          <w:szCs w:val="22"/>
        </w:rPr>
        <w:t xml:space="preserve">15 </w:t>
      </w:r>
      <w:r w:rsidRPr="00482FF6">
        <w:rPr>
          <w:rFonts w:ascii="Arial" w:hAnsi="Arial" w:cs="Arial"/>
          <w:sz w:val="22"/>
          <w:szCs w:val="22"/>
        </w:rPr>
        <w:t>hours during the normal working week, as agreed with the student’s Director of Studies.</w:t>
      </w:r>
    </w:p>
    <w:p w14:paraId="0E9D8D8D" w14:textId="77777777" w:rsidR="00482FF6" w:rsidRPr="00482FF6" w:rsidRDefault="00482FF6" w:rsidP="00482FF6">
      <w:pPr>
        <w:ind w:right="-2"/>
        <w:jc w:val="both"/>
        <w:rPr>
          <w:rFonts w:ascii="Arial" w:hAnsi="Arial" w:cs="Arial"/>
          <w:sz w:val="22"/>
          <w:szCs w:val="22"/>
        </w:rPr>
      </w:pPr>
    </w:p>
    <w:p w14:paraId="4D4C2214" w14:textId="77777777" w:rsidR="00482FF6" w:rsidRPr="00482FF6" w:rsidRDefault="00482FF6" w:rsidP="00482FF6">
      <w:pPr>
        <w:ind w:right="-2"/>
        <w:jc w:val="both"/>
        <w:rPr>
          <w:rFonts w:ascii="Arial" w:hAnsi="Arial" w:cs="Arial"/>
          <w:sz w:val="22"/>
          <w:szCs w:val="22"/>
        </w:rPr>
      </w:pPr>
      <w:r>
        <w:rPr>
          <w:rFonts w:ascii="Arial" w:hAnsi="Arial" w:cs="Arial"/>
          <w:sz w:val="22"/>
          <w:szCs w:val="22"/>
        </w:rPr>
        <w:t xml:space="preserve">Full-time students are entitled to take up to 4 weeks holiday per annum in addition to public Holidays and periods when the University is closed. </w:t>
      </w:r>
      <w:r w:rsidRPr="00482FF6">
        <w:rPr>
          <w:rFonts w:ascii="Arial" w:hAnsi="Arial" w:cs="Arial"/>
          <w:sz w:val="22"/>
          <w:szCs w:val="22"/>
        </w:rPr>
        <w:t xml:space="preserve">When planning leave, arrangements must be discussed in advance with the Director of Studies to obtain their approval. </w:t>
      </w:r>
    </w:p>
    <w:p w14:paraId="7CC43A85" w14:textId="77777777" w:rsidR="00482FF6" w:rsidRPr="00482FF6" w:rsidRDefault="00482FF6" w:rsidP="00482FF6">
      <w:pPr>
        <w:ind w:right="-2"/>
        <w:jc w:val="both"/>
        <w:rPr>
          <w:rFonts w:ascii="Arial" w:hAnsi="Arial" w:cs="Arial"/>
          <w:sz w:val="22"/>
          <w:szCs w:val="22"/>
        </w:rPr>
      </w:pPr>
    </w:p>
    <w:p w14:paraId="0F05F7AE" w14:textId="18D5B3C2" w:rsidR="00482FF6" w:rsidRPr="00482FF6" w:rsidRDefault="00482FF6" w:rsidP="00482FF6">
      <w:pPr>
        <w:ind w:right="-2"/>
        <w:jc w:val="both"/>
        <w:rPr>
          <w:rFonts w:ascii="Arial" w:hAnsi="Arial" w:cs="Arial"/>
          <w:sz w:val="22"/>
          <w:szCs w:val="22"/>
        </w:rPr>
      </w:pPr>
      <w:r w:rsidRPr="00482FF6">
        <w:rPr>
          <w:rFonts w:ascii="Arial" w:hAnsi="Arial" w:cs="Arial"/>
          <w:sz w:val="22"/>
          <w:szCs w:val="22"/>
        </w:rPr>
        <w:t xml:space="preserve">Where students are away from the campus without prior notification to the Director of Studies, they should inform their Director of Studies at the earliest opportunity of the duration of the absence and the reasons for it. Students who have a legitimate reason for unplanned absences must produce evidence to explain these.  If a student is unable to attend classes or supervisory sessions, for example because of ill health or accident, </w:t>
      </w:r>
      <w:r w:rsidR="000D632C">
        <w:rPr>
          <w:rFonts w:ascii="Arial" w:hAnsi="Arial" w:cs="Arial"/>
          <w:sz w:val="22"/>
          <w:szCs w:val="22"/>
        </w:rPr>
        <w:t>the student</w:t>
      </w:r>
      <w:r w:rsidRPr="00482FF6">
        <w:rPr>
          <w:rFonts w:ascii="Arial" w:hAnsi="Arial" w:cs="Arial"/>
          <w:sz w:val="22"/>
          <w:szCs w:val="22"/>
        </w:rPr>
        <w:t xml:space="preserve"> (or, in an emergency, a friend) must contact their tutor or supervisor before the class or</w:t>
      </w:r>
      <w:r w:rsidR="00811ADF">
        <w:rPr>
          <w:rFonts w:ascii="Arial" w:hAnsi="Arial" w:cs="Arial"/>
          <w:sz w:val="22"/>
          <w:szCs w:val="22"/>
        </w:rPr>
        <w:t xml:space="preserve"> supervisory session take place</w:t>
      </w:r>
      <w:r w:rsidRPr="00482FF6">
        <w:rPr>
          <w:rFonts w:ascii="Arial" w:hAnsi="Arial" w:cs="Arial"/>
          <w:sz w:val="22"/>
          <w:szCs w:val="22"/>
        </w:rPr>
        <w:t>. Authorised absences will not be included when a student’s attendance is assessed for disciplinary action.</w:t>
      </w:r>
    </w:p>
    <w:p w14:paraId="72FB8F52" w14:textId="77777777" w:rsidR="00482FF6" w:rsidRPr="00482FF6" w:rsidRDefault="00482FF6" w:rsidP="00482FF6">
      <w:pPr>
        <w:ind w:right="-2"/>
        <w:jc w:val="both"/>
        <w:rPr>
          <w:rFonts w:ascii="Arial" w:hAnsi="Arial" w:cs="Arial"/>
          <w:sz w:val="22"/>
          <w:szCs w:val="22"/>
        </w:rPr>
      </w:pPr>
    </w:p>
    <w:p w14:paraId="37B63713" w14:textId="77777777" w:rsidR="00482FF6" w:rsidRPr="00482FF6" w:rsidRDefault="00482FF6" w:rsidP="00482FF6">
      <w:pPr>
        <w:ind w:right="-2"/>
        <w:jc w:val="both"/>
        <w:rPr>
          <w:rFonts w:ascii="Arial" w:hAnsi="Arial" w:cs="Arial"/>
          <w:sz w:val="22"/>
          <w:szCs w:val="22"/>
        </w:rPr>
      </w:pPr>
      <w:r w:rsidRPr="00482FF6">
        <w:rPr>
          <w:rFonts w:ascii="Arial" w:hAnsi="Arial" w:cs="Arial"/>
          <w:sz w:val="22"/>
          <w:szCs w:val="22"/>
        </w:rPr>
        <w:t>The University has an obligation under its UKVI Visa Sponsor Licence to monitor and keep records of academic attend</w:t>
      </w:r>
      <w:r>
        <w:rPr>
          <w:rFonts w:ascii="Arial" w:hAnsi="Arial" w:cs="Arial"/>
          <w:sz w:val="22"/>
          <w:szCs w:val="22"/>
        </w:rPr>
        <w:t xml:space="preserve">ance of international students. </w:t>
      </w:r>
      <w:r w:rsidRPr="00482FF6">
        <w:rPr>
          <w:rFonts w:ascii="Arial" w:hAnsi="Arial" w:cs="Arial"/>
          <w:sz w:val="22"/>
          <w:szCs w:val="22"/>
        </w:rPr>
        <w:t xml:space="preserve">For international students on Tier 4 visas, all authorised absences and planned periods of leave </w:t>
      </w:r>
      <w:r w:rsidR="00811ADF">
        <w:rPr>
          <w:rFonts w:ascii="Arial" w:hAnsi="Arial" w:cs="Arial"/>
          <w:sz w:val="22"/>
          <w:szCs w:val="22"/>
        </w:rPr>
        <w:t xml:space="preserve">must be approved through the </w:t>
      </w:r>
      <w:r w:rsidR="00811ADF" w:rsidRPr="00294EDA">
        <w:rPr>
          <w:rFonts w:ascii="Arial" w:hAnsi="Arial" w:cs="Arial"/>
          <w:sz w:val="22"/>
          <w:szCs w:val="22"/>
        </w:rPr>
        <w:t>relevant Faculty Office and/or International Office</w:t>
      </w:r>
      <w:r w:rsidRPr="00294EDA">
        <w:rPr>
          <w:rFonts w:ascii="Arial" w:hAnsi="Arial" w:cs="Arial"/>
          <w:sz w:val="22"/>
          <w:szCs w:val="22"/>
        </w:rPr>
        <w:t>.</w:t>
      </w:r>
      <w:r w:rsidRPr="00482FF6">
        <w:rPr>
          <w:rFonts w:ascii="Arial" w:hAnsi="Arial" w:cs="Arial"/>
          <w:sz w:val="22"/>
          <w:szCs w:val="22"/>
        </w:rPr>
        <w:t xml:space="preserve"> </w:t>
      </w:r>
    </w:p>
    <w:p w14:paraId="75301C8A" w14:textId="77777777" w:rsidR="007C627D" w:rsidRDefault="007C627D" w:rsidP="00482FF6">
      <w:pPr>
        <w:ind w:right="-2"/>
        <w:jc w:val="both"/>
        <w:rPr>
          <w:rFonts w:ascii="Arial" w:hAnsi="Arial" w:cs="Arial"/>
          <w:sz w:val="22"/>
          <w:szCs w:val="22"/>
        </w:rPr>
      </w:pPr>
    </w:p>
    <w:p w14:paraId="51C3D5EA" w14:textId="77777777" w:rsidR="00811ADF" w:rsidRPr="00F3526A" w:rsidRDefault="004919E7" w:rsidP="00F3526A">
      <w:pPr>
        <w:pStyle w:val="Heading2"/>
        <w:rPr>
          <w:rFonts w:ascii="Arial" w:hAnsi="Arial" w:cs="Arial"/>
          <w:b/>
          <w:color w:val="000000" w:themeColor="text1"/>
          <w:sz w:val="22"/>
          <w:szCs w:val="22"/>
        </w:rPr>
      </w:pPr>
      <w:bookmarkStart w:id="19" w:name="_Toc495255188"/>
      <w:r w:rsidRPr="00F3526A">
        <w:rPr>
          <w:rFonts w:ascii="Arial" w:hAnsi="Arial" w:cs="Arial"/>
          <w:b/>
          <w:color w:val="000000" w:themeColor="text1"/>
          <w:sz w:val="22"/>
          <w:szCs w:val="22"/>
        </w:rPr>
        <w:t>1.5</w:t>
      </w:r>
      <w:r w:rsidRPr="00F3526A">
        <w:rPr>
          <w:rFonts w:ascii="Arial" w:hAnsi="Arial" w:cs="Arial"/>
          <w:b/>
          <w:color w:val="000000" w:themeColor="text1"/>
          <w:sz w:val="22"/>
          <w:szCs w:val="22"/>
        </w:rPr>
        <w:tab/>
      </w:r>
      <w:r w:rsidR="00811ADF" w:rsidRPr="00F3526A">
        <w:rPr>
          <w:rFonts w:ascii="Arial" w:hAnsi="Arial" w:cs="Arial"/>
          <w:b/>
          <w:color w:val="000000" w:themeColor="text1"/>
          <w:sz w:val="22"/>
          <w:szCs w:val="22"/>
        </w:rPr>
        <w:t>INDUCTION</w:t>
      </w:r>
      <w:bookmarkEnd w:id="19"/>
    </w:p>
    <w:p w14:paraId="60F24E8B" w14:textId="77777777" w:rsidR="000E591D" w:rsidRDefault="000E591D" w:rsidP="00811ADF">
      <w:pPr>
        <w:ind w:right="-2"/>
        <w:jc w:val="both"/>
        <w:rPr>
          <w:rFonts w:ascii="Arial" w:hAnsi="Arial" w:cs="Arial"/>
          <w:sz w:val="22"/>
          <w:szCs w:val="22"/>
        </w:rPr>
      </w:pPr>
    </w:p>
    <w:p w14:paraId="4ABC10D9" w14:textId="77777777" w:rsidR="00811ADF" w:rsidRPr="00811ADF" w:rsidRDefault="00811ADF" w:rsidP="00811ADF">
      <w:pPr>
        <w:ind w:right="-2"/>
        <w:jc w:val="both"/>
        <w:rPr>
          <w:rFonts w:ascii="Arial" w:hAnsi="Arial" w:cs="Arial"/>
          <w:sz w:val="22"/>
          <w:szCs w:val="22"/>
        </w:rPr>
      </w:pPr>
      <w:r w:rsidRPr="00811ADF">
        <w:rPr>
          <w:rFonts w:ascii="Arial" w:hAnsi="Arial" w:cs="Arial"/>
          <w:sz w:val="22"/>
          <w:szCs w:val="22"/>
        </w:rPr>
        <w:t xml:space="preserve">All </w:t>
      </w:r>
      <w:r w:rsidR="000E591D">
        <w:rPr>
          <w:rFonts w:ascii="Arial" w:hAnsi="Arial" w:cs="Arial"/>
          <w:sz w:val="22"/>
          <w:szCs w:val="22"/>
        </w:rPr>
        <w:t>postgraduate research</w:t>
      </w:r>
      <w:r w:rsidRPr="00811ADF">
        <w:rPr>
          <w:rFonts w:ascii="Arial" w:hAnsi="Arial" w:cs="Arial"/>
          <w:sz w:val="22"/>
          <w:szCs w:val="22"/>
        </w:rPr>
        <w:t xml:space="preserve"> students should complete the central research induction training programme</w:t>
      </w:r>
      <w:r w:rsidR="000E591D">
        <w:rPr>
          <w:rFonts w:ascii="Arial" w:hAnsi="Arial" w:cs="Arial"/>
          <w:sz w:val="22"/>
          <w:szCs w:val="22"/>
        </w:rPr>
        <w:t xml:space="preserve"> at the appropriate time</w:t>
      </w:r>
      <w:r w:rsidRPr="00811ADF">
        <w:rPr>
          <w:rFonts w:ascii="Arial" w:hAnsi="Arial" w:cs="Arial"/>
          <w:sz w:val="22"/>
          <w:szCs w:val="22"/>
        </w:rPr>
        <w:t>. This can be done electronically through an electronic platform by external students.</w:t>
      </w:r>
      <w:r w:rsidR="000E591D">
        <w:rPr>
          <w:rFonts w:ascii="Arial" w:hAnsi="Arial" w:cs="Arial"/>
          <w:sz w:val="22"/>
          <w:szCs w:val="22"/>
        </w:rPr>
        <w:t xml:space="preserve"> </w:t>
      </w:r>
      <w:r w:rsidRPr="00811ADF">
        <w:rPr>
          <w:rFonts w:ascii="Arial" w:hAnsi="Arial" w:cs="Arial"/>
          <w:sz w:val="22"/>
          <w:szCs w:val="22"/>
        </w:rPr>
        <w:t>If Faculties or collaborative partner institutions run a</w:t>
      </w:r>
      <w:r w:rsidR="000E591D">
        <w:rPr>
          <w:rFonts w:ascii="Arial" w:hAnsi="Arial" w:cs="Arial"/>
          <w:sz w:val="22"/>
          <w:szCs w:val="22"/>
        </w:rPr>
        <w:t>dditional</w:t>
      </w:r>
      <w:r w:rsidRPr="00811ADF">
        <w:rPr>
          <w:rFonts w:ascii="Arial" w:hAnsi="Arial" w:cs="Arial"/>
          <w:sz w:val="22"/>
          <w:szCs w:val="22"/>
        </w:rPr>
        <w:t xml:space="preserve"> induction programmes they need to ensure that students are made fully aware of the requirements for attendance and of any cost </w:t>
      </w:r>
      <w:r w:rsidR="000E591D">
        <w:rPr>
          <w:rFonts w:ascii="Arial" w:hAnsi="Arial" w:cs="Arial"/>
          <w:sz w:val="22"/>
          <w:szCs w:val="22"/>
        </w:rPr>
        <w:t xml:space="preserve">associated with the </w:t>
      </w:r>
      <w:r w:rsidRPr="00811ADF">
        <w:rPr>
          <w:rFonts w:ascii="Arial" w:hAnsi="Arial" w:cs="Arial"/>
          <w:sz w:val="22"/>
          <w:szCs w:val="22"/>
        </w:rPr>
        <w:t>induction.</w:t>
      </w:r>
    </w:p>
    <w:p w14:paraId="2BDF3351" w14:textId="77777777" w:rsidR="00811ADF" w:rsidRPr="00811ADF" w:rsidRDefault="00811ADF" w:rsidP="00811ADF">
      <w:pPr>
        <w:ind w:right="-2"/>
        <w:jc w:val="both"/>
        <w:rPr>
          <w:rFonts w:ascii="Arial" w:hAnsi="Arial" w:cs="Arial"/>
          <w:sz w:val="22"/>
          <w:szCs w:val="22"/>
        </w:rPr>
      </w:pPr>
    </w:p>
    <w:p w14:paraId="2CC08624" w14:textId="185EF2A8" w:rsidR="00811ADF" w:rsidRPr="00F3526A" w:rsidRDefault="001452F6" w:rsidP="00F3526A">
      <w:pPr>
        <w:pStyle w:val="Heading3"/>
        <w:rPr>
          <w:rFonts w:ascii="Arial" w:hAnsi="Arial" w:cs="Arial"/>
          <w:b/>
          <w:color w:val="000000" w:themeColor="text1"/>
          <w:sz w:val="22"/>
          <w:szCs w:val="22"/>
        </w:rPr>
      </w:pPr>
      <w:bookmarkStart w:id="20" w:name="_Toc297660906"/>
      <w:bookmarkStart w:id="21" w:name="_Toc141755952"/>
      <w:bookmarkStart w:id="22" w:name="_Toc428535045"/>
      <w:bookmarkStart w:id="23" w:name="_Toc495255189"/>
      <w:r w:rsidRPr="00F3526A">
        <w:rPr>
          <w:rFonts w:ascii="Arial" w:hAnsi="Arial" w:cs="Arial"/>
          <w:b/>
          <w:color w:val="000000" w:themeColor="text1"/>
          <w:sz w:val="22"/>
          <w:szCs w:val="22"/>
        </w:rPr>
        <w:t>1.5.1</w:t>
      </w:r>
      <w:r w:rsidRPr="00F3526A">
        <w:rPr>
          <w:rFonts w:ascii="Arial" w:hAnsi="Arial" w:cs="Arial"/>
          <w:b/>
          <w:color w:val="000000" w:themeColor="text1"/>
          <w:sz w:val="22"/>
          <w:szCs w:val="22"/>
        </w:rPr>
        <w:tab/>
      </w:r>
      <w:r w:rsidR="00811ADF" w:rsidRPr="00F3526A">
        <w:rPr>
          <w:rFonts w:ascii="Arial" w:hAnsi="Arial" w:cs="Arial"/>
          <w:b/>
          <w:color w:val="000000" w:themeColor="text1"/>
          <w:sz w:val="22"/>
          <w:szCs w:val="22"/>
        </w:rPr>
        <w:t>Induction</w:t>
      </w:r>
      <w:bookmarkEnd w:id="20"/>
      <w:bookmarkEnd w:id="21"/>
      <w:r w:rsidR="000E591D" w:rsidRPr="00F3526A">
        <w:rPr>
          <w:rFonts w:ascii="Arial" w:hAnsi="Arial" w:cs="Arial"/>
          <w:b/>
          <w:color w:val="000000" w:themeColor="text1"/>
          <w:sz w:val="22"/>
          <w:szCs w:val="22"/>
        </w:rPr>
        <w:t xml:space="preserve"> </w:t>
      </w:r>
      <w:r w:rsidR="00811ADF" w:rsidRPr="00F3526A">
        <w:rPr>
          <w:rFonts w:ascii="Arial" w:hAnsi="Arial" w:cs="Arial"/>
          <w:b/>
          <w:color w:val="000000" w:themeColor="text1"/>
          <w:sz w:val="22"/>
          <w:szCs w:val="22"/>
        </w:rPr>
        <w:t xml:space="preserve">for </w:t>
      </w:r>
      <w:r w:rsidR="000E591D" w:rsidRPr="00F3526A">
        <w:rPr>
          <w:rFonts w:ascii="Arial" w:hAnsi="Arial" w:cs="Arial"/>
          <w:b/>
          <w:color w:val="000000" w:themeColor="text1"/>
          <w:sz w:val="22"/>
          <w:szCs w:val="22"/>
        </w:rPr>
        <w:t>PhD by Research</w:t>
      </w:r>
      <w:r w:rsidR="00213A97">
        <w:rPr>
          <w:rFonts w:ascii="Arial" w:hAnsi="Arial" w:cs="Arial"/>
          <w:b/>
          <w:color w:val="000000" w:themeColor="text1"/>
          <w:sz w:val="22"/>
          <w:szCs w:val="22"/>
        </w:rPr>
        <w:t>,</w:t>
      </w:r>
      <w:r w:rsidR="000E591D" w:rsidRPr="00F3526A">
        <w:rPr>
          <w:rFonts w:ascii="Arial" w:hAnsi="Arial" w:cs="Arial"/>
          <w:b/>
          <w:color w:val="000000" w:themeColor="text1"/>
          <w:sz w:val="22"/>
          <w:szCs w:val="22"/>
        </w:rPr>
        <w:t xml:space="preserve"> </w:t>
      </w:r>
      <w:r w:rsidR="00811ADF" w:rsidRPr="00F3526A">
        <w:rPr>
          <w:rFonts w:ascii="Arial" w:hAnsi="Arial" w:cs="Arial"/>
          <w:b/>
          <w:color w:val="000000" w:themeColor="text1"/>
          <w:sz w:val="22"/>
          <w:szCs w:val="22"/>
        </w:rPr>
        <w:t>MPhil by Research</w:t>
      </w:r>
      <w:bookmarkEnd w:id="22"/>
      <w:r w:rsidR="00213A97">
        <w:rPr>
          <w:rFonts w:ascii="Arial" w:hAnsi="Arial" w:cs="Arial"/>
          <w:b/>
          <w:color w:val="000000" w:themeColor="text1"/>
          <w:sz w:val="22"/>
          <w:szCs w:val="22"/>
        </w:rPr>
        <w:t xml:space="preserve">, and MA </w:t>
      </w:r>
      <w:r w:rsidR="001D5BB0">
        <w:rPr>
          <w:rFonts w:ascii="Arial" w:hAnsi="Arial" w:cs="Arial"/>
          <w:b/>
          <w:color w:val="000000" w:themeColor="text1"/>
          <w:sz w:val="22"/>
          <w:szCs w:val="22"/>
        </w:rPr>
        <w:t>by Research</w:t>
      </w:r>
      <w:r w:rsidR="00D45FE1">
        <w:rPr>
          <w:rFonts w:ascii="Arial" w:hAnsi="Arial" w:cs="Arial"/>
          <w:b/>
          <w:color w:val="000000" w:themeColor="text1"/>
          <w:sz w:val="22"/>
          <w:szCs w:val="22"/>
        </w:rPr>
        <w:t xml:space="preserve"> </w:t>
      </w:r>
      <w:r w:rsidR="00213A97">
        <w:rPr>
          <w:rFonts w:ascii="Arial" w:hAnsi="Arial" w:cs="Arial"/>
          <w:b/>
          <w:color w:val="000000" w:themeColor="text1"/>
          <w:sz w:val="22"/>
          <w:szCs w:val="22"/>
        </w:rPr>
        <w:t>/ MSc by Research</w:t>
      </w:r>
      <w:bookmarkEnd w:id="23"/>
    </w:p>
    <w:p w14:paraId="70E6D324" w14:textId="77777777" w:rsidR="00811ADF" w:rsidRDefault="00811ADF" w:rsidP="00811ADF">
      <w:pPr>
        <w:ind w:right="-2"/>
        <w:jc w:val="both"/>
        <w:rPr>
          <w:rFonts w:ascii="Arial" w:hAnsi="Arial" w:cs="Arial"/>
          <w:sz w:val="22"/>
          <w:szCs w:val="22"/>
        </w:rPr>
      </w:pPr>
      <w:r w:rsidRPr="00811ADF">
        <w:rPr>
          <w:rFonts w:ascii="Arial" w:hAnsi="Arial" w:cs="Arial"/>
          <w:sz w:val="22"/>
          <w:szCs w:val="22"/>
        </w:rPr>
        <w:t>It is normally a requirement for all students to attend an induction programme as soon as possible after admission, either by attending the programme in person on the campus that they are studying or at the collaborative partner institution or by following the programme electronically through an electronic platform. All students will be clearly informed of their responsibilities at the beginning of their programme.</w:t>
      </w:r>
    </w:p>
    <w:p w14:paraId="623EF187" w14:textId="77777777" w:rsidR="00811ADF" w:rsidRPr="00811ADF" w:rsidRDefault="00811ADF" w:rsidP="00811ADF">
      <w:pPr>
        <w:ind w:right="-2"/>
        <w:jc w:val="both"/>
        <w:rPr>
          <w:rFonts w:ascii="Arial" w:hAnsi="Arial" w:cs="Arial"/>
          <w:sz w:val="22"/>
          <w:szCs w:val="22"/>
        </w:rPr>
      </w:pPr>
    </w:p>
    <w:p w14:paraId="23C4C626" w14:textId="77777777" w:rsidR="00811ADF" w:rsidRPr="00811ADF" w:rsidRDefault="00811ADF" w:rsidP="00811ADF">
      <w:pPr>
        <w:ind w:right="-2"/>
        <w:jc w:val="both"/>
        <w:rPr>
          <w:rFonts w:ascii="Arial" w:hAnsi="Arial" w:cs="Arial"/>
          <w:sz w:val="22"/>
          <w:szCs w:val="22"/>
        </w:rPr>
      </w:pPr>
      <w:r w:rsidRPr="00811ADF">
        <w:rPr>
          <w:rFonts w:ascii="Arial" w:hAnsi="Arial" w:cs="Arial"/>
          <w:sz w:val="22"/>
          <w:szCs w:val="22"/>
        </w:rPr>
        <w:t>The induction programme aims to provide information and training as well as introducing students to academic and administrative staff, and helping the development of their networking with other postgraduates.</w:t>
      </w:r>
      <w:r w:rsidR="000E591D">
        <w:rPr>
          <w:rFonts w:ascii="Arial" w:hAnsi="Arial" w:cs="Arial"/>
          <w:sz w:val="22"/>
          <w:szCs w:val="22"/>
        </w:rPr>
        <w:t xml:space="preserve"> </w:t>
      </w:r>
      <w:r w:rsidRPr="00811ADF">
        <w:rPr>
          <w:rFonts w:ascii="Arial" w:hAnsi="Arial" w:cs="Arial"/>
          <w:sz w:val="22"/>
          <w:szCs w:val="22"/>
        </w:rPr>
        <w:t>Arrangements are also made for students to be introduced formally to the relevant library and IT staff and for them to receive appropriate library and IT training.</w:t>
      </w:r>
    </w:p>
    <w:p w14:paraId="4EF26E2E" w14:textId="77777777" w:rsidR="00811ADF" w:rsidRPr="00811ADF" w:rsidRDefault="00811ADF" w:rsidP="00811ADF">
      <w:pPr>
        <w:ind w:right="-2"/>
        <w:jc w:val="both"/>
        <w:rPr>
          <w:rFonts w:ascii="Arial" w:hAnsi="Arial" w:cs="Arial"/>
          <w:sz w:val="22"/>
          <w:szCs w:val="22"/>
        </w:rPr>
      </w:pPr>
    </w:p>
    <w:p w14:paraId="4579B466" w14:textId="77777777" w:rsidR="00811ADF" w:rsidRPr="00811ADF" w:rsidRDefault="00811ADF" w:rsidP="00811ADF">
      <w:pPr>
        <w:ind w:right="-2"/>
        <w:jc w:val="both"/>
        <w:rPr>
          <w:rFonts w:ascii="Arial" w:hAnsi="Arial" w:cs="Arial"/>
          <w:sz w:val="22"/>
          <w:szCs w:val="22"/>
        </w:rPr>
      </w:pPr>
      <w:r w:rsidRPr="00811ADF">
        <w:rPr>
          <w:rFonts w:ascii="Arial" w:hAnsi="Arial" w:cs="Arial"/>
          <w:sz w:val="22"/>
          <w:szCs w:val="22"/>
        </w:rPr>
        <w:t>Part of the induction programme will be delivered centrally and part within the Faculty. For collaborative partner institutions some of the programme will be delivered by the Partnership Team Leader, Partnership Coordinator or the link Faculty’s Director of Research Degrees and part of the programme by staff from the collaborative partner</w:t>
      </w:r>
      <w:r w:rsidR="005926C7">
        <w:rPr>
          <w:rFonts w:ascii="Arial" w:hAnsi="Arial" w:cs="Arial"/>
          <w:sz w:val="22"/>
          <w:szCs w:val="22"/>
        </w:rPr>
        <w:t xml:space="preserve"> institution</w:t>
      </w:r>
      <w:r w:rsidRPr="00811ADF">
        <w:rPr>
          <w:rFonts w:ascii="Arial" w:hAnsi="Arial" w:cs="Arial"/>
          <w:sz w:val="22"/>
          <w:szCs w:val="22"/>
        </w:rPr>
        <w:t>, such as the Collaborative Partner’s Director of Research Degrees.</w:t>
      </w:r>
    </w:p>
    <w:p w14:paraId="690A9727" w14:textId="77777777" w:rsidR="00811ADF" w:rsidRPr="00811ADF" w:rsidRDefault="00811ADF" w:rsidP="00811ADF">
      <w:pPr>
        <w:ind w:right="-2"/>
        <w:jc w:val="both"/>
        <w:rPr>
          <w:rFonts w:ascii="Arial" w:hAnsi="Arial" w:cs="Arial"/>
          <w:sz w:val="22"/>
          <w:szCs w:val="22"/>
        </w:rPr>
      </w:pPr>
    </w:p>
    <w:p w14:paraId="565594CC" w14:textId="77777777" w:rsidR="00811ADF" w:rsidRPr="00811ADF" w:rsidRDefault="00811ADF" w:rsidP="00811ADF">
      <w:pPr>
        <w:ind w:right="-2"/>
        <w:jc w:val="both"/>
        <w:rPr>
          <w:rFonts w:ascii="Arial" w:hAnsi="Arial" w:cs="Arial"/>
          <w:sz w:val="22"/>
          <w:szCs w:val="22"/>
        </w:rPr>
      </w:pPr>
      <w:r w:rsidRPr="00811ADF">
        <w:rPr>
          <w:rFonts w:ascii="Arial" w:hAnsi="Arial" w:cs="Arial"/>
          <w:sz w:val="22"/>
          <w:szCs w:val="22"/>
        </w:rPr>
        <w:t>The overall induction process clarifies:</w:t>
      </w:r>
    </w:p>
    <w:p w14:paraId="2C3A49F3" w14:textId="77777777" w:rsidR="00811ADF" w:rsidRPr="00811ADF" w:rsidRDefault="00811ADF" w:rsidP="00811ADF">
      <w:pPr>
        <w:ind w:right="-2"/>
        <w:jc w:val="both"/>
        <w:rPr>
          <w:rFonts w:ascii="Arial" w:hAnsi="Arial" w:cs="Arial"/>
          <w:sz w:val="22"/>
          <w:szCs w:val="22"/>
        </w:rPr>
      </w:pPr>
    </w:p>
    <w:p w14:paraId="5333C212"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facilities available to students;</w:t>
      </w:r>
    </w:p>
    <w:p w14:paraId="03A921BB"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administrative support available to students;</w:t>
      </w:r>
    </w:p>
    <w:p w14:paraId="0A7FB9B6"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rules about the use of facilities, good practice, and, where appropriate, training required for special equipment;</w:t>
      </w:r>
    </w:p>
    <w:p w14:paraId="61042620"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rules about data management and protection, where appropriate;</w:t>
      </w:r>
    </w:p>
    <w:p w14:paraId="77377D80"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Health and Safety requirements;</w:t>
      </w:r>
    </w:p>
    <w:p w14:paraId="26D69C93"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Intellectual Property policy issues;</w:t>
      </w:r>
    </w:p>
    <w:p w14:paraId="12417DA9"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the research ethics application and approval processes and requirements as well as an introduction to the research integrity policy;</w:t>
      </w:r>
    </w:p>
    <w:p w14:paraId="757E7018" w14:textId="184542CD"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requirements for students to attend and give research seminars and undertake other research training</w:t>
      </w:r>
      <w:r w:rsidR="007B5FBD">
        <w:rPr>
          <w:rFonts w:ascii="Arial" w:hAnsi="Arial" w:cs="Arial"/>
          <w:sz w:val="22"/>
          <w:szCs w:val="22"/>
        </w:rPr>
        <w:t xml:space="preserve"> through the University’s Researcher Development Programme</w:t>
      </w:r>
      <w:r w:rsidRPr="006341BD">
        <w:rPr>
          <w:rFonts w:ascii="Arial" w:hAnsi="Arial" w:cs="Arial"/>
          <w:sz w:val="22"/>
          <w:szCs w:val="22"/>
        </w:rPr>
        <w:t>;</w:t>
      </w:r>
    </w:p>
    <w:p w14:paraId="0E9F2F4D"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research skills training information;</w:t>
      </w:r>
    </w:p>
    <w:p w14:paraId="0BE643B7"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opportunities for students to attend conferences and meetings;</w:t>
      </w:r>
    </w:p>
    <w:p w14:paraId="1BC07370" w14:textId="77777777" w:rsidR="00811ADF" w:rsidRPr="006341BD" w:rsidRDefault="00811ADF" w:rsidP="00546DF8">
      <w:pPr>
        <w:pStyle w:val="ListParagraph"/>
        <w:numPr>
          <w:ilvl w:val="0"/>
          <w:numId w:val="8"/>
        </w:numPr>
        <w:ind w:left="851" w:right="-2" w:hanging="567"/>
        <w:jc w:val="both"/>
        <w:rPr>
          <w:rFonts w:ascii="Arial" w:hAnsi="Arial" w:cs="Arial"/>
          <w:sz w:val="22"/>
          <w:szCs w:val="22"/>
        </w:rPr>
      </w:pPr>
      <w:r w:rsidRPr="006341BD">
        <w:rPr>
          <w:rFonts w:ascii="Arial" w:hAnsi="Arial" w:cs="Arial"/>
          <w:sz w:val="22"/>
          <w:szCs w:val="22"/>
        </w:rPr>
        <w:t>supervisory and review arrangements and available support.</w:t>
      </w:r>
    </w:p>
    <w:p w14:paraId="41194CC1" w14:textId="77777777" w:rsidR="00811ADF" w:rsidRPr="00811ADF" w:rsidRDefault="00811ADF" w:rsidP="00811ADF">
      <w:pPr>
        <w:ind w:right="-2"/>
        <w:jc w:val="both"/>
        <w:rPr>
          <w:rFonts w:ascii="Arial" w:hAnsi="Arial" w:cs="Arial"/>
          <w:sz w:val="22"/>
          <w:szCs w:val="22"/>
        </w:rPr>
      </w:pPr>
    </w:p>
    <w:p w14:paraId="02A26361" w14:textId="77777777" w:rsidR="0036540C" w:rsidRPr="0036540C" w:rsidRDefault="0036540C" w:rsidP="0036540C">
      <w:pPr>
        <w:ind w:right="-2"/>
        <w:jc w:val="both"/>
        <w:rPr>
          <w:rFonts w:ascii="Arial" w:hAnsi="Arial" w:cs="Arial"/>
          <w:color w:val="000000" w:themeColor="text1"/>
          <w:sz w:val="22"/>
          <w:szCs w:val="22"/>
        </w:rPr>
      </w:pPr>
      <w:r w:rsidRPr="0036540C">
        <w:rPr>
          <w:rFonts w:ascii="Arial" w:hAnsi="Arial" w:cs="Arial"/>
          <w:color w:val="000000" w:themeColor="text1"/>
          <w:sz w:val="22"/>
          <w:szCs w:val="22"/>
        </w:rPr>
        <w:t xml:space="preserve">Following confirmation of completion of the induction programme, as part of the University’s commitment to the Researcher Development Framework, students are required to participate in the University’s Researcher Development Programme (RDP) and use the Vitae Online RDF Planning Tool to complete a training needs analysis. </w:t>
      </w:r>
    </w:p>
    <w:p w14:paraId="2ACB3CDB" w14:textId="77777777" w:rsidR="0036540C" w:rsidRPr="0036540C" w:rsidRDefault="0036540C" w:rsidP="0036540C">
      <w:pPr>
        <w:ind w:right="-2"/>
        <w:jc w:val="both"/>
        <w:rPr>
          <w:rFonts w:ascii="Arial" w:hAnsi="Arial" w:cs="Arial"/>
          <w:color w:val="000000" w:themeColor="text1"/>
          <w:sz w:val="22"/>
          <w:szCs w:val="22"/>
        </w:rPr>
      </w:pPr>
    </w:p>
    <w:p w14:paraId="51EA7560" w14:textId="77777777" w:rsidR="0036540C" w:rsidRPr="0036540C" w:rsidRDefault="0036540C" w:rsidP="0036540C">
      <w:pPr>
        <w:ind w:right="-2"/>
        <w:jc w:val="both"/>
        <w:rPr>
          <w:rFonts w:ascii="Arial" w:hAnsi="Arial" w:cs="Arial"/>
          <w:color w:val="000000" w:themeColor="text1"/>
          <w:sz w:val="22"/>
          <w:szCs w:val="22"/>
        </w:rPr>
      </w:pPr>
      <w:r w:rsidRPr="0036540C">
        <w:rPr>
          <w:rFonts w:ascii="Arial" w:hAnsi="Arial" w:cs="Arial"/>
          <w:color w:val="000000" w:themeColor="text1"/>
          <w:sz w:val="22"/>
          <w:szCs w:val="22"/>
        </w:rPr>
        <w:t>Following completion of the training needs analysis, students and their supervisor(s) must discuss and agree a plan which will form the basis of the Personal Development Plan (PDP). The plan must be reviewed regularly and revised throughout the duration of the research programme. The plan must contain a full skills assessment and details of any training which may be required to assist in the successful completion of the research project.  The PDP can be developed and maintained in the Vitae Online RDF Planning Tool. Students must review, and where necessary revise, the plan throughout the duration of the research programme. Directors of Studies are responsible for ensuring that assessment of the PDP forms part of the annual monitoring report for supervisory teams.</w:t>
      </w:r>
    </w:p>
    <w:p w14:paraId="2AA5D039" w14:textId="77777777" w:rsidR="008F6748" w:rsidRPr="00811ADF" w:rsidRDefault="008F6748" w:rsidP="00811ADF">
      <w:pPr>
        <w:ind w:right="-2"/>
        <w:jc w:val="both"/>
        <w:rPr>
          <w:rFonts w:ascii="Arial" w:hAnsi="Arial" w:cs="Arial"/>
          <w:sz w:val="22"/>
          <w:szCs w:val="22"/>
        </w:rPr>
      </w:pPr>
    </w:p>
    <w:p w14:paraId="3631E736" w14:textId="77777777" w:rsidR="00811ADF" w:rsidRPr="00F3526A" w:rsidRDefault="001452F6" w:rsidP="00F3526A">
      <w:pPr>
        <w:pStyle w:val="Heading3"/>
        <w:rPr>
          <w:rFonts w:ascii="Arial" w:hAnsi="Arial" w:cs="Arial"/>
          <w:b/>
          <w:color w:val="000000" w:themeColor="text1"/>
          <w:sz w:val="22"/>
          <w:szCs w:val="22"/>
        </w:rPr>
      </w:pPr>
      <w:bookmarkStart w:id="24" w:name="_Toc495255190"/>
      <w:bookmarkStart w:id="25" w:name="_Toc428535046"/>
      <w:r w:rsidRPr="00F3526A">
        <w:rPr>
          <w:rFonts w:ascii="Arial" w:hAnsi="Arial" w:cs="Arial"/>
          <w:b/>
          <w:color w:val="000000" w:themeColor="text1"/>
          <w:sz w:val="22"/>
          <w:szCs w:val="22"/>
        </w:rPr>
        <w:t>1.5.2</w:t>
      </w:r>
      <w:r w:rsidRPr="00F3526A">
        <w:rPr>
          <w:rFonts w:ascii="Arial" w:hAnsi="Arial" w:cs="Arial"/>
          <w:b/>
          <w:color w:val="000000" w:themeColor="text1"/>
          <w:sz w:val="22"/>
          <w:szCs w:val="22"/>
        </w:rPr>
        <w:tab/>
      </w:r>
      <w:r w:rsidR="00811ADF" w:rsidRPr="00F3526A">
        <w:rPr>
          <w:rFonts w:ascii="Arial" w:hAnsi="Arial" w:cs="Arial"/>
          <w:b/>
          <w:color w:val="000000" w:themeColor="text1"/>
          <w:sz w:val="22"/>
          <w:szCs w:val="22"/>
        </w:rPr>
        <w:t xml:space="preserve">Induction to Part Two of </w:t>
      </w:r>
      <w:r w:rsidR="006341BD" w:rsidRPr="00F3526A">
        <w:rPr>
          <w:rFonts w:ascii="Arial" w:hAnsi="Arial" w:cs="Arial"/>
          <w:b/>
          <w:color w:val="000000" w:themeColor="text1"/>
          <w:sz w:val="22"/>
          <w:szCs w:val="22"/>
        </w:rPr>
        <w:t xml:space="preserve">Professional Doctorates and </w:t>
      </w:r>
      <w:r w:rsidR="00811ADF" w:rsidRPr="00F3526A">
        <w:rPr>
          <w:rFonts w:ascii="Arial" w:hAnsi="Arial" w:cs="Arial"/>
          <w:b/>
          <w:color w:val="000000" w:themeColor="text1"/>
          <w:sz w:val="22"/>
          <w:szCs w:val="22"/>
        </w:rPr>
        <w:t>MRes programmes</w:t>
      </w:r>
      <w:bookmarkEnd w:id="24"/>
      <w:r w:rsidR="00811ADF" w:rsidRPr="00F3526A">
        <w:rPr>
          <w:rFonts w:ascii="Arial" w:hAnsi="Arial" w:cs="Arial"/>
          <w:b/>
          <w:color w:val="000000" w:themeColor="text1"/>
          <w:sz w:val="22"/>
          <w:szCs w:val="22"/>
        </w:rPr>
        <w:t xml:space="preserve"> </w:t>
      </w:r>
      <w:bookmarkEnd w:id="25"/>
    </w:p>
    <w:p w14:paraId="337FC78D" w14:textId="4EBBD5B7" w:rsidR="00811ADF" w:rsidRDefault="00811ADF" w:rsidP="00811ADF">
      <w:pPr>
        <w:ind w:right="-2"/>
        <w:jc w:val="both"/>
        <w:rPr>
          <w:rFonts w:ascii="Arial" w:hAnsi="Arial" w:cs="Arial"/>
          <w:sz w:val="22"/>
          <w:szCs w:val="22"/>
        </w:rPr>
      </w:pPr>
      <w:r w:rsidRPr="00811ADF">
        <w:rPr>
          <w:rFonts w:ascii="Arial" w:hAnsi="Arial" w:cs="Arial"/>
          <w:sz w:val="22"/>
          <w:szCs w:val="22"/>
        </w:rPr>
        <w:t xml:space="preserve">Students enrolled on </w:t>
      </w:r>
      <w:r w:rsidR="006341BD">
        <w:rPr>
          <w:rFonts w:ascii="Arial" w:hAnsi="Arial" w:cs="Arial"/>
          <w:sz w:val="22"/>
          <w:szCs w:val="22"/>
        </w:rPr>
        <w:t xml:space="preserve">Professional Doctorates or </w:t>
      </w:r>
      <w:r w:rsidRPr="00811ADF">
        <w:rPr>
          <w:rFonts w:ascii="Arial" w:hAnsi="Arial" w:cs="Arial"/>
          <w:sz w:val="22"/>
          <w:szCs w:val="22"/>
        </w:rPr>
        <w:t xml:space="preserve">MRes programmes will follow an induction programme </w:t>
      </w:r>
      <w:r w:rsidR="00A73359">
        <w:rPr>
          <w:rFonts w:ascii="Arial" w:hAnsi="Arial" w:cs="Arial"/>
          <w:sz w:val="22"/>
          <w:szCs w:val="22"/>
        </w:rPr>
        <w:t xml:space="preserve">as soon as possible after </w:t>
      </w:r>
      <w:r w:rsidRPr="00811ADF">
        <w:rPr>
          <w:rFonts w:ascii="Arial" w:hAnsi="Arial" w:cs="Arial"/>
          <w:sz w:val="22"/>
          <w:szCs w:val="22"/>
        </w:rPr>
        <w:t>they start Part Two of their research degrees programme.</w:t>
      </w:r>
      <w:r w:rsidR="006341BD">
        <w:rPr>
          <w:rFonts w:ascii="Arial" w:hAnsi="Arial" w:cs="Arial"/>
          <w:sz w:val="22"/>
          <w:szCs w:val="22"/>
        </w:rPr>
        <w:t xml:space="preserve"> Details </w:t>
      </w:r>
      <w:r w:rsidR="00A73359">
        <w:rPr>
          <w:rFonts w:ascii="Arial" w:hAnsi="Arial" w:cs="Arial"/>
          <w:sz w:val="22"/>
          <w:szCs w:val="22"/>
        </w:rPr>
        <w:t xml:space="preserve">of the induction programme are the same as for induction </w:t>
      </w:r>
      <w:r w:rsidR="00A73359" w:rsidRPr="00A73359">
        <w:rPr>
          <w:rFonts w:ascii="Arial" w:hAnsi="Arial" w:cs="Arial"/>
          <w:sz w:val="22"/>
          <w:szCs w:val="22"/>
        </w:rPr>
        <w:t>for PhD by Research</w:t>
      </w:r>
      <w:r w:rsidR="00213A97">
        <w:rPr>
          <w:rFonts w:ascii="Arial" w:hAnsi="Arial" w:cs="Arial"/>
          <w:sz w:val="22"/>
          <w:szCs w:val="22"/>
        </w:rPr>
        <w:t>,</w:t>
      </w:r>
      <w:r w:rsidR="00A73359" w:rsidRPr="00A73359">
        <w:rPr>
          <w:rFonts w:ascii="Arial" w:hAnsi="Arial" w:cs="Arial"/>
          <w:sz w:val="22"/>
          <w:szCs w:val="22"/>
        </w:rPr>
        <w:t xml:space="preserve"> MPhil by Research</w:t>
      </w:r>
      <w:r w:rsidR="00213A97">
        <w:rPr>
          <w:rFonts w:ascii="Arial" w:hAnsi="Arial" w:cs="Arial"/>
          <w:sz w:val="22"/>
          <w:szCs w:val="22"/>
        </w:rPr>
        <w:t>, and MA</w:t>
      </w:r>
      <w:r w:rsidR="001D5BB0">
        <w:rPr>
          <w:rFonts w:ascii="Arial" w:hAnsi="Arial" w:cs="Arial"/>
          <w:sz w:val="22"/>
          <w:szCs w:val="22"/>
        </w:rPr>
        <w:t xml:space="preserve"> by Research</w:t>
      </w:r>
      <w:r w:rsidR="00213A97">
        <w:rPr>
          <w:rFonts w:ascii="Arial" w:hAnsi="Arial" w:cs="Arial"/>
          <w:sz w:val="22"/>
          <w:szCs w:val="22"/>
        </w:rPr>
        <w:t xml:space="preserve"> / MSc by Research</w:t>
      </w:r>
      <w:r w:rsidR="00A73359">
        <w:rPr>
          <w:rFonts w:ascii="Arial" w:hAnsi="Arial" w:cs="Arial"/>
          <w:sz w:val="22"/>
          <w:szCs w:val="22"/>
        </w:rPr>
        <w:t>.</w:t>
      </w:r>
    </w:p>
    <w:p w14:paraId="48174A42" w14:textId="77777777" w:rsidR="00A73359" w:rsidRDefault="00A73359" w:rsidP="00811ADF">
      <w:pPr>
        <w:ind w:right="-2"/>
        <w:jc w:val="both"/>
        <w:rPr>
          <w:rFonts w:ascii="Arial" w:hAnsi="Arial" w:cs="Arial"/>
          <w:sz w:val="22"/>
          <w:szCs w:val="22"/>
        </w:rPr>
      </w:pPr>
    </w:p>
    <w:p w14:paraId="644C8160" w14:textId="77777777" w:rsidR="00D45FE1" w:rsidRPr="00811ADF" w:rsidRDefault="00D45FE1" w:rsidP="00811ADF">
      <w:pPr>
        <w:ind w:right="-2"/>
        <w:jc w:val="both"/>
        <w:rPr>
          <w:rFonts w:ascii="Arial" w:hAnsi="Arial" w:cs="Arial"/>
          <w:sz w:val="22"/>
          <w:szCs w:val="22"/>
        </w:rPr>
      </w:pPr>
    </w:p>
    <w:p w14:paraId="40889E3E" w14:textId="77777777" w:rsidR="00FF2D01" w:rsidRPr="00F3526A" w:rsidRDefault="004919E7" w:rsidP="00F11169">
      <w:pPr>
        <w:pStyle w:val="Heading1"/>
        <w:numPr>
          <w:ilvl w:val="0"/>
          <w:numId w:val="20"/>
        </w:numPr>
        <w:spacing w:before="0"/>
        <w:ind w:left="567" w:hanging="567"/>
        <w:rPr>
          <w:rFonts w:ascii="Arial" w:hAnsi="Arial" w:cs="Arial"/>
          <w:b/>
          <w:color w:val="000000" w:themeColor="text1"/>
          <w:sz w:val="22"/>
          <w:szCs w:val="22"/>
          <w:lang w:val="en-GB"/>
        </w:rPr>
      </w:pPr>
      <w:bookmarkStart w:id="26" w:name="_Toc495255191"/>
      <w:r w:rsidRPr="00F3526A">
        <w:rPr>
          <w:rFonts w:ascii="Arial" w:hAnsi="Arial" w:cs="Arial"/>
          <w:b/>
          <w:color w:val="000000" w:themeColor="text1"/>
          <w:sz w:val="22"/>
          <w:szCs w:val="22"/>
          <w:lang w:val="en-GB"/>
        </w:rPr>
        <w:t>ADMISSIONS</w:t>
      </w:r>
      <w:bookmarkEnd w:id="26"/>
    </w:p>
    <w:p w14:paraId="542B8950" w14:textId="3420783B" w:rsidR="000E57E9" w:rsidRDefault="00FF2D01" w:rsidP="00466890">
      <w:pPr>
        <w:ind w:right="-2"/>
        <w:jc w:val="both"/>
        <w:rPr>
          <w:rFonts w:ascii="Arial" w:hAnsi="Arial" w:cs="Arial"/>
          <w:sz w:val="22"/>
          <w:szCs w:val="22"/>
          <w:lang w:val="en-GB"/>
        </w:rPr>
      </w:pPr>
      <w:r>
        <w:rPr>
          <w:rFonts w:ascii="Arial" w:hAnsi="Arial" w:cs="Arial"/>
          <w:sz w:val="22"/>
          <w:szCs w:val="22"/>
        </w:rPr>
        <w:br/>
      </w:r>
      <w:r w:rsidR="000E57E9">
        <w:rPr>
          <w:rFonts w:ascii="Arial" w:hAnsi="Arial" w:cs="Arial"/>
          <w:spacing w:val="-4"/>
          <w:sz w:val="22"/>
          <w:szCs w:val="22"/>
          <w:lang w:val="en-GB"/>
        </w:rPr>
        <w:t xml:space="preserve">An interview (either face-to-face or by electronic means for applicants at a distance) must, wherever possible, be </w:t>
      </w:r>
      <w:r w:rsidR="000E57E9">
        <w:rPr>
          <w:rFonts w:ascii="Arial" w:hAnsi="Arial" w:cs="Arial"/>
          <w:sz w:val="22"/>
          <w:szCs w:val="22"/>
          <w:lang w:val="en-GB"/>
        </w:rPr>
        <w:t>conducted by at least one member of staff of the Faculty or collaborative partner institution, who must have had appropriate training in selection and admissions procedures. Applicants for the PhD by Published Works must be interviewed by two members of staff. An admission decision form must be completed for each applicant, irrespective of the research degree applied for, which reflects on the interview and application form. Additional process</w:t>
      </w:r>
      <w:r w:rsidR="007B5FBD">
        <w:rPr>
          <w:rFonts w:ascii="Arial" w:hAnsi="Arial" w:cs="Arial"/>
          <w:sz w:val="22"/>
          <w:szCs w:val="22"/>
          <w:lang w:val="en-GB"/>
        </w:rPr>
        <w:t>es</w:t>
      </w:r>
      <w:r w:rsidR="000E57E9">
        <w:rPr>
          <w:rFonts w:ascii="Arial" w:hAnsi="Arial" w:cs="Arial"/>
          <w:sz w:val="22"/>
          <w:szCs w:val="22"/>
          <w:lang w:val="en-GB"/>
        </w:rPr>
        <w:t xml:space="preserve"> will be followed for any international applicants who will be studying on a Tier 4 visa.</w:t>
      </w:r>
    </w:p>
    <w:p w14:paraId="253FA545" w14:textId="77777777" w:rsidR="000E57E9" w:rsidRDefault="000E57E9" w:rsidP="00466890">
      <w:pPr>
        <w:ind w:right="-2"/>
        <w:jc w:val="both"/>
        <w:rPr>
          <w:rFonts w:ascii="Arial" w:hAnsi="Arial" w:cs="Arial"/>
          <w:sz w:val="22"/>
          <w:szCs w:val="22"/>
          <w:lang w:val="en-GB"/>
        </w:rPr>
      </w:pPr>
    </w:p>
    <w:p w14:paraId="15B40E6D" w14:textId="1B912139" w:rsidR="00466890" w:rsidRPr="00466890" w:rsidRDefault="00466890" w:rsidP="00466890">
      <w:pPr>
        <w:ind w:right="-2"/>
        <w:jc w:val="both"/>
        <w:rPr>
          <w:rFonts w:ascii="Arial" w:hAnsi="Arial" w:cs="Arial"/>
          <w:sz w:val="22"/>
          <w:szCs w:val="22"/>
        </w:rPr>
      </w:pPr>
      <w:r w:rsidRPr="00466890">
        <w:rPr>
          <w:rFonts w:ascii="Arial" w:hAnsi="Arial" w:cs="Arial"/>
          <w:sz w:val="22"/>
          <w:szCs w:val="22"/>
        </w:rPr>
        <w:t>No research degrees students for the PhD by Research, the MPhil by Research</w:t>
      </w:r>
      <w:r w:rsidR="006E077B">
        <w:rPr>
          <w:rFonts w:ascii="Arial" w:hAnsi="Arial" w:cs="Arial"/>
          <w:sz w:val="22"/>
          <w:szCs w:val="22"/>
        </w:rPr>
        <w:t>, the MA</w:t>
      </w:r>
      <w:r w:rsidR="001D5BB0">
        <w:rPr>
          <w:rFonts w:ascii="Arial" w:hAnsi="Arial" w:cs="Arial"/>
          <w:sz w:val="22"/>
          <w:szCs w:val="22"/>
        </w:rPr>
        <w:t xml:space="preserve"> by Research</w:t>
      </w:r>
      <w:r w:rsidR="006E077B">
        <w:rPr>
          <w:rFonts w:ascii="Arial" w:hAnsi="Arial" w:cs="Arial"/>
          <w:sz w:val="22"/>
          <w:szCs w:val="22"/>
        </w:rPr>
        <w:t xml:space="preserve"> / MSc by Research,</w:t>
      </w:r>
      <w:r w:rsidRPr="00466890">
        <w:rPr>
          <w:rFonts w:ascii="Arial" w:hAnsi="Arial" w:cs="Arial"/>
          <w:sz w:val="22"/>
          <w:szCs w:val="22"/>
        </w:rPr>
        <w:t xml:space="preserve"> or the PhD by Published Works can be admitted directly by the Faculty or collaborative partner institution and it is important that no promises in relation to admission for those programmes of study are made until the admission has been approved by the Research Degrees Admissions Sub-Committee. </w:t>
      </w:r>
    </w:p>
    <w:p w14:paraId="379A3494" w14:textId="77777777" w:rsidR="00466890" w:rsidRDefault="00466890" w:rsidP="00466890">
      <w:pPr>
        <w:ind w:right="-2"/>
        <w:jc w:val="both"/>
        <w:rPr>
          <w:rFonts w:ascii="Arial" w:hAnsi="Arial" w:cs="Arial"/>
          <w:sz w:val="22"/>
          <w:szCs w:val="22"/>
        </w:rPr>
      </w:pPr>
    </w:p>
    <w:p w14:paraId="31DFE875" w14:textId="1AAC217D" w:rsidR="004919E7" w:rsidRDefault="00AD7003" w:rsidP="00466890">
      <w:pPr>
        <w:ind w:right="-2"/>
        <w:jc w:val="both"/>
        <w:rPr>
          <w:rFonts w:ascii="Arial" w:hAnsi="Arial" w:cs="Arial"/>
          <w:sz w:val="22"/>
          <w:szCs w:val="22"/>
        </w:rPr>
      </w:pPr>
      <w:r>
        <w:rPr>
          <w:rFonts w:ascii="Arial" w:hAnsi="Arial" w:cs="Arial"/>
          <w:sz w:val="22"/>
          <w:szCs w:val="22"/>
        </w:rPr>
        <w:t xml:space="preserve">Following interview, where </w:t>
      </w:r>
      <w:r w:rsidRPr="00FF2D01">
        <w:rPr>
          <w:rFonts w:ascii="Arial" w:hAnsi="Arial" w:cs="Arial"/>
          <w:sz w:val="22"/>
          <w:szCs w:val="22"/>
        </w:rPr>
        <w:t>the Faculty or collaborative partner institut</w:t>
      </w:r>
      <w:r>
        <w:rPr>
          <w:rFonts w:ascii="Arial" w:hAnsi="Arial" w:cs="Arial"/>
          <w:sz w:val="22"/>
          <w:szCs w:val="22"/>
        </w:rPr>
        <w:t>ion are recommending admission, all</w:t>
      </w:r>
      <w:r w:rsidR="00C234C6" w:rsidRPr="001F0C89">
        <w:rPr>
          <w:rFonts w:ascii="Arial" w:hAnsi="Arial" w:cs="Arial"/>
          <w:sz w:val="22"/>
          <w:szCs w:val="22"/>
        </w:rPr>
        <w:t xml:space="preserve"> applications for admission to the degrees of PhD by Research, MPhil by Research, </w:t>
      </w:r>
      <w:r w:rsidR="006E077B">
        <w:rPr>
          <w:rFonts w:ascii="Arial" w:hAnsi="Arial" w:cs="Arial"/>
          <w:sz w:val="22"/>
          <w:szCs w:val="22"/>
        </w:rPr>
        <w:t xml:space="preserve">MA </w:t>
      </w:r>
      <w:r w:rsidR="001D5BB0">
        <w:rPr>
          <w:rFonts w:ascii="Arial" w:hAnsi="Arial" w:cs="Arial"/>
          <w:sz w:val="22"/>
          <w:szCs w:val="22"/>
        </w:rPr>
        <w:t xml:space="preserve">by Research </w:t>
      </w:r>
      <w:r w:rsidR="006E077B">
        <w:rPr>
          <w:rFonts w:ascii="Arial" w:hAnsi="Arial" w:cs="Arial"/>
          <w:sz w:val="22"/>
          <w:szCs w:val="22"/>
        </w:rPr>
        <w:t xml:space="preserve">/ MSc by Research, </w:t>
      </w:r>
      <w:r w:rsidR="00C234C6" w:rsidRPr="001F0C89">
        <w:rPr>
          <w:rFonts w:ascii="Arial" w:hAnsi="Arial" w:cs="Arial"/>
          <w:sz w:val="22"/>
          <w:szCs w:val="22"/>
        </w:rPr>
        <w:t>and PhD by Published Works</w:t>
      </w:r>
      <w:r w:rsidR="00C234C6">
        <w:rPr>
          <w:rFonts w:ascii="Arial" w:hAnsi="Arial" w:cs="Arial"/>
          <w:sz w:val="22"/>
          <w:szCs w:val="22"/>
        </w:rPr>
        <w:t xml:space="preserve"> </w:t>
      </w:r>
      <w:r>
        <w:rPr>
          <w:rFonts w:ascii="Arial" w:hAnsi="Arial" w:cs="Arial"/>
          <w:sz w:val="22"/>
          <w:szCs w:val="22"/>
        </w:rPr>
        <w:t>will be</w:t>
      </w:r>
      <w:r w:rsidR="00C234C6">
        <w:rPr>
          <w:rFonts w:ascii="Arial" w:hAnsi="Arial" w:cs="Arial"/>
          <w:sz w:val="22"/>
          <w:szCs w:val="22"/>
        </w:rPr>
        <w:t xml:space="preserve"> considered by the</w:t>
      </w:r>
      <w:r w:rsidR="00C234C6" w:rsidRPr="001F0C89">
        <w:rPr>
          <w:rFonts w:ascii="Arial" w:hAnsi="Arial" w:cs="Arial"/>
          <w:sz w:val="22"/>
          <w:szCs w:val="22"/>
        </w:rPr>
        <w:t xml:space="preserve"> Research Degrees Admissions Sub-Committee </w:t>
      </w:r>
      <w:r w:rsidR="00C234C6">
        <w:rPr>
          <w:rFonts w:ascii="Arial" w:hAnsi="Arial" w:cs="Arial"/>
          <w:sz w:val="22"/>
          <w:szCs w:val="22"/>
        </w:rPr>
        <w:t xml:space="preserve">on behalf of RDC (except for applications from current members of staff, which are considered directly by RDC). </w:t>
      </w:r>
      <w:r w:rsidR="00FF2D01" w:rsidRPr="00FF2D01">
        <w:rPr>
          <w:rFonts w:ascii="Arial" w:hAnsi="Arial" w:cs="Arial"/>
          <w:sz w:val="22"/>
          <w:szCs w:val="22"/>
        </w:rPr>
        <w:t>A</w:t>
      </w:r>
      <w:r>
        <w:rPr>
          <w:rFonts w:ascii="Arial" w:hAnsi="Arial" w:cs="Arial"/>
          <w:sz w:val="22"/>
          <w:szCs w:val="22"/>
        </w:rPr>
        <w:t>pplications for a</w:t>
      </w:r>
      <w:r w:rsidR="00FF2D01" w:rsidRPr="00FF2D01">
        <w:rPr>
          <w:rFonts w:ascii="Arial" w:hAnsi="Arial" w:cs="Arial"/>
          <w:sz w:val="22"/>
          <w:szCs w:val="22"/>
        </w:rPr>
        <w:t xml:space="preserve">dmission to </w:t>
      </w:r>
      <w:r w:rsidR="00C234C6">
        <w:rPr>
          <w:rFonts w:ascii="Arial" w:hAnsi="Arial" w:cs="Arial"/>
          <w:sz w:val="22"/>
          <w:szCs w:val="22"/>
        </w:rPr>
        <w:t xml:space="preserve">Professional Doctorates and </w:t>
      </w:r>
      <w:r w:rsidR="00FF2D01" w:rsidRPr="00FF2D01">
        <w:rPr>
          <w:rFonts w:ascii="Arial" w:hAnsi="Arial" w:cs="Arial"/>
          <w:sz w:val="22"/>
          <w:szCs w:val="22"/>
        </w:rPr>
        <w:t xml:space="preserve">MRes programmes </w:t>
      </w:r>
      <w:r>
        <w:rPr>
          <w:rFonts w:ascii="Arial" w:hAnsi="Arial" w:cs="Arial"/>
          <w:sz w:val="22"/>
          <w:szCs w:val="22"/>
        </w:rPr>
        <w:t>are</w:t>
      </w:r>
      <w:r w:rsidR="00FF2D01" w:rsidRPr="00FF2D01">
        <w:rPr>
          <w:rFonts w:ascii="Arial" w:hAnsi="Arial" w:cs="Arial"/>
          <w:sz w:val="22"/>
          <w:szCs w:val="22"/>
        </w:rPr>
        <w:t xml:space="preserve"> co</w:t>
      </w:r>
      <w:r w:rsidR="00C234C6">
        <w:rPr>
          <w:rFonts w:ascii="Arial" w:hAnsi="Arial" w:cs="Arial"/>
          <w:sz w:val="22"/>
          <w:szCs w:val="22"/>
        </w:rPr>
        <w:t>-</w:t>
      </w:r>
      <w:r w:rsidR="00FF2D01" w:rsidRPr="00FF2D01">
        <w:rPr>
          <w:rFonts w:ascii="Arial" w:hAnsi="Arial" w:cs="Arial"/>
          <w:sz w:val="22"/>
          <w:szCs w:val="22"/>
        </w:rPr>
        <w:t xml:space="preserve">ordinated through the Registry with admission decisions to those programmes of study reported to </w:t>
      </w:r>
      <w:r w:rsidR="00FF2D01">
        <w:rPr>
          <w:rFonts w:ascii="Arial" w:hAnsi="Arial" w:cs="Arial"/>
          <w:sz w:val="22"/>
          <w:szCs w:val="22"/>
        </w:rPr>
        <w:t xml:space="preserve">RDC. </w:t>
      </w:r>
      <w:r w:rsidR="00C234C6" w:rsidRPr="00C234C6">
        <w:rPr>
          <w:rFonts w:ascii="Arial" w:hAnsi="Arial" w:cs="Arial"/>
          <w:sz w:val="22"/>
          <w:szCs w:val="22"/>
        </w:rPr>
        <w:t xml:space="preserve">The University’s Admission Policy </w:t>
      </w:r>
      <w:r w:rsidR="00C234C6">
        <w:rPr>
          <w:rFonts w:ascii="Arial" w:hAnsi="Arial" w:cs="Arial"/>
          <w:sz w:val="22"/>
          <w:szCs w:val="22"/>
        </w:rPr>
        <w:t>is</w:t>
      </w:r>
      <w:r w:rsidR="00C234C6" w:rsidRPr="00C234C6">
        <w:rPr>
          <w:rFonts w:ascii="Arial" w:hAnsi="Arial" w:cs="Arial"/>
          <w:sz w:val="22"/>
          <w:szCs w:val="22"/>
        </w:rPr>
        <w:t xml:space="preserve"> adhered to in all cases and without exception.</w:t>
      </w:r>
    </w:p>
    <w:p w14:paraId="0434D5FF" w14:textId="77777777" w:rsidR="00220804" w:rsidRDefault="00220804" w:rsidP="00466890">
      <w:pPr>
        <w:ind w:right="-2"/>
        <w:jc w:val="both"/>
        <w:rPr>
          <w:rFonts w:ascii="Arial" w:hAnsi="Arial" w:cs="Arial"/>
          <w:sz w:val="22"/>
          <w:szCs w:val="22"/>
        </w:rPr>
      </w:pPr>
    </w:p>
    <w:p w14:paraId="4319FF74" w14:textId="125B698F" w:rsidR="00220804" w:rsidRDefault="00220804" w:rsidP="00220804">
      <w:pPr>
        <w:ind w:right="-2"/>
        <w:jc w:val="both"/>
        <w:rPr>
          <w:rFonts w:ascii="Arial" w:hAnsi="Arial" w:cs="Arial"/>
          <w:sz w:val="22"/>
          <w:szCs w:val="22"/>
        </w:rPr>
      </w:pPr>
      <w:r>
        <w:rPr>
          <w:rFonts w:ascii="Arial" w:hAnsi="Arial" w:cs="Arial"/>
          <w:spacing w:val="-2"/>
          <w:sz w:val="22"/>
          <w:szCs w:val="22"/>
          <w:lang w:val="en-GB"/>
        </w:rPr>
        <w:t>Research degree applicants are expected to submit the names of two referees as part of the formal application process. These</w:t>
      </w:r>
      <w:r>
        <w:rPr>
          <w:rFonts w:ascii="Arial" w:hAnsi="Arial" w:cs="Arial"/>
          <w:sz w:val="22"/>
          <w:szCs w:val="22"/>
          <w:lang w:val="en-GB"/>
        </w:rPr>
        <w:t xml:space="preserve"> referees should normally be an individual from an organisation at which the applicant has studied or at which the applicant was or is employed. The referees must not be a relative or personal friend of the applicant. If the referees are from an institution at which the applicant has studied, then </w:t>
      </w:r>
      <w:r w:rsidR="000D632C">
        <w:rPr>
          <w:rFonts w:ascii="Arial" w:hAnsi="Arial" w:cs="Arial"/>
          <w:sz w:val="22"/>
          <w:szCs w:val="22"/>
          <w:lang w:val="en-GB"/>
        </w:rPr>
        <w:t xml:space="preserve">they </w:t>
      </w:r>
      <w:r>
        <w:rPr>
          <w:rFonts w:ascii="Arial" w:hAnsi="Arial" w:cs="Arial"/>
          <w:sz w:val="22"/>
          <w:szCs w:val="22"/>
          <w:lang w:val="en-GB"/>
        </w:rPr>
        <w:t>must be academic</w:t>
      </w:r>
      <w:r w:rsidR="000D632C">
        <w:rPr>
          <w:rFonts w:ascii="Arial" w:hAnsi="Arial" w:cs="Arial"/>
          <w:sz w:val="22"/>
          <w:szCs w:val="22"/>
          <w:lang w:val="en-GB"/>
        </w:rPr>
        <w:t>s</w:t>
      </w:r>
      <w:r>
        <w:rPr>
          <w:rFonts w:ascii="Arial" w:hAnsi="Arial" w:cs="Arial"/>
          <w:sz w:val="22"/>
          <w:szCs w:val="22"/>
          <w:lang w:val="en-GB"/>
        </w:rPr>
        <w:t xml:space="preserve"> who ha</w:t>
      </w:r>
      <w:r w:rsidR="000D632C">
        <w:rPr>
          <w:rFonts w:ascii="Arial" w:hAnsi="Arial" w:cs="Arial"/>
          <w:sz w:val="22"/>
          <w:szCs w:val="22"/>
          <w:lang w:val="en-GB"/>
        </w:rPr>
        <w:t>ve</w:t>
      </w:r>
      <w:r>
        <w:rPr>
          <w:rFonts w:ascii="Arial" w:hAnsi="Arial" w:cs="Arial"/>
          <w:sz w:val="22"/>
          <w:szCs w:val="22"/>
          <w:lang w:val="en-GB"/>
        </w:rPr>
        <w:t xml:space="preserve"> assessed the student as part of the qualification that is being used to gain entry. If the referees are from an institution at which the applicant has been or currently is employed, then they must have had line management responsibility for the applicant.</w:t>
      </w:r>
    </w:p>
    <w:p w14:paraId="75E5B069" w14:textId="77777777" w:rsidR="00AD7003" w:rsidRDefault="00AD7003" w:rsidP="00FF2D01">
      <w:pPr>
        <w:ind w:right="-2"/>
        <w:jc w:val="both"/>
        <w:rPr>
          <w:rFonts w:ascii="Arial" w:hAnsi="Arial" w:cs="Arial"/>
          <w:sz w:val="22"/>
          <w:szCs w:val="22"/>
        </w:rPr>
      </w:pPr>
    </w:p>
    <w:p w14:paraId="33774CF8" w14:textId="7075823F" w:rsidR="00213A97" w:rsidRDefault="00213A97" w:rsidP="00213A97">
      <w:pPr>
        <w:pStyle w:val="Heading2"/>
        <w:rPr>
          <w:rFonts w:ascii="Arial" w:hAnsi="Arial" w:cs="Arial"/>
          <w:b/>
          <w:color w:val="000000" w:themeColor="text1"/>
          <w:sz w:val="22"/>
          <w:szCs w:val="22"/>
        </w:rPr>
      </w:pPr>
      <w:bookmarkStart w:id="27" w:name="_Toc495255192"/>
      <w:r w:rsidRPr="00F3526A">
        <w:rPr>
          <w:rFonts w:ascii="Arial" w:hAnsi="Arial" w:cs="Arial"/>
          <w:b/>
          <w:color w:val="000000" w:themeColor="text1"/>
          <w:sz w:val="22"/>
          <w:szCs w:val="22"/>
        </w:rPr>
        <w:t>2.1</w:t>
      </w:r>
      <w:r w:rsidRPr="00F3526A">
        <w:rPr>
          <w:rFonts w:ascii="Arial" w:hAnsi="Arial" w:cs="Arial"/>
          <w:b/>
          <w:color w:val="000000" w:themeColor="text1"/>
          <w:sz w:val="22"/>
          <w:szCs w:val="22"/>
        </w:rPr>
        <w:tab/>
      </w:r>
      <w:r w:rsidR="00220804">
        <w:rPr>
          <w:rFonts w:ascii="Arial" w:hAnsi="Arial" w:cs="Arial"/>
          <w:b/>
          <w:color w:val="000000" w:themeColor="text1"/>
          <w:sz w:val="22"/>
          <w:szCs w:val="22"/>
        </w:rPr>
        <w:t>GENERAL ENTRY REQUIREMENTS</w:t>
      </w:r>
      <w:bookmarkEnd w:id="27"/>
    </w:p>
    <w:p w14:paraId="6C69020A" w14:textId="77777777" w:rsidR="008C0B87" w:rsidRPr="00546DF8" w:rsidRDefault="008C0B87" w:rsidP="00546DF8"/>
    <w:p w14:paraId="5190E52C" w14:textId="3F61CE28" w:rsidR="00220804" w:rsidRDefault="00220804" w:rsidP="00220804">
      <w:pPr>
        <w:pStyle w:val="1Number"/>
        <w:widowControl/>
        <w:numPr>
          <w:ilvl w:val="0"/>
          <w:numId w:val="0"/>
        </w:numPr>
        <w:tabs>
          <w:tab w:val="clear" w:pos="993"/>
        </w:tabs>
        <w:rPr>
          <w:rFonts w:ascii="Arial" w:hAnsi="Arial" w:cs="Arial"/>
          <w:sz w:val="22"/>
          <w:szCs w:val="22"/>
          <w:lang w:val="en" w:eastAsia="en-GB"/>
        </w:rPr>
      </w:pPr>
      <w:r w:rsidRPr="001148F6">
        <w:rPr>
          <w:rFonts w:ascii="Arial" w:hAnsi="Arial" w:cs="Arial"/>
          <w:sz w:val="22"/>
          <w:szCs w:val="22"/>
          <w:lang w:val="en" w:eastAsia="en-GB"/>
        </w:rPr>
        <w:t xml:space="preserve">In addition to the </w:t>
      </w:r>
      <w:r>
        <w:rPr>
          <w:rFonts w:ascii="Arial" w:hAnsi="Arial" w:cs="Arial"/>
          <w:sz w:val="22"/>
          <w:szCs w:val="22"/>
        </w:rPr>
        <w:t>the normal minimum entry requirements for each degree</w:t>
      </w:r>
      <w:r w:rsidR="00914CB5">
        <w:rPr>
          <w:rFonts w:ascii="Arial" w:hAnsi="Arial" w:cs="Arial"/>
          <w:sz w:val="22"/>
          <w:szCs w:val="22"/>
          <w:lang w:val="en-GB"/>
        </w:rPr>
        <w:t xml:space="preserve"> (as set out in the relevant paragraph of Chapter 8 of the Academic Quality Handbook </w:t>
      </w:r>
      <w:r w:rsidR="00D8730B">
        <w:rPr>
          <w:rFonts w:ascii="Arial" w:hAnsi="Arial" w:cs="Arial"/>
          <w:sz w:val="22"/>
          <w:szCs w:val="22"/>
          <w:lang w:val="en-GB"/>
        </w:rPr>
        <w:t>2018/19</w:t>
      </w:r>
      <w:r w:rsidR="00914CB5">
        <w:rPr>
          <w:rFonts w:ascii="Arial" w:hAnsi="Arial" w:cs="Arial"/>
          <w:sz w:val="22"/>
          <w:szCs w:val="22"/>
          <w:lang w:val="en-GB"/>
        </w:rPr>
        <w:t>)</w:t>
      </w:r>
      <w:r w:rsidRPr="001148F6">
        <w:rPr>
          <w:rFonts w:ascii="Arial" w:hAnsi="Arial" w:cs="Arial"/>
          <w:sz w:val="22"/>
          <w:szCs w:val="22"/>
          <w:lang w:val="en" w:eastAsia="en-GB"/>
        </w:rPr>
        <w:t>, all applicants must be capable of satisfying the relevant academic authorities with regard to their proficiency in Welsh or  English at a level necessary to complete the programme of work in the chosen language and to prepare to defend a thesis in that language. Proficiency in English for students whose first language is not English is normally evidenced by a minimum IELTS score (or equivalent) of 6.5 overall (to include a minimum score of 6.5 in both reading and writing).</w:t>
      </w:r>
    </w:p>
    <w:p w14:paraId="101FFD65" w14:textId="77777777" w:rsidR="00220804" w:rsidRDefault="00220804" w:rsidP="00220804">
      <w:pPr>
        <w:pStyle w:val="1Number"/>
        <w:widowControl/>
        <w:numPr>
          <w:ilvl w:val="0"/>
          <w:numId w:val="0"/>
        </w:numPr>
        <w:tabs>
          <w:tab w:val="clear" w:pos="993"/>
        </w:tabs>
        <w:rPr>
          <w:rFonts w:ascii="Arial" w:hAnsi="Arial" w:cs="Arial"/>
          <w:sz w:val="22"/>
          <w:szCs w:val="22"/>
          <w:lang w:val="en" w:eastAsia="en-GB"/>
        </w:rPr>
      </w:pPr>
    </w:p>
    <w:p w14:paraId="22F9C258" w14:textId="77777777" w:rsidR="00220804" w:rsidRDefault="00220804" w:rsidP="00220804">
      <w:pPr>
        <w:pStyle w:val="1Number"/>
        <w:widowControl/>
        <w:numPr>
          <w:ilvl w:val="0"/>
          <w:numId w:val="0"/>
        </w:numPr>
        <w:tabs>
          <w:tab w:val="clear" w:pos="993"/>
        </w:tabs>
        <w:rPr>
          <w:rFonts w:ascii="Arial" w:hAnsi="Arial" w:cs="Arial"/>
          <w:sz w:val="22"/>
          <w:szCs w:val="22"/>
          <w:lang w:val="en" w:eastAsia="en-GB"/>
        </w:rPr>
      </w:pPr>
      <w:r w:rsidRPr="001148F6">
        <w:rPr>
          <w:rFonts w:ascii="Arial" w:hAnsi="Arial" w:cs="Arial"/>
          <w:sz w:val="22"/>
          <w:szCs w:val="22"/>
          <w:lang w:val="en" w:eastAsia="en-GB"/>
        </w:rPr>
        <w:t>Normally students may not concurrently be enrolled on another award bearing programme in this or any other university/institution. However in certain circumstances, a student may be admitted on a research degree while still enrolled on another award bearing programme:</w:t>
      </w:r>
    </w:p>
    <w:p w14:paraId="329CF8C5" w14:textId="77777777" w:rsidR="00220804" w:rsidRPr="001148F6" w:rsidRDefault="00220804" w:rsidP="00220804">
      <w:pPr>
        <w:pStyle w:val="1Number"/>
        <w:widowControl/>
        <w:numPr>
          <w:ilvl w:val="0"/>
          <w:numId w:val="0"/>
        </w:numPr>
        <w:tabs>
          <w:tab w:val="clear" w:pos="993"/>
        </w:tabs>
        <w:rPr>
          <w:rFonts w:ascii="Arial" w:hAnsi="Arial" w:cs="Arial"/>
          <w:noProof w:val="0"/>
          <w:sz w:val="22"/>
          <w:szCs w:val="22"/>
          <w:lang w:val="en-GB"/>
        </w:rPr>
      </w:pPr>
    </w:p>
    <w:p w14:paraId="62A1623D" w14:textId="77777777" w:rsidR="00220804" w:rsidRPr="00220804" w:rsidRDefault="00220804" w:rsidP="00546DF8">
      <w:pPr>
        <w:numPr>
          <w:ilvl w:val="0"/>
          <w:numId w:val="24"/>
        </w:numPr>
        <w:tabs>
          <w:tab w:val="clear" w:pos="720"/>
        </w:tabs>
        <w:ind w:left="993" w:hanging="284"/>
        <w:rPr>
          <w:rFonts w:ascii="Arial" w:eastAsia="Times New Roman" w:hAnsi="Arial" w:cs="Arial"/>
          <w:sz w:val="22"/>
          <w:szCs w:val="22"/>
          <w:lang w:val="en" w:eastAsia="en-GB"/>
        </w:rPr>
      </w:pPr>
      <w:r w:rsidRPr="00220804">
        <w:rPr>
          <w:rFonts w:ascii="Arial" w:eastAsia="Times New Roman" w:hAnsi="Arial" w:cs="Arial"/>
          <w:sz w:val="22"/>
          <w:szCs w:val="22"/>
          <w:lang w:val="en" w:eastAsia="en-GB"/>
        </w:rPr>
        <w:t>The student has completed any taught modules of the other award bearing programme and is preparing for submission of a dissertation;</w:t>
      </w:r>
    </w:p>
    <w:p w14:paraId="6442A7CF" w14:textId="77777777" w:rsidR="00220804" w:rsidRPr="00220804" w:rsidRDefault="00220804" w:rsidP="00546DF8">
      <w:pPr>
        <w:numPr>
          <w:ilvl w:val="0"/>
          <w:numId w:val="24"/>
        </w:numPr>
        <w:tabs>
          <w:tab w:val="clear" w:pos="720"/>
        </w:tabs>
        <w:ind w:left="993" w:hanging="284"/>
        <w:rPr>
          <w:rFonts w:ascii="Arial" w:eastAsia="Times New Roman" w:hAnsi="Arial" w:cs="Arial"/>
          <w:sz w:val="22"/>
          <w:szCs w:val="22"/>
          <w:lang w:val="en" w:eastAsia="en-GB"/>
        </w:rPr>
      </w:pPr>
      <w:r w:rsidRPr="00220804">
        <w:rPr>
          <w:rFonts w:ascii="Arial" w:eastAsia="Times New Roman" w:hAnsi="Arial" w:cs="Arial"/>
          <w:sz w:val="22"/>
          <w:szCs w:val="22"/>
          <w:lang w:val="en" w:eastAsia="en-GB"/>
        </w:rPr>
        <w:t>The student is no longer liable for fees for the other award bearing programme;</w:t>
      </w:r>
    </w:p>
    <w:p w14:paraId="6C2C8E62" w14:textId="77777777" w:rsidR="00220804" w:rsidRPr="00220804" w:rsidRDefault="00220804" w:rsidP="00546DF8">
      <w:pPr>
        <w:numPr>
          <w:ilvl w:val="0"/>
          <w:numId w:val="24"/>
        </w:numPr>
        <w:tabs>
          <w:tab w:val="clear" w:pos="720"/>
        </w:tabs>
        <w:ind w:left="993" w:hanging="284"/>
        <w:rPr>
          <w:rFonts w:ascii="Arial" w:eastAsia="Times New Roman" w:hAnsi="Arial" w:cs="Arial"/>
          <w:sz w:val="22"/>
          <w:szCs w:val="22"/>
          <w:lang w:val="en" w:eastAsia="en-GB"/>
        </w:rPr>
      </w:pPr>
      <w:r w:rsidRPr="00220804">
        <w:rPr>
          <w:rFonts w:ascii="Arial" w:eastAsia="Times New Roman" w:hAnsi="Arial" w:cs="Arial"/>
          <w:sz w:val="22"/>
          <w:szCs w:val="22"/>
          <w:lang w:val="en" w:eastAsia="en-GB"/>
        </w:rPr>
        <w:t>The student’s offer of admission did not stipulate completion of the other award bearing programme as a condition of admission.</w:t>
      </w:r>
    </w:p>
    <w:p w14:paraId="3648D400" w14:textId="77777777" w:rsidR="00220804" w:rsidRPr="001148F6" w:rsidRDefault="00220804" w:rsidP="00220804">
      <w:pPr>
        <w:pStyle w:val="1Number"/>
        <w:widowControl/>
        <w:numPr>
          <w:ilvl w:val="0"/>
          <w:numId w:val="0"/>
        </w:numPr>
        <w:tabs>
          <w:tab w:val="clear" w:pos="993"/>
        </w:tabs>
        <w:rPr>
          <w:rFonts w:ascii="Arial" w:hAnsi="Arial" w:cs="Arial"/>
          <w:sz w:val="22"/>
          <w:szCs w:val="22"/>
          <w:lang w:val="en" w:eastAsia="en-GB"/>
        </w:rPr>
      </w:pPr>
    </w:p>
    <w:p w14:paraId="6BA12612" w14:textId="77777777" w:rsidR="00220804" w:rsidRPr="001148F6" w:rsidRDefault="00220804" w:rsidP="00220804">
      <w:pPr>
        <w:pStyle w:val="1Number"/>
        <w:widowControl/>
        <w:numPr>
          <w:ilvl w:val="0"/>
          <w:numId w:val="0"/>
        </w:numPr>
        <w:tabs>
          <w:tab w:val="clear" w:pos="993"/>
        </w:tabs>
        <w:rPr>
          <w:rFonts w:ascii="Arial" w:hAnsi="Arial" w:cs="Arial"/>
          <w:sz w:val="22"/>
          <w:szCs w:val="22"/>
          <w:lang w:val="en" w:eastAsia="en-GB"/>
        </w:rPr>
      </w:pPr>
      <w:r w:rsidRPr="001148F6">
        <w:rPr>
          <w:rFonts w:ascii="Arial" w:hAnsi="Arial" w:cs="Arial"/>
          <w:sz w:val="22"/>
          <w:szCs w:val="22"/>
          <w:lang w:val="en" w:eastAsia="en-GB"/>
        </w:rPr>
        <w:t>Where the condition of admission was the submission of a dissertation for the other award bearing programme, then the student must successfully have completed that award bearing programme no later than 3 months after enrolment on the research degree in order to be permitted to continue study on the research degree. Students who are concurrently enrolled will be informed of the date by which the other award bearing programme must be completed at the point of enrolment and will be sent a reminder at least 1 month before the date. If the student does not successfully complete the award bearing programme by the date stated, then the student will be in breach of the regulation concerning concurrent enrolment and candidature for the research degree will be terminated or suspended until such time as the award bearing programme is completed.</w:t>
      </w:r>
    </w:p>
    <w:p w14:paraId="18D80B08" w14:textId="77777777" w:rsidR="00220804" w:rsidRDefault="00220804" w:rsidP="00220804">
      <w:pPr>
        <w:tabs>
          <w:tab w:val="left" w:pos="1875"/>
        </w:tabs>
        <w:ind w:right="-2"/>
        <w:jc w:val="both"/>
        <w:rPr>
          <w:rFonts w:ascii="Arial" w:hAnsi="Arial" w:cs="Arial"/>
          <w:sz w:val="22"/>
          <w:szCs w:val="22"/>
        </w:rPr>
      </w:pPr>
    </w:p>
    <w:p w14:paraId="332BF425" w14:textId="4766C699" w:rsidR="00220804" w:rsidRPr="001148F6" w:rsidRDefault="00220804" w:rsidP="00220804">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 xml:space="preserve">Applicants who do not possess the normal minimum entrance </w:t>
      </w:r>
      <w:r>
        <w:rPr>
          <w:rFonts w:ascii="Arial" w:hAnsi="Arial" w:cs="Arial"/>
          <w:noProof w:val="0"/>
          <w:sz w:val="22"/>
          <w:szCs w:val="22"/>
          <w:lang w:val="en-GB"/>
        </w:rPr>
        <w:t>requirements</w:t>
      </w:r>
      <w:r w:rsidRPr="001148F6">
        <w:rPr>
          <w:rFonts w:ascii="Arial" w:hAnsi="Arial" w:cs="Arial"/>
          <w:noProof w:val="0"/>
          <w:sz w:val="22"/>
          <w:szCs w:val="22"/>
          <w:lang w:val="en-GB"/>
        </w:rPr>
        <w:t xml:space="preserve"> may be considered for </w:t>
      </w:r>
      <w:r>
        <w:rPr>
          <w:rFonts w:ascii="Arial" w:hAnsi="Arial" w:cs="Arial"/>
          <w:noProof w:val="0"/>
          <w:sz w:val="22"/>
          <w:szCs w:val="22"/>
          <w:lang w:val="en-GB"/>
        </w:rPr>
        <w:t>admission</w:t>
      </w:r>
      <w:r w:rsidRPr="001148F6">
        <w:rPr>
          <w:rFonts w:ascii="Arial" w:hAnsi="Arial" w:cs="Arial"/>
          <w:noProof w:val="0"/>
          <w:sz w:val="22"/>
          <w:szCs w:val="22"/>
          <w:lang w:val="en-GB"/>
        </w:rPr>
        <w:t xml:space="preserve"> on their merits as outlined </w:t>
      </w:r>
      <w:r>
        <w:rPr>
          <w:rFonts w:ascii="Arial" w:hAnsi="Arial" w:cs="Arial"/>
          <w:noProof w:val="0"/>
          <w:sz w:val="22"/>
          <w:szCs w:val="22"/>
          <w:lang w:val="en-GB"/>
        </w:rPr>
        <w:t xml:space="preserve">in the Section 2.2 </w:t>
      </w:r>
      <w:r w:rsidR="00B60EEB">
        <w:rPr>
          <w:rFonts w:ascii="Arial" w:hAnsi="Arial" w:cs="Arial"/>
          <w:noProof w:val="0"/>
          <w:sz w:val="22"/>
          <w:szCs w:val="22"/>
          <w:lang w:val="en-GB"/>
        </w:rPr>
        <w:t>of this Code of Practice</w:t>
      </w:r>
      <w:r w:rsidRPr="001148F6">
        <w:rPr>
          <w:rFonts w:ascii="Arial" w:hAnsi="Arial" w:cs="Arial"/>
          <w:noProof w:val="0"/>
          <w:sz w:val="22"/>
          <w:szCs w:val="22"/>
          <w:lang w:val="en-GB"/>
        </w:rPr>
        <w:t xml:space="preserve"> to determine the academic attainment and suitability to undertake research of the student, prior to study commencing</w:t>
      </w:r>
      <w:r>
        <w:rPr>
          <w:rFonts w:ascii="Arial" w:hAnsi="Arial" w:cs="Arial"/>
          <w:noProof w:val="0"/>
          <w:sz w:val="22"/>
          <w:szCs w:val="22"/>
          <w:lang w:val="en-GB"/>
        </w:rPr>
        <w:t>.</w:t>
      </w:r>
    </w:p>
    <w:p w14:paraId="301F150C" w14:textId="168A454A" w:rsidR="00213A97" w:rsidRDefault="00220804" w:rsidP="00220804">
      <w:pPr>
        <w:tabs>
          <w:tab w:val="left" w:pos="1875"/>
        </w:tabs>
        <w:ind w:right="-2"/>
        <w:jc w:val="both"/>
        <w:rPr>
          <w:rFonts w:ascii="Arial" w:hAnsi="Arial" w:cs="Arial"/>
          <w:sz w:val="22"/>
          <w:szCs w:val="22"/>
        </w:rPr>
      </w:pPr>
      <w:r>
        <w:rPr>
          <w:rFonts w:ascii="Arial" w:hAnsi="Arial" w:cs="Arial"/>
          <w:sz w:val="22"/>
          <w:szCs w:val="22"/>
        </w:rPr>
        <w:tab/>
      </w:r>
    </w:p>
    <w:p w14:paraId="07AD992B" w14:textId="57ED3E1B" w:rsidR="002E735F" w:rsidRDefault="008412D3" w:rsidP="00F3526A">
      <w:pPr>
        <w:pStyle w:val="Heading2"/>
        <w:rPr>
          <w:rFonts w:ascii="Arial" w:hAnsi="Arial" w:cs="Arial"/>
          <w:b/>
          <w:color w:val="000000" w:themeColor="text1"/>
          <w:sz w:val="22"/>
          <w:szCs w:val="22"/>
        </w:rPr>
      </w:pPr>
      <w:bookmarkStart w:id="28" w:name="_Toc495255193"/>
      <w:r w:rsidRPr="00F3526A">
        <w:rPr>
          <w:rFonts w:ascii="Arial" w:hAnsi="Arial" w:cs="Arial"/>
          <w:b/>
          <w:color w:val="000000" w:themeColor="text1"/>
          <w:sz w:val="22"/>
          <w:szCs w:val="22"/>
        </w:rPr>
        <w:t>2.</w:t>
      </w:r>
      <w:r w:rsidR="00220804">
        <w:rPr>
          <w:rFonts w:ascii="Arial" w:hAnsi="Arial" w:cs="Arial"/>
          <w:b/>
          <w:color w:val="000000" w:themeColor="text1"/>
          <w:sz w:val="22"/>
          <w:szCs w:val="22"/>
        </w:rPr>
        <w:t>2</w:t>
      </w:r>
      <w:r w:rsidRPr="00F3526A">
        <w:rPr>
          <w:rFonts w:ascii="Arial" w:hAnsi="Arial" w:cs="Arial"/>
          <w:b/>
          <w:color w:val="000000" w:themeColor="text1"/>
          <w:sz w:val="22"/>
          <w:szCs w:val="22"/>
        </w:rPr>
        <w:tab/>
        <w:t>NON-STANDARD APPLICANTS</w:t>
      </w:r>
      <w:bookmarkEnd w:id="28"/>
    </w:p>
    <w:p w14:paraId="13802216" w14:textId="77777777" w:rsidR="008C0B87" w:rsidRPr="00546DF8" w:rsidRDefault="008C0B87" w:rsidP="00546DF8"/>
    <w:p w14:paraId="29D9C530" w14:textId="0FEBC722" w:rsidR="002E735F" w:rsidRPr="002E735F" w:rsidRDefault="002E735F" w:rsidP="002E735F">
      <w:pPr>
        <w:ind w:right="-2"/>
        <w:jc w:val="both"/>
        <w:rPr>
          <w:rFonts w:ascii="Arial" w:hAnsi="Arial" w:cs="Arial"/>
          <w:sz w:val="22"/>
          <w:szCs w:val="22"/>
        </w:rPr>
      </w:pPr>
      <w:r w:rsidRPr="002E735F">
        <w:rPr>
          <w:rFonts w:ascii="Arial" w:hAnsi="Arial" w:cs="Arial"/>
          <w:sz w:val="22"/>
          <w:szCs w:val="22"/>
        </w:rPr>
        <w:t xml:space="preserve">Where applicants do not meet </w:t>
      </w:r>
      <w:r w:rsidR="00220804">
        <w:rPr>
          <w:rFonts w:ascii="Arial" w:hAnsi="Arial" w:cs="Arial"/>
          <w:sz w:val="22"/>
          <w:szCs w:val="22"/>
        </w:rPr>
        <w:t xml:space="preserve">the normal minimum entry requirements for each degree and the </w:t>
      </w:r>
      <w:r w:rsidR="00220804" w:rsidRPr="00AD7003">
        <w:rPr>
          <w:rFonts w:ascii="Arial" w:hAnsi="Arial" w:cs="Arial"/>
          <w:sz w:val="22"/>
          <w:szCs w:val="22"/>
        </w:rPr>
        <w:t>general entry requirements</w:t>
      </w:r>
      <w:r w:rsidRPr="002E735F">
        <w:rPr>
          <w:rFonts w:ascii="Arial" w:hAnsi="Arial" w:cs="Arial"/>
          <w:sz w:val="22"/>
          <w:szCs w:val="22"/>
        </w:rPr>
        <w:t>, the University has the responsibility to ensure that they can demonstrate equivalent academic ability, for example, that they have acquired the requisite skills, knowledge and training from their professional work.</w:t>
      </w:r>
    </w:p>
    <w:p w14:paraId="226E8F9E" w14:textId="77777777" w:rsidR="002E735F" w:rsidRPr="002E735F" w:rsidRDefault="002E735F" w:rsidP="002E735F">
      <w:pPr>
        <w:ind w:right="-2"/>
        <w:jc w:val="both"/>
        <w:rPr>
          <w:rFonts w:ascii="Arial" w:hAnsi="Arial" w:cs="Arial"/>
          <w:sz w:val="22"/>
          <w:szCs w:val="22"/>
        </w:rPr>
      </w:pPr>
    </w:p>
    <w:p w14:paraId="06885753" w14:textId="77777777" w:rsidR="002E735F" w:rsidRDefault="002E735F" w:rsidP="002E735F">
      <w:pPr>
        <w:ind w:right="-2"/>
        <w:jc w:val="both"/>
        <w:rPr>
          <w:rFonts w:ascii="Arial" w:hAnsi="Arial" w:cs="Arial"/>
          <w:sz w:val="22"/>
          <w:szCs w:val="22"/>
        </w:rPr>
      </w:pPr>
      <w:r w:rsidRPr="002E735F">
        <w:rPr>
          <w:rFonts w:ascii="Arial" w:hAnsi="Arial" w:cs="Arial"/>
          <w:sz w:val="22"/>
          <w:szCs w:val="22"/>
        </w:rPr>
        <w:t>As part of the admission procedures for such non-standard admissions, the features of the applicants’ professional work that evidence the acquisition of the skills are highlighted. For example, their professional occupation may use the academic skills developed during an undergraduate degree in a way which develops independent critical assessment of evidence, or formulation of plans, or use of methodologies which would have extended their undergraduate achievement. Clearly, applicants working in non-graduate positions will not easily be abl</w:t>
      </w:r>
      <w:r w:rsidR="000E57E9">
        <w:rPr>
          <w:rFonts w:ascii="Arial" w:hAnsi="Arial" w:cs="Arial"/>
          <w:sz w:val="22"/>
          <w:szCs w:val="22"/>
        </w:rPr>
        <w:t>e to satisfy this requirement.</w:t>
      </w:r>
    </w:p>
    <w:p w14:paraId="31B4484E" w14:textId="77777777" w:rsidR="008F6748" w:rsidRDefault="008F6748" w:rsidP="00FF2D01">
      <w:pPr>
        <w:ind w:right="-2"/>
        <w:jc w:val="both"/>
        <w:rPr>
          <w:rFonts w:ascii="Arial" w:hAnsi="Arial" w:cs="Arial"/>
          <w:sz w:val="22"/>
          <w:szCs w:val="22"/>
        </w:rPr>
      </w:pPr>
    </w:p>
    <w:p w14:paraId="6C469B8B" w14:textId="423304B7" w:rsidR="0036540C" w:rsidRDefault="0036540C" w:rsidP="0036540C">
      <w:pPr>
        <w:pStyle w:val="Heading2"/>
        <w:rPr>
          <w:rFonts w:ascii="Arial" w:hAnsi="Arial" w:cs="Arial"/>
          <w:b/>
          <w:color w:val="000000" w:themeColor="text1"/>
          <w:sz w:val="22"/>
          <w:szCs w:val="22"/>
        </w:rPr>
      </w:pPr>
      <w:bookmarkStart w:id="29" w:name="_Toc495255194"/>
      <w:r>
        <w:rPr>
          <w:rFonts w:ascii="Arial" w:hAnsi="Arial" w:cs="Arial"/>
          <w:b/>
          <w:color w:val="000000" w:themeColor="text1"/>
          <w:sz w:val="22"/>
          <w:szCs w:val="22"/>
        </w:rPr>
        <w:t>2.</w:t>
      </w:r>
      <w:r w:rsidR="00914CB5">
        <w:rPr>
          <w:rFonts w:ascii="Arial" w:hAnsi="Arial" w:cs="Arial"/>
          <w:b/>
          <w:color w:val="000000" w:themeColor="text1"/>
          <w:sz w:val="22"/>
          <w:szCs w:val="22"/>
        </w:rPr>
        <w:t>3</w:t>
      </w:r>
      <w:r w:rsidRPr="00F3526A">
        <w:rPr>
          <w:rFonts w:ascii="Arial" w:hAnsi="Arial" w:cs="Arial"/>
          <w:b/>
          <w:color w:val="000000" w:themeColor="text1"/>
          <w:sz w:val="22"/>
          <w:szCs w:val="22"/>
        </w:rPr>
        <w:tab/>
      </w:r>
      <w:r>
        <w:rPr>
          <w:rFonts w:ascii="Arial" w:hAnsi="Arial" w:cs="Arial"/>
          <w:b/>
          <w:color w:val="000000" w:themeColor="text1"/>
          <w:sz w:val="22"/>
          <w:szCs w:val="22"/>
        </w:rPr>
        <w:t>RESEARCH ENVIRONMENT</w:t>
      </w:r>
      <w:bookmarkEnd w:id="29"/>
    </w:p>
    <w:p w14:paraId="35A86190" w14:textId="77777777" w:rsidR="008C0B87" w:rsidRPr="00546DF8" w:rsidRDefault="008C0B87" w:rsidP="00546DF8"/>
    <w:p w14:paraId="6BCA2113" w14:textId="77777777" w:rsidR="0036540C" w:rsidRDefault="0036540C" w:rsidP="0036540C">
      <w:pPr>
        <w:pStyle w:val="Default"/>
        <w:jc w:val="both"/>
        <w:rPr>
          <w:sz w:val="22"/>
          <w:szCs w:val="22"/>
        </w:rPr>
      </w:pPr>
      <w:r>
        <w:rPr>
          <w:sz w:val="22"/>
          <w:szCs w:val="22"/>
        </w:rPr>
        <w:t xml:space="preserve">During the consultation process with applicants prior to entry, Faculties and collaborative partner institutions must ensure that there is adequate expertise available to provide supervisory support for the topic to be pursued within a research-active environment and that appropriate training is available to support the student’s specialist needs. </w:t>
      </w:r>
    </w:p>
    <w:p w14:paraId="4463C03A" w14:textId="77777777" w:rsidR="00AA52A0" w:rsidRDefault="00AA52A0" w:rsidP="0036540C">
      <w:pPr>
        <w:pStyle w:val="Default"/>
        <w:jc w:val="both"/>
        <w:rPr>
          <w:sz w:val="22"/>
          <w:szCs w:val="22"/>
        </w:rPr>
      </w:pPr>
    </w:p>
    <w:p w14:paraId="41D24152" w14:textId="77777777" w:rsidR="0036540C" w:rsidRDefault="0036540C" w:rsidP="0036540C">
      <w:pPr>
        <w:pStyle w:val="Default"/>
        <w:jc w:val="both"/>
        <w:rPr>
          <w:sz w:val="22"/>
          <w:szCs w:val="22"/>
        </w:rPr>
      </w:pPr>
      <w:r>
        <w:rPr>
          <w:sz w:val="22"/>
          <w:szCs w:val="22"/>
        </w:rPr>
        <w:t xml:space="preserve">Care should be taken to ensure that potential research students are not isolated within their own project and that they have contact with other researchers both from within and outside the University or collaborative partner institution so that they can share experiences and form networks. </w:t>
      </w:r>
    </w:p>
    <w:p w14:paraId="3A20AEDF" w14:textId="77777777" w:rsidR="0036540C" w:rsidRDefault="0036540C" w:rsidP="0036540C">
      <w:pPr>
        <w:pStyle w:val="Default"/>
        <w:jc w:val="both"/>
        <w:rPr>
          <w:sz w:val="22"/>
          <w:szCs w:val="22"/>
        </w:rPr>
      </w:pPr>
    </w:p>
    <w:p w14:paraId="12E170D0" w14:textId="06BAEC76" w:rsidR="0036540C" w:rsidRDefault="0036540C" w:rsidP="0036540C">
      <w:pPr>
        <w:pStyle w:val="Default"/>
        <w:jc w:val="both"/>
        <w:rPr>
          <w:sz w:val="22"/>
          <w:szCs w:val="22"/>
        </w:rPr>
      </w:pPr>
      <w:r>
        <w:rPr>
          <w:sz w:val="22"/>
          <w:szCs w:val="22"/>
        </w:rPr>
        <w:t xml:space="preserve">Generally there should be: </w:t>
      </w:r>
    </w:p>
    <w:p w14:paraId="4C0E18CC" w14:textId="77777777" w:rsidR="00551F87" w:rsidRDefault="00551F87" w:rsidP="0036540C">
      <w:pPr>
        <w:pStyle w:val="Default"/>
        <w:jc w:val="both"/>
        <w:rPr>
          <w:sz w:val="22"/>
          <w:szCs w:val="22"/>
        </w:rPr>
      </w:pPr>
    </w:p>
    <w:p w14:paraId="6DB1A032" w14:textId="77777777" w:rsidR="0036540C" w:rsidRDefault="0036540C" w:rsidP="001350F2">
      <w:pPr>
        <w:pStyle w:val="Default"/>
        <w:numPr>
          <w:ilvl w:val="0"/>
          <w:numId w:val="21"/>
        </w:numPr>
        <w:spacing w:after="31"/>
        <w:ind w:left="318" w:hanging="284"/>
        <w:jc w:val="both"/>
        <w:rPr>
          <w:sz w:val="22"/>
          <w:szCs w:val="22"/>
        </w:rPr>
      </w:pPr>
      <w:r>
        <w:rPr>
          <w:sz w:val="22"/>
          <w:szCs w:val="22"/>
        </w:rPr>
        <w:t xml:space="preserve">opportunities to link with the wider professional community through, for example conference and seminar attendance; </w:t>
      </w:r>
    </w:p>
    <w:p w14:paraId="525B86B0" w14:textId="77777777" w:rsidR="0036540C" w:rsidRDefault="0036540C" w:rsidP="001350F2">
      <w:pPr>
        <w:pStyle w:val="Default"/>
        <w:numPr>
          <w:ilvl w:val="0"/>
          <w:numId w:val="21"/>
        </w:numPr>
        <w:spacing w:after="31"/>
        <w:ind w:left="318" w:hanging="284"/>
        <w:jc w:val="both"/>
        <w:rPr>
          <w:sz w:val="22"/>
          <w:szCs w:val="22"/>
        </w:rPr>
      </w:pPr>
      <w:r>
        <w:rPr>
          <w:sz w:val="22"/>
          <w:szCs w:val="22"/>
        </w:rPr>
        <w:t xml:space="preserve">ready access to academic colleagues for advice and support; </w:t>
      </w:r>
    </w:p>
    <w:p w14:paraId="1C4AF6C4" w14:textId="77777777" w:rsidR="0036540C" w:rsidRDefault="0036540C" w:rsidP="001350F2">
      <w:pPr>
        <w:pStyle w:val="Default"/>
        <w:numPr>
          <w:ilvl w:val="0"/>
          <w:numId w:val="21"/>
        </w:numPr>
        <w:spacing w:after="31"/>
        <w:ind w:left="318" w:hanging="284"/>
        <w:jc w:val="both"/>
        <w:rPr>
          <w:sz w:val="22"/>
          <w:szCs w:val="22"/>
        </w:rPr>
      </w:pPr>
      <w:r>
        <w:rPr>
          <w:sz w:val="22"/>
          <w:szCs w:val="22"/>
        </w:rPr>
        <w:t xml:space="preserve">availability of adequate learning and research tools; </w:t>
      </w:r>
    </w:p>
    <w:p w14:paraId="02E9751B" w14:textId="77777777" w:rsidR="0036540C" w:rsidRDefault="0036540C" w:rsidP="001350F2">
      <w:pPr>
        <w:pStyle w:val="Default"/>
        <w:numPr>
          <w:ilvl w:val="0"/>
          <w:numId w:val="21"/>
        </w:numPr>
        <w:spacing w:after="31"/>
        <w:ind w:left="318" w:hanging="284"/>
        <w:jc w:val="both"/>
        <w:rPr>
          <w:sz w:val="22"/>
          <w:szCs w:val="22"/>
        </w:rPr>
      </w:pPr>
      <w:r>
        <w:rPr>
          <w:sz w:val="22"/>
          <w:szCs w:val="22"/>
        </w:rPr>
        <w:t xml:space="preserve">the opportunity to develop peer support networks where issues or problems can be discussed informally; </w:t>
      </w:r>
    </w:p>
    <w:p w14:paraId="513E2D40" w14:textId="77777777" w:rsidR="0036540C" w:rsidRDefault="0036540C" w:rsidP="001350F2">
      <w:pPr>
        <w:pStyle w:val="Default"/>
        <w:numPr>
          <w:ilvl w:val="0"/>
          <w:numId w:val="21"/>
        </w:numPr>
        <w:spacing w:after="31"/>
        <w:ind w:left="318" w:hanging="284"/>
        <w:jc w:val="both"/>
        <w:rPr>
          <w:sz w:val="22"/>
          <w:szCs w:val="22"/>
        </w:rPr>
      </w:pPr>
      <w:r w:rsidRPr="00990A19">
        <w:rPr>
          <w:sz w:val="22"/>
          <w:szCs w:val="22"/>
        </w:rPr>
        <w:t>guidance on res</w:t>
      </w:r>
      <w:r>
        <w:rPr>
          <w:sz w:val="22"/>
          <w:szCs w:val="22"/>
        </w:rPr>
        <w:t>earch ethics and good practice;</w:t>
      </w:r>
    </w:p>
    <w:p w14:paraId="589368C6" w14:textId="77777777" w:rsidR="003B5C33" w:rsidRDefault="0036540C" w:rsidP="001350F2">
      <w:pPr>
        <w:pStyle w:val="Default"/>
        <w:numPr>
          <w:ilvl w:val="0"/>
          <w:numId w:val="21"/>
        </w:numPr>
        <w:spacing w:after="31"/>
        <w:ind w:left="318" w:hanging="284"/>
        <w:jc w:val="both"/>
        <w:rPr>
          <w:sz w:val="22"/>
          <w:szCs w:val="22"/>
        </w:rPr>
      </w:pPr>
      <w:r w:rsidRPr="0036540C">
        <w:rPr>
          <w:sz w:val="22"/>
          <w:szCs w:val="22"/>
        </w:rPr>
        <w:t>an emphasis on the need to complete the research programme within the expected period of study</w:t>
      </w:r>
      <w:r w:rsidR="003B5C33">
        <w:rPr>
          <w:sz w:val="22"/>
          <w:szCs w:val="22"/>
        </w:rPr>
        <w:t>;</w:t>
      </w:r>
    </w:p>
    <w:p w14:paraId="406695AC" w14:textId="77777777" w:rsidR="003B5C33" w:rsidRDefault="003B5C33" w:rsidP="001350F2">
      <w:pPr>
        <w:pStyle w:val="Default"/>
        <w:numPr>
          <w:ilvl w:val="0"/>
          <w:numId w:val="21"/>
        </w:numPr>
        <w:spacing w:after="31"/>
        <w:ind w:left="318" w:hanging="284"/>
        <w:jc w:val="both"/>
        <w:rPr>
          <w:sz w:val="22"/>
          <w:szCs w:val="22"/>
        </w:rPr>
      </w:pPr>
      <w:r>
        <w:rPr>
          <w:sz w:val="22"/>
          <w:szCs w:val="22"/>
        </w:rPr>
        <w:t>opportunities to explore impact and knowledge transfer pathways for their research;</w:t>
      </w:r>
    </w:p>
    <w:p w14:paraId="595AE30B" w14:textId="0271D95F" w:rsidR="0036540C" w:rsidRPr="0036540C" w:rsidRDefault="003B5C33" w:rsidP="001350F2">
      <w:pPr>
        <w:pStyle w:val="Default"/>
        <w:numPr>
          <w:ilvl w:val="0"/>
          <w:numId w:val="21"/>
        </w:numPr>
        <w:spacing w:after="31"/>
        <w:ind w:left="318" w:hanging="284"/>
        <w:jc w:val="both"/>
        <w:rPr>
          <w:sz w:val="22"/>
          <w:szCs w:val="22"/>
        </w:rPr>
      </w:pPr>
      <w:r>
        <w:rPr>
          <w:sz w:val="22"/>
          <w:szCs w:val="22"/>
        </w:rPr>
        <w:t>opportunities to explore career options, both within and outside of aca</w:t>
      </w:r>
      <w:r w:rsidR="00EB0BB7">
        <w:rPr>
          <w:sz w:val="22"/>
          <w:szCs w:val="22"/>
        </w:rPr>
        <w:t>d</w:t>
      </w:r>
      <w:r>
        <w:rPr>
          <w:sz w:val="22"/>
          <w:szCs w:val="22"/>
        </w:rPr>
        <w:t>emia</w:t>
      </w:r>
      <w:r w:rsidR="0036540C" w:rsidRPr="0036540C">
        <w:rPr>
          <w:sz w:val="22"/>
          <w:szCs w:val="22"/>
        </w:rPr>
        <w:t>.</w:t>
      </w:r>
    </w:p>
    <w:p w14:paraId="0EC4F1F8" w14:textId="2E515612" w:rsidR="0036540C" w:rsidRDefault="0036540C" w:rsidP="00FF2D01">
      <w:pPr>
        <w:ind w:right="-2"/>
        <w:jc w:val="both"/>
        <w:rPr>
          <w:rFonts w:ascii="Arial" w:hAnsi="Arial" w:cs="Arial"/>
          <w:sz w:val="22"/>
          <w:szCs w:val="22"/>
        </w:rPr>
      </w:pPr>
    </w:p>
    <w:p w14:paraId="0F16FACD" w14:textId="6850E8A5" w:rsidR="003B5C33" w:rsidRDefault="003B5C33" w:rsidP="00FF2D01">
      <w:pPr>
        <w:ind w:right="-2"/>
        <w:jc w:val="both"/>
        <w:rPr>
          <w:rFonts w:ascii="Arial" w:hAnsi="Arial" w:cs="Arial"/>
          <w:sz w:val="22"/>
          <w:szCs w:val="22"/>
        </w:rPr>
      </w:pPr>
      <w:r>
        <w:rPr>
          <w:rFonts w:ascii="Arial" w:hAnsi="Arial" w:cs="Arial"/>
          <w:sz w:val="22"/>
          <w:szCs w:val="22"/>
        </w:rPr>
        <w:t>Participation in the University’s Researcher Development Programme is encouraged in this regard.</w:t>
      </w:r>
    </w:p>
    <w:p w14:paraId="02F9DFD5" w14:textId="77777777" w:rsidR="003B5C33" w:rsidRDefault="003B5C33" w:rsidP="00FF2D01">
      <w:pPr>
        <w:ind w:right="-2"/>
        <w:jc w:val="both"/>
        <w:rPr>
          <w:rFonts w:ascii="Arial" w:hAnsi="Arial" w:cs="Arial"/>
          <w:sz w:val="22"/>
          <w:szCs w:val="22"/>
        </w:rPr>
      </w:pPr>
    </w:p>
    <w:p w14:paraId="38435AED" w14:textId="0068EE1A" w:rsidR="001350F2" w:rsidRDefault="001350F2" w:rsidP="001350F2">
      <w:pPr>
        <w:pStyle w:val="Heading2"/>
        <w:rPr>
          <w:rFonts w:ascii="Arial" w:hAnsi="Arial" w:cs="Arial"/>
          <w:b/>
          <w:color w:val="000000" w:themeColor="text1"/>
          <w:sz w:val="22"/>
          <w:szCs w:val="22"/>
        </w:rPr>
      </w:pPr>
      <w:bookmarkStart w:id="30" w:name="_Toc495255195"/>
      <w:r>
        <w:rPr>
          <w:rFonts w:ascii="Arial" w:hAnsi="Arial" w:cs="Arial"/>
          <w:b/>
          <w:color w:val="000000" w:themeColor="text1"/>
          <w:sz w:val="22"/>
          <w:szCs w:val="22"/>
        </w:rPr>
        <w:t>2.4</w:t>
      </w:r>
      <w:r w:rsidRPr="00F3526A">
        <w:rPr>
          <w:rFonts w:ascii="Arial" w:hAnsi="Arial" w:cs="Arial"/>
          <w:b/>
          <w:color w:val="000000" w:themeColor="text1"/>
          <w:sz w:val="22"/>
          <w:szCs w:val="22"/>
        </w:rPr>
        <w:tab/>
      </w:r>
      <w:r>
        <w:rPr>
          <w:rFonts w:ascii="Arial" w:hAnsi="Arial" w:cs="Arial"/>
          <w:b/>
          <w:color w:val="000000" w:themeColor="text1"/>
          <w:sz w:val="22"/>
          <w:szCs w:val="22"/>
        </w:rPr>
        <w:t>ENROLMENT</w:t>
      </w:r>
      <w:bookmarkEnd w:id="30"/>
    </w:p>
    <w:p w14:paraId="17B3944D" w14:textId="77777777" w:rsidR="008C0B87" w:rsidRPr="00546DF8" w:rsidRDefault="008C0B87" w:rsidP="00546DF8"/>
    <w:p w14:paraId="2D9FF918" w14:textId="77777777" w:rsidR="001350F2" w:rsidRPr="001148F6" w:rsidRDefault="001350F2" w:rsidP="001350F2">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Students of research degrees must complete the appropriate enrolment form and produce such formal identification documents as may be required by the University. Upon enrolment students will be responsible for the payment of fees.</w:t>
      </w:r>
    </w:p>
    <w:p w14:paraId="6D23CF81" w14:textId="77777777" w:rsidR="001350F2" w:rsidRPr="001148F6" w:rsidRDefault="001350F2" w:rsidP="001350F2">
      <w:pPr>
        <w:pStyle w:val="1Number"/>
        <w:widowControl/>
        <w:numPr>
          <w:ilvl w:val="0"/>
          <w:numId w:val="0"/>
        </w:numPr>
        <w:tabs>
          <w:tab w:val="clear" w:pos="993"/>
        </w:tabs>
        <w:rPr>
          <w:rFonts w:ascii="Arial" w:hAnsi="Arial" w:cs="Arial"/>
          <w:noProof w:val="0"/>
          <w:sz w:val="22"/>
          <w:szCs w:val="22"/>
          <w:lang w:val="en-GB"/>
        </w:rPr>
      </w:pPr>
    </w:p>
    <w:p w14:paraId="11DC7423" w14:textId="77777777" w:rsidR="001350F2" w:rsidRPr="001148F6" w:rsidRDefault="001350F2" w:rsidP="001350F2">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As soon as possible after enrolment students will be provided with an opportunity to complete the University or collaborative partner institution’s research degrees students’ Induction Programme.</w:t>
      </w:r>
    </w:p>
    <w:p w14:paraId="51602853" w14:textId="77777777" w:rsidR="001350F2" w:rsidRPr="001148F6" w:rsidRDefault="001350F2" w:rsidP="001350F2">
      <w:pPr>
        <w:pStyle w:val="ListParagraph"/>
        <w:ind w:left="0"/>
        <w:rPr>
          <w:rFonts w:ascii="Arial" w:hAnsi="Arial" w:cs="Arial"/>
        </w:rPr>
      </w:pPr>
    </w:p>
    <w:p w14:paraId="70F7C82C" w14:textId="54EF6941" w:rsidR="001350F2" w:rsidRPr="001148F6" w:rsidRDefault="001350F2" w:rsidP="001350F2">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Research students must, to maintain their enrolment, pay all applicable fees and pursue an approved research project for the minimum period required for the appropriate mode of study (see Section 8.8</w:t>
      </w:r>
      <w:r w:rsidR="00B60EEB">
        <w:rPr>
          <w:rFonts w:ascii="Arial" w:hAnsi="Arial" w:cs="Arial"/>
          <w:noProof w:val="0"/>
          <w:sz w:val="22"/>
          <w:szCs w:val="22"/>
          <w:lang w:val="en-GB"/>
        </w:rPr>
        <w:t xml:space="preserve"> of this Code of Practice</w:t>
      </w:r>
      <w:r w:rsidRPr="001148F6">
        <w:rPr>
          <w:rFonts w:ascii="Arial" w:hAnsi="Arial" w:cs="Arial"/>
          <w:noProof w:val="0"/>
          <w:sz w:val="22"/>
          <w:szCs w:val="22"/>
          <w:lang w:val="en-GB"/>
        </w:rPr>
        <w:t>).</w:t>
      </w:r>
    </w:p>
    <w:p w14:paraId="0C190E39" w14:textId="77777777" w:rsidR="001350F2" w:rsidRDefault="001350F2" w:rsidP="00FF2D01">
      <w:pPr>
        <w:ind w:right="-2"/>
        <w:jc w:val="both"/>
        <w:rPr>
          <w:rFonts w:ascii="Arial" w:hAnsi="Arial" w:cs="Arial"/>
          <w:sz w:val="22"/>
          <w:szCs w:val="22"/>
        </w:rPr>
      </w:pPr>
    </w:p>
    <w:p w14:paraId="07A03A60" w14:textId="77777777" w:rsidR="001350F2" w:rsidRPr="001148F6" w:rsidRDefault="001350F2" w:rsidP="001350F2">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Where a thesis contains a collaborative research element, all relevant arrangements, including, for example, the format of the thesis and viva arrangements, must be approved at the admission stage, before a student is enrolled.</w:t>
      </w:r>
    </w:p>
    <w:p w14:paraId="1DEF7D22" w14:textId="77777777" w:rsidR="001350F2" w:rsidRDefault="001350F2" w:rsidP="00FF2D01">
      <w:pPr>
        <w:ind w:right="-2"/>
        <w:jc w:val="both"/>
        <w:rPr>
          <w:rFonts w:ascii="Arial" w:hAnsi="Arial" w:cs="Arial"/>
          <w:sz w:val="22"/>
          <w:szCs w:val="22"/>
        </w:rPr>
      </w:pPr>
    </w:p>
    <w:p w14:paraId="7A460782" w14:textId="77777777" w:rsidR="00D45FE1" w:rsidRDefault="00D45FE1" w:rsidP="00FF2D01">
      <w:pPr>
        <w:ind w:right="-2"/>
        <w:jc w:val="both"/>
        <w:rPr>
          <w:rFonts w:ascii="Arial" w:hAnsi="Arial" w:cs="Arial"/>
          <w:sz w:val="22"/>
          <w:szCs w:val="22"/>
        </w:rPr>
      </w:pPr>
    </w:p>
    <w:p w14:paraId="348369D2" w14:textId="77777777" w:rsidR="000E57E9" w:rsidRPr="00F3526A" w:rsidRDefault="000E57E9" w:rsidP="00F11169">
      <w:pPr>
        <w:pStyle w:val="Heading1"/>
        <w:numPr>
          <w:ilvl w:val="0"/>
          <w:numId w:val="20"/>
        </w:numPr>
        <w:spacing w:before="0"/>
        <w:ind w:left="567" w:hanging="567"/>
        <w:rPr>
          <w:rFonts w:ascii="Arial" w:hAnsi="Arial" w:cs="Arial"/>
          <w:b/>
          <w:color w:val="000000" w:themeColor="text1"/>
          <w:sz w:val="22"/>
          <w:szCs w:val="22"/>
          <w:lang w:val="en-GB"/>
        </w:rPr>
      </w:pPr>
      <w:bookmarkStart w:id="31" w:name="_Toc495255196"/>
      <w:r w:rsidRPr="00F3526A">
        <w:rPr>
          <w:rFonts w:ascii="Arial" w:hAnsi="Arial" w:cs="Arial"/>
          <w:b/>
          <w:color w:val="000000" w:themeColor="text1"/>
          <w:sz w:val="22"/>
          <w:szCs w:val="22"/>
          <w:lang w:val="en-GB"/>
        </w:rPr>
        <w:t>SUPERVISION</w:t>
      </w:r>
      <w:bookmarkEnd w:id="31"/>
    </w:p>
    <w:p w14:paraId="307F7601" w14:textId="77777777" w:rsidR="00E0038F" w:rsidRDefault="00E0038F" w:rsidP="00E0038F">
      <w:pPr>
        <w:ind w:right="-2"/>
        <w:jc w:val="both"/>
        <w:rPr>
          <w:rFonts w:ascii="Arial" w:hAnsi="Arial" w:cs="Arial"/>
          <w:b/>
          <w:sz w:val="22"/>
          <w:szCs w:val="22"/>
        </w:rPr>
      </w:pPr>
    </w:p>
    <w:p w14:paraId="24DEE09A" w14:textId="1C2E2142" w:rsidR="00E0038F" w:rsidRPr="00E0038F" w:rsidRDefault="00E0038F" w:rsidP="00E0038F">
      <w:pPr>
        <w:jc w:val="both"/>
        <w:rPr>
          <w:rFonts w:ascii="Arial" w:hAnsi="Arial" w:cs="Arial"/>
          <w:sz w:val="22"/>
          <w:szCs w:val="22"/>
        </w:rPr>
      </w:pPr>
      <w:r w:rsidRPr="00E0038F">
        <w:rPr>
          <w:rFonts w:ascii="Arial" w:hAnsi="Arial" w:cs="Arial"/>
          <w:sz w:val="22"/>
          <w:szCs w:val="22"/>
        </w:rPr>
        <w:t xml:space="preserve">Every student studying for a PhD by Research, an MPhil by Research, Part Two of a Professional Doctorate, and a PhD by Published Works will have a supervisory team of no fewer than two supervisors approved by RDC. </w:t>
      </w:r>
    </w:p>
    <w:p w14:paraId="155B3E6D" w14:textId="77777777" w:rsidR="00E0038F" w:rsidRPr="00E0038F" w:rsidRDefault="00E0038F" w:rsidP="00E0038F">
      <w:pPr>
        <w:jc w:val="both"/>
        <w:rPr>
          <w:rFonts w:ascii="Arial" w:hAnsi="Arial" w:cs="Arial"/>
          <w:sz w:val="22"/>
          <w:szCs w:val="22"/>
        </w:rPr>
      </w:pPr>
    </w:p>
    <w:p w14:paraId="6876A433" w14:textId="77777777" w:rsidR="00E0038F" w:rsidRPr="00E0038F" w:rsidRDefault="00E0038F" w:rsidP="00E0038F">
      <w:pPr>
        <w:jc w:val="both"/>
        <w:rPr>
          <w:rFonts w:ascii="Arial" w:hAnsi="Arial" w:cs="Arial"/>
          <w:sz w:val="22"/>
          <w:szCs w:val="22"/>
        </w:rPr>
      </w:pPr>
      <w:r w:rsidRPr="00E0038F">
        <w:rPr>
          <w:rFonts w:ascii="Arial" w:hAnsi="Arial" w:cs="Arial"/>
          <w:sz w:val="22"/>
          <w:szCs w:val="22"/>
        </w:rPr>
        <w:t xml:space="preserve">As a minimum each supervisory team will consist of a Lead Supervisor and at least one other supervisor. Further, one member of the supervisory team will be identified as the Director of Studies. In addition to these individuals, a supervisory team may be supplemented by advisers (individuals with relevant specialist expertise who do not qualify as supervisors) as appropriate. </w:t>
      </w:r>
    </w:p>
    <w:p w14:paraId="2A86391B" w14:textId="77777777" w:rsidR="00E0038F" w:rsidRPr="00E0038F" w:rsidRDefault="00E0038F" w:rsidP="00E0038F">
      <w:pPr>
        <w:jc w:val="both"/>
        <w:rPr>
          <w:rFonts w:ascii="Arial" w:hAnsi="Arial" w:cs="Arial"/>
          <w:sz w:val="22"/>
          <w:szCs w:val="22"/>
        </w:rPr>
      </w:pPr>
    </w:p>
    <w:p w14:paraId="7A498EF5" w14:textId="30BEB01A" w:rsidR="00E0038F" w:rsidRDefault="00E0038F" w:rsidP="00E0038F">
      <w:pPr>
        <w:jc w:val="both"/>
        <w:rPr>
          <w:rFonts w:ascii="Arial" w:hAnsi="Arial" w:cs="Arial"/>
          <w:sz w:val="22"/>
          <w:szCs w:val="22"/>
        </w:rPr>
      </w:pPr>
      <w:r w:rsidRPr="00E0038F">
        <w:rPr>
          <w:rFonts w:ascii="Arial" w:hAnsi="Arial" w:cs="Arial"/>
          <w:sz w:val="22"/>
          <w:szCs w:val="22"/>
        </w:rPr>
        <w:t xml:space="preserve">Every student studying for </w:t>
      </w:r>
      <w:r w:rsidR="00E13E03">
        <w:rPr>
          <w:rFonts w:ascii="Arial" w:hAnsi="Arial" w:cs="Arial"/>
          <w:sz w:val="22"/>
          <w:szCs w:val="22"/>
        </w:rPr>
        <w:t xml:space="preserve">an MA </w:t>
      </w:r>
      <w:r w:rsidR="001D5BB0">
        <w:rPr>
          <w:rFonts w:ascii="Arial" w:hAnsi="Arial" w:cs="Arial"/>
          <w:sz w:val="22"/>
          <w:szCs w:val="22"/>
        </w:rPr>
        <w:t xml:space="preserve">by Research </w:t>
      </w:r>
      <w:r w:rsidR="00E13E03">
        <w:rPr>
          <w:rFonts w:ascii="Arial" w:hAnsi="Arial" w:cs="Arial"/>
          <w:sz w:val="22"/>
          <w:szCs w:val="22"/>
        </w:rPr>
        <w:t xml:space="preserve">/ MSc by Research and </w:t>
      </w:r>
      <w:r w:rsidRPr="00E0038F">
        <w:rPr>
          <w:rFonts w:ascii="Arial" w:hAnsi="Arial" w:cs="Arial"/>
          <w:sz w:val="22"/>
          <w:szCs w:val="22"/>
        </w:rPr>
        <w:t>Part Two of a Master by Research (MRes) will have a Lead Supervisor approved by RDC.</w:t>
      </w:r>
    </w:p>
    <w:p w14:paraId="76C9FD59" w14:textId="77777777" w:rsidR="00E13E03" w:rsidRDefault="00E13E03" w:rsidP="00E0038F">
      <w:pPr>
        <w:jc w:val="both"/>
        <w:rPr>
          <w:rFonts w:ascii="Arial" w:hAnsi="Arial" w:cs="Arial"/>
          <w:sz w:val="22"/>
          <w:szCs w:val="22"/>
        </w:rPr>
      </w:pPr>
    </w:p>
    <w:p w14:paraId="01A9959C" w14:textId="77777777" w:rsidR="00E13E03" w:rsidRPr="001148F6" w:rsidRDefault="00E13E03" w:rsidP="00E13E03">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Normally supervisors should be members of academic staff who are expected to remain in employment at the University or collaborative partnership institution for at least the minimum period of study for which students are being enrolled. All supervisors must be listed on the University’s Directory of Directors of Studies and Supervisors.</w:t>
      </w:r>
    </w:p>
    <w:p w14:paraId="3E093100" w14:textId="77777777" w:rsidR="00E13E03" w:rsidRPr="00E0038F" w:rsidRDefault="00E13E03" w:rsidP="00E0038F">
      <w:pPr>
        <w:jc w:val="both"/>
        <w:rPr>
          <w:rFonts w:ascii="Arial" w:hAnsi="Arial" w:cs="Arial"/>
          <w:sz w:val="22"/>
          <w:szCs w:val="22"/>
        </w:rPr>
      </w:pPr>
    </w:p>
    <w:p w14:paraId="798F4764" w14:textId="52224B62" w:rsidR="00E13E03" w:rsidRPr="001148F6" w:rsidRDefault="00E13E03" w:rsidP="00E13E03">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 xml:space="preserve">Individuals with specialist expertise relevant to the research project who do not qualify as supervisors may be appointed as advisers and members of staff from the University may be appointed as advisers for students at collaborative partner institutions to provide additional oversight. All </w:t>
      </w:r>
      <w:r w:rsidR="00821798">
        <w:rPr>
          <w:rFonts w:ascii="Arial" w:hAnsi="Arial" w:cs="Arial"/>
          <w:noProof w:val="0"/>
          <w:sz w:val="22"/>
          <w:szCs w:val="22"/>
          <w:lang w:val="en-GB"/>
        </w:rPr>
        <w:t>advisers must be approved by</w:t>
      </w:r>
      <w:r w:rsidRPr="001148F6">
        <w:rPr>
          <w:rFonts w:ascii="Arial" w:hAnsi="Arial" w:cs="Arial"/>
          <w:noProof w:val="0"/>
          <w:sz w:val="22"/>
          <w:szCs w:val="22"/>
          <w:lang w:val="en-GB"/>
        </w:rPr>
        <w:t xml:space="preserve"> RDC and must be added to the appropriate central Directory. </w:t>
      </w:r>
    </w:p>
    <w:p w14:paraId="72FE3826" w14:textId="77777777" w:rsidR="00E0038F" w:rsidRPr="00E0038F" w:rsidRDefault="00E0038F" w:rsidP="00E0038F">
      <w:pPr>
        <w:jc w:val="both"/>
        <w:rPr>
          <w:rFonts w:ascii="Arial" w:hAnsi="Arial" w:cs="Arial"/>
          <w:sz w:val="22"/>
          <w:szCs w:val="22"/>
        </w:rPr>
      </w:pPr>
    </w:p>
    <w:p w14:paraId="1DBD006B" w14:textId="77777777" w:rsidR="00E0038F" w:rsidRDefault="008412D3" w:rsidP="00F3526A">
      <w:pPr>
        <w:pStyle w:val="Heading2"/>
        <w:rPr>
          <w:rFonts w:ascii="Arial" w:hAnsi="Arial" w:cs="Arial"/>
          <w:b/>
          <w:color w:val="000000" w:themeColor="text1"/>
          <w:sz w:val="22"/>
          <w:szCs w:val="22"/>
        </w:rPr>
      </w:pPr>
      <w:bookmarkStart w:id="32" w:name="_Toc495255197"/>
      <w:r w:rsidRPr="00F3526A">
        <w:rPr>
          <w:rFonts w:ascii="Arial" w:hAnsi="Arial" w:cs="Arial"/>
          <w:b/>
          <w:color w:val="000000" w:themeColor="text1"/>
          <w:sz w:val="22"/>
          <w:szCs w:val="22"/>
        </w:rPr>
        <w:t>3.1</w:t>
      </w:r>
      <w:r w:rsidRPr="00F3526A">
        <w:rPr>
          <w:rFonts w:ascii="Arial" w:hAnsi="Arial" w:cs="Arial"/>
          <w:b/>
          <w:color w:val="000000" w:themeColor="text1"/>
          <w:sz w:val="22"/>
          <w:szCs w:val="22"/>
        </w:rPr>
        <w:tab/>
        <w:t>LEAD SUPERVISOR</w:t>
      </w:r>
      <w:bookmarkEnd w:id="32"/>
    </w:p>
    <w:p w14:paraId="5F4D1048" w14:textId="77777777" w:rsidR="008C0B87" w:rsidRPr="00E13E03" w:rsidRDefault="008C0B87" w:rsidP="00E13E03"/>
    <w:p w14:paraId="76C5D106" w14:textId="491B619B" w:rsidR="00E0038F" w:rsidRPr="00E0038F" w:rsidRDefault="00E0038F" w:rsidP="00E0038F">
      <w:pPr>
        <w:jc w:val="both"/>
        <w:rPr>
          <w:rFonts w:ascii="Arial" w:hAnsi="Arial" w:cs="Arial"/>
          <w:sz w:val="22"/>
          <w:szCs w:val="22"/>
        </w:rPr>
      </w:pPr>
      <w:r w:rsidRPr="00E0038F">
        <w:rPr>
          <w:rFonts w:ascii="Arial" w:hAnsi="Arial" w:cs="Arial"/>
          <w:sz w:val="22"/>
          <w:szCs w:val="22"/>
        </w:rPr>
        <w:t xml:space="preserve">The Lead Supervisor will be the student’s main academic contact throughout </w:t>
      </w:r>
      <w:r w:rsidR="00B24D8C">
        <w:rPr>
          <w:rFonts w:ascii="Arial" w:hAnsi="Arial" w:cs="Arial"/>
          <w:sz w:val="22"/>
          <w:szCs w:val="22"/>
        </w:rPr>
        <w:t>the</w:t>
      </w:r>
      <w:r w:rsidRPr="00E0038F">
        <w:rPr>
          <w:rFonts w:ascii="Arial" w:hAnsi="Arial" w:cs="Arial"/>
          <w:sz w:val="22"/>
          <w:szCs w:val="22"/>
        </w:rPr>
        <w:t xml:space="preserve"> research student journey and will have overall responsibility for </w:t>
      </w:r>
      <w:r w:rsidR="00B24D8C">
        <w:rPr>
          <w:rFonts w:ascii="Arial" w:hAnsi="Arial" w:cs="Arial"/>
          <w:sz w:val="22"/>
          <w:szCs w:val="22"/>
        </w:rPr>
        <w:t>the student’s</w:t>
      </w:r>
      <w:r w:rsidRPr="00E0038F">
        <w:rPr>
          <w:rFonts w:ascii="Arial" w:hAnsi="Arial" w:cs="Arial"/>
          <w:sz w:val="22"/>
          <w:szCs w:val="22"/>
        </w:rPr>
        <w:t xml:space="preserve"> academic supervision. The Lead Supervisor must maintain regular contact with the student and should keep appropriate documentation as evidence of such contact. The Lead Supervisor must attend a minimum of three formal meetings with the student and all other members of the supervisory team in each academic year.</w:t>
      </w:r>
    </w:p>
    <w:p w14:paraId="1DF0D050" w14:textId="77777777" w:rsidR="00E0038F" w:rsidRPr="00E0038F" w:rsidRDefault="00E0038F" w:rsidP="00E0038F">
      <w:pPr>
        <w:jc w:val="both"/>
        <w:rPr>
          <w:rFonts w:ascii="Arial" w:hAnsi="Arial" w:cs="Arial"/>
          <w:sz w:val="22"/>
          <w:szCs w:val="22"/>
        </w:rPr>
      </w:pPr>
    </w:p>
    <w:p w14:paraId="3A744DBA" w14:textId="3A7C5CB0" w:rsidR="00E0038F" w:rsidRDefault="008C0B87" w:rsidP="008C0B87">
      <w:pPr>
        <w:pStyle w:val="Heading2"/>
        <w:rPr>
          <w:rFonts w:ascii="Arial" w:hAnsi="Arial" w:cs="Arial"/>
          <w:b/>
          <w:color w:val="000000" w:themeColor="text1"/>
          <w:sz w:val="22"/>
          <w:szCs w:val="22"/>
        </w:rPr>
      </w:pPr>
      <w:bookmarkStart w:id="33" w:name="_Toc495255198"/>
      <w:r w:rsidRPr="008C0B87">
        <w:rPr>
          <w:rFonts w:ascii="Arial" w:hAnsi="Arial" w:cs="Arial"/>
          <w:b/>
          <w:color w:val="000000" w:themeColor="text1"/>
          <w:sz w:val="22"/>
          <w:szCs w:val="22"/>
        </w:rPr>
        <w:t>3.</w:t>
      </w:r>
      <w:r>
        <w:rPr>
          <w:rFonts w:ascii="Arial" w:hAnsi="Arial" w:cs="Arial"/>
          <w:b/>
          <w:color w:val="000000" w:themeColor="text1"/>
          <w:sz w:val="22"/>
          <w:szCs w:val="22"/>
        </w:rPr>
        <w:t>2</w:t>
      </w:r>
      <w:r>
        <w:rPr>
          <w:rFonts w:ascii="Arial" w:hAnsi="Arial" w:cs="Arial"/>
          <w:b/>
          <w:color w:val="000000" w:themeColor="text1"/>
          <w:sz w:val="22"/>
          <w:szCs w:val="22"/>
        </w:rPr>
        <w:tab/>
      </w:r>
      <w:r w:rsidR="008412D3" w:rsidRPr="00F3526A">
        <w:rPr>
          <w:rFonts w:ascii="Arial" w:hAnsi="Arial" w:cs="Arial"/>
          <w:b/>
          <w:color w:val="000000" w:themeColor="text1"/>
          <w:sz w:val="22"/>
          <w:szCs w:val="22"/>
        </w:rPr>
        <w:t>SUPERVISOR (NOT LEAD SUPERVISOR)</w:t>
      </w:r>
      <w:bookmarkEnd w:id="33"/>
    </w:p>
    <w:p w14:paraId="2A7690D8" w14:textId="77777777" w:rsidR="008C0B87" w:rsidRPr="00E13E03" w:rsidRDefault="008C0B87" w:rsidP="00E13E03">
      <w:pPr>
        <w:pStyle w:val="ListParagraph"/>
        <w:ind w:left="0"/>
      </w:pPr>
    </w:p>
    <w:p w14:paraId="1AD6A90C" w14:textId="77777777" w:rsidR="00E0038F" w:rsidRPr="00E0038F" w:rsidRDefault="00E0038F" w:rsidP="00E0038F">
      <w:pPr>
        <w:jc w:val="both"/>
        <w:rPr>
          <w:rFonts w:ascii="Arial" w:hAnsi="Arial" w:cs="Arial"/>
          <w:sz w:val="22"/>
          <w:szCs w:val="22"/>
        </w:rPr>
      </w:pPr>
      <w:r w:rsidRPr="00E0038F">
        <w:rPr>
          <w:rFonts w:ascii="Arial" w:hAnsi="Arial" w:cs="Arial"/>
          <w:sz w:val="22"/>
          <w:szCs w:val="22"/>
        </w:rPr>
        <w:t>The University recognises that supervision practice may vary between subjects and Schools/Centres and that where a supervisory team is used, the academic input of the other supervisor will vary from case to case. These supervisors should meet with students as required, but must attend a minimum of three formal meetings with the student and all other members of the supervisory team in each academic year.</w:t>
      </w:r>
    </w:p>
    <w:p w14:paraId="11661E38" w14:textId="77777777" w:rsidR="00EC3C89" w:rsidRPr="00E0038F" w:rsidRDefault="00EC3C89" w:rsidP="00E0038F">
      <w:pPr>
        <w:jc w:val="both"/>
        <w:rPr>
          <w:rFonts w:ascii="Arial" w:hAnsi="Arial" w:cs="Arial"/>
          <w:sz w:val="22"/>
          <w:szCs w:val="22"/>
        </w:rPr>
      </w:pPr>
    </w:p>
    <w:p w14:paraId="3B1371FC" w14:textId="77777777" w:rsidR="00E0038F" w:rsidRDefault="008412D3" w:rsidP="00F3526A">
      <w:pPr>
        <w:pStyle w:val="Heading2"/>
        <w:rPr>
          <w:rFonts w:ascii="Arial" w:hAnsi="Arial" w:cs="Arial"/>
          <w:b/>
          <w:color w:val="000000" w:themeColor="text1"/>
          <w:sz w:val="22"/>
          <w:szCs w:val="22"/>
        </w:rPr>
      </w:pPr>
      <w:bookmarkStart w:id="34" w:name="_Toc495255199"/>
      <w:r w:rsidRPr="00F3526A">
        <w:rPr>
          <w:rFonts w:ascii="Arial" w:hAnsi="Arial" w:cs="Arial"/>
          <w:b/>
          <w:color w:val="000000" w:themeColor="text1"/>
          <w:sz w:val="22"/>
          <w:szCs w:val="22"/>
        </w:rPr>
        <w:t>3.3</w:t>
      </w:r>
      <w:r w:rsidRPr="00F3526A">
        <w:rPr>
          <w:rFonts w:ascii="Arial" w:hAnsi="Arial" w:cs="Arial"/>
          <w:b/>
          <w:color w:val="000000" w:themeColor="text1"/>
          <w:sz w:val="22"/>
          <w:szCs w:val="22"/>
        </w:rPr>
        <w:tab/>
        <w:t>DIRECTOR OF STUDIES</w:t>
      </w:r>
      <w:bookmarkEnd w:id="34"/>
    </w:p>
    <w:p w14:paraId="56CB9BE1" w14:textId="77777777" w:rsidR="008C0B87" w:rsidRPr="00E13E03" w:rsidRDefault="008C0B87" w:rsidP="00E13E03"/>
    <w:p w14:paraId="7408964D" w14:textId="77777777" w:rsidR="00E0038F" w:rsidRPr="00E0038F" w:rsidRDefault="00E0038F" w:rsidP="00E0038F">
      <w:pPr>
        <w:jc w:val="both"/>
        <w:rPr>
          <w:rFonts w:ascii="Arial" w:hAnsi="Arial" w:cs="Arial"/>
          <w:sz w:val="22"/>
          <w:szCs w:val="22"/>
        </w:rPr>
      </w:pPr>
      <w:r w:rsidRPr="00E0038F">
        <w:rPr>
          <w:rFonts w:ascii="Arial" w:hAnsi="Arial" w:cs="Arial"/>
          <w:sz w:val="22"/>
          <w:szCs w:val="22"/>
        </w:rPr>
        <w:t>One of the supervisors, normally the Lead Supervisor, will act as Director of Studies, with primary responsibility for supporting the student on a pastoral level and for the administrative oversight of the supervision and the supervisory team. The Director of Studies is responsible for guiding the student in administrative matters and for ensuring that the student’s progress is appropriately reported through the formal progress monitoring processes. In a supervisory team, the supervisor who is not identified as Director of Studies will assume secondary administrative/pastoral responsibility.</w:t>
      </w:r>
    </w:p>
    <w:p w14:paraId="087B0C4D" w14:textId="77777777" w:rsidR="00E0038F" w:rsidRPr="00E0038F" w:rsidRDefault="00E0038F" w:rsidP="00E0038F">
      <w:pPr>
        <w:jc w:val="both"/>
        <w:rPr>
          <w:rFonts w:ascii="Arial" w:hAnsi="Arial" w:cs="Arial"/>
          <w:b/>
          <w:sz w:val="22"/>
          <w:szCs w:val="22"/>
        </w:rPr>
      </w:pPr>
    </w:p>
    <w:p w14:paraId="7393910E" w14:textId="77777777" w:rsidR="00E0038F" w:rsidRDefault="008412D3" w:rsidP="00F3526A">
      <w:pPr>
        <w:pStyle w:val="Heading2"/>
        <w:rPr>
          <w:rFonts w:ascii="Arial" w:hAnsi="Arial" w:cs="Arial"/>
          <w:b/>
          <w:color w:val="000000" w:themeColor="text1"/>
          <w:sz w:val="22"/>
          <w:szCs w:val="22"/>
        </w:rPr>
      </w:pPr>
      <w:bookmarkStart w:id="35" w:name="_Toc495255200"/>
      <w:r w:rsidRPr="00F3526A">
        <w:rPr>
          <w:rFonts w:ascii="Arial" w:hAnsi="Arial" w:cs="Arial"/>
          <w:b/>
          <w:color w:val="000000" w:themeColor="text1"/>
          <w:sz w:val="22"/>
          <w:szCs w:val="22"/>
        </w:rPr>
        <w:t>3.4</w:t>
      </w:r>
      <w:r w:rsidRPr="00F3526A">
        <w:rPr>
          <w:rFonts w:ascii="Arial" w:hAnsi="Arial" w:cs="Arial"/>
          <w:b/>
          <w:color w:val="000000" w:themeColor="text1"/>
          <w:sz w:val="22"/>
          <w:szCs w:val="22"/>
        </w:rPr>
        <w:tab/>
        <w:t>ADVISER</w:t>
      </w:r>
      <w:bookmarkEnd w:id="35"/>
    </w:p>
    <w:p w14:paraId="5C27E9A4" w14:textId="77777777" w:rsidR="008C0B87" w:rsidRPr="00E13E03" w:rsidRDefault="008C0B87" w:rsidP="00E13E03"/>
    <w:p w14:paraId="7F30B0EE" w14:textId="12CA1A31" w:rsidR="002A625E" w:rsidRPr="00CF3255" w:rsidRDefault="00E0038F" w:rsidP="002A625E">
      <w:pPr>
        <w:jc w:val="both"/>
        <w:rPr>
          <w:rFonts w:ascii="Arial" w:hAnsi="Arial" w:cs="Arial"/>
          <w:sz w:val="22"/>
          <w:szCs w:val="22"/>
        </w:rPr>
      </w:pPr>
      <w:r w:rsidRPr="00E0038F">
        <w:rPr>
          <w:rFonts w:ascii="Arial" w:hAnsi="Arial" w:cs="Arial"/>
          <w:sz w:val="22"/>
          <w:szCs w:val="22"/>
        </w:rPr>
        <w:t>Individuals with specialist expertise relevant to the research project who do not meet the general eligibility criteria for supervisors may be appointed as advisers. Advisers may form part of the supervisory team for a defined period of time or for the duration of the student’s enrolment. Advisors may not take the role of Lead Supervisor or of Director of Studies and will have no formal responsibility for administrative processes or progress monitoring. Advisers will meet with students as required and should attend any formal meetings which are held during their appointment. All advisers must be approved by RDC and must be added to the appropriate central Directory</w:t>
      </w:r>
      <w:r w:rsidRPr="00CF3255">
        <w:rPr>
          <w:rFonts w:ascii="Arial" w:hAnsi="Arial" w:cs="Arial"/>
          <w:sz w:val="22"/>
          <w:szCs w:val="22"/>
        </w:rPr>
        <w:t>.</w:t>
      </w:r>
      <w:r w:rsidR="002A625E" w:rsidRPr="00CF3255">
        <w:rPr>
          <w:rFonts w:ascii="Arial" w:hAnsi="Arial" w:cs="Arial"/>
          <w:sz w:val="22"/>
          <w:szCs w:val="22"/>
        </w:rPr>
        <w:t xml:space="preserve"> The Faculty is responsible for arranging and maintaining appropriate contracts with Human Resources following the approval of the Adviser through RDC.</w:t>
      </w:r>
    </w:p>
    <w:p w14:paraId="0A009B91" w14:textId="77777777" w:rsidR="002A625E" w:rsidRPr="00CF3255" w:rsidRDefault="002A625E" w:rsidP="002A625E">
      <w:pPr>
        <w:jc w:val="both"/>
        <w:rPr>
          <w:rFonts w:ascii="Arial" w:hAnsi="Arial" w:cs="Arial"/>
          <w:sz w:val="22"/>
          <w:szCs w:val="22"/>
        </w:rPr>
      </w:pPr>
    </w:p>
    <w:p w14:paraId="545CBBF4" w14:textId="77777777" w:rsidR="002A625E" w:rsidRDefault="008412D3" w:rsidP="00F3526A">
      <w:pPr>
        <w:pStyle w:val="Heading2"/>
        <w:rPr>
          <w:rFonts w:ascii="Arial" w:hAnsi="Arial" w:cs="Arial"/>
          <w:b/>
          <w:color w:val="000000" w:themeColor="text1"/>
          <w:sz w:val="22"/>
          <w:szCs w:val="22"/>
        </w:rPr>
      </w:pPr>
      <w:bookmarkStart w:id="36" w:name="_Toc495255201"/>
      <w:r w:rsidRPr="00F3526A">
        <w:rPr>
          <w:rFonts w:ascii="Arial" w:hAnsi="Arial" w:cs="Arial"/>
          <w:b/>
          <w:color w:val="000000" w:themeColor="text1"/>
          <w:sz w:val="22"/>
          <w:szCs w:val="22"/>
        </w:rPr>
        <w:t>3.5</w:t>
      </w:r>
      <w:r w:rsidRPr="00F3526A">
        <w:rPr>
          <w:rFonts w:ascii="Arial" w:hAnsi="Arial" w:cs="Arial"/>
          <w:b/>
          <w:color w:val="000000" w:themeColor="text1"/>
          <w:sz w:val="22"/>
          <w:szCs w:val="22"/>
        </w:rPr>
        <w:tab/>
        <w:t>GENERAL ELIGIBILITY CRITERIA FOR SUPERVISORS</w:t>
      </w:r>
      <w:bookmarkEnd w:id="36"/>
    </w:p>
    <w:p w14:paraId="023B2FCB" w14:textId="77777777" w:rsidR="008C0B87" w:rsidRPr="00E13E03" w:rsidRDefault="008C0B87" w:rsidP="00E13E03"/>
    <w:p w14:paraId="04A354EA" w14:textId="77777777" w:rsidR="002A625E" w:rsidRPr="00CF3255" w:rsidRDefault="002A625E" w:rsidP="002A625E">
      <w:pPr>
        <w:jc w:val="both"/>
        <w:rPr>
          <w:rFonts w:ascii="Arial" w:hAnsi="Arial" w:cs="Arial"/>
          <w:sz w:val="22"/>
          <w:szCs w:val="22"/>
        </w:rPr>
      </w:pPr>
      <w:r w:rsidRPr="00CF3255">
        <w:rPr>
          <w:rFonts w:ascii="Arial" w:hAnsi="Arial" w:cs="Arial"/>
          <w:sz w:val="22"/>
          <w:szCs w:val="22"/>
        </w:rPr>
        <w:t xml:space="preserve">In order to qualify for the Directory </w:t>
      </w:r>
      <w:r w:rsidR="00087222">
        <w:rPr>
          <w:rFonts w:ascii="Arial" w:hAnsi="Arial" w:cs="Arial"/>
          <w:sz w:val="22"/>
          <w:szCs w:val="22"/>
        </w:rPr>
        <w:t>of</w:t>
      </w:r>
      <w:r w:rsidRPr="00CF3255">
        <w:rPr>
          <w:rFonts w:ascii="Arial" w:hAnsi="Arial" w:cs="Arial"/>
          <w:sz w:val="22"/>
          <w:szCs w:val="22"/>
        </w:rPr>
        <w:t xml:space="preserve"> Supervisors </w:t>
      </w:r>
      <w:r w:rsidR="00087222">
        <w:rPr>
          <w:rFonts w:ascii="Arial" w:hAnsi="Arial" w:cs="Arial"/>
          <w:sz w:val="22"/>
          <w:szCs w:val="22"/>
        </w:rPr>
        <w:t xml:space="preserve">and Examiners </w:t>
      </w:r>
      <w:r w:rsidRPr="00CF3255">
        <w:rPr>
          <w:rFonts w:ascii="Arial" w:hAnsi="Arial" w:cs="Arial"/>
          <w:sz w:val="22"/>
          <w:szCs w:val="22"/>
        </w:rPr>
        <w:t>as a recognised supervisor, an individual must be an academic member of staff and a substantive employee of the University or collaborative partner</w:t>
      </w:r>
      <w:r w:rsidR="005926C7">
        <w:rPr>
          <w:rFonts w:ascii="Arial" w:hAnsi="Arial" w:cs="Arial"/>
          <w:sz w:val="22"/>
          <w:szCs w:val="22"/>
        </w:rPr>
        <w:t xml:space="preserve"> institution (normally </w:t>
      </w:r>
      <w:r w:rsidRPr="00CF3255">
        <w:rPr>
          <w:rFonts w:ascii="Arial" w:hAnsi="Arial" w:cs="Arial"/>
          <w:sz w:val="22"/>
          <w:szCs w:val="22"/>
        </w:rPr>
        <w:t>holding a contract equivalent to at least 0.4 of a full-time post</w:t>
      </w:r>
      <w:r w:rsidR="005926C7">
        <w:rPr>
          <w:rFonts w:ascii="Arial" w:hAnsi="Arial" w:cs="Arial"/>
          <w:sz w:val="22"/>
          <w:szCs w:val="22"/>
        </w:rPr>
        <w:t>)</w:t>
      </w:r>
      <w:r w:rsidRPr="00CF3255">
        <w:rPr>
          <w:rFonts w:ascii="Arial" w:hAnsi="Arial" w:cs="Arial"/>
          <w:sz w:val="22"/>
          <w:szCs w:val="22"/>
        </w:rPr>
        <w:t>. In addition an individual must be able to demonstrate that they fulfil at least two of the following requirements:</w:t>
      </w:r>
    </w:p>
    <w:p w14:paraId="08FD3D3F" w14:textId="77777777" w:rsidR="002A625E" w:rsidRPr="00CF3255" w:rsidRDefault="002A625E" w:rsidP="002A625E">
      <w:pPr>
        <w:jc w:val="both"/>
        <w:rPr>
          <w:rFonts w:ascii="Arial" w:hAnsi="Arial" w:cs="Arial"/>
          <w:sz w:val="22"/>
          <w:szCs w:val="22"/>
        </w:rPr>
      </w:pPr>
    </w:p>
    <w:p w14:paraId="7623621D" w14:textId="77777777" w:rsidR="002A625E" w:rsidRPr="00CF3255" w:rsidRDefault="002A625E" w:rsidP="008C0B87">
      <w:pPr>
        <w:pStyle w:val="ListParagraph"/>
        <w:numPr>
          <w:ilvl w:val="0"/>
          <w:numId w:val="9"/>
        </w:numPr>
        <w:ind w:left="851" w:hanging="567"/>
        <w:jc w:val="both"/>
        <w:rPr>
          <w:rFonts w:ascii="Arial" w:hAnsi="Arial" w:cs="Arial"/>
          <w:sz w:val="22"/>
          <w:szCs w:val="22"/>
        </w:rPr>
      </w:pPr>
      <w:r w:rsidRPr="00CF3255">
        <w:rPr>
          <w:rFonts w:ascii="Arial" w:hAnsi="Arial" w:cs="Arial"/>
          <w:sz w:val="22"/>
          <w:szCs w:val="22"/>
        </w:rPr>
        <w:t>possession of a higher degree by research at doctoral level;</w:t>
      </w:r>
    </w:p>
    <w:p w14:paraId="4677F6A2" w14:textId="6E5B8571" w:rsidR="002A625E" w:rsidRPr="00CF3255" w:rsidRDefault="002A625E" w:rsidP="008C0B87">
      <w:pPr>
        <w:pStyle w:val="ListParagraph"/>
        <w:numPr>
          <w:ilvl w:val="0"/>
          <w:numId w:val="9"/>
        </w:numPr>
        <w:ind w:left="851" w:hanging="567"/>
        <w:jc w:val="both"/>
        <w:rPr>
          <w:rFonts w:ascii="Arial" w:hAnsi="Arial" w:cs="Arial"/>
          <w:sz w:val="22"/>
          <w:szCs w:val="22"/>
        </w:rPr>
      </w:pPr>
      <w:r w:rsidRPr="00CF3255">
        <w:rPr>
          <w:rFonts w:ascii="Arial" w:hAnsi="Arial" w:cs="Arial"/>
          <w:sz w:val="22"/>
          <w:szCs w:val="22"/>
        </w:rPr>
        <w:t>have clear research competence and recent research expertise, demonstrated through peer-reviewed publications, regular conference attendance, or research grant income in the past five years;</w:t>
      </w:r>
    </w:p>
    <w:p w14:paraId="033D87B0" w14:textId="77777777" w:rsidR="002A625E" w:rsidRDefault="002A625E" w:rsidP="008C0B87">
      <w:pPr>
        <w:pStyle w:val="ListParagraph"/>
        <w:numPr>
          <w:ilvl w:val="0"/>
          <w:numId w:val="9"/>
        </w:numPr>
        <w:ind w:left="851" w:hanging="567"/>
        <w:jc w:val="both"/>
        <w:rPr>
          <w:rFonts w:ascii="Arial" w:hAnsi="Arial" w:cs="Arial"/>
          <w:sz w:val="22"/>
          <w:szCs w:val="22"/>
        </w:rPr>
      </w:pPr>
      <w:r w:rsidRPr="00CF3255">
        <w:rPr>
          <w:rFonts w:ascii="Arial" w:hAnsi="Arial" w:cs="Arial"/>
          <w:sz w:val="22"/>
          <w:szCs w:val="22"/>
        </w:rPr>
        <w:t xml:space="preserve">experience of involvement in the successful supervision of a research degree student </w:t>
      </w:r>
      <w:r w:rsidR="00642906">
        <w:rPr>
          <w:rFonts w:ascii="Arial" w:hAnsi="Arial" w:cs="Arial"/>
          <w:sz w:val="22"/>
          <w:szCs w:val="22"/>
        </w:rPr>
        <w:t xml:space="preserve">to completion </w:t>
      </w:r>
      <w:r w:rsidRPr="00CF3255">
        <w:rPr>
          <w:rFonts w:ascii="Arial" w:hAnsi="Arial" w:cs="Arial"/>
          <w:sz w:val="22"/>
          <w:szCs w:val="22"/>
        </w:rPr>
        <w:t>in the past five years.</w:t>
      </w:r>
    </w:p>
    <w:p w14:paraId="6A8B0E74" w14:textId="77777777" w:rsidR="002A625E" w:rsidRPr="00CF3255" w:rsidRDefault="002A625E" w:rsidP="002A625E">
      <w:pPr>
        <w:jc w:val="both"/>
        <w:rPr>
          <w:rFonts w:ascii="Arial" w:hAnsi="Arial" w:cs="Arial"/>
          <w:sz w:val="22"/>
          <w:szCs w:val="22"/>
        </w:rPr>
      </w:pPr>
    </w:p>
    <w:p w14:paraId="73B655BA" w14:textId="481B305E" w:rsidR="002A625E" w:rsidRPr="00CF3255" w:rsidRDefault="002A625E" w:rsidP="002A625E">
      <w:pPr>
        <w:jc w:val="both"/>
        <w:rPr>
          <w:rFonts w:ascii="Arial" w:hAnsi="Arial" w:cs="Arial"/>
          <w:sz w:val="22"/>
          <w:szCs w:val="22"/>
        </w:rPr>
      </w:pPr>
      <w:r w:rsidRPr="00CF3255">
        <w:rPr>
          <w:rFonts w:ascii="Arial" w:hAnsi="Arial" w:cs="Arial"/>
          <w:sz w:val="22"/>
          <w:szCs w:val="22"/>
        </w:rPr>
        <w:t>Facult</w:t>
      </w:r>
      <w:r w:rsidR="005926C7">
        <w:rPr>
          <w:rFonts w:ascii="Arial" w:hAnsi="Arial" w:cs="Arial"/>
          <w:sz w:val="22"/>
          <w:szCs w:val="22"/>
        </w:rPr>
        <w:t>ies or collaborative partner</w:t>
      </w:r>
      <w:r w:rsidRPr="00CF3255">
        <w:rPr>
          <w:rFonts w:ascii="Arial" w:hAnsi="Arial" w:cs="Arial"/>
          <w:sz w:val="22"/>
          <w:szCs w:val="22"/>
        </w:rPr>
        <w:t xml:space="preserve"> institutions may submit to RDC the names of proposed supervisors for inclusion in the Directory of Supervisors</w:t>
      </w:r>
      <w:r w:rsidR="00087222">
        <w:rPr>
          <w:rFonts w:ascii="Arial" w:hAnsi="Arial" w:cs="Arial"/>
          <w:sz w:val="22"/>
          <w:szCs w:val="22"/>
        </w:rPr>
        <w:t xml:space="preserve"> and Examiners</w:t>
      </w:r>
      <w:r w:rsidRPr="00CF3255">
        <w:rPr>
          <w:rFonts w:ascii="Arial" w:hAnsi="Arial" w:cs="Arial"/>
          <w:sz w:val="22"/>
          <w:szCs w:val="22"/>
        </w:rPr>
        <w:t>. An individual who has been approved as a supervisor must attend workshops for new supervisors within 12 months of being approved. Failure to attend such workshops will result in the individual being removed from the Directory. Experienced supervisors should attend training events to maintain and enhance their skills and to ensure they are familiar with the quality framework, requirements and processes of the University especially where new regulations and requirements are introduced.</w:t>
      </w:r>
    </w:p>
    <w:p w14:paraId="3503AC65" w14:textId="77777777" w:rsidR="002A625E" w:rsidRPr="00CF3255" w:rsidRDefault="002A625E" w:rsidP="002A625E">
      <w:pPr>
        <w:jc w:val="both"/>
        <w:rPr>
          <w:rFonts w:ascii="Arial" w:hAnsi="Arial" w:cs="Arial"/>
          <w:sz w:val="22"/>
          <w:szCs w:val="22"/>
        </w:rPr>
      </w:pPr>
    </w:p>
    <w:p w14:paraId="68F960DA" w14:textId="74DC2BF5" w:rsidR="002A625E" w:rsidRPr="00CF3255" w:rsidRDefault="002A625E" w:rsidP="002A625E">
      <w:pPr>
        <w:jc w:val="both"/>
        <w:rPr>
          <w:rFonts w:ascii="Arial" w:hAnsi="Arial" w:cs="Arial"/>
          <w:sz w:val="22"/>
          <w:szCs w:val="22"/>
        </w:rPr>
      </w:pPr>
      <w:r w:rsidRPr="00CF3255">
        <w:rPr>
          <w:rFonts w:ascii="Arial" w:hAnsi="Arial" w:cs="Arial"/>
          <w:sz w:val="22"/>
          <w:szCs w:val="22"/>
        </w:rPr>
        <w:t>An individual who is currently a student for a research degree at the University or any other Higher Education institution is not eligible to act as a supervisor, even where all other criteria are met. Where such an individual has previously approved for the Directory of Supervisors</w:t>
      </w:r>
      <w:r w:rsidR="00087222">
        <w:rPr>
          <w:rFonts w:ascii="Arial" w:hAnsi="Arial" w:cs="Arial"/>
          <w:sz w:val="22"/>
          <w:szCs w:val="22"/>
        </w:rPr>
        <w:t xml:space="preserve"> and Examiners</w:t>
      </w:r>
      <w:r w:rsidRPr="00CF3255">
        <w:rPr>
          <w:rFonts w:ascii="Arial" w:hAnsi="Arial" w:cs="Arial"/>
          <w:sz w:val="22"/>
          <w:szCs w:val="22"/>
        </w:rPr>
        <w:t xml:space="preserve">, </w:t>
      </w:r>
      <w:r w:rsidR="000D632C">
        <w:rPr>
          <w:rFonts w:ascii="Arial" w:hAnsi="Arial" w:cs="Arial"/>
          <w:sz w:val="22"/>
          <w:szCs w:val="22"/>
        </w:rPr>
        <w:t>that individual</w:t>
      </w:r>
      <w:r w:rsidRPr="00CF3255">
        <w:rPr>
          <w:rFonts w:ascii="Arial" w:hAnsi="Arial" w:cs="Arial"/>
          <w:sz w:val="22"/>
          <w:szCs w:val="22"/>
        </w:rPr>
        <w:t xml:space="preserve"> must be withdrawn from the Directory until </w:t>
      </w:r>
      <w:r w:rsidR="000D632C">
        <w:rPr>
          <w:rFonts w:ascii="Arial" w:hAnsi="Arial" w:cs="Arial"/>
          <w:sz w:val="22"/>
          <w:szCs w:val="22"/>
        </w:rPr>
        <w:t>the individual</w:t>
      </w:r>
      <w:r w:rsidRPr="00CF3255">
        <w:rPr>
          <w:rFonts w:ascii="Arial" w:hAnsi="Arial" w:cs="Arial"/>
          <w:sz w:val="22"/>
          <w:szCs w:val="22"/>
        </w:rPr>
        <w:t xml:space="preserve"> has completed the research degree. </w:t>
      </w:r>
    </w:p>
    <w:p w14:paraId="420573F2" w14:textId="77777777" w:rsidR="002A625E" w:rsidRPr="00CF3255" w:rsidRDefault="002A625E" w:rsidP="002A625E">
      <w:pPr>
        <w:jc w:val="both"/>
        <w:rPr>
          <w:rFonts w:ascii="Arial" w:hAnsi="Arial" w:cs="Arial"/>
          <w:sz w:val="22"/>
          <w:szCs w:val="22"/>
        </w:rPr>
      </w:pPr>
    </w:p>
    <w:p w14:paraId="663DE234" w14:textId="77777777" w:rsidR="002A625E" w:rsidRDefault="008412D3" w:rsidP="00F3526A">
      <w:pPr>
        <w:pStyle w:val="Heading2"/>
        <w:rPr>
          <w:rFonts w:ascii="Arial" w:hAnsi="Arial" w:cs="Arial"/>
          <w:b/>
          <w:color w:val="000000" w:themeColor="text1"/>
          <w:sz w:val="22"/>
          <w:szCs w:val="22"/>
        </w:rPr>
      </w:pPr>
      <w:bookmarkStart w:id="37" w:name="_Toc495255202"/>
      <w:r w:rsidRPr="00F3526A">
        <w:rPr>
          <w:rFonts w:ascii="Arial" w:hAnsi="Arial" w:cs="Arial"/>
          <w:b/>
          <w:color w:val="000000" w:themeColor="text1"/>
          <w:sz w:val="22"/>
          <w:szCs w:val="22"/>
        </w:rPr>
        <w:t>3.6</w:t>
      </w:r>
      <w:r w:rsidRPr="00F3526A">
        <w:rPr>
          <w:rFonts w:ascii="Arial" w:hAnsi="Arial" w:cs="Arial"/>
          <w:b/>
          <w:color w:val="000000" w:themeColor="text1"/>
          <w:sz w:val="22"/>
          <w:szCs w:val="22"/>
        </w:rPr>
        <w:tab/>
        <w:t>ELIGIBILITY CRITERIA FOR DIRECTOR OF STUDIES</w:t>
      </w:r>
      <w:bookmarkEnd w:id="37"/>
    </w:p>
    <w:p w14:paraId="33A531D9" w14:textId="77777777" w:rsidR="008C0B87" w:rsidRPr="008C0B87" w:rsidRDefault="008C0B87" w:rsidP="008C0B87"/>
    <w:p w14:paraId="6F1BD62E" w14:textId="3D8F43C6" w:rsidR="002A625E" w:rsidRPr="00CF3255" w:rsidRDefault="002A625E" w:rsidP="002A625E">
      <w:pPr>
        <w:jc w:val="both"/>
        <w:rPr>
          <w:rFonts w:ascii="Arial" w:hAnsi="Arial" w:cs="Arial"/>
          <w:sz w:val="22"/>
          <w:szCs w:val="22"/>
        </w:rPr>
      </w:pPr>
      <w:r w:rsidRPr="00CF3255">
        <w:rPr>
          <w:rFonts w:ascii="Arial" w:hAnsi="Arial" w:cs="Arial"/>
          <w:sz w:val="22"/>
          <w:szCs w:val="22"/>
        </w:rPr>
        <w:t>Faculties or collaborative partner institutions may submit to RDC at any time the names of proposed Directors of Studies for inclusion in the Directory of Supervisors</w:t>
      </w:r>
      <w:r w:rsidR="00087222">
        <w:rPr>
          <w:rFonts w:ascii="Arial" w:hAnsi="Arial" w:cs="Arial"/>
          <w:sz w:val="22"/>
          <w:szCs w:val="22"/>
        </w:rPr>
        <w:t xml:space="preserve"> and Examiners</w:t>
      </w:r>
      <w:r w:rsidRPr="00CF3255">
        <w:rPr>
          <w:rFonts w:ascii="Arial" w:hAnsi="Arial" w:cs="Arial"/>
          <w:sz w:val="22"/>
          <w:szCs w:val="22"/>
        </w:rPr>
        <w:t xml:space="preserve">. In order to qualify for the Directory of Supervisors </w:t>
      </w:r>
      <w:r w:rsidR="00087222">
        <w:rPr>
          <w:rFonts w:ascii="Arial" w:hAnsi="Arial" w:cs="Arial"/>
          <w:sz w:val="22"/>
          <w:szCs w:val="22"/>
        </w:rPr>
        <w:t xml:space="preserve">and Examiners </w:t>
      </w:r>
      <w:r w:rsidRPr="00CF3255">
        <w:rPr>
          <w:rFonts w:ascii="Arial" w:hAnsi="Arial" w:cs="Arial"/>
          <w:sz w:val="22"/>
          <w:szCs w:val="22"/>
        </w:rPr>
        <w:t xml:space="preserve">as a recognised Director of Studies an individual must meet </w:t>
      </w:r>
      <w:r w:rsidRPr="005926C7">
        <w:rPr>
          <w:rFonts w:ascii="Arial" w:hAnsi="Arial" w:cs="Arial"/>
          <w:b/>
          <w:sz w:val="22"/>
          <w:szCs w:val="22"/>
        </w:rPr>
        <w:t>all</w:t>
      </w:r>
      <w:r w:rsidRPr="00CF3255">
        <w:rPr>
          <w:rFonts w:ascii="Arial" w:hAnsi="Arial" w:cs="Arial"/>
          <w:sz w:val="22"/>
          <w:szCs w:val="22"/>
        </w:rPr>
        <w:t xml:space="preserve"> the eligibility criteria to act as a supervisor, that is, must:</w:t>
      </w:r>
    </w:p>
    <w:p w14:paraId="19F49521" w14:textId="77777777" w:rsidR="002A625E" w:rsidRPr="00CF3255" w:rsidRDefault="002A625E" w:rsidP="002A625E">
      <w:pPr>
        <w:jc w:val="both"/>
        <w:rPr>
          <w:rFonts w:ascii="Arial" w:hAnsi="Arial" w:cs="Arial"/>
          <w:sz w:val="22"/>
          <w:szCs w:val="22"/>
        </w:rPr>
      </w:pPr>
    </w:p>
    <w:p w14:paraId="5709D48D" w14:textId="77777777" w:rsidR="002A625E" w:rsidRPr="00CF3255" w:rsidRDefault="002A625E" w:rsidP="003B5C33">
      <w:pPr>
        <w:pStyle w:val="ListParagraph"/>
        <w:numPr>
          <w:ilvl w:val="0"/>
          <w:numId w:val="89"/>
        </w:numPr>
        <w:ind w:left="851" w:hanging="567"/>
        <w:jc w:val="both"/>
        <w:rPr>
          <w:rFonts w:ascii="Arial" w:hAnsi="Arial" w:cs="Arial"/>
          <w:sz w:val="22"/>
          <w:szCs w:val="22"/>
        </w:rPr>
      </w:pPr>
      <w:r w:rsidRPr="00CF3255">
        <w:rPr>
          <w:rFonts w:ascii="Arial" w:hAnsi="Arial" w:cs="Arial"/>
          <w:sz w:val="22"/>
          <w:szCs w:val="22"/>
        </w:rPr>
        <w:t>hold a higher degree by research at doctoral level; and</w:t>
      </w:r>
    </w:p>
    <w:p w14:paraId="2F2BFC97" w14:textId="77777777" w:rsidR="002A625E" w:rsidRPr="00CF3255" w:rsidRDefault="002A625E" w:rsidP="003B5C33">
      <w:pPr>
        <w:pStyle w:val="ListParagraph"/>
        <w:numPr>
          <w:ilvl w:val="0"/>
          <w:numId w:val="89"/>
        </w:numPr>
        <w:ind w:left="851" w:hanging="567"/>
        <w:jc w:val="both"/>
        <w:rPr>
          <w:rFonts w:ascii="Arial" w:hAnsi="Arial" w:cs="Arial"/>
          <w:sz w:val="22"/>
          <w:szCs w:val="22"/>
        </w:rPr>
      </w:pPr>
      <w:r w:rsidRPr="00CF3255">
        <w:rPr>
          <w:rFonts w:ascii="Arial" w:hAnsi="Arial" w:cs="Arial"/>
          <w:sz w:val="22"/>
          <w:szCs w:val="22"/>
        </w:rPr>
        <w:t>demonstrate clear research competence and recent research expertise thorough peer-reviewed publications, regular conference attendance, or research grant income in the last five years; and</w:t>
      </w:r>
    </w:p>
    <w:p w14:paraId="4585FEC1" w14:textId="77777777" w:rsidR="002A625E" w:rsidRPr="00CF3255" w:rsidRDefault="002A625E" w:rsidP="003B5C33">
      <w:pPr>
        <w:pStyle w:val="ListParagraph"/>
        <w:numPr>
          <w:ilvl w:val="0"/>
          <w:numId w:val="89"/>
        </w:numPr>
        <w:ind w:left="851" w:hanging="567"/>
        <w:jc w:val="both"/>
        <w:rPr>
          <w:rFonts w:ascii="Arial" w:hAnsi="Arial" w:cs="Arial"/>
          <w:sz w:val="22"/>
          <w:szCs w:val="22"/>
        </w:rPr>
      </w:pPr>
      <w:r w:rsidRPr="00CF3255">
        <w:rPr>
          <w:rFonts w:ascii="Arial" w:hAnsi="Arial" w:cs="Arial"/>
          <w:sz w:val="22"/>
          <w:szCs w:val="22"/>
        </w:rPr>
        <w:t>have experience of involvement in the successful supervision of a research degree student</w:t>
      </w:r>
      <w:r w:rsidR="00642906">
        <w:rPr>
          <w:rFonts w:ascii="Arial" w:hAnsi="Arial" w:cs="Arial"/>
          <w:sz w:val="22"/>
          <w:szCs w:val="22"/>
        </w:rPr>
        <w:t xml:space="preserve"> to completion </w:t>
      </w:r>
      <w:r w:rsidRPr="00CF3255">
        <w:rPr>
          <w:rFonts w:ascii="Arial" w:hAnsi="Arial" w:cs="Arial"/>
          <w:sz w:val="22"/>
          <w:szCs w:val="22"/>
        </w:rPr>
        <w:t>in the past five years.</w:t>
      </w:r>
    </w:p>
    <w:p w14:paraId="408AFA0B" w14:textId="77777777" w:rsidR="002A625E" w:rsidRPr="00CF3255" w:rsidRDefault="002A625E" w:rsidP="002A625E">
      <w:pPr>
        <w:jc w:val="both"/>
        <w:rPr>
          <w:rFonts w:ascii="Arial" w:hAnsi="Arial" w:cs="Arial"/>
          <w:sz w:val="22"/>
          <w:szCs w:val="22"/>
        </w:rPr>
      </w:pPr>
    </w:p>
    <w:p w14:paraId="2EA76039" w14:textId="77777777" w:rsidR="002A625E" w:rsidRPr="00CF3255" w:rsidRDefault="002A625E" w:rsidP="002A625E">
      <w:pPr>
        <w:jc w:val="both"/>
        <w:rPr>
          <w:rFonts w:ascii="Arial" w:hAnsi="Arial" w:cs="Arial"/>
          <w:sz w:val="22"/>
          <w:szCs w:val="22"/>
        </w:rPr>
      </w:pPr>
      <w:r w:rsidRPr="00CF3255">
        <w:rPr>
          <w:rFonts w:ascii="Arial" w:hAnsi="Arial" w:cs="Arial"/>
          <w:sz w:val="22"/>
          <w:szCs w:val="22"/>
        </w:rPr>
        <w:t xml:space="preserve">In addition, the individual must attend relevant training events to ensure they are familiar with the quality framework, requirements and processes of the University especially where new regulations and requirements are introduced. </w:t>
      </w:r>
    </w:p>
    <w:p w14:paraId="66233795" w14:textId="77777777" w:rsidR="002A625E" w:rsidRPr="00CF3255" w:rsidRDefault="002A625E" w:rsidP="002A625E">
      <w:pPr>
        <w:jc w:val="both"/>
        <w:rPr>
          <w:rFonts w:ascii="Arial" w:hAnsi="Arial" w:cs="Arial"/>
          <w:sz w:val="22"/>
          <w:szCs w:val="22"/>
        </w:rPr>
      </w:pPr>
    </w:p>
    <w:p w14:paraId="701836E7" w14:textId="77777777" w:rsidR="002A625E" w:rsidRDefault="008412D3" w:rsidP="00F3526A">
      <w:pPr>
        <w:pStyle w:val="Heading2"/>
        <w:rPr>
          <w:rFonts w:ascii="Arial" w:hAnsi="Arial" w:cs="Arial"/>
          <w:b/>
          <w:color w:val="000000" w:themeColor="text1"/>
          <w:sz w:val="22"/>
          <w:szCs w:val="22"/>
        </w:rPr>
      </w:pPr>
      <w:bookmarkStart w:id="38" w:name="_Toc495255203"/>
      <w:r w:rsidRPr="00F3526A">
        <w:rPr>
          <w:rFonts w:ascii="Arial" w:hAnsi="Arial" w:cs="Arial"/>
          <w:b/>
          <w:color w:val="000000" w:themeColor="text1"/>
          <w:sz w:val="22"/>
          <w:szCs w:val="22"/>
        </w:rPr>
        <w:t>3.7</w:t>
      </w:r>
      <w:r w:rsidRPr="00F3526A">
        <w:rPr>
          <w:rFonts w:ascii="Arial" w:hAnsi="Arial" w:cs="Arial"/>
          <w:b/>
          <w:color w:val="000000" w:themeColor="text1"/>
          <w:sz w:val="22"/>
          <w:szCs w:val="22"/>
        </w:rPr>
        <w:tab/>
        <w:t>SPECIFIC CRITERIA FOR APPOINTING A SUPERVISORY TEAM</w:t>
      </w:r>
      <w:bookmarkEnd w:id="38"/>
    </w:p>
    <w:p w14:paraId="63762707" w14:textId="77777777" w:rsidR="008C0B87" w:rsidRPr="008C0B87" w:rsidRDefault="008C0B87" w:rsidP="008C0B87"/>
    <w:p w14:paraId="6BFF2BB5" w14:textId="77777777" w:rsidR="002A625E" w:rsidRPr="00CF3255" w:rsidRDefault="002A625E" w:rsidP="002A625E">
      <w:pPr>
        <w:jc w:val="both"/>
        <w:rPr>
          <w:rFonts w:ascii="Arial" w:hAnsi="Arial" w:cs="Arial"/>
          <w:sz w:val="22"/>
          <w:szCs w:val="22"/>
        </w:rPr>
      </w:pPr>
      <w:r w:rsidRPr="00CF3255">
        <w:rPr>
          <w:rFonts w:ascii="Arial" w:hAnsi="Arial" w:cs="Arial"/>
          <w:sz w:val="22"/>
          <w:szCs w:val="22"/>
        </w:rPr>
        <w:t>In order to be appointed to a particular supervisory team, an individual must be listed on the University’s Directory of Supervisors</w:t>
      </w:r>
      <w:r w:rsidR="00087222">
        <w:rPr>
          <w:rFonts w:ascii="Arial" w:hAnsi="Arial" w:cs="Arial"/>
          <w:sz w:val="22"/>
          <w:szCs w:val="22"/>
        </w:rPr>
        <w:t xml:space="preserve"> and Examiners</w:t>
      </w:r>
      <w:r w:rsidRPr="00CF3255">
        <w:rPr>
          <w:rFonts w:ascii="Arial" w:hAnsi="Arial" w:cs="Arial"/>
          <w:sz w:val="22"/>
          <w:szCs w:val="22"/>
        </w:rPr>
        <w:t xml:space="preserve"> as a recognised supervisor. </w:t>
      </w:r>
    </w:p>
    <w:p w14:paraId="373CBF42" w14:textId="77777777" w:rsidR="002A625E" w:rsidRPr="00CF3255" w:rsidRDefault="002A625E" w:rsidP="002A625E">
      <w:pPr>
        <w:jc w:val="both"/>
        <w:rPr>
          <w:rFonts w:ascii="Arial" w:hAnsi="Arial" w:cs="Arial"/>
          <w:sz w:val="22"/>
          <w:szCs w:val="22"/>
        </w:rPr>
      </w:pPr>
    </w:p>
    <w:p w14:paraId="30820E3C" w14:textId="77777777" w:rsidR="002A625E" w:rsidRPr="00CF3255" w:rsidRDefault="002A625E" w:rsidP="002A625E">
      <w:pPr>
        <w:jc w:val="both"/>
        <w:rPr>
          <w:rFonts w:ascii="Arial" w:hAnsi="Arial" w:cs="Arial"/>
          <w:sz w:val="22"/>
          <w:szCs w:val="22"/>
        </w:rPr>
      </w:pPr>
      <w:r w:rsidRPr="00CF3255">
        <w:rPr>
          <w:rFonts w:ascii="Arial" w:hAnsi="Arial" w:cs="Arial"/>
          <w:sz w:val="22"/>
          <w:szCs w:val="22"/>
        </w:rPr>
        <w:t xml:space="preserve">All supervisors within a supervisory team </w:t>
      </w:r>
      <w:r w:rsidR="005926C7">
        <w:rPr>
          <w:rFonts w:ascii="Arial" w:hAnsi="Arial" w:cs="Arial"/>
          <w:sz w:val="22"/>
          <w:szCs w:val="22"/>
        </w:rPr>
        <w:t>should</w:t>
      </w:r>
      <w:r w:rsidRPr="00CF3255">
        <w:rPr>
          <w:rFonts w:ascii="Arial" w:hAnsi="Arial" w:cs="Arial"/>
          <w:sz w:val="22"/>
          <w:szCs w:val="22"/>
        </w:rPr>
        <w:t xml:space="preserve"> hold a contract of employment as a member of staff of the University or collaborative partnership institution which outlives the minimum period of study for the student to be supervised. </w:t>
      </w:r>
    </w:p>
    <w:p w14:paraId="0868E3AD" w14:textId="77777777" w:rsidR="002A625E" w:rsidRPr="00CF3255" w:rsidRDefault="002A625E" w:rsidP="002A625E">
      <w:pPr>
        <w:jc w:val="both"/>
        <w:rPr>
          <w:rFonts w:ascii="Arial" w:hAnsi="Arial" w:cs="Arial"/>
          <w:sz w:val="22"/>
          <w:szCs w:val="22"/>
        </w:rPr>
      </w:pPr>
    </w:p>
    <w:p w14:paraId="3AF30916" w14:textId="77777777" w:rsidR="002A625E" w:rsidRPr="00CF3255" w:rsidRDefault="002A625E" w:rsidP="002A625E">
      <w:pPr>
        <w:jc w:val="both"/>
        <w:rPr>
          <w:rFonts w:ascii="Arial" w:hAnsi="Arial" w:cs="Arial"/>
          <w:sz w:val="22"/>
          <w:szCs w:val="22"/>
        </w:rPr>
      </w:pPr>
      <w:r w:rsidRPr="00CF3255">
        <w:rPr>
          <w:rFonts w:ascii="Arial" w:hAnsi="Arial" w:cs="Arial"/>
          <w:sz w:val="22"/>
          <w:szCs w:val="22"/>
        </w:rPr>
        <w:t>Within a supervisory team, at least one member of the team must have experience of supervising from registration to successful completion of research degrees at or above the level of the student to be supervised.</w:t>
      </w:r>
    </w:p>
    <w:p w14:paraId="18B07566" w14:textId="77777777" w:rsidR="002A625E" w:rsidRPr="00CF3255" w:rsidRDefault="002A625E" w:rsidP="002A625E">
      <w:pPr>
        <w:jc w:val="both"/>
        <w:rPr>
          <w:rFonts w:ascii="Arial" w:hAnsi="Arial" w:cs="Arial"/>
          <w:sz w:val="22"/>
          <w:szCs w:val="22"/>
        </w:rPr>
      </w:pPr>
    </w:p>
    <w:p w14:paraId="44948CD1" w14:textId="67CD4537" w:rsidR="002A625E" w:rsidRPr="00CF3255" w:rsidRDefault="002A625E" w:rsidP="002A625E">
      <w:pPr>
        <w:jc w:val="both"/>
        <w:rPr>
          <w:rFonts w:ascii="Arial" w:hAnsi="Arial" w:cs="Arial"/>
          <w:sz w:val="22"/>
          <w:szCs w:val="22"/>
        </w:rPr>
      </w:pPr>
      <w:r w:rsidRPr="00CF3255">
        <w:rPr>
          <w:rFonts w:ascii="Arial" w:hAnsi="Arial" w:cs="Arial"/>
          <w:sz w:val="22"/>
          <w:szCs w:val="22"/>
        </w:rPr>
        <w:t>At least one member of the overall supervisory team for a PhD by Published Works student must have experience in the supervision or examination of the PhD by Published Works Where no eligible supervisors are available, an additional Adviser must be appointed to the team for the duration of the student’s enrolment.</w:t>
      </w:r>
    </w:p>
    <w:p w14:paraId="11EB01B3" w14:textId="77777777" w:rsidR="002A625E" w:rsidRPr="00CF3255" w:rsidRDefault="002A625E" w:rsidP="002A625E">
      <w:pPr>
        <w:jc w:val="both"/>
        <w:rPr>
          <w:rFonts w:ascii="Arial" w:hAnsi="Arial" w:cs="Arial"/>
          <w:sz w:val="22"/>
          <w:szCs w:val="22"/>
        </w:rPr>
      </w:pPr>
    </w:p>
    <w:p w14:paraId="7FACE659" w14:textId="3C27E0D1" w:rsidR="002A625E" w:rsidRPr="00CF3255" w:rsidRDefault="002A625E" w:rsidP="002A625E">
      <w:pPr>
        <w:jc w:val="both"/>
        <w:rPr>
          <w:rFonts w:ascii="Arial" w:hAnsi="Arial" w:cs="Arial"/>
          <w:sz w:val="22"/>
          <w:szCs w:val="22"/>
        </w:rPr>
      </w:pPr>
      <w:r w:rsidRPr="00CF3255">
        <w:rPr>
          <w:rFonts w:ascii="Arial" w:hAnsi="Arial" w:cs="Arial"/>
          <w:sz w:val="22"/>
          <w:szCs w:val="22"/>
        </w:rPr>
        <w:t xml:space="preserve">For individuals who are undertaking their first appointment as a supervisor with the University, another member of the </w:t>
      </w:r>
      <w:r w:rsidRPr="00CF3255">
        <w:rPr>
          <w:rFonts w:ascii="Arial" w:hAnsi="Arial" w:cs="Arial"/>
          <w:spacing w:val="-4"/>
          <w:sz w:val="22"/>
          <w:szCs w:val="22"/>
        </w:rPr>
        <w:t>supervisory team on which they serve or another experienced member of staff must be assigned formally as their mentor for</w:t>
      </w:r>
      <w:r w:rsidRPr="00CF3255">
        <w:rPr>
          <w:rFonts w:ascii="Arial" w:hAnsi="Arial" w:cs="Arial"/>
          <w:sz w:val="22"/>
          <w:szCs w:val="22"/>
        </w:rPr>
        <w:t xml:space="preserve"> developing supervisory skills. The </w:t>
      </w:r>
      <w:r w:rsidR="000C689F">
        <w:rPr>
          <w:rFonts w:ascii="Arial" w:hAnsi="Arial" w:cs="Arial"/>
          <w:sz w:val="22"/>
          <w:szCs w:val="22"/>
        </w:rPr>
        <w:t>Academic Office</w:t>
      </w:r>
      <w:r w:rsidR="000C689F" w:rsidRPr="00CF3255">
        <w:rPr>
          <w:rFonts w:ascii="Arial" w:hAnsi="Arial" w:cs="Arial"/>
          <w:sz w:val="22"/>
          <w:szCs w:val="22"/>
        </w:rPr>
        <w:t xml:space="preserve"> </w:t>
      </w:r>
      <w:r w:rsidRPr="00CF3255">
        <w:rPr>
          <w:rFonts w:ascii="Arial" w:hAnsi="Arial" w:cs="Arial"/>
          <w:sz w:val="22"/>
          <w:szCs w:val="22"/>
        </w:rPr>
        <w:t>will be able to advise in relation to possible mentors.  New supervisors must meet with their mentor at least once per term formally to discuss progress and any issues. Mentors are expected to write a short annual report to the Faculty’s or collaborative partner institution’s Director of Research Degrees to reflect on the mentoring which will be used as part of the appraisal process.</w:t>
      </w:r>
    </w:p>
    <w:p w14:paraId="270DD89F" w14:textId="77777777" w:rsidR="002A625E" w:rsidRDefault="002A625E" w:rsidP="002A625E">
      <w:pPr>
        <w:jc w:val="both"/>
        <w:rPr>
          <w:rFonts w:ascii="Arial" w:hAnsi="Arial" w:cs="Arial"/>
          <w:sz w:val="22"/>
          <w:szCs w:val="22"/>
        </w:rPr>
      </w:pPr>
    </w:p>
    <w:p w14:paraId="593C2201" w14:textId="77777777" w:rsidR="0000152D" w:rsidRDefault="008412D3" w:rsidP="00294EDA">
      <w:pPr>
        <w:pStyle w:val="Heading2"/>
        <w:ind w:left="720" w:hanging="720"/>
        <w:rPr>
          <w:rFonts w:ascii="Arial" w:hAnsi="Arial" w:cs="Arial"/>
          <w:b/>
          <w:color w:val="000000" w:themeColor="text1"/>
          <w:sz w:val="22"/>
          <w:szCs w:val="22"/>
        </w:rPr>
      </w:pPr>
      <w:bookmarkStart w:id="39" w:name="_Toc495255204"/>
      <w:r w:rsidRPr="00F3526A">
        <w:rPr>
          <w:rFonts w:ascii="Arial" w:hAnsi="Arial" w:cs="Arial"/>
          <w:b/>
          <w:color w:val="000000" w:themeColor="text1"/>
          <w:sz w:val="22"/>
          <w:szCs w:val="22"/>
        </w:rPr>
        <w:t>3.8</w:t>
      </w:r>
      <w:r w:rsidRPr="00F3526A">
        <w:rPr>
          <w:rFonts w:ascii="Arial" w:hAnsi="Arial" w:cs="Arial"/>
          <w:b/>
          <w:color w:val="000000" w:themeColor="text1"/>
          <w:sz w:val="22"/>
          <w:szCs w:val="22"/>
        </w:rPr>
        <w:tab/>
        <w:t>SPECIFIC CRITERIA TO ACT AS LEAD SUPERVISOR WITHIN A SUPERVISORY TEAM</w:t>
      </w:r>
      <w:bookmarkEnd w:id="39"/>
    </w:p>
    <w:p w14:paraId="46C4162D" w14:textId="77777777" w:rsidR="008C0B87" w:rsidRPr="008C0B87" w:rsidRDefault="008C0B87" w:rsidP="008C0B87"/>
    <w:p w14:paraId="72F15CD2" w14:textId="77777777" w:rsidR="0000152D" w:rsidRPr="00CF3255" w:rsidRDefault="0000152D" w:rsidP="0000152D">
      <w:pPr>
        <w:jc w:val="both"/>
        <w:rPr>
          <w:rFonts w:ascii="Arial" w:hAnsi="Arial" w:cs="Arial"/>
          <w:sz w:val="22"/>
          <w:szCs w:val="22"/>
        </w:rPr>
      </w:pPr>
      <w:r w:rsidRPr="00CF3255">
        <w:rPr>
          <w:rFonts w:ascii="Arial" w:hAnsi="Arial" w:cs="Arial"/>
          <w:sz w:val="22"/>
          <w:szCs w:val="22"/>
        </w:rPr>
        <w:t xml:space="preserve">In order to be eligible to act as a Lead Supervisor for a particular student, the supervisor must hold a higher degree by research in a relevant discipline at or above the level at which the individual to be supervised will study and must fulfil at least </w:t>
      </w:r>
      <w:r w:rsidRPr="00FA267B">
        <w:rPr>
          <w:rFonts w:ascii="Arial" w:hAnsi="Arial" w:cs="Arial"/>
          <w:b/>
          <w:sz w:val="22"/>
          <w:szCs w:val="22"/>
        </w:rPr>
        <w:t>one</w:t>
      </w:r>
      <w:r w:rsidRPr="00CF3255">
        <w:rPr>
          <w:rFonts w:ascii="Arial" w:hAnsi="Arial" w:cs="Arial"/>
          <w:sz w:val="22"/>
          <w:szCs w:val="22"/>
        </w:rPr>
        <w:t xml:space="preserve"> of the following </w:t>
      </w:r>
      <w:r w:rsidRPr="00FA267B">
        <w:rPr>
          <w:rFonts w:ascii="Arial" w:hAnsi="Arial" w:cs="Arial"/>
          <w:b/>
          <w:sz w:val="22"/>
          <w:szCs w:val="22"/>
        </w:rPr>
        <w:t>additional</w:t>
      </w:r>
      <w:r w:rsidRPr="00CF3255">
        <w:rPr>
          <w:rFonts w:ascii="Arial" w:hAnsi="Arial" w:cs="Arial"/>
          <w:sz w:val="22"/>
          <w:szCs w:val="22"/>
        </w:rPr>
        <w:t xml:space="preserve"> criteria:</w:t>
      </w:r>
    </w:p>
    <w:p w14:paraId="3082EA0A" w14:textId="77777777" w:rsidR="0000152D" w:rsidRPr="00CF3255" w:rsidRDefault="0000152D" w:rsidP="0000152D">
      <w:pPr>
        <w:jc w:val="both"/>
        <w:rPr>
          <w:rFonts w:ascii="Arial" w:hAnsi="Arial" w:cs="Arial"/>
          <w:sz w:val="22"/>
          <w:szCs w:val="22"/>
        </w:rPr>
      </w:pPr>
    </w:p>
    <w:p w14:paraId="29593DF4" w14:textId="77777777" w:rsidR="0000152D" w:rsidRPr="00CF3255" w:rsidRDefault="0000152D" w:rsidP="008C0B87">
      <w:pPr>
        <w:pStyle w:val="ListParagraph"/>
        <w:numPr>
          <w:ilvl w:val="0"/>
          <w:numId w:val="11"/>
        </w:numPr>
        <w:jc w:val="both"/>
        <w:rPr>
          <w:rFonts w:ascii="Arial" w:hAnsi="Arial" w:cs="Arial"/>
          <w:sz w:val="22"/>
          <w:szCs w:val="22"/>
        </w:rPr>
      </w:pPr>
      <w:r w:rsidRPr="00CF3255">
        <w:rPr>
          <w:rFonts w:ascii="Arial" w:hAnsi="Arial" w:cs="Arial"/>
          <w:sz w:val="22"/>
          <w:szCs w:val="22"/>
        </w:rPr>
        <w:t xml:space="preserve">authorship of research publications in an area relevant to the proposed research programme in the past five years; </w:t>
      </w:r>
    </w:p>
    <w:p w14:paraId="5FAA7595" w14:textId="77777777" w:rsidR="0000152D" w:rsidRPr="00CF3255" w:rsidRDefault="0000152D" w:rsidP="008C0B87">
      <w:pPr>
        <w:pStyle w:val="ListParagraph"/>
        <w:numPr>
          <w:ilvl w:val="0"/>
          <w:numId w:val="11"/>
        </w:numPr>
        <w:jc w:val="both"/>
        <w:rPr>
          <w:rFonts w:ascii="Arial" w:hAnsi="Arial" w:cs="Arial"/>
          <w:sz w:val="22"/>
          <w:szCs w:val="22"/>
        </w:rPr>
      </w:pPr>
      <w:r w:rsidRPr="00CF3255">
        <w:rPr>
          <w:rFonts w:ascii="Arial" w:hAnsi="Arial" w:cs="Arial"/>
          <w:sz w:val="22"/>
          <w:szCs w:val="22"/>
        </w:rPr>
        <w:t>track-record of research grant awards in an area relevant to the proposed research programme in the past five years;</w:t>
      </w:r>
    </w:p>
    <w:p w14:paraId="296DBAF5" w14:textId="77777777" w:rsidR="0000152D" w:rsidRPr="00CF3255" w:rsidRDefault="0000152D" w:rsidP="008C0B87">
      <w:pPr>
        <w:pStyle w:val="ListParagraph"/>
        <w:numPr>
          <w:ilvl w:val="0"/>
          <w:numId w:val="11"/>
        </w:numPr>
        <w:jc w:val="both"/>
        <w:rPr>
          <w:rFonts w:ascii="Arial" w:hAnsi="Arial" w:cs="Arial"/>
          <w:sz w:val="22"/>
          <w:szCs w:val="22"/>
        </w:rPr>
      </w:pPr>
      <w:r w:rsidRPr="00CF3255">
        <w:rPr>
          <w:rFonts w:ascii="Arial" w:hAnsi="Arial" w:cs="Arial"/>
          <w:sz w:val="22"/>
          <w:szCs w:val="22"/>
        </w:rPr>
        <w:t>practice-based journal publications or published conference presentations, government evaluation reports, technical papers or consultancy reports in an area relevant to the proposed research programme in the past five years;</w:t>
      </w:r>
    </w:p>
    <w:p w14:paraId="71AA1D12" w14:textId="77777777" w:rsidR="0000152D" w:rsidRPr="00CF3255" w:rsidRDefault="0000152D" w:rsidP="008C0B87">
      <w:pPr>
        <w:pStyle w:val="ListParagraph"/>
        <w:numPr>
          <w:ilvl w:val="0"/>
          <w:numId w:val="11"/>
        </w:numPr>
        <w:jc w:val="both"/>
        <w:rPr>
          <w:rFonts w:ascii="Arial" w:hAnsi="Arial" w:cs="Arial"/>
          <w:sz w:val="22"/>
          <w:szCs w:val="22"/>
        </w:rPr>
      </w:pPr>
      <w:r w:rsidRPr="00CF3255">
        <w:rPr>
          <w:rFonts w:ascii="Arial" w:hAnsi="Arial" w:cs="Arial"/>
          <w:sz w:val="22"/>
          <w:szCs w:val="22"/>
        </w:rPr>
        <w:t xml:space="preserve">demonstration of national standing in an area relevant to the proposed research programme (e.g. keynote speaker at professional conference, election to senior position in national organisation, national award, appointment to national consultancy role such as membership of government committee) in the past five years; </w:t>
      </w:r>
    </w:p>
    <w:p w14:paraId="262A341A" w14:textId="77777777" w:rsidR="0000152D" w:rsidRPr="00CF3255" w:rsidRDefault="0000152D" w:rsidP="008C0B87">
      <w:pPr>
        <w:pStyle w:val="ListParagraph"/>
        <w:numPr>
          <w:ilvl w:val="0"/>
          <w:numId w:val="11"/>
        </w:numPr>
        <w:jc w:val="both"/>
        <w:rPr>
          <w:rFonts w:ascii="Arial" w:hAnsi="Arial" w:cs="Arial"/>
          <w:sz w:val="22"/>
          <w:szCs w:val="22"/>
        </w:rPr>
      </w:pPr>
      <w:r w:rsidRPr="00CF3255">
        <w:rPr>
          <w:rFonts w:ascii="Arial" w:hAnsi="Arial" w:cs="Arial"/>
          <w:sz w:val="22"/>
          <w:szCs w:val="22"/>
        </w:rPr>
        <w:t xml:space="preserve">experience of </w:t>
      </w:r>
      <w:r w:rsidR="00642906">
        <w:rPr>
          <w:rFonts w:ascii="Arial" w:hAnsi="Arial" w:cs="Arial"/>
          <w:sz w:val="22"/>
          <w:szCs w:val="22"/>
        </w:rPr>
        <w:t>involvement in the</w:t>
      </w:r>
      <w:r w:rsidRPr="00CF3255">
        <w:rPr>
          <w:rFonts w:ascii="Arial" w:hAnsi="Arial" w:cs="Arial"/>
          <w:sz w:val="22"/>
          <w:szCs w:val="22"/>
        </w:rPr>
        <w:t xml:space="preserve"> successful supervision of a research degree to completion in an area relevant to the proposed research programme at or above the level at which the individual to be supervised will study in the past five years.</w:t>
      </w:r>
    </w:p>
    <w:p w14:paraId="3C1D86F6" w14:textId="77777777" w:rsidR="0000152D" w:rsidRPr="00CF3255" w:rsidRDefault="0000152D" w:rsidP="0000152D">
      <w:pPr>
        <w:jc w:val="both"/>
        <w:rPr>
          <w:rFonts w:ascii="Arial" w:hAnsi="Arial" w:cs="Arial"/>
          <w:sz w:val="22"/>
          <w:szCs w:val="22"/>
        </w:rPr>
      </w:pPr>
    </w:p>
    <w:p w14:paraId="53CF6A13" w14:textId="77777777" w:rsidR="0000152D" w:rsidRDefault="0000152D" w:rsidP="0000152D">
      <w:pPr>
        <w:jc w:val="both"/>
        <w:rPr>
          <w:rFonts w:ascii="Arial" w:hAnsi="Arial" w:cs="Arial"/>
          <w:sz w:val="22"/>
          <w:szCs w:val="22"/>
        </w:rPr>
      </w:pPr>
      <w:r w:rsidRPr="00CF3255">
        <w:rPr>
          <w:rFonts w:ascii="Arial" w:hAnsi="Arial" w:cs="Arial"/>
          <w:sz w:val="22"/>
          <w:szCs w:val="22"/>
        </w:rPr>
        <w:t>Where an individual doe</w:t>
      </w:r>
      <w:r>
        <w:rPr>
          <w:rFonts w:ascii="Arial" w:hAnsi="Arial" w:cs="Arial"/>
          <w:sz w:val="22"/>
          <w:szCs w:val="22"/>
        </w:rPr>
        <w:t xml:space="preserve">s not meet any of the criteria i) to </w:t>
      </w:r>
      <w:r w:rsidRPr="00CF3255">
        <w:rPr>
          <w:rFonts w:ascii="Arial" w:hAnsi="Arial" w:cs="Arial"/>
          <w:sz w:val="22"/>
          <w:szCs w:val="22"/>
        </w:rPr>
        <w:t>v), a case may be made for them to act as the Lead Supervisor; for example, an individual may possess a combination of elements from different criteria which are slightly ou</w:t>
      </w:r>
      <w:r>
        <w:rPr>
          <w:rFonts w:ascii="Arial" w:hAnsi="Arial" w:cs="Arial"/>
          <w:sz w:val="22"/>
          <w:szCs w:val="22"/>
        </w:rPr>
        <w:t>tside the time-limits set above.</w:t>
      </w:r>
    </w:p>
    <w:p w14:paraId="57254B85" w14:textId="77777777" w:rsidR="0000152D" w:rsidRPr="00CF3255" w:rsidRDefault="0000152D" w:rsidP="002A625E">
      <w:pPr>
        <w:jc w:val="both"/>
        <w:rPr>
          <w:rFonts w:ascii="Arial" w:hAnsi="Arial" w:cs="Arial"/>
          <w:sz w:val="22"/>
          <w:szCs w:val="22"/>
        </w:rPr>
      </w:pPr>
    </w:p>
    <w:p w14:paraId="4CCF0761" w14:textId="77777777" w:rsidR="002A625E" w:rsidRDefault="008412D3" w:rsidP="00F3526A">
      <w:pPr>
        <w:pStyle w:val="Heading2"/>
        <w:rPr>
          <w:rFonts w:ascii="Arial" w:hAnsi="Arial" w:cs="Arial"/>
          <w:b/>
          <w:color w:val="000000" w:themeColor="text1"/>
          <w:sz w:val="22"/>
          <w:szCs w:val="22"/>
        </w:rPr>
      </w:pPr>
      <w:bookmarkStart w:id="40" w:name="_Toc495255205"/>
      <w:r w:rsidRPr="00F3526A">
        <w:rPr>
          <w:rFonts w:ascii="Arial" w:hAnsi="Arial" w:cs="Arial"/>
          <w:b/>
          <w:color w:val="000000" w:themeColor="text1"/>
          <w:sz w:val="22"/>
          <w:szCs w:val="22"/>
        </w:rPr>
        <w:t>3.9</w:t>
      </w:r>
      <w:r w:rsidRPr="00F3526A">
        <w:rPr>
          <w:rFonts w:ascii="Arial" w:hAnsi="Arial" w:cs="Arial"/>
          <w:b/>
          <w:color w:val="000000" w:themeColor="text1"/>
          <w:sz w:val="22"/>
          <w:szCs w:val="22"/>
        </w:rPr>
        <w:tab/>
        <w:t>USE OF EXTERNAL SUPERVISORS</w:t>
      </w:r>
      <w:bookmarkEnd w:id="40"/>
    </w:p>
    <w:p w14:paraId="6B93A5FF" w14:textId="77777777" w:rsidR="008C0B87" w:rsidRPr="008C0B87" w:rsidRDefault="008C0B87" w:rsidP="008C0B87"/>
    <w:p w14:paraId="3D5AFAD1" w14:textId="60E87C41" w:rsidR="002A625E" w:rsidRPr="00CF3255" w:rsidRDefault="002A625E" w:rsidP="002A625E">
      <w:pPr>
        <w:jc w:val="both"/>
        <w:rPr>
          <w:rFonts w:ascii="Arial" w:hAnsi="Arial" w:cs="Arial"/>
          <w:sz w:val="22"/>
          <w:szCs w:val="22"/>
        </w:rPr>
      </w:pPr>
      <w:r w:rsidRPr="00CF3255">
        <w:rPr>
          <w:rFonts w:ascii="Arial" w:hAnsi="Arial" w:cs="Arial"/>
          <w:sz w:val="22"/>
          <w:szCs w:val="22"/>
        </w:rPr>
        <w:t>Where an approved supervisor no longer meets the general eligibility criteria for supervisors, consideration should be given to replacing them with an eligible supervisor. Where this has arisen for a Lead Supervisor because of a move in employment to another institution, and where the student is less than two thirds through the minimum period of study, the expectation would be that the</w:t>
      </w:r>
      <w:r w:rsidR="008A004C">
        <w:rPr>
          <w:rFonts w:ascii="Arial" w:hAnsi="Arial" w:cs="Arial"/>
          <w:sz w:val="22"/>
          <w:szCs w:val="22"/>
        </w:rPr>
        <w:t xml:space="preserve"> student would transfer to the L</w:t>
      </w:r>
      <w:r w:rsidRPr="00CF3255">
        <w:rPr>
          <w:rFonts w:ascii="Arial" w:hAnsi="Arial" w:cs="Arial"/>
          <w:sz w:val="22"/>
          <w:szCs w:val="22"/>
        </w:rPr>
        <w:t xml:space="preserve">ead Supervisor’s new institution and the University would assist in facilitating this. In all other cases, the expectation would be that the student would continue research with the University and that a new supervisor would be appointed. In exceptional cases, where a student is near to completion, a former Lead Supervisor may be appointed as an “external” supervisor and act as a Lead Supervisor, but not as a Director of Studies.  </w:t>
      </w:r>
    </w:p>
    <w:p w14:paraId="6654F0F3" w14:textId="77777777" w:rsidR="002A625E" w:rsidRPr="00CF3255" w:rsidRDefault="002A625E" w:rsidP="002A625E">
      <w:pPr>
        <w:jc w:val="both"/>
        <w:rPr>
          <w:rFonts w:ascii="Arial" w:hAnsi="Arial" w:cs="Arial"/>
          <w:sz w:val="22"/>
          <w:szCs w:val="22"/>
        </w:rPr>
      </w:pPr>
    </w:p>
    <w:p w14:paraId="63AC8FFD" w14:textId="346CD1DA" w:rsidR="002A625E" w:rsidRPr="00CF3255" w:rsidRDefault="002A625E" w:rsidP="002A625E">
      <w:pPr>
        <w:jc w:val="both"/>
        <w:rPr>
          <w:rFonts w:ascii="Arial" w:hAnsi="Arial" w:cs="Arial"/>
          <w:sz w:val="22"/>
          <w:szCs w:val="22"/>
        </w:rPr>
      </w:pPr>
      <w:r w:rsidRPr="00CF3255">
        <w:rPr>
          <w:rFonts w:ascii="Arial" w:hAnsi="Arial" w:cs="Arial"/>
          <w:sz w:val="22"/>
          <w:szCs w:val="22"/>
        </w:rPr>
        <w:t xml:space="preserve">In </w:t>
      </w:r>
      <w:r w:rsidR="00DA4952">
        <w:rPr>
          <w:rFonts w:ascii="Arial" w:hAnsi="Arial" w:cs="Arial"/>
          <w:sz w:val="22"/>
          <w:szCs w:val="22"/>
        </w:rPr>
        <w:t>particular</w:t>
      </w:r>
      <w:r w:rsidRPr="00CF3255">
        <w:rPr>
          <w:rFonts w:ascii="Arial" w:hAnsi="Arial" w:cs="Arial"/>
          <w:sz w:val="22"/>
          <w:szCs w:val="22"/>
        </w:rPr>
        <w:t xml:space="preserve"> cases, </w:t>
      </w:r>
      <w:r w:rsidR="00DA4952">
        <w:rPr>
          <w:rFonts w:ascii="Arial" w:hAnsi="Arial" w:cs="Arial"/>
          <w:sz w:val="22"/>
          <w:szCs w:val="22"/>
        </w:rPr>
        <w:t>a</w:t>
      </w:r>
      <w:r w:rsidRPr="00CF3255">
        <w:rPr>
          <w:rFonts w:ascii="Arial" w:hAnsi="Arial" w:cs="Arial"/>
          <w:sz w:val="22"/>
          <w:szCs w:val="22"/>
        </w:rPr>
        <w:t xml:space="preserve"> Faculty</w:t>
      </w:r>
      <w:r w:rsidR="00DA4952">
        <w:rPr>
          <w:rFonts w:ascii="Arial" w:hAnsi="Arial" w:cs="Arial"/>
          <w:sz w:val="22"/>
          <w:szCs w:val="22"/>
        </w:rPr>
        <w:t xml:space="preserve"> or collaborative partner</w:t>
      </w:r>
      <w:r w:rsidR="005926C7">
        <w:rPr>
          <w:rFonts w:ascii="Arial" w:hAnsi="Arial" w:cs="Arial"/>
          <w:sz w:val="22"/>
          <w:szCs w:val="22"/>
        </w:rPr>
        <w:t xml:space="preserve"> institution</w:t>
      </w:r>
      <w:r w:rsidR="00DA4952">
        <w:rPr>
          <w:rFonts w:ascii="Arial" w:hAnsi="Arial" w:cs="Arial"/>
          <w:sz w:val="22"/>
          <w:szCs w:val="22"/>
        </w:rPr>
        <w:t xml:space="preserve"> may present a formal request to </w:t>
      </w:r>
      <w:r w:rsidRPr="00CF3255">
        <w:rPr>
          <w:rFonts w:ascii="Arial" w:hAnsi="Arial" w:cs="Arial"/>
          <w:sz w:val="22"/>
          <w:szCs w:val="22"/>
        </w:rPr>
        <w:t>RDC</w:t>
      </w:r>
      <w:r w:rsidR="00DA4952">
        <w:rPr>
          <w:rFonts w:ascii="Arial" w:hAnsi="Arial" w:cs="Arial"/>
          <w:sz w:val="22"/>
          <w:szCs w:val="22"/>
        </w:rPr>
        <w:t xml:space="preserve"> for the approval of</w:t>
      </w:r>
      <w:r w:rsidRPr="00CF3255">
        <w:rPr>
          <w:rFonts w:ascii="Arial" w:hAnsi="Arial" w:cs="Arial"/>
          <w:sz w:val="22"/>
          <w:szCs w:val="22"/>
        </w:rPr>
        <w:t xml:space="preserve"> the use of pools of “external” supervisors. The formal </w:t>
      </w:r>
      <w:r w:rsidR="00DA4952">
        <w:rPr>
          <w:rFonts w:ascii="Arial" w:hAnsi="Arial" w:cs="Arial"/>
          <w:sz w:val="22"/>
          <w:szCs w:val="22"/>
        </w:rPr>
        <w:t>request</w:t>
      </w:r>
      <w:r w:rsidRPr="00CF3255">
        <w:rPr>
          <w:rFonts w:ascii="Arial" w:hAnsi="Arial" w:cs="Arial"/>
          <w:sz w:val="22"/>
          <w:szCs w:val="22"/>
        </w:rPr>
        <w:t xml:space="preserve"> should </w:t>
      </w:r>
      <w:r w:rsidR="00DA4952">
        <w:rPr>
          <w:rFonts w:ascii="Arial" w:hAnsi="Arial" w:cs="Arial"/>
          <w:sz w:val="22"/>
          <w:szCs w:val="22"/>
        </w:rPr>
        <w:t xml:space="preserve">present a strategic case for the use of an external pool </w:t>
      </w:r>
      <w:r w:rsidRPr="00CF3255">
        <w:rPr>
          <w:rFonts w:ascii="Arial" w:hAnsi="Arial" w:cs="Arial"/>
          <w:sz w:val="22"/>
          <w:szCs w:val="22"/>
        </w:rPr>
        <w:t>detail</w:t>
      </w:r>
      <w:r w:rsidR="00DA4952">
        <w:rPr>
          <w:rFonts w:ascii="Arial" w:hAnsi="Arial" w:cs="Arial"/>
          <w:sz w:val="22"/>
          <w:szCs w:val="22"/>
        </w:rPr>
        <w:t>ing</w:t>
      </w:r>
      <w:r w:rsidRPr="00CF3255">
        <w:rPr>
          <w:rFonts w:ascii="Arial" w:hAnsi="Arial" w:cs="Arial"/>
          <w:sz w:val="22"/>
          <w:szCs w:val="22"/>
        </w:rPr>
        <w:t xml:space="preserve"> why the Faculty </w:t>
      </w:r>
      <w:r w:rsidR="001313E4">
        <w:rPr>
          <w:rFonts w:ascii="Arial" w:hAnsi="Arial" w:cs="Arial"/>
          <w:sz w:val="22"/>
          <w:szCs w:val="22"/>
        </w:rPr>
        <w:t xml:space="preserve">or collaborative partner institution </w:t>
      </w:r>
      <w:r w:rsidRPr="00CF3255">
        <w:rPr>
          <w:rFonts w:ascii="Arial" w:hAnsi="Arial" w:cs="Arial"/>
          <w:sz w:val="22"/>
          <w:szCs w:val="22"/>
        </w:rPr>
        <w:t xml:space="preserve">is unable to provide sufficient supervisory capacity from within the University </w:t>
      </w:r>
      <w:r w:rsidR="001313E4">
        <w:rPr>
          <w:rFonts w:ascii="Arial" w:hAnsi="Arial" w:cs="Arial"/>
          <w:sz w:val="22"/>
          <w:szCs w:val="22"/>
        </w:rPr>
        <w:t xml:space="preserve">or collaborative partner institution </w:t>
      </w:r>
      <w:r w:rsidRPr="00CF3255">
        <w:rPr>
          <w:rFonts w:ascii="Arial" w:hAnsi="Arial" w:cs="Arial"/>
          <w:sz w:val="22"/>
          <w:szCs w:val="22"/>
        </w:rPr>
        <w:t xml:space="preserve">and what steps are being taken to remedy the situation.  </w:t>
      </w:r>
      <w:r w:rsidR="001313E4">
        <w:rPr>
          <w:rFonts w:ascii="Arial" w:hAnsi="Arial" w:cs="Arial"/>
          <w:sz w:val="22"/>
          <w:szCs w:val="22"/>
        </w:rPr>
        <w:t xml:space="preserve">The Research Degrees Committee will review approved requests every four years to ensure that the strategic case remains relevant.  </w:t>
      </w:r>
      <w:r w:rsidRPr="00CF3255">
        <w:rPr>
          <w:rFonts w:ascii="Arial" w:hAnsi="Arial" w:cs="Arial"/>
          <w:sz w:val="22"/>
          <w:szCs w:val="22"/>
        </w:rPr>
        <w:t xml:space="preserve">All members of the pool must meet all general criteria (except holding a substantive contract of employment with the University or collaborative partnership institution) and all specific criteria for the role adopted within the supervisory team. In such cases the role of Lead Supervisor may be assumed by an approved “external” supervisor, but a member of academic staff of the University or collaborative partner institution </w:t>
      </w:r>
      <w:r w:rsidR="0036540C">
        <w:rPr>
          <w:rFonts w:ascii="Arial" w:hAnsi="Arial" w:cs="Arial"/>
          <w:sz w:val="22"/>
          <w:szCs w:val="22"/>
        </w:rPr>
        <w:t>should</w:t>
      </w:r>
      <w:r w:rsidR="00DA4952">
        <w:rPr>
          <w:rFonts w:ascii="Arial" w:hAnsi="Arial" w:cs="Arial"/>
          <w:sz w:val="22"/>
          <w:szCs w:val="22"/>
        </w:rPr>
        <w:t xml:space="preserve"> normally </w:t>
      </w:r>
      <w:r w:rsidRPr="00CF3255">
        <w:rPr>
          <w:rFonts w:ascii="Arial" w:hAnsi="Arial" w:cs="Arial"/>
          <w:sz w:val="22"/>
          <w:szCs w:val="22"/>
        </w:rPr>
        <w:t xml:space="preserve">be appointed as Director of Studies. </w:t>
      </w:r>
    </w:p>
    <w:p w14:paraId="6E1CC475" w14:textId="77777777" w:rsidR="002A625E" w:rsidRPr="00CF3255" w:rsidRDefault="002A625E" w:rsidP="002A625E">
      <w:pPr>
        <w:jc w:val="both"/>
        <w:rPr>
          <w:rFonts w:ascii="Arial" w:hAnsi="Arial" w:cs="Arial"/>
          <w:sz w:val="22"/>
          <w:szCs w:val="22"/>
        </w:rPr>
      </w:pPr>
    </w:p>
    <w:p w14:paraId="60A9BDC1" w14:textId="77777777" w:rsidR="002A625E" w:rsidRPr="00CF3255" w:rsidRDefault="002A625E" w:rsidP="002A625E">
      <w:pPr>
        <w:jc w:val="both"/>
        <w:rPr>
          <w:rFonts w:ascii="Arial" w:hAnsi="Arial" w:cs="Arial"/>
          <w:sz w:val="22"/>
          <w:szCs w:val="22"/>
        </w:rPr>
      </w:pPr>
      <w:r w:rsidRPr="00CF3255">
        <w:rPr>
          <w:rFonts w:ascii="Arial" w:hAnsi="Arial" w:cs="Arial"/>
          <w:sz w:val="22"/>
          <w:szCs w:val="22"/>
        </w:rPr>
        <w:t xml:space="preserve">In all other cases, external supervisors </w:t>
      </w:r>
      <w:r w:rsidR="00DA4952">
        <w:rPr>
          <w:rFonts w:ascii="Arial" w:hAnsi="Arial" w:cs="Arial"/>
          <w:sz w:val="22"/>
          <w:szCs w:val="22"/>
        </w:rPr>
        <w:t>should not be used</w:t>
      </w:r>
      <w:r w:rsidRPr="00CF3255">
        <w:rPr>
          <w:rFonts w:ascii="Arial" w:hAnsi="Arial" w:cs="Arial"/>
          <w:sz w:val="22"/>
          <w:szCs w:val="22"/>
        </w:rPr>
        <w:t>, although individuals external to the University or the collaborative partner institution may be appointed as Advisers to supplement a supervisory team.</w:t>
      </w:r>
    </w:p>
    <w:p w14:paraId="6AE17BB0" w14:textId="77777777" w:rsidR="002A625E" w:rsidRPr="00CF3255" w:rsidRDefault="002A625E" w:rsidP="002A625E">
      <w:pPr>
        <w:jc w:val="both"/>
        <w:rPr>
          <w:rFonts w:ascii="Arial" w:hAnsi="Arial" w:cs="Arial"/>
          <w:sz w:val="22"/>
          <w:szCs w:val="22"/>
        </w:rPr>
      </w:pPr>
    </w:p>
    <w:p w14:paraId="67530253" w14:textId="51F3AAA5" w:rsidR="002A625E" w:rsidRPr="00CF3255" w:rsidRDefault="002A625E" w:rsidP="002A625E">
      <w:pPr>
        <w:jc w:val="both"/>
        <w:rPr>
          <w:rFonts w:ascii="Arial" w:hAnsi="Arial" w:cs="Arial"/>
          <w:sz w:val="22"/>
          <w:szCs w:val="22"/>
        </w:rPr>
      </w:pPr>
      <w:r w:rsidRPr="00CF3255">
        <w:rPr>
          <w:rFonts w:ascii="Arial" w:hAnsi="Arial" w:cs="Arial"/>
          <w:sz w:val="22"/>
          <w:szCs w:val="22"/>
        </w:rPr>
        <w:t>The Faculty is responsible for arranging and maintaining appropriate contracts with Human Resources following the approval of any external supervisor by RDC.</w:t>
      </w:r>
    </w:p>
    <w:p w14:paraId="768D1FDD" w14:textId="77777777" w:rsidR="002A625E" w:rsidRPr="00CF3255" w:rsidRDefault="002A625E" w:rsidP="002A625E">
      <w:pPr>
        <w:jc w:val="both"/>
        <w:rPr>
          <w:rFonts w:ascii="Arial" w:hAnsi="Arial" w:cs="Arial"/>
          <w:sz w:val="22"/>
          <w:szCs w:val="22"/>
        </w:rPr>
      </w:pPr>
    </w:p>
    <w:p w14:paraId="1F0C48D7" w14:textId="77777777" w:rsidR="002A625E" w:rsidRDefault="008412D3" w:rsidP="00F3526A">
      <w:pPr>
        <w:pStyle w:val="Heading2"/>
        <w:rPr>
          <w:rFonts w:ascii="Arial" w:hAnsi="Arial" w:cs="Arial"/>
          <w:b/>
          <w:color w:val="000000" w:themeColor="text1"/>
          <w:sz w:val="22"/>
          <w:szCs w:val="22"/>
        </w:rPr>
      </w:pPr>
      <w:bookmarkStart w:id="41" w:name="_Toc495255206"/>
      <w:r w:rsidRPr="00F3526A">
        <w:rPr>
          <w:rFonts w:ascii="Arial" w:hAnsi="Arial" w:cs="Arial"/>
          <w:b/>
          <w:color w:val="000000" w:themeColor="text1"/>
          <w:sz w:val="22"/>
          <w:szCs w:val="22"/>
        </w:rPr>
        <w:t>3.10</w:t>
      </w:r>
      <w:r w:rsidRPr="00F3526A">
        <w:rPr>
          <w:rFonts w:ascii="Arial" w:hAnsi="Arial" w:cs="Arial"/>
          <w:b/>
          <w:color w:val="000000" w:themeColor="text1"/>
          <w:sz w:val="22"/>
          <w:szCs w:val="22"/>
        </w:rPr>
        <w:tab/>
        <w:t>SUPERVISORY LOAD</w:t>
      </w:r>
      <w:bookmarkEnd w:id="41"/>
    </w:p>
    <w:p w14:paraId="1A5405D3" w14:textId="77777777" w:rsidR="008C0B87" w:rsidRPr="008C0B87" w:rsidRDefault="008C0B87" w:rsidP="008C0B87"/>
    <w:p w14:paraId="355314C8" w14:textId="399B7737" w:rsidR="00B1368C" w:rsidRPr="00CF3255" w:rsidRDefault="002A625E" w:rsidP="002A625E">
      <w:pPr>
        <w:jc w:val="both"/>
        <w:rPr>
          <w:rFonts w:ascii="Arial" w:hAnsi="Arial" w:cs="Arial"/>
          <w:sz w:val="22"/>
          <w:szCs w:val="22"/>
        </w:rPr>
      </w:pPr>
      <w:r w:rsidRPr="00CF3255">
        <w:rPr>
          <w:rFonts w:ascii="Arial" w:hAnsi="Arial" w:cs="Arial"/>
          <w:sz w:val="22"/>
          <w:szCs w:val="22"/>
        </w:rPr>
        <w:t xml:space="preserve">The </w:t>
      </w:r>
      <w:r w:rsidR="001313E4">
        <w:rPr>
          <w:rFonts w:ascii="Arial" w:hAnsi="Arial" w:cs="Arial"/>
          <w:sz w:val="22"/>
          <w:szCs w:val="22"/>
        </w:rPr>
        <w:t xml:space="preserve">University </w:t>
      </w:r>
      <w:r w:rsidRPr="00CF3255">
        <w:rPr>
          <w:rFonts w:ascii="Arial" w:hAnsi="Arial" w:cs="Arial"/>
          <w:sz w:val="22"/>
          <w:szCs w:val="22"/>
        </w:rPr>
        <w:t xml:space="preserve">supervisory workload for any individual supervisor, irrespective of the role within a supervisory team, </w:t>
      </w:r>
      <w:r w:rsidR="00B1368C">
        <w:rPr>
          <w:rFonts w:ascii="Arial" w:hAnsi="Arial" w:cs="Arial"/>
          <w:sz w:val="22"/>
          <w:szCs w:val="22"/>
        </w:rPr>
        <w:t>should</w:t>
      </w:r>
      <w:r w:rsidRPr="00CF3255">
        <w:rPr>
          <w:rFonts w:ascii="Arial" w:hAnsi="Arial" w:cs="Arial"/>
          <w:sz w:val="22"/>
          <w:szCs w:val="22"/>
        </w:rPr>
        <w:t xml:space="preserve"> not exceed a total of ten full-time equivalent students. Within this overall limit, an individual supervisor should not act as Director of Studies for more than six full-time equivalent students</w:t>
      </w:r>
      <w:r w:rsidR="001313E4">
        <w:rPr>
          <w:rFonts w:ascii="Arial" w:hAnsi="Arial" w:cs="Arial"/>
          <w:sz w:val="22"/>
          <w:szCs w:val="22"/>
        </w:rPr>
        <w:t xml:space="preserve"> at PhD, MPhil, Professional Doctorate level and should not exceed a total of ten full-time equivalent students at MRes (Part II), MA by Research or MSc by Research level</w:t>
      </w:r>
      <w:r w:rsidRPr="00CF3255">
        <w:rPr>
          <w:rFonts w:ascii="Arial" w:hAnsi="Arial" w:cs="Arial"/>
          <w:sz w:val="22"/>
          <w:szCs w:val="22"/>
        </w:rPr>
        <w:t>.</w:t>
      </w:r>
      <w:r w:rsidR="005446AF">
        <w:rPr>
          <w:rFonts w:ascii="Arial" w:hAnsi="Arial" w:cs="Arial"/>
          <w:sz w:val="22"/>
          <w:szCs w:val="22"/>
        </w:rPr>
        <w:t xml:space="preserve"> </w:t>
      </w:r>
      <w:r w:rsidR="005926C7">
        <w:rPr>
          <w:rFonts w:ascii="Arial" w:hAnsi="Arial" w:cs="Arial"/>
          <w:sz w:val="22"/>
          <w:szCs w:val="22"/>
        </w:rPr>
        <w:t>However, i</w:t>
      </w:r>
      <w:r w:rsidR="00DA4952">
        <w:rPr>
          <w:rFonts w:ascii="Arial" w:hAnsi="Arial" w:cs="Arial"/>
          <w:sz w:val="22"/>
          <w:szCs w:val="22"/>
          <w:lang w:val="en-GB"/>
        </w:rPr>
        <w:t xml:space="preserve">n </w:t>
      </w:r>
      <w:r w:rsidR="007C4659">
        <w:rPr>
          <w:rFonts w:ascii="Arial" w:hAnsi="Arial" w:cs="Arial"/>
          <w:sz w:val="22"/>
          <w:szCs w:val="22"/>
          <w:lang w:val="en-GB"/>
        </w:rPr>
        <w:t>specific cases</w:t>
      </w:r>
      <w:r w:rsidR="00B1368C" w:rsidRPr="00BA62F5">
        <w:rPr>
          <w:rFonts w:ascii="Arial" w:hAnsi="Arial" w:cs="Arial"/>
          <w:sz w:val="22"/>
          <w:szCs w:val="22"/>
          <w:lang w:val="en-GB"/>
        </w:rPr>
        <w:t xml:space="preserve"> R</w:t>
      </w:r>
      <w:r w:rsidR="007C4659">
        <w:rPr>
          <w:rFonts w:ascii="Arial" w:hAnsi="Arial" w:cs="Arial"/>
          <w:sz w:val="22"/>
          <w:szCs w:val="22"/>
          <w:lang w:val="en-GB"/>
        </w:rPr>
        <w:t>DC</w:t>
      </w:r>
      <w:r w:rsidR="00B1368C" w:rsidRPr="00BA62F5">
        <w:rPr>
          <w:rFonts w:ascii="Arial" w:hAnsi="Arial" w:cs="Arial"/>
          <w:sz w:val="22"/>
          <w:szCs w:val="22"/>
          <w:lang w:val="en-GB"/>
        </w:rPr>
        <w:t xml:space="preserve"> will consider</w:t>
      </w:r>
      <w:r w:rsidR="007C4659">
        <w:rPr>
          <w:rFonts w:ascii="Arial" w:hAnsi="Arial" w:cs="Arial"/>
          <w:sz w:val="22"/>
          <w:szCs w:val="22"/>
          <w:lang w:val="en-GB"/>
        </w:rPr>
        <w:t xml:space="preserve"> </w:t>
      </w:r>
      <w:r w:rsidR="007C4659" w:rsidRPr="00BA62F5">
        <w:rPr>
          <w:rFonts w:ascii="Arial" w:hAnsi="Arial" w:cs="Arial"/>
          <w:sz w:val="22"/>
          <w:szCs w:val="22"/>
          <w:lang w:val="en-GB"/>
        </w:rPr>
        <w:t>request</w:t>
      </w:r>
      <w:r w:rsidR="007C4659">
        <w:rPr>
          <w:rFonts w:ascii="Arial" w:hAnsi="Arial" w:cs="Arial"/>
          <w:sz w:val="22"/>
          <w:szCs w:val="22"/>
          <w:lang w:val="en-GB"/>
        </w:rPr>
        <w:t>s</w:t>
      </w:r>
      <w:r w:rsidR="007C4659" w:rsidRPr="00BA62F5">
        <w:rPr>
          <w:rFonts w:ascii="Arial" w:hAnsi="Arial" w:cs="Arial"/>
          <w:sz w:val="22"/>
          <w:szCs w:val="22"/>
          <w:lang w:val="en-GB"/>
        </w:rPr>
        <w:t xml:space="preserve"> </w:t>
      </w:r>
      <w:r w:rsidR="007C4659">
        <w:rPr>
          <w:rFonts w:ascii="Arial" w:hAnsi="Arial" w:cs="Arial"/>
          <w:sz w:val="22"/>
          <w:szCs w:val="22"/>
          <w:lang w:val="en-GB"/>
        </w:rPr>
        <w:t>from a</w:t>
      </w:r>
      <w:r w:rsidR="007C4659" w:rsidRPr="00BA62F5">
        <w:rPr>
          <w:rFonts w:ascii="Arial" w:hAnsi="Arial" w:cs="Arial"/>
          <w:sz w:val="22"/>
          <w:szCs w:val="22"/>
          <w:lang w:val="en-GB"/>
        </w:rPr>
        <w:t xml:space="preserve"> F</w:t>
      </w:r>
      <w:r w:rsidR="005926C7">
        <w:rPr>
          <w:rFonts w:ascii="Arial" w:hAnsi="Arial" w:cs="Arial"/>
          <w:sz w:val="22"/>
          <w:szCs w:val="22"/>
          <w:lang w:val="en-GB"/>
        </w:rPr>
        <w:t>aculty or collaborative partner</w:t>
      </w:r>
      <w:r w:rsidR="007C4659">
        <w:rPr>
          <w:rFonts w:ascii="Arial" w:hAnsi="Arial" w:cs="Arial"/>
          <w:sz w:val="22"/>
          <w:szCs w:val="22"/>
          <w:lang w:val="en-GB"/>
        </w:rPr>
        <w:t xml:space="preserve"> institution</w:t>
      </w:r>
      <w:r w:rsidR="005446AF">
        <w:rPr>
          <w:rFonts w:ascii="Arial" w:hAnsi="Arial" w:cs="Arial"/>
          <w:sz w:val="22"/>
          <w:szCs w:val="22"/>
          <w:lang w:val="en-GB"/>
        </w:rPr>
        <w:t xml:space="preserve"> for these limits to be increased</w:t>
      </w:r>
      <w:r w:rsidR="00B1368C" w:rsidRPr="00BA62F5">
        <w:rPr>
          <w:rFonts w:ascii="Arial" w:hAnsi="Arial" w:cs="Arial"/>
          <w:sz w:val="22"/>
          <w:szCs w:val="22"/>
          <w:lang w:val="en-GB"/>
        </w:rPr>
        <w:t xml:space="preserve"> for </w:t>
      </w:r>
      <w:r w:rsidR="005926C7">
        <w:rPr>
          <w:rFonts w:ascii="Arial" w:hAnsi="Arial" w:cs="Arial"/>
          <w:sz w:val="22"/>
          <w:szCs w:val="22"/>
          <w:lang w:val="en-GB"/>
        </w:rPr>
        <w:t xml:space="preserve">individual supervisors, for example for </w:t>
      </w:r>
      <w:r w:rsidR="00B1368C" w:rsidRPr="00BA62F5">
        <w:rPr>
          <w:rFonts w:ascii="Arial" w:hAnsi="Arial" w:cs="Arial"/>
          <w:sz w:val="22"/>
          <w:szCs w:val="22"/>
          <w:lang w:val="en-GB"/>
        </w:rPr>
        <w:t>research intensive staff and especially where research supervision is the ex</w:t>
      </w:r>
      <w:r w:rsidR="005446AF">
        <w:rPr>
          <w:rFonts w:ascii="Arial" w:hAnsi="Arial" w:cs="Arial"/>
          <w:sz w:val="22"/>
          <w:szCs w:val="22"/>
          <w:lang w:val="en-GB"/>
        </w:rPr>
        <w:t>clusive role of the post holder</w:t>
      </w:r>
      <w:r w:rsidR="00D8730B">
        <w:rPr>
          <w:rFonts w:ascii="Arial" w:hAnsi="Arial" w:cs="Arial"/>
          <w:sz w:val="22"/>
          <w:szCs w:val="22"/>
          <w:lang w:val="en-GB"/>
        </w:rPr>
        <w:t xml:space="preserve"> or where the member of staff’s activity profile is adjusted accordingly</w:t>
      </w:r>
      <w:r w:rsidR="005446AF">
        <w:rPr>
          <w:rFonts w:ascii="Arial" w:hAnsi="Arial" w:cs="Arial"/>
          <w:sz w:val="22"/>
          <w:szCs w:val="22"/>
          <w:lang w:val="en-GB"/>
        </w:rPr>
        <w:t>.</w:t>
      </w:r>
    </w:p>
    <w:p w14:paraId="4F510ABB" w14:textId="77777777" w:rsidR="00CF3255" w:rsidRDefault="00CF3255" w:rsidP="00CF3255">
      <w:pPr>
        <w:jc w:val="both"/>
        <w:rPr>
          <w:rFonts w:ascii="Arial" w:hAnsi="Arial" w:cs="Arial"/>
          <w:sz w:val="22"/>
          <w:szCs w:val="22"/>
        </w:rPr>
      </w:pPr>
    </w:p>
    <w:p w14:paraId="0CCDB512" w14:textId="77777777" w:rsidR="00D45FE1" w:rsidRDefault="00D45FE1" w:rsidP="00CF3255">
      <w:pPr>
        <w:jc w:val="both"/>
        <w:rPr>
          <w:rFonts w:ascii="Arial" w:hAnsi="Arial" w:cs="Arial"/>
          <w:sz w:val="22"/>
          <w:szCs w:val="22"/>
        </w:rPr>
      </w:pPr>
    </w:p>
    <w:p w14:paraId="73158C1C" w14:textId="77777777" w:rsidR="00CF3255" w:rsidRPr="00F3526A" w:rsidRDefault="00E178C9" w:rsidP="00F11169">
      <w:pPr>
        <w:pStyle w:val="Heading1"/>
        <w:numPr>
          <w:ilvl w:val="0"/>
          <w:numId w:val="20"/>
        </w:numPr>
        <w:spacing w:before="0"/>
        <w:ind w:left="567" w:hanging="567"/>
        <w:rPr>
          <w:rFonts w:ascii="Arial" w:hAnsi="Arial" w:cs="Arial"/>
          <w:b/>
          <w:color w:val="000000" w:themeColor="text1"/>
          <w:sz w:val="22"/>
          <w:szCs w:val="22"/>
          <w:lang w:val="en-GB"/>
        </w:rPr>
      </w:pPr>
      <w:bookmarkStart w:id="42" w:name="_Toc495255207"/>
      <w:r w:rsidRPr="00F3526A">
        <w:rPr>
          <w:rFonts w:ascii="Arial" w:hAnsi="Arial" w:cs="Arial"/>
          <w:b/>
          <w:color w:val="000000" w:themeColor="text1"/>
          <w:sz w:val="22"/>
          <w:szCs w:val="22"/>
          <w:lang w:val="en-GB"/>
        </w:rPr>
        <w:t>METHODS, MODES AND PERIODS OF STUDY</w:t>
      </w:r>
      <w:bookmarkEnd w:id="42"/>
    </w:p>
    <w:p w14:paraId="3D8B0B8F" w14:textId="77777777" w:rsidR="001B563A" w:rsidRDefault="001B563A" w:rsidP="00987DB2">
      <w:pPr>
        <w:jc w:val="both"/>
        <w:rPr>
          <w:rFonts w:ascii="Arial" w:hAnsi="Arial" w:cs="Arial"/>
          <w:b/>
          <w:sz w:val="22"/>
          <w:szCs w:val="22"/>
        </w:rPr>
      </w:pPr>
    </w:p>
    <w:p w14:paraId="6850B072" w14:textId="7CB16C0C" w:rsidR="008D22EC" w:rsidRPr="004A1C99" w:rsidRDefault="005E1E5E" w:rsidP="004A1C99">
      <w:pPr>
        <w:pStyle w:val="Heading2"/>
        <w:rPr>
          <w:rFonts w:ascii="Arial" w:hAnsi="Arial" w:cs="Arial"/>
          <w:b/>
          <w:color w:val="000000" w:themeColor="text1"/>
          <w:sz w:val="22"/>
          <w:szCs w:val="22"/>
        </w:rPr>
      </w:pPr>
      <w:bookmarkStart w:id="43" w:name="_Toc495255208"/>
      <w:r w:rsidRPr="004A1C99">
        <w:rPr>
          <w:rFonts w:ascii="Arial" w:hAnsi="Arial" w:cs="Arial"/>
          <w:b/>
          <w:color w:val="000000" w:themeColor="text1"/>
          <w:sz w:val="22"/>
          <w:szCs w:val="22"/>
        </w:rPr>
        <w:t>4.1</w:t>
      </w:r>
      <w:r w:rsidR="001B563A" w:rsidRPr="004A1C99">
        <w:rPr>
          <w:rFonts w:ascii="Arial" w:hAnsi="Arial" w:cs="Arial"/>
          <w:b/>
          <w:color w:val="000000" w:themeColor="text1"/>
          <w:sz w:val="22"/>
          <w:szCs w:val="22"/>
        </w:rPr>
        <w:tab/>
        <w:t>METHODS AND MODES OF STUDY</w:t>
      </w:r>
      <w:bookmarkEnd w:id="43"/>
    </w:p>
    <w:p w14:paraId="24702F91" w14:textId="77777777" w:rsidR="008C0B87" w:rsidRPr="001B563A" w:rsidRDefault="008C0B87" w:rsidP="00987DB2">
      <w:pPr>
        <w:jc w:val="both"/>
        <w:rPr>
          <w:rFonts w:ascii="Arial" w:hAnsi="Arial" w:cs="Arial"/>
          <w:b/>
          <w:sz w:val="22"/>
          <w:szCs w:val="22"/>
        </w:rPr>
      </w:pPr>
    </w:p>
    <w:p w14:paraId="38221A83" w14:textId="77777777" w:rsidR="001B563A" w:rsidRDefault="00D17D27" w:rsidP="00987DB2">
      <w:pPr>
        <w:jc w:val="both"/>
        <w:rPr>
          <w:rFonts w:ascii="Arial" w:hAnsi="Arial" w:cs="Arial"/>
          <w:sz w:val="22"/>
          <w:szCs w:val="22"/>
        </w:rPr>
      </w:pPr>
      <w:r>
        <w:rPr>
          <w:rFonts w:ascii="Arial" w:hAnsi="Arial" w:cs="Arial"/>
          <w:sz w:val="22"/>
          <w:szCs w:val="22"/>
        </w:rPr>
        <w:t xml:space="preserve">Students either study full-time or part-time, and are either based at the University / collaborative partner institution or externally to the University / collaborative partner institution. </w:t>
      </w:r>
    </w:p>
    <w:p w14:paraId="6A980F7F" w14:textId="77777777" w:rsidR="001B563A" w:rsidRDefault="001B563A" w:rsidP="00987DB2">
      <w:pPr>
        <w:jc w:val="both"/>
        <w:rPr>
          <w:rFonts w:ascii="Arial" w:hAnsi="Arial" w:cs="Arial"/>
          <w:sz w:val="22"/>
          <w:szCs w:val="22"/>
        </w:rPr>
      </w:pPr>
    </w:p>
    <w:p w14:paraId="4C628EE6" w14:textId="77777777" w:rsidR="001B563A" w:rsidRPr="001148F6" w:rsidRDefault="001B563A" w:rsidP="001B563A">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Research students study over the full calendar year. Full-time students are entitled to take up to four weeks holiday per annum in addition to Public Holidays and periods when the University is closed.</w:t>
      </w:r>
    </w:p>
    <w:p w14:paraId="7C10F567" w14:textId="77777777" w:rsidR="001B563A" w:rsidRPr="001148F6" w:rsidRDefault="001B563A" w:rsidP="001B563A">
      <w:pPr>
        <w:pStyle w:val="1Number"/>
        <w:widowControl/>
        <w:numPr>
          <w:ilvl w:val="0"/>
          <w:numId w:val="0"/>
        </w:numPr>
        <w:tabs>
          <w:tab w:val="clear" w:pos="993"/>
        </w:tabs>
        <w:rPr>
          <w:rFonts w:ascii="Arial" w:hAnsi="Arial" w:cs="Arial"/>
          <w:noProof w:val="0"/>
          <w:sz w:val="22"/>
          <w:szCs w:val="22"/>
          <w:lang w:val="en-GB"/>
        </w:rPr>
      </w:pPr>
    </w:p>
    <w:p w14:paraId="5C01CEAC" w14:textId="31A3672E" w:rsidR="001B563A" w:rsidRDefault="001B563A" w:rsidP="001B563A">
      <w:pPr>
        <w:jc w:val="both"/>
        <w:rPr>
          <w:rFonts w:ascii="Arial" w:hAnsi="Arial" w:cs="Arial"/>
          <w:sz w:val="22"/>
          <w:szCs w:val="22"/>
          <w:lang w:val="en-GB"/>
        </w:rPr>
      </w:pPr>
      <w:r w:rsidRPr="001148F6">
        <w:rPr>
          <w:rFonts w:ascii="Arial" w:hAnsi="Arial" w:cs="Arial"/>
          <w:sz w:val="22"/>
          <w:szCs w:val="22"/>
          <w:lang w:val="en-GB"/>
        </w:rPr>
        <w:t>Full-time students will spend a minimum of 35 hours a week on research and study during the period of supervised study for the degree.</w:t>
      </w:r>
    </w:p>
    <w:p w14:paraId="141E970D" w14:textId="77777777" w:rsidR="001B563A" w:rsidRDefault="001B563A" w:rsidP="001B563A">
      <w:pPr>
        <w:jc w:val="both"/>
        <w:rPr>
          <w:rFonts w:ascii="Arial" w:hAnsi="Arial" w:cs="Arial"/>
          <w:sz w:val="22"/>
          <w:szCs w:val="22"/>
          <w:lang w:val="en-GB"/>
        </w:rPr>
      </w:pPr>
    </w:p>
    <w:p w14:paraId="74958936" w14:textId="48E54957" w:rsidR="001B563A" w:rsidRDefault="001B563A" w:rsidP="001B563A">
      <w:pPr>
        <w:jc w:val="both"/>
        <w:rPr>
          <w:rFonts w:ascii="Arial" w:hAnsi="Arial" w:cs="Arial"/>
          <w:sz w:val="22"/>
          <w:szCs w:val="22"/>
        </w:rPr>
      </w:pPr>
      <w:r w:rsidRPr="001148F6">
        <w:rPr>
          <w:rFonts w:ascii="Arial" w:hAnsi="Arial" w:cs="Arial"/>
          <w:sz w:val="22"/>
          <w:szCs w:val="22"/>
          <w:lang w:val="en-GB"/>
        </w:rPr>
        <w:t xml:space="preserve">Part-time students are expected to spend approximately </w:t>
      </w:r>
      <w:r w:rsidR="001313E4">
        <w:rPr>
          <w:rFonts w:ascii="Arial" w:hAnsi="Arial" w:cs="Arial"/>
          <w:sz w:val="22"/>
          <w:szCs w:val="22"/>
          <w:lang w:val="en-GB"/>
        </w:rPr>
        <w:t>15</w:t>
      </w:r>
      <w:r w:rsidR="00AE7874" w:rsidRPr="001148F6">
        <w:rPr>
          <w:rFonts w:ascii="Arial" w:hAnsi="Arial" w:cs="Arial"/>
          <w:sz w:val="22"/>
          <w:szCs w:val="22"/>
          <w:lang w:val="en-GB"/>
        </w:rPr>
        <w:t xml:space="preserve"> </w:t>
      </w:r>
      <w:r w:rsidRPr="001148F6">
        <w:rPr>
          <w:rFonts w:ascii="Arial" w:hAnsi="Arial" w:cs="Arial"/>
          <w:sz w:val="22"/>
          <w:szCs w:val="22"/>
          <w:lang w:val="en-GB"/>
        </w:rPr>
        <w:t>hours a week on research and study during the period of supervised study for the degree.</w:t>
      </w:r>
    </w:p>
    <w:p w14:paraId="669778CA" w14:textId="77777777" w:rsidR="001B563A" w:rsidRDefault="001B563A" w:rsidP="00987DB2">
      <w:pPr>
        <w:jc w:val="both"/>
        <w:rPr>
          <w:rFonts w:ascii="Arial" w:hAnsi="Arial" w:cs="Arial"/>
          <w:sz w:val="22"/>
          <w:szCs w:val="22"/>
        </w:rPr>
      </w:pPr>
    </w:p>
    <w:p w14:paraId="7A8E0444" w14:textId="0F5FD5C1" w:rsidR="002F2718" w:rsidRDefault="00D17D27" w:rsidP="00987DB2">
      <w:pPr>
        <w:jc w:val="both"/>
        <w:rPr>
          <w:rFonts w:ascii="Arial" w:hAnsi="Arial" w:cs="Arial"/>
          <w:sz w:val="22"/>
          <w:szCs w:val="22"/>
        </w:rPr>
      </w:pPr>
      <w:r>
        <w:rPr>
          <w:rFonts w:ascii="Arial" w:hAnsi="Arial" w:cs="Arial"/>
          <w:sz w:val="22"/>
          <w:szCs w:val="22"/>
        </w:rPr>
        <w:t xml:space="preserve">The </w:t>
      </w:r>
      <w:r w:rsidR="002F2718">
        <w:rPr>
          <w:rFonts w:ascii="Arial" w:hAnsi="Arial" w:cs="Arial"/>
          <w:sz w:val="22"/>
          <w:szCs w:val="22"/>
        </w:rPr>
        <w:t>University permits students to follow one of four methods of study for research degrees:</w:t>
      </w:r>
    </w:p>
    <w:p w14:paraId="35469266" w14:textId="77777777" w:rsidR="002F2718" w:rsidRDefault="002F2718" w:rsidP="00987DB2">
      <w:pPr>
        <w:jc w:val="both"/>
        <w:rPr>
          <w:rFonts w:ascii="Arial" w:hAnsi="Arial" w:cs="Arial"/>
          <w:sz w:val="22"/>
          <w:szCs w:val="22"/>
        </w:rPr>
      </w:pPr>
    </w:p>
    <w:p w14:paraId="6F6B29E5" w14:textId="77777777" w:rsidR="002F2718" w:rsidRDefault="002F2718" w:rsidP="00D17D27">
      <w:pPr>
        <w:ind w:left="567"/>
        <w:jc w:val="both"/>
        <w:rPr>
          <w:rFonts w:ascii="Arial" w:hAnsi="Arial" w:cs="Arial"/>
          <w:sz w:val="22"/>
          <w:szCs w:val="22"/>
        </w:rPr>
      </w:pPr>
      <w:r>
        <w:rPr>
          <w:rFonts w:ascii="Arial" w:hAnsi="Arial" w:cs="Arial"/>
          <w:sz w:val="22"/>
          <w:szCs w:val="22"/>
        </w:rPr>
        <w:t xml:space="preserve">Method A: </w:t>
      </w:r>
      <w:r w:rsidRPr="002F2718">
        <w:rPr>
          <w:rFonts w:ascii="Arial" w:hAnsi="Arial" w:cs="Arial"/>
          <w:sz w:val="22"/>
          <w:szCs w:val="22"/>
        </w:rPr>
        <w:t xml:space="preserve">full-time at the University or a collaborative partner institution; </w:t>
      </w:r>
    </w:p>
    <w:p w14:paraId="7D332408" w14:textId="77777777" w:rsidR="002F2718" w:rsidRDefault="002F2718" w:rsidP="00D17D27">
      <w:pPr>
        <w:ind w:left="567"/>
        <w:jc w:val="both"/>
        <w:rPr>
          <w:rFonts w:ascii="Arial" w:hAnsi="Arial" w:cs="Arial"/>
          <w:sz w:val="22"/>
          <w:szCs w:val="22"/>
        </w:rPr>
      </w:pPr>
      <w:r>
        <w:rPr>
          <w:rFonts w:ascii="Arial" w:hAnsi="Arial" w:cs="Arial"/>
          <w:sz w:val="22"/>
          <w:szCs w:val="22"/>
        </w:rPr>
        <w:t>Method B:</w:t>
      </w:r>
      <w:r w:rsidRPr="002F2718">
        <w:rPr>
          <w:rFonts w:ascii="Arial" w:hAnsi="Arial" w:cs="Arial"/>
          <w:sz w:val="22"/>
          <w:szCs w:val="22"/>
        </w:rPr>
        <w:t xml:space="preserve"> full-time externally in circumstances approved by the University; </w:t>
      </w:r>
    </w:p>
    <w:p w14:paraId="2DFA5233" w14:textId="77777777" w:rsidR="002F2718" w:rsidRDefault="002F2718" w:rsidP="00D17D27">
      <w:pPr>
        <w:ind w:left="567"/>
        <w:jc w:val="both"/>
        <w:rPr>
          <w:rFonts w:ascii="Arial" w:hAnsi="Arial" w:cs="Arial"/>
          <w:sz w:val="22"/>
          <w:szCs w:val="22"/>
        </w:rPr>
      </w:pPr>
      <w:r>
        <w:rPr>
          <w:rFonts w:ascii="Arial" w:hAnsi="Arial" w:cs="Arial"/>
          <w:sz w:val="22"/>
          <w:szCs w:val="22"/>
        </w:rPr>
        <w:t xml:space="preserve">Method </w:t>
      </w:r>
      <w:r w:rsidRPr="002F2718">
        <w:rPr>
          <w:rFonts w:ascii="Arial" w:hAnsi="Arial" w:cs="Arial"/>
          <w:sz w:val="22"/>
          <w:szCs w:val="22"/>
        </w:rPr>
        <w:t>C</w:t>
      </w:r>
      <w:r>
        <w:rPr>
          <w:rFonts w:ascii="Arial" w:hAnsi="Arial" w:cs="Arial"/>
          <w:sz w:val="22"/>
          <w:szCs w:val="22"/>
        </w:rPr>
        <w:t>:</w:t>
      </w:r>
      <w:r w:rsidRPr="002F2718">
        <w:rPr>
          <w:rFonts w:ascii="Arial" w:hAnsi="Arial" w:cs="Arial"/>
          <w:sz w:val="22"/>
          <w:szCs w:val="22"/>
        </w:rPr>
        <w:t xml:space="preserve"> part-time at the University or a collaborative partner institution; </w:t>
      </w:r>
    </w:p>
    <w:p w14:paraId="77303BC6" w14:textId="77777777" w:rsidR="00987DB2" w:rsidRDefault="002F2718" w:rsidP="00D17D27">
      <w:pPr>
        <w:ind w:left="567"/>
        <w:jc w:val="both"/>
        <w:rPr>
          <w:rFonts w:ascii="Arial" w:hAnsi="Arial" w:cs="Arial"/>
          <w:sz w:val="22"/>
          <w:szCs w:val="22"/>
        </w:rPr>
      </w:pPr>
      <w:r>
        <w:rPr>
          <w:rFonts w:ascii="Arial" w:hAnsi="Arial" w:cs="Arial"/>
          <w:sz w:val="22"/>
          <w:szCs w:val="22"/>
        </w:rPr>
        <w:t xml:space="preserve">Method </w:t>
      </w:r>
      <w:r w:rsidRPr="002F2718">
        <w:rPr>
          <w:rFonts w:ascii="Arial" w:hAnsi="Arial" w:cs="Arial"/>
          <w:sz w:val="22"/>
          <w:szCs w:val="22"/>
        </w:rPr>
        <w:t>D</w:t>
      </w:r>
      <w:r>
        <w:rPr>
          <w:rFonts w:ascii="Arial" w:hAnsi="Arial" w:cs="Arial"/>
          <w:sz w:val="22"/>
          <w:szCs w:val="22"/>
        </w:rPr>
        <w:t xml:space="preserve">: </w:t>
      </w:r>
      <w:r w:rsidRPr="002F2718">
        <w:rPr>
          <w:rFonts w:ascii="Arial" w:hAnsi="Arial" w:cs="Arial"/>
          <w:sz w:val="22"/>
          <w:szCs w:val="22"/>
        </w:rPr>
        <w:t>part-time externally in circumstances approved by the University.</w:t>
      </w:r>
      <w:r>
        <w:rPr>
          <w:rFonts w:ascii="Arial" w:hAnsi="Arial" w:cs="Arial"/>
          <w:sz w:val="22"/>
          <w:szCs w:val="22"/>
        </w:rPr>
        <w:t xml:space="preserve">  </w:t>
      </w:r>
    </w:p>
    <w:p w14:paraId="1072258D" w14:textId="77777777" w:rsidR="002F2718" w:rsidRDefault="002F2718" w:rsidP="00987DB2">
      <w:pPr>
        <w:jc w:val="both"/>
        <w:rPr>
          <w:rFonts w:ascii="Arial" w:hAnsi="Arial" w:cs="Arial"/>
          <w:sz w:val="22"/>
          <w:szCs w:val="22"/>
        </w:rPr>
      </w:pPr>
    </w:p>
    <w:p w14:paraId="06174733" w14:textId="77777777" w:rsidR="002F2718" w:rsidRDefault="00D17D27" w:rsidP="00987DB2">
      <w:pPr>
        <w:jc w:val="both"/>
        <w:rPr>
          <w:rFonts w:ascii="Arial" w:hAnsi="Arial" w:cs="Arial"/>
          <w:sz w:val="22"/>
          <w:szCs w:val="22"/>
        </w:rPr>
      </w:pPr>
      <w:r w:rsidRPr="00D17D27">
        <w:rPr>
          <w:rFonts w:ascii="Arial" w:hAnsi="Arial" w:cs="Arial"/>
          <w:sz w:val="22"/>
          <w:szCs w:val="22"/>
        </w:rPr>
        <w:t xml:space="preserve">All full-time students under </w:t>
      </w:r>
      <w:r>
        <w:rPr>
          <w:rFonts w:ascii="Arial" w:hAnsi="Arial" w:cs="Arial"/>
          <w:sz w:val="22"/>
          <w:szCs w:val="22"/>
        </w:rPr>
        <w:t xml:space="preserve">Method A </w:t>
      </w:r>
      <w:r w:rsidRPr="00D17D27">
        <w:rPr>
          <w:rFonts w:ascii="Arial" w:hAnsi="Arial" w:cs="Arial"/>
          <w:sz w:val="22"/>
          <w:szCs w:val="22"/>
        </w:rPr>
        <w:t>should live within easy commuting distance of the relevant University campus or collaborative partner institution. Full</w:t>
      </w:r>
      <w:r>
        <w:rPr>
          <w:rFonts w:ascii="Arial" w:hAnsi="Arial" w:cs="Arial"/>
          <w:sz w:val="22"/>
          <w:szCs w:val="22"/>
        </w:rPr>
        <w:t>-</w:t>
      </w:r>
      <w:r w:rsidRPr="00D17D27">
        <w:rPr>
          <w:rFonts w:ascii="Arial" w:hAnsi="Arial" w:cs="Arial"/>
          <w:sz w:val="22"/>
          <w:szCs w:val="22"/>
        </w:rPr>
        <w:t>time students for whom the University acts as student visa sponsor must be resident in the United Kingdom and live within easy commuting distance of the relevant University campus for the total duration of candidature.</w:t>
      </w:r>
      <w:r>
        <w:rPr>
          <w:rFonts w:ascii="Arial" w:hAnsi="Arial" w:cs="Arial"/>
          <w:sz w:val="22"/>
          <w:szCs w:val="22"/>
        </w:rPr>
        <w:t xml:space="preserve"> Normally, “easy commuting distance” is taken to mean that a student should not have to undertake a journey in excess of one hour to attend the relevant </w:t>
      </w:r>
      <w:r w:rsidR="008D6F6D">
        <w:rPr>
          <w:rFonts w:ascii="Arial" w:hAnsi="Arial" w:cs="Arial"/>
          <w:sz w:val="22"/>
          <w:szCs w:val="22"/>
        </w:rPr>
        <w:t xml:space="preserve">University </w:t>
      </w:r>
      <w:r>
        <w:rPr>
          <w:rFonts w:ascii="Arial" w:hAnsi="Arial" w:cs="Arial"/>
          <w:sz w:val="22"/>
          <w:szCs w:val="22"/>
        </w:rPr>
        <w:t>campus</w:t>
      </w:r>
      <w:r w:rsidR="008D6F6D">
        <w:rPr>
          <w:rFonts w:ascii="Arial" w:hAnsi="Arial" w:cs="Arial"/>
          <w:sz w:val="22"/>
          <w:szCs w:val="22"/>
        </w:rPr>
        <w:t xml:space="preserve"> or collaborative partner institution</w:t>
      </w:r>
      <w:r>
        <w:rPr>
          <w:rFonts w:ascii="Arial" w:hAnsi="Arial" w:cs="Arial"/>
          <w:sz w:val="22"/>
          <w:szCs w:val="22"/>
        </w:rPr>
        <w:t xml:space="preserve">. </w:t>
      </w:r>
      <w:r w:rsidR="008D6F6D">
        <w:rPr>
          <w:rFonts w:ascii="Arial" w:hAnsi="Arial" w:cs="Arial"/>
          <w:sz w:val="22"/>
          <w:szCs w:val="22"/>
        </w:rPr>
        <w:t>Part-time students under Method C are not required to live within easy commuting distance of the relevant University campus or collaborative partner institution, but where the distance to place of residence is considered excessive, such students may be reclassified as Method D.</w:t>
      </w:r>
    </w:p>
    <w:p w14:paraId="205A4C6A" w14:textId="77777777" w:rsidR="001B563A" w:rsidRDefault="001B563A" w:rsidP="00987DB2">
      <w:pPr>
        <w:jc w:val="both"/>
        <w:rPr>
          <w:rFonts w:ascii="Arial" w:hAnsi="Arial" w:cs="Arial"/>
          <w:sz w:val="22"/>
          <w:szCs w:val="22"/>
        </w:rPr>
      </w:pPr>
    </w:p>
    <w:p w14:paraId="79860D44" w14:textId="6658A778" w:rsidR="001B563A" w:rsidRPr="001148F6" w:rsidRDefault="001B563A" w:rsidP="001B563A">
      <w:pPr>
        <w:pStyle w:val="1Number"/>
        <w:widowControl/>
        <w:numPr>
          <w:ilvl w:val="0"/>
          <w:numId w:val="0"/>
        </w:numPr>
        <w:tabs>
          <w:tab w:val="clear" w:pos="993"/>
        </w:tabs>
        <w:rPr>
          <w:rFonts w:ascii="Arial" w:hAnsi="Arial" w:cs="Arial"/>
          <w:noProof w:val="0"/>
          <w:sz w:val="22"/>
          <w:szCs w:val="22"/>
          <w:lang w:val="en-GB"/>
        </w:rPr>
      </w:pPr>
      <w:r w:rsidRPr="001148F6">
        <w:rPr>
          <w:rFonts w:ascii="Arial" w:hAnsi="Arial" w:cs="Arial"/>
          <w:noProof w:val="0"/>
          <w:sz w:val="22"/>
          <w:szCs w:val="22"/>
          <w:lang w:val="en-GB"/>
        </w:rPr>
        <w:t xml:space="preserve">Notwithstanding </w:t>
      </w:r>
      <w:r>
        <w:rPr>
          <w:rFonts w:ascii="Arial" w:hAnsi="Arial" w:cs="Arial"/>
          <w:noProof w:val="0"/>
          <w:sz w:val="22"/>
          <w:szCs w:val="22"/>
          <w:lang w:val="en-GB"/>
        </w:rPr>
        <w:t>the requirements for students under Method A noted above</w:t>
      </w:r>
      <w:r w:rsidRPr="001148F6">
        <w:rPr>
          <w:rFonts w:ascii="Arial" w:hAnsi="Arial" w:cs="Arial"/>
          <w:noProof w:val="0"/>
          <w:sz w:val="22"/>
          <w:szCs w:val="22"/>
          <w:lang w:val="en-GB"/>
        </w:rPr>
        <w:t xml:space="preserve">, full-time students may be permitted to spend a period of </w:t>
      </w:r>
      <w:r w:rsidRPr="001148F6">
        <w:rPr>
          <w:rFonts w:ascii="Arial" w:hAnsi="Arial" w:cs="Arial"/>
          <w:noProof w:val="0"/>
          <w:spacing w:val="-2"/>
          <w:sz w:val="22"/>
          <w:szCs w:val="22"/>
          <w:lang w:val="en-GB"/>
        </w:rPr>
        <w:t xml:space="preserve">time away from the relevant University campus or collaborative partner institution on research-related activities. Requests to undertake research-related activities away from the relevant University campus or collaborative partner institution should be made on the relevant form and submitted to the </w:t>
      </w:r>
      <w:r w:rsidR="003B5C33">
        <w:rPr>
          <w:rFonts w:ascii="Arial" w:hAnsi="Arial" w:cs="Arial"/>
          <w:noProof w:val="0"/>
          <w:spacing w:val="-2"/>
          <w:sz w:val="22"/>
          <w:szCs w:val="22"/>
          <w:lang w:val="en-GB"/>
        </w:rPr>
        <w:t>Academic</w:t>
      </w:r>
      <w:r w:rsidRPr="001148F6">
        <w:rPr>
          <w:rFonts w:ascii="Arial" w:hAnsi="Arial" w:cs="Arial"/>
          <w:noProof w:val="0"/>
          <w:spacing w:val="-2"/>
          <w:sz w:val="22"/>
          <w:szCs w:val="22"/>
          <w:lang w:val="en-GB"/>
        </w:rPr>
        <w:t xml:space="preserve"> Office. Normally the maximum period of time that a student may spend away from the relevant University campus or collaborative partner institution for any award is 12 months for a full-time student and 24 months for a part-time student.</w:t>
      </w:r>
      <w:r w:rsidRPr="001148F6">
        <w:rPr>
          <w:rFonts w:ascii="Arial" w:hAnsi="Arial" w:cs="Arial"/>
          <w:noProof w:val="0"/>
          <w:sz w:val="22"/>
          <w:szCs w:val="22"/>
          <w:lang w:val="en-GB"/>
        </w:rPr>
        <w:t xml:space="preserve"> </w:t>
      </w:r>
    </w:p>
    <w:p w14:paraId="4613331D" w14:textId="77777777" w:rsidR="008D6F6D" w:rsidRDefault="008D6F6D" w:rsidP="00987DB2">
      <w:pPr>
        <w:jc w:val="both"/>
        <w:rPr>
          <w:rFonts w:ascii="Arial" w:hAnsi="Arial" w:cs="Arial"/>
          <w:sz w:val="22"/>
          <w:szCs w:val="22"/>
        </w:rPr>
      </w:pPr>
    </w:p>
    <w:p w14:paraId="699CB33A" w14:textId="77777777" w:rsidR="008D6F6D" w:rsidRPr="00D17D27" w:rsidRDefault="008D6F6D" w:rsidP="00987DB2">
      <w:pPr>
        <w:jc w:val="both"/>
        <w:rPr>
          <w:rFonts w:ascii="Arial" w:hAnsi="Arial" w:cs="Arial"/>
          <w:sz w:val="22"/>
          <w:szCs w:val="22"/>
        </w:rPr>
      </w:pPr>
      <w:r>
        <w:rPr>
          <w:rFonts w:ascii="Arial" w:hAnsi="Arial" w:cs="Arial"/>
          <w:sz w:val="22"/>
          <w:szCs w:val="22"/>
        </w:rPr>
        <w:t>In order for students to study under Method B or Method D (external or “distance learning”), the University must seek assu</w:t>
      </w:r>
      <w:r w:rsidR="00274879">
        <w:rPr>
          <w:rFonts w:ascii="Arial" w:hAnsi="Arial" w:cs="Arial"/>
          <w:sz w:val="22"/>
          <w:szCs w:val="22"/>
        </w:rPr>
        <w:t xml:space="preserve">rances that the student will </w:t>
      </w:r>
      <w:r w:rsidR="00E60602">
        <w:rPr>
          <w:rFonts w:ascii="Arial" w:hAnsi="Arial" w:cs="Arial"/>
          <w:sz w:val="22"/>
          <w:szCs w:val="22"/>
        </w:rPr>
        <w:t xml:space="preserve">be able to </w:t>
      </w:r>
      <w:r w:rsidR="00274879">
        <w:rPr>
          <w:rFonts w:ascii="Arial" w:hAnsi="Arial" w:cs="Arial"/>
          <w:sz w:val="22"/>
          <w:szCs w:val="22"/>
        </w:rPr>
        <w:t xml:space="preserve">access appropriate </w:t>
      </w:r>
      <w:r w:rsidR="00E60602">
        <w:rPr>
          <w:rFonts w:ascii="Arial" w:hAnsi="Arial" w:cs="Arial"/>
          <w:sz w:val="22"/>
          <w:szCs w:val="22"/>
        </w:rPr>
        <w:t xml:space="preserve">facilities and </w:t>
      </w:r>
      <w:r w:rsidR="00274879">
        <w:rPr>
          <w:rFonts w:ascii="Arial" w:hAnsi="Arial" w:cs="Arial"/>
          <w:sz w:val="22"/>
          <w:szCs w:val="22"/>
        </w:rPr>
        <w:t>resources</w:t>
      </w:r>
      <w:r w:rsidR="00E60602">
        <w:rPr>
          <w:rFonts w:ascii="Arial" w:hAnsi="Arial" w:cs="Arial"/>
          <w:sz w:val="22"/>
          <w:szCs w:val="22"/>
        </w:rPr>
        <w:t xml:space="preserve"> and will be able to attend the minimum required three formal meetings with the supervisory team either in person or via video-conference or by telephone. It is expected that st</w:t>
      </w:r>
      <w:r w:rsidR="003510FC">
        <w:rPr>
          <w:rFonts w:ascii="Arial" w:hAnsi="Arial" w:cs="Arial"/>
          <w:sz w:val="22"/>
          <w:szCs w:val="22"/>
        </w:rPr>
        <w:t>udents will have at least one meeting in person each academic year.</w:t>
      </w:r>
    </w:p>
    <w:p w14:paraId="3B94B427" w14:textId="77777777" w:rsidR="00D17D27" w:rsidRPr="001B563A" w:rsidRDefault="00D17D27" w:rsidP="00987DB2">
      <w:pPr>
        <w:jc w:val="both"/>
        <w:rPr>
          <w:rFonts w:ascii="Arial" w:hAnsi="Arial" w:cs="Arial"/>
          <w:b/>
          <w:sz w:val="22"/>
          <w:szCs w:val="22"/>
        </w:rPr>
      </w:pPr>
    </w:p>
    <w:p w14:paraId="29D7EDF2" w14:textId="1B58EE3F" w:rsidR="001B563A" w:rsidRPr="004A1C99" w:rsidRDefault="008C0B87" w:rsidP="004A1C99">
      <w:pPr>
        <w:pStyle w:val="Heading2"/>
        <w:rPr>
          <w:rFonts w:ascii="Arial" w:hAnsi="Arial" w:cs="Arial"/>
          <w:b/>
          <w:color w:val="000000" w:themeColor="text1"/>
          <w:sz w:val="22"/>
          <w:szCs w:val="22"/>
        </w:rPr>
      </w:pPr>
      <w:bookmarkStart w:id="44" w:name="_Toc495255209"/>
      <w:r w:rsidRPr="004A1C99">
        <w:rPr>
          <w:rFonts w:ascii="Arial" w:hAnsi="Arial" w:cs="Arial"/>
          <w:b/>
          <w:color w:val="000000" w:themeColor="text1"/>
          <w:sz w:val="22"/>
          <w:szCs w:val="22"/>
        </w:rPr>
        <w:t>4.2</w:t>
      </w:r>
      <w:r w:rsidRPr="004A1C99">
        <w:rPr>
          <w:rFonts w:ascii="Arial" w:hAnsi="Arial" w:cs="Arial"/>
          <w:b/>
          <w:color w:val="000000" w:themeColor="text1"/>
          <w:sz w:val="22"/>
          <w:szCs w:val="22"/>
        </w:rPr>
        <w:tab/>
      </w:r>
      <w:r w:rsidR="001B563A" w:rsidRPr="004A1C99">
        <w:rPr>
          <w:rFonts w:ascii="Arial" w:hAnsi="Arial" w:cs="Arial"/>
          <w:b/>
          <w:color w:val="000000" w:themeColor="text1"/>
          <w:sz w:val="22"/>
          <w:szCs w:val="22"/>
        </w:rPr>
        <w:t>PERIODS OF STUDY</w:t>
      </w:r>
      <w:bookmarkEnd w:id="44"/>
    </w:p>
    <w:p w14:paraId="7EDDA530" w14:textId="77777777" w:rsidR="008C0B87" w:rsidRPr="008C0B87" w:rsidRDefault="008C0B87" w:rsidP="008C0B87"/>
    <w:p w14:paraId="5324C1B8" w14:textId="77777777" w:rsidR="005B7707" w:rsidRPr="007E47D4" w:rsidRDefault="005B7707" w:rsidP="005B7707">
      <w:pPr>
        <w:pStyle w:val="1Number"/>
        <w:widowControl/>
        <w:numPr>
          <w:ilvl w:val="0"/>
          <w:numId w:val="0"/>
        </w:numPr>
        <w:tabs>
          <w:tab w:val="clear" w:pos="993"/>
        </w:tabs>
        <w:rPr>
          <w:rFonts w:ascii="Arial" w:hAnsi="Arial" w:cs="Arial"/>
          <w:noProof w:val="0"/>
          <w:sz w:val="22"/>
          <w:szCs w:val="22"/>
          <w:lang w:val="en-GB"/>
        </w:rPr>
      </w:pPr>
      <w:r w:rsidRPr="007E47D4">
        <w:rPr>
          <w:rFonts w:ascii="Arial" w:hAnsi="Arial" w:cs="Arial"/>
          <w:sz w:val="22"/>
          <w:szCs w:val="22"/>
          <w:lang w:val="en"/>
        </w:rPr>
        <w:t>Each research degree has a normal period of supervised study – the minimum period of study – at the end of which a student is expected to submit.  There is also a maximum submission date after which a student will be deemed to have run out of time and will not be permitted to submit a thesis.</w:t>
      </w:r>
    </w:p>
    <w:p w14:paraId="44288137" w14:textId="77777777" w:rsidR="005B7707" w:rsidRPr="001148F6" w:rsidRDefault="005B7707" w:rsidP="005B7707">
      <w:pPr>
        <w:pStyle w:val="1Number"/>
        <w:widowControl/>
        <w:numPr>
          <w:ilvl w:val="0"/>
          <w:numId w:val="0"/>
        </w:numPr>
        <w:tabs>
          <w:tab w:val="clear" w:pos="993"/>
        </w:tabs>
        <w:rPr>
          <w:rFonts w:ascii="Arial" w:hAnsi="Arial" w:cs="Arial"/>
          <w:noProof w:val="0"/>
          <w:sz w:val="22"/>
          <w:szCs w:val="22"/>
          <w:lang w:val="en-GB"/>
        </w:rPr>
      </w:pPr>
    </w:p>
    <w:p w14:paraId="60F1FEDC" w14:textId="156F11FA" w:rsidR="005B7707" w:rsidRPr="001148F6" w:rsidRDefault="005B7707" w:rsidP="005B7707">
      <w:pPr>
        <w:pStyle w:val="1Number"/>
        <w:widowControl/>
        <w:numPr>
          <w:ilvl w:val="0"/>
          <w:numId w:val="0"/>
        </w:numPr>
        <w:tabs>
          <w:tab w:val="clear" w:pos="993"/>
        </w:tabs>
        <w:rPr>
          <w:rFonts w:ascii="Arial" w:hAnsi="Arial" w:cs="Arial"/>
          <w:sz w:val="22"/>
          <w:szCs w:val="22"/>
          <w:lang w:val="en"/>
        </w:rPr>
      </w:pPr>
      <w:r w:rsidRPr="001148F6">
        <w:rPr>
          <w:rFonts w:ascii="Arial" w:hAnsi="Arial" w:cs="Arial"/>
          <w:sz w:val="22"/>
          <w:szCs w:val="22"/>
          <w:lang w:val="en"/>
        </w:rPr>
        <w:t xml:space="preserve">Submission before the end of the minimum period of study will only be allowed in exceptional circumstances and only if all required fees have been paid. Students who wish to submit their thesis before the end of the minimum submission period must follow the procedures as outlined in </w:t>
      </w:r>
      <w:r>
        <w:rPr>
          <w:rFonts w:ascii="Arial" w:hAnsi="Arial" w:cs="Arial"/>
          <w:sz w:val="22"/>
          <w:szCs w:val="22"/>
          <w:lang w:val="en"/>
        </w:rPr>
        <w:t xml:space="preserve">Section </w:t>
      </w:r>
      <w:r w:rsidR="003B5C33">
        <w:rPr>
          <w:rFonts w:ascii="Arial" w:hAnsi="Arial" w:cs="Arial"/>
          <w:sz w:val="22"/>
          <w:szCs w:val="22"/>
          <w:lang w:val="en"/>
        </w:rPr>
        <w:t>9.1.1</w:t>
      </w:r>
      <w:r w:rsidR="00B60EEB">
        <w:rPr>
          <w:rFonts w:ascii="Arial" w:hAnsi="Arial" w:cs="Arial"/>
          <w:sz w:val="22"/>
          <w:szCs w:val="22"/>
          <w:lang w:val="en"/>
        </w:rPr>
        <w:t xml:space="preserve"> </w:t>
      </w:r>
      <w:r w:rsidR="00B60EEB">
        <w:rPr>
          <w:rFonts w:ascii="Arial" w:hAnsi="Arial" w:cs="Arial"/>
          <w:noProof w:val="0"/>
          <w:sz w:val="22"/>
          <w:szCs w:val="22"/>
          <w:lang w:val="en-GB"/>
        </w:rPr>
        <w:t>of this Code of Practice</w:t>
      </w:r>
      <w:r w:rsidRPr="001148F6">
        <w:rPr>
          <w:rFonts w:ascii="Arial" w:hAnsi="Arial" w:cs="Arial"/>
          <w:sz w:val="22"/>
          <w:szCs w:val="22"/>
          <w:lang w:val="en"/>
        </w:rPr>
        <w:t xml:space="preserve">. </w:t>
      </w:r>
    </w:p>
    <w:p w14:paraId="0527639A" w14:textId="77777777" w:rsidR="005B7707" w:rsidRDefault="005B7707" w:rsidP="00E659B7">
      <w:pPr>
        <w:pStyle w:val="1Number"/>
        <w:widowControl/>
        <w:numPr>
          <w:ilvl w:val="0"/>
          <w:numId w:val="0"/>
        </w:numPr>
        <w:tabs>
          <w:tab w:val="clear" w:pos="993"/>
        </w:tabs>
        <w:rPr>
          <w:rFonts w:ascii="Arial" w:hAnsi="Arial" w:cs="Arial"/>
          <w:noProof w:val="0"/>
          <w:sz w:val="22"/>
          <w:szCs w:val="22"/>
          <w:lang w:val="en-GB"/>
        </w:rPr>
      </w:pPr>
    </w:p>
    <w:p w14:paraId="52D00E37" w14:textId="3BB58D6B" w:rsidR="00D17D27" w:rsidRDefault="008F0DA6" w:rsidP="00E659B7">
      <w:pPr>
        <w:pStyle w:val="1Number"/>
        <w:widowControl/>
        <w:numPr>
          <w:ilvl w:val="0"/>
          <w:numId w:val="0"/>
        </w:numPr>
        <w:tabs>
          <w:tab w:val="clear" w:pos="993"/>
        </w:tabs>
        <w:rPr>
          <w:rFonts w:ascii="Arial" w:hAnsi="Arial" w:cs="Arial"/>
          <w:sz w:val="22"/>
          <w:szCs w:val="22"/>
        </w:rPr>
      </w:pPr>
      <w:r w:rsidRPr="001148F6">
        <w:rPr>
          <w:rFonts w:ascii="Arial" w:hAnsi="Arial" w:cs="Arial"/>
          <w:noProof w:val="0"/>
          <w:sz w:val="22"/>
          <w:szCs w:val="22"/>
          <w:lang w:val="en-GB"/>
        </w:rPr>
        <w:t>The required periods of study for students pursuing research degrees are given below with reference to the modes of study.</w:t>
      </w:r>
      <w:r w:rsidR="005B7707">
        <w:rPr>
          <w:rFonts w:ascii="Arial" w:hAnsi="Arial" w:cs="Arial"/>
          <w:noProof w:val="0"/>
          <w:sz w:val="22"/>
          <w:szCs w:val="22"/>
          <w:lang w:val="en-GB"/>
        </w:rPr>
        <w:t xml:space="preserve"> </w:t>
      </w:r>
      <w:r w:rsidR="00D17D27" w:rsidRPr="001B563A">
        <w:rPr>
          <w:rFonts w:ascii="Arial" w:hAnsi="Arial" w:cs="Arial"/>
          <w:sz w:val="22"/>
          <w:szCs w:val="22"/>
        </w:rPr>
        <w:t xml:space="preserve">These periods of study are applicable to any student who </w:t>
      </w:r>
      <w:r w:rsidR="008D6F6D" w:rsidRPr="001B563A">
        <w:rPr>
          <w:rFonts w:ascii="Arial" w:hAnsi="Arial" w:cs="Arial"/>
          <w:sz w:val="22"/>
          <w:szCs w:val="22"/>
        </w:rPr>
        <w:t xml:space="preserve">first </w:t>
      </w:r>
      <w:r w:rsidR="00D17D27" w:rsidRPr="001B563A">
        <w:rPr>
          <w:rFonts w:ascii="Arial" w:hAnsi="Arial" w:cs="Arial"/>
          <w:sz w:val="22"/>
          <w:szCs w:val="22"/>
        </w:rPr>
        <w:t>enroll</w:t>
      </w:r>
      <w:r w:rsidR="00AE7874">
        <w:rPr>
          <w:rFonts w:ascii="Arial" w:hAnsi="Arial" w:cs="Arial"/>
          <w:sz w:val="22"/>
          <w:szCs w:val="22"/>
          <w:lang w:val="en-GB"/>
        </w:rPr>
        <w:t>ed</w:t>
      </w:r>
      <w:r w:rsidR="00D17D27" w:rsidRPr="001B563A">
        <w:rPr>
          <w:rFonts w:ascii="Arial" w:hAnsi="Arial" w:cs="Arial"/>
          <w:sz w:val="22"/>
          <w:szCs w:val="22"/>
        </w:rPr>
        <w:t xml:space="preserve"> from October 2016 onwards. </w:t>
      </w:r>
      <w:r w:rsidR="008D6F6D" w:rsidRPr="001B563A">
        <w:rPr>
          <w:rFonts w:ascii="Arial" w:hAnsi="Arial" w:cs="Arial"/>
          <w:sz w:val="22"/>
          <w:szCs w:val="22"/>
        </w:rPr>
        <w:t>F</w:t>
      </w:r>
      <w:r w:rsidR="00D17D27" w:rsidRPr="001B563A">
        <w:rPr>
          <w:rFonts w:ascii="Arial" w:hAnsi="Arial" w:cs="Arial"/>
          <w:sz w:val="22"/>
          <w:szCs w:val="22"/>
        </w:rPr>
        <w:t>or students first enrolled prior to October 2016, the period</w:t>
      </w:r>
      <w:r w:rsidR="008D6F6D" w:rsidRPr="001B563A">
        <w:rPr>
          <w:rFonts w:ascii="Arial" w:hAnsi="Arial" w:cs="Arial"/>
          <w:sz w:val="22"/>
          <w:szCs w:val="22"/>
        </w:rPr>
        <w:t>s</w:t>
      </w:r>
      <w:r w:rsidR="00D17D27" w:rsidRPr="001B563A">
        <w:rPr>
          <w:rFonts w:ascii="Arial" w:hAnsi="Arial" w:cs="Arial"/>
          <w:sz w:val="22"/>
          <w:szCs w:val="22"/>
        </w:rPr>
        <w:t xml:space="preserve"> of study </w:t>
      </w:r>
      <w:r w:rsidR="008D6F6D" w:rsidRPr="001B563A">
        <w:rPr>
          <w:rFonts w:ascii="Arial" w:hAnsi="Arial" w:cs="Arial"/>
          <w:sz w:val="22"/>
          <w:szCs w:val="22"/>
        </w:rPr>
        <w:t>are those</w:t>
      </w:r>
      <w:r w:rsidR="00D17D27" w:rsidRPr="001B563A">
        <w:rPr>
          <w:rFonts w:ascii="Arial" w:hAnsi="Arial" w:cs="Arial"/>
          <w:sz w:val="22"/>
          <w:szCs w:val="22"/>
        </w:rPr>
        <w:t xml:space="preserve"> as defined in the relevant section of the Academic Quality Handbook current at the time of initial enrolment and as stated in the formal Offer Letter</w:t>
      </w:r>
      <w:r w:rsidR="008D6F6D" w:rsidRPr="001B563A">
        <w:rPr>
          <w:rFonts w:ascii="Arial" w:hAnsi="Arial" w:cs="Arial"/>
          <w:sz w:val="22"/>
          <w:szCs w:val="22"/>
        </w:rPr>
        <w:t xml:space="preserve">. </w:t>
      </w:r>
    </w:p>
    <w:p w14:paraId="43EA029A" w14:textId="77777777" w:rsidR="005B7707" w:rsidRPr="00E659B7" w:rsidRDefault="005B7707" w:rsidP="00F11169">
      <w:pPr>
        <w:pStyle w:val="1Number"/>
        <w:widowControl/>
        <w:numPr>
          <w:ilvl w:val="0"/>
          <w:numId w:val="0"/>
        </w:numPr>
        <w:tabs>
          <w:tab w:val="clear" w:pos="993"/>
        </w:tabs>
        <w:rPr>
          <w:rFonts w:ascii="Arial" w:hAnsi="Arial" w:cs="Arial"/>
          <w:noProof w:val="0"/>
          <w:sz w:val="22"/>
          <w:szCs w:val="22"/>
          <w:lang w:val="en-GB"/>
        </w:rPr>
      </w:pPr>
    </w:p>
    <w:p w14:paraId="0372B427" w14:textId="77777777" w:rsidR="005B7707" w:rsidRPr="00E659B7" w:rsidRDefault="005B7707" w:rsidP="005B7707">
      <w:pPr>
        <w:numPr>
          <w:ilvl w:val="0"/>
          <w:numId w:val="25"/>
        </w:numPr>
        <w:autoSpaceDE w:val="0"/>
        <w:autoSpaceDN w:val="0"/>
        <w:ind w:left="993" w:hanging="426"/>
        <w:jc w:val="both"/>
        <w:rPr>
          <w:rFonts w:ascii="Arial" w:hAnsi="Arial" w:cs="Arial"/>
          <w:sz w:val="22"/>
          <w:szCs w:val="22"/>
        </w:rPr>
      </w:pPr>
      <w:r w:rsidRPr="00E659B7">
        <w:rPr>
          <w:rFonts w:ascii="Arial" w:hAnsi="Arial" w:cs="Arial"/>
          <w:sz w:val="22"/>
          <w:szCs w:val="22"/>
        </w:rPr>
        <w:t>PhD by Research (both MPhil/PhD by Research and direct entry PhD by Research)</w:t>
      </w:r>
    </w:p>
    <w:p w14:paraId="6275E65A" w14:textId="77777777" w:rsidR="005B7707" w:rsidRPr="00E659B7" w:rsidRDefault="005B7707" w:rsidP="005B7707">
      <w:pPr>
        <w:autoSpaceDE w:val="0"/>
        <w:autoSpaceDN w:val="0"/>
        <w:jc w:val="both"/>
        <w:rPr>
          <w:rFonts w:ascii="Arial" w:hAnsi="Arial" w:cs="Arial"/>
          <w:sz w:val="22"/>
          <w:szCs w:val="22"/>
        </w:rPr>
      </w:pPr>
    </w:p>
    <w:tbl>
      <w:tblPr>
        <w:tblW w:w="8221" w:type="dxa"/>
        <w:tblInd w:w="854" w:type="dxa"/>
        <w:tblLayout w:type="fixed"/>
        <w:tblCellMar>
          <w:left w:w="0" w:type="dxa"/>
          <w:right w:w="0" w:type="dxa"/>
        </w:tblCellMar>
        <w:tblLook w:val="0000" w:firstRow="0" w:lastRow="0" w:firstColumn="0" w:lastColumn="0" w:noHBand="0" w:noVBand="0"/>
      </w:tblPr>
      <w:tblGrid>
        <w:gridCol w:w="2126"/>
        <w:gridCol w:w="2977"/>
        <w:gridCol w:w="3118"/>
      </w:tblGrid>
      <w:tr w:rsidR="005B7707" w:rsidRPr="005B7707" w14:paraId="7F4005A5"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6012EEA6" w14:textId="77777777" w:rsidR="005B7707" w:rsidRPr="00E659B7" w:rsidRDefault="005B7707" w:rsidP="0089586B">
            <w:pPr>
              <w:ind w:left="146"/>
              <w:rPr>
                <w:rFonts w:ascii="Arial" w:hAnsi="Arial" w:cs="Arial"/>
                <w:b/>
                <w:sz w:val="22"/>
                <w:szCs w:val="22"/>
              </w:rPr>
            </w:pPr>
            <w:r w:rsidRPr="00E659B7">
              <w:rPr>
                <w:rFonts w:ascii="Arial" w:hAnsi="Arial" w:cs="Arial"/>
                <w:b/>
                <w:sz w:val="22"/>
                <w:szCs w:val="22"/>
              </w:rPr>
              <w:t>Mode of study</w:t>
            </w:r>
          </w:p>
        </w:tc>
        <w:tc>
          <w:tcPr>
            <w:tcW w:w="2977" w:type="dxa"/>
            <w:tcBorders>
              <w:top w:val="single" w:sz="2" w:space="0" w:color="auto"/>
              <w:left w:val="single" w:sz="2" w:space="0" w:color="auto"/>
              <w:bottom w:val="single" w:sz="2" w:space="0" w:color="auto"/>
              <w:right w:val="single" w:sz="2" w:space="0" w:color="auto"/>
            </w:tcBorders>
          </w:tcPr>
          <w:p w14:paraId="515A3BFB" w14:textId="77777777" w:rsidR="005B7707" w:rsidRPr="00E659B7" w:rsidRDefault="005B7707" w:rsidP="0089586B">
            <w:pPr>
              <w:ind w:left="165" w:right="17"/>
              <w:rPr>
                <w:rFonts w:ascii="Arial" w:hAnsi="Arial" w:cs="Arial"/>
                <w:b/>
                <w:sz w:val="22"/>
                <w:szCs w:val="22"/>
              </w:rPr>
            </w:pPr>
            <w:r w:rsidRPr="00E659B7">
              <w:rPr>
                <w:rFonts w:ascii="Arial" w:hAnsi="Arial" w:cs="Arial"/>
                <w:b/>
                <w:sz w:val="22"/>
                <w:szCs w:val="22"/>
              </w:rPr>
              <w:t>Minimum period of study</w:t>
            </w:r>
          </w:p>
        </w:tc>
        <w:tc>
          <w:tcPr>
            <w:tcW w:w="3118" w:type="dxa"/>
            <w:tcBorders>
              <w:top w:val="single" w:sz="2" w:space="0" w:color="auto"/>
              <w:left w:val="single" w:sz="2" w:space="0" w:color="auto"/>
              <w:bottom w:val="single" w:sz="2" w:space="0" w:color="auto"/>
              <w:right w:val="single" w:sz="2" w:space="0" w:color="auto"/>
            </w:tcBorders>
          </w:tcPr>
          <w:p w14:paraId="0DBBF8AF" w14:textId="77777777" w:rsidR="005B7707" w:rsidRPr="00E659B7" w:rsidRDefault="005B7707" w:rsidP="0089586B">
            <w:pPr>
              <w:ind w:left="165" w:right="591"/>
              <w:rPr>
                <w:rFonts w:ascii="Arial" w:hAnsi="Arial" w:cs="Arial"/>
                <w:b/>
                <w:sz w:val="22"/>
                <w:szCs w:val="22"/>
              </w:rPr>
            </w:pPr>
            <w:r w:rsidRPr="00E659B7">
              <w:rPr>
                <w:rFonts w:ascii="Arial" w:hAnsi="Arial" w:cs="Arial"/>
                <w:b/>
                <w:sz w:val="22"/>
                <w:szCs w:val="22"/>
              </w:rPr>
              <w:t>Maximum submission</w:t>
            </w:r>
          </w:p>
        </w:tc>
      </w:tr>
      <w:tr w:rsidR="005B7707" w:rsidRPr="005B7707" w14:paraId="37543832" w14:textId="77777777" w:rsidTr="0089586B">
        <w:trPr>
          <w:trHeight w:hRule="exact" w:val="391"/>
        </w:trPr>
        <w:tc>
          <w:tcPr>
            <w:tcW w:w="2126" w:type="dxa"/>
            <w:tcBorders>
              <w:top w:val="single" w:sz="2" w:space="0" w:color="auto"/>
              <w:left w:val="single" w:sz="2" w:space="0" w:color="auto"/>
              <w:bottom w:val="single" w:sz="2" w:space="0" w:color="auto"/>
              <w:right w:val="single" w:sz="2" w:space="0" w:color="auto"/>
            </w:tcBorders>
          </w:tcPr>
          <w:p w14:paraId="5625945C" w14:textId="77777777" w:rsidR="005B7707" w:rsidRPr="00E659B7" w:rsidRDefault="005B7707" w:rsidP="0089586B">
            <w:pPr>
              <w:ind w:left="146" w:right="379"/>
              <w:rPr>
                <w:rFonts w:ascii="Arial" w:hAnsi="Arial" w:cs="Arial"/>
                <w:sz w:val="22"/>
                <w:szCs w:val="22"/>
              </w:rPr>
            </w:pPr>
            <w:r w:rsidRPr="00E659B7">
              <w:rPr>
                <w:rFonts w:ascii="Arial" w:hAnsi="Arial" w:cs="Arial"/>
                <w:sz w:val="22"/>
                <w:szCs w:val="22"/>
              </w:rPr>
              <w:t>Full-time</w:t>
            </w:r>
          </w:p>
        </w:tc>
        <w:tc>
          <w:tcPr>
            <w:tcW w:w="2977" w:type="dxa"/>
            <w:tcBorders>
              <w:top w:val="single" w:sz="2" w:space="0" w:color="auto"/>
              <w:left w:val="single" w:sz="2" w:space="0" w:color="auto"/>
              <w:bottom w:val="single" w:sz="2" w:space="0" w:color="auto"/>
              <w:right w:val="single" w:sz="2" w:space="0" w:color="auto"/>
            </w:tcBorders>
          </w:tcPr>
          <w:p w14:paraId="7AB96C5A" w14:textId="77777777" w:rsidR="005B7707" w:rsidRPr="00E659B7" w:rsidRDefault="005B7707" w:rsidP="0089586B">
            <w:pPr>
              <w:ind w:left="146" w:right="379"/>
              <w:rPr>
                <w:rFonts w:ascii="Arial" w:hAnsi="Arial" w:cs="Arial"/>
                <w:sz w:val="22"/>
                <w:szCs w:val="22"/>
              </w:rPr>
            </w:pPr>
            <w:r w:rsidRPr="00E659B7">
              <w:rPr>
                <w:rFonts w:ascii="Arial" w:hAnsi="Arial" w:cs="Arial"/>
                <w:sz w:val="22"/>
                <w:szCs w:val="22"/>
              </w:rPr>
              <w:t xml:space="preserve"> 3 years</w:t>
            </w:r>
          </w:p>
        </w:tc>
        <w:tc>
          <w:tcPr>
            <w:tcW w:w="3118" w:type="dxa"/>
            <w:tcBorders>
              <w:top w:val="single" w:sz="2" w:space="0" w:color="auto"/>
              <w:left w:val="single" w:sz="2" w:space="0" w:color="auto"/>
              <w:bottom w:val="single" w:sz="2" w:space="0" w:color="auto"/>
              <w:right w:val="single" w:sz="2" w:space="0" w:color="auto"/>
            </w:tcBorders>
          </w:tcPr>
          <w:p w14:paraId="367EBE38" w14:textId="77777777" w:rsidR="005B7707" w:rsidRPr="00E659B7" w:rsidRDefault="005B7707" w:rsidP="0089586B">
            <w:pPr>
              <w:ind w:left="146" w:right="379"/>
              <w:rPr>
                <w:rFonts w:ascii="Arial" w:hAnsi="Arial" w:cs="Arial"/>
                <w:sz w:val="22"/>
                <w:szCs w:val="22"/>
              </w:rPr>
            </w:pPr>
            <w:r w:rsidRPr="00E659B7">
              <w:rPr>
                <w:rFonts w:ascii="Arial" w:hAnsi="Arial" w:cs="Arial"/>
                <w:sz w:val="22"/>
                <w:szCs w:val="22"/>
              </w:rPr>
              <w:t>4 years</w:t>
            </w:r>
          </w:p>
        </w:tc>
      </w:tr>
      <w:tr w:rsidR="005B7707" w:rsidRPr="005B7707" w14:paraId="14684708" w14:textId="77777777" w:rsidTr="0089586B">
        <w:trPr>
          <w:trHeight w:hRule="exact" w:val="391"/>
        </w:trPr>
        <w:tc>
          <w:tcPr>
            <w:tcW w:w="2126" w:type="dxa"/>
            <w:tcBorders>
              <w:top w:val="single" w:sz="2" w:space="0" w:color="auto"/>
              <w:left w:val="single" w:sz="2" w:space="0" w:color="auto"/>
              <w:bottom w:val="single" w:sz="2" w:space="0" w:color="auto"/>
              <w:right w:val="single" w:sz="2" w:space="0" w:color="auto"/>
            </w:tcBorders>
          </w:tcPr>
          <w:p w14:paraId="34FCA570" w14:textId="77777777" w:rsidR="005B7707" w:rsidRPr="00E659B7" w:rsidRDefault="005B7707" w:rsidP="0089586B">
            <w:pPr>
              <w:ind w:left="146" w:right="379"/>
              <w:rPr>
                <w:rFonts w:ascii="Arial" w:hAnsi="Arial" w:cs="Arial"/>
                <w:sz w:val="22"/>
                <w:szCs w:val="22"/>
              </w:rPr>
            </w:pPr>
            <w:r w:rsidRPr="00E659B7">
              <w:rPr>
                <w:rFonts w:ascii="Arial" w:hAnsi="Arial" w:cs="Arial"/>
                <w:sz w:val="22"/>
                <w:szCs w:val="22"/>
              </w:rPr>
              <w:t>Part-time</w:t>
            </w:r>
          </w:p>
        </w:tc>
        <w:tc>
          <w:tcPr>
            <w:tcW w:w="2977" w:type="dxa"/>
            <w:tcBorders>
              <w:top w:val="single" w:sz="2" w:space="0" w:color="auto"/>
              <w:left w:val="single" w:sz="2" w:space="0" w:color="auto"/>
              <w:bottom w:val="single" w:sz="2" w:space="0" w:color="auto"/>
              <w:right w:val="single" w:sz="2" w:space="0" w:color="auto"/>
            </w:tcBorders>
          </w:tcPr>
          <w:p w14:paraId="5B639A45" w14:textId="77777777" w:rsidR="005B7707" w:rsidRPr="00E659B7" w:rsidRDefault="005B7707" w:rsidP="0089586B">
            <w:pPr>
              <w:ind w:left="146" w:right="379"/>
              <w:rPr>
                <w:rFonts w:ascii="Arial" w:hAnsi="Arial" w:cs="Arial"/>
                <w:sz w:val="22"/>
                <w:szCs w:val="22"/>
              </w:rPr>
            </w:pPr>
            <w:r w:rsidRPr="00E659B7">
              <w:rPr>
                <w:rFonts w:ascii="Arial" w:hAnsi="Arial" w:cs="Arial"/>
                <w:sz w:val="22"/>
                <w:szCs w:val="22"/>
              </w:rPr>
              <w:t xml:space="preserve"> 6 years</w:t>
            </w:r>
          </w:p>
        </w:tc>
        <w:tc>
          <w:tcPr>
            <w:tcW w:w="3118" w:type="dxa"/>
            <w:tcBorders>
              <w:top w:val="single" w:sz="2" w:space="0" w:color="auto"/>
              <w:left w:val="single" w:sz="2" w:space="0" w:color="auto"/>
              <w:bottom w:val="single" w:sz="2" w:space="0" w:color="auto"/>
              <w:right w:val="single" w:sz="2" w:space="0" w:color="auto"/>
            </w:tcBorders>
          </w:tcPr>
          <w:p w14:paraId="17222814" w14:textId="77777777" w:rsidR="005B7707" w:rsidRPr="00E659B7" w:rsidRDefault="005B7707" w:rsidP="0089586B">
            <w:pPr>
              <w:ind w:left="146" w:right="379"/>
              <w:rPr>
                <w:rFonts w:ascii="Arial" w:hAnsi="Arial" w:cs="Arial"/>
                <w:sz w:val="22"/>
                <w:szCs w:val="22"/>
              </w:rPr>
            </w:pPr>
            <w:r w:rsidRPr="00E659B7">
              <w:rPr>
                <w:rFonts w:ascii="Arial" w:hAnsi="Arial" w:cs="Arial"/>
                <w:sz w:val="22"/>
                <w:szCs w:val="22"/>
              </w:rPr>
              <w:t>8 years</w:t>
            </w:r>
          </w:p>
        </w:tc>
      </w:tr>
    </w:tbl>
    <w:p w14:paraId="7F79C77B" w14:textId="77777777" w:rsidR="005B7707" w:rsidRPr="00E659B7" w:rsidRDefault="005B7707" w:rsidP="005B7707">
      <w:pPr>
        <w:rPr>
          <w:rFonts w:ascii="Arial" w:hAnsi="Arial" w:cs="Arial"/>
          <w:sz w:val="22"/>
          <w:szCs w:val="22"/>
        </w:rPr>
      </w:pPr>
    </w:p>
    <w:p w14:paraId="7DE6C81E" w14:textId="77777777" w:rsidR="005B7707" w:rsidRPr="00E659B7" w:rsidRDefault="005B7707" w:rsidP="005B7707">
      <w:pPr>
        <w:numPr>
          <w:ilvl w:val="0"/>
          <w:numId w:val="25"/>
        </w:numPr>
        <w:autoSpaceDE w:val="0"/>
        <w:autoSpaceDN w:val="0"/>
        <w:ind w:left="993" w:hanging="426"/>
        <w:jc w:val="both"/>
        <w:rPr>
          <w:rFonts w:ascii="Arial" w:hAnsi="Arial" w:cs="Arial"/>
          <w:sz w:val="22"/>
          <w:szCs w:val="22"/>
        </w:rPr>
      </w:pPr>
      <w:r w:rsidRPr="00E659B7">
        <w:rPr>
          <w:rFonts w:ascii="Arial" w:hAnsi="Arial" w:cs="Arial"/>
          <w:sz w:val="22"/>
          <w:szCs w:val="22"/>
        </w:rPr>
        <w:t>MPhil by Research</w:t>
      </w:r>
    </w:p>
    <w:p w14:paraId="199832A4" w14:textId="77777777" w:rsidR="005B7707" w:rsidRPr="00E659B7" w:rsidRDefault="005B7707" w:rsidP="005B7707">
      <w:pPr>
        <w:pStyle w:val="NormalText"/>
        <w:widowControl/>
        <w:spacing w:after="0"/>
        <w:ind w:left="0"/>
        <w:rPr>
          <w:rFonts w:ascii="Arial" w:hAnsi="Arial" w:cs="Arial"/>
          <w:noProof w:val="0"/>
          <w:sz w:val="22"/>
          <w:szCs w:val="22"/>
          <w:lang w:val="en-GB"/>
        </w:rPr>
      </w:pPr>
    </w:p>
    <w:tbl>
      <w:tblPr>
        <w:tblW w:w="8221" w:type="dxa"/>
        <w:tblInd w:w="854" w:type="dxa"/>
        <w:tblLayout w:type="fixed"/>
        <w:tblCellMar>
          <w:left w:w="0" w:type="dxa"/>
          <w:right w:w="0" w:type="dxa"/>
        </w:tblCellMar>
        <w:tblLook w:val="0000" w:firstRow="0" w:lastRow="0" w:firstColumn="0" w:lastColumn="0" w:noHBand="0" w:noVBand="0"/>
      </w:tblPr>
      <w:tblGrid>
        <w:gridCol w:w="2126"/>
        <w:gridCol w:w="2977"/>
        <w:gridCol w:w="3118"/>
      </w:tblGrid>
      <w:tr w:rsidR="005B7707" w:rsidRPr="005B7707" w14:paraId="1D958FF4"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7EDB8E46" w14:textId="77777777" w:rsidR="005B7707" w:rsidRPr="00E659B7" w:rsidRDefault="005B7707" w:rsidP="0089586B">
            <w:pPr>
              <w:ind w:left="146"/>
              <w:rPr>
                <w:rFonts w:ascii="Arial" w:hAnsi="Arial" w:cs="Arial"/>
                <w:b/>
                <w:sz w:val="22"/>
                <w:szCs w:val="22"/>
              </w:rPr>
            </w:pPr>
            <w:r w:rsidRPr="00E659B7">
              <w:rPr>
                <w:rFonts w:ascii="Arial" w:hAnsi="Arial" w:cs="Arial"/>
                <w:b/>
                <w:sz w:val="22"/>
                <w:szCs w:val="22"/>
              </w:rPr>
              <w:t>Mode of study</w:t>
            </w:r>
          </w:p>
        </w:tc>
        <w:tc>
          <w:tcPr>
            <w:tcW w:w="2977" w:type="dxa"/>
            <w:tcBorders>
              <w:top w:val="single" w:sz="2" w:space="0" w:color="auto"/>
              <w:left w:val="single" w:sz="2" w:space="0" w:color="auto"/>
              <w:bottom w:val="single" w:sz="2" w:space="0" w:color="auto"/>
              <w:right w:val="single" w:sz="2" w:space="0" w:color="auto"/>
            </w:tcBorders>
          </w:tcPr>
          <w:p w14:paraId="47EE0552" w14:textId="77777777" w:rsidR="005B7707" w:rsidRPr="00E659B7" w:rsidRDefault="005B7707" w:rsidP="0089586B">
            <w:pPr>
              <w:ind w:left="165" w:right="17"/>
              <w:rPr>
                <w:rFonts w:ascii="Arial" w:hAnsi="Arial" w:cs="Arial"/>
                <w:b/>
                <w:sz w:val="22"/>
                <w:szCs w:val="22"/>
              </w:rPr>
            </w:pPr>
            <w:r w:rsidRPr="00E659B7">
              <w:rPr>
                <w:rFonts w:ascii="Arial" w:hAnsi="Arial" w:cs="Arial"/>
                <w:b/>
                <w:sz w:val="22"/>
                <w:szCs w:val="22"/>
              </w:rPr>
              <w:t>Minimum period of study</w:t>
            </w:r>
          </w:p>
        </w:tc>
        <w:tc>
          <w:tcPr>
            <w:tcW w:w="3118" w:type="dxa"/>
            <w:tcBorders>
              <w:top w:val="single" w:sz="2" w:space="0" w:color="auto"/>
              <w:left w:val="single" w:sz="2" w:space="0" w:color="auto"/>
              <w:bottom w:val="single" w:sz="2" w:space="0" w:color="auto"/>
              <w:right w:val="single" w:sz="2" w:space="0" w:color="auto"/>
            </w:tcBorders>
          </w:tcPr>
          <w:p w14:paraId="114EF83A" w14:textId="77777777" w:rsidR="005B7707" w:rsidRPr="00E659B7" w:rsidRDefault="005B7707" w:rsidP="0089586B">
            <w:pPr>
              <w:ind w:left="165" w:right="591"/>
              <w:rPr>
                <w:rFonts w:ascii="Arial" w:hAnsi="Arial" w:cs="Arial"/>
                <w:b/>
                <w:sz w:val="22"/>
                <w:szCs w:val="22"/>
              </w:rPr>
            </w:pPr>
            <w:r w:rsidRPr="00E659B7">
              <w:rPr>
                <w:rFonts w:ascii="Arial" w:hAnsi="Arial" w:cs="Arial"/>
                <w:b/>
                <w:sz w:val="22"/>
                <w:szCs w:val="22"/>
              </w:rPr>
              <w:t>Maximum submission</w:t>
            </w:r>
          </w:p>
        </w:tc>
      </w:tr>
      <w:tr w:rsidR="005B7707" w:rsidRPr="005B7707" w14:paraId="18B53591"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DC0570A"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Full-time</w:t>
            </w:r>
          </w:p>
        </w:tc>
        <w:tc>
          <w:tcPr>
            <w:tcW w:w="2977" w:type="dxa"/>
            <w:tcBorders>
              <w:top w:val="single" w:sz="2" w:space="0" w:color="auto"/>
              <w:left w:val="single" w:sz="2" w:space="0" w:color="auto"/>
              <w:bottom w:val="single" w:sz="2" w:space="0" w:color="auto"/>
              <w:right w:val="single" w:sz="2" w:space="0" w:color="auto"/>
            </w:tcBorders>
          </w:tcPr>
          <w:p w14:paraId="26D7D47B"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2 years</w:t>
            </w:r>
          </w:p>
        </w:tc>
        <w:tc>
          <w:tcPr>
            <w:tcW w:w="3118" w:type="dxa"/>
            <w:tcBorders>
              <w:top w:val="single" w:sz="2" w:space="0" w:color="auto"/>
              <w:left w:val="single" w:sz="2" w:space="0" w:color="auto"/>
              <w:bottom w:val="single" w:sz="2" w:space="0" w:color="auto"/>
              <w:right w:val="single" w:sz="2" w:space="0" w:color="auto"/>
            </w:tcBorders>
          </w:tcPr>
          <w:p w14:paraId="40FF2EDA"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3 years</w:t>
            </w:r>
          </w:p>
        </w:tc>
      </w:tr>
      <w:tr w:rsidR="005B7707" w:rsidRPr="005B7707" w14:paraId="10CCB61D"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7AD4C361"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Part-time</w:t>
            </w:r>
          </w:p>
        </w:tc>
        <w:tc>
          <w:tcPr>
            <w:tcW w:w="2977" w:type="dxa"/>
            <w:tcBorders>
              <w:top w:val="single" w:sz="2" w:space="0" w:color="auto"/>
              <w:left w:val="single" w:sz="2" w:space="0" w:color="auto"/>
              <w:bottom w:val="single" w:sz="2" w:space="0" w:color="auto"/>
              <w:right w:val="single" w:sz="2" w:space="0" w:color="auto"/>
            </w:tcBorders>
          </w:tcPr>
          <w:p w14:paraId="4F5859EC"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4 years</w:t>
            </w:r>
          </w:p>
        </w:tc>
        <w:tc>
          <w:tcPr>
            <w:tcW w:w="3118" w:type="dxa"/>
            <w:tcBorders>
              <w:top w:val="single" w:sz="2" w:space="0" w:color="auto"/>
              <w:left w:val="single" w:sz="2" w:space="0" w:color="auto"/>
              <w:bottom w:val="single" w:sz="2" w:space="0" w:color="auto"/>
              <w:right w:val="single" w:sz="2" w:space="0" w:color="auto"/>
            </w:tcBorders>
          </w:tcPr>
          <w:p w14:paraId="0B7E8BFA"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6 years</w:t>
            </w:r>
          </w:p>
        </w:tc>
      </w:tr>
    </w:tbl>
    <w:p w14:paraId="1FC490AF" w14:textId="3520F284" w:rsidR="00551F87" w:rsidRDefault="00551F87" w:rsidP="00F11169">
      <w:pPr>
        <w:autoSpaceDE w:val="0"/>
        <w:autoSpaceDN w:val="0"/>
        <w:jc w:val="both"/>
        <w:rPr>
          <w:rFonts w:ascii="Arial" w:hAnsi="Arial" w:cs="Arial"/>
          <w:sz w:val="22"/>
          <w:szCs w:val="22"/>
        </w:rPr>
      </w:pPr>
    </w:p>
    <w:p w14:paraId="41794323" w14:textId="3E1BB7C1" w:rsidR="005B7707" w:rsidRPr="007E47D4" w:rsidRDefault="005B7707" w:rsidP="00E659B7">
      <w:pPr>
        <w:numPr>
          <w:ilvl w:val="0"/>
          <w:numId w:val="25"/>
        </w:numPr>
        <w:autoSpaceDE w:val="0"/>
        <w:autoSpaceDN w:val="0"/>
        <w:ind w:left="993" w:hanging="426"/>
        <w:jc w:val="both"/>
        <w:rPr>
          <w:rFonts w:ascii="Arial" w:hAnsi="Arial" w:cs="Arial"/>
          <w:sz w:val="22"/>
          <w:szCs w:val="22"/>
        </w:rPr>
      </w:pPr>
      <w:r>
        <w:rPr>
          <w:rFonts w:ascii="Arial" w:hAnsi="Arial" w:cs="Arial"/>
          <w:sz w:val="22"/>
          <w:szCs w:val="22"/>
        </w:rPr>
        <w:t>MA</w:t>
      </w:r>
      <w:r w:rsidR="001D5BB0">
        <w:rPr>
          <w:rFonts w:ascii="Arial" w:hAnsi="Arial" w:cs="Arial"/>
          <w:sz w:val="22"/>
          <w:szCs w:val="22"/>
        </w:rPr>
        <w:t xml:space="preserve"> by Research </w:t>
      </w:r>
      <w:r>
        <w:rPr>
          <w:rFonts w:ascii="Arial" w:hAnsi="Arial" w:cs="Arial"/>
          <w:sz w:val="22"/>
          <w:szCs w:val="22"/>
        </w:rPr>
        <w:t>/ MSc</w:t>
      </w:r>
      <w:r w:rsidRPr="007E47D4">
        <w:rPr>
          <w:rFonts w:ascii="Arial" w:hAnsi="Arial" w:cs="Arial"/>
          <w:sz w:val="22"/>
          <w:szCs w:val="22"/>
        </w:rPr>
        <w:t xml:space="preserve"> by Research</w:t>
      </w:r>
    </w:p>
    <w:p w14:paraId="641164B0" w14:textId="77777777" w:rsidR="005B7707" w:rsidRPr="007E47D4" w:rsidRDefault="005B7707" w:rsidP="005B7707">
      <w:pPr>
        <w:pStyle w:val="NormalText"/>
        <w:widowControl/>
        <w:spacing w:after="0"/>
        <w:ind w:left="0"/>
        <w:rPr>
          <w:rFonts w:ascii="Arial" w:hAnsi="Arial" w:cs="Arial"/>
          <w:noProof w:val="0"/>
          <w:sz w:val="22"/>
          <w:szCs w:val="22"/>
          <w:lang w:val="en-GB"/>
        </w:rPr>
      </w:pPr>
    </w:p>
    <w:tbl>
      <w:tblPr>
        <w:tblW w:w="8221" w:type="dxa"/>
        <w:tblInd w:w="854" w:type="dxa"/>
        <w:tblLayout w:type="fixed"/>
        <w:tblCellMar>
          <w:left w:w="0" w:type="dxa"/>
          <w:right w:w="0" w:type="dxa"/>
        </w:tblCellMar>
        <w:tblLook w:val="0000" w:firstRow="0" w:lastRow="0" w:firstColumn="0" w:lastColumn="0" w:noHBand="0" w:noVBand="0"/>
      </w:tblPr>
      <w:tblGrid>
        <w:gridCol w:w="2126"/>
        <w:gridCol w:w="2977"/>
        <w:gridCol w:w="3118"/>
      </w:tblGrid>
      <w:tr w:rsidR="005B7707" w:rsidRPr="007E47D4" w14:paraId="1E188720"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A509F03" w14:textId="77777777" w:rsidR="005B7707" w:rsidRPr="007E47D4" w:rsidRDefault="005B7707" w:rsidP="0089586B">
            <w:pPr>
              <w:ind w:left="146"/>
              <w:rPr>
                <w:rFonts w:ascii="Arial" w:hAnsi="Arial" w:cs="Arial"/>
                <w:b/>
                <w:sz w:val="22"/>
                <w:szCs w:val="22"/>
              </w:rPr>
            </w:pPr>
            <w:r w:rsidRPr="007E47D4">
              <w:rPr>
                <w:rFonts w:ascii="Arial" w:hAnsi="Arial" w:cs="Arial"/>
                <w:b/>
                <w:sz w:val="22"/>
                <w:szCs w:val="22"/>
              </w:rPr>
              <w:t>Mode of study</w:t>
            </w:r>
          </w:p>
        </w:tc>
        <w:tc>
          <w:tcPr>
            <w:tcW w:w="2977" w:type="dxa"/>
            <w:tcBorders>
              <w:top w:val="single" w:sz="2" w:space="0" w:color="auto"/>
              <w:left w:val="single" w:sz="2" w:space="0" w:color="auto"/>
              <w:bottom w:val="single" w:sz="2" w:space="0" w:color="auto"/>
              <w:right w:val="single" w:sz="2" w:space="0" w:color="auto"/>
            </w:tcBorders>
          </w:tcPr>
          <w:p w14:paraId="51F0FF38" w14:textId="77777777" w:rsidR="005B7707" w:rsidRPr="007E47D4" w:rsidRDefault="005B7707" w:rsidP="0089586B">
            <w:pPr>
              <w:ind w:left="165" w:right="17"/>
              <w:rPr>
                <w:rFonts w:ascii="Arial" w:hAnsi="Arial" w:cs="Arial"/>
                <w:b/>
                <w:sz w:val="22"/>
                <w:szCs w:val="22"/>
              </w:rPr>
            </w:pPr>
            <w:r w:rsidRPr="007E47D4">
              <w:rPr>
                <w:rFonts w:ascii="Arial" w:hAnsi="Arial" w:cs="Arial"/>
                <w:b/>
                <w:sz w:val="22"/>
                <w:szCs w:val="22"/>
              </w:rPr>
              <w:t>Minimum period of study</w:t>
            </w:r>
          </w:p>
        </w:tc>
        <w:tc>
          <w:tcPr>
            <w:tcW w:w="3118" w:type="dxa"/>
            <w:tcBorders>
              <w:top w:val="single" w:sz="2" w:space="0" w:color="auto"/>
              <w:left w:val="single" w:sz="2" w:space="0" w:color="auto"/>
              <w:bottom w:val="single" w:sz="2" w:space="0" w:color="auto"/>
              <w:right w:val="single" w:sz="2" w:space="0" w:color="auto"/>
            </w:tcBorders>
          </w:tcPr>
          <w:p w14:paraId="257BEBF9" w14:textId="77777777" w:rsidR="005B7707" w:rsidRPr="007E47D4" w:rsidRDefault="005B7707" w:rsidP="0089586B">
            <w:pPr>
              <w:ind w:left="165" w:right="591"/>
              <w:rPr>
                <w:rFonts w:ascii="Arial" w:hAnsi="Arial" w:cs="Arial"/>
                <w:b/>
                <w:sz w:val="22"/>
                <w:szCs w:val="22"/>
              </w:rPr>
            </w:pPr>
            <w:r w:rsidRPr="007E47D4">
              <w:rPr>
                <w:rFonts w:ascii="Arial" w:hAnsi="Arial" w:cs="Arial"/>
                <w:b/>
                <w:sz w:val="22"/>
                <w:szCs w:val="22"/>
              </w:rPr>
              <w:t>Maximum submission</w:t>
            </w:r>
          </w:p>
        </w:tc>
      </w:tr>
      <w:tr w:rsidR="005B7707" w:rsidRPr="007E47D4" w14:paraId="40E1940C"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2E049E08" w14:textId="77777777" w:rsidR="005B7707" w:rsidRPr="007E47D4" w:rsidRDefault="005B7707" w:rsidP="0089586B">
            <w:pPr>
              <w:ind w:left="146"/>
              <w:rPr>
                <w:rFonts w:ascii="Arial" w:hAnsi="Arial" w:cs="Arial"/>
                <w:sz w:val="22"/>
                <w:szCs w:val="22"/>
              </w:rPr>
            </w:pPr>
            <w:r w:rsidRPr="007E47D4">
              <w:rPr>
                <w:rFonts w:ascii="Arial" w:hAnsi="Arial" w:cs="Arial"/>
                <w:sz w:val="22"/>
                <w:szCs w:val="22"/>
              </w:rPr>
              <w:t>Full-time</w:t>
            </w:r>
          </w:p>
        </w:tc>
        <w:tc>
          <w:tcPr>
            <w:tcW w:w="2977" w:type="dxa"/>
            <w:tcBorders>
              <w:top w:val="single" w:sz="2" w:space="0" w:color="auto"/>
              <w:left w:val="single" w:sz="2" w:space="0" w:color="auto"/>
              <w:bottom w:val="single" w:sz="2" w:space="0" w:color="auto"/>
              <w:right w:val="single" w:sz="2" w:space="0" w:color="auto"/>
            </w:tcBorders>
          </w:tcPr>
          <w:p w14:paraId="022F76B8" w14:textId="018A1556" w:rsidR="005B7707" w:rsidRPr="007E47D4" w:rsidRDefault="005B7707" w:rsidP="00E659B7">
            <w:pPr>
              <w:ind w:left="165" w:right="17"/>
              <w:rPr>
                <w:rFonts w:ascii="Arial" w:hAnsi="Arial" w:cs="Arial"/>
                <w:sz w:val="22"/>
                <w:szCs w:val="22"/>
              </w:rPr>
            </w:pPr>
            <w:r w:rsidRPr="007E47D4">
              <w:rPr>
                <w:rFonts w:ascii="Arial" w:hAnsi="Arial" w:cs="Arial"/>
                <w:sz w:val="22"/>
                <w:szCs w:val="22"/>
              </w:rPr>
              <w:t xml:space="preserve"> </w:t>
            </w:r>
            <w:r>
              <w:rPr>
                <w:rFonts w:ascii="Arial" w:hAnsi="Arial" w:cs="Arial"/>
                <w:sz w:val="22"/>
                <w:szCs w:val="22"/>
              </w:rPr>
              <w:t>1 year</w:t>
            </w:r>
          </w:p>
        </w:tc>
        <w:tc>
          <w:tcPr>
            <w:tcW w:w="3118" w:type="dxa"/>
            <w:tcBorders>
              <w:top w:val="single" w:sz="2" w:space="0" w:color="auto"/>
              <w:left w:val="single" w:sz="2" w:space="0" w:color="auto"/>
              <w:bottom w:val="single" w:sz="2" w:space="0" w:color="auto"/>
              <w:right w:val="single" w:sz="2" w:space="0" w:color="auto"/>
            </w:tcBorders>
          </w:tcPr>
          <w:p w14:paraId="71EA3434" w14:textId="1FC37608" w:rsidR="005B7707" w:rsidRPr="007E47D4" w:rsidRDefault="005B7707" w:rsidP="0089586B">
            <w:pPr>
              <w:ind w:left="165" w:right="591"/>
              <w:rPr>
                <w:rFonts w:ascii="Arial" w:hAnsi="Arial" w:cs="Arial"/>
                <w:sz w:val="22"/>
                <w:szCs w:val="22"/>
              </w:rPr>
            </w:pPr>
            <w:r>
              <w:rPr>
                <w:rFonts w:ascii="Arial" w:hAnsi="Arial" w:cs="Arial"/>
                <w:sz w:val="22"/>
                <w:szCs w:val="22"/>
              </w:rPr>
              <w:t>2</w:t>
            </w:r>
            <w:r w:rsidRPr="007E47D4">
              <w:rPr>
                <w:rFonts w:ascii="Arial" w:hAnsi="Arial" w:cs="Arial"/>
                <w:sz w:val="22"/>
                <w:szCs w:val="22"/>
              </w:rPr>
              <w:t xml:space="preserve"> years</w:t>
            </w:r>
          </w:p>
        </w:tc>
      </w:tr>
      <w:tr w:rsidR="005B7707" w:rsidRPr="007E47D4" w14:paraId="3407B38A"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28F96328" w14:textId="77777777" w:rsidR="005B7707" w:rsidRPr="007E47D4" w:rsidRDefault="005B7707" w:rsidP="0089586B">
            <w:pPr>
              <w:ind w:left="146"/>
              <w:rPr>
                <w:rFonts w:ascii="Arial" w:hAnsi="Arial" w:cs="Arial"/>
                <w:sz w:val="22"/>
                <w:szCs w:val="22"/>
              </w:rPr>
            </w:pPr>
            <w:r w:rsidRPr="007E47D4">
              <w:rPr>
                <w:rFonts w:ascii="Arial" w:hAnsi="Arial" w:cs="Arial"/>
                <w:sz w:val="22"/>
                <w:szCs w:val="22"/>
              </w:rPr>
              <w:t>Part-time</w:t>
            </w:r>
          </w:p>
        </w:tc>
        <w:tc>
          <w:tcPr>
            <w:tcW w:w="2977" w:type="dxa"/>
            <w:tcBorders>
              <w:top w:val="single" w:sz="2" w:space="0" w:color="auto"/>
              <w:left w:val="single" w:sz="2" w:space="0" w:color="auto"/>
              <w:bottom w:val="single" w:sz="2" w:space="0" w:color="auto"/>
              <w:right w:val="single" w:sz="2" w:space="0" w:color="auto"/>
            </w:tcBorders>
          </w:tcPr>
          <w:p w14:paraId="025DC45C" w14:textId="112D84D3" w:rsidR="005B7707" w:rsidRPr="007E47D4" w:rsidRDefault="005B7707" w:rsidP="00E659B7">
            <w:pPr>
              <w:ind w:left="165" w:right="17"/>
              <w:rPr>
                <w:rFonts w:ascii="Arial" w:hAnsi="Arial" w:cs="Arial"/>
                <w:sz w:val="22"/>
                <w:szCs w:val="22"/>
              </w:rPr>
            </w:pPr>
            <w:r w:rsidRPr="007E47D4">
              <w:rPr>
                <w:rFonts w:ascii="Arial" w:hAnsi="Arial" w:cs="Arial"/>
                <w:sz w:val="22"/>
                <w:szCs w:val="22"/>
              </w:rPr>
              <w:t xml:space="preserve"> </w:t>
            </w:r>
            <w:r>
              <w:rPr>
                <w:rFonts w:ascii="Arial" w:hAnsi="Arial" w:cs="Arial"/>
                <w:sz w:val="22"/>
                <w:szCs w:val="22"/>
              </w:rPr>
              <w:t>2</w:t>
            </w:r>
            <w:r w:rsidRPr="007E47D4">
              <w:rPr>
                <w:rFonts w:ascii="Arial" w:hAnsi="Arial" w:cs="Arial"/>
                <w:sz w:val="22"/>
                <w:szCs w:val="22"/>
              </w:rPr>
              <w:t xml:space="preserve"> years</w:t>
            </w:r>
          </w:p>
        </w:tc>
        <w:tc>
          <w:tcPr>
            <w:tcW w:w="3118" w:type="dxa"/>
            <w:tcBorders>
              <w:top w:val="single" w:sz="2" w:space="0" w:color="auto"/>
              <w:left w:val="single" w:sz="2" w:space="0" w:color="auto"/>
              <w:bottom w:val="single" w:sz="2" w:space="0" w:color="auto"/>
              <w:right w:val="single" w:sz="2" w:space="0" w:color="auto"/>
            </w:tcBorders>
          </w:tcPr>
          <w:p w14:paraId="6242B431" w14:textId="4A390A4F" w:rsidR="005B7707" w:rsidRPr="007E47D4" w:rsidRDefault="005B7707" w:rsidP="0089586B">
            <w:pPr>
              <w:ind w:left="165" w:right="591"/>
              <w:rPr>
                <w:rFonts w:ascii="Arial" w:hAnsi="Arial" w:cs="Arial"/>
                <w:sz w:val="22"/>
                <w:szCs w:val="22"/>
              </w:rPr>
            </w:pPr>
            <w:r>
              <w:rPr>
                <w:rFonts w:ascii="Arial" w:hAnsi="Arial" w:cs="Arial"/>
                <w:sz w:val="22"/>
                <w:szCs w:val="22"/>
              </w:rPr>
              <w:t>4</w:t>
            </w:r>
            <w:r w:rsidRPr="007E47D4">
              <w:rPr>
                <w:rFonts w:ascii="Arial" w:hAnsi="Arial" w:cs="Arial"/>
                <w:sz w:val="22"/>
                <w:szCs w:val="22"/>
              </w:rPr>
              <w:t xml:space="preserve"> years</w:t>
            </w:r>
          </w:p>
        </w:tc>
      </w:tr>
    </w:tbl>
    <w:p w14:paraId="1873242B" w14:textId="77777777" w:rsidR="005B7707" w:rsidRDefault="005B7707" w:rsidP="005B7707">
      <w:pPr>
        <w:pStyle w:val="NormalText"/>
        <w:widowControl/>
        <w:spacing w:after="0"/>
        <w:ind w:left="0"/>
        <w:rPr>
          <w:rFonts w:ascii="Arial" w:hAnsi="Arial" w:cs="Arial"/>
          <w:noProof w:val="0"/>
          <w:sz w:val="22"/>
          <w:szCs w:val="22"/>
          <w:lang w:val="en-GB"/>
        </w:rPr>
      </w:pPr>
    </w:p>
    <w:p w14:paraId="64ACB0E8" w14:textId="77777777" w:rsidR="00EB0BB7" w:rsidRDefault="00EB0BB7" w:rsidP="005B7707">
      <w:pPr>
        <w:pStyle w:val="NormalText"/>
        <w:widowControl/>
        <w:spacing w:after="0"/>
        <w:ind w:left="0"/>
        <w:rPr>
          <w:rFonts w:ascii="Arial" w:hAnsi="Arial" w:cs="Arial"/>
          <w:noProof w:val="0"/>
          <w:sz w:val="22"/>
          <w:szCs w:val="22"/>
          <w:lang w:val="en-GB"/>
        </w:rPr>
      </w:pPr>
    </w:p>
    <w:p w14:paraId="500B923E" w14:textId="77777777" w:rsidR="00EB0BB7" w:rsidRDefault="00EB0BB7" w:rsidP="005B7707">
      <w:pPr>
        <w:pStyle w:val="NormalText"/>
        <w:widowControl/>
        <w:spacing w:after="0"/>
        <w:ind w:left="0"/>
        <w:rPr>
          <w:rFonts w:ascii="Arial" w:hAnsi="Arial" w:cs="Arial"/>
          <w:noProof w:val="0"/>
          <w:sz w:val="22"/>
          <w:szCs w:val="22"/>
          <w:lang w:val="en-GB"/>
        </w:rPr>
      </w:pPr>
    </w:p>
    <w:p w14:paraId="66F63CD2" w14:textId="77777777" w:rsidR="00EB0BB7" w:rsidRPr="00E659B7" w:rsidRDefault="00EB0BB7" w:rsidP="005B7707">
      <w:pPr>
        <w:pStyle w:val="NormalText"/>
        <w:widowControl/>
        <w:spacing w:after="0"/>
        <w:ind w:left="0"/>
        <w:rPr>
          <w:rFonts w:ascii="Arial" w:hAnsi="Arial" w:cs="Arial"/>
          <w:noProof w:val="0"/>
          <w:sz w:val="22"/>
          <w:szCs w:val="22"/>
          <w:lang w:val="en-GB"/>
        </w:rPr>
      </w:pPr>
    </w:p>
    <w:p w14:paraId="143F50DA" w14:textId="77777777" w:rsidR="005B7707" w:rsidRPr="00E659B7" w:rsidRDefault="005B7707" w:rsidP="00E659B7">
      <w:pPr>
        <w:numPr>
          <w:ilvl w:val="0"/>
          <w:numId w:val="25"/>
        </w:numPr>
        <w:autoSpaceDE w:val="0"/>
        <w:autoSpaceDN w:val="0"/>
        <w:ind w:left="993" w:hanging="426"/>
        <w:jc w:val="both"/>
        <w:rPr>
          <w:rFonts w:ascii="Arial" w:hAnsi="Arial" w:cs="Arial"/>
          <w:sz w:val="22"/>
          <w:szCs w:val="22"/>
        </w:rPr>
      </w:pPr>
      <w:r w:rsidRPr="00E659B7">
        <w:rPr>
          <w:rFonts w:ascii="Arial" w:hAnsi="Arial" w:cs="Arial"/>
          <w:sz w:val="22"/>
          <w:szCs w:val="22"/>
        </w:rPr>
        <w:t>Professional Doctorates</w:t>
      </w:r>
    </w:p>
    <w:p w14:paraId="5C0D7CC2" w14:textId="77777777" w:rsidR="005B7707" w:rsidRPr="00E659B7" w:rsidRDefault="005B7707" w:rsidP="005B7707">
      <w:pPr>
        <w:pStyle w:val="NormalText"/>
        <w:widowControl/>
        <w:spacing w:after="0"/>
        <w:ind w:left="0"/>
        <w:rPr>
          <w:rFonts w:ascii="Arial" w:hAnsi="Arial" w:cs="Arial"/>
          <w:noProof w:val="0"/>
          <w:sz w:val="22"/>
          <w:szCs w:val="22"/>
          <w:lang w:val="en-GB"/>
        </w:rPr>
      </w:pPr>
    </w:p>
    <w:tbl>
      <w:tblPr>
        <w:tblW w:w="8221" w:type="dxa"/>
        <w:tblInd w:w="854" w:type="dxa"/>
        <w:tblLayout w:type="fixed"/>
        <w:tblCellMar>
          <w:left w:w="0" w:type="dxa"/>
          <w:right w:w="0" w:type="dxa"/>
        </w:tblCellMar>
        <w:tblLook w:val="0000" w:firstRow="0" w:lastRow="0" w:firstColumn="0" w:lastColumn="0" w:noHBand="0" w:noVBand="0"/>
      </w:tblPr>
      <w:tblGrid>
        <w:gridCol w:w="2126"/>
        <w:gridCol w:w="2977"/>
        <w:gridCol w:w="3118"/>
      </w:tblGrid>
      <w:tr w:rsidR="005B7707" w:rsidRPr="005B7707" w14:paraId="5871067D"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C77F5D9" w14:textId="77777777" w:rsidR="005B7707" w:rsidRPr="00E659B7" w:rsidRDefault="005B7707" w:rsidP="0089586B">
            <w:pPr>
              <w:ind w:left="146"/>
              <w:rPr>
                <w:rFonts w:ascii="Arial" w:hAnsi="Arial" w:cs="Arial"/>
                <w:b/>
                <w:sz w:val="22"/>
                <w:szCs w:val="22"/>
              </w:rPr>
            </w:pPr>
            <w:r w:rsidRPr="00E659B7">
              <w:rPr>
                <w:rFonts w:ascii="Arial" w:hAnsi="Arial" w:cs="Arial"/>
                <w:b/>
                <w:sz w:val="22"/>
                <w:szCs w:val="22"/>
              </w:rPr>
              <w:t>Mode of study</w:t>
            </w:r>
          </w:p>
        </w:tc>
        <w:tc>
          <w:tcPr>
            <w:tcW w:w="2977" w:type="dxa"/>
            <w:tcBorders>
              <w:top w:val="single" w:sz="2" w:space="0" w:color="auto"/>
              <w:left w:val="single" w:sz="2" w:space="0" w:color="auto"/>
              <w:bottom w:val="single" w:sz="2" w:space="0" w:color="auto"/>
              <w:right w:val="single" w:sz="2" w:space="0" w:color="auto"/>
            </w:tcBorders>
          </w:tcPr>
          <w:p w14:paraId="711F315D" w14:textId="77777777" w:rsidR="005B7707" w:rsidRPr="00E659B7" w:rsidRDefault="005B7707" w:rsidP="0089586B">
            <w:pPr>
              <w:ind w:left="165" w:right="17"/>
              <w:rPr>
                <w:rFonts w:ascii="Arial" w:hAnsi="Arial" w:cs="Arial"/>
                <w:b/>
                <w:sz w:val="22"/>
                <w:szCs w:val="22"/>
              </w:rPr>
            </w:pPr>
            <w:r w:rsidRPr="00E659B7">
              <w:rPr>
                <w:rFonts w:ascii="Arial" w:hAnsi="Arial" w:cs="Arial"/>
                <w:b/>
                <w:sz w:val="22"/>
                <w:szCs w:val="22"/>
              </w:rPr>
              <w:t>Minimum period of study</w:t>
            </w:r>
          </w:p>
        </w:tc>
        <w:tc>
          <w:tcPr>
            <w:tcW w:w="3118" w:type="dxa"/>
            <w:tcBorders>
              <w:top w:val="single" w:sz="2" w:space="0" w:color="auto"/>
              <w:left w:val="single" w:sz="2" w:space="0" w:color="auto"/>
              <w:bottom w:val="single" w:sz="2" w:space="0" w:color="auto"/>
              <w:right w:val="single" w:sz="2" w:space="0" w:color="auto"/>
            </w:tcBorders>
          </w:tcPr>
          <w:p w14:paraId="54B5AB14" w14:textId="77777777" w:rsidR="005B7707" w:rsidRPr="00E659B7" w:rsidRDefault="005B7707" w:rsidP="0089586B">
            <w:pPr>
              <w:ind w:left="165" w:right="591"/>
              <w:rPr>
                <w:rFonts w:ascii="Arial" w:hAnsi="Arial" w:cs="Arial"/>
                <w:b/>
                <w:sz w:val="22"/>
                <w:szCs w:val="22"/>
              </w:rPr>
            </w:pPr>
            <w:r w:rsidRPr="00E659B7">
              <w:rPr>
                <w:rFonts w:ascii="Arial" w:hAnsi="Arial" w:cs="Arial"/>
                <w:b/>
                <w:sz w:val="22"/>
                <w:szCs w:val="22"/>
              </w:rPr>
              <w:t>Maximum submission</w:t>
            </w:r>
          </w:p>
        </w:tc>
      </w:tr>
      <w:tr w:rsidR="005B7707" w:rsidRPr="005B7707" w14:paraId="59E35795"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312DCA7"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Full-time</w:t>
            </w:r>
          </w:p>
        </w:tc>
        <w:tc>
          <w:tcPr>
            <w:tcW w:w="2977" w:type="dxa"/>
            <w:tcBorders>
              <w:top w:val="single" w:sz="2" w:space="0" w:color="auto"/>
              <w:left w:val="single" w:sz="2" w:space="0" w:color="auto"/>
              <w:bottom w:val="single" w:sz="2" w:space="0" w:color="auto"/>
              <w:right w:val="single" w:sz="2" w:space="0" w:color="auto"/>
            </w:tcBorders>
          </w:tcPr>
          <w:p w14:paraId="05A7B416"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3 years</w:t>
            </w:r>
          </w:p>
        </w:tc>
        <w:tc>
          <w:tcPr>
            <w:tcW w:w="3118" w:type="dxa"/>
            <w:tcBorders>
              <w:top w:val="single" w:sz="2" w:space="0" w:color="auto"/>
              <w:left w:val="single" w:sz="2" w:space="0" w:color="auto"/>
              <w:bottom w:val="single" w:sz="2" w:space="0" w:color="auto"/>
              <w:right w:val="single" w:sz="2" w:space="0" w:color="auto"/>
            </w:tcBorders>
          </w:tcPr>
          <w:p w14:paraId="0DB45310"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4 years</w:t>
            </w:r>
          </w:p>
        </w:tc>
      </w:tr>
      <w:tr w:rsidR="005B7707" w:rsidRPr="005B7707" w14:paraId="55D17A87"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1A3C45D"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Part-time</w:t>
            </w:r>
          </w:p>
        </w:tc>
        <w:tc>
          <w:tcPr>
            <w:tcW w:w="2977" w:type="dxa"/>
            <w:tcBorders>
              <w:top w:val="single" w:sz="2" w:space="0" w:color="auto"/>
              <w:left w:val="single" w:sz="2" w:space="0" w:color="auto"/>
              <w:bottom w:val="single" w:sz="2" w:space="0" w:color="auto"/>
              <w:right w:val="single" w:sz="2" w:space="0" w:color="auto"/>
            </w:tcBorders>
          </w:tcPr>
          <w:p w14:paraId="02B0DBB0"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6 years</w:t>
            </w:r>
          </w:p>
        </w:tc>
        <w:tc>
          <w:tcPr>
            <w:tcW w:w="3118" w:type="dxa"/>
            <w:tcBorders>
              <w:top w:val="single" w:sz="2" w:space="0" w:color="auto"/>
              <w:left w:val="single" w:sz="2" w:space="0" w:color="auto"/>
              <w:bottom w:val="single" w:sz="2" w:space="0" w:color="auto"/>
              <w:right w:val="single" w:sz="2" w:space="0" w:color="auto"/>
            </w:tcBorders>
          </w:tcPr>
          <w:p w14:paraId="55E88F62"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8 years</w:t>
            </w:r>
          </w:p>
        </w:tc>
      </w:tr>
    </w:tbl>
    <w:p w14:paraId="1ACB28D8" w14:textId="77777777" w:rsidR="00EC3C89" w:rsidRDefault="00EC3C89" w:rsidP="005B7707">
      <w:pPr>
        <w:pStyle w:val="NormalText"/>
        <w:widowControl/>
        <w:spacing w:after="0"/>
        <w:ind w:left="0"/>
        <w:rPr>
          <w:rFonts w:ascii="Arial" w:hAnsi="Arial" w:cs="Arial"/>
          <w:noProof w:val="0"/>
          <w:sz w:val="22"/>
          <w:szCs w:val="22"/>
          <w:lang w:val="en-GB"/>
        </w:rPr>
      </w:pPr>
    </w:p>
    <w:p w14:paraId="332970E1" w14:textId="77777777" w:rsidR="00D45FE1" w:rsidRPr="00E659B7" w:rsidRDefault="00D45FE1" w:rsidP="005B7707">
      <w:pPr>
        <w:pStyle w:val="NormalText"/>
        <w:widowControl/>
        <w:spacing w:after="0"/>
        <w:ind w:left="0"/>
        <w:rPr>
          <w:rFonts w:ascii="Arial" w:hAnsi="Arial" w:cs="Arial"/>
          <w:noProof w:val="0"/>
          <w:sz w:val="22"/>
          <w:szCs w:val="22"/>
          <w:lang w:val="en-GB"/>
        </w:rPr>
      </w:pPr>
    </w:p>
    <w:p w14:paraId="6E091A05" w14:textId="77777777" w:rsidR="005B7707" w:rsidRPr="00E659B7" w:rsidRDefault="005B7707" w:rsidP="00E659B7">
      <w:pPr>
        <w:numPr>
          <w:ilvl w:val="0"/>
          <w:numId w:val="25"/>
        </w:numPr>
        <w:autoSpaceDE w:val="0"/>
        <w:autoSpaceDN w:val="0"/>
        <w:ind w:left="993" w:hanging="426"/>
        <w:jc w:val="both"/>
        <w:rPr>
          <w:rFonts w:ascii="Arial" w:hAnsi="Arial" w:cs="Arial"/>
          <w:sz w:val="22"/>
          <w:szCs w:val="22"/>
        </w:rPr>
      </w:pPr>
      <w:r w:rsidRPr="00E659B7">
        <w:rPr>
          <w:rFonts w:ascii="Arial" w:hAnsi="Arial" w:cs="Arial"/>
          <w:sz w:val="22"/>
          <w:szCs w:val="22"/>
        </w:rPr>
        <w:t>Master by Research (MRes)</w:t>
      </w:r>
    </w:p>
    <w:p w14:paraId="6E382D25" w14:textId="77777777" w:rsidR="005B7707" w:rsidRPr="00E659B7" w:rsidRDefault="005B7707" w:rsidP="005B7707">
      <w:pPr>
        <w:pStyle w:val="NormalText"/>
        <w:widowControl/>
        <w:spacing w:after="0"/>
        <w:ind w:left="0"/>
        <w:rPr>
          <w:rFonts w:ascii="Arial" w:hAnsi="Arial" w:cs="Arial"/>
          <w:noProof w:val="0"/>
          <w:sz w:val="22"/>
          <w:szCs w:val="22"/>
          <w:lang w:val="en-GB"/>
        </w:rPr>
      </w:pPr>
    </w:p>
    <w:tbl>
      <w:tblPr>
        <w:tblW w:w="8221" w:type="dxa"/>
        <w:tblInd w:w="854" w:type="dxa"/>
        <w:tblLayout w:type="fixed"/>
        <w:tblCellMar>
          <w:left w:w="0" w:type="dxa"/>
          <w:right w:w="0" w:type="dxa"/>
        </w:tblCellMar>
        <w:tblLook w:val="0000" w:firstRow="0" w:lastRow="0" w:firstColumn="0" w:lastColumn="0" w:noHBand="0" w:noVBand="0"/>
      </w:tblPr>
      <w:tblGrid>
        <w:gridCol w:w="2126"/>
        <w:gridCol w:w="2977"/>
        <w:gridCol w:w="3118"/>
      </w:tblGrid>
      <w:tr w:rsidR="005B7707" w:rsidRPr="005B7707" w14:paraId="398062F6"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7C28E40A" w14:textId="77777777" w:rsidR="005B7707" w:rsidRPr="00E659B7" w:rsidRDefault="005B7707" w:rsidP="0089586B">
            <w:pPr>
              <w:ind w:left="146"/>
              <w:rPr>
                <w:rFonts w:ascii="Arial" w:hAnsi="Arial" w:cs="Arial"/>
                <w:b/>
                <w:sz w:val="22"/>
                <w:szCs w:val="22"/>
              </w:rPr>
            </w:pPr>
            <w:r w:rsidRPr="00E659B7">
              <w:rPr>
                <w:rFonts w:ascii="Arial" w:hAnsi="Arial" w:cs="Arial"/>
                <w:b/>
                <w:sz w:val="22"/>
                <w:szCs w:val="22"/>
              </w:rPr>
              <w:t>Mode of study</w:t>
            </w:r>
          </w:p>
        </w:tc>
        <w:tc>
          <w:tcPr>
            <w:tcW w:w="2977" w:type="dxa"/>
            <w:tcBorders>
              <w:top w:val="single" w:sz="2" w:space="0" w:color="auto"/>
              <w:left w:val="single" w:sz="2" w:space="0" w:color="auto"/>
              <w:bottom w:val="single" w:sz="2" w:space="0" w:color="auto"/>
              <w:right w:val="single" w:sz="2" w:space="0" w:color="auto"/>
            </w:tcBorders>
          </w:tcPr>
          <w:p w14:paraId="47C160B9" w14:textId="77777777" w:rsidR="005B7707" w:rsidRPr="00E659B7" w:rsidRDefault="005B7707" w:rsidP="0089586B">
            <w:pPr>
              <w:ind w:left="165" w:right="17"/>
              <w:rPr>
                <w:rFonts w:ascii="Arial" w:hAnsi="Arial" w:cs="Arial"/>
                <w:b/>
                <w:sz w:val="22"/>
                <w:szCs w:val="22"/>
              </w:rPr>
            </w:pPr>
            <w:r w:rsidRPr="00E659B7">
              <w:rPr>
                <w:rFonts w:ascii="Arial" w:hAnsi="Arial" w:cs="Arial"/>
                <w:b/>
                <w:sz w:val="22"/>
                <w:szCs w:val="22"/>
              </w:rPr>
              <w:t>Minimum period of study</w:t>
            </w:r>
          </w:p>
        </w:tc>
        <w:tc>
          <w:tcPr>
            <w:tcW w:w="3118" w:type="dxa"/>
            <w:tcBorders>
              <w:top w:val="single" w:sz="2" w:space="0" w:color="auto"/>
              <w:left w:val="single" w:sz="2" w:space="0" w:color="auto"/>
              <w:bottom w:val="single" w:sz="2" w:space="0" w:color="auto"/>
              <w:right w:val="single" w:sz="2" w:space="0" w:color="auto"/>
            </w:tcBorders>
          </w:tcPr>
          <w:p w14:paraId="60A8743E" w14:textId="77777777" w:rsidR="005B7707" w:rsidRPr="00E659B7" w:rsidRDefault="005B7707" w:rsidP="0089586B">
            <w:pPr>
              <w:ind w:left="165" w:right="591"/>
              <w:rPr>
                <w:rFonts w:ascii="Arial" w:hAnsi="Arial" w:cs="Arial"/>
                <w:b/>
                <w:sz w:val="22"/>
                <w:szCs w:val="22"/>
              </w:rPr>
            </w:pPr>
            <w:r w:rsidRPr="00E659B7">
              <w:rPr>
                <w:rFonts w:ascii="Arial" w:hAnsi="Arial" w:cs="Arial"/>
                <w:b/>
                <w:sz w:val="22"/>
                <w:szCs w:val="22"/>
              </w:rPr>
              <w:t>Maximum submission</w:t>
            </w:r>
          </w:p>
        </w:tc>
      </w:tr>
      <w:tr w:rsidR="005B7707" w:rsidRPr="005B7707" w14:paraId="525775B1"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D615B8D"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Full-time</w:t>
            </w:r>
          </w:p>
        </w:tc>
        <w:tc>
          <w:tcPr>
            <w:tcW w:w="2977" w:type="dxa"/>
            <w:tcBorders>
              <w:top w:val="single" w:sz="2" w:space="0" w:color="auto"/>
              <w:left w:val="single" w:sz="2" w:space="0" w:color="auto"/>
              <w:bottom w:val="single" w:sz="2" w:space="0" w:color="auto"/>
              <w:right w:val="single" w:sz="2" w:space="0" w:color="auto"/>
            </w:tcBorders>
          </w:tcPr>
          <w:p w14:paraId="6B01DE14"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1 year</w:t>
            </w:r>
          </w:p>
        </w:tc>
        <w:tc>
          <w:tcPr>
            <w:tcW w:w="3118" w:type="dxa"/>
            <w:tcBorders>
              <w:top w:val="single" w:sz="2" w:space="0" w:color="auto"/>
              <w:left w:val="single" w:sz="2" w:space="0" w:color="auto"/>
              <w:bottom w:val="single" w:sz="2" w:space="0" w:color="auto"/>
              <w:right w:val="single" w:sz="2" w:space="0" w:color="auto"/>
            </w:tcBorders>
          </w:tcPr>
          <w:p w14:paraId="41B18566"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2 years</w:t>
            </w:r>
          </w:p>
        </w:tc>
      </w:tr>
      <w:tr w:rsidR="005B7707" w:rsidRPr="005B7707" w14:paraId="0F8F4EE6"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004AE6C3"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Part-time</w:t>
            </w:r>
          </w:p>
        </w:tc>
        <w:tc>
          <w:tcPr>
            <w:tcW w:w="2977" w:type="dxa"/>
            <w:tcBorders>
              <w:top w:val="single" w:sz="2" w:space="0" w:color="auto"/>
              <w:left w:val="single" w:sz="2" w:space="0" w:color="auto"/>
              <w:bottom w:val="single" w:sz="2" w:space="0" w:color="auto"/>
              <w:right w:val="single" w:sz="2" w:space="0" w:color="auto"/>
            </w:tcBorders>
          </w:tcPr>
          <w:p w14:paraId="54838A0D"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2 years</w:t>
            </w:r>
          </w:p>
        </w:tc>
        <w:tc>
          <w:tcPr>
            <w:tcW w:w="3118" w:type="dxa"/>
            <w:tcBorders>
              <w:top w:val="single" w:sz="2" w:space="0" w:color="auto"/>
              <w:left w:val="single" w:sz="2" w:space="0" w:color="auto"/>
              <w:bottom w:val="single" w:sz="2" w:space="0" w:color="auto"/>
              <w:right w:val="single" w:sz="2" w:space="0" w:color="auto"/>
            </w:tcBorders>
          </w:tcPr>
          <w:p w14:paraId="5553EBF1"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4 years</w:t>
            </w:r>
          </w:p>
        </w:tc>
      </w:tr>
    </w:tbl>
    <w:p w14:paraId="07D298F0" w14:textId="77777777" w:rsidR="005B7707" w:rsidRPr="00E659B7" w:rsidRDefault="005B7707" w:rsidP="005B7707">
      <w:pPr>
        <w:pStyle w:val="NormalText"/>
        <w:widowControl/>
        <w:spacing w:after="0"/>
        <w:ind w:left="0"/>
        <w:rPr>
          <w:rFonts w:ascii="Arial" w:hAnsi="Arial" w:cs="Arial"/>
          <w:noProof w:val="0"/>
          <w:sz w:val="22"/>
          <w:szCs w:val="22"/>
          <w:lang w:val="en-GB"/>
        </w:rPr>
      </w:pPr>
    </w:p>
    <w:p w14:paraId="3541D853" w14:textId="77777777" w:rsidR="005B7707" w:rsidRPr="00E659B7" w:rsidRDefault="005B7707" w:rsidP="00E659B7">
      <w:pPr>
        <w:numPr>
          <w:ilvl w:val="0"/>
          <w:numId w:val="25"/>
        </w:numPr>
        <w:autoSpaceDE w:val="0"/>
        <w:autoSpaceDN w:val="0"/>
        <w:ind w:left="993" w:hanging="426"/>
        <w:jc w:val="both"/>
        <w:rPr>
          <w:rFonts w:ascii="Arial" w:hAnsi="Arial" w:cs="Arial"/>
          <w:sz w:val="22"/>
          <w:szCs w:val="22"/>
        </w:rPr>
      </w:pPr>
      <w:r w:rsidRPr="00E659B7">
        <w:rPr>
          <w:rFonts w:ascii="Arial" w:hAnsi="Arial" w:cs="Arial"/>
          <w:sz w:val="22"/>
          <w:szCs w:val="22"/>
        </w:rPr>
        <w:t>PhD by Published Work</w:t>
      </w:r>
    </w:p>
    <w:p w14:paraId="3A14B747" w14:textId="77777777" w:rsidR="005B7707" w:rsidRPr="00E659B7" w:rsidRDefault="005B7707" w:rsidP="005B7707">
      <w:pPr>
        <w:pStyle w:val="NormalText"/>
        <w:widowControl/>
        <w:spacing w:after="0"/>
        <w:ind w:left="0"/>
        <w:rPr>
          <w:rFonts w:ascii="Arial" w:hAnsi="Arial" w:cs="Arial"/>
          <w:noProof w:val="0"/>
          <w:sz w:val="22"/>
          <w:szCs w:val="22"/>
          <w:lang w:val="en-GB"/>
        </w:rPr>
      </w:pPr>
    </w:p>
    <w:tbl>
      <w:tblPr>
        <w:tblW w:w="8221" w:type="dxa"/>
        <w:tblInd w:w="854" w:type="dxa"/>
        <w:tblLayout w:type="fixed"/>
        <w:tblCellMar>
          <w:left w:w="0" w:type="dxa"/>
          <w:right w:w="0" w:type="dxa"/>
        </w:tblCellMar>
        <w:tblLook w:val="0000" w:firstRow="0" w:lastRow="0" w:firstColumn="0" w:lastColumn="0" w:noHBand="0" w:noVBand="0"/>
      </w:tblPr>
      <w:tblGrid>
        <w:gridCol w:w="2126"/>
        <w:gridCol w:w="2977"/>
        <w:gridCol w:w="3118"/>
      </w:tblGrid>
      <w:tr w:rsidR="005B7707" w:rsidRPr="005B7707" w14:paraId="403B934D"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47C7F170" w14:textId="77777777" w:rsidR="005B7707" w:rsidRPr="00E659B7" w:rsidRDefault="005B7707" w:rsidP="0089586B">
            <w:pPr>
              <w:ind w:left="146"/>
              <w:rPr>
                <w:rFonts w:ascii="Arial" w:hAnsi="Arial" w:cs="Arial"/>
                <w:b/>
                <w:sz w:val="22"/>
                <w:szCs w:val="22"/>
              </w:rPr>
            </w:pPr>
            <w:r w:rsidRPr="00E659B7">
              <w:rPr>
                <w:rFonts w:ascii="Arial" w:hAnsi="Arial" w:cs="Arial"/>
                <w:b/>
                <w:sz w:val="22"/>
                <w:szCs w:val="22"/>
              </w:rPr>
              <w:t>Mode of study</w:t>
            </w:r>
          </w:p>
        </w:tc>
        <w:tc>
          <w:tcPr>
            <w:tcW w:w="2977" w:type="dxa"/>
            <w:tcBorders>
              <w:top w:val="single" w:sz="2" w:space="0" w:color="auto"/>
              <w:left w:val="single" w:sz="2" w:space="0" w:color="auto"/>
              <w:bottom w:val="single" w:sz="2" w:space="0" w:color="auto"/>
              <w:right w:val="single" w:sz="2" w:space="0" w:color="auto"/>
            </w:tcBorders>
          </w:tcPr>
          <w:p w14:paraId="5C863CF0" w14:textId="77777777" w:rsidR="005B7707" w:rsidRPr="00E659B7" w:rsidRDefault="005B7707" w:rsidP="0089586B">
            <w:pPr>
              <w:ind w:left="165" w:right="17"/>
              <w:rPr>
                <w:rFonts w:ascii="Arial" w:hAnsi="Arial" w:cs="Arial"/>
                <w:b/>
                <w:sz w:val="22"/>
                <w:szCs w:val="22"/>
              </w:rPr>
            </w:pPr>
            <w:r w:rsidRPr="00E659B7">
              <w:rPr>
                <w:rFonts w:ascii="Arial" w:hAnsi="Arial" w:cs="Arial"/>
                <w:b/>
                <w:sz w:val="22"/>
                <w:szCs w:val="22"/>
              </w:rPr>
              <w:t>Minimum period of study</w:t>
            </w:r>
          </w:p>
        </w:tc>
        <w:tc>
          <w:tcPr>
            <w:tcW w:w="3118" w:type="dxa"/>
            <w:tcBorders>
              <w:top w:val="single" w:sz="2" w:space="0" w:color="auto"/>
              <w:left w:val="single" w:sz="2" w:space="0" w:color="auto"/>
              <w:bottom w:val="single" w:sz="2" w:space="0" w:color="auto"/>
              <w:right w:val="single" w:sz="2" w:space="0" w:color="auto"/>
            </w:tcBorders>
          </w:tcPr>
          <w:p w14:paraId="24DCA891" w14:textId="77777777" w:rsidR="005B7707" w:rsidRPr="00E659B7" w:rsidRDefault="005B7707" w:rsidP="0089586B">
            <w:pPr>
              <w:ind w:left="165" w:right="591"/>
              <w:rPr>
                <w:rFonts w:ascii="Arial" w:hAnsi="Arial" w:cs="Arial"/>
                <w:b/>
                <w:sz w:val="22"/>
                <w:szCs w:val="22"/>
              </w:rPr>
            </w:pPr>
            <w:r w:rsidRPr="00E659B7">
              <w:rPr>
                <w:rFonts w:ascii="Arial" w:hAnsi="Arial" w:cs="Arial"/>
                <w:b/>
                <w:sz w:val="22"/>
                <w:szCs w:val="22"/>
              </w:rPr>
              <w:t>Maximum submission</w:t>
            </w:r>
          </w:p>
        </w:tc>
      </w:tr>
      <w:tr w:rsidR="005B7707" w:rsidRPr="005B7707" w14:paraId="1030B815"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488EB588"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Full-time</w:t>
            </w:r>
          </w:p>
        </w:tc>
        <w:tc>
          <w:tcPr>
            <w:tcW w:w="2977" w:type="dxa"/>
            <w:tcBorders>
              <w:top w:val="single" w:sz="2" w:space="0" w:color="auto"/>
              <w:left w:val="single" w:sz="2" w:space="0" w:color="auto"/>
              <w:bottom w:val="single" w:sz="2" w:space="0" w:color="auto"/>
              <w:right w:val="single" w:sz="2" w:space="0" w:color="auto"/>
            </w:tcBorders>
          </w:tcPr>
          <w:p w14:paraId="25D703F7"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1 year</w:t>
            </w:r>
          </w:p>
        </w:tc>
        <w:tc>
          <w:tcPr>
            <w:tcW w:w="3118" w:type="dxa"/>
            <w:tcBorders>
              <w:top w:val="single" w:sz="2" w:space="0" w:color="auto"/>
              <w:left w:val="single" w:sz="2" w:space="0" w:color="auto"/>
              <w:bottom w:val="single" w:sz="2" w:space="0" w:color="auto"/>
              <w:right w:val="single" w:sz="2" w:space="0" w:color="auto"/>
            </w:tcBorders>
          </w:tcPr>
          <w:p w14:paraId="44BFE13D"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1 year</w:t>
            </w:r>
          </w:p>
        </w:tc>
      </w:tr>
      <w:tr w:rsidR="005B7707" w:rsidRPr="005B7707" w14:paraId="50D92A4E" w14:textId="77777777" w:rsidTr="0089586B">
        <w:trPr>
          <w:trHeight w:val="353"/>
        </w:trPr>
        <w:tc>
          <w:tcPr>
            <w:tcW w:w="2126" w:type="dxa"/>
            <w:tcBorders>
              <w:top w:val="single" w:sz="2" w:space="0" w:color="auto"/>
              <w:left w:val="single" w:sz="2" w:space="0" w:color="auto"/>
              <w:bottom w:val="single" w:sz="2" w:space="0" w:color="auto"/>
              <w:right w:val="single" w:sz="2" w:space="0" w:color="auto"/>
            </w:tcBorders>
          </w:tcPr>
          <w:p w14:paraId="3812A5B7" w14:textId="77777777" w:rsidR="005B7707" w:rsidRPr="00E659B7" w:rsidRDefault="005B7707" w:rsidP="0089586B">
            <w:pPr>
              <w:ind w:left="146"/>
              <w:rPr>
                <w:rFonts w:ascii="Arial" w:hAnsi="Arial" w:cs="Arial"/>
                <w:sz w:val="22"/>
                <w:szCs w:val="22"/>
              </w:rPr>
            </w:pPr>
            <w:r w:rsidRPr="00E659B7">
              <w:rPr>
                <w:rFonts w:ascii="Arial" w:hAnsi="Arial" w:cs="Arial"/>
                <w:sz w:val="22"/>
                <w:szCs w:val="22"/>
              </w:rPr>
              <w:t>Part-time</w:t>
            </w:r>
          </w:p>
        </w:tc>
        <w:tc>
          <w:tcPr>
            <w:tcW w:w="2977" w:type="dxa"/>
            <w:tcBorders>
              <w:top w:val="single" w:sz="2" w:space="0" w:color="auto"/>
              <w:left w:val="single" w:sz="2" w:space="0" w:color="auto"/>
              <w:bottom w:val="single" w:sz="2" w:space="0" w:color="auto"/>
              <w:right w:val="single" w:sz="2" w:space="0" w:color="auto"/>
            </w:tcBorders>
          </w:tcPr>
          <w:p w14:paraId="3E6C3E23" w14:textId="77777777" w:rsidR="005B7707" w:rsidRPr="00E659B7" w:rsidRDefault="005B7707" w:rsidP="0089586B">
            <w:pPr>
              <w:ind w:left="165" w:right="17"/>
              <w:rPr>
                <w:rFonts w:ascii="Arial" w:hAnsi="Arial" w:cs="Arial"/>
                <w:sz w:val="22"/>
                <w:szCs w:val="22"/>
              </w:rPr>
            </w:pPr>
            <w:r w:rsidRPr="00E659B7">
              <w:rPr>
                <w:rFonts w:ascii="Arial" w:hAnsi="Arial" w:cs="Arial"/>
                <w:sz w:val="22"/>
                <w:szCs w:val="22"/>
              </w:rPr>
              <w:t xml:space="preserve"> 2 years</w:t>
            </w:r>
          </w:p>
        </w:tc>
        <w:tc>
          <w:tcPr>
            <w:tcW w:w="3118" w:type="dxa"/>
            <w:tcBorders>
              <w:top w:val="single" w:sz="2" w:space="0" w:color="auto"/>
              <w:left w:val="single" w:sz="2" w:space="0" w:color="auto"/>
              <w:bottom w:val="single" w:sz="2" w:space="0" w:color="auto"/>
              <w:right w:val="single" w:sz="2" w:space="0" w:color="auto"/>
            </w:tcBorders>
          </w:tcPr>
          <w:p w14:paraId="5998AAB1" w14:textId="77777777" w:rsidR="005B7707" w:rsidRPr="00E659B7" w:rsidRDefault="005B7707" w:rsidP="0089586B">
            <w:pPr>
              <w:ind w:left="165" w:right="591"/>
              <w:rPr>
                <w:rFonts w:ascii="Arial" w:hAnsi="Arial" w:cs="Arial"/>
                <w:sz w:val="22"/>
                <w:szCs w:val="22"/>
              </w:rPr>
            </w:pPr>
            <w:r w:rsidRPr="00E659B7">
              <w:rPr>
                <w:rFonts w:ascii="Arial" w:hAnsi="Arial" w:cs="Arial"/>
                <w:sz w:val="22"/>
                <w:szCs w:val="22"/>
              </w:rPr>
              <w:t>2 years</w:t>
            </w:r>
          </w:p>
        </w:tc>
      </w:tr>
    </w:tbl>
    <w:p w14:paraId="3638E2A8" w14:textId="77777777" w:rsidR="005B7707" w:rsidRPr="00E659B7" w:rsidRDefault="005B7707" w:rsidP="005B7707">
      <w:pPr>
        <w:pStyle w:val="1Number"/>
        <w:widowControl/>
        <w:numPr>
          <w:ilvl w:val="0"/>
          <w:numId w:val="0"/>
        </w:numPr>
        <w:tabs>
          <w:tab w:val="clear" w:pos="993"/>
        </w:tabs>
        <w:ind w:left="709"/>
        <w:rPr>
          <w:rFonts w:ascii="Arial" w:hAnsi="Arial" w:cs="Arial"/>
          <w:noProof w:val="0"/>
          <w:sz w:val="22"/>
          <w:szCs w:val="22"/>
          <w:lang w:val="en-GB"/>
        </w:rPr>
      </w:pPr>
    </w:p>
    <w:p w14:paraId="3F5C0539" w14:textId="77777777" w:rsidR="005B7707" w:rsidRPr="00E659B7" w:rsidRDefault="005B7707" w:rsidP="005B7707">
      <w:pPr>
        <w:pStyle w:val="1Number"/>
        <w:widowControl/>
        <w:numPr>
          <w:ilvl w:val="0"/>
          <w:numId w:val="0"/>
        </w:numPr>
        <w:tabs>
          <w:tab w:val="clear" w:pos="993"/>
        </w:tabs>
        <w:rPr>
          <w:rFonts w:ascii="Arial" w:hAnsi="Arial" w:cs="Arial"/>
          <w:sz w:val="22"/>
          <w:szCs w:val="22"/>
          <w:lang w:val="en"/>
        </w:rPr>
      </w:pPr>
      <w:r w:rsidRPr="00E659B7">
        <w:rPr>
          <w:rFonts w:ascii="Arial" w:hAnsi="Arial" w:cs="Arial"/>
          <w:sz w:val="22"/>
          <w:szCs w:val="22"/>
          <w:lang w:val="en"/>
        </w:rPr>
        <w:t>During the minimum period of study the student will be liable for fees at the appropriate level based on the type of research degree and the method and mode of study.</w:t>
      </w:r>
    </w:p>
    <w:p w14:paraId="48412C68" w14:textId="77777777" w:rsidR="005B7707" w:rsidRPr="00E659B7" w:rsidRDefault="005B7707" w:rsidP="005B7707">
      <w:pPr>
        <w:pStyle w:val="1Number"/>
        <w:widowControl/>
        <w:numPr>
          <w:ilvl w:val="0"/>
          <w:numId w:val="0"/>
        </w:numPr>
        <w:tabs>
          <w:tab w:val="clear" w:pos="993"/>
        </w:tabs>
        <w:ind w:left="709"/>
        <w:rPr>
          <w:rFonts w:ascii="Arial" w:hAnsi="Arial" w:cs="Arial"/>
          <w:sz w:val="22"/>
          <w:szCs w:val="22"/>
          <w:lang w:val="en"/>
        </w:rPr>
      </w:pPr>
    </w:p>
    <w:p w14:paraId="07515D50" w14:textId="7428EF6E" w:rsidR="005B7707" w:rsidRPr="00E659B7" w:rsidRDefault="005B7707" w:rsidP="005B7707">
      <w:pPr>
        <w:pStyle w:val="1Number"/>
        <w:widowControl/>
        <w:numPr>
          <w:ilvl w:val="0"/>
          <w:numId w:val="0"/>
        </w:numPr>
        <w:tabs>
          <w:tab w:val="clear" w:pos="993"/>
        </w:tabs>
        <w:rPr>
          <w:rFonts w:ascii="Arial" w:hAnsi="Arial" w:cs="Arial"/>
          <w:noProof w:val="0"/>
          <w:sz w:val="22"/>
          <w:szCs w:val="22"/>
          <w:lang w:val="en-GB"/>
        </w:rPr>
      </w:pPr>
      <w:r w:rsidRPr="008C0B87">
        <w:rPr>
          <w:rFonts w:ascii="Arial" w:hAnsi="Arial" w:cs="Arial"/>
          <w:noProof w:val="0"/>
          <w:sz w:val="22"/>
          <w:szCs w:val="22"/>
          <w:lang w:val="en-GB"/>
        </w:rPr>
        <w:t xml:space="preserve">The minimum period of study does not include periods when study has been interrupted in accordance with Section </w:t>
      </w:r>
      <w:r w:rsidR="0089586B">
        <w:rPr>
          <w:rFonts w:ascii="Arial" w:hAnsi="Arial" w:cs="Arial"/>
          <w:noProof w:val="0"/>
          <w:sz w:val="22"/>
          <w:szCs w:val="22"/>
          <w:lang w:val="en-GB"/>
        </w:rPr>
        <w:t xml:space="preserve">6 </w:t>
      </w:r>
      <w:r w:rsidR="00B60EEB">
        <w:rPr>
          <w:rFonts w:ascii="Arial" w:hAnsi="Arial" w:cs="Arial"/>
          <w:noProof w:val="0"/>
          <w:sz w:val="22"/>
          <w:szCs w:val="22"/>
          <w:lang w:val="en-GB"/>
        </w:rPr>
        <w:t>of this Code of Practice</w:t>
      </w:r>
      <w:r w:rsidRPr="00E659B7">
        <w:rPr>
          <w:rFonts w:ascii="Arial" w:hAnsi="Arial" w:cs="Arial"/>
          <w:noProof w:val="0"/>
          <w:sz w:val="22"/>
          <w:szCs w:val="22"/>
          <w:lang w:val="en-GB"/>
        </w:rPr>
        <w:t>.</w:t>
      </w:r>
    </w:p>
    <w:p w14:paraId="12BE29DA" w14:textId="77777777" w:rsidR="00BF4749" w:rsidRDefault="00BF4749" w:rsidP="00EC3C89">
      <w:pPr>
        <w:jc w:val="both"/>
        <w:rPr>
          <w:rFonts w:ascii="Arial" w:hAnsi="Arial" w:cs="Arial"/>
          <w:sz w:val="22"/>
          <w:szCs w:val="22"/>
        </w:rPr>
      </w:pPr>
    </w:p>
    <w:p w14:paraId="72C10F3B" w14:textId="77777777" w:rsidR="00D45FE1" w:rsidRPr="00BF4749" w:rsidRDefault="00D45FE1" w:rsidP="00EC3C89">
      <w:pPr>
        <w:jc w:val="both"/>
        <w:rPr>
          <w:rFonts w:ascii="Arial" w:hAnsi="Arial" w:cs="Arial"/>
          <w:sz w:val="22"/>
          <w:szCs w:val="22"/>
        </w:rPr>
      </w:pPr>
    </w:p>
    <w:p w14:paraId="245849D1" w14:textId="77777777" w:rsidR="00BF4749" w:rsidRPr="00F3526A" w:rsidRDefault="00BF4749" w:rsidP="00F11169">
      <w:pPr>
        <w:pStyle w:val="Heading1"/>
        <w:numPr>
          <w:ilvl w:val="0"/>
          <w:numId w:val="20"/>
        </w:numPr>
        <w:spacing w:before="0"/>
        <w:ind w:left="567" w:hanging="567"/>
        <w:rPr>
          <w:rFonts w:ascii="Arial" w:hAnsi="Arial" w:cs="Arial"/>
          <w:b/>
          <w:color w:val="000000" w:themeColor="text1"/>
          <w:sz w:val="22"/>
          <w:szCs w:val="22"/>
          <w:lang w:val="en-GB"/>
        </w:rPr>
      </w:pPr>
      <w:bookmarkStart w:id="45" w:name="_Toc495255210"/>
      <w:r w:rsidRPr="00F3526A">
        <w:rPr>
          <w:rFonts w:ascii="Arial" w:hAnsi="Arial" w:cs="Arial"/>
          <w:b/>
          <w:color w:val="000000" w:themeColor="text1"/>
          <w:sz w:val="22"/>
          <w:szCs w:val="22"/>
          <w:lang w:val="en-GB"/>
        </w:rPr>
        <w:t>CHANGE OF MODE, TRANSFER AND WITHDRAWAL</w:t>
      </w:r>
      <w:bookmarkEnd w:id="45"/>
    </w:p>
    <w:p w14:paraId="6A14A48D" w14:textId="77777777" w:rsidR="00BF4749" w:rsidRDefault="00BF4749" w:rsidP="00BF4749">
      <w:pPr>
        <w:jc w:val="both"/>
        <w:rPr>
          <w:rFonts w:ascii="Arial" w:hAnsi="Arial" w:cs="Arial"/>
          <w:b/>
          <w:sz w:val="22"/>
          <w:szCs w:val="22"/>
        </w:rPr>
      </w:pPr>
    </w:p>
    <w:p w14:paraId="4FE238A7" w14:textId="34A442FF" w:rsidR="0089586B" w:rsidRPr="004A1C99" w:rsidRDefault="0089586B" w:rsidP="004A1C99">
      <w:pPr>
        <w:pStyle w:val="Heading2"/>
        <w:rPr>
          <w:rFonts w:ascii="Arial" w:hAnsi="Arial" w:cs="Arial"/>
          <w:b/>
          <w:color w:val="000000" w:themeColor="text1"/>
          <w:sz w:val="22"/>
          <w:szCs w:val="22"/>
        </w:rPr>
      </w:pPr>
      <w:bookmarkStart w:id="46" w:name="_Toc495255211"/>
      <w:r w:rsidRPr="004A1C99">
        <w:rPr>
          <w:rFonts w:ascii="Arial" w:hAnsi="Arial" w:cs="Arial"/>
          <w:b/>
          <w:color w:val="000000" w:themeColor="text1"/>
          <w:sz w:val="22"/>
          <w:szCs w:val="22"/>
        </w:rPr>
        <w:t>5.1</w:t>
      </w:r>
      <w:r w:rsidRPr="004A1C99">
        <w:rPr>
          <w:rFonts w:ascii="Arial" w:hAnsi="Arial" w:cs="Arial"/>
          <w:b/>
          <w:color w:val="000000" w:themeColor="text1"/>
          <w:sz w:val="22"/>
          <w:szCs w:val="22"/>
        </w:rPr>
        <w:tab/>
        <w:t>CHANGE OF MODE OF STUDY</w:t>
      </w:r>
      <w:bookmarkEnd w:id="46"/>
    </w:p>
    <w:p w14:paraId="3DB8B556" w14:textId="77777777" w:rsidR="008C0B87" w:rsidRDefault="008C0B87" w:rsidP="00BF4749">
      <w:pPr>
        <w:jc w:val="both"/>
        <w:rPr>
          <w:rFonts w:ascii="Arial" w:hAnsi="Arial" w:cs="Arial"/>
          <w:b/>
          <w:sz w:val="22"/>
          <w:szCs w:val="22"/>
        </w:rPr>
      </w:pPr>
    </w:p>
    <w:p w14:paraId="670E7E33" w14:textId="1112E3AA" w:rsidR="0089586B" w:rsidRPr="00E659B7" w:rsidRDefault="0089586B" w:rsidP="00E659B7">
      <w:pPr>
        <w:pStyle w:val="NormalWeb"/>
        <w:spacing w:before="0" w:beforeAutospacing="0" w:after="0" w:afterAutospacing="0"/>
        <w:jc w:val="both"/>
        <w:rPr>
          <w:rFonts w:ascii="Arial" w:hAnsi="Arial" w:cs="Arial"/>
          <w:spacing w:val="2"/>
          <w:sz w:val="22"/>
          <w:szCs w:val="22"/>
        </w:rPr>
      </w:pPr>
      <w:r w:rsidRPr="00E659B7">
        <w:rPr>
          <w:rFonts w:ascii="Arial" w:hAnsi="Arial" w:cs="Arial"/>
          <w:spacing w:val="2"/>
          <w:sz w:val="22"/>
          <w:szCs w:val="22"/>
          <w:lang w:val="en"/>
        </w:rPr>
        <w:t xml:space="preserve">Change of mode of study (full-time to part-time or part-time to full-time) is only permitted for students who have not completed the minimum period of study as set out in Section </w:t>
      </w:r>
      <w:r>
        <w:rPr>
          <w:rFonts w:ascii="Arial" w:hAnsi="Arial" w:cs="Arial"/>
          <w:spacing w:val="2"/>
          <w:sz w:val="22"/>
          <w:szCs w:val="22"/>
          <w:lang w:val="en"/>
        </w:rPr>
        <w:t xml:space="preserve">4.2 </w:t>
      </w:r>
      <w:r w:rsidR="00B60EEB">
        <w:rPr>
          <w:rFonts w:ascii="Arial" w:hAnsi="Arial" w:cs="Arial"/>
          <w:sz w:val="22"/>
          <w:szCs w:val="22"/>
        </w:rPr>
        <w:t>of this Code of Practice</w:t>
      </w:r>
      <w:r w:rsidRPr="00E659B7">
        <w:rPr>
          <w:rFonts w:ascii="Arial" w:hAnsi="Arial" w:cs="Arial"/>
          <w:spacing w:val="2"/>
          <w:sz w:val="22"/>
          <w:szCs w:val="22"/>
          <w:lang w:val="en"/>
        </w:rPr>
        <w:t>. A change of mode of study will normally only be actioned on the student’s enrolment anniversary. Changes from part-time to full-time will normally only be permitted at the end of even years of part-time study (after 2 or 4 years). Exceptional circumstances may be cons</w:t>
      </w:r>
      <w:r w:rsidR="00B24D8C">
        <w:rPr>
          <w:rFonts w:ascii="Arial" w:hAnsi="Arial" w:cs="Arial"/>
          <w:spacing w:val="2"/>
          <w:sz w:val="22"/>
          <w:szCs w:val="22"/>
          <w:lang w:val="en"/>
        </w:rPr>
        <w:t xml:space="preserve">idered as a special case by </w:t>
      </w:r>
      <w:r w:rsidRPr="00E659B7">
        <w:rPr>
          <w:rFonts w:ascii="Arial" w:hAnsi="Arial" w:cs="Arial"/>
          <w:spacing w:val="2"/>
          <w:sz w:val="22"/>
          <w:szCs w:val="22"/>
          <w:lang w:val="en"/>
        </w:rPr>
        <w:t>RDC on a case by case basis.</w:t>
      </w:r>
    </w:p>
    <w:p w14:paraId="320C5DB1" w14:textId="77777777" w:rsidR="0089586B" w:rsidRPr="00E659B7" w:rsidRDefault="0089586B" w:rsidP="00E659B7">
      <w:pPr>
        <w:rPr>
          <w:rFonts w:ascii="Arial" w:hAnsi="Arial" w:cs="Arial"/>
          <w:sz w:val="22"/>
          <w:szCs w:val="22"/>
        </w:rPr>
      </w:pPr>
    </w:p>
    <w:p w14:paraId="1F73301C" w14:textId="53129C28" w:rsidR="0089586B" w:rsidRPr="00E659B7" w:rsidRDefault="0089586B" w:rsidP="00E659B7">
      <w:pPr>
        <w:widowControl w:val="0"/>
        <w:autoSpaceDE w:val="0"/>
        <w:autoSpaceDN w:val="0"/>
        <w:jc w:val="both"/>
        <w:rPr>
          <w:rFonts w:ascii="Arial" w:hAnsi="Arial" w:cs="Arial"/>
          <w:sz w:val="22"/>
          <w:szCs w:val="22"/>
        </w:rPr>
      </w:pPr>
      <w:r w:rsidRPr="00E659B7">
        <w:rPr>
          <w:rFonts w:ascii="Arial" w:hAnsi="Arial" w:cs="Arial"/>
          <w:sz w:val="22"/>
          <w:szCs w:val="22"/>
        </w:rPr>
        <w:t xml:space="preserve">The student must discuss the proposed change of mode with </w:t>
      </w:r>
      <w:r w:rsidR="00B24D8C">
        <w:rPr>
          <w:rFonts w:ascii="Arial" w:hAnsi="Arial" w:cs="Arial"/>
          <w:sz w:val="22"/>
          <w:szCs w:val="22"/>
        </w:rPr>
        <w:t>the</w:t>
      </w:r>
      <w:r w:rsidRPr="00E659B7">
        <w:rPr>
          <w:rFonts w:ascii="Arial" w:hAnsi="Arial" w:cs="Arial"/>
          <w:sz w:val="22"/>
          <w:szCs w:val="22"/>
        </w:rPr>
        <w:t xml:space="preserve"> Director of Studies and/or other relevant members of staff in </w:t>
      </w:r>
      <w:r w:rsidR="00B24D8C">
        <w:rPr>
          <w:rFonts w:ascii="Arial" w:hAnsi="Arial" w:cs="Arial"/>
          <w:sz w:val="22"/>
          <w:szCs w:val="22"/>
        </w:rPr>
        <w:t>the</w:t>
      </w:r>
      <w:r w:rsidRPr="00E659B7">
        <w:rPr>
          <w:rFonts w:ascii="Arial" w:hAnsi="Arial" w:cs="Arial"/>
          <w:sz w:val="22"/>
          <w:szCs w:val="22"/>
        </w:rPr>
        <w:t xml:space="preserve"> Faculty or collaborative partner institution. The student should seek approval from </w:t>
      </w:r>
      <w:r w:rsidR="00B24D8C">
        <w:rPr>
          <w:rFonts w:ascii="Arial" w:hAnsi="Arial" w:cs="Arial"/>
          <w:sz w:val="22"/>
          <w:szCs w:val="22"/>
        </w:rPr>
        <w:t>any</w:t>
      </w:r>
      <w:r w:rsidRPr="00E659B7">
        <w:rPr>
          <w:rFonts w:ascii="Arial" w:hAnsi="Arial" w:cs="Arial"/>
          <w:sz w:val="22"/>
          <w:szCs w:val="22"/>
        </w:rPr>
        <w:t xml:space="preserve"> sponsor (if appropriate) before requesting a change. If all parties agree to the change in principle, then the student should complete all relevant sections of the relevant form. The Director of Studies should provide a statement indicating whether or not the change is supported. The student will also need to provide written consent from </w:t>
      </w:r>
      <w:r w:rsidR="00B24D8C">
        <w:rPr>
          <w:rFonts w:ascii="Arial" w:hAnsi="Arial" w:cs="Arial"/>
          <w:sz w:val="22"/>
          <w:szCs w:val="22"/>
        </w:rPr>
        <w:t>any</w:t>
      </w:r>
      <w:r w:rsidRPr="00E659B7">
        <w:rPr>
          <w:rFonts w:ascii="Arial" w:hAnsi="Arial" w:cs="Arial"/>
          <w:sz w:val="22"/>
          <w:szCs w:val="22"/>
        </w:rPr>
        <w:t xml:space="preserve"> sponsor (if appropriate).</w:t>
      </w:r>
    </w:p>
    <w:p w14:paraId="21096FBA" w14:textId="77777777" w:rsidR="0089586B" w:rsidRPr="00E659B7" w:rsidRDefault="0089586B" w:rsidP="0089586B">
      <w:pPr>
        <w:pStyle w:val="ListParagraph"/>
        <w:rPr>
          <w:rFonts w:ascii="Arial" w:hAnsi="Arial" w:cs="Arial"/>
          <w:sz w:val="22"/>
          <w:szCs w:val="22"/>
        </w:rPr>
      </w:pPr>
    </w:p>
    <w:p w14:paraId="34F995F5" w14:textId="4D4F6DB8" w:rsidR="008F6748" w:rsidRDefault="0089586B" w:rsidP="0089586B">
      <w:pPr>
        <w:jc w:val="both"/>
        <w:rPr>
          <w:rFonts w:ascii="Arial" w:hAnsi="Arial" w:cs="Arial"/>
          <w:sz w:val="22"/>
          <w:szCs w:val="22"/>
        </w:rPr>
      </w:pPr>
      <w:r w:rsidRPr="00E659B7">
        <w:rPr>
          <w:rFonts w:ascii="Arial" w:hAnsi="Arial" w:cs="Arial"/>
          <w:sz w:val="22"/>
          <w:szCs w:val="22"/>
        </w:rPr>
        <w:t xml:space="preserve">The completed form must be sent to the </w:t>
      </w:r>
      <w:r>
        <w:rPr>
          <w:rFonts w:ascii="Arial" w:hAnsi="Arial" w:cs="Arial"/>
          <w:sz w:val="22"/>
          <w:szCs w:val="22"/>
        </w:rPr>
        <w:t>Academic Office</w:t>
      </w:r>
      <w:r w:rsidRPr="00E659B7">
        <w:rPr>
          <w:rFonts w:ascii="Arial" w:hAnsi="Arial" w:cs="Arial"/>
          <w:sz w:val="22"/>
          <w:szCs w:val="22"/>
        </w:rPr>
        <w:t xml:space="preserve"> and will then be considered by the next meeting of RDC. Applications which are not fully completed or which are not supported by the Director of Studies or collaborative partner institution or the student’s sponsor (if appropriate) will not </w:t>
      </w:r>
      <w:r w:rsidR="00B24D8C">
        <w:rPr>
          <w:rFonts w:ascii="Arial" w:hAnsi="Arial" w:cs="Arial"/>
          <w:sz w:val="22"/>
          <w:szCs w:val="22"/>
        </w:rPr>
        <w:t xml:space="preserve">be able to be considered by </w:t>
      </w:r>
      <w:r w:rsidRPr="00E659B7">
        <w:rPr>
          <w:rFonts w:ascii="Arial" w:hAnsi="Arial" w:cs="Arial"/>
          <w:sz w:val="22"/>
          <w:szCs w:val="22"/>
        </w:rPr>
        <w:t>RDC. Requests to retrospectively change mode of study will not normally be considered</w:t>
      </w:r>
      <w:r w:rsidR="00BF4749" w:rsidRPr="008C0B87">
        <w:rPr>
          <w:rFonts w:ascii="Arial" w:hAnsi="Arial" w:cs="Arial"/>
          <w:sz w:val="22"/>
          <w:szCs w:val="22"/>
        </w:rPr>
        <w:t>.</w:t>
      </w:r>
    </w:p>
    <w:p w14:paraId="24089C04" w14:textId="77777777" w:rsidR="008E12FE" w:rsidRDefault="008E12FE" w:rsidP="0089586B">
      <w:pPr>
        <w:jc w:val="both"/>
        <w:rPr>
          <w:rFonts w:ascii="Arial" w:hAnsi="Arial" w:cs="Arial"/>
          <w:sz w:val="22"/>
          <w:szCs w:val="22"/>
        </w:rPr>
      </w:pPr>
    </w:p>
    <w:p w14:paraId="75189327" w14:textId="698E7E40" w:rsidR="008E12FE" w:rsidRDefault="008E12FE" w:rsidP="008E12FE">
      <w:pPr>
        <w:jc w:val="both"/>
        <w:rPr>
          <w:rFonts w:ascii="Arial" w:hAnsi="Arial" w:cs="Arial"/>
          <w:sz w:val="22"/>
          <w:szCs w:val="22"/>
        </w:rPr>
      </w:pPr>
      <w:r>
        <w:rPr>
          <w:rFonts w:ascii="Arial" w:hAnsi="Arial" w:cs="Arial"/>
          <w:sz w:val="22"/>
          <w:szCs w:val="22"/>
        </w:rPr>
        <w:t xml:space="preserve">In order to ensure a timely response to requests for change of mode of study, in cases where requests clearly meet the criteria for approval, the Chair of RDC and staff of the Academic Office may approve such requests on behalf of RDC. </w:t>
      </w:r>
    </w:p>
    <w:p w14:paraId="65FA9E96" w14:textId="77777777" w:rsidR="00C105CE" w:rsidRDefault="00C105CE" w:rsidP="00BF4749">
      <w:pPr>
        <w:jc w:val="both"/>
        <w:rPr>
          <w:rFonts w:ascii="Arial" w:hAnsi="Arial" w:cs="Arial"/>
          <w:sz w:val="22"/>
          <w:szCs w:val="22"/>
        </w:rPr>
      </w:pPr>
    </w:p>
    <w:p w14:paraId="2670D0FE" w14:textId="77777777" w:rsidR="0089586B" w:rsidRPr="00E659B7" w:rsidRDefault="0089586B" w:rsidP="0089586B">
      <w:pPr>
        <w:pStyle w:val="QABookNum"/>
        <w:widowControl/>
        <w:numPr>
          <w:ilvl w:val="0"/>
          <w:numId w:val="0"/>
        </w:numPr>
        <w:tabs>
          <w:tab w:val="clear" w:pos="993"/>
        </w:tabs>
        <w:spacing w:before="0" w:after="0"/>
        <w:rPr>
          <w:rFonts w:ascii="Arial" w:hAnsi="Arial" w:cs="Arial"/>
          <w:noProof w:val="0"/>
          <w:sz w:val="22"/>
          <w:szCs w:val="22"/>
        </w:rPr>
      </w:pPr>
      <w:r w:rsidRPr="00E659B7">
        <w:rPr>
          <w:rFonts w:ascii="Arial" w:hAnsi="Arial" w:cs="Arial"/>
          <w:noProof w:val="0"/>
          <w:sz w:val="22"/>
          <w:szCs w:val="22"/>
        </w:rPr>
        <w:t>Review of decision not to approve change of mode of study</w:t>
      </w:r>
    </w:p>
    <w:p w14:paraId="510E6595" w14:textId="5BEA627D" w:rsidR="0089586B" w:rsidRPr="00E659B7" w:rsidRDefault="0089586B" w:rsidP="0089586B">
      <w:pPr>
        <w:widowControl w:val="0"/>
        <w:autoSpaceDE w:val="0"/>
        <w:autoSpaceDN w:val="0"/>
        <w:jc w:val="both"/>
        <w:rPr>
          <w:rFonts w:ascii="Arial" w:hAnsi="Arial" w:cs="Arial"/>
          <w:sz w:val="22"/>
          <w:szCs w:val="22"/>
        </w:rPr>
      </w:pPr>
      <w:r w:rsidRPr="00E659B7">
        <w:rPr>
          <w:rFonts w:ascii="Arial" w:hAnsi="Arial" w:cs="Arial"/>
          <w:sz w:val="22"/>
          <w:szCs w:val="22"/>
        </w:rPr>
        <w:t xml:space="preserve">The procedures for requesting a change of mode of study ensure that all requests are scrutinised at Faculty and University level. Requests are judged against clearly defined criteria and the process is clear and transparent. In exceptional cases, such as the existence of compelling new evidence, the student may request that the Dean of Quality and Standards </w:t>
      </w:r>
      <w:r w:rsidR="00B24D8C">
        <w:rPr>
          <w:rFonts w:ascii="Arial" w:hAnsi="Arial" w:cs="Arial"/>
          <w:sz w:val="22"/>
          <w:szCs w:val="22"/>
        </w:rPr>
        <w:t xml:space="preserve">reviews the decision of </w:t>
      </w:r>
      <w:r w:rsidRPr="00E659B7">
        <w:rPr>
          <w:rFonts w:ascii="Arial" w:hAnsi="Arial" w:cs="Arial"/>
          <w:sz w:val="22"/>
          <w:szCs w:val="22"/>
        </w:rPr>
        <w:t xml:space="preserve">RDC in accordance with the procedures set out in Section </w:t>
      </w:r>
      <w:r w:rsidR="00C232E3">
        <w:rPr>
          <w:rFonts w:ascii="Arial" w:hAnsi="Arial" w:cs="Arial"/>
          <w:sz w:val="22"/>
          <w:szCs w:val="22"/>
        </w:rPr>
        <w:t>1</w:t>
      </w:r>
      <w:r w:rsidR="0086645A">
        <w:rPr>
          <w:rFonts w:ascii="Arial" w:hAnsi="Arial" w:cs="Arial"/>
          <w:sz w:val="22"/>
          <w:szCs w:val="22"/>
        </w:rPr>
        <w:t>4</w:t>
      </w:r>
      <w:r w:rsidRPr="00E659B7">
        <w:rPr>
          <w:rFonts w:ascii="Arial" w:hAnsi="Arial" w:cs="Arial"/>
          <w:sz w:val="22"/>
          <w:szCs w:val="22"/>
        </w:rPr>
        <w:t xml:space="preserve"> </w:t>
      </w:r>
      <w:r w:rsidR="00B60EEB">
        <w:rPr>
          <w:rFonts w:ascii="Arial" w:hAnsi="Arial" w:cs="Arial"/>
          <w:sz w:val="22"/>
          <w:szCs w:val="22"/>
          <w:lang w:val="en-GB"/>
        </w:rPr>
        <w:t>of this Code of Practice</w:t>
      </w:r>
      <w:r w:rsidRPr="00E659B7">
        <w:rPr>
          <w:rFonts w:ascii="Arial" w:hAnsi="Arial" w:cs="Arial"/>
          <w:sz w:val="22"/>
          <w:szCs w:val="22"/>
        </w:rPr>
        <w:t>.</w:t>
      </w:r>
    </w:p>
    <w:p w14:paraId="305BDFA5" w14:textId="77777777" w:rsidR="0089586B" w:rsidRPr="00E659B7" w:rsidRDefault="0089586B" w:rsidP="0089586B">
      <w:pPr>
        <w:pStyle w:val="NormalWeb"/>
        <w:spacing w:before="0" w:beforeAutospacing="0" w:after="0" w:afterAutospacing="0"/>
        <w:jc w:val="both"/>
        <w:rPr>
          <w:rFonts w:ascii="Arial" w:hAnsi="Arial" w:cs="Arial"/>
          <w:sz w:val="22"/>
          <w:szCs w:val="22"/>
        </w:rPr>
      </w:pPr>
    </w:p>
    <w:p w14:paraId="4F9F809A" w14:textId="77777777" w:rsidR="0089586B" w:rsidRPr="00E659B7" w:rsidRDefault="0089586B" w:rsidP="0089586B">
      <w:pPr>
        <w:pStyle w:val="QABookNum"/>
        <w:widowControl/>
        <w:numPr>
          <w:ilvl w:val="0"/>
          <w:numId w:val="0"/>
        </w:numPr>
        <w:tabs>
          <w:tab w:val="clear" w:pos="993"/>
        </w:tabs>
        <w:spacing w:before="0" w:after="0"/>
        <w:rPr>
          <w:rFonts w:ascii="Arial" w:hAnsi="Arial" w:cs="Arial"/>
          <w:noProof w:val="0"/>
          <w:sz w:val="22"/>
          <w:szCs w:val="22"/>
        </w:rPr>
      </w:pPr>
      <w:r w:rsidRPr="00E659B7">
        <w:rPr>
          <w:rFonts w:ascii="Arial" w:hAnsi="Arial" w:cs="Arial"/>
          <w:noProof w:val="0"/>
          <w:sz w:val="22"/>
          <w:szCs w:val="22"/>
        </w:rPr>
        <w:t>Required to change mode of study</w:t>
      </w:r>
    </w:p>
    <w:p w14:paraId="35156E9C" w14:textId="784C9518" w:rsidR="0089586B" w:rsidRPr="00E659B7" w:rsidRDefault="0089586B" w:rsidP="0089586B">
      <w:pPr>
        <w:widowControl w:val="0"/>
        <w:autoSpaceDE w:val="0"/>
        <w:autoSpaceDN w:val="0"/>
        <w:adjustRightInd w:val="0"/>
        <w:jc w:val="both"/>
        <w:rPr>
          <w:rFonts w:ascii="Arial" w:hAnsi="Arial" w:cs="Arial"/>
          <w:sz w:val="22"/>
          <w:szCs w:val="22"/>
        </w:rPr>
      </w:pPr>
      <w:r w:rsidRPr="00E659B7">
        <w:rPr>
          <w:rFonts w:ascii="Arial" w:hAnsi="Arial" w:cs="Arial"/>
          <w:sz w:val="22"/>
          <w:szCs w:val="22"/>
        </w:rPr>
        <w:t xml:space="preserve">Under exceptional circumstances a student may be required to change mode of study due to academic, disciplinary, or financial reasons. In such cases the student will be informed that </w:t>
      </w:r>
      <w:r w:rsidR="00B24D8C">
        <w:rPr>
          <w:rFonts w:ascii="Arial" w:hAnsi="Arial" w:cs="Arial"/>
          <w:sz w:val="22"/>
          <w:szCs w:val="22"/>
        </w:rPr>
        <w:t>the</w:t>
      </w:r>
      <w:r w:rsidRPr="00E659B7">
        <w:rPr>
          <w:rFonts w:ascii="Arial" w:hAnsi="Arial" w:cs="Arial"/>
          <w:sz w:val="22"/>
          <w:szCs w:val="22"/>
        </w:rPr>
        <w:t xml:space="preserve"> mode of study has been changed and will be notified of the reasons for the change. All such cases ar</w:t>
      </w:r>
      <w:r w:rsidR="00B24D8C">
        <w:rPr>
          <w:rFonts w:ascii="Arial" w:hAnsi="Arial" w:cs="Arial"/>
          <w:sz w:val="22"/>
          <w:szCs w:val="22"/>
        </w:rPr>
        <w:t xml:space="preserve">e approved by </w:t>
      </w:r>
      <w:r w:rsidRPr="00E659B7">
        <w:rPr>
          <w:rFonts w:ascii="Arial" w:hAnsi="Arial" w:cs="Arial"/>
          <w:sz w:val="22"/>
          <w:szCs w:val="22"/>
        </w:rPr>
        <w:t>RDC.</w:t>
      </w:r>
    </w:p>
    <w:p w14:paraId="12412846" w14:textId="77777777" w:rsidR="0089586B" w:rsidRPr="001148F6" w:rsidRDefault="0089586B" w:rsidP="0089586B">
      <w:pPr>
        <w:widowControl w:val="0"/>
        <w:autoSpaceDE w:val="0"/>
        <w:autoSpaceDN w:val="0"/>
        <w:adjustRightInd w:val="0"/>
        <w:jc w:val="both"/>
        <w:rPr>
          <w:rFonts w:ascii="Arial" w:hAnsi="Arial" w:cs="Arial"/>
        </w:rPr>
      </w:pPr>
    </w:p>
    <w:p w14:paraId="68B2B17C" w14:textId="7C7B3479" w:rsidR="0089586B" w:rsidRPr="001148F6" w:rsidRDefault="0089586B" w:rsidP="0089586B">
      <w:pPr>
        <w:widowControl w:val="0"/>
        <w:autoSpaceDE w:val="0"/>
        <w:autoSpaceDN w:val="0"/>
        <w:adjustRightInd w:val="0"/>
        <w:jc w:val="both"/>
        <w:rPr>
          <w:rFonts w:ascii="Arial" w:hAnsi="Arial" w:cs="Arial"/>
        </w:rPr>
      </w:pPr>
      <w:r w:rsidRPr="00E659B7">
        <w:rPr>
          <w:rFonts w:ascii="Arial" w:hAnsi="Arial" w:cs="Arial"/>
          <w:sz w:val="22"/>
          <w:szCs w:val="22"/>
        </w:rPr>
        <w:t>In all cases where a student has been required to change mode of study, the student will have the right to request that the Dean of Quality and Standa</w:t>
      </w:r>
      <w:r w:rsidR="00B24D8C">
        <w:rPr>
          <w:rFonts w:ascii="Arial" w:hAnsi="Arial" w:cs="Arial"/>
          <w:sz w:val="22"/>
          <w:szCs w:val="22"/>
        </w:rPr>
        <w:t xml:space="preserve">rds reviews the decision of </w:t>
      </w:r>
      <w:r w:rsidRPr="00E659B7">
        <w:rPr>
          <w:rFonts w:ascii="Arial" w:hAnsi="Arial" w:cs="Arial"/>
          <w:sz w:val="22"/>
          <w:szCs w:val="22"/>
        </w:rPr>
        <w:t xml:space="preserve">RDC in accordance with the procedures set out in Section </w:t>
      </w:r>
      <w:r w:rsidR="00C232E3">
        <w:rPr>
          <w:rFonts w:ascii="Arial" w:hAnsi="Arial" w:cs="Arial"/>
          <w:sz w:val="22"/>
          <w:szCs w:val="22"/>
        </w:rPr>
        <w:t>1</w:t>
      </w:r>
      <w:r w:rsidR="0086645A">
        <w:rPr>
          <w:rFonts w:ascii="Arial" w:hAnsi="Arial" w:cs="Arial"/>
          <w:sz w:val="22"/>
          <w:szCs w:val="22"/>
        </w:rPr>
        <w:t>4</w:t>
      </w:r>
      <w:r w:rsidRPr="00E659B7">
        <w:rPr>
          <w:rFonts w:ascii="Arial" w:hAnsi="Arial" w:cs="Arial"/>
          <w:sz w:val="22"/>
          <w:szCs w:val="22"/>
        </w:rPr>
        <w:t xml:space="preserve"> </w:t>
      </w:r>
      <w:r w:rsidR="00B60EEB">
        <w:rPr>
          <w:rFonts w:ascii="Arial" w:hAnsi="Arial" w:cs="Arial"/>
          <w:sz w:val="22"/>
          <w:szCs w:val="22"/>
          <w:lang w:val="en-GB"/>
        </w:rPr>
        <w:t>of this Code of Practice</w:t>
      </w:r>
      <w:r w:rsidRPr="001148F6">
        <w:rPr>
          <w:rFonts w:ascii="Arial" w:hAnsi="Arial" w:cs="Arial"/>
        </w:rPr>
        <w:t>.</w:t>
      </w:r>
    </w:p>
    <w:p w14:paraId="2A4FDAC2" w14:textId="77777777" w:rsidR="0089586B" w:rsidRPr="001148F6" w:rsidRDefault="0089586B" w:rsidP="0089586B">
      <w:pPr>
        <w:rPr>
          <w:lang w:eastAsia="en-GB"/>
        </w:rPr>
      </w:pPr>
    </w:p>
    <w:p w14:paraId="54880FDA" w14:textId="77777777" w:rsidR="0089586B" w:rsidRPr="004A1C99" w:rsidRDefault="0089586B" w:rsidP="004A1C99">
      <w:pPr>
        <w:pStyle w:val="Heading2"/>
        <w:rPr>
          <w:rFonts w:ascii="Arial" w:hAnsi="Arial" w:cs="Arial"/>
          <w:b/>
          <w:color w:val="000000" w:themeColor="text1"/>
          <w:sz w:val="22"/>
          <w:szCs w:val="22"/>
        </w:rPr>
      </w:pPr>
      <w:bookmarkStart w:id="47" w:name="_Toc495255212"/>
      <w:r w:rsidRPr="004A1C99">
        <w:rPr>
          <w:rFonts w:ascii="Arial" w:hAnsi="Arial" w:cs="Arial"/>
          <w:b/>
          <w:color w:val="000000" w:themeColor="text1"/>
          <w:sz w:val="22"/>
          <w:szCs w:val="22"/>
        </w:rPr>
        <w:t>5.2</w:t>
      </w:r>
      <w:r w:rsidRPr="004A1C99">
        <w:rPr>
          <w:rFonts w:ascii="Arial" w:hAnsi="Arial" w:cs="Arial"/>
          <w:b/>
          <w:color w:val="000000" w:themeColor="text1"/>
          <w:sz w:val="22"/>
          <w:szCs w:val="22"/>
        </w:rPr>
        <w:tab/>
        <w:t>TRANSFER OF CANDIDATURE</w:t>
      </w:r>
      <w:bookmarkEnd w:id="47"/>
    </w:p>
    <w:p w14:paraId="02D51410" w14:textId="77777777" w:rsidR="0089586B" w:rsidRPr="001148F6" w:rsidRDefault="0089586B" w:rsidP="0089586B">
      <w:pPr>
        <w:rPr>
          <w:lang w:eastAsia="en-GB"/>
        </w:rPr>
      </w:pPr>
    </w:p>
    <w:p w14:paraId="436F5293" w14:textId="46F2FDBC" w:rsidR="0089586B" w:rsidRPr="004A1C99" w:rsidRDefault="00932BFF" w:rsidP="004A1C99">
      <w:pPr>
        <w:pStyle w:val="Heading3"/>
        <w:rPr>
          <w:rFonts w:ascii="Arial" w:hAnsi="Arial" w:cs="Arial"/>
          <w:b/>
          <w:color w:val="000000" w:themeColor="text1"/>
          <w:sz w:val="22"/>
          <w:szCs w:val="22"/>
        </w:rPr>
      </w:pPr>
      <w:bookmarkStart w:id="48" w:name="_Toc495255213"/>
      <w:r w:rsidRPr="004A1C99">
        <w:rPr>
          <w:rFonts w:ascii="Arial" w:hAnsi="Arial" w:cs="Arial"/>
          <w:b/>
          <w:color w:val="000000" w:themeColor="text1"/>
          <w:sz w:val="22"/>
          <w:szCs w:val="22"/>
        </w:rPr>
        <w:t>5.2.1</w:t>
      </w:r>
      <w:r w:rsidRPr="004A1C99">
        <w:rPr>
          <w:rFonts w:ascii="Arial" w:hAnsi="Arial" w:cs="Arial"/>
          <w:b/>
          <w:color w:val="000000" w:themeColor="text1"/>
          <w:sz w:val="22"/>
          <w:szCs w:val="22"/>
        </w:rPr>
        <w:tab/>
      </w:r>
      <w:r w:rsidR="0089586B" w:rsidRPr="004A1C99">
        <w:rPr>
          <w:rFonts w:ascii="Arial" w:hAnsi="Arial" w:cs="Arial"/>
          <w:b/>
          <w:color w:val="000000" w:themeColor="text1"/>
          <w:sz w:val="22"/>
          <w:szCs w:val="22"/>
        </w:rPr>
        <w:t>Transfer in from another institution</w:t>
      </w:r>
      <w:bookmarkEnd w:id="48"/>
    </w:p>
    <w:p w14:paraId="20BFA40E" w14:textId="77777777" w:rsidR="0089586B" w:rsidRPr="001148F6" w:rsidRDefault="0089586B" w:rsidP="0089586B">
      <w:pPr>
        <w:pStyle w:val="RegsLevel2"/>
      </w:pPr>
      <w:r w:rsidRPr="001148F6">
        <w:t xml:space="preserve">A student may transfer in from another institution by submitting an application for admission in the normal way. A student transferring in from another institution may have some of the period of study at the other institution recognised and the period of study will be adjusted accordingly. Irrespective of any prior period of study, a student who transfers in from another institution will be required to complete at least one year (full-time equivalent) of supervised research as the </w:t>
      </w:r>
      <w:r w:rsidRPr="001148F6">
        <w:rPr>
          <w:lang w:val="en"/>
        </w:rPr>
        <w:t>minimum period of study and will be liable for fees accordingly</w:t>
      </w:r>
      <w:r w:rsidRPr="001148F6">
        <w:t>. The University will seek written confirmation from the original institution that there are no objections to the transfer of the student.</w:t>
      </w:r>
    </w:p>
    <w:p w14:paraId="73055E9C" w14:textId="77777777" w:rsidR="0089586B" w:rsidRPr="001148F6" w:rsidRDefault="0089586B" w:rsidP="0089586B">
      <w:pPr>
        <w:pStyle w:val="QABookNum"/>
        <w:widowControl/>
        <w:numPr>
          <w:ilvl w:val="0"/>
          <w:numId w:val="0"/>
        </w:numPr>
        <w:tabs>
          <w:tab w:val="clear" w:pos="993"/>
        </w:tabs>
        <w:spacing w:before="0" w:after="0"/>
        <w:rPr>
          <w:rFonts w:ascii="Arial" w:hAnsi="Arial" w:cs="Arial"/>
          <w:noProof w:val="0"/>
          <w:sz w:val="22"/>
          <w:szCs w:val="22"/>
        </w:rPr>
      </w:pPr>
    </w:p>
    <w:p w14:paraId="300B8959" w14:textId="72FCFAF9" w:rsidR="0089586B" w:rsidRPr="004A1C99" w:rsidRDefault="00932BFF" w:rsidP="004A1C99">
      <w:pPr>
        <w:pStyle w:val="Heading3"/>
        <w:rPr>
          <w:rFonts w:ascii="Arial" w:hAnsi="Arial" w:cs="Arial"/>
          <w:b/>
          <w:color w:val="000000" w:themeColor="text1"/>
          <w:sz w:val="22"/>
          <w:szCs w:val="22"/>
        </w:rPr>
      </w:pPr>
      <w:bookmarkStart w:id="49" w:name="_Toc495255214"/>
      <w:r w:rsidRPr="004A1C99">
        <w:rPr>
          <w:rFonts w:ascii="Arial" w:hAnsi="Arial" w:cs="Arial"/>
          <w:b/>
          <w:color w:val="000000" w:themeColor="text1"/>
          <w:sz w:val="22"/>
          <w:szCs w:val="22"/>
        </w:rPr>
        <w:t>5.2.2</w:t>
      </w:r>
      <w:r w:rsidRPr="004A1C99">
        <w:rPr>
          <w:rFonts w:ascii="Arial" w:hAnsi="Arial" w:cs="Arial"/>
          <w:b/>
          <w:color w:val="000000" w:themeColor="text1"/>
          <w:sz w:val="22"/>
          <w:szCs w:val="22"/>
        </w:rPr>
        <w:tab/>
      </w:r>
      <w:r w:rsidR="0089586B" w:rsidRPr="004A1C99">
        <w:rPr>
          <w:rFonts w:ascii="Arial" w:hAnsi="Arial" w:cs="Arial"/>
          <w:b/>
          <w:color w:val="000000" w:themeColor="text1"/>
          <w:sz w:val="22"/>
          <w:szCs w:val="22"/>
        </w:rPr>
        <w:t>Transfer out to another institution</w:t>
      </w:r>
      <w:bookmarkEnd w:id="49"/>
    </w:p>
    <w:p w14:paraId="45A0ECC7" w14:textId="7F789C5E" w:rsidR="0089586B" w:rsidRPr="001148F6" w:rsidRDefault="0089586B" w:rsidP="0089586B">
      <w:pPr>
        <w:pStyle w:val="NormalWeb"/>
        <w:spacing w:before="0" w:beforeAutospacing="0" w:after="0" w:afterAutospacing="0"/>
        <w:jc w:val="both"/>
        <w:rPr>
          <w:rFonts w:ascii="Arial" w:hAnsi="Arial" w:cs="Arial"/>
          <w:sz w:val="22"/>
          <w:szCs w:val="22"/>
        </w:rPr>
      </w:pPr>
      <w:r w:rsidRPr="001148F6">
        <w:rPr>
          <w:rFonts w:ascii="Arial" w:hAnsi="Arial" w:cs="Arial"/>
          <w:sz w:val="22"/>
          <w:szCs w:val="22"/>
        </w:rPr>
        <w:t xml:space="preserve">Before a student considers transferring to another institution it is important that </w:t>
      </w:r>
      <w:r w:rsidR="000D632C">
        <w:rPr>
          <w:rFonts w:ascii="Arial" w:hAnsi="Arial" w:cs="Arial"/>
          <w:sz w:val="22"/>
          <w:szCs w:val="22"/>
        </w:rPr>
        <w:t>the student</w:t>
      </w:r>
      <w:r w:rsidRPr="001148F6">
        <w:rPr>
          <w:rFonts w:ascii="Arial" w:hAnsi="Arial" w:cs="Arial"/>
          <w:sz w:val="22"/>
          <w:szCs w:val="22"/>
        </w:rPr>
        <w:t xml:space="preserve"> discusses this with </w:t>
      </w:r>
      <w:r w:rsidR="00B24D8C">
        <w:rPr>
          <w:rFonts w:ascii="Arial" w:hAnsi="Arial" w:cs="Arial"/>
          <w:sz w:val="22"/>
          <w:szCs w:val="22"/>
        </w:rPr>
        <w:t>the</w:t>
      </w:r>
      <w:r w:rsidRPr="001148F6">
        <w:rPr>
          <w:rFonts w:ascii="Arial" w:hAnsi="Arial" w:cs="Arial"/>
          <w:sz w:val="22"/>
          <w:szCs w:val="22"/>
        </w:rPr>
        <w:t xml:space="preserve"> Director of Studies and/or other relevant members of staff in </w:t>
      </w:r>
      <w:r w:rsidR="00B24D8C">
        <w:rPr>
          <w:rFonts w:ascii="Arial" w:hAnsi="Arial" w:cs="Arial"/>
          <w:sz w:val="22"/>
          <w:szCs w:val="22"/>
        </w:rPr>
        <w:t>the</w:t>
      </w:r>
      <w:r w:rsidRPr="001148F6">
        <w:rPr>
          <w:rFonts w:ascii="Arial" w:hAnsi="Arial" w:cs="Arial"/>
          <w:sz w:val="22"/>
          <w:szCs w:val="22"/>
        </w:rPr>
        <w:t xml:space="preserve"> Faculty or collaborative partner institution, so that possible alternatives are considered before a final decision is made. International students are strongly encouraged to consult the International Office before making a final decision, as this may have implications with regards to immigration status. Students are prohibited from transferring candidature to another institution after the minimum period of study has been completed.</w:t>
      </w:r>
    </w:p>
    <w:p w14:paraId="49A87924" w14:textId="77777777" w:rsidR="0089586B" w:rsidRPr="001148F6" w:rsidRDefault="0089586B" w:rsidP="0089586B">
      <w:pPr>
        <w:pStyle w:val="NormalWeb"/>
        <w:spacing w:before="0" w:beforeAutospacing="0" w:after="0" w:afterAutospacing="0"/>
        <w:ind w:left="720"/>
        <w:jc w:val="both"/>
        <w:rPr>
          <w:rFonts w:ascii="Arial" w:hAnsi="Arial" w:cs="Arial"/>
          <w:sz w:val="22"/>
          <w:szCs w:val="22"/>
        </w:rPr>
      </w:pPr>
    </w:p>
    <w:p w14:paraId="5F3C34AA" w14:textId="281C8AA1" w:rsidR="0089586B" w:rsidRDefault="0089586B" w:rsidP="0089586B">
      <w:pPr>
        <w:pStyle w:val="NormalWeb"/>
        <w:spacing w:before="0" w:beforeAutospacing="0" w:after="0" w:afterAutospacing="0"/>
        <w:jc w:val="both"/>
        <w:rPr>
          <w:rFonts w:ascii="Arial" w:hAnsi="Arial" w:cs="Arial"/>
          <w:sz w:val="22"/>
          <w:szCs w:val="22"/>
        </w:rPr>
      </w:pPr>
      <w:r w:rsidRPr="00620803">
        <w:rPr>
          <w:rFonts w:ascii="Arial" w:hAnsi="Arial" w:cs="Arial"/>
          <w:sz w:val="22"/>
          <w:szCs w:val="22"/>
        </w:rPr>
        <w:t xml:space="preserve">In order to transfer to another institution, a student is first required to withdraw from the University (see Section </w:t>
      </w:r>
      <w:r w:rsidR="008E12FE">
        <w:rPr>
          <w:rFonts w:ascii="Arial" w:hAnsi="Arial" w:cs="Arial"/>
          <w:sz w:val="22"/>
          <w:szCs w:val="22"/>
        </w:rPr>
        <w:t>5.3</w:t>
      </w:r>
      <w:r w:rsidRPr="00620803">
        <w:rPr>
          <w:rFonts w:ascii="Arial" w:hAnsi="Arial" w:cs="Arial"/>
          <w:sz w:val="22"/>
          <w:szCs w:val="22"/>
        </w:rPr>
        <w:t xml:space="preserve"> of the Code of Practice for Research Degrees). However, students should be advised not to withdraw until a firm offer has been made by the new institution. Students should contact the destination institution and find out whether any period of study at the University will be counted towards the candidature period at the new institution. The destination institutions may request an academic reference and formal permission from the University to permit the transfer of candidature the student. The student should make sure that any Intellectual Property Rights issues are clarified before transferring to another institution.</w:t>
      </w:r>
    </w:p>
    <w:p w14:paraId="6E350EF3" w14:textId="77777777" w:rsidR="00932BFF" w:rsidRDefault="00932BFF" w:rsidP="0089586B">
      <w:pPr>
        <w:pStyle w:val="NormalWeb"/>
        <w:spacing w:before="0" w:beforeAutospacing="0" w:after="0" w:afterAutospacing="0"/>
        <w:jc w:val="both"/>
        <w:rPr>
          <w:rFonts w:ascii="Arial" w:hAnsi="Arial" w:cs="Arial"/>
          <w:sz w:val="22"/>
          <w:szCs w:val="22"/>
        </w:rPr>
      </w:pPr>
    </w:p>
    <w:p w14:paraId="0F883E80" w14:textId="77777777" w:rsidR="00EB0BB7" w:rsidRDefault="00EB0BB7" w:rsidP="0089586B">
      <w:pPr>
        <w:pStyle w:val="NormalWeb"/>
        <w:spacing w:before="0" w:beforeAutospacing="0" w:after="0" w:afterAutospacing="0"/>
        <w:jc w:val="both"/>
        <w:rPr>
          <w:rFonts w:ascii="Arial" w:hAnsi="Arial" w:cs="Arial"/>
          <w:sz w:val="22"/>
          <w:szCs w:val="22"/>
        </w:rPr>
      </w:pPr>
    </w:p>
    <w:p w14:paraId="66A84836" w14:textId="16FDB271" w:rsidR="00553599" w:rsidRPr="004A1C99" w:rsidRDefault="00932BFF" w:rsidP="004A1C99">
      <w:pPr>
        <w:pStyle w:val="Heading3"/>
        <w:rPr>
          <w:rFonts w:ascii="Arial" w:hAnsi="Arial" w:cs="Arial"/>
          <w:b/>
          <w:color w:val="000000" w:themeColor="text1"/>
          <w:sz w:val="22"/>
          <w:szCs w:val="22"/>
        </w:rPr>
      </w:pPr>
      <w:bookmarkStart w:id="50" w:name="_Toc495255215"/>
      <w:r w:rsidRPr="004A1C99">
        <w:rPr>
          <w:rFonts w:ascii="Arial" w:hAnsi="Arial" w:cs="Arial"/>
          <w:b/>
          <w:color w:val="000000" w:themeColor="text1"/>
          <w:sz w:val="22"/>
          <w:szCs w:val="22"/>
        </w:rPr>
        <w:t>5.2.3</w:t>
      </w:r>
      <w:r w:rsidRPr="004A1C99">
        <w:rPr>
          <w:rFonts w:ascii="Arial" w:hAnsi="Arial" w:cs="Arial"/>
          <w:b/>
          <w:color w:val="000000" w:themeColor="text1"/>
          <w:sz w:val="22"/>
          <w:szCs w:val="22"/>
        </w:rPr>
        <w:tab/>
        <w:t>Transfer to higher award</w:t>
      </w:r>
      <w:bookmarkEnd w:id="50"/>
      <w:r w:rsidR="001313E4">
        <w:rPr>
          <w:rFonts w:ascii="Arial" w:hAnsi="Arial" w:cs="Arial"/>
          <w:b/>
          <w:color w:val="000000" w:themeColor="text1"/>
          <w:sz w:val="22"/>
          <w:szCs w:val="22"/>
        </w:rPr>
        <w:t xml:space="preserve"> (excluding MRes programme)</w:t>
      </w:r>
    </w:p>
    <w:p w14:paraId="306FF4D2" w14:textId="77777777" w:rsidR="00932BFF" w:rsidRPr="00D90522" w:rsidRDefault="00932BFF" w:rsidP="006B33EE">
      <w:pPr>
        <w:pStyle w:val="QABookNum"/>
        <w:widowControl/>
        <w:numPr>
          <w:ilvl w:val="0"/>
          <w:numId w:val="92"/>
        </w:numPr>
        <w:tabs>
          <w:tab w:val="clear" w:pos="993"/>
        </w:tabs>
        <w:spacing w:before="0" w:after="0"/>
        <w:rPr>
          <w:rFonts w:ascii="Arial" w:hAnsi="Arial" w:cs="Arial"/>
          <w:i/>
          <w:noProof w:val="0"/>
          <w:sz w:val="22"/>
          <w:szCs w:val="22"/>
        </w:rPr>
      </w:pPr>
      <w:r w:rsidRPr="00D90522">
        <w:rPr>
          <w:rFonts w:ascii="Arial" w:hAnsi="Arial" w:cs="Arial"/>
          <w:i/>
          <w:noProof w:val="0"/>
          <w:sz w:val="22"/>
          <w:szCs w:val="22"/>
        </w:rPr>
        <w:t xml:space="preserve">From MA by Research / MSc by Research to MPhil by Research </w:t>
      </w:r>
    </w:p>
    <w:p w14:paraId="23BD4EC0" w14:textId="79524C26" w:rsidR="0089586B" w:rsidRPr="00D90522" w:rsidRDefault="00932BFF" w:rsidP="006B33EE">
      <w:pPr>
        <w:pStyle w:val="QABookNum"/>
        <w:widowControl/>
        <w:numPr>
          <w:ilvl w:val="0"/>
          <w:numId w:val="92"/>
        </w:numPr>
        <w:tabs>
          <w:tab w:val="clear" w:pos="993"/>
        </w:tabs>
        <w:spacing w:before="0" w:after="0"/>
        <w:rPr>
          <w:rFonts w:ascii="Arial" w:hAnsi="Arial" w:cs="Arial"/>
          <w:i/>
          <w:noProof w:val="0"/>
          <w:sz w:val="22"/>
          <w:szCs w:val="22"/>
        </w:rPr>
      </w:pPr>
      <w:r w:rsidRPr="00D90522">
        <w:rPr>
          <w:rFonts w:ascii="Arial" w:hAnsi="Arial" w:cs="Arial"/>
          <w:i/>
          <w:noProof w:val="0"/>
          <w:sz w:val="22"/>
          <w:szCs w:val="22"/>
        </w:rPr>
        <w:t>From MA by Research / MSc by Research to PhD by Research</w:t>
      </w:r>
    </w:p>
    <w:p w14:paraId="70B9D644" w14:textId="245DD150" w:rsidR="00932BFF" w:rsidRDefault="00932BFF" w:rsidP="006B33EE">
      <w:pPr>
        <w:pStyle w:val="QABookNum"/>
        <w:widowControl/>
        <w:numPr>
          <w:ilvl w:val="0"/>
          <w:numId w:val="92"/>
        </w:numPr>
        <w:tabs>
          <w:tab w:val="clear" w:pos="993"/>
        </w:tabs>
        <w:spacing w:before="0" w:after="0"/>
        <w:rPr>
          <w:rFonts w:ascii="Arial" w:hAnsi="Arial" w:cs="Arial"/>
          <w:i/>
          <w:noProof w:val="0"/>
          <w:sz w:val="22"/>
          <w:szCs w:val="22"/>
        </w:rPr>
      </w:pPr>
      <w:r w:rsidRPr="00D90522">
        <w:rPr>
          <w:rFonts w:ascii="Arial" w:hAnsi="Arial" w:cs="Arial"/>
          <w:i/>
          <w:noProof w:val="0"/>
          <w:sz w:val="22"/>
          <w:szCs w:val="22"/>
        </w:rPr>
        <w:t>From MPhil by Research to PhD by Research</w:t>
      </w:r>
    </w:p>
    <w:p w14:paraId="1F8B8F5D" w14:textId="77777777" w:rsidR="00553599" w:rsidRPr="00D90522" w:rsidRDefault="00553599" w:rsidP="006B33EE">
      <w:pPr>
        <w:pStyle w:val="QABookNum"/>
        <w:widowControl/>
        <w:numPr>
          <w:ilvl w:val="0"/>
          <w:numId w:val="0"/>
        </w:numPr>
        <w:tabs>
          <w:tab w:val="clear" w:pos="993"/>
        </w:tabs>
        <w:spacing w:before="0" w:after="0"/>
        <w:ind w:left="720"/>
        <w:rPr>
          <w:rFonts w:ascii="Arial" w:hAnsi="Arial" w:cs="Arial"/>
          <w:i/>
          <w:noProof w:val="0"/>
          <w:sz w:val="22"/>
          <w:szCs w:val="22"/>
        </w:rPr>
      </w:pPr>
    </w:p>
    <w:p w14:paraId="616268CE" w14:textId="04396081" w:rsidR="00932BFF" w:rsidRDefault="00D90522" w:rsidP="0089586B">
      <w:pPr>
        <w:pStyle w:val="QABookNum"/>
        <w:widowControl/>
        <w:numPr>
          <w:ilvl w:val="0"/>
          <w:numId w:val="0"/>
        </w:numPr>
        <w:tabs>
          <w:tab w:val="clear" w:pos="993"/>
        </w:tabs>
        <w:spacing w:before="0" w:after="0"/>
        <w:rPr>
          <w:rFonts w:ascii="Arial" w:hAnsi="Arial" w:cs="Arial"/>
          <w:b w:val="0"/>
          <w:sz w:val="22"/>
          <w:szCs w:val="22"/>
        </w:rPr>
      </w:pPr>
      <w:r>
        <w:rPr>
          <w:rFonts w:ascii="Arial" w:hAnsi="Arial" w:cs="Arial"/>
          <w:b w:val="0"/>
          <w:sz w:val="22"/>
          <w:szCs w:val="22"/>
        </w:rPr>
        <w:t xml:space="preserve">Students must still be within the minimum period of study of the current research degree in order to be considered for a transfer. </w:t>
      </w:r>
      <w:r>
        <w:rPr>
          <w:rFonts w:ascii="Arial" w:hAnsi="Arial" w:cs="Arial"/>
          <w:b w:val="0"/>
          <w:noProof w:val="0"/>
          <w:sz w:val="22"/>
          <w:szCs w:val="22"/>
        </w:rPr>
        <w:t xml:space="preserve">The student should discuss the intention to transfer to a higher award from the supervisory team and obtain the support of the supervisory team. </w:t>
      </w:r>
      <w:r w:rsidRPr="00D90522">
        <w:rPr>
          <w:rFonts w:ascii="Arial" w:hAnsi="Arial" w:cs="Arial"/>
          <w:b w:val="0"/>
          <w:sz w:val="22"/>
          <w:szCs w:val="22"/>
        </w:rPr>
        <w:t>The student should complete a Request</w:t>
      </w:r>
      <w:r>
        <w:rPr>
          <w:rFonts w:ascii="Arial" w:hAnsi="Arial" w:cs="Arial"/>
          <w:b w:val="0"/>
          <w:sz w:val="22"/>
          <w:szCs w:val="22"/>
        </w:rPr>
        <w:t xml:space="preserve"> to Transfer </w:t>
      </w:r>
      <w:r w:rsidR="00553599">
        <w:rPr>
          <w:rFonts w:ascii="Arial" w:hAnsi="Arial" w:cs="Arial"/>
          <w:b w:val="0"/>
          <w:sz w:val="22"/>
          <w:szCs w:val="22"/>
        </w:rPr>
        <w:t>Degree Scheme</w:t>
      </w:r>
      <w:r>
        <w:rPr>
          <w:rFonts w:ascii="Arial" w:hAnsi="Arial" w:cs="Arial"/>
          <w:b w:val="0"/>
          <w:sz w:val="22"/>
          <w:szCs w:val="22"/>
        </w:rPr>
        <w:t xml:space="preserve"> Form (Appe</w:t>
      </w:r>
      <w:r w:rsidR="00553599">
        <w:rPr>
          <w:rFonts w:ascii="Arial" w:hAnsi="Arial" w:cs="Arial"/>
          <w:b w:val="0"/>
          <w:sz w:val="22"/>
          <w:szCs w:val="22"/>
        </w:rPr>
        <w:t>ndix PG26) which incorporates a revised Full Research Proposal. Students must show how the original research proposal can be expanded to become appropriate for the higher award and present a revised timetable. The</w:t>
      </w:r>
      <w:r w:rsidR="00553599" w:rsidRPr="006B33EE">
        <w:rPr>
          <w:rFonts w:ascii="Arial" w:hAnsi="Arial" w:cs="Arial"/>
          <w:b w:val="0"/>
          <w:sz w:val="22"/>
          <w:szCs w:val="22"/>
        </w:rPr>
        <w:t xml:space="preserve"> </w:t>
      </w:r>
      <w:r w:rsidR="006E3DE6">
        <w:rPr>
          <w:rFonts w:ascii="Arial" w:hAnsi="Arial" w:cs="Arial"/>
          <w:b w:val="0"/>
          <w:sz w:val="22"/>
          <w:szCs w:val="22"/>
        </w:rPr>
        <w:t xml:space="preserve">supervisory team must comment on the revised Full Research Proposal and on the student’s progress to date. The </w:t>
      </w:r>
      <w:r w:rsidR="00553599" w:rsidRPr="006B33EE">
        <w:rPr>
          <w:rFonts w:ascii="Arial" w:hAnsi="Arial" w:cs="Arial"/>
          <w:b w:val="0"/>
          <w:sz w:val="22"/>
          <w:szCs w:val="22"/>
        </w:rPr>
        <w:t xml:space="preserve">relevant Faculty or collaborative partner institution must </w:t>
      </w:r>
      <w:r w:rsidR="006E3DE6">
        <w:rPr>
          <w:rFonts w:ascii="Arial" w:hAnsi="Arial" w:cs="Arial"/>
          <w:b w:val="0"/>
          <w:sz w:val="22"/>
          <w:szCs w:val="22"/>
        </w:rPr>
        <w:t xml:space="preserve">indicate </w:t>
      </w:r>
      <w:r w:rsidR="00553599" w:rsidRPr="006B33EE">
        <w:rPr>
          <w:rFonts w:ascii="Arial" w:hAnsi="Arial" w:cs="Arial"/>
          <w:b w:val="0"/>
          <w:sz w:val="22"/>
          <w:szCs w:val="22"/>
        </w:rPr>
        <w:t>whether or not the Faculty supports the request. The completed form must be sent to the Academic Office. Applications which are not fully completed or which are not supported by the Faculty or collaborative partner institution will not be able to be considered.</w:t>
      </w:r>
    </w:p>
    <w:p w14:paraId="479E7ABB" w14:textId="77777777" w:rsidR="006E3DE6" w:rsidRDefault="006E3DE6" w:rsidP="0089586B">
      <w:pPr>
        <w:pStyle w:val="QABookNum"/>
        <w:widowControl/>
        <w:numPr>
          <w:ilvl w:val="0"/>
          <w:numId w:val="0"/>
        </w:numPr>
        <w:tabs>
          <w:tab w:val="clear" w:pos="993"/>
        </w:tabs>
        <w:spacing w:before="0" w:after="0"/>
        <w:rPr>
          <w:rFonts w:ascii="Arial" w:hAnsi="Arial" w:cs="Arial"/>
          <w:b w:val="0"/>
          <w:sz w:val="22"/>
          <w:szCs w:val="22"/>
        </w:rPr>
      </w:pPr>
    </w:p>
    <w:p w14:paraId="25D732AC" w14:textId="445F79B5" w:rsidR="006E3DE6" w:rsidRDefault="006E3DE6" w:rsidP="0089586B">
      <w:pPr>
        <w:pStyle w:val="QABookNum"/>
        <w:widowControl/>
        <w:numPr>
          <w:ilvl w:val="0"/>
          <w:numId w:val="0"/>
        </w:numPr>
        <w:tabs>
          <w:tab w:val="clear" w:pos="993"/>
        </w:tabs>
        <w:spacing w:before="0" w:after="0"/>
        <w:rPr>
          <w:rFonts w:ascii="Arial" w:hAnsi="Arial" w:cs="Arial"/>
          <w:b w:val="0"/>
          <w:sz w:val="22"/>
          <w:szCs w:val="22"/>
        </w:rPr>
      </w:pPr>
      <w:r>
        <w:rPr>
          <w:rFonts w:ascii="Arial" w:hAnsi="Arial" w:cs="Arial"/>
          <w:b w:val="0"/>
          <w:sz w:val="22"/>
          <w:szCs w:val="22"/>
        </w:rPr>
        <w:t xml:space="preserve">RDC will consider the request and the statement form the supervisory team, and where the request is approved in principle will then consider the revised Full Research Proposal in accordance with the procedures outlined in section 7.1 below. Where RDC is unable to approve transfer or is unable to approve the revised Full Research Proposal after a second submission, the student will be given the option of completing the original award. </w:t>
      </w:r>
    </w:p>
    <w:p w14:paraId="65401C85" w14:textId="77777777" w:rsidR="00E6031F" w:rsidRDefault="00E6031F" w:rsidP="0089586B">
      <w:pPr>
        <w:pStyle w:val="QABookNum"/>
        <w:widowControl/>
        <w:numPr>
          <w:ilvl w:val="0"/>
          <w:numId w:val="0"/>
        </w:numPr>
        <w:tabs>
          <w:tab w:val="clear" w:pos="993"/>
        </w:tabs>
        <w:spacing w:before="0" w:after="0"/>
        <w:rPr>
          <w:rFonts w:ascii="Arial" w:hAnsi="Arial" w:cs="Arial"/>
          <w:b w:val="0"/>
          <w:sz w:val="22"/>
          <w:szCs w:val="22"/>
        </w:rPr>
      </w:pPr>
    </w:p>
    <w:p w14:paraId="679311C1" w14:textId="101CF820" w:rsidR="00E6031F" w:rsidRDefault="00E6031F" w:rsidP="0089586B">
      <w:pPr>
        <w:pStyle w:val="QABookNum"/>
        <w:widowControl/>
        <w:numPr>
          <w:ilvl w:val="0"/>
          <w:numId w:val="0"/>
        </w:numPr>
        <w:tabs>
          <w:tab w:val="clear" w:pos="993"/>
        </w:tabs>
        <w:spacing w:before="0" w:after="0"/>
        <w:rPr>
          <w:rFonts w:ascii="Arial" w:hAnsi="Arial" w:cs="Arial"/>
          <w:b w:val="0"/>
          <w:noProof w:val="0"/>
          <w:sz w:val="22"/>
          <w:szCs w:val="22"/>
        </w:rPr>
      </w:pPr>
      <w:r>
        <w:rPr>
          <w:rFonts w:ascii="Arial" w:hAnsi="Arial" w:cs="Arial"/>
          <w:b w:val="0"/>
          <w:sz w:val="22"/>
          <w:szCs w:val="22"/>
        </w:rPr>
        <w:t>Where a student is approved to transfer to a PhD by Research, the student will be required to undergo a Probation Panel as set out in in section 7.4.</w:t>
      </w:r>
    </w:p>
    <w:p w14:paraId="451E134C" w14:textId="77777777" w:rsidR="00D90522" w:rsidRPr="00D90522" w:rsidRDefault="00D90522" w:rsidP="0089586B">
      <w:pPr>
        <w:pStyle w:val="QABookNum"/>
        <w:widowControl/>
        <w:numPr>
          <w:ilvl w:val="0"/>
          <w:numId w:val="0"/>
        </w:numPr>
        <w:tabs>
          <w:tab w:val="clear" w:pos="993"/>
        </w:tabs>
        <w:spacing w:before="0" w:after="0"/>
        <w:rPr>
          <w:rFonts w:ascii="Arial" w:hAnsi="Arial" w:cs="Arial"/>
          <w:b w:val="0"/>
          <w:noProof w:val="0"/>
          <w:sz w:val="22"/>
          <w:szCs w:val="22"/>
        </w:rPr>
      </w:pPr>
    </w:p>
    <w:p w14:paraId="175B82C7" w14:textId="06517D44" w:rsidR="00932BFF" w:rsidRPr="004A1C99" w:rsidRDefault="00932BFF" w:rsidP="004A1C99">
      <w:pPr>
        <w:pStyle w:val="Heading3"/>
        <w:rPr>
          <w:rFonts w:ascii="Arial" w:hAnsi="Arial" w:cs="Arial"/>
          <w:b/>
          <w:color w:val="000000" w:themeColor="text1"/>
          <w:sz w:val="22"/>
          <w:szCs w:val="22"/>
        </w:rPr>
      </w:pPr>
      <w:bookmarkStart w:id="51" w:name="_Toc495255216"/>
      <w:r w:rsidRPr="004A1C99">
        <w:rPr>
          <w:rFonts w:ascii="Arial" w:hAnsi="Arial" w:cs="Arial"/>
          <w:b/>
          <w:color w:val="000000" w:themeColor="text1"/>
          <w:sz w:val="22"/>
          <w:szCs w:val="22"/>
        </w:rPr>
        <w:t>5.2.4</w:t>
      </w:r>
      <w:r w:rsidRPr="004A1C99">
        <w:rPr>
          <w:rFonts w:ascii="Arial" w:hAnsi="Arial" w:cs="Arial"/>
          <w:b/>
          <w:color w:val="000000" w:themeColor="text1"/>
          <w:sz w:val="22"/>
          <w:szCs w:val="22"/>
        </w:rPr>
        <w:tab/>
        <w:t>Transfer to a lower award</w:t>
      </w:r>
      <w:bookmarkEnd w:id="51"/>
      <w:r w:rsidR="001313E4">
        <w:rPr>
          <w:rFonts w:ascii="Arial" w:hAnsi="Arial" w:cs="Arial"/>
          <w:b/>
          <w:color w:val="000000" w:themeColor="text1"/>
          <w:sz w:val="22"/>
          <w:szCs w:val="22"/>
        </w:rPr>
        <w:t xml:space="preserve"> (excluding MRes programme)</w:t>
      </w:r>
    </w:p>
    <w:p w14:paraId="0C499C15" w14:textId="77777777" w:rsidR="00932BFF" w:rsidRPr="00D90522" w:rsidRDefault="00932BFF" w:rsidP="006B33EE">
      <w:pPr>
        <w:pStyle w:val="QABookNum"/>
        <w:widowControl/>
        <w:numPr>
          <w:ilvl w:val="0"/>
          <w:numId w:val="93"/>
        </w:numPr>
        <w:tabs>
          <w:tab w:val="clear" w:pos="993"/>
        </w:tabs>
        <w:spacing w:before="0" w:after="0"/>
        <w:rPr>
          <w:rFonts w:ascii="Arial" w:hAnsi="Arial" w:cs="Arial"/>
          <w:i/>
          <w:noProof w:val="0"/>
          <w:sz w:val="22"/>
          <w:szCs w:val="22"/>
        </w:rPr>
      </w:pPr>
      <w:r w:rsidRPr="00D90522">
        <w:rPr>
          <w:rFonts w:ascii="Arial" w:hAnsi="Arial" w:cs="Arial"/>
          <w:i/>
          <w:noProof w:val="0"/>
          <w:sz w:val="22"/>
          <w:szCs w:val="22"/>
        </w:rPr>
        <w:t>From PhD by Research to MPhil by Research</w:t>
      </w:r>
    </w:p>
    <w:p w14:paraId="3E339F0A" w14:textId="21FE3625" w:rsidR="00932BFF" w:rsidRPr="00D90522" w:rsidRDefault="00932BFF" w:rsidP="006B33EE">
      <w:pPr>
        <w:pStyle w:val="QABookNum"/>
        <w:widowControl/>
        <w:numPr>
          <w:ilvl w:val="0"/>
          <w:numId w:val="93"/>
        </w:numPr>
        <w:tabs>
          <w:tab w:val="clear" w:pos="993"/>
        </w:tabs>
        <w:spacing w:before="0" w:after="0"/>
        <w:rPr>
          <w:rFonts w:ascii="Arial" w:hAnsi="Arial" w:cs="Arial"/>
          <w:i/>
          <w:noProof w:val="0"/>
          <w:sz w:val="22"/>
          <w:szCs w:val="22"/>
        </w:rPr>
      </w:pPr>
      <w:r w:rsidRPr="00D90522">
        <w:rPr>
          <w:rFonts w:ascii="Arial" w:hAnsi="Arial" w:cs="Arial"/>
          <w:i/>
          <w:noProof w:val="0"/>
          <w:sz w:val="22"/>
          <w:szCs w:val="22"/>
        </w:rPr>
        <w:t>From PhD by Research to MA by Research / MSc by Research</w:t>
      </w:r>
    </w:p>
    <w:p w14:paraId="17AB45BF" w14:textId="10A7AE8D" w:rsidR="00932BFF" w:rsidRPr="00D90522" w:rsidRDefault="00932BFF" w:rsidP="006B33EE">
      <w:pPr>
        <w:pStyle w:val="QABookNum"/>
        <w:widowControl/>
        <w:numPr>
          <w:ilvl w:val="0"/>
          <w:numId w:val="93"/>
        </w:numPr>
        <w:tabs>
          <w:tab w:val="clear" w:pos="993"/>
        </w:tabs>
        <w:spacing w:before="0" w:after="0"/>
        <w:rPr>
          <w:rFonts w:ascii="Arial" w:hAnsi="Arial" w:cs="Arial"/>
          <w:i/>
          <w:noProof w:val="0"/>
          <w:sz w:val="22"/>
          <w:szCs w:val="22"/>
        </w:rPr>
      </w:pPr>
      <w:r w:rsidRPr="00D90522">
        <w:rPr>
          <w:rFonts w:ascii="Arial" w:hAnsi="Arial" w:cs="Arial"/>
          <w:i/>
          <w:noProof w:val="0"/>
          <w:sz w:val="22"/>
          <w:szCs w:val="22"/>
        </w:rPr>
        <w:t xml:space="preserve">From MPhil </w:t>
      </w:r>
      <w:r w:rsidR="00D90522" w:rsidRPr="00D90522">
        <w:rPr>
          <w:rFonts w:ascii="Arial" w:hAnsi="Arial" w:cs="Arial"/>
          <w:i/>
          <w:noProof w:val="0"/>
          <w:sz w:val="22"/>
          <w:szCs w:val="22"/>
        </w:rPr>
        <w:t>by Research to MA by Research / MSc by Research</w:t>
      </w:r>
    </w:p>
    <w:p w14:paraId="0BE023A7" w14:textId="77777777" w:rsidR="00D90522" w:rsidRDefault="00D90522" w:rsidP="0089586B">
      <w:pPr>
        <w:pStyle w:val="QABookNum"/>
        <w:widowControl/>
        <w:numPr>
          <w:ilvl w:val="0"/>
          <w:numId w:val="0"/>
        </w:numPr>
        <w:tabs>
          <w:tab w:val="clear" w:pos="993"/>
        </w:tabs>
        <w:spacing w:before="0" w:after="0"/>
        <w:rPr>
          <w:rFonts w:ascii="Arial" w:hAnsi="Arial" w:cs="Arial"/>
          <w:b w:val="0"/>
          <w:noProof w:val="0"/>
          <w:sz w:val="22"/>
          <w:szCs w:val="22"/>
        </w:rPr>
      </w:pPr>
    </w:p>
    <w:p w14:paraId="658842D2" w14:textId="4729F0F9" w:rsidR="00E6031F" w:rsidRDefault="00553599" w:rsidP="00E6031F">
      <w:pPr>
        <w:pStyle w:val="QABookNum"/>
        <w:widowControl/>
        <w:numPr>
          <w:ilvl w:val="0"/>
          <w:numId w:val="0"/>
        </w:numPr>
        <w:tabs>
          <w:tab w:val="clear" w:pos="993"/>
        </w:tabs>
        <w:spacing w:before="0" w:after="0"/>
        <w:rPr>
          <w:rFonts w:ascii="Arial" w:hAnsi="Arial" w:cs="Arial"/>
          <w:b w:val="0"/>
          <w:sz w:val="22"/>
          <w:szCs w:val="22"/>
        </w:rPr>
      </w:pPr>
      <w:r>
        <w:rPr>
          <w:rFonts w:ascii="Arial" w:hAnsi="Arial" w:cs="Arial"/>
          <w:b w:val="0"/>
          <w:sz w:val="22"/>
          <w:szCs w:val="22"/>
        </w:rPr>
        <w:t xml:space="preserve">Students must be within no less than 6 months (full-time) or 1 year (part-time) of the maximum submission date of the lower award in order to be considered for a transfer. </w:t>
      </w:r>
      <w:r>
        <w:rPr>
          <w:rFonts w:ascii="Arial" w:hAnsi="Arial" w:cs="Arial"/>
          <w:b w:val="0"/>
          <w:noProof w:val="0"/>
          <w:sz w:val="22"/>
          <w:szCs w:val="22"/>
        </w:rPr>
        <w:t xml:space="preserve">The student should discuss the intention to transfer to a lower award from the supervisory team and obtain the support of the supervisory team. </w:t>
      </w:r>
      <w:r w:rsidRPr="00D90522">
        <w:rPr>
          <w:rFonts w:ascii="Arial" w:hAnsi="Arial" w:cs="Arial"/>
          <w:b w:val="0"/>
          <w:sz w:val="22"/>
          <w:szCs w:val="22"/>
        </w:rPr>
        <w:t>The student should complete a Request</w:t>
      </w:r>
      <w:r w:rsidR="00E6031F">
        <w:rPr>
          <w:rFonts w:ascii="Arial" w:hAnsi="Arial" w:cs="Arial"/>
          <w:b w:val="0"/>
          <w:sz w:val="22"/>
          <w:szCs w:val="22"/>
        </w:rPr>
        <w:t xml:space="preserve"> to Transfer </w:t>
      </w:r>
      <w:r>
        <w:rPr>
          <w:rFonts w:ascii="Arial" w:hAnsi="Arial" w:cs="Arial"/>
          <w:b w:val="0"/>
          <w:sz w:val="22"/>
          <w:szCs w:val="22"/>
        </w:rPr>
        <w:t>Degree Scheme Form (Appendix PG26) which incorporates a revised Full Research Proposal</w:t>
      </w:r>
      <w:r w:rsidR="00E6031F">
        <w:rPr>
          <w:rFonts w:ascii="Arial" w:hAnsi="Arial" w:cs="Arial"/>
          <w:b w:val="0"/>
          <w:sz w:val="22"/>
          <w:szCs w:val="22"/>
        </w:rPr>
        <w:t>. Students must show how the original research proposal can be reduced to become appropriate for the lower award and present a revised timetable. The</w:t>
      </w:r>
      <w:r w:rsidR="00E6031F" w:rsidRPr="00D81DAF">
        <w:rPr>
          <w:rFonts w:ascii="Arial" w:hAnsi="Arial" w:cs="Arial"/>
          <w:b w:val="0"/>
          <w:sz w:val="22"/>
          <w:szCs w:val="22"/>
        </w:rPr>
        <w:t xml:space="preserve"> </w:t>
      </w:r>
      <w:r w:rsidR="00E6031F">
        <w:rPr>
          <w:rFonts w:ascii="Arial" w:hAnsi="Arial" w:cs="Arial"/>
          <w:b w:val="0"/>
          <w:sz w:val="22"/>
          <w:szCs w:val="22"/>
        </w:rPr>
        <w:t xml:space="preserve">supervisory team must comment on the revised Full Research Proposal and on the student’s progress to date. The </w:t>
      </w:r>
      <w:r w:rsidR="00E6031F" w:rsidRPr="00D81DAF">
        <w:rPr>
          <w:rFonts w:ascii="Arial" w:hAnsi="Arial" w:cs="Arial"/>
          <w:b w:val="0"/>
          <w:sz w:val="22"/>
          <w:szCs w:val="22"/>
        </w:rPr>
        <w:t xml:space="preserve">relevant Faculty or collaborative partner institution must </w:t>
      </w:r>
      <w:r w:rsidR="00E6031F">
        <w:rPr>
          <w:rFonts w:ascii="Arial" w:hAnsi="Arial" w:cs="Arial"/>
          <w:b w:val="0"/>
          <w:sz w:val="22"/>
          <w:szCs w:val="22"/>
        </w:rPr>
        <w:t xml:space="preserve">indicate </w:t>
      </w:r>
      <w:r w:rsidR="00E6031F" w:rsidRPr="00D81DAF">
        <w:rPr>
          <w:rFonts w:ascii="Arial" w:hAnsi="Arial" w:cs="Arial"/>
          <w:b w:val="0"/>
          <w:sz w:val="22"/>
          <w:szCs w:val="22"/>
        </w:rPr>
        <w:t>whether or not the Faculty supports the request. The completed form must be sent to the Academic Office. Applications which are not fully completed or which are not supported by the Faculty or collaborative partner institution will not be able to be considered.</w:t>
      </w:r>
    </w:p>
    <w:p w14:paraId="377861B5" w14:textId="77777777" w:rsidR="00E6031F" w:rsidRDefault="00E6031F" w:rsidP="00E6031F">
      <w:pPr>
        <w:pStyle w:val="QABookNum"/>
        <w:widowControl/>
        <w:numPr>
          <w:ilvl w:val="0"/>
          <w:numId w:val="0"/>
        </w:numPr>
        <w:tabs>
          <w:tab w:val="clear" w:pos="993"/>
        </w:tabs>
        <w:spacing w:before="0" w:after="0"/>
        <w:rPr>
          <w:rFonts w:ascii="Arial" w:hAnsi="Arial" w:cs="Arial"/>
          <w:b w:val="0"/>
          <w:sz w:val="22"/>
          <w:szCs w:val="22"/>
        </w:rPr>
      </w:pPr>
    </w:p>
    <w:p w14:paraId="20493A6B" w14:textId="77777777" w:rsidR="00E6031F" w:rsidRDefault="00E6031F" w:rsidP="00E6031F">
      <w:pPr>
        <w:pStyle w:val="QABookNum"/>
        <w:widowControl/>
        <w:numPr>
          <w:ilvl w:val="0"/>
          <w:numId w:val="0"/>
        </w:numPr>
        <w:tabs>
          <w:tab w:val="clear" w:pos="993"/>
        </w:tabs>
        <w:spacing w:before="0" w:after="0"/>
        <w:rPr>
          <w:rFonts w:ascii="Arial" w:hAnsi="Arial" w:cs="Arial"/>
          <w:b w:val="0"/>
          <w:sz w:val="22"/>
          <w:szCs w:val="22"/>
        </w:rPr>
      </w:pPr>
      <w:r>
        <w:rPr>
          <w:rFonts w:ascii="Arial" w:hAnsi="Arial" w:cs="Arial"/>
          <w:b w:val="0"/>
          <w:sz w:val="22"/>
          <w:szCs w:val="22"/>
        </w:rPr>
        <w:t xml:space="preserve">RDC will consider the request and the statement form the supervisory team, and where the request is approved in principle will then consider the revised Full Research Proposal in accordance with the procedures outlined in section 7.1 below. Where RDC is unable to approve transfer or is unable to approve the revised Full Research Proposal after a second submission, the student will be given the option of completing the original award. </w:t>
      </w:r>
    </w:p>
    <w:p w14:paraId="77ED1EFD" w14:textId="7F61C9D1" w:rsidR="00553599" w:rsidRDefault="00553599" w:rsidP="00553599">
      <w:pPr>
        <w:pStyle w:val="QABookNum"/>
        <w:widowControl/>
        <w:numPr>
          <w:ilvl w:val="0"/>
          <w:numId w:val="0"/>
        </w:numPr>
        <w:tabs>
          <w:tab w:val="clear" w:pos="993"/>
        </w:tabs>
        <w:spacing w:before="0" w:after="0"/>
        <w:rPr>
          <w:rFonts w:ascii="Arial" w:hAnsi="Arial" w:cs="Arial"/>
          <w:b w:val="0"/>
          <w:noProof w:val="0"/>
          <w:sz w:val="22"/>
          <w:szCs w:val="22"/>
        </w:rPr>
      </w:pPr>
    </w:p>
    <w:p w14:paraId="78D271CA" w14:textId="77777777" w:rsidR="00EB0BB7" w:rsidRDefault="00EB0BB7" w:rsidP="00553599">
      <w:pPr>
        <w:pStyle w:val="QABookNum"/>
        <w:widowControl/>
        <w:numPr>
          <w:ilvl w:val="0"/>
          <w:numId w:val="0"/>
        </w:numPr>
        <w:tabs>
          <w:tab w:val="clear" w:pos="993"/>
        </w:tabs>
        <w:spacing w:before="0" w:after="0"/>
        <w:rPr>
          <w:rFonts w:ascii="Arial" w:hAnsi="Arial" w:cs="Arial"/>
          <w:b w:val="0"/>
          <w:noProof w:val="0"/>
          <w:sz w:val="22"/>
          <w:szCs w:val="22"/>
        </w:rPr>
      </w:pPr>
    </w:p>
    <w:p w14:paraId="2EA27DEB" w14:textId="77777777" w:rsidR="00EB0BB7" w:rsidRDefault="00EB0BB7" w:rsidP="00553599">
      <w:pPr>
        <w:pStyle w:val="QABookNum"/>
        <w:widowControl/>
        <w:numPr>
          <w:ilvl w:val="0"/>
          <w:numId w:val="0"/>
        </w:numPr>
        <w:tabs>
          <w:tab w:val="clear" w:pos="993"/>
        </w:tabs>
        <w:spacing w:before="0" w:after="0"/>
        <w:rPr>
          <w:rFonts w:ascii="Arial" w:hAnsi="Arial" w:cs="Arial"/>
          <w:b w:val="0"/>
          <w:noProof w:val="0"/>
          <w:sz w:val="22"/>
          <w:szCs w:val="22"/>
        </w:rPr>
      </w:pPr>
    </w:p>
    <w:p w14:paraId="695834C3" w14:textId="77777777" w:rsidR="00553599" w:rsidRPr="00932BFF" w:rsidRDefault="00553599" w:rsidP="0089586B">
      <w:pPr>
        <w:pStyle w:val="QABookNum"/>
        <w:widowControl/>
        <w:numPr>
          <w:ilvl w:val="0"/>
          <w:numId w:val="0"/>
        </w:numPr>
        <w:tabs>
          <w:tab w:val="clear" w:pos="993"/>
        </w:tabs>
        <w:spacing w:before="0" w:after="0"/>
        <w:rPr>
          <w:rFonts w:ascii="Arial" w:hAnsi="Arial" w:cs="Arial"/>
          <w:b w:val="0"/>
          <w:noProof w:val="0"/>
          <w:sz w:val="22"/>
          <w:szCs w:val="22"/>
        </w:rPr>
      </w:pPr>
    </w:p>
    <w:p w14:paraId="3082F24B" w14:textId="77777777" w:rsidR="0089586B" w:rsidRPr="004A1C99" w:rsidRDefault="0089586B" w:rsidP="004A1C99">
      <w:pPr>
        <w:pStyle w:val="Heading2"/>
        <w:rPr>
          <w:rFonts w:ascii="Arial" w:hAnsi="Arial" w:cs="Arial"/>
          <w:b/>
          <w:color w:val="000000" w:themeColor="text1"/>
          <w:sz w:val="22"/>
          <w:szCs w:val="22"/>
        </w:rPr>
      </w:pPr>
      <w:bookmarkStart w:id="52" w:name="_Toc495255217"/>
      <w:r w:rsidRPr="004A1C99">
        <w:rPr>
          <w:rFonts w:ascii="Arial" w:hAnsi="Arial" w:cs="Arial"/>
          <w:b/>
          <w:color w:val="000000" w:themeColor="text1"/>
          <w:sz w:val="22"/>
          <w:szCs w:val="22"/>
        </w:rPr>
        <w:t>5.3</w:t>
      </w:r>
      <w:r w:rsidRPr="004A1C99">
        <w:rPr>
          <w:rFonts w:ascii="Arial" w:hAnsi="Arial" w:cs="Arial"/>
          <w:b/>
          <w:color w:val="000000" w:themeColor="text1"/>
          <w:sz w:val="22"/>
          <w:szCs w:val="22"/>
        </w:rPr>
        <w:tab/>
        <w:t>VOLUNTARY WITHDRAWAL</w:t>
      </w:r>
      <w:bookmarkEnd w:id="52"/>
    </w:p>
    <w:p w14:paraId="721184E6" w14:textId="77777777" w:rsidR="008C0B87" w:rsidRPr="001148F6" w:rsidRDefault="008C0B87" w:rsidP="0089586B">
      <w:pPr>
        <w:pStyle w:val="QABookNum"/>
        <w:widowControl/>
        <w:numPr>
          <w:ilvl w:val="0"/>
          <w:numId w:val="0"/>
        </w:numPr>
        <w:tabs>
          <w:tab w:val="clear" w:pos="993"/>
        </w:tabs>
        <w:spacing w:before="0" w:after="0"/>
        <w:rPr>
          <w:rFonts w:ascii="Arial" w:hAnsi="Arial" w:cs="Arial"/>
          <w:noProof w:val="0"/>
          <w:sz w:val="22"/>
          <w:szCs w:val="22"/>
        </w:rPr>
      </w:pPr>
    </w:p>
    <w:p w14:paraId="2A95F938" w14:textId="38F0C4FB" w:rsidR="0089586B" w:rsidRPr="001148F6" w:rsidRDefault="0089586B" w:rsidP="0089586B">
      <w:pPr>
        <w:pStyle w:val="QABookNum"/>
        <w:widowControl/>
        <w:numPr>
          <w:ilvl w:val="0"/>
          <w:numId w:val="0"/>
        </w:numPr>
        <w:tabs>
          <w:tab w:val="clear" w:pos="993"/>
        </w:tabs>
        <w:spacing w:before="0" w:after="0"/>
        <w:rPr>
          <w:rFonts w:ascii="Arial" w:hAnsi="Arial" w:cs="Arial"/>
          <w:b w:val="0"/>
          <w:noProof w:val="0"/>
          <w:sz w:val="22"/>
          <w:szCs w:val="22"/>
        </w:rPr>
      </w:pPr>
      <w:r w:rsidRPr="001148F6">
        <w:rPr>
          <w:rFonts w:ascii="Arial" w:hAnsi="Arial" w:cs="Arial"/>
          <w:b w:val="0"/>
          <w:sz w:val="22"/>
          <w:szCs w:val="22"/>
          <w:lang w:val="en"/>
        </w:rPr>
        <w:t xml:space="preserve">Before a student considers withdrawing from the University it is important that </w:t>
      </w:r>
      <w:r w:rsidR="000D632C">
        <w:rPr>
          <w:rFonts w:ascii="Arial" w:hAnsi="Arial" w:cs="Arial"/>
          <w:b w:val="0"/>
          <w:sz w:val="22"/>
          <w:szCs w:val="22"/>
          <w:lang w:val="en"/>
        </w:rPr>
        <w:t>the student</w:t>
      </w:r>
      <w:r w:rsidRPr="001148F6">
        <w:rPr>
          <w:rFonts w:ascii="Arial" w:hAnsi="Arial" w:cs="Arial"/>
          <w:b w:val="0"/>
          <w:sz w:val="22"/>
          <w:szCs w:val="22"/>
          <w:lang w:val="en"/>
        </w:rPr>
        <w:t xml:space="preserve"> discusses this with </w:t>
      </w:r>
      <w:r w:rsidRPr="001148F6">
        <w:rPr>
          <w:rFonts w:ascii="Arial" w:hAnsi="Arial" w:cs="Arial"/>
          <w:b w:val="0"/>
          <w:sz w:val="22"/>
          <w:szCs w:val="22"/>
        </w:rPr>
        <w:t xml:space="preserve">with </w:t>
      </w:r>
      <w:r w:rsidR="00B24D8C">
        <w:rPr>
          <w:rFonts w:ascii="Arial" w:hAnsi="Arial" w:cs="Arial"/>
          <w:b w:val="0"/>
          <w:sz w:val="22"/>
          <w:szCs w:val="22"/>
        </w:rPr>
        <w:t>the</w:t>
      </w:r>
      <w:r w:rsidRPr="001148F6">
        <w:rPr>
          <w:rFonts w:ascii="Arial" w:hAnsi="Arial" w:cs="Arial"/>
          <w:b w:val="0"/>
          <w:sz w:val="22"/>
          <w:szCs w:val="22"/>
        </w:rPr>
        <w:t xml:space="preserve"> Director of Studies and/or other relevant members of staff in </w:t>
      </w:r>
      <w:r w:rsidR="00B24D8C">
        <w:rPr>
          <w:rFonts w:ascii="Arial" w:hAnsi="Arial" w:cs="Arial"/>
          <w:b w:val="0"/>
          <w:sz w:val="22"/>
          <w:szCs w:val="22"/>
        </w:rPr>
        <w:t>the</w:t>
      </w:r>
      <w:r w:rsidRPr="001148F6">
        <w:rPr>
          <w:rFonts w:ascii="Arial" w:hAnsi="Arial" w:cs="Arial"/>
          <w:b w:val="0"/>
          <w:sz w:val="22"/>
          <w:szCs w:val="22"/>
        </w:rPr>
        <w:t xml:space="preserve"> Faculty or collaborative partner institution, so that possible alternatives are considered before a final decision is made. International students are strongly encouraged to consult the International Office before making a final decision, as this may have implications with regards to immigration status.</w:t>
      </w:r>
      <w:r w:rsidRPr="001148F6">
        <w:rPr>
          <w:rFonts w:ascii="Arial" w:hAnsi="Arial" w:cs="Arial"/>
          <w:b w:val="0"/>
          <w:sz w:val="22"/>
          <w:szCs w:val="22"/>
          <w:lang w:val="en"/>
        </w:rPr>
        <w:t xml:space="preserve"> T</w:t>
      </w:r>
      <w:r w:rsidR="003B5C33">
        <w:rPr>
          <w:rFonts w:ascii="Arial" w:hAnsi="Arial" w:cs="Arial"/>
          <w:b w:val="0"/>
          <w:sz w:val="22"/>
          <w:szCs w:val="22"/>
          <w:lang w:val="en"/>
        </w:rPr>
        <w:t xml:space="preserve">he student should also consult </w:t>
      </w:r>
      <w:r w:rsidRPr="001148F6">
        <w:rPr>
          <w:rFonts w:ascii="Arial" w:hAnsi="Arial" w:cs="Arial"/>
          <w:b w:val="0"/>
          <w:sz w:val="22"/>
          <w:szCs w:val="22"/>
          <w:lang w:val="en"/>
        </w:rPr>
        <w:t xml:space="preserve">Student Services and </w:t>
      </w:r>
      <w:r w:rsidR="00B24D8C">
        <w:rPr>
          <w:rFonts w:ascii="Arial" w:hAnsi="Arial" w:cs="Arial"/>
          <w:b w:val="0"/>
          <w:sz w:val="22"/>
          <w:szCs w:val="22"/>
          <w:lang w:val="en"/>
        </w:rPr>
        <w:t>any</w:t>
      </w:r>
      <w:r w:rsidRPr="001148F6">
        <w:rPr>
          <w:rFonts w:ascii="Arial" w:hAnsi="Arial" w:cs="Arial"/>
          <w:b w:val="0"/>
          <w:sz w:val="22"/>
          <w:szCs w:val="22"/>
          <w:lang w:val="en"/>
        </w:rPr>
        <w:t xml:space="preserve"> sponsor (if applicable).</w:t>
      </w:r>
    </w:p>
    <w:p w14:paraId="5686A83E" w14:textId="77777777" w:rsidR="0089586B" w:rsidRPr="001148F6" w:rsidRDefault="0089586B" w:rsidP="0089586B">
      <w:pPr>
        <w:pStyle w:val="QABookNum"/>
        <w:widowControl/>
        <w:numPr>
          <w:ilvl w:val="0"/>
          <w:numId w:val="0"/>
        </w:numPr>
        <w:tabs>
          <w:tab w:val="clear" w:pos="993"/>
        </w:tabs>
        <w:spacing w:before="0" w:after="0"/>
        <w:ind w:left="709"/>
        <w:rPr>
          <w:rFonts w:ascii="Arial" w:hAnsi="Arial" w:cs="Arial"/>
          <w:b w:val="0"/>
          <w:noProof w:val="0"/>
          <w:sz w:val="22"/>
          <w:szCs w:val="22"/>
        </w:rPr>
      </w:pPr>
    </w:p>
    <w:p w14:paraId="06F136A2" w14:textId="5A79ED05" w:rsidR="0089586B" w:rsidRPr="001148F6" w:rsidRDefault="0089586B" w:rsidP="0089586B">
      <w:pPr>
        <w:pStyle w:val="QABookNum"/>
        <w:widowControl/>
        <w:numPr>
          <w:ilvl w:val="0"/>
          <w:numId w:val="0"/>
        </w:numPr>
        <w:tabs>
          <w:tab w:val="clear" w:pos="993"/>
        </w:tabs>
        <w:spacing w:before="0" w:after="0"/>
        <w:rPr>
          <w:rFonts w:ascii="Arial" w:hAnsi="Arial" w:cs="Arial"/>
          <w:b w:val="0"/>
          <w:noProof w:val="0"/>
          <w:spacing w:val="-2"/>
          <w:sz w:val="22"/>
          <w:szCs w:val="22"/>
        </w:rPr>
      </w:pPr>
      <w:r w:rsidRPr="001148F6">
        <w:rPr>
          <w:rFonts w:ascii="Arial" w:hAnsi="Arial" w:cs="Arial"/>
          <w:b w:val="0"/>
          <w:spacing w:val="-2"/>
          <w:sz w:val="22"/>
          <w:szCs w:val="22"/>
          <w:lang w:val="en"/>
        </w:rPr>
        <w:t>Formal notification of withdrawal has to be on the appropriate form. The form must be signed by the student and by the student’s Director of Studies and Head of School or nominee to confirm that the School is aware of the student’s decision. The University must be notified of the reasons why the student has decided to withdraw, and</w:t>
      </w:r>
      <w:r w:rsidR="00AE7874">
        <w:rPr>
          <w:rFonts w:ascii="Arial" w:hAnsi="Arial" w:cs="Arial"/>
          <w:b w:val="0"/>
          <w:spacing w:val="-2"/>
          <w:sz w:val="22"/>
          <w:szCs w:val="22"/>
          <w:lang w:val="en"/>
        </w:rPr>
        <w:t xml:space="preserve"> the date of withdrawal will be noted as the 1</w:t>
      </w:r>
      <w:r w:rsidR="00AE7874" w:rsidRPr="00E35369">
        <w:rPr>
          <w:rFonts w:ascii="Arial" w:hAnsi="Arial" w:cs="Arial"/>
          <w:b w:val="0"/>
          <w:spacing w:val="-2"/>
          <w:sz w:val="22"/>
          <w:szCs w:val="22"/>
          <w:vertAlign w:val="superscript"/>
          <w:lang w:val="en"/>
        </w:rPr>
        <w:t>st</w:t>
      </w:r>
      <w:r w:rsidR="00AE7874">
        <w:rPr>
          <w:rFonts w:ascii="Arial" w:hAnsi="Arial" w:cs="Arial"/>
          <w:b w:val="0"/>
          <w:spacing w:val="-2"/>
          <w:sz w:val="22"/>
          <w:szCs w:val="22"/>
          <w:lang w:val="en"/>
        </w:rPr>
        <w:t xml:space="preserve"> day of the month of receipt of the Notification of Withdrawal Form</w:t>
      </w:r>
      <w:r w:rsidRPr="001148F6">
        <w:rPr>
          <w:rFonts w:ascii="Arial" w:hAnsi="Arial" w:cs="Arial"/>
          <w:b w:val="0"/>
          <w:spacing w:val="-2"/>
          <w:sz w:val="22"/>
          <w:szCs w:val="22"/>
          <w:lang w:val="en"/>
        </w:rPr>
        <w:t>.</w:t>
      </w:r>
    </w:p>
    <w:p w14:paraId="6746E94B" w14:textId="77777777" w:rsidR="0089586B" w:rsidRDefault="0089586B" w:rsidP="00BF4749">
      <w:pPr>
        <w:jc w:val="both"/>
        <w:rPr>
          <w:rFonts w:ascii="Arial" w:hAnsi="Arial" w:cs="Arial"/>
          <w:sz w:val="22"/>
          <w:szCs w:val="22"/>
        </w:rPr>
      </w:pPr>
    </w:p>
    <w:p w14:paraId="5AA2BE60" w14:textId="77777777" w:rsidR="00C105CE" w:rsidRPr="00F3526A" w:rsidRDefault="00C105CE" w:rsidP="001B4AA8">
      <w:pPr>
        <w:pStyle w:val="Heading1"/>
        <w:numPr>
          <w:ilvl w:val="0"/>
          <w:numId w:val="20"/>
        </w:numPr>
        <w:ind w:left="567" w:hanging="567"/>
        <w:rPr>
          <w:rFonts w:ascii="Arial" w:hAnsi="Arial" w:cs="Arial"/>
          <w:b/>
          <w:color w:val="000000" w:themeColor="text1"/>
          <w:sz w:val="22"/>
          <w:szCs w:val="22"/>
          <w:lang w:val="en-GB"/>
        </w:rPr>
      </w:pPr>
      <w:bookmarkStart w:id="53" w:name="_Toc495255218"/>
      <w:r w:rsidRPr="00F3526A">
        <w:rPr>
          <w:rFonts w:ascii="Arial" w:hAnsi="Arial" w:cs="Arial"/>
          <w:b/>
          <w:color w:val="000000" w:themeColor="text1"/>
          <w:sz w:val="22"/>
          <w:szCs w:val="22"/>
          <w:lang w:val="en-GB"/>
        </w:rPr>
        <w:t>INTERRUPTION OF STUDIES AND EXTENSION OF TIME LIMIT</w:t>
      </w:r>
      <w:bookmarkEnd w:id="53"/>
    </w:p>
    <w:p w14:paraId="306E5992" w14:textId="77777777" w:rsidR="00C105CE" w:rsidRDefault="00C105CE" w:rsidP="00C105CE">
      <w:pPr>
        <w:jc w:val="both"/>
        <w:rPr>
          <w:rFonts w:ascii="Arial" w:hAnsi="Arial" w:cs="Arial"/>
          <w:b/>
          <w:sz w:val="22"/>
          <w:szCs w:val="22"/>
        </w:rPr>
      </w:pPr>
    </w:p>
    <w:p w14:paraId="3E79756B" w14:textId="77777777" w:rsidR="00E659B7" w:rsidRPr="004A1C99" w:rsidRDefault="00E659B7" w:rsidP="004A1C99">
      <w:pPr>
        <w:pStyle w:val="Heading2"/>
        <w:rPr>
          <w:rFonts w:ascii="Arial" w:hAnsi="Arial" w:cs="Arial"/>
          <w:b/>
          <w:color w:val="000000" w:themeColor="text1"/>
          <w:sz w:val="22"/>
          <w:szCs w:val="22"/>
        </w:rPr>
      </w:pPr>
      <w:bookmarkStart w:id="54" w:name="_Toc495255219"/>
      <w:r w:rsidRPr="004A1C99">
        <w:rPr>
          <w:rFonts w:ascii="Arial" w:hAnsi="Arial" w:cs="Arial"/>
          <w:b/>
          <w:color w:val="000000" w:themeColor="text1"/>
          <w:sz w:val="22"/>
          <w:szCs w:val="22"/>
        </w:rPr>
        <w:t>6.1</w:t>
      </w:r>
      <w:r w:rsidRPr="004A1C99">
        <w:rPr>
          <w:rFonts w:ascii="Arial" w:hAnsi="Arial" w:cs="Arial"/>
          <w:b/>
          <w:color w:val="000000" w:themeColor="text1"/>
          <w:sz w:val="22"/>
          <w:szCs w:val="22"/>
        </w:rPr>
        <w:tab/>
        <w:t>INTERRUPTION OF STUDIES</w:t>
      </w:r>
      <w:bookmarkEnd w:id="54"/>
      <w:r w:rsidRPr="004A1C99">
        <w:rPr>
          <w:rFonts w:ascii="Arial" w:hAnsi="Arial" w:cs="Arial"/>
          <w:b/>
          <w:color w:val="000000" w:themeColor="text1"/>
          <w:sz w:val="22"/>
          <w:szCs w:val="22"/>
        </w:rPr>
        <w:t xml:space="preserve"> </w:t>
      </w:r>
    </w:p>
    <w:p w14:paraId="25245189" w14:textId="77777777" w:rsidR="008C0B87" w:rsidRPr="00E659B7" w:rsidRDefault="008C0B87" w:rsidP="00E659B7">
      <w:pPr>
        <w:pStyle w:val="QABookNum"/>
        <w:widowControl/>
        <w:numPr>
          <w:ilvl w:val="0"/>
          <w:numId w:val="0"/>
        </w:numPr>
        <w:tabs>
          <w:tab w:val="clear" w:pos="993"/>
        </w:tabs>
        <w:spacing w:before="0" w:after="0"/>
        <w:rPr>
          <w:rFonts w:ascii="Arial" w:hAnsi="Arial" w:cs="Arial"/>
          <w:noProof w:val="0"/>
          <w:sz w:val="22"/>
          <w:szCs w:val="22"/>
        </w:rPr>
      </w:pPr>
    </w:p>
    <w:p w14:paraId="549A4F67" w14:textId="1286C8C3" w:rsidR="00E659B7" w:rsidRPr="008C0B87" w:rsidRDefault="00E659B7" w:rsidP="00E659B7">
      <w:pPr>
        <w:pStyle w:val="NormalWeb"/>
        <w:spacing w:before="0" w:beforeAutospacing="0" w:after="0" w:afterAutospacing="0"/>
        <w:jc w:val="both"/>
        <w:rPr>
          <w:rFonts w:ascii="Arial" w:hAnsi="Arial" w:cs="Arial"/>
          <w:sz w:val="22"/>
          <w:szCs w:val="22"/>
        </w:rPr>
      </w:pPr>
      <w:r w:rsidRPr="00E659B7">
        <w:rPr>
          <w:rFonts w:ascii="Arial" w:hAnsi="Arial" w:cs="Arial"/>
          <w:sz w:val="22"/>
          <w:szCs w:val="22"/>
        </w:rPr>
        <w:t>These regulations only apply for students undertaking the research element of a research degree. MRes and Professional Doctorate students in Part One of their studies who wish to interrupt their studies should refer to Section 13.3</w:t>
      </w:r>
      <w:r w:rsidRPr="008C0B87">
        <w:rPr>
          <w:rFonts w:ascii="Arial" w:hAnsi="Arial" w:cs="Arial"/>
          <w:sz w:val="22"/>
          <w:szCs w:val="22"/>
        </w:rPr>
        <w:t xml:space="preserve"> of the Academic Quality Handbook </w:t>
      </w:r>
      <w:r w:rsidR="00AE7874">
        <w:rPr>
          <w:rFonts w:ascii="Arial" w:hAnsi="Arial" w:cs="Arial"/>
          <w:sz w:val="22"/>
          <w:szCs w:val="22"/>
        </w:rPr>
        <w:t>2018/19</w:t>
      </w:r>
      <w:r w:rsidRPr="008C0B87">
        <w:rPr>
          <w:rFonts w:ascii="Arial" w:hAnsi="Arial" w:cs="Arial"/>
          <w:sz w:val="22"/>
          <w:szCs w:val="22"/>
        </w:rPr>
        <w:t>.</w:t>
      </w:r>
    </w:p>
    <w:p w14:paraId="3EE511D6" w14:textId="77777777" w:rsidR="00E659B7" w:rsidRPr="008C0B87" w:rsidRDefault="00E659B7" w:rsidP="00E659B7">
      <w:pPr>
        <w:pStyle w:val="NormalWeb"/>
        <w:spacing w:before="0" w:beforeAutospacing="0" w:after="0" w:afterAutospacing="0"/>
        <w:jc w:val="both"/>
        <w:rPr>
          <w:rFonts w:ascii="Arial" w:hAnsi="Arial" w:cs="Arial"/>
          <w:sz w:val="22"/>
          <w:szCs w:val="22"/>
        </w:rPr>
      </w:pPr>
    </w:p>
    <w:p w14:paraId="74EA1C66" w14:textId="7E85EFC7" w:rsidR="00E659B7" w:rsidRPr="00E13E03" w:rsidRDefault="00E659B7" w:rsidP="00E659B7">
      <w:pPr>
        <w:pStyle w:val="NormalWeb"/>
        <w:spacing w:before="0" w:beforeAutospacing="0" w:after="0" w:afterAutospacing="0"/>
        <w:jc w:val="both"/>
        <w:rPr>
          <w:rFonts w:ascii="Arial" w:hAnsi="Arial" w:cs="Arial"/>
          <w:sz w:val="22"/>
          <w:szCs w:val="22"/>
        </w:rPr>
      </w:pPr>
      <w:r w:rsidRPr="00E13E03">
        <w:rPr>
          <w:rFonts w:ascii="Arial" w:hAnsi="Arial" w:cs="Arial"/>
          <w:sz w:val="22"/>
          <w:szCs w:val="22"/>
        </w:rPr>
        <w:t>Students do not have the automatic right to interrupt their studies; a request to interr</w:t>
      </w:r>
      <w:r w:rsidR="00B24D8C">
        <w:rPr>
          <w:rFonts w:ascii="Arial" w:hAnsi="Arial" w:cs="Arial"/>
          <w:sz w:val="22"/>
          <w:szCs w:val="22"/>
        </w:rPr>
        <w:t xml:space="preserve">upt studies must be made </w:t>
      </w:r>
      <w:r w:rsidRPr="00E13E03">
        <w:rPr>
          <w:rFonts w:ascii="Arial" w:hAnsi="Arial" w:cs="Arial"/>
          <w:sz w:val="22"/>
          <w:szCs w:val="22"/>
        </w:rPr>
        <w:t>on the approved form. Students ar</w:t>
      </w:r>
      <w:r w:rsidR="00B24D8C">
        <w:rPr>
          <w:rFonts w:ascii="Arial" w:hAnsi="Arial" w:cs="Arial"/>
          <w:sz w:val="22"/>
          <w:szCs w:val="22"/>
        </w:rPr>
        <w:t xml:space="preserve">e also eligible to apply </w:t>
      </w:r>
      <w:r w:rsidRPr="00E13E03">
        <w:rPr>
          <w:rFonts w:ascii="Arial" w:hAnsi="Arial" w:cs="Arial"/>
          <w:sz w:val="22"/>
          <w:szCs w:val="22"/>
        </w:rPr>
        <w:t xml:space="preserve">for an interruption of studies during the </w:t>
      </w:r>
      <w:r w:rsidR="00AE7874">
        <w:rPr>
          <w:rFonts w:ascii="Arial" w:hAnsi="Arial" w:cs="Arial"/>
          <w:sz w:val="22"/>
          <w:szCs w:val="22"/>
        </w:rPr>
        <w:t xml:space="preserve">correction or </w:t>
      </w:r>
      <w:r w:rsidRPr="00E13E03">
        <w:rPr>
          <w:rFonts w:ascii="Arial" w:hAnsi="Arial" w:cs="Arial"/>
          <w:sz w:val="22"/>
          <w:szCs w:val="22"/>
        </w:rPr>
        <w:t>re-submission period.</w:t>
      </w:r>
    </w:p>
    <w:p w14:paraId="54507734" w14:textId="77777777" w:rsidR="00E659B7" w:rsidRPr="00E13E03" w:rsidRDefault="00E659B7" w:rsidP="00E659B7">
      <w:pPr>
        <w:pStyle w:val="NormalWeb"/>
        <w:spacing w:before="0" w:beforeAutospacing="0" w:after="0" w:afterAutospacing="0"/>
        <w:jc w:val="both"/>
        <w:rPr>
          <w:rFonts w:ascii="Arial" w:hAnsi="Arial" w:cs="Arial"/>
          <w:sz w:val="22"/>
          <w:szCs w:val="22"/>
        </w:rPr>
      </w:pPr>
    </w:p>
    <w:p w14:paraId="2DF9F35D" w14:textId="77777777" w:rsidR="00E659B7" w:rsidRPr="00E13E03" w:rsidRDefault="00E659B7" w:rsidP="00E659B7">
      <w:pPr>
        <w:pStyle w:val="QABookNum"/>
        <w:widowControl/>
        <w:numPr>
          <w:ilvl w:val="0"/>
          <w:numId w:val="0"/>
        </w:numPr>
        <w:tabs>
          <w:tab w:val="clear" w:pos="993"/>
        </w:tabs>
        <w:spacing w:before="0" w:after="0"/>
        <w:rPr>
          <w:rFonts w:ascii="Arial" w:hAnsi="Arial" w:cs="Arial"/>
          <w:noProof w:val="0"/>
          <w:sz w:val="22"/>
          <w:szCs w:val="22"/>
        </w:rPr>
      </w:pPr>
      <w:r w:rsidRPr="00E13E03">
        <w:rPr>
          <w:rFonts w:ascii="Arial" w:hAnsi="Arial" w:cs="Arial"/>
          <w:noProof w:val="0"/>
          <w:sz w:val="22"/>
          <w:szCs w:val="22"/>
        </w:rPr>
        <w:t>Grounds for interruption</w:t>
      </w:r>
    </w:p>
    <w:p w14:paraId="68F9F8B8" w14:textId="77777777" w:rsidR="00E659B7" w:rsidRPr="00EA03DA" w:rsidRDefault="00E659B7" w:rsidP="00E659B7">
      <w:pPr>
        <w:pStyle w:val="NormalWeb"/>
        <w:spacing w:before="0" w:beforeAutospacing="0" w:after="120" w:afterAutospacing="0"/>
        <w:jc w:val="both"/>
        <w:rPr>
          <w:rFonts w:ascii="Arial" w:hAnsi="Arial" w:cs="Arial"/>
          <w:sz w:val="22"/>
          <w:szCs w:val="22"/>
        </w:rPr>
      </w:pPr>
      <w:r w:rsidRPr="00EA03DA">
        <w:rPr>
          <w:rFonts w:ascii="Arial" w:hAnsi="Arial" w:cs="Arial"/>
          <w:sz w:val="22"/>
          <w:szCs w:val="22"/>
        </w:rPr>
        <w:t>The grounds on which a student can request an interruption of studies are as follows:</w:t>
      </w:r>
    </w:p>
    <w:p w14:paraId="58C7A50D"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Health or Medical;</w:t>
      </w:r>
    </w:p>
    <w:p w14:paraId="7E13C760"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Maternity, paternity or adoption leave;</w:t>
      </w:r>
    </w:p>
    <w:p w14:paraId="57D49E0B"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Compassionate (including bereavement and serious domestic difficulties);</w:t>
      </w:r>
    </w:p>
    <w:p w14:paraId="12BFE2B1"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Financial;</w:t>
      </w:r>
    </w:p>
    <w:p w14:paraId="666859D8"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Exceptional Professional Commitments;</w:t>
      </w:r>
    </w:p>
    <w:p w14:paraId="4C4BA07D"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Opportunities which contribute to academic development;</w:t>
      </w:r>
    </w:p>
    <w:p w14:paraId="0C58C044" w14:textId="41FA91DA"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 xml:space="preserve">Exceptional circumstances outside the control of the student that seriously compromises </w:t>
      </w:r>
      <w:r w:rsidR="00B24D8C">
        <w:rPr>
          <w:rFonts w:ascii="Arial" w:hAnsi="Arial" w:cs="Arial"/>
          <w:sz w:val="22"/>
          <w:szCs w:val="22"/>
        </w:rPr>
        <w:t>the student’s</w:t>
      </w:r>
      <w:r w:rsidRPr="00E659B7">
        <w:rPr>
          <w:rFonts w:ascii="Arial" w:hAnsi="Arial" w:cs="Arial"/>
          <w:sz w:val="22"/>
          <w:szCs w:val="22"/>
        </w:rPr>
        <w:t xml:space="preserve"> ability to continue with studies. </w:t>
      </w:r>
    </w:p>
    <w:p w14:paraId="43D4B6E9" w14:textId="77777777" w:rsidR="00E659B7" w:rsidRPr="00E659B7" w:rsidRDefault="00E659B7" w:rsidP="00E659B7">
      <w:pPr>
        <w:rPr>
          <w:rFonts w:ascii="Arial" w:hAnsi="Arial" w:cs="Arial"/>
          <w:sz w:val="22"/>
          <w:szCs w:val="22"/>
        </w:rPr>
      </w:pPr>
    </w:p>
    <w:p w14:paraId="5279EA0D" w14:textId="77777777" w:rsidR="00E659B7" w:rsidRP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All applications must be supported by appropriate independent evidence. Incomplete applications will not be approved.</w:t>
      </w:r>
    </w:p>
    <w:p w14:paraId="2A14D3A9" w14:textId="77777777" w:rsidR="00E659B7" w:rsidRPr="00E659B7" w:rsidRDefault="00E659B7" w:rsidP="00E659B7">
      <w:pPr>
        <w:rPr>
          <w:rFonts w:ascii="Arial" w:hAnsi="Arial" w:cs="Arial"/>
          <w:sz w:val="22"/>
          <w:szCs w:val="22"/>
        </w:rPr>
      </w:pPr>
    </w:p>
    <w:p w14:paraId="7C08B330" w14:textId="77777777" w:rsidR="00E659B7" w:rsidRPr="00E659B7" w:rsidRDefault="00E659B7" w:rsidP="00E659B7">
      <w:pPr>
        <w:pStyle w:val="QABookNum"/>
        <w:widowControl/>
        <w:numPr>
          <w:ilvl w:val="0"/>
          <w:numId w:val="0"/>
        </w:numPr>
        <w:tabs>
          <w:tab w:val="clear" w:pos="993"/>
        </w:tabs>
        <w:spacing w:before="0" w:after="0"/>
        <w:rPr>
          <w:rFonts w:ascii="Arial" w:hAnsi="Arial" w:cs="Arial"/>
          <w:noProof w:val="0"/>
          <w:sz w:val="22"/>
          <w:szCs w:val="22"/>
        </w:rPr>
      </w:pPr>
      <w:r w:rsidRPr="00E659B7">
        <w:rPr>
          <w:rFonts w:ascii="Arial" w:hAnsi="Arial" w:cs="Arial"/>
          <w:noProof w:val="0"/>
          <w:sz w:val="22"/>
          <w:szCs w:val="22"/>
        </w:rPr>
        <w:t>Application procedure</w:t>
      </w:r>
    </w:p>
    <w:p w14:paraId="74CF2C80" w14:textId="734CB3CE" w:rsidR="00E659B7" w:rsidRP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 xml:space="preserve">The student must discuss </w:t>
      </w:r>
      <w:r w:rsidR="00B24D8C">
        <w:rPr>
          <w:rFonts w:ascii="Arial" w:hAnsi="Arial" w:cs="Arial"/>
          <w:sz w:val="22"/>
          <w:szCs w:val="22"/>
        </w:rPr>
        <w:t>the</w:t>
      </w:r>
      <w:r w:rsidRPr="00E659B7">
        <w:rPr>
          <w:rFonts w:ascii="Arial" w:hAnsi="Arial" w:cs="Arial"/>
          <w:sz w:val="22"/>
          <w:szCs w:val="22"/>
        </w:rPr>
        <w:t xml:space="preserve"> intention to interrupt studies with </w:t>
      </w:r>
      <w:r w:rsidR="00B24D8C">
        <w:rPr>
          <w:rFonts w:ascii="Arial" w:hAnsi="Arial" w:cs="Arial"/>
          <w:sz w:val="22"/>
          <w:szCs w:val="22"/>
        </w:rPr>
        <w:t>the</w:t>
      </w:r>
      <w:r w:rsidRPr="00E659B7">
        <w:rPr>
          <w:rFonts w:ascii="Arial" w:hAnsi="Arial" w:cs="Arial"/>
          <w:sz w:val="22"/>
          <w:szCs w:val="22"/>
        </w:rPr>
        <w:t xml:space="preserve"> Director of Studies and/or other relevant members of staff in </w:t>
      </w:r>
      <w:r w:rsidR="00B24D8C">
        <w:rPr>
          <w:rFonts w:ascii="Arial" w:hAnsi="Arial" w:cs="Arial"/>
          <w:sz w:val="22"/>
          <w:szCs w:val="22"/>
        </w:rPr>
        <w:t>the</w:t>
      </w:r>
      <w:r w:rsidRPr="00E659B7">
        <w:rPr>
          <w:rFonts w:ascii="Arial" w:hAnsi="Arial" w:cs="Arial"/>
          <w:sz w:val="22"/>
          <w:szCs w:val="22"/>
        </w:rPr>
        <w:t xml:space="preserve"> Faculty or collaborative partner institution. International students are strongly encouraged to consult the International Office before making a final decision, as this may have implications with regards to immigration status. </w:t>
      </w:r>
      <w:r w:rsidR="00217C6A">
        <w:rPr>
          <w:rFonts w:ascii="Arial" w:hAnsi="Arial" w:cs="Arial"/>
          <w:sz w:val="22"/>
          <w:szCs w:val="22"/>
        </w:rPr>
        <w:t xml:space="preserve">The student should complete a Request for Interruption of Studies Form (Appendix PG18). </w:t>
      </w:r>
      <w:r w:rsidRPr="00E659B7">
        <w:rPr>
          <w:rFonts w:ascii="Arial" w:hAnsi="Arial" w:cs="Arial"/>
          <w:sz w:val="22"/>
          <w:szCs w:val="22"/>
        </w:rPr>
        <w:t>The student must complete all relevant sections of the form and make sure that the grounds for interruption of studies are clearly marked and that independent supporting evidence is provided.</w:t>
      </w:r>
    </w:p>
    <w:p w14:paraId="4AEB1246" w14:textId="77777777" w:rsidR="00E659B7" w:rsidRPr="00E659B7" w:rsidRDefault="00E659B7" w:rsidP="00E659B7">
      <w:pPr>
        <w:ind w:left="709" w:hanging="567"/>
        <w:rPr>
          <w:rFonts w:ascii="Arial" w:hAnsi="Arial" w:cs="Arial"/>
          <w:sz w:val="22"/>
          <w:szCs w:val="22"/>
        </w:rPr>
      </w:pPr>
    </w:p>
    <w:p w14:paraId="3728F74C" w14:textId="4FAA1C55" w:rsid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 xml:space="preserve">In consultation with the Director of Studies, the relevant Faculty or collaborative partner institution must provide a statement indicating whether or not the Faculty supports the request and provide details of the plans and any conditions for return to studies. The completed </w:t>
      </w:r>
      <w:r w:rsidR="00217C6A">
        <w:rPr>
          <w:rFonts w:ascii="Arial" w:hAnsi="Arial" w:cs="Arial"/>
          <w:sz w:val="22"/>
          <w:szCs w:val="22"/>
        </w:rPr>
        <w:t>form</w:t>
      </w:r>
      <w:r w:rsidRPr="00E659B7">
        <w:rPr>
          <w:rFonts w:ascii="Arial" w:hAnsi="Arial" w:cs="Arial"/>
          <w:sz w:val="22"/>
          <w:szCs w:val="22"/>
        </w:rPr>
        <w:t xml:space="preserve"> must be sent to the Academic Office. Applications which are not fully completed or which are not supported by the Faculty or collaborative partner institution will not </w:t>
      </w:r>
      <w:r w:rsidR="00B24D8C">
        <w:rPr>
          <w:rFonts w:ascii="Arial" w:hAnsi="Arial" w:cs="Arial"/>
          <w:sz w:val="22"/>
          <w:szCs w:val="22"/>
        </w:rPr>
        <w:t>be able to be considered</w:t>
      </w:r>
      <w:r w:rsidRPr="00E659B7">
        <w:rPr>
          <w:rFonts w:ascii="Arial" w:hAnsi="Arial" w:cs="Arial"/>
          <w:sz w:val="22"/>
          <w:szCs w:val="22"/>
        </w:rPr>
        <w:t>. Applications for interruption of studies will not normally be considered unless they have been made in a timely manner.</w:t>
      </w:r>
    </w:p>
    <w:p w14:paraId="00D0E0F9" w14:textId="77777777" w:rsidR="0098319E" w:rsidRDefault="0098319E" w:rsidP="00E659B7">
      <w:pPr>
        <w:widowControl w:val="0"/>
        <w:autoSpaceDE w:val="0"/>
        <w:autoSpaceDN w:val="0"/>
        <w:jc w:val="both"/>
        <w:rPr>
          <w:rFonts w:ascii="Arial" w:hAnsi="Arial" w:cs="Arial"/>
          <w:sz w:val="22"/>
          <w:szCs w:val="22"/>
        </w:rPr>
      </w:pPr>
    </w:p>
    <w:p w14:paraId="60814CC4" w14:textId="13F69FDA" w:rsidR="0098319E" w:rsidRDefault="0098319E" w:rsidP="0098319E">
      <w:pPr>
        <w:jc w:val="both"/>
        <w:rPr>
          <w:rFonts w:ascii="Arial" w:hAnsi="Arial" w:cs="Arial"/>
          <w:sz w:val="22"/>
          <w:szCs w:val="22"/>
        </w:rPr>
      </w:pPr>
      <w:r>
        <w:rPr>
          <w:rFonts w:ascii="Arial" w:hAnsi="Arial" w:cs="Arial"/>
          <w:sz w:val="22"/>
          <w:szCs w:val="22"/>
        </w:rPr>
        <w:t xml:space="preserve">Normally requests for interruption of studies are considered by Academic Office. </w:t>
      </w:r>
      <w:r w:rsidR="00A144DF">
        <w:rPr>
          <w:rFonts w:ascii="Arial" w:hAnsi="Arial" w:cs="Arial"/>
          <w:sz w:val="22"/>
          <w:szCs w:val="22"/>
        </w:rPr>
        <w:t xml:space="preserve">Where the Academic Office </w:t>
      </w:r>
      <w:r w:rsidR="003E39E5">
        <w:rPr>
          <w:rFonts w:ascii="Arial" w:hAnsi="Arial" w:cs="Arial"/>
          <w:sz w:val="22"/>
          <w:szCs w:val="22"/>
        </w:rPr>
        <w:t>is</w:t>
      </w:r>
      <w:r w:rsidR="00A144DF">
        <w:rPr>
          <w:rFonts w:ascii="Arial" w:hAnsi="Arial" w:cs="Arial"/>
          <w:sz w:val="22"/>
          <w:szCs w:val="22"/>
        </w:rPr>
        <w:t xml:space="preserve"> unable to make a decision, the request will be referred to a meeting of RDC.</w:t>
      </w:r>
    </w:p>
    <w:p w14:paraId="39A3FFB8" w14:textId="77777777" w:rsidR="00E659B7" w:rsidRPr="00E659B7" w:rsidRDefault="00E659B7" w:rsidP="00E659B7">
      <w:pPr>
        <w:ind w:left="720"/>
        <w:rPr>
          <w:rFonts w:ascii="Arial" w:hAnsi="Arial" w:cs="Arial"/>
          <w:sz w:val="22"/>
          <w:szCs w:val="22"/>
        </w:rPr>
      </w:pPr>
    </w:p>
    <w:p w14:paraId="6395F8E7" w14:textId="77777777" w:rsidR="00E659B7" w:rsidRPr="00E659B7" w:rsidRDefault="00E659B7" w:rsidP="00E659B7">
      <w:pPr>
        <w:jc w:val="both"/>
        <w:rPr>
          <w:rFonts w:ascii="Arial" w:hAnsi="Arial" w:cs="Arial"/>
          <w:sz w:val="22"/>
          <w:szCs w:val="22"/>
        </w:rPr>
      </w:pPr>
      <w:r w:rsidRPr="00E659B7">
        <w:rPr>
          <w:rFonts w:ascii="Arial" w:hAnsi="Arial" w:cs="Arial"/>
          <w:sz w:val="22"/>
          <w:szCs w:val="22"/>
        </w:rPr>
        <w:t>The Academic Office will inform the student of the final decision by means of an Interruption of Studies letter (which may take the form of an electronic communication).</w:t>
      </w:r>
    </w:p>
    <w:p w14:paraId="7F153235" w14:textId="77777777" w:rsidR="00DB4CAA" w:rsidRDefault="00DB4CAA" w:rsidP="00C105CE">
      <w:pPr>
        <w:jc w:val="both"/>
        <w:rPr>
          <w:rFonts w:ascii="Arial" w:hAnsi="Arial" w:cs="Arial"/>
          <w:sz w:val="22"/>
          <w:szCs w:val="22"/>
        </w:rPr>
      </w:pPr>
    </w:p>
    <w:p w14:paraId="09A5A308" w14:textId="77777777" w:rsidR="00E659B7" w:rsidRPr="00E659B7" w:rsidRDefault="00E659B7" w:rsidP="00E659B7">
      <w:pPr>
        <w:pStyle w:val="QABookNum"/>
        <w:widowControl/>
        <w:numPr>
          <w:ilvl w:val="0"/>
          <w:numId w:val="0"/>
        </w:numPr>
        <w:tabs>
          <w:tab w:val="clear" w:pos="993"/>
        </w:tabs>
        <w:spacing w:before="0" w:after="0"/>
        <w:rPr>
          <w:rFonts w:ascii="Arial" w:hAnsi="Arial" w:cs="Arial"/>
          <w:noProof w:val="0"/>
          <w:sz w:val="22"/>
          <w:szCs w:val="22"/>
        </w:rPr>
      </w:pPr>
      <w:r w:rsidRPr="00E659B7">
        <w:rPr>
          <w:rFonts w:ascii="Arial" w:hAnsi="Arial" w:cs="Arial"/>
          <w:noProof w:val="0"/>
          <w:sz w:val="22"/>
          <w:szCs w:val="22"/>
        </w:rPr>
        <w:t>Review of decision not to approve interruption of studies request</w:t>
      </w:r>
    </w:p>
    <w:p w14:paraId="326C1DE8" w14:textId="723C80BA" w:rsidR="00E659B7" w:rsidRP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The procedures for requesting an interruption of studies ensure that all requests are scrutinised at Faculty and University level.  Requests are judged against clearly defined criteria and the process is clear and transparent. In exceptional cases, such as the existence of compelling new evidence, the student may request that the Dean of Quality and Standa</w:t>
      </w:r>
      <w:r w:rsidR="00B24D8C">
        <w:rPr>
          <w:rFonts w:ascii="Arial" w:hAnsi="Arial" w:cs="Arial"/>
          <w:sz w:val="22"/>
          <w:szCs w:val="22"/>
        </w:rPr>
        <w:t xml:space="preserve">rds reviews the decision </w:t>
      </w:r>
      <w:r w:rsidRPr="00E659B7">
        <w:rPr>
          <w:rFonts w:ascii="Arial" w:hAnsi="Arial" w:cs="Arial"/>
          <w:sz w:val="22"/>
          <w:szCs w:val="22"/>
        </w:rPr>
        <w:t xml:space="preserve">not to approve an application in accordance with the procedures set out in Section </w:t>
      </w:r>
      <w:r w:rsidR="00C232E3">
        <w:rPr>
          <w:rFonts w:ascii="Arial" w:hAnsi="Arial" w:cs="Arial"/>
          <w:sz w:val="22"/>
          <w:szCs w:val="22"/>
        </w:rPr>
        <w:t>1</w:t>
      </w:r>
      <w:r w:rsidR="0086645A">
        <w:rPr>
          <w:rFonts w:ascii="Arial" w:hAnsi="Arial" w:cs="Arial"/>
          <w:sz w:val="22"/>
          <w:szCs w:val="22"/>
        </w:rPr>
        <w:t>4</w:t>
      </w:r>
      <w:r w:rsidR="00C232E3">
        <w:rPr>
          <w:rFonts w:ascii="Arial" w:hAnsi="Arial" w:cs="Arial"/>
          <w:sz w:val="22"/>
          <w:szCs w:val="22"/>
        </w:rPr>
        <w:t xml:space="preserve"> </w:t>
      </w:r>
      <w:r w:rsidR="00B60EEB">
        <w:rPr>
          <w:rFonts w:ascii="Arial" w:hAnsi="Arial" w:cs="Arial"/>
          <w:sz w:val="22"/>
          <w:szCs w:val="22"/>
          <w:lang w:val="en-GB"/>
        </w:rPr>
        <w:t>of this Code of Practice</w:t>
      </w:r>
      <w:r w:rsidRPr="00E659B7">
        <w:rPr>
          <w:rFonts w:ascii="Arial" w:hAnsi="Arial" w:cs="Arial"/>
          <w:sz w:val="22"/>
          <w:szCs w:val="22"/>
        </w:rPr>
        <w:t>.</w:t>
      </w:r>
    </w:p>
    <w:p w14:paraId="78C4295D" w14:textId="77777777" w:rsidR="00E659B7" w:rsidRPr="00E659B7" w:rsidRDefault="00E659B7" w:rsidP="00E659B7">
      <w:pPr>
        <w:pStyle w:val="QABookNum"/>
        <w:widowControl/>
        <w:numPr>
          <w:ilvl w:val="0"/>
          <w:numId w:val="0"/>
        </w:numPr>
        <w:tabs>
          <w:tab w:val="clear" w:pos="993"/>
        </w:tabs>
        <w:spacing w:before="0" w:after="0"/>
        <w:rPr>
          <w:rFonts w:ascii="Arial" w:eastAsiaTheme="minorHAnsi" w:hAnsi="Arial" w:cs="Arial"/>
          <w:b w:val="0"/>
          <w:noProof w:val="0"/>
          <w:sz w:val="22"/>
          <w:szCs w:val="22"/>
          <w:lang w:eastAsia="en-US"/>
        </w:rPr>
      </w:pPr>
    </w:p>
    <w:p w14:paraId="1873DE0E" w14:textId="77777777" w:rsidR="00E659B7" w:rsidRPr="00E659B7" w:rsidRDefault="00E659B7" w:rsidP="00E659B7">
      <w:pPr>
        <w:pStyle w:val="QABookNum"/>
        <w:widowControl/>
        <w:numPr>
          <w:ilvl w:val="0"/>
          <w:numId w:val="0"/>
        </w:numPr>
        <w:tabs>
          <w:tab w:val="clear" w:pos="993"/>
        </w:tabs>
        <w:spacing w:before="0" w:after="0"/>
        <w:rPr>
          <w:rFonts w:ascii="Arial" w:hAnsi="Arial" w:cs="Arial"/>
          <w:noProof w:val="0"/>
          <w:sz w:val="22"/>
          <w:szCs w:val="22"/>
        </w:rPr>
      </w:pPr>
      <w:r w:rsidRPr="00E659B7">
        <w:rPr>
          <w:rFonts w:ascii="Arial" w:hAnsi="Arial" w:cs="Arial"/>
          <w:noProof w:val="0"/>
          <w:sz w:val="22"/>
          <w:szCs w:val="22"/>
        </w:rPr>
        <w:t>Timing and period of interruption of studies</w:t>
      </w:r>
    </w:p>
    <w:p w14:paraId="301A8FEF" w14:textId="4C5A93F7" w:rsidR="00E659B7" w:rsidRPr="00E659B7" w:rsidRDefault="00E659B7" w:rsidP="00E659B7">
      <w:pPr>
        <w:autoSpaceDE w:val="0"/>
        <w:autoSpaceDN w:val="0"/>
        <w:ind w:right="28"/>
        <w:jc w:val="both"/>
        <w:rPr>
          <w:rFonts w:ascii="Arial" w:hAnsi="Arial" w:cs="Arial"/>
          <w:sz w:val="22"/>
          <w:szCs w:val="22"/>
        </w:rPr>
      </w:pPr>
      <w:r w:rsidRPr="00E659B7">
        <w:rPr>
          <w:rFonts w:ascii="Arial" w:hAnsi="Arial" w:cs="Arial"/>
          <w:sz w:val="22"/>
          <w:szCs w:val="22"/>
        </w:rPr>
        <w:t xml:space="preserve">The interruption of studies should normally </w:t>
      </w:r>
      <w:r w:rsidR="00233A59">
        <w:rPr>
          <w:rFonts w:ascii="Arial" w:hAnsi="Arial" w:cs="Arial"/>
          <w:sz w:val="22"/>
          <w:szCs w:val="22"/>
        </w:rPr>
        <w:t>commence</w:t>
      </w:r>
      <w:r w:rsidRPr="00E659B7">
        <w:rPr>
          <w:rFonts w:ascii="Arial" w:hAnsi="Arial" w:cs="Arial"/>
          <w:sz w:val="22"/>
          <w:szCs w:val="22"/>
        </w:rPr>
        <w:t xml:space="preserve"> from the beginning of a month so that there is a clearly identifiable point at which a return to studies can be made. In exceptional circumstances a</w:t>
      </w:r>
      <w:r w:rsidR="00233A59">
        <w:rPr>
          <w:rFonts w:ascii="Arial" w:hAnsi="Arial" w:cs="Arial"/>
          <w:sz w:val="22"/>
          <w:szCs w:val="22"/>
        </w:rPr>
        <w:t>n interruption</w:t>
      </w:r>
      <w:r w:rsidRPr="00E659B7">
        <w:rPr>
          <w:rFonts w:ascii="Arial" w:hAnsi="Arial" w:cs="Arial"/>
          <w:sz w:val="22"/>
          <w:szCs w:val="22"/>
        </w:rPr>
        <w:t xml:space="preserve"> may </w:t>
      </w:r>
      <w:r w:rsidR="00233A59">
        <w:rPr>
          <w:rFonts w:ascii="Arial" w:hAnsi="Arial" w:cs="Arial"/>
          <w:sz w:val="22"/>
          <w:szCs w:val="22"/>
        </w:rPr>
        <w:t>commence</w:t>
      </w:r>
      <w:r w:rsidRPr="00E659B7">
        <w:rPr>
          <w:rFonts w:ascii="Arial" w:hAnsi="Arial" w:cs="Arial"/>
          <w:sz w:val="22"/>
          <w:szCs w:val="22"/>
        </w:rPr>
        <w:t xml:space="preserve"> immediately in situations where the student’s absence from the University is unavoidable or urgently required.</w:t>
      </w:r>
    </w:p>
    <w:p w14:paraId="06109D4B" w14:textId="77777777" w:rsidR="00E659B7" w:rsidRPr="00E659B7" w:rsidRDefault="00E659B7" w:rsidP="00E659B7">
      <w:pPr>
        <w:autoSpaceDE w:val="0"/>
        <w:autoSpaceDN w:val="0"/>
        <w:ind w:left="720" w:right="28"/>
        <w:jc w:val="both"/>
        <w:rPr>
          <w:rFonts w:ascii="Arial" w:hAnsi="Arial" w:cs="Arial"/>
          <w:sz w:val="22"/>
          <w:szCs w:val="22"/>
        </w:rPr>
      </w:pPr>
    </w:p>
    <w:p w14:paraId="466EF514" w14:textId="77777777" w:rsidR="00E659B7" w:rsidRP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 xml:space="preserve">Normally the interruption of studies should be for a definite period and a date for return to studies must be agreed at the time the interruption of studies is approved.   </w:t>
      </w:r>
    </w:p>
    <w:p w14:paraId="29BCC7E6" w14:textId="77777777" w:rsidR="00E659B7" w:rsidRPr="00E659B7" w:rsidRDefault="00E659B7" w:rsidP="00E659B7">
      <w:pPr>
        <w:widowControl w:val="0"/>
        <w:autoSpaceDE w:val="0"/>
        <w:autoSpaceDN w:val="0"/>
        <w:jc w:val="both"/>
        <w:rPr>
          <w:rFonts w:ascii="Arial" w:hAnsi="Arial" w:cs="Arial"/>
          <w:sz w:val="22"/>
          <w:szCs w:val="22"/>
        </w:rPr>
      </w:pPr>
    </w:p>
    <w:p w14:paraId="4A4D8EE8" w14:textId="18832ABA" w:rsidR="00E659B7" w:rsidRP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 xml:space="preserve">In supporting a request for interruption of studies, the Faculty or collaborative partner institution must </w:t>
      </w:r>
      <w:r w:rsidR="00233A59">
        <w:rPr>
          <w:rFonts w:ascii="Arial" w:hAnsi="Arial" w:cs="Arial"/>
          <w:sz w:val="22"/>
          <w:szCs w:val="22"/>
        </w:rPr>
        <w:t xml:space="preserve">give consideration to an appropriate </w:t>
      </w:r>
      <w:r w:rsidRPr="00E659B7">
        <w:rPr>
          <w:rFonts w:ascii="Arial" w:hAnsi="Arial" w:cs="Arial"/>
          <w:sz w:val="22"/>
          <w:szCs w:val="22"/>
        </w:rPr>
        <w:t>plan for a return to studies</w:t>
      </w:r>
      <w:r w:rsidR="00233A59">
        <w:rPr>
          <w:rFonts w:ascii="Arial" w:hAnsi="Arial" w:cs="Arial"/>
          <w:sz w:val="22"/>
          <w:szCs w:val="22"/>
        </w:rPr>
        <w:t xml:space="preserve"> and consider </w:t>
      </w:r>
      <w:r w:rsidRPr="00E659B7">
        <w:rPr>
          <w:rFonts w:ascii="Arial" w:hAnsi="Arial" w:cs="Arial"/>
          <w:sz w:val="22"/>
          <w:szCs w:val="22"/>
        </w:rPr>
        <w:t xml:space="preserve">whether </w:t>
      </w:r>
      <w:r w:rsidRPr="00E659B7">
        <w:rPr>
          <w:rStyle w:val="Strong"/>
          <w:rFonts w:ascii="Arial" w:hAnsi="Arial" w:cs="Arial"/>
          <w:b w:val="0"/>
          <w:sz w:val="22"/>
          <w:szCs w:val="22"/>
        </w:rPr>
        <w:t xml:space="preserve">any conditions </w:t>
      </w:r>
      <w:r w:rsidR="00233A59">
        <w:rPr>
          <w:rStyle w:val="Strong"/>
          <w:rFonts w:ascii="Arial" w:hAnsi="Arial" w:cs="Arial"/>
          <w:b w:val="0"/>
          <w:sz w:val="22"/>
          <w:szCs w:val="22"/>
        </w:rPr>
        <w:t xml:space="preserve">should be </w:t>
      </w:r>
      <w:r w:rsidRPr="00E659B7">
        <w:rPr>
          <w:rStyle w:val="Strong"/>
          <w:rFonts w:ascii="Arial" w:hAnsi="Arial" w:cs="Arial"/>
          <w:b w:val="0"/>
          <w:sz w:val="22"/>
          <w:szCs w:val="22"/>
        </w:rPr>
        <w:t>set for the return to studies</w:t>
      </w:r>
      <w:r w:rsidRPr="00E659B7">
        <w:rPr>
          <w:rFonts w:ascii="Arial" w:hAnsi="Arial" w:cs="Arial"/>
          <w:b/>
          <w:sz w:val="22"/>
          <w:szCs w:val="22"/>
        </w:rPr>
        <w:t xml:space="preserve">. </w:t>
      </w:r>
    </w:p>
    <w:p w14:paraId="1C7037A5" w14:textId="77777777" w:rsidR="00E659B7" w:rsidRPr="00E659B7" w:rsidRDefault="00E659B7" w:rsidP="00E659B7">
      <w:pPr>
        <w:widowControl w:val="0"/>
        <w:autoSpaceDE w:val="0"/>
        <w:autoSpaceDN w:val="0"/>
        <w:jc w:val="both"/>
        <w:rPr>
          <w:rFonts w:ascii="Arial" w:hAnsi="Arial" w:cs="Arial"/>
          <w:sz w:val="22"/>
          <w:szCs w:val="22"/>
        </w:rPr>
      </w:pPr>
    </w:p>
    <w:p w14:paraId="181374DC" w14:textId="1AE54CAA" w:rsidR="00E659B7" w:rsidRPr="00E659B7" w:rsidRDefault="00E659B7" w:rsidP="00E659B7">
      <w:pPr>
        <w:widowControl w:val="0"/>
        <w:autoSpaceDE w:val="0"/>
        <w:autoSpaceDN w:val="0"/>
        <w:jc w:val="both"/>
        <w:rPr>
          <w:rFonts w:ascii="Arial" w:hAnsi="Arial" w:cs="Arial"/>
          <w:spacing w:val="-2"/>
          <w:sz w:val="22"/>
          <w:szCs w:val="22"/>
        </w:rPr>
      </w:pPr>
      <w:r w:rsidRPr="00E659B7">
        <w:rPr>
          <w:rFonts w:ascii="Arial" w:hAnsi="Arial" w:cs="Arial"/>
          <w:spacing w:val="-2"/>
          <w:sz w:val="22"/>
          <w:szCs w:val="22"/>
        </w:rPr>
        <w:t>A student who interrupts studies should be aware that it may not be possible to continue to work with exactly the same supervisory team once studies are continued again (e.g. for example as the result of staff retirement or changes in staffing).  In such cases, the University will work with the student and seek to identify a suitable alternative member for the supervisory team.</w:t>
      </w:r>
    </w:p>
    <w:p w14:paraId="3D76CD13" w14:textId="77777777" w:rsidR="00E659B7" w:rsidRPr="00E659B7" w:rsidRDefault="00E659B7" w:rsidP="00E659B7">
      <w:pPr>
        <w:widowControl w:val="0"/>
        <w:autoSpaceDE w:val="0"/>
        <w:autoSpaceDN w:val="0"/>
        <w:jc w:val="both"/>
        <w:rPr>
          <w:rFonts w:ascii="Arial" w:hAnsi="Arial" w:cs="Arial"/>
          <w:sz w:val="22"/>
          <w:szCs w:val="22"/>
        </w:rPr>
      </w:pPr>
    </w:p>
    <w:p w14:paraId="11A631BD" w14:textId="3C752596" w:rsidR="00E659B7" w:rsidRPr="007E47D4" w:rsidRDefault="00E659B7" w:rsidP="00E659B7">
      <w:pPr>
        <w:pStyle w:val="NormalWeb"/>
        <w:spacing w:before="0" w:beforeAutospacing="0" w:after="0" w:afterAutospacing="0"/>
        <w:jc w:val="both"/>
        <w:rPr>
          <w:rFonts w:ascii="Arial" w:hAnsi="Arial" w:cs="Arial"/>
          <w:spacing w:val="-2"/>
          <w:sz w:val="22"/>
          <w:szCs w:val="22"/>
        </w:rPr>
      </w:pPr>
      <w:r w:rsidRPr="00E659B7">
        <w:rPr>
          <w:rFonts w:ascii="Arial" w:hAnsi="Arial" w:cs="Arial"/>
          <w:spacing w:val="-2"/>
          <w:sz w:val="22"/>
          <w:szCs w:val="22"/>
        </w:rPr>
        <w:t xml:space="preserve">If a student is unable to return on the agreed date, </w:t>
      </w:r>
      <w:r w:rsidR="000D632C">
        <w:rPr>
          <w:rFonts w:ascii="Arial" w:hAnsi="Arial" w:cs="Arial"/>
          <w:spacing w:val="-2"/>
          <w:sz w:val="22"/>
          <w:szCs w:val="22"/>
        </w:rPr>
        <w:t>the student</w:t>
      </w:r>
      <w:r w:rsidRPr="00E659B7">
        <w:rPr>
          <w:rFonts w:ascii="Arial" w:hAnsi="Arial" w:cs="Arial"/>
          <w:spacing w:val="-2"/>
          <w:sz w:val="22"/>
          <w:szCs w:val="22"/>
        </w:rPr>
        <w:t xml:space="preserve"> must seek further approval to extend the period of </w:t>
      </w:r>
      <w:r w:rsidRPr="007E47D4">
        <w:rPr>
          <w:rFonts w:ascii="Arial" w:hAnsi="Arial" w:cs="Arial"/>
          <w:spacing w:val="-2"/>
          <w:sz w:val="22"/>
          <w:szCs w:val="22"/>
        </w:rPr>
        <w:t xml:space="preserve">interruption. If a student fails to return to studies by the date specified and approval for an extension to the interruption has not been sought, the University shall assume that the student has withdrawn from the University. The student shall be informed in writing that </w:t>
      </w:r>
      <w:r w:rsidR="000D632C">
        <w:rPr>
          <w:rFonts w:ascii="Arial" w:hAnsi="Arial" w:cs="Arial"/>
          <w:spacing w:val="-2"/>
          <w:sz w:val="22"/>
          <w:szCs w:val="22"/>
        </w:rPr>
        <w:t>the student</w:t>
      </w:r>
      <w:r w:rsidRPr="007E47D4">
        <w:rPr>
          <w:rFonts w:ascii="Arial" w:hAnsi="Arial" w:cs="Arial"/>
          <w:spacing w:val="-2"/>
          <w:sz w:val="22"/>
          <w:szCs w:val="22"/>
        </w:rPr>
        <w:t xml:space="preserve"> has been withdrawn and the record amended. The student shall have the right to appeal against the decision in accordance with the Research Degrees Academic Appeal regulations.</w:t>
      </w:r>
    </w:p>
    <w:p w14:paraId="2FCEDF5A" w14:textId="77777777" w:rsidR="00E659B7" w:rsidRPr="007E47D4" w:rsidRDefault="00E659B7" w:rsidP="00E659B7">
      <w:pPr>
        <w:pStyle w:val="NormalWeb"/>
        <w:spacing w:before="0" w:beforeAutospacing="0" w:after="0" w:afterAutospacing="0"/>
        <w:jc w:val="both"/>
        <w:rPr>
          <w:rFonts w:ascii="Arial" w:hAnsi="Arial" w:cs="Arial"/>
          <w:sz w:val="22"/>
          <w:szCs w:val="22"/>
        </w:rPr>
      </w:pPr>
    </w:p>
    <w:p w14:paraId="2E5B424F" w14:textId="73BFDD05" w:rsidR="00E659B7" w:rsidRDefault="00E659B7" w:rsidP="00E659B7">
      <w:pPr>
        <w:pStyle w:val="NormalWeb"/>
        <w:spacing w:before="0" w:beforeAutospacing="0" w:after="0" w:afterAutospacing="0"/>
        <w:jc w:val="both"/>
        <w:rPr>
          <w:rFonts w:ascii="Arial" w:hAnsi="Arial" w:cs="Arial"/>
          <w:sz w:val="22"/>
          <w:szCs w:val="22"/>
        </w:rPr>
      </w:pPr>
      <w:r w:rsidRPr="007E47D4">
        <w:rPr>
          <w:rFonts w:ascii="Arial" w:hAnsi="Arial" w:cs="Arial"/>
          <w:sz w:val="22"/>
          <w:szCs w:val="22"/>
        </w:rPr>
        <w:t xml:space="preserve">Normally the total maximum period for interruption of studies for a research award is 12 months for a full-time student and 24 months for a part-time student. If a period of interruption </w:t>
      </w:r>
      <w:r w:rsidR="00233A59">
        <w:rPr>
          <w:rFonts w:ascii="Arial" w:hAnsi="Arial" w:cs="Arial"/>
          <w:sz w:val="22"/>
          <w:szCs w:val="22"/>
        </w:rPr>
        <w:t xml:space="preserve">of studies </w:t>
      </w:r>
      <w:r w:rsidRPr="007E47D4">
        <w:rPr>
          <w:rFonts w:ascii="Arial" w:hAnsi="Arial" w:cs="Arial"/>
          <w:sz w:val="22"/>
          <w:szCs w:val="22"/>
        </w:rPr>
        <w:t>of greater than this is required, the student should normally withdraw from studies. The student can reapply when able to commit to study again and the University will take previous periods of study into consideration</w:t>
      </w:r>
      <w:r w:rsidR="00217C6A">
        <w:rPr>
          <w:rFonts w:ascii="Arial" w:hAnsi="Arial" w:cs="Arial"/>
          <w:sz w:val="22"/>
          <w:szCs w:val="22"/>
        </w:rPr>
        <w:t xml:space="preserve"> when </w:t>
      </w:r>
      <w:r w:rsidR="00233A59">
        <w:rPr>
          <w:rFonts w:ascii="Arial" w:hAnsi="Arial" w:cs="Arial"/>
          <w:sz w:val="22"/>
          <w:szCs w:val="22"/>
        </w:rPr>
        <w:t xml:space="preserve">scrutinising </w:t>
      </w:r>
      <w:r w:rsidR="00217C6A">
        <w:rPr>
          <w:rFonts w:ascii="Arial" w:hAnsi="Arial" w:cs="Arial"/>
          <w:sz w:val="22"/>
          <w:szCs w:val="22"/>
        </w:rPr>
        <w:t>applications</w:t>
      </w:r>
      <w:r w:rsidRPr="007E47D4">
        <w:rPr>
          <w:rFonts w:ascii="Arial" w:hAnsi="Arial" w:cs="Arial"/>
          <w:sz w:val="22"/>
          <w:szCs w:val="22"/>
        </w:rPr>
        <w:t>.</w:t>
      </w:r>
    </w:p>
    <w:p w14:paraId="3C497D4B" w14:textId="77777777" w:rsidR="00217C6A" w:rsidRPr="007E47D4" w:rsidRDefault="00217C6A" w:rsidP="00E659B7">
      <w:pPr>
        <w:pStyle w:val="NormalWeb"/>
        <w:spacing w:before="0" w:beforeAutospacing="0" w:after="0" w:afterAutospacing="0"/>
        <w:jc w:val="both"/>
        <w:rPr>
          <w:rFonts w:ascii="Arial" w:hAnsi="Arial" w:cs="Arial"/>
          <w:sz w:val="22"/>
          <w:szCs w:val="22"/>
        </w:rPr>
      </w:pPr>
    </w:p>
    <w:p w14:paraId="7E0B9687" w14:textId="31CD7BBD" w:rsidR="00E659B7" w:rsidRPr="007E47D4" w:rsidRDefault="00E659B7" w:rsidP="00E659B7">
      <w:pPr>
        <w:pStyle w:val="NormalWeb"/>
        <w:spacing w:before="0" w:beforeAutospacing="0" w:after="0" w:afterAutospacing="0"/>
        <w:jc w:val="both"/>
        <w:rPr>
          <w:rFonts w:ascii="Arial" w:hAnsi="Arial" w:cs="Arial"/>
          <w:sz w:val="22"/>
          <w:szCs w:val="22"/>
        </w:rPr>
      </w:pPr>
      <w:r w:rsidRPr="007E47D4">
        <w:rPr>
          <w:rFonts w:ascii="Arial" w:hAnsi="Arial" w:cs="Arial"/>
          <w:spacing w:val="-2"/>
          <w:sz w:val="22"/>
          <w:szCs w:val="22"/>
        </w:rPr>
        <w:t>Where a second period of i</w:t>
      </w:r>
      <w:r w:rsidR="00B24D8C">
        <w:rPr>
          <w:rFonts w:ascii="Arial" w:hAnsi="Arial" w:cs="Arial"/>
          <w:spacing w:val="-2"/>
          <w:sz w:val="22"/>
          <w:szCs w:val="22"/>
        </w:rPr>
        <w:t xml:space="preserve">nterruption is applied for, </w:t>
      </w:r>
      <w:r w:rsidR="00A144DF">
        <w:rPr>
          <w:rFonts w:ascii="Arial" w:hAnsi="Arial" w:cs="Arial"/>
          <w:spacing w:val="-2"/>
          <w:sz w:val="22"/>
          <w:szCs w:val="22"/>
        </w:rPr>
        <w:t>this</w:t>
      </w:r>
      <w:r w:rsidR="00A144DF" w:rsidRPr="007E47D4">
        <w:rPr>
          <w:rFonts w:ascii="Arial" w:hAnsi="Arial" w:cs="Arial"/>
          <w:spacing w:val="-2"/>
          <w:sz w:val="22"/>
          <w:szCs w:val="22"/>
        </w:rPr>
        <w:t xml:space="preserve"> </w:t>
      </w:r>
      <w:r w:rsidRPr="007E47D4">
        <w:rPr>
          <w:rFonts w:ascii="Arial" w:hAnsi="Arial" w:cs="Arial"/>
          <w:spacing w:val="-2"/>
          <w:sz w:val="22"/>
          <w:szCs w:val="22"/>
        </w:rPr>
        <w:t xml:space="preserve">will only </w:t>
      </w:r>
      <w:r w:rsidR="00A144DF">
        <w:rPr>
          <w:rFonts w:ascii="Arial" w:hAnsi="Arial" w:cs="Arial"/>
          <w:spacing w:val="-2"/>
          <w:sz w:val="22"/>
          <w:szCs w:val="22"/>
        </w:rPr>
        <w:t xml:space="preserve">be </w:t>
      </w:r>
      <w:r w:rsidRPr="007E47D4">
        <w:rPr>
          <w:rFonts w:ascii="Arial" w:hAnsi="Arial" w:cs="Arial"/>
          <w:spacing w:val="-2"/>
          <w:sz w:val="22"/>
          <w:szCs w:val="22"/>
        </w:rPr>
        <w:t>grant</w:t>
      </w:r>
      <w:r w:rsidR="00A144DF">
        <w:rPr>
          <w:rFonts w:ascii="Arial" w:hAnsi="Arial" w:cs="Arial"/>
          <w:spacing w:val="-2"/>
          <w:sz w:val="22"/>
          <w:szCs w:val="22"/>
        </w:rPr>
        <w:t>ed</w:t>
      </w:r>
      <w:r w:rsidRPr="007E47D4">
        <w:rPr>
          <w:rFonts w:ascii="Arial" w:hAnsi="Arial" w:cs="Arial"/>
          <w:spacing w:val="-2"/>
          <w:sz w:val="22"/>
          <w:szCs w:val="22"/>
        </w:rPr>
        <w:t xml:space="preserve"> if the exceptional circumstances are likely to be sufficiently resolved before </w:t>
      </w:r>
      <w:r w:rsidRPr="007E47D4">
        <w:rPr>
          <w:rFonts w:ascii="Arial" w:hAnsi="Arial" w:cs="Arial"/>
          <w:spacing w:val="-4"/>
          <w:sz w:val="22"/>
          <w:szCs w:val="22"/>
        </w:rPr>
        <w:t>the end of the second period of interruption for the student to complete the research</w:t>
      </w:r>
      <w:r w:rsidRPr="007E47D4">
        <w:rPr>
          <w:rFonts w:ascii="Arial" w:hAnsi="Arial" w:cs="Arial"/>
          <w:spacing w:val="-2"/>
          <w:sz w:val="22"/>
          <w:szCs w:val="22"/>
        </w:rPr>
        <w:t xml:space="preserve"> programme without further application for interruption</w:t>
      </w:r>
      <w:r w:rsidR="00233A59">
        <w:rPr>
          <w:rFonts w:ascii="Arial" w:hAnsi="Arial" w:cs="Arial"/>
          <w:spacing w:val="-2"/>
          <w:sz w:val="22"/>
          <w:szCs w:val="22"/>
        </w:rPr>
        <w:t xml:space="preserve"> of studies</w:t>
      </w:r>
      <w:r w:rsidRPr="007E47D4">
        <w:rPr>
          <w:rFonts w:ascii="Arial" w:hAnsi="Arial" w:cs="Arial"/>
          <w:spacing w:val="-2"/>
          <w:sz w:val="22"/>
          <w:szCs w:val="22"/>
        </w:rPr>
        <w:t>.</w:t>
      </w:r>
    </w:p>
    <w:p w14:paraId="1D9AC456" w14:textId="77777777" w:rsidR="00E659B7" w:rsidRPr="007E47D4" w:rsidRDefault="00E659B7" w:rsidP="00E659B7">
      <w:pPr>
        <w:pStyle w:val="NormalWeb"/>
        <w:spacing w:before="0" w:beforeAutospacing="0" w:after="0" w:afterAutospacing="0"/>
        <w:jc w:val="both"/>
        <w:rPr>
          <w:rFonts w:ascii="Arial" w:hAnsi="Arial" w:cs="Arial"/>
          <w:sz w:val="22"/>
          <w:szCs w:val="22"/>
        </w:rPr>
      </w:pPr>
    </w:p>
    <w:p w14:paraId="556AE47E" w14:textId="160B50D6" w:rsidR="00E659B7" w:rsidRPr="007E47D4" w:rsidRDefault="00E659B7" w:rsidP="00E659B7">
      <w:pPr>
        <w:pStyle w:val="NormalWeb"/>
        <w:spacing w:before="0" w:beforeAutospacing="0" w:after="0" w:afterAutospacing="0"/>
        <w:jc w:val="both"/>
        <w:rPr>
          <w:rFonts w:ascii="Arial" w:hAnsi="Arial" w:cs="Arial"/>
          <w:sz w:val="22"/>
          <w:szCs w:val="22"/>
        </w:rPr>
      </w:pPr>
      <w:r w:rsidRPr="007E47D4">
        <w:rPr>
          <w:rFonts w:ascii="Arial" w:hAnsi="Arial" w:cs="Arial"/>
          <w:sz w:val="22"/>
          <w:szCs w:val="22"/>
        </w:rPr>
        <w:t xml:space="preserve">When an interruption of studies is approved, then the student’s maximum period of candidature will be extended to reflect the period of approved </w:t>
      </w:r>
      <w:r w:rsidR="00233A59">
        <w:rPr>
          <w:rFonts w:ascii="Arial" w:hAnsi="Arial" w:cs="Arial"/>
          <w:sz w:val="22"/>
          <w:szCs w:val="22"/>
        </w:rPr>
        <w:t>interruption of studies</w:t>
      </w:r>
      <w:r w:rsidRPr="007E47D4">
        <w:rPr>
          <w:rFonts w:ascii="Arial" w:hAnsi="Arial" w:cs="Arial"/>
          <w:sz w:val="22"/>
          <w:szCs w:val="22"/>
        </w:rPr>
        <w:t>.</w:t>
      </w:r>
    </w:p>
    <w:p w14:paraId="00CC9A08" w14:textId="77777777" w:rsidR="00E659B7" w:rsidRDefault="00E659B7" w:rsidP="00E659B7">
      <w:pPr>
        <w:pStyle w:val="NormalWeb"/>
        <w:spacing w:before="0" w:beforeAutospacing="0" w:after="0" w:afterAutospacing="0"/>
        <w:jc w:val="both"/>
        <w:rPr>
          <w:rFonts w:ascii="Arial" w:hAnsi="Arial" w:cs="Arial"/>
          <w:sz w:val="22"/>
          <w:szCs w:val="22"/>
        </w:rPr>
      </w:pPr>
    </w:p>
    <w:p w14:paraId="4A0DA3EA" w14:textId="77777777" w:rsidR="00233A59" w:rsidRPr="007E47D4" w:rsidRDefault="00233A59" w:rsidP="00E659B7">
      <w:pPr>
        <w:pStyle w:val="NormalWeb"/>
        <w:spacing w:before="0" w:beforeAutospacing="0" w:after="0" w:afterAutospacing="0"/>
        <w:jc w:val="both"/>
        <w:rPr>
          <w:rFonts w:ascii="Arial" w:hAnsi="Arial" w:cs="Arial"/>
          <w:sz w:val="22"/>
          <w:szCs w:val="22"/>
        </w:rPr>
      </w:pPr>
    </w:p>
    <w:p w14:paraId="443DD9BB" w14:textId="77777777" w:rsidR="00E659B7" w:rsidRPr="007E47D4" w:rsidRDefault="00E659B7" w:rsidP="00E659B7">
      <w:pPr>
        <w:pStyle w:val="QABookNum"/>
        <w:widowControl/>
        <w:numPr>
          <w:ilvl w:val="0"/>
          <w:numId w:val="0"/>
        </w:numPr>
        <w:tabs>
          <w:tab w:val="clear" w:pos="993"/>
        </w:tabs>
        <w:spacing w:before="0" w:after="0"/>
        <w:rPr>
          <w:rFonts w:ascii="Arial" w:hAnsi="Arial" w:cs="Arial"/>
          <w:noProof w:val="0"/>
          <w:sz w:val="22"/>
          <w:szCs w:val="22"/>
        </w:rPr>
      </w:pPr>
      <w:r w:rsidRPr="007E47D4">
        <w:rPr>
          <w:rFonts w:ascii="Arial" w:hAnsi="Arial" w:cs="Arial"/>
          <w:noProof w:val="0"/>
          <w:sz w:val="22"/>
          <w:szCs w:val="22"/>
        </w:rPr>
        <w:t>Funding Issues</w:t>
      </w:r>
    </w:p>
    <w:p w14:paraId="13D6B6F3" w14:textId="45E3CE94" w:rsidR="00E659B7" w:rsidRPr="00E659B7" w:rsidRDefault="00E659B7" w:rsidP="00E659B7">
      <w:pPr>
        <w:widowControl w:val="0"/>
        <w:autoSpaceDE w:val="0"/>
        <w:autoSpaceDN w:val="0"/>
        <w:ind w:right="26"/>
        <w:jc w:val="both"/>
        <w:rPr>
          <w:rFonts w:ascii="Arial" w:hAnsi="Arial" w:cs="Arial"/>
          <w:sz w:val="22"/>
          <w:szCs w:val="22"/>
        </w:rPr>
      </w:pPr>
      <w:r w:rsidRPr="00E659B7">
        <w:rPr>
          <w:rFonts w:ascii="Arial" w:hAnsi="Arial" w:cs="Arial"/>
          <w:sz w:val="22"/>
          <w:szCs w:val="22"/>
        </w:rPr>
        <w:t xml:space="preserve">A student must consult </w:t>
      </w:r>
      <w:r w:rsidR="00B24D8C">
        <w:rPr>
          <w:rFonts w:ascii="Arial" w:hAnsi="Arial" w:cs="Arial"/>
          <w:sz w:val="22"/>
          <w:szCs w:val="22"/>
        </w:rPr>
        <w:t>any</w:t>
      </w:r>
      <w:r w:rsidRPr="00E659B7">
        <w:rPr>
          <w:rFonts w:ascii="Arial" w:hAnsi="Arial" w:cs="Arial"/>
          <w:sz w:val="22"/>
          <w:szCs w:val="22"/>
        </w:rPr>
        <w:t xml:space="preserve"> sponsor to obtain a clear understanding of the funding implications before interrupting studies; the University is not able to guarantee the resumption of any external grant or loan.  </w:t>
      </w:r>
    </w:p>
    <w:p w14:paraId="2F354951" w14:textId="77777777" w:rsidR="00E659B7" w:rsidRPr="00E659B7" w:rsidRDefault="00E659B7" w:rsidP="00E659B7">
      <w:pPr>
        <w:ind w:right="26" w:hanging="578"/>
        <w:rPr>
          <w:rFonts w:ascii="Arial" w:hAnsi="Arial" w:cs="Arial"/>
          <w:sz w:val="22"/>
          <w:szCs w:val="22"/>
        </w:rPr>
      </w:pPr>
    </w:p>
    <w:p w14:paraId="2A4A7561" w14:textId="6648E879" w:rsidR="00E659B7" w:rsidRPr="00E659B7" w:rsidRDefault="00E659B7" w:rsidP="00E659B7">
      <w:pPr>
        <w:widowControl w:val="0"/>
        <w:autoSpaceDE w:val="0"/>
        <w:autoSpaceDN w:val="0"/>
        <w:jc w:val="both"/>
        <w:rPr>
          <w:rFonts w:ascii="Arial" w:hAnsi="Arial" w:cs="Arial"/>
          <w:sz w:val="22"/>
          <w:szCs w:val="22"/>
        </w:rPr>
      </w:pPr>
      <w:r w:rsidRPr="00E659B7">
        <w:rPr>
          <w:rFonts w:ascii="Arial" w:hAnsi="Arial" w:cs="Arial"/>
          <w:sz w:val="22"/>
          <w:szCs w:val="22"/>
        </w:rPr>
        <w:t xml:space="preserve">If the </w:t>
      </w:r>
      <w:r w:rsidR="00233A59">
        <w:rPr>
          <w:rFonts w:ascii="Arial" w:hAnsi="Arial" w:cs="Arial"/>
          <w:sz w:val="22"/>
          <w:szCs w:val="22"/>
        </w:rPr>
        <w:t>interruption</w:t>
      </w:r>
      <w:r w:rsidRPr="00E659B7">
        <w:rPr>
          <w:rFonts w:ascii="Arial" w:hAnsi="Arial" w:cs="Arial"/>
          <w:sz w:val="22"/>
          <w:szCs w:val="22"/>
        </w:rPr>
        <w:t xml:space="preserve"> </w:t>
      </w:r>
      <w:r w:rsidR="00233A59">
        <w:rPr>
          <w:rFonts w:ascii="Arial" w:hAnsi="Arial" w:cs="Arial"/>
          <w:sz w:val="22"/>
          <w:szCs w:val="22"/>
        </w:rPr>
        <w:t xml:space="preserve">of studies </w:t>
      </w:r>
      <w:r w:rsidRPr="00E659B7">
        <w:rPr>
          <w:rFonts w:ascii="Arial" w:hAnsi="Arial" w:cs="Arial"/>
          <w:sz w:val="22"/>
          <w:szCs w:val="22"/>
        </w:rPr>
        <w:t xml:space="preserve">takes place during a year for which tuition fees have already been paid, the Finance Department will recalculate the amount due pro rata to the period of study up to the time of </w:t>
      </w:r>
      <w:r w:rsidR="00233A59">
        <w:rPr>
          <w:rFonts w:ascii="Arial" w:hAnsi="Arial" w:cs="Arial"/>
          <w:sz w:val="22"/>
          <w:szCs w:val="22"/>
        </w:rPr>
        <w:t>interruption of studies</w:t>
      </w:r>
      <w:r w:rsidRPr="00E659B7">
        <w:rPr>
          <w:rFonts w:ascii="Arial" w:hAnsi="Arial" w:cs="Arial"/>
          <w:sz w:val="22"/>
          <w:szCs w:val="22"/>
        </w:rPr>
        <w:t>.</w:t>
      </w:r>
    </w:p>
    <w:p w14:paraId="0585D29F" w14:textId="77777777" w:rsidR="00E659B7" w:rsidRPr="00E659B7" w:rsidRDefault="00E659B7" w:rsidP="00E659B7">
      <w:pPr>
        <w:widowControl w:val="0"/>
        <w:autoSpaceDE w:val="0"/>
        <w:autoSpaceDN w:val="0"/>
        <w:jc w:val="both"/>
        <w:rPr>
          <w:rFonts w:ascii="Arial" w:hAnsi="Arial" w:cs="Arial"/>
          <w:sz w:val="22"/>
          <w:szCs w:val="22"/>
        </w:rPr>
      </w:pPr>
    </w:p>
    <w:p w14:paraId="79EDE311" w14:textId="77777777" w:rsidR="00E659B7" w:rsidRPr="00E659B7" w:rsidRDefault="00E659B7" w:rsidP="00E659B7">
      <w:pPr>
        <w:jc w:val="both"/>
        <w:rPr>
          <w:rFonts w:ascii="Arial" w:hAnsi="Arial" w:cs="Arial"/>
          <w:sz w:val="22"/>
          <w:szCs w:val="22"/>
        </w:rPr>
      </w:pPr>
      <w:r w:rsidRPr="00E659B7">
        <w:rPr>
          <w:rFonts w:ascii="Arial" w:hAnsi="Arial" w:cs="Arial"/>
          <w:sz w:val="22"/>
          <w:szCs w:val="22"/>
        </w:rPr>
        <w:t xml:space="preserve">Changes in a student’s status may affect funding/benefits for which the student can apply and students who have interrupted studies may not be entitled to Council Tax exemption. Students who have interrupted studies are </w:t>
      </w:r>
      <w:r w:rsidRPr="00E659B7">
        <w:rPr>
          <w:rFonts w:ascii="Arial" w:hAnsi="Arial" w:cs="Arial"/>
          <w:b/>
          <w:sz w:val="22"/>
          <w:szCs w:val="22"/>
        </w:rPr>
        <w:t xml:space="preserve">not </w:t>
      </w:r>
      <w:r w:rsidRPr="00E659B7">
        <w:rPr>
          <w:rFonts w:ascii="Arial" w:hAnsi="Arial" w:cs="Arial"/>
          <w:sz w:val="22"/>
          <w:szCs w:val="22"/>
        </w:rPr>
        <w:t>entitled to use the following services:</w:t>
      </w:r>
    </w:p>
    <w:p w14:paraId="362D040E" w14:textId="77777777" w:rsidR="00E659B7" w:rsidRPr="00E659B7" w:rsidRDefault="00E659B7" w:rsidP="00E659B7">
      <w:pPr>
        <w:numPr>
          <w:ilvl w:val="0"/>
          <w:numId w:val="30"/>
        </w:numPr>
        <w:autoSpaceDE w:val="0"/>
        <w:autoSpaceDN w:val="0"/>
        <w:adjustRightInd w:val="0"/>
        <w:spacing w:before="120"/>
        <w:ind w:left="993" w:hanging="426"/>
        <w:rPr>
          <w:rFonts w:ascii="Arial" w:hAnsi="Arial" w:cs="Arial"/>
          <w:b/>
          <w:sz w:val="22"/>
          <w:szCs w:val="22"/>
        </w:rPr>
      </w:pPr>
      <w:r w:rsidRPr="00E659B7">
        <w:rPr>
          <w:rFonts w:ascii="Arial" w:hAnsi="Arial" w:cs="Arial"/>
          <w:sz w:val="22"/>
          <w:szCs w:val="22"/>
        </w:rPr>
        <w:t>University Computing Service / Network System</w:t>
      </w:r>
    </w:p>
    <w:p w14:paraId="780150BE" w14:textId="77777777" w:rsidR="00E659B7" w:rsidRPr="00E659B7" w:rsidRDefault="00E659B7" w:rsidP="00E659B7">
      <w:pPr>
        <w:numPr>
          <w:ilvl w:val="0"/>
          <w:numId w:val="30"/>
        </w:numPr>
        <w:autoSpaceDE w:val="0"/>
        <w:autoSpaceDN w:val="0"/>
        <w:adjustRightInd w:val="0"/>
        <w:ind w:left="993" w:hanging="426"/>
        <w:rPr>
          <w:rFonts w:ascii="Arial" w:hAnsi="Arial" w:cs="Arial"/>
          <w:sz w:val="22"/>
          <w:szCs w:val="22"/>
        </w:rPr>
      </w:pPr>
      <w:r w:rsidRPr="00E659B7">
        <w:rPr>
          <w:rFonts w:ascii="Arial" w:hAnsi="Arial" w:cs="Arial"/>
          <w:sz w:val="22"/>
          <w:szCs w:val="22"/>
        </w:rPr>
        <w:t xml:space="preserve">University Library services </w:t>
      </w:r>
    </w:p>
    <w:p w14:paraId="65838A0C" w14:textId="77777777" w:rsidR="00E659B7" w:rsidRPr="00E659B7" w:rsidRDefault="00E659B7" w:rsidP="00E659B7">
      <w:pPr>
        <w:numPr>
          <w:ilvl w:val="0"/>
          <w:numId w:val="30"/>
        </w:numPr>
        <w:autoSpaceDE w:val="0"/>
        <w:autoSpaceDN w:val="0"/>
        <w:adjustRightInd w:val="0"/>
        <w:ind w:left="993" w:hanging="426"/>
        <w:rPr>
          <w:rFonts w:ascii="Arial" w:hAnsi="Arial" w:cs="Arial"/>
          <w:bCs/>
          <w:sz w:val="22"/>
          <w:szCs w:val="22"/>
        </w:rPr>
      </w:pPr>
      <w:r w:rsidRPr="00E659B7">
        <w:rPr>
          <w:rFonts w:ascii="Arial" w:hAnsi="Arial" w:cs="Arial"/>
          <w:sz w:val="22"/>
          <w:szCs w:val="22"/>
        </w:rPr>
        <w:t>Students’ Union</w:t>
      </w:r>
    </w:p>
    <w:p w14:paraId="1018273A" w14:textId="77777777" w:rsidR="00E659B7" w:rsidRPr="00E659B7" w:rsidRDefault="00E659B7" w:rsidP="00C105CE">
      <w:pPr>
        <w:jc w:val="both"/>
        <w:rPr>
          <w:rFonts w:ascii="Arial" w:hAnsi="Arial" w:cs="Arial"/>
          <w:sz w:val="22"/>
          <w:szCs w:val="22"/>
        </w:rPr>
      </w:pPr>
    </w:p>
    <w:p w14:paraId="041E78A2" w14:textId="77777777" w:rsidR="00E659B7" w:rsidRPr="00E659B7" w:rsidRDefault="00E659B7" w:rsidP="00E659B7">
      <w:pPr>
        <w:pStyle w:val="QABookNum"/>
        <w:widowControl/>
        <w:numPr>
          <w:ilvl w:val="0"/>
          <w:numId w:val="0"/>
        </w:numPr>
        <w:tabs>
          <w:tab w:val="clear" w:pos="993"/>
        </w:tabs>
        <w:spacing w:before="0" w:after="0"/>
        <w:rPr>
          <w:rFonts w:ascii="Arial" w:hAnsi="Arial" w:cs="Arial"/>
          <w:noProof w:val="0"/>
          <w:sz w:val="22"/>
          <w:szCs w:val="22"/>
        </w:rPr>
      </w:pPr>
      <w:r w:rsidRPr="00E659B7">
        <w:rPr>
          <w:rFonts w:ascii="Arial" w:hAnsi="Arial" w:cs="Arial"/>
          <w:noProof w:val="0"/>
          <w:sz w:val="22"/>
          <w:szCs w:val="22"/>
        </w:rPr>
        <w:t>Implications for the immigration status of overseas students</w:t>
      </w:r>
    </w:p>
    <w:p w14:paraId="2006A1D7" w14:textId="10BB9D31" w:rsidR="00E659B7" w:rsidRPr="00E659B7" w:rsidRDefault="00E659B7" w:rsidP="00E659B7">
      <w:pPr>
        <w:widowControl w:val="0"/>
        <w:autoSpaceDE w:val="0"/>
        <w:autoSpaceDN w:val="0"/>
        <w:ind w:right="26"/>
        <w:jc w:val="both"/>
        <w:rPr>
          <w:rFonts w:ascii="Arial" w:hAnsi="Arial" w:cs="Arial"/>
          <w:sz w:val="22"/>
          <w:szCs w:val="22"/>
        </w:rPr>
      </w:pPr>
      <w:r w:rsidRPr="00E659B7">
        <w:rPr>
          <w:rFonts w:ascii="Arial" w:hAnsi="Arial" w:cs="Arial"/>
          <w:sz w:val="22"/>
          <w:szCs w:val="22"/>
        </w:rPr>
        <w:t>If a student is from overseas and has student leave to remain in the UK, an interruption of studies wil</w:t>
      </w:r>
      <w:r w:rsidR="00B24D8C">
        <w:rPr>
          <w:rFonts w:ascii="Arial" w:hAnsi="Arial" w:cs="Arial"/>
          <w:sz w:val="22"/>
          <w:szCs w:val="22"/>
        </w:rPr>
        <w:t xml:space="preserve">l have serious implications for the student’s </w:t>
      </w:r>
      <w:r w:rsidRPr="00E659B7">
        <w:rPr>
          <w:rFonts w:ascii="Arial" w:hAnsi="Arial" w:cs="Arial"/>
          <w:sz w:val="22"/>
          <w:szCs w:val="22"/>
        </w:rPr>
        <w:t xml:space="preserve">immigration status and </w:t>
      </w:r>
      <w:r w:rsidR="00B24D8C">
        <w:rPr>
          <w:rFonts w:ascii="Arial" w:hAnsi="Arial" w:cs="Arial"/>
          <w:sz w:val="22"/>
          <w:szCs w:val="22"/>
        </w:rPr>
        <w:t>the student</w:t>
      </w:r>
      <w:r w:rsidR="00D45FE1">
        <w:rPr>
          <w:rFonts w:ascii="Arial" w:hAnsi="Arial" w:cs="Arial"/>
          <w:sz w:val="22"/>
          <w:szCs w:val="22"/>
        </w:rPr>
        <w:t xml:space="preserve"> will not </w:t>
      </w:r>
      <w:r w:rsidRPr="00E659B7">
        <w:rPr>
          <w:rFonts w:ascii="Arial" w:hAnsi="Arial" w:cs="Arial"/>
          <w:sz w:val="22"/>
          <w:szCs w:val="22"/>
        </w:rPr>
        <w:t xml:space="preserve">be permitted to remain in the UK for the duration of the interruption of studies. </w:t>
      </w:r>
    </w:p>
    <w:p w14:paraId="397B776B" w14:textId="77777777" w:rsidR="00E659B7" w:rsidRPr="00E659B7" w:rsidRDefault="00E659B7" w:rsidP="00E659B7">
      <w:pPr>
        <w:widowControl w:val="0"/>
        <w:autoSpaceDE w:val="0"/>
        <w:autoSpaceDN w:val="0"/>
        <w:ind w:left="720" w:right="26"/>
        <w:jc w:val="both"/>
        <w:rPr>
          <w:rFonts w:ascii="Arial" w:hAnsi="Arial" w:cs="Arial"/>
          <w:sz w:val="22"/>
          <w:szCs w:val="22"/>
        </w:rPr>
      </w:pPr>
    </w:p>
    <w:p w14:paraId="50A11432" w14:textId="64E8616F" w:rsidR="00E659B7" w:rsidRPr="004A1C99" w:rsidRDefault="008C0B87" w:rsidP="004A1C99">
      <w:pPr>
        <w:pStyle w:val="Heading2"/>
        <w:rPr>
          <w:rFonts w:ascii="Arial" w:hAnsi="Arial" w:cs="Arial"/>
          <w:b/>
          <w:color w:val="000000" w:themeColor="text1"/>
          <w:sz w:val="22"/>
          <w:szCs w:val="22"/>
        </w:rPr>
      </w:pPr>
      <w:bookmarkStart w:id="55" w:name="_Toc495255220"/>
      <w:r w:rsidRPr="004A1C99">
        <w:rPr>
          <w:rFonts w:ascii="Arial" w:hAnsi="Arial" w:cs="Arial"/>
          <w:b/>
          <w:color w:val="000000" w:themeColor="text1"/>
          <w:sz w:val="22"/>
          <w:szCs w:val="22"/>
        </w:rPr>
        <w:t>6.2</w:t>
      </w:r>
      <w:r w:rsidRPr="004A1C99">
        <w:rPr>
          <w:rFonts w:ascii="Arial" w:hAnsi="Arial" w:cs="Arial"/>
          <w:b/>
          <w:color w:val="000000" w:themeColor="text1"/>
          <w:sz w:val="22"/>
          <w:szCs w:val="22"/>
        </w:rPr>
        <w:tab/>
        <w:t>REQUIRED TO SUSPEND</w:t>
      </w:r>
      <w:bookmarkEnd w:id="55"/>
    </w:p>
    <w:p w14:paraId="185840B4" w14:textId="77777777" w:rsidR="008C0B87" w:rsidRPr="00E659B7" w:rsidRDefault="008C0B87" w:rsidP="008C0B87">
      <w:pPr>
        <w:pStyle w:val="QABookNum"/>
        <w:widowControl/>
        <w:numPr>
          <w:ilvl w:val="0"/>
          <w:numId w:val="0"/>
        </w:numPr>
        <w:tabs>
          <w:tab w:val="clear" w:pos="993"/>
        </w:tabs>
        <w:spacing w:before="0" w:after="0"/>
        <w:rPr>
          <w:rFonts w:ascii="Arial" w:hAnsi="Arial" w:cs="Arial"/>
          <w:noProof w:val="0"/>
          <w:sz w:val="22"/>
          <w:szCs w:val="22"/>
        </w:rPr>
      </w:pPr>
    </w:p>
    <w:p w14:paraId="4E909136" w14:textId="14AD4953" w:rsidR="00E659B7" w:rsidRPr="00E659B7" w:rsidRDefault="00E659B7" w:rsidP="00E659B7">
      <w:pPr>
        <w:widowControl w:val="0"/>
        <w:autoSpaceDE w:val="0"/>
        <w:autoSpaceDN w:val="0"/>
        <w:adjustRightInd w:val="0"/>
        <w:jc w:val="both"/>
        <w:rPr>
          <w:rFonts w:ascii="Arial" w:hAnsi="Arial" w:cs="Arial"/>
          <w:sz w:val="22"/>
          <w:szCs w:val="22"/>
        </w:rPr>
      </w:pPr>
      <w:r w:rsidRPr="00E659B7">
        <w:rPr>
          <w:rFonts w:ascii="Arial" w:hAnsi="Arial" w:cs="Arial"/>
          <w:sz w:val="22"/>
          <w:szCs w:val="22"/>
        </w:rPr>
        <w:t>Under exceptional circumstances a student may be required to interrupt studies due to academic, disciplinary, or financial reasons. In such cases the period of interruption will be classified as a suspension of studies and the</w:t>
      </w:r>
      <w:r w:rsidRPr="00E659B7">
        <w:rPr>
          <w:sz w:val="22"/>
          <w:szCs w:val="22"/>
        </w:rPr>
        <w:t xml:space="preserve"> </w:t>
      </w:r>
      <w:r w:rsidRPr="00E659B7">
        <w:rPr>
          <w:rFonts w:ascii="Arial" w:hAnsi="Arial" w:cs="Arial"/>
          <w:sz w:val="22"/>
          <w:szCs w:val="22"/>
        </w:rPr>
        <w:t xml:space="preserve">student will be informed that studies have been suspended and will be notified of the reasons for the suspension. The student will be given a return to studies date and informed of any conditions that must be met before </w:t>
      </w:r>
      <w:r w:rsidR="000D632C">
        <w:rPr>
          <w:rFonts w:ascii="Arial" w:hAnsi="Arial" w:cs="Arial"/>
          <w:sz w:val="22"/>
          <w:szCs w:val="22"/>
        </w:rPr>
        <w:t>the student</w:t>
      </w:r>
      <w:r w:rsidRPr="00E659B7">
        <w:rPr>
          <w:rFonts w:ascii="Arial" w:hAnsi="Arial" w:cs="Arial"/>
          <w:sz w:val="22"/>
          <w:szCs w:val="22"/>
        </w:rPr>
        <w:t xml:space="preserve"> can resume studies.  All</w:t>
      </w:r>
      <w:r w:rsidR="00B24D8C">
        <w:rPr>
          <w:rFonts w:ascii="Arial" w:hAnsi="Arial" w:cs="Arial"/>
          <w:sz w:val="22"/>
          <w:szCs w:val="22"/>
        </w:rPr>
        <w:t xml:space="preserve"> such cases are approved by </w:t>
      </w:r>
      <w:r w:rsidRPr="00E659B7">
        <w:rPr>
          <w:rFonts w:ascii="Arial" w:hAnsi="Arial" w:cs="Arial"/>
          <w:sz w:val="22"/>
          <w:szCs w:val="22"/>
        </w:rPr>
        <w:t>RDC.</w:t>
      </w:r>
    </w:p>
    <w:p w14:paraId="1B1FB6A9" w14:textId="77777777" w:rsidR="00E659B7" w:rsidRPr="00E659B7" w:rsidRDefault="00E659B7" w:rsidP="00E659B7">
      <w:pPr>
        <w:widowControl w:val="0"/>
        <w:autoSpaceDE w:val="0"/>
        <w:autoSpaceDN w:val="0"/>
        <w:adjustRightInd w:val="0"/>
        <w:ind w:left="720"/>
        <w:jc w:val="both"/>
        <w:rPr>
          <w:rFonts w:ascii="Arial" w:hAnsi="Arial" w:cs="Arial"/>
          <w:sz w:val="22"/>
          <w:szCs w:val="22"/>
        </w:rPr>
      </w:pPr>
    </w:p>
    <w:p w14:paraId="2AAF3668" w14:textId="61296450" w:rsidR="00E659B7" w:rsidRPr="00E659B7" w:rsidRDefault="00E659B7" w:rsidP="00E659B7">
      <w:pPr>
        <w:widowControl w:val="0"/>
        <w:autoSpaceDE w:val="0"/>
        <w:autoSpaceDN w:val="0"/>
        <w:adjustRightInd w:val="0"/>
        <w:jc w:val="both"/>
        <w:rPr>
          <w:rFonts w:ascii="Arial" w:hAnsi="Arial" w:cs="Arial"/>
          <w:sz w:val="22"/>
          <w:szCs w:val="22"/>
        </w:rPr>
      </w:pPr>
      <w:r w:rsidRPr="00E659B7">
        <w:rPr>
          <w:rFonts w:ascii="Arial" w:hAnsi="Arial" w:cs="Arial"/>
          <w:sz w:val="22"/>
          <w:szCs w:val="22"/>
        </w:rPr>
        <w:t>A student may also be required to suspend studies where the University deems that on health grounds it is not appropriate for a student to continue with studies, whether in exercising its duty of care to others or where it is deemed not to be in the interest of the particular student. In such cases, it will be made clear to the student that the requirement to suspend studies is separate from the University's Disciplinary procedures.</w:t>
      </w:r>
    </w:p>
    <w:p w14:paraId="1EC6F26C" w14:textId="77777777" w:rsidR="00E659B7" w:rsidRPr="00E659B7" w:rsidRDefault="00E659B7" w:rsidP="00E659B7">
      <w:pPr>
        <w:pStyle w:val="RegsLevel2"/>
      </w:pPr>
    </w:p>
    <w:p w14:paraId="514EED61" w14:textId="21066E11" w:rsidR="00E659B7" w:rsidRPr="00E659B7" w:rsidRDefault="00E659B7" w:rsidP="00E659B7">
      <w:pPr>
        <w:widowControl w:val="0"/>
        <w:autoSpaceDE w:val="0"/>
        <w:autoSpaceDN w:val="0"/>
        <w:adjustRightInd w:val="0"/>
        <w:jc w:val="both"/>
        <w:rPr>
          <w:rFonts w:ascii="Arial" w:hAnsi="Arial" w:cs="Arial"/>
          <w:sz w:val="22"/>
          <w:szCs w:val="22"/>
        </w:rPr>
      </w:pPr>
      <w:r w:rsidRPr="00E659B7">
        <w:rPr>
          <w:rFonts w:ascii="Arial" w:hAnsi="Arial" w:cs="Arial"/>
          <w:sz w:val="22"/>
          <w:szCs w:val="22"/>
        </w:rPr>
        <w:t>In all cases where a student has been required to suspend studies, the student will have the right to request that the Dean of Quality and Standards reviews the d</w:t>
      </w:r>
      <w:r w:rsidR="00B24D8C">
        <w:rPr>
          <w:rFonts w:ascii="Arial" w:hAnsi="Arial" w:cs="Arial"/>
          <w:sz w:val="22"/>
          <w:szCs w:val="22"/>
        </w:rPr>
        <w:t xml:space="preserve">ecision of </w:t>
      </w:r>
      <w:r w:rsidRPr="00E659B7">
        <w:rPr>
          <w:rFonts w:ascii="Arial" w:hAnsi="Arial" w:cs="Arial"/>
          <w:sz w:val="22"/>
          <w:szCs w:val="22"/>
        </w:rPr>
        <w:t xml:space="preserve">RDC in accordance with the procedures set out in Section </w:t>
      </w:r>
      <w:r w:rsidR="00C232E3">
        <w:rPr>
          <w:rFonts w:ascii="Arial" w:hAnsi="Arial" w:cs="Arial"/>
          <w:sz w:val="22"/>
          <w:szCs w:val="22"/>
        </w:rPr>
        <w:t>1</w:t>
      </w:r>
      <w:r w:rsidR="0086645A">
        <w:rPr>
          <w:rFonts w:ascii="Arial" w:hAnsi="Arial" w:cs="Arial"/>
          <w:sz w:val="22"/>
          <w:szCs w:val="22"/>
        </w:rPr>
        <w:t>4</w:t>
      </w:r>
      <w:r w:rsidRPr="00E659B7">
        <w:rPr>
          <w:rFonts w:ascii="Arial" w:hAnsi="Arial" w:cs="Arial"/>
          <w:sz w:val="22"/>
          <w:szCs w:val="22"/>
        </w:rPr>
        <w:t xml:space="preserve"> of the Code of Practice for Research Degrees.</w:t>
      </w:r>
    </w:p>
    <w:p w14:paraId="6E0C8F45" w14:textId="77777777" w:rsidR="00E659B7" w:rsidRDefault="00E659B7" w:rsidP="00C105CE">
      <w:pPr>
        <w:jc w:val="both"/>
        <w:rPr>
          <w:rFonts w:ascii="Arial" w:hAnsi="Arial" w:cs="Arial"/>
          <w:sz w:val="22"/>
          <w:szCs w:val="22"/>
        </w:rPr>
      </w:pPr>
    </w:p>
    <w:p w14:paraId="09EFD209" w14:textId="0075B896" w:rsidR="00E659B7" w:rsidRPr="004A1C99" w:rsidRDefault="008C0B87" w:rsidP="004A1C99">
      <w:pPr>
        <w:pStyle w:val="Heading2"/>
        <w:rPr>
          <w:rFonts w:ascii="Arial" w:hAnsi="Arial" w:cs="Arial"/>
          <w:b/>
          <w:color w:val="000000" w:themeColor="text1"/>
          <w:sz w:val="22"/>
          <w:szCs w:val="22"/>
          <w:lang w:val="en-GB"/>
        </w:rPr>
      </w:pPr>
      <w:bookmarkStart w:id="56" w:name="_Toc495255221"/>
      <w:r w:rsidRPr="004A1C99">
        <w:rPr>
          <w:rFonts w:ascii="Arial" w:hAnsi="Arial" w:cs="Arial"/>
          <w:b/>
          <w:color w:val="000000" w:themeColor="text1"/>
          <w:sz w:val="22"/>
          <w:szCs w:val="22"/>
          <w:lang w:val="en-GB"/>
        </w:rPr>
        <w:t>6.3</w:t>
      </w:r>
      <w:r w:rsidRPr="004A1C99">
        <w:rPr>
          <w:rFonts w:ascii="Arial" w:hAnsi="Arial" w:cs="Arial"/>
          <w:b/>
          <w:color w:val="000000" w:themeColor="text1"/>
          <w:sz w:val="22"/>
          <w:szCs w:val="22"/>
          <w:lang w:val="en-GB"/>
        </w:rPr>
        <w:tab/>
      </w:r>
      <w:r w:rsidR="00E659B7" w:rsidRPr="004A1C99">
        <w:rPr>
          <w:rFonts w:ascii="Arial" w:hAnsi="Arial" w:cs="Arial"/>
          <w:b/>
          <w:color w:val="000000" w:themeColor="text1"/>
          <w:sz w:val="22"/>
          <w:szCs w:val="22"/>
          <w:lang w:val="en-GB"/>
        </w:rPr>
        <w:t>EXTENSIONS TO THE MAXIMUM TIME LIMIT FOR COMPLETING A RESEARCH DEGREE</w:t>
      </w:r>
      <w:bookmarkEnd w:id="56"/>
    </w:p>
    <w:p w14:paraId="7D58B07C" w14:textId="77777777" w:rsidR="008C0B87" w:rsidRPr="008C0B87" w:rsidRDefault="008C0B87" w:rsidP="008C0B87">
      <w:pPr>
        <w:ind w:left="720" w:hanging="720"/>
      </w:pPr>
    </w:p>
    <w:p w14:paraId="50594D9A" w14:textId="29348A00" w:rsidR="00E659B7" w:rsidRPr="008C0B87" w:rsidRDefault="00E659B7" w:rsidP="00E659B7">
      <w:pPr>
        <w:pStyle w:val="NormalWeb"/>
        <w:spacing w:before="0" w:beforeAutospacing="0" w:after="0" w:afterAutospacing="0"/>
        <w:jc w:val="both"/>
        <w:rPr>
          <w:rFonts w:ascii="Arial" w:hAnsi="Arial" w:cs="Arial"/>
          <w:sz w:val="22"/>
          <w:szCs w:val="22"/>
        </w:rPr>
      </w:pPr>
      <w:r w:rsidRPr="00E659B7">
        <w:rPr>
          <w:rFonts w:ascii="Arial" w:hAnsi="Arial" w:cs="Arial"/>
          <w:sz w:val="22"/>
          <w:szCs w:val="22"/>
        </w:rPr>
        <w:t xml:space="preserve">Details of the maximum time limits for the completion of each research award are provided in </w:t>
      </w:r>
      <w:r w:rsidRPr="008C0B87">
        <w:rPr>
          <w:rFonts w:ascii="Arial" w:hAnsi="Arial" w:cs="Arial"/>
          <w:sz w:val="22"/>
          <w:szCs w:val="22"/>
        </w:rPr>
        <w:t xml:space="preserve">Section 4.2 </w:t>
      </w:r>
      <w:r w:rsidR="00B60EEB">
        <w:rPr>
          <w:rFonts w:ascii="Arial" w:hAnsi="Arial" w:cs="Arial"/>
          <w:sz w:val="22"/>
          <w:szCs w:val="22"/>
        </w:rPr>
        <w:t>of this Code of Practice</w:t>
      </w:r>
      <w:r w:rsidRPr="008C0B87">
        <w:rPr>
          <w:rFonts w:ascii="Arial" w:hAnsi="Arial" w:cs="Arial"/>
          <w:sz w:val="22"/>
          <w:szCs w:val="22"/>
        </w:rPr>
        <w:t>. These time limits may be extended in exceptional cases</w:t>
      </w:r>
      <w:r w:rsidR="00B24D8C">
        <w:rPr>
          <w:rFonts w:ascii="Arial" w:hAnsi="Arial" w:cs="Arial"/>
          <w:sz w:val="22"/>
          <w:szCs w:val="22"/>
        </w:rPr>
        <w:t xml:space="preserve"> by submitting a request to </w:t>
      </w:r>
      <w:r w:rsidR="00A144DF">
        <w:rPr>
          <w:rFonts w:ascii="Arial" w:hAnsi="Arial" w:cs="Arial"/>
          <w:sz w:val="22"/>
          <w:szCs w:val="22"/>
        </w:rPr>
        <w:t>the Academic Office</w:t>
      </w:r>
      <w:r w:rsidRPr="008C0B87">
        <w:rPr>
          <w:rFonts w:ascii="Arial" w:hAnsi="Arial" w:cs="Arial"/>
          <w:sz w:val="22"/>
          <w:szCs w:val="22"/>
        </w:rPr>
        <w:t>. The maximum time limit for completing a research award will automatically be adjusted to take into consideration time spent on an approved interruption of studies.</w:t>
      </w:r>
    </w:p>
    <w:p w14:paraId="0D02FED7" w14:textId="77777777" w:rsidR="00E659B7" w:rsidRPr="00E13E03" w:rsidRDefault="00E659B7" w:rsidP="00E659B7">
      <w:pPr>
        <w:pStyle w:val="NormalWeb"/>
        <w:spacing w:before="0" w:beforeAutospacing="0" w:after="0" w:afterAutospacing="0"/>
        <w:ind w:left="709" w:hanging="567"/>
        <w:jc w:val="both"/>
        <w:rPr>
          <w:rFonts w:ascii="Arial" w:hAnsi="Arial" w:cs="Arial"/>
          <w:sz w:val="22"/>
          <w:szCs w:val="22"/>
        </w:rPr>
      </w:pPr>
    </w:p>
    <w:p w14:paraId="46F7352D" w14:textId="6F6A0D35" w:rsidR="00E659B7" w:rsidRPr="00E13E03" w:rsidRDefault="00E659B7" w:rsidP="00E659B7">
      <w:pPr>
        <w:pStyle w:val="NormalWeb"/>
        <w:spacing w:before="0" w:beforeAutospacing="0" w:after="0" w:afterAutospacing="0"/>
        <w:jc w:val="both"/>
        <w:rPr>
          <w:rFonts w:ascii="Arial" w:hAnsi="Arial" w:cs="Arial"/>
          <w:sz w:val="22"/>
          <w:szCs w:val="22"/>
        </w:rPr>
      </w:pPr>
      <w:r w:rsidRPr="00E13E03">
        <w:rPr>
          <w:rFonts w:ascii="Arial" w:hAnsi="Arial" w:cs="Arial"/>
          <w:sz w:val="22"/>
          <w:szCs w:val="22"/>
        </w:rPr>
        <w:t>Studen</w:t>
      </w:r>
      <w:r w:rsidR="00B24D8C">
        <w:rPr>
          <w:rFonts w:ascii="Arial" w:hAnsi="Arial" w:cs="Arial"/>
          <w:sz w:val="22"/>
          <w:szCs w:val="22"/>
        </w:rPr>
        <w:t xml:space="preserve">ts are eligible to apply </w:t>
      </w:r>
      <w:r w:rsidRPr="00E13E03">
        <w:rPr>
          <w:rFonts w:ascii="Arial" w:hAnsi="Arial" w:cs="Arial"/>
          <w:sz w:val="22"/>
          <w:szCs w:val="22"/>
        </w:rPr>
        <w:t xml:space="preserve">for an extension during the </w:t>
      </w:r>
      <w:r w:rsidR="006C2CB2">
        <w:rPr>
          <w:rFonts w:ascii="Arial" w:hAnsi="Arial" w:cs="Arial"/>
          <w:sz w:val="22"/>
          <w:szCs w:val="22"/>
        </w:rPr>
        <w:t xml:space="preserve">correction or </w:t>
      </w:r>
      <w:r w:rsidRPr="00E13E03">
        <w:rPr>
          <w:rFonts w:ascii="Arial" w:hAnsi="Arial" w:cs="Arial"/>
          <w:sz w:val="22"/>
          <w:szCs w:val="22"/>
        </w:rPr>
        <w:t>re-submission period.</w:t>
      </w:r>
    </w:p>
    <w:p w14:paraId="14BFEC99" w14:textId="77777777" w:rsidR="00E659B7" w:rsidRDefault="00E659B7" w:rsidP="00E659B7">
      <w:pPr>
        <w:rPr>
          <w:rFonts w:ascii="Arial" w:hAnsi="Arial" w:cs="Arial"/>
          <w:sz w:val="22"/>
          <w:szCs w:val="22"/>
        </w:rPr>
      </w:pPr>
    </w:p>
    <w:p w14:paraId="19B4EBED" w14:textId="77777777" w:rsidR="00D45FE1" w:rsidRPr="00E659B7" w:rsidRDefault="00D45FE1" w:rsidP="00E659B7">
      <w:pPr>
        <w:rPr>
          <w:rFonts w:ascii="Arial" w:hAnsi="Arial" w:cs="Arial"/>
          <w:sz w:val="22"/>
          <w:szCs w:val="22"/>
        </w:rPr>
      </w:pPr>
    </w:p>
    <w:p w14:paraId="21E4569E" w14:textId="77777777" w:rsidR="00E659B7" w:rsidRPr="00E659B7" w:rsidRDefault="00E659B7" w:rsidP="00E659B7">
      <w:pPr>
        <w:jc w:val="both"/>
        <w:rPr>
          <w:rFonts w:ascii="Arial" w:hAnsi="Arial" w:cs="Arial"/>
          <w:b/>
          <w:sz w:val="22"/>
          <w:szCs w:val="22"/>
        </w:rPr>
      </w:pPr>
      <w:r w:rsidRPr="00E659B7">
        <w:rPr>
          <w:rFonts w:ascii="Arial" w:hAnsi="Arial" w:cs="Arial"/>
          <w:b/>
          <w:sz w:val="22"/>
          <w:szCs w:val="22"/>
        </w:rPr>
        <w:t>Grounds for extension</w:t>
      </w:r>
    </w:p>
    <w:p w14:paraId="4FDBA53E" w14:textId="77777777" w:rsidR="00E659B7" w:rsidRPr="00E659B7" w:rsidRDefault="00E659B7" w:rsidP="00E659B7">
      <w:pPr>
        <w:jc w:val="both"/>
        <w:rPr>
          <w:rFonts w:ascii="Arial" w:hAnsi="Arial" w:cs="Arial"/>
          <w:sz w:val="22"/>
          <w:szCs w:val="22"/>
        </w:rPr>
      </w:pPr>
      <w:r w:rsidRPr="00E659B7">
        <w:rPr>
          <w:rFonts w:ascii="Arial" w:hAnsi="Arial" w:cs="Arial"/>
          <w:sz w:val="22"/>
          <w:szCs w:val="22"/>
        </w:rPr>
        <w:t>The grounds on which a student can request an extension to the maximum time limit for an award are as follows:</w:t>
      </w:r>
    </w:p>
    <w:p w14:paraId="385F1E0E" w14:textId="77777777" w:rsidR="00E659B7" w:rsidRPr="00E659B7" w:rsidRDefault="00E659B7" w:rsidP="00E659B7">
      <w:pPr>
        <w:rPr>
          <w:rFonts w:ascii="Arial" w:hAnsi="Arial" w:cs="Arial"/>
          <w:b/>
          <w:sz w:val="22"/>
          <w:szCs w:val="22"/>
        </w:rPr>
      </w:pPr>
    </w:p>
    <w:p w14:paraId="3410D375"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Health or Medical;</w:t>
      </w:r>
    </w:p>
    <w:p w14:paraId="048CF737"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Compassionate (including serious domestic difficulties);</w:t>
      </w:r>
    </w:p>
    <w:p w14:paraId="2EF4A5F0" w14:textId="77777777" w:rsidR="00E659B7" w:rsidRPr="00E659B7" w:rsidRDefault="00E659B7" w:rsidP="00E659B7">
      <w:pPr>
        <w:numPr>
          <w:ilvl w:val="0"/>
          <w:numId w:val="29"/>
        </w:numPr>
        <w:tabs>
          <w:tab w:val="clear" w:pos="720"/>
        </w:tabs>
        <w:ind w:left="993" w:hanging="426"/>
        <w:jc w:val="both"/>
        <w:rPr>
          <w:rFonts w:ascii="Arial" w:hAnsi="Arial" w:cs="Arial"/>
          <w:sz w:val="22"/>
          <w:szCs w:val="22"/>
        </w:rPr>
      </w:pPr>
      <w:r w:rsidRPr="00E659B7">
        <w:rPr>
          <w:rFonts w:ascii="Arial" w:hAnsi="Arial" w:cs="Arial"/>
          <w:sz w:val="22"/>
          <w:szCs w:val="22"/>
        </w:rPr>
        <w:t>Exceptional Professional Commitments.</w:t>
      </w:r>
    </w:p>
    <w:p w14:paraId="7A8EC16D" w14:textId="77777777" w:rsidR="00E659B7" w:rsidRPr="00E659B7" w:rsidRDefault="00E659B7" w:rsidP="00E659B7">
      <w:pPr>
        <w:ind w:left="360"/>
        <w:rPr>
          <w:rFonts w:ascii="Arial" w:hAnsi="Arial" w:cs="Arial"/>
          <w:sz w:val="22"/>
          <w:szCs w:val="22"/>
        </w:rPr>
      </w:pPr>
    </w:p>
    <w:p w14:paraId="519F5940" w14:textId="77777777" w:rsidR="00E659B7" w:rsidRPr="00E659B7" w:rsidRDefault="00E659B7" w:rsidP="00E659B7">
      <w:pPr>
        <w:jc w:val="both"/>
        <w:rPr>
          <w:rFonts w:ascii="Arial" w:hAnsi="Arial" w:cs="Arial"/>
          <w:sz w:val="22"/>
          <w:szCs w:val="22"/>
        </w:rPr>
      </w:pPr>
      <w:r w:rsidRPr="00E659B7">
        <w:rPr>
          <w:rFonts w:ascii="Arial" w:hAnsi="Arial" w:cs="Arial"/>
          <w:sz w:val="22"/>
          <w:szCs w:val="22"/>
        </w:rPr>
        <w:t>All applications must be supported by appropriate independent evidence. Incomplete applications will not be considered and the form will be returned to the student and / or Faculty or collaborative partner institution.</w:t>
      </w:r>
    </w:p>
    <w:p w14:paraId="692FC064" w14:textId="77777777" w:rsidR="00E659B7" w:rsidRPr="00E659B7" w:rsidRDefault="00E659B7" w:rsidP="00E659B7">
      <w:pPr>
        <w:ind w:left="709"/>
        <w:jc w:val="both"/>
        <w:rPr>
          <w:rFonts w:ascii="Arial" w:hAnsi="Arial" w:cs="Arial"/>
          <w:sz w:val="22"/>
          <w:szCs w:val="22"/>
        </w:rPr>
      </w:pPr>
    </w:p>
    <w:p w14:paraId="67F4BBDB" w14:textId="77777777" w:rsidR="00E659B7" w:rsidRPr="00E659B7" w:rsidRDefault="00E659B7" w:rsidP="00E659B7">
      <w:pPr>
        <w:jc w:val="both"/>
        <w:rPr>
          <w:rFonts w:ascii="Arial" w:hAnsi="Arial" w:cs="Arial"/>
          <w:b/>
          <w:sz w:val="22"/>
          <w:szCs w:val="22"/>
        </w:rPr>
      </w:pPr>
      <w:r w:rsidRPr="00E659B7">
        <w:rPr>
          <w:rFonts w:ascii="Arial" w:hAnsi="Arial" w:cs="Arial"/>
          <w:b/>
          <w:sz w:val="22"/>
          <w:szCs w:val="22"/>
        </w:rPr>
        <w:t>Application procedure</w:t>
      </w:r>
    </w:p>
    <w:p w14:paraId="32D7A03E" w14:textId="3B83F418" w:rsidR="00E659B7" w:rsidRPr="00E659B7" w:rsidRDefault="00A144DF" w:rsidP="00795465">
      <w:pPr>
        <w:widowControl w:val="0"/>
        <w:autoSpaceDE w:val="0"/>
        <w:autoSpaceDN w:val="0"/>
        <w:jc w:val="both"/>
        <w:rPr>
          <w:rFonts w:ascii="Arial" w:hAnsi="Arial" w:cs="Arial"/>
          <w:sz w:val="22"/>
          <w:szCs w:val="22"/>
        </w:rPr>
      </w:pPr>
      <w:r>
        <w:rPr>
          <w:rFonts w:ascii="Arial" w:hAnsi="Arial" w:cs="Arial"/>
          <w:sz w:val="22"/>
          <w:szCs w:val="22"/>
        </w:rPr>
        <w:t xml:space="preserve">The student should complete a Request for Extension to Candidature Form (Appendix PG17). </w:t>
      </w:r>
      <w:r w:rsidRPr="00E659B7">
        <w:rPr>
          <w:rFonts w:ascii="Arial" w:hAnsi="Arial" w:cs="Arial"/>
          <w:sz w:val="22"/>
          <w:szCs w:val="22"/>
        </w:rPr>
        <w:t xml:space="preserve">The student must complete all relevant sections of the form and make sure that the grounds for </w:t>
      </w:r>
      <w:r>
        <w:rPr>
          <w:rFonts w:ascii="Arial" w:hAnsi="Arial" w:cs="Arial"/>
          <w:sz w:val="22"/>
          <w:szCs w:val="22"/>
        </w:rPr>
        <w:t>the application</w:t>
      </w:r>
      <w:r w:rsidRPr="00E659B7">
        <w:rPr>
          <w:rFonts w:ascii="Arial" w:hAnsi="Arial" w:cs="Arial"/>
          <w:sz w:val="22"/>
          <w:szCs w:val="22"/>
        </w:rPr>
        <w:t xml:space="preserve"> are clearly marked</w:t>
      </w:r>
      <w:r>
        <w:rPr>
          <w:rFonts w:ascii="Arial" w:hAnsi="Arial" w:cs="Arial"/>
          <w:sz w:val="22"/>
          <w:szCs w:val="22"/>
        </w:rPr>
        <w:t xml:space="preserve">, the period of extension is identified, </w:t>
      </w:r>
      <w:r w:rsidRPr="00E659B7">
        <w:rPr>
          <w:rFonts w:ascii="Arial" w:hAnsi="Arial" w:cs="Arial"/>
          <w:sz w:val="22"/>
          <w:szCs w:val="22"/>
        </w:rPr>
        <w:t xml:space="preserve">and that </w:t>
      </w:r>
      <w:r>
        <w:rPr>
          <w:rFonts w:ascii="Arial" w:hAnsi="Arial" w:cs="Arial"/>
          <w:sz w:val="22"/>
          <w:szCs w:val="22"/>
        </w:rPr>
        <w:t xml:space="preserve">appropriate </w:t>
      </w:r>
      <w:r w:rsidRPr="00E659B7">
        <w:rPr>
          <w:rFonts w:ascii="Arial" w:hAnsi="Arial" w:cs="Arial"/>
          <w:sz w:val="22"/>
          <w:szCs w:val="22"/>
        </w:rPr>
        <w:t>independent supporting evidence is provided</w:t>
      </w:r>
      <w:r w:rsidR="00E659B7" w:rsidRPr="00D87C93">
        <w:rPr>
          <w:rFonts w:ascii="Arial" w:hAnsi="Arial" w:cs="Arial"/>
          <w:sz w:val="22"/>
          <w:szCs w:val="22"/>
        </w:rPr>
        <w:t>:</w:t>
      </w:r>
    </w:p>
    <w:p w14:paraId="152B42A4" w14:textId="77777777" w:rsidR="00E659B7" w:rsidRPr="00E659B7" w:rsidRDefault="00E659B7" w:rsidP="00E659B7">
      <w:pPr>
        <w:suppressAutoHyphens/>
        <w:ind w:left="1170" w:hanging="450"/>
        <w:rPr>
          <w:rFonts w:ascii="Arial" w:hAnsi="Arial" w:cs="Arial"/>
          <w:spacing w:val="-3"/>
          <w:sz w:val="22"/>
          <w:szCs w:val="22"/>
        </w:rPr>
      </w:pPr>
    </w:p>
    <w:p w14:paraId="37A8586F" w14:textId="15BE75D5" w:rsidR="00E659B7" w:rsidRPr="00E659B7" w:rsidRDefault="00E659B7" w:rsidP="00E659B7">
      <w:pPr>
        <w:numPr>
          <w:ilvl w:val="0"/>
          <w:numId w:val="32"/>
        </w:numPr>
        <w:tabs>
          <w:tab w:val="clear" w:pos="1080"/>
        </w:tabs>
        <w:ind w:left="993" w:hanging="426"/>
        <w:jc w:val="both"/>
        <w:rPr>
          <w:rFonts w:ascii="Arial" w:hAnsi="Arial" w:cs="Arial"/>
          <w:spacing w:val="-3"/>
          <w:sz w:val="22"/>
          <w:szCs w:val="22"/>
        </w:rPr>
      </w:pPr>
      <w:r w:rsidRPr="00E659B7">
        <w:rPr>
          <w:rFonts w:ascii="Arial" w:hAnsi="Arial" w:cs="Arial"/>
          <w:sz w:val="22"/>
          <w:szCs w:val="22"/>
        </w:rPr>
        <w:t xml:space="preserve">requests on </w:t>
      </w:r>
      <w:r w:rsidR="00AA22DD">
        <w:rPr>
          <w:rFonts w:ascii="Arial" w:hAnsi="Arial" w:cs="Arial"/>
          <w:sz w:val="22"/>
          <w:szCs w:val="22"/>
        </w:rPr>
        <w:t xml:space="preserve">specific or recurring </w:t>
      </w:r>
      <w:r w:rsidRPr="00E659B7">
        <w:rPr>
          <w:rFonts w:ascii="Arial" w:hAnsi="Arial" w:cs="Arial"/>
          <w:sz w:val="22"/>
          <w:szCs w:val="22"/>
        </w:rPr>
        <w:t xml:space="preserve">health or medical grounds must supply independent </w:t>
      </w:r>
      <w:r w:rsidRPr="00E659B7">
        <w:rPr>
          <w:rFonts w:ascii="Arial" w:hAnsi="Arial" w:cs="Arial"/>
          <w:spacing w:val="-3"/>
          <w:sz w:val="22"/>
          <w:szCs w:val="22"/>
        </w:rPr>
        <w:t xml:space="preserve">medical evidence, including a clear indication of the nature of the illness and its duration; </w:t>
      </w:r>
    </w:p>
    <w:p w14:paraId="50555F68" w14:textId="77777777" w:rsidR="00E659B7" w:rsidRPr="00E659B7" w:rsidRDefault="00E659B7" w:rsidP="00E659B7">
      <w:pPr>
        <w:numPr>
          <w:ilvl w:val="0"/>
          <w:numId w:val="32"/>
        </w:numPr>
        <w:tabs>
          <w:tab w:val="clear" w:pos="1080"/>
        </w:tabs>
        <w:ind w:left="993" w:hanging="426"/>
        <w:jc w:val="both"/>
        <w:rPr>
          <w:rFonts w:ascii="Arial" w:hAnsi="Arial" w:cs="Arial"/>
          <w:sz w:val="22"/>
          <w:szCs w:val="22"/>
        </w:rPr>
      </w:pPr>
      <w:r w:rsidRPr="00E659B7">
        <w:rPr>
          <w:rFonts w:ascii="Arial" w:hAnsi="Arial" w:cs="Arial"/>
          <w:sz w:val="22"/>
          <w:szCs w:val="22"/>
        </w:rPr>
        <w:t xml:space="preserve">requests on compassionate grounds must supply independent evidence in support of the case which clearly explains the situation and indicates how long the circumstances have impeded the student’s ability to engage with study;  </w:t>
      </w:r>
    </w:p>
    <w:p w14:paraId="763A04C0" w14:textId="77777777" w:rsidR="00E659B7" w:rsidRPr="00E659B7" w:rsidRDefault="00E659B7" w:rsidP="00E659B7">
      <w:pPr>
        <w:numPr>
          <w:ilvl w:val="0"/>
          <w:numId w:val="32"/>
        </w:numPr>
        <w:tabs>
          <w:tab w:val="clear" w:pos="1080"/>
        </w:tabs>
        <w:ind w:left="993" w:hanging="426"/>
        <w:jc w:val="both"/>
        <w:rPr>
          <w:rFonts w:ascii="Arial" w:hAnsi="Arial" w:cs="Arial"/>
          <w:sz w:val="22"/>
          <w:szCs w:val="22"/>
        </w:rPr>
      </w:pPr>
      <w:r w:rsidRPr="00E659B7">
        <w:rPr>
          <w:rFonts w:ascii="Arial" w:hAnsi="Arial" w:cs="Arial"/>
          <w:sz w:val="22"/>
          <w:szCs w:val="22"/>
        </w:rPr>
        <w:t>requests on the grounds of exceptional professional commitments must be accompanied by written confirmation from the employer which provides a description of the exceptional workload borne by the student and for how long this was the case.</w:t>
      </w:r>
    </w:p>
    <w:p w14:paraId="2AD53023" w14:textId="77777777" w:rsidR="00E659B7" w:rsidRPr="00E659B7" w:rsidRDefault="00E659B7" w:rsidP="00E659B7">
      <w:pPr>
        <w:tabs>
          <w:tab w:val="num" w:pos="720"/>
        </w:tabs>
        <w:ind w:left="720" w:hanging="360"/>
        <w:rPr>
          <w:rFonts w:ascii="Arial" w:hAnsi="Arial" w:cs="Arial"/>
          <w:sz w:val="22"/>
          <w:szCs w:val="22"/>
        </w:rPr>
      </w:pPr>
    </w:p>
    <w:p w14:paraId="4FA48841" w14:textId="147806F4" w:rsidR="00E659B7" w:rsidRPr="00E659B7" w:rsidRDefault="00E659B7" w:rsidP="00E659B7">
      <w:pPr>
        <w:jc w:val="both"/>
        <w:rPr>
          <w:rFonts w:ascii="Arial" w:hAnsi="Arial" w:cs="Arial"/>
          <w:sz w:val="22"/>
          <w:szCs w:val="22"/>
        </w:rPr>
      </w:pPr>
      <w:r w:rsidRPr="00E659B7">
        <w:rPr>
          <w:rFonts w:ascii="Arial" w:hAnsi="Arial" w:cs="Arial"/>
          <w:sz w:val="22"/>
          <w:szCs w:val="22"/>
        </w:rPr>
        <w:t xml:space="preserve">The student’s </w:t>
      </w:r>
      <w:r w:rsidR="00AA22DD">
        <w:rPr>
          <w:rFonts w:ascii="Arial" w:hAnsi="Arial" w:cs="Arial"/>
          <w:sz w:val="22"/>
          <w:szCs w:val="22"/>
        </w:rPr>
        <w:t>application</w:t>
      </w:r>
      <w:r w:rsidRPr="00E659B7">
        <w:rPr>
          <w:rFonts w:ascii="Arial" w:hAnsi="Arial" w:cs="Arial"/>
          <w:sz w:val="22"/>
          <w:szCs w:val="22"/>
        </w:rPr>
        <w:t xml:space="preserve"> must be accompanied by a statement from the Director of Studies and Faculty or collaborative partner institution, showing that they have evaluated the situation and indicating whether or not they consider the requested extension to be appropriate.  They must provide clear evidence of the work completed, the work to be completed, and an assessment of whether the period requested is feasible to achieve this.</w:t>
      </w:r>
    </w:p>
    <w:p w14:paraId="760C01C6" w14:textId="77777777" w:rsidR="00E659B7" w:rsidRPr="00E659B7" w:rsidRDefault="00E659B7" w:rsidP="00E659B7">
      <w:pPr>
        <w:ind w:left="709"/>
        <w:rPr>
          <w:rFonts w:ascii="Arial" w:hAnsi="Arial" w:cs="Arial"/>
          <w:sz w:val="22"/>
          <w:szCs w:val="22"/>
        </w:rPr>
      </w:pPr>
    </w:p>
    <w:p w14:paraId="45ACF2CE" w14:textId="21B15B1F" w:rsidR="00E659B7" w:rsidRPr="00E659B7" w:rsidRDefault="00795465" w:rsidP="00E659B7">
      <w:pPr>
        <w:jc w:val="both"/>
        <w:rPr>
          <w:rFonts w:ascii="Arial" w:hAnsi="Arial" w:cs="Arial"/>
          <w:sz w:val="22"/>
          <w:szCs w:val="22"/>
        </w:rPr>
      </w:pPr>
      <w:r>
        <w:rPr>
          <w:rFonts w:ascii="Arial" w:hAnsi="Arial" w:cs="Arial"/>
          <w:sz w:val="22"/>
          <w:szCs w:val="22"/>
        </w:rPr>
        <w:t xml:space="preserve">Normally the Academic Office </w:t>
      </w:r>
      <w:r w:rsidR="00E659B7" w:rsidRPr="00E659B7">
        <w:rPr>
          <w:rFonts w:ascii="Arial" w:hAnsi="Arial" w:cs="Arial"/>
          <w:sz w:val="22"/>
          <w:szCs w:val="22"/>
        </w:rPr>
        <w:t xml:space="preserve">will consider the evidence provided and the statement from the Director of Studies and Faculty or collaborative partner institution and reach a decision on whether the extension request is to be granted or not and the exact length of the extension in cases where the extension request is granted. </w:t>
      </w:r>
      <w:r>
        <w:rPr>
          <w:rFonts w:ascii="Arial" w:hAnsi="Arial" w:cs="Arial"/>
          <w:sz w:val="22"/>
          <w:szCs w:val="22"/>
        </w:rPr>
        <w:t xml:space="preserve">Where the Academic Office </w:t>
      </w:r>
      <w:r w:rsidR="003E39E5">
        <w:rPr>
          <w:rFonts w:ascii="Arial" w:hAnsi="Arial" w:cs="Arial"/>
          <w:sz w:val="22"/>
          <w:szCs w:val="22"/>
        </w:rPr>
        <w:t>is</w:t>
      </w:r>
      <w:r>
        <w:rPr>
          <w:rFonts w:ascii="Arial" w:hAnsi="Arial" w:cs="Arial"/>
          <w:sz w:val="22"/>
          <w:szCs w:val="22"/>
        </w:rPr>
        <w:t xml:space="preserve"> unable to make a decision, the request will be referred to a meeting of RDC.</w:t>
      </w:r>
    </w:p>
    <w:p w14:paraId="4C6997C2" w14:textId="77777777" w:rsidR="00E659B7" w:rsidRDefault="00E659B7" w:rsidP="00E659B7">
      <w:pPr>
        <w:jc w:val="both"/>
        <w:rPr>
          <w:rFonts w:ascii="Arial" w:hAnsi="Arial" w:cs="Arial"/>
          <w:sz w:val="22"/>
          <w:szCs w:val="22"/>
        </w:rPr>
      </w:pPr>
    </w:p>
    <w:p w14:paraId="4E888E90" w14:textId="34D8AF68" w:rsidR="00795465" w:rsidRPr="00E659B7" w:rsidRDefault="00795465" w:rsidP="00795465">
      <w:pPr>
        <w:jc w:val="both"/>
        <w:rPr>
          <w:rFonts w:ascii="Arial" w:hAnsi="Arial" w:cs="Arial"/>
          <w:sz w:val="22"/>
          <w:szCs w:val="22"/>
        </w:rPr>
      </w:pPr>
      <w:r w:rsidRPr="00E659B7">
        <w:rPr>
          <w:rFonts w:ascii="Arial" w:hAnsi="Arial" w:cs="Arial"/>
          <w:sz w:val="22"/>
          <w:szCs w:val="22"/>
        </w:rPr>
        <w:t xml:space="preserve">The Academic Office will inform the student of the final decision by means of an </w:t>
      </w:r>
      <w:r>
        <w:rPr>
          <w:rFonts w:ascii="Arial" w:hAnsi="Arial" w:cs="Arial"/>
          <w:sz w:val="22"/>
          <w:szCs w:val="22"/>
        </w:rPr>
        <w:t>Extension Outcome</w:t>
      </w:r>
      <w:r w:rsidRPr="00E659B7">
        <w:rPr>
          <w:rFonts w:ascii="Arial" w:hAnsi="Arial" w:cs="Arial"/>
          <w:sz w:val="22"/>
          <w:szCs w:val="22"/>
        </w:rPr>
        <w:t xml:space="preserve"> letter (which may take the form of an electronic communication).</w:t>
      </w:r>
    </w:p>
    <w:p w14:paraId="371481D5" w14:textId="2AC56708" w:rsidR="00E659B7" w:rsidRDefault="00E659B7" w:rsidP="00E659B7">
      <w:pPr>
        <w:jc w:val="both"/>
        <w:rPr>
          <w:rFonts w:ascii="Arial" w:hAnsi="Arial" w:cs="Arial"/>
          <w:sz w:val="22"/>
          <w:szCs w:val="22"/>
        </w:rPr>
      </w:pPr>
      <w:r>
        <w:rPr>
          <w:rFonts w:ascii="Arial" w:hAnsi="Arial" w:cs="Arial"/>
          <w:sz w:val="22"/>
          <w:szCs w:val="22"/>
        </w:rPr>
        <w:t xml:space="preserve"> </w:t>
      </w:r>
    </w:p>
    <w:p w14:paraId="45786702" w14:textId="77777777" w:rsidR="00E659B7" w:rsidRDefault="00E659B7" w:rsidP="00C105CE">
      <w:pPr>
        <w:jc w:val="both"/>
        <w:rPr>
          <w:rFonts w:ascii="Arial" w:hAnsi="Arial" w:cs="Arial"/>
          <w:sz w:val="22"/>
          <w:szCs w:val="22"/>
        </w:rPr>
      </w:pPr>
    </w:p>
    <w:p w14:paraId="5A0CA0EC" w14:textId="77777777" w:rsidR="008C0B87" w:rsidRPr="008C0B87" w:rsidRDefault="008C0B87" w:rsidP="008C0B87">
      <w:pPr>
        <w:jc w:val="both"/>
        <w:rPr>
          <w:rFonts w:ascii="Arial" w:hAnsi="Arial" w:cs="Arial"/>
          <w:b/>
          <w:sz w:val="22"/>
          <w:szCs w:val="22"/>
        </w:rPr>
      </w:pPr>
      <w:r w:rsidRPr="008C0B87">
        <w:rPr>
          <w:rFonts w:ascii="Arial" w:hAnsi="Arial" w:cs="Arial"/>
          <w:b/>
          <w:sz w:val="22"/>
          <w:szCs w:val="22"/>
        </w:rPr>
        <w:t>Review of decision not to approve extension requests</w:t>
      </w:r>
    </w:p>
    <w:p w14:paraId="31866882" w14:textId="06E08F9B" w:rsidR="008C0B87" w:rsidRPr="008C0B87" w:rsidRDefault="008C0B87" w:rsidP="008C0B87">
      <w:pPr>
        <w:jc w:val="both"/>
        <w:rPr>
          <w:rFonts w:ascii="Arial" w:hAnsi="Arial" w:cs="Arial"/>
          <w:sz w:val="22"/>
          <w:szCs w:val="22"/>
        </w:rPr>
      </w:pPr>
      <w:r w:rsidRPr="008C0B87">
        <w:rPr>
          <w:rFonts w:ascii="Arial" w:hAnsi="Arial" w:cs="Arial"/>
          <w:sz w:val="22"/>
          <w:szCs w:val="22"/>
        </w:rPr>
        <w:t>The procedures for requesting an extension ensure that all requests are scrutinised at both Faculty or collaborative partner institution and University level.  Requests are judged against clearly defined criteria and the process is clear and transparent, therefore the decis</w:t>
      </w:r>
      <w:r w:rsidR="00B24D8C">
        <w:rPr>
          <w:rFonts w:ascii="Arial" w:hAnsi="Arial" w:cs="Arial"/>
          <w:sz w:val="22"/>
          <w:szCs w:val="22"/>
        </w:rPr>
        <w:t xml:space="preserve">ions </w:t>
      </w:r>
      <w:r w:rsidRPr="008C0B87">
        <w:rPr>
          <w:rFonts w:ascii="Arial" w:hAnsi="Arial" w:cs="Arial"/>
          <w:sz w:val="22"/>
          <w:szCs w:val="22"/>
        </w:rPr>
        <w:t>are final. In exceptional cases, such as the existence of compelling new evidence, the student may request that the Dean of Quality and Standa</w:t>
      </w:r>
      <w:r w:rsidR="00B24D8C">
        <w:rPr>
          <w:rFonts w:ascii="Arial" w:hAnsi="Arial" w:cs="Arial"/>
          <w:sz w:val="22"/>
          <w:szCs w:val="22"/>
        </w:rPr>
        <w:t xml:space="preserve">rds reviews the decision of </w:t>
      </w:r>
      <w:r w:rsidRPr="008C0B87">
        <w:rPr>
          <w:rFonts w:ascii="Arial" w:hAnsi="Arial" w:cs="Arial"/>
          <w:sz w:val="22"/>
          <w:szCs w:val="22"/>
        </w:rPr>
        <w:t>RD</w:t>
      </w:r>
      <w:r w:rsidR="00AA22DD">
        <w:rPr>
          <w:rFonts w:ascii="Arial" w:hAnsi="Arial" w:cs="Arial"/>
          <w:sz w:val="22"/>
          <w:szCs w:val="22"/>
        </w:rPr>
        <w:t xml:space="preserve">C </w:t>
      </w:r>
      <w:r w:rsidRPr="008C0B87">
        <w:rPr>
          <w:rFonts w:ascii="Arial" w:hAnsi="Arial" w:cs="Arial"/>
          <w:sz w:val="22"/>
          <w:szCs w:val="22"/>
        </w:rPr>
        <w:t xml:space="preserve">in accordance with the procedures set out in Section </w:t>
      </w:r>
      <w:r w:rsidR="00C232E3">
        <w:rPr>
          <w:rFonts w:ascii="Arial" w:hAnsi="Arial" w:cs="Arial"/>
          <w:sz w:val="22"/>
          <w:szCs w:val="22"/>
        </w:rPr>
        <w:t>1</w:t>
      </w:r>
      <w:r w:rsidR="0086645A">
        <w:rPr>
          <w:rFonts w:ascii="Arial" w:hAnsi="Arial" w:cs="Arial"/>
          <w:sz w:val="22"/>
          <w:szCs w:val="22"/>
        </w:rPr>
        <w:t>4</w:t>
      </w:r>
      <w:r w:rsidRPr="008C0B87">
        <w:rPr>
          <w:rFonts w:ascii="Arial" w:hAnsi="Arial" w:cs="Arial"/>
          <w:sz w:val="22"/>
          <w:szCs w:val="22"/>
        </w:rPr>
        <w:t xml:space="preserve"> </w:t>
      </w:r>
      <w:r w:rsidR="00B60EEB">
        <w:rPr>
          <w:rFonts w:ascii="Arial" w:hAnsi="Arial" w:cs="Arial"/>
          <w:sz w:val="22"/>
          <w:szCs w:val="22"/>
          <w:lang w:val="en-GB"/>
        </w:rPr>
        <w:t>of this Code of Practice.</w:t>
      </w:r>
    </w:p>
    <w:p w14:paraId="65FDF0D2" w14:textId="77777777" w:rsidR="008C0B87" w:rsidRDefault="008C0B87" w:rsidP="00C105CE">
      <w:pPr>
        <w:jc w:val="both"/>
        <w:rPr>
          <w:rFonts w:ascii="Arial" w:hAnsi="Arial" w:cs="Arial"/>
          <w:sz w:val="22"/>
          <w:szCs w:val="22"/>
        </w:rPr>
      </w:pPr>
    </w:p>
    <w:p w14:paraId="513503A4" w14:textId="77777777" w:rsidR="00D45FE1" w:rsidRDefault="00D45FE1" w:rsidP="00C105CE">
      <w:pPr>
        <w:jc w:val="both"/>
        <w:rPr>
          <w:rFonts w:ascii="Arial" w:hAnsi="Arial" w:cs="Arial"/>
          <w:sz w:val="22"/>
          <w:szCs w:val="22"/>
        </w:rPr>
      </w:pPr>
    </w:p>
    <w:p w14:paraId="79D98E14" w14:textId="77777777" w:rsidR="00D45FE1" w:rsidRDefault="00D45FE1" w:rsidP="00C105CE">
      <w:pPr>
        <w:jc w:val="both"/>
        <w:rPr>
          <w:rFonts w:ascii="Arial" w:hAnsi="Arial" w:cs="Arial"/>
          <w:sz w:val="22"/>
          <w:szCs w:val="22"/>
        </w:rPr>
      </w:pPr>
    </w:p>
    <w:p w14:paraId="6B340F04" w14:textId="77777777" w:rsidR="00DB4CAA" w:rsidRPr="00F3526A" w:rsidRDefault="00DB4CAA" w:rsidP="00F11169">
      <w:pPr>
        <w:pStyle w:val="Heading1"/>
        <w:numPr>
          <w:ilvl w:val="0"/>
          <w:numId w:val="20"/>
        </w:numPr>
        <w:spacing w:before="0"/>
        <w:ind w:left="567" w:hanging="567"/>
        <w:rPr>
          <w:rFonts w:ascii="Arial" w:hAnsi="Arial" w:cs="Arial"/>
          <w:b/>
          <w:color w:val="000000" w:themeColor="text1"/>
          <w:sz w:val="22"/>
          <w:szCs w:val="22"/>
          <w:lang w:val="en-GB"/>
        </w:rPr>
      </w:pPr>
      <w:bookmarkStart w:id="57" w:name="_Toc495255222"/>
      <w:r w:rsidRPr="00F3526A">
        <w:rPr>
          <w:rFonts w:ascii="Arial" w:hAnsi="Arial" w:cs="Arial"/>
          <w:b/>
          <w:color w:val="000000" w:themeColor="text1"/>
          <w:sz w:val="22"/>
          <w:szCs w:val="22"/>
          <w:lang w:val="en-GB"/>
        </w:rPr>
        <w:t>PROGRESS MONITORING</w:t>
      </w:r>
      <w:bookmarkEnd w:id="57"/>
    </w:p>
    <w:p w14:paraId="4730FEB8" w14:textId="77777777" w:rsidR="00DB4CAA" w:rsidRDefault="00DB4CAA" w:rsidP="00DB4CAA">
      <w:pPr>
        <w:jc w:val="both"/>
        <w:rPr>
          <w:rFonts w:ascii="Arial" w:hAnsi="Arial" w:cs="Arial"/>
          <w:sz w:val="22"/>
          <w:szCs w:val="22"/>
        </w:rPr>
      </w:pPr>
    </w:p>
    <w:p w14:paraId="3DA8B2D5" w14:textId="45E8BB99" w:rsidR="00106669" w:rsidRDefault="00106669" w:rsidP="00106669">
      <w:pPr>
        <w:jc w:val="both"/>
        <w:rPr>
          <w:rFonts w:ascii="Arial" w:hAnsi="Arial" w:cs="Arial"/>
          <w:sz w:val="22"/>
          <w:szCs w:val="22"/>
        </w:rPr>
      </w:pPr>
      <w:r>
        <w:rPr>
          <w:rFonts w:ascii="Arial" w:hAnsi="Arial" w:cs="Arial"/>
          <w:sz w:val="22"/>
          <w:szCs w:val="22"/>
        </w:rPr>
        <w:t>Students</w:t>
      </w:r>
      <w:r w:rsidR="00AD28E3">
        <w:rPr>
          <w:rFonts w:ascii="Arial" w:hAnsi="Arial" w:cs="Arial"/>
          <w:sz w:val="22"/>
          <w:szCs w:val="22"/>
        </w:rPr>
        <w:t xml:space="preserve"> should meet regularly with members of the supervisory team and must attend a minimum of </w:t>
      </w:r>
      <w:r w:rsidR="00AD28E3" w:rsidRPr="004911B5">
        <w:rPr>
          <w:rFonts w:ascii="Arial" w:hAnsi="Arial" w:cs="Arial"/>
          <w:b/>
          <w:sz w:val="22"/>
          <w:szCs w:val="22"/>
        </w:rPr>
        <w:t>three</w:t>
      </w:r>
      <w:r w:rsidR="00AD28E3">
        <w:rPr>
          <w:rFonts w:ascii="Arial" w:hAnsi="Arial" w:cs="Arial"/>
          <w:sz w:val="22"/>
          <w:szCs w:val="22"/>
        </w:rPr>
        <w:t xml:space="preserve"> formal meeting with all members of the supervisory team (including any current Advisers) each year. A record of each formal meeting is made </w:t>
      </w:r>
      <w:r w:rsidR="004911B5">
        <w:rPr>
          <w:rFonts w:ascii="Arial" w:hAnsi="Arial" w:cs="Arial"/>
          <w:sz w:val="22"/>
          <w:szCs w:val="22"/>
        </w:rPr>
        <w:t xml:space="preserve">(on Appendix PG4 – Record of Formal Meeting Form) </w:t>
      </w:r>
      <w:r w:rsidR="00AD28E3">
        <w:rPr>
          <w:rFonts w:ascii="Arial" w:hAnsi="Arial" w:cs="Arial"/>
          <w:sz w:val="22"/>
          <w:szCs w:val="22"/>
        </w:rPr>
        <w:t xml:space="preserve">and a copy of each record is attached to the annual monitoring report which is completed jointly by the student and the supervisory team. </w:t>
      </w:r>
    </w:p>
    <w:p w14:paraId="0BE174FE" w14:textId="77777777" w:rsidR="004911B5" w:rsidRDefault="004911B5" w:rsidP="00106669">
      <w:pPr>
        <w:jc w:val="both"/>
        <w:rPr>
          <w:rFonts w:ascii="Arial" w:hAnsi="Arial" w:cs="Arial"/>
          <w:sz w:val="22"/>
          <w:szCs w:val="22"/>
        </w:rPr>
      </w:pPr>
    </w:p>
    <w:p w14:paraId="6351DF0E" w14:textId="6F9CECCC" w:rsidR="004911B5" w:rsidRDefault="004911B5" w:rsidP="00106669">
      <w:pPr>
        <w:jc w:val="both"/>
        <w:rPr>
          <w:rFonts w:ascii="Arial" w:hAnsi="Arial" w:cs="Arial"/>
          <w:sz w:val="22"/>
          <w:szCs w:val="22"/>
        </w:rPr>
      </w:pPr>
      <w:r>
        <w:rPr>
          <w:rFonts w:ascii="Arial" w:hAnsi="Arial" w:cs="Arial"/>
          <w:sz w:val="22"/>
          <w:szCs w:val="22"/>
        </w:rPr>
        <w:t xml:space="preserve">The </w:t>
      </w:r>
      <w:r w:rsidR="00533FF0">
        <w:rPr>
          <w:rFonts w:ascii="Arial" w:hAnsi="Arial" w:cs="Arial"/>
          <w:sz w:val="22"/>
          <w:szCs w:val="22"/>
        </w:rPr>
        <w:t xml:space="preserve">formal </w:t>
      </w:r>
      <w:r>
        <w:rPr>
          <w:rFonts w:ascii="Arial" w:hAnsi="Arial" w:cs="Arial"/>
          <w:sz w:val="22"/>
          <w:szCs w:val="22"/>
        </w:rPr>
        <w:t>stages at which a student’s progress is assessed are outlined below for the different research degrees (note: for part-time students timescales are doubled</w:t>
      </w:r>
      <w:r w:rsidR="00BC3756">
        <w:rPr>
          <w:rFonts w:ascii="Arial" w:hAnsi="Arial" w:cs="Arial"/>
          <w:sz w:val="22"/>
          <w:szCs w:val="22"/>
        </w:rPr>
        <w:t>)</w:t>
      </w:r>
      <w:r>
        <w:rPr>
          <w:rFonts w:ascii="Arial" w:hAnsi="Arial" w:cs="Arial"/>
          <w:sz w:val="22"/>
          <w:szCs w:val="22"/>
        </w:rPr>
        <w:t>:</w:t>
      </w:r>
    </w:p>
    <w:p w14:paraId="723531FC" w14:textId="77777777" w:rsidR="00546DF8" w:rsidRDefault="00546DF8" w:rsidP="00106669">
      <w:pPr>
        <w:jc w:val="both"/>
        <w:rPr>
          <w:rFonts w:ascii="Arial" w:hAnsi="Arial" w:cs="Arial"/>
          <w:sz w:val="22"/>
          <w:szCs w:val="22"/>
        </w:rPr>
      </w:pPr>
    </w:p>
    <w:p w14:paraId="5427A23F" w14:textId="117F2E1B" w:rsidR="00546DF8" w:rsidRDefault="00546DF8" w:rsidP="00106669">
      <w:pPr>
        <w:jc w:val="both"/>
        <w:rPr>
          <w:rFonts w:ascii="Arial" w:hAnsi="Arial" w:cs="Arial"/>
          <w:sz w:val="22"/>
          <w:szCs w:val="22"/>
        </w:rPr>
      </w:pPr>
    </w:p>
    <w:p w14:paraId="7994474E" w14:textId="78FB9979" w:rsidR="00AC5845" w:rsidRDefault="00546DF8" w:rsidP="00CA7ED3">
      <w:pPr>
        <w:jc w:val="center"/>
        <w:rPr>
          <w:rFonts w:ascii="Arial" w:hAnsi="Arial" w:cs="Arial"/>
          <w:sz w:val="22"/>
          <w:szCs w:val="22"/>
        </w:rPr>
      </w:pPr>
      <w:r>
        <w:rPr>
          <w:rFonts w:ascii="Arial" w:hAnsi="Arial" w:cs="Arial"/>
          <w:noProof/>
          <w:sz w:val="22"/>
          <w:szCs w:val="22"/>
          <w:lang w:val="en-GB" w:eastAsia="en-GB"/>
        </w:rPr>
        <w:drawing>
          <wp:inline distT="0" distB="0" distL="0" distR="0" wp14:anchorId="3E2FD6D1" wp14:editId="75239EF8">
            <wp:extent cx="5731200" cy="246240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hD.png"/>
                    <pic:cNvPicPr/>
                  </pic:nvPicPr>
                  <pic:blipFill>
                    <a:blip r:embed="rId11">
                      <a:extLst>
                        <a:ext uri="{28A0092B-C50C-407E-A947-70E740481C1C}">
                          <a14:useLocalDpi xmlns:a14="http://schemas.microsoft.com/office/drawing/2010/main" val="0"/>
                        </a:ext>
                      </a:extLst>
                    </a:blip>
                    <a:stretch>
                      <a:fillRect/>
                    </a:stretch>
                  </pic:blipFill>
                  <pic:spPr>
                    <a:xfrm>
                      <a:off x="0" y="0"/>
                      <a:ext cx="5731200" cy="2462400"/>
                    </a:xfrm>
                    <a:prstGeom prst="rect">
                      <a:avLst/>
                    </a:prstGeom>
                  </pic:spPr>
                </pic:pic>
              </a:graphicData>
            </a:graphic>
          </wp:inline>
        </w:drawing>
      </w:r>
    </w:p>
    <w:p w14:paraId="48806AD4" w14:textId="673BA027" w:rsidR="00533FF0" w:rsidRDefault="004911B5" w:rsidP="00DB4CAA">
      <w:pPr>
        <w:jc w:val="both"/>
        <w:rPr>
          <w:rFonts w:ascii="Arial" w:hAnsi="Arial" w:cs="Arial"/>
          <w:sz w:val="22"/>
          <w:szCs w:val="22"/>
        </w:rPr>
      </w:pPr>
      <w:r>
        <w:rPr>
          <w:rFonts w:ascii="Arial" w:hAnsi="Arial" w:cs="Arial"/>
          <w:sz w:val="22"/>
          <w:szCs w:val="22"/>
        </w:rPr>
        <w:t xml:space="preserve">Figure 1: Full-time PhD by Research </w:t>
      </w:r>
    </w:p>
    <w:p w14:paraId="018F2BA6" w14:textId="77777777" w:rsidR="00533FF0" w:rsidRDefault="00533FF0" w:rsidP="00DB4CAA">
      <w:pPr>
        <w:jc w:val="both"/>
        <w:rPr>
          <w:rFonts w:ascii="Arial" w:hAnsi="Arial" w:cs="Arial"/>
          <w:sz w:val="22"/>
          <w:szCs w:val="22"/>
        </w:rPr>
      </w:pPr>
    </w:p>
    <w:p w14:paraId="6C8A309B" w14:textId="77777777" w:rsidR="00AC5845" w:rsidRDefault="005118E4" w:rsidP="005118E4">
      <w:pPr>
        <w:jc w:val="center"/>
        <w:rPr>
          <w:rFonts w:ascii="Arial" w:hAnsi="Arial" w:cs="Arial"/>
          <w:sz w:val="22"/>
          <w:szCs w:val="22"/>
        </w:rPr>
      </w:pPr>
      <w:r>
        <w:rPr>
          <w:rFonts w:ascii="Arial" w:hAnsi="Arial" w:cs="Arial"/>
          <w:noProof/>
          <w:sz w:val="22"/>
          <w:szCs w:val="22"/>
          <w:lang w:val="en-GB" w:eastAsia="en-GB"/>
        </w:rPr>
        <w:drawing>
          <wp:inline distT="0" distB="0" distL="0" distR="0" wp14:anchorId="1CAC65E4" wp14:editId="6B38132A">
            <wp:extent cx="4662000" cy="2491200"/>
            <wp:effectExtent l="0" t="0" r="571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phil.png"/>
                    <pic:cNvPicPr/>
                  </pic:nvPicPr>
                  <pic:blipFill>
                    <a:blip r:embed="rId12">
                      <a:extLst>
                        <a:ext uri="{28A0092B-C50C-407E-A947-70E740481C1C}">
                          <a14:useLocalDpi xmlns:a14="http://schemas.microsoft.com/office/drawing/2010/main" val="0"/>
                        </a:ext>
                      </a:extLst>
                    </a:blip>
                    <a:stretch>
                      <a:fillRect/>
                    </a:stretch>
                  </pic:blipFill>
                  <pic:spPr>
                    <a:xfrm>
                      <a:off x="0" y="0"/>
                      <a:ext cx="4662000" cy="2491200"/>
                    </a:xfrm>
                    <a:prstGeom prst="rect">
                      <a:avLst/>
                    </a:prstGeom>
                  </pic:spPr>
                </pic:pic>
              </a:graphicData>
            </a:graphic>
          </wp:inline>
        </w:drawing>
      </w:r>
    </w:p>
    <w:p w14:paraId="0C779815" w14:textId="115EB485" w:rsidR="004911B5" w:rsidRDefault="004911B5" w:rsidP="004911B5">
      <w:pPr>
        <w:jc w:val="both"/>
        <w:rPr>
          <w:rFonts w:ascii="Arial" w:hAnsi="Arial" w:cs="Arial"/>
          <w:sz w:val="22"/>
          <w:szCs w:val="22"/>
        </w:rPr>
      </w:pPr>
      <w:r>
        <w:rPr>
          <w:rFonts w:ascii="Arial" w:hAnsi="Arial" w:cs="Arial"/>
          <w:sz w:val="22"/>
          <w:szCs w:val="22"/>
        </w:rPr>
        <w:t>Figure 2: Full-time MPhil by Research</w:t>
      </w:r>
    </w:p>
    <w:p w14:paraId="793FFC46" w14:textId="77777777" w:rsidR="00EC3C89" w:rsidRDefault="00EC3C89" w:rsidP="004911B5">
      <w:pPr>
        <w:jc w:val="both"/>
        <w:rPr>
          <w:rFonts w:ascii="Arial" w:hAnsi="Arial" w:cs="Arial"/>
          <w:sz w:val="22"/>
          <w:szCs w:val="22"/>
        </w:rPr>
      </w:pPr>
    </w:p>
    <w:p w14:paraId="2C24D6C6" w14:textId="4C7E82AC" w:rsidR="00EA03DA" w:rsidRDefault="00EA03DA" w:rsidP="00DC1061">
      <w:pPr>
        <w:jc w:val="center"/>
        <w:rPr>
          <w:rFonts w:ascii="Arial" w:hAnsi="Arial" w:cs="Arial"/>
          <w:sz w:val="22"/>
          <w:szCs w:val="22"/>
        </w:rPr>
      </w:pPr>
      <w:r>
        <w:rPr>
          <w:rFonts w:ascii="Arial" w:hAnsi="Arial" w:cs="Arial"/>
          <w:noProof/>
          <w:sz w:val="22"/>
          <w:szCs w:val="22"/>
          <w:lang w:val="en-GB" w:eastAsia="en-GB"/>
        </w:rPr>
        <w:drawing>
          <wp:inline distT="0" distB="0" distL="0" distR="0" wp14:anchorId="2C67D8D4" wp14:editId="0D42CDCB">
            <wp:extent cx="3470400" cy="2498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MSc.png"/>
                    <pic:cNvPicPr/>
                  </pic:nvPicPr>
                  <pic:blipFill>
                    <a:blip r:embed="rId13">
                      <a:extLst>
                        <a:ext uri="{28A0092B-C50C-407E-A947-70E740481C1C}">
                          <a14:useLocalDpi xmlns:a14="http://schemas.microsoft.com/office/drawing/2010/main" val="0"/>
                        </a:ext>
                      </a:extLst>
                    </a:blip>
                    <a:stretch>
                      <a:fillRect/>
                    </a:stretch>
                  </pic:blipFill>
                  <pic:spPr>
                    <a:xfrm>
                      <a:off x="0" y="0"/>
                      <a:ext cx="3470400" cy="2498400"/>
                    </a:xfrm>
                    <a:prstGeom prst="rect">
                      <a:avLst/>
                    </a:prstGeom>
                  </pic:spPr>
                </pic:pic>
              </a:graphicData>
            </a:graphic>
          </wp:inline>
        </w:drawing>
      </w:r>
    </w:p>
    <w:p w14:paraId="65629F87" w14:textId="77777777" w:rsidR="00EA03DA" w:rsidRDefault="00EA03DA" w:rsidP="00DB4CAA">
      <w:pPr>
        <w:jc w:val="both"/>
        <w:rPr>
          <w:rFonts w:ascii="Arial" w:hAnsi="Arial" w:cs="Arial"/>
          <w:sz w:val="22"/>
          <w:szCs w:val="22"/>
        </w:rPr>
      </w:pPr>
    </w:p>
    <w:p w14:paraId="3B87C028" w14:textId="56999523" w:rsidR="00DC1061" w:rsidRDefault="00DC1061" w:rsidP="00DC1061">
      <w:pPr>
        <w:jc w:val="both"/>
        <w:rPr>
          <w:rFonts w:ascii="Arial" w:hAnsi="Arial" w:cs="Arial"/>
          <w:sz w:val="22"/>
          <w:szCs w:val="22"/>
        </w:rPr>
      </w:pPr>
      <w:r>
        <w:rPr>
          <w:rFonts w:ascii="Arial" w:hAnsi="Arial" w:cs="Arial"/>
          <w:sz w:val="22"/>
          <w:szCs w:val="22"/>
        </w:rPr>
        <w:t>Figure 3: Full-time MA</w:t>
      </w:r>
      <w:r w:rsidR="001D5BB0">
        <w:rPr>
          <w:rFonts w:ascii="Arial" w:hAnsi="Arial" w:cs="Arial"/>
          <w:sz w:val="22"/>
          <w:szCs w:val="22"/>
        </w:rPr>
        <w:t xml:space="preserve"> by Research</w:t>
      </w:r>
      <w:r>
        <w:rPr>
          <w:rFonts w:ascii="Arial" w:hAnsi="Arial" w:cs="Arial"/>
          <w:sz w:val="22"/>
          <w:szCs w:val="22"/>
        </w:rPr>
        <w:t xml:space="preserve"> / MSc by Research</w:t>
      </w:r>
    </w:p>
    <w:p w14:paraId="138EF448" w14:textId="77777777" w:rsidR="00EA03DA" w:rsidRDefault="00EA03DA" w:rsidP="00DB4CAA">
      <w:pPr>
        <w:jc w:val="both"/>
        <w:rPr>
          <w:rFonts w:ascii="Arial" w:hAnsi="Arial" w:cs="Arial"/>
          <w:sz w:val="22"/>
          <w:szCs w:val="22"/>
        </w:rPr>
      </w:pPr>
    </w:p>
    <w:p w14:paraId="497CEF95" w14:textId="77777777" w:rsidR="00E35A69" w:rsidRPr="00DB4CAA" w:rsidRDefault="00E35A69" w:rsidP="00E35A69">
      <w:pPr>
        <w:jc w:val="center"/>
        <w:rPr>
          <w:rFonts w:ascii="Arial" w:hAnsi="Arial" w:cs="Arial"/>
          <w:sz w:val="22"/>
          <w:szCs w:val="22"/>
        </w:rPr>
      </w:pPr>
      <w:r>
        <w:rPr>
          <w:rFonts w:ascii="Arial" w:hAnsi="Arial" w:cs="Arial"/>
          <w:noProof/>
          <w:sz w:val="22"/>
          <w:szCs w:val="22"/>
          <w:lang w:val="en-GB" w:eastAsia="en-GB"/>
        </w:rPr>
        <w:drawing>
          <wp:inline distT="0" distB="0" distL="0" distR="0" wp14:anchorId="195DA2B4" wp14:editId="38378E96">
            <wp:extent cx="5317200" cy="245520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fdoc.png"/>
                    <pic:cNvPicPr/>
                  </pic:nvPicPr>
                  <pic:blipFill>
                    <a:blip r:embed="rId14">
                      <a:extLst>
                        <a:ext uri="{28A0092B-C50C-407E-A947-70E740481C1C}">
                          <a14:useLocalDpi xmlns:a14="http://schemas.microsoft.com/office/drawing/2010/main" val="0"/>
                        </a:ext>
                      </a:extLst>
                    </a:blip>
                    <a:stretch>
                      <a:fillRect/>
                    </a:stretch>
                  </pic:blipFill>
                  <pic:spPr>
                    <a:xfrm>
                      <a:off x="0" y="0"/>
                      <a:ext cx="5317200" cy="2455200"/>
                    </a:xfrm>
                    <a:prstGeom prst="rect">
                      <a:avLst/>
                    </a:prstGeom>
                  </pic:spPr>
                </pic:pic>
              </a:graphicData>
            </a:graphic>
          </wp:inline>
        </w:drawing>
      </w:r>
    </w:p>
    <w:p w14:paraId="58FFF354" w14:textId="4ADDFDE5" w:rsidR="00E35A69" w:rsidRPr="009870E0" w:rsidRDefault="004911B5" w:rsidP="00E35A69">
      <w:pPr>
        <w:jc w:val="both"/>
        <w:rPr>
          <w:rFonts w:ascii="Arial" w:hAnsi="Arial" w:cs="Arial"/>
          <w:sz w:val="22"/>
          <w:szCs w:val="22"/>
        </w:rPr>
      </w:pPr>
      <w:r>
        <w:rPr>
          <w:rFonts w:ascii="Arial" w:hAnsi="Arial" w:cs="Arial"/>
          <w:sz w:val="22"/>
          <w:szCs w:val="22"/>
        </w:rPr>
        <w:t xml:space="preserve">Figure </w:t>
      </w:r>
      <w:r w:rsidR="00DC1061">
        <w:rPr>
          <w:rFonts w:ascii="Arial" w:hAnsi="Arial" w:cs="Arial"/>
          <w:sz w:val="22"/>
          <w:szCs w:val="22"/>
        </w:rPr>
        <w:t>4</w:t>
      </w:r>
      <w:r>
        <w:rPr>
          <w:rFonts w:ascii="Arial" w:hAnsi="Arial" w:cs="Arial"/>
          <w:sz w:val="22"/>
          <w:szCs w:val="22"/>
        </w:rPr>
        <w:t>: Full-time Professional Doctorate</w:t>
      </w:r>
    </w:p>
    <w:p w14:paraId="6E26D34D" w14:textId="77777777" w:rsidR="009870E0" w:rsidRPr="00E35A69" w:rsidRDefault="009870E0" w:rsidP="00E35A69">
      <w:pPr>
        <w:jc w:val="both"/>
        <w:rPr>
          <w:rFonts w:ascii="Arial" w:hAnsi="Arial" w:cs="Arial"/>
          <w:b/>
          <w:sz w:val="22"/>
          <w:szCs w:val="22"/>
        </w:rPr>
      </w:pPr>
    </w:p>
    <w:p w14:paraId="62851F7D" w14:textId="77777777" w:rsidR="00E35A69" w:rsidRDefault="00E35A69" w:rsidP="00E35A69">
      <w:pPr>
        <w:pStyle w:val="ListParagraph"/>
        <w:ind w:left="567"/>
        <w:jc w:val="center"/>
        <w:rPr>
          <w:rFonts w:ascii="Arial" w:hAnsi="Arial" w:cs="Arial"/>
          <w:b/>
          <w:sz w:val="22"/>
          <w:szCs w:val="22"/>
        </w:rPr>
      </w:pPr>
      <w:r>
        <w:rPr>
          <w:rFonts w:ascii="Arial" w:hAnsi="Arial" w:cs="Arial"/>
          <w:b/>
          <w:noProof/>
          <w:sz w:val="22"/>
          <w:szCs w:val="22"/>
          <w:lang w:val="en-GB" w:eastAsia="en-GB"/>
        </w:rPr>
        <w:drawing>
          <wp:inline distT="0" distB="0" distL="0" distR="0" wp14:anchorId="4665D700" wp14:editId="4BF5F1EB">
            <wp:extent cx="3314987" cy="25910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res.png"/>
                    <pic:cNvPicPr/>
                  </pic:nvPicPr>
                  <pic:blipFill>
                    <a:blip r:embed="rId15">
                      <a:extLst>
                        <a:ext uri="{28A0092B-C50C-407E-A947-70E740481C1C}">
                          <a14:useLocalDpi xmlns:a14="http://schemas.microsoft.com/office/drawing/2010/main" val="0"/>
                        </a:ext>
                      </a:extLst>
                    </a:blip>
                    <a:stretch>
                      <a:fillRect/>
                    </a:stretch>
                  </pic:blipFill>
                  <pic:spPr>
                    <a:xfrm>
                      <a:off x="0" y="0"/>
                      <a:ext cx="3314987" cy="2591025"/>
                    </a:xfrm>
                    <a:prstGeom prst="rect">
                      <a:avLst/>
                    </a:prstGeom>
                  </pic:spPr>
                </pic:pic>
              </a:graphicData>
            </a:graphic>
          </wp:inline>
        </w:drawing>
      </w:r>
    </w:p>
    <w:p w14:paraId="2815FB9E" w14:textId="41621F7F" w:rsidR="00E35A69" w:rsidRDefault="004911B5" w:rsidP="004911B5">
      <w:pPr>
        <w:jc w:val="both"/>
        <w:rPr>
          <w:rFonts w:ascii="Arial" w:hAnsi="Arial" w:cs="Arial"/>
          <w:sz w:val="22"/>
          <w:szCs w:val="22"/>
        </w:rPr>
      </w:pPr>
      <w:r>
        <w:rPr>
          <w:rFonts w:ascii="Arial" w:hAnsi="Arial" w:cs="Arial"/>
          <w:sz w:val="22"/>
          <w:szCs w:val="22"/>
        </w:rPr>
        <w:t xml:space="preserve">Figure </w:t>
      </w:r>
      <w:r w:rsidR="00DC1061">
        <w:rPr>
          <w:rFonts w:ascii="Arial" w:hAnsi="Arial" w:cs="Arial"/>
          <w:sz w:val="22"/>
          <w:szCs w:val="22"/>
        </w:rPr>
        <w:t>5</w:t>
      </w:r>
      <w:r>
        <w:rPr>
          <w:rFonts w:ascii="Arial" w:hAnsi="Arial" w:cs="Arial"/>
          <w:sz w:val="22"/>
          <w:szCs w:val="22"/>
        </w:rPr>
        <w:t>: Full-time Master by Research (MRes)</w:t>
      </w:r>
    </w:p>
    <w:p w14:paraId="6E62A3E1" w14:textId="77777777" w:rsidR="009870E0" w:rsidRDefault="009870E0" w:rsidP="004911B5">
      <w:pPr>
        <w:jc w:val="both"/>
        <w:rPr>
          <w:rFonts w:ascii="Arial" w:hAnsi="Arial" w:cs="Arial"/>
          <w:b/>
          <w:sz w:val="22"/>
          <w:szCs w:val="22"/>
        </w:rPr>
      </w:pPr>
    </w:p>
    <w:p w14:paraId="5935D384" w14:textId="77777777" w:rsidR="00E35A69" w:rsidRDefault="00E35A69" w:rsidP="00E35A69">
      <w:pPr>
        <w:pStyle w:val="ListParagraph"/>
        <w:ind w:left="567"/>
        <w:jc w:val="center"/>
        <w:rPr>
          <w:rFonts w:ascii="Arial" w:hAnsi="Arial" w:cs="Arial"/>
          <w:b/>
          <w:sz w:val="22"/>
          <w:szCs w:val="22"/>
        </w:rPr>
      </w:pPr>
      <w:r>
        <w:rPr>
          <w:rFonts w:ascii="Arial" w:hAnsi="Arial" w:cs="Arial"/>
          <w:b/>
          <w:noProof/>
          <w:sz w:val="22"/>
          <w:szCs w:val="22"/>
          <w:lang w:val="en-GB" w:eastAsia="en-GB"/>
        </w:rPr>
        <w:drawing>
          <wp:inline distT="0" distB="0" distL="0" distR="0" wp14:anchorId="354E92D2" wp14:editId="226362F3">
            <wp:extent cx="3551228" cy="2568163"/>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dbypw.png"/>
                    <pic:cNvPicPr/>
                  </pic:nvPicPr>
                  <pic:blipFill>
                    <a:blip r:embed="rId16">
                      <a:extLst>
                        <a:ext uri="{28A0092B-C50C-407E-A947-70E740481C1C}">
                          <a14:useLocalDpi xmlns:a14="http://schemas.microsoft.com/office/drawing/2010/main" val="0"/>
                        </a:ext>
                      </a:extLst>
                    </a:blip>
                    <a:stretch>
                      <a:fillRect/>
                    </a:stretch>
                  </pic:blipFill>
                  <pic:spPr>
                    <a:xfrm>
                      <a:off x="0" y="0"/>
                      <a:ext cx="3551228" cy="2568163"/>
                    </a:xfrm>
                    <a:prstGeom prst="rect">
                      <a:avLst/>
                    </a:prstGeom>
                  </pic:spPr>
                </pic:pic>
              </a:graphicData>
            </a:graphic>
          </wp:inline>
        </w:drawing>
      </w:r>
    </w:p>
    <w:p w14:paraId="010054A3" w14:textId="6C5F14CA" w:rsidR="004911B5" w:rsidRDefault="004911B5" w:rsidP="004911B5">
      <w:pPr>
        <w:jc w:val="both"/>
        <w:rPr>
          <w:rFonts w:ascii="Arial" w:hAnsi="Arial" w:cs="Arial"/>
          <w:sz w:val="22"/>
          <w:szCs w:val="22"/>
        </w:rPr>
      </w:pPr>
      <w:r>
        <w:rPr>
          <w:rFonts w:ascii="Arial" w:hAnsi="Arial" w:cs="Arial"/>
          <w:sz w:val="22"/>
          <w:szCs w:val="22"/>
        </w:rPr>
        <w:t xml:space="preserve">Figure </w:t>
      </w:r>
      <w:r w:rsidR="00DC1061">
        <w:rPr>
          <w:rFonts w:ascii="Arial" w:hAnsi="Arial" w:cs="Arial"/>
          <w:sz w:val="22"/>
          <w:szCs w:val="22"/>
        </w:rPr>
        <w:t>6</w:t>
      </w:r>
      <w:r>
        <w:rPr>
          <w:rFonts w:ascii="Arial" w:hAnsi="Arial" w:cs="Arial"/>
          <w:sz w:val="22"/>
          <w:szCs w:val="22"/>
        </w:rPr>
        <w:t>: Full-time PhD by Published Works</w:t>
      </w:r>
    </w:p>
    <w:p w14:paraId="04BB90FD" w14:textId="77777777" w:rsidR="00E35A69" w:rsidRDefault="00E35A69" w:rsidP="009870E0">
      <w:pPr>
        <w:jc w:val="both"/>
        <w:rPr>
          <w:rFonts w:ascii="Arial" w:hAnsi="Arial" w:cs="Arial"/>
          <w:b/>
          <w:sz w:val="22"/>
          <w:szCs w:val="22"/>
        </w:rPr>
      </w:pPr>
    </w:p>
    <w:p w14:paraId="2AB5EDFD" w14:textId="59740062" w:rsidR="009870E0" w:rsidRDefault="008412D3" w:rsidP="00F3526A">
      <w:pPr>
        <w:pStyle w:val="Heading2"/>
        <w:rPr>
          <w:rFonts w:ascii="Arial" w:hAnsi="Arial" w:cs="Arial"/>
          <w:b/>
          <w:color w:val="000000" w:themeColor="text1"/>
          <w:sz w:val="22"/>
          <w:szCs w:val="22"/>
        </w:rPr>
      </w:pPr>
      <w:bookmarkStart w:id="58" w:name="_Toc495255223"/>
      <w:r w:rsidRPr="00F3526A">
        <w:rPr>
          <w:rFonts w:ascii="Arial" w:hAnsi="Arial" w:cs="Arial"/>
          <w:b/>
          <w:color w:val="000000" w:themeColor="text1"/>
          <w:sz w:val="22"/>
          <w:szCs w:val="22"/>
        </w:rPr>
        <w:t>7.1</w:t>
      </w:r>
      <w:r w:rsidRPr="00F3526A">
        <w:rPr>
          <w:rFonts w:ascii="Arial" w:hAnsi="Arial" w:cs="Arial"/>
          <w:b/>
          <w:color w:val="000000" w:themeColor="text1"/>
          <w:sz w:val="22"/>
          <w:szCs w:val="22"/>
        </w:rPr>
        <w:tab/>
        <w:t>RESEARCH PROJECT APPROVAL</w:t>
      </w:r>
      <w:bookmarkEnd w:id="58"/>
    </w:p>
    <w:p w14:paraId="523F8372" w14:textId="77777777" w:rsidR="00CA7ED3" w:rsidRPr="00CA7ED3" w:rsidRDefault="00CA7ED3" w:rsidP="00CA7ED3"/>
    <w:p w14:paraId="2077CB1A" w14:textId="6770A5E7" w:rsidR="009870E0" w:rsidRDefault="009870E0" w:rsidP="009870E0">
      <w:pPr>
        <w:jc w:val="both"/>
        <w:rPr>
          <w:rFonts w:ascii="Arial" w:hAnsi="Arial" w:cs="Arial"/>
          <w:sz w:val="22"/>
          <w:szCs w:val="22"/>
        </w:rPr>
      </w:pPr>
      <w:r w:rsidRPr="001148F6">
        <w:rPr>
          <w:rFonts w:ascii="Arial" w:hAnsi="Arial" w:cs="Arial"/>
          <w:sz w:val="22"/>
          <w:szCs w:val="22"/>
          <w:lang w:val="en-GB"/>
        </w:rPr>
        <w:t>All research students must complete and submit a Full Research Proposal Form (Appendix PG1) to RDC no more than 3 months after the commencement of the research degree (or commencement of Part Two) for full-time students and no more than 6 months after the commencement of the research degree (or commencement of Part Two) for part-time students.</w:t>
      </w:r>
      <w:r>
        <w:rPr>
          <w:rFonts w:ascii="Arial" w:hAnsi="Arial" w:cs="Arial"/>
          <w:sz w:val="22"/>
          <w:szCs w:val="22"/>
          <w:lang w:val="en-GB"/>
        </w:rPr>
        <w:t xml:space="preserve"> </w:t>
      </w:r>
    </w:p>
    <w:p w14:paraId="648A1C5D" w14:textId="3DC0E425" w:rsidR="00546DF8" w:rsidRDefault="00546DF8" w:rsidP="009870E0">
      <w:pPr>
        <w:jc w:val="both"/>
        <w:rPr>
          <w:rFonts w:ascii="Arial" w:hAnsi="Arial" w:cs="Arial"/>
          <w:sz w:val="22"/>
          <w:szCs w:val="22"/>
        </w:rPr>
      </w:pPr>
    </w:p>
    <w:p w14:paraId="2E1FD124" w14:textId="054315E9" w:rsidR="00546DF8" w:rsidRDefault="00546DF8" w:rsidP="00CA7ED3">
      <w:pPr>
        <w:pStyle w:val="1Number"/>
        <w:widowControl/>
        <w:numPr>
          <w:ilvl w:val="0"/>
          <w:numId w:val="0"/>
        </w:numPr>
        <w:tabs>
          <w:tab w:val="clear" w:pos="993"/>
        </w:tabs>
        <w:rPr>
          <w:rFonts w:ascii="Arial" w:hAnsi="Arial" w:cs="Arial"/>
          <w:noProof w:val="0"/>
          <w:sz w:val="22"/>
          <w:szCs w:val="22"/>
          <w:lang w:val="en-GB"/>
        </w:rPr>
      </w:pPr>
      <w:r>
        <w:rPr>
          <w:rFonts w:ascii="Arial" w:hAnsi="Arial" w:cs="Arial"/>
          <w:noProof w:val="0"/>
          <w:sz w:val="22"/>
          <w:szCs w:val="22"/>
          <w:lang w:val="en-GB"/>
        </w:rPr>
        <w:t xml:space="preserve">RDC may approve research degree projects in principle or may withhold approval on academic grounds including inadequate or inappropriate research methodology or facilities. If approval is withheld, an amended proposal should be re-submitted within 4 weeks. Where approval is withheld for a re-submitted proposal, RDC may determine that it is appropriate to terminate studies. Students may appeal against a decision to terminate their studies in accordance with the procedures set out in Section </w:t>
      </w:r>
      <w:r w:rsidR="00AA22DD">
        <w:rPr>
          <w:rFonts w:ascii="Arial" w:hAnsi="Arial" w:cs="Arial"/>
          <w:noProof w:val="0"/>
          <w:sz w:val="22"/>
          <w:szCs w:val="22"/>
          <w:lang w:val="en-GB"/>
        </w:rPr>
        <w:t xml:space="preserve">8.9 </w:t>
      </w:r>
      <w:r>
        <w:rPr>
          <w:rFonts w:ascii="Arial" w:hAnsi="Arial" w:cs="Arial"/>
          <w:noProof w:val="0"/>
          <w:sz w:val="22"/>
          <w:szCs w:val="22"/>
          <w:lang w:val="en-GB"/>
        </w:rPr>
        <w:t xml:space="preserve">of </w:t>
      </w:r>
      <w:r w:rsidR="00AA22DD">
        <w:rPr>
          <w:rFonts w:ascii="Arial" w:hAnsi="Arial" w:cs="Arial"/>
          <w:noProof w:val="0"/>
          <w:sz w:val="22"/>
          <w:szCs w:val="22"/>
          <w:lang w:val="en-GB"/>
        </w:rPr>
        <w:t>Chapter 8 of the Academic Quality Handbook 2017/18.</w:t>
      </w:r>
    </w:p>
    <w:p w14:paraId="15A722C7" w14:textId="77777777" w:rsidR="00546DF8" w:rsidRDefault="00546DF8" w:rsidP="00CA7ED3">
      <w:pPr>
        <w:pStyle w:val="1Number"/>
        <w:widowControl/>
        <w:numPr>
          <w:ilvl w:val="0"/>
          <w:numId w:val="0"/>
        </w:numPr>
        <w:tabs>
          <w:tab w:val="clear" w:pos="993"/>
        </w:tabs>
        <w:rPr>
          <w:rFonts w:ascii="Arial" w:hAnsi="Arial" w:cs="Arial"/>
          <w:noProof w:val="0"/>
          <w:sz w:val="22"/>
          <w:szCs w:val="22"/>
          <w:lang w:val="en-GB"/>
        </w:rPr>
      </w:pPr>
    </w:p>
    <w:p w14:paraId="47EDF7D2" w14:textId="012BD8B4" w:rsidR="00546DF8" w:rsidRDefault="00546DF8" w:rsidP="00CA7ED3">
      <w:pPr>
        <w:pStyle w:val="1Number"/>
        <w:widowControl/>
        <w:numPr>
          <w:ilvl w:val="0"/>
          <w:numId w:val="0"/>
        </w:numPr>
        <w:tabs>
          <w:tab w:val="clear" w:pos="993"/>
        </w:tabs>
        <w:rPr>
          <w:rFonts w:ascii="Arial" w:hAnsi="Arial" w:cs="Arial"/>
          <w:noProof w:val="0"/>
          <w:sz w:val="22"/>
          <w:szCs w:val="22"/>
          <w:lang w:val="en-GB"/>
        </w:rPr>
      </w:pPr>
      <w:r>
        <w:rPr>
          <w:rFonts w:ascii="Arial" w:hAnsi="Arial" w:cs="Arial"/>
          <w:noProof w:val="0"/>
          <w:sz w:val="22"/>
          <w:szCs w:val="22"/>
          <w:lang w:val="en-GB"/>
        </w:rPr>
        <w:t xml:space="preserve">After a research project has received approval in principle, a student must </w:t>
      </w:r>
      <w:r w:rsidR="00CA7ED3">
        <w:rPr>
          <w:rFonts w:ascii="Arial" w:hAnsi="Arial" w:cs="Arial"/>
          <w:noProof w:val="0"/>
          <w:sz w:val="22"/>
          <w:szCs w:val="22"/>
          <w:lang w:val="en-GB"/>
        </w:rPr>
        <w:t>apply for e</w:t>
      </w:r>
      <w:r>
        <w:rPr>
          <w:rFonts w:ascii="Arial" w:hAnsi="Arial" w:cs="Arial"/>
          <w:noProof w:val="0"/>
          <w:sz w:val="22"/>
          <w:szCs w:val="22"/>
          <w:lang w:val="en-GB"/>
        </w:rPr>
        <w:t xml:space="preserve">thical </w:t>
      </w:r>
      <w:r w:rsidR="00CA7ED3">
        <w:rPr>
          <w:rFonts w:ascii="Arial" w:hAnsi="Arial" w:cs="Arial"/>
          <w:noProof w:val="0"/>
          <w:sz w:val="22"/>
          <w:szCs w:val="22"/>
          <w:lang w:val="en-GB"/>
        </w:rPr>
        <w:t>a</w:t>
      </w:r>
      <w:r>
        <w:rPr>
          <w:rFonts w:ascii="Arial" w:hAnsi="Arial" w:cs="Arial"/>
          <w:noProof w:val="0"/>
          <w:sz w:val="22"/>
          <w:szCs w:val="22"/>
          <w:lang w:val="en-GB"/>
        </w:rPr>
        <w:t>pproval (</w:t>
      </w:r>
      <w:r w:rsidR="00CA7ED3">
        <w:rPr>
          <w:rFonts w:ascii="Arial" w:hAnsi="Arial" w:cs="Arial"/>
          <w:noProof w:val="0"/>
          <w:sz w:val="22"/>
          <w:szCs w:val="22"/>
          <w:lang w:val="en-GB"/>
        </w:rPr>
        <w:t>see Section 7.2</w:t>
      </w:r>
      <w:r w:rsidR="00B60EEB">
        <w:rPr>
          <w:rFonts w:ascii="Arial" w:hAnsi="Arial" w:cs="Arial"/>
          <w:noProof w:val="0"/>
          <w:sz w:val="22"/>
          <w:szCs w:val="22"/>
          <w:lang w:val="en-GB"/>
        </w:rPr>
        <w:t xml:space="preserve"> of this Code of Practice</w:t>
      </w:r>
      <w:r w:rsidR="00CA7ED3">
        <w:rPr>
          <w:rFonts w:ascii="Arial" w:hAnsi="Arial" w:cs="Arial"/>
          <w:noProof w:val="0"/>
          <w:sz w:val="22"/>
          <w:szCs w:val="22"/>
          <w:lang w:val="en-GB"/>
        </w:rPr>
        <w:t>)</w:t>
      </w:r>
      <w:r>
        <w:rPr>
          <w:rFonts w:ascii="Arial" w:hAnsi="Arial" w:cs="Arial"/>
          <w:bCs/>
          <w:iCs/>
          <w:sz w:val="22"/>
          <w:szCs w:val="22"/>
        </w:rPr>
        <w:t>.</w:t>
      </w:r>
    </w:p>
    <w:p w14:paraId="2EB763E0" w14:textId="77777777" w:rsidR="009870E0" w:rsidRDefault="009870E0" w:rsidP="009870E0">
      <w:pPr>
        <w:jc w:val="both"/>
        <w:rPr>
          <w:rFonts w:ascii="Arial" w:hAnsi="Arial" w:cs="Arial"/>
          <w:sz w:val="22"/>
          <w:szCs w:val="22"/>
        </w:rPr>
      </w:pPr>
    </w:p>
    <w:p w14:paraId="4C7F45C7" w14:textId="2C91A855" w:rsidR="009870E0" w:rsidRDefault="00CA7ED3" w:rsidP="00CA7ED3">
      <w:pPr>
        <w:pStyle w:val="Heading2"/>
        <w:rPr>
          <w:rFonts w:ascii="Arial" w:hAnsi="Arial" w:cs="Arial"/>
          <w:b/>
          <w:color w:val="000000" w:themeColor="text1"/>
          <w:sz w:val="22"/>
          <w:szCs w:val="22"/>
        </w:rPr>
      </w:pPr>
      <w:bookmarkStart w:id="59" w:name="_Toc495255224"/>
      <w:r w:rsidRPr="00CA7ED3">
        <w:rPr>
          <w:rFonts w:ascii="Arial" w:hAnsi="Arial" w:cs="Arial"/>
          <w:b/>
          <w:color w:val="000000" w:themeColor="text1"/>
          <w:sz w:val="22"/>
          <w:szCs w:val="22"/>
        </w:rPr>
        <w:t>7.</w:t>
      </w:r>
      <w:r>
        <w:rPr>
          <w:rFonts w:ascii="Arial" w:hAnsi="Arial" w:cs="Arial"/>
          <w:b/>
          <w:color w:val="000000" w:themeColor="text1"/>
          <w:sz w:val="22"/>
          <w:szCs w:val="22"/>
        </w:rPr>
        <w:t>2</w:t>
      </w:r>
      <w:r>
        <w:rPr>
          <w:rFonts w:ascii="Arial" w:hAnsi="Arial" w:cs="Arial"/>
          <w:b/>
          <w:color w:val="000000" w:themeColor="text1"/>
          <w:sz w:val="22"/>
          <w:szCs w:val="22"/>
        </w:rPr>
        <w:tab/>
      </w:r>
      <w:r w:rsidR="008412D3" w:rsidRPr="00F3526A">
        <w:rPr>
          <w:rFonts w:ascii="Arial" w:hAnsi="Arial" w:cs="Arial"/>
          <w:b/>
          <w:color w:val="000000" w:themeColor="text1"/>
          <w:sz w:val="22"/>
          <w:szCs w:val="22"/>
        </w:rPr>
        <w:t>ETHICAL APPROVAL</w:t>
      </w:r>
      <w:bookmarkEnd w:id="59"/>
    </w:p>
    <w:p w14:paraId="3106B9CF" w14:textId="77777777" w:rsidR="00CA7ED3" w:rsidRPr="00CA7ED3" w:rsidRDefault="00CA7ED3" w:rsidP="00CA7ED3">
      <w:pPr>
        <w:pStyle w:val="ListParagraph"/>
        <w:ind w:left="0"/>
      </w:pPr>
    </w:p>
    <w:p w14:paraId="49A4CABB" w14:textId="6FF1D6E4" w:rsidR="009870E0" w:rsidRDefault="009870E0" w:rsidP="00CA7ED3">
      <w:pPr>
        <w:pStyle w:val="1Number"/>
        <w:widowControl/>
        <w:numPr>
          <w:ilvl w:val="0"/>
          <w:numId w:val="0"/>
        </w:numPr>
        <w:tabs>
          <w:tab w:val="clear" w:pos="993"/>
        </w:tabs>
        <w:rPr>
          <w:rFonts w:ascii="Arial" w:hAnsi="Arial" w:cs="Arial"/>
          <w:sz w:val="22"/>
          <w:szCs w:val="22"/>
        </w:rPr>
      </w:pPr>
      <w:r w:rsidRPr="001148F6">
        <w:rPr>
          <w:rFonts w:ascii="Arial" w:hAnsi="Arial" w:cs="Arial"/>
          <w:sz w:val="22"/>
          <w:szCs w:val="22"/>
          <w:lang w:val="en-GB"/>
        </w:rPr>
        <w:t xml:space="preserve">After a research project has </w:t>
      </w:r>
      <w:r>
        <w:rPr>
          <w:rFonts w:ascii="Arial" w:hAnsi="Arial" w:cs="Arial"/>
          <w:sz w:val="22"/>
          <w:szCs w:val="22"/>
          <w:lang w:val="en-GB"/>
        </w:rPr>
        <w:t xml:space="preserve">been approved by RDC </w:t>
      </w:r>
      <w:r w:rsidRPr="001148F6">
        <w:rPr>
          <w:rFonts w:ascii="Arial" w:hAnsi="Arial" w:cs="Arial"/>
          <w:sz w:val="22"/>
          <w:szCs w:val="22"/>
          <w:lang w:val="en-GB"/>
        </w:rPr>
        <w:t>in principle, a student must complete and submit an Application for Ethical Approval Form (Appendix PG2) to the Ethics Committee</w:t>
      </w:r>
      <w:r w:rsidR="00AA22DD">
        <w:rPr>
          <w:rFonts w:ascii="Arial" w:hAnsi="Arial" w:cs="Arial"/>
          <w:sz w:val="22"/>
          <w:szCs w:val="22"/>
          <w:lang w:val="en-GB"/>
        </w:rPr>
        <w:t xml:space="preserve"> no more than 3 months after approval in principle of the resear</w:t>
      </w:r>
      <w:r w:rsidR="00AE7874">
        <w:rPr>
          <w:rFonts w:ascii="Arial" w:hAnsi="Arial" w:cs="Arial"/>
          <w:sz w:val="22"/>
          <w:szCs w:val="22"/>
          <w:lang w:val="en-GB"/>
        </w:rPr>
        <w:t>c</w:t>
      </w:r>
      <w:r w:rsidR="00AA22DD">
        <w:rPr>
          <w:rFonts w:ascii="Arial" w:hAnsi="Arial" w:cs="Arial"/>
          <w:sz w:val="22"/>
          <w:szCs w:val="22"/>
          <w:lang w:val="en-GB"/>
        </w:rPr>
        <w:t>h project for full-time students and no more than 6 months after approval in principle of the resear</w:t>
      </w:r>
      <w:r w:rsidR="00AE7874">
        <w:rPr>
          <w:rFonts w:ascii="Arial" w:hAnsi="Arial" w:cs="Arial"/>
          <w:sz w:val="22"/>
          <w:szCs w:val="22"/>
          <w:lang w:val="en-GB"/>
        </w:rPr>
        <w:t>c</w:t>
      </w:r>
      <w:r w:rsidR="00AA22DD">
        <w:rPr>
          <w:rFonts w:ascii="Arial" w:hAnsi="Arial" w:cs="Arial"/>
          <w:sz w:val="22"/>
          <w:szCs w:val="22"/>
          <w:lang w:val="en-GB"/>
        </w:rPr>
        <w:t>h project for</w:t>
      </w:r>
      <w:r w:rsidR="00795465">
        <w:rPr>
          <w:rFonts w:ascii="Arial" w:hAnsi="Arial" w:cs="Arial"/>
          <w:sz w:val="22"/>
          <w:szCs w:val="22"/>
          <w:lang w:val="en-GB"/>
        </w:rPr>
        <w:t xml:space="preserve"> </w:t>
      </w:r>
      <w:r w:rsidR="00AA22DD">
        <w:rPr>
          <w:rFonts w:ascii="Arial" w:hAnsi="Arial" w:cs="Arial"/>
          <w:sz w:val="22"/>
          <w:szCs w:val="22"/>
          <w:lang w:val="en-GB"/>
        </w:rPr>
        <w:t>part-time students</w:t>
      </w:r>
      <w:r w:rsidRPr="001148F6">
        <w:rPr>
          <w:rFonts w:ascii="Arial" w:hAnsi="Arial" w:cs="Arial"/>
          <w:sz w:val="22"/>
          <w:szCs w:val="22"/>
          <w:lang w:val="en-GB"/>
        </w:rPr>
        <w:t>.</w:t>
      </w:r>
      <w:r w:rsidR="00CA7ED3">
        <w:rPr>
          <w:rFonts w:ascii="Arial" w:hAnsi="Arial" w:cs="Arial"/>
          <w:sz w:val="22"/>
          <w:szCs w:val="22"/>
          <w:lang w:val="en-GB"/>
        </w:rPr>
        <w:t xml:space="preserve"> </w:t>
      </w:r>
      <w:r w:rsidR="00CA7ED3">
        <w:rPr>
          <w:rFonts w:ascii="Arial" w:hAnsi="Arial" w:cs="Arial"/>
          <w:noProof w:val="0"/>
          <w:sz w:val="22"/>
          <w:szCs w:val="22"/>
          <w:lang w:val="en-GB"/>
        </w:rPr>
        <w:t xml:space="preserve">The Ethics Committee may give full ethical approval or may withhold approval pending clarification of any points raised. If approval is withheld, an amended proposal should be re-submitted as soon as possible. </w:t>
      </w:r>
      <w:r w:rsidR="00CA7ED3">
        <w:rPr>
          <w:rFonts w:ascii="Arial" w:hAnsi="Arial" w:cs="Arial"/>
          <w:bCs/>
          <w:iCs/>
          <w:sz w:val="22"/>
          <w:szCs w:val="22"/>
          <w:lang w:val="en-GB"/>
        </w:rPr>
        <w:t>N</w:t>
      </w:r>
      <w:r w:rsidR="00CA7ED3">
        <w:rPr>
          <w:rFonts w:ascii="Arial" w:hAnsi="Arial" w:cs="Arial"/>
          <w:bCs/>
          <w:iCs/>
          <w:sz w:val="22"/>
          <w:szCs w:val="22"/>
        </w:rPr>
        <w:t>o research activity should be undertaken until full ethical approval has been obtained.</w:t>
      </w:r>
    </w:p>
    <w:p w14:paraId="52024B96" w14:textId="77777777" w:rsidR="009870E0" w:rsidRDefault="009870E0" w:rsidP="009870E0">
      <w:pPr>
        <w:jc w:val="both"/>
        <w:rPr>
          <w:rFonts w:ascii="Arial" w:hAnsi="Arial" w:cs="Arial"/>
          <w:b/>
          <w:sz w:val="22"/>
          <w:szCs w:val="22"/>
        </w:rPr>
      </w:pPr>
    </w:p>
    <w:p w14:paraId="3D1AA9A9" w14:textId="23A7CDA4" w:rsidR="00FB0F67" w:rsidRDefault="008412D3" w:rsidP="00F3526A">
      <w:pPr>
        <w:pStyle w:val="Heading2"/>
        <w:rPr>
          <w:rFonts w:ascii="Arial" w:hAnsi="Arial" w:cs="Arial"/>
          <w:b/>
          <w:color w:val="000000" w:themeColor="text1"/>
          <w:sz w:val="22"/>
          <w:szCs w:val="22"/>
        </w:rPr>
      </w:pPr>
      <w:bookmarkStart w:id="60" w:name="_Toc495255225"/>
      <w:r w:rsidRPr="00F3526A">
        <w:rPr>
          <w:rFonts w:ascii="Arial" w:hAnsi="Arial" w:cs="Arial"/>
          <w:b/>
          <w:color w:val="000000" w:themeColor="text1"/>
          <w:sz w:val="22"/>
          <w:szCs w:val="22"/>
        </w:rPr>
        <w:t>7.3</w:t>
      </w:r>
      <w:r w:rsidRPr="00F3526A">
        <w:rPr>
          <w:rFonts w:ascii="Arial" w:hAnsi="Arial" w:cs="Arial"/>
          <w:b/>
          <w:color w:val="000000" w:themeColor="text1"/>
          <w:sz w:val="22"/>
          <w:szCs w:val="22"/>
        </w:rPr>
        <w:tab/>
        <w:t>ANNUAL MONITORING REPORT</w:t>
      </w:r>
      <w:bookmarkEnd w:id="60"/>
    </w:p>
    <w:p w14:paraId="7788E30B" w14:textId="77777777" w:rsidR="00CA7ED3" w:rsidRPr="00CA7ED3" w:rsidRDefault="00CA7ED3" w:rsidP="00CA7ED3"/>
    <w:p w14:paraId="74DCEF0B" w14:textId="77777777" w:rsidR="00CA7ED3" w:rsidRDefault="00CA7ED3" w:rsidP="00CA7ED3">
      <w:pPr>
        <w:pStyle w:val="1Number"/>
        <w:widowControl/>
        <w:numPr>
          <w:ilvl w:val="0"/>
          <w:numId w:val="0"/>
        </w:numPr>
        <w:tabs>
          <w:tab w:val="left" w:pos="720"/>
        </w:tabs>
        <w:rPr>
          <w:rFonts w:ascii="Arial" w:hAnsi="Arial" w:cs="Arial"/>
          <w:noProof w:val="0"/>
          <w:sz w:val="22"/>
          <w:szCs w:val="22"/>
          <w:lang w:val="en-GB"/>
        </w:rPr>
      </w:pPr>
      <w:r>
        <w:rPr>
          <w:rFonts w:ascii="Arial" w:hAnsi="Arial" w:cs="Arial"/>
          <w:noProof w:val="0"/>
          <w:sz w:val="22"/>
          <w:szCs w:val="22"/>
          <w:lang w:val="en-GB"/>
        </w:rPr>
        <w:t xml:space="preserve">All students are expected to meet regularly with members of the supervisory team and it is expected that a student’s progress will be monitored in an informal manner. A minimum of three formal meetings with all members of the supervisory team is compulsory each year. During these formal meetings the student’s progress must be discussed and formally recorded on a Record of Formal Meeting Form (Appendix PG4). </w:t>
      </w:r>
    </w:p>
    <w:p w14:paraId="2FBA1FF8" w14:textId="77777777" w:rsidR="00CA7ED3" w:rsidRDefault="00CA7ED3" w:rsidP="00FB0F67">
      <w:pPr>
        <w:ind w:right="-2"/>
        <w:jc w:val="both"/>
        <w:rPr>
          <w:rFonts w:ascii="Arial" w:hAnsi="Arial" w:cs="Arial"/>
          <w:sz w:val="22"/>
          <w:szCs w:val="22"/>
          <w:lang w:val="en-GB"/>
        </w:rPr>
      </w:pPr>
    </w:p>
    <w:p w14:paraId="61DA3F07" w14:textId="695771DB" w:rsidR="00FB0F67" w:rsidRDefault="00FB0F67" w:rsidP="00FB0F67">
      <w:pPr>
        <w:ind w:right="-2"/>
        <w:jc w:val="both"/>
        <w:rPr>
          <w:rFonts w:ascii="Arial" w:hAnsi="Arial" w:cs="Arial"/>
          <w:sz w:val="22"/>
          <w:szCs w:val="22"/>
        </w:rPr>
      </w:pPr>
      <w:r w:rsidRPr="00A82367">
        <w:rPr>
          <w:rFonts w:ascii="Arial" w:hAnsi="Arial" w:cs="Arial"/>
          <w:sz w:val="22"/>
          <w:szCs w:val="22"/>
          <w:lang w:val="en-GB"/>
        </w:rPr>
        <w:t xml:space="preserve">An Annual </w:t>
      </w:r>
      <w:r w:rsidR="00F23C8F">
        <w:rPr>
          <w:rFonts w:ascii="Arial" w:hAnsi="Arial" w:cs="Arial"/>
          <w:sz w:val="22"/>
          <w:szCs w:val="22"/>
          <w:lang w:val="en-GB"/>
        </w:rPr>
        <w:t>Progress</w:t>
      </w:r>
      <w:r w:rsidR="00F23C8F" w:rsidRPr="00A82367">
        <w:rPr>
          <w:rFonts w:ascii="Arial" w:hAnsi="Arial" w:cs="Arial"/>
          <w:sz w:val="22"/>
          <w:szCs w:val="22"/>
          <w:lang w:val="en-GB"/>
        </w:rPr>
        <w:t xml:space="preserve"> </w:t>
      </w:r>
      <w:r w:rsidRPr="00A82367">
        <w:rPr>
          <w:rFonts w:ascii="Arial" w:hAnsi="Arial" w:cs="Arial"/>
          <w:sz w:val="22"/>
          <w:szCs w:val="22"/>
          <w:lang w:val="en-GB"/>
        </w:rPr>
        <w:t xml:space="preserve">Report (Appendix </w:t>
      </w:r>
      <w:r w:rsidR="00F23C8F" w:rsidRPr="00A82367">
        <w:rPr>
          <w:rFonts w:ascii="Arial" w:hAnsi="Arial" w:cs="Arial"/>
          <w:sz w:val="22"/>
          <w:szCs w:val="22"/>
          <w:lang w:val="en-GB"/>
        </w:rPr>
        <w:t>PG</w:t>
      </w:r>
      <w:r w:rsidR="00F23C8F">
        <w:rPr>
          <w:rFonts w:ascii="Arial" w:hAnsi="Arial" w:cs="Arial"/>
          <w:sz w:val="22"/>
          <w:szCs w:val="22"/>
          <w:lang w:val="en-GB"/>
        </w:rPr>
        <w:t>5</w:t>
      </w:r>
      <w:r w:rsidRPr="00A82367">
        <w:rPr>
          <w:rFonts w:ascii="Arial" w:hAnsi="Arial" w:cs="Arial"/>
          <w:sz w:val="22"/>
          <w:szCs w:val="22"/>
          <w:lang w:val="en-GB"/>
        </w:rPr>
        <w:t>) must be completed for every research student (including MRes and Professional Doctorate students in Part Two</w:t>
      </w:r>
      <w:r w:rsidRPr="009D6A07">
        <w:rPr>
          <w:rFonts w:ascii="Arial" w:hAnsi="Arial" w:cs="Arial"/>
          <w:sz w:val="22"/>
          <w:szCs w:val="22"/>
          <w:lang w:val="en-GB"/>
        </w:rPr>
        <w:t xml:space="preserve">) </w:t>
      </w:r>
      <w:r w:rsidR="009D6A07">
        <w:rPr>
          <w:rFonts w:ascii="Arial" w:hAnsi="Arial" w:cs="Arial"/>
          <w:sz w:val="22"/>
          <w:szCs w:val="22"/>
        </w:rPr>
        <w:t>which comments on</w:t>
      </w:r>
      <w:r w:rsidR="009D6A07" w:rsidRPr="009D6A07">
        <w:rPr>
          <w:rFonts w:ascii="Arial" w:hAnsi="Arial" w:cs="Arial"/>
          <w:sz w:val="22"/>
          <w:szCs w:val="22"/>
        </w:rPr>
        <w:t xml:space="preserve"> progress and achievements </w:t>
      </w:r>
      <w:r w:rsidR="009D6A07">
        <w:rPr>
          <w:rFonts w:ascii="Arial" w:hAnsi="Arial" w:cs="Arial"/>
          <w:sz w:val="22"/>
          <w:szCs w:val="22"/>
        </w:rPr>
        <w:t>during the</w:t>
      </w:r>
      <w:r w:rsidR="009D6A07" w:rsidRPr="009D6A07">
        <w:rPr>
          <w:rFonts w:ascii="Arial" w:hAnsi="Arial" w:cs="Arial"/>
          <w:sz w:val="22"/>
          <w:szCs w:val="22"/>
        </w:rPr>
        <w:t xml:space="preserve"> year, together with plans for the completion of the research programme</w:t>
      </w:r>
      <w:r w:rsidR="009D6A07">
        <w:rPr>
          <w:rFonts w:ascii="Arial" w:hAnsi="Arial" w:cs="Arial"/>
          <w:sz w:val="22"/>
          <w:szCs w:val="22"/>
        </w:rPr>
        <w:t>.</w:t>
      </w:r>
      <w:r w:rsidR="009D6A07" w:rsidRPr="00A82367">
        <w:rPr>
          <w:rFonts w:ascii="Arial" w:hAnsi="Arial" w:cs="Arial"/>
          <w:sz w:val="22"/>
          <w:szCs w:val="22"/>
          <w:lang w:val="en-GB"/>
        </w:rPr>
        <w:t xml:space="preserve"> </w:t>
      </w:r>
      <w:r w:rsidR="004A423A">
        <w:rPr>
          <w:rFonts w:ascii="Arial" w:hAnsi="Arial" w:cs="Arial"/>
          <w:sz w:val="22"/>
          <w:szCs w:val="22"/>
          <w:lang w:val="en-GB"/>
        </w:rPr>
        <w:t xml:space="preserve">The Director of Studies is responsible for ensuring that the report is completed by all relevant parties. </w:t>
      </w:r>
      <w:r w:rsidRPr="00A82367">
        <w:rPr>
          <w:rFonts w:ascii="Arial" w:hAnsi="Arial" w:cs="Arial"/>
          <w:sz w:val="22"/>
          <w:szCs w:val="22"/>
        </w:rPr>
        <w:t xml:space="preserve">The supervisory team fills in the detailed form first; students then see the comments made about their progress and performance and are required to fill in the student feedback part of the form, again completing a detailed set of questions.  All students are required to fill in this form and to sign it to indicate that they have read and understood the </w:t>
      </w:r>
      <w:r>
        <w:rPr>
          <w:rFonts w:ascii="Arial" w:hAnsi="Arial" w:cs="Arial"/>
          <w:sz w:val="22"/>
          <w:szCs w:val="22"/>
        </w:rPr>
        <w:t xml:space="preserve">supervisory team’s assessment. </w:t>
      </w:r>
      <w:r w:rsidR="00F23C8F">
        <w:rPr>
          <w:rFonts w:ascii="Arial" w:hAnsi="Arial" w:cs="Arial"/>
          <w:sz w:val="22"/>
          <w:szCs w:val="22"/>
          <w:lang w:val="en-GB"/>
        </w:rPr>
        <w:t xml:space="preserve">A copy of each Record of Formal Meeting Form (Appendix PG4) must be attached to the annual monitoring report. </w:t>
      </w:r>
      <w:r w:rsidR="009D6A07">
        <w:rPr>
          <w:rFonts w:ascii="Arial" w:hAnsi="Arial" w:cs="Arial"/>
          <w:sz w:val="22"/>
          <w:szCs w:val="22"/>
        </w:rPr>
        <w:t xml:space="preserve">The completed </w:t>
      </w:r>
      <w:r w:rsidR="00F23C8F">
        <w:rPr>
          <w:rFonts w:ascii="Arial" w:hAnsi="Arial" w:cs="Arial"/>
          <w:sz w:val="22"/>
          <w:szCs w:val="22"/>
        </w:rPr>
        <w:t xml:space="preserve">annual monitoring </w:t>
      </w:r>
      <w:r w:rsidR="009D6A07">
        <w:rPr>
          <w:rFonts w:ascii="Arial" w:hAnsi="Arial" w:cs="Arial"/>
          <w:sz w:val="22"/>
          <w:szCs w:val="22"/>
        </w:rPr>
        <w:t xml:space="preserve">report is </w:t>
      </w:r>
      <w:r w:rsidR="009D6A07" w:rsidRPr="00A82367">
        <w:rPr>
          <w:rFonts w:ascii="Arial" w:hAnsi="Arial" w:cs="Arial"/>
          <w:sz w:val="22"/>
          <w:szCs w:val="22"/>
          <w:lang w:val="en-GB"/>
        </w:rPr>
        <w:t xml:space="preserve">submitted to the </w:t>
      </w:r>
      <w:r w:rsidR="00AA22DD">
        <w:rPr>
          <w:rFonts w:ascii="Arial" w:hAnsi="Arial" w:cs="Arial"/>
          <w:sz w:val="22"/>
          <w:szCs w:val="22"/>
          <w:lang w:val="en-GB"/>
        </w:rPr>
        <w:t xml:space="preserve">appropriate </w:t>
      </w:r>
      <w:r w:rsidR="009D6A07" w:rsidRPr="00A82367">
        <w:rPr>
          <w:rFonts w:ascii="Arial" w:hAnsi="Arial" w:cs="Arial"/>
          <w:sz w:val="22"/>
          <w:szCs w:val="22"/>
          <w:lang w:val="en-GB"/>
        </w:rPr>
        <w:t xml:space="preserve">Annual Review </w:t>
      </w:r>
      <w:r w:rsidR="00872F63" w:rsidRPr="00A82367">
        <w:rPr>
          <w:rFonts w:ascii="Arial" w:hAnsi="Arial" w:cs="Arial"/>
          <w:sz w:val="22"/>
          <w:szCs w:val="22"/>
          <w:lang w:val="en-GB"/>
        </w:rPr>
        <w:t>Board.</w:t>
      </w:r>
    </w:p>
    <w:p w14:paraId="4D6F6DE6" w14:textId="77777777" w:rsidR="006A0848" w:rsidRDefault="006A0848" w:rsidP="00FB0F67">
      <w:pPr>
        <w:ind w:right="-2"/>
        <w:jc w:val="both"/>
        <w:rPr>
          <w:rFonts w:ascii="Arial" w:hAnsi="Arial" w:cs="Arial"/>
          <w:sz w:val="22"/>
          <w:szCs w:val="22"/>
          <w:lang w:val="en-GB"/>
        </w:rPr>
      </w:pPr>
    </w:p>
    <w:p w14:paraId="0FE3DC34" w14:textId="3218B55E" w:rsidR="00872F63" w:rsidRPr="00AA18D1" w:rsidRDefault="00795465" w:rsidP="00872F63">
      <w:pPr>
        <w:ind w:right="-2"/>
        <w:jc w:val="both"/>
        <w:rPr>
          <w:rFonts w:ascii="Arial" w:hAnsi="Arial" w:cs="Arial"/>
          <w:color w:val="FF0000"/>
          <w:sz w:val="22"/>
          <w:szCs w:val="22"/>
          <w:lang w:val="en-GB"/>
        </w:rPr>
      </w:pPr>
      <w:r w:rsidRPr="00AA18D1">
        <w:rPr>
          <w:rFonts w:ascii="Arial" w:hAnsi="Arial" w:cs="Arial"/>
          <w:color w:val="000000" w:themeColor="text1"/>
          <w:sz w:val="22"/>
          <w:szCs w:val="22"/>
          <w:lang w:val="en-GB"/>
        </w:rPr>
        <w:t>Annual Review Board</w:t>
      </w:r>
      <w:r w:rsidR="00AA18D1" w:rsidRPr="00AA18D1">
        <w:rPr>
          <w:rFonts w:ascii="Arial" w:hAnsi="Arial" w:cs="Arial"/>
          <w:color w:val="000000" w:themeColor="text1"/>
          <w:sz w:val="22"/>
          <w:szCs w:val="22"/>
          <w:lang w:val="en-GB"/>
        </w:rPr>
        <w:t>s</w:t>
      </w:r>
      <w:r w:rsidRPr="00AA18D1">
        <w:rPr>
          <w:rFonts w:ascii="Arial" w:hAnsi="Arial" w:cs="Arial"/>
          <w:color w:val="000000" w:themeColor="text1"/>
          <w:sz w:val="22"/>
          <w:szCs w:val="22"/>
          <w:lang w:val="en-GB"/>
        </w:rPr>
        <w:t xml:space="preserve"> are held </w:t>
      </w:r>
      <w:r w:rsidR="00AA18D1">
        <w:rPr>
          <w:rFonts w:ascii="Arial" w:hAnsi="Arial" w:cs="Arial"/>
          <w:color w:val="000000" w:themeColor="text1"/>
          <w:sz w:val="22"/>
          <w:szCs w:val="22"/>
          <w:lang w:val="en-GB"/>
        </w:rPr>
        <w:t>at three times during the academic year</w:t>
      </w:r>
      <w:r w:rsidR="00B24A4A">
        <w:rPr>
          <w:rFonts w:ascii="Arial" w:hAnsi="Arial" w:cs="Arial"/>
          <w:color w:val="000000" w:themeColor="text1"/>
          <w:sz w:val="22"/>
          <w:szCs w:val="22"/>
          <w:lang w:val="en-GB"/>
        </w:rPr>
        <w:t xml:space="preserve">, in late September, late January, and late May. </w:t>
      </w:r>
      <w:r w:rsidR="00167EF7">
        <w:rPr>
          <w:rFonts w:ascii="Arial" w:hAnsi="Arial" w:cs="Arial"/>
          <w:color w:val="000000" w:themeColor="text1"/>
          <w:sz w:val="22"/>
          <w:szCs w:val="22"/>
          <w:lang w:val="en-GB"/>
        </w:rPr>
        <w:t>A s</w:t>
      </w:r>
      <w:r w:rsidR="00963983">
        <w:rPr>
          <w:rFonts w:ascii="Arial" w:hAnsi="Arial" w:cs="Arial"/>
          <w:color w:val="000000" w:themeColor="text1"/>
          <w:sz w:val="22"/>
          <w:szCs w:val="22"/>
          <w:lang w:val="en-GB"/>
        </w:rPr>
        <w:t>tudent</w:t>
      </w:r>
      <w:r w:rsidR="00167EF7">
        <w:rPr>
          <w:rFonts w:ascii="Arial" w:hAnsi="Arial" w:cs="Arial"/>
          <w:color w:val="000000" w:themeColor="text1"/>
          <w:sz w:val="22"/>
          <w:szCs w:val="22"/>
          <w:lang w:val="en-GB"/>
        </w:rPr>
        <w:t>’s first Annual Progress Report</w:t>
      </w:r>
      <w:r w:rsidR="00963983">
        <w:rPr>
          <w:rFonts w:ascii="Arial" w:hAnsi="Arial" w:cs="Arial"/>
          <w:color w:val="000000" w:themeColor="text1"/>
          <w:sz w:val="22"/>
          <w:szCs w:val="22"/>
          <w:lang w:val="en-GB"/>
        </w:rPr>
        <w:t xml:space="preserve"> will </w:t>
      </w:r>
      <w:r w:rsidR="00B24A4A">
        <w:rPr>
          <w:rFonts w:ascii="Arial" w:hAnsi="Arial" w:cs="Arial"/>
          <w:color w:val="000000" w:themeColor="text1"/>
          <w:sz w:val="22"/>
          <w:szCs w:val="22"/>
          <w:lang w:val="en-GB"/>
        </w:rPr>
        <w:t>normally be c</w:t>
      </w:r>
      <w:r w:rsidR="00963983">
        <w:rPr>
          <w:rFonts w:ascii="Arial" w:hAnsi="Arial" w:cs="Arial"/>
          <w:color w:val="000000" w:themeColor="text1"/>
          <w:sz w:val="22"/>
          <w:szCs w:val="22"/>
          <w:lang w:val="en-GB"/>
        </w:rPr>
        <w:t xml:space="preserve">onsidered </w:t>
      </w:r>
      <w:r w:rsidR="00B24A4A">
        <w:rPr>
          <w:rFonts w:ascii="Arial" w:hAnsi="Arial" w:cs="Arial"/>
          <w:color w:val="000000" w:themeColor="text1"/>
          <w:sz w:val="22"/>
          <w:szCs w:val="22"/>
          <w:lang w:val="en-GB"/>
        </w:rPr>
        <w:t xml:space="preserve">at the Annual Review Board held approximately 8 months after initial enrolment (students starting in October will be considered at the May Annual Review Board; students starting in February will be considered at the September Annual Review Board; students starting in June will be considered at </w:t>
      </w:r>
      <w:r w:rsidR="00167EF7">
        <w:rPr>
          <w:rFonts w:ascii="Arial" w:hAnsi="Arial" w:cs="Arial"/>
          <w:color w:val="000000" w:themeColor="text1"/>
          <w:sz w:val="22"/>
          <w:szCs w:val="22"/>
          <w:lang w:val="en-GB"/>
        </w:rPr>
        <w:t>the January Annual Review Board).</w:t>
      </w:r>
    </w:p>
    <w:p w14:paraId="5182542B" w14:textId="77777777" w:rsidR="00872F63" w:rsidRDefault="00872F63" w:rsidP="00FB0F67">
      <w:pPr>
        <w:ind w:right="-2"/>
        <w:jc w:val="both"/>
        <w:rPr>
          <w:rFonts w:ascii="Arial" w:hAnsi="Arial" w:cs="Arial"/>
          <w:sz w:val="22"/>
          <w:szCs w:val="22"/>
          <w:lang w:val="en-GB"/>
        </w:rPr>
      </w:pPr>
    </w:p>
    <w:p w14:paraId="0CB0E0B0" w14:textId="1D7B78DF" w:rsidR="004A423A" w:rsidRDefault="00FB0F67" w:rsidP="00FB0F67">
      <w:pPr>
        <w:ind w:right="-2"/>
        <w:jc w:val="both"/>
        <w:rPr>
          <w:rFonts w:ascii="Arial" w:hAnsi="Arial" w:cs="Arial"/>
          <w:sz w:val="22"/>
          <w:szCs w:val="22"/>
          <w:lang w:val="en-GB"/>
        </w:rPr>
      </w:pPr>
      <w:r w:rsidRPr="004A423A">
        <w:rPr>
          <w:rFonts w:ascii="Arial" w:hAnsi="Arial" w:cs="Arial"/>
          <w:sz w:val="22"/>
          <w:szCs w:val="22"/>
          <w:lang w:val="en-GB"/>
        </w:rPr>
        <w:t xml:space="preserve">Each </w:t>
      </w:r>
      <w:r w:rsidR="00431791">
        <w:rPr>
          <w:rFonts w:ascii="Arial" w:hAnsi="Arial" w:cs="Arial"/>
          <w:sz w:val="22"/>
          <w:szCs w:val="22"/>
          <w:lang w:val="en-GB"/>
        </w:rPr>
        <w:t>A</w:t>
      </w:r>
      <w:r w:rsidR="00431791" w:rsidRPr="004A423A">
        <w:rPr>
          <w:rFonts w:ascii="Arial" w:hAnsi="Arial" w:cs="Arial"/>
          <w:sz w:val="22"/>
          <w:szCs w:val="22"/>
          <w:lang w:val="en-GB"/>
        </w:rPr>
        <w:t xml:space="preserve">nnual </w:t>
      </w:r>
      <w:r w:rsidR="00431791">
        <w:rPr>
          <w:rFonts w:ascii="Arial" w:hAnsi="Arial" w:cs="Arial"/>
          <w:sz w:val="22"/>
          <w:szCs w:val="22"/>
          <w:lang w:val="en-GB"/>
        </w:rPr>
        <w:t>Progress</w:t>
      </w:r>
      <w:r w:rsidR="00431791" w:rsidRPr="004A423A">
        <w:rPr>
          <w:rFonts w:ascii="Arial" w:hAnsi="Arial" w:cs="Arial"/>
          <w:sz w:val="22"/>
          <w:szCs w:val="22"/>
          <w:lang w:val="en-GB"/>
        </w:rPr>
        <w:t xml:space="preserve"> </w:t>
      </w:r>
      <w:r w:rsidR="00431791">
        <w:rPr>
          <w:rFonts w:ascii="Arial" w:hAnsi="Arial" w:cs="Arial"/>
          <w:sz w:val="22"/>
          <w:szCs w:val="22"/>
          <w:lang w:val="en-GB"/>
        </w:rPr>
        <w:t>R</w:t>
      </w:r>
      <w:r w:rsidR="00431791" w:rsidRPr="004A423A">
        <w:rPr>
          <w:rFonts w:ascii="Arial" w:hAnsi="Arial" w:cs="Arial"/>
          <w:sz w:val="22"/>
          <w:szCs w:val="22"/>
          <w:lang w:val="en-GB"/>
        </w:rPr>
        <w:t xml:space="preserve">eport </w:t>
      </w:r>
      <w:r w:rsidRPr="004A423A">
        <w:rPr>
          <w:rFonts w:ascii="Arial" w:hAnsi="Arial" w:cs="Arial"/>
          <w:sz w:val="22"/>
          <w:szCs w:val="22"/>
          <w:lang w:val="en-GB"/>
        </w:rPr>
        <w:t xml:space="preserve">must contain </w:t>
      </w:r>
      <w:r w:rsidR="00FF5DBB">
        <w:rPr>
          <w:rFonts w:ascii="Arial" w:hAnsi="Arial" w:cs="Arial"/>
          <w:sz w:val="22"/>
          <w:szCs w:val="22"/>
          <w:lang w:val="en-GB"/>
        </w:rPr>
        <w:t>an assessment of</w:t>
      </w:r>
      <w:r w:rsidR="004A423A" w:rsidRPr="004A423A">
        <w:rPr>
          <w:rFonts w:ascii="Arial" w:hAnsi="Arial" w:cs="Arial"/>
          <w:sz w:val="22"/>
          <w:szCs w:val="22"/>
          <w:lang w:val="en-GB"/>
        </w:rPr>
        <w:t xml:space="preserve"> the student’</w:t>
      </w:r>
      <w:r w:rsidR="004A423A">
        <w:rPr>
          <w:rFonts w:ascii="Arial" w:hAnsi="Arial" w:cs="Arial"/>
          <w:sz w:val="22"/>
          <w:szCs w:val="22"/>
          <w:lang w:val="en-GB"/>
        </w:rPr>
        <w:t xml:space="preserve">s progress </w:t>
      </w:r>
      <w:r w:rsidR="00FF5DBB">
        <w:rPr>
          <w:rFonts w:ascii="Arial" w:hAnsi="Arial" w:cs="Arial"/>
          <w:sz w:val="22"/>
          <w:szCs w:val="22"/>
          <w:lang w:val="en-GB"/>
        </w:rPr>
        <w:t>(either</w:t>
      </w:r>
      <w:r w:rsidR="004A423A">
        <w:rPr>
          <w:rFonts w:ascii="Arial" w:hAnsi="Arial" w:cs="Arial"/>
          <w:sz w:val="22"/>
          <w:szCs w:val="22"/>
          <w:lang w:val="en-GB"/>
        </w:rPr>
        <w:t xml:space="preserve"> “</w:t>
      </w:r>
      <w:r w:rsidR="004A423A" w:rsidRPr="004A423A">
        <w:rPr>
          <w:rFonts w:ascii="Arial" w:hAnsi="Arial" w:cs="Arial"/>
          <w:sz w:val="22"/>
          <w:szCs w:val="22"/>
        </w:rPr>
        <w:t>satisfactory</w:t>
      </w:r>
      <w:r w:rsidR="004A423A">
        <w:rPr>
          <w:rFonts w:ascii="Arial" w:hAnsi="Arial" w:cs="Arial"/>
          <w:sz w:val="22"/>
          <w:szCs w:val="22"/>
        </w:rPr>
        <w:t>”</w:t>
      </w:r>
      <w:r w:rsidR="004A423A" w:rsidRPr="004A423A">
        <w:rPr>
          <w:rFonts w:ascii="Arial" w:hAnsi="Arial" w:cs="Arial"/>
          <w:sz w:val="22"/>
          <w:szCs w:val="22"/>
        </w:rPr>
        <w:t xml:space="preserve">, </w:t>
      </w:r>
      <w:r w:rsidR="004A423A">
        <w:rPr>
          <w:rFonts w:ascii="Arial" w:hAnsi="Arial" w:cs="Arial"/>
          <w:sz w:val="22"/>
          <w:szCs w:val="22"/>
        </w:rPr>
        <w:t>“</w:t>
      </w:r>
      <w:r w:rsidR="004A423A" w:rsidRPr="004A423A">
        <w:rPr>
          <w:rFonts w:ascii="Arial" w:hAnsi="Arial" w:cs="Arial"/>
          <w:sz w:val="22"/>
          <w:szCs w:val="22"/>
        </w:rPr>
        <w:t>cause for concern</w:t>
      </w:r>
      <w:r w:rsidR="004A423A">
        <w:rPr>
          <w:rFonts w:ascii="Arial" w:hAnsi="Arial" w:cs="Arial"/>
          <w:sz w:val="22"/>
          <w:szCs w:val="22"/>
        </w:rPr>
        <w:t>”</w:t>
      </w:r>
      <w:r w:rsidR="004A423A" w:rsidRPr="004A423A">
        <w:rPr>
          <w:rFonts w:ascii="Arial" w:hAnsi="Arial" w:cs="Arial"/>
          <w:sz w:val="22"/>
          <w:szCs w:val="22"/>
        </w:rPr>
        <w:t xml:space="preserve"> or </w:t>
      </w:r>
      <w:r w:rsidR="004A423A">
        <w:rPr>
          <w:rFonts w:ascii="Arial" w:hAnsi="Arial" w:cs="Arial"/>
          <w:sz w:val="22"/>
          <w:szCs w:val="22"/>
        </w:rPr>
        <w:t>“</w:t>
      </w:r>
      <w:r w:rsidR="004A423A" w:rsidRPr="004A423A">
        <w:rPr>
          <w:rFonts w:ascii="Arial" w:hAnsi="Arial" w:cs="Arial"/>
          <w:sz w:val="22"/>
          <w:szCs w:val="22"/>
        </w:rPr>
        <w:t>unsatisfactory</w:t>
      </w:r>
      <w:r w:rsidR="004A423A">
        <w:rPr>
          <w:rFonts w:ascii="Arial" w:hAnsi="Arial" w:cs="Arial"/>
          <w:sz w:val="22"/>
          <w:szCs w:val="22"/>
        </w:rPr>
        <w:t>”)</w:t>
      </w:r>
      <w:r w:rsidR="00FF5DBB">
        <w:rPr>
          <w:rFonts w:ascii="Arial" w:hAnsi="Arial" w:cs="Arial"/>
          <w:sz w:val="22"/>
          <w:szCs w:val="22"/>
        </w:rPr>
        <w:t>. Where progress has been deemed “cause for concern” or “unsatisfactory”, there must be a recommended action for the student (either “</w:t>
      </w:r>
      <w:r w:rsidR="003F306E">
        <w:rPr>
          <w:rFonts w:ascii="Arial" w:hAnsi="Arial" w:cs="Arial"/>
          <w:sz w:val="22"/>
          <w:szCs w:val="22"/>
        </w:rPr>
        <w:t xml:space="preserve">3 </w:t>
      </w:r>
      <w:r w:rsidR="00FF5DBB">
        <w:rPr>
          <w:rFonts w:ascii="Arial" w:hAnsi="Arial" w:cs="Arial"/>
          <w:sz w:val="22"/>
          <w:szCs w:val="22"/>
        </w:rPr>
        <w:t>month action plan”, “</w:t>
      </w:r>
      <w:r w:rsidR="00176812">
        <w:rPr>
          <w:rFonts w:ascii="Arial" w:hAnsi="Arial" w:cs="Arial"/>
          <w:sz w:val="22"/>
          <w:szCs w:val="22"/>
        </w:rPr>
        <w:t>3</w:t>
      </w:r>
      <w:r w:rsidR="00FF5DBB">
        <w:rPr>
          <w:rFonts w:ascii="Arial" w:hAnsi="Arial" w:cs="Arial"/>
          <w:sz w:val="22"/>
          <w:szCs w:val="22"/>
        </w:rPr>
        <w:t xml:space="preserve"> month </w:t>
      </w:r>
      <w:r w:rsidR="007D4F66">
        <w:rPr>
          <w:rFonts w:ascii="Arial" w:hAnsi="Arial" w:cs="Arial"/>
          <w:sz w:val="22"/>
          <w:szCs w:val="22"/>
        </w:rPr>
        <w:t xml:space="preserve">emergency </w:t>
      </w:r>
      <w:r w:rsidR="00FF5DBB">
        <w:rPr>
          <w:rFonts w:ascii="Arial" w:hAnsi="Arial" w:cs="Arial"/>
          <w:sz w:val="22"/>
          <w:szCs w:val="22"/>
        </w:rPr>
        <w:t>action plan” or “termination”)</w:t>
      </w:r>
      <w:r w:rsidRPr="004A423A">
        <w:rPr>
          <w:rFonts w:ascii="Arial" w:hAnsi="Arial" w:cs="Arial"/>
          <w:sz w:val="22"/>
          <w:szCs w:val="22"/>
          <w:lang w:val="en-GB"/>
        </w:rPr>
        <w:t xml:space="preserve">. The central Annual Review Board makes the final decision on the appropriate outcome for a student’s progress. This may mean that, based on the evidence provided, recommended outcome decisions from supervisory teams and Faculties are amended. </w:t>
      </w:r>
    </w:p>
    <w:p w14:paraId="78F2A2AC" w14:textId="77777777" w:rsidR="00167EF7" w:rsidRDefault="00167EF7" w:rsidP="00FB0F67">
      <w:pPr>
        <w:ind w:right="-2"/>
        <w:jc w:val="both"/>
        <w:rPr>
          <w:rFonts w:ascii="Arial" w:hAnsi="Arial" w:cs="Arial"/>
          <w:sz w:val="22"/>
          <w:szCs w:val="22"/>
          <w:lang w:val="en-GB"/>
        </w:rPr>
      </w:pPr>
    </w:p>
    <w:p w14:paraId="0F57A449" w14:textId="7836D029" w:rsidR="00167EF7" w:rsidRDefault="00167EF7" w:rsidP="00FB0F67">
      <w:pPr>
        <w:ind w:right="-2"/>
        <w:jc w:val="both"/>
        <w:rPr>
          <w:rFonts w:ascii="Arial" w:hAnsi="Arial" w:cs="Arial"/>
          <w:sz w:val="22"/>
          <w:szCs w:val="22"/>
          <w:lang w:val="en-GB"/>
        </w:rPr>
      </w:pPr>
      <w:r>
        <w:rPr>
          <w:rFonts w:ascii="Arial" w:hAnsi="Arial" w:cs="Arial"/>
          <w:sz w:val="22"/>
          <w:szCs w:val="22"/>
          <w:lang w:val="en-GB"/>
        </w:rPr>
        <w:t xml:space="preserve">Where a student’s progress is deemed “satisfactory”, the next Annual Progress Report will be considered at the Annual Review Board held twelve months after the current Annual review Board. Where a student has been </w:t>
      </w:r>
      <w:r w:rsidR="00431791">
        <w:rPr>
          <w:rFonts w:ascii="Arial" w:hAnsi="Arial" w:cs="Arial"/>
          <w:sz w:val="22"/>
          <w:szCs w:val="22"/>
          <w:lang w:val="en-GB"/>
        </w:rPr>
        <w:t xml:space="preserve">required to follow 3 month action plan or 3 month emergency action plan, then a Follow-Up Progress Report (Appendix PG6) </w:t>
      </w:r>
      <w:r w:rsidR="00431791" w:rsidRPr="00A82367">
        <w:rPr>
          <w:rFonts w:ascii="Arial" w:hAnsi="Arial" w:cs="Arial"/>
          <w:sz w:val="22"/>
          <w:szCs w:val="22"/>
          <w:lang w:val="en-GB"/>
        </w:rPr>
        <w:t>must be completed</w:t>
      </w:r>
      <w:r w:rsidR="00431791">
        <w:rPr>
          <w:rFonts w:ascii="Arial" w:hAnsi="Arial" w:cs="Arial"/>
          <w:sz w:val="22"/>
          <w:szCs w:val="22"/>
          <w:lang w:val="en-GB"/>
        </w:rPr>
        <w:t xml:space="preserve"> </w:t>
      </w:r>
      <w:r w:rsidR="00431791">
        <w:rPr>
          <w:rFonts w:ascii="Arial" w:hAnsi="Arial" w:cs="Arial"/>
          <w:sz w:val="22"/>
          <w:szCs w:val="22"/>
        </w:rPr>
        <w:t>which comments on</w:t>
      </w:r>
      <w:r w:rsidR="00431791" w:rsidRPr="009D6A07">
        <w:rPr>
          <w:rFonts w:ascii="Arial" w:hAnsi="Arial" w:cs="Arial"/>
          <w:sz w:val="22"/>
          <w:szCs w:val="22"/>
        </w:rPr>
        <w:t xml:space="preserve"> progress and achievements </w:t>
      </w:r>
      <w:r w:rsidR="00431791">
        <w:rPr>
          <w:rFonts w:ascii="Arial" w:hAnsi="Arial" w:cs="Arial"/>
          <w:sz w:val="22"/>
          <w:szCs w:val="22"/>
        </w:rPr>
        <w:t>since the Annual Progress Review in line with the action plan. The Follow-Up Progress Report will normally be considered by the Annual Review Board held 4 months after the initial Annual Review Board. The Follow-Up Progress Report must contain an assessment of the student’s progress in the same manner as the Annual Progress Report.</w:t>
      </w:r>
    </w:p>
    <w:p w14:paraId="78A87E0D" w14:textId="10325DB9" w:rsidR="004A423A" w:rsidRDefault="004A423A" w:rsidP="00FB0F67">
      <w:pPr>
        <w:ind w:right="-2"/>
        <w:jc w:val="both"/>
        <w:rPr>
          <w:rFonts w:ascii="Arial" w:hAnsi="Arial" w:cs="Arial"/>
          <w:sz w:val="22"/>
          <w:szCs w:val="22"/>
          <w:lang w:val="en-GB"/>
        </w:rPr>
      </w:pPr>
    </w:p>
    <w:p w14:paraId="2922C2D7" w14:textId="4DFAC84C" w:rsidR="001524E9" w:rsidRDefault="009D18F3" w:rsidP="00FB0F67">
      <w:pPr>
        <w:ind w:right="-2"/>
        <w:jc w:val="both"/>
        <w:rPr>
          <w:rFonts w:ascii="Arial" w:hAnsi="Arial" w:cs="Arial"/>
          <w:sz w:val="22"/>
          <w:szCs w:val="22"/>
          <w:lang w:val="en-GB"/>
        </w:rPr>
      </w:pPr>
      <w:r>
        <w:rPr>
          <w:rFonts w:ascii="Arial" w:hAnsi="Arial" w:cs="Arial"/>
          <w:sz w:val="22"/>
          <w:szCs w:val="22"/>
          <w:lang w:val="en-GB"/>
        </w:rPr>
        <w:t xml:space="preserve">A student’s progress will normally be deemed </w:t>
      </w:r>
      <w:r w:rsidRPr="00CB7408">
        <w:rPr>
          <w:rFonts w:ascii="Arial" w:hAnsi="Arial" w:cs="Arial"/>
          <w:b/>
          <w:sz w:val="22"/>
          <w:szCs w:val="22"/>
          <w:lang w:val="en-GB"/>
        </w:rPr>
        <w:t>satisfactory</w:t>
      </w:r>
      <w:r>
        <w:rPr>
          <w:rFonts w:ascii="Arial" w:hAnsi="Arial" w:cs="Arial"/>
          <w:sz w:val="22"/>
          <w:szCs w:val="22"/>
          <w:lang w:val="en-GB"/>
        </w:rPr>
        <w:t xml:space="preserve"> where the student has maintained regular and frequent contact with the supervisory team, has successfully completed all relevant milestones</w:t>
      </w:r>
      <w:r w:rsidR="00377757">
        <w:rPr>
          <w:rFonts w:ascii="Arial" w:hAnsi="Arial" w:cs="Arial"/>
          <w:sz w:val="22"/>
          <w:szCs w:val="22"/>
          <w:lang w:val="en-GB"/>
        </w:rPr>
        <w:t xml:space="preserve"> (such as obtaining approval for a full research proposal and obtaining ethical approval)</w:t>
      </w:r>
      <w:r>
        <w:rPr>
          <w:rFonts w:ascii="Arial" w:hAnsi="Arial" w:cs="Arial"/>
          <w:sz w:val="22"/>
          <w:szCs w:val="22"/>
          <w:lang w:val="en-GB"/>
        </w:rPr>
        <w:t xml:space="preserve">, is actively engaged on the research project, and, in the opinion of the supervisory team, is making appropriate progress and </w:t>
      </w:r>
      <w:r w:rsidR="00377757">
        <w:rPr>
          <w:rFonts w:ascii="Arial" w:hAnsi="Arial" w:cs="Arial"/>
          <w:sz w:val="22"/>
          <w:szCs w:val="22"/>
          <w:lang w:val="en-GB"/>
        </w:rPr>
        <w:t xml:space="preserve">so </w:t>
      </w:r>
      <w:r>
        <w:rPr>
          <w:rFonts w:ascii="Arial" w:hAnsi="Arial" w:cs="Arial"/>
          <w:sz w:val="22"/>
          <w:szCs w:val="22"/>
          <w:lang w:val="en-GB"/>
        </w:rPr>
        <w:t xml:space="preserve">is likely to </w:t>
      </w:r>
      <w:r w:rsidR="00377757">
        <w:rPr>
          <w:rFonts w:ascii="Arial" w:hAnsi="Arial" w:cs="Arial"/>
          <w:sz w:val="22"/>
          <w:szCs w:val="22"/>
          <w:lang w:val="en-GB"/>
        </w:rPr>
        <w:t>be able to write up the research project in an appropriate academic format for it to be critically assessed by examiners</w:t>
      </w:r>
      <w:r>
        <w:rPr>
          <w:rFonts w:ascii="Arial" w:hAnsi="Arial" w:cs="Arial"/>
          <w:sz w:val="22"/>
          <w:szCs w:val="22"/>
          <w:lang w:val="en-GB"/>
        </w:rPr>
        <w:t xml:space="preserve">. </w:t>
      </w:r>
    </w:p>
    <w:p w14:paraId="39DD84EE" w14:textId="77777777" w:rsidR="00377757" w:rsidRDefault="00377757" w:rsidP="00FB0F67">
      <w:pPr>
        <w:ind w:right="-2"/>
        <w:jc w:val="both"/>
        <w:rPr>
          <w:rFonts w:ascii="Arial" w:hAnsi="Arial" w:cs="Arial"/>
          <w:sz w:val="22"/>
          <w:szCs w:val="22"/>
          <w:lang w:val="en-GB"/>
        </w:rPr>
      </w:pPr>
    </w:p>
    <w:p w14:paraId="024175AE" w14:textId="558434DC" w:rsidR="00377757" w:rsidRDefault="00377757" w:rsidP="00FB0F67">
      <w:pPr>
        <w:ind w:right="-2"/>
        <w:jc w:val="both"/>
        <w:rPr>
          <w:rFonts w:ascii="Arial" w:hAnsi="Arial" w:cs="Arial"/>
          <w:sz w:val="22"/>
          <w:szCs w:val="22"/>
          <w:lang w:val="en-GB"/>
        </w:rPr>
      </w:pPr>
      <w:r>
        <w:rPr>
          <w:rFonts w:ascii="Arial" w:hAnsi="Arial" w:cs="Arial"/>
          <w:sz w:val="22"/>
          <w:szCs w:val="22"/>
          <w:lang w:val="en-GB"/>
        </w:rPr>
        <w:t xml:space="preserve">A student’s progress will normally be deemed </w:t>
      </w:r>
      <w:r>
        <w:rPr>
          <w:rFonts w:ascii="Arial" w:hAnsi="Arial" w:cs="Arial"/>
          <w:b/>
          <w:sz w:val="22"/>
          <w:szCs w:val="22"/>
          <w:lang w:val="en-GB"/>
        </w:rPr>
        <w:t>cause for concern</w:t>
      </w:r>
      <w:r>
        <w:rPr>
          <w:rFonts w:ascii="Arial" w:hAnsi="Arial" w:cs="Arial"/>
          <w:sz w:val="22"/>
          <w:szCs w:val="22"/>
          <w:lang w:val="en-GB"/>
        </w:rPr>
        <w:t xml:space="preserve"> where the student is not maintaining regular and frequent contact with the supervisory team, or has not completed all relevant milestones, or is not fully engaged on the research project, or, in the opinion of the supervisory team, is not making appropriate progress and so is not likely to be able to write up the research project in an appropriate academic format for it to be critically assessed by examiners without remedial action.</w:t>
      </w:r>
    </w:p>
    <w:p w14:paraId="23DF7A92" w14:textId="77777777" w:rsidR="00377757" w:rsidRDefault="00377757" w:rsidP="00FB0F67">
      <w:pPr>
        <w:ind w:right="-2"/>
        <w:jc w:val="both"/>
        <w:rPr>
          <w:rFonts w:ascii="Arial" w:hAnsi="Arial" w:cs="Arial"/>
          <w:sz w:val="22"/>
          <w:szCs w:val="22"/>
          <w:lang w:val="en-GB"/>
        </w:rPr>
      </w:pPr>
    </w:p>
    <w:p w14:paraId="4A97F4EE" w14:textId="190D3694" w:rsidR="00377757" w:rsidRDefault="00377757" w:rsidP="00FB0F67">
      <w:pPr>
        <w:ind w:right="-2"/>
        <w:jc w:val="both"/>
        <w:rPr>
          <w:rFonts w:ascii="Arial" w:hAnsi="Arial" w:cs="Arial"/>
          <w:sz w:val="22"/>
          <w:szCs w:val="22"/>
          <w:lang w:val="en-GB"/>
        </w:rPr>
      </w:pPr>
      <w:r>
        <w:rPr>
          <w:rFonts w:ascii="Arial" w:hAnsi="Arial" w:cs="Arial"/>
          <w:sz w:val="22"/>
          <w:szCs w:val="22"/>
          <w:lang w:val="en-GB"/>
        </w:rPr>
        <w:t xml:space="preserve">A student’s progress will normally be deemed </w:t>
      </w:r>
      <w:r>
        <w:rPr>
          <w:rFonts w:ascii="Arial" w:hAnsi="Arial" w:cs="Arial"/>
          <w:b/>
          <w:sz w:val="22"/>
          <w:szCs w:val="22"/>
          <w:lang w:val="en-GB"/>
        </w:rPr>
        <w:t>unsatisfactory</w:t>
      </w:r>
      <w:r>
        <w:rPr>
          <w:rFonts w:ascii="Arial" w:hAnsi="Arial" w:cs="Arial"/>
          <w:sz w:val="22"/>
          <w:szCs w:val="22"/>
          <w:lang w:val="en-GB"/>
        </w:rPr>
        <w:t xml:space="preserve"> where the student has not been in contact with the supervisory team for a period in excess of 3 months, or is not engaged on the research project, or, in the opinion of the supervisory team, is not making any tangible progress and so would not be able to write up the research project in an appropriate academic format for it to be critically assessed by examiners </w:t>
      </w:r>
      <w:r w:rsidR="00667879">
        <w:rPr>
          <w:rFonts w:ascii="Arial" w:hAnsi="Arial" w:cs="Arial"/>
          <w:sz w:val="22"/>
          <w:szCs w:val="22"/>
          <w:lang w:val="en-GB"/>
        </w:rPr>
        <w:t>without drastic intervention.</w:t>
      </w:r>
    </w:p>
    <w:p w14:paraId="450983AC" w14:textId="77777777" w:rsidR="00667879" w:rsidRPr="00377757" w:rsidRDefault="00667879" w:rsidP="00FB0F67">
      <w:pPr>
        <w:ind w:right="-2"/>
        <w:jc w:val="both"/>
        <w:rPr>
          <w:rFonts w:ascii="Arial" w:hAnsi="Arial" w:cs="Arial"/>
          <w:sz w:val="22"/>
          <w:szCs w:val="22"/>
          <w:lang w:val="en-GB"/>
        </w:rPr>
      </w:pPr>
    </w:p>
    <w:p w14:paraId="7742487D" w14:textId="718D0D85" w:rsidR="00F4047D" w:rsidRPr="00110C65" w:rsidRDefault="005E66F8" w:rsidP="00FB0F67">
      <w:pPr>
        <w:ind w:right="-2"/>
        <w:jc w:val="both"/>
        <w:rPr>
          <w:rFonts w:ascii="Arial" w:hAnsi="Arial" w:cs="Arial"/>
          <w:b/>
          <w:sz w:val="22"/>
          <w:szCs w:val="22"/>
          <w:lang w:val="en-GB"/>
        </w:rPr>
      </w:pPr>
      <w:r>
        <w:rPr>
          <w:rFonts w:ascii="Arial" w:hAnsi="Arial" w:cs="Arial"/>
          <w:b/>
          <w:sz w:val="22"/>
          <w:szCs w:val="22"/>
          <w:lang w:val="en-GB"/>
        </w:rPr>
        <w:t xml:space="preserve">Initially </w:t>
      </w:r>
      <w:r w:rsidRPr="00500F95">
        <w:rPr>
          <w:rFonts w:ascii="Arial" w:hAnsi="Arial" w:cs="Arial"/>
          <w:b/>
          <w:sz w:val="22"/>
          <w:szCs w:val="22"/>
          <w:lang w:val="en-GB"/>
        </w:rPr>
        <w:t>s</w:t>
      </w:r>
      <w:r w:rsidR="00F4047D" w:rsidRPr="00110C65">
        <w:rPr>
          <w:rFonts w:ascii="Arial" w:hAnsi="Arial" w:cs="Arial"/>
          <w:b/>
          <w:sz w:val="22"/>
          <w:szCs w:val="22"/>
          <w:lang w:val="en-GB"/>
        </w:rPr>
        <w:t>atisfactory</w:t>
      </w:r>
    </w:p>
    <w:p w14:paraId="1FE7B007" w14:textId="77777777" w:rsidR="003F306E" w:rsidRDefault="004A423A" w:rsidP="004A423A">
      <w:pPr>
        <w:ind w:right="-24"/>
        <w:jc w:val="both"/>
        <w:rPr>
          <w:rFonts w:ascii="Arial" w:hAnsi="Arial" w:cs="Arial"/>
          <w:sz w:val="22"/>
          <w:szCs w:val="22"/>
          <w:lang w:val="en-GB"/>
        </w:rPr>
      </w:pPr>
      <w:r w:rsidRPr="007267DC">
        <w:rPr>
          <w:rFonts w:ascii="Arial" w:hAnsi="Arial" w:cs="Arial"/>
          <w:sz w:val="22"/>
          <w:szCs w:val="22"/>
          <w:lang w:val="en-GB"/>
        </w:rPr>
        <w:t xml:space="preserve">Where a student’s progress is classified as “satisfactory”, the student will be permitted to re-enrol for the next year. </w:t>
      </w:r>
    </w:p>
    <w:p w14:paraId="22B02243" w14:textId="2F6F58EB" w:rsidR="003F306E" w:rsidRDefault="003F306E" w:rsidP="004A423A">
      <w:pPr>
        <w:ind w:right="-24"/>
        <w:jc w:val="both"/>
        <w:rPr>
          <w:rFonts w:ascii="Arial" w:hAnsi="Arial" w:cs="Arial"/>
          <w:sz w:val="22"/>
          <w:szCs w:val="22"/>
          <w:lang w:val="en-GB"/>
        </w:rPr>
      </w:pPr>
    </w:p>
    <w:p w14:paraId="5DB302D8" w14:textId="5C1E74B9" w:rsidR="00F4047D" w:rsidRPr="00110C65" w:rsidRDefault="005E66F8" w:rsidP="004A423A">
      <w:pPr>
        <w:ind w:right="-24"/>
        <w:jc w:val="both"/>
        <w:rPr>
          <w:rFonts w:ascii="Arial" w:hAnsi="Arial" w:cs="Arial"/>
          <w:b/>
          <w:sz w:val="22"/>
          <w:szCs w:val="22"/>
          <w:lang w:val="en-GB"/>
        </w:rPr>
      </w:pPr>
      <w:r>
        <w:rPr>
          <w:rFonts w:ascii="Arial" w:hAnsi="Arial" w:cs="Arial"/>
          <w:b/>
          <w:sz w:val="22"/>
          <w:szCs w:val="22"/>
          <w:lang w:val="en-GB"/>
        </w:rPr>
        <w:t>Initially c</w:t>
      </w:r>
      <w:r w:rsidR="00F4047D" w:rsidRPr="00110C65">
        <w:rPr>
          <w:rFonts w:ascii="Arial" w:hAnsi="Arial" w:cs="Arial"/>
          <w:b/>
          <w:sz w:val="22"/>
          <w:szCs w:val="22"/>
          <w:lang w:val="en-GB"/>
        </w:rPr>
        <w:t>ause for concern</w:t>
      </w:r>
    </w:p>
    <w:p w14:paraId="183A836E" w14:textId="0F2BC05E" w:rsidR="006A0848" w:rsidRDefault="00BC3756" w:rsidP="004A423A">
      <w:pPr>
        <w:ind w:right="-24"/>
        <w:jc w:val="both"/>
        <w:rPr>
          <w:rFonts w:ascii="Arial" w:hAnsi="Arial" w:cs="Arial"/>
          <w:sz w:val="22"/>
          <w:szCs w:val="22"/>
        </w:rPr>
      </w:pPr>
      <w:r w:rsidRPr="007267DC">
        <w:rPr>
          <w:rFonts w:ascii="Arial" w:hAnsi="Arial" w:cs="Arial"/>
          <w:sz w:val="22"/>
          <w:szCs w:val="22"/>
          <w:lang w:val="en-GB"/>
        </w:rPr>
        <w:t>Where a student’s progress is classified as “cause for concern”</w:t>
      </w:r>
      <w:r w:rsidR="00176812">
        <w:rPr>
          <w:rFonts w:ascii="Arial" w:hAnsi="Arial" w:cs="Arial"/>
          <w:sz w:val="22"/>
          <w:szCs w:val="22"/>
          <w:lang w:val="en-GB"/>
        </w:rPr>
        <w:t xml:space="preserve">, </w:t>
      </w:r>
      <w:r w:rsidR="004A423A" w:rsidRPr="007267DC">
        <w:rPr>
          <w:rFonts w:ascii="Arial" w:hAnsi="Arial" w:cs="Arial"/>
          <w:sz w:val="22"/>
          <w:szCs w:val="22"/>
          <w:lang w:val="en-GB"/>
        </w:rPr>
        <w:t xml:space="preserve">the student will be provided with </w:t>
      </w:r>
      <w:r w:rsidR="004A423A" w:rsidRPr="007267DC">
        <w:rPr>
          <w:rFonts w:ascii="Arial" w:hAnsi="Arial" w:cs="Arial"/>
          <w:sz w:val="22"/>
          <w:szCs w:val="22"/>
        </w:rPr>
        <w:t xml:space="preserve">a 3 month </w:t>
      </w:r>
      <w:r w:rsidR="003F306E">
        <w:rPr>
          <w:rFonts w:ascii="Arial" w:hAnsi="Arial" w:cs="Arial"/>
          <w:sz w:val="22"/>
          <w:szCs w:val="22"/>
        </w:rPr>
        <w:t>a</w:t>
      </w:r>
      <w:r w:rsidR="003F306E" w:rsidRPr="007267DC">
        <w:rPr>
          <w:rFonts w:ascii="Arial" w:hAnsi="Arial" w:cs="Arial"/>
          <w:sz w:val="22"/>
          <w:szCs w:val="22"/>
        </w:rPr>
        <w:t xml:space="preserve">ction </w:t>
      </w:r>
      <w:r w:rsidR="003F306E">
        <w:rPr>
          <w:rFonts w:ascii="Arial" w:hAnsi="Arial" w:cs="Arial"/>
          <w:sz w:val="22"/>
          <w:szCs w:val="22"/>
        </w:rPr>
        <w:t>p</w:t>
      </w:r>
      <w:r w:rsidR="003F306E" w:rsidRPr="007267DC">
        <w:rPr>
          <w:rFonts w:ascii="Arial" w:hAnsi="Arial" w:cs="Arial"/>
          <w:sz w:val="22"/>
          <w:szCs w:val="22"/>
        </w:rPr>
        <w:t xml:space="preserve">lan </w:t>
      </w:r>
      <w:r w:rsidR="004A423A" w:rsidRPr="007267DC">
        <w:rPr>
          <w:rFonts w:ascii="Arial" w:hAnsi="Arial" w:cs="Arial"/>
          <w:sz w:val="22"/>
          <w:szCs w:val="22"/>
        </w:rPr>
        <w:t xml:space="preserve">drawn up by the supervisory team. </w:t>
      </w:r>
      <w:r w:rsidR="007267DC" w:rsidRPr="007267DC">
        <w:rPr>
          <w:rFonts w:ascii="Arial" w:hAnsi="Arial" w:cs="Arial"/>
          <w:sz w:val="22"/>
          <w:szCs w:val="22"/>
        </w:rPr>
        <w:t xml:space="preserve">If </w:t>
      </w:r>
      <w:r w:rsidR="003F306E">
        <w:rPr>
          <w:rFonts w:ascii="Arial" w:hAnsi="Arial" w:cs="Arial"/>
          <w:sz w:val="22"/>
          <w:szCs w:val="22"/>
        </w:rPr>
        <w:t>the</w:t>
      </w:r>
      <w:r w:rsidR="007267DC" w:rsidRPr="007267DC">
        <w:rPr>
          <w:rFonts w:ascii="Arial" w:hAnsi="Arial" w:cs="Arial"/>
          <w:sz w:val="22"/>
          <w:szCs w:val="22"/>
        </w:rPr>
        <w:t xml:space="preserve"> </w:t>
      </w:r>
      <w:r w:rsidR="003F306E">
        <w:rPr>
          <w:rFonts w:ascii="Arial" w:hAnsi="Arial" w:cs="Arial"/>
          <w:sz w:val="22"/>
          <w:szCs w:val="22"/>
        </w:rPr>
        <w:t>a</w:t>
      </w:r>
      <w:r w:rsidR="003F306E" w:rsidRPr="007267DC">
        <w:rPr>
          <w:rFonts w:ascii="Arial" w:hAnsi="Arial" w:cs="Arial"/>
          <w:sz w:val="22"/>
          <w:szCs w:val="22"/>
        </w:rPr>
        <w:t xml:space="preserve">ction </w:t>
      </w:r>
      <w:r w:rsidR="003F306E">
        <w:rPr>
          <w:rFonts w:ascii="Arial" w:hAnsi="Arial" w:cs="Arial"/>
          <w:sz w:val="22"/>
          <w:szCs w:val="22"/>
        </w:rPr>
        <w:t>p</w:t>
      </w:r>
      <w:r w:rsidR="003F306E" w:rsidRPr="007267DC">
        <w:rPr>
          <w:rFonts w:ascii="Arial" w:hAnsi="Arial" w:cs="Arial"/>
          <w:sz w:val="22"/>
          <w:szCs w:val="22"/>
        </w:rPr>
        <w:t xml:space="preserve">lan </w:t>
      </w:r>
      <w:r w:rsidR="007D4F66">
        <w:rPr>
          <w:rFonts w:ascii="Arial" w:hAnsi="Arial" w:cs="Arial"/>
          <w:sz w:val="22"/>
          <w:szCs w:val="22"/>
        </w:rPr>
        <w:t xml:space="preserve">(or any subsequent action plans) </w:t>
      </w:r>
      <w:r w:rsidR="007267DC" w:rsidRPr="007267DC">
        <w:rPr>
          <w:rFonts w:ascii="Arial" w:hAnsi="Arial" w:cs="Arial"/>
          <w:sz w:val="22"/>
          <w:szCs w:val="22"/>
        </w:rPr>
        <w:t>takes the</w:t>
      </w:r>
      <w:r w:rsidR="003F306E">
        <w:rPr>
          <w:rFonts w:ascii="Arial" w:hAnsi="Arial" w:cs="Arial"/>
          <w:sz w:val="22"/>
          <w:szCs w:val="22"/>
        </w:rPr>
        <w:t xml:space="preserve"> student</w:t>
      </w:r>
      <w:r w:rsidR="007267DC" w:rsidRPr="007267DC">
        <w:rPr>
          <w:rFonts w:ascii="Arial" w:hAnsi="Arial" w:cs="Arial"/>
          <w:sz w:val="22"/>
          <w:szCs w:val="22"/>
        </w:rPr>
        <w:t xml:space="preserve"> over the re-enrolment date, then the student will be provisionally re-enrolled </w:t>
      </w:r>
      <w:r w:rsidR="007D4F66">
        <w:rPr>
          <w:rFonts w:ascii="Arial" w:hAnsi="Arial" w:cs="Arial"/>
          <w:sz w:val="22"/>
          <w:szCs w:val="22"/>
        </w:rPr>
        <w:t>pending the outcome</w:t>
      </w:r>
      <w:r w:rsidR="007267DC" w:rsidRPr="007267DC">
        <w:rPr>
          <w:rFonts w:ascii="Arial" w:hAnsi="Arial" w:cs="Arial"/>
          <w:sz w:val="22"/>
          <w:szCs w:val="22"/>
        </w:rPr>
        <w:t xml:space="preserve"> of the </w:t>
      </w:r>
      <w:r w:rsidR="003F306E">
        <w:rPr>
          <w:rFonts w:ascii="Arial" w:hAnsi="Arial" w:cs="Arial"/>
          <w:sz w:val="22"/>
          <w:szCs w:val="22"/>
        </w:rPr>
        <w:t>a</w:t>
      </w:r>
      <w:r w:rsidR="003F306E" w:rsidRPr="007267DC">
        <w:rPr>
          <w:rFonts w:ascii="Arial" w:hAnsi="Arial" w:cs="Arial"/>
          <w:sz w:val="22"/>
          <w:szCs w:val="22"/>
        </w:rPr>
        <w:t xml:space="preserve">ction </w:t>
      </w:r>
      <w:r w:rsidR="003F306E">
        <w:rPr>
          <w:rFonts w:ascii="Arial" w:hAnsi="Arial" w:cs="Arial"/>
          <w:sz w:val="22"/>
          <w:szCs w:val="22"/>
        </w:rPr>
        <w:t>p</w:t>
      </w:r>
      <w:r w:rsidR="003F306E" w:rsidRPr="007267DC">
        <w:rPr>
          <w:rFonts w:ascii="Arial" w:hAnsi="Arial" w:cs="Arial"/>
          <w:sz w:val="22"/>
          <w:szCs w:val="22"/>
        </w:rPr>
        <w:t>lan</w:t>
      </w:r>
      <w:r w:rsidR="007267DC" w:rsidRPr="007267DC">
        <w:rPr>
          <w:rFonts w:ascii="Arial" w:hAnsi="Arial" w:cs="Arial"/>
          <w:sz w:val="22"/>
          <w:szCs w:val="22"/>
        </w:rPr>
        <w:t>.</w:t>
      </w:r>
      <w:r w:rsidR="007267DC">
        <w:rPr>
          <w:rFonts w:ascii="Arial" w:hAnsi="Arial" w:cs="Arial"/>
          <w:sz w:val="22"/>
          <w:szCs w:val="22"/>
        </w:rPr>
        <w:t xml:space="preserve"> At the end of the </w:t>
      </w:r>
      <w:r w:rsidR="003F306E">
        <w:rPr>
          <w:rFonts w:ascii="Arial" w:hAnsi="Arial" w:cs="Arial"/>
          <w:sz w:val="22"/>
          <w:szCs w:val="22"/>
        </w:rPr>
        <w:t xml:space="preserve">action plan </w:t>
      </w:r>
      <w:r w:rsidR="007D4F66">
        <w:rPr>
          <w:rFonts w:ascii="Arial" w:hAnsi="Arial" w:cs="Arial"/>
          <w:sz w:val="22"/>
          <w:szCs w:val="22"/>
        </w:rPr>
        <w:t>a follow-up</w:t>
      </w:r>
      <w:r w:rsidR="007267DC" w:rsidRPr="007267DC">
        <w:rPr>
          <w:rFonts w:ascii="Arial" w:hAnsi="Arial" w:cs="Arial"/>
          <w:sz w:val="22"/>
          <w:szCs w:val="22"/>
        </w:rPr>
        <w:t xml:space="preserve"> progress report will be submitted to a Follow-Up Review Board.</w:t>
      </w:r>
      <w:r w:rsidR="007267DC">
        <w:rPr>
          <w:rFonts w:ascii="Arial" w:hAnsi="Arial" w:cs="Arial"/>
          <w:sz w:val="22"/>
          <w:szCs w:val="22"/>
        </w:rPr>
        <w:t xml:space="preserve"> </w:t>
      </w:r>
      <w:r w:rsidR="007D4F66">
        <w:rPr>
          <w:rFonts w:ascii="Arial" w:hAnsi="Arial" w:cs="Arial"/>
          <w:sz w:val="22"/>
          <w:szCs w:val="22"/>
        </w:rPr>
        <w:t xml:space="preserve">If the student’s progress is now deemed to be “satisfactory”, then the student will be permitted to re-enrol for the next year (or the provisional re-enrolment will be confirmed). </w:t>
      </w:r>
    </w:p>
    <w:p w14:paraId="199D9956" w14:textId="01E004E8" w:rsidR="006A0848" w:rsidRDefault="006A0848" w:rsidP="004A423A">
      <w:pPr>
        <w:ind w:right="-24"/>
        <w:jc w:val="both"/>
        <w:rPr>
          <w:rFonts w:ascii="Arial" w:hAnsi="Arial" w:cs="Arial"/>
          <w:sz w:val="22"/>
          <w:szCs w:val="22"/>
        </w:rPr>
      </w:pPr>
    </w:p>
    <w:p w14:paraId="606B7F5A" w14:textId="0C0CF343" w:rsidR="006A0848" w:rsidRPr="00110C65" w:rsidRDefault="006A0848" w:rsidP="004A423A">
      <w:pPr>
        <w:ind w:right="-24"/>
        <w:jc w:val="both"/>
        <w:rPr>
          <w:rFonts w:ascii="Arial" w:hAnsi="Arial" w:cs="Arial"/>
          <w:b/>
          <w:i/>
          <w:sz w:val="22"/>
          <w:szCs w:val="22"/>
        </w:rPr>
      </w:pPr>
      <w:r w:rsidRPr="00110C65">
        <w:rPr>
          <w:rFonts w:ascii="Arial" w:hAnsi="Arial" w:cs="Arial"/>
          <w:b/>
          <w:i/>
          <w:sz w:val="22"/>
          <w:szCs w:val="22"/>
        </w:rPr>
        <w:t xml:space="preserve">Still </w:t>
      </w:r>
      <w:r w:rsidRPr="00500F95">
        <w:rPr>
          <w:rFonts w:ascii="Arial" w:hAnsi="Arial" w:cs="Arial"/>
          <w:b/>
          <w:i/>
          <w:sz w:val="22"/>
          <w:szCs w:val="22"/>
        </w:rPr>
        <w:t>cause</w:t>
      </w:r>
      <w:r w:rsidRPr="00110C65">
        <w:rPr>
          <w:rFonts w:ascii="Arial" w:hAnsi="Arial" w:cs="Arial"/>
          <w:b/>
          <w:i/>
          <w:sz w:val="22"/>
          <w:szCs w:val="22"/>
        </w:rPr>
        <w:t xml:space="preserve"> for concern</w:t>
      </w:r>
    </w:p>
    <w:p w14:paraId="02A0173C" w14:textId="76EBE674" w:rsidR="003F306E" w:rsidRDefault="007D4F66" w:rsidP="004A423A">
      <w:pPr>
        <w:ind w:right="-24"/>
        <w:jc w:val="both"/>
        <w:rPr>
          <w:rFonts w:ascii="Arial" w:hAnsi="Arial" w:cs="Arial"/>
          <w:sz w:val="22"/>
          <w:szCs w:val="22"/>
        </w:rPr>
      </w:pPr>
      <w:r>
        <w:rPr>
          <w:rFonts w:ascii="Arial" w:hAnsi="Arial" w:cs="Arial"/>
          <w:sz w:val="22"/>
          <w:szCs w:val="22"/>
        </w:rPr>
        <w:t xml:space="preserve">If the student’s progress is still deemed “cause for concern”, then the </w:t>
      </w:r>
      <w:r w:rsidRPr="007267DC">
        <w:rPr>
          <w:rFonts w:ascii="Arial" w:hAnsi="Arial" w:cs="Arial"/>
          <w:sz w:val="22"/>
          <w:szCs w:val="22"/>
          <w:lang w:val="en-GB"/>
        </w:rPr>
        <w:t xml:space="preserve">the student will be provided with </w:t>
      </w:r>
      <w:r w:rsidRPr="007267DC">
        <w:rPr>
          <w:rFonts w:ascii="Arial" w:hAnsi="Arial" w:cs="Arial"/>
          <w:sz w:val="22"/>
          <w:szCs w:val="22"/>
        </w:rPr>
        <w:t xml:space="preserve">a </w:t>
      </w:r>
      <w:r>
        <w:rPr>
          <w:rFonts w:ascii="Arial" w:hAnsi="Arial" w:cs="Arial"/>
          <w:sz w:val="22"/>
          <w:szCs w:val="22"/>
        </w:rPr>
        <w:t xml:space="preserve">second </w:t>
      </w:r>
      <w:r w:rsidRPr="007267DC">
        <w:rPr>
          <w:rFonts w:ascii="Arial" w:hAnsi="Arial" w:cs="Arial"/>
          <w:sz w:val="22"/>
          <w:szCs w:val="22"/>
        </w:rPr>
        <w:t xml:space="preserve">3 month </w:t>
      </w:r>
      <w:r>
        <w:rPr>
          <w:rFonts w:ascii="Arial" w:hAnsi="Arial" w:cs="Arial"/>
          <w:sz w:val="22"/>
          <w:szCs w:val="22"/>
        </w:rPr>
        <w:t>a</w:t>
      </w:r>
      <w:r w:rsidRPr="007267DC">
        <w:rPr>
          <w:rFonts w:ascii="Arial" w:hAnsi="Arial" w:cs="Arial"/>
          <w:sz w:val="22"/>
          <w:szCs w:val="22"/>
        </w:rPr>
        <w:t xml:space="preserve">ction </w:t>
      </w:r>
      <w:r>
        <w:rPr>
          <w:rFonts w:ascii="Arial" w:hAnsi="Arial" w:cs="Arial"/>
          <w:sz w:val="22"/>
          <w:szCs w:val="22"/>
        </w:rPr>
        <w:t>p</w:t>
      </w:r>
      <w:r w:rsidRPr="007267DC">
        <w:rPr>
          <w:rFonts w:ascii="Arial" w:hAnsi="Arial" w:cs="Arial"/>
          <w:sz w:val="22"/>
          <w:szCs w:val="22"/>
        </w:rPr>
        <w:t>lan</w:t>
      </w:r>
      <w:r>
        <w:rPr>
          <w:rFonts w:ascii="Arial" w:hAnsi="Arial" w:cs="Arial"/>
          <w:sz w:val="22"/>
          <w:szCs w:val="22"/>
        </w:rPr>
        <w:t xml:space="preserve">. At the end of the second </w:t>
      </w:r>
      <w:r w:rsidR="006B3880">
        <w:rPr>
          <w:rFonts w:ascii="Arial" w:hAnsi="Arial" w:cs="Arial"/>
          <w:sz w:val="22"/>
          <w:szCs w:val="22"/>
        </w:rPr>
        <w:t>action plan</w:t>
      </w:r>
      <w:r w:rsidR="002217D5">
        <w:rPr>
          <w:rFonts w:ascii="Arial" w:hAnsi="Arial" w:cs="Arial"/>
          <w:sz w:val="22"/>
          <w:szCs w:val="22"/>
        </w:rPr>
        <w:t xml:space="preserve"> a second follow-up</w:t>
      </w:r>
      <w:r w:rsidR="002217D5" w:rsidRPr="007267DC">
        <w:rPr>
          <w:rFonts w:ascii="Arial" w:hAnsi="Arial" w:cs="Arial"/>
          <w:sz w:val="22"/>
          <w:szCs w:val="22"/>
        </w:rPr>
        <w:t xml:space="preserve"> progress report will be submitted to a Follow-Up Review Board</w:t>
      </w:r>
      <w:r w:rsidR="002217D5">
        <w:rPr>
          <w:rFonts w:ascii="Arial" w:hAnsi="Arial" w:cs="Arial"/>
          <w:sz w:val="22"/>
          <w:szCs w:val="22"/>
        </w:rPr>
        <w:t>. If</w:t>
      </w:r>
      <w:r>
        <w:rPr>
          <w:rFonts w:ascii="Arial" w:hAnsi="Arial" w:cs="Arial"/>
          <w:sz w:val="22"/>
          <w:szCs w:val="22"/>
        </w:rPr>
        <w:t xml:space="preserve"> the student’s progress is deemed to be “satisfactory”, then the student will be permitted to re-enrol for the next year (or the provisional re-enrolment will be confirmed). If, howev</w:t>
      </w:r>
      <w:r w:rsidR="006B3880">
        <w:rPr>
          <w:rFonts w:ascii="Arial" w:hAnsi="Arial" w:cs="Arial"/>
          <w:sz w:val="22"/>
          <w:szCs w:val="22"/>
        </w:rPr>
        <w:t xml:space="preserve">er the student’s progress is not satisfactory (either still “cause for concern” or now “unsatisfactory”), then the </w:t>
      </w:r>
      <w:r w:rsidR="006B3880" w:rsidRPr="007267DC">
        <w:rPr>
          <w:rFonts w:ascii="Arial" w:hAnsi="Arial" w:cs="Arial"/>
          <w:sz w:val="22"/>
          <w:szCs w:val="22"/>
          <w:lang w:val="en-GB"/>
        </w:rPr>
        <w:t xml:space="preserve">the student will be provided with </w:t>
      </w:r>
      <w:r w:rsidR="006B3880" w:rsidRPr="007267DC">
        <w:rPr>
          <w:rFonts w:ascii="Arial" w:hAnsi="Arial" w:cs="Arial"/>
          <w:sz w:val="22"/>
          <w:szCs w:val="22"/>
        </w:rPr>
        <w:t xml:space="preserve">a </w:t>
      </w:r>
      <w:r w:rsidR="00F4047D">
        <w:rPr>
          <w:rFonts w:ascii="Arial" w:hAnsi="Arial" w:cs="Arial"/>
          <w:sz w:val="22"/>
          <w:szCs w:val="22"/>
        </w:rPr>
        <w:t xml:space="preserve">final </w:t>
      </w:r>
      <w:r w:rsidR="006B3880" w:rsidRPr="007267DC">
        <w:rPr>
          <w:rFonts w:ascii="Arial" w:hAnsi="Arial" w:cs="Arial"/>
          <w:sz w:val="22"/>
          <w:szCs w:val="22"/>
        </w:rPr>
        <w:t xml:space="preserve">3 month </w:t>
      </w:r>
      <w:r w:rsidR="006B3880">
        <w:rPr>
          <w:rFonts w:ascii="Arial" w:hAnsi="Arial" w:cs="Arial"/>
          <w:sz w:val="22"/>
          <w:szCs w:val="22"/>
        </w:rPr>
        <w:t>emergency a</w:t>
      </w:r>
      <w:r w:rsidR="006B3880" w:rsidRPr="007267DC">
        <w:rPr>
          <w:rFonts w:ascii="Arial" w:hAnsi="Arial" w:cs="Arial"/>
          <w:sz w:val="22"/>
          <w:szCs w:val="22"/>
        </w:rPr>
        <w:t xml:space="preserve">ction </w:t>
      </w:r>
      <w:r w:rsidR="006B3880">
        <w:rPr>
          <w:rFonts w:ascii="Arial" w:hAnsi="Arial" w:cs="Arial"/>
          <w:sz w:val="22"/>
          <w:szCs w:val="22"/>
        </w:rPr>
        <w:t>p</w:t>
      </w:r>
      <w:r w:rsidR="006B3880" w:rsidRPr="007267DC">
        <w:rPr>
          <w:rFonts w:ascii="Arial" w:hAnsi="Arial" w:cs="Arial"/>
          <w:sz w:val="22"/>
          <w:szCs w:val="22"/>
        </w:rPr>
        <w:t>lan</w:t>
      </w:r>
      <w:r w:rsidR="006B3880">
        <w:rPr>
          <w:rFonts w:ascii="Arial" w:hAnsi="Arial" w:cs="Arial"/>
          <w:sz w:val="22"/>
          <w:szCs w:val="22"/>
        </w:rPr>
        <w:t xml:space="preserve">. At the end of the emergency action plan a </w:t>
      </w:r>
      <w:r w:rsidR="002217D5">
        <w:rPr>
          <w:rFonts w:ascii="Arial" w:hAnsi="Arial" w:cs="Arial"/>
          <w:sz w:val="22"/>
          <w:szCs w:val="22"/>
        </w:rPr>
        <w:t>third (and final)</w:t>
      </w:r>
      <w:r w:rsidR="006B3880">
        <w:rPr>
          <w:rFonts w:ascii="Arial" w:hAnsi="Arial" w:cs="Arial"/>
          <w:sz w:val="22"/>
          <w:szCs w:val="22"/>
        </w:rPr>
        <w:t xml:space="preserve"> follow-up</w:t>
      </w:r>
      <w:r w:rsidR="006B3880" w:rsidRPr="007267DC">
        <w:rPr>
          <w:rFonts w:ascii="Arial" w:hAnsi="Arial" w:cs="Arial"/>
          <w:sz w:val="22"/>
          <w:szCs w:val="22"/>
        </w:rPr>
        <w:t xml:space="preserve"> progress report will be submitted to a Follow-Up Review Board.</w:t>
      </w:r>
      <w:r w:rsidR="006B3880">
        <w:rPr>
          <w:rFonts w:ascii="Arial" w:hAnsi="Arial" w:cs="Arial"/>
          <w:sz w:val="22"/>
          <w:szCs w:val="22"/>
        </w:rPr>
        <w:t xml:space="preserve"> If the student’s progress is now deemed to be “satisfactory”, then the student will be permitted to re-enrol for the next year (or the provisional re-enrolment will be confirmed). If the however the student’s progress is not satisfactory (either still “cause for concern” or now “unsatisfactory”), then the student’s candidature will be terminated.</w:t>
      </w:r>
    </w:p>
    <w:p w14:paraId="7BBDC5A7" w14:textId="14F596F8" w:rsidR="007D4F66" w:rsidRDefault="007D4F66" w:rsidP="004A423A">
      <w:pPr>
        <w:ind w:right="-24"/>
        <w:jc w:val="both"/>
        <w:rPr>
          <w:rFonts w:ascii="Arial" w:hAnsi="Arial" w:cs="Arial"/>
          <w:sz w:val="22"/>
          <w:szCs w:val="22"/>
        </w:rPr>
      </w:pPr>
    </w:p>
    <w:p w14:paraId="33835D8E" w14:textId="77777777" w:rsidR="00872F63" w:rsidRDefault="00872F63" w:rsidP="004A423A">
      <w:pPr>
        <w:ind w:right="-24"/>
        <w:jc w:val="both"/>
        <w:rPr>
          <w:rFonts w:ascii="Arial" w:hAnsi="Arial" w:cs="Arial"/>
          <w:sz w:val="22"/>
          <w:szCs w:val="22"/>
        </w:rPr>
      </w:pPr>
    </w:p>
    <w:p w14:paraId="2CAD531B" w14:textId="279010AB" w:rsidR="004E4BF5" w:rsidRDefault="004E4BF5" w:rsidP="004A423A">
      <w:pPr>
        <w:ind w:right="-24"/>
        <w:jc w:val="both"/>
        <w:rPr>
          <w:rFonts w:ascii="Arial" w:hAnsi="Arial" w:cs="Arial"/>
          <w:b/>
          <w:i/>
          <w:sz w:val="22"/>
          <w:szCs w:val="22"/>
        </w:rPr>
      </w:pPr>
      <w:r w:rsidRPr="00110C65">
        <w:rPr>
          <w:rFonts w:ascii="Arial" w:hAnsi="Arial" w:cs="Arial"/>
          <w:b/>
          <w:i/>
          <w:sz w:val="22"/>
          <w:szCs w:val="22"/>
        </w:rPr>
        <w:t>Becomes unsatisfactory</w:t>
      </w:r>
    </w:p>
    <w:p w14:paraId="5CDC3401" w14:textId="24D8CBEB" w:rsidR="004E4BF5" w:rsidRDefault="004E4BF5" w:rsidP="004A423A">
      <w:pPr>
        <w:ind w:right="-24"/>
        <w:jc w:val="both"/>
        <w:rPr>
          <w:rFonts w:ascii="Arial" w:hAnsi="Arial" w:cs="Arial"/>
          <w:sz w:val="22"/>
          <w:szCs w:val="22"/>
        </w:rPr>
      </w:pPr>
      <w:r>
        <w:rPr>
          <w:rFonts w:ascii="Arial" w:hAnsi="Arial" w:cs="Arial"/>
          <w:sz w:val="22"/>
          <w:szCs w:val="22"/>
        </w:rPr>
        <w:t>If</w:t>
      </w:r>
      <w:r w:rsidR="005E66F8">
        <w:rPr>
          <w:rFonts w:ascii="Arial" w:hAnsi="Arial" w:cs="Arial"/>
          <w:sz w:val="22"/>
          <w:szCs w:val="22"/>
        </w:rPr>
        <w:t>, after the second action plan,</w:t>
      </w:r>
      <w:r>
        <w:rPr>
          <w:rFonts w:ascii="Arial" w:hAnsi="Arial" w:cs="Arial"/>
          <w:sz w:val="22"/>
          <w:szCs w:val="22"/>
        </w:rPr>
        <w:t xml:space="preserve"> the student’s progress is </w:t>
      </w:r>
      <w:r w:rsidR="005E66F8">
        <w:rPr>
          <w:rFonts w:ascii="Arial" w:hAnsi="Arial" w:cs="Arial"/>
          <w:sz w:val="22"/>
          <w:szCs w:val="22"/>
        </w:rPr>
        <w:t>now</w:t>
      </w:r>
      <w:r>
        <w:rPr>
          <w:rFonts w:ascii="Arial" w:hAnsi="Arial" w:cs="Arial"/>
          <w:sz w:val="22"/>
          <w:szCs w:val="22"/>
        </w:rPr>
        <w:t xml:space="preserve"> deemed “</w:t>
      </w:r>
      <w:r w:rsidR="005E66F8">
        <w:rPr>
          <w:rFonts w:ascii="Arial" w:hAnsi="Arial" w:cs="Arial"/>
          <w:sz w:val="22"/>
          <w:szCs w:val="22"/>
        </w:rPr>
        <w:t>unsatisfactory</w:t>
      </w:r>
      <w:r>
        <w:rPr>
          <w:rFonts w:ascii="Arial" w:hAnsi="Arial" w:cs="Arial"/>
          <w:sz w:val="22"/>
          <w:szCs w:val="22"/>
        </w:rPr>
        <w:t>”,</w:t>
      </w:r>
      <w:r w:rsidR="005E66F8">
        <w:rPr>
          <w:rFonts w:ascii="Arial" w:hAnsi="Arial" w:cs="Arial"/>
          <w:sz w:val="22"/>
          <w:szCs w:val="22"/>
        </w:rPr>
        <w:t xml:space="preserve"> then </w:t>
      </w:r>
      <w:r w:rsidR="005E66F8" w:rsidRPr="007267DC">
        <w:rPr>
          <w:rFonts w:ascii="Arial" w:hAnsi="Arial" w:cs="Arial"/>
          <w:sz w:val="22"/>
          <w:szCs w:val="22"/>
          <w:lang w:val="en-GB"/>
        </w:rPr>
        <w:t xml:space="preserve">the student will be provided with </w:t>
      </w:r>
      <w:r w:rsidR="005E66F8" w:rsidRPr="007267DC">
        <w:rPr>
          <w:rFonts w:ascii="Arial" w:hAnsi="Arial" w:cs="Arial"/>
          <w:sz w:val="22"/>
          <w:szCs w:val="22"/>
        </w:rPr>
        <w:t xml:space="preserve">a 3 month </w:t>
      </w:r>
      <w:r w:rsidR="005E66F8">
        <w:rPr>
          <w:rFonts w:ascii="Arial" w:hAnsi="Arial" w:cs="Arial"/>
          <w:sz w:val="22"/>
          <w:szCs w:val="22"/>
        </w:rPr>
        <w:t>emergency a</w:t>
      </w:r>
      <w:r w:rsidR="005E66F8" w:rsidRPr="007267DC">
        <w:rPr>
          <w:rFonts w:ascii="Arial" w:hAnsi="Arial" w:cs="Arial"/>
          <w:sz w:val="22"/>
          <w:szCs w:val="22"/>
        </w:rPr>
        <w:t xml:space="preserve">ction </w:t>
      </w:r>
      <w:r w:rsidR="005E66F8">
        <w:rPr>
          <w:rFonts w:ascii="Arial" w:hAnsi="Arial" w:cs="Arial"/>
          <w:sz w:val="22"/>
          <w:szCs w:val="22"/>
        </w:rPr>
        <w:t>p</w:t>
      </w:r>
      <w:r w:rsidR="005E66F8" w:rsidRPr="007267DC">
        <w:rPr>
          <w:rFonts w:ascii="Arial" w:hAnsi="Arial" w:cs="Arial"/>
          <w:sz w:val="22"/>
          <w:szCs w:val="22"/>
        </w:rPr>
        <w:t>lan</w:t>
      </w:r>
      <w:r w:rsidR="005E66F8">
        <w:rPr>
          <w:rFonts w:ascii="Arial" w:hAnsi="Arial" w:cs="Arial"/>
          <w:sz w:val="22"/>
          <w:szCs w:val="22"/>
        </w:rPr>
        <w:t>. At the end of the emergency action plan a second follow-up</w:t>
      </w:r>
      <w:r w:rsidR="005E66F8" w:rsidRPr="007267DC">
        <w:rPr>
          <w:rFonts w:ascii="Arial" w:hAnsi="Arial" w:cs="Arial"/>
          <w:sz w:val="22"/>
          <w:szCs w:val="22"/>
        </w:rPr>
        <w:t xml:space="preserve"> progress report will be submitted to a Follow-Up Review Board</w:t>
      </w:r>
      <w:r w:rsidR="005E66F8">
        <w:rPr>
          <w:rFonts w:ascii="Arial" w:hAnsi="Arial" w:cs="Arial"/>
          <w:sz w:val="22"/>
          <w:szCs w:val="22"/>
        </w:rPr>
        <w:t xml:space="preserve">. If the student’s progress is deemed to be “satisfactory”, then the student will be permitted to re-enrol for the next year (or the provisional re-enrolment will be confirmed). If, however the student’s progress is not satisfactory (either still “cause for concern” or now “unsatisfactory”), then the </w:t>
      </w:r>
      <w:r w:rsidR="005E66F8" w:rsidRPr="007267DC">
        <w:rPr>
          <w:rFonts w:ascii="Arial" w:hAnsi="Arial" w:cs="Arial"/>
          <w:sz w:val="22"/>
          <w:szCs w:val="22"/>
          <w:lang w:val="en-GB"/>
        </w:rPr>
        <w:t>the student</w:t>
      </w:r>
      <w:r w:rsidR="00A33C88">
        <w:rPr>
          <w:rFonts w:ascii="Arial" w:hAnsi="Arial" w:cs="Arial"/>
          <w:sz w:val="22"/>
          <w:szCs w:val="22"/>
          <w:lang w:val="en-GB"/>
        </w:rPr>
        <w:t>’s candidature will be terminated.</w:t>
      </w:r>
    </w:p>
    <w:p w14:paraId="12163895" w14:textId="77777777" w:rsidR="004E4BF5" w:rsidRPr="00110C65" w:rsidRDefault="004E4BF5" w:rsidP="004A423A">
      <w:pPr>
        <w:ind w:right="-24"/>
        <w:jc w:val="both"/>
        <w:rPr>
          <w:rFonts w:ascii="Arial" w:hAnsi="Arial" w:cs="Arial"/>
          <w:b/>
          <w:i/>
          <w:sz w:val="22"/>
          <w:szCs w:val="22"/>
        </w:rPr>
      </w:pPr>
    </w:p>
    <w:p w14:paraId="231C83C5" w14:textId="7A0B3E1B" w:rsidR="002217D5" w:rsidRPr="00110C65" w:rsidRDefault="005E66F8" w:rsidP="004A423A">
      <w:pPr>
        <w:ind w:right="-24"/>
        <w:jc w:val="both"/>
        <w:rPr>
          <w:rFonts w:ascii="Arial" w:hAnsi="Arial" w:cs="Arial"/>
          <w:b/>
          <w:sz w:val="22"/>
          <w:szCs w:val="22"/>
        </w:rPr>
      </w:pPr>
      <w:r>
        <w:rPr>
          <w:rFonts w:ascii="Arial" w:hAnsi="Arial" w:cs="Arial"/>
          <w:b/>
          <w:sz w:val="22"/>
          <w:szCs w:val="22"/>
        </w:rPr>
        <w:t>Initially u</w:t>
      </w:r>
      <w:r w:rsidR="002217D5" w:rsidRPr="00110C65">
        <w:rPr>
          <w:rFonts w:ascii="Arial" w:hAnsi="Arial" w:cs="Arial"/>
          <w:b/>
          <w:sz w:val="22"/>
          <w:szCs w:val="22"/>
        </w:rPr>
        <w:t>nsatisfactory</w:t>
      </w:r>
    </w:p>
    <w:p w14:paraId="2C2C7D44" w14:textId="77777777" w:rsidR="006A0848" w:rsidRDefault="003F306E" w:rsidP="003F306E">
      <w:pPr>
        <w:ind w:right="-24"/>
        <w:jc w:val="both"/>
        <w:rPr>
          <w:rFonts w:ascii="Arial" w:hAnsi="Arial" w:cs="Arial"/>
          <w:sz w:val="22"/>
          <w:szCs w:val="22"/>
        </w:rPr>
      </w:pPr>
      <w:r w:rsidRPr="007267DC">
        <w:rPr>
          <w:rFonts w:ascii="Arial" w:hAnsi="Arial" w:cs="Arial"/>
          <w:sz w:val="22"/>
          <w:szCs w:val="22"/>
          <w:lang w:val="en-GB"/>
        </w:rPr>
        <w:t xml:space="preserve">Where a student’s progress is classified as </w:t>
      </w:r>
      <w:r>
        <w:rPr>
          <w:rFonts w:ascii="Arial" w:hAnsi="Arial" w:cs="Arial"/>
          <w:sz w:val="22"/>
          <w:szCs w:val="22"/>
          <w:lang w:val="en-GB"/>
        </w:rPr>
        <w:t xml:space="preserve">“unsatisfactory”, </w:t>
      </w:r>
      <w:r w:rsidRPr="007267DC">
        <w:rPr>
          <w:rFonts w:ascii="Arial" w:hAnsi="Arial" w:cs="Arial"/>
          <w:sz w:val="22"/>
          <w:szCs w:val="22"/>
          <w:lang w:val="en-GB"/>
        </w:rPr>
        <w:t xml:space="preserve">the student will be provided with </w:t>
      </w:r>
      <w:r w:rsidRPr="007267DC">
        <w:rPr>
          <w:rFonts w:ascii="Arial" w:hAnsi="Arial" w:cs="Arial"/>
          <w:sz w:val="22"/>
          <w:szCs w:val="22"/>
        </w:rPr>
        <w:t xml:space="preserve">a 3 month </w:t>
      </w:r>
      <w:r w:rsidR="00176812">
        <w:rPr>
          <w:rFonts w:ascii="Arial" w:hAnsi="Arial" w:cs="Arial"/>
          <w:sz w:val="22"/>
          <w:szCs w:val="22"/>
        </w:rPr>
        <w:t xml:space="preserve">emergency </w:t>
      </w:r>
      <w:r>
        <w:rPr>
          <w:rFonts w:ascii="Arial" w:hAnsi="Arial" w:cs="Arial"/>
          <w:sz w:val="22"/>
          <w:szCs w:val="22"/>
        </w:rPr>
        <w:t>a</w:t>
      </w:r>
      <w:r w:rsidRPr="007267DC">
        <w:rPr>
          <w:rFonts w:ascii="Arial" w:hAnsi="Arial" w:cs="Arial"/>
          <w:sz w:val="22"/>
          <w:szCs w:val="22"/>
        </w:rPr>
        <w:t xml:space="preserve">ction </w:t>
      </w:r>
      <w:r>
        <w:rPr>
          <w:rFonts w:ascii="Arial" w:hAnsi="Arial" w:cs="Arial"/>
          <w:sz w:val="22"/>
          <w:szCs w:val="22"/>
        </w:rPr>
        <w:t>p</w:t>
      </w:r>
      <w:r w:rsidRPr="007267DC">
        <w:rPr>
          <w:rFonts w:ascii="Arial" w:hAnsi="Arial" w:cs="Arial"/>
          <w:sz w:val="22"/>
          <w:szCs w:val="22"/>
        </w:rPr>
        <w:t xml:space="preserve">lan drawn up by the supervisory team. If </w:t>
      </w:r>
      <w:r w:rsidR="00176812">
        <w:rPr>
          <w:rFonts w:ascii="Arial" w:hAnsi="Arial" w:cs="Arial"/>
          <w:sz w:val="22"/>
          <w:szCs w:val="22"/>
        </w:rPr>
        <w:t>the</w:t>
      </w:r>
      <w:r w:rsidRPr="007267DC">
        <w:rPr>
          <w:rFonts w:ascii="Arial" w:hAnsi="Arial" w:cs="Arial"/>
          <w:sz w:val="22"/>
          <w:szCs w:val="22"/>
        </w:rPr>
        <w:t xml:space="preserve"> </w:t>
      </w:r>
      <w:r>
        <w:rPr>
          <w:rFonts w:ascii="Arial" w:hAnsi="Arial" w:cs="Arial"/>
          <w:sz w:val="22"/>
          <w:szCs w:val="22"/>
        </w:rPr>
        <w:t>a</w:t>
      </w:r>
      <w:r w:rsidRPr="007267DC">
        <w:rPr>
          <w:rFonts w:ascii="Arial" w:hAnsi="Arial" w:cs="Arial"/>
          <w:sz w:val="22"/>
          <w:szCs w:val="22"/>
        </w:rPr>
        <w:t xml:space="preserve">ction </w:t>
      </w:r>
      <w:r>
        <w:rPr>
          <w:rFonts w:ascii="Arial" w:hAnsi="Arial" w:cs="Arial"/>
          <w:sz w:val="22"/>
          <w:szCs w:val="22"/>
        </w:rPr>
        <w:t>p</w:t>
      </w:r>
      <w:r w:rsidRPr="007267DC">
        <w:rPr>
          <w:rFonts w:ascii="Arial" w:hAnsi="Arial" w:cs="Arial"/>
          <w:sz w:val="22"/>
          <w:szCs w:val="22"/>
        </w:rPr>
        <w:t xml:space="preserve">lan </w:t>
      </w:r>
      <w:r w:rsidR="007D4F66">
        <w:rPr>
          <w:rFonts w:ascii="Arial" w:hAnsi="Arial" w:cs="Arial"/>
          <w:sz w:val="22"/>
          <w:szCs w:val="22"/>
        </w:rPr>
        <w:t>(or any subsequent action plans)</w:t>
      </w:r>
      <w:r w:rsidRPr="007267DC">
        <w:rPr>
          <w:rFonts w:ascii="Arial" w:hAnsi="Arial" w:cs="Arial"/>
          <w:sz w:val="22"/>
          <w:szCs w:val="22"/>
        </w:rPr>
        <w:t xml:space="preserve"> takes the</w:t>
      </w:r>
      <w:r w:rsidR="007D4F66">
        <w:rPr>
          <w:rFonts w:ascii="Arial" w:hAnsi="Arial" w:cs="Arial"/>
          <w:sz w:val="22"/>
          <w:szCs w:val="22"/>
        </w:rPr>
        <w:t xml:space="preserve"> student </w:t>
      </w:r>
      <w:r w:rsidRPr="007267DC">
        <w:rPr>
          <w:rFonts w:ascii="Arial" w:hAnsi="Arial" w:cs="Arial"/>
          <w:sz w:val="22"/>
          <w:szCs w:val="22"/>
        </w:rPr>
        <w:t xml:space="preserve">over the re-enrolment date, then the student will be provisionally re-enrolled </w:t>
      </w:r>
      <w:r w:rsidR="00176812">
        <w:rPr>
          <w:rFonts w:ascii="Arial" w:hAnsi="Arial" w:cs="Arial"/>
          <w:sz w:val="22"/>
          <w:szCs w:val="22"/>
        </w:rPr>
        <w:t xml:space="preserve">pending the outcome </w:t>
      </w:r>
      <w:r w:rsidRPr="007267DC">
        <w:rPr>
          <w:rFonts w:ascii="Arial" w:hAnsi="Arial" w:cs="Arial"/>
          <w:sz w:val="22"/>
          <w:szCs w:val="22"/>
        </w:rPr>
        <w:t xml:space="preserve">of the </w:t>
      </w:r>
      <w:r>
        <w:rPr>
          <w:rFonts w:ascii="Arial" w:hAnsi="Arial" w:cs="Arial"/>
          <w:sz w:val="22"/>
          <w:szCs w:val="22"/>
        </w:rPr>
        <w:t>a</w:t>
      </w:r>
      <w:r w:rsidRPr="007267DC">
        <w:rPr>
          <w:rFonts w:ascii="Arial" w:hAnsi="Arial" w:cs="Arial"/>
          <w:sz w:val="22"/>
          <w:szCs w:val="22"/>
        </w:rPr>
        <w:t xml:space="preserve">ction </w:t>
      </w:r>
      <w:r>
        <w:rPr>
          <w:rFonts w:ascii="Arial" w:hAnsi="Arial" w:cs="Arial"/>
          <w:sz w:val="22"/>
          <w:szCs w:val="22"/>
        </w:rPr>
        <w:t>p</w:t>
      </w:r>
      <w:r w:rsidRPr="007267DC">
        <w:rPr>
          <w:rFonts w:ascii="Arial" w:hAnsi="Arial" w:cs="Arial"/>
          <w:sz w:val="22"/>
          <w:szCs w:val="22"/>
        </w:rPr>
        <w:t>lan.</w:t>
      </w:r>
      <w:r>
        <w:rPr>
          <w:rFonts w:ascii="Arial" w:hAnsi="Arial" w:cs="Arial"/>
          <w:sz w:val="22"/>
          <w:szCs w:val="22"/>
        </w:rPr>
        <w:t xml:space="preserve"> At the end of the </w:t>
      </w:r>
      <w:r w:rsidR="00176812">
        <w:rPr>
          <w:rFonts w:ascii="Arial" w:hAnsi="Arial" w:cs="Arial"/>
          <w:sz w:val="22"/>
          <w:szCs w:val="22"/>
        </w:rPr>
        <w:t>emergency action plan a follow-up</w:t>
      </w:r>
      <w:r w:rsidRPr="007267DC">
        <w:rPr>
          <w:rFonts w:ascii="Arial" w:hAnsi="Arial" w:cs="Arial"/>
          <w:sz w:val="22"/>
          <w:szCs w:val="22"/>
        </w:rPr>
        <w:t xml:space="preserve"> progress report will be submitted to a Follow-Up Review Board.</w:t>
      </w:r>
      <w:r>
        <w:rPr>
          <w:rFonts w:ascii="Arial" w:hAnsi="Arial" w:cs="Arial"/>
          <w:sz w:val="22"/>
          <w:szCs w:val="22"/>
        </w:rPr>
        <w:t xml:space="preserve"> If</w:t>
      </w:r>
      <w:r w:rsidR="00176812">
        <w:rPr>
          <w:rFonts w:ascii="Arial" w:hAnsi="Arial" w:cs="Arial"/>
          <w:sz w:val="22"/>
          <w:szCs w:val="22"/>
        </w:rPr>
        <w:t xml:space="preserve"> the </w:t>
      </w:r>
      <w:r>
        <w:rPr>
          <w:rFonts w:ascii="Arial" w:hAnsi="Arial" w:cs="Arial"/>
          <w:sz w:val="22"/>
          <w:szCs w:val="22"/>
        </w:rPr>
        <w:t xml:space="preserve">student’s progress is </w:t>
      </w:r>
      <w:r w:rsidR="00176812">
        <w:rPr>
          <w:rFonts w:ascii="Arial" w:hAnsi="Arial" w:cs="Arial"/>
          <w:sz w:val="22"/>
          <w:szCs w:val="22"/>
        </w:rPr>
        <w:t xml:space="preserve">now </w:t>
      </w:r>
      <w:r>
        <w:rPr>
          <w:rFonts w:ascii="Arial" w:hAnsi="Arial" w:cs="Arial"/>
          <w:sz w:val="22"/>
          <w:szCs w:val="22"/>
        </w:rPr>
        <w:t>deemed</w:t>
      </w:r>
      <w:r w:rsidR="00176812">
        <w:rPr>
          <w:rFonts w:ascii="Arial" w:hAnsi="Arial" w:cs="Arial"/>
          <w:sz w:val="22"/>
          <w:szCs w:val="22"/>
        </w:rPr>
        <w:t xml:space="preserve"> to be “satisfactory”, then the student will </w:t>
      </w:r>
      <w:r w:rsidR="007D4F66">
        <w:rPr>
          <w:rFonts w:ascii="Arial" w:hAnsi="Arial" w:cs="Arial"/>
          <w:sz w:val="22"/>
          <w:szCs w:val="22"/>
        </w:rPr>
        <w:t xml:space="preserve">be permitted to re-enrol for the next year (or the provisional re-enrolment will be confirmed). </w:t>
      </w:r>
    </w:p>
    <w:p w14:paraId="20ED39B2" w14:textId="77777777" w:rsidR="006A0848" w:rsidRDefault="006A0848" w:rsidP="003F306E">
      <w:pPr>
        <w:ind w:right="-24"/>
        <w:jc w:val="both"/>
        <w:rPr>
          <w:rFonts w:ascii="Arial" w:hAnsi="Arial" w:cs="Arial"/>
          <w:sz w:val="22"/>
          <w:szCs w:val="22"/>
        </w:rPr>
      </w:pPr>
    </w:p>
    <w:p w14:paraId="5529D77F" w14:textId="2C13C619" w:rsidR="006A0848" w:rsidRDefault="007D4F66" w:rsidP="006A0848">
      <w:pPr>
        <w:ind w:right="-24"/>
        <w:jc w:val="both"/>
        <w:rPr>
          <w:rFonts w:ascii="Arial" w:hAnsi="Arial" w:cs="Arial"/>
          <w:sz w:val="22"/>
          <w:szCs w:val="22"/>
        </w:rPr>
      </w:pPr>
      <w:r>
        <w:rPr>
          <w:rFonts w:ascii="Arial" w:hAnsi="Arial" w:cs="Arial"/>
          <w:sz w:val="22"/>
          <w:szCs w:val="22"/>
        </w:rPr>
        <w:t xml:space="preserve">If the student’s progress is still deemed </w:t>
      </w:r>
      <w:r w:rsidR="003F306E">
        <w:rPr>
          <w:rFonts w:ascii="Arial" w:hAnsi="Arial" w:cs="Arial"/>
          <w:sz w:val="22"/>
          <w:szCs w:val="22"/>
        </w:rPr>
        <w:t>“unsatisfactory”, the</w:t>
      </w:r>
      <w:r w:rsidR="00176812">
        <w:rPr>
          <w:rFonts w:ascii="Arial" w:hAnsi="Arial" w:cs="Arial"/>
          <w:sz w:val="22"/>
          <w:szCs w:val="22"/>
        </w:rPr>
        <w:t>n the</w:t>
      </w:r>
      <w:r w:rsidR="003F306E">
        <w:rPr>
          <w:rFonts w:ascii="Arial" w:hAnsi="Arial" w:cs="Arial"/>
          <w:sz w:val="22"/>
          <w:szCs w:val="22"/>
        </w:rPr>
        <w:t xml:space="preserve"> student</w:t>
      </w:r>
      <w:r w:rsidR="00176812">
        <w:rPr>
          <w:rFonts w:ascii="Arial" w:hAnsi="Arial" w:cs="Arial"/>
          <w:sz w:val="22"/>
          <w:szCs w:val="22"/>
        </w:rPr>
        <w:t>’s candidature will be terminated. If the student</w:t>
      </w:r>
      <w:r>
        <w:rPr>
          <w:rFonts w:ascii="Arial" w:hAnsi="Arial" w:cs="Arial"/>
          <w:sz w:val="22"/>
          <w:szCs w:val="22"/>
        </w:rPr>
        <w:t xml:space="preserve">’s progress is deemed “cause for concern”, then the </w:t>
      </w:r>
      <w:r w:rsidRPr="007267DC">
        <w:rPr>
          <w:rFonts w:ascii="Arial" w:hAnsi="Arial" w:cs="Arial"/>
          <w:sz w:val="22"/>
          <w:szCs w:val="22"/>
          <w:lang w:val="en-GB"/>
        </w:rPr>
        <w:t xml:space="preserve">the student will be provided with </w:t>
      </w:r>
      <w:r w:rsidRPr="007267DC">
        <w:rPr>
          <w:rFonts w:ascii="Arial" w:hAnsi="Arial" w:cs="Arial"/>
          <w:sz w:val="22"/>
          <w:szCs w:val="22"/>
        </w:rPr>
        <w:t xml:space="preserve">a </w:t>
      </w:r>
      <w:r>
        <w:rPr>
          <w:rFonts w:ascii="Arial" w:hAnsi="Arial" w:cs="Arial"/>
          <w:sz w:val="22"/>
          <w:szCs w:val="22"/>
        </w:rPr>
        <w:t xml:space="preserve">second </w:t>
      </w:r>
      <w:r w:rsidRPr="007267DC">
        <w:rPr>
          <w:rFonts w:ascii="Arial" w:hAnsi="Arial" w:cs="Arial"/>
          <w:sz w:val="22"/>
          <w:szCs w:val="22"/>
        </w:rPr>
        <w:t xml:space="preserve">3 month </w:t>
      </w:r>
      <w:r>
        <w:rPr>
          <w:rFonts w:ascii="Arial" w:hAnsi="Arial" w:cs="Arial"/>
          <w:sz w:val="22"/>
          <w:szCs w:val="22"/>
        </w:rPr>
        <w:t>emergency a</w:t>
      </w:r>
      <w:r w:rsidRPr="007267DC">
        <w:rPr>
          <w:rFonts w:ascii="Arial" w:hAnsi="Arial" w:cs="Arial"/>
          <w:sz w:val="22"/>
          <w:szCs w:val="22"/>
        </w:rPr>
        <w:t xml:space="preserve">ction </w:t>
      </w:r>
      <w:r>
        <w:rPr>
          <w:rFonts w:ascii="Arial" w:hAnsi="Arial" w:cs="Arial"/>
          <w:sz w:val="22"/>
          <w:szCs w:val="22"/>
        </w:rPr>
        <w:t>p</w:t>
      </w:r>
      <w:r w:rsidRPr="007267DC">
        <w:rPr>
          <w:rFonts w:ascii="Arial" w:hAnsi="Arial" w:cs="Arial"/>
          <w:sz w:val="22"/>
          <w:szCs w:val="22"/>
        </w:rPr>
        <w:t>lan</w:t>
      </w:r>
      <w:r>
        <w:rPr>
          <w:rFonts w:ascii="Arial" w:hAnsi="Arial" w:cs="Arial"/>
          <w:sz w:val="22"/>
          <w:szCs w:val="22"/>
        </w:rPr>
        <w:t>. At the end of the second emergency action plan</w:t>
      </w:r>
      <w:r w:rsidR="006A0848">
        <w:rPr>
          <w:rFonts w:ascii="Arial" w:hAnsi="Arial" w:cs="Arial"/>
          <w:sz w:val="22"/>
          <w:szCs w:val="22"/>
        </w:rPr>
        <w:t xml:space="preserve"> a second follow-up</w:t>
      </w:r>
      <w:r w:rsidR="006A0848" w:rsidRPr="007267DC">
        <w:rPr>
          <w:rFonts w:ascii="Arial" w:hAnsi="Arial" w:cs="Arial"/>
          <w:sz w:val="22"/>
          <w:szCs w:val="22"/>
        </w:rPr>
        <w:t xml:space="preserve"> progress report will be submitted to a Follow-Up Review Board</w:t>
      </w:r>
      <w:r w:rsidR="006A0848">
        <w:rPr>
          <w:rFonts w:ascii="Arial" w:hAnsi="Arial" w:cs="Arial"/>
          <w:sz w:val="22"/>
          <w:szCs w:val="22"/>
        </w:rPr>
        <w:t>. I</w:t>
      </w:r>
      <w:r>
        <w:rPr>
          <w:rFonts w:ascii="Arial" w:hAnsi="Arial" w:cs="Arial"/>
          <w:sz w:val="22"/>
          <w:szCs w:val="22"/>
        </w:rPr>
        <w:t xml:space="preserve">f the student’s progress is deemed to be “satisfactory”, then the student will be permitted to re-enrol for the next year (or the provisional re-enrolment will be confirmed). </w:t>
      </w:r>
      <w:r w:rsidR="006A0848">
        <w:rPr>
          <w:rFonts w:ascii="Arial" w:hAnsi="Arial" w:cs="Arial"/>
          <w:sz w:val="22"/>
          <w:szCs w:val="22"/>
        </w:rPr>
        <w:t>If however the student’s progress is not satisfactory (either still “cause for concern” or now “unsatisfactory”), then the student’s candidature will be terminated.</w:t>
      </w:r>
    </w:p>
    <w:p w14:paraId="04948793" w14:textId="3D03C859" w:rsidR="007D4F66" w:rsidRPr="007267DC" w:rsidRDefault="007D4F66" w:rsidP="003F306E">
      <w:pPr>
        <w:ind w:right="-24"/>
        <w:jc w:val="both"/>
        <w:rPr>
          <w:rFonts w:ascii="Arial" w:hAnsi="Arial" w:cs="Arial"/>
          <w:sz w:val="22"/>
          <w:szCs w:val="22"/>
        </w:rPr>
      </w:pPr>
    </w:p>
    <w:p w14:paraId="18532AA6" w14:textId="5A9A8FF1" w:rsidR="00E231A2" w:rsidRPr="00F11169" w:rsidRDefault="006A0848" w:rsidP="004A423A">
      <w:pPr>
        <w:ind w:right="-24"/>
        <w:jc w:val="both"/>
        <w:rPr>
          <w:rFonts w:ascii="Arial" w:hAnsi="Arial" w:cs="Arial"/>
          <w:b/>
          <w:sz w:val="22"/>
          <w:szCs w:val="22"/>
        </w:rPr>
      </w:pPr>
      <w:r w:rsidRPr="00110C65">
        <w:rPr>
          <w:rFonts w:ascii="Arial" w:hAnsi="Arial" w:cs="Arial"/>
          <w:b/>
          <w:sz w:val="22"/>
          <w:szCs w:val="22"/>
        </w:rPr>
        <w:t xml:space="preserve">Summary of </w:t>
      </w:r>
      <w:r w:rsidR="00500F95">
        <w:rPr>
          <w:rFonts w:ascii="Arial" w:hAnsi="Arial" w:cs="Arial"/>
          <w:b/>
          <w:sz w:val="22"/>
          <w:szCs w:val="22"/>
        </w:rPr>
        <w:t>assessments</w:t>
      </w:r>
      <w:r w:rsidR="00E231A2" w:rsidRPr="00110C65">
        <w:rPr>
          <w:rFonts w:ascii="Arial" w:hAnsi="Arial" w:cs="Arial"/>
          <w:b/>
          <w:sz w:val="22"/>
          <w:szCs w:val="22"/>
        </w:rPr>
        <w:t xml:space="preserve"> and recommendations</w:t>
      </w:r>
    </w:p>
    <w:tbl>
      <w:tblPr>
        <w:tblStyle w:val="TableGrid"/>
        <w:tblW w:w="0" w:type="auto"/>
        <w:tblLook w:val="04A0" w:firstRow="1" w:lastRow="0" w:firstColumn="1" w:lastColumn="0" w:noHBand="0" w:noVBand="1"/>
      </w:tblPr>
      <w:tblGrid>
        <w:gridCol w:w="1044"/>
        <w:gridCol w:w="1085"/>
        <w:gridCol w:w="1082"/>
        <w:gridCol w:w="1207"/>
        <w:gridCol w:w="1082"/>
        <w:gridCol w:w="1207"/>
        <w:gridCol w:w="1082"/>
        <w:gridCol w:w="1207"/>
      </w:tblGrid>
      <w:tr w:rsidR="0001542D" w:rsidRPr="00110C65" w14:paraId="0F7127C6" w14:textId="77777777" w:rsidTr="00110C65">
        <w:tc>
          <w:tcPr>
            <w:tcW w:w="1127" w:type="dxa"/>
            <w:tcBorders>
              <w:top w:val="single" w:sz="12" w:space="0" w:color="auto"/>
              <w:left w:val="single" w:sz="12" w:space="0" w:color="auto"/>
              <w:bottom w:val="single" w:sz="12" w:space="0" w:color="auto"/>
              <w:right w:val="single" w:sz="8" w:space="0" w:color="auto"/>
            </w:tcBorders>
          </w:tcPr>
          <w:p w14:paraId="286BABFD" w14:textId="2C50BDAB"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APR</w:t>
            </w:r>
          </w:p>
        </w:tc>
        <w:tc>
          <w:tcPr>
            <w:tcW w:w="1127" w:type="dxa"/>
            <w:tcBorders>
              <w:top w:val="single" w:sz="12" w:space="0" w:color="auto"/>
              <w:left w:val="single" w:sz="8" w:space="0" w:color="auto"/>
              <w:bottom w:val="single" w:sz="12" w:space="0" w:color="auto"/>
              <w:right w:val="single" w:sz="12" w:space="0" w:color="auto"/>
            </w:tcBorders>
          </w:tcPr>
          <w:p w14:paraId="45B1DB55" w14:textId="7D8ED2AA"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Action</w:t>
            </w:r>
          </w:p>
        </w:tc>
        <w:tc>
          <w:tcPr>
            <w:tcW w:w="1127" w:type="dxa"/>
            <w:tcBorders>
              <w:top w:val="single" w:sz="12" w:space="0" w:color="auto"/>
              <w:left w:val="single" w:sz="12" w:space="0" w:color="auto"/>
              <w:bottom w:val="single" w:sz="12" w:space="0" w:color="auto"/>
            </w:tcBorders>
          </w:tcPr>
          <w:p w14:paraId="53381E39" w14:textId="25C9871A"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FUPR-1</w:t>
            </w:r>
          </w:p>
        </w:tc>
        <w:tc>
          <w:tcPr>
            <w:tcW w:w="1127" w:type="dxa"/>
            <w:tcBorders>
              <w:top w:val="single" w:sz="12" w:space="0" w:color="auto"/>
              <w:bottom w:val="single" w:sz="12" w:space="0" w:color="auto"/>
              <w:right w:val="single" w:sz="12" w:space="0" w:color="auto"/>
            </w:tcBorders>
          </w:tcPr>
          <w:p w14:paraId="2AEC6273" w14:textId="6D1CE231"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Action</w:t>
            </w:r>
          </w:p>
        </w:tc>
        <w:tc>
          <w:tcPr>
            <w:tcW w:w="1127" w:type="dxa"/>
            <w:tcBorders>
              <w:top w:val="single" w:sz="12" w:space="0" w:color="auto"/>
              <w:left w:val="single" w:sz="12" w:space="0" w:color="auto"/>
              <w:bottom w:val="single" w:sz="12" w:space="0" w:color="auto"/>
            </w:tcBorders>
          </w:tcPr>
          <w:p w14:paraId="4989A547" w14:textId="0D47AAF1"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FUPR-2</w:t>
            </w:r>
          </w:p>
        </w:tc>
        <w:tc>
          <w:tcPr>
            <w:tcW w:w="1127" w:type="dxa"/>
            <w:tcBorders>
              <w:top w:val="single" w:sz="12" w:space="0" w:color="auto"/>
              <w:bottom w:val="single" w:sz="12" w:space="0" w:color="auto"/>
              <w:right w:val="single" w:sz="12" w:space="0" w:color="auto"/>
            </w:tcBorders>
          </w:tcPr>
          <w:p w14:paraId="409663EB" w14:textId="5B1DAB8A"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Action</w:t>
            </w:r>
          </w:p>
        </w:tc>
        <w:tc>
          <w:tcPr>
            <w:tcW w:w="1127" w:type="dxa"/>
            <w:tcBorders>
              <w:top w:val="single" w:sz="12" w:space="0" w:color="auto"/>
              <w:left w:val="single" w:sz="12" w:space="0" w:color="auto"/>
              <w:bottom w:val="single" w:sz="12" w:space="0" w:color="auto"/>
            </w:tcBorders>
          </w:tcPr>
          <w:p w14:paraId="64840104" w14:textId="5B2B2F59"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FUPR-3</w:t>
            </w:r>
          </w:p>
        </w:tc>
        <w:tc>
          <w:tcPr>
            <w:tcW w:w="1127" w:type="dxa"/>
            <w:tcBorders>
              <w:top w:val="single" w:sz="12" w:space="0" w:color="auto"/>
              <w:bottom w:val="single" w:sz="12" w:space="0" w:color="auto"/>
              <w:right w:val="single" w:sz="12" w:space="0" w:color="auto"/>
            </w:tcBorders>
          </w:tcPr>
          <w:p w14:paraId="3727DDB5" w14:textId="3089BE83" w:rsidR="00E231A2" w:rsidRPr="00110C65" w:rsidRDefault="00E231A2" w:rsidP="00110C65">
            <w:pPr>
              <w:ind w:right="-24"/>
              <w:jc w:val="center"/>
              <w:rPr>
                <w:rFonts w:ascii="Arial" w:hAnsi="Arial" w:cs="Arial"/>
                <w:b/>
                <w:sz w:val="22"/>
                <w:szCs w:val="22"/>
              </w:rPr>
            </w:pPr>
            <w:r w:rsidRPr="00110C65">
              <w:rPr>
                <w:rFonts w:ascii="Arial" w:hAnsi="Arial" w:cs="Arial"/>
                <w:b/>
                <w:sz w:val="22"/>
                <w:szCs w:val="22"/>
              </w:rPr>
              <w:t>Action</w:t>
            </w:r>
          </w:p>
        </w:tc>
      </w:tr>
      <w:tr w:rsidR="0037105E" w:rsidRPr="00110C65" w14:paraId="22960A1E" w14:textId="77777777" w:rsidTr="00E35369">
        <w:trPr>
          <w:trHeight w:val="121"/>
        </w:trPr>
        <w:tc>
          <w:tcPr>
            <w:tcW w:w="1127" w:type="dxa"/>
            <w:tcBorders>
              <w:top w:val="single" w:sz="12" w:space="0" w:color="auto"/>
              <w:left w:val="nil"/>
              <w:bottom w:val="single" w:sz="12" w:space="0" w:color="auto"/>
              <w:right w:val="nil"/>
            </w:tcBorders>
          </w:tcPr>
          <w:p w14:paraId="67704360" w14:textId="77777777" w:rsidR="0037105E" w:rsidRPr="00110C65" w:rsidRDefault="0037105E" w:rsidP="00110C65">
            <w:pPr>
              <w:ind w:right="-24"/>
              <w:rPr>
                <w:rFonts w:ascii="Arial" w:hAnsi="Arial" w:cs="Arial"/>
                <w:sz w:val="16"/>
                <w:szCs w:val="16"/>
              </w:rPr>
            </w:pPr>
          </w:p>
        </w:tc>
        <w:tc>
          <w:tcPr>
            <w:tcW w:w="1127" w:type="dxa"/>
            <w:tcBorders>
              <w:top w:val="single" w:sz="12" w:space="0" w:color="auto"/>
              <w:left w:val="nil"/>
              <w:bottom w:val="single" w:sz="12" w:space="0" w:color="auto"/>
              <w:right w:val="nil"/>
            </w:tcBorders>
          </w:tcPr>
          <w:p w14:paraId="58D5B25C" w14:textId="77777777" w:rsidR="0037105E" w:rsidRPr="00110C65" w:rsidRDefault="0037105E" w:rsidP="00E231A2">
            <w:pPr>
              <w:ind w:right="-24"/>
              <w:jc w:val="center"/>
              <w:rPr>
                <w:rFonts w:ascii="Arial" w:hAnsi="Arial" w:cs="Arial"/>
                <w:sz w:val="16"/>
                <w:szCs w:val="16"/>
              </w:rPr>
            </w:pPr>
          </w:p>
        </w:tc>
        <w:tc>
          <w:tcPr>
            <w:tcW w:w="1127" w:type="dxa"/>
            <w:tcBorders>
              <w:top w:val="single" w:sz="12" w:space="0" w:color="auto"/>
              <w:left w:val="nil"/>
              <w:bottom w:val="nil"/>
              <w:right w:val="nil"/>
            </w:tcBorders>
            <w:shd w:val="clear" w:color="auto" w:fill="FFFFFF" w:themeFill="background1"/>
          </w:tcPr>
          <w:p w14:paraId="19285043" w14:textId="77777777" w:rsidR="0037105E" w:rsidRPr="00110C65" w:rsidRDefault="0037105E" w:rsidP="00E231A2">
            <w:pPr>
              <w:ind w:right="-24"/>
              <w:jc w:val="center"/>
              <w:rPr>
                <w:rFonts w:ascii="Arial" w:hAnsi="Arial" w:cs="Arial"/>
                <w:sz w:val="16"/>
                <w:szCs w:val="16"/>
              </w:rPr>
            </w:pPr>
          </w:p>
        </w:tc>
        <w:tc>
          <w:tcPr>
            <w:tcW w:w="1127" w:type="dxa"/>
            <w:tcBorders>
              <w:top w:val="single" w:sz="12" w:space="0" w:color="auto"/>
              <w:left w:val="nil"/>
              <w:bottom w:val="nil"/>
              <w:right w:val="nil"/>
            </w:tcBorders>
            <w:shd w:val="clear" w:color="auto" w:fill="FFFFFF" w:themeFill="background1"/>
          </w:tcPr>
          <w:p w14:paraId="3A9BCFD7" w14:textId="77777777" w:rsidR="0037105E" w:rsidRPr="00110C65" w:rsidRDefault="0037105E" w:rsidP="00E231A2">
            <w:pPr>
              <w:ind w:right="-24"/>
              <w:jc w:val="center"/>
              <w:rPr>
                <w:rFonts w:ascii="Arial" w:hAnsi="Arial" w:cs="Arial"/>
                <w:sz w:val="16"/>
                <w:szCs w:val="16"/>
              </w:rPr>
            </w:pPr>
          </w:p>
        </w:tc>
        <w:tc>
          <w:tcPr>
            <w:tcW w:w="1127" w:type="dxa"/>
            <w:tcBorders>
              <w:top w:val="single" w:sz="12" w:space="0" w:color="auto"/>
              <w:left w:val="nil"/>
              <w:bottom w:val="nil"/>
              <w:right w:val="nil"/>
            </w:tcBorders>
            <w:shd w:val="clear" w:color="auto" w:fill="FFFFFF" w:themeFill="background1"/>
          </w:tcPr>
          <w:p w14:paraId="0681391C" w14:textId="77777777" w:rsidR="0037105E" w:rsidRPr="00110C65" w:rsidRDefault="0037105E" w:rsidP="00E231A2">
            <w:pPr>
              <w:ind w:right="-24"/>
              <w:jc w:val="center"/>
              <w:rPr>
                <w:rFonts w:ascii="Arial" w:hAnsi="Arial" w:cs="Arial"/>
                <w:sz w:val="16"/>
                <w:szCs w:val="16"/>
              </w:rPr>
            </w:pPr>
          </w:p>
        </w:tc>
        <w:tc>
          <w:tcPr>
            <w:tcW w:w="1127" w:type="dxa"/>
            <w:tcBorders>
              <w:top w:val="single" w:sz="12" w:space="0" w:color="auto"/>
              <w:left w:val="nil"/>
              <w:bottom w:val="nil"/>
              <w:right w:val="nil"/>
            </w:tcBorders>
            <w:shd w:val="clear" w:color="auto" w:fill="FFFFFF" w:themeFill="background1"/>
          </w:tcPr>
          <w:p w14:paraId="26789E05" w14:textId="77777777" w:rsidR="0037105E" w:rsidRPr="00110C65" w:rsidRDefault="0037105E" w:rsidP="00E231A2">
            <w:pPr>
              <w:ind w:right="-24"/>
              <w:jc w:val="center"/>
              <w:rPr>
                <w:rFonts w:ascii="Arial" w:hAnsi="Arial" w:cs="Arial"/>
                <w:sz w:val="16"/>
                <w:szCs w:val="16"/>
              </w:rPr>
            </w:pPr>
          </w:p>
        </w:tc>
        <w:tc>
          <w:tcPr>
            <w:tcW w:w="1127" w:type="dxa"/>
            <w:tcBorders>
              <w:top w:val="single" w:sz="12" w:space="0" w:color="auto"/>
              <w:left w:val="nil"/>
              <w:bottom w:val="nil"/>
              <w:right w:val="nil"/>
            </w:tcBorders>
            <w:shd w:val="clear" w:color="auto" w:fill="FFFFFF" w:themeFill="background1"/>
          </w:tcPr>
          <w:p w14:paraId="7C52FE27" w14:textId="77777777" w:rsidR="0037105E" w:rsidRPr="00110C65" w:rsidRDefault="0037105E" w:rsidP="00E231A2">
            <w:pPr>
              <w:ind w:right="-24"/>
              <w:jc w:val="center"/>
              <w:rPr>
                <w:rFonts w:ascii="Arial" w:hAnsi="Arial" w:cs="Arial"/>
                <w:sz w:val="16"/>
                <w:szCs w:val="16"/>
              </w:rPr>
            </w:pPr>
          </w:p>
        </w:tc>
        <w:tc>
          <w:tcPr>
            <w:tcW w:w="1127" w:type="dxa"/>
            <w:tcBorders>
              <w:top w:val="single" w:sz="12" w:space="0" w:color="auto"/>
              <w:left w:val="nil"/>
              <w:bottom w:val="nil"/>
              <w:right w:val="nil"/>
            </w:tcBorders>
            <w:shd w:val="clear" w:color="auto" w:fill="FFFFFF" w:themeFill="background1"/>
          </w:tcPr>
          <w:p w14:paraId="16ED244B" w14:textId="77777777" w:rsidR="0037105E" w:rsidRPr="00110C65" w:rsidRDefault="0037105E" w:rsidP="00E231A2">
            <w:pPr>
              <w:ind w:right="-24"/>
              <w:jc w:val="center"/>
              <w:rPr>
                <w:rFonts w:ascii="Arial" w:hAnsi="Arial" w:cs="Arial"/>
                <w:sz w:val="16"/>
                <w:szCs w:val="16"/>
              </w:rPr>
            </w:pPr>
          </w:p>
        </w:tc>
      </w:tr>
      <w:tr w:rsidR="0001542D" w14:paraId="61666E66" w14:textId="77777777" w:rsidTr="00E35369">
        <w:tc>
          <w:tcPr>
            <w:tcW w:w="1127" w:type="dxa"/>
            <w:tcBorders>
              <w:top w:val="single" w:sz="12" w:space="0" w:color="auto"/>
              <w:left w:val="single" w:sz="12" w:space="0" w:color="auto"/>
              <w:bottom w:val="single" w:sz="8" w:space="0" w:color="auto"/>
              <w:right w:val="single" w:sz="8" w:space="0" w:color="auto"/>
            </w:tcBorders>
            <w:shd w:val="clear" w:color="auto" w:fill="D9D9D9" w:themeFill="background1" w:themeFillShade="D9"/>
          </w:tcPr>
          <w:p w14:paraId="030F8131" w14:textId="1C27D311"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top w:val="single" w:sz="12" w:space="0" w:color="auto"/>
              <w:left w:val="single" w:sz="8" w:space="0" w:color="auto"/>
              <w:bottom w:val="single" w:sz="8" w:space="0" w:color="auto"/>
              <w:right w:val="single" w:sz="12" w:space="0" w:color="auto"/>
            </w:tcBorders>
          </w:tcPr>
          <w:p w14:paraId="04DBF95D" w14:textId="1A5C9ECA" w:rsidR="00E231A2" w:rsidRDefault="00E231A2" w:rsidP="00110C65">
            <w:pPr>
              <w:ind w:right="-24"/>
              <w:jc w:val="center"/>
              <w:rPr>
                <w:rFonts w:ascii="Arial" w:hAnsi="Arial" w:cs="Arial"/>
                <w:sz w:val="22"/>
                <w:szCs w:val="22"/>
              </w:rPr>
            </w:pPr>
            <w:r w:rsidRPr="00AA18D1">
              <w:rPr>
                <w:rFonts w:ascii="Arial" w:hAnsi="Arial" w:cs="Arial"/>
                <w:color w:val="538135" w:themeColor="accent6" w:themeShade="BF"/>
                <w:sz w:val="22"/>
                <w:szCs w:val="22"/>
              </w:rPr>
              <w:t>Pass</w:t>
            </w:r>
          </w:p>
        </w:tc>
        <w:tc>
          <w:tcPr>
            <w:tcW w:w="1127" w:type="dxa"/>
            <w:tcBorders>
              <w:top w:val="nil"/>
              <w:left w:val="single" w:sz="12" w:space="0" w:color="auto"/>
              <w:bottom w:val="single" w:sz="12" w:space="0" w:color="auto"/>
              <w:right w:val="nil"/>
            </w:tcBorders>
            <w:shd w:val="clear" w:color="auto" w:fill="FFFFFF" w:themeFill="background1"/>
          </w:tcPr>
          <w:p w14:paraId="05FA1FFC" w14:textId="258B833F" w:rsidR="00E231A2" w:rsidRDefault="00E231A2" w:rsidP="00110C65">
            <w:pPr>
              <w:ind w:right="-24"/>
              <w:jc w:val="center"/>
              <w:rPr>
                <w:rFonts w:ascii="Arial" w:hAnsi="Arial" w:cs="Arial"/>
                <w:sz w:val="22"/>
                <w:szCs w:val="22"/>
              </w:rPr>
            </w:pPr>
          </w:p>
        </w:tc>
        <w:tc>
          <w:tcPr>
            <w:tcW w:w="1127" w:type="dxa"/>
            <w:tcBorders>
              <w:top w:val="nil"/>
              <w:left w:val="nil"/>
              <w:bottom w:val="single" w:sz="12" w:space="0" w:color="auto"/>
              <w:right w:val="nil"/>
            </w:tcBorders>
            <w:shd w:val="clear" w:color="auto" w:fill="FFFFFF" w:themeFill="background1"/>
          </w:tcPr>
          <w:p w14:paraId="67A9BDAF" w14:textId="599EA1DE"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75DEC787"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7E9980FF"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61F6B9AF"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513E62F0" w14:textId="77777777" w:rsidR="00E231A2" w:rsidRDefault="00E231A2" w:rsidP="00110C65">
            <w:pPr>
              <w:ind w:right="-24"/>
              <w:jc w:val="center"/>
              <w:rPr>
                <w:rFonts w:ascii="Arial" w:hAnsi="Arial" w:cs="Arial"/>
                <w:sz w:val="22"/>
                <w:szCs w:val="22"/>
              </w:rPr>
            </w:pPr>
          </w:p>
        </w:tc>
      </w:tr>
      <w:tr w:rsidR="0037105E" w14:paraId="24698445" w14:textId="77777777" w:rsidTr="00E35369">
        <w:tc>
          <w:tcPr>
            <w:tcW w:w="1127" w:type="dxa"/>
            <w:tcBorders>
              <w:top w:val="single" w:sz="8" w:space="0" w:color="auto"/>
              <w:left w:val="single" w:sz="12" w:space="0" w:color="auto"/>
              <w:bottom w:val="single" w:sz="8" w:space="0" w:color="auto"/>
              <w:right w:val="single" w:sz="8" w:space="0" w:color="auto"/>
            </w:tcBorders>
            <w:shd w:val="clear" w:color="auto" w:fill="9CC2E5" w:themeFill="accent1" w:themeFillTint="99"/>
          </w:tcPr>
          <w:p w14:paraId="31A61765" w14:textId="251F75E6" w:rsidR="00E231A2" w:rsidRDefault="00E231A2" w:rsidP="00110C65">
            <w:pPr>
              <w:ind w:right="-24"/>
              <w:jc w:val="center"/>
              <w:rPr>
                <w:rFonts w:ascii="Arial" w:hAnsi="Arial" w:cs="Arial"/>
                <w:sz w:val="22"/>
                <w:szCs w:val="22"/>
              </w:rPr>
            </w:pPr>
            <w:r>
              <w:rPr>
                <w:rFonts w:ascii="Arial" w:hAnsi="Arial" w:cs="Arial"/>
                <w:sz w:val="22"/>
                <w:szCs w:val="22"/>
              </w:rPr>
              <w:t>CC</w:t>
            </w:r>
          </w:p>
        </w:tc>
        <w:tc>
          <w:tcPr>
            <w:tcW w:w="1127" w:type="dxa"/>
            <w:tcBorders>
              <w:top w:val="single" w:sz="8" w:space="0" w:color="auto"/>
              <w:left w:val="single" w:sz="8" w:space="0" w:color="auto"/>
              <w:bottom w:val="single" w:sz="8" w:space="0" w:color="auto"/>
              <w:right w:val="single" w:sz="12" w:space="0" w:color="auto"/>
            </w:tcBorders>
          </w:tcPr>
          <w:p w14:paraId="4BDC5D73" w14:textId="63AA2595" w:rsidR="00E231A2" w:rsidRDefault="00E231A2" w:rsidP="00110C65">
            <w:pPr>
              <w:ind w:right="-24"/>
              <w:jc w:val="center"/>
              <w:rPr>
                <w:rFonts w:ascii="Arial" w:hAnsi="Arial" w:cs="Arial"/>
                <w:sz w:val="22"/>
                <w:szCs w:val="22"/>
              </w:rPr>
            </w:pPr>
            <w:r>
              <w:rPr>
                <w:rFonts w:ascii="Arial" w:hAnsi="Arial" w:cs="Arial"/>
                <w:sz w:val="22"/>
                <w:szCs w:val="22"/>
              </w:rPr>
              <w:t>3m AP</w:t>
            </w:r>
          </w:p>
        </w:tc>
        <w:tc>
          <w:tcPr>
            <w:tcW w:w="1127" w:type="dxa"/>
            <w:tcBorders>
              <w:top w:val="single" w:sz="12" w:space="0" w:color="auto"/>
              <w:left w:val="single" w:sz="12" w:space="0" w:color="auto"/>
            </w:tcBorders>
            <w:shd w:val="clear" w:color="auto" w:fill="D9D9D9" w:themeFill="background1" w:themeFillShade="D9"/>
          </w:tcPr>
          <w:p w14:paraId="5FF9E3DC" w14:textId="7C561E51"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top w:val="single" w:sz="12" w:space="0" w:color="auto"/>
              <w:right w:val="single" w:sz="12" w:space="0" w:color="auto"/>
            </w:tcBorders>
          </w:tcPr>
          <w:p w14:paraId="10A75C05" w14:textId="701C9F0C" w:rsidR="00E231A2" w:rsidRDefault="00E231A2" w:rsidP="00110C65">
            <w:pPr>
              <w:ind w:right="-24"/>
              <w:jc w:val="center"/>
              <w:rPr>
                <w:rFonts w:ascii="Arial" w:hAnsi="Arial" w:cs="Arial"/>
                <w:sz w:val="22"/>
                <w:szCs w:val="22"/>
              </w:rPr>
            </w:pPr>
            <w:r w:rsidRPr="00AA18D1">
              <w:rPr>
                <w:rFonts w:ascii="Arial" w:hAnsi="Arial" w:cs="Arial"/>
                <w:color w:val="538135" w:themeColor="accent6" w:themeShade="BF"/>
                <w:sz w:val="22"/>
                <w:szCs w:val="22"/>
              </w:rPr>
              <w:t>Pass</w:t>
            </w:r>
          </w:p>
        </w:tc>
        <w:tc>
          <w:tcPr>
            <w:tcW w:w="1127" w:type="dxa"/>
            <w:tcBorders>
              <w:top w:val="nil"/>
              <w:left w:val="single" w:sz="12" w:space="0" w:color="auto"/>
              <w:bottom w:val="single" w:sz="12" w:space="0" w:color="auto"/>
              <w:right w:val="nil"/>
            </w:tcBorders>
            <w:shd w:val="clear" w:color="auto" w:fill="FFFFFF" w:themeFill="background1"/>
          </w:tcPr>
          <w:p w14:paraId="7F81F145" w14:textId="292B9917" w:rsidR="00E231A2" w:rsidRDefault="00E231A2" w:rsidP="00110C65">
            <w:pPr>
              <w:ind w:right="-24"/>
              <w:jc w:val="center"/>
              <w:rPr>
                <w:rFonts w:ascii="Arial" w:hAnsi="Arial" w:cs="Arial"/>
                <w:sz w:val="22"/>
                <w:szCs w:val="22"/>
              </w:rPr>
            </w:pPr>
          </w:p>
        </w:tc>
        <w:tc>
          <w:tcPr>
            <w:tcW w:w="1127" w:type="dxa"/>
            <w:tcBorders>
              <w:top w:val="nil"/>
              <w:left w:val="nil"/>
              <w:bottom w:val="single" w:sz="12" w:space="0" w:color="auto"/>
              <w:right w:val="nil"/>
            </w:tcBorders>
            <w:shd w:val="clear" w:color="auto" w:fill="FFFFFF" w:themeFill="background1"/>
          </w:tcPr>
          <w:p w14:paraId="3711F2E1"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469F83AB"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708B2078" w14:textId="77777777" w:rsidR="00E231A2" w:rsidRDefault="00E231A2" w:rsidP="00110C65">
            <w:pPr>
              <w:ind w:right="-24"/>
              <w:jc w:val="center"/>
              <w:rPr>
                <w:rFonts w:ascii="Arial" w:hAnsi="Arial" w:cs="Arial"/>
                <w:sz w:val="22"/>
                <w:szCs w:val="22"/>
              </w:rPr>
            </w:pPr>
          </w:p>
        </w:tc>
      </w:tr>
      <w:tr w:rsidR="0037105E" w14:paraId="3DB89FCE" w14:textId="77777777" w:rsidTr="00E35369">
        <w:tc>
          <w:tcPr>
            <w:tcW w:w="1127" w:type="dxa"/>
            <w:tcBorders>
              <w:top w:val="single" w:sz="8" w:space="0" w:color="auto"/>
              <w:left w:val="single" w:sz="12" w:space="0" w:color="auto"/>
              <w:bottom w:val="nil"/>
              <w:right w:val="nil"/>
            </w:tcBorders>
            <w:shd w:val="clear" w:color="auto" w:fill="FFFFFF" w:themeFill="background1"/>
          </w:tcPr>
          <w:p w14:paraId="7F041B76" w14:textId="77777777" w:rsidR="00E231A2" w:rsidRDefault="00E231A2" w:rsidP="00110C65">
            <w:pPr>
              <w:ind w:right="-24"/>
              <w:jc w:val="center"/>
              <w:rPr>
                <w:rFonts w:ascii="Arial" w:hAnsi="Arial" w:cs="Arial"/>
                <w:sz w:val="22"/>
                <w:szCs w:val="22"/>
              </w:rPr>
            </w:pPr>
          </w:p>
        </w:tc>
        <w:tc>
          <w:tcPr>
            <w:tcW w:w="1127" w:type="dxa"/>
            <w:tcBorders>
              <w:top w:val="single" w:sz="8" w:space="0" w:color="auto"/>
              <w:left w:val="nil"/>
              <w:bottom w:val="nil"/>
              <w:right w:val="single" w:sz="12" w:space="0" w:color="auto"/>
            </w:tcBorders>
            <w:shd w:val="clear" w:color="auto" w:fill="FFFFFF" w:themeFill="background1"/>
          </w:tcPr>
          <w:p w14:paraId="5B9E7A3F"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4" w:space="0" w:color="auto"/>
            </w:tcBorders>
            <w:shd w:val="clear" w:color="auto" w:fill="9CC2E5" w:themeFill="accent1" w:themeFillTint="99"/>
          </w:tcPr>
          <w:p w14:paraId="69C4B0CE" w14:textId="4A12A024" w:rsidR="00E231A2" w:rsidRDefault="00E231A2" w:rsidP="00110C65">
            <w:pPr>
              <w:ind w:right="-24"/>
              <w:jc w:val="center"/>
              <w:rPr>
                <w:rFonts w:ascii="Arial" w:hAnsi="Arial" w:cs="Arial"/>
                <w:sz w:val="22"/>
                <w:szCs w:val="22"/>
              </w:rPr>
            </w:pPr>
            <w:r>
              <w:rPr>
                <w:rFonts w:ascii="Arial" w:hAnsi="Arial" w:cs="Arial"/>
                <w:sz w:val="22"/>
                <w:szCs w:val="22"/>
              </w:rPr>
              <w:t>CC</w:t>
            </w:r>
          </w:p>
        </w:tc>
        <w:tc>
          <w:tcPr>
            <w:tcW w:w="1127" w:type="dxa"/>
            <w:tcBorders>
              <w:bottom w:val="single" w:sz="4" w:space="0" w:color="auto"/>
              <w:right w:val="single" w:sz="12" w:space="0" w:color="auto"/>
            </w:tcBorders>
          </w:tcPr>
          <w:p w14:paraId="39BFBA95" w14:textId="678FBDA3" w:rsidR="00E231A2" w:rsidRDefault="00E231A2" w:rsidP="00110C65">
            <w:pPr>
              <w:ind w:right="-24"/>
              <w:jc w:val="center"/>
              <w:rPr>
                <w:rFonts w:ascii="Arial" w:hAnsi="Arial" w:cs="Arial"/>
                <w:sz w:val="22"/>
                <w:szCs w:val="22"/>
              </w:rPr>
            </w:pPr>
            <w:r>
              <w:rPr>
                <w:rFonts w:ascii="Arial" w:hAnsi="Arial" w:cs="Arial"/>
                <w:sz w:val="22"/>
                <w:szCs w:val="22"/>
              </w:rPr>
              <w:t>3m AP</w:t>
            </w:r>
          </w:p>
        </w:tc>
        <w:tc>
          <w:tcPr>
            <w:tcW w:w="1127" w:type="dxa"/>
            <w:tcBorders>
              <w:top w:val="single" w:sz="12" w:space="0" w:color="auto"/>
              <w:left w:val="single" w:sz="12" w:space="0" w:color="auto"/>
            </w:tcBorders>
            <w:shd w:val="clear" w:color="auto" w:fill="D9D9D9" w:themeFill="background1" w:themeFillShade="D9"/>
          </w:tcPr>
          <w:p w14:paraId="0B65C79D" w14:textId="7775C379"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top w:val="single" w:sz="12" w:space="0" w:color="auto"/>
              <w:right w:val="single" w:sz="12" w:space="0" w:color="auto"/>
            </w:tcBorders>
          </w:tcPr>
          <w:p w14:paraId="5AA79193" w14:textId="1C01DBB2" w:rsidR="00E231A2" w:rsidRPr="00E35369" w:rsidRDefault="00E231A2" w:rsidP="00110C65">
            <w:pPr>
              <w:ind w:right="-24"/>
              <w:jc w:val="center"/>
              <w:rPr>
                <w:rFonts w:ascii="Arial" w:hAnsi="Arial" w:cs="Arial"/>
                <w:b/>
                <w:sz w:val="22"/>
                <w:szCs w:val="22"/>
              </w:rPr>
            </w:pPr>
            <w:r w:rsidRPr="00E35369">
              <w:rPr>
                <w:rFonts w:ascii="Arial" w:hAnsi="Arial" w:cs="Arial"/>
                <w:b/>
                <w:color w:val="A8D08D" w:themeColor="accent6" w:themeTint="99"/>
                <w:sz w:val="22"/>
                <w:szCs w:val="22"/>
              </w:rPr>
              <w:t>Pass</w:t>
            </w:r>
          </w:p>
        </w:tc>
        <w:tc>
          <w:tcPr>
            <w:tcW w:w="1127" w:type="dxa"/>
            <w:tcBorders>
              <w:top w:val="nil"/>
              <w:left w:val="single" w:sz="12" w:space="0" w:color="auto"/>
              <w:bottom w:val="single" w:sz="12" w:space="0" w:color="auto"/>
              <w:right w:val="nil"/>
            </w:tcBorders>
            <w:shd w:val="clear" w:color="auto" w:fill="FFFFFF" w:themeFill="background1"/>
          </w:tcPr>
          <w:p w14:paraId="69888F70" w14:textId="77777777" w:rsidR="00E231A2" w:rsidRDefault="00E231A2" w:rsidP="00110C65">
            <w:pPr>
              <w:ind w:right="-24"/>
              <w:jc w:val="center"/>
              <w:rPr>
                <w:rFonts w:ascii="Arial" w:hAnsi="Arial" w:cs="Arial"/>
                <w:sz w:val="22"/>
                <w:szCs w:val="22"/>
              </w:rPr>
            </w:pPr>
          </w:p>
        </w:tc>
        <w:tc>
          <w:tcPr>
            <w:tcW w:w="1127" w:type="dxa"/>
            <w:tcBorders>
              <w:top w:val="nil"/>
              <w:left w:val="nil"/>
              <w:bottom w:val="single" w:sz="12" w:space="0" w:color="auto"/>
              <w:right w:val="nil"/>
            </w:tcBorders>
            <w:shd w:val="clear" w:color="auto" w:fill="FFFFFF" w:themeFill="background1"/>
          </w:tcPr>
          <w:p w14:paraId="36F3B020" w14:textId="77777777" w:rsidR="00E231A2" w:rsidRDefault="00E231A2" w:rsidP="00110C65">
            <w:pPr>
              <w:ind w:right="-24"/>
              <w:jc w:val="center"/>
              <w:rPr>
                <w:rFonts w:ascii="Arial" w:hAnsi="Arial" w:cs="Arial"/>
                <w:sz w:val="22"/>
                <w:szCs w:val="22"/>
              </w:rPr>
            </w:pPr>
          </w:p>
        </w:tc>
      </w:tr>
      <w:tr w:rsidR="0037105E" w14:paraId="413841BF" w14:textId="77777777" w:rsidTr="00E35369">
        <w:tc>
          <w:tcPr>
            <w:tcW w:w="1127" w:type="dxa"/>
            <w:tcBorders>
              <w:top w:val="nil"/>
              <w:left w:val="single" w:sz="12" w:space="0" w:color="auto"/>
              <w:bottom w:val="nil"/>
              <w:right w:val="nil"/>
            </w:tcBorders>
            <w:shd w:val="clear" w:color="auto" w:fill="FFFFFF" w:themeFill="background1"/>
          </w:tcPr>
          <w:p w14:paraId="6ED7760E"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single" w:sz="12" w:space="0" w:color="auto"/>
            </w:tcBorders>
            <w:shd w:val="clear" w:color="auto" w:fill="FFFFFF" w:themeFill="background1"/>
          </w:tcPr>
          <w:p w14:paraId="5AD8D738"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nil"/>
              <w:right w:val="nil"/>
            </w:tcBorders>
            <w:shd w:val="clear" w:color="auto" w:fill="FFFFFF" w:themeFill="background1"/>
          </w:tcPr>
          <w:p w14:paraId="4BC55AFB" w14:textId="77777777" w:rsidR="00E231A2" w:rsidRDefault="00E231A2" w:rsidP="00110C65">
            <w:pPr>
              <w:ind w:right="-24"/>
              <w:jc w:val="center"/>
              <w:rPr>
                <w:rFonts w:ascii="Arial" w:hAnsi="Arial" w:cs="Arial"/>
                <w:sz w:val="22"/>
                <w:szCs w:val="22"/>
              </w:rPr>
            </w:pPr>
          </w:p>
        </w:tc>
        <w:tc>
          <w:tcPr>
            <w:tcW w:w="1127" w:type="dxa"/>
            <w:tcBorders>
              <w:left w:val="nil"/>
              <w:bottom w:val="nil"/>
              <w:right w:val="single" w:sz="12" w:space="0" w:color="auto"/>
            </w:tcBorders>
            <w:shd w:val="clear" w:color="auto" w:fill="FFFFFF" w:themeFill="background1"/>
          </w:tcPr>
          <w:p w14:paraId="6D402EA4"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4" w:space="0" w:color="auto"/>
            </w:tcBorders>
            <w:shd w:val="clear" w:color="auto" w:fill="F4B083" w:themeFill="accent2" w:themeFillTint="99"/>
          </w:tcPr>
          <w:p w14:paraId="524A3327" w14:textId="7CF17B4A" w:rsidR="00E231A2" w:rsidRDefault="00E231A2" w:rsidP="00110C65">
            <w:pPr>
              <w:ind w:right="-24"/>
              <w:jc w:val="center"/>
              <w:rPr>
                <w:rFonts w:ascii="Arial" w:hAnsi="Arial" w:cs="Arial"/>
                <w:sz w:val="22"/>
                <w:szCs w:val="22"/>
              </w:rPr>
            </w:pPr>
            <w:r>
              <w:rPr>
                <w:rFonts w:ascii="Arial" w:hAnsi="Arial" w:cs="Arial"/>
                <w:sz w:val="22"/>
                <w:szCs w:val="22"/>
              </w:rPr>
              <w:t>CC/Un</w:t>
            </w:r>
          </w:p>
        </w:tc>
        <w:tc>
          <w:tcPr>
            <w:tcW w:w="1127" w:type="dxa"/>
            <w:tcBorders>
              <w:bottom w:val="single" w:sz="4" w:space="0" w:color="auto"/>
              <w:right w:val="single" w:sz="12" w:space="0" w:color="auto"/>
            </w:tcBorders>
          </w:tcPr>
          <w:p w14:paraId="03993677" w14:textId="08779C30" w:rsidR="00E231A2" w:rsidRDefault="00E231A2" w:rsidP="00110C65">
            <w:pPr>
              <w:ind w:right="-24"/>
              <w:jc w:val="center"/>
              <w:rPr>
                <w:rFonts w:ascii="Arial" w:hAnsi="Arial" w:cs="Arial"/>
                <w:sz w:val="22"/>
                <w:szCs w:val="22"/>
              </w:rPr>
            </w:pPr>
            <w:r>
              <w:rPr>
                <w:rFonts w:ascii="Arial" w:hAnsi="Arial" w:cs="Arial"/>
                <w:sz w:val="22"/>
                <w:szCs w:val="22"/>
              </w:rPr>
              <w:t>3m EAP</w:t>
            </w:r>
          </w:p>
        </w:tc>
        <w:tc>
          <w:tcPr>
            <w:tcW w:w="1127" w:type="dxa"/>
            <w:tcBorders>
              <w:top w:val="single" w:sz="12" w:space="0" w:color="auto"/>
              <w:left w:val="single" w:sz="12" w:space="0" w:color="auto"/>
              <w:bottom w:val="single" w:sz="4" w:space="0" w:color="auto"/>
            </w:tcBorders>
            <w:shd w:val="clear" w:color="auto" w:fill="D9D9D9" w:themeFill="background1" w:themeFillShade="D9"/>
          </w:tcPr>
          <w:p w14:paraId="27CB17CC" w14:textId="2614FF28"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top w:val="single" w:sz="12" w:space="0" w:color="auto"/>
              <w:bottom w:val="single" w:sz="4" w:space="0" w:color="auto"/>
              <w:right w:val="single" w:sz="12" w:space="0" w:color="auto"/>
            </w:tcBorders>
          </w:tcPr>
          <w:p w14:paraId="355CB92A" w14:textId="75D44CC8" w:rsidR="00E231A2" w:rsidRDefault="00E231A2" w:rsidP="00110C65">
            <w:pPr>
              <w:ind w:right="-24"/>
              <w:jc w:val="center"/>
              <w:rPr>
                <w:rFonts w:ascii="Arial" w:hAnsi="Arial" w:cs="Arial"/>
                <w:sz w:val="22"/>
                <w:szCs w:val="22"/>
              </w:rPr>
            </w:pPr>
            <w:r w:rsidRPr="00AA18D1">
              <w:rPr>
                <w:rFonts w:ascii="Arial" w:hAnsi="Arial" w:cs="Arial"/>
                <w:color w:val="538135" w:themeColor="accent6" w:themeShade="BF"/>
                <w:sz w:val="22"/>
                <w:szCs w:val="22"/>
              </w:rPr>
              <w:t>Pass</w:t>
            </w:r>
          </w:p>
        </w:tc>
      </w:tr>
      <w:tr w:rsidR="0037105E" w14:paraId="78E9945F" w14:textId="77777777" w:rsidTr="00E35369">
        <w:tc>
          <w:tcPr>
            <w:tcW w:w="1127" w:type="dxa"/>
            <w:tcBorders>
              <w:top w:val="nil"/>
              <w:left w:val="single" w:sz="12" w:space="0" w:color="auto"/>
              <w:bottom w:val="nil"/>
              <w:right w:val="nil"/>
            </w:tcBorders>
            <w:shd w:val="clear" w:color="auto" w:fill="FFFFFF" w:themeFill="background1"/>
          </w:tcPr>
          <w:p w14:paraId="263F0CC9"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single" w:sz="12" w:space="0" w:color="auto"/>
            </w:tcBorders>
            <w:shd w:val="clear" w:color="auto" w:fill="FFFFFF" w:themeFill="background1"/>
          </w:tcPr>
          <w:p w14:paraId="5BDA5109" w14:textId="77777777" w:rsidR="00E231A2" w:rsidRDefault="00E231A2" w:rsidP="00110C65">
            <w:pPr>
              <w:ind w:right="-24"/>
              <w:jc w:val="center"/>
              <w:rPr>
                <w:rFonts w:ascii="Arial" w:hAnsi="Arial" w:cs="Arial"/>
                <w:sz w:val="22"/>
                <w:szCs w:val="22"/>
              </w:rPr>
            </w:pPr>
          </w:p>
        </w:tc>
        <w:tc>
          <w:tcPr>
            <w:tcW w:w="1127" w:type="dxa"/>
            <w:tcBorders>
              <w:top w:val="nil"/>
              <w:left w:val="single" w:sz="12" w:space="0" w:color="auto"/>
              <w:right w:val="nil"/>
            </w:tcBorders>
            <w:shd w:val="clear" w:color="auto" w:fill="FFFFFF" w:themeFill="background1"/>
          </w:tcPr>
          <w:p w14:paraId="6163B430" w14:textId="77777777" w:rsidR="00E231A2" w:rsidRDefault="00E231A2" w:rsidP="00110C65">
            <w:pPr>
              <w:ind w:right="-24"/>
              <w:jc w:val="center"/>
              <w:rPr>
                <w:rFonts w:ascii="Arial" w:hAnsi="Arial" w:cs="Arial"/>
                <w:sz w:val="22"/>
                <w:szCs w:val="22"/>
              </w:rPr>
            </w:pPr>
          </w:p>
        </w:tc>
        <w:tc>
          <w:tcPr>
            <w:tcW w:w="1127" w:type="dxa"/>
            <w:tcBorders>
              <w:top w:val="nil"/>
              <w:left w:val="nil"/>
              <w:right w:val="single" w:sz="12" w:space="0" w:color="auto"/>
            </w:tcBorders>
            <w:shd w:val="clear" w:color="auto" w:fill="FFFFFF" w:themeFill="background1"/>
          </w:tcPr>
          <w:p w14:paraId="4904812F" w14:textId="77777777" w:rsidR="00E231A2" w:rsidRDefault="00E231A2" w:rsidP="00110C65">
            <w:pPr>
              <w:ind w:right="-24"/>
              <w:jc w:val="center"/>
              <w:rPr>
                <w:rFonts w:ascii="Arial" w:hAnsi="Arial" w:cs="Arial"/>
                <w:sz w:val="22"/>
                <w:szCs w:val="22"/>
              </w:rPr>
            </w:pPr>
          </w:p>
        </w:tc>
        <w:tc>
          <w:tcPr>
            <w:tcW w:w="1127" w:type="dxa"/>
            <w:tcBorders>
              <w:left w:val="single" w:sz="12" w:space="0" w:color="auto"/>
              <w:right w:val="nil"/>
            </w:tcBorders>
            <w:shd w:val="clear" w:color="auto" w:fill="FFFFFF" w:themeFill="background1"/>
          </w:tcPr>
          <w:p w14:paraId="4CDCC98E" w14:textId="77777777" w:rsidR="00E231A2" w:rsidRDefault="00E231A2" w:rsidP="00110C65">
            <w:pPr>
              <w:ind w:right="-24"/>
              <w:jc w:val="center"/>
              <w:rPr>
                <w:rFonts w:ascii="Arial" w:hAnsi="Arial" w:cs="Arial"/>
                <w:sz w:val="22"/>
                <w:szCs w:val="22"/>
              </w:rPr>
            </w:pPr>
          </w:p>
        </w:tc>
        <w:tc>
          <w:tcPr>
            <w:tcW w:w="1127" w:type="dxa"/>
            <w:tcBorders>
              <w:left w:val="nil"/>
              <w:right w:val="single" w:sz="12" w:space="0" w:color="auto"/>
            </w:tcBorders>
            <w:shd w:val="clear" w:color="auto" w:fill="FFFFFF" w:themeFill="background1"/>
          </w:tcPr>
          <w:p w14:paraId="4D2D327D"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12" w:space="0" w:color="auto"/>
            </w:tcBorders>
            <w:shd w:val="clear" w:color="auto" w:fill="F4B083" w:themeFill="accent2" w:themeFillTint="99"/>
          </w:tcPr>
          <w:p w14:paraId="59F6C072" w14:textId="03D88807" w:rsidR="00E231A2" w:rsidRDefault="00E231A2" w:rsidP="00110C65">
            <w:pPr>
              <w:ind w:right="-24"/>
              <w:jc w:val="center"/>
              <w:rPr>
                <w:rFonts w:ascii="Arial" w:hAnsi="Arial" w:cs="Arial"/>
                <w:sz w:val="22"/>
                <w:szCs w:val="22"/>
              </w:rPr>
            </w:pPr>
            <w:r>
              <w:rPr>
                <w:rFonts w:ascii="Arial" w:hAnsi="Arial" w:cs="Arial"/>
                <w:sz w:val="22"/>
                <w:szCs w:val="22"/>
              </w:rPr>
              <w:t>CC/Un</w:t>
            </w:r>
          </w:p>
        </w:tc>
        <w:tc>
          <w:tcPr>
            <w:tcW w:w="1127" w:type="dxa"/>
            <w:tcBorders>
              <w:bottom w:val="single" w:sz="12" w:space="0" w:color="auto"/>
              <w:right w:val="single" w:sz="12" w:space="0" w:color="auto"/>
            </w:tcBorders>
          </w:tcPr>
          <w:p w14:paraId="6A41C9DA" w14:textId="06774BCA" w:rsidR="00E231A2" w:rsidRDefault="00E231A2" w:rsidP="00110C65">
            <w:pPr>
              <w:ind w:right="-24"/>
              <w:jc w:val="center"/>
              <w:rPr>
                <w:rFonts w:ascii="Arial" w:hAnsi="Arial" w:cs="Arial"/>
                <w:sz w:val="22"/>
                <w:szCs w:val="22"/>
              </w:rPr>
            </w:pPr>
            <w:r w:rsidRPr="00AA18D1">
              <w:rPr>
                <w:rFonts w:ascii="Arial" w:hAnsi="Arial" w:cs="Arial"/>
                <w:color w:val="FF0000"/>
                <w:sz w:val="22"/>
                <w:szCs w:val="22"/>
              </w:rPr>
              <w:t>Terminate</w:t>
            </w:r>
          </w:p>
        </w:tc>
      </w:tr>
      <w:tr w:rsidR="0037105E" w14:paraId="1B049671" w14:textId="77777777" w:rsidTr="00E35369">
        <w:tc>
          <w:tcPr>
            <w:tcW w:w="1127" w:type="dxa"/>
            <w:tcBorders>
              <w:top w:val="nil"/>
              <w:left w:val="single" w:sz="12" w:space="0" w:color="auto"/>
              <w:bottom w:val="nil"/>
              <w:right w:val="nil"/>
            </w:tcBorders>
            <w:shd w:val="clear" w:color="auto" w:fill="FFFFFF" w:themeFill="background1"/>
          </w:tcPr>
          <w:p w14:paraId="33EDFB18" w14:textId="165F1270" w:rsidR="00E231A2" w:rsidRDefault="00E231A2" w:rsidP="00110C65">
            <w:pPr>
              <w:ind w:right="-24"/>
              <w:jc w:val="center"/>
              <w:rPr>
                <w:rFonts w:ascii="Arial" w:hAnsi="Arial" w:cs="Arial"/>
                <w:sz w:val="22"/>
                <w:szCs w:val="22"/>
              </w:rPr>
            </w:pPr>
          </w:p>
        </w:tc>
        <w:tc>
          <w:tcPr>
            <w:tcW w:w="1127" w:type="dxa"/>
            <w:tcBorders>
              <w:top w:val="nil"/>
              <w:left w:val="nil"/>
              <w:bottom w:val="nil"/>
              <w:right w:val="single" w:sz="12" w:space="0" w:color="auto"/>
            </w:tcBorders>
            <w:shd w:val="clear" w:color="auto" w:fill="FFFFFF" w:themeFill="background1"/>
          </w:tcPr>
          <w:p w14:paraId="4BC6A7DA"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4" w:space="0" w:color="auto"/>
            </w:tcBorders>
            <w:shd w:val="clear" w:color="auto" w:fill="F4B083" w:themeFill="accent2" w:themeFillTint="99"/>
          </w:tcPr>
          <w:p w14:paraId="1F2231C3" w14:textId="4308650C" w:rsidR="00E231A2" w:rsidRDefault="00E231A2" w:rsidP="00110C65">
            <w:pPr>
              <w:ind w:right="-24"/>
              <w:jc w:val="center"/>
              <w:rPr>
                <w:rFonts w:ascii="Arial" w:hAnsi="Arial" w:cs="Arial"/>
                <w:sz w:val="22"/>
                <w:szCs w:val="22"/>
              </w:rPr>
            </w:pPr>
            <w:r>
              <w:rPr>
                <w:rFonts w:ascii="Arial" w:hAnsi="Arial" w:cs="Arial"/>
                <w:sz w:val="22"/>
                <w:szCs w:val="22"/>
              </w:rPr>
              <w:t>Un</w:t>
            </w:r>
          </w:p>
        </w:tc>
        <w:tc>
          <w:tcPr>
            <w:tcW w:w="1127" w:type="dxa"/>
            <w:tcBorders>
              <w:bottom w:val="single" w:sz="4" w:space="0" w:color="auto"/>
              <w:right w:val="single" w:sz="12" w:space="0" w:color="auto"/>
            </w:tcBorders>
          </w:tcPr>
          <w:p w14:paraId="7DDBB7F7" w14:textId="0B1C3364" w:rsidR="00E231A2" w:rsidRDefault="00E231A2" w:rsidP="00110C65">
            <w:pPr>
              <w:ind w:right="-24"/>
              <w:jc w:val="center"/>
              <w:rPr>
                <w:rFonts w:ascii="Arial" w:hAnsi="Arial" w:cs="Arial"/>
                <w:sz w:val="22"/>
                <w:szCs w:val="22"/>
              </w:rPr>
            </w:pPr>
            <w:r>
              <w:rPr>
                <w:rFonts w:ascii="Arial" w:hAnsi="Arial" w:cs="Arial"/>
                <w:sz w:val="22"/>
                <w:szCs w:val="22"/>
              </w:rPr>
              <w:t>3m EAP</w:t>
            </w:r>
          </w:p>
        </w:tc>
        <w:tc>
          <w:tcPr>
            <w:tcW w:w="1127" w:type="dxa"/>
            <w:tcBorders>
              <w:left w:val="single" w:sz="12" w:space="0" w:color="auto"/>
            </w:tcBorders>
            <w:shd w:val="clear" w:color="auto" w:fill="D9D9D9" w:themeFill="background1" w:themeFillShade="D9"/>
          </w:tcPr>
          <w:p w14:paraId="712D6C6C" w14:textId="58ADFB43"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right w:val="single" w:sz="12" w:space="0" w:color="auto"/>
            </w:tcBorders>
          </w:tcPr>
          <w:p w14:paraId="76A56870" w14:textId="3B210B8E" w:rsidR="00E231A2" w:rsidRDefault="00E231A2" w:rsidP="00110C65">
            <w:pPr>
              <w:ind w:right="-24"/>
              <w:jc w:val="center"/>
              <w:rPr>
                <w:rFonts w:ascii="Arial" w:hAnsi="Arial" w:cs="Arial"/>
                <w:sz w:val="22"/>
                <w:szCs w:val="22"/>
              </w:rPr>
            </w:pPr>
            <w:r w:rsidRPr="00AA18D1">
              <w:rPr>
                <w:rFonts w:ascii="Arial" w:hAnsi="Arial" w:cs="Arial"/>
                <w:color w:val="538135" w:themeColor="accent6" w:themeShade="BF"/>
                <w:sz w:val="22"/>
                <w:szCs w:val="22"/>
              </w:rPr>
              <w:t>Pass</w:t>
            </w:r>
          </w:p>
        </w:tc>
        <w:tc>
          <w:tcPr>
            <w:tcW w:w="1127" w:type="dxa"/>
            <w:tcBorders>
              <w:top w:val="single" w:sz="12" w:space="0" w:color="auto"/>
              <w:left w:val="single" w:sz="12" w:space="0" w:color="auto"/>
              <w:bottom w:val="nil"/>
              <w:right w:val="nil"/>
            </w:tcBorders>
            <w:shd w:val="clear" w:color="auto" w:fill="FFFFFF" w:themeFill="background1"/>
          </w:tcPr>
          <w:p w14:paraId="42A47E9C" w14:textId="77777777" w:rsidR="00E231A2" w:rsidRDefault="00E231A2" w:rsidP="00110C65">
            <w:pPr>
              <w:ind w:right="-24"/>
              <w:jc w:val="center"/>
              <w:rPr>
                <w:rFonts w:ascii="Arial" w:hAnsi="Arial" w:cs="Arial"/>
                <w:sz w:val="22"/>
                <w:szCs w:val="22"/>
              </w:rPr>
            </w:pPr>
          </w:p>
        </w:tc>
        <w:tc>
          <w:tcPr>
            <w:tcW w:w="1127" w:type="dxa"/>
            <w:tcBorders>
              <w:top w:val="single" w:sz="12" w:space="0" w:color="auto"/>
              <w:left w:val="nil"/>
              <w:bottom w:val="nil"/>
              <w:right w:val="nil"/>
            </w:tcBorders>
            <w:shd w:val="clear" w:color="auto" w:fill="FFFFFF" w:themeFill="background1"/>
          </w:tcPr>
          <w:p w14:paraId="3B99EC22" w14:textId="77777777" w:rsidR="00E231A2" w:rsidRDefault="00E231A2" w:rsidP="00110C65">
            <w:pPr>
              <w:ind w:right="-24"/>
              <w:jc w:val="center"/>
              <w:rPr>
                <w:rFonts w:ascii="Arial" w:hAnsi="Arial" w:cs="Arial"/>
                <w:sz w:val="22"/>
                <w:szCs w:val="22"/>
              </w:rPr>
            </w:pPr>
          </w:p>
        </w:tc>
      </w:tr>
      <w:tr w:rsidR="0037105E" w14:paraId="4BAB2F11" w14:textId="77777777" w:rsidTr="00E35369">
        <w:tc>
          <w:tcPr>
            <w:tcW w:w="1127" w:type="dxa"/>
            <w:tcBorders>
              <w:top w:val="nil"/>
              <w:left w:val="single" w:sz="12" w:space="0" w:color="auto"/>
              <w:bottom w:val="single" w:sz="8" w:space="0" w:color="auto"/>
              <w:right w:val="nil"/>
            </w:tcBorders>
            <w:shd w:val="clear" w:color="auto" w:fill="FFFFFF" w:themeFill="background1"/>
          </w:tcPr>
          <w:p w14:paraId="1A0C2879" w14:textId="77777777" w:rsidR="00E231A2" w:rsidRDefault="00E231A2" w:rsidP="00110C65">
            <w:pPr>
              <w:ind w:right="-24"/>
              <w:jc w:val="center"/>
              <w:rPr>
                <w:rFonts w:ascii="Arial" w:hAnsi="Arial" w:cs="Arial"/>
                <w:sz w:val="22"/>
                <w:szCs w:val="22"/>
              </w:rPr>
            </w:pPr>
          </w:p>
        </w:tc>
        <w:tc>
          <w:tcPr>
            <w:tcW w:w="1127" w:type="dxa"/>
            <w:tcBorders>
              <w:top w:val="nil"/>
              <w:left w:val="nil"/>
              <w:bottom w:val="single" w:sz="8" w:space="0" w:color="auto"/>
              <w:right w:val="single" w:sz="12" w:space="0" w:color="auto"/>
            </w:tcBorders>
            <w:shd w:val="clear" w:color="auto" w:fill="FFFFFF" w:themeFill="background1"/>
          </w:tcPr>
          <w:p w14:paraId="5F795F01"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12" w:space="0" w:color="auto"/>
              <w:right w:val="nil"/>
            </w:tcBorders>
            <w:shd w:val="clear" w:color="auto" w:fill="FFFFFF" w:themeFill="background1"/>
          </w:tcPr>
          <w:p w14:paraId="4E3E9A48" w14:textId="77777777" w:rsidR="00E231A2" w:rsidRDefault="00E231A2" w:rsidP="00110C65">
            <w:pPr>
              <w:ind w:right="-24"/>
              <w:jc w:val="center"/>
              <w:rPr>
                <w:rFonts w:ascii="Arial" w:hAnsi="Arial" w:cs="Arial"/>
                <w:sz w:val="22"/>
                <w:szCs w:val="22"/>
              </w:rPr>
            </w:pPr>
          </w:p>
        </w:tc>
        <w:tc>
          <w:tcPr>
            <w:tcW w:w="1127" w:type="dxa"/>
            <w:tcBorders>
              <w:left w:val="nil"/>
              <w:bottom w:val="single" w:sz="12" w:space="0" w:color="auto"/>
              <w:right w:val="single" w:sz="12" w:space="0" w:color="auto"/>
            </w:tcBorders>
            <w:shd w:val="clear" w:color="auto" w:fill="FFFFFF" w:themeFill="background1"/>
          </w:tcPr>
          <w:p w14:paraId="52B18BBB"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12" w:space="0" w:color="auto"/>
            </w:tcBorders>
            <w:shd w:val="clear" w:color="auto" w:fill="F4B083" w:themeFill="accent2" w:themeFillTint="99"/>
          </w:tcPr>
          <w:p w14:paraId="004A5B08" w14:textId="63FA5B3D" w:rsidR="00E231A2" w:rsidRDefault="00E231A2" w:rsidP="00110C65">
            <w:pPr>
              <w:ind w:right="-24"/>
              <w:jc w:val="center"/>
              <w:rPr>
                <w:rFonts w:ascii="Arial" w:hAnsi="Arial" w:cs="Arial"/>
                <w:sz w:val="22"/>
                <w:szCs w:val="22"/>
              </w:rPr>
            </w:pPr>
            <w:r>
              <w:rPr>
                <w:rFonts w:ascii="Arial" w:hAnsi="Arial" w:cs="Arial"/>
                <w:sz w:val="22"/>
                <w:szCs w:val="22"/>
              </w:rPr>
              <w:t>CC/Un</w:t>
            </w:r>
          </w:p>
        </w:tc>
        <w:tc>
          <w:tcPr>
            <w:tcW w:w="1127" w:type="dxa"/>
            <w:tcBorders>
              <w:bottom w:val="single" w:sz="12" w:space="0" w:color="auto"/>
              <w:right w:val="single" w:sz="12" w:space="0" w:color="auto"/>
            </w:tcBorders>
          </w:tcPr>
          <w:p w14:paraId="3F92EA11" w14:textId="69AC9EFD" w:rsidR="00E231A2" w:rsidRDefault="00E231A2" w:rsidP="00110C65">
            <w:pPr>
              <w:ind w:right="-24"/>
              <w:jc w:val="center"/>
              <w:rPr>
                <w:rFonts w:ascii="Arial" w:hAnsi="Arial" w:cs="Arial"/>
                <w:sz w:val="22"/>
                <w:szCs w:val="22"/>
              </w:rPr>
            </w:pPr>
            <w:r w:rsidRPr="00AA18D1">
              <w:rPr>
                <w:rFonts w:ascii="Arial" w:hAnsi="Arial" w:cs="Arial"/>
                <w:color w:val="FF0000"/>
                <w:sz w:val="22"/>
                <w:szCs w:val="22"/>
              </w:rPr>
              <w:t>Terminate</w:t>
            </w:r>
          </w:p>
        </w:tc>
        <w:tc>
          <w:tcPr>
            <w:tcW w:w="1127" w:type="dxa"/>
            <w:tcBorders>
              <w:top w:val="nil"/>
              <w:left w:val="single" w:sz="12" w:space="0" w:color="auto"/>
              <w:bottom w:val="nil"/>
              <w:right w:val="nil"/>
            </w:tcBorders>
            <w:shd w:val="clear" w:color="auto" w:fill="FFFFFF" w:themeFill="background1"/>
          </w:tcPr>
          <w:p w14:paraId="022A75CF"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31F629B7" w14:textId="77777777" w:rsidR="00E231A2" w:rsidRDefault="00E231A2" w:rsidP="00110C65">
            <w:pPr>
              <w:ind w:right="-24"/>
              <w:jc w:val="center"/>
              <w:rPr>
                <w:rFonts w:ascii="Arial" w:hAnsi="Arial" w:cs="Arial"/>
                <w:sz w:val="22"/>
                <w:szCs w:val="22"/>
              </w:rPr>
            </w:pPr>
          </w:p>
        </w:tc>
      </w:tr>
      <w:tr w:rsidR="0001542D" w14:paraId="38803B9E" w14:textId="77777777" w:rsidTr="00E35369">
        <w:tc>
          <w:tcPr>
            <w:tcW w:w="1127" w:type="dxa"/>
            <w:tcBorders>
              <w:top w:val="single" w:sz="8" w:space="0" w:color="auto"/>
              <w:left w:val="single" w:sz="12" w:space="0" w:color="auto"/>
              <w:bottom w:val="single" w:sz="12" w:space="0" w:color="auto"/>
              <w:right w:val="single" w:sz="8" w:space="0" w:color="auto"/>
            </w:tcBorders>
            <w:shd w:val="clear" w:color="auto" w:fill="F4B083" w:themeFill="accent2" w:themeFillTint="99"/>
          </w:tcPr>
          <w:p w14:paraId="5223EB9E" w14:textId="343C9969" w:rsidR="00E231A2" w:rsidRDefault="00E231A2" w:rsidP="00110C65">
            <w:pPr>
              <w:ind w:right="-24"/>
              <w:jc w:val="center"/>
              <w:rPr>
                <w:rFonts w:ascii="Arial" w:hAnsi="Arial" w:cs="Arial"/>
                <w:sz w:val="22"/>
                <w:szCs w:val="22"/>
              </w:rPr>
            </w:pPr>
            <w:r>
              <w:rPr>
                <w:rFonts w:ascii="Arial" w:hAnsi="Arial" w:cs="Arial"/>
                <w:sz w:val="22"/>
                <w:szCs w:val="22"/>
              </w:rPr>
              <w:t>Un</w:t>
            </w:r>
          </w:p>
        </w:tc>
        <w:tc>
          <w:tcPr>
            <w:tcW w:w="1127" w:type="dxa"/>
            <w:tcBorders>
              <w:top w:val="single" w:sz="8" w:space="0" w:color="auto"/>
              <w:left w:val="single" w:sz="8" w:space="0" w:color="auto"/>
              <w:bottom w:val="single" w:sz="12" w:space="0" w:color="auto"/>
              <w:right w:val="single" w:sz="12" w:space="0" w:color="auto"/>
            </w:tcBorders>
          </w:tcPr>
          <w:p w14:paraId="4712EF01" w14:textId="54F183D7" w:rsidR="00E231A2" w:rsidRDefault="00E231A2" w:rsidP="00110C65">
            <w:pPr>
              <w:ind w:right="-24"/>
              <w:jc w:val="center"/>
              <w:rPr>
                <w:rFonts w:ascii="Arial" w:hAnsi="Arial" w:cs="Arial"/>
                <w:sz w:val="22"/>
                <w:szCs w:val="22"/>
              </w:rPr>
            </w:pPr>
            <w:r>
              <w:rPr>
                <w:rFonts w:ascii="Arial" w:hAnsi="Arial" w:cs="Arial"/>
                <w:sz w:val="22"/>
                <w:szCs w:val="22"/>
              </w:rPr>
              <w:t>3m EAP</w:t>
            </w:r>
          </w:p>
        </w:tc>
        <w:tc>
          <w:tcPr>
            <w:tcW w:w="1127" w:type="dxa"/>
            <w:tcBorders>
              <w:top w:val="single" w:sz="12" w:space="0" w:color="auto"/>
              <w:left w:val="single" w:sz="12" w:space="0" w:color="auto"/>
            </w:tcBorders>
            <w:shd w:val="clear" w:color="auto" w:fill="D9D9D9" w:themeFill="background1" w:themeFillShade="D9"/>
          </w:tcPr>
          <w:p w14:paraId="3C67D4B4" w14:textId="784FA8F0"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top w:val="single" w:sz="12" w:space="0" w:color="auto"/>
              <w:right w:val="single" w:sz="12" w:space="0" w:color="auto"/>
            </w:tcBorders>
          </w:tcPr>
          <w:p w14:paraId="7657C0F9" w14:textId="3D03EB28" w:rsidR="00E231A2" w:rsidRDefault="00E231A2" w:rsidP="00110C65">
            <w:pPr>
              <w:ind w:right="-24"/>
              <w:jc w:val="center"/>
              <w:rPr>
                <w:rFonts w:ascii="Arial" w:hAnsi="Arial" w:cs="Arial"/>
                <w:sz w:val="22"/>
                <w:szCs w:val="22"/>
              </w:rPr>
            </w:pPr>
            <w:r w:rsidRPr="00AA18D1">
              <w:rPr>
                <w:rFonts w:ascii="Arial" w:hAnsi="Arial" w:cs="Arial"/>
                <w:color w:val="538135" w:themeColor="accent6" w:themeShade="BF"/>
                <w:sz w:val="22"/>
                <w:szCs w:val="22"/>
              </w:rPr>
              <w:t>Pass</w:t>
            </w:r>
          </w:p>
        </w:tc>
        <w:tc>
          <w:tcPr>
            <w:tcW w:w="1127" w:type="dxa"/>
            <w:tcBorders>
              <w:top w:val="single" w:sz="12" w:space="0" w:color="auto"/>
              <w:left w:val="single" w:sz="12" w:space="0" w:color="auto"/>
              <w:bottom w:val="single" w:sz="12" w:space="0" w:color="auto"/>
              <w:right w:val="nil"/>
            </w:tcBorders>
            <w:shd w:val="clear" w:color="auto" w:fill="FFFFFF" w:themeFill="background1"/>
          </w:tcPr>
          <w:p w14:paraId="1F930A84" w14:textId="77777777" w:rsidR="00E231A2" w:rsidRDefault="00E231A2" w:rsidP="00110C65">
            <w:pPr>
              <w:ind w:right="-24"/>
              <w:jc w:val="center"/>
              <w:rPr>
                <w:rFonts w:ascii="Arial" w:hAnsi="Arial" w:cs="Arial"/>
                <w:sz w:val="22"/>
                <w:szCs w:val="22"/>
              </w:rPr>
            </w:pPr>
          </w:p>
        </w:tc>
        <w:tc>
          <w:tcPr>
            <w:tcW w:w="1127" w:type="dxa"/>
            <w:tcBorders>
              <w:top w:val="single" w:sz="12" w:space="0" w:color="auto"/>
              <w:left w:val="nil"/>
              <w:bottom w:val="single" w:sz="12" w:space="0" w:color="auto"/>
              <w:right w:val="nil"/>
            </w:tcBorders>
            <w:shd w:val="clear" w:color="auto" w:fill="FFFFFF" w:themeFill="background1"/>
          </w:tcPr>
          <w:p w14:paraId="67073FBE"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1C255B67"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6030502A" w14:textId="77777777" w:rsidR="00E231A2" w:rsidRDefault="00E231A2" w:rsidP="00110C65">
            <w:pPr>
              <w:ind w:right="-24"/>
              <w:jc w:val="center"/>
              <w:rPr>
                <w:rFonts w:ascii="Arial" w:hAnsi="Arial" w:cs="Arial"/>
                <w:sz w:val="22"/>
                <w:szCs w:val="22"/>
              </w:rPr>
            </w:pPr>
          </w:p>
        </w:tc>
      </w:tr>
      <w:tr w:rsidR="0001542D" w14:paraId="0CA75EAB" w14:textId="77777777" w:rsidTr="00E35369">
        <w:tc>
          <w:tcPr>
            <w:tcW w:w="1127" w:type="dxa"/>
            <w:tcBorders>
              <w:top w:val="single" w:sz="12" w:space="0" w:color="auto"/>
              <w:left w:val="nil"/>
              <w:bottom w:val="nil"/>
              <w:right w:val="nil"/>
            </w:tcBorders>
            <w:shd w:val="clear" w:color="auto" w:fill="FFFFFF" w:themeFill="background1"/>
          </w:tcPr>
          <w:p w14:paraId="1B468EEC" w14:textId="77777777" w:rsidR="00E231A2" w:rsidRDefault="00E231A2" w:rsidP="00110C65">
            <w:pPr>
              <w:ind w:right="-24"/>
              <w:jc w:val="center"/>
              <w:rPr>
                <w:rFonts w:ascii="Arial" w:hAnsi="Arial" w:cs="Arial"/>
                <w:sz w:val="22"/>
                <w:szCs w:val="22"/>
              </w:rPr>
            </w:pPr>
          </w:p>
        </w:tc>
        <w:tc>
          <w:tcPr>
            <w:tcW w:w="1127" w:type="dxa"/>
            <w:tcBorders>
              <w:top w:val="single" w:sz="12" w:space="0" w:color="auto"/>
              <w:left w:val="nil"/>
              <w:bottom w:val="nil"/>
              <w:right w:val="single" w:sz="12" w:space="0" w:color="auto"/>
            </w:tcBorders>
            <w:shd w:val="clear" w:color="auto" w:fill="FFFFFF" w:themeFill="background1"/>
          </w:tcPr>
          <w:p w14:paraId="7CE5A363"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4" w:space="0" w:color="auto"/>
            </w:tcBorders>
            <w:shd w:val="clear" w:color="auto" w:fill="9CC2E5" w:themeFill="accent1" w:themeFillTint="99"/>
          </w:tcPr>
          <w:p w14:paraId="10B9FAE3" w14:textId="2CD4E246" w:rsidR="00E231A2" w:rsidRDefault="00E231A2" w:rsidP="00110C65">
            <w:pPr>
              <w:ind w:right="-24"/>
              <w:jc w:val="center"/>
              <w:rPr>
                <w:rFonts w:ascii="Arial" w:hAnsi="Arial" w:cs="Arial"/>
                <w:sz w:val="22"/>
                <w:szCs w:val="22"/>
              </w:rPr>
            </w:pPr>
            <w:r>
              <w:rPr>
                <w:rFonts w:ascii="Arial" w:hAnsi="Arial" w:cs="Arial"/>
                <w:sz w:val="22"/>
                <w:szCs w:val="22"/>
              </w:rPr>
              <w:t>CC</w:t>
            </w:r>
          </w:p>
        </w:tc>
        <w:tc>
          <w:tcPr>
            <w:tcW w:w="1127" w:type="dxa"/>
            <w:tcBorders>
              <w:bottom w:val="single" w:sz="4" w:space="0" w:color="auto"/>
              <w:right w:val="single" w:sz="12" w:space="0" w:color="auto"/>
            </w:tcBorders>
          </w:tcPr>
          <w:p w14:paraId="49DA9BEC" w14:textId="696333F6" w:rsidR="00E231A2" w:rsidRDefault="00E231A2" w:rsidP="00110C65">
            <w:pPr>
              <w:ind w:right="-24"/>
              <w:jc w:val="center"/>
              <w:rPr>
                <w:rFonts w:ascii="Arial" w:hAnsi="Arial" w:cs="Arial"/>
                <w:sz w:val="22"/>
                <w:szCs w:val="22"/>
              </w:rPr>
            </w:pPr>
            <w:r>
              <w:rPr>
                <w:rFonts w:ascii="Arial" w:hAnsi="Arial" w:cs="Arial"/>
                <w:sz w:val="22"/>
                <w:szCs w:val="22"/>
              </w:rPr>
              <w:t>3m EAP</w:t>
            </w:r>
          </w:p>
        </w:tc>
        <w:tc>
          <w:tcPr>
            <w:tcW w:w="1127" w:type="dxa"/>
            <w:tcBorders>
              <w:top w:val="single" w:sz="12" w:space="0" w:color="auto"/>
              <w:left w:val="single" w:sz="12" w:space="0" w:color="auto"/>
              <w:bottom w:val="single" w:sz="4" w:space="0" w:color="auto"/>
            </w:tcBorders>
            <w:shd w:val="clear" w:color="auto" w:fill="D9D9D9" w:themeFill="background1" w:themeFillShade="D9"/>
          </w:tcPr>
          <w:p w14:paraId="629C952F" w14:textId="16C5A05D" w:rsidR="00E231A2" w:rsidRDefault="00E231A2" w:rsidP="00110C65">
            <w:pPr>
              <w:ind w:right="-24"/>
              <w:jc w:val="center"/>
              <w:rPr>
                <w:rFonts w:ascii="Arial" w:hAnsi="Arial" w:cs="Arial"/>
                <w:sz w:val="22"/>
                <w:szCs w:val="22"/>
              </w:rPr>
            </w:pPr>
            <w:r>
              <w:rPr>
                <w:rFonts w:ascii="Arial" w:hAnsi="Arial" w:cs="Arial"/>
                <w:sz w:val="22"/>
                <w:szCs w:val="22"/>
              </w:rPr>
              <w:t>Sat</w:t>
            </w:r>
          </w:p>
        </w:tc>
        <w:tc>
          <w:tcPr>
            <w:tcW w:w="1127" w:type="dxa"/>
            <w:tcBorders>
              <w:top w:val="single" w:sz="12" w:space="0" w:color="auto"/>
              <w:bottom w:val="single" w:sz="4" w:space="0" w:color="auto"/>
              <w:right w:val="single" w:sz="12" w:space="0" w:color="auto"/>
            </w:tcBorders>
          </w:tcPr>
          <w:p w14:paraId="2C140DDB" w14:textId="1D5F4560" w:rsidR="00E231A2" w:rsidRDefault="00E231A2" w:rsidP="00110C65">
            <w:pPr>
              <w:ind w:right="-24"/>
              <w:jc w:val="center"/>
              <w:rPr>
                <w:rFonts w:ascii="Arial" w:hAnsi="Arial" w:cs="Arial"/>
                <w:sz w:val="22"/>
                <w:szCs w:val="22"/>
              </w:rPr>
            </w:pPr>
            <w:r w:rsidRPr="00AA18D1">
              <w:rPr>
                <w:rFonts w:ascii="Arial" w:hAnsi="Arial" w:cs="Arial"/>
                <w:color w:val="538135" w:themeColor="accent6" w:themeShade="BF"/>
                <w:sz w:val="22"/>
                <w:szCs w:val="22"/>
              </w:rPr>
              <w:t>Pass</w:t>
            </w:r>
          </w:p>
        </w:tc>
        <w:tc>
          <w:tcPr>
            <w:tcW w:w="1127" w:type="dxa"/>
            <w:tcBorders>
              <w:top w:val="nil"/>
              <w:left w:val="single" w:sz="12" w:space="0" w:color="auto"/>
              <w:bottom w:val="nil"/>
              <w:right w:val="nil"/>
            </w:tcBorders>
            <w:shd w:val="clear" w:color="auto" w:fill="FFFFFF" w:themeFill="background1"/>
          </w:tcPr>
          <w:p w14:paraId="186465F9"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5EA8CC02" w14:textId="77777777" w:rsidR="00E231A2" w:rsidRDefault="00E231A2" w:rsidP="00110C65">
            <w:pPr>
              <w:ind w:right="-24"/>
              <w:jc w:val="center"/>
              <w:rPr>
                <w:rFonts w:ascii="Arial" w:hAnsi="Arial" w:cs="Arial"/>
                <w:sz w:val="22"/>
                <w:szCs w:val="22"/>
              </w:rPr>
            </w:pPr>
          </w:p>
        </w:tc>
      </w:tr>
      <w:tr w:rsidR="0037105E" w14:paraId="3E60D686" w14:textId="77777777" w:rsidTr="00E35369">
        <w:tc>
          <w:tcPr>
            <w:tcW w:w="1127" w:type="dxa"/>
            <w:tcBorders>
              <w:top w:val="nil"/>
              <w:left w:val="nil"/>
              <w:bottom w:val="nil"/>
              <w:right w:val="nil"/>
            </w:tcBorders>
            <w:shd w:val="clear" w:color="auto" w:fill="FFFFFF" w:themeFill="background1"/>
          </w:tcPr>
          <w:p w14:paraId="7C8442BD"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single" w:sz="12" w:space="0" w:color="auto"/>
            </w:tcBorders>
            <w:shd w:val="clear" w:color="auto" w:fill="FFFFFF" w:themeFill="background1"/>
          </w:tcPr>
          <w:p w14:paraId="790153C1" w14:textId="77777777" w:rsidR="00E231A2" w:rsidRDefault="00E231A2" w:rsidP="00110C65">
            <w:pPr>
              <w:ind w:right="-24"/>
              <w:jc w:val="center"/>
              <w:rPr>
                <w:rFonts w:ascii="Arial" w:hAnsi="Arial" w:cs="Arial"/>
                <w:sz w:val="22"/>
                <w:szCs w:val="22"/>
              </w:rPr>
            </w:pPr>
          </w:p>
        </w:tc>
        <w:tc>
          <w:tcPr>
            <w:tcW w:w="1127" w:type="dxa"/>
            <w:tcBorders>
              <w:left w:val="single" w:sz="12" w:space="0" w:color="auto"/>
              <w:right w:val="nil"/>
            </w:tcBorders>
            <w:shd w:val="clear" w:color="auto" w:fill="FFFFFF" w:themeFill="background1"/>
          </w:tcPr>
          <w:p w14:paraId="42F70022" w14:textId="77777777" w:rsidR="00E231A2" w:rsidRDefault="00E231A2" w:rsidP="00110C65">
            <w:pPr>
              <w:ind w:right="-24"/>
              <w:jc w:val="center"/>
              <w:rPr>
                <w:rFonts w:ascii="Arial" w:hAnsi="Arial" w:cs="Arial"/>
                <w:sz w:val="22"/>
                <w:szCs w:val="22"/>
              </w:rPr>
            </w:pPr>
          </w:p>
        </w:tc>
        <w:tc>
          <w:tcPr>
            <w:tcW w:w="1127" w:type="dxa"/>
            <w:tcBorders>
              <w:left w:val="nil"/>
              <w:right w:val="single" w:sz="12" w:space="0" w:color="auto"/>
            </w:tcBorders>
            <w:shd w:val="clear" w:color="auto" w:fill="FFFFFF" w:themeFill="background1"/>
          </w:tcPr>
          <w:p w14:paraId="18CCFD48"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12" w:space="0" w:color="auto"/>
            </w:tcBorders>
            <w:shd w:val="clear" w:color="auto" w:fill="F4B083" w:themeFill="accent2" w:themeFillTint="99"/>
          </w:tcPr>
          <w:p w14:paraId="0B1D8056" w14:textId="6EA231CE" w:rsidR="00E231A2" w:rsidRDefault="00E231A2" w:rsidP="00110C65">
            <w:pPr>
              <w:ind w:right="-24"/>
              <w:jc w:val="center"/>
              <w:rPr>
                <w:rFonts w:ascii="Arial" w:hAnsi="Arial" w:cs="Arial"/>
                <w:sz w:val="22"/>
                <w:szCs w:val="22"/>
              </w:rPr>
            </w:pPr>
            <w:r>
              <w:rPr>
                <w:rFonts w:ascii="Arial" w:hAnsi="Arial" w:cs="Arial"/>
                <w:sz w:val="22"/>
                <w:szCs w:val="22"/>
              </w:rPr>
              <w:t>CC/Un</w:t>
            </w:r>
          </w:p>
        </w:tc>
        <w:tc>
          <w:tcPr>
            <w:tcW w:w="1127" w:type="dxa"/>
            <w:tcBorders>
              <w:bottom w:val="single" w:sz="12" w:space="0" w:color="auto"/>
              <w:right w:val="single" w:sz="12" w:space="0" w:color="auto"/>
            </w:tcBorders>
          </w:tcPr>
          <w:p w14:paraId="05D11A2B" w14:textId="7C439E33" w:rsidR="00E231A2" w:rsidRDefault="00E231A2" w:rsidP="00110C65">
            <w:pPr>
              <w:ind w:right="-24"/>
              <w:jc w:val="center"/>
              <w:rPr>
                <w:rFonts w:ascii="Arial" w:hAnsi="Arial" w:cs="Arial"/>
                <w:sz w:val="22"/>
                <w:szCs w:val="22"/>
              </w:rPr>
            </w:pPr>
            <w:r w:rsidRPr="00AA18D1">
              <w:rPr>
                <w:rFonts w:ascii="Arial" w:hAnsi="Arial" w:cs="Arial"/>
                <w:color w:val="FF0000"/>
                <w:sz w:val="22"/>
                <w:szCs w:val="22"/>
              </w:rPr>
              <w:t>Terminate</w:t>
            </w:r>
          </w:p>
        </w:tc>
        <w:tc>
          <w:tcPr>
            <w:tcW w:w="1127" w:type="dxa"/>
            <w:tcBorders>
              <w:top w:val="nil"/>
              <w:left w:val="single" w:sz="12" w:space="0" w:color="auto"/>
              <w:bottom w:val="nil"/>
              <w:right w:val="nil"/>
            </w:tcBorders>
            <w:shd w:val="clear" w:color="auto" w:fill="FFFFFF" w:themeFill="background1"/>
          </w:tcPr>
          <w:p w14:paraId="41E59C91"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20B44251" w14:textId="77777777" w:rsidR="00E231A2" w:rsidRDefault="00E231A2" w:rsidP="00110C65">
            <w:pPr>
              <w:ind w:right="-24"/>
              <w:jc w:val="center"/>
              <w:rPr>
                <w:rFonts w:ascii="Arial" w:hAnsi="Arial" w:cs="Arial"/>
                <w:sz w:val="22"/>
                <w:szCs w:val="22"/>
              </w:rPr>
            </w:pPr>
          </w:p>
        </w:tc>
      </w:tr>
      <w:tr w:rsidR="0037105E" w14:paraId="6091C9AD" w14:textId="77777777" w:rsidTr="00E35369">
        <w:tc>
          <w:tcPr>
            <w:tcW w:w="1127" w:type="dxa"/>
            <w:tcBorders>
              <w:top w:val="nil"/>
              <w:left w:val="nil"/>
              <w:bottom w:val="nil"/>
              <w:right w:val="nil"/>
            </w:tcBorders>
            <w:shd w:val="clear" w:color="auto" w:fill="FFFFFF" w:themeFill="background1"/>
          </w:tcPr>
          <w:p w14:paraId="721B2AB5"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single" w:sz="12" w:space="0" w:color="auto"/>
            </w:tcBorders>
            <w:shd w:val="clear" w:color="auto" w:fill="FFFFFF" w:themeFill="background1"/>
          </w:tcPr>
          <w:p w14:paraId="17424D81" w14:textId="77777777" w:rsidR="00E231A2" w:rsidRDefault="00E231A2" w:rsidP="00110C65">
            <w:pPr>
              <w:ind w:right="-24"/>
              <w:jc w:val="center"/>
              <w:rPr>
                <w:rFonts w:ascii="Arial" w:hAnsi="Arial" w:cs="Arial"/>
                <w:sz w:val="22"/>
                <w:szCs w:val="22"/>
              </w:rPr>
            </w:pPr>
          </w:p>
        </w:tc>
        <w:tc>
          <w:tcPr>
            <w:tcW w:w="1127" w:type="dxa"/>
            <w:tcBorders>
              <w:left w:val="single" w:sz="12" w:space="0" w:color="auto"/>
              <w:bottom w:val="single" w:sz="12" w:space="0" w:color="auto"/>
            </w:tcBorders>
            <w:shd w:val="clear" w:color="auto" w:fill="F4B083" w:themeFill="accent2" w:themeFillTint="99"/>
          </w:tcPr>
          <w:p w14:paraId="65A40921" w14:textId="706787B3" w:rsidR="00E231A2" w:rsidRDefault="00E231A2" w:rsidP="00110C65">
            <w:pPr>
              <w:ind w:right="-24"/>
              <w:jc w:val="center"/>
              <w:rPr>
                <w:rFonts w:ascii="Arial" w:hAnsi="Arial" w:cs="Arial"/>
                <w:sz w:val="22"/>
                <w:szCs w:val="22"/>
              </w:rPr>
            </w:pPr>
            <w:r>
              <w:rPr>
                <w:rFonts w:ascii="Arial" w:hAnsi="Arial" w:cs="Arial"/>
                <w:sz w:val="22"/>
                <w:szCs w:val="22"/>
              </w:rPr>
              <w:t>Un</w:t>
            </w:r>
          </w:p>
        </w:tc>
        <w:tc>
          <w:tcPr>
            <w:tcW w:w="1127" w:type="dxa"/>
            <w:tcBorders>
              <w:bottom w:val="single" w:sz="12" w:space="0" w:color="auto"/>
              <w:right w:val="single" w:sz="12" w:space="0" w:color="auto"/>
            </w:tcBorders>
          </w:tcPr>
          <w:p w14:paraId="60FF2AD3" w14:textId="0AC099E2" w:rsidR="00E231A2" w:rsidRDefault="00E231A2" w:rsidP="00110C65">
            <w:pPr>
              <w:ind w:right="-24"/>
              <w:jc w:val="center"/>
              <w:rPr>
                <w:rFonts w:ascii="Arial" w:hAnsi="Arial" w:cs="Arial"/>
                <w:sz w:val="22"/>
                <w:szCs w:val="22"/>
              </w:rPr>
            </w:pPr>
            <w:r w:rsidRPr="00AA18D1">
              <w:rPr>
                <w:rFonts w:ascii="Arial" w:hAnsi="Arial" w:cs="Arial"/>
                <w:color w:val="FF0000"/>
                <w:sz w:val="22"/>
                <w:szCs w:val="22"/>
              </w:rPr>
              <w:t>Terminate</w:t>
            </w:r>
          </w:p>
        </w:tc>
        <w:tc>
          <w:tcPr>
            <w:tcW w:w="1127" w:type="dxa"/>
            <w:tcBorders>
              <w:top w:val="single" w:sz="12" w:space="0" w:color="auto"/>
              <w:left w:val="single" w:sz="12" w:space="0" w:color="auto"/>
              <w:bottom w:val="nil"/>
              <w:right w:val="nil"/>
            </w:tcBorders>
            <w:shd w:val="clear" w:color="auto" w:fill="FFFFFF" w:themeFill="background1"/>
          </w:tcPr>
          <w:p w14:paraId="381AD9D0" w14:textId="77777777" w:rsidR="00E231A2" w:rsidRDefault="00E231A2" w:rsidP="00110C65">
            <w:pPr>
              <w:ind w:right="-24"/>
              <w:jc w:val="center"/>
              <w:rPr>
                <w:rFonts w:ascii="Arial" w:hAnsi="Arial" w:cs="Arial"/>
                <w:sz w:val="22"/>
                <w:szCs w:val="22"/>
              </w:rPr>
            </w:pPr>
          </w:p>
        </w:tc>
        <w:tc>
          <w:tcPr>
            <w:tcW w:w="1127" w:type="dxa"/>
            <w:tcBorders>
              <w:top w:val="single" w:sz="12" w:space="0" w:color="auto"/>
              <w:left w:val="nil"/>
              <w:bottom w:val="nil"/>
              <w:right w:val="nil"/>
            </w:tcBorders>
            <w:shd w:val="clear" w:color="auto" w:fill="FFFFFF" w:themeFill="background1"/>
          </w:tcPr>
          <w:p w14:paraId="7922CF62"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477AE61A" w14:textId="77777777" w:rsidR="00E231A2" w:rsidRDefault="00E231A2" w:rsidP="00110C65">
            <w:pPr>
              <w:ind w:right="-24"/>
              <w:jc w:val="center"/>
              <w:rPr>
                <w:rFonts w:ascii="Arial" w:hAnsi="Arial" w:cs="Arial"/>
                <w:sz w:val="22"/>
                <w:szCs w:val="22"/>
              </w:rPr>
            </w:pPr>
          </w:p>
        </w:tc>
        <w:tc>
          <w:tcPr>
            <w:tcW w:w="1127" w:type="dxa"/>
            <w:tcBorders>
              <w:top w:val="nil"/>
              <w:left w:val="nil"/>
              <w:bottom w:val="nil"/>
              <w:right w:val="nil"/>
            </w:tcBorders>
            <w:shd w:val="clear" w:color="auto" w:fill="FFFFFF" w:themeFill="background1"/>
          </w:tcPr>
          <w:p w14:paraId="50DA44E4" w14:textId="77777777" w:rsidR="00E231A2" w:rsidRDefault="00E231A2" w:rsidP="00110C65">
            <w:pPr>
              <w:ind w:right="-24"/>
              <w:jc w:val="center"/>
              <w:rPr>
                <w:rFonts w:ascii="Arial" w:hAnsi="Arial" w:cs="Arial"/>
                <w:sz w:val="22"/>
                <w:szCs w:val="22"/>
              </w:rPr>
            </w:pPr>
          </w:p>
        </w:tc>
      </w:tr>
    </w:tbl>
    <w:p w14:paraId="5572B257" w14:textId="7BDEC2D2" w:rsidR="00E231A2" w:rsidRDefault="00E231A2" w:rsidP="004A423A">
      <w:pPr>
        <w:ind w:right="-24"/>
        <w:jc w:val="both"/>
        <w:rPr>
          <w:rFonts w:ascii="Arial" w:hAnsi="Arial" w:cs="Arial"/>
          <w:sz w:val="22"/>
          <w:szCs w:val="22"/>
        </w:rPr>
      </w:pPr>
    </w:p>
    <w:p w14:paraId="2BE4F035" w14:textId="1F71C553" w:rsidR="00BC2F17" w:rsidRPr="00110C65" w:rsidRDefault="00BC2F17" w:rsidP="004A423A">
      <w:pPr>
        <w:ind w:right="-24"/>
        <w:jc w:val="both"/>
        <w:rPr>
          <w:rFonts w:ascii="Arial" w:hAnsi="Arial" w:cs="Arial"/>
          <w:b/>
          <w:i/>
          <w:sz w:val="22"/>
          <w:szCs w:val="22"/>
        </w:rPr>
      </w:pPr>
      <w:r w:rsidRPr="00110C65">
        <w:rPr>
          <w:rFonts w:ascii="Arial" w:hAnsi="Arial" w:cs="Arial"/>
          <w:b/>
          <w:i/>
          <w:sz w:val="22"/>
          <w:szCs w:val="22"/>
        </w:rPr>
        <w:t>Key</w:t>
      </w:r>
    </w:p>
    <w:p w14:paraId="48712993" w14:textId="104FA76C" w:rsidR="00FB0F67" w:rsidRPr="00110C65" w:rsidRDefault="00BC2F17" w:rsidP="00FB0F67">
      <w:pPr>
        <w:pStyle w:val="1Number"/>
        <w:widowControl/>
        <w:numPr>
          <w:ilvl w:val="0"/>
          <w:numId w:val="0"/>
        </w:numPr>
        <w:tabs>
          <w:tab w:val="clear" w:pos="993"/>
        </w:tabs>
        <w:rPr>
          <w:rFonts w:ascii="Arial" w:hAnsi="Arial" w:cs="Arial"/>
          <w:noProof w:val="0"/>
          <w:sz w:val="20"/>
          <w:szCs w:val="20"/>
          <w:lang w:val="en-GB"/>
        </w:rPr>
      </w:pPr>
      <w:r w:rsidRPr="00110C65">
        <w:rPr>
          <w:rFonts w:ascii="Arial" w:hAnsi="Arial" w:cs="Arial"/>
          <w:noProof w:val="0"/>
          <w:sz w:val="20"/>
          <w:szCs w:val="20"/>
          <w:lang w:val="en-GB"/>
        </w:rPr>
        <w:t>APR = Annual Progress Report; FUPR = Follow-up Progress Report (first, second or third)</w:t>
      </w:r>
    </w:p>
    <w:p w14:paraId="5AD69367" w14:textId="09F44CED" w:rsidR="00BC2F17" w:rsidRPr="00110C65" w:rsidRDefault="00BC2F17" w:rsidP="00FB0F67">
      <w:pPr>
        <w:pStyle w:val="1Number"/>
        <w:widowControl/>
        <w:numPr>
          <w:ilvl w:val="0"/>
          <w:numId w:val="0"/>
        </w:numPr>
        <w:tabs>
          <w:tab w:val="clear" w:pos="993"/>
        </w:tabs>
        <w:rPr>
          <w:rFonts w:ascii="Arial" w:hAnsi="Arial" w:cs="Arial"/>
          <w:noProof w:val="0"/>
          <w:sz w:val="20"/>
          <w:szCs w:val="20"/>
          <w:lang w:val="en-GB"/>
        </w:rPr>
      </w:pPr>
      <w:r w:rsidRPr="00110C65">
        <w:rPr>
          <w:rFonts w:ascii="Arial" w:hAnsi="Arial" w:cs="Arial"/>
          <w:noProof w:val="0"/>
          <w:sz w:val="20"/>
          <w:szCs w:val="20"/>
          <w:lang w:val="en-GB"/>
        </w:rPr>
        <w:t>Assessment: Sat = Satisfactory; CC = Cause for concern; Un = Unsatisfactory</w:t>
      </w:r>
    </w:p>
    <w:p w14:paraId="7C37C7F5" w14:textId="31AFAAF5" w:rsidR="00BC2F17" w:rsidRPr="00110C65" w:rsidRDefault="00BC2F17" w:rsidP="00FB0F67">
      <w:pPr>
        <w:pStyle w:val="1Number"/>
        <w:widowControl/>
        <w:numPr>
          <w:ilvl w:val="0"/>
          <w:numId w:val="0"/>
        </w:numPr>
        <w:tabs>
          <w:tab w:val="clear" w:pos="993"/>
        </w:tabs>
        <w:rPr>
          <w:rFonts w:ascii="Arial" w:hAnsi="Arial" w:cs="Arial"/>
          <w:noProof w:val="0"/>
          <w:sz w:val="20"/>
          <w:szCs w:val="20"/>
          <w:lang w:val="en-GB"/>
        </w:rPr>
      </w:pPr>
      <w:r w:rsidRPr="00110C65">
        <w:rPr>
          <w:rFonts w:ascii="Arial" w:hAnsi="Arial" w:cs="Arial"/>
          <w:noProof w:val="0"/>
          <w:sz w:val="20"/>
          <w:szCs w:val="20"/>
          <w:lang w:val="en-GB"/>
        </w:rPr>
        <w:t>Actions: Pass = re-enrol; 3m AP = 3 month action plan; 3m EAP = 3 month emergency action plan</w:t>
      </w:r>
    </w:p>
    <w:p w14:paraId="527A3987" w14:textId="77777777" w:rsidR="00BC2F17" w:rsidRDefault="00BC2F17" w:rsidP="00FB0F67">
      <w:pPr>
        <w:pStyle w:val="1Number"/>
        <w:widowControl/>
        <w:numPr>
          <w:ilvl w:val="0"/>
          <w:numId w:val="0"/>
        </w:numPr>
        <w:tabs>
          <w:tab w:val="clear" w:pos="993"/>
        </w:tabs>
        <w:rPr>
          <w:rFonts w:ascii="Arial" w:hAnsi="Arial" w:cs="Arial"/>
          <w:noProof w:val="0"/>
          <w:sz w:val="22"/>
          <w:szCs w:val="22"/>
          <w:lang w:val="en-GB"/>
        </w:rPr>
      </w:pPr>
    </w:p>
    <w:p w14:paraId="3854C98A" w14:textId="0942EBCE" w:rsidR="00FB0F67" w:rsidRPr="00BA62F5" w:rsidRDefault="00FB0F67" w:rsidP="00FB0F67">
      <w:pPr>
        <w:keepNext/>
        <w:jc w:val="both"/>
        <w:rPr>
          <w:rFonts w:ascii="Arial" w:hAnsi="Arial" w:cs="Arial"/>
          <w:sz w:val="22"/>
          <w:szCs w:val="22"/>
          <w:lang w:val="en-GB"/>
        </w:rPr>
      </w:pPr>
      <w:r w:rsidRPr="00BA62F5">
        <w:rPr>
          <w:rFonts w:ascii="Arial" w:hAnsi="Arial" w:cs="Arial"/>
          <w:sz w:val="22"/>
          <w:szCs w:val="22"/>
          <w:lang w:val="en-GB"/>
        </w:rPr>
        <w:t xml:space="preserve">Although students and supervisory teams are required to file a </w:t>
      </w:r>
      <w:r>
        <w:rPr>
          <w:rFonts w:ascii="Arial" w:hAnsi="Arial" w:cs="Arial"/>
          <w:sz w:val="22"/>
          <w:szCs w:val="22"/>
          <w:lang w:val="en-GB"/>
        </w:rPr>
        <w:t xml:space="preserve">joint </w:t>
      </w:r>
      <w:r w:rsidRPr="00BA62F5">
        <w:rPr>
          <w:rFonts w:ascii="Arial" w:hAnsi="Arial" w:cs="Arial"/>
          <w:sz w:val="22"/>
          <w:szCs w:val="22"/>
          <w:lang w:val="en-GB"/>
        </w:rPr>
        <w:t xml:space="preserve">report annually, </w:t>
      </w:r>
      <w:r w:rsidRPr="001148F6">
        <w:rPr>
          <w:rFonts w:ascii="Arial" w:hAnsi="Arial" w:cs="Arial"/>
          <w:sz w:val="22"/>
          <w:szCs w:val="22"/>
          <w:lang w:val="en-GB"/>
        </w:rPr>
        <w:t>students or supervisory teams may decide that independent reports will be submitte</w:t>
      </w:r>
      <w:r>
        <w:rPr>
          <w:rFonts w:ascii="Arial" w:hAnsi="Arial" w:cs="Arial"/>
          <w:sz w:val="22"/>
          <w:szCs w:val="22"/>
          <w:lang w:val="en-GB"/>
        </w:rPr>
        <w:t xml:space="preserve">d or that it is necessary to submit an additional </w:t>
      </w:r>
      <w:r w:rsidRPr="00BA62F5">
        <w:rPr>
          <w:rFonts w:ascii="Arial" w:hAnsi="Arial" w:cs="Arial"/>
          <w:sz w:val="22"/>
          <w:szCs w:val="22"/>
          <w:lang w:val="en-GB"/>
        </w:rPr>
        <w:t>report directly to</w:t>
      </w:r>
      <w:r>
        <w:rPr>
          <w:rFonts w:ascii="Arial" w:hAnsi="Arial" w:cs="Arial"/>
          <w:sz w:val="22"/>
          <w:szCs w:val="22"/>
          <w:lang w:val="en-GB"/>
        </w:rPr>
        <w:t xml:space="preserve"> RDC</w:t>
      </w:r>
      <w:r w:rsidRPr="00BA62F5">
        <w:rPr>
          <w:rFonts w:ascii="Arial" w:hAnsi="Arial" w:cs="Arial"/>
          <w:sz w:val="22"/>
          <w:szCs w:val="22"/>
          <w:lang w:val="en-GB"/>
        </w:rPr>
        <w:t xml:space="preserve"> if they experience problems which are not being resolved satisfactorily by their supervisory teams or student respectively</w:t>
      </w:r>
      <w:r>
        <w:rPr>
          <w:rFonts w:ascii="Arial" w:hAnsi="Arial" w:cs="Arial"/>
          <w:sz w:val="22"/>
          <w:szCs w:val="22"/>
          <w:lang w:val="en-GB"/>
        </w:rPr>
        <w:t xml:space="preserve">. </w:t>
      </w:r>
      <w:r w:rsidRPr="00BA62F5">
        <w:rPr>
          <w:rFonts w:ascii="Arial" w:hAnsi="Arial" w:cs="Arial"/>
          <w:sz w:val="22"/>
          <w:szCs w:val="22"/>
          <w:lang w:val="en-GB"/>
        </w:rPr>
        <w:t>All reports coming directly from students will be considered confidentially and additional measures will be put in place if the student is an employee of the University.</w:t>
      </w:r>
    </w:p>
    <w:p w14:paraId="27C48482" w14:textId="77777777" w:rsidR="00FB0F67" w:rsidRDefault="00FB0F67" w:rsidP="009870E0">
      <w:pPr>
        <w:jc w:val="both"/>
        <w:rPr>
          <w:rFonts w:ascii="Arial" w:hAnsi="Arial" w:cs="Arial"/>
          <w:b/>
          <w:sz w:val="22"/>
          <w:szCs w:val="22"/>
        </w:rPr>
      </w:pPr>
    </w:p>
    <w:p w14:paraId="391C2CBE" w14:textId="675CE2EC" w:rsidR="009870E0" w:rsidRDefault="008412D3" w:rsidP="00294EDA">
      <w:pPr>
        <w:pStyle w:val="Heading2"/>
        <w:ind w:left="720" w:hanging="720"/>
        <w:rPr>
          <w:rFonts w:ascii="Arial" w:hAnsi="Arial" w:cs="Arial"/>
          <w:b/>
          <w:color w:val="000000" w:themeColor="text1"/>
          <w:sz w:val="22"/>
          <w:szCs w:val="22"/>
        </w:rPr>
      </w:pPr>
      <w:bookmarkStart w:id="61" w:name="_Toc495255226"/>
      <w:r w:rsidRPr="00F3526A">
        <w:rPr>
          <w:rFonts w:ascii="Arial" w:hAnsi="Arial" w:cs="Arial"/>
          <w:b/>
          <w:color w:val="000000" w:themeColor="text1"/>
          <w:sz w:val="22"/>
          <w:szCs w:val="22"/>
        </w:rPr>
        <w:t>7.4</w:t>
      </w:r>
      <w:r w:rsidRPr="00F3526A">
        <w:rPr>
          <w:rFonts w:ascii="Arial" w:hAnsi="Arial" w:cs="Arial"/>
          <w:b/>
          <w:color w:val="000000" w:themeColor="text1"/>
          <w:sz w:val="22"/>
          <w:szCs w:val="22"/>
        </w:rPr>
        <w:tab/>
      </w:r>
      <w:r w:rsidR="00F11169">
        <w:rPr>
          <w:rFonts w:ascii="Arial" w:hAnsi="Arial" w:cs="Arial"/>
          <w:b/>
          <w:color w:val="000000" w:themeColor="text1"/>
          <w:sz w:val="22"/>
          <w:szCs w:val="22"/>
        </w:rPr>
        <w:t>PROBATIONARY PERIOD OF STUDY (PHD BY RESEARCH ONLY)</w:t>
      </w:r>
      <w:bookmarkEnd w:id="61"/>
    </w:p>
    <w:p w14:paraId="1EA1894D" w14:textId="4F935DC7" w:rsidR="00500F95" w:rsidRDefault="00500F95" w:rsidP="00500F95"/>
    <w:p w14:paraId="53B25F39"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r w:rsidRPr="00F11169">
        <w:rPr>
          <w:rFonts w:ascii="Arial" w:hAnsi="Arial" w:cs="Arial"/>
          <w:noProof w:val="0"/>
          <w:sz w:val="22"/>
          <w:szCs w:val="22"/>
          <w:lang w:val="en-GB"/>
        </w:rPr>
        <w:t xml:space="preserve">Students enrolling on the degree of PhD by Research will be registered in the first instance on a probationary period of study. </w:t>
      </w:r>
    </w:p>
    <w:p w14:paraId="7CFBECB6" w14:textId="77777777" w:rsidR="00F11169" w:rsidRPr="00F11169" w:rsidRDefault="00F11169" w:rsidP="00F11169">
      <w:pPr>
        <w:pStyle w:val="1Number"/>
        <w:widowControl/>
        <w:numPr>
          <w:ilvl w:val="0"/>
          <w:numId w:val="0"/>
        </w:numPr>
        <w:tabs>
          <w:tab w:val="left" w:pos="720"/>
        </w:tabs>
        <w:ind w:left="921" w:hanging="360"/>
        <w:rPr>
          <w:rFonts w:ascii="Arial" w:hAnsi="Arial" w:cs="Arial"/>
          <w:noProof w:val="0"/>
          <w:sz w:val="22"/>
          <w:szCs w:val="22"/>
          <w:lang w:val="en-GB"/>
        </w:rPr>
      </w:pPr>
    </w:p>
    <w:p w14:paraId="67B50E9B"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r w:rsidRPr="00F11169">
        <w:rPr>
          <w:rFonts w:ascii="Arial" w:hAnsi="Arial" w:cs="Arial"/>
          <w:noProof w:val="0"/>
          <w:sz w:val="22"/>
          <w:szCs w:val="22"/>
          <w:lang w:val="en-GB"/>
        </w:rPr>
        <w:t>During the probationary period, the student will be expected to demonstrate the ability to proceed with further research and will be expected to meet the following general criteria:</w:t>
      </w:r>
    </w:p>
    <w:p w14:paraId="27FE4054" w14:textId="77777777" w:rsidR="00F11169" w:rsidRPr="00F11169" w:rsidRDefault="00F11169" w:rsidP="00F11169">
      <w:pPr>
        <w:pStyle w:val="ListParagraph"/>
        <w:rPr>
          <w:rFonts w:ascii="Arial" w:hAnsi="Arial" w:cs="Arial"/>
          <w:sz w:val="22"/>
          <w:szCs w:val="22"/>
          <w:lang w:val="en-GB"/>
        </w:rPr>
      </w:pPr>
    </w:p>
    <w:p w14:paraId="5FF69F32" w14:textId="77777777" w:rsidR="00F11169" w:rsidRPr="00F11169" w:rsidRDefault="00F11169" w:rsidP="00F11169">
      <w:pPr>
        <w:widowControl w:val="0"/>
        <w:numPr>
          <w:ilvl w:val="0"/>
          <w:numId w:val="86"/>
        </w:numPr>
        <w:autoSpaceDE w:val="0"/>
        <w:autoSpaceDN w:val="0"/>
        <w:ind w:left="993" w:hanging="426"/>
        <w:jc w:val="both"/>
        <w:rPr>
          <w:rFonts w:ascii="Arial" w:hAnsi="Arial" w:cs="Arial"/>
          <w:sz w:val="22"/>
          <w:szCs w:val="22"/>
        </w:rPr>
      </w:pPr>
      <w:r w:rsidRPr="00F11169">
        <w:rPr>
          <w:rFonts w:ascii="Arial" w:hAnsi="Arial" w:cs="Arial"/>
          <w:sz w:val="22"/>
          <w:szCs w:val="22"/>
        </w:rPr>
        <w:t>The student shows a good knowledge and understanding of their subject and associated methods and techniques;</w:t>
      </w:r>
    </w:p>
    <w:p w14:paraId="13462259" w14:textId="77777777" w:rsidR="00F11169" w:rsidRPr="00F11169" w:rsidRDefault="00F11169" w:rsidP="00F11169">
      <w:pPr>
        <w:widowControl w:val="0"/>
        <w:numPr>
          <w:ilvl w:val="0"/>
          <w:numId w:val="86"/>
        </w:numPr>
        <w:autoSpaceDE w:val="0"/>
        <w:autoSpaceDN w:val="0"/>
        <w:ind w:left="993" w:hanging="426"/>
        <w:jc w:val="both"/>
        <w:rPr>
          <w:rFonts w:ascii="Arial" w:hAnsi="Arial" w:cs="Arial"/>
          <w:sz w:val="22"/>
          <w:szCs w:val="22"/>
        </w:rPr>
      </w:pPr>
      <w:r w:rsidRPr="00F11169">
        <w:rPr>
          <w:rFonts w:ascii="Arial" w:hAnsi="Arial" w:cs="Arial"/>
          <w:sz w:val="22"/>
          <w:szCs w:val="22"/>
        </w:rPr>
        <w:t>The student has carried out a comprehensive literature review;</w:t>
      </w:r>
    </w:p>
    <w:p w14:paraId="04A07A5D" w14:textId="67281FB5" w:rsidR="00F11169" w:rsidRPr="00F11169" w:rsidRDefault="00F11169" w:rsidP="00F11169">
      <w:pPr>
        <w:widowControl w:val="0"/>
        <w:numPr>
          <w:ilvl w:val="0"/>
          <w:numId w:val="86"/>
        </w:numPr>
        <w:autoSpaceDE w:val="0"/>
        <w:autoSpaceDN w:val="0"/>
        <w:ind w:left="993" w:hanging="426"/>
        <w:jc w:val="both"/>
        <w:rPr>
          <w:rFonts w:ascii="Arial" w:hAnsi="Arial" w:cs="Arial"/>
          <w:sz w:val="22"/>
          <w:szCs w:val="22"/>
        </w:rPr>
      </w:pPr>
      <w:r w:rsidRPr="00F11169">
        <w:rPr>
          <w:rFonts w:ascii="Arial" w:hAnsi="Arial" w:cs="Arial"/>
          <w:sz w:val="22"/>
          <w:szCs w:val="22"/>
        </w:rPr>
        <w:t xml:space="preserve">The student has demonstrated potential to make an original contribution to </w:t>
      </w:r>
      <w:r w:rsidR="00B24D8C">
        <w:rPr>
          <w:rFonts w:ascii="Arial" w:hAnsi="Arial" w:cs="Arial"/>
          <w:sz w:val="22"/>
          <w:szCs w:val="22"/>
        </w:rPr>
        <w:t>the relevant</w:t>
      </w:r>
      <w:r w:rsidRPr="00F11169">
        <w:rPr>
          <w:rFonts w:ascii="Arial" w:hAnsi="Arial" w:cs="Arial"/>
          <w:sz w:val="22"/>
          <w:szCs w:val="22"/>
        </w:rPr>
        <w:t xml:space="preserve"> field of study;</w:t>
      </w:r>
    </w:p>
    <w:p w14:paraId="1B8306F2" w14:textId="095553F9" w:rsidR="00F11169" w:rsidRPr="00F11169" w:rsidRDefault="00F11169" w:rsidP="00F11169">
      <w:pPr>
        <w:widowControl w:val="0"/>
        <w:numPr>
          <w:ilvl w:val="0"/>
          <w:numId w:val="86"/>
        </w:numPr>
        <w:autoSpaceDE w:val="0"/>
        <w:autoSpaceDN w:val="0"/>
        <w:ind w:left="993" w:hanging="426"/>
        <w:jc w:val="both"/>
        <w:rPr>
          <w:rFonts w:ascii="Arial" w:hAnsi="Arial" w:cs="Arial"/>
          <w:sz w:val="22"/>
          <w:szCs w:val="22"/>
        </w:rPr>
      </w:pPr>
      <w:r w:rsidRPr="00F11169">
        <w:rPr>
          <w:rFonts w:ascii="Arial" w:hAnsi="Arial" w:cs="Arial"/>
          <w:sz w:val="22"/>
          <w:szCs w:val="22"/>
        </w:rPr>
        <w:t>The student can present and communicate work orally, and in writing, in a successful manner;</w:t>
      </w:r>
    </w:p>
    <w:p w14:paraId="0CAE3E7F" w14:textId="29833C8B" w:rsidR="00F11169" w:rsidRPr="00F11169" w:rsidRDefault="00F11169" w:rsidP="00F11169">
      <w:pPr>
        <w:widowControl w:val="0"/>
        <w:numPr>
          <w:ilvl w:val="0"/>
          <w:numId w:val="86"/>
        </w:numPr>
        <w:autoSpaceDE w:val="0"/>
        <w:autoSpaceDN w:val="0"/>
        <w:ind w:left="993" w:hanging="426"/>
        <w:jc w:val="both"/>
        <w:rPr>
          <w:rFonts w:ascii="Arial" w:hAnsi="Arial" w:cs="Arial"/>
          <w:sz w:val="22"/>
          <w:szCs w:val="22"/>
        </w:rPr>
      </w:pPr>
      <w:r w:rsidRPr="00F11169">
        <w:rPr>
          <w:rFonts w:ascii="Arial" w:hAnsi="Arial" w:cs="Arial"/>
          <w:sz w:val="22"/>
          <w:szCs w:val="22"/>
        </w:rPr>
        <w:t>The student has satisfactorily completed the training modules or courses which were identified at the start of studies;</w:t>
      </w:r>
    </w:p>
    <w:p w14:paraId="13A033AE" w14:textId="77777777" w:rsidR="00F11169" w:rsidRPr="00F11169" w:rsidRDefault="00F11169" w:rsidP="00F11169">
      <w:pPr>
        <w:widowControl w:val="0"/>
        <w:numPr>
          <w:ilvl w:val="0"/>
          <w:numId w:val="86"/>
        </w:numPr>
        <w:autoSpaceDE w:val="0"/>
        <w:autoSpaceDN w:val="0"/>
        <w:ind w:left="993" w:hanging="426"/>
        <w:jc w:val="both"/>
        <w:rPr>
          <w:rFonts w:ascii="Arial" w:hAnsi="Arial" w:cs="Arial"/>
          <w:sz w:val="22"/>
          <w:szCs w:val="22"/>
        </w:rPr>
      </w:pPr>
      <w:r w:rsidRPr="00F11169">
        <w:rPr>
          <w:rFonts w:ascii="Arial" w:eastAsia="Times New Roman" w:hAnsi="Arial" w:cs="Arial"/>
          <w:color w:val="000000" w:themeColor="text1"/>
          <w:sz w:val="22"/>
          <w:szCs w:val="22"/>
          <w:lang w:val="en" w:eastAsia="en-GB"/>
        </w:rPr>
        <w:t>The student can evidence competency, both written and spoken, in the language of submission (English or Welsh).</w:t>
      </w:r>
    </w:p>
    <w:p w14:paraId="03EB4DC4" w14:textId="77777777" w:rsidR="00F11169" w:rsidRPr="00F11169" w:rsidRDefault="00F11169" w:rsidP="00F11169">
      <w:pPr>
        <w:pStyle w:val="1Number"/>
        <w:widowControl/>
        <w:numPr>
          <w:ilvl w:val="0"/>
          <w:numId w:val="0"/>
        </w:numPr>
        <w:tabs>
          <w:tab w:val="left" w:pos="720"/>
        </w:tabs>
        <w:ind w:left="709"/>
        <w:rPr>
          <w:rFonts w:ascii="Arial" w:hAnsi="Arial" w:cs="Arial"/>
          <w:noProof w:val="0"/>
          <w:sz w:val="22"/>
          <w:szCs w:val="22"/>
          <w:lang w:val="en-GB"/>
        </w:rPr>
      </w:pPr>
    </w:p>
    <w:p w14:paraId="75130A7A"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r w:rsidRPr="00F11169">
        <w:rPr>
          <w:rFonts w:ascii="Arial" w:hAnsi="Arial" w:cs="Arial"/>
          <w:noProof w:val="0"/>
          <w:sz w:val="22"/>
          <w:szCs w:val="22"/>
          <w:lang w:val="en-GB"/>
        </w:rPr>
        <w:t>The supervisory team may set additional criteria to measure the performance of the student during the probationary period. Any additional criteria must be made clear to the student at the point of enrolment.</w:t>
      </w:r>
    </w:p>
    <w:p w14:paraId="7685E5F3"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p>
    <w:p w14:paraId="09D39065" w14:textId="77777777" w:rsidR="00F11169" w:rsidRPr="00F11169" w:rsidRDefault="00F11169" w:rsidP="00F11169">
      <w:pPr>
        <w:pStyle w:val="1Number"/>
        <w:widowControl/>
        <w:numPr>
          <w:ilvl w:val="0"/>
          <w:numId w:val="0"/>
        </w:numPr>
        <w:tabs>
          <w:tab w:val="left" w:pos="720"/>
        </w:tabs>
        <w:rPr>
          <w:rFonts w:ascii="Arial" w:hAnsi="Arial" w:cs="Arial"/>
          <w:i/>
          <w:noProof w:val="0"/>
          <w:sz w:val="22"/>
          <w:szCs w:val="22"/>
          <w:lang w:val="en-GB"/>
        </w:rPr>
      </w:pPr>
      <w:r w:rsidRPr="00F11169">
        <w:rPr>
          <w:rFonts w:ascii="Arial" w:hAnsi="Arial" w:cs="Arial"/>
          <w:noProof w:val="0"/>
          <w:sz w:val="22"/>
          <w:szCs w:val="22"/>
          <w:lang w:val="en-GB"/>
        </w:rPr>
        <w:t xml:space="preserve">A Probation Panel must be established no later than 12 months after initial enrolment for full-time students, and no later than 24 months after initial enrolment for part-time students. </w:t>
      </w:r>
    </w:p>
    <w:p w14:paraId="14572293"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p>
    <w:p w14:paraId="6DD61780" w14:textId="1DB63889"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r w:rsidRPr="00F11169">
        <w:rPr>
          <w:rFonts w:ascii="Arial" w:hAnsi="Arial" w:cs="Arial"/>
          <w:noProof w:val="0"/>
          <w:sz w:val="22"/>
          <w:szCs w:val="22"/>
          <w:lang w:val="en-GB"/>
        </w:rPr>
        <w:t xml:space="preserve">RDC will approve a Probation Panel consisting of the supervisory team, an assessor, and a Chair, both of which should be independent of the supervisory team.  </w:t>
      </w:r>
    </w:p>
    <w:p w14:paraId="495068E2" w14:textId="77777777" w:rsidR="00F11169" w:rsidRPr="00F11169" w:rsidRDefault="00F11169" w:rsidP="00F11169">
      <w:pPr>
        <w:pStyle w:val="ListParagraph"/>
        <w:ind w:left="0"/>
        <w:rPr>
          <w:rFonts w:ascii="Arial" w:hAnsi="Arial" w:cs="Arial"/>
          <w:sz w:val="22"/>
          <w:szCs w:val="22"/>
          <w:lang w:val="en-GB"/>
        </w:rPr>
      </w:pPr>
    </w:p>
    <w:p w14:paraId="2CD488C9"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r w:rsidRPr="00F11169">
        <w:rPr>
          <w:rFonts w:ascii="Arial" w:hAnsi="Arial" w:cs="Arial"/>
          <w:noProof w:val="0"/>
          <w:sz w:val="22"/>
          <w:szCs w:val="22"/>
          <w:lang w:val="en-GB"/>
        </w:rPr>
        <w:t>Students must complete the appropriate form prior to the meeting of the Probation Panel.  This form includes information for the Panel on the progress to date, an assessment of training needs and any issues (e.g. in relation to resources, facilities, or ethics approval) that need to be addressed, and a clear proposal for the next stage of study.  Students should add a sample chapter to this written report in order to provide the Panel with further detailed evidence of the progress made to date.</w:t>
      </w:r>
    </w:p>
    <w:p w14:paraId="709042F6"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p>
    <w:p w14:paraId="6965BD31" w14:textId="77777777" w:rsidR="00F11169" w:rsidRPr="00F11169" w:rsidRDefault="00F11169" w:rsidP="00F11169">
      <w:pPr>
        <w:pStyle w:val="1Number"/>
        <w:widowControl/>
        <w:numPr>
          <w:ilvl w:val="0"/>
          <w:numId w:val="0"/>
        </w:numPr>
        <w:tabs>
          <w:tab w:val="left" w:pos="709"/>
        </w:tabs>
        <w:rPr>
          <w:rFonts w:ascii="Arial" w:hAnsi="Arial" w:cs="Arial"/>
          <w:noProof w:val="0"/>
          <w:sz w:val="22"/>
          <w:szCs w:val="22"/>
          <w:lang w:val="en-GB"/>
        </w:rPr>
      </w:pPr>
      <w:r w:rsidRPr="00F11169">
        <w:rPr>
          <w:rFonts w:ascii="Arial" w:hAnsi="Arial" w:cs="Arial"/>
          <w:noProof w:val="0"/>
          <w:sz w:val="22"/>
          <w:szCs w:val="22"/>
          <w:lang w:val="en-GB"/>
        </w:rPr>
        <w:t>The Probation Panel will recommend one of the following outcomes:</w:t>
      </w:r>
    </w:p>
    <w:p w14:paraId="7F17FB4E" w14:textId="77777777"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p>
    <w:p w14:paraId="5610DEDD" w14:textId="77777777" w:rsidR="00F11169" w:rsidRPr="00F11169" w:rsidRDefault="00F11169" w:rsidP="00F11169">
      <w:pPr>
        <w:widowControl w:val="0"/>
        <w:numPr>
          <w:ilvl w:val="0"/>
          <w:numId w:val="87"/>
        </w:numPr>
        <w:autoSpaceDE w:val="0"/>
        <w:autoSpaceDN w:val="0"/>
        <w:ind w:left="993" w:hanging="426"/>
        <w:jc w:val="both"/>
        <w:rPr>
          <w:rFonts w:ascii="Arial" w:hAnsi="Arial" w:cs="Arial"/>
          <w:sz w:val="22"/>
          <w:szCs w:val="22"/>
          <w:lang w:val="en-GB"/>
        </w:rPr>
      </w:pPr>
      <w:r w:rsidRPr="00F11169">
        <w:rPr>
          <w:rFonts w:ascii="Arial" w:hAnsi="Arial" w:cs="Arial"/>
          <w:sz w:val="22"/>
          <w:szCs w:val="22"/>
        </w:rPr>
        <w:t>Pass probation and continue with studies;</w:t>
      </w:r>
    </w:p>
    <w:p w14:paraId="6042A41E" w14:textId="77777777" w:rsidR="00F11169" w:rsidRPr="00F11169" w:rsidRDefault="00F11169" w:rsidP="00F11169">
      <w:pPr>
        <w:widowControl w:val="0"/>
        <w:numPr>
          <w:ilvl w:val="0"/>
          <w:numId w:val="87"/>
        </w:numPr>
        <w:autoSpaceDE w:val="0"/>
        <w:autoSpaceDN w:val="0"/>
        <w:ind w:left="993" w:hanging="426"/>
        <w:jc w:val="both"/>
        <w:rPr>
          <w:rFonts w:ascii="Arial" w:hAnsi="Arial" w:cs="Arial"/>
          <w:sz w:val="22"/>
          <w:szCs w:val="22"/>
        </w:rPr>
      </w:pPr>
      <w:r w:rsidRPr="00F11169">
        <w:rPr>
          <w:rFonts w:ascii="Arial" w:hAnsi="Arial" w:cs="Arial"/>
          <w:sz w:val="22"/>
          <w:szCs w:val="22"/>
        </w:rPr>
        <w:t>Conditionally pass probation: the Panel must stipulate the conditions and give an indicative timeframe within which these conditions must be addressed;</w:t>
      </w:r>
    </w:p>
    <w:p w14:paraId="779EF8F3" w14:textId="77777777" w:rsidR="00F11169" w:rsidRPr="00F11169" w:rsidRDefault="00F11169" w:rsidP="00F11169">
      <w:pPr>
        <w:widowControl w:val="0"/>
        <w:numPr>
          <w:ilvl w:val="0"/>
          <w:numId w:val="87"/>
        </w:numPr>
        <w:autoSpaceDE w:val="0"/>
        <w:autoSpaceDN w:val="0"/>
        <w:ind w:left="993" w:hanging="426"/>
        <w:jc w:val="both"/>
        <w:rPr>
          <w:rFonts w:ascii="Arial" w:hAnsi="Arial" w:cs="Arial"/>
          <w:sz w:val="22"/>
          <w:szCs w:val="22"/>
        </w:rPr>
      </w:pPr>
      <w:r w:rsidRPr="00F11169">
        <w:rPr>
          <w:rFonts w:ascii="Arial" w:hAnsi="Arial" w:cs="Arial"/>
          <w:sz w:val="22"/>
          <w:szCs w:val="22"/>
        </w:rPr>
        <w:t>Probation extended for up to 6 months for full-</w:t>
      </w:r>
      <w:r w:rsidRPr="00F11169">
        <w:rPr>
          <w:rFonts w:ascii="Arial" w:hAnsi="Arial" w:cs="Arial"/>
          <w:sz w:val="22"/>
          <w:szCs w:val="22"/>
        </w:rPr>
        <w:softHyphen/>
        <w:t>time students or by up to 12 months for part-time students: at the end of the extended period of probation, the Probation Panel will meet again. This option is not available for students whose probation has been already been extended;</w:t>
      </w:r>
    </w:p>
    <w:p w14:paraId="28C16B41" w14:textId="0DA36AC0" w:rsidR="00F11169" w:rsidRPr="00F11169" w:rsidRDefault="00F11169" w:rsidP="00F11169">
      <w:pPr>
        <w:widowControl w:val="0"/>
        <w:numPr>
          <w:ilvl w:val="0"/>
          <w:numId w:val="87"/>
        </w:numPr>
        <w:autoSpaceDE w:val="0"/>
        <w:autoSpaceDN w:val="0"/>
        <w:ind w:left="993" w:hanging="426"/>
        <w:jc w:val="both"/>
        <w:rPr>
          <w:rFonts w:ascii="Arial" w:hAnsi="Arial" w:cs="Arial"/>
          <w:sz w:val="22"/>
          <w:szCs w:val="22"/>
        </w:rPr>
      </w:pPr>
      <w:r w:rsidRPr="00F11169">
        <w:rPr>
          <w:rFonts w:ascii="Arial" w:hAnsi="Arial" w:cs="Arial"/>
          <w:sz w:val="22"/>
          <w:szCs w:val="22"/>
        </w:rPr>
        <w:t xml:space="preserve">Transfer </w:t>
      </w:r>
      <w:r w:rsidR="00167EF7">
        <w:rPr>
          <w:rFonts w:ascii="Arial" w:hAnsi="Arial" w:cs="Arial"/>
          <w:sz w:val="22"/>
          <w:szCs w:val="22"/>
        </w:rPr>
        <w:t>to a lower award</w:t>
      </w:r>
      <w:r w:rsidR="001524E9">
        <w:rPr>
          <w:rFonts w:ascii="Arial" w:hAnsi="Arial" w:cs="Arial"/>
          <w:sz w:val="22"/>
          <w:szCs w:val="22"/>
        </w:rPr>
        <w:t xml:space="preserve"> (either to an MPhil by Research or to an MA by Research / MSc by Research)</w:t>
      </w:r>
      <w:r w:rsidR="00167EF7">
        <w:rPr>
          <w:rFonts w:ascii="Arial" w:hAnsi="Arial" w:cs="Arial"/>
          <w:sz w:val="22"/>
          <w:szCs w:val="22"/>
        </w:rPr>
        <w:t xml:space="preserve"> – see </w:t>
      </w:r>
      <w:r w:rsidR="001874E7">
        <w:rPr>
          <w:rFonts w:ascii="Arial" w:hAnsi="Arial" w:cs="Arial"/>
          <w:sz w:val="22"/>
          <w:szCs w:val="22"/>
        </w:rPr>
        <w:t>5.2.4</w:t>
      </w:r>
      <w:r w:rsidRPr="00F11169">
        <w:rPr>
          <w:rFonts w:ascii="Arial" w:hAnsi="Arial" w:cs="Arial"/>
          <w:sz w:val="22"/>
          <w:szCs w:val="22"/>
        </w:rPr>
        <w:t xml:space="preserve">: </w:t>
      </w:r>
    </w:p>
    <w:p w14:paraId="1F3C6286" w14:textId="77777777" w:rsidR="00F11169" w:rsidRPr="00F11169" w:rsidRDefault="00F11169" w:rsidP="00F11169">
      <w:pPr>
        <w:widowControl w:val="0"/>
        <w:numPr>
          <w:ilvl w:val="0"/>
          <w:numId w:val="87"/>
        </w:numPr>
        <w:autoSpaceDE w:val="0"/>
        <w:autoSpaceDN w:val="0"/>
        <w:ind w:left="993" w:hanging="426"/>
        <w:jc w:val="both"/>
        <w:rPr>
          <w:rFonts w:ascii="Arial" w:hAnsi="Arial" w:cs="Arial"/>
          <w:sz w:val="22"/>
          <w:szCs w:val="22"/>
        </w:rPr>
      </w:pPr>
      <w:r w:rsidRPr="00F11169">
        <w:rPr>
          <w:rFonts w:ascii="Arial" w:hAnsi="Arial" w:cs="Arial"/>
          <w:sz w:val="22"/>
          <w:szCs w:val="22"/>
        </w:rPr>
        <w:t>Required to withdraw.</w:t>
      </w:r>
    </w:p>
    <w:p w14:paraId="6A9C7436" w14:textId="77777777" w:rsidR="00F11169" w:rsidRPr="00F11169" w:rsidRDefault="00F11169" w:rsidP="00F11169">
      <w:pPr>
        <w:pStyle w:val="1Number"/>
        <w:widowControl/>
        <w:numPr>
          <w:ilvl w:val="0"/>
          <w:numId w:val="0"/>
        </w:numPr>
        <w:tabs>
          <w:tab w:val="clear" w:pos="993"/>
          <w:tab w:val="left" w:pos="1418"/>
        </w:tabs>
        <w:ind w:left="709"/>
        <w:rPr>
          <w:rFonts w:ascii="Arial" w:hAnsi="Arial" w:cs="Arial"/>
          <w:noProof w:val="0"/>
          <w:sz w:val="22"/>
          <w:szCs w:val="22"/>
          <w:lang w:val="en-GB"/>
        </w:rPr>
      </w:pPr>
    </w:p>
    <w:p w14:paraId="0F232B0A" w14:textId="51430E08" w:rsidR="00F11169" w:rsidRPr="00F11169" w:rsidRDefault="00F11169" w:rsidP="00F11169">
      <w:pPr>
        <w:pStyle w:val="1Number"/>
        <w:widowControl/>
        <w:numPr>
          <w:ilvl w:val="0"/>
          <w:numId w:val="0"/>
        </w:numPr>
        <w:tabs>
          <w:tab w:val="left" w:pos="720"/>
        </w:tabs>
        <w:rPr>
          <w:rFonts w:ascii="Arial" w:hAnsi="Arial" w:cs="Arial"/>
          <w:noProof w:val="0"/>
          <w:sz w:val="22"/>
          <w:szCs w:val="22"/>
          <w:lang w:val="en-GB"/>
        </w:rPr>
      </w:pPr>
      <w:r w:rsidRPr="00F11169">
        <w:rPr>
          <w:rFonts w:ascii="Arial" w:hAnsi="Arial" w:cs="Arial"/>
          <w:noProof w:val="0"/>
          <w:sz w:val="22"/>
          <w:szCs w:val="22"/>
          <w:lang w:val="en-GB"/>
        </w:rPr>
        <w:t xml:space="preserve">Students have the right to appeal all decisions as set out in Section </w:t>
      </w:r>
      <w:r w:rsidR="0086645A">
        <w:rPr>
          <w:rFonts w:ascii="Arial" w:hAnsi="Arial" w:cs="Arial"/>
          <w:noProof w:val="0"/>
          <w:sz w:val="22"/>
          <w:szCs w:val="22"/>
          <w:lang w:val="en-GB"/>
        </w:rPr>
        <w:t xml:space="preserve">8.9 of Chapter 8 of the Academic Quality handbook </w:t>
      </w:r>
      <w:r w:rsidR="00343039">
        <w:rPr>
          <w:rFonts w:ascii="Arial" w:hAnsi="Arial" w:cs="Arial"/>
          <w:sz w:val="22"/>
          <w:szCs w:val="22"/>
          <w:lang w:val="en-GB"/>
        </w:rPr>
        <w:t>2018/19</w:t>
      </w:r>
      <w:r w:rsidRPr="00F11169">
        <w:rPr>
          <w:rFonts w:ascii="Arial" w:hAnsi="Arial" w:cs="Arial"/>
          <w:noProof w:val="0"/>
          <w:sz w:val="22"/>
          <w:szCs w:val="22"/>
          <w:lang w:val="en-GB"/>
        </w:rPr>
        <w:t>.</w:t>
      </w:r>
    </w:p>
    <w:p w14:paraId="63818C0F" w14:textId="77777777" w:rsidR="00F11169" w:rsidRPr="00500F95" w:rsidRDefault="00F11169" w:rsidP="00500F95"/>
    <w:p w14:paraId="5150987D" w14:textId="77777777" w:rsidR="00E35A69" w:rsidRPr="00475603" w:rsidRDefault="00E35A69" w:rsidP="00475603">
      <w:pPr>
        <w:jc w:val="both"/>
        <w:rPr>
          <w:rFonts w:ascii="Arial" w:hAnsi="Arial" w:cs="Arial"/>
          <w:b/>
          <w:sz w:val="22"/>
          <w:szCs w:val="22"/>
        </w:rPr>
      </w:pPr>
    </w:p>
    <w:p w14:paraId="1BF6CF33" w14:textId="77777777" w:rsidR="00DB4CAA" w:rsidRPr="00F3526A" w:rsidRDefault="00DB4CAA" w:rsidP="00110C65">
      <w:pPr>
        <w:pStyle w:val="Heading1"/>
        <w:numPr>
          <w:ilvl w:val="0"/>
          <w:numId w:val="20"/>
        </w:numPr>
        <w:ind w:left="567" w:hanging="567"/>
        <w:rPr>
          <w:rFonts w:ascii="Arial" w:hAnsi="Arial" w:cs="Arial"/>
          <w:b/>
          <w:color w:val="000000" w:themeColor="text1"/>
          <w:sz w:val="22"/>
          <w:szCs w:val="22"/>
          <w:lang w:val="en-GB"/>
        </w:rPr>
      </w:pPr>
      <w:bookmarkStart w:id="62" w:name="_Toc495255227"/>
      <w:r w:rsidRPr="00F3526A">
        <w:rPr>
          <w:rFonts w:ascii="Arial" w:hAnsi="Arial" w:cs="Arial"/>
          <w:b/>
          <w:color w:val="000000" w:themeColor="text1"/>
          <w:sz w:val="22"/>
          <w:szCs w:val="22"/>
          <w:lang w:val="en-GB"/>
        </w:rPr>
        <w:t>EMPLOYMENT FOR POSTGRADUATE RESEARCH STUDENTS</w:t>
      </w:r>
      <w:bookmarkEnd w:id="62"/>
    </w:p>
    <w:p w14:paraId="66779E8F" w14:textId="77777777" w:rsidR="00C105CE" w:rsidRDefault="00C105CE" w:rsidP="00C105CE">
      <w:pPr>
        <w:jc w:val="both"/>
        <w:rPr>
          <w:rFonts w:ascii="Arial" w:hAnsi="Arial" w:cs="Arial"/>
          <w:sz w:val="22"/>
          <w:szCs w:val="22"/>
        </w:rPr>
      </w:pPr>
    </w:p>
    <w:p w14:paraId="59A63E87" w14:textId="4654C596" w:rsidR="00696190" w:rsidRDefault="00696190" w:rsidP="00696190">
      <w:pPr>
        <w:pStyle w:val="1Number"/>
        <w:widowControl/>
        <w:numPr>
          <w:ilvl w:val="0"/>
          <w:numId w:val="0"/>
        </w:numPr>
        <w:tabs>
          <w:tab w:val="left" w:pos="720"/>
        </w:tabs>
        <w:rPr>
          <w:rFonts w:ascii="Arial" w:hAnsi="Arial" w:cs="Arial"/>
          <w:sz w:val="22"/>
          <w:szCs w:val="22"/>
          <w:lang w:val="en"/>
        </w:rPr>
      </w:pPr>
      <w:r>
        <w:rPr>
          <w:rFonts w:ascii="Arial" w:hAnsi="Arial" w:cs="Arial"/>
          <w:sz w:val="22"/>
          <w:szCs w:val="22"/>
          <w:lang w:val="en"/>
        </w:rPr>
        <w:t>The University is unable to control employment undertaken by a student outside the University but the student is advised to consider carefully the effects that such employment may have on the timely completion of their studies.</w:t>
      </w:r>
    </w:p>
    <w:p w14:paraId="59B9B7CE" w14:textId="77777777" w:rsidR="00696190" w:rsidRDefault="00696190" w:rsidP="00696190">
      <w:pPr>
        <w:pStyle w:val="1Number"/>
        <w:widowControl/>
        <w:numPr>
          <w:ilvl w:val="0"/>
          <w:numId w:val="0"/>
        </w:numPr>
        <w:tabs>
          <w:tab w:val="left" w:pos="720"/>
        </w:tabs>
        <w:rPr>
          <w:rFonts w:ascii="Arial" w:hAnsi="Arial" w:cs="Arial"/>
          <w:sz w:val="22"/>
          <w:szCs w:val="22"/>
          <w:lang w:val="en"/>
        </w:rPr>
      </w:pPr>
    </w:p>
    <w:p w14:paraId="44CD2FDB" w14:textId="77777777" w:rsidR="00696190" w:rsidRDefault="00696190" w:rsidP="00696190">
      <w:pPr>
        <w:pStyle w:val="1Number"/>
        <w:widowControl/>
        <w:numPr>
          <w:ilvl w:val="0"/>
          <w:numId w:val="0"/>
        </w:numPr>
        <w:tabs>
          <w:tab w:val="left" w:pos="720"/>
        </w:tabs>
        <w:rPr>
          <w:rFonts w:ascii="Arial" w:hAnsi="Arial" w:cs="Arial"/>
          <w:sz w:val="22"/>
          <w:szCs w:val="22"/>
          <w:lang w:val="en"/>
        </w:rPr>
      </w:pPr>
      <w:r>
        <w:rPr>
          <w:rFonts w:ascii="Arial" w:hAnsi="Arial" w:cs="Arial"/>
          <w:sz w:val="22"/>
          <w:szCs w:val="22"/>
          <w:lang w:val="en"/>
        </w:rPr>
        <w:t>Where students undertake placements that are embedded and assessed as part of their Professional Doctorate programme the conditions governing the placement, including any remuneration, should be clearly specified and agreed in writing and in advance by the student, the University, and the placement provider.</w:t>
      </w:r>
    </w:p>
    <w:p w14:paraId="0EB1AC1E" w14:textId="77777777" w:rsidR="00696190" w:rsidRDefault="00696190" w:rsidP="00696190">
      <w:pPr>
        <w:pStyle w:val="1Number"/>
        <w:widowControl/>
        <w:numPr>
          <w:ilvl w:val="0"/>
          <w:numId w:val="0"/>
        </w:numPr>
        <w:tabs>
          <w:tab w:val="left" w:pos="720"/>
        </w:tabs>
        <w:rPr>
          <w:rFonts w:ascii="Arial" w:hAnsi="Arial" w:cs="Arial"/>
          <w:sz w:val="22"/>
          <w:szCs w:val="22"/>
        </w:rPr>
      </w:pPr>
    </w:p>
    <w:p w14:paraId="5124C048" w14:textId="77777777" w:rsidR="00696190" w:rsidRDefault="00696190" w:rsidP="00696190">
      <w:pPr>
        <w:pStyle w:val="1Number"/>
        <w:widowControl/>
        <w:numPr>
          <w:ilvl w:val="0"/>
          <w:numId w:val="0"/>
        </w:numPr>
        <w:tabs>
          <w:tab w:val="left" w:pos="720"/>
        </w:tabs>
        <w:rPr>
          <w:rFonts w:ascii="Arial" w:hAnsi="Arial" w:cs="Arial"/>
          <w:sz w:val="22"/>
          <w:szCs w:val="22"/>
          <w:lang w:val="en"/>
        </w:rPr>
      </w:pPr>
      <w:r>
        <w:rPr>
          <w:rFonts w:ascii="Arial" w:hAnsi="Arial" w:cs="Arial"/>
          <w:sz w:val="22"/>
          <w:szCs w:val="22"/>
          <w:lang w:val="en"/>
        </w:rPr>
        <w:t xml:space="preserve">For any other paid, unpaid, voluntary, or charitable work; although engaging in additional academic or other work may be helpful to the career development of students, it is important that this does not interfere with the progress of their research. It is strongly recommended that full-time students undertake no more than six hours of paid or unpaid work during the normal working week. International students must also ensure that they meet any requirements stipulated by their visa. Where students are sponsored by research councils or other sponsors, they must comply at all times with any stipulations with regard to employment as laid down by such sponsors. </w:t>
      </w:r>
    </w:p>
    <w:p w14:paraId="09F16BA4" w14:textId="77777777" w:rsidR="00696190" w:rsidRDefault="00696190" w:rsidP="00696190">
      <w:pPr>
        <w:pStyle w:val="1Number"/>
        <w:widowControl/>
        <w:numPr>
          <w:ilvl w:val="0"/>
          <w:numId w:val="0"/>
        </w:numPr>
        <w:tabs>
          <w:tab w:val="left" w:pos="720"/>
        </w:tabs>
        <w:rPr>
          <w:rFonts w:ascii="Arial" w:hAnsi="Arial" w:cs="Arial"/>
          <w:sz w:val="22"/>
          <w:szCs w:val="22"/>
          <w:lang w:val="en"/>
        </w:rPr>
      </w:pPr>
    </w:p>
    <w:p w14:paraId="0DBB321F" w14:textId="77777777" w:rsidR="00696190" w:rsidRDefault="00696190" w:rsidP="00696190">
      <w:pPr>
        <w:pStyle w:val="1Number"/>
        <w:widowControl/>
        <w:numPr>
          <w:ilvl w:val="0"/>
          <w:numId w:val="0"/>
        </w:numPr>
        <w:tabs>
          <w:tab w:val="left" w:pos="720"/>
        </w:tabs>
        <w:rPr>
          <w:rFonts w:ascii="Arial" w:hAnsi="Arial" w:cs="Arial"/>
          <w:sz w:val="22"/>
          <w:szCs w:val="22"/>
          <w:lang w:val="en-GB"/>
        </w:rPr>
      </w:pPr>
      <w:r>
        <w:rPr>
          <w:rFonts w:ascii="Arial" w:hAnsi="Arial" w:cs="Arial"/>
          <w:sz w:val="22"/>
          <w:szCs w:val="22"/>
          <w:lang w:val="en"/>
        </w:rPr>
        <w:t xml:space="preserve">If full-time students should decide to work for more than the recommended six hours per week, academic progress will be very closely monitored and, if progress is unsatisfactory in any way, the student may be required to reduce the number of hours worked or, where permitted by status or visa conditions, to change study mode and study part-time for their degree. </w:t>
      </w:r>
      <w:r>
        <w:rPr>
          <w:rFonts w:ascii="Arial" w:hAnsi="Arial" w:cs="Arial"/>
          <w:sz w:val="22"/>
          <w:szCs w:val="22"/>
        </w:rPr>
        <w:t>Full-time students who ignore the University’s guidance and work for more than six hours per week will not be permitted to request an extension to the maximum time limit for completing their degree on these grounds</w:t>
      </w:r>
      <w:r>
        <w:rPr>
          <w:rFonts w:ascii="Arial" w:hAnsi="Arial" w:cs="Arial"/>
          <w:sz w:val="22"/>
          <w:szCs w:val="22"/>
          <w:lang w:val="en-GB"/>
        </w:rPr>
        <w:t>.</w:t>
      </w:r>
    </w:p>
    <w:p w14:paraId="33D96320" w14:textId="0253B59D" w:rsidR="008B60D3" w:rsidRDefault="008B60D3" w:rsidP="00C105CE">
      <w:pPr>
        <w:jc w:val="both"/>
        <w:rPr>
          <w:rFonts w:ascii="Arial" w:hAnsi="Arial" w:cs="Arial"/>
          <w:sz w:val="22"/>
          <w:szCs w:val="22"/>
        </w:rPr>
      </w:pPr>
    </w:p>
    <w:p w14:paraId="7F59769D" w14:textId="4982E575" w:rsidR="003347E4" w:rsidRPr="004A1C99" w:rsidRDefault="003347E4" w:rsidP="004A1C99">
      <w:pPr>
        <w:pStyle w:val="Heading2"/>
        <w:rPr>
          <w:rFonts w:ascii="Arial" w:hAnsi="Arial" w:cs="Arial"/>
          <w:b/>
          <w:color w:val="000000" w:themeColor="text1"/>
          <w:sz w:val="22"/>
          <w:szCs w:val="22"/>
          <w:lang w:val="en-GB"/>
        </w:rPr>
      </w:pPr>
      <w:bookmarkStart w:id="63" w:name="_Toc495255228"/>
      <w:r w:rsidRPr="004A1C99">
        <w:rPr>
          <w:rFonts w:ascii="Arial" w:hAnsi="Arial" w:cs="Arial"/>
          <w:b/>
          <w:color w:val="000000" w:themeColor="text1"/>
          <w:sz w:val="22"/>
          <w:szCs w:val="22"/>
          <w:lang w:val="en-GB"/>
        </w:rPr>
        <w:t>8.1</w:t>
      </w:r>
      <w:r w:rsidRPr="004A1C99">
        <w:rPr>
          <w:rFonts w:ascii="Arial" w:hAnsi="Arial" w:cs="Arial"/>
          <w:b/>
          <w:color w:val="000000" w:themeColor="text1"/>
          <w:sz w:val="22"/>
          <w:szCs w:val="22"/>
          <w:lang w:val="en-GB"/>
        </w:rPr>
        <w:tab/>
        <w:t>GRADUATE TEACHING ASSISTANTS</w:t>
      </w:r>
      <w:bookmarkEnd w:id="63"/>
    </w:p>
    <w:p w14:paraId="2628720D" w14:textId="77777777" w:rsidR="003347E4" w:rsidRDefault="003347E4" w:rsidP="003347E4">
      <w:pPr>
        <w:pStyle w:val="1Number"/>
        <w:widowControl/>
        <w:numPr>
          <w:ilvl w:val="0"/>
          <w:numId w:val="0"/>
        </w:numPr>
        <w:tabs>
          <w:tab w:val="left" w:pos="720"/>
        </w:tabs>
        <w:rPr>
          <w:rFonts w:ascii="Arial" w:hAnsi="Arial" w:cs="Arial"/>
          <w:b/>
          <w:sz w:val="22"/>
          <w:szCs w:val="22"/>
          <w:lang w:val="en-GB"/>
        </w:rPr>
      </w:pPr>
    </w:p>
    <w:p w14:paraId="78AC30DD" w14:textId="77777777" w:rsidR="003347E4" w:rsidRDefault="003347E4" w:rsidP="003347E4">
      <w:pPr>
        <w:pStyle w:val="Default"/>
        <w:jc w:val="both"/>
        <w:rPr>
          <w:color w:val="auto"/>
          <w:sz w:val="22"/>
          <w:szCs w:val="22"/>
        </w:rPr>
      </w:pPr>
      <w:r>
        <w:rPr>
          <w:color w:val="auto"/>
          <w:sz w:val="22"/>
          <w:szCs w:val="22"/>
        </w:rPr>
        <w:t xml:space="preserve">If Faculties would like to employ Graduate Teaching Assistants in order to provide their students with a valuable opportunity to gain teaching skills, they need to ensure the following: </w:t>
      </w:r>
    </w:p>
    <w:p w14:paraId="00DB8DD1" w14:textId="77777777" w:rsidR="003347E4" w:rsidRDefault="003347E4" w:rsidP="003347E4">
      <w:pPr>
        <w:pStyle w:val="Default"/>
        <w:jc w:val="both"/>
        <w:rPr>
          <w:color w:val="auto"/>
          <w:sz w:val="22"/>
          <w:szCs w:val="22"/>
        </w:rPr>
      </w:pPr>
    </w:p>
    <w:p w14:paraId="01DC4466" w14:textId="18875EF5" w:rsidR="003347E4" w:rsidRDefault="003347E4" w:rsidP="003347E4">
      <w:pPr>
        <w:pStyle w:val="Default"/>
        <w:numPr>
          <w:ilvl w:val="0"/>
          <w:numId w:val="45"/>
        </w:numPr>
        <w:ind w:left="993" w:hanging="426"/>
        <w:jc w:val="both"/>
        <w:rPr>
          <w:color w:val="auto"/>
          <w:sz w:val="22"/>
          <w:szCs w:val="22"/>
        </w:rPr>
      </w:pPr>
      <w:r>
        <w:rPr>
          <w:color w:val="auto"/>
          <w:sz w:val="22"/>
          <w:szCs w:val="22"/>
        </w:rPr>
        <w:t xml:space="preserve">that they report their list of graduate teaching assistants annually to RDC; </w:t>
      </w:r>
    </w:p>
    <w:p w14:paraId="7A38BCBE" w14:textId="77777777" w:rsidR="003347E4" w:rsidRDefault="003347E4" w:rsidP="003347E4">
      <w:pPr>
        <w:pStyle w:val="Default"/>
        <w:numPr>
          <w:ilvl w:val="0"/>
          <w:numId w:val="45"/>
        </w:numPr>
        <w:ind w:left="993" w:hanging="426"/>
        <w:jc w:val="both"/>
        <w:rPr>
          <w:color w:val="auto"/>
          <w:sz w:val="22"/>
          <w:szCs w:val="22"/>
        </w:rPr>
      </w:pPr>
      <w:r>
        <w:rPr>
          <w:color w:val="auto"/>
          <w:sz w:val="22"/>
          <w:szCs w:val="22"/>
        </w:rPr>
        <w:t xml:space="preserve">that all graduate teaching assistants have either completed or are enrolled on the University’s accredited programme for graduate teaching assistants; </w:t>
      </w:r>
    </w:p>
    <w:p w14:paraId="6DADB97F" w14:textId="77777777" w:rsidR="003347E4" w:rsidRDefault="003347E4" w:rsidP="003347E4">
      <w:pPr>
        <w:pStyle w:val="Default"/>
        <w:numPr>
          <w:ilvl w:val="0"/>
          <w:numId w:val="45"/>
        </w:numPr>
        <w:ind w:left="993" w:hanging="426"/>
        <w:jc w:val="both"/>
        <w:rPr>
          <w:color w:val="auto"/>
          <w:sz w:val="22"/>
          <w:szCs w:val="22"/>
        </w:rPr>
      </w:pPr>
      <w:r>
        <w:rPr>
          <w:color w:val="auto"/>
          <w:sz w:val="22"/>
          <w:szCs w:val="22"/>
        </w:rPr>
        <w:t xml:space="preserve">that an appropriate selection procedure is followed and that a contract is set up with the Human Resources Department. </w:t>
      </w:r>
    </w:p>
    <w:p w14:paraId="606B02C7" w14:textId="77777777" w:rsidR="003347E4" w:rsidRDefault="003347E4" w:rsidP="00C105CE">
      <w:pPr>
        <w:jc w:val="both"/>
        <w:rPr>
          <w:rFonts w:ascii="Arial" w:hAnsi="Arial" w:cs="Arial"/>
          <w:sz w:val="22"/>
          <w:szCs w:val="22"/>
        </w:rPr>
      </w:pPr>
    </w:p>
    <w:p w14:paraId="56A3BB60" w14:textId="77777777" w:rsidR="00872F63" w:rsidRDefault="00872F63" w:rsidP="00C105CE">
      <w:pPr>
        <w:jc w:val="both"/>
        <w:rPr>
          <w:rFonts w:ascii="Arial" w:hAnsi="Arial" w:cs="Arial"/>
          <w:sz w:val="22"/>
          <w:szCs w:val="22"/>
        </w:rPr>
      </w:pPr>
    </w:p>
    <w:p w14:paraId="35BC7F8B" w14:textId="77777777" w:rsidR="008B60D3" w:rsidRPr="00F3526A" w:rsidRDefault="008B60D3" w:rsidP="00696190">
      <w:pPr>
        <w:pStyle w:val="Heading1"/>
        <w:numPr>
          <w:ilvl w:val="0"/>
          <w:numId w:val="20"/>
        </w:numPr>
        <w:spacing w:before="0"/>
        <w:ind w:left="567" w:hanging="567"/>
        <w:rPr>
          <w:rFonts w:ascii="Arial" w:hAnsi="Arial" w:cs="Arial"/>
          <w:b/>
          <w:color w:val="000000" w:themeColor="text1"/>
          <w:sz w:val="22"/>
          <w:szCs w:val="22"/>
          <w:lang w:val="en-GB"/>
        </w:rPr>
      </w:pPr>
      <w:bookmarkStart w:id="64" w:name="_Toc495255229"/>
      <w:r w:rsidRPr="00F3526A">
        <w:rPr>
          <w:rFonts w:ascii="Arial" w:hAnsi="Arial" w:cs="Arial"/>
          <w:b/>
          <w:color w:val="000000" w:themeColor="text1"/>
          <w:sz w:val="22"/>
          <w:szCs w:val="22"/>
          <w:lang w:val="en-GB"/>
        </w:rPr>
        <w:t>SUBMISSION AND PRESENTATION OF THESIS</w:t>
      </w:r>
      <w:bookmarkEnd w:id="64"/>
    </w:p>
    <w:p w14:paraId="1B75C4D3" w14:textId="77777777" w:rsidR="008B60D3" w:rsidRDefault="008B60D3" w:rsidP="008B60D3">
      <w:pPr>
        <w:jc w:val="both"/>
        <w:rPr>
          <w:rFonts w:ascii="Arial" w:hAnsi="Arial" w:cs="Arial"/>
          <w:sz w:val="22"/>
          <w:szCs w:val="22"/>
        </w:rPr>
      </w:pPr>
    </w:p>
    <w:p w14:paraId="100C9784" w14:textId="4E44158D" w:rsidR="00342610" w:rsidRDefault="008412D3" w:rsidP="00F3526A">
      <w:pPr>
        <w:pStyle w:val="Heading2"/>
        <w:rPr>
          <w:rFonts w:ascii="Arial" w:hAnsi="Arial" w:cs="Arial"/>
          <w:b/>
          <w:color w:val="000000" w:themeColor="text1"/>
          <w:sz w:val="22"/>
          <w:szCs w:val="22"/>
        </w:rPr>
      </w:pPr>
      <w:bookmarkStart w:id="65" w:name="_Toc495255230"/>
      <w:r w:rsidRPr="00F3526A">
        <w:rPr>
          <w:rFonts w:ascii="Arial" w:hAnsi="Arial" w:cs="Arial"/>
          <w:b/>
          <w:color w:val="000000" w:themeColor="text1"/>
          <w:sz w:val="22"/>
          <w:szCs w:val="22"/>
        </w:rPr>
        <w:t>9.1</w:t>
      </w:r>
      <w:r w:rsidRPr="00F3526A">
        <w:rPr>
          <w:rFonts w:ascii="Arial" w:hAnsi="Arial" w:cs="Arial"/>
          <w:b/>
          <w:color w:val="000000" w:themeColor="text1"/>
          <w:sz w:val="22"/>
          <w:szCs w:val="22"/>
        </w:rPr>
        <w:tab/>
        <w:t>SUBMISSION OF THESIS</w:t>
      </w:r>
      <w:bookmarkEnd w:id="65"/>
    </w:p>
    <w:p w14:paraId="24FBA74E" w14:textId="77777777" w:rsidR="00A273E2" w:rsidRPr="00F11169" w:rsidRDefault="00A273E2" w:rsidP="00F11169"/>
    <w:p w14:paraId="4E1D53A8" w14:textId="77777777" w:rsidR="00342610" w:rsidRDefault="0005344A" w:rsidP="008B60D3">
      <w:pPr>
        <w:jc w:val="both"/>
        <w:rPr>
          <w:b/>
          <w:bCs/>
          <w:sz w:val="22"/>
          <w:szCs w:val="22"/>
        </w:rPr>
      </w:pPr>
      <w:r w:rsidRPr="0005344A">
        <w:rPr>
          <w:rFonts w:ascii="Arial" w:hAnsi="Arial" w:cs="Arial"/>
          <w:sz w:val="22"/>
          <w:szCs w:val="22"/>
        </w:rPr>
        <w:t xml:space="preserve">A thesis presents a student’s research results, describing the research with reference to relevant work in the field.  It will include a description of the methods of research considered, and those actually employed, and present the student’s conclusions.  It is essential that any use of another author's work is properly acknowledged. </w:t>
      </w:r>
      <w:r w:rsidRPr="00B536F3">
        <w:rPr>
          <w:bCs/>
          <w:sz w:val="22"/>
          <w:szCs w:val="22"/>
        </w:rPr>
        <w:t>The thesis is the student’s own work and must be written by the student.</w:t>
      </w:r>
    </w:p>
    <w:p w14:paraId="561F306B" w14:textId="77777777" w:rsidR="0005344A" w:rsidRDefault="0005344A" w:rsidP="008B60D3">
      <w:pPr>
        <w:jc w:val="both"/>
        <w:rPr>
          <w:b/>
          <w:bCs/>
          <w:sz w:val="22"/>
          <w:szCs w:val="22"/>
        </w:rPr>
      </w:pPr>
    </w:p>
    <w:p w14:paraId="0591514A" w14:textId="1C529EF1" w:rsidR="0005344A" w:rsidRDefault="0005344A" w:rsidP="008B60D3">
      <w:pPr>
        <w:jc w:val="both"/>
        <w:rPr>
          <w:rFonts w:ascii="Arial" w:hAnsi="Arial" w:cs="Arial"/>
          <w:sz w:val="22"/>
          <w:szCs w:val="22"/>
        </w:rPr>
      </w:pPr>
      <w:r w:rsidRPr="0005344A">
        <w:rPr>
          <w:rFonts w:ascii="Arial" w:hAnsi="Arial" w:cs="Arial"/>
          <w:sz w:val="22"/>
          <w:szCs w:val="22"/>
        </w:rPr>
        <w:t xml:space="preserve">It is essential that the student discusses general layout and referencing conventions with </w:t>
      </w:r>
      <w:r w:rsidR="000D632C">
        <w:rPr>
          <w:rFonts w:ascii="Arial" w:hAnsi="Arial" w:cs="Arial"/>
          <w:sz w:val="22"/>
          <w:szCs w:val="22"/>
        </w:rPr>
        <w:t>the</w:t>
      </w:r>
      <w:r w:rsidRPr="0005344A">
        <w:rPr>
          <w:rFonts w:ascii="Arial" w:hAnsi="Arial" w:cs="Arial"/>
          <w:sz w:val="22"/>
          <w:szCs w:val="22"/>
        </w:rPr>
        <w:t xml:space="preserve"> supervisor</w:t>
      </w:r>
      <w:r w:rsidR="00B536F3">
        <w:rPr>
          <w:rFonts w:ascii="Arial" w:hAnsi="Arial" w:cs="Arial"/>
          <w:sz w:val="22"/>
          <w:szCs w:val="22"/>
        </w:rPr>
        <w:t>y team</w:t>
      </w:r>
      <w:r w:rsidRPr="0005344A">
        <w:rPr>
          <w:rFonts w:ascii="Arial" w:hAnsi="Arial" w:cs="Arial"/>
          <w:sz w:val="22"/>
          <w:szCs w:val="22"/>
        </w:rPr>
        <w:t xml:space="preserve"> to ensure that subject or discipline-specific requirements or rules are followed right from the start</w:t>
      </w:r>
      <w:r w:rsidR="00B536F3">
        <w:rPr>
          <w:rFonts w:ascii="Arial" w:hAnsi="Arial" w:cs="Arial"/>
          <w:sz w:val="22"/>
          <w:szCs w:val="22"/>
        </w:rPr>
        <w:t xml:space="preserve"> (see the section </w:t>
      </w:r>
      <w:r w:rsidR="00294EDA">
        <w:rPr>
          <w:rFonts w:ascii="Arial" w:hAnsi="Arial" w:cs="Arial"/>
          <w:sz w:val="22"/>
          <w:szCs w:val="22"/>
        </w:rPr>
        <w:t>9.3 “</w:t>
      </w:r>
      <w:r w:rsidR="00B536F3" w:rsidRPr="00294EDA">
        <w:rPr>
          <w:rFonts w:ascii="Arial" w:hAnsi="Arial" w:cs="Arial"/>
          <w:sz w:val="22"/>
          <w:szCs w:val="22"/>
        </w:rPr>
        <w:t>Presentation of thesis</w:t>
      </w:r>
      <w:r w:rsidR="00294EDA">
        <w:rPr>
          <w:rFonts w:ascii="Arial" w:hAnsi="Arial" w:cs="Arial"/>
          <w:b/>
          <w:sz w:val="22"/>
          <w:szCs w:val="22"/>
        </w:rPr>
        <w:t>”</w:t>
      </w:r>
      <w:r w:rsidR="00B536F3">
        <w:rPr>
          <w:rFonts w:ascii="Arial" w:hAnsi="Arial" w:cs="Arial"/>
          <w:sz w:val="22"/>
          <w:szCs w:val="22"/>
        </w:rPr>
        <w:t xml:space="preserve"> below)</w:t>
      </w:r>
      <w:r w:rsidRPr="0005344A">
        <w:rPr>
          <w:rFonts w:ascii="Arial" w:hAnsi="Arial" w:cs="Arial"/>
          <w:sz w:val="22"/>
          <w:szCs w:val="22"/>
        </w:rPr>
        <w:t xml:space="preserve">. </w:t>
      </w:r>
      <w:r w:rsidR="00B536F3">
        <w:rPr>
          <w:rFonts w:ascii="Arial" w:hAnsi="Arial" w:cs="Arial"/>
          <w:sz w:val="22"/>
          <w:szCs w:val="22"/>
        </w:rPr>
        <w:t>The supervisory team is</w:t>
      </w:r>
      <w:r w:rsidRPr="0005344A">
        <w:rPr>
          <w:rFonts w:ascii="Arial" w:hAnsi="Arial" w:cs="Arial"/>
          <w:sz w:val="22"/>
          <w:szCs w:val="22"/>
        </w:rPr>
        <w:t xml:space="preserve"> expected to provide constructive criticism and feedback on </w:t>
      </w:r>
      <w:r w:rsidR="00B536F3">
        <w:rPr>
          <w:rFonts w:ascii="Arial" w:hAnsi="Arial" w:cs="Arial"/>
          <w:sz w:val="22"/>
          <w:szCs w:val="22"/>
        </w:rPr>
        <w:t>the thesis during candidature. </w:t>
      </w:r>
      <w:r w:rsidRPr="0005344A">
        <w:rPr>
          <w:rFonts w:ascii="Arial" w:hAnsi="Arial" w:cs="Arial"/>
          <w:sz w:val="22"/>
          <w:szCs w:val="22"/>
        </w:rPr>
        <w:t>However, supervisors should not be requested to provide English language training or undertake proof-reading.</w:t>
      </w:r>
    </w:p>
    <w:p w14:paraId="32E8443F" w14:textId="77777777" w:rsidR="00B536F3" w:rsidRDefault="00B536F3" w:rsidP="008B60D3">
      <w:pPr>
        <w:jc w:val="both"/>
        <w:rPr>
          <w:rFonts w:ascii="Arial" w:hAnsi="Arial" w:cs="Arial"/>
          <w:sz w:val="22"/>
          <w:szCs w:val="22"/>
        </w:rPr>
      </w:pPr>
    </w:p>
    <w:p w14:paraId="138EFFDA" w14:textId="3A939D23" w:rsidR="002F537F" w:rsidRDefault="0081435A" w:rsidP="008B60D3">
      <w:pPr>
        <w:jc w:val="both"/>
        <w:rPr>
          <w:rFonts w:ascii="Arial" w:hAnsi="Arial" w:cs="Arial"/>
          <w:sz w:val="22"/>
          <w:szCs w:val="22"/>
        </w:rPr>
      </w:pPr>
      <w:r>
        <w:rPr>
          <w:rFonts w:ascii="Arial" w:hAnsi="Arial" w:cs="Arial"/>
          <w:sz w:val="22"/>
          <w:szCs w:val="22"/>
        </w:rPr>
        <w:t xml:space="preserve">Prior to </w:t>
      </w:r>
      <w:r w:rsidR="00B536F3">
        <w:rPr>
          <w:rFonts w:ascii="Arial" w:hAnsi="Arial" w:cs="Arial"/>
          <w:sz w:val="22"/>
          <w:szCs w:val="22"/>
        </w:rPr>
        <w:t xml:space="preserve">completion of the minimum period of study a student will be sent an Intention to Submit form by the </w:t>
      </w:r>
      <w:r w:rsidR="003347E4">
        <w:rPr>
          <w:rFonts w:ascii="Arial" w:hAnsi="Arial" w:cs="Arial"/>
          <w:sz w:val="22"/>
          <w:szCs w:val="22"/>
        </w:rPr>
        <w:t>Academic</w:t>
      </w:r>
      <w:r w:rsidR="00B536F3">
        <w:rPr>
          <w:rFonts w:ascii="Arial" w:hAnsi="Arial" w:cs="Arial"/>
          <w:sz w:val="22"/>
          <w:szCs w:val="22"/>
        </w:rPr>
        <w:t xml:space="preserve"> Office</w:t>
      </w:r>
      <w:r w:rsidR="002B5A5E">
        <w:rPr>
          <w:rFonts w:ascii="Arial" w:hAnsi="Arial" w:cs="Arial"/>
          <w:sz w:val="22"/>
          <w:szCs w:val="22"/>
        </w:rPr>
        <w:t>.</w:t>
      </w:r>
      <w:r>
        <w:rPr>
          <w:rFonts w:ascii="Arial" w:hAnsi="Arial" w:cs="Arial"/>
          <w:sz w:val="22"/>
          <w:szCs w:val="22"/>
        </w:rPr>
        <w:t xml:space="preserve"> The Intention to Submit form should be completed and submitted to the </w:t>
      </w:r>
      <w:r w:rsidR="003347E4">
        <w:rPr>
          <w:rFonts w:ascii="Arial" w:hAnsi="Arial" w:cs="Arial"/>
          <w:sz w:val="22"/>
          <w:szCs w:val="22"/>
        </w:rPr>
        <w:t>Academic</w:t>
      </w:r>
      <w:r>
        <w:rPr>
          <w:rFonts w:ascii="Arial" w:hAnsi="Arial" w:cs="Arial"/>
          <w:sz w:val="22"/>
          <w:szCs w:val="22"/>
        </w:rPr>
        <w:t xml:space="preserve"> Office no less than 3 months prior to the expected date of submission. On submission of the Intention to Submit form, the </w:t>
      </w:r>
      <w:r w:rsidR="003347E4">
        <w:rPr>
          <w:rFonts w:ascii="Arial" w:hAnsi="Arial" w:cs="Arial"/>
          <w:sz w:val="22"/>
          <w:szCs w:val="22"/>
        </w:rPr>
        <w:t>Academic</w:t>
      </w:r>
      <w:r>
        <w:rPr>
          <w:rFonts w:ascii="Arial" w:hAnsi="Arial" w:cs="Arial"/>
          <w:sz w:val="22"/>
          <w:szCs w:val="22"/>
        </w:rPr>
        <w:t xml:space="preserve"> Office and the supervisory team will start arrangements for appointing an Examining Board (see </w:t>
      </w:r>
      <w:r w:rsidR="004D74B1">
        <w:rPr>
          <w:rFonts w:ascii="Arial" w:hAnsi="Arial" w:cs="Arial"/>
          <w:sz w:val="22"/>
          <w:szCs w:val="22"/>
        </w:rPr>
        <w:t>s</w:t>
      </w:r>
      <w:r>
        <w:rPr>
          <w:rFonts w:ascii="Arial" w:hAnsi="Arial" w:cs="Arial"/>
          <w:sz w:val="22"/>
          <w:szCs w:val="22"/>
        </w:rPr>
        <w:t>ection</w:t>
      </w:r>
      <w:r w:rsidR="004D74B1">
        <w:rPr>
          <w:rFonts w:ascii="Arial" w:hAnsi="Arial" w:cs="Arial"/>
          <w:sz w:val="22"/>
          <w:szCs w:val="22"/>
        </w:rPr>
        <w:t xml:space="preserve"> 10</w:t>
      </w:r>
      <w:r>
        <w:rPr>
          <w:rFonts w:ascii="Arial" w:hAnsi="Arial" w:cs="Arial"/>
          <w:sz w:val="22"/>
          <w:szCs w:val="22"/>
        </w:rPr>
        <w:t xml:space="preserve"> </w:t>
      </w:r>
      <w:r w:rsidR="004D74B1">
        <w:rPr>
          <w:rFonts w:ascii="Arial" w:hAnsi="Arial" w:cs="Arial"/>
          <w:sz w:val="22"/>
          <w:szCs w:val="22"/>
        </w:rPr>
        <w:t xml:space="preserve">“Examination” </w:t>
      </w:r>
      <w:r>
        <w:rPr>
          <w:rFonts w:ascii="Arial" w:hAnsi="Arial" w:cs="Arial"/>
          <w:sz w:val="22"/>
          <w:szCs w:val="22"/>
        </w:rPr>
        <w:t xml:space="preserve">below). </w:t>
      </w:r>
    </w:p>
    <w:p w14:paraId="6FFA154D" w14:textId="77777777" w:rsidR="002F537F" w:rsidRDefault="002F537F" w:rsidP="008B60D3">
      <w:pPr>
        <w:jc w:val="both"/>
        <w:rPr>
          <w:rFonts w:ascii="Arial" w:hAnsi="Arial" w:cs="Arial"/>
          <w:sz w:val="22"/>
          <w:szCs w:val="22"/>
        </w:rPr>
      </w:pPr>
    </w:p>
    <w:p w14:paraId="68101345" w14:textId="4C001E55" w:rsidR="00B536F3" w:rsidRDefault="0081435A" w:rsidP="008B60D3">
      <w:pPr>
        <w:jc w:val="both"/>
        <w:rPr>
          <w:rFonts w:ascii="Arial" w:hAnsi="Arial" w:cs="Arial"/>
          <w:sz w:val="22"/>
          <w:szCs w:val="22"/>
        </w:rPr>
      </w:pPr>
      <w:r>
        <w:rPr>
          <w:rFonts w:ascii="Arial" w:hAnsi="Arial" w:cs="Arial"/>
          <w:sz w:val="22"/>
          <w:szCs w:val="22"/>
        </w:rPr>
        <w:t xml:space="preserve">On the completion of the minimum period of study </w:t>
      </w:r>
      <w:r w:rsidR="006272A3">
        <w:rPr>
          <w:rFonts w:ascii="Arial" w:hAnsi="Arial" w:cs="Arial"/>
          <w:sz w:val="22"/>
          <w:szCs w:val="22"/>
        </w:rPr>
        <w:t xml:space="preserve">and prior to the maximum submission date, a student must submit </w:t>
      </w:r>
      <w:r w:rsidR="000D6406">
        <w:rPr>
          <w:rFonts w:ascii="Arial" w:hAnsi="Arial" w:cs="Arial"/>
          <w:sz w:val="22"/>
          <w:szCs w:val="22"/>
        </w:rPr>
        <w:t xml:space="preserve">to the </w:t>
      </w:r>
      <w:r w:rsidR="003347E4">
        <w:rPr>
          <w:rFonts w:ascii="Arial" w:hAnsi="Arial" w:cs="Arial"/>
          <w:sz w:val="22"/>
          <w:szCs w:val="22"/>
        </w:rPr>
        <w:t>Academic</w:t>
      </w:r>
      <w:r w:rsidR="000D6406">
        <w:rPr>
          <w:rFonts w:ascii="Arial" w:hAnsi="Arial" w:cs="Arial"/>
          <w:sz w:val="22"/>
          <w:szCs w:val="22"/>
        </w:rPr>
        <w:t xml:space="preserve"> Office </w:t>
      </w:r>
      <w:r w:rsidR="006272A3">
        <w:rPr>
          <w:rFonts w:ascii="Arial" w:hAnsi="Arial" w:cs="Arial"/>
          <w:sz w:val="22"/>
          <w:szCs w:val="22"/>
        </w:rPr>
        <w:t xml:space="preserve">two copies of the temporarily bound or permanently bound thesis </w:t>
      </w:r>
      <w:r w:rsidR="000D6406">
        <w:rPr>
          <w:rFonts w:ascii="Arial" w:hAnsi="Arial" w:cs="Arial"/>
          <w:sz w:val="22"/>
          <w:szCs w:val="22"/>
        </w:rPr>
        <w:t xml:space="preserve">and any additional separate material, as well as an additional loose copy of the abstract transcribed onto the appropriate form. In addition, an electronic copy must be provided. </w:t>
      </w:r>
    </w:p>
    <w:p w14:paraId="4BC03846" w14:textId="77777777" w:rsidR="008F5BE7" w:rsidRPr="008F5BE7" w:rsidRDefault="008F5BE7" w:rsidP="008B60D3">
      <w:pPr>
        <w:jc w:val="both"/>
        <w:rPr>
          <w:rFonts w:ascii="Arial" w:hAnsi="Arial" w:cs="Arial"/>
          <w:sz w:val="22"/>
          <w:szCs w:val="22"/>
        </w:rPr>
      </w:pPr>
    </w:p>
    <w:p w14:paraId="283BB916" w14:textId="63D2F211" w:rsidR="008F5BE7" w:rsidRPr="008F5BE7" w:rsidRDefault="008F5BE7" w:rsidP="008F5BE7">
      <w:pPr>
        <w:jc w:val="both"/>
        <w:rPr>
          <w:rFonts w:ascii="Arial" w:hAnsi="Arial" w:cs="Arial"/>
          <w:bCs/>
          <w:sz w:val="22"/>
          <w:szCs w:val="22"/>
        </w:rPr>
      </w:pPr>
      <w:r w:rsidRPr="008F5BE7">
        <w:rPr>
          <w:rFonts w:ascii="Arial" w:hAnsi="Arial" w:cs="Arial"/>
          <w:sz w:val="22"/>
          <w:szCs w:val="22"/>
        </w:rPr>
        <w:t>A</w:t>
      </w:r>
      <w:r w:rsidRPr="008F5BE7">
        <w:rPr>
          <w:rFonts w:ascii="Arial" w:hAnsi="Arial" w:cs="Arial"/>
          <w:bCs/>
          <w:sz w:val="22"/>
          <w:szCs w:val="22"/>
        </w:rPr>
        <w:t xml:space="preserve"> student may not amend, add to, or delete from the thesis after it has been submitted and prior to examination save with the consent of the Chair of the Examining Board. </w:t>
      </w:r>
      <w:r w:rsidRPr="008F5BE7">
        <w:rPr>
          <w:rFonts w:ascii="Arial" w:hAnsi="Arial" w:cs="Arial"/>
          <w:sz w:val="22"/>
          <w:szCs w:val="22"/>
        </w:rPr>
        <w:t xml:space="preserve">If a student finds that material has been left out of the copies of the thesis sent to the examiners, it is the decision of the Chair of the Examining Board on whether to permit the missing material to be sent to the examiners. </w:t>
      </w:r>
      <w:r w:rsidRPr="008F5BE7">
        <w:rPr>
          <w:rFonts w:ascii="Arial" w:hAnsi="Arial" w:cs="Arial"/>
          <w:bCs/>
          <w:sz w:val="22"/>
          <w:szCs w:val="22"/>
        </w:rPr>
        <w:t xml:space="preserve">A student can withdraw </w:t>
      </w:r>
      <w:r w:rsidR="000D632C">
        <w:rPr>
          <w:rFonts w:ascii="Arial" w:hAnsi="Arial" w:cs="Arial"/>
          <w:bCs/>
          <w:sz w:val="22"/>
          <w:szCs w:val="22"/>
        </w:rPr>
        <w:t>the</w:t>
      </w:r>
      <w:r w:rsidRPr="008F5BE7">
        <w:rPr>
          <w:rFonts w:ascii="Arial" w:hAnsi="Arial" w:cs="Arial"/>
          <w:bCs/>
          <w:sz w:val="22"/>
          <w:szCs w:val="22"/>
        </w:rPr>
        <w:t xml:space="preserve"> thesis after it has been submitted and prior to the examination, but once a thesis has been withdrawn it cannot be submitted again for the same degree. </w:t>
      </w:r>
    </w:p>
    <w:p w14:paraId="16384ACD" w14:textId="77777777" w:rsidR="00342610" w:rsidRDefault="00342610" w:rsidP="008B60D3">
      <w:pPr>
        <w:jc w:val="both"/>
        <w:rPr>
          <w:rFonts w:ascii="Arial" w:hAnsi="Arial" w:cs="Arial"/>
          <w:sz w:val="22"/>
          <w:szCs w:val="22"/>
        </w:rPr>
      </w:pPr>
    </w:p>
    <w:p w14:paraId="089A4ABB" w14:textId="77777777" w:rsidR="00342610" w:rsidRPr="004F6B70" w:rsidRDefault="001452F6" w:rsidP="004F6B70">
      <w:pPr>
        <w:pStyle w:val="Heading3"/>
        <w:rPr>
          <w:rFonts w:ascii="Arial" w:hAnsi="Arial" w:cs="Arial"/>
          <w:b/>
          <w:color w:val="000000" w:themeColor="text1"/>
          <w:sz w:val="22"/>
          <w:szCs w:val="22"/>
        </w:rPr>
      </w:pPr>
      <w:bookmarkStart w:id="66" w:name="_Toc495255231"/>
      <w:r w:rsidRPr="004F6B70">
        <w:rPr>
          <w:rFonts w:ascii="Arial" w:hAnsi="Arial" w:cs="Arial"/>
          <w:b/>
          <w:color w:val="000000" w:themeColor="text1"/>
          <w:sz w:val="22"/>
          <w:szCs w:val="22"/>
        </w:rPr>
        <w:t>9.1.1</w:t>
      </w:r>
      <w:r w:rsidRPr="004F6B70">
        <w:rPr>
          <w:rFonts w:ascii="Arial" w:hAnsi="Arial" w:cs="Arial"/>
          <w:b/>
          <w:color w:val="000000" w:themeColor="text1"/>
          <w:sz w:val="22"/>
          <w:szCs w:val="22"/>
        </w:rPr>
        <w:tab/>
      </w:r>
      <w:r w:rsidR="00342610" w:rsidRPr="004F6B70">
        <w:rPr>
          <w:rFonts w:ascii="Arial" w:hAnsi="Arial" w:cs="Arial"/>
          <w:b/>
          <w:color w:val="000000" w:themeColor="text1"/>
          <w:sz w:val="22"/>
          <w:szCs w:val="22"/>
        </w:rPr>
        <w:t>Note on early submission</w:t>
      </w:r>
      <w:bookmarkEnd w:id="66"/>
    </w:p>
    <w:p w14:paraId="22319A83" w14:textId="2E9D5AA8" w:rsidR="0005344A" w:rsidRPr="0005344A" w:rsidRDefault="0005344A" w:rsidP="0005344A">
      <w:pPr>
        <w:jc w:val="both"/>
        <w:rPr>
          <w:rFonts w:ascii="Arial" w:hAnsi="Arial" w:cs="Arial"/>
          <w:sz w:val="22"/>
          <w:szCs w:val="22"/>
        </w:rPr>
      </w:pPr>
      <w:r w:rsidRPr="0005344A">
        <w:rPr>
          <w:rFonts w:ascii="Arial" w:hAnsi="Arial" w:cs="Arial"/>
          <w:sz w:val="22"/>
          <w:szCs w:val="22"/>
        </w:rPr>
        <w:t xml:space="preserve">In some cases, a student may wish to submit their thesis before the </w:t>
      </w:r>
      <w:r>
        <w:rPr>
          <w:rFonts w:ascii="Arial" w:hAnsi="Arial" w:cs="Arial"/>
          <w:sz w:val="22"/>
          <w:szCs w:val="22"/>
        </w:rPr>
        <w:t>end of the minimum period of study</w:t>
      </w:r>
      <w:r w:rsidRPr="0005344A">
        <w:rPr>
          <w:rFonts w:ascii="Arial" w:hAnsi="Arial" w:cs="Arial"/>
          <w:sz w:val="22"/>
          <w:szCs w:val="22"/>
        </w:rPr>
        <w:t xml:space="preserve">. </w:t>
      </w:r>
      <w:r>
        <w:rPr>
          <w:rFonts w:ascii="Arial" w:hAnsi="Arial" w:cs="Arial"/>
          <w:sz w:val="22"/>
          <w:szCs w:val="22"/>
        </w:rPr>
        <w:t xml:space="preserve">The student </w:t>
      </w:r>
      <w:r w:rsidRPr="0005344A">
        <w:rPr>
          <w:rFonts w:ascii="Arial" w:hAnsi="Arial" w:cs="Arial"/>
          <w:sz w:val="22"/>
          <w:szCs w:val="22"/>
        </w:rPr>
        <w:t>will still be required to pay the full fees for the min</w:t>
      </w:r>
      <w:r>
        <w:rPr>
          <w:rFonts w:ascii="Arial" w:hAnsi="Arial" w:cs="Arial"/>
          <w:sz w:val="22"/>
          <w:szCs w:val="22"/>
        </w:rPr>
        <w:t xml:space="preserve">imum required period of study even if the </w:t>
      </w:r>
      <w:r w:rsidRPr="0005344A">
        <w:rPr>
          <w:rFonts w:ascii="Arial" w:hAnsi="Arial" w:cs="Arial"/>
          <w:sz w:val="22"/>
          <w:szCs w:val="22"/>
        </w:rPr>
        <w:t xml:space="preserve">thesis </w:t>
      </w:r>
      <w:r>
        <w:rPr>
          <w:rFonts w:ascii="Arial" w:hAnsi="Arial" w:cs="Arial"/>
          <w:sz w:val="22"/>
          <w:szCs w:val="22"/>
        </w:rPr>
        <w:t>is submitted before the end of this</w:t>
      </w:r>
      <w:r w:rsidRPr="0005344A">
        <w:rPr>
          <w:rFonts w:ascii="Arial" w:hAnsi="Arial" w:cs="Arial"/>
          <w:sz w:val="22"/>
          <w:szCs w:val="22"/>
        </w:rPr>
        <w:t xml:space="preserve"> period. </w:t>
      </w:r>
      <w:r>
        <w:rPr>
          <w:rFonts w:ascii="Arial" w:hAnsi="Arial" w:cs="Arial"/>
          <w:sz w:val="22"/>
          <w:szCs w:val="22"/>
        </w:rPr>
        <w:t xml:space="preserve">If a student is considering submitting a thesis early, the student must discuss the matter with </w:t>
      </w:r>
      <w:r w:rsidR="000D632C">
        <w:rPr>
          <w:rFonts w:ascii="Arial" w:hAnsi="Arial" w:cs="Arial"/>
          <w:sz w:val="22"/>
          <w:szCs w:val="22"/>
        </w:rPr>
        <w:t>the</w:t>
      </w:r>
      <w:r>
        <w:rPr>
          <w:rFonts w:ascii="Arial" w:hAnsi="Arial" w:cs="Arial"/>
          <w:sz w:val="22"/>
          <w:szCs w:val="22"/>
        </w:rPr>
        <w:t xml:space="preserve"> supervisory team </w:t>
      </w:r>
      <w:r w:rsidRPr="0005344A">
        <w:rPr>
          <w:rFonts w:ascii="Arial" w:hAnsi="Arial" w:cs="Arial"/>
          <w:sz w:val="22"/>
          <w:szCs w:val="22"/>
        </w:rPr>
        <w:t xml:space="preserve">as early submission may affect the academic quality of </w:t>
      </w:r>
      <w:r>
        <w:rPr>
          <w:rFonts w:ascii="Arial" w:hAnsi="Arial" w:cs="Arial"/>
          <w:sz w:val="22"/>
          <w:szCs w:val="22"/>
        </w:rPr>
        <w:t>the</w:t>
      </w:r>
      <w:r w:rsidRPr="0005344A">
        <w:rPr>
          <w:rFonts w:ascii="Arial" w:hAnsi="Arial" w:cs="Arial"/>
          <w:sz w:val="22"/>
          <w:szCs w:val="22"/>
        </w:rPr>
        <w:t xml:space="preserve"> work. In addition, </w:t>
      </w:r>
      <w:r>
        <w:rPr>
          <w:rFonts w:ascii="Arial" w:hAnsi="Arial" w:cs="Arial"/>
          <w:sz w:val="22"/>
          <w:szCs w:val="22"/>
        </w:rPr>
        <w:t>the</w:t>
      </w:r>
      <w:r w:rsidRPr="0005344A">
        <w:rPr>
          <w:rFonts w:ascii="Arial" w:hAnsi="Arial" w:cs="Arial"/>
          <w:sz w:val="22"/>
          <w:szCs w:val="22"/>
        </w:rPr>
        <w:t xml:space="preserve"> supervisory team are responsible for arranging </w:t>
      </w:r>
      <w:r>
        <w:rPr>
          <w:rFonts w:ascii="Arial" w:hAnsi="Arial" w:cs="Arial"/>
          <w:sz w:val="22"/>
          <w:szCs w:val="22"/>
        </w:rPr>
        <w:t>the</w:t>
      </w:r>
      <w:r w:rsidRPr="0005344A">
        <w:rPr>
          <w:rFonts w:ascii="Arial" w:hAnsi="Arial" w:cs="Arial"/>
          <w:sz w:val="22"/>
          <w:szCs w:val="22"/>
        </w:rPr>
        <w:t xml:space="preserve"> Examining Board and will need reasonable time to put the Examining Board in place.</w:t>
      </w:r>
    </w:p>
    <w:p w14:paraId="64015E5E" w14:textId="77777777" w:rsidR="0005344A" w:rsidRPr="0005344A" w:rsidRDefault="0005344A" w:rsidP="0005344A">
      <w:pPr>
        <w:jc w:val="both"/>
        <w:rPr>
          <w:rFonts w:ascii="Arial" w:hAnsi="Arial" w:cs="Arial"/>
          <w:sz w:val="22"/>
          <w:szCs w:val="22"/>
        </w:rPr>
      </w:pPr>
    </w:p>
    <w:p w14:paraId="238E20A1" w14:textId="09ABB45D" w:rsidR="0005344A" w:rsidRPr="0005344A" w:rsidRDefault="0005344A" w:rsidP="0005344A">
      <w:pPr>
        <w:jc w:val="both"/>
        <w:rPr>
          <w:rFonts w:ascii="Arial" w:hAnsi="Arial" w:cs="Arial"/>
          <w:spacing w:val="-2"/>
          <w:sz w:val="22"/>
          <w:szCs w:val="22"/>
        </w:rPr>
      </w:pPr>
      <w:r w:rsidRPr="0005344A">
        <w:rPr>
          <w:rFonts w:ascii="Arial" w:hAnsi="Arial" w:cs="Arial"/>
          <w:spacing w:val="-2"/>
          <w:sz w:val="22"/>
          <w:szCs w:val="22"/>
        </w:rPr>
        <w:t xml:space="preserve">If </w:t>
      </w:r>
      <w:r>
        <w:rPr>
          <w:rFonts w:ascii="Arial" w:hAnsi="Arial" w:cs="Arial"/>
          <w:spacing w:val="-2"/>
          <w:sz w:val="22"/>
          <w:szCs w:val="22"/>
        </w:rPr>
        <w:t xml:space="preserve">a student does </w:t>
      </w:r>
      <w:r w:rsidRPr="0005344A">
        <w:rPr>
          <w:rFonts w:ascii="Arial" w:hAnsi="Arial" w:cs="Arial"/>
          <w:spacing w:val="-2"/>
          <w:sz w:val="22"/>
          <w:szCs w:val="22"/>
        </w:rPr>
        <w:t xml:space="preserve">decide to submit early, after consultation with </w:t>
      </w:r>
      <w:r w:rsidR="000D632C">
        <w:rPr>
          <w:rFonts w:ascii="Arial" w:hAnsi="Arial" w:cs="Arial"/>
          <w:spacing w:val="-2"/>
          <w:sz w:val="22"/>
          <w:szCs w:val="22"/>
        </w:rPr>
        <w:t>the</w:t>
      </w:r>
      <w:r w:rsidRPr="0005344A">
        <w:rPr>
          <w:rFonts w:ascii="Arial" w:hAnsi="Arial" w:cs="Arial"/>
          <w:spacing w:val="-2"/>
          <w:sz w:val="22"/>
          <w:szCs w:val="22"/>
        </w:rPr>
        <w:t xml:space="preserve"> supervisory team, </w:t>
      </w:r>
      <w:r>
        <w:rPr>
          <w:rFonts w:ascii="Arial" w:hAnsi="Arial" w:cs="Arial"/>
          <w:spacing w:val="-2"/>
          <w:sz w:val="22"/>
          <w:szCs w:val="22"/>
        </w:rPr>
        <w:t>the student must</w:t>
      </w:r>
      <w:r w:rsidRPr="0005344A">
        <w:rPr>
          <w:rFonts w:ascii="Arial" w:hAnsi="Arial" w:cs="Arial"/>
          <w:spacing w:val="-2"/>
          <w:sz w:val="22"/>
          <w:szCs w:val="22"/>
        </w:rPr>
        <w:t xml:space="preserve"> inform the </w:t>
      </w:r>
      <w:r w:rsidR="003347E4">
        <w:rPr>
          <w:rFonts w:ascii="Arial" w:hAnsi="Arial" w:cs="Arial"/>
          <w:spacing w:val="-2"/>
          <w:sz w:val="22"/>
          <w:szCs w:val="22"/>
        </w:rPr>
        <w:t>Academic</w:t>
      </w:r>
      <w:r w:rsidRPr="0005344A">
        <w:rPr>
          <w:rFonts w:ascii="Arial" w:hAnsi="Arial" w:cs="Arial"/>
          <w:spacing w:val="-2"/>
          <w:sz w:val="22"/>
          <w:szCs w:val="22"/>
        </w:rPr>
        <w:t xml:space="preserve"> Office who will </w:t>
      </w:r>
      <w:r>
        <w:rPr>
          <w:rFonts w:ascii="Arial" w:hAnsi="Arial" w:cs="Arial"/>
          <w:spacing w:val="-2"/>
          <w:sz w:val="22"/>
          <w:szCs w:val="22"/>
        </w:rPr>
        <w:t>then send the student</w:t>
      </w:r>
      <w:r w:rsidR="00B536F3">
        <w:rPr>
          <w:rFonts w:ascii="Arial" w:hAnsi="Arial" w:cs="Arial"/>
          <w:spacing w:val="-2"/>
          <w:sz w:val="22"/>
          <w:szCs w:val="22"/>
        </w:rPr>
        <w:t xml:space="preserve"> an Intention to Submit</w:t>
      </w:r>
      <w:r w:rsidRPr="0005344A">
        <w:rPr>
          <w:rFonts w:ascii="Arial" w:hAnsi="Arial" w:cs="Arial"/>
          <w:spacing w:val="-2"/>
          <w:sz w:val="22"/>
          <w:szCs w:val="22"/>
        </w:rPr>
        <w:t xml:space="preserve"> form. The </w:t>
      </w:r>
      <w:r w:rsidR="003347E4">
        <w:rPr>
          <w:rFonts w:ascii="Arial" w:hAnsi="Arial" w:cs="Arial"/>
          <w:spacing w:val="-2"/>
          <w:sz w:val="22"/>
          <w:szCs w:val="22"/>
        </w:rPr>
        <w:t>Academic</w:t>
      </w:r>
      <w:r w:rsidRPr="0005344A">
        <w:rPr>
          <w:rFonts w:ascii="Arial" w:hAnsi="Arial" w:cs="Arial"/>
          <w:spacing w:val="-2"/>
          <w:sz w:val="22"/>
          <w:szCs w:val="22"/>
        </w:rPr>
        <w:t xml:space="preserve"> Office will also seek written confirmation from </w:t>
      </w:r>
      <w:r>
        <w:rPr>
          <w:rFonts w:ascii="Arial" w:hAnsi="Arial" w:cs="Arial"/>
          <w:spacing w:val="-2"/>
          <w:sz w:val="22"/>
          <w:szCs w:val="22"/>
        </w:rPr>
        <w:t>the</w:t>
      </w:r>
      <w:r w:rsidRPr="0005344A">
        <w:rPr>
          <w:rFonts w:ascii="Arial" w:hAnsi="Arial" w:cs="Arial"/>
          <w:spacing w:val="-2"/>
          <w:sz w:val="22"/>
          <w:szCs w:val="22"/>
        </w:rPr>
        <w:t xml:space="preserve"> Director of Studies that </w:t>
      </w:r>
      <w:r w:rsidR="000D632C">
        <w:rPr>
          <w:rFonts w:ascii="Arial" w:hAnsi="Arial" w:cs="Arial"/>
          <w:spacing w:val="-2"/>
          <w:sz w:val="22"/>
          <w:szCs w:val="22"/>
        </w:rPr>
        <w:t>the supervisory team</w:t>
      </w:r>
      <w:r w:rsidRPr="0005344A">
        <w:rPr>
          <w:rFonts w:ascii="Arial" w:hAnsi="Arial" w:cs="Arial"/>
          <w:spacing w:val="-2"/>
          <w:sz w:val="22"/>
          <w:szCs w:val="22"/>
        </w:rPr>
        <w:t xml:space="preserve"> </w:t>
      </w:r>
      <w:r>
        <w:rPr>
          <w:rFonts w:ascii="Arial" w:hAnsi="Arial" w:cs="Arial"/>
          <w:spacing w:val="-2"/>
          <w:sz w:val="22"/>
          <w:szCs w:val="22"/>
        </w:rPr>
        <w:t xml:space="preserve">is </w:t>
      </w:r>
      <w:r w:rsidRPr="0005344A">
        <w:rPr>
          <w:rFonts w:ascii="Arial" w:hAnsi="Arial" w:cs="Arial"/>
          <w:spacing w:val="-2"/>
          <w:sz w:val="22"/>
          <w:szCs w:val="22"/>
        </w:rPr>
        <w:t xml:space="preserve">aware of </w:t>
      </w:r>
      <w:r>
        <w:rPr>
          <w:rFonts w:ascii="Arial" w:hAnsi="Arial" w:cs="Arial"/>
          <w:spacing w:val="-2"/>
          <w:sz w:val="22"/>
          <w:szCs w:val="22"/>
        </w:rPr>
        <w:t>the student’s</w:t>
      </w:r>
      <w:r w:rsidRPr="0005344A">
        <w:rPr>
          <w:rFonts w:ascii="Arial" w:hAnsi="Arial" w:cs="Arial"/>
          <w:spacing w:val="-2"/>
          <w:sz w:val="22"/>
          <w:szCs w:val="22"/>
        </w:rPr>
        <w:t xml:space="preserve"> intention to submit early. If </w:t>
      </w:r>
      <w:r w:rsidR="00B536F3">
        <w:rPr>
          <w:rFonts w:ascii="Arial" w:hAnsi="Arial" w:cs="Arial"/>
          <w:spacing w:val="-2"/>
          <w:sz w:val="22"/>
          <w:szCs w:val="22"/>
        </w:rPr>
        <w:t>the</w:t>
      </w:r>
      <w:r w:rsidRPr="0005344A">
        <w:rPr>
          <w:rFonts w:ascii="Arial" w:hAnsi="Arial" w:cs="Arial"/>
          <w:spacing w:val="-2"/>
          <w:sz w:val="22"/>
          <w:szCs w:val="22"/>
        </w:rPr>
        <w:t xml:space="preserve"> supervisory team does not agree with </w:t>
      </w:r>
      <w:r w:rsidR="00B536F3">
        <w:rPr>
          <w:rFonts w:ascii="Arial" w:hAnsi="Arial" w:cs="Arial"/>
          <w:spacing w:val="-2"/>
          <w:sz w:val="22"/>
          <w:szCs w:val="22"/>
        </w:rPr>
        <w:t>the student’s</w:t>
      </w:r>
      <w:r w:rsidRPr="0005344A">
        <w:rPr>
          <w:rFonts w:ascii="Arial" w:hAnsi="Arial" w:cs="Arial"/>
          <w:spacing w:val="-2"/>
          <w:sz w:val="22"/>
          <w:szCs w:val="22"/>
        </w:rPr>
        <w:t xml:space="preserve"> intention to submit early, they will write to </w:t>
      </w:r>
      <w:r w:rsidR="00B536F3">
        <w:rPr>
          <w:rFonts w:ascii="Arial" w:hAnsi="Arial" w:cs="Arial"/>
          <w:spacing w:val="-2"/>
          <w:sz w:val="22"/>
          <w:szCs w:val="22"/>
        </w:rPr>
        <w:t>the student</w:t>
      </w:r>
      <w:r w:rsidRPr="0005344A">
        <w:rPr>
          <w:rFonts w:ascii="Arial" w:hAnsi="Arial" w:cs="Arial"/>
          <w:spacing w:val="-2"/>
          <w:sz w:val="22"/>
          <w:szCs w:val="22"/>
        </w:rPr>
        <w:t xml:space="preserve"> formally, outlining the potential c</w:t>
      </w:r>
      <w:r w:rsidR="00B536F3">
        <w:rPr>
          <w:rFonts w:ascii="Arial" w:hAnsi="Arial" w:cs="Arial"/>
          <w:spacing w:val="-2"/>
          <w:sz w:val="22"/>
          <w:szCs w:val="22"/>
        </w:rPr>
        <w:t xml:space="preserve">onsequences of such an action. </w:t>
      </w:r>
    </w:p>
    <w:p w14:paraId="1E868A38" w14:textId="77777777" w:rsidR="0005344A" w:rsidRPr="0005344A" w:rsidRDefault="0005344A" w:rsidP="0005344A">
      <w:pPr>
        <w:jc w:val="both"/>
        <w:rPr>
          <w:rFonts w:ascii="Arial" w:hAnsi="Arial" w:cs="Arial"/>
          <w:sz w:val="22"/>
          <w:szCs w:val="22"/>
        </w:rPr>
      </w:pPr>
    </w:p>
    <w:p w14:paraId="2A7155FF" w14:textId="1B33156D" w:rsidR="0005344A" w:rsidRPr="0005344A" w:rsidRDefault="00B536F3" w:rsidP="0005344A">
      <w:pPr>
        <w:jc w:val="both"/>
        <w:rPr>
          <w:rFonts w:ascii="Arial" w:hAnsi="Arial" w:cs="Arial"/>
          <w:sz w:val="22"/>
          <w:szCs w:val="22"/>
        </w:rPr>
      </w:pPr>
      <w:r>
        <w:rPr>
          <w:rFonts w:ascii="Arial" w:hAnsi="Arial" w:cs="Arial"/>
          <w:sz w:val="22"/>
          <w:szCs w:val="22"/>
        </w:rPr>
        <w:t>An i</w:t>
      </w:r>
      <w:r w:rsidR="0005344A" w:rsidRPr="0005344A">
        <w:rPr>
          <w:rFonts w:ascii="Arial" w:hAnsi="Arial" w:cs="Arial"/>
          <w:sz w:val="22"/>
          <w:szCs w:val="22"/>
        </w:rPr>
        <w:t>nternational student</w:t>
      </w:r>
      <w:r>
        <w:rPr>
          <w:rFonts w:ascii="Arial" w:hAnsi="Arial" w:cs="Arial"/>
          <w:sz w:val="22"/>
          <w:szCs w:val="22"/>
        </w:rPr>
        <w:t xml:space="preserve"> who holds</w:t>
      </w:r>
      <w:r w:rsidR="0005344A" w:rsidRPr="0005344A">
        <w:rPr>
          <w:rFonts w:ascii="Arial" w:hAnsi="Arial" w:cs="Arial"/>
          <w:sz w:val="22"/>
          <w:szCs w:val="22"/>
        </w:rPr>
        <w:t xml:space="preserve"> a Tier 4 (General) </w:t>
      </w:r>
      <w:r>
        <w:rPr>
          <w:rFonts w:ascii="Arial" w:hAnsi="Arial" w:cs="Arial"/>
          <w:sz w:val="22"/>
          <w:szCs w:val="22"/>
        </w:rPr>
        <w:t>visa</w:t>
      </w:r>
      <w:r w:rsidR="0005344A" w:rsidRPr="0005344A">
        <w:rPr>
          <w:rFonts w:ascii="Arial" w:hAnsi="Arial" w:cs="Arial"/>
          <w:sz w:val="22"/>
          <w:szCs w:val="22"/>
        </w:rPr>
        <w:t xml:space="preserve"> should be aware that an early thesis submission may impact on the duration of </w:t>
      </w:r>
      <w:r w:rsidR="000D632C">
        <w:rPr>
          <w:rFonts w:ascii="Arial" w:hAnsi="Arial" w:cs="Arial"/>
          <w:sz w:val="22"/>
          <w:szCs w:val="22"/>
        </w:rPr>
        <w:t>the student’s</w:t>
      </w:r>
      <w:r w:rsidR="0005344A" w:rsidRPr="0005344A">
        <w:rPr>
          <w:rFonts w:ascii="Arial" w:hAnsi="Arial" w:cs="Arial"/>
          <w:sz w:val="22"/>
          <w:szCs w:val="22"/>
        </w:rPr>
        <w:t xml:space="preserve"> visa and</w:t>
      </w:r>
      <w:r>
        <w:rPr>
          <w:rFonts w:ascii="Arial" w:hAnsi="Arial" w:cs="Arial"/>
          <w:sz w:val="22"/>
          <w:szCs w:val="22"/>
        </w:rPr>
        <w:t xml:space="preserve"> should</w:t>
      </w:r>
      <w:r w:rsidR="0005344A" w:rsidRPr="0005344A">
        <w:rPr>
          <w:rFonts w:ascii="Arial" w:hAnsi="Arial" w:cs="Arial"/>
          <w:sz w:val="22"/>
          <w:szCs w:val="22"/>
        </w:rPr>
        <w:t xml:space="preserve"> consult the International Office</w:t>
      </w:r>
      <w:r>
        <w:rPr>
          <w:rFonts w:ascii="Arial" w:hAnsi="Arial" w:cs="Arial"/>
          <w:sz w:val="22"/>
          <w:szCs w:val="22"/>
        </w:rPr>
        <w:t xml:space="preserve"> before making any decision on early submission</w:t>
      </w:r>
      <w:r w:rsidR="0005344A" w:rsidRPr="0005344A">
        <w:rPr>
          <w:rFonts w:ascii="Arial" w:hAnsi="Arial" w:cs="Arial"/>
          <w:sz w:val="22"/>
          <w:szCs w:val="22"/>
        </w:rPr>
        <w:t>.</w:t>
      </w:r>
    </w:p>
    <w:p w14:paraId="58FCCE55" w14:textId="77777777" w:rsidR="00342610" w:rsidRDefault="00342610" w:rsidP="008B60D3">
      <w:pPr>
        <w:jc w:val="both"/>
        <w:rPr>
          <w:rFonts w:ascii="Arial" w:hAnsi="Arial" w:cs="Arial"/>
          <w:sz w:val="22"/>
          <w:szCs w:val="22"/>
        </w:rPr>
      </w:pPr>
    </w:p>
    <w:p w14:paraId="758483A5" w14:textId="16230DED" w:rsidR="00AB19C8" w:rsidRDefault="003347E4" w:rsidP="003347E4">
      <w:pPr>
        <w:pStyle w:val="Heading2"/>
        <w:rPr>
          <w:rFonts w:ascii="Arial" w:hAnsi="Arial" w:cs="Arial"/>
          <w:b/>
          <w:color w:val="000000" w:themeColor="text1"/>
          <w:sz w:val="22"/>
          <w:szCs w:val="22"/>
        </w:rPr>
      </w:pPr>
      <w:bookmarkStart w:id="67" w:name="_Toc495255232"/>
      <w:r w:rsidRPr="003347E4">
        <w:rPr>
          <w:rFonts w:ascii="Arial" w:hAnsi="Arial" w:cs="Arial"/>
          <w:b/>
          <w:color w:val="000000" w:themeColor="text1"/>
          <w:sz w:val="22"/>
          <w:szCs w:val="22"/>
        </w:rPr>
        <w:t>9.</w:t>
      </w:r>
      <w:r>
        <w:rPr>
          <w:rFonts w:ascii="Arial" w:hAnsi="Arial" w:cs="Arial"/>
          <w:b/>
          <w:color w:val="000000" w:themeColor="text1"/>
          <w:sz w:val="22"/>
          <w:szCs w:val="22"/>
        </w:rPr>
        <w:t>2</w:t>
      </w:r>
      <w:r>
        <w:rPr>
          <w:rFonts w:ascii="Arial" w:hAnsi="Arial" w:cs="Arial"/>
          <w:b/>
          <w:color w:val="000000" w:themeColor="text1"/>
          <w:sz w:val="22"/>
          <w:szCs w:val="22"/>
        </w:rPr>
        <w:tab/>
      </w:r>
      <w:r w:rsidR="008412D3" w:rsidRPr="00F3526A">
        <w:rPr>
          <w:rFonts w:ascii="Arial" w:hAnsi="Arial" w:cs="Arial"/>
          <w:b/>
          <w:color w:val="000000" w:themeColor="text1"/>
          <w:sz w:val="22"/>
          <w:szCs w:val="22"/>
        </w:rPr>
        <w:t>ACCESS TO A THESIS</w:t>
      </w:r>
      <w:bookmarkEnd w:id="67"/>
    </w:p>
    <w:p w14:paraId="04400690" w14:textId="77777777" w:rsidR="003347E4" w:rsidRPr="003347E4" w:rsidRDefault="003347E4" w:rsidP="003347E4">
      <w:pPr>
        <w:pStyle w:val="ListParagraph"/>
        <w:ind w:left="0"/>
      </w:pPr>
    </w:p>
    <w:p w14:paraId="77BB38F0" w14:textId="77777777" w:rsidR="00AB19C8" w:rsidRPr="00AB19C8" w:rsidRDefault="00AB19C8" w:rsidP="00101B07">
      <w:pPr>
        <w:jc w:val="both"/>
        <w:rPr>
          <w:rFonts w:ascii="Arial" w:hAnsi="Arial" w:cs="Arial"/>
          <w:sz w:val="22"/>
          <w:szCs w:val="22"/>
        </w:rPr>
      </w:pPr>
      <w:r>
        <w:rPr>
          <w:rFonts w:ascii="Arial" w:hAnsi="Arial" w:cs="Arial"/>
          <w:sz w:val="22"/>
          <w:szCs w:val="22"/>
        </w:rPr>
        <w:t xml:space="preserve">The default position for any research degree thesis is that it will be openly available and subject to no security or restriction of access. However, it is </w:t>
      </w:r>
      <w:r w:rsidR="00101B07">
        <w:rPr>
          <w:rFonts w:ascii="Arial" w:hAnsi="Arial" w:cs="Arial"/>
          <w:sz w:val="22"/>
          <w:szCs w:val="22"/>
        </w:rPr>
        <w:t>recognis</w:t>
      </w:r>
      <w:r>
        <w:rPr>
          <w:rFonts w:ascii="Arial" w:hAnsi="Arial" w:cs="Arial"/>
          <w:sz w:val="22"/>
          <w:szCs w:val="22"/>
        </w:rPr>
        <w:t>ed that s</w:t>
      </w:r>
      <w:r w:rsidRPr="00AB19C8">
        <w:rPr>
          <w:rFonts w:ascii="Arial" w:hAnsi="Arial" w:cs="Arial"/>
          <w:sz w:val="22"/>
          <w:szCs w:val="22"/>
        </w:rPr>
        <w:t xml:space="preserve">ometimes the results of research </w:t>
      </w:r>
      <w:r w:rsidR="00101B07">
        <w:rPr>
          <w:rFonts w:ascii="Arial" w:hAnsi="Arial" w:cs="Arial"/>
          <w:sz w:val="22"/>
          <w:szCs w:val="22"/>
        </w:rPr>
        <w:t>may be</w:t>
      </w:r>
      <w:r w:rsidRPr="00AB19C8">
        <w:rPr>
          <w:rFonts w:ascii="Arial" w:hAnsi="Arial" w:cs="Arial"/>
          <w:sz w:val="22"/>
          <w:szCs w:val="22"/>
        </w:rPr>
        <w:t xml:space="preserve"> commercially valua</w:t>
      </w:r>
      <w:r w:rsidR="00101B07">
        <w:rPr>
          <w:rFonts w:ascii="Arial" w:hAnsi="Arial" w:cs="Arial"/>
          <w:sz w:val="22"/>
          <w:szCs w:val="22"/>
        </w:rPr>
        <w:t>ble or sensitive in other ways (</w:t>
      </w:r>
      <w:r w:rsidRPr="00AB19C8">
        <w:rPr>
          <w:rFonts w:ascii="Arial" w:hAnsi="Arial" w:cs="Arial"/>
          <w:sz w:val="22"/>
          <w:szCs w:val="22"/>
        </w:rPr>
        <w:t>for example in the use of material that is restricted by agreements or other contracts</w:t>
      </w:r>
      <w:r w:rsidR="00101B07">
        <w:rPr>
          <w:rFonts w:ascii="Arial" w:hAnsi="Arial" w:cs="Arial"/>
          <w:sz w:val="22"/>
          <w:szCs w:val="22"/>
        </w:rPr>
        <w:t>). </w:t>
      </w:r>
      <w:r w:rsidRPr="00AB19C8">
        <w:rPr>
          <w:rFonts w:ascii="Arial" w:hAnsi="Arial" w:cs="Arial"/>
          <w:sz w:val="22"/>
          <w:szCs w:val="22"/>
        </w:rPr>
        <w:t xml:space="preserve">To protect this confidentiality the University permits a bar on </w:t>
      </w:r>
      <w:r w:rsidR="00101B07">
        <w:rPr>
          <w:rFonts w:ascii="Arial" w:hAnsi="Arial" w:cs="Arial"/>
          <w:sz w:val="22"/>
          <w:szCs w:val="22"/>
        </w:rPr>
        <w:t xml:space="preserve">photocopying and/or </w:t>
      </w:r>
      <w:r w:rsidRPr="00AB19C8">
        <w:rPr>
          <w:rFonts w:ascii="Arial" w:hAnsi="Arial" w:cs="Arial"/>
          <w:sz w:val="22"/>
          <w:szCs w:val="22"/>
        </w:rPr>
        <w:t xml:space="preserve">access to be placed on the thesis for </w:t>
      </w:r>
      <w:r w:rsidR="00101B07">
        <w:rPr>
          <w:rFonts w:ascii="Arial" w:hAnsi="Arial" w:cs="Arial"/>
          <w:sz w:val="22"/>
          <w:szCs w:val="22"/>
        </w:rPr>
        <w:t>a specified period of up to 5</w:t>
      </w:r>
      <w:r w:rsidRPr="00AB19C8">
        <w:rPr>
          <w:rFonts w:ascii="Arial" w:hAnsi="Arial" w:cs="Arial"/>
          <w:sz w:val="22"/>
          <w:szCs w:val="22"/>
        </w:rPr>
        <w:t xml:space="preserve"> years</w:t>
      </w:r>
      <w:r w:rsidR="00101B07">
        <w:rPr>
          <w:rFonts w:ascii="Arial" w:hAnsi="Arial" w:cs="Arial"/>
          <w:sz w:val="22"/>
          <w:szCs w:val="22"/>
        </w:rPr>
        <w:t>.</w:t>
      </w:r>
      <w:r w:rsidRPr="00AB19C8">
        <w:rPr>
          <w:rFonts w:ascii="Arial" w:hAnsi="Arial" w:cs="Arial"/>
          <w:sz w:val="22"/>
          <w:szCs w:val="22"/>
        </w:rPr>
        <w:t xml:space="preserve"> </w:t>
      </w:r>
      <w:r w:rsidR="00101B07">
        <w:rPr>
          <w:rFonts w:ascii="Arial" w:hAnsi="Arial" w:cs="Arial"/>
          <w:sz w:val="22"/>
          <w:szCs w:val="22"/>
        </w:rPr>
        <w:t xml:space="preserve">Any </w:t>
      </w:r>
      <w:r w:rsidRPr="00AB19C8">
        <w:rPr>
          <w:rFonts w:ascii="Arial" w:hAnsi="Arial" w:cs="Arial"/>
          <w:sz w:val="22"/>
          <w:szCs w:val="22"/>
        </w:rPr>
        <w:t xml:space="preserve">request </w:t>
      </w:r>
      <w:r w:rsidR="00101B07">
        <w:rPr>
          <w:rFonts w:ascii="Arial" w:hAnsi="Arial" w:cs="Arial"/>
          <w:sz w:val="22"/>
          <w:szCs w:val="22"/>
        </w:rPr>
        <w:t xml:space="preserve">for </w:t>
      </w:r>
      <w:r w:rsidRPr="00AB19C8">
        <w:rPr>
          <w:rFonts w:ascii="Arial" w:hAnsi="Arial" w:cs="Arial"/>
          <w:sz w:val="22"/>
          <w:szCs w:val="22"/>
        </w:rPr>
        <w:t xml:space="preserve">a bar on </w:t>
      </w:r>
      <w:r w:rsidR="00101B07">
        <w:rPr>
          <w:rFonts w:ascii="Arial" w:hAnsi="Arial" w:cs="Arial"/>
          <w:sz w:val="22"/>
          <w:szCs w:val="22"/>
        </w:rPr>
        <w:t xml:space="preserve">photocopying and/or </w:t>
      </w:r>
      <w:r w:rsidRPr="00AB19C8">
        <w:rPr>
          <w:rFonts w:ascii="Arial" w:hAnsi="Arial" w:cs="Arial"/>
          <w:sz w:val="22"/>
          <w:szCs w:val="22"/>
        </w:rPr>
        <w:t xml:space="preserve">access should </w:t>
      </w:r>
      <w:r w:rsidR="00101B07">
        <w:rPr>
          <w:rFonts w:ascii="Arial" w:hAnsi="Arial" w:cs="Arial"/>
          <w:sz w:val="22"/>
          <w:szCs w:val="22"/>
        </w:rPr>
        <w:t xml:space="preserve">normally be made </w:t>
      </w:r>
      <w:r w:rsidR="00A572B3">
        <w:rPr>
          <w:rFonts w:ascii="Arial" w:hAnsi="Arial" w:cs="Arial"/>
          <w:sz w:val="22"/>
          <w:szCs w:val="22"/>
          <w:lang w:val="en-GB"/>
        </w:rPr>
        <w:t>as part of the full research p</w:t>
      </w:r>
      <w:r w:rsidR="00A572B3" w:rsidRPr="001148F6">
        <w:rPr>
          <w:rFonts w:ascii="Arial" w:hAnsi="Arial" w:cs="Arial"/>
          <w:sz w:val="22"/>
          <w:szCs w:val="22"/>
          <w:lang w:val="en-GB"/>
        </w:rPr>
        <w:t>roposal</w:t>
      </w:r>
      <w:r w:rsidR="00A572B3">
        <w:rPr>
          <w:rFonts w:ascii="Arial" w:hAnsi="Arial" w:cs="Arial"/>
          <w:sz w:val="22"/>
          <w:szCs w:val="22"/>
          <w:lang w:val="en-GB"/>
        </w:rPr>
        <w:t xml:space="preserve">, but in exceptional circumstances a request may be made </w:t>
      </w:r>
      <w:r w:rsidR="0081435A">
        <w:rPr>
          <w:rFonts w:ascii="Arial" w:hAnsi="Arial" w:cs="Arial"/>
          <w:sz w:val="22"/>
          <w:szCs w:val="22"/>
          <w:lang w:val="en-GB"/>
        </w:rPr>
        <w:t>up to the point that the Intention to Submit form is completed</w:t>
      </w:r>
      <w:r w:rsidR="00A572B3">
        <w:rPr>
          <w:rFonts w:ascii="Arial" w:hAnsi="Arial" w:cs="Arial"/>
          <w:sz w:val="22"/>
          <w:szCs w:val="22"/>
          <w:lang w:val="en-GB"/>
        </w:rPr>
        <w:t>. A request for a bar on photocopying and/or access which is received after the thesis has been submitted will not be considered.</w:t>
      </w:r>
      <w:r w:rsidRPr="00AB19C8">
        <w:rPr>
          <w:rFonts w:ascii="Arial" w:hAnsi="Arial" w:cs="Arial"/>
          <w:sz w:val="22"/>
          <w:szCs w:val="22"/>
        </w:rPr>
        <w:t xml:space="preserve"> </w:t>
      </w:r>
    </w:p>
    <w:p w14:paraId="648453E2" w14:textId="77777777" w:rsidR="00B536F3" w:rsidRPr="00B536F3" w:rsidRDefault="00B536F3" w:rsidP="008B60D3">
      <w:pPr>
        <w:jc w:val="both"/>
        <w:rPr>
          <w:rFonts w:ascii="Arial" w:hAnsi="Arial" w:cs="Arial"/>
          <w:sz w:val="22"/>
          <w:szCs w:val="22"/>
        </w:rPr>
      </w:pPr>
    </w:p>
    <w:p w14:paraId="4392F951" w14:textId="7176A5BD" w:rsidR="00342610" w:rsidRDefault="008412D3" w:rsidP="00F3526A">
      <w:pPr>
        <w:pStyle w:val="Heading2"/>
        <w:rPr>
          <w:rFonts w:ascii="Arial" w:hAnsi="Arial" w:cs="Arial"/>
          <w:b/>
          <w:color w:val="000000" w:themeColor="text1"/>
          <w:sz w:val="22"/>
          <w:szCs w:val="22"/>
        </w:rPr>
      </w:pPr>
      <w:bookmarkStart w:id="68" w:name="_Toc495255233"/>
      <w:r w:rsidRPr="00F3526A">
        <w:rPr>
          <w:rFonts w:ascii="Arial" w:hAnsi="Arial" w:cs="Arial"/>
          <w:b/>
          <w:color w:val="000000" w:themeColor="text1"/>
          <w:sz w:val="22"/>
          <w:szCs w:val="22"/>
        </w:rPr>
        <w:t>9.3</w:t>
      </w:r>
      <w:r w:rsidRPr="00F3526A">
        <w:rPr>
          <w:rFonts w:ascii="Arial" w:hAnsi="Arial" w:cs="Arial"/>
          <w:b/>
          <w:color w:val="000000" w:themeColor="text1"/>
          <w:sz w:val="22"/>
          <w:szCs w:val="22"/>
        </w:rPr>
        <w:tab/>
        <w:t>PRESENTATION OF THESIS</w:t>
      </w:r>
      <w:bookmarkEnd w:id="68"/>
    </w:p>
    <w:p w14:paraId="6FC13C98" w14:textId="77777777" w:rsidR="003347E4" w:rsidRPr="003347E4" w:rsidRDefault="003347E4" w:rsidP="003347E4"/>
    <w:p w14:paraId="3D59DEEE" w14:textId="4D26BF97" w:rsidR="008A138D" w:rsidRPr="008A138D" w:rsidRDefault="008A138D" w:rsidP="008A138D">
      <w:pPr>
        <w:jc w:val="both"/>
        <w:rPr>
          <w:rFonts w:ascii="Arial" w:eastAsiaTheme="minorHAnsi" w:hAnsi="Arial" w:cs="Arial"/>
          <w:sz w:val="22"/>
          <w:szCs w:val="22"/>
          <w:lang w:val="en-GB"/>
        </w:rPr>
      </w:pPr>
      <w:bookmarkStart w:id="69" w:name="_Hlk484332111"/>
      <w:r w:rsidRPr="008A138D">
        <w:rPr>
          <w:rFonts w:ascii="Arial" w:hAnsi="Arial" w:cs="Arial"/>
          <w:sz w:val="22"/>
          <w:szCs w:val="22"/>
        </w:rPr>
        <w:t>There is no specification for the internal structure of the thesis, but the structure should be discussed with the supervisors and is to be the structure most appropriate to the subject area. Examiners will expect a thesis to be well presented with a consistent system of indexing and referencing throughout the work that is appropriate to the specific discipline. Guidelines in relation to the format and binding of a thesis are provided in Appendix 1 of the Code of Practice for Research Degrees.</w:t>
      </w:r>
    </w:p>
    <w:p w14:paraId="3BCA1FBC" w14:textId="77777777" w:rsidR="008A138D" w:rsidRPr="008A138D" w:rsidRDefault="008A138D" w:rsidP="008A138D">
      <w:pPr>
        <w:widowControl w:val="0"/>
        <w:autoSpaceDE w:val="0"/>
        <w:autoSpaceDN w:val="0"/>
        <w:ind w:left="142" w:right="24"/>
        <w:jc w:val="both"/>
        <w:rPr>
          <w:rFonts w:ascii="Arial" w:hAnsi="Arial" w:cs="Arial"/>
          <w:spacing w:val="-2"/>
          <w:sz w:val="22"/>
          <w:szCs w:val="22"/>
        </w:rPr>
      </w:pPr>
    </w:p>
    <w:p w14:paraId="5C7549BF" w14:textId="41446B93" w:rsidR="008A138D" w:rsidRPr="004A1C99" w:rsidRDefault="008A138D" w:rsidP="004A1C99">
      <w:pPr>
        <w:pStyle w:val="Heading3"/>
        <w:rPr>
          <w:rFonts w:ascii="Arial" w:hAnsi="Arial" w:cs="Arial"/>
          <w:b/>
          <w:color w:val="000000" w:themeColor="text1"/>
          <w:sz w:val="22"/>
          <w:szCs w:val="22"/>
          <w:lang w:val="en-GB"/>
        </w:rPr>
      </w:pPr>
      <w:bookmarkStart w:id="70" w:name="_Toc495255234"/>
      <w:r w:rsidRPr="004A1C99">
        <w:rPr>
          <w:rFonts w:ascii="Arial" w:hAnsi="Arial" w:cs="Arial"/>
          <w:b/>
          <w:color w:val="000000" w:themeColor="text1"/>
          <w:sz w:val="22"/>
          <w:szCs w:val="22"/>
          <w:lang w:val="en-GB"/>
        </w:rPr>
        <w:t>9.3.1</w:t>
      </w:r>
      <w:r w:rsidRPr="004A1C99">
        <w:rPr>
          <w:rFonts w:ascii="Arial" w:hAnsi="Arial" w:cs="Arial"/>
          <w:b/>
          <w:color w:val="000000" w:themeColor="text1"/>
          <w:sz w:val="22"/>
          <w:szCs w:val="22"/>
          <w:lang w:val="en-GB"/>
        </w:rPr>
        <w:tab/>
        <w:t>Maximum word length</w:t>
      </w:r>
      <w:bookmarkEnd w:id="70"/>
    </w:p>
    <w:p w14:paraId="1A9B0A84" w14:textId="77777777" w:rsidR="008A138D" w:rsidRPr="008A138D" w:rsidRDefault="008A138D" w:rsidP="008A138D">
      <w:pPr>
        <w:widowControl w:val="0"/>
        <w:autoSpaceDE w:val="0"/>
        <w:autoSpaceDN w:val="0"/>
        <w:ind w:right="24"/>
        <w:jc w:val="both"/>
        <w:rPr>
          <w:rFonts w:ascii="Arial" w:hAnsi="Arial" w:cs="Arial"/>
          <w:spacing w:val="-2"/>
          <w:sz w:val="22"/>
          <w:szCs w:val="22"/>
          <w:lang w:val="en-GB"/>
        </w:rPr>
      </w:pPr>
      <w:r w:rsidRPr="008A138D">
        <w:rPr>
          <w:rFonts w:ascii="Arial" w:hAnsi="Arial" w:cs="Arial"/>
          <w:spacing w:val="-2"/>
          <w:sz w:val="22"/>
          <w:szCs w:val="22"/>
        </w:rPr>
        <w:t xml:space="preserve">In all cases the length of the thesis must be appropriate to the subject area covered. </w:t>
      </w:r>
    </w:p>
    <w:p w14:paraId="48EF3388" w14:textId="77777777" w:rsidR="008A138D" w:rsidRPr="008A138D" w:rsidRDefault="008A138D" w:rsidP="008A138D">
      <w:pPr>
        <w:widowControl w:val="0"/>
        <w:autoSpaceDE w:val="0"/>
        <w:autoSpaceDN w:val="0"/>
        <w:ind w:right="24"/>
        <w:jc w:val="both"/>
        <w:rPr>
          <w:rFonts w:ascii="Arial" w:hAnsi="Arial" w:cs="Arial"/>
          <w:spacing w:val="-2"/>
          <w:sz w:val="22"/>
          <w:szCs w:val="22"/>
        </w:rPr>
      </w:pPr>
    </w:p>
    <w:p w14:paraId="1B98D07C" w14:textId="77777777"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For an MRes the word length is not to exceed 30,000 words excluding footnotes and references.</w:t>
      </w:r>
    </w:p>
    <w:p w14:paraId="5082E3FC" w14:textId="77777777" w:rsidR="008A138D" w:rsidRPr="008A138D" w:rsidRDefault="008A138D" w:rsidP="008A138D">
      <w:pPr>
        <w:pStyle w:val="ListParagraph"/>
        <w:ind w:left="0"/>
        <w:rPr>
          <w:rFonts w:ascii="Arial" w:hAnsi="Arial" w:cs="Arial"/>
          <w:spacing w:val="-2"/>
          <w:sz w:val="22"/>
          <w:szCs w:val="22"/>
        </w:rPr>
      </w:pPr>
    </w:p>
    <w:p w14:paraId="48712A91" w14:textId="2F44D1B4"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 xml:space="preserve">For an </w:t>
      </w:r>
      <w:r w:rsidR="00A273E2">
        <w:rPr>
          <w:rFonts w:ascii="Arial" w:hAnsi="Arial" w:cs="Arial"/>
          <w:spacing w:val="-2"/>
          <w:sz w:val="22"/>
          <w:szCs w:val="22"/>
        </w:rPr>
        <w:t xml:space="preserve">MA </w:t>
      </w:r>
      <w:r w:rsidR="001D5BB0">
        <w:rPr>
          <w:rFonts w:ascii="Arial" w:hAnsi="Arial" w:cs="Arial"/>
          <w:spacing w:val="-2"/>
          <w:sz w:val="22"/>
          <w:szCs w:val="22"/>
        </w:rPr>
        <w:t>by Research</w:t>
      </w:r>
      <w:r w:rsidR="00A273E2">
        <w:rPr>
          <w:rFonts w:ascii="Arial" w:hAnsi="Arial" w:cs="Arial"/>
          <w:spacing w:val="-2"/>
          <w:sz w:val="22"/>
          <w:szCs w:val="22"/>
        </w:rPr>
        <w:t xml:space="preserve"> / </w:t>
      </w:r>
      <w:r w:rsidRPr="008A138D">
        <w:rPr>
          <w:rFonts w:ascii="Arial" w:hAnsi="Arial" w:cs="Arial"/>
          <w:spacing w:val="-2"/>
          <w:sz w:val="22"/>
          <w:szCs w:val="22"/>
        </w:rPr>
        <w:t>MSc by Research the word length is not to exceed 40,000 words excluding footnotes and references.</w:t>
      </w:r>
    </w:p>
    <w:p w14:paraId="387AC55B" w14:textId="77777777"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 xml:space="preserve"> </w:t>
      </w:r>
    </w:p>
    <w:p w14:paraId="58F2153D" w14:textId="77777777"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For an MPhil by Research the word length is not to exceed 60,000 words excluding footnotes and references.</w:t>
      </w:r>
    </w:p>
    <w:p w14:paraId="5A25B58D" w14:textId="77777777" w:rsidR="008A138D" w:rsidRPr="008A138D" w:rsidRDefault="008A138D" w:rsidP="008A138D">
      <w:pPr>
        <w:widowControl w:val="0"/>
        <w:autoSpaceDE w:val="0"/>
        <w:autoSpaceDN w:val="0"/>
        <w:ind w:right="24"/>
        <w:jc w:val="both"/>
        <w:rPr>
          <w:rFonts w:ascii="Arial" w:hAnsi="Arial" w:cs="Arial"/>
          <w:spacing w:val="-2"/>
          <w:sz w:val="22"/>
          <w:szCs w:val="22"/>
        </w:rPr>
      </w:pPr>
    </w:p>
    <w:p w14:paraId="73B2CDBE" w14:textId="77777777"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For a Professional Doctorate the word length is not to exceed 60,000 words excluding footnotes and references.</w:t>
      </w:r>
    </w:p>
    <w:p w14:paraId="2D8BE4F7" w14:textId="77777777" w:rsidR="008A138D" w:rsidRPr="008A138D" w:rsidRDefault="008A138D" w:rsidP="008A138D">
      <w:pPr>
        <w:ind w:right="24"/>
        <w:rPr>
          <w:rFonts w:ascii="Arial" w:hAnsi="Arial" w:cs="Arial"/>
          <w:spacing w:val="-2"/>
          <w:sz w:val="22"/>
          <w:szCs w:val="22"/>
        </w:rPr>
      </w:pPr>
    </w:p>
    <w:p w14:paraId="6ADBA3C8" w14:textId="77777777"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For a PhD by Research the word length is not to exceed 100,000 words excluding footnotes and references.</w:t>
      </w:r>
    </w:p>
    <w:p w14:paraId="07271783" w14:textId="77777777" w:rsidR="008A138D" w:rsidRPr="008A138D" w:rsidRDefault="008A138D" w:rsidP="008A138D">
      <w:pPr>
        <w:ind w:right="24"/>
        <w:rPr>
          <w:rFonts w:ascii="Arial" w:hAnsi="Arial" w:cs="Arial"/>
          <w:spacing w:val="-2"/>
          <w:sz w:val="22"/>
          <w:szCs w:val="22"/>
        </w:rPr>
      </w:pPr>
    </w:p>
    <w:p w14:paraId="01BDA6C7" w14:textId="443DED25"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 xml:space="preserve">The reflective written element of practice-based PhDs should be no less than 20,000 and no more than 50,000 words. The reflective written element of practice-based MPhils should be no less than 10,000 and no more than 25,000 words. </w:t>
      </w:r>
      <w:r w:rsidR="000E4F38" w:rsidRPr="008A138D">
        <w:rPr>
          <w:rFonts w:ascii="Arial" w:hAnsi="Arial" w:cs="Arial"/>
          <w:spacing w:val="-2"/>
          <w:sz w:val="22"/>
          <w:szCs w:val="22"/>
        </w:rPr>
        <w:t>The reflective written element of practice-based M</w:t>
      </w:r>
      <w:r w:rsidR="000E4F38">
        <w:rPr>
          <w:rFonts w:ascii="Arial" w:hAnsi="Arial" w:cs="Arial"/>
          <w:spacing w:val="-2"/>
          <w:sz w:val="22"/>
          <w:szCs w:val="22"/>
        </w:rPr>
        <w:t>A by research / MSc by Research</w:t>
      </w:r>
      <w:r w:rsidR="000E4F38" w:rsidRPr="008A138D">
        <w:rPr>
          <w:rFonts w:ascii="Arial" w:hAnsi="Arial" w:cs="Arial"/>
          <w:spacing w:val="-2"/>
          <w:sz w:val="22"/>
          <w:szCs w:val="22"/>
        </w:rPr>
        <w:t xml:space="preserve"> should be no les</w:t>
      </w:r>
      <w:r w:rsidR="000E4F38">
        <w:rPr>
          <w:rFonts w:ascii="Arial" w:hAnsi="Arial" w:cs="Arial"/>
          <w:spacing w:val="-2"/>
          <w:sz w:val="22"/>
          <w:szCs w:val="22"/>
        </w:rPr>
        <w:t>s than 10,000 and no more than 1</w:t>
      </w:r>
      <w:r w:rsidR="000E4F38" w:rsidRPr="008A138D">
        <w:rPr>
          <w:rFonts w:ascii="Arial" w:hAnsi="Arial" w:cs="Arial"/>
          <w:spacing w:val="-2"/>
          <w:sz w:val="22"/>
          <w:szCs w:val="22"/>
        </w:rPr>
        <w:t xml:space="preserve">5,000 words. </w:t>
      </w:r>
      <w:r w:rsidRPr="008A138D">
        <w:rPr>
          <w:rFonts w:ascii="Arial" w:hAnsi="Arial" w:cs="Arial"/>
          <w:spacing w:val="-2"/>
          <w:sz w:val="22"/>
          <w:szCs w:val="22"/>
        </w:rPr>
        <w:t xml:space="preserve">The balance between reflective written and practical elements will be determined by individual students, in consultation with their supervisors. In practice-based research the student is expected to present a substantial body of creative, curatorial or published work in the form of an exhibition/media output/performance or its appropriate documentation for the final examination. An aspect of the written element of a practice-based PhD should provide the creative work with a relevant historical, theoretical, critical and/or design context. The format of the thesis must be approved by RDC as part of the approval of the formal research proposal. </w:t>
      </w:r>
    </w:p>
    <w:p w14:paraId="63B3DDE2" w14:textId="77777777" w:rsidR="008A138D" w:rsidRPr="008A138D" w:rsidRDefault="008A138D" w:rsidP="008A138D">
      <w:pPr>
        <w:ind w:right="24"/>
        <w:rPr>
          <w:rFonts w:ascii="Arial" w:hAnsi="Arial" w:cs="Arial"/>
          <w:spacing w:val="-2"/>
          <w:sz w:val="22"/>
          <w:szCs w:val="22"/>
        </w:rPr>
      </w:pPr>
    </w:p>
    <w:p w14:paraId="06540CC9" w14:textId="6667A7F0"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A thesis of greater length than provided above may be submitted only with the approval of RDC. A request to exceed the specified maximum must be made to RDC at least 6 months in advance of submission of the thesis.  Where a thesis exceeds the word length and no approval has been granted by RDC in advance of submission, the Examining Board will only consider the thesis up to the maximum word length stated.</w:t>
      </w:r>
    </w:p>
    <w:p w14:paraId="617B31CA" w14:textId="77777777" w:rsidR="008A138D" w:rsidRPr="008A138D" w:rsidRDefault="008A138D" w:rsidP="008A138D">
      <w:pPr>
        <w:pStyle w:val="ListParagraph"/>
        <w:ind w:left="0"/>
        <w:rPr>
          <w:rFonts w:ascii="Arial" w:hAnsi="Arial" w:cs="Arial"/>
          <w:spacing w:val="-2"/>
          <w:sz w:val="22"/>
          <w:szCs w:val="22"/>
        </w:rPr>
      </w:pPr>
    </w:p>
    <w:p w14:paraId="4E320A1E" w14:textId="04B102C0" w:rsidR="008A138D" w:rsidRPr="008A138D" w:rsidRDefault="008A138D" w:rsidP="008A138D">
      <w:pPr>
        <w:widowControl w:val="0"/>
        <w:autoSpaceDE w:val="0"/>
        <w:autoSpaceDN w:val="0"/>
        <w:ind w:right="24"/>
        <w:jc w:val="both"/>
        <w:rPr>
          <w:rFonts w:ascii="Arial" w:hAnsi="Arial" w:cs="Arial"/>
          <w:spacing w:val="-2"/>
          <w:sz w:val="22"/>
          <w:szCs w:val="22"/>
        </w:rPr>
      </w:pPr>
      <w:r w:rsidRPr="008A138D">
        <w:rPr>
          <w:rFonts w:ascii="Arial" w:hAnsi="Arial" w:cs="Arial"/>
          <w:spacing w:val="-2"/>
          <w:sz w:val="22"/>
          <w:szCs w:val="22"/>
        </w:rPr>
        <w:t xml:space="preserve">There are no set minimum word lengths for each degree (except where noted above for practice-based degrees), however, for the PhD by Research the maximum word length of the MPhil by Research may be taken as a guide, for the MPhil by Research the maximum word length of the </w:t>
      </w:r>
      <w:r w:rsidR="00A273E2">
        <w:rPr>
          <w:rFonts w:ascii="Arial" w:hAnsi="Arial" w:cs="Arial"/>
          <w:spacing w:val="-2"/>
          <w:sz w:val="22"/>
          <w:szCs w:val="22"/>
        </w:rPr>
        <w:t xml:space="preserve">MA </w:t>
      </w:r>
      <w:r w:rsidR="001D5BB0">
        <w:rPr>
          <w:rFonts w:ascii="Arial" w:hAnsi="Arial" w:cs="Arial"/>
          <w:spacing w:val="-2"/>
          <w:sz w:val="22"/>
          <w:szCs w:val="22"/>
        </w:rPr>
        <w:t>by Research</w:t>
      </w:r>
      <w:r w:rsidR="00A273E2">
        <w:rPr>
          <w:rFonts w:ascii="Arial" w:hAnsi="Arial" w:cs="Arial"/>
          <w:spacing w:val="-2"/>
          <w:sz w:val="22"/>
          <w:szCs w:val="22"/>
        </w:rPr>
        <w:t xml:space="preserve"> / </w:t>
      </w:r>
      <w:r w:rsidRPr="008A138D">
        <w:rPr>
          <w:rFonts w:ascii="Arial" w:hAnsi="Arial" w:cs="Arial"/>
          <w:spacing w:val="-2"/>
          <w:sz w:val="22"/>
          <w:szCs w:val="22"/>
        </w:rPr>
        <w:t>MSc by Research may be taken as a guide, and for the Professional Doctorate and MPhil by Research, the maximum word length of the MRes may be taken as a guide.</w:t>
      </w:r>
      <w:r w:rsidR="009D544D">
        <w:rPr>
          <w:rFonts w:ascii="Arial" w:hAnsi="Arial" w:cs="Arial"/>
          <w:spacing w:val="-2"/>
          <w:sz w:val="22"/>
          <w:szCs w:val="22"/>
        </w:rPr>
        <w:t xml:space="preserve"> The maximum word length for a Taught Master’s dissertation may be taken as a guide for the </w:t>
      </w:r>
      <w:r w:rsidR="00741C26">
        <w:rPr>
          <w:rFonts w:ascii="Arial" w:hAnsi="Arial" w:cs="Arial"/>
          <w:spacing w:val="-2"/>
          <w:sz w:val="22"/>
          <w:szCs w:val="22"/>
        </w:rPr>
        <w:t>MRes.</w:t>
      </w:r>
    </w:p>
    <w:p w14:paraId="70BB04C6" w14:textId="77777777" w:rsidR="008A138D" w:rsidRDefault="008A138D" w:rsidP="008A138D">
      <w:pPr>
        <w:pStyle w:val="1Number"/>
        <w:widowControl/>
        <w:numPr>
          <w:ilvl w:val="0"/>
          <w:numId w:val="0"/>
        </w:numPr>
        <w:tabs>
          <w:tab w:val="left" w:pos="720"/>
        </w:tabs>
        <w:rPr>
          <w:rFonts w:ascii="Arial" w:hAnsi="Arial" w:cs="Arial"/>
          <w:noProof w:val="0"/>
          <w:sz w:val="22"/>
          <w:szCs w:val="22"/>
          <w:lang w:val="en-GB"/>
        </w:rPr>
      </w:pPr>
    </w:p>
    <w:p w14:paraId="5DB7C506" w14:textId="77777777" w:rsidR="00872F63" w:rsidRPr="008A138D" w:rsidRDefault="00872F63" w:rsidP="008A138D">
      <w:pPr>
        <w:pStyle w:val="1Number"/>
        <w:widowControl/>
        <w:numPr>
          <w:ilvl w:val="0"/>
          <w:numId w:val="0"/>
        </w:numPr>
        <w:tabs>
          <w:tab w:val="left" w:pos="720"/>
        </w:tabs>
        <w:rPr>
          <w:rFonts w:ascii="Arial" w:hAnsi="Arial" w:cs="Arial"/>
          <w:noProof w:val="0"/>
          <w:sz w:val="22"/>
          <w:szCs w:val="22"/>
          <w:lang w:val="en-GB"/>
        </w:rPr>
      </w:pPr>
    </w:p>
    <w:p w14:paraId="609F619E" w14:textId="74AAEE0A" w:rsidR="008A138D" w:rsidRPr="004A1C99" w:rsidRDefault="008A138D" w:rsidP="004A1C99">
      <w:pPr>
        <w:pStyle w:val="Heading3"/>
        <w:rPr>
          <w:rFonts w:ascii="Arial" w:hAnsi="Arial" w:cs="Arial"/>
          <w:b/>
          <w:color w:val="000000" w:themeColor="text1"/>
          <w:sz w:val="22"/>
          <w:szCs w:val="22"/>
          <w:lang w:val="en-GB"/>
        </w:rPr>
      </w:pPr>
      <w:bookmarkStart w:id="71" w:name="_Toc495255235"/>
      <w:r w:rsidRPr="004A1C99">
        <w:rPr>
          <w:rFonts w:ascii="Arial" w:hAnsi="Arial" w:cs="Arial"/>
          <w:b/>
          <w:color w:val="000000" w:themeColor="text1"/>
          <w:sz w:val="22"/>
          <w:szCs w:val="22"/>
          <w:lang w:val="en-GB"/>
        </w:rPr>
        <w:t>9.3.2</w:t>
      </w:r>
      <w:r w:rsidRPr="004A1C99">
        <w:rPr>
          <w:rFonts w:ascii="Arial" w:hAnsi="Arial" w:cs="Arial"/>
          <w:b/>
          <w:color w:val="000000" w:themeColor="text1"/>
          <w:sz w:val="22"/>
          <w:szCs w:val="22"/>
          <w:lang w:val="en-GB"/>
        </w:rPr>
        <w:tab/>
        <w:t>Inclusion of artefacts within a thesis</w:t>
      </w:r>
      <w:bookmarkEnd w:id="71"/>
    </w:p>
    <w:p w14:paraId="5D70C476" w14:textId="3F8881C2" w:rsidR="008A138D" w:rsidRPr="008A138D" w:rsidRDefault="008A138D" w:rsidP="008A138D">
      <w:pPr>
        <w:pStyle w:val="1Number"/>
        <w:widowControl/>
        <w:numPr>
          <w:ilvl w:val="0"/>
          <w:numId w:val="0"/>
        </w:numPr>
        <w:tabs>
          <w:tab w:val="left" w:pos="720"/>
        </w:tabs>
        <w:rPr>
          <w:rFonts w:ascii="Arial" w:hAnsi="Arial" w:cs="Arial"/>
          <w:noProof w:val="0"/>
          <w:sz w:val="22"/>
          <w:szCs w:val="22"/>
          <w:lang w:val="en-GB"/>
        </w:rPr>
      </w:pPr>
      <w:r w:rsidRPr="008A138D">
        <w:rPr>
          <w:rFonts w:ascii="Arial" w:hAnsi="Arial" w:cs="Arial"/>
          <w:noProof w:val="0"/>
          <w:sz w:val="22"/>
          <w:szCs w:val="22"/>
          <w:lang w:val="en-GB"/>
        </w:rPr>
        <w:t>Where a thesis includes artefacts, permission for their inclusion needs to be given by RDC when the full research proposal is submitted to RDC. Students will need to be able to demonstrate how any such artefacts relate to the thesis and its defence.</w:t>
      </w:r>
    </w:p>
    <w:p w14:paraId="4A2DC972" w14:textId="77777777" w:rsidR="008A138D" w:rsidRPr="00476F13" w:rsidRDefault="008A138D" w:rsidP="008A138D">
      <w:pPr>
        <w:pStyle w:val="Heading2"/>
        <w:spacing w:before="0"/>
        <w:rPr>
          <w:rFonts w:ascii="Arial" w:hAnsi="Arial" w:cs="Arial"/>
          <w:sz w:val="22"/>
          <w:szCs w:val="22"/>
          <w:lang w:val="en-GB"/>
        </w:rPr>
      </w:pPr>
    </w:p>
    <w:p w14:paraId="66DCA966" w14:textId="2620816D" w:rsidR="008A138D" w:rsidRPr="004A1C99" w:rsidRDefault="008A138D" w:rsidP="004A1C99">
      <w:pPr>
        <w:pStyle w:val="Heading3"/>
        <w:rPr>
          <w:rFonts w:ascii="Arial" w:hAnsi="Arial" w:cs="Arial"/>
          <w:b/>
          <w:color w:val="000000" w:themeColor="text1"/>
          <w:sz w:val="22"/>
          <w:szCs w:val="22"/>
          <w:lang w:val="en-GB"/>
        </w:rPr>
      </w:pPr>
      <w:bookmarkStart w:id="72" w:name="_Toc495255236"/>
      <w:r w:rsidRPr="004A1C99">
        <w:rPr>
          <w:rFonts w:ascii="Arial" w:hAnsi="Arial" w:cs="Arial"/>
          <w:b/>
          <w:color w:val="000000" w:themeColor="text1"/>
          <w:sz w:val="22"/>
          <w:szCs w:val="22"/>
          <w:lang w:val="en-GB"/>
        </w:rPr>
        <w:t>9.3.3</w:t>
      </w:r>
      <w:r w:rsidRPr="004A1C99">
        <w:rPr>
          <w:rFonts w:ascii="Arial" w:hAnsi="Arial" w:cs="Arial"/>
          <w:b/>
          <w:color w:val="000000" w:themeColor="text1"/>
          <w:sz w:val="22"/>
          <w:szCs w:val="22"/>
          <w:lang w:val="en-GB"/>
        </w:rPr>
        <w:tab/>
        <w:t>Inclusion of published papers in a thesis</w:t>
      </w:r>
      <w:bookmarkEnd w:id="72"/>
    </w:p>
    <w:p w14:paraId="3A5B959B" w14:textId="49DFFF85" w:rsidR="008A138D" w:rsidRPr="008A138D" w:rsidRDefault="008A138D" w:rsidP="008A138D">
      <w:pPr>
        <w:widowControl w:val="0"/>
        <w:autoSpaceDE w:val="0"/>
        <w:autoSpaceDN w:val="0"/>
        <w:jc w:val="both"/>
        <w:rPr>
          <w:rFonts w:ascii="Arial" w:hAnsi="Arial" w:cs="Arial"/>
          <w:sz w:val="22"/>
          <w:szCs w:val="22"/>
          <w:lang w:val="en-GB"/>
        </w:rPr>
      </w:pPr>
      <w:r w:rsidRPr="008A138D">
        <w:rPr>
          <w:rFonts w:ascii="Arial" w:hAnsi="Arial" w:cs="Arial"/>
          <w:sz w:val="22"/>
          <w:szCs w:val="22"/>
        </w:rPr>
        <w:t>The inclusion of published material as an integral part of the body of work submitted for examination is acceptable, as long as any such material is appropriately integrated and referenced within the thesis. The thesis presented must be a coherent piece of work and must demonstrate explicitly the student’s individual contribution to knowledge.  A copy of all published papers contributing to the thesis must be included as appendices.  In addition, an explicit statement of the ownership of the student is required in relation to any published papers that are included as part of the submission. In relation to multi-author papers, a clear identification of collaborative content is required for each published paper included in the submission, and must identify the elements of the published work authored by the student. Co</w:t>
      </w:r>
      <w:r w:rsidRPr="008A138D">
        <w:rPr>
          <w:rFonts w:ascii="Arial" w:hAnsi="Arial" w:cs="Arial"/>
          <w:sz w:val="22"/>
          <w:szCs w:val="22"/>
        </w:rPr>
        <w:noBreakHyphen/>
        <w:t>authors will be asked to verify the extent of the contribution made by student.  A student needs to indicate that published papers will be included when the full research proposal is submitted to RDC.</w:t>
      </w:r>
    </w:p>
    <w:p w14:paraId="66873632" w14:textId="77777777" w:rsidR="008A138D" w:rsidRPr="008A138D" w:rsidRDefault="008A138D" w:rsidP="008A138D">
      <w:pPr>
        <w:widowControl w:val="0"/>
        <w:autoSpaceDE w:val="0"/>
        <w:autoSpaceDN w:val="0"/>
        <w:jc w:val="both"/>
        <w:rPr>
          <w:rFonts w:ascii="Arial" w:hAnsi="Arial" w:cs="Arial"/>
          <w:sz w:val="22"/>
          <w:szCs w:val="22"/>
        </w:rPr>
      </w:pPr>
    </w:p>
    <w:p w14:paraId="6C3702AA" w14:textId="77777777" w:rsidR="008A138D" w:rsidRPr="008A138D" w:rsidRDefault="008A138D" w:rsidP="008A138D">
      <w:pPr>
        <w:widowControl w:val="0"/>
        <w:autoSpaceDE w:val="0"/>
        <w:autoSpaceDN w:val="0"/>
        <w:jc w:val="both"/>
        <w:rPr>
          <w:rFonts w:ascii="Arial" w:hAnsi="Arial" w:cs="Arial"/>
          <w:sz w:val="22"/>
          <w:szCs w:val="22"/>
        </w:rPr>
      </w:pPr>
      <w:r w:rsidRPr="008A138D">
        <w:rPr>
          <w:rFonts w:ascii="Arial" w:hAnsi="Arial" w:cs="Arial"/>
          <w:sz w:val="22"/>
          <w:szCs w:val="22"/>
        </w:rPr>
        <w:t>Students are encouraged to publish papers derived from their thesis. Where papers are published prior to submission, students should include the papers with the submitted thesis as appendices and following the requirements set out above with the exception of the need to note this in the research proposal.</w:t>
      </w:r>
    </w:p>
    <w:bookmarkEnd w:id="69"/>
    <w:p w14:paraId="7E5E1E9B" w14:textId="77777777" w:rsidR="008B60D3" w:rsidRDefault="008B60D3" w:rsidP="008B60D3">
      <w:pPr>
        <w:jc w:val="both"/>
        <w:rPr>
          <w:rFonts w:ascii="Arial" w:hAnsi="Arial" w:cs="Arial"/>
          <w:sz w:val="22"/>
          <w:szCs w:val="22"/>
        </w:rPr>
      </w:pPr>
    </w:p>
    <w:p w14:paraId="2C131EFF" w14:textId="77777777" w:rsidR="00872F63" w:rsidRPr="008B60D3" w:rsidRDefault="00872F63" w:rsidP="008B60D3">
      <w:pPr>
        <w:jc w:val="both"/>
        <w:rPr>
          <w:rFonts w:ascii="Arial" w:hAnsi="Arial" w:cs="Arial"/>
          <w:sz w:val="22"/>
          <w:szCs w:val="22"/>
        </w:rPr>
      </w:pPr>
    </w:p>
    <w:p w14:paraId="7BC925C1" w14:textId="77777777" w:rsidR="008B60D3" w:rsidRPr="00F3526A" w:rsidRDefault="008B60D3" w:rsidP="003347E4">
      <w:pPr>
        <w:pStyle w:val="Heading1"/>
        <w:numPr>
          <w:ilvl w:val="0"/>
          <w:numId w:val="20"/>
        </w:numPr>
        <w:spacing w:before="0"/>
        <w:ind w:left="567" w:hanging="567"/>
        <w:rPr>
          <w:rFonts w:ascii="Arial" w:hAnsi="Arial" w:cs="Arial"/>
          <w:b/>
          <w:color w:val="000000" w:themeColor="text1"/>
          <w:sz w:val="22"/>
          <w:szCs w:val="22"/>
          <w:lang w:val="en-GB"/>
        </w:rPr>
      </w:pPr>
      <w:bookmarkStart w:id="73" w:name="_Toc495255237"/>
      <w:r w:rsidRPr="00F3526A">
        <w:rPr>
          <w:rFonts w:ascii="Arial" w:hAnsi="Arial" w:cs="Arial"/>
          <w:b/>
          <w:color w:val="000000" w:themeColor="text1"/>
          <w:sz w:val="22"/>
          <w:szCs w:val="22"/>
          <w:lang w:val="en-GB"/>
        </w:rPr>
        <w:t>EXAMINATION</w:t>
      </w:r>
      <w:bookmarkEnd w:id="73"/>
    </w:p>
    <w:p w14:paraId="6EBA4A48" w14:textId="5587E206" w:rsidR="008B60D3" w:rsidRDefault="008B60D3" w:rsidP="008B60D3">
      <w:pPr>
        <w:jc w:val="both"/>
        <w:rPr>
          <w:rFonts w:ascii="Arial" w:hAnsi="Arial" w:cs="Arial"/>
          <w:sz w:val="22"/>
          <w:szCs w:val="22"/>
        </w:rPr>
      </w:pPr>
    </w:p>
    <w:p w14:paraId="3C68F01C" w14:textId="67AEDA57" w:rsidR="001938F8" w:rsidRDefault="001938F8" w:rsidP="001938F8">
      <w:pPr>
        <w:pStyle w:val="Style1"/>
        <w:rPr>
          <w:rFonts w:ascii="Arial" w:hAnsi="Arial" w:cs="Arial"/>
          <w:sz w:val="22"/>
          <w:szCs w:val="22"/>
          <w:lang w:val="en-GB"/>
        </w:rPr>
      </w:pPr>
      <w:r>
        <w:rPr>
          <w:rFonts w:ascii="Arial" w:hAnsi="Arial" w:cs="Arial"/>
          <w:sz w:val="22"/>
          <w:szCs w:val="22"/>
        </w:rPr>
        <w:t xml:space="preserve">The </w:t>
      </w:r>
      <w:r>
        <w:rPr>
          <w:rFonts w:ascii="Arial" w:hAnsi="Arial" w:cs="Arial"/>
          <w:sz w:val="22"/>
          <w:szCs w:val="22"/>
          <w:lang w:val="en-GB"/>
        </w:rPr>
        <w:t>regulations and procedures</w:t>
      </w:r>
      <w:r>
        <w:rPr>
          <w:rFonts w:ascii="Arial" w:hAnsi="Arial" w:cs="Arial"/>
          <w:sz w:val="22"/>
          <w:szCs w:val="22"/>
        </w:rPr>
        <w:t xml:space="preserve"> given below cover Part Two of the MRes and Professional Doctorates programmes, </w:t>
      </w:r>
      <w:r>
        <w:rPr>
          <w:rFonts w:ascii="Arial" w:hAnsi="Arial" w:cs="Arial"/>
          <w:sz w:val="22"/>
          <w:szCs w:val="22"/>
          <w:lang w:val="en-GB"/>
        </w:rPr>
        <w:t xml:space="preserve">MA by Research / MSc by Research, </w:t>
      </w:r>
      <w:r>
        <w:rPr>
          <w:rFonts w:ascii="Arial" w:hAnsi="Arial" w:cs="Arial"/>
          <w:sz w:val="22"/>
          <w:szCs w:val="22"/>
        </w:rPr>
        <w:t xml:space="preserve">MPhil by Research, PhD by Research, and the PhD by Published Works. </w:t>
      </w:r>
    </w:p>
    <w:p w14:paraId="20D023F6" w14:textId="77777777" w:rsidR="001938F8" w:rsidRDefault="001938F8" w:rsidP="001938F8">
      <w:pPr>
        <w:adjustRightInd w:val="0"/>
        <w:rPr>
          <w:rFonts w:ascii="Arial" w:hAnsi="Arial" w:cs="Arial"/>
          <w:sz w:val="22"/>
          <w:szCs w:val="22"/>
          <w:lang w:val="en-GB"/>
        </w:rPr>
      </w:pPr>
    </w:p>
    <w:p w14:paraId="6C005A46" w14:textId="2C56E7E1" w:rsidR="001938F8" w:rsidRDefault="001938F8" w:rsidP="001938F8">
      <w:pPr>
        <w:pStyle w:val="Style1"/>
        <w:rPr>
          <w:rFonts w:ascii="Arial" w:hAnsi="Arial" w:cs="Arial"/>
          <w:sz w:val="22"/>
          <w:szCs w:val="22"/>
        </w:rPr>
      </w:pPr>
      <w:r>
        <w:rPr>
          <w:rFonts w:ascii="Arial" w:hAnsi="Arial" w:cs="Arial"/>
          <w:sz w:val="22"/>
          <w:szCs w:val="22"/>
        </w:rPr>
        <w:t xml:space="preserve">External examiners for Part One of the MRes programme of study and for Part One of </w:t>
      </w:r>
      <w:r w:rsidR="001524E9">
        <w:rPr>
          <w:rFonts w:ascii="Arial" w:hAnsi="Arial" w:cs="Arial"/>
          <w:sz w:val="22"/>
          <w:szCs w:val="22"/>
          <w:lang w:val="en-GB"/>
        </w:rPr>
        <w:t>P</w:t>
      </w:r>
      <w:r>
        <w:rPr>
          <w:rFonts w:ascii="Arial" w:hAnsi="Arial" w:cs="Arial"/>
          <w:sz w:val="22"/>
          <w:szCs w:val="22"/>
        </w:rPr>
        <w:t xml:space="preserve">rofessional </w:t>
      </w:r>
      <w:r w:rsidR="001524E9">
        <w:rPr>
          <w:rFonts w:ascii="Arial" w:hAnsi="Arial" w:cs="Arial"/>
          <w:sz w:val="22"/>
          <w:szCs w:val="22"/>
          <w:lang w:val="en-GB"/>
        </w:rPr>
        <w:t>D</w:t>
      </w:r>
      <w:r>
        <w:rPr>
          <w:rFonts w:ascii="Arial" w:hAnsi="Arial" w:cs="Arial"/>
          <w:sz w:val="22"/>
          <w:szCs w:val="22"/>
        </w:rPr>
        <w:t>octorates are selected in accordance with the regulations set out in Section 7.14</w:t>
      </w:r>
      <w:r>
        <w:rPr>
          <w:rFonts w:ascii="Arial" w:hAnsi="Arial" w:cs="Arial"/>
          <w:sz w:val="22"/>
          <w:szCs w:val="22"/>
          <w:lang w:val="en-GB"/>
        </w:rPr>
        <w:t xml:space="preserve"> of Chapter 7 of the Academic Quality Handbook 2017/18</w:t>
      </w:r>
      <w:r>
        <w:rPr>
          <w:rFonts w:ascii="Arial" w:hAnsi="Arial" w:cs="Arial"/>
          <w:sz w:val="22"/>
          <w:szCs w:val="22"/>
        </w:rPr>
        <w:t xml:space="preserve">.  Nomination and approval processes are followed as for taught degrees and the names of the external examiner(s) </w:t>
      </w:r>
      <w:r>
        <w:rPr>
          <w:rFonts w:ascii="Arial" w:hAnsi="Arial" w:cs="Arial"/>
          <w:sz w:val="22"/>
          <w:szCs w:val="22"/>
          <w:lang w:val="en-GB"/>
        </w:rPr>
        <w:t xml:space="preserve">used </w:t>
      </w:r>
      <w:r>
        <w:rPr>
          <w:rFonts w:ascii="Arial" w:hAnsi="Arial" w:cs="Arial"/>
          <w:sz w:val="22"/>
          <w:szCs w:val="22"/>
        </w:rPr>
        <w:t>for each programme must be reported to RDC.</w:t>
      </w:r>
    </w:p>
    <w:p w14:paraId="58F6DE70" w14:textId="77777777" w:rsidR="001938F8" w:rsidRDefault="001938F8" w:rsidP="008B60D3">
      <w:pPr>
        <w:jc w:val="both"/>
        <w:rPr>
          <w:rFonts w:ascii="Arial" w:hAnsi="Arial" w:cs="Arial"/>
          <w:sz w:val="22"/>
          <w:szCs w:val="22"/>
        </w:rPr>
      </w:pPr>
    </w:p>
    <w:p w14:paraId="1050CD0E" w14:textId="03B788A0" w:rsidR="00B92D12" w:rsidRPr="004A1C99" w:rsidRDefault="00B92D12" w:rsidP="004A1C99">
      <w:pPr>
        <w:pStyle w:val="Heading2"/>
        <w:rPr>
          <w:rFonts w:ascii="Arial" w:hAnsi="Arial" w:cs="Arial"/>
          <w:b/>
          <w:color w:val="000000" w:themeColor="text1"/>
          <w:sz w:val="22"/>
          <w:szCs w:val="22"/>
        </w:rPr>
      </w:pPr>
      <w:bookmarkStart w:id="74" w:name="_Toc495255238"/>
      <w:r w:rsidRPr="004A1C99">
        <w:rPr>
          <w:rFonts w:ascii="Arial" w:hAnsi="Arial" w:cs="Arial"/>
          <w:b/>
          <w:color w:val="000000" w:themeColor="text1"/>
          <w:sz w:val="22"/>
          <w:szCs w:val="22"/>
        </w:rPr>
        <w:t>10.1</w:t>
      </w:r>
      <w:r w:rsidRPr="004A1C99">
        <w:rPr>
          <w:rFonts w:ascii="Arial" w:hAnsi="Arial" w:cs="Arial"/>
          <w:b/>
          <w:color w:val="000000" w:themeColor="text1"/>
          <w:sz w:val="22"/>
          <w:szCs w:val="22"/>
        </w:rPr>
        <w:tab/>
        <w:t>CONSTITUTION OF EXAMINING BOARD</w:t>
      </w:r>
      <w:bookmarkEnd w:id="74"/>
    </w:p>
    <w:p w14:paraId="0559194F" w14:textId="246A27CB" w:rsidR="00B92D12" w:rsidRPr="00476F13" w:rsidRDefault="00B92D12" w:rsidP="008B60D3">
      <w:pPr>
        <w:jc w:val="both"/>
        <w:rPr>
          <w:rFonts w:ascii="Arial" w:hAnsi="Arial" w:cs="Arial"/>
          <w:b/>
          <w:sz w:val="22"/>
          <w:szCs w:val="22"/>
        </w:rPr>
      </w:pPr>
    </w:p>
    <w:p w14:paraId="7BC09F05" w14:textId="77777777" w:rsidR="000D6406" w:rsidRDefault="000D6406" w:rsidP="008B60D3">
      <w:pPr>
        <w:jc w:val="both"/>
        <w:rPr>
          <w:rFonts w:ascii="Arial" w:hAnsi="Arial" w:cs="Arial"/>
          <w:sz w:val="22"/>
          <w:szCs w:val="22"/>
        </w:rPr>
      </w:pPr>
      <w:r>
        <w:rPr>
          <w:rFonts w:ascii="Arial" w:hAnsi="Arial" w:cs="Arial"/>
          <w:sz w:val="22"/>
          <w:szCs w:val="22"/>
        </w:rPr>
        <w:t>Normally an Examining Board will comprise of the following individuals:</w:t>
      </w:r>
    </w:p>
    <w:p w14:paraId="27A16E31" w14:textId="77777777" w:rsidR="000D6406" w:rsidRDefault="000D6406" w:rsidP="008B60D3">
      <w:pPr>
        <w:jc w:val="both"/>
        <w:rPr>
          <w:rFonts w:ascii="Arial" w:hAnsi="Arial" w:cs="Arial"/>
          <w:sz w:val="22"/>
          <w:szCs w:val="22"/>
        </w:rPr>
      </w:pPr>
    </w:p>
    <w:p w14:paraId="770D0C83" w14:textId="77777777" w:rsidR="000D6406" w:rsidRDefault="000D6406" w:rsidP="003347E4">
      <w:pPr>
        <w:pStyle w:val="ListParagraph"/>
        <w:numPr>
          <w:ilvl w:val="0"/>
          <w:numId w:val="17"/>
        </w:numPr>
        <w:jc w:val="both"/>
        <w:rPr>
          <w:rFonts w:ascii="Arial" w:hAnsi="Arial" w:cs="Arial"/>
          <w:sz w:val="22"/>
          <w:szCs w:val="22"/>
        </w:rPr>
      </w:pPr>
      <w:r w:rsidRPr="000D6406">
        <w:rPr>
          <w:rFonts w:ascii="Arial" w:hAnsi="Arial" w:cs="Arial"/>
          <w:sz w:val="22"/>
          <w:szCs w:val="22"/>
        </w:rPr>
        <w:t>An independent Chair</w:t>
      </w:r>
      <w:r>
        <w:rPr>
          <w:rFonts w:ascii="Arial" w:hAnsi="Arial" w:cs="Arial"/>
          <w:sz w:val="22"/>
          <w:szCs w:val="22"/>
        </w:rPr>
        <w:t>;</w:t>
      </w:r>
    </w:p>
    <w:p w14:paraId="4AA5FF11" w14:textId="700F31CA" w:rsidR="000D6406" w:rsidRPr="000D6406" w:rsidRDefault="00476F13" w:rsidP="003347E4">
      <w:pPr>
        <w:pStyle w:val="ListParagraph"/>
        <w:numPr>
          <w:ilvl w:val="0"/>
          <w:numId w:val="17"/>
        </w:numPr>
        <w:jc w:val="both"/>
        <w:rPr>
          <w:rFonts w:ascii="Arial" w:hAnsi="Arial" w:cs="Arial"/>
          <w:sz w:val="22"/>
          <w:szCs w:val="22"/>
        </w:rPr>
      </w:pPr>
      <w:r>
        <w:rPr>
          <w:rFonts w:ascii="Arial" w:hAnsi="Arial" w:cs="Arial"/>
          <w:sz w:val="22"/>
          <w:szCs w:val="22"/>
        </w:rPr>
        <w:t xml:space="preserve">An </w:t>
      </w:r>
      <w:r w:rsidR="000D6406">
        <w:rPr>
          <w:rFonts w:ascii="Arial" w:hAnsi="Arial" w:cs="Arial"/>
          <w:sz w:val="22"/>
          <w:szCs w:val="22"/>
        </w:rPr>
        <w:t>Internal Examiner;</w:t>
      </w:r>
    </w:p>
    <w:p w14:paraId="5D370438" w14:textId="77777777" w:rsidR="000D6406" w:rsidRDefault="000D6406" w:rsidP="003347E4">
      <w:pPr>
        <w:pStyle w:val="ListParagraph"/>
        <w:numPr>
          <w:ilvl w:val="0"/>
          <w:numId w:val="17"/>
        </w:numPr>
        <w:jc w:val="both"/>
        <w:rPr>
          <w:rFonts w:ascii="Arial" w:hAnsi="Arial" w:cs="Arial"/>
          <w:sz w:val="22"/>
          <w:szCs w:val="22"/>
        </w:rPr>
      </w:pPr>
      <w:r w:rsidRPr="000D6406">
        <w:rPr>
          <w:rFonts w:ascii="Arial" w:hAnsi="Arial" w:cs="Arial"/>
          <w:sz w:val="22"/>
          <w:szCs w:val="22"/>
        </w:rPr>
        <w:t>An External Examiner</w:t>
      </w:r>
      <w:r>
        <w:rPr>
          <w:rFonts w:ascii="Arial" w:hAnsi="Arial" w:cs="Arial"/>
          <w:sz w:val="22"/>
          <w:szCs w:val="22"/>
        </w:rPr>
        <w:t>.</w:t>
      </w:r>
    </w:p>
    <w:p w14:paraId="22A9B867" w14:textId="77777777" w:rsidR="000D6406" w:rsidRDefault="000D6406" w:rsidP="000D6406">
      <w:pPr>
        <w:jc w:val="both"/>
        <w:rPr>
          <w:rFonts w:ascii="Arial" w:hAnsi="Arial" w:cs="Arial"/>
          <w:sz w:val="22"/>
          <w:szCs w:val="22"/>
        </w:rPr>
      </w:pPr>
    </w:p>
    <w:p w14:paraId="64141C03" w14:textId="2E508414" w:rsidR="000D6406" w:rsidRDefault="000D6406" w:rsidP="000D6406">
      <w:pPr>
        <w:jc w:val="both"/>
        <w:rPr>
          <w:rFonts w:ascii="Arial" w:hAnsi="Arial" w:cs="Arial"/>
          <w:sz w:val="22"/>
          <w:szCs w:val="22"/>
        </w:rPr>
      </w:pPr>
      <w:r>
        <w:rPr>
          <w:rFonts w:ascii="Arial" w:hAnsi="Arial" w:cs="Arial"/>
          <w:sz w:val="22"/>
          <w:szCs w:val="22"/>
        </w:rPr>
        <w:t>Where the student is a member of staff of the University or of a collaborative partner institution, or where it proves impossible to appoint an internal examiner (either from within the University or a collaborative partner institution), or where a special case is made to (or by) RDC, the Examining Board shall comprise of the following individuals:</w:t>
      </w:r>
    </w:p>
    <w:p w14:paraId="72837BB3" w14:textId="77777777" w:rsidR="000D6406" w:rsidRDefault="000D6406" w:rsidP="000D6406">
      <w:pPr>
        <w:jc w:val="both"/>
        <w:rPr>
          <w:rFonts w:ascii="Arial" w:hAnsi="Arial" w:cs="Arial"/>
          <w:sz w:val="22"/>
          <w:szCs w:val="22"/>
        </w:rPr>
      </w:pPr>
    </w:p>
    <w:p w14:paraId="392D6F59" w14:textId="77777777" w:rsidR="000D6406" w:rsidRDefault="000D6406" w:rsidP="003347E4">
      <w:pPr>
        <w:pStyle w:val="ListParagraph"/>
        <w:numPr>
          <w:ilvl w:val="0"/>
          <w:numId w:val="17"/>
        </w:numPr>
        <w:jc w:val="both"/>
        <w:rPr>
          <w:rFonts w:ascii="Arial" w:hAnsi="Arial" w:cs="Arial"/>
          <w:sz w:val="22"/>
          <w:szCs w:val="22"/>
        </w:rPr>
      </w:pPr>
      <w:r w:rsidRPr="000D6406">
        <w:rPr>
          <w:rFonts w:ascii="Arial" w:hAnsi="Arial" w:cs="Arial"/>
          <w:sz w:val="22"/>
          <w:szCs w:val="22"/>
        </w:rPr>
        <w:t>An independent Chair</w:t>
      </w:r>
      <w:r>
        <w:rPr>
          <w:rFonts w:ascii="Arial" w:hAnsi="Arial" w:cs="Arial"/>
          <w:sz w:val="22"/>
          <w:szCs w:val="22"/>
        </w:rPr>
        <w:t>;</w:t>
      </w:r>
    </w:p>
    <w:p w14:paraId="1F1583C6" w14:textId="77777777" w:rsidR="000D6406" w:rsidRDefault="00A41628" w:rsidP="003347E4">
      <w:pPr>
        <w:pStyle w:val="ListParagraph"/>
        <w:numPr>
          <w:ilvl w:val="0"/>
          <w:numId w:val="17"/>
        </w:numPr>
        <w:jc w:val="both"/>
        <w:rPr>
          <w:rFonts w:ascii="Arial" w:hAnsi="Arial" w:cs="Arial"/>
          <w:sz w:val="22"/>
          <w:szCs w:val="22"/>
        </w:rPr>
      </w:pPr>
      <w:r>
        <w:rPr>
          <w:rFonts w:ascii="Arial" w:hAnsi="Arial" w:cs="Arial"/>
          <w:sz w:val="22"/>
          <w:szCs w:val="22"/>
        </w:rPr>
        <w:t>Two</w:t>
      </w:r>
      <w:r w:rsidR="000D6406" w:rsidRPr="000D6406">
        <w:rPr>
          <w:rFonts w:ascii="Arial" w:hAnsi="Arial" w:cs="Arial"/>
          <w:sz w:val="22"/>
          <w:szCs w:val="22"/>
        </w:rPr>
        <w:t xml:space="preserve"> External Examiner</w:t>
      </w:r>
      <w:r>
        <w:rPr>
          <w:rFonts w:ascii="Arial" w:hAnsi="Arial" w:cs="Arial"/>
          <w:sz w:val="22"/>
          <w:szCs w:val="22"/>
        </w:rPr>
        <w:t>s</w:t>
      </w:r>
      <w:r w:rsidR="000D6406">
        <w:rPr>
          <w:rFonts w:ascii="Arial" w:hAnsi="Arial" w:cs="Arial"/>
          <w:sz w:val="22"/>
          <w:szCs w:val="22"/>
        </w:rPr>
        <w:t>.</w:t>
      </w:r>
    </w:p>
    <w:p w14:paraId="176CFFA0" w14:textId="291D18D9" w:rsidR="00A41628" w:rsidRDefault="00A41628" w:rsidP="00A41628">
      <w:pPr>
        <w:jc w:val="both"/>
        <w:rPr>
          <w:rFonts w:ascii="Arial" w:hAnsi="Arial" w:cs="Arial"/>
          <w:sz w:val="22"/>
          <w:szCs w:val="22"/>
        </w:rPr>
      </w:pPr>
    </w:p>
    <w:p w14:paraId="5C6EA836" w14:textId="14E81428" w:rsidR="00476F13" w:rsidRPr="00476F13" w:rsidRDefault="00476F13" w:rsidP="00476F13">
      <w:pPr>
        <w:jc w:val="both"/>
        <w:rPr>
          <w:rFonts w:ascii="Arial" w:eastAsiaTheme="minorHAnsi" w:hAnsi="Arial" w:cs="Arial"/>
          <w:sz w:val="22"/>
          <w:szCs w:val="22"/>
          <w:lang w:val="en-GB"/>
        </w:rPr>
      </w:pPr>
      <w:r w:rsidRPr="00476F13">
        <w:rPr>
          <w:rFonts w:ascii="Arial" w:hAnsi="Arial" w:cs="Arial"/>
          <w:sz w:val="22"/>
          <w:szCs w:val="22"/>
        </w:rPr>
        <w:t>Nominations for the composition of the Examining Board must be made by the Faculty to RDC. For re-submissions the Examining Board must be re</w:t>
      </w:r>
      <w:r w:rsidRPr="00476F13">
        <w:rPr>
          <w:rFonts w:ascii="Arial" w:hAnsi="Arial" w:cs="Arial"/>
          <w:sz w:val="22"/>
          <w:szCs w:val="22"/>
        </w:rPr>
        <w:noBreakHyphen/>
        <w:t xml:space="preserve">confirmed and any changes to the composition of the original Examining Board must be approved. RDC is responsible for considering all nominations and for the approval of all Examining Boards. </w:t>
      </w:r>
    </w:p>
    <w:p w14:paraId="5C4F0D14" w14:textId="77777777" w:rsidR="00476F13" w:rsidRDefault="00476F13" w:rsidP="00A41628">
      <w:pPr>
        <w:jc w:val="both"/>
        <w:rPr>
          <w:rFonts w:ascii="Arial" w:hAnsi="Arial" w:cs="Arial"/>
          <w:sz w:val="22"/>
          <w:szCs w:val="22"/>
        </w:rPr>
      </w:pPr>
    </w:p>
    <w:p w14:paraId="49836885" w14:textId="7C511EDE" w:rsidR="00476F13" w:rsidRPr="00C82700" w:rsidRDefault="00476F13" w:rsidP="00C82700">
      <w:pPr>
        <w:pStyle w:val="Heading3"/>
        <w:rPr>
          <w:rFonts w:ascii="Arial" w:hAnsi="Arial" w:cs="Arial"/>
          <w:b/>
          <w:color w:val="000000" w:themeColor="text1"/>
          <w:sz w:val="22"/>
          <w:szCs w:val="22"/>
        </w:rPr>
      </w:pPr>
      <w:bookmarkStart w:id="75" w:name="_Toc495255239"/>
      <w:r w:rsidRPr="00C82700">
        <w:rPr>
          <w:rFonts w:ascii="Arial" w:hAnsi="Arial" w:cs="Arial"/>
          <w:b/>
          <w:color w:val="000000" w:themeColor="text1"/>
          <w:sz w:val="22"/>
          <w:szCs w:val="22"/>
        </w:rPr>
        <w:t>10.1.1</w:t>
      </w:r>
      <w:r w:rsidRPr="00C82700">
        <w:rPr>
          <w:rFonts w:ascii="Arial" w:hAnsi="Arial" w:cs="Arial"/>
          <w:b/>
          <w:color w:val="000000" w:themeColor="text1"/>
          <w:sz w:val="22"/>
          <w:szCs w:val="22"/>
        </w:rPr>
        <w:tab/>
        <w:t>Chair of Examining Board</w:t>
      </w:r>
      <w:bookmarkEnd w:id="75"/>
    </w:p>
    <w:p w14:paraId="514DA3DC" w14:textId="2659F81B" w:rsidR="00476F13" w:rsidRDefault="00476F13" w:rsidP="00476F13">
      <w:pPr>
        <w:pStyle w:val="1Number"/>
        <w:widowControl/>
        <w:numPr>
          <w:ilvl w:val="0"/>
          <w:numId w:val="0"/>
        </w:numPr>
        <w:tabs>
          <w:tab w:val="left" w:pos="720"/>
        </w:tabs>
        <w:rPr>
          <w:rFonts w:ascii="Arial" w:hAnsi="Arial" w:cs="Arial"/>
          <w:sz w:val="22"/>
          <w:szCs w:val="22"/>
          <w:lang w:val="en"/>
        </w:rPr>
      </w:pPr>
      <w:r w:rsidRPr="00476F13">
        <w:rPr>
          <w:rFonts w:ascii="Arial" w:hAnsi="Arial" w:cs="Arial"/>
          <w:sz w:val="22"/>
          <w:szCs w:val="22"/>
          <w:lang w:val="en"/>
        </w:rPr>
        <w:t>The Chair of the Board shall be independent in the examining process and shall be responsible to RDC for the conduct of the examination. The Chair of the Examining Board is required to chair the oral examination and any meeting of the examiners.</w:t>
      </w:r>
    </w:p>
    <w:p w14:paraId="45311F30" w14:textId="77777777" w:rsidR="001524E9" w:rsidRPr="00F11169" w:rsidRDefault="001524E9" w:rsidP="00476F13">
      <w:pPr>
        <w:pStyle w:val="1Number"/>
        <w:widowControl/>
        <w:numPr>
          <w:ilvl w:val="0"/>
          <w:numId w:val="0"/>
        </w:numPr>
        <w:tabs>
          <w:tab w:val="left" w:pos="720"/>
        </w:tabs>
        <w:rPr>
          <w:rFonts w:ascii="Arial" w:hAnsi="Arial" w:cs="Arial"/>
          <w:noProof w:val="0"/>
          <w:sz w:val="22"/>
          <w:szCs w:val="22"/>
          <w:lang w:val="en-GB"/>
        </w:rPr>
      </w:pPr>
    </w:p>
    <w:p w14:paraId="2A941E31" w14:textId="7BE21AE0" w:rsidR="00476F13" w:rsidRPr="00476F13" w:rsidRDefault="00476F13" w:rsidP="00476F13">
      <w:pPr>
        <w:pStyle w:val="1Number"/>
        <w:widowControl/>
        <w:numPr>
          <w:ilvl w:val="0"/>
          <w:numId w:val="0"/>
        </w:numPr>
        <w:tabs>
          <w:tab w:val="left" w:pos="720"/>
        </w:tabs>
        <w:rPr>
          <w:rFonts w:ascii="Arial" w:hAnsi="Arial" w:cs="Arial"/>
          <w:noProof w:val="0"/>
          <w:sz w:val="22"/>
          <w:szCs w:val="22"/>
          <w:lang w:val="en-GB"/>
        </w:rPr>
      </w:pPr>
      <w:r w:rsidRPr="00476F13">
        <w:rPr>
          <w:rFonts w:ascii="Arial" w:hAnsi="Arial" w:cs="Arial"/>
          <w:noProof w:val="0"/>
          <w:sz w:val="22"/>
          <w:szCs w:val="22"/>
          <w:lang w:val="en-GB"/>
        </w:rPr>
        <w:t xml:space="preserve">The Chair must be a suitably experienced </w:t>
      </w:r>
      <w:r w:rsidR="001874E7">
        <w:rPr>
          <w:rFonts w:ascii="Arial" w:hAnsi="Arial" w:cs="Arial"/>
          <w:noProof w:val="0"/>
          <w:sz w:val="22"/>
          <w:szCs w:val="22"/>
          <w:lang w:val="en-GB"/>
        </w:rPr>
        <w:t xml:space="preserve">current </w:t>
      </w:r>
      <w:r w:rsidRPr="00476F13">
        <w:rPr>
          <w:rFonts w:ascii="Arial" w:hAnsi="Arial" w:cs="Arial"/>
          <w:noProof w:val="0"/>
          <w:sz w:val="22"/>
          <w:szCs w:val="22"/>
          <w:lang w:val="en-GB"/>
        </w:rPr>
        <w:t>member of staff</w:t>
      </w:r>
      <w:r w:rsidR="001874E7">
        <w:rPr>
          <w:rFonts w:ascii="Arial" w:hAnsi="Arial" w:cs="Arial"/>
          <w:noProof w:val="0"/>
          <w:sz w:val="22"/>
          <w:szCs w:val="22"/>
          <w:lang w:val="en-GB"/>
        </w:rPr>
        <w:t xml:space="preserve"> of the University</w:t>
      </w:r>
      <w:r w:rsidRPr="00476F13">
        <w:rPr>
          <w:rFonts w:ascii="Arial" w:hAnsi="Arial" w:cs="Arial"/>
          <w:noProof w:val="0"/>
          <w:sz w:val="22"/>
          <w:szCs w:val="22"/>
          <w:lang w:val="en-GB"/>
        </w:rPr>
        <w:t xml:space="preserve">, who is approved by RDC. In cases where the independence of the chair becomes problematic a </w:t>
      </w:r>
      <w:r w:rsidR="001524E9">
        <w:rPr>
          <w:rFonts w:ascii="Arial" w:hAnsi="Arial" w:cs="Arial"/>
          <w:noProof w:val="0"/>
          <w:sz w:val="22"/>
          <w:szCs w:val="22"/>
          <w:lang w:val="en-GB"/>
        </w:rPr>
        <w:t>C</w:t>
      </w:r>
      <w:r w:rsidRPr="00476F13">
        <w:rPr>
          <w:rFonts w:ascii="Arial" w:hAnsi="Arial" w:cs="Arial"/>
          <w:noProof w:val="0"/>
          <w:sz w:val="22"/>
          <w:szCs w:val="22"/>
          <w:lang w:val="en-GB"/>
        </w:rPr>
        <w:t>hair may be appointed from another Faculty within the University.</w:t>
      </w:r>
    </w:p>
    <w:p w14:paraId="0F570D87" w14:textId="77777777" w:rsidR="00476F13" w:rsidRPr="00476F13" w:rsidRDefault="00476F13" w:rsidP="00476F13">
      <w:pPr>
        <w:pStyle w:val="1Number"/>
        <w:widowControl/>
        <w:numPr>
          <w:ilvl w:val="0"/>
          <w:numId w:val="0"/>
        </w:numPr>
        <w:tabs>
          <w:tab w:val="left" w:pos="720"/>
        </w:tabs>
        <w:rPr>
          <w:rFonts w:ascii="Arial" w:hAnsi="Arial" w:cs="Arial"/>
          <w:noProof w:val="0"/>
          <w:sz w:val="22"/>
          <w:szCs w:val="22"/>
          <w:lang w:val="en-GB"/>
        </w:rPr>
      </w:pPr>
    </w:p>
    <w:p w14:paraId="19AEB1B6" w14:textId="77777777" w:rsidR="00476F13" w:rsidRPr="00476F13" w:rsidRDefault="00476F13" w:rsidP="00476F13">
      <w:pPr>
        <w:pStyle w:val="1Number"/>
        <w:widowControl/>
        <w:numPr>
          <w:ilvl w:val="0"/>
          <w:numId w:val="0"/>
        </w:numPr>
        <w:tabs>
          <w:tab w:val="left" w:pos="720"/>
        </w:tabs>
        <w:rPr>
          <w:rFonts w:ascii="Arial" w:hAnsi="Arial" w:cs="Arial"/>
          <w:noProof w:val="0"/>
          <w:sz w:val="22"/>
          <w:szCs w:val="22"/>
          <w:lang w:val="en-GB"/>
        </w:rPr>
      </w:pPr>
      <w:r w:rsidRPr="00476F13">
        <w:rPr>
          <w:rFonts w:ascii="Arial" w:hAnsi="Arial" w:cs="Arial"/>
          <w:bCs/>
          <w:noProof w:val="0"/>
          <w:sz w:val="22"/>
          <w:szCs w:val="22"/>
          <w:lang w:val="en-GB"/>
        </w:rPr>
        <w:t>Any member of staff involved in the supervision of the candidate may not act as a Chair of Examining Board.</w:t>
      </w:r>
    </w:p>
    <w:p w14:paraId="5DE45966" w14:textId="77777777" w:rsidR="00476F13" w:rsidRPr="00476F13" w:rsidRDefault="00476F13" w:rsidP="00476F13">
      <w:pPr>
        <w:pStyle w:val="1Number"/>
        <w:widowControl/>
        <w:numPr>
          <w:ilvl w:val="0"/>
          <w:numId w:val="0"/>
        </w:numPr>
        <w:tabs>
          <w:tab w:val="left" w:pos="720"/>
        </w:tabs>
        <w:rPr>
          <w:rFonts w:ascii="Arial" w:hAnsi="Arial" w:cs="Arial"/>
          <w:noProof w:val="0"/>
          <w:sz w:val="22"/>
          <w:szCs w:val="22"/>
          <w:lang w:val="en-GB"/>
        </w:rPr>
      </w:pPr>
    </w:p>
    <w:p w14:paraId="1C46866F" w14:textId="77777777" w:rsidR="00476F13" w:rsidRPr="00476F13" w:rsidRDefault="00476F13" w:rsidP="00476F13">
      <w:pPr>
        <w:pStyle w:val="1Number"/>
        <w:widowControl/>
        <w:numPr>
          <w:ilvl w:val="0"/>
          <w:numId w:val="0"/>
        </w:numPr>
        <w:tabs>
          <w:tab w:val="left" w:pos="720"/>
        </w:tabs>
        <w:rPr>
          <w:rFonts w:ascii="Arial" w:hAnsi="Arial" w:cs="Arial"/>
          <w:noProof w:val="0"/>
          <w:sz w:val="22"/>
          <w:szCs w:val="22"/>
          <w:lang w:val="en-GB"/>
        </w:rPr>
      </w:pPr>
      <w:r w:rsidRPr="00476F13">
        <w:rPr>
          <w:rFonts w:ascii="Arial" w:hAnsi="Arial" w:cs="Arial"/>
          <w:sz w:val="22"/>
          <w:szCs w:val="22"/>
        </w:rPr>
        <w:t>Person specification for chairs of examination boards:</w:t>
      </w:r>
    </w:p>
    <w:p w14:paraId="58A004C6" w14:textId="77777777" w:rsidR="00476F13" w:rsidRPr="00476F13" w:rsidRDefault="00476F13" w:rsidP="00476F13">
      <w:pPr>
        <w:adjustRightInd w:val="0"/>
        <w:rPr>
          <w:rFonts w:ascii="Arial" w:hAnsi="Arial" w:cs="Arial"/>
          <w:sz w:val="22"/>
          <w:szCs w:val="22"/>
          <w:lang w:val="en-GB"/>
        </w:rPr>
      </w:pPr>
    </w:p>
    <w:p w14:paraId="0DE3FF77" w14:textId="77777777" w:rsidR="00476F13" w:rsidRPr="00476F13" w:rsidRDefault="00476F13" w:rsidP="00476F13">
      <w:pPr>
        <w:numPr>
          <w:ilvl w:val="0"/>
          <w:numId w:val="47"/>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knowledge and understanding of UK sector agreed reference points for the maintenance of academic standards and assurance and enhancement of quality;</w:t>
      </w:r>
    </w:p>
    <w:p w14:paraId="7ECC4268" w14:textId="77777777" w:rsidR="00476F13" w:rsidRPr="00476F13" w:rsidRDefault="00476F13" w:rsidP="00476F13">
      <w:pPr>
        <w:numPr>
          <w:ilvl w:val="0"/>
          <w:numId w:val="47"/>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relevant academic and/or professional qualifications to at least the level of the qualification being examined, and, where appropriate, extensive practitioner experience;</w:t>
      </w:r>
    </w:p>
    <w:p w14:paraId="7D1C893D" w14:textId="77777777" w:rsidR="00476F13" w:rsidRPr="00476F13" w:rsidRDefault="00476F13" w:rsidP="00476F13">
      <w:pPr>
        <w:numPr>
          <w:ilvl w:val="0"/>
          <w:numId w:val="47"/>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competence and experience in examining research degrees, at the level covered by the programme of study, with mentoring and training being provided for inexperienced chairs;</w:t>
      </w:r>
    </w:p>
    <w:p w14:paraId="4AC9D3EF" w14:textId="77777777" w:rsidR="00476F13" w:rsidRPr="00476F13" w:rsidRDefault="00476F13" w:rsidP="00476F13">
      <w:pPr>
        <w:numPr>
          <w:ilvl w:val="0"/>
          <w:numId w:val="47"/>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a thorough knowledge and understanding of the standards to be expected of students in order to achieve the award that is to be examined.</w:t>
      </w:r>
    </w:p>
    <w:p w14:paraId="3BD44B85" w14:textId="77777777" w:rsidR="00476F13" w:rsidRPr="00476F13" w:rsidRDefault="00476F13" w:rsidP="00476F13">
      <w:pPr>
        <w:pStyle w:val="1Number"/>
        <w:widowControl/>
        <w:numPr>
          <w:ilvl w:val="0"/>
          <w:numId w:val="0"/>
        </w:numPr>
        <w:tabs>
          <w:tab w:val="left" w:pos="720"/>
        </w:tabs>
        <w:rPr>
          <w:rFonts w:ascii="Arial" w:hAnsi="Arial" w:cs="Arial"/>
          <w:sz w:val="22"/>
          <w:szCs w:val="22"/>
        </w:rPr>
      </w:pPr>
    </w:p>
    <w:p w14:paraId="5A620308" w14:textId="78123513" w:rsidR="00476F13" w:rsidRPr="00072868" w:rsidRDefault="00476F13" w:rsidP="00476F13">
      <w:pPr>
        <w:pStyle w:val="1Number"/>
        <w:widowControl/>
        <w:numPr>
          <w:ilvl w:val="0"/>
          <w:numId w:val="0"/>
        </w:numPr>
        <w:tabs>
          <w:tab w:val="left" w:pos="720"/>
        </w:tabs>
        <w:rPr>
          <w:rFonts w:ascii="Arial" w:hAnsi="Arial" w:cs="Arial"/>
          <w:sz w:val="22"/>
          <w:szCs w:val="22"/>
          <w:lang w:val="en-GB"/>
        </w:rPr>
      </w:pPr>
      <w:r w:rsidRPr="00476F13">
        <w:rPr>
          <w:rFonts w:ascii="Arial" w:hAnsi="Arial" w:cs="Arial"/>
          <w:sz w:val="22"/>
          <w:szCs w:val="22"/>
        </w:rPr>
        <w:t>If the Chair of the Examination Board has little or no experience of acting as a Chair of an Examining Board for research degrees, then mentoring and training must be put in place and the internal and external examiners must have extensive experience.  A Chair must always have sufficient seniority and be well acquainted with the University’s Research Degrees Regulations and the University’s approach to research degrees.</w:t>
      </w:r>
      <w:r w:rsidR="00072868">
        <w:rPr>
          <w:rFonts w:ascii="Arial" w:hAnsi="Arial" w:cs="Arial"/>
          <w:sz w:val="22"/>
          <w:szCs w:val="22"/>
          <w:lang w:val="en-GB"/>
        </w:rPr>
        <w:t xml:space="preserve"> </w:t>
      </w:r>
      <w:r w:rsidR="00072868" w:rsidRPr="00CF3255">
        <w:rPr>
          <w:rFonts w:ascii="Arial" w:hAnsi="Arial" w:cs="Arial"/>
          <w:sz w:val="22"/>
          <w:szCs w:val="22"/>
        </w:rPr>
        <w:t xml:space="preserve">In order to be appointed </w:t>
      </w:r>
      <w:r w:rsidR="00072868">
        <w:rPr>
          <w:rFonts w:ascii="Arial" w:hAnsi="Arial" w:cs="Arial"/>
          <w:sz w:val="22"/>
          <w:szCs w:val="22"/>
        </w:rPr>
        <w:t>as a Chair of an Examining Board</w:t>
      </w:r>
      <w:r w:rsidR="00072868" w:rsidRPr="00CF3255">
        <w:rPr>
          <w:rFonts w:ascii="Arial" w:hAnsi="Arial" w:cs="Arial"/>
          <w:sz w:val="22"/>
          <w:szCs w:val="22"/>
        </w:rPr>
        <w:t xml:space="preserve">, an individual must be listed on the University’s Directory of Supervisors </w:t>
      </w:r>
      <w:r w:rsidR="00072868">
        <w:rPr>
          <w:rFonts w:ascii="Arial" w:hAnsi="Arial" w:cs="Arial"/>
          <w:sz w:val="22"/>
          <w:szCs w:val="22"/>
        </w:rPr>
        <w:t xml:space="preserve">and Examiners </w:t>
      </w:r>
      <w:r w:rsidR="00072868" w:rsidRPr="00CF3255">
        <w:rPr>
          <w:rFonts w:ascii="Arial" w:hAnsi="Arial" w:cs="Arial"/>
          <w:sz w:val="22"/>
          <w:szCs w:val="22"/>
        </w:rPr>
        <w:t xml:space="preserve">as a recognised </w:t>
      </w:r>
      <w:r w:rsidR="00072868">
        <w:rPr>
          <w:rFonts w:ascii="Arial" w:hAnsi="Arial" w:cs="Arial"/>
          <w:sz w:val="22"/>
          <w:szCs w:val="22"/>
        </w:rPr>
        <w:t>Chair of Examining Board</w:t>
      </w:r>
      <w:r w:rsidR="00072868" w:rsidRPr="00CF3255">
        <w:rPr>
          <w:rFonts w:ascii="Arial" w:hAnsi="Arial" w:cs="Arial"/>
          <w:sz w:val="22"/>
          <w:szCs w:val="22"/>
        </w:rPr>
        <w:t>.</w:t>
      </w:r>
    </w:p>
    <w:p w14:paraId="3D7DC3EB" w14:textId="77777777" w:rsidR="00476F13" w:rsidRDefault="00476F13" w:rsidP="00A41628">
      <w:pPr>
        <w:jc w:val="both"/>
        <w:rPr>
          <w:rFonts w:ascii="Arial" w:hAnsi="Arial" w:cs="Arial"/>
          <w:sz w:val="22"/>
          <w:szCs w:val="22"/>
        </w:rPr>
      </w:pPr>
    </w:p>
    <w:p w14:paraId="08CABD37" w14:textId="4176240E" w:rsidR="00476F13" w:rsidRPr="00C82700" w:rsidRDefault="00476F13" w:rsidP="00C82700">
      <w:pPr>
        <w:pStyle w:val="Heading3"/>
        <w:rPr>
          <w:rFonts w:ascii="Arial" w:hAnsi="Arial" w:cs="Arial"/>
          <w:b/>
          <w:color w:val="000000" w:themeColor="text1"/>
          <w:sz w:val="22"/>
          <w:szCs w:val="22"/>
        </w:rPr>
      </w:pPr>
      <w:bookmarkStart w:id="76" w:name="_Toc495255240"/>
      <w:r w:rsidRPr="00C82700">
        <w:rPr>
          <w:rFonts w:ascii="Arial" w:hAnsi="Arial" w:cs="Arial"/>
          <w:b/>
          <w:color w:val="000000" w:themeColor="text1"/>
          <w:sz w:val="22"/>
          <w:szCs w:val="22"/>
        </w:rPr>
        <w:t>10.1.2</w:t>
      </w:r>
      <w:r w:rsidRPr="00C82700">
        <w:rPr>
          <w:rFonts w:ascii="Arial" w:hAnsi="Arial" w:cs="Arial"/>
          <w:b/>
          <w:color w:val="000000" w:themeColor="text1"/>
          <w:sz w:val="22"/>
          <w:szCs w:val="22"/>
        </w:rPr>
        <w:tab/>
      </w:r>
      <w:r w:rsidR="00072868" w:rsidRPr="00C82700">
        <w:rPr>
          <w:rFonts w:ascii="Arial" w:hAnsi="Arial" w:cs="Arial"/>
          <w:b/>
          <w:color w:val="000000" w:themeColor="text1"/>
          <w:sz w:val="22"/>
          <w:szCs w:val="22"/>
        </w:rPr>
        <w:t xml:space="preserve">Nomination, Selection and Appointment of </w:t>
      </w:r>
      <w:r w:rsidRPr="00C82700">
        <w:rPr>
          <w:rFonts w:ascii="Arial" w:hAnsi="Arial" w:cs="Arial"/>
          <w:b/>
          <w:color w:val="000000" w:themeColor="text1"/>
          <w:sz w:val="22"/>
          <w:szCs w:val="22"/>
        </w:rPr>
        <w:t>Examiners</w:t>
      </w:r>
      <w:bookmarkEnd w:id="76"/>
    </w:p>
    <w:p w14:paraId="63ADC810" w14:textId="77777777" w:rsidR="00476F13" w:rsidRPr="00476F13" w:rsidRDefault="00476F13" w:rsidP="00476F13">
      <w:pPr>
        <w:jc w:val="both"/>
        <w:rPr>
          <w:rFonts w:ascii="Arial" w:eastAsiaTheme="minorHAnsi" w:hAnsi="Arial" w:cs="Arial"/>
          <w:sz w:val="22"/>
          <w:szCs w:val="22"/>
          <w:lang w:val="en-GB"/>
        </w:rPr>
      </w:pPr>
      <w:r w:rsidRPr="00476F13">
        <w:rPr>
          <w:rFonts w:ascii="Arial" w:hAnsi="Arial" w:cs="Arial"/>
          <w:sz w:val="22"/>
          <w:szCs w:val="22"/>
        </w:rPr>
        <w:t>Research degrees examiners must show appropriate evidence of the following:</w:t>
      </w:r>
    </w:p>
    <w:p w14:paraId="1CE0FA63" w14:textId="77777777" w:rsidR="00476F13" w:rsidRPr="00476F13" w:rsidRDefault="00476F13" w:rsidP="00476F13">
      <w:pPr>
        <w:adjustRightInd w:val="0"/>
        <w:rPr>
          <w:rFonts w:ascii="Arial" w:hAnsi="Arial" w:cs="Arial"/>
          <w:sz w:val="22"/>
          <w:szCs w:val="22"/>
        </w:rPr>
      </w:pPr>
    </w:p>
    <w:p w14:paraId="7DF26301"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knowledge and understanding of UK sector agreed reference points for the maintenance of academic standards and assurance and enhancement of quality;</w:t>
      </w:r>
    </w:p>
    <w:p w14:paraId="56CD22A9"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specialist experience and expertise in the subject of research with evidence of recent advanced scholarship and research;</w:t>
      </w:r>
    </w:p>
    <w:p w14:paraId="16B78CA2"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 xml:space="preserve">competence and experience in examining research degrees, at the level covered by the programme of study. </w:t>
      </w:r>
      <w:r w:rsidRPr="00476F13">
        <w:rPr>
          <w:rStyle w:val="Emphasis"/>
          <w:rFonts w:ascii="Arial" w:hAnsi="Arial" w:cs="Arial"/>
          <w:i w:val="0"/>
          <w:sz w:val="22"/>
          <w:szCs w:val="22"/>
        </w:rPr>
        <w:t>If the proposed external examiner has not acted as an external examiner before, there must be evidence of experience of acting as an internal examiner of a higher degree and the proposed internal examiner must have experience of acting as both an internal examiner and as an external examiner</w:t>
      </w:r>
      <w:r w:rsidRPr="00476F13">
        <w:rPr>
          <w:rFonts w:ascii="Arial" w:hAnsi="Arial" w:cs="Arial"/>
          <w:sz w:val="22"/>
          <w:szCs w:val="22"/>
        </w:rPr>
        <w:t>;</w:t>
      </w:r>
    </w:p>
    <w:p w14:paraId="1A9AD129"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relevant academic and/or professional qualifications to at least the level of the qualification being examined, and, where appropriate, extensive practitioner experience;</w:t>
      </w:r>
    </w:p>
    <w:p w14:paraId="4056CF1C"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sufficient standing, credibility and breadth of experience within the discipline to be able to command the respect of academic peers and, where appropriate, professional peers;</w:t>
      </w:r>
    </w:p>
    <w:p w14:paraId="5D544E5F"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a thorough knowledge and understanding of the standards to be expected of students in order to achieve the award that is to be examined;</w:t>
      </w:r>
    </w:p>
    <w:p w14:paraId="064F6D41" w14:textId="77777777" w:rsidR="00476F13" w:rsidRPr="00476F13" w:rsidRDefault="00476F13" w:rsidP="00476F13">
      <w:pPr>
        <w:numPr>
          <w:ilvl w:val="0"/>
          <w:numId w:val="48"/>
        </w:numPr>
        <w:autoSpaceDE w:val="0"/>
        <w:autoSpaceDN w:val="0"/>
        <w:adjustRightInd w:val="0"/>
        <w:ind w:left="993" w:hanging="426"/>
        <w:jc w:val="both"/>
        <w:rPr>
          <w:rFonts w:ascii="Arial" w:hAnsi="Arial" w:cs="Arial"/>
          <w:sz w:val="22"/>
          <w:szCs w:val="22"/>
        </w:rPr>
      </w:pPr>
      <w:r w:rsidRPr="00476F13">
        <w:rPr>
          <w:rFonts w:ascii="Arial" w:hAnsi="Arial" w:cs="Arial"/>
          <w:sz w:val="22"/>
          <w:szCs w:val="22"/>
        </w:rPr>
        <w:t>fluency in English, and where thesis is presented and assessed in Welsh, fluency in Welsh.</w:t>
      </w:r>
    </w:p>
    <w:p w14:paraId="301F08D1" w14:textId="77777777" w:rsidR="00476F13" w:rsidRPr="00476F13" w:rsidRDefault="00476F13" w:rsidP="00476F13">
      <w:pPr>
        <w:adjustRightInd w:val="0"/>
        <w:ind w:left="1276"/>
        <w:rPr>
          <w:rFonts w:ascii="Arial" w:hAnsi="Arial" w:cs="Arial"/>
          <w:sz w:val="22"/>
          <w:szCs w:val="22"/>
        </w:rPr>
      </w:pPr>
    </w:p>
    <w:p w14:paraId="31A2083A" w14:textId="177D101C" w:rsidR="00476F13" w:rsidRPr="00476F13" w:rsidRDefault="00476F13" w:rsidP="00476F13">
      <w:pPr>
        <w:jc w:val="both"/>
        <w:rPr>
          <w:rFonts w:ascii="Arial" w:hAnsi="Arial" w:cs="Arial"/>
          <w:sz w:val="22"/>
          <w:szCs w:val="22"/>
        </w:rPr>
      </w:pPr>
      <w:r w:rsidRPr="00476F13">
        <w:rPr>
          <w:rFonts w:ascii="Arial" w:hAnsi="Arial" w:cs="Arial"/>
          <w:sz w:val="22"/>
          <w:szCs w:val="22"/>
        </w:rPr>
        <w:t>In addition, all examiners must be prepared to examine the whole thesis. It is not acceptable to appoint a</w:t>
      </w:r>
      <w:r w:rsidR="000D632C">
        <w:rPr>
          <w:rFonts w:ascii="Arial" w:hAnsi="Arial" w:cs="Arial"/>
          <w:sz w:val="22"/>
          <w:szCs w:val="22"/>
        </w:rPr>
        <w:t xml:space="preserve"> person as a</w:t>
      </w:r>
      <w:r w:rsidRPr="00476F13">
        <w:rPr>
          <w:rFonts w:ascii="Arial" w:hAnsi="Arial" w:cs="Arial"/>
          <w:sz w:val="22"/>
          <w:szCs w:val="22"/>
        </w:rPr>
        <w:t xml:space="preserve">n examiner who is not prepared to make a judgement on the whole thesis, even if </w:t>
      </w:r>
      <w:r w:rsidR="000D632C">
        <w:rPr>
          <w:rFonts w:ascii="Arial" w:hAnsi="Arial" w:cs="Arial"/>
          <w:sz w:val="22"/>
          <w:szCs w:val="22"/>
        </w:rPr>
        <w:t>that person’s</w:t>
      </w:r>
      <w:r w:rsidRPr="00476F13">
        <w:rPr>
          <w:rFonts w:ascii="Arial" w:hAnsi="Arial" w:cs="Arial"/>
          <w:sz w:val="22"/>
          <w:szCs w:val="22"/>
        </w:rPr>
        <w:t xml:space="preserve"> particular expertise is more relevant to some parts of the work than to others.</w:t>
      </w:r>
    </w:p>
    <w:p w14:paraId="30226BCB" w14:textId="77777777" w:rsidR="00476F13" w:rsidRPr="00476F13" w:rsidRDefault="00476F13" w:rsidP="00476F13">
      <w:pPr>
        <w:adjustRightInd w:val="0"/>
        <w:rPr>
          <w:rFonts w:ascii="Arial" w:hAnsi="Arial" w:cs="Arial"/>
          <w:sz w:val="22"/>
          <w:szCs w:val="22"/>
        </w:rPr>
      </w:pPr>
    </w:p>
    <w:p w14:paraId="338E129A" w14:textId="3451C8E0" w:rsidR="00476F13" w:rsidRPr="00476F13" w:rsidRDefault="00476F13" w:rsidP="00476F13">
      <w:pPr>
        <w:jc w:val="both"/>
        <w:rPr>
          <w:rFonts w:ascii="Arial" w:hAnsi="Arial" w:cs="Arial"/>
          <w:sz w:val="22"/>
          <w:szCs w:val="22"/>
        </w:rPr>
      </w:pPr>
      <w:r w:rsidRPr="00476F13">
        <w:rPr>
          <w:rFonts w:ascii="Arial" w:hAnsi="Arial" w:cs="Arial"/>
          <w:sz w:val="22"/>
          <w:szCs w:val="22"/>
        </w:rPr>
        <w:t xml:space="preserve">RDC will carefully consider the overall composition of the Examining Board. Lack of previous experience of examining a research degree on the part of one of the examiners must be compensated for by extensive experience on the part of the other examiner. For instance, where a proposed external examiner has little or no experience of acting as an external examiner, then the proposed internal examiner must have extensive experience of acting as an examiner. Where the proposed internal examiner is relatively inexperienced, the proposed external examiner must have extensive experience of acting as an examiner.  In all such cases the Chair of the Examining Board must have sufficient seniority and experience and must be well acquainted with the University’s Research Degree Regulations and the University’s approach to research degrees. </w:t>
      </w:r>
    </w:p>
    <w:p w14:paraId="6F99B48C" w14:textId="1BFFF04F" w:rsidR="00476F13" w:rsidRDefault="00476F13" w:rsidP="00A41628">
      <w:pPr>
        <w:jc w:val="both"/>
        <w:rPr>
          <w:rFonts w:ascii="Arial" w:hAnsi="Arial" w:cs="Arial"/>
          <w:sz w:val="22"/>
          <w:szCs w:val="22"/>
        </w:rPr>
      </w:pPr>
    </w:p>
    <w:p w14:paraId="4D5A42D2" w14:textId="77777777" w:rsidR="00476F13" w:rsidRPr="00476F13" w:rsidRDefault="00476F13" w:rsidP="00476F13">
      <w:pPr>
        <w:pStyle w:val="QABookNum"/>
        <w:widowControl/>
        <w:numPr>
          <w:ilvl w:val="0"/>
          <w:numId w:val="0"/>
        </w:numPr>
        <w:tabs>
          <w:tab w:val="left" w:pos="720"/>
        </w:tabs>
        <w:spacing w:before="0" w:after="0"/>
        <w:rPr>
          <w:rFonts w:ascii="Arial" w:hAnsi="Arial" w:cs="Arial"/>
          <w:noProof w:val="0"/>
          <w:sz w:val="22"/>
          <w:szCs w:val="22"/>
        </w:rPr>
      </w:pPr>
      <w:r w:rsidRPr="00476F13">
        <w:rPr>
          <w:rFonts w:ascii="Arial" w:hAnsi="Arial" w:cs="Arial"/>
          <w:noProof w:val="0"/>
          <w:sz w:val="22"/>
          <w:szCs w:val="22"/>
        </w:rPr>
        <w:t>Conflicts of interest and impartiality</w:t>
      </w:r>
    </w:p>
    <w:p w14:paraId="1AC249CF" w14:textId="77777777" w:rsidR="00476F13" w:rsidRPr="00476F13" w:rsidRDefault="00476F13" w:rsidP="00476F13">
      <w:pPr>
        <w:autoSpaceDN w:val="0"/>
        <w:jc w:val="both"/>
        <w:rPr>
          <w:rFonts w:ascii="Arial" w:hAnsi="Arial" w:cs="Arial"/>
          <w:sz w:val="22"/>
          <w:szCs w:val="22"/>
          <w:lang w:val="en-GB"/>
        </w:rPr>
      </w:pPr>
      <w:r w:rsidRPr="00476F13">
        <w:rPr>
          <w:rFonts w:ascii="Arial" w:hAnsi="Arial" w:cs="Arial"/>
          <w:sz w:val="22"/>
          <w:szCs w:val="22"/>
        </w:rPr>
        <w:t xml:space="preserve">The University requires that examiners must be able to exercise impartial judgement and requires that they must not therefore have any potential conflicts of interest (either professional or personal) which might compromise objectivity. </w:t>
      </w:r>
    </w:p>
    <w:p w14:paraId="2A9643AC" w14:textId="77777777" w:rsidR="00476F13" w:rsidRPr="00476F13" w:rsidRDefault="00476F13" w:rsidP="00476F13">
      <w:pPr>
        <w:rPr>
          <w:rFonts w:ascii="Arial" w:hAnsi="Arial" w:cs="Arial"/>
          <w:sz w:val="22"/>
          <w:szCs w:val="22"/>
        </w:rPr>
      </w:pPr>
    </w:p>
    <w:p w14:paraId="61AEDD2C" w14:textId="77777777" w:rsidR="00476F13" w:rsidRPr="00476F13" w:rsidRDefault="00476F13" w:rsidP="00476F13">
      <w:pPr>
        <w:widowControl w:val="0"/>
        <w:autoSpaceDE w:val="0"/>
        <w:autoSpaceDN w:val="0"/>
        <w:jc w:val="both"/>
        <w:rPr>
          <w:rFonts w:ascii="Arial" w:hAnsi="Arial" w:cs="Arial"/>
          <w:sz w:val="22"/>
          <w:szCs w:val="22"/>
        </w:rPr>
      </w:pPr>
      <w:r w:rsidRPr="00476F13">
        <w:rPr>
          <w:rFonts w:ascii="Arial" w:hAnsi="Arial" w:cs="Arial"/>
          <w:sz w:val="22"/>
          <w:szCs w:val="22"/>
        </w:rPr>
        <w:t>For all research degrees, apart from MRes programmes of study, an external examiner can be appointed to a research degree Examining Board no more than three times in a calendar year. For MRes programmes of study, an external examiner can be appointed to an Examining Board no more than ten times in a calendar year.</w:t>
      </w:r>
    </w:p>
    <w:p w14:paraId="0C67C9F6" w14:textId="77777777" w:rsidR="00476F13" w:rsidRPr="00476F13" w:rsidRDefault="00476F13" w:rsidP="00476F13">
      <w:pPr>
        <w:adjustRightInd w:val="0"/>
        <w:rPr>
          <w:rFonts w:ascii="Arial" w:hAnsi="Arial" w:cs="Arial"/>
          <w:b/>
          <w:sz w:val="22"/>
          <w:szCs w:val="22"/>
        </w:rPr>
      </w:pPr>
    </w:p>
    <w:p w14:paraId="04BBA834" w14:textId="77777777" w:rsidR="00476F13" w:rsidRPr="00476F13" w:rsidRDefault="00476F13" w:rsidP="00476F13">
      <w:pPr>
        <w:autoSpaceDE w:val="0"/>
        <w:autoSpaceDN w:val="0"/>
        <w:adjustRightInd w:val="0"/>
        <w:jc w:val="both"/>
        <w:rPr>
          <w:rFonts w:ascii="Arial" w:hAnsi="Arial" w:cs="Arial"/>
          <w:sz w:val="22"/>
          <w:szCs w:val="22"/>
        </w:rPr>
      </w:pPr>
      <w:r w:rsidRPr="00476F13">
        <w:rPr>
          <w:rFonts w:ascii="Arial" w:hAnsi="Arial" w:cs="Arial"/>
          <w:sz w:val="22"/>
          <w:szCs w:val="22"/>
        </w:rPr>
        <w:t>To avoid potential conflicts of interest an individual shall not be appointed as an external examiner if:</w:t>
      </w:r>
    </w:p>
    <w:p w14:paraId="2E309175" w14:textId="77777777" w:rsidR="00476F13" w:rsidRPr="00476F13" w:rsidRDefault="00476F13" w:rsidP="00476F13">
      <w:pPr>
        <w:adjustRightInd w:val="0"/>
        <w:rPr>
          <w:rFonts w:ascii="Arial" w:hAnsi="Arial" w:cs="Arial"/>
          <w:sz w:val="22"/>
          <w:szCs w:val="22"/>
        </w:rPr>
      </w:pPr>
    </w:p>
    <w:p w14:paraId="184902AF" w14:textId="40941038" w:rsidR="00476F13" w:rsidRPr="00476F13" w:rsidRDefault="000D632C" w:rsidP="00476F13">
      <w:pPr>
        <w:numPr>
          <w:ilvl w:val="0"/>
          <w:numId w:val="49"/>
        </w:numPr>
        <w:autoSpaceDE w:val="0"/>
        <w:autoSpaceDN w:val="0"/>
        <w:adjustRightInd w:val="0"/>
        <w:ind w:left="993" w:hanging="426"/>
        <w:jc w:val="both"/>
        <w:rPr>
          <w:rFonts w:ascii="Arial" w:hAnsi="Arial" w:cs="Arial"/>
          <w:sz w:val="22"/>
          <w:szCs w:val="22"/>
        </w:rPr>
      </w:pPr>
      <w:r>
        <w:rPr>
          <w:rFonts w:ascii="Arial" w:hAnsi="Arial" w:cs="Arial"/>
          <w:sz w:val="22"/>
          <w:szCs w:val="22"/>
        </w:rPr>
        <w:t>the individual</w:t>
      </w:r>
      <w:r w:rsidR="00476F13" w:rsidRPr="00476F13">
        <w:rPr>
          <w:rFonts w:ascii="Arial" w:hAnsi="Arial" w:cs="Arial"/>
          <w:sz w:val="22"/>
          <w:szCs w:val="22"/>
        </w:rPr>
        <w:t xml:space="preserve"> is a member of the governing body or of one of the committees of the University or one of its collaborative partners, or a current employee of the University or one of its collaborative partners;</w:t>
      </w:r>
    </w:p>
    <w:p w14:paraId="43F8AA7F" w14:textId="0B3EFBD4" w:rsidR="00476F13" w:rsidRPr="00476F13" w:rsidRDefault="000D632C" w:rsidP="00476F13">
      <w:pPr>
        <w:numPr>
          <w:ilvl w:val="0"/>
          <w:numId w:val="49"/>
        </w:numPr>
        <w:autoSpaceDE w:val="0"/>
        <w:autoSpaceDN w:val="0"/>
        <w:adjustRightInd w:val="0"/>
        <w:ind w:left="993" w:hanging="426"/>
        <w:jc w:val="both"/>
        <w:rPr>
          <w:rFonts w:ascii="Arial" w:hAnsi="Arial" w:cs="Arial"/>
          <w:sz w:val="22"/>
          <w:szCs w:val="22"/>
        </w:rPr>
      </w:pPr>
      <w:r>
        <w:rPr>
          <w:rFonts w:ascii="Arial" w:hAnsi="Arial" w:cs="Arial"/>
          <w:sz w:val="22"/>
          <w:szCs w:val="22"/>
        </w:rPr>
        <w:t>the individual</w:t>
      </w:r>
      <w:r w:rsidR="00476F13" w:rsidRPr="00476F13">
        <w:rPr>
          <w:rFonts w:ascii="Arial" w:hAnsi="Arial" w:cs="Arial"/>
          <w:sz w:val="22"/>
          <w:szCs w:val="22"/>
        </w:rPr>
        <w:t xml:space="preserve"> has a close professional, contractual or personal relationship with a member of the supervisory team or the proposed chair of the Examining Board (a close relationship is one where there is a degree of relationship beyond intermittent association; examples of a professional relationship are: co-authorship of publication, co-investigator on project, joint supervision of research student, graduate advisee/advisor relationship - including former research degree supervisor where such supervision ended less than three years previously; an example of a contractual relationship is co-owner of outside business interest; examples of a personal relationship are: family relationship - by marriage or blood, current or former intimate relationship - including marital, sexual, romantic, emotional whether heterosexual or same sex relationship, close friendship/social relationship, personal animosity);</w:t>
      </w:r>
    </w:p>
    <w:p w14:paraId="35B1A972" w14:textId="0A4FB26F" w:rsidR="00476F13" w:rsidRPr="00476F13" w:rsidRDefault="000D632C" w:rsidP="00476F13">
      <w:pPr>
        <w:numPr>
          <w:ilvl w:val="0"/>
          <w:numId w:val="49"/>
        </w:numPr>
        <w:autoSpaceDE w:val="0"/>
        <w:autoSpaceDN w:val="0"/>
        <w:adjustRightInd w:val="0"/>
        <w:ind w:left="993" w:hanging="426"/>
        <w:jc w:val="both"/>
        <w:rPr>
          <w:rFonts w:ascii="Arial" w:hAnsi="Arial" w:cs="Arial"/>
          <w:sz w:val="22"/>
          <w:szCs w:val="22"/>
        </w:rPr>
      </w:pPr>
      <w:r>
        <w:rPr>
          <w:rFonts w:ascii="Arial" w:hAnsi="Arial" w:cs="Arial"/>
          <w:sz w:val="22"/>
          <w:szCs w:val="22"/>
        </w:rPr>
        <w:t>the individual</w:t>
      </w:r>
      <w:r w:rsidR="00476F13" w:rsidRPr="00476F13">
        <w:rPr>
          <w:rFonts w:ascii="Arial" w:hAnsi="Arial" w:cs="Arial"/>
          <w:sz w:val="22"/>
          <w:szCs w:val="22"/>
        </w:rPr>
        <w:t xml:space="preserve"> is significantly involved in recent (within the last 5 years) or current substantive collaborative research activities with a member of the supervisory team or the proposed chair of the Examining Board;</w:t>
      </w:r>
    </w:p>
    <w:p w14:paraId="7BBE560C" w14:textId="2E7D0B91" w:rsidR="00476F13" w:rsidRPr="00476F13" w:rsidRDefault="000D632C" w:rsidP="00476F13">
      <w:pPr>
        <w:numPr>
          <w:ilvl w:val="0"/>
          <w:numId w:val="49"/>
        </w:numPr>
        <w:autoSpaceDE w:val="0"/>
        <w:autoSpaceDN w:val="0"/>
        <w:adjustRightInd w:val="0"/>
        <w:ind w:left="993" w:hanging="426"/>
        <w:jc w:val="both"/>
        <w:rPr>
          <w:rFonts w:ascii="Arial" w:hAnsi="Arial" w:cs="Arial"/>
          <w:sz w:val="22"/>
          <w:szCs w:val="22"/>
        </w:rPr>
      </w:pPr>
      <w:r>
        <w:rPr>
          <w:rFonts w:ascii="Arial" w:hAnsi="Arial" w:cs="Arial"/>
          <w:sz w:val="22"/>
          <w:szCs w:val="22"/>
        </w:rPr>
        <w:t>the individual</w:t>
      </w:r>
      <w:r w:rsidR="00476F13" w:rsidRPr="00476F13">
        <w:rPr>
          <w:rFonts w:ascii="Arial" w:hAnsi="Arial" w:cs="Arial"/>
          <w:sz w:val="22"/>
          <w:szCs w:val="22"/>
        </w:rPr>
        <w:t xml:space="preserve"> is a former member of staff or student of the University or a (former) collaborative partner institution unless a period of 5 years has elapsed; </w:t>
      </w:r>
    </w:p>
    <w:p w14:paraId="4FF8102E" w14:textId="0E3178D8" w:rsidR="00476F13" w:rsidRPr="00476F13" w:rsidRDefault="000D632C" w:rsidP="00476F13">
      <w:pPr>
        <w:numPr>
          <w:ilvl w:val="0"/>
          <w:numId w:val="49"/>
        </w:numPr>
        <w:autoSpaceDE w:val="0"/>
        <w:autoSpaceDN w:val="0"/>
        <w:adjustRightInd w:val="0"/>
        <w:ind w:left="993" w:hanging="426"/>
        <w:jc w:val="both"/>
        <w:rPr>
          <w:rFonts w:ascii="Arial" w:hAnsi="Arial" w:cs="Arial"/>
          <w:sz w:val="22"/>
          <w:szCs w:val="22"/>
        </w:rPr>
      </w:pPr>
      <w:r>
        <w:rPr>
          <w:rFonts w:ascii="Arial" w:hAnsi="Arial" w:cs="Arial"/>
          <w:sz w:val="22"/>
          <w:szCs w:val="22"/>
        </w:rPr>
        <w:t>the</w:t>
      </w:r>
      <w:r w:rsidR="00476F13" w:rsidRPr="00476F13">
        <w:rPr>
          <w:rFonts w:ascii="Arial" w:hAnsi="Arial" w:cs="Arial"/>
          <w:sz w:val="22"/>
          <w:szCs w:val="22"/>
        </w:rPr>
        <w:t xml:space="preserve"> appointment would create a reciprocal arrangement;</w:t>
      </w:r>
    </w:p>
    <w:p w14:paraId="7A919E6E" w14:textId="1AF5AEAB" w:rsidR="00476F13" w:rsidRPr="00476F13" w:rsidRDefault="000D632C" w:rsidP="00476F13">
      <w:pPr>
        <w:numPr>
          <w:ilvl w:val="0"/>
          <w:numId w:val="49"/>
        </w:numPr>
        <w:autoSpaceDE w:val="0"/>
        <w:autoSpaceDN w:val="0"/>
        <w:adjustRightInd w:val="0"/>
        <w:ind w:left="993" w:hanging="426"/>
        <w:jc w:val="both"/>
        <w:rPr>
          <w:rFonts w:ascii="Arial" w:hAnsi="Arial" w:cs="Arial"/>
          <w:sz w:val="22"/>
          <w:szCs w:val="22"/>
        </w:rPr>
      </w:pPr>
      <w:r>
        <w:rPr>
          <w:rFonts w:ascii="Arial" w:hAnsi="Arial" w:cs="Arial"/>
          <w:sz w:val="22"/>
          <w:szCs w:val="22"/>
        </w:rPr>
        <w:t>the individual</w:t>
      </w:r>
      <w:r w:rsidR="00476F13" w:rsidRPr="00476F13">
        <w:rPr>
          <w:rFonts w:ascii="Arial" w:hAnsi="Arial" w:cs="Arial"/>
          <w:sz w:val="22"/>
          <w:szCs w:val="22"/>
        </w:rPr>
        <w:t xml:space="preserve"> has retired and is no longer active within the field.</w:t>
      </w:r>
    </w:p>
    <w:p w14:paraId="3F77ED7A" w14:textId="77777777" w:rsidR="00476F13" w:rsidRPr="00476F13" w:rsidRDefault="00476F13" w:rsidP="00476F13">
      <w:pPr>
        <w:adjustRightInd w:val="0"/>
        <w:ind w:left="1276"/>
        <w:rPr>
          <w:rFonts w:ascii="Arial" w:hAnsi="Arial" w:cs="Arial"/>
          <w:sz w:val="22"/>
          <w:szCs w:val="22"/>
        </w:rPr>
      </w:pPr>
    </w:p>
    <w:p w14:paraId="76DE438C" w14:textId="289EFEBE" w:rsidR="00476F13" w:rsidRPr="00476F13" w:rsidRDefault="00476F13" w:rsidP="00476F13">
      <w:pPr>
        <w:autoSpaceDE w:val="0"/>
        <w:autoSpaceDN w:val="0"/>
        <w:adjustRightInd w:val="0"/>
        <w:jc w:val="both"/>
        <w:rPr>
          <w:rFonts w:ascii="Arial" w:hAnsi="Arial" w:cs="Arial"/>
          <w:sz w:val="22"/>
          <w:szCs w:val="22"/>
        </w:rPr>
      </w:pPr>
      <w:r w:rsidRPr="00476F13">
        <w:rPr>
          <w:rFonts w:ascii="Arial" w:hAnsi="Arial" w:cs="Arial"/>
          <w:sz w:val="22"/>
          <w:szCs w:val="22"/>
        </w:rPr>
        <w:t>Where a member of the supervisory team also has a contract of employment at another institution, then no external examiner of the Examining Board</w:t>
      </w:r>
      <w:r w:rsidR="00343039">
        <w:rPr>
          <w:rFonts w:ascii="Arial" w:hAnsi="Arial" w:cs="Arial"/>
          <w:sz w:val="22"/>
          <w:szCs w:val="22"/>
        </w:rPr>
        <w:t xml:space="preserve"> for this candidate</w:t>
      </w:r>
      <w:r w:rsidRPr="00476F13">
        <w:rPr>
          <w:rFonts w:ascii="Arial" w:hAnsi="Arial" w:cs="Arial"/>
          <w:sz w:val="22"/>
          <w:szCs w:val="22"/>
        </w:rPr>
        <w:t xml:space="preserve"> can be appointed from that institution.</w:t>
      </w:r>
    </w:p>
    <w:p w14:paraId="47D25715" w14:textId="77777777" w:rsidR="00476F13" w:rsidRPr="00476F13" w:rsidRDefault="00476F13" w:rsidP="00476F13">
      <w:pPr>
        <w:adjustRightInd w:val="0"/>
        <w:rPr>
          <w:rFonts w:ascii="Arial" w:hAnsi="Arial" w:cs="Arial"/>
          <w:sz w:val="22"/>
          <w:szCs w:val="22"/>
        </w:rPr>
      </w:pPr>
    </w:p>
    <w:p w14:paraId="6B6398F8" w14:textId="57E37B13" w:rsidR="00476F13" w:rsidRPr="00476F13" w:rsidRDefault="00476F13" w:rsidP="00476F13">
      <w:pPr>
        <w:autoSpaceDE w:val="0"/>
        <w:autoSpaceDN w:val="0"/>
        <w:adjustRightInd w:val="0"/>
        <w:jc w:val="both"/>
        <w:rPr>
          <w:rFonts w:ascii="Arial" w:hAnsi="Arial" w:cs="Arial"/>
          <w:sz w:val="22"/>
          <w:szCs w:val="22"/>
        </w:rPr>
      </w:pPr>
      <w:r w:rsidRPr="00476F13">
        <w:rPr>
          <w:rFonts w:ascii="Arial" w:hAnsi="Arial" w:cs="Arial"/>
          <w:sz w:val="22"/>
          <w:szCs w:val="22"/>
        </w:rPr>
        <w:t>Where a researcher has had substantial co-authoring or collaborative involvement in the student’s work or whose own work is the focus of the research project, the researcher can only exceptionally be appointed as an external examiner.</w:t>
      </w:r>
    </w:p>
    <w:p w14:paraId="44B2BE4C" w14:textId="0F640731" w:rsidR="00476F13" w:rsidRDefault="00476F13" w:rsidP="00A41628">
      <w:pPr>
        <w:jc w:val="both"/>
        <w:rPr>
          <w:rFonts w:ascii="Arial" w:hAnsi="Arial" w:cs="Arial"/>
          <w:sz w:val="22"/>
          <w:szCs w:val="22"/>
        </w:rPr>
      </w:pPr>
    </w:p>
    <w:p w14:paraId="6DB87E4C" w14:textId="130CD5B2" w:rsidR="00CB27D1" w:rsidRPr="00CB27D1" w:rsidRDefault="00CB27D1" w:rsidP="00CB27D1">
      <w:pPr>
        <w:autoSpaceDE w:val="0"/>
        <w:autoSpaceDN w:val="0"/>
        <w:adjustRightInd w:val="0"/>
        <w:jc w:val="both"/>
        <w:rPr>
          <w:rFonts w:ascii="Arial" w:eastAsiaTheme="minorHAnsi" w:hAnsi="Arial" w:cs="Arial"/>
          <w:sz w:val="22"/>
          <w:szCs w:val="22"/>
          <w:lang w:val="en-GB"/>
        </w:rPr>
      </w:pPr>
      <w:r w:rsidRPr="00CB27D1">
        <w:rPr>
          <w:rFonts w:ascii="Arial" w:hAnsi="Arial" w:cs="Arial"/>
          <w:sz w:val="22"/>
          <w:szCs w:val="22"/>
        </w:rPr>
        <w:t>In relation to the appointment of internal examiners:</w:t>
      </w:r>
    </w:p>
    <w:p w14:paraId="59D20D43" w14:textId="77777777" w:rsidR="00CB27D1" w:rsidRPr="00CB27D1" w:rsidRDefault="00CB27D1" w:rsidP="00CB27D1">
      <w:pPr>
        <w:adjustRightInd w:val="0"/>
        <w:ind w:left="709"/>
        <w:rPr>
          <w:rFonts w:ascii="Arial" w:hAnsi="Arial" w:cs="Arial"/>
          <w:sz w:val="22"/>
          <w:szCs w:val="22"/>
        </w:rPr>
      </w:pPr>
    </w:p>
    <w:p w14:paraId="6A53B3A8" w14:textId="3A0893A5" w:rsidR="00CB27D1" w:rsidRPr="00CB27D1" w:rsidRDefault="00CB27D1" w:rsidP="00CB27D1">
      <w:pPr>
        <w:widowControl w:val="0"/>
        <w:numPr>
          <w:ilvl w:val="0"/>
          <w:numId w:val="50"/>
        </w:numPr>
        <w:autoSpaceDE w:val="0"/>
        <w:autoSpaceDN w:val="0"/>
        <w:ind w:left="993" w:hanging="426"/>
        <w:jc w:val="both"/>
        <w:rPr>
          <w:rFonts w:ascii="Arial" w:hAnsi="Arial" w:cs="Arial"/>
          <w:sz w:val="22"/>
          <w:szCs w:val="22"/>
        </w:rPr>
      </w:pPr>
      <w:r w:rsidRPr="00CB27D1">
        <w:rPr>
          <w:rFonts w:ascii="Arial" w:hAnsi="Arial" w:cs="Arial"/>
          <w:sz w:val="22"/>
          <w:szCs w:val="22"/>
        </w:rPr>
        <w:t>where an internal examiner has a managerial relationship with the Director of Studies, care must be taken to ensure the complete independence of the examiner or Chair;</w:t>
      </w:r>
    </w:p>
    <w:p w14:paraId="28201896" w14:textId="0F178242" w:rsidR="00CB27D1" w:rsidRPr="00CB27D1" w:rsidRDefault="00CB27D1" w:rsidP="00CB27D1">
      <w:pPr>
        <w:widowControl w:val="0"/>
        <w:numPr>
          <w:ilvl w:val="0"/>
          <w:numId w:val="50"/>
        </w:numPr>
        <w:autoSpaceDE w:val="0"/>
        <w:autoSpaceDN w:val="0"/>
        <w:ind w:left="993" w:hanging="426"/>
        <w:jc w:val="both"/>
        <w:rPr>
          <w:rFonts w:ascii="Arial" w:hAnsi="Arial" w:cs="Arial"/>
          <w:sz w:val="22"/>
          <w:szCs w:val="22"/>
        </w:rPr>
      </w:pPr>
      <w:r w:rsidRPr="00CB27D1">
        <w:rPr>
          <w:rFonts w:ascii="Arial" w:hAnsi="Arial" w:cs="Arial"/>
          <w:sz w:val="22"/>
          <w:szCs w:val="22"/>
        </w:rPr>
        <w:t>where a</w:t>
      </w:r>
      <w:r w:rsidR="00072868">
        <w:rPr>
          <w:rFonts w:ascii="Arial" w:hAnsi="Arial" w:cs="Arial"/>
          <w:sz w:val="22"/>
          <w:szCs w:val="22"/>
        </w:rPr>
        <w:t>n individual</w:t>
      </w:r>
      <w:r w:rsidRPr="00CB27D1">
        <w:rPr>
          <w:rFonts w:ascii="Arial" w:hAnsi="Arial" w:cs="Arial"/>
          <w:sz w:val="22"/>
          <w:szCs w:val="22"/>
        </w:rPr>
        <w:t xml:space="preserve"> has had substantial co-authoring or collaborative involvement in the student’s work or whose own work is the focus of the research project, the </w:t>
      </w:r>
      <w:r w:rsidR="00072868">
        <w:rPr>
          <w:rFonts w:ascii="Arial" w:hAnsi="Arial" w:cs="Arial"/>
          <w:sz w:val="22"/>
          <w:szCs w:val="22"/>
        </w:rPr>
        <w:t>individual</w:t>
      </w:r>
      <w:r w:rsidRPr="00CB27D1">
        <w:rPr>
          <w:rFonts w:ascii="Arial" w:hAnsi="Arial" w:cs="Arial"/>
          <w:sz w:val="22"/>
          <w:szCs w:val="22"/>
        </w:rPr>
        <w:t xml:space="preserve"> can only exceptionally be appointed as an internal examiner;</w:t>
      </w:r>
    </w:p>
    <w:p w14:paraId="725C0330" w14:textId="77777777" w:rsidR="00CB27D1" w:rsidRPr="00CB27D1" w:rsidRDefault="00CB27D1" w:rsidP="00CB27D1">
      <w:pPr>
        <w:widowControl w:val="0"/>
        <w:numPr>
          <w:ilvl w:val="0"/>
          <w:numId w:val="50"/>
        </w:numPr>
        <w:autoSpaceDE w:val="0"/>
        <w:autoSpaceDN w:val="0"/>
        <w:ind w:left="993" w:hanging="426"/>
        <w:jc w:val="both"/>
        <w:rPr>
          <w:rFonts w:ascii="Arial" w:hAnsi="Arial" w:cs="Arial"/>
          <w:sz w:val="22"/>
          <w:szCs w:val="22"/>
        </w:rPr>
      </w:pPr>
      <w:r w:rsidRPr="00CB27D1">
        <w:rPr>
          <w:rFonts w:ascii="Arial" w:hAnsi="Arial" w:cs="Arial"/>
          <w:sz w:val="22"/>
          <w:szCs w:val="22"/>
        </w:rPr>
        <w:t>a member of staff cannot be appointed as an internal examiner if, at any stage of the candidature, they have been part of the supervisory team.</w:t>
      </w:r>
    </w:p>
    <w:p w14:paraId="4EF33A54" w14:textId="77777777" w:rsidR="00CB27D1" w:rsidRPr="00CB27D1" w:rsidRDefault="00CB27D1" w:rsidP="00CB27D1">
      <w:pPr>
        <w:adjustRightInd w:val="0"/>
        <w:rPr>
          <w:rFonts w:ascii="Arial" w:hAnsi="Arial" w:cs="Arial"/>
          <w:sz w:val="22"/>
          <w:szCs w:val="22"/>
        </w:rPr>
      </w:pPr>
    </w:p>
    <w:p w14:paraId="641185F3" w14:textId="03196B85" w:rsidR="00CB27D1" w:rsidRPr="00CB27D1" w:rsidRDefault="00CB27D1" w:rsidP="00CB27D1">
      <w:pPr>
        <w:autoSpaceDE w:val="0"/>
        <w:autoSpaceDN w:val="0"/>
        <w:adjustRightInd w:val="0"/>
        <w:jc w:val="both"/>
        <w:rPr>
          <w:rFonts w:ascii="Arial" w:hAnsi="Arial" w:cs="Arial"/>
          <w:sz w:val="22"/>
          <w:szCs w:val="22"/>
        </w:rPr>
      </w:pPr>
      <w:r w:rsidRPr="00CB27D1">
        <w:rPr>
          <w:rFonts w:ascii="Arial" w:hAnsi="Arial" w:cs="Arial"/>
          <w:sz w:val="22"/>
          <w:szCs w:val="22"/>
        </w:rPr>
        <w:t>Where there are changes in the circumstances of an examiner or where circumstances which were previously unknown become known which may lead to conflicts of interest, the University should be notified as soon as possible so that RDC can make a decision on the individual’s suitability to continue as an external examiner on the Examining Board.</w:t>
      </w:r>
    </w:p>
    <w:p w14:paraId="07B9AD16" w14:textId="77777777" w:rsidR="00A41628" w:rsidRDefault="00A41628" w:rsidP="00A41628">
      <w:pPr>
        <w:jc w:val="both"/>
        <w:rPr>
          <w:rFonts w:ascii="Arial" w:hAnsi="Arial" w:cs="Arial"/>
          <w:sz w:val="22"/>
          <w:szCs w:val="22"/>
        </w:rPr>
      </w:pPr>
    </w:p>
    <w:p w14:paraId="07B4CBFF" w14:textId="5F0AE8AA" w:rsidR="00A41628" w:rsidRDefault="00A41628" w:rsidP="00A41628">
      <w:pPr>
        <w:jc w:val="both"/>
        <w:rPr>
          <w:rFonts w:ascii="Arial" w:hAnsi="Arial" w:cs="Arial"/>
          <w:sz w:val="22"/>
          <w:szCs w:val="22"/>
        </w:rPr>
      </w:pPr>
      <w:r>
        <w:rPr>
          <w:rFonts w:ascii="Arial" w:hAnsi="Arial" w:cs="Arial"/>
          <w:sz w:val="22"/>
          <w:szCs w:val="22"/>
        </w:rPr>
        <w:t xml:space="preserve">Where an individual is deemed to meet the criteria for appointment as an examiner as set out </w:t>
      </w:r>
      <w:r w:rsidR="00072868">
        <w:rPr>
          <w:rFonts w:ascii="Arial" w:hAnsi="Arial" w:cs="Arial"/>
          <w:sz w:val="22"/>
          <w:szCs w:val="22"/>
        </w:rPr>
        <w:t>above</w:t>
      </w:r>
      <w:r w:rsidR="0012657A">
        <w:rPr>
          <w:rFonts w:ascii="Arial" w:hAnsi="Arial" w:cs="Arial"/>
          <w:sz w:val="22"/>
          <w:szCs w:val="22"/>
        </w:rPr>
        <w:t xml:space="preserve">, but cannot be appointed as an external examiner due to being a former member of staff of the University or a (former) collaborative partner institution within the last 5 years, </w:t>
      </w:r>
      <w:r w:rsidR="003552EA">
        <w:rPr>
          <w:rFonts w:ascii="Arial" w:hAnsi="Arial" w:cs="Arial"/>
          <w:sz w:val="22"/>
          <w:szCs w:val="22"/>
        </w:rPr>
        <w:t xml:space="preserve">then </w:t>
      </w:r>
      <w:r w:rsidR="0012657A">
        <w:rPr>
          <w:rFonts w:ascii="Arial" w:hAnsi="Arial" w:cs="Arial"/>
          <w:sz w:val="22"/>
          <w:szCs w:val="22"/>
        </w:rPr>
        <w:t>that individual may be considered for appo</w:t>
      </w:r>
      <w:r w:rsidR="003552EA">
        <w:rPr>
          <w:rFonts w:ascii="Arial" w:hAnsi="Arial" w:cs="Arial"/>
          <w:sz w:val="22"/>
          <w:szCs w:val="22"/>
        </w:rPr>
        <w:t>intment as an internal examiner.</w:t>
      </w:r>
    </w:p>
    <w:p w14:paraId="3E0298EE" w14:textId="77777777" w:rsidR="007F7E89" w:rsidRDefault="007F7E89" w:rsidP="00A41628">
      <w:pPr>
        <w:jc w:val="both"/>
        <w:rPr>
          <w:rFonts w:ascii="Arial" w:hAnsi="Arial" w:cs="Arial"/>
          <w:sz w:val="22"/>
          <w:szCs w:val="22"/>
        </w:rPr>
      </w:pPr>
    </w:p>
    <w:p w14:paraId="04B1AB25" w14:textId="369F473F" w:rsidR="00087222" w:rsidRDefault="00087222" w:rsidP="00087222">
      <w:pPr>
        <w:jc w:val="both"/>
        <w:rPr>
          <w:rFonts w:ascii="Arial" w:hAnsi="Arial" w:cs="Arial"/>
          <w:sz w:val="22"/>
          <w:szCs w:val="22"/>
        </w:rPr>
      </w:pPr>
      <w:r w:rsidRPr="00CF3255">
        <w:rPr>
          <w:rFonts w:ascii="Arial" w:hAnsi="Arial" w:cs="Arial"/>
          <w:sz w:val="22"/>
          <w:szCs w:val="22"/>
        </w:rPr>
        <w:t xml:space="preserve">In order to be appointed </w:t>
      </w:r>
      <w:r>
        <w:rPr>
          <w:rFonts w:ascii="Arial" w:hAnsi="Arial" w:cs="Arial"/>
          <w:sz w:val="22"/>
          <w:szCs w:val="22"/>
        </w:rPr>
        <w:t>as an internal examiner</w:t>
      </w:r>
      <w:r w:rsidRPr="00CF3255">
        <w:rPr>
          <w:rFonts w:ascii="Arial" w:hAnsi="Arial" w:cs="Arial"/>
          <w:sz w:val="22"/>
          <w:szCs w:val="22"/>
        </w:rPr>
        <w:t xml:space="preserve">, an individual must be listed on the University’s Directory of Supervisors </w:t>
      </w:r>
      <w:r>
        <w:rPr>
          <w:rFonts w:ascii="Arial" w:hAnsi="Arial" w:cs="Arial"/>
          <w:sz w:val="22"/>
          <w:szCs w:val="22"/>
        </w:rPr>
        <w:t xml:space="preserve">and Examiners </w:t>
      </w:r>
      <w:r w:rsidRPr="00CF3255">
        <w:rPr>
          <w:rFonts w:ascii="Arial" w:hAnsi="Arial" w:cs="Arial"/>
          <w:sz w:val="22"/>
          <w:szCs w:val="22"/>
        </w:rPr>
        <w:t xml:space="preserve">as a recognised </w:t>
      </w:r>
      <w:r>
        <w:rPr>
          <w:rFonts w:ascii="Arial" w:hAnsi="Arial" w:cs="Arial"/>
          <w:sz w:val="22"/>
          <w:szCs w:val="22"/>
        </w:rPr>
        <w:t>internal examiner</w:t>
      </w:r>
      <w:r w:rsidRPr="00CF3255">
        <w:rPr>
          <w:rFonts w:ascii="Arial" w:hAnsi="Arial" w:cs="Arial"/>
          <w:sz w:val="22"/>
          <w:szCs w:val="22"/>
        </w:rPr>
        <w:t xml:space="preserve">. </w:t>
      </w:r>
    </w:p>
    <w:p w14:paraId="2EFF6543" w14:textId="77777777" w:rsidR="002F537F" w:rsidRDefault="002F537F" w:rsidP="00087222">
      <w:pPr>
        <w:jc w:val="both"/>
        <w:rPr>
          <w:rFonts w:ascii="Arial" w:hAnsi="Arial" w:cs="Arial"/>
          <w:sz w:val="22"/>
          <w:szCs w:val="22"/>
        </w:rPr>
      </w:pPr>
    </w:p>
    <w:p w14:paraId="16DC855F" w14:textId="41CF2ED5" w:rsidR="002F537F" w:rsidRDefault="002F537F" w:rsidP="00087222">
      <w:pPr>
        <w:jc w:val="both"/>
        <w:rPr>
          <w:rFonts w:ascii="Arial" w:hAnsi="Arial" w:cs="Arial"/>
          <w:sz w:val="22"/>
          <w:szCs w:val="22"/>
        </w:rPr>
      </w:pPr>
      <w:r>
        <w:rPr>
          <w:rFonts w:ascii="Arial" w:hAnsi="Arial" w:cs="Arial"/>
          <w:sz w:val="22"/>
          <w:szCs w:val="22"/>
        </w:rPr>
        <w:t xml:space="preserve">In order to avoid unnecessary delays in the examination process, the Nomination of Examining Board form should be submitted to the </w:t>
      </w:r>
      <w:r w:rsidR="00072868">
        <w:rPr>
          <w:rFonts w:ascii="Arial" w:hAnsi="Arial" w:cs="Arial"/>
          <w:sz w:val="22"/>
          <w:szCs w:val="22"/>
        </w:rPr>
        <w:t>Academic</w:t>
      </w:r>
      <w:r>
        <w:rPr>
          <w:rFonts w:ascii="Arial" w:hAnsi="Arial" w:cs="Arial"/>
          <w:sz w:val="22"/>
          <w:szCs w:val="22"/>
        </w:rPr>
        <w:t xml:space="preserve"> Office no less than 2 months prior to the expected date of submission of a student’s thesis.</w:t>
      </w:r>
    </w:p>
    <w:p w14:paraId="24F552AC" w14:textId="77777777" w:rsidR="00F62EB2" w:rsidRDefault="00F62EB2" w:rsidP="00087222">
      <w:pPr>
        <w:jc w:val="both"/>
        <w:rPr>
          <w:rFonts w:ascii="Arial" w:hAnsi="Arial" w:cs="Arial"/>
          <w:sz w:val="22"/>
          <w:szCs w:val="22"/>
        </w:rPr>
      </w:pPr>
    </w:p>
    <w:p w14:paraId="72715D0F" w14:textId="4444834F" w:rsidR="00F62EB2" w:rsidRDefault="00F62EB2" w:rsidP="00087222">
      <w:pPr>
        <w:jc w:val="both"/>
        <w:rPr>
          <w:rFonts w:ascii="Arial" w:hAnsi="Arial" w:cs="Arial"/>
          <w:sz w:val="22"/>
          <w:szCs w:val="22"/>
        </w:rPr>
      </w:pPr>
      <w:r>
        <w:rPr>
          <w:rFonts w:ascii="Arial" w:hAnsi="Arial" w:cs="Arial"/>
          <w:sz w:val="22"/>
          <w:szCs w:val="22"/>
        </w:rPr>
        <w:t xml:space="preserve">External Examiners are paid a fee for examining a thesis (covering the preliminary independent examination of the thesis with interim report, the oral examination, the production of a final report, and scrutiny of any corrections and amendments where appropriate). A separate fee is paid in the case of a student being required to re-submit a thesis for examination (covering the preliminary independent examination of the resubmitted thesis with interim report, the oral examination, the production of a final report, and scrutiny of any corrections and amendments where appropriate). The </w:t>
      </w:r>
      <w:r w:rsidR="00072868">
        <w:rPr>
          <w:rFonts w:ascii="Arial" w:hAnsi="Arial" w:cs="Arial"/>
          <w:sz w:val="22"/>
          <w:szCs w:val="22"/>
        </w:rPr>
        <w:t>Academic</w:t>
      </w:r>
      <w:r>
        <w:rPr>
          <w:rFonts w:ascii="Arial" w:hAnsi="Arial" w:cs="Arial"/>
          <w:sz w:val="22"/>
          <w:szCs w:val="22"/>
        </w:rPr>
        <w:t xml:space="preserve"> Office will cover genuine receipted expenses </w:t>
      </w:r>
      <w:r w:rsidR="00B80E14">
        <w:rPr>
          <w:rFonts w:ascii="Arial" w:hAnsi="Arial" w:cs="Arial"/>
          <w:sz w:val="22"/>
          <w:szCs w:val="22"/>
        </w:rPr>
        <w:t xml:space="preserve">incurred by the external examiner </w:t>
      </w:r>
      <w:r>
        <w:rPr>
          <w:rFonts w:ascii="Arial" w:hAnsi="Arial" w:cs="Arial"/>
          <w:sz w:val="22"/>
          <w:szCs w:val="22"/>
        </w:rPr>
        <w:t>(</w:t>
      </w:r>
      <w:r w:rsidR="00B80E14">
        <w:rPr>
          <w:rFonts w:ascii="Arial" w:hAnsi="Arial" w:cs="Arial"/>
          <w:sz w:val="22"/>
          <w:szCs w:val="22"/>
        </w:rPr>
        <w:t xml:space="preserve">for </w:t>
      </w:r>
      <w:r>
        <w:rPr>
          <w:rFonts w:ascii="Arial" w:hAnsi="Arial" w:cs="Arial"/>
          <w:sz w:val="22"/>
          <w:szCs w:val="22"/>
        </w:rPr>
        <w:t>travel and subsistence) u</w:t>
      </w:r>
      <w:r w:rsidR="00C76153">
        <w:rPr>
          <w:rFonts w:ascii="Arial" w:hAnsi="Arial" w:cs="Arial"/>
          <w:sz w:val="22"/>
          <w:szCs w:val="22"/>
        </w:rPr>
        <w:t xml:space="preserve">p to a </w:t>
      </w:r>
      <w:r w:rsidR="00C76153" w:rsidRPr="00294EDA">
        <w:rPr>
          <w:rFonts w:ascii="Arial" w:hAnsi="Arial" w:cs="Arial"/>
          <w:sz w:val="22"/>
          <w:szCs w:val="22"/>
        </w:rPr>
        <w:t>maximum of £</w:t>
      </w:r>
      <w:r w:rsidR="00B80E14" w:rsidRPr="00294EDA">
        <w:rPr>
          <w:rFonts w:ascii="Arial" w:hAnsi="Arial" w:cs="Arial"/>
          <w:sz w:val="22"/>
          <w:szCs w:val="22"/>
        </w:rPr>
        <w:t>350</w:t>
      </w:r>
      <w:r w:rsidR="00C76153" w:rsidRPr="00294EDA">
        <w:rPr>
          <w:rFonts w:ascii="Arial" w:hAnsi="Arial" w:cs="Arial"/>
          <w:sz w:val="22"/>
          <w:szCs w:val="22"/>
        </w:rPr>
        <w:t>.00.</w:t>
      </w:r>
      <w:r w:rsidR="00C76153">
        <w:rPr>
          <w:rFonts w:ascii="Arial" w:hAnsi="Arial" w:cs="Arial"/>
          <w:sz w:val="22"/>
          <w:szCs w:val="22"/>
        </w:rPr>
        <w:t xml:space="preserve"> Faculties may wish to cover expenses in excess of this amount. There is no fee or allowance for expenses for Chairs or internal examiners (although Faculties may wish to c</w:t>
      </w:r>
      <w:r w:rsidR="00E528CC">
        <w:rPr>
          <w:rFonts w:ascii="Arial" w:hAnsi="Arial" w:cs="Arial"/>
          <w:sz w:val="22"/>
          <w:szCs w:val="22"/>
        </w:rPr>
        <w:t xml:space="preserve">ontribute to expenses incurred where the oral examination is held at a location which is not the </w:t>
      </w:r>
      <w:r w:rsidR="00B80E14">
        <w:rPr>
          <w:rFonts w:ascii="Arial" w:hAnsi="Arial" w:cs="Arial"/>
          <w:sz w:val="22"/>
          <w:szCs w:val="22"/>
        </w:rPr>
        <w:t>Chair’s or internal examiner’s normal work location).</w:t>
      </w:r>
      <w:r w:rsidR="00C76153">
        <w:rPr>
          <w:rFonts w:ascii="Arial" w:hAnsi="Arial" w:cs="Arial"/>
          <w:sz w:val="22"/>
          <w:szCs w:val="22"/>
        </w:rPr>
        <w:t xml:space="preserve"> </w:t>
      </w:r>
    </w:p>
    <w:p w14:paraId="42D902EF" w14:textId="0E912971" w:rsidR="00072868" w:rsidRDefault="00072868" w:rsidP="00087222">
      <w:pPr>
        <w:jc w:val="both"/>
        <w:rPr>
          <w:rFonts w:ascii="Arial" w:hAnsi="Arial" w:cs="Arial"/>
          <w:sz w:val="22"/>
          <w:szCs w:val="22"/>
        </w:rPr>
      </w:pPr>
    </w:p>
    <w:p w14:paraId="50CCD12E" w14:textId="77777777" w:rsidR="00872F63" w:rsidRDefault="00872F63" w:rsidP="00087222">
      <w:pPr>
        <w:jc w:val="both"/>
        <w:rPr>
          <w:rFonts w:ascii="Arial" w:hAnsi="Arial" w:cs="Arial"/>
          <w:sz w:val="22"/>
          <w:szCs w:val="22"/>
        </w:rPr>
      </w:pPr>
    </w:p>
    <w:p w14:paraId="2AA5D523" w14:textId="77777777" w:rsidR="00072868" w:rsidRDefault="00072868" w:rsidP="00072868">
      <w:pPr>
        <w:pStyle w:val="QABookNum"/>
        <w:widowControl/>
        <w:numPr>
          <w:ilvl w:val="0"/>
          <w:numId w:val="0"/>
        </w:numPr>
        <w:tabs>
          <w:tab w:val="left" w:pos="720"/>
        </w:tabs>
        <w:spacing w:before="0" w:after="0"/>
        <w:rPr>
          <w:rFonts w:ascii="Arial" w:hAnsi="Arial" w:cs="Arial"/>
          <w:noProof w:val="0"/>
          <w:sz w:val="22"/>
          <w:szCs w:val="22"/>
        </w:rPr>
      </w:pPr>
      <w:r>
        <w:rPr>
          <w:rFonts w:ascii="Arial" w:hAnsi="Arial" w:cs="Arial"/>
          <w:noProof w:val="0"/>
          <w:sz w:val="22"/>
          <w:szCs w:val="22"/>
        </w:rPr>
        <w:t>Termination of an examiner appointment</w:t>
      </w:r>
    </w:p>
    <w:p w14:paraId="36EE7A27" w14:textId="0B79A18D" w:rsidR="00072868" w:rsidRDefault="00072868" w:rsidP="00072868">
      <w:pPr>
        <w:pStyle w:val="Style1"/>
        <w:rPr>
          <w:rFonts w:ascii="Arial" w:hAnsi="Arial" w:cs="Arial"/>
          <w:sz w:val="22"/>
          <w:szCs w:val="22"/>
          <w:lang w:val="en-GB"/>
        </w:rPr>
      </w:pPr>
      <w:r>
        <w:rPr>
          <w:rFonts w:ascii="Arial" w:hAnsi="Arial" w:cs="Arial"/>
          <w:sz w:val="22"/>
          <w:szCs w:val="22"/>
          <w:lang w:val="en-GB"/>
        </w:rPr>
        <w:t xml:space="preserve">The contribution of the examiner to the research degrees assessment process is a crucial element of the University’s quality assurance processes. It is sometimes the case that, for a variety of reasons, an examiner is </w:t>
      </w:r>
      <w:r w:rsidR="000D632C">
        <w:rPr>
          <w:rFonts w:ascii="Arial" w:hAnsi="Arial" w:cs="Arial"/>
          <w:sz w:val="22"/>
          <w:szCs w:val="22"/>
          <w:lang w:val="en-GB"/>
        </w:rPr>
        <w:t xml:space="preserve">no longer </w:t>
      </w:r>
      <w:r>
        <w:rPr>
          <w:rFonts w:ascii="Arial" w:hAnsi="Arial" w:cs="Arial"/>
          <w:sz w:val="22"/>
          <w:szCs w:val="22"/>
          <w:lang w:val="en-GB"/>
        </w:rPr>
        <w:t>able to provide the commitment necessary to fulfil the requirements of the role. In such an event, the matter will be referred to the Chair of RDC who will advise the examiner on the remedial action(s) considered necessary.</w:t>
      </w:r>
    </w:p>
    <w:p w14:paraId="75D10D38" w14:textId="77777777" w:rsidR="00072868" w:rsidRDefault="00072868" w:rsidP="00072868">
      <w:pPr>
        <w:pStyle w:val="Style1"/>
        <w:rPr>
          <w:rFonts w:ascii="Arial" w:hAnsi="Arial" w:cs="Arial"/>
          <w:sz w:val="22"/>
          <w:szCs w:val="22"/>
          <w:lang w:val="en-GB"/>
        </w:rPr>
      </w:pPr>
    </w:p>
    <w:p w14:paraId="6FF5227D" w14:textId="25DB3835" w:rsidR="00072868" w:rsidRDefault="00072868" w:rsidP="00072868">
      <w:pPr>
        <w:pStyle w:val="Style1"/>
        <w:rPr>
          <w:rFonts w:ascii="Arial" w:hAnsi="Arial" w:cs="Arial"/>
          <w:sz w:val="22"/>
          <w:szCs w:val="22"/>
          <w:lang w:val="en-GB"/>
        </w:rPr>
      </w:pPr>
      <w:r>
        <w:rPr>
          <w:rFonts w:ascii="Arial" w:hAnsi="Arial" w:cs="Arial"/>
          <w:sz w:val="22"/>
          <w:szCs w:val="22"/>
          <w:lang w:val="en-GB"/>
        </w:rPr>
        <w:t>Exceptionally the Chair of the Examining Board may consider the actions or reporting of an examiner to be unreasonable, unfair, not in line with the requirements for the examining of research degrees, or contrary to the regulations of the University. In such cases they may refer their concerns to the Chair of RDC in writing. The Chair should then review the matter and make every effort to resolve the concerns in consultation with the external examiner, Chair of the Examining Board, and appropriate staff from the University.</w:t>
      </w:r>
    </w:p>
    <w:p w14:paraId="2A390D13" w14:textId="77777777" w:rsidR="00072868" w:rsidRDefault="00072868" w:rsidP="00072868">
      <w:pPr>
        <w:adjustRightInd w:val="0"/>
        <w:rPr>
          <w:rFonts w:ascii="Arial" w:hAnsi="Arial" w:cs="Arial"/>
          <w:sz w:val="22"/>
          <w:szCs w:val="22"/>
          <w:lang w:val="en-GB"/>
        </w:rPr>
      </w:pPr>
    </w:p>
    <w:p w14:paraId="69B74886" w14:textId="12937CDB" w:rsidR="00072868" w:rsidRPr="004D3450" w:rsidRDefault="00072868" w:rsidP="00072868">
      <w:pPr>
        <w:autoSpaceDE w:val="0"/>
        <w:autoSpaceDN w:val="0"/>
        <w:adjustRightInd w:val="0"/>
        <w:jc w:val="both"/>
        <w:rPr>
          <w:rFonts w:ascii="Arial" w:hAnsi="Arial" w:cs="Arial"/>
          <w:sz w:val="22"/>
          <w:szCs w:val="22"/>
        </w:rPr>
      </w:pPr>
      <w:r w:rsidRPr="004D3450">
        <w:rPr>
          <w:rFonts w:ascii="Arial" w:hAnsi="Arial" w:cs="Arial"/>
          <w:sz w:val="22"/>
          <w:szCs w:val="22"/>
        </w:rPr>
        <w:t xml:space="preserve">Should it become apparent that, despite the remedial action(s) suggested by the Chair of RDC, the position is unlikely to change, or should it become evident that concerns, which have been raised cannot be resolved, then the matter shall be referred to the Deputy Vice-Chancellor (Academic) who may make the decision that the examiner’s appointment must be terminated. </w:t>
      </w:r>
    </w:p>
    <w:p w14:paraId="3766267B" w14:textId="77777777" w:rsidR="00072868" w:rsidRPr="004D3450" w:rsidRDefault="00072868" w:rsidP="00072868">
      <w:pPr>
        <w:adjustRightInd w:val="0"/>
        <w:rPr>
          <w:rFonts w:ascii="Arial" w:hAnsi="Arial" w:cs="Arial"/>
          <w:sz w:val="22"/>
          <w:szCs w:val="22"/>
        </w:rPr>
      </w:pPr>
    </w:p>
    <w:p w14:paraId="71EF825B" w14:textId="436AE4A0" w:rsidR="00072868" w:rsidRPr="00D13ECD" w:rsidRDefault="00072868" w:rsidP="00072868">
      <w:pPr>
        <w:jc w:val="both"/>
        <w:rPr>
          <w:rFonts w:ascii="Arial" w:hAnsi="Arial" w:cs="Arial"/>
          <w:sz w:val="22"/>
          <w:szCs w:val="22"/>
        </w:rPr>
      </w:pPr>
      <w:r w:rsidRPr="004D3450">
        <w:rPr>
          <w:rFonts w:ascii="Arial" w:hAnsi="Arial" w:cs="Arial"/>
          <w:sz w:val="22"/>
          <w:szCs w:val="22"/>
        </w:rPr>
        <w:t>The University also reserves the right to terminate an examiner appointment at any time if a conflict of interest arises that cannot be satisfactorily resolved. A new Examining Board must then be approved by RDC.</w:t>
      </w:r>
    </w:p>
    <w:p w14:paraId="020BFAB8" w14:textId="77777777" w:rsidR="007F7E89" w:rsidRDefault="007F7E89" w:rsidP="007F7E89">
      <w:pPr>
        <w:jc w:val="both"/>
        <w:rPr>
          <w:rFonts w:ascii="Arial" w:hAnsi="Arial" w:cs="Arial"/>
          <w:sz w:val="22"/>
          <w:szCs w:val="22"/>
        </w:rPr>
      </w:pPr>
    </w:p>
    <w:p w14:paraId="209E1879" w14:textId="76D19ED2" w:rsidR="00087222" w:rsidRDefault="00072868" w:rsidP="00D13ECD">
      <w:pPr>
        <w:pStyle w:val="Heading2"/>
        <w:rPr>
          <w:rFonts w:ascii="Arial" w:hAnsi="Arial" w:cs="Arial"/>
          <w:b/>
          <w:color w:val="000000" w:themeColor="text1"/>
          <w:sz w:val="22"/>
          <w:szCs w:val="22"/>
        </w:rPr>
      </w:pPr>
      <w:bookmarkStart w:id="77" w:name="_Toc495255241"/>
      <w:r w:rsidRPr="00D13ECD">
        <w:rPr>
          <w:rFonts w:ascii="Arial" w:hAnsi="Arial" w:cs="Arial"/>
          <w:b/>
          <w:color w:val="000000" w:themeColor="text1"/>
          <w:sz w:val="22"/>
          <w:szCs w:val="22"/>
        </w:rPr>
        <w:t>10.</w:t>
      </w:r>
      <w:r>
        <w:rPr>
          <w:rFonts w:ascii="Arial" w:hAnsi="Arial" w:cs="Arial"/>
          <w:b/>
          <w:color w:val="000000" w:themeColor="text1"/>
          <w:sz w:val="22"/>
          <w:szCs w:val="22"/>
        </w:rPr>
        <w:t>2</w:t>
      </w:r>
      <w:r>
        <w:rPr>
          <w:rFonts w:ascii="Arial" w:hAnsi="Arial" w:cs="Arial"/>
          <w:b/>
          <w:color w:val="000000" w:themeColor="text1"/>
          <w:sz w:val="22"/>
          <w:szCs w:val="22"/>
        </w:rPr>
        <w:tab/>
      </w:r>
      <w:r w:rsidR="004F6B70" w:rsidRPr="00F3526A">
        <w:rPr>
          <w:rFonts w:ascii="Arial" w:hAnsi="Arial" w:cs="Arial"/>
          <w:b/>
          <w:color w:val="000000" w:themeColor="text1"/>
          <w:sz w:val="22"/>
          <w:szCs w:val="22"/>
        </w:rPr>
        <w:t>TIMEFRAME AND ARRANGEMENTS FOR EXAMINATION</w:t>
      </w:r>
      <w:bookmarkEnd w:id="77"/>
    </w:p>
    <w:p w14:paraId="5A9BE654" w14:textId="77777777" w:rsidR="00072868" w:rsidRPr="004D3450" w:rsidRDefault="00072868" w:rsidP="004D3450">
      <w:pPr>
        <w:pStyle w:val="ListParagraph"/>
        <w:ind w:left="0"/>
      </w:pPr>
    </w:p>
    <w:p w14:paraId="6C1D9334" w14:textId="408CBB38" w:rsidR="00D31E71" w:rsidRDefault="008F5BE7" w:rsidP="00087222">
      <w:pPr>
        <w:keepNext/>
        <w:jc w:val="both"/>
        <w:rPr>
          <w:rFonts w:ascii="Arial" w:hAnsi="Arial" w:cs="Arial"/>
          <w:sz w:val="22"/>
          <w:szCs w:val="22"/>
          <w:lang w:val="en-GB"/>
        </w:rPr>
      </w:pPr>
      <w:r>
        <w:rPr>
          <w:rFonts w:ascii="Arial" w:hAnsi="Arial" w:cs="Arial"/>
          <w:sz w:val="22"/>
          <w:szCs w:val="22"/>
          <w:lang w:val="en-GB"/>
        </w:rPr>
        <w:t xml:space="preserve">A submitted thesis will be forwarded to appointed examiners as soon as is reasonably possible. </w:t>
      </w:r>
      <w:r w:rsidR="001938F8">
        <w:rPr>
          <w:rFonts w:ascii="Arial" w:hAnsi="Arial" w:cs="Arial"/>
          <w:sz w:val="22"/>
          <w:szCs w:val="22"/>
          <w:lang w:val="en-GB"/>
        </w:rPr>
        <w:t>Where an</w:t>
      </w:r>
      <w:r>
        <w:rPr>
          <w:rFonts w:ascii="Arial" w:hAnsi="Arial" w:cs="Arial"/>
          <w:sz w:val="22"/>
          <w:szCs w:val="22"/>
          <w:lang w:val="en-GB"/>
        </w:rPr>
        <w:t xml:space="preserve"> </w:t>
      </w:r>
      <w:r w:rsidR="002F537F">
        <w:rPr>
          <w:rFonts w:ascii="Arial" w:hAnsi="Arial" w:cs="Arial"/>
          <w:sz w:val="22"/>
          <w:szCs w:val="22"/>
          <w:lang w:val="en-GB"/>
        </w:rPr>
        <w:t xml:space="preserve">oral examination </w:t>
      </w:r>
      <w:r w:rsidR="001938F8">
        <w:rPr>
          <w:rFonts w:ascii="Arial" w:hAnsi="Arial" w:cs="Arial"/>
          <w:sz w:val="22"/>
          <w:szCs w:val="22"/>
          <w:lang w:val="en-GB"/>
        </w:rPr>
        <w:t xml:space="preserve">is required, this </w:t>
      </w:r>
      <w:r w:rsidR="002F537F">
        <w:rPr>
          <w:rFonts w:ascii="Arial" w:hAnsi="Arial" w:cs="Arial"/>
          <w:sz w:val="22"/>
          <w:szCs w:val="22"/>
          <w:lang w:val="en-GB"/>
        </w:rPr>
        <w:t xml:space="preserve">should </w:t>
      </w:r>
      <w:r w:rsidR="00087222" w:rsidRPr="00BA62F5">
        <w:rPr>
          <w:rFonts w:ascii="Arial" w:hAnsi="Arial" w:cs="Arial"/>
          <w:sz w:val="22"/>
          <w:szCs w:val="22"/>
          <w:lang w:val="en-GB"/>
        </w:rPr>
        <w:t xml:space="preserve">normally </w:t>
      </w:r>
      <w:r w:rsidR="002F537F">
        <w:rPr>
          <w:rFonts w:ascii="Arial" w:hAnsi="Arial" w:cs="Arial"/>
          <w:sz w:val="22"/>
          <w:szCs w:val="22"/>
          <w:lang w:val="en-GB"/>
        </w:rPr>
        <w:t xml:space="preserve">be held </w:t>
      </w:r>
      <w:r w:rsidR="00087222" w:rsidRPr="00BA62F5">
        <w:rPr>
          <w:rFonts w:ascii="Arial" w:hAnsi="Arial" w:cs="Arial"/>
          <w:sz w:val="22"/>
          <w:szCs w:val="22"/>
          <w:lang w:val="en-GB"/>
        </w:rPr>
        <w:t xml:space="preserve">within </w:t>
      </w:r>
      <w:r w:rsidR="00036A37">
        <w:rPr>
          <w:rFonts w:ascii="Arial" w:hAnsi="Arial" w:cs="Arial"/>
          <w:sz w:val="22"/>
          <w:szCs w:val="22"/>
          <w:lang w:val="en-GB"/>
        </w:rPr>
        <w:t>12</w:t>
      </w:r>
      <w:r w:rsidR="00036A37" w:rsidRPr="00BA62F5">
        <w:rPr>
          <w:rFonts w:ascii="Arial" w:hAnsi="Arial" w:cs="Arial"/>
          <w:sz w:val="22"/>
          <w:szCs w:val="22"/>
          <w:lang w:val="en-GB"/>
        </w:rPr>
        <w:t xml:space="preserve"> </w:t>
      </w:r>
      <w:r w:rsidR="00087222" w:rsidRPr="00BA62F5">
        <w:rPr>
          <w:rFonts w:ascii="Arial" w:hAnsi="Arial" w:cs="Arial"/>
          <w:sz w:val="22"/>
          <w:szCs w:val="22"/>
          <w:lang w:val="en-GB"/>
        </w:rPr>
        <w:t xml:space="preserve">working weeks of the examiners’ receipt of the thesis. </w:t>
      </w:r>
    </w:p>
    <w:p w14:paraId="45A51A0A" w14:textId="42B95E92" w:rsidR="00B80E14" w:rsidRDefault="00B80E14" w:rsidP="00087222">
      <w:pPr>
        <w:keepNext/>
        <w:jc w:val="both"/>
        <w:rPr>
          <w:rFonts w:ascii="Arial" w:hAnsi="Arial" w:cs="Arial"/>
          <w:sz w:val="22"/>
          <w:szCs w:val="22"/>
          <w:lang w:val="en-GB"/>
        </w:rPr>
      </w:pPr>
    </w:p>
    <w:p w14:paraId="5C6DE87B" w14:textId="388174A6" w:rsidR="001938F8" w:rsidRPr="00036A37" w:rsidRDefault="001938F8" w:rsidP="00087222">
      <w:pPr>
        <w:keepNext/>
        <w:jc w:val="both"/>
        <w:rPr>
          <w:rFonts w:ascii="Arial" w:hAnsi="Arial" w:cs="Arial"/>
          <w:b/>
          <w:color w:val="000000" w:themeColor="text1"/>
          <w:sz w:val="22"/>
          <w:szCs w:val="22"/>
          <w:lang w:val="en-GB"/>
        </w:rPr>
      </w:pPr>
      <w:r w:rsidRPr="00036A37">
        <w:rPr>
          <w:rFonts w:ascii="Arial" w:hAnsi="Arial" w:cs="Arial"/>
          <w:b/>
          <w:color w:val="000000" w:themeColor="text1"/>
          <w:sz w:val="22"/>
          <w:szCs w:val="22"/>
          <w:lang w:val="en-GB"/>
        </w:rPr>
        <w:t>MA by Research / MSc by Research and MRes</w:t>
      </w:r>
    </w:p>
    <w:p w14:paraId="230D81C6" w14:textId="28405469" w:rsidR="005745BB" w:rsidRDefault="00036A37" w:rsidP="00087222">
      <w:pPr>
        <w:keepNext/>
        <w:jc w:val="both"/>
        <w:rPr>
          <w:rFonts w:ascii="Arial" w:hAnsi="Arial" w:cs="Arial"/>
          <w:sz w:val="22"/>
          <w:szCs w:val="22"/>
          <w:lang w:val="en-GB"/>
        </w:rPr>
      </w:pPr>
      <w:r>
        <w:rPr>
          <w:rFonts w:ascii="Arial" w:hAnsi="Arial" w:cs="Arial"/>
          <w:sz w:val="22"/>
          <w:szCs w:val="22"/>
          <w:lang w:val="en-GB"/>
        </w:rPr>
        <w:t xml:space="preserve">After the thesis has been forwarded to the examiners, the Chair of the Examining Board is responsible for ensuring that the independent reports are </w:t>
      </w:r>
      <w:r w:rsidR="00932BFF">
        <w:rPr>
          <w:rFonts w:ascii="Arial" w:hAnsi="Arial" w:cs="Arial"/>
          <w:sz w:val="22"/>
          <w:szCs w:val="22"/>
          <w:lang w:val="en-GB"/>
        </w:rPr>
        <w:t>received</w:t>
      </w:r>
      <w:r>
        <w:rPr>
          <w:rFonts w:ascii="Arial" w:hAnsi="Arial" w:cs="Arial"/>
          <w:sz w:val="22"/>
          <w:szCs w:val="22"/>
          <w:lang w:val="en-GB"/>
        </w:rPr>
        <w:t xml:space="preserve"> in a reasonable timeframe (usually no more than 6 working weeks of the examiners’ receipt of the thesis).</w:t>
      </w:r>
      <w:r w:rsidR="00932BFF">
        <w:rPr>
          <w:rFonts w:ascii="Arial" w:hAnsi="Arial" w:cs="Arial"/>
          <w:sz w:val="22"/>
          <w:szCs w:val="22"/>
          <w:lang w:val="en-GB"/>
        </w:rPr>
        <w:t xml:space="preserve"> Where it is determined that an oral examination is required, then the procedures and timeframes set out below should be followed. </w:t>
      </w:r>
    </w:p>
    <w:p w14:paraId="7A9AAAB5" w14:textId="77777777" w:rsidR="00036A37" w:rsidRPr="00036A37" w:rsidRDefault="00036A37" w:rsidP="00087222">
      <w:pPr>
        <w:keepNext/>
        <w:jc w:val="both"/>
        <w:rPr>
          <w:rFonts w:ascii="Arial" w:hAnsi="Arial" w:cs="Arial"/>
          <w:sz w:val="22"/>
          <w:szCs w:val="22"/>
          <w:lang w:val="en-GB"/>
        </w:rPr>
      </w:pPr>
    </w:p>
    <w:p w14:paraId="0B53E1CE" w14:textId="2D33D07C" w:rsidR="005745BB" w:rsidRPr="00F8353F" w:rsidRDefault="005745BB" w:rsidP="00087222">
      <w:pPr>
        <w:keepNext/>
        <w:jc w:val="both"/>
        <w:rPr>
          <w:rFonts w:ascii="Arial" w:hAnsi="Arial" w:cs="Arial"/>
          <w:b/>
          <w:sz w:val="22"/>
          <w:szCs w:val="22"/>
          <w:lang w:val="en-GB"/>
        </w:rPr>
      </w:pPr>
      <w:r>
        <w:rPr>
          <w:rFonts w:ascii="Arial" w:hAnsi="Arial" w:cs="Arial"/>
          <w:b/>
          <w:sz w:val="22"/>
          <w:szCs w:val="22"/>
          <w:lang w:val="en-GB"/>
        </w:rPr>
        <w:t xml:space="preserve">MPhil by Research, PhD by Research, </w:t>
      </w:r>
      <w:r w:rsidR="00036A37">
        <w:rPr>
          <w:rFonts w:ascii="Arial" w:hAnsi="Arial" w:cs="Arial"/>
          <w:b/>
          <w:sz w:val="22"/>
          <w:szCs w:val="22"/>
          <w:lang w:val="en-GB"/>
        </w:rPr>
        <w:t xml:space="preserve">PhD by Published Works, </w:t>
      </w:r>
      <w:r w:rsidR="00F8353F">
        <w:rPr>
          <w:rFonts w:ascii="Arial" w:hAnsi="Arial" w:cs="Arial"/>
          <w:b/>
          <w:sz w:val="22"/>
          <w:szCs w:val="22"/>
          <w:lang w:val="en-GB"/>
        </w:rPr>
        <w:t xml:space="preserve">and </w:t>
      </w:r>
      <w:r>
        <w:rPr>
          <w:rFonts w:ascii="Arial" w:hAnsi="Arial" w:cs="Arial"/>
          <w:b/>
          <w:sz w:val="22"/>
          <w:szCs w:val="22"/>
          <w:lang w:val="en-GB"/>
        </w:rPr>
        <w:t xml:space="preserve">Professional </w:t>
      </w:r>
      <w:r w:rsidR="00F8353F">
        <w:rPr>
          <w:rFonts w:ascii="Arial" w:hAnsi="Arial" w:cs="Arial"/>
          <w:b/>
          <w:sz w:val="22"/>
          <w:szCs w:val="22"/>
          <w:lang w:val="en-GB"/>
        </w:rPr>
        <w:t>Doctorate</w:t>
      </w:r>
    </w:p>
    <w:p w14:paraId="69E4DE0D" w14:textId="6276DBFF" w:rsidR="00B80E14" w:rsidRDefault="00B80E14" w:rsidP="00B80E14">
      <w:pPr>
        <w:keepNext/>
        <w:jc w:val="both"/>
        <w:rPr>
          <w:rFonts w:ascii="Arial" w:hAnsi="Arial" w:cs="Arial"/>
          <w:sz w:val="22"/>
          <w:szCs w:val="22"/>
          <w:lang w:val="en-GB"/>
        </w:rPr>
      </w:pPr>
      <w:r>
        <w:rPr>
          <w:rFonts w:ascii="Arial" w:hAnsi="Arial" w:cs="Arial"/>
          <w:sz w:val="22"/>
          <w:szCs w:val="22"/>
          <w:lang w:val="en-GB"/>
        </w:rPr>
        <w:t>After the thesis has been forwarded to the examiners, t</w:t>
      </w:r>
      <w:r w:rsidR="00D31E71">
        <w:rPr>
          <w:rFonts w:ascii="Arial" w:hAnsi="Arial" w:cs="Arial"/>
          <w:sz w:val="22"/>
          <w:szCs w:val="22"/>
          <w:lang w:val="en-GB"/>
        </w:rPr>
        <w:t xml:space="preserve">he Chair of the Examining Board is responsible for setting a date for the oral examination which is mutually acceptable for </w:t>
      </w:r>
      <w:r>
        <w:rPr>
          <w:rFonts w:ascii="Arial" w:hAnsi="Arial" w:cs="Arial"/>
          <w:sz w:val="22"/>
          <w:szCs w:val="22"/>
          <w:lang w:val="en-GB"/>
        </w:rPr>
        <w:t xml:space="preserve">all </w:t>
      </w:r>
      <w:r w:rsidR="00D31E71">
        <w:rPr>
          <w:rFonts w:ascii="Arial" w:hAnsi="Arial" w:cs="Arial"/>
          <w:sz w:val="22"/>
          <w:szCs w:val="22"/>
          <w:lang w:val="en-GB"/>
        </w:rPr>
        <w:t>the examiners</w:t>
      </w:r>
      <w:r>
        <w:rPr>
          <w:rFonts w:ascii="Arial" w:hAnsi="Arial" w:cs="Arial"/>
          <w:sz w:val="22"/>
          <w:szCs w:val="22"/>
          <w:lang w:val="en-GB"/>
        </w:rPr>
        <w:t xml:space="preserve"> (the Chair may request that this responsibility is discharged by the </w:t>
      </w:r>
      <w:r w:rsidR="00C93FAA">
        <w:rPr>
          <w:rFonts w:ascii="Arial" w:hAnsi="Arial" w:cs="Arial"/>
          <w:sz w:val="22"/>
          <w:szCs w:val="22"/>
          <w:lang w:val="en-GB"/>
        </w:rPr>
        <w:t>Academic</w:t>
      </w:r>
      <w:r>
        <w:rPr>
          <w:rFonts w:ascii="Arial" w:hAnsi="Arial" w:cs="Arial"/>
          <w:sz w:val="22"/>
          <w:szCs w:val="22"/>
          <w:lang w:val="en-GB"/>
        </w:rPr>
        <w:t xml:space="preserve"> Office)</w:t>
      </w:r>
      <w:r w:rsidR="00D31E71">
        <w:rPr>
          <w:rFonts w:ascii="Arial" w:hAnsi="Arial" w:cs="Arial"/>
          <w:sz w:val="22"/>
          <w:szCs w:val="22"/>
          <w:lang w:val="en-GB"/>
        </w:rPr>
        <w:t xml:space="preserve">. </w:t>
      </w:r>
      <w:r w:rsidR="00466076">
        <w:rPr>
          <w:rFonts w:ascii="Arial" w:hAnsi="Arial" w:cs="Arial"/>
          <w:sz w:val="22"/>
          <w:szCs w:val="22"/>
          <w:lang w:val="en-GB"/>
        </w:rPr>
        <w:t xml:space="preserve">Once a date has been agreed, </w:t>
      </w:r>
      <w:r>
        <w:rPr>
          <w:rFonts w:ascii="Arial" w:hAnsi="Arial" w:cs="Arial"/>
          <w:sz w:val="22"/>
          <w:szCs w:val="22"/>
          <w:lang w:val="en-GB"/>
        </w:rPr>
        <w:t xml:space="preserve">the </w:t>
      </w:r>
      <w:r w:rsidR="00C93FAA">
        <w:rPr>
          <w:rFonts w:ascii="Arial" w:hAnsi="Arial" w:cs="Arial"/>
          <w:sz w:val="22"/>
          <w:szCs w:val="22"/>
          <w:lang w:val="en-GB"/>
        </w:rPr>
        <w:t>Academic</w:t>
      </w:r>
      <w:r>
        <w:rPr>
          <w:rFonts w:ascii="Arial" w:hAnsi="Arial" w:cs="Arial"/>
          <w:sz w:val="22"/>
          <w:szCs w:val="22"/>
          <w:lang w:val="en-GB"/>
        </w:rPr>
        <w:t xml:space="preserve"> Office will confirm the date and location wi</w:t>
      </w:r>
      <w:r w:rsidR="00246BC8">
        <w:rPr>
          <w:rFonts w:ascii="Arial" w:hAnsi="Arial" w:cs="Arial"/>
          <w:sz w:val="22"/>
          <w:szCs w:val="22"/>
          <w:lang w:val="en-GB"/>
        </w:rPr>
        <w:t xml:space="preserve">th the Chair, the examiners, </w:t>
      </w:r>
      <w:r>
        <w:rPr>
          <w:rFonts w:ascii="Arial" w:hAnsi="Arial" w:cs="Arial"/>
          <w:sz w:val="22"/>
          <w:szCs w:val="22"/>
          <w:lang w:val="en-GB"/>
        </w:rPr>
        <w:t>the student</w:t>
      </w:r>
      <w:r w:rsidR="00246BC8">
        <w:rPr>
          <w:rFonts w:ascii="Arial" w:hAnsi="Arial" w:cs="Arial"/>
          <w:sz w:val="22"/>
          <w:szCs w:val="22"/>
          <w:lang w:val="en-GB"/>
        </w:rPr>
        <w:t xml:space="preserve">, and the supervisory team </w:t>
      </w:r>
      <w:r>
        <w:rPr>
          <w:rFonts w:ascii="Arial" w:hAnsi="Arial" w:cs="Arial"/>
          <w:sz w:val="22"/>
          <w:szCs w:val="22"/>
          <w:lang w:val="en-GB"/>
        </w:rPr>
        <w:t>(</w:t>
      </w:r>
      <w:r w:rsidR="00466076">
        <w:rPr>
          <w:rFonts w:ascii="Arial" w:hAnsi="Arial" w:cs="Arial"/>
          <w:sz w:val="22"/>
          <w:szCs w:val="22"/>
          <w:lang w:val="en-GB"/>
        </w:rPr>
        <w:t>a</w:t>
      </w:r>
      <w:r w:rsidR="00D31E71">
        <w:rPr>
          <w:rFonts w:ascii="Arial" w:hAnsi="Arial" w:cs="Arial"/>
          <w:sz w:val="22"/>
          <w:szCs w:val="22"/>
          <w:lang w:val="en-GB"/>
        </w:rPr>
        <w:t>ll parties should be given at least 2 weeks’ notice of the date for the oral examination</w:t>
      </w:r>
      <w:r>
        <w:rPr>
          <w:rFonts w:ascii="Arial" w:hAnsi="Arial" w:cs="Arial"/>
          <w:sz w:val="22"/>
          <w:szCs w:val="22"/>
          <w:lang w:val="en-GB"/>
        </w:rPr>
        <w:t>)</w:t>
      </w:r>
      <w:r w:rsidR="00D31E71">
        <w:rPr>
          <w:rFonts w:ascii="Arial" w:hAnsi="Arial" w:cs="Arial"/>
          <w:sz w:val="22"/>
          <w:szCs w:val="22"/>
          <w:lang w:val="en-GB"/>
        </w:rPr>
        <w:t xml:space="preserve">. </w:t>
      </w:r>
      <w:r>
        <w:rPr>
          <w:rFonts w:ascii="Arial" w:hAnsi="Arial" w:cs="Arial"/>
          <w:sz w:val="22"/>
          <w:szCs w:val="22"/>
          <w:lang w:val="en-GB"/>
        </w:rPr>
        <w:t xml:space="preserve">In exceptional circumstances (and where relevant independent evidence is provided), a student may request a postponement of the oral examination. </w:t>
      </w:r>
      <w:r w:rsidR="00D31E71">
        <w:rPr>
          <w:rFonts w:ascii="Arial" w:hAnsi="Arial" w:cs="Arial"/>
          <w:sz w:val="22"/>
          <w:szCs w:val="22"/>
          <w:lang w:val="en-GB"/>
        </w:rPr>
        <w:t xml:space="preserve">If any party becomes unavailable </w:t>
      </w:r>
      <w:r w:rsidR="00466076">
        <w:rPr>
          <w:rFonts w:ascii="Arial" w:hAnsi="Arial" w:cs="Arial"/>
          <w:sz w:val="22"/>
          <w:szCs w:val="22"/>
          <w:lang w:val="en-GB"/>
        </w:rPr>
        <w:t>due to exceptional circumstances, the oral examination should be postponed.</w:t>
      </w:r>
      <w:r>
        <w:rPr>
          <w:rFonts w:ascii="Arial" w:hAnsi="Arial" w:cs="Arial"/>
          <w:sz w:val="22"/>
          <w:szCs w:val="22"/>
          <w:lang w:val="en-GB"/>
        </w:rPr>
        <w:t xml:space="preserve"> </w:t>
      </w:r>
      <w:r w:rsidRPr="00BA62F5">
        <w:rPr>
          <w:rFonts w:ascii="Arial" w:hAnsi="Arial" w:cs="Arial"/>
          <w:sz w:val="22"/>
          <w:szCs w:val="22"/>
          <w:lang w:val="en-GB"/>
        </w:rPr>
        <w:t xml:space="preserve">The oral examination may not be </w:t>
      </w:r>
      <w:r>
        <w:rPr>
          <w:rFonts w:ascii="Arial" w:hAnsi="Arial" w:cs="Arial"/>
          <w:sz w:val="22"/>
          <w:szCs w:val="22"/>
          <w:lang w:val="en-GB"/>
        </w:rPr>
        <w:t>postponed</w:t>
      </w:r>
      <w:r w:rsidRPr="00BA62F5">
        <w:rPr>
          <w:rFonts w:ascii="Arial" w:hAnsi="Arial" w:cs="Arial"/>
          <w:sz w:val="22"/>
          <w:szCs w:val="22"/>
          <w:lang w:val="en-GB"/>
        </w:rPr>
        <w:t xml:space="preserve"> for a period exceeding 12 months from the date of submission of the thesis.</w:t>
      </w:r>
    </w:p>
    <w:p w14:paraId="0C27928F" w14:textId="77777777" w:rsidR="007A0DEA" w:rsidRDefault="007A0DEA" w:rsidP="00B80E14">
      <w:pPr>
        <w:keepNext/>
        <w:jc w:val="both"/>
        <w:rPr>
          <w:rFonts w:ascii="Arial" w:hAnsi="Arial" w:cs="Arial"/>
          <w:sz w:val="22"/>
          <w:szCs w:val="22"/>
          <w:lang w:val="en-GB"/>
        </w:rPr>
      </w:pPr>
    </w:p>
    <w:p w14:paraId="652E38C3" w14:textId="77777777" w:rsidR="007A0DEA" w:rsidRPr="00325486" w:rsidRDefault="007A0DEA" w:rsidP="00325486">
      <w:pPr>
        <w:ind w:right="-24"/>
        <w:jc w:val="both"/>
        <w:rPr>
          <w:rFonts w:ascii="Arial" w:hAnsi="Arial" w:cs="Arial"/>
          <w:sz w:val="22"/>
          <w:szCs w:val="22"/>
          <w:lang w:val="en-GB"/>
        </w:rPr>
      </w:pPr>
      <w:r w:rsidRPr="00325486">
        <w:rPr>
          <w:rFonts w:ascii="Arial" w:hAnsi="Arial" w:cs="Arial"/>
          <w:sz w:val="22"/>
          <w:szCs w:val="22"/>
          <w:lang w:val="en-GB"/>
        </w:rPr>
        <w:t xml:space="preserve">A student may invite </w:t>
      </w:r>
      <w:r w:rsidR="00294EDA">
        <w:rPr>
          <w:rFonts w:ascii="Arial" w:hAnsi="Arial" w:cs="Arial"/>
          <w:sz w:val="22"/>
          <w:szCs w:val="22"/>
          <w:lang w:val="en-GB"/>
        </w:rPr>
        <w:t xml:space="preserve">up to two </w:t>
      </w:r>
      <w:r w:rsidRPr="00325486">
        <w:rPr>
          <w:rFonts w:ascii="Arial" w:hAnsi="Arial" w:cs="Arial"/>
          <w:sz w:val="22"/>
          <w:szCs w:val="22"/>
          <w:lang w:val="en-GB"/>
        </w:rPr>
        <w:t>member</w:t>
      </w:r>
      <w:r w:rsidR="00294EDA">
        <w:rPr>
          <w:rFonts w:ascii="Arial" w:hAnsi="Arial" w:cs="Arial"/>
          <w:sz w:val="22"/>
          <w:szCs w:val="22"/>
          <w:lang w:val="en-GB"/>
        </w:rPr>
        <w:t>s</w:t>
      </w:r>
      <w:r w:rsidRPr="00325486">
        <w:rPr>
          <w:rFonts w:ascii="Arial" w:hAnsi="Arial" w:cs="Arial"/>
          <w:sz w:val="22"/>
          <w:szCs w:val="22"/>
          <w:lang w:val="en-GB"/>
        </w:rPr>
        <w:t xml:space="preserve"> of the supervisory team (including former members of the team) to be present during the oral examination. A</w:t>
      </w:r>
      <w:r w:rsidR="00325486" w:rsidRPr="00325486">
        <w:rPr>
          <w:rFonts w:ascii="Arial" w:hAnsi="Arial" w:cs="Arial"/>
          <w:sz w:val="22"/>
          <w:szCs w:val="22"/>
          <w:lang w:val="en-GB"/>
        </w:rPr>
        <w:t xml:space="preserve">ny member of the </w:t>
      </w:r>
      <w:r w:rsidRPr="00325486">
        <w:rPr>
          <w:rFonts w:ascii="Arial" w:hAnsi="Arial" w:cs="Arial"/>
          <w:sz w:val="22"/>
          <w:szCs w:val="22"/>
          <w:lang w:val="en-GB"/>
        </w:rPr>
        <w:t>supervisor</w:t>
      </w:r>
      <w:r w:rsidR="00325486" w:rsidRPr="00325486">
        <w:rPr>
          <w:rFonts w:ascii="Arial" w:hAnsi="Arial" w:cs="Arial"/>
          <w:sz w:val="22"/>
          <w:szCs w:val="22"/>
          <w:lang w:val="en-GB"/>
        </w:rPr>
        <w:t xml:space="preserve">y team is present as </w:t>
      </w:r>
      <w:r w:rsidR="00325486" w:rsidRPr="00325486">
        <w:rPr>
          <w:rFonts w:ascii="Arial" w:hAnsi="Arial" w:cs="Arial"/>
          <w:sz w:val="22"/>
          <w:szCs w:val="22"/>
        </w:rPr>
        <w:t xml:space="preserve">a silent observer and must not participate in the examination process. Towards the end of the oral examination any members of the supervisory team may be asked to leave to allow the student the opportunity to discuss their supervision in confidence if they so wish. Where a member of a supervisory team expresses a desire to attend the oral examination, but this has not been directly requested by the student, the student must be asked, in confidence, </w:t>
      </w:r>
      <w:r w:rsidR="00325486" w:rsidRPr="00325486">
        <w:rPr>
          <w:rFonts w:ascii="Arial" w:hAnsi="Arial" w:cs="Arial"/>
          <w:sz w:val="22"/>
          <w:szCs w:val="22"/>
          <w:lang w:val="en-GB"/>
        </w:rPr>
        <w:t>whether</w:t>
      </w:r>
      <w:r w:rsidRPr="00325486">
        <w:rPr>
          <w:rFonts w:ascii="Arial" w:hAnsi="Arial" w:cs="Arial"/>
          <w:sz w:val="22"/>
          <w:szCs w:val="22"/>
          <w:lang w:val="en-GB"/>
        </w:rPr>
        <w:t xml:space="preserve"> they agree to the attendance of </w:t>
      </w:r>
      <w:r w:rsidR="00325486" w:rsidRPr="00325486">
        <w:rPr>
          <w:rFonts w:ascii="Arial" w:hAnsi="Arial" w:cs="Arial"/>
          <w:sz w:val="22"/>
          <w:szCs w:val="22"/>
          <w:lang w:val="en-GB"/>
        </w:rPr>
        <w:t xml:space="preserve">that </w:t>
      </w:r>
      <w:r w:rsidRPr="00325486">
        <w:rPr>
          <w:rFonts w:ascii="Arial" w:hAnsi="Arial" w:cs="Arial"/>
          <w:sz w:val="22"/>
          <w:szCs w:val="22"/>
          <w:lang w:val="en-GB"/>
        </w:rPr>
        <w:t>member of the supervisory team.</w:t>
      </w:r>
    </w:p>
    <w:p w14:paraId="39446F40" w14:textId="77777777" w:rsidR="00B80E14" w:rsidRDefault="00B80E14" w:rsidP="00087222">
      <w:pPr>
        <w:keepNext/>
        <w:jc w:val="both"/>
        <w:rPr>
          <w:rFonts w:ascii="Arial" w:hAnsi="Arial" w:cs="Arial"/>
          <w:sz w:val="22"/>
          <w:szCs w:val="22"/>
          <w:lang w:val="en-GB"/>
        </w:rPr>
      </w:pPr>
    </w:p>
    <w:p w14:paraId="116CBEFF" w14:textId="77777777" w:rsidR="00D31E71" w:rsidRPr="00BA62F5" w:rsidRDefault="00466076" w:rsidP="00087222">
      <w:pPr>
        <w:keepNext/>
        <w:jc w:val="both"/>
        <w:rPr>
          <w:rFonts w:ascii="Arial" w:hAnsi="Arial" w:cs="Arial"/>
          <w:sz w:val="22"/>
          <w:szCs w:val="22"/>
          <w:lang w:val="en-GB"/>
        </w:rPr>
      </w:pPr>
      <w:r>
        <w:rPr>
          <w:rFonts w:ascii="Arial" w:hAnsi="Arial" w:cs="Arial"/>
          <w:sz w:val="22"/>
          <w:szCs w:val="22"/>
          <w:lang w:val="en-GB"/>
        </w:rPr>
        <w:t xml:space="preserve">If a student fails to attend the oral examination without prior notification, the student will be deemed to have failed and the Examining Board should return a recommendation that the student be not approved for the award of a degree. </w:t>
      </w:r>
    </w:p>
    <w:p w14:paraId="13E800D3" w14:textId="77777777" w:rsidR="00087222" w:rsidRPr="00BA62F5" w:rsidRDefault="00087222" w:rsidP="00087222">
      <w:pPr>
        <w:keepNext/>
        <w:jc w:val="both"/>
        <w:rPr>
          <w:rFonts w:ascii="Arial" w:hAnsi="Arial" w:cs="Arial"/>
          <w:sz w:val="22"/>
          <w:szCs w:val="22"/>
          <w:lang w:val="en-GB"/>
        </w:rPr>
      </w:pPr>
    </w:p>
    <w:p w14:paraId="46745D5E" w14:textId="04E2BB34" w:rsidR="00087222" w:rsidRDefault="00087222" w:rsidP="00087222">
      <w:pPr>
        <w:keepNext/>
        <w:jc w:val="both"/>
        <w:rPr>
          <w:rFonts w:ascii="Arial" w:hAnsi="Arial" w:cs="Arial"/>
          <w:sz w:val="22"/>
          <w:szCs w:val="22"/>
          <w:lang w:val="en-GB"/>
        </w:rPr>
      </w:pPr>
      <w:r w:rsidRPr="00BA62F5">
        <w:rPr>
          <w:rFonts w:ascii="Arial" w:hAnsi="Arial" w:cs="Arial"/>
          <w:sz w:val="22"/>
          <w:szCs w:val="22"/>
          <w:lang w:val="en-GB"/>
        </w:rPr>
        <w:t>External examiners are not allowed to communicate with each other prior to the submission of their independent reports to the</w:t>
      </w:r>
      <w:r w:rsidR="00246BC8">
        <w:rPr>
          <w:rFonts w:ascii="Arial" w:hAnsi="Arial" w:cs="Arial"/>
          <w:sz w:val="22"/>
          <w:szCs w:val="22"/>
          <w:lang w:val="en-GB"/>
        </w:rPr>
        <w:t xml:space="preserve"> </w:t>
      </w:r>
      <w:r w:rsidR="000D3C1A">
        <w:rPr>
          <w:rFonts w:ascii="Arial" w:hAnsi="Arial" w:cs="Arial"/>
          <w:sz w:val="22"/>
          <w:szCs w:val="22"/>
          <w:lang w:val="en-GB"/>
        </w:rPr>
        <w:t>Academic</w:t>
      </w:r>
      <w:r w:rsidR="00246BC8">
        <w:rPr>
          <w:rFonts w:ascii="Arial" w:hAnsi="Arial" w:cs="Arial"/>
          <w:sz w:val="22"/>
          <w:szCs w:val="22"/>
          <w:lang w:val="en-GB"/>
        </w:rPr>
        <w:t xml:space="preserve"> Office. </w:t>
      </w:r>
      <w:r w:rsidRPr="00BA62F5">
        <w:rPr>
          <w:rFonts w:ascii="Arial" w:hAnsi="Arial" w:cs="Arial"/>
          <w:sz w:val="22"/>
          <w:szCs w:val="22"/>
          <w:lang w:val="en-GB"/>
        </w:rPr>
        <w:t xml:space="preserve">Students </w:t>
      </w:r>
      <w:r>
        <w:rPr>
          <w:rFonts w:ascii="Arial" w:hAnsi="Arial" w:cs="Arial"/>
          <w:sz w:val="22"/>
          <w:szCs w:val="22"/>
          <w:lang w:val="en-GB"/>
        </w:rPr>
        <w:t xml:space="preserve">must not </w:t>
      </w:r>
      <w:r w:rsidRPr="00BA62F5">
        <w:rPr>
          <w:rFonts w:ascii="Arial" w:hAnsi="Arial" w:cs="Arial"/>
          <w:sz w:val="22"/>
          <w:szCs w:val="22"/>
          <w:lang w:val="en-GB"/>
        </w:rPr>
        <w:t>communicate with any members of the Examining Board either prior to or following the oral examination</w:t>
      </w:r>
      <w:r>
        <w:rPr>
          <w:rFonts w:ascii="Arial" w:hAnsi="Arial" w:cs="Arial"/>
          <w:sz w:val="22"/>
          <w:szCs w:val="22"/>
          <w:lang w:val="en-GB"/>
        </w:rPr>
        <w:t xml:space="preserve"> until such time as the examination process is completed</w:t>
      </w:r>
      <w:r w:rsidR="00246BC8">
        <w:rPr>
          <w:rFonts w:ascii="Arial" w:hAnsi="Arial" w:cs="Arial"/>
          <w:sz w:val="22"/>
          <w:szCs w:val="22"/>
          <w:lang w:val="en-GB"/>
        </w:rPr>
        <w:t xml:space="preserve"> (including any period for corrections and amendments or resubmission)</w:t>
      </w:r>
      <w:r w:rsidRPr="00BA62F5">
        <w:rPr>
          <w:rFonts w:ascii="Arial" w:hAnsi="Arial" w:cs="Arial"/>
          <w:sz w:val="22"/>
          <w:szCs w:val="22"/>
          <w:lang w:val="en-GB"/>
        </w:rPr>
        <w:t>.</w:t>
      </w:r>
    </w:p>
    <w:p w14:paraId="792EBA42" w14:textId="77777777" w:rsidR="002E7A7D" w:rsidRDefault="002E7A7D" w:rsidP="00087222">
      <w:pPr>
        <w:keepNext/>
        <w:jc w:val="both"/>
        <w:rPr>
          <w:rFonts w:ascii="Arial" w:hAnsi="Arial" w:cs="Arial"/>
          <w:sz w:val="22"/>
          <w:szCs w:val="22"/>
          <w:lang w:val="en-GB"/>
        </w:rPr>
      </w:pPr>
    </w:p>
    <w:p w14:paraId="10AC7163" w14:textId="77777777" w:rsidR="002E7A7D" w:rsidRDefault="002E7A7D" w:rsidP="002E7A7D">
      <w:pPr>
        <w:autoSpaceDE w:val="0"/>
        <w:autoSpaceDN w:val="0"/>
        <w:adjustRightInd w:val="0"/>
        <w:jc w:val="both"/>
        <w:rPr>
          <w:rFonts w:eastAsiaTheme="minorHAnsi" w:cs="Helvetica"/>
          <w:sz w:val="22"/>
          <w:szCs w:val="22"/>
          <w:lang w:val="en-GB"/>
        </w:rPr>
      </w:pPr>
      <w:r>
        <w:rPr>
          <w:rFonts w:eastAsiaTheme="minorHAnsi" w:cs="Helvetica"/>
          <w:sz w:val="22"/>
          <w:szCs w:val="22"/>
          <w:lang w:val="en-GB"/>
        </w:rPr>
        <w:t>Any member of a student’s supervisory team shall have the right to convey to the Chair of the Examining Board any concerns relevant to the student’s research project, the resulting thesis or its examination which the member of the supervisory team consider the Board should be aware of prior to reaching a decision. The member of the supervisory team should convey these concerns, in writing, both to the Chair and to the student as soon as practicable after the submission of the thesis to allow the student sufficient time prior to the examination of the thesis (including any oral examination) to consider the points made and prepare a response.</w:t>
      </w:r>
    </w:p>
    <w:p w14:paraId="42869CBC" w14:textId="77777777" w:rsidR="00246BC8" w:rsidRDefault="00246BC8" w:rsidP="000D6406">
      <w:pPr>
        <w:jc w:val="both"/>
        <w:rPr>
          <w:rFonts w:ascii="Arial" w:hAnsi="Arial" w:cs="Arial"/>
          <w:sz w:val="22"/>
          <w:szCs w:val="22"/>
        </w:rPr>
      </w:pPr>
    </w:p>
    <w:p w14:paraId="4137B3DC" w14:textId="0F260046" w:rsidR="00197BB5" w:rsidRDefault="004F6B70" w:rsidP="00F3526A">
      <w:pPr>
        <w:pStyle w:val="Heading2"/>
        <w:rPr>
          <w:rFonts w:ascii="Arial" w:hAnsi="Arial" w:cs="Arial"/>
          <w:b/>
          <w:color w:val="000000" w:themeColor="text1"/>
          <w:sz w:val="22"/>
          <w:szCs w:val="22"/>
        </w:rPr>
      </w:pPr>
      <w:bookmarkStart w:id="78" w:name="_Toc495255242"/>
      <w:r w:rsidRPr="00F3526A">
        <w:rPr>
          <w:rFonts w:ascii="Arial" w:hAnsi="Arial" w:cs="Arial"/>
          <w:b/>
          <w:color w:val="000000" w:themeColor="text1"/>
          <w:sz w:val="22"/>
          <w:szCs w:val="22"/>
        </w:rPr>
        <w:t>10.3</w:t>
      </w:r>
      <w:r w:rsidRPr="00F3526A">
        <w:rPr>
          <w:rFonts w:ascii="Arial" w:hAnsi="Arial" w:cs="Arial"/>
          <w:b/>
          <w:color w:val="000000" w:themeColor="text1"/>
          <w:sz w:val="22"/>
          <w:szCs w:val="22"/>
        </w:rPr>
        <w:tab/>
        <w:t>REQUEST FOR EXAMINATION BY ELECTRONIC MEANS (VIDEO LINK)</w:t>
      </w:r>
      <w:bookmarkEnd w:id="78"/>
    </w:p>
    <w:p w14:paraId="3FE54570" w14:textId="77777777" w:rsidR="000D3C1A" w:rsidRPr="004D3450" w:rsidRDefault="000D3C1A" w:rsidP="004D3450"/>
    <w:p w14:paraId="10FBD76A" w14:textId="52FFE455" w:rsidR="00197BB5" w:rsidRPr="00197BB5" w:rsidRDefault="00197BB5" w:rsidP="00197BB5">
      <w:pPr>
        <w:jc w:val="both"/>
        <w:rPr>
          <w:rFonts w:ascii="Arial" w:hAnsi="Arial" w:cs="Arial"/>
          <w:sz w:val="22"/>
          <w:szCs w:val="22"/>
        </w:rPr>
      </w:pPr>
      <w:r w:rsidRPr="00197BB5">
        <w:rPr>
          <w:rFonts w:ascii="Arial" w:hAnsi="Arial" w:cs="Arial"/>
          <w:sz w:val="22"/>
          <w:szCs w:val="22"/>
        </w:rPr>
        <w:t>In very exceptional circumstances, RDC will allow the oral examination to take place by video link.</w:t>
      </w:r>
    </w:p>
    <w:p w14:paraId="2883C4D7" w14:textId="77777777" w:rsidR="00197BB5" w:rsidRPr="00197BB5" w:rsidRDefault="00197BB5" w:rsidP="00197BB5">
      <w:pPr>
        <w:jc w:val="both"/>
        <w:rPr>
          <w:rFonts w:ascii="Arial" w:hAnsi="Arial" w:cs="Arial"/>
          <w:sz w:val="22"/>
          <w:szCs w:val="22"/>
        </w:rPr>
      </w:pPr>
    </w:p>
    <w:p w14:paraId="622342F2" w14:textId="77777777" w:rsidR="00197BB5" w:rsidRPr="00197BB5" w:rsidRDefault="00197BB5" w:rsidP="00197BB5">
      <w:pPr>
        <w:jc w:val="both"/>
        <w:rPr>
          <w:rFonts w:ascii="Arial" w:hAnsi="Arial" w:cs="Arial"/>
          <w:sz w:val="22"/>
          <w:szCs w:val="22"/>
        </w:rPr>
      </w:pPr>
      <w:r w:rsidRPr="00197BB5">
        <w:rPr>
          <w:rFonts w:ascii="Arial" w:hAnsi="Arial" w:cs="Arial"/>
          <w:sz w:val="22"/>
          <w:szCs w:val="22"/>
        </w:rPr>
        <w:t>Such exceptional circumstances can include the following:</w:t>
      </w:r>
    </w:p>
    <w:p w14:paraId="7DCC2BC1" w14:textId="77777777" w:rsidR="00197BB5" w:rsidRPr="00197BB5" w:rsidRDefault="00197BB5" w:rsidP="00197BB5">
      <w:pPr>
        <w:jc w:val="both"/>
        <w:rPr>
          <w:rFonts w:ascii="Arial" w:hAnsi="Arial" w:cs="Arial"/>
          <w:sz w:val="22"/>
          <w:szCs w:val="22"/>
        </w:rPr>
      </w:pPr>
    </w:p>
    <w:p w14:paraId="1CB79642" w14:textId="77777777" w:rsidR="00197BB5" w:rsidRPr="00197BB5" w:rsidRDefault="00197BB5" w:rsidP="004D3450">
      <w:pPr>
        <w:pStyle w:val="ListParagraph"/>
        <w:numPr>
          <w:ilvl w:val="0"/>
          <w:numId w:val="18"/>
        </w:numPr>
        <w:jc w:val="both"/>
        <w:rPr>
          <w:rFonts w:ascii="Arial" w:hAnsi="Arial" w:cs="Arial"/>
          <w:sz w:val="22"/>
          <w:szCs w:val="22"/>
        </w:rPr>
      </w:pPr>
      <w:r w:rsidRPr="00197BB5">
        <w:rPr>
          <w:rFonts w:ascii="Arial" w:hAnsi="Arial" w:cs="Arial"/>
          <w:sz w:val="22"/>
          <w:szCs w:val="22"/>
        </w:rPr>
        <w:t>Where conditions have arisen under which it would not be possible otherwise to proceed with the oral examination (</w:t>
      </w:r>
      <w:r w:rsidR="007A0DEA" w:rsidRPr="00197BB5">
        <w:rPr>
          <w:rFonts w:ascii="Arial" w:hAnsi="Arial" w:cs="Arial"/>
          <w:sz w:val="22"/>
          <w:szCs w:val="22"/>
        </w:rPr>
        <w:t>e.g.</w:t>
      </w:r>
      <w:r w:rsidRPr="00197BB5">
        <w:rPr>
          <w:rFonts w:ascii="Arial" w:hAnsi="Arial" w:cs="Arial"/>
          <w:sz w:val="22"/>
          <w:szCs w:val="22"/>
        </w:rPr>
        <w:t xml:space="preserve"> where a student cannot return to the UK because of visa or other restrictions) or</w:t>
      </w:r>
    </w:p>
    <w:p w14:paraId="4A0C214A" w14:textId="77777777" w:rsidR="00197BB5" w:rsidRPr="00197BB5" w:rsidRDefault="00197BB5" w:rsidP="00197BB5">
      <w:pPr>
        <w:jc w:val="both"/>
        <w:rPr>
          <w:rFonts w:ascii="Arial" w:hAnsi="Arial" w:cs="Arial"/>
          <w:sz w:val="22"/>
          <w:szCs w:val="22"/>
        </w:rPr>
      </w:pPr>
    </w:p>
    <w:p w14:paraId="4E660061" w14:textId="77777777" w:rsidR="00197BB5" w:rsidRPr="00197BB5" w:rsidRDefault="00197BB5" w:rsidP="004D3450">
      <w:pPr>
        <w:pStyle w:val="ListParagraph"/>
        <w:numPr>
          <w:ilvl w:val="0"/>
          <w:numId w:val="18"/>
        </w:numPr>
        <w:jc w:val="both"/>
        <w:rPr>
          <w:rFonts w:ascii="Arial" w:hAnsi="Arial" w:cs="Arial"/>
          <w:sz w:val="22"/>
          <w:szCs w:val="22"/>
        </w:rPr>
      </w:pPr>
      <w:r w:rsidRPr="00197BB5">
        <w:rPr>
          <w:rFonts w:ascii="Arial" w:hAnsi="Arial" w:cs="Arial"/>
          <w:sz w:val="22"/>
          <w:szCs w:val="22"/>
        </w:rPr>
        <w:t>Where agreed arrangements for a face-to-face oral examination have had to be terminated because of unexpected circumstances (</w:t>
      </w:r>
      <w:r w:rsidR="007A0DEA" w:rsidRPr="00197BB5">
        <w:rPr>
          <w:rFonts w:ascii="Arial" w:hAnsi="Arial" w:cs="Arial"/>
          <w:sz w:val="22"/>
          <w:szCs w:val="22"/>
        </w:rPr>
        <w:t>e.g.</w:t>
      </w:r>
      <w:r w:rsidRPr="00197BB5">
        <w:rPr>
          <w:rFonts w:ascii="Arial" w:hAnsi="Arial" w:cs="Arial"/>
          <w:sz w:val="22"/>
          <w:szCs w:val="22"/>
        </w:rPr>
        <w:t xml:space="preserve"> severe weather; illness of one of the participants). </w:t>
      </w:r>
    </w:p>
    <w:p w14:paraId="3A2963AD" w14:textId="77777777" w:rsidR="00197BB5" w:rsidRPr="00197BB5" w:rsidRDefault="00197BB5" w:rsidP="00197BB5">
      <w:pPr>
        <w:jc w:val="both"/>
        <w:rPr>
          <w:rFonts w:ascii="Arial" w:hAnsi="Arial" w:cs="Arial"/>
          <w:sz w:val="22"/>
          <w:szCs w:val="22"/>
        </w:rPr>
      </w:pPr>
    </w:p>
    <w:p w14:paraId="60E1C6E7" w14:textId="77777777" w:rsidR="00197BB5" w:rsidRPr="00197BB5" w:rsidRDefault="00197BB5" w:rsidP="00197BB5">
      <w:pPr>
        <w:jc w:val="both"/>
        <w:rPr>
          <w:rFonts w:ascii="Arial" w:hAnsi="Arial" w:cs="Arial"/>
          <w:sz w:val="22"/>
          <w:szCs w:val="22"/>
        </w:rPr>
      </w:pPr>
      <w:r w:rsidRPr="00197BB5">
        <w:rPr>
          <w:rFonts w:ascii="Arial" w:hAnsi="Arial" w:cs="Arial"/>
          <w:sz w:val="22"/>
          <w:szCs w:val="22"/>
        </w:rPr>
        <w:t>Where such circumstances arise, the University would expect that, normally, the oral examination should be postponed, rather than be held through electronic means, but it is accepted that it will occasionally be necessary for electronic means to be used instead (eg. where the student would suffer disproportionately as a result of postponement).</w:t>
      </w:r>
    </w:p>
    <w:p w14:paraId="50986AB4" w14:textId="77777777" w:rsidR="00197BB5" w:rsidRPr="00197BB5" w:rsidRDefault="00197BB5" w:rsidP="00197BB5">
      <w:pPr>
        <w:jc w:val="both"/>
        <w:rPr>
          <w:rFonts w:ascii="Arial" w:hAnsi="Arial" w:cs="Arial"/>
          <w:sz w:val="22"/>
          <w:szCs w:val="22"/>
        </w:rPr>
      </w:pPr>
    </w:p>
    <w:p w14:paraId="02424C9E" w14:textId="0170BF45" w:rsidR="00197BB5" w:rsidRPr="00197BB5" w:rsidRDefault="00197BB5" w:rsidP="00197BB5">
      <w:pPr>
        <w:jc w:val="both"/>
        <w:rPr>
          <w:rFonts w:ascii="Arial" w:hAnsi="Arial" w:cs="Arial"/>
          <w:sz w:val="22"/>
          <w:szCs w:val="22"/>
        </w:rPr>
      </w:pPr>
      <w:r w:rsidRPr="00197BB5">
        <w:rPr>
          <w:rFonts w:ascii="Arial" w:hAnsi="Arial" w:cs="Arial"/>
          <w:sz w:val="22"/>
          <w:szCs w:val="22"/>
        </w:rPr>
        <w:t xml:space="preserve">A Request for Examination by Electronic Means Form must be completed by the student and submitted to the </w:t>
      </w:r>
      <w:r w:rsidR="000D3C1A">
        <w:rPr>
          <w:rFonts w:ascii="Arial" w:hAnsi="Arial" w:cs="Arial"/>
          <w:sz w:val="22"/>
          <w:szCs w:val="22"/>
        </w:rPr>
        <w:t>Academic</w:t>
      </w:r>
      <w:r w:rsidRPr="00197BB5">
        <w:rPr>
          <w:rFonts w:ascii="Arial" w:hAnsi="Arial" w:cs="Arial"/>
          <w:sz w:val="22"/>
          <w:szCs w:val="22"/>
        </w:rPr>
        <w:t xml:space="preserve"> Office prior to the examination date. This request must be approved by the full Examining Board as well as RDC before the oral examination by electronic means can take place.  Because of the additional operational arrangements involved such a request must normally be made before a student has submitted </w:t>
      </w:r>
      <w:r w:rsidR="000D632C">
        <w:rPr>
          <w:rFonts w:ascii="Arial" w:hAnsi="Arial" w:cs="Arial"/>
          <w:sz w:val="22"/>
          <w:szCs w:val="22"/>
        </w:rPr>
        <w:t>the</w:t>
      </w:r>
      <w:r w:rsidRPr="00197BB5">
        <w:rPr>
          <w:rFonts w:ascii="Arial" w:hAnsi="Arial" w:cs="Arial"/>
          <w:sz w:val="22"/>
          <w:szCs w:val="22"/>
        </w:rPr>
        <w:t xml:space="preserve"> thesis.</w:t>
      </w:r>
    </w:p>
    <w:p w14:paraId="4481F8FA" w14:textId="77777777" w:rsidR="00197BB5" w:rsidRPr="00197BB5" w:rsidRDefault="00197BB5" w:rsidP="00197BB5">
      <w:pPr>
        <w:jc w:val="both"/>
        <w:rPr>
          <w:rFonts w:ascii="Arial" w:hAnsi="Arial" w:cs="Arial"/>
          <w:sz w:val="22"/>
          <w:szCs w:val="22"/>
        </w:rPr>
      </w:pPr>
    </w:p>
    <w:p w14:paraId="493975C6" w14:textId="5D665830" w:rsidR="00197BB5" w:rsidRPr="00197BB5" w:rsidRDefault="00197BB5" w:rsidP="00197BB5">
      <w:pPr>
        <w:jc w:val="both"/>
        <w:rPr>
          <w:rFonts w:ascii="Arial" w:hAnsi="Arial" w:cs="Arial"/>
          <w:sz w:val="22"/>
          <w:szCs w:val="22"/>
        </w:rPr>
      </w:pPr>
      <w:r w:rsidRPr="00197BB5">
        <w:rPr>
          <w:rFonts w:ascii="Arial" w:hAnsi="Arial" w:cs="Arial"/>
          <w:sz w:val="22"/>
          <w:szCs w:val="22"/>
        </w:rPr>
        <w:t>The Examination by electronic means can only take place by video-link at an established or recognised institution such as a University, the United Nations office or an embassy and not from home or at an internet café. There must be an official independent representative with the student.  Approval will not be given to the use of a telephone link alone for the purpose of examination.</w:t>
      </w:r>
    </w:p>
    <w:p w14:paraId="3C680D70" w14:textId="77777777" w:rsidR="00197BB5" w:rsidRPr="00197BB5" w:rsidRDefault="00197BB5" w:rsidP="00197BB5">
      <w:pPr>
        <w:jc w:val="both"/>
        <w:rPr>
          <w:rFonts w:ascii="Arial" w:hAnsi="Arial" w:cs="Arial"/>
          <w:sz w:val="22"/>
          <w:szCs w:val="22"/>
        </w:rPr>
      </w:pPr>
    </w:p>
    <w:p w14:paraId="7ED859BA" w14:textId="77777777" w:rsidR="00197BB5" w:rsidRPr="00197BB5" w:rsidRDefault="00197BB5" w:rsidP="00197BB5">
      <w:pPr>
        <w:jc w:val="both"/>
        <w:rPr>
          <w:rFonts w:ascii="Arial" w:hAnsi="Arial" w:cs="Arial"/>
          <w:sz w:val="22"/>
          <w:szCs w:val="22"/>
        </w:rPr>
      </w:pPr>
      <w:r w:rsidRPr="00197BB5">
        <w:rPr>
          <w:rFonts w:ascii="Arial" w:hAnsi="Arial" w:cs="Arial"/>
          <w:sz w:val="22"/>
          <w:szCs w:val="22"/>
        </w:rPr>
        <w:t>The following will be expected to form part of the case made for the request which should be accompanied by relevant evidence:</w:t>
      </w:r>
    </w:p>
    <w:p w14:paraId="4CF71ED1" w14:textId="77777777" w:rsidR="00197BB5" w:rsidRPr="00197BB5" w:rsidRDefault="00197BB5" w:rsidP="00197BB5">
      <w:pPr>
        <w:jc w:val="both"/>
        <w:rPr>
          <w:rFonts w:ascii="Arial" w:hAnsi="Arial" w:cs="Arial"/>
          <w:sz w:val="22"/>
          <w:szCs w:val="22"/>
        </w:rPr>
      </w:pPr>
    </w:p>
    <w:p w14:paraId="3F6627A5" w14:textId="77777777" w:rsidR="00197BB5" w:rsidRPr="00197BB5" w:rsidRDefault="00197BB5" w:rsidP="004D3450">
      <w:pPr>
        <w:pStyle w:val="ListParagraph"/>
        <w:numPr>
          <w:ilvl w:val="0"/>
          <w:numId w:val="17"/>
        </w:numPr>
        <w:jc w:val="both"/>
        <w:rPr>
          <w:rFonts w:ascii="Arial" w:hAnsi="Arial" w:cs="Arial"/>
          <w:sz w:val="22"/>
          <w:szCs w:val="22"/>
        </w:rPr>
      </w:pPr>
      <w:r w:rsidRPr="00197BB5">
        <w:rPr>
          <w:rFonts w:ascii="Arial" w:hAnsi="Arial" w:cs="Arial"/>
          <w:sz w:val="22"/>
          <w:szCs w:val="22"/>
        </w:rPr>
        <w:t>Written confirmation from the intended participants (including the student) that they have no objection to the examination being held, at an agreed time; through electronic means</w:t>
      </w:r>
    </w:p>
    <w:p w14:paraId="4D0BB81D" w14:textId="777156A2" w:rsidR="00197BB5" w:rsidRPr="00197BB5" w:rsidRDefault="00197BB5" w:rsidP="004D3450">
      <w:pPr>
        <w:pStyle w:val="ListParagraph"/>
        <w:numPr>
          <w:ilvl w:val="0"/>
          <w:numId w:val="17"/>
        </w:numPr>
        <w:jc w:val="both"/>
        <w:rPr>
          <w:rFonts w:ascii="Arial" w:hAnsi="Arial" w:cs="Arial"/>
          <w:sz w:val="22"/>
          <w:szCs w:val="22"/>
        </w:rPr>
      </w:pPr>
      <w:r w:rsidRPr="00197BB5">
        <w:rPr>
          <w:rFonts w:ascii="Arial" w:hAnsi="Arial" w:cs="Arial"/>
          <w:sz w:val="22"/>
          <w:szCs w:val="22"/>
        </w:rPr>
        <w:t xml:space="preserve">A written statement from the student </w:t>
      </w:r>
      <w:r w:rsidR="00637ED4">
        <w:rPr>
          <w:rFonts w:ascii="Arial" w:hAnsi="Arial" w:cs="Arial"/>
          <w:sz w:val="22"/>
          <w:szCs w:val="22"/>
        </w:rPr>
        <w:t>waiving</w:t>
      </w:r>
      <w:r w:rsidR="00637ED4" w:rsidRPr="00197BB5">
        <w:rPr>
          <w:rFonts w:ascii="Arial" w:hAnsi="Arial" w:cs="Arial"/>
          <w:sz w:val="22"/>
          <w:szCs w:val="22"/>
        </w:rPr>
        <w:t xml:space="preserve"> </w:t>
      </w:r>
      <w:r w:rsidRPr="00197BB5">
        <w:rPr>
          <w:rFonts w:ascii="Arial" w:hAnsi="Arial" w:cs="Arial"/>
          <w:sz w:val="22"/>
          <w:szCs w:val="22"/>
        </w:rPr>
        <w:t>any right to appeal against the outcome of the examination on the grounds of the use of the electronic medium or consequences arising from the use of such medium;</w:t>
      </w:r>
    </w:p>
    <w:p w14:paraId="55A2FBD6" w14:textId="77777777" w:rsidR="00197BB5" w:rsidRPr="00197BB5" w:rsidRDefault="00197BB5" w:rsidP="004D3450">
      <w:pPr>
        <w:pStyle w:val="ListParagraph"/>
        <w:numPr>
          <w:ilvl w:val="0"/>
          <w:numId w:val="17"/>
        </w:numPr>
        <w:jc w:val="both"/>
        <w:rPr>
          <w:rFonts w:ascii="Arial" w:hAnsi="Arial" w:cs="Arial"/>
          <w:sz w:val="22"/>
          <w:szCs w:val="22"/>
        </w:rPr>
      </w:pPr>
      <w:r w:rsidRPr="00197BB5">
        <w:rPr>
          <w:rFonts w:ascii="Arial" w:hAnsi="Arial" w:cs="Arial"/>
          <w:sz w:val="22"/>
          <w:szCs w:val="22"/>
        </w:rPr>
        <w:t>Confirmation that sufficient time has been allotted for the oral examination itself, and that necessary technical support will be available before and during the oral examination;</w:t>
      </w:r>
    </w:p>
    <w:p w14:paraId="68A42FA2" w14:textId="77777777" w:rsidR="00197BB5" w:rsidRPr="00197BB5" w:rsidRDefault="00197BB5" w:rsidP="004D3450">
      <w:pPr>
        <w:pStyle w:val="ListParagraph"/>
        <w:numPr>
          <w:ilvl w:val="0"/>
          <w:numId w:val="17"/>
        </w:numPr>
        <w:jc w:val="both"/>
        <w:rPr>
          <w:rFonts w:ascii="Arial" w:hAnsi="Arial" w:cs="Arial"/>
          <w:sz w:val="22"/>
          <w:szCs w:val="22"/>
        </w:rPr>
      </w:pPr>
      <w:r w:rsidRPr="00197BB5">
        <w:rPr>
          <w:rFonts w:ascii="Arial" w:hAnsi="Arial" w:cs="Arial"/>
          <w:sz w:val="22"/>
          <w:szCs w:val="22"/>
        </w:rPr>
        <w:t>Confirmation that additional time has been made available before the start of the formal examination to enable the participants to familiarise themselves with the scope and limitations of the medium in use;</w:t>
      </w:r>
    </w:p>
    <w:p w14:paraId="7DC45375" w14:textId="77777777" w:rsidR="00197BB5" w:rsidRPr="00197BB5" w:rsidRDefault="00197BB5" w:rsidP="004D3450">
      <w:pPr>
        <w:pStyle w:val="ListParagraph"/>
        <w:numPr>
          <w:ilvl w:val="0"/>
          <w:numId w:val="17"/>
        </w:numPr>
        <w:jc w:val="both"/>
        <w:rPr>
          <w:rFonts w:ascii="Arial" w:hAnsi="Arial" w:cs="Arial"/>
          <w:sz w:val="22"/>
          <w:szCs w:val="22"/>
        </w:rPr>
      </w:pPr>
      <w:r w:rsidRPr="00197BB5">
        <w:rPr>
          <w:rFonts w:ascii="Arial" w:hAnsi="Arial" w:cs="Arial"/>
          <w:sz w:val="22"/>
          <w:szCs w:val="22"/>
        </w:rPr>
        <w:t>Confirmation of the locations used for the oral examination;</w:t>
      </w:r>
    </w:p>
    <w:p w14:paraId="6FC2A823" w14:textId="77777777" w:rsidR="00197BB5" w:rsidRPr="00197BB5" w:rsidRDefault="00197BB5" w:rsidP="004D3450">
      <w:pPr>
        <w:pStyle w:val="ListParagraph"/>
        <w:numPr>
          <w:ilvl w:val="0"/>
          <w:numId w:val="17"/>
        </w:numPr>
        <w:jc w:val="both"/>
        <w:rPr>
          <w:rFonts w:ascii="Arial" w:hAnsi="Arial" w:cs="Arial"/>
          <w:sz w:val="22"/>
          <w:szCs w:val="22"/>
        </w:rPr>
      </w:pPr>
      <w:r w:rsidRPr="00197BB5">
        <w:rPr>
          <w:rFonts w:ascii="Arial" w:hAnsi="Arial" w:cs="Arial"/>
          <w:sz w:val="22"/>
          <w:szCs w:val="22"/>
        </w:rPr>
        <w:t>Confirmation of how the student’s identity will be verified.</w:t>
      </w:r>
    </w:p>
    <w:p w14:paraId="19B931A4" w14:textId="77777777" w:rsidR="00197BB5" w:rsidRPr="00197BB5" w:rsidRDefault="00197BB5" w:rsidP="00197BB5">
      <w:pPr>
        <w:jc w:val="both"/>
        <w:rPr>
          <w:rFonts w:ascii="Arial" w:hAnsi="Arial" w:cs="Arial"/>
          <w:sz w:val="22"/>
          <w:szCs w:val="22"/>
        </w:rPr>
      </w:pPr>
    </w:p>
    <w:p w14:paraId="70B21BD8" w14:textId="21127642" w:rsidR="00246BC8" w:rsidRPr="00197BB5" w:rsidRDefault="00197BB5" w:rsidP="00197BB5">
      <w:pPr>
        <w:jc w:val="both"/>
        <w:rPr>
          <w:rFonts w:ascii="Arial" w:hAnsi="Arial" w:cs="Arial"/>
          <w:sz w:val="22"/>
          <w:szCs w:val="22"/>
        </w:rPr>
      </w:pPr>
      <w:r w:rsidRPr="00197BB5">
        <w:rPr>
          <w:rFonts w:ascii="Arial" w:hAnsi="Arial" w:cs="Arial"/>
          <w:sz w:val="22"/>
          <w:szCs w:val="22"/>
        </w:rPr>
        <w:t>If such a request is approved, normally, any costs associated with the holding of an oral examination by electronic means will be borne by the student.  In addition, the student is normally responsible for identifying a suitable location to be approved as part of the request by RDC.</w:t>
      </w:r>
    </w:p>
    <w:p w14:paraId="7BE3214E" w14:textId="77777777" w:rsidR="00246BC8" w:rsidRPr="000D6406" w:rsidRDefault="00246BC8" w:rsidP="000D6406">
      <w:pPr>
        <w:jc w:val="both"/>
        <w:rPr>
          <w:rFonts w:ascii="Arial" w:hAnsi="Arial" w:cs="Arial"/>
          <w:sz w:val="22"/>
          <w:szCs w:val="22"/>
        </w:rPr>
      </w:pPr>
    </w:p>
    <w:p w14:paraId="5381A6A5" w14:textId="77777777" w:rsidR="000D6406" w:rsidRPr="00F3526A" w:rsidRDefault="004F6B70" w:rsidP="00F3526A">
      <w:pPr>
        <w:pStyle w:val="Heading2"/>
        <w:rPr>
          <w:rFonts w:ascii="Arial" w:hAnsi="Arial" w:cs="Arial"/>
          <w:b/>
          <w:color w:val="000000" w:themeColor="text1"/>
          <w:sz w:val="22"/>
          <w:szCs w:val="22"/>
        </w:rPr>
      </w:pPr>
      <w:bookmarkStart w:id="79" w:name="_Toc495255243"/>
      <w:r w:rsidRPr="00F3526A">
        <w:rPr>
          <w:rFonts w:ascii="Arial" w:hAnsi="Arial" w:cs="Arial"/>
          <w:b/>
          <w:color w:val="000000" w:themeColor="text1"/>
          <w:sz w:val="22"/>
          <w:szCs w:val="22"/>
        </w:rPr>
        <w:t>10.4</w:t>
      </w:r>
      <w:r w:rsidRPr="00F3526A">
        <w:rPr>
          <w:rFonts w:ascii="Arial" w:hAnsi="Arial" w:cs="Arial"/>
          <w:b/>
          <w:color w:val="000000" w:themeColor="text1"/>
          <w:sz w:val="22"/>
          <w:szCs w:val="22"/>
        </w:rPr>
        <w:tab/>
        <w:t>DUTIES OF MEMBERS OF THE EXAMINING BOARD</w:t>
      </w:r>
      <w:bookmarkEnd w:id="79"/>
    </w:p>
    <w:p w14:paraId="2FE2E4C7" w14:textId="1EF1625D" w:rsidR="00246BC8" w:rsidRDefault="00246BC8" w:rsidP="008B60D3">
      <w:pPr>
        <w:jc w:val="both"/>
        <w:rPr>
          <w:rFonts w:ascii="Arial" w:hAnsi="Arial" w:cs="Arial"/>
          <w:b/>
          <w:sz w:val="22"/>
          <w:szCs w:val="22"/>
        </w:rPr>
      </w:pPr>
    </w:p>
    <w:p w14:paraId="70E4B872" w14:textId="77777777" w:rsidR="004D3450" w:rsidRDefault="004D3450" w:rsidP="004D3450">
      <w:pPr>
        <w:pStyle w:val="Style1"/>
        <w:rPr>
          <w:rFonts w:ascii="Arial" w:hAnsi="Arial" w:cs="Arial"/>
          <w:sz w:val="22"/>
          <w:szCs w:val="22"/>
          <w:lang w:val="en-GB"/>
        </w:rPr>
      </w:pPr>
      <w:r>
        <w:rPr>
          <w:rFonts w:ascii="Arial" w:hAnsi="Arial" w:cs="Arial"/>
          <w:sz w:val="22"/>
          <w:szCs w:val="22"/>
          <w:lang w:val="en-GB"/>
        </w:rPr>
        <w:t>The principal purposes of the University’s external examiner system are to ensure that:</w:t>
      </w:r>
    </w:p>
    <w:p w14:paraId="1184E89A" w14:textId="77777777" w:rsidR="004D3450" w:rsidRDefault="004D3450" w:rsidP="004D3450">
      <w:pPr>
        <w:pStyle w:val="Style1"/>
        <w:tabs>
          <w:tab w:val="num" w:pos="720"/>
        </w:tabs>
        <w:rPr>
          <w:rFonts w:ascii="Arial" w:hAnsi="Arial" w:cs="Arial"/>
          <w:sz w:val="22"/>
          <w:szCs w:val="22"/>
          <w:lang w:val="en-GB"/>
        </w:rPr>
      </w:pPr>
    </w:p>
    <w:p w14:paraId="32DC17D0" w14:textId="77777777" w:rsidR="004D3450" w:rsidRDefault="004D3450" w:rsidP="004D3450">
      <w:pPr>
        <w:pStyle w:val="Style1"/>
        <w:numPr>
          <w:ilvl w:val="0"/>
          <w:numId w:val="83"/>
        </w:numPr>
        <w:ind w:left="993" w:hanging="426"/>
        <w:rPr>
          <w:rFonts w:ascii="Arial" w:hAnsi="Arial" w:cs="Arial"/>
          <w:sz w:val="22"/>
          <w:szCs w:val="22"/>
          <w:lang w:val="en-GB"/>
        </w:rPr>
      </w:pPr>
      <w:r>
        <w:rPr>
          <w:rFonts w:ascii="Arial" w:hAnsi="Arial" w:cs="Arial"/>
          <w:sz w:val="22"/>
          <w:szCs w:val="22"/>
          <w:lang w:val="en-GB"/>
        </w:rPr>
        <w:t>the standard of each award is maintained at the appropriate level;</w:t>
      </w:r>
    </w:p>
    <w:p w14:paraId="408A656C" w14:textId="77777777" w:rsidR="004D3450" w:rsidRDefault="004D3450" w:rsidP="004D3450">
      <w:pPr>
        <w:pStyle w:val="Style1"/>
        <w:numPr>
          <w:ilvl w:val="0"/>
          <w:numId w:val="83"/>
        </w:numPr>
        <w:ind w:left="993" w:hanging="426"/>
        <w:rPr>
          <w:rFonts w:ascii="Arial" w:hAnsi="Arial" w:cs="Arial"/>
          <w:sz w:val="22"/>
          <w:szCs w:val="22"/>
          <w:lang w:val="en-GB"/>
        </w:rPr>
      </w:pPr>
      <w:r>
        <w:rPr>
          <w:rFonts w:ascii="Arial" w:hAnsi="Arial" w:cs="Arial"/>
          <w:sz w:val="22"/>
          <w:szCs w:val="22"/>
          <w:lang w:val="en-GB"/>
        </w:rPr>
        <w:t>the processes for assessment and the determination of awards are sound and fairly conducted.</w:t>
      </w:r>
    </w:p>
    <w:p w14:paraId="2D575B62" w14:textId="77777777" w:rsidR="004D3450" w:rsidRDefault="004D3450" w:rsidP="008B60D3">
      <w:pPr>
        <w:jc w:val="both"/>
        <w:rPr>
          <w:rFonts w:ascii="Arial" w:hAnsi="Arial" w:cs="Arial"/>
          <w:b/>
          <w:sz w:val="22"/>
          <w:szCs w:val="22"/>
        </w:rPr>
      </w:pPr>
    </w:p>
    <w:p w14:paraId="2E6F8228" w14:textId="77777777" w:rsidR="00246BC8" w:rsidRPr="004F6B70" w:rsidRDefault="001452F6" w:rsidP="004F6B70">
      <w:pPr>
        <w:pStyle w:val="Heading3"/>
        <w:rPr>
          <w:rFonts w:ascii="Arial" w:hAnsi="Arial" w:cs="Arial"/>
          <w:b/>
          <w:color w:val="000000" w:themeColor="text1"/>
          <w:sz w:val="22"/>
          <w:szCs w:val="22"/>
        </w:rPr>
      </w:pPr>
      <w:bookmarkStart w:id="80" w:name="_Toc495255244"/>
      <w:r w:rsidRPr="004F6B70">
        <w:rPr>
          <w:rFonts w:ascii="Arial" w:hAnsi="Arial" w:cs="Arial"/>
          <w:b/>
          <w:color w:val="000000" w:themeColor="text1"/>
          <w:sz w:val="22"/>
          <w:szCs w:val="22"/>
        </w:rPr>
        <w:t>10.4.1</w:t>
      </w:r>
      <w:r w:rsidRPr="004F6B70">
        <w:rPr>
          <w:rFonts w:ascii="Arial" w:hAnsi="Arial" w:cs="Arial"/>
          <w:b/>
          <w:color w:val="000000" w:themeColor="text1"/>
          <w:sz w:val="22"/>
          <w:szCs w:val="22"/>
        </w:rPr>
        <w:tab/>
      </w:r>
      <w:r w:rsidR="00246BC8" w:rsidRPr="004F6B70">
        <w:rPr>
          <w:rFonts w:ascii="Arial" w:hAnsi="Arial" w:cs="Arial"/>
          <w:b/>
          <w:color w:val="000000" w:themeColor="text1"/>
          <w:sz w:val="22"/>
          <w:szCs w:val="22"/>
        </w:rPr>
        <w:t>Particular role of internal examiner</w:t>
      </w:r>
      <w:bookmarkEnd w:id="80"/>
    </w:p>
    <w:p w14:paraId="06E10689" w14:textId="77777777" w:rsidR="00246BC8" w:rsidRPr="00A928B4" w:rsidRDefault="00A928B4" w:rsidP="008B60D3">
      <w:pPr>
        <w:jc w:val="both"/>
        <w:rPr>
          <w:rFonts w:ascii="Arial" w:hAnsi="Arial" w:cs="Arial"/>
          <w:sz w:val="22"/>
          <w:szCs w:val="22"/>
        </w:rPr>
      </w:pPr>
      <w:r w:rsidRPr="00A928B4">
        <w:rPr>
          <w:rFonts w:ascii="Arial" w:hAnsi="Arial" w:cs="Arial"/>
          <w:sz w:val="22"/>
          <w:szCs w:val="22"/>
        </w:rPr>
        <w:t>The internal examiner must decide whether the student’s research work and knowledge meet the standard which would normally be expected of a student in the School</w:t>
      </w:r>
      <w:r>
        <w:rPr>
          <w:rFonts w:ascii="Arial" w:hAnsi="Arial" w:cs="Arial"/>
          <w:sz w:val="22"/>
          <w:szCs w:val="22"/>
        </w:rPr>
        <w:t>/Faculty</w:t>
      </w:r>
      <w:r w:rsidRPr="00A928B4">
        <w:rPr>
          <w:rFonts w:ascii="Arial" w:hAnsi="Arial" w:cs="Arial"/>
          <w:sz w:val="22"/>
          <w:szCs w:val="22"/>
        </w:rPr>
        <w:t xml:space="preserve"> submitting for that degree.</w:t>
      </w:r>
    </w:p>
    <w:p w14:paraId="01C46C9F" w14:textId="77777777" w:rsidR="00246BC8" w:rsidRDefault="00246BC8" w:rsidP="008B60D3">
      <w:pPr>
        <w:jc w:val="both"/>
        <w:rPr>
          <w:rFonts w:ascii="Arial" w:hAnsi="Arial" w:cs="Arial"/>
          <w:b/>
          <w:i/>
          <w:sz w:val="22"/>
          <w:szCs w:val="22"/>
        </w:rPr>
      </w:pPr>
    </w:p>
    <w:p w14:paraId="6787C1BD" w14:textId="77777777" w:rsidR="00246BC8" w:rsidRPr="004F6B70" w:rsidRDefault="001452F6" w:rsidP="004F6B70">
      <w:pPr>
        <w:pStyle w:val="Heading3"/>
        <w:rPr>
          <w:rFonts w:ascii="Arial" w:hAnsi="Arial" w:cs="Arial"/>
          <w:b/>
          <w:color w:val="000000" w:themeColor="text1"/>
          <w:sz w:val="22"/>
          <w:szCs w:val="22"/>
        </w:rPr>
      </w:pPr>
      <w:bookmarkStart w:id="81" w:name="_Toc495255245"/>
      <w:r w:rsidRPr="004F6B70">
        <w:rPr>
          <w:rFonts w:ascii="Arial" w:hAnsi="Arial" w:cs="Arial"/>
          <w:b/>
          <w:color w:val="000000" w:themeColor="text1"/>
          <w:sz w:val="22"/>
          <w:szCs w:val="22"/>
        </w:rPr>
        <w:t>10.4.2</w:t>
      </w:r>
      <w:r w:rsidRPr="004F6B70">
        <w:rPr>
          <w:rFonts w:ascii="Arial" w:hAnsi="Arial" w:cs="Arial"/>
          <w:b/>
          <w:color w:val="000000" w:themeColor="text1"/>
          <w:sz w:val="22"/>
          <w:szCs w:val="22"/>
        </w:rPr>
        <w:tab/>
      </w:r>
      <w:r w:rsidR="00246BC8" w:rsidRPr="004F6B70">
        <w:rPr>
          <w:rFonts w:ascii="Arial" w:hAnsi="Arial" w:cs="Arial"/>
          <w:b/>
          <w:color w:val="000000" w:themeColor="text1"/>
          <w:sz w:val="22"/>
          <w:szCs w:val="22"/>
        </w:rPr>
        <w:t>Particular role of the external examiner</w:t>
      </w:r>
      <w:bookmarkEnd w:id="81"/>
    </w:p>
    <w:p w14:paraId="5E204F6B" w14:textId="77777777" w:rsidR="00246BC8" w:rsidRPr="00A928B4" w:rsidRDefault="00A928B4" w:rsidP="008B60D3">
      <w:pPr>
        <w:jc w:val="both"/>
        <w:rPr>
          <w:rFonts w:ascii="Arial" w:hAnsi="Arial" w:cs="Arial"/>
          <w:sz w:val="22"/>
          <w:szCs w:val="22"/>
        </w:rPr>
      </w:pPr>
      <w:r w:rsidRPr="00A928B4">
        <w:rPr>
          <w:rFonts w:ascii="Arial" w:hAnsi="Arial" w:cs="Arial"/>
          <w:sz w:val="22"/>
          <w:szCs w:val="22"/>
        </w:rPr>
        <w:t>The external examiner must decide whether the student’s research work and knowledge are of a standard which are comparable to those of students being examined at other institutions for the same degree.</w:t>
      </w:r>
    </w:p>
    <w:p w14:paraId="1893B1F6" w14:textId="77777777" w:rsidR="00246BC8" w:rsidRDefault="00246BC8" w:rsidP="008B60D3">
      <w:pPr>
        <w:jc w:val="both"/>
        <w:rPr>
          <w:rFonts w:ascii="Arial" w:hAnsi="Arial" w:cs="Arial"/>
          <w:b/>
          <w:i/>
          <w:sz w:val="22"/>
          <w:szCs w:val="22"/>
        </w:rPr>
      </w:pPr>
    </w:p>
    <w:p w14:paraId="751EE808" w14:textId="77777777" w:rsidR="00246BC8" w:rsidRPr="004F6B70" w:rsidRDefault="001452F6" w:rsidP="004F6B70">
      <w:pPr>
        <w:pStyle w:val="Heading3"/>
        <w:rPr>
          <w:rFonts w:ascii="Arial" w:hAnsi="Arial" w:cs="Arial"/>
          <w:b/>
          <w:color w:val="000000" w:themeColor="text1"/>
          <w:sz w:val="22"/>
          <w:szCs w:val="22"/>
        </w:rPr>
      </w:pPr>
      <w:bookmarkStart w:id="82" w:name="_Toc495255246"/>
      <w:r w:rsidRPr="004F6B70">
        <w:rPr>
          <w:rFonts w:ascii="Arial" w:hAnsi="Arial" w:cs="Arial"/>
          <w:b/>
          <w:color w:val="000000" w:themeColor="text1"/>
          <w:sz w:val="22"/>
          <w:szCs w:val="22"/>
        </w:rPr>
        <w:t>10.4.3</w:t>
      </w:r>
      <w:r w:rsidRPr="004F6B70">
        <w:rPr>
          <w:rFonts w:ascii="Arial" w:hAnsi="Arial" w:cs="Arial"/>
          <w:b/>
          <w:color w:val="000000" w:themeColor="text1"/>
          <w:sz w:val="22"/>
          <w:szCs w:val="22"/>
        </w:rPr>
        <w:tab/>
      </w:r>
      <w:r w:rsidR="00246BC8" w:rsidRPr="004F6B70">
        <w:rPr>
          <w:rFonts w:ascii="Arial" w:hAnsi="Arial" w:cs="Arial"/>
          <w:b/>
          <w:color w:val="000000" w:themeColor="text1"/>
          <w:sz w:val="22"/>
          <w:szCs w:val="22"/>
        </w:rPr>
        <w:t>Particular role of Chair of Examining Board</w:t>
      </w:r>
      <w:bookmarkEnd w:id="82"/>
    </w:p>
    <w:p w14:paraId="3DB8678E" w14:textId="77777777" w:rsidR="008B60D3" w:rsidRDefault="00A928B4" w:rsidP="008B60D3">
      <w:pPr>
        <w:jc w:val="both"/>
        <w:rPr>
          <w:rFonts w:ascii="Arial" w:hAnsi="Arial" w:cs="Arial"/>
          <w:sz w:val="22"/>
          <w:szCs w:val="22"/>
        </w:rPr>
      </w:pPr>
      <w:r w:rsidRPr="00A928B4">
        <w:rPr>
          <w:rFonts w:ascii="Arial" w:hAnsi="Arial" w:cs="Arial"/>
          <w:sz w:val="22"/>
          <w:szCs w:val="22"/>
        </w:rPr>
        <w:t>The Chair is present to ensure that process is rigorous, fair, reliable and consistent with University regulations and procedures. In the event of a review of an examination decision or an appeal, the Chair is required to provide a written report on the conduct of the examination as necessary</w:t>
      </w:r>
      <w:r>
        <w:rPr>
          <w:rFonts w:ascii="Arial" w:hAnsi="Arial" w:cs="Arial"/>
          <w:sz w:val="22"/>
          <w:szCs w:val="22"/>
        </w:rPr>
        <w:t>.</w:t>
      </w:r>
    </w:p>
    <w:p w14:paraId="666974BF" w14:textId="738B4CDA" w:rsidR="00A928B4" w:rsidRDefault="00A928B4" w:rsidP="008B60D3">
      <w:pPr>
        <w:jc w:val="both"/>
        <w:rPr>
          <w:rFonts w:ascii="Arial" w:hAnsi="Arial" w:cs="Arial"/>
          <w:sz w:val="22"/>
          <w:szCs w:val="22"/>
        </w:rPr>
      </w:pPr>
    </w:p>
    <w:p w14:paraId="431F9054" w14:textId="35F92FE2" w:rsidR="007A665C" w:rsidRPr="00F11169" w:rsidRDefault="007A665C" w:rsidP="007A665C">
      <w:pPr>
        <w:pStyle w:val="Heading2"/>
        <w:spacing w:before="0"/>
        <w:rPr>
          <w:rFonts w:ascii="Arial" w:eastAsia="Times New Roman" w:hAnsi="Arial" w:cs="Arial"/>
          <w:b/>
          <w:color w:val="000000" w:themeColor="text1"/>
          <w:sz w:val="22"/>
          <w:szCs w:val="22"/>
          <w:lang w:val="en-GB"/>
        </w:rPr>
      </w:pPr>
      <w:bookmarkStart w:id="83" w:name="_Toc495255247"/>
      <w:r w:rsidRPr="00F11169">
        <w:rPr>
          <w:rFonts w:ascii="Arial" w:hAnsi="Arial" w:cs="Arial"/>
          <w:b/>
          <w:color w:val="000000" w:themeColor="text1"/>
          <w:sz w:val="22"/>
          <w:szCs w:val="22"/>
        </w:rPr>
        <w:t>10.5</w:t>
      </w:r>
      <w:r w:rsidRPr="00F11169">
        <w:rPr>
          <w:rFonts w:ascii="Arial" w:hAnsi="Arial" w:cs="Arial"/>
          <w:b/>
          <w:color w:val="000000" w:themeColor="text1"/>
          <w:sz w:val="22"/>
          <w:szCs w:val="22"/>
        </w:rPr>
        <w:tab/>
      </w:r>
      <w:r w:rsidRPr="00F11169">
        <w:rPr>
          <w:rFonts w:ascii="Arial" w:hAnsi="Arial" w:cs="Arial"/>
          <w:b/>
          <w:color w:val="000000" w:themeColor="text1"/>
          <w:sz w:val="22"/>
          <w:szCs w:val="22"/>
          <w:lang w:val="en-GB"/>
        </w:rPr>
        <w:t>EXAMINERS’ REPORTS</w:t>
      </w:r>
      <w:bookmarkEnd w:id="83"/>
    </w:p>
    <w:p w14:paraId="2CF0C839" w14:textId="77777777" w:rsidR="007A665C" w:rsidRPr="00F11169" w:rsidRDefault="007A665C" w:rsidP="007A665C">
      <w:pPr>
        <w:pStyle w:val="Style1"/>
        <w:rPr>
          <w:rFonts w:ascii="Arial" w:hAnsi="Arial" w:cs="Arial"/>
          <w:color w:val="000000" w:themeColor="text1"/>
          <w:sz w:val="22"/>
          <w:szCs w:val="22"/>
          <w:lang w:val="en-GB"/>
        </w:rPr>
      </w:pPr>
    </w:p>
    <w:p w14:paraId="2C3E0727" w14:textId="77777777" w:rsidR="007A665C" w:rsidRPr="00F11169" w:rsidRDefault="007A665C" w:rsidP="007A665C">
      <w:pPr>
        <w:pStyle w:val="Style1"/>
        <w:rPr>
          <w:rFonts w:ascii="Arial" w:hAnsi="Arial" w:cs="Arial"/>
          <w:color w:val="000000" w:themeColor="text1"/>
          <w:sz w:val="22"/>
          <w:szCs w:val="22"/>
          <w:lang w:val="en-GB"/>
        </w:rPr>
      </w:pPr>
      <w:r w:rsidRPr="00F11169">
        <w:rPr>
          <w:rFonts w:ascii="Arial" w:hAnsi="Arial" w:cs="Arial"/>
          <w:color w:val="000000" w:themeColor="text1"/>
          <w:sz w:val="22"/>
          <w:szCs w:val="22"/>
          <w:lang w:val="en"/>
        </w:rPr>
        <w:t>The Examiners' Result and Report forms are intended as instruments for the reports of the examiners and the Chair of the Examining Board, and are used by the Examining Board to make a formal recommendation to the University on the outcome of the examination process. Examiners are advised that under the terms of the 1998 Data Protection Act and the subsequent Freedom of Information Act, students have the right to request access to any comments made about them in these reports.</w:t>
      </w:r>
    </w:p>
    <w:p w14:paraId="62A531D7" w14:textId="77777777" w:rsidR="007A665C" w:rsidRPr="00F11169" w:rsidRDefault="007A665C" w:rsidP="007A665C">
      <w:pPr>
        <w:pStyle w:val="Style1"/>
        <w:rPr>
          <w:rFonts w:ascii="Arial" w:hAnsi="Arial" w:cs="Arial"/>
          <w:color w:val="000000" w:themeColor="text1"/>
          <w:sz w:val="22"/>
          <w:szCs w:val="22"/>
          <w:lang w:val="en-GB"/>
        </w:rPr>
      </w:pPr>
    </w:p>
    <w:p w14:paraId="7675FAAA" w14:textId="28682D80" w:rsidR="007A665C" w:rsidRPr="00F11169" w:rsidRDefault="007A665C" w:rsidP="007A665C">
      <w:pPr>
        <w:pStyle w:val="Style1"/>
        <w:rPr>
          <w:rFonts w:ascii="Arial" w:hAnsi="Arial" w:cs="Arial"/>
          <w:color w:val="000000" w:themeColor="text1"/>
          <w:sz w:val="22"/>
          <w:szCs w:val="22"/>
          <w:lang w:val="en"/>
        </w:rPr>
      </w:pPr>
      <w:r w:rsidRPr="00F11169">
        <w:rPr>
          <w:rFonts w:ascii="Arial" w:hAnsi="Arial" w:cs="Arial"/>
          <w:color w:val="000000" w:themeColor="text1"/>
          <w:sz w:val="22"/>
          <w:szCs w:val="22"/>
          <w:lang w:val="en"/>
        </w:rPr>
        <w:t xml:space="preserve">Prior to any oral examination, both examiners will write and submit an independent report to the </w:t>
      </w:r>
      <w:r w:rsidR="002A55A1">
        <w:rPr>
          <w:rFonts w:ascii="Arial" w:hAnsi="Arial" w:cs="Arial"/>
          <w:color w:val="000000" w:themeColor="text1"/>
          <w:sz w:val="22"/>
          <w:szCs w:val="22"/>
          <w:lang w:val="en"/>
        </w:rPr>
        <w:t>Academic</w:t>
      </w:r>
      <w:r w:rsidRPr="00F11169">
        <w:rPr>
          <w:rFonts w:ascii="Arial" w:hAnsi="Arial" w:cs="Arial"/>
          <w:color w:val="000000" w:themeColor="text1"/>
          <w:sz w:val="22"/>
          <w:szCs w:val="22"/>
          <w:lang w:val="en"/>
        </w:rPr>
        <w:t xml:space="preserve"> Office on the thesis.</w:t>
      </w:r>
    </w:p>
    <w:p w14:paraId="271E4BBD" w14:textId="77777777" w:rsidR="007A665C" w:rsidRPr="00F11169" w:rsidRDefault="007A665C" w:rsidP="007A665C">
      <w:pPr>
        <w:pStyle w:val="Style1"/>
        <w:rPr>
          <w:rFonts w:ascii="Arial" w:hAnsi="Arial" w:cs="Arial"/>
          <w:b/>
          <w:color w:val="000000" w:themeColor="text1"/>
          <w:sz w:val="22"/>
          <w:szCs w:val="22"/>
          <w:lang w:val="en-GB"/>
        </w:rPr>
      </w:pPr>
    </w:p>
    <w:p w14:paraId="1A69915A" w14:textId="2041A3BF" w:rsidR="007A665C" w:rsidRPr="00C82700" w:rsidRDefault="007A665C" w:rsidP="00C82700">
      <w:pPr>
        <w:pStyle w:val="Heading3"/>
        <w:rPr>
          <w:rFonts w:ascii="Arial" w:hAnsi="Arial" w:cs="Arial"/>
          <w:b/>
          <w:color w:val="000000" w:themeColor="text1"/>
          <w:sz w:val="22"/>
          <w:szCs w:val="22"/>
        </w:rPr>
      </w:pPr>
      <w:bookmarkStart w:id="84" w:name="_Toc495255248"/>
      <w:r w:rsidRPr="00C82700">
        <w:rPr>
          <w:rFonts w:ascii="Arial" w:hAnsi="Arial" w:cs="Arial"/>
          <w:b/>
          <w:color w:val="000000" w:themeColor="text1"/>
          <w:sz w:val="22"/>
          <w:szCs w:val="22"/>
        </w:rPr>
        <w:t>10.5.1</w:t>
      </w:r>
      <w:r w:rsidRPr="00C82700">
        <w:rPr>
          <w:rFonts w:ascii="Arial" w:hAnsi="Arial" w:cs="Arial"/>
          <w:b/>
          <w:color w:val="000000" w:themeColor="text1"/>
          <w:sz w:val="22"/>
          <w:szCs w:val="22"/>
        </w:rPr>
        <w:tab/>
        <w:t>Content of the Report</w:t>
      </w:r>
      <w:bookmarkEnd w:id="84"/>
    </w:p>
    <w:p w14:paraId="5EF9F6CC" w14:textId="77777777" w:rsidR="007A665C" w:rsidRPr="00F11169" w:rsidRDefault="007A665C" w:rsidP="007A665C">
      <w:pPr>
        <w:autoSpaceDN w:val="0"/>
        <w:jc w:val="both"/>
        <w:rPr>
          <w:rFonts w:ascii="Arial" w:hAnsi="Arial" w:cs="Arial"/>
          <w:color w:val="000000" w:themeColor="text1"/>
          <w:spacing w:val="-2"/>
          <w:sz w:val="22"/>
          <w:szCs w:val="22"/>
        </w:rPr>
      </w:pPr>
      <w:r w:rsidRPr="00F11169">
        <w:rPr>
          <w:rFonts w:ascii="Arial" w:hAnsi="Arial" w:cs="Arial"/>
          <w:color w:val="000000" w:themeColor="text1"/>
          <w:spacing w:val="-2"/>
          <w:sz w:val="22"/>
          <w:szCs w:val="22"/>
        </w:rPr>
        <w:t>The report must provide clear and informative feedback to the University on whether or not:</w:t>
      </w:r>
    </w:p>
    <w:p w14:paraId="367DC66D" w14:textId="77777777" w:rsidR="007A665C" w:rsidRPr="00F11169" w:rsidRDefault="007A665C" w:rsidP="007A665C">
      <w:pPr>
        <w:ind w:left="709" w:hanging="567"/>
        <w:rPr>
          <w:rFonts w:ascii="Arial" w:hAnsi="Arial" w:cs="Arial"/>
          <w:color w:val="000000" w:themeColor="text1"/>
          <w:sz w:val="22"/>
          <w:szCs w:val="22"/>
        </w:rPr>
      </w:pPr>
    </w:p>
    <w:p w14:paraId="12322708" w14:textId="77777777" w:rsidR="007A665C" w:rsidRPr="00F11169" w:rsidRDefault="007A665C" w:rsidP="007A665C">
      <w:pPr>
        <w:numPr>
          <w:ilvl w:val="0"/>
          <w:numId w:val="85"/>
        </w:numPr>
        <w:autoSpaceDE w:val="0"/>
        <w:autoSpaceDN w:val="0"/>
        <w:adjustRightInd w:val="0"/>
        <w:ind w:left="993" w:hanging="426"/>
        <w:jc w:val="both"/>
        <w:rPr>
          <w:rFonts w:ascii="Arial" w:hAnsi="Arial" w:cs="Arial"/>
          <w:color w:val="000000" w:themeColor="text1"/>
          <w:sz w:val="22"/>
          <w:szCs w:val="22"/>
        </w:rPr>
      </w:pPr>
      <w:r w:rsidRPr="00F11169">
        <w:rPr>
          <w:rFonts w:ascii="Arial" w:hAnsi="Arial" w:cs="Arial"/>
          <w:color w:val="000000" w:themeColor="text1"/>
          <w:sz w:val="22"/>
          <w:szCs w:val="22"/>
        </w:rPr>
        <w:t>the University is maintaining the threshold academic standards set for the award in accordance with the frameworks for Higher Education qualifications and applicable subject and other benchmark statements;</w:t>
      </w:r>
    </w:p>
    <w:p w14:paraId="291012CF" w14:textId="77777777" w:rsidR="007A665C" w:rsidRPr="00F11169" w:rsidRDefault="007A665C" w:rsidP="007A665C">
      <w:pPr>
        <w:numPr>
          <w:ilvl w:val="0"/>
          <w:numId w:val="85"/>
        </w:numPr>
        <w:autoSpaceDE w:val="0"/>
        <w:autoSpaceDN w:val="0"/>
        <w:adjustRightInd w:val="0"/>
        <w:ind w:left="993" w:hanging="426"/>
        <w:jc w:val="both"/>
        <w:rPr>
          <w:rFonts w:ascii="Arial" w:hAnsi="Arial" w:cs="Arial"/>
          <w:color w:val="000000" w:themeColor="text1"/>
          <w:sz w:val="22"/>
          <w:szCs w:val="22"/>
        </w:rPr>
      </w:pPr>
      <w:r w:rsidRPr="00F11169">
        <w:rPr>
          <w:rFonts w:ascii="Arial" w:hAnsi="Arial" w:cs="Arial"/>
          <w:color w:val="000000" w:themeColor="text1"/>
          <w:sz w:val="22"/>
          <w:szCs w:val="22"/>
        </w:rPr>
        <w:t>the assessment process measures the student’s achievement rigorously and fairly against the intended outcomes of the programme and is conducted in line with the University's policies and regulations;</w:t>
      </w:r>
    </w:p>
    <w:p w14:paraId="68AE4BD0" w14:textId="77777777" w:rsidR="007A665C" w:rsidRPr="00F11169" w:rsidRDefault="007A665C" w:rsidP="007A665C">
      <w:pPr>
        <w:numPr>
          <w:ilvl w:val="0"/>
          <w:numId w:val="85"/>
        </w:numPr>
        <w:autoSpaceDE w:val="0"/>
        <w:autoSpaceDN w:val="0"/>
        <w:adjustRightInd w:val="0"/>
        <w:ind w:left="993" w:hanging="426"/>
        <w:jc w:val="both"/>
        <w:rPr>
          <w:rFonts w:ascii="Arial" w:hAnsi="Arial" w:cs="Arial"/>
          <w:color w:val="000000" w:themeColor="text1"/>
          <w:sz w:val="22"/>
          <w:szCs w:val="22"/>
        </w:rPr>
      </w:pPr>
      <w:r w:rsidRPr="00F11169">
        <w:rPr>
          <w:rFonts w:ascii="Arial" w:hAnsi="Arial" w:cs="Arial"/>
          <w:color w:val="000000" w:themeColor="text1"/>
          <w:sz w:val="22"/>
          <w:szCs w:val="22"/>
        </w:rPr>
        <w:t>and in the case of external examiners, the academic standard and the achievement of the student is comparable with those in other UK Higher Education Institutions of which the external examiner has experience.</w:t>
      </w:r>
    </w:p>
    <w:p w14:paraId="019F68BF" w14:textId="77777777" w:rsidR="007A665C" w:rsidRPr="00F11169" w:rsidRDefault="007A665C" w:rsidP="007A665C">
      <w:pPr>
        <w:ind w:left="709"/>
        <w:rPr>
          <w:rFonts w:ascii="Arial" w:hAnsi="Arial" w:cs="Arial"/>
          <w:color w:val="000000" w:themeColor="text1"/>
          <w:sz w:val="22"/>
          <w:szCs w:val="22"/>
        </w:rPr>
      </w:pPr>
    </w:p>
    <w:p w14:paraId="5B82165E" w14:textId="71F717AD" w:rsidR="007A665C" w:rsidRPr="00F11169" w:rsidRDefault="00283894" w:rsidP="007A665C">
      <w:pPr>
        <w:autoSpaceDN w:val="0"/>
        <w:jc w:val="both"/>
        <w:rPr>
          <w:rFonts w:ascii="Arial" w:hAnsi="Arial" w:cs="Arial"/>
          <w:color w:val="000000" w:themeColor="text1"/>
          <w:sz w:val="22"/>
          <w:szCs w:val="22"/>
        </w:rPr>
      </w:pPr>
      <w:r>
        <w:rPr>
          <w:rFonts w:ascii="Arial" w:hAnsi="Arial" w:cs="Arial"/>
          <w:color w:val="000000" w:themeColor="text1"/>
          <w:sz w:val="22"/>
          <w:szCs w:val="22"/>
        </w:rPr>
        <w:t>Where an oral examination is held, t</w:t>
      </w:r>
      <w:r w:rsidR="007A665C" w:rsidRPr="00F11169">
        <w:rPr>
          <w:rFonts w:ascii="Arial" w:hAnsi="Arial" w:cs="Arial"/>
          <w:color w:val="000000" w:themeColor="text1"/>
          <w:sz w:val="22"/>
          <w:szCs w:val="22"/>
        </w:rPr>
        <w:t xml:space="preserve">he independent pre-viva report from each examiner must be submitted to the </w:t>
      </w:r>
      <w:r w:rsidR="002A55A1">
        <w:rPr>
          <w:rFonts w:ascii="Arial" w:hAnsi="Arial" w:cs="Arial"/>
          <w:color w:val="000000" w:themeColor="text1"/>
          <w:sz w:val="22"/>
          <w:szCs w:val="22"/>
        </w:rPr>
        <w:t>Academic</w:t>
      </w:r>
      <w:r w:rsidR="007A665C" w:rsidRPr="00F11169">
        <w:rPr>
          <w:rFonts w:ascii="Arial" w:hAnsi="Arial" w:cs="Arial"/>
          <w:color w:val="000000" w:themeColor="text1"/>
          <w:sz w:val="22"/>
          <w:szCs w:val="22"/>
        </w:rPr>
        <w:t xml:space="preserve"> Office at least 1 week before the date of the viva.  The post-viva reports must be submitted to the </w:t>
      </w:r>
      <w:r w:rsidR="002A55A1">
        <w:rPr>
          <w:rFonts w:ascii="Arial" w:hAnsi="Arial" w:cs="Arial"/>
          <w:color w:val="000000" w:themeColor="text1"/>
          <w:sz w:val="22"/>
          <w:szCs w:val="22"/>
        </w:rPr>
        <w:t>Academic</w:t>
      </w:r>
      <w:r w:rsidR="007A665C" w:rsidRPr="00F11169">
        <w:rPr>
          <w:rFonts w:ascii="Arial" w:hAnsi="Arial" w:cs="Arial"/>
          <w:color w:val="000000" w:themeColor="text1"/>
          <w:sz w:val="22"/>
          <w:szCs w:val="22"/>
        </w:rPr>
        <w:t xml:space="preserve"> Office within a maximum period of 2 weeks after the date of the viva.  Failure to submit the required reports within these timescales is considered a breach of the contract of the examiner.</w:t>
      </w:r>
    </w:p>
    <w:p w14:paraId="28A0E9B8" w14:textId="77777777" w:rsidR="007A665C" w:rsidRPr="00F11169" w:rsidRDefault="007A665C" w:rsidP="007A665C">
      <w:pPr>
        <w:ind w:left="709"/>
        <w:rPr>
          <w:rFonts w:ascii="Arial" w:hAnsi="Arial" w:cs="Arial"/>
          <w:color w:val="000000" w:themeColor="text1"/>
          <w:sz w:val="22"/>
          <w:szCs w:val="22"/>
        </w:rPr>
      </w:pPr>
    </w:p>
    <w:p w14:paraId="00B069F8" w14:textId="2917735C" w:rsidR="007A665C" w:rsidRPr="00C82700" w:rsidRDefault="007A665C" w:rsidP="00C82700">
      <w:pPr>
        <w:pStyle w:val="Heading3"/>
        <w:rPr>
          <w:rFonts w:ascii="Arial" w:hAnsi="Arial" w:cs="Arial"/>
          <w:b/>
          <w:color w:val="000000" w:themeColor="text1"/>
          <w:sz w:val="22"/>
          <w:szCs w:val="22"/>
        </w:rPr>
      </w:pPr>
      <w:bookmarkStart w:id="85" w:name="_Toc495255249"/>
      <w:r w:rsidRPr="00C82700">
        <w:rPr>
          <w:rFonts w:ascii="Arial" w:hAnsi="Arial" w:cs="Arial"/>
          <w:b/>
          <w:color w:val="000000" w:themeColor="text1"/>
          <w:sz w:val="22"/>
          <w:szCs w:val="22"/>
        </w:rPr>
        <w:t>10.5.2</w:t>
      </w:r>
      <w:r w:rsidRPr="00C82700">
        <w:rPr>
          <w:rFonts w:ascii="Arial" w:hAnsi="Arial" w:cs="Arial"/>
          <w:b/>
          <w:color w:val="000000" w:themeColor="text1"/>
          <w:sz w:val="22"/>
          <w:szCs w:val="22"/>
        </w:rPr>
        <w:tab/>
        <w:t>Procedures for Reporting Serious Concerns</w:t>
      </w:r>
      <w:bookmarkEnd w:id="85"/>
    </w:p>
    <w:p w14:paraId="0ADDF742" w14:textId="7B733034" w:rsidR="007A665C" w:rsidRPr="00F11169" w:rsidRDefault="007A665C" w:rsidP="007A665C">
      <w:pPr>
        <w:autoSpaceDE w:val="0"/>
        <w:autoSpaceDN w:val="0"/>
        <w:adjustRightInd w:val="0"/>
        <w:jc w:val="both"/>
        <w:rPr>
          <w:rFonts w:ascii="Arial" w:hAnsi="Arial" w:cs="Arial"/>
          <w:color w:val="000000" w:themeColor="text1"/>
          <w:sz w:val="22"/>
          <w:szCs w:val="22"/>
        </w:rPr>
      </w:pPr>
      <w:r w:rsidRPr="00F11169">
        <w:rPr>
          <w:rFonts w:ascii="Arial" w:hAnsi="Arial" w:cs="Arial"/>
          <w:color w:val="000000" w:themeColor="text1"/>
          <w:sz w:val="22"/>
          <w:szCs w:val="22"/>
        </w:rPr>
        <w:t>If examiners have a concern about standards and performance, particularly if it is considered that the assessment is being conducted in a way that jeopardises either the fair treatment of the student or the standard of the award, they should raise such concerns with the Chair of RDC and / or the Deputy Vice-Chancellor (Academic).</w:t>
      </w:r>
    </w:p>
    <w:p w14:paraId="0063603F" w14:textId="77777777" w:rsidR="007A665C" w:rsidRPr="00F11169" w:rsidRDefault="007A665C" w:rsidP="007A665C">
      <w:pPr>
        <w:adjustRightInd w:val="0"/>
        <w:rPr>
          <w:rFonts w:ascii="Arial" w:hAnsi="Arial" w:cs="Arial"/>
          <w:color w:val="000000" w:themeColor="text1"/>
          <w:sz w:val="22"/>
          <w:szCs w:val="22"/>
        </w:rPr>
      </w:pPr>
    </w:p>
    <w:p w14:paraId="7F6FF184" w14:textId="0D0D230B" w:rsidR="007A665C" w:rsidRPr="00F11169" w:rsidRDefault="007A665C" w:rsidP="007A665C">
      <w:pPr>
        <w:autoSpaceDE w:val="0"/>
        <w:autoSpaceDN w:val="0"/>
        <w:adjustRightInd w:val="0"/>
        <w:jc w:val="both"/>
        <w:rPr>
          <w:rFonts w:ascii="Arial" w:hAnsi="Arial" w:cs="Arial"/>
          <w:i/>
          <w:color w:val="000000" w:themeColor="text1"/>
          <w:sz w:val="22"/>
          <w:szCs w:val="22"/>
        </w:rPr>
      </w:pPr>
      <w:r w:rsidRPr="00F11169">
        <w:rPr>
          <w:rFonts w:ascii="Arial" w:hAnsi="Arial" w:cs="Arial"/>
          <w:color w:val="000000" w:themeColor="text1"/>
          <w:sz w:val="22"/>
          <w:szCs w:val="22"/>
        </w:rPr>
        <w:t xml:space="preserve">Where an external examiner has a serious concern relating to systemic failings with the academic standards of the assessment of a research award and has exhausted all applicable internal procedures, including the submission of a confidential report to the Vice-Chancellor, </w:t>
      </w:r>
      <w:r w:rsidR="00637ED4">
        <w:rPr>
          <w:rFonts w:ascii="Arial" w:hAnsi="Arial" w:cs="Arial"/>
          <w:color w:val="000000" w:themeColor="text1"/>
          <w:sz w:val="22"/>
          <w:szCs w:val="22"/>
        </w:rPr>
        <w:t>the external examiner</w:t>
      </w:r>
      <w:r w:rsidRPr="00F11169">
        <w:rPr>
          <w:rFonts w:ascii="Arial" w:hAnsi="Arial" w:cs="Arial"/>
          <w:color w:val="000000" w:themeColor="text1"/>
          <w:sz w:val="22"/>
          <w:szCs w:val="22"/>
        </w:rPr>
        <w:t xml:space="preserve"> may invoke QAA's concerns scheme or inform the relevant professional, statutory or regulatory body.</w:t>
      </w:r>
    </w:p>
    <w:p w14:paraId="049145FD" w14:textId="77777777" w:rsidR="007A665C" w:rsidRPr="00F11169" w:rsidRDefault="007A665C" w:rsidP="007A665C">
      <w:pPr>
        <w:ind w:left="709" w:hanging="567"/>
        <w:rPr>
          <w:rFonts w:ascii="Arial" w:hAnsi="Arial" w:cs="Arial"/>
          <w:color w:val="000000" w:themeColor="text1"/>
          <w:sz w:val="22"/>
          <w:szCs w:val="22"/>
        </w:rPr>
      </w:pPr>
    </w:p>
    <w:p w14:paraId="50206565" w14:textId="72354D38" w:rsidR="007A665C" w:rsidRPr="00C82700" w:rsidRDefault="007A665C" w:rsidP="00C82700">
      <w:pPr>
        <w:pStyle w:val="Heading3"/>
        <w:rPr>
          <w:rFonts w:ascii="Arial" w:hAnsi="Arial" w:cs="Arial"/>
          <w:b/>
          <w:color w:val="000000" w:themeColor="text1"/>
          <w:sz w:val="22"/>
          <w:szCs w:val="22"/>
        </w:rPr>
      </w:pPr>
      <w:bookmarkStart w:id="86" w:name="_Toc495255250"/>
      <w:r w:rsidRPr="00C82700">
        <w:rPr>
          <w:rFonts w:ascii="Arial" w:hAnsi="Arial" w:cs="Arial"/>
          <w:b/>
          <w:color w:val="000000" w:themeColor="text1"/>
          <w:sz w:val="22"/>
          <w:szCs w:val="22"/>
        </w:rPr>
        <w:t>10.5.3</w:t>
      </w:r>
      <w:r w:rsidRPr="00C82700">
        <w:rPr>
          <w:rFonts w:ascii="Arial" w:hAnsi="Arial" w:cs="Arial"/>
          <w:b/>
          <w:color w:val="000000" w:themeColor="text1"/>
          <w:sz w:val="22"/>
          <w:szCs w:val="22"/>
        </w:rPr>
        <w:tab/>
        <w:t>Responding to Research Degrees Examining reports</w:t>
      </w:r>
      <w:bookmarkEnd w:id="86"/>
    </w:p>
    <w:p w14:paraId="05DEBE2B" w14:textId="227BA38F" w:rsidR="007A665C" w:rsidRPr="00F11169" w:rsidRDefault="007A665C" w:rsidP="007A665C">
      <w:pPr>
        <w:autoSpaceDN w:val="0"/>
        <w:jc w:val="both"/>
        <w:rPr>
          <w:rFonts w:ascii="Arial" w:hAnsi="Arial" w:cs="Arial"/>
          <w:color w:val="000000" w:themeColor="text1"/>
          <w:sz w:val="22"/>
          <w:szCs w:val="22"/>
        </w:rPr>
      </w:pPr>
      <w:r w:rsidRPr="00F11169">
        <w:rPr>
          <w:rFonts w:ascii="Arial" w:hAnsi="Arial" w:cs="Arial"/>
          <w:color w:val="000000" w:themeColor="text1"/>
          <w:sz w:val="22"/>
          <w:szCs w:val="22"/>
        </w:rPr>
        <w:t xml:space="preserve">Research Degrees Examining reports are considered in detail at different levels within the institution. All Research Degrees Examining Board decisions are approved by RDC and all reports are scrutinised by RDC. Copies are distributed to the supervisory team and the Faculty. Faculties are responsible for scrutinising all examining reports and for taking appropriate action where issues are identified.  </w:t>
      </w:r>
    </w:p>
    <w:p w14:paraId="4D322F5E" w14:textId="77777777" w:rsidR="007A665C" w:rsidRPr="00F11169" w:rsidRDefault="007A665C" w:rsidP="007A665C">
      <w:pPr>
        <w:autoSpaceDN w:val="0"/>
        <w:jc w:val="both"/>
        <w:rPr>
          <w:rFonts w:ascii="Arial" w:hAnsi="Arial" w:cs="Arial"/>
          <w:color w:val="000000" w:themeColor="text1"/>
          <w:sz w:val="22"/>
          <w:szCs w:val="22"/>
        </w:rPr>
      </w:pPr>
    </w:p>
    <w:p w14:paraId="19500863" w14:textId="7C3E65C2" w:rsidR="007A665C" w:rsidRPr="00F11169" w:rsidRDefault="007A665C" w:rsidP="007A665C">
      <w:pPr>
        <w:autoSpaceDN w:val="0"/>
        <w:jc w:val="both"/>
        <w:rPr>
          <w:rFonts w:ascii="Arial" w:hAnsi="Arial" w:cs="Arial"/>
          <w:color w:val="000000" w:themeColor="text1"/>
          <w:sz w:val="22"/>
          <w:szCs w:val="22"/>
        </w:rPr>
      </w:pPr>
      <w:r w:rsidRPr="00F11169">
        <w:rPr>
          <w:rFonts w:ascii="Arial" w:hAnsi="Arial" w:cs="Arial"/>
          <w:color w:val="000000" w:themeColor="text1"/>
          <w:sz w:val="22"/>
          <w:szCs w:val="22"/>
        </w:rPr>
        <w:t>An annual overview report on Examining Board Reports is prepared, summarising the findings of all the research degrees reports and identifying themes and issues that require an institutional response. This report is prepared for RDC and AQSC.</w:t>
      </w:r>
    </w:p>
    <w:p w14:paraId="4210344B" w14:textId="105E06EE" w:rsidR="007A665C" w:rsidRPr="00F11169" w:rsidRDefault="007A665C" w:rsidP="008B60D3">
      <w:pPr>
        <w:jc w:val="both"/>
        <w:rPr>
          <w:rFonts w:ascii="Arial" w:hAnsi="Arial" w:cs="Arial"/>
          <w:b/>
          <w:sz w:val="22"/>
          <w:szCs w:val="22"/>
        </w:rPr>
      </w:pPr>
    </w:p>
    <w:p w14:paraId="76B0AC22" w14:textId="00D2C841" w:rsidR="00967BE7" w:rsidRPr="00F3526A" w:rsidRDefault="004F6B70" w:rsidP="00F3526A">
      <w:pPr>
        <w:pStyle w:val="Heading2"/>
        <w:rPr>
          <w:rFonts w:ascii="Arial" w:hAnsi="Arial" w:cs="Arial"/>
          <w:b/>
          <w:color w:val="000000" w:themeColor="text1"/>
          <w:sz w:val="22"/>
          <w:szCs w:val="22"/>
        </w:rPr>
      </w:pPr>
      <w:bookmarkStart w:id="87" w:name="_Toc495255251"/>
      <w:r w:rsidRPr="00F3526A">
        <w:rPr>
          <w:rFonts w:ascii="Arial" w:hAnsi="Arial" w:cs="Arial"/>
          <w:b/>
          <w:color w:val="000000" w:themeColor="text1"/>
          <w:sz w:val="22"/>
          <w:szCs w:val="22"/>
        </w:rPr>
        <w:t>10.</w:t>
      </w:r>
      <w:r w:rsidR="007A665C">
        <w:rPr>
          <w:rFonts w:ascii="Arial" w:hAnsi="Arial" w:cs="Arial"/>
          <w:b/>
          <w:color w:val="000000" w:themeColor="text1"/>
          <w:sz w:val="22"/>
          <w:szCs w:val="22"/>
        </w:rPr>
        <w:t>6</w:t>
      </w:r>
      <w:r w:rsidRPr="00F3526A">
        <w:rPr>
          <w:rFonts w:ascii="Arial" w:hAnsi="Arial" w:cs="Arial"/>
          <w:b/>
          <w:color w:val="000000" w:themeColor="text1"/>
          <w:sz w:val="22"/>
          <w:szCs w:val="22"/>
        </w:rPr>
        <w:tab/>
        <w:t>CONDUCT OF THE EXAMINATION</w:t>
      </w:r>
      <w:bookmarkEnd w:id="87"/>
    </w:p>
    <w:p w14:paraId="63896D03" w14:textId="77777777" w:rsidR="00D52D8F" w:rsidRDefault="00D52D8F" w:rsidP="00D52D8F">
      <w:pPr>
        <w:keepNext/>
        <w:jc w:val="both"/>
        <w:rPr>
          <w:rFonts w:ascii="Arial" w:hAnsi="Arial" w:cs="Arial"/>
          <w:i/>
          <w:sz w:val="22"/>
          <w:szCs w:val="22"/>
          <w:lang w:val="en-GB"/>
        </w:rPr>
      </w:pPr>
    </w:p>
    <w:p w14:paraId="2A27F36B" w14:textId="76A53EBE" w:rsidR="00D52D8F" w:rsidRDefault="00D52D8F" w:rsidP="00D52D8F">
      <w:pPr>
        <w:keepNext/>
        <w:jc w:val="both"/>
        <w:rPr>
          <w:rFonts w:ascii="Arial" w:hAnsi="Arial" w:cs="Arial"/>
          <w:b/>
          <w:sz w:val="22"/>
          <w:szCs w:val="22"/>
          <w:lang w:val="en-GB"/>
        </w:rPr>
      </w:pPr>
      <w:r>
        <w:rPr>
          <w:rFonts w:ascii="Arial" w:hAnsi="Arial" w:cs="Arial"/>
          <w:b/>
          <w:sz w:val="22"/>
          <w:szCs w:val="22"/>
          <w:lang w:val="en-GB"/>
        </w:rPr>
        <w:t>MPhil by Research, PhD by Research, and Professional Doctorate</w:t>
      </w:r>
    </w:p>
    <w:p w14:paraId="29264330" w14:textId="77777777" w:rsidR="00D52D8F" w:rsidRDefault="00D52D8F" w:rsidP="00967BE7">
      <w:pPr>
        <w:autoSpaceDE w:val="0"/>
        <w:autoSpaceDN w:val="0"/>
        <w:adjustRightInd w:val="0"/>
        <w:jc w:val="both"/>
        <w:rPr>
          <w:rFonts w:ascii="Arial" w:hAnsi="Arial" w:cs="Arial"/>
          <w:sz w:val="22"/>
          <w:szCs w:val="22"/>
        </w:rPr>
      </w:pPr>
    </w:p>
    <w:p w14:paraId="66C0F75A" w14:textId="454B939B" w:rsidR="003A08CA" w:rsidRPr="00C82700" w:rsidRDefault="001452F6" w:rsidP="00C82700">
      <w:pPr>
        <w:pStyle w:val="Heading3"/>
        <w:rPr>
          <w:rFonts w:ascii="Arial" w:hAnsi="Arial" w:cs="Arial"/>
          <w:b/>
          <w:color w:val="000000" w:themeColor="text1"/>
          <w:sz w:val="22"/>
          <w:szCs w:val="22"/>
          <w:lang w:val="en-GB"/>
        </w:rPr>
      </w:pPr>
      <w:bookmarkStart w:id="88" w:name="_Toc495255252"/>
      <w:r w:rsidRPr="00C82700">
        <w:rPr>
          <w:rFonts w:ascii="Arial" w:hAnsi="Arial" w:cs="Arial"/>
          <w:b/>
          <w:color w:val="000000" w:themeColor="text1"/>
          <w:sz w:val="22"/>
          <w:szCs w:val="22"/>
        </w:rPr>
        <w:t>10.</w:t>
      </w:r>
      <w:r w:rsidR="007A665C" w:rsidRPr="00C82700">
        <w:rPr>
          <w:rFonts w:ascii="Arial" w:hAnsi="Arial" w:cs="Arial"/>
          <w:b/>
          <w:color w:val="000000" w:themeColor="text1"/>
          <w:sz w:val="22"/>
          <w:szCs w:val="22"/>
        </w:rPr>
        <w:t>6</w:t>
      </w:r>
      <w:r w:rsidRPr="00C82700">
        <w:rPr>
          <w:rFonts w:ascii="Arial" w:hAnsi="Arial" w:cs="Arial"/>
          <w:b/>
          <w:color w:val="000000" w:themeColor="text1"/>
          <w:sz w:val="22"/>
          <w:szCs w:val="22"/>
        </w:rPr>
        <w:t>.</w:t>
      </w:r>
      <w:r w:rsidR="006637D8" w:rsidRPr="00C82700">
        <w:rPr>
          <w:rFonts w:ascii="Arial" w:hAnsi="Arial" w:cs="Arial"/>
          <w:b/>
          <w:color w:val="000000" w:themeColor="text1"/>
          <w:sz w:val="22"/>
          <w:szCs w:val="22"/>
        </w:rPr>
        <w:t>1</w:t>
      </w:r>
      <w:r w:rsidRPr="00C82700">
        <w:rPr>
          <w:rFonts w:ascii="Arial" w:hAnsi="Arial" w:cs="Arial"/>
          <w:b/>
          <w:color w:val="000000" w:themeColor="text1"/>
          <w:sz w:val="22"/>
          <w:szCs w:val="22"/>
        </w:rPr>
        <w:tab/>
      </w:r>
      <w:r w:rsidR="007A0DEA" w:rsidRPr="00C82700">
        <w:rPr>
          <w:rFonts w:ascii="Arial" w:hAnsi="Arial" w:cs="Arial"/>
          <w:b/>
          <w:color w:val="000000" w:themeColor="text1"/>
          <w:sz w:val="22"/>
          <w:szCs w:val="22"/>
        </w:rPr>
        <w:t>Preliminary examination of the thesis</w:t>
      </w:r>
      <w:r w:rsidR="003A08CA" w:rsidRPr="00C82700">
        <w:rPr>
          <w:rFonts w:ascii="Arial" w:hAnsi="Arial" w:cs="Arial"/>
          <w:b/>
          <w:color w:val="000000" w:themeColor="text1"/>
          <w:sz w:val="22"/>
          <w:szCs w:val="22"/>
        </w:rPr>
        <w:t xml:space="preserve">: </w:t>
      </w:r>
      <w:r w:rsidR="003A08CA" w:rsidRPr="00C82700">
        <w:rPr>
          <w:rFonts w:ascii="Arial" w:hAnsi="Arial" w:cs="Arial"/>
          <w:b/>
          <w:color w:val="000000" w:themeColor="text1"/>
          <w:sz w:val="22"/>
          <w:szCs w:val="22"/>
          <w:lang w:val="en-GB"/>
        </w:rPr>
        <w:t xml:space="preserve">MPhil by Research, PhD by Research, </w:t>
      </w:r>
      <w:r w:rsidR="00DE4E21" w:rsidRPr="00C82700">
        <w:rPr>
          <w:rFonts w:ascii="Arial" w:hAnsi="Arial" w:cs="Arial"/>
          <w:b/>
          <w:color w:val="000000" w:themeColor="text1"/>
          <w:sz w:val="22"/>
          <w:szCs w:val="22"/>
          <w:lang w:val="en-GB"/>
        </w:rPr>
        <w:t xml:space="preserve">PhD by Published Works, </w:t>
      </w:r>
      <w:r w:rsidR="003A08CA" w:rsidRPr="00C82700">
        <w:rPr>
          <w:rFonts w:ascii="Arial" w:hAnsi="Arial" w:cs="Arial"/>
          <w:b/>
          <w:color w:val="000000" w:themeColor="text1"/>
          <w:sz w:val="22"/>
          <w:szCs w:val="22"/>
          <w:lang w:val="en-GB"/>
        </w:rPr>
        <w:t>and Professional Doctorate</w:t>
      </w:r>
      <w:bookmarkEnd w:id="88"/>
    </w:p>
    <w:p w14:paraId="139621BC" w14:textId="1CF7BAAB" w:rsidR="00967BE7" w:rsidRPr="004F6B70" w:rsidRDefault="00967BE7" w:rsidP="004F6B70">
      <w:pPr>
        <w:pStyle w:val="Heading3"/>
        <w:rPr>
          <w:rFonts w:ascii="Arial" w:hAnsi="Arial" w:cs="Arial"/>
          <w:b/>
          <w:color w:val="000000" w:themeColor="text1"/>
          <w:sz w:val="22"/>
          <w:szCs w:val="22"/>
        </w:rPr>
      </w:pPr>
    </w:p>
    <w:p w14:paraId="0198D609" w14:textId="720E5C65" w:rsidR="00A928B4" w:rsidRDefault="00A928B4" w:rsidP="00A928B4">
      <w:pPr>
        <w:jc w:val="both"/>
        <w:rPr>
          <w:rFonts w:ascii="Arial" w:hAnsi="Arial" w:cs="Arial"/>
          <w:sz w:val="22"/>
          <w:szCs w:val="22"/>
        </w:rPr>
      </w:pPr>
      <w:r w:rsidRPr="00A928B4">
        <w:rPr>
          <w:rFonts w:ascii="Arial" w:hAnsi="Arial" w:cs="Arial"/>
          <w:sz w:val="22"/>
          <w:szCs w:val="22"/>
        </w:rPr>
        <w:t xml:space="preserve">oth examiners will write and submit an independent report to the </w:t>
      </w:r>
      <w:r w:rsidR="00F8353F">
        <w:rPr>
          <w:rFonts w:ascii="Arial" w:hAnsi="Arial" w:cs="Arial"/>
          <w:sz w:val="22"/>
          <w:szCs w:val="22"/>
        </w:rPr>
        <w:t>Academic</w:t>
      </w:r>
      <w:r w:rsidRPr="00A928B4">
        <w:rPr>
          <w:rFonts w:ascii="Arial" w:hAnsi="Arial" w:cs="Arial"/>
          <w:sz w:val="22"/>
          <w:szCs w:val="22"/>
        </w:rPr>
        <w:t xml:space="preserve"> Office on the thesis. </w:t>
      </w:r>
      <w:r w:rsidR="006637D8">
        <w:rPr>
          <w:rFonts w:ascii="Arial" w:hAnsi="Arial" w:cs="Arial"/>
          <w:sz w:val="22"/>
          <w:szCs w:val="22"/>
        </w:rPr>
        <w:t xml:space="preserve">For the </w:t>
      </w:r>
      <w:r w:rsidR="006637D8" w:rsidRPr="006637D8">
        <w:rPr>
          <w:rFonts w:ascii="Arial" w:hAnsi="Arial" w:cs="Arial"/>
          <w:sz w:val="22"/>
          <w:szCs w:val="22"/>
          <w:lang w:val="en-GB"/>
        </w:rPr>
        <w:t xml:space="preserve">MPhil by Research, </w:t>
      </w:r>
      <w:r w:rsidR="006637D8">
        <w:rPr>
          <w:rFonts w:ascii="Arial" w:hAnsi="Arial" w:cs="Arial"/>
          <w:sz w:val="22"/>
          <w:szCs w:val="22"/>
          <w:lang w:val="en-GB"/>
        </w:rPr>
        <w:t xml:space="preserve">the </w:t>
      </w:r>
      <w:r w:rsidR="006637D8" w:rsidRPr="006637D8">
        <w:rPr>
          <w:rFonts w:ascii="Arial" w:hAnsi="Arial" w:cs="Arial"/>
          <w:sz w:val="22"/>
          <w:szCs w:val="22"/>
          <w:lang w:val="en-GB"/>
        </w:rPr>
        <w:t xml:space="preserve">PhD by Research, </w:t>
      </w:r>
      <w:r w:rsidR="006637D8">
        <w:rPr>
          <w:rFonts w:ascii="Arial" w:hAnsi="Arial" w:cs="Arial"/>
          <w:sz w:val="22"/>
          <w:szCs w:val="22"/>
          <w:lang w:val="en-GB"/>
        </w:rPr>
        <w:t xml:space="preserve">the </w:t>
      </w:r>
      <w:r w:rsidR="006637D8" w:rsidRPr="006637D8">
        <w:rPr>
          <w:rFonts w:ascii="Arial" w:hAnsi="Arial" w:cs="Arial"/>
          <w:sz w:val="22"/>
          <w:szCs w:val="22"/>
          <w:lang w:val="en-GB"/>
        </w:rPr>
        <w:t xml:space="preserve">PhD by Published Works, and </w:t>
      </w:r>
      <w:r w:rsidR="006637D8">
        <w:rPr>
          <w:rFonts w:ascii="Arial" w:hAnsi="Arial" w:cs="Arial"/>
          <w:sz w:val="22"/>
          <w:szCs w:val="22"/>
          <w:lang w:val="en-GB"/>
        </w:rPr>
        <w:t xml:space="preserve">the </w:t>
      </w:r>
      <w:r w:rsidR="006637D8" w:rsidRPr="006637D8">
        <w:rPr>
          <w:rFonts w:ascii="Arial" w:hAnsi="Arial" w:cs="Arial"/>
          <w:sz w:val="22"/>
          <w:szCs w:val="22"/>
          <w:lang w:val="en-GB"/>
        </w:rPr>
        <w:t>Professional Doctorate</w:t>
      </w:r>
      <w:r w:rsidR="006637D8">
        <w:rPr>
          <w:rFonts w:ascii="Arial" w:hAnsi="Arial" w:cs="Arial"/>
          <w:sz w:val="22"/>
          <w:szCs w:val="22"/>
          <w:lang w:val="en-GB"/>
        </w:rPr>
        <w:t>, the independent report represents a</w:t>
      </w:r>
      <w:r w:rsidR="006637D8">
        <w:rPr>
          <w:rFonts w:ascii="Arial" w:hAnsi="Arial" w:cs="Arial"/>
          <w:sz w:val="22"/>
          <w:szCs w:val="22"/>
        </w:rPr>
        <w:t xml:space="preserve"> </w:t>
      </w:r>
      <w:r>
        <w:rPr>
          <w:rFonts w:ascii="Arial" w:hAnsi="Arial" w:cs="Arial"/>
          <w:sz w:val="22"/>
          <w:szCs w:val="22"/>
        </w:rPr>
        <w:t xml:space="preserve">pre-viva report </w:t>
      </w:r>
      <w:r w:rsidR="006637D8">
        <w:rPr>
          <w:rFonts w:ascii="Arial" w:hAnsi="Arial" w:cs="Arial"/>
          <w:sz w:val="22"/>
          <w:szCs w:val="22"/>
        </w:rPr>
        <w:t xml:space="preserve">which </w:t>
      </w:r>
      <w:r>
        <w:rPr>
          <w:rFonts w:ascii="Arial" w:hAnsi="Arial" w:cs="Arial"/>
          <w:sz w:val="22"/>
          <w:szCs w:val="22"/>
        </w:rPr>
        <w:t xml:space="preserve">must be submitted at least 1 week before the date of the oral examination. </w:t>
      </w:r>
      <w:r w:rsidRPr="00A928B4">
        <w:rPr>
          <w:rFonts w:ascii="Arial" w:hAnsi="Arial" w:cs="Arial"/>
          <w:sz w:val="22"/>
          <w:szCs w:val="22"/>
        </w:rPr>
        <w:t>These reports will form part of the examination report which will also consist of a joint report from the oral examination</w:t>
      </w:r>
      <w:r>
        <w:rPr>
          <w:rFonts w:ascii="Arial" w:hAnsi="Arial" w:cs="Arial"/>
          <w:sz w:val="22"/>
          <w:szCs w:val="22"/>
        </w:rPr>
        <w:t>.</w:t>
      </w:r>
      <w:r w:rsidR="006637D8">
        <w:rPr>
          <w:rFonts w:ascii="Arial" w:hAnsi="Arial" w:cs="Arial"/>
          <w:sz w:val="22"/>
          <w:szCs w:val="22"/>
        </w:rPr>
        <w:t xml:space="preserve"> For the MA by Research / MSc by Research, and the MRes, the independent report represents an initial report which determines whether or not an oral examination is required.</w:t>
      </w:r>
    </w:p>
    <w:p w14:paraId="5F57B53D" w14:textId="77777777" w:rsidR="00306CD8" w:rsidRDefault="00306CD8" w:rsidP="00A928B4">
      <w:pPr>
        <w:jc w:val="both"/>
        <w:rPr>
          <w:rFonts w:ascii="Arial" w:hAnsi="Arial" w:cs="Arial"/>
          <w:sz w:val="22"/>
          <w:szCs w:val="22"/>
        </w:rPr>
      </w:pPr>
    </w:p>
    <w:p w14:paraId="42D0D82D" w14:textId="3E1FE777" w:rsidR="00306CD8" w:rsidRDefault="00306CD8" w:rsidP="00306CD8">
      <w:pPr>
        <w:autoSpaceDE w:val="0"/>
        <w:autoSpaceDN w:val="0"/>
        <w:adjustRightInd w:val="0"/>
        <w:jc w:val="both"/>
        <w:rPr>
          <w:rFonts w:ascii="Arial" w:hAnsi="Arial" w:cs="Arial"/>
          <w:sz w:val="22"/>
          <w:szCs w:val="22"/>
        </w:rPr>
      </w:pPr>
      <w:r w:rsidRPr="00306CD8">
        <w:rPr>
          <w:rFonts w:ascii="Arial" w:eastAsiaTheme="minorHAnsi" w:hAnsi="Arial" w:cs="Arial"/>
          <w:sz w:val="22"/>
          <w:szCs w:val="22"/>
          <w:lang w:val="en-GB"/>
        </w:rPr>
        <w:t>Where the submission includes non-textual artefacts</w:t>
      </w:r>
      <w:r>
        <w:rPr>
          <w:rFonts w:ascii="Arial" w:eastAsiaTheme="minorHAnsi" w:hAnsi="Arial" w:cs="Arial"/>
          <w:sz w:val="22"/>
          <w:szCs w:val="22"/>
          <w:lang w:val="en-GB"/>
        </w:rPr>
        <w:t xml:space="preserve">, a </w:t>
      </w:r>
      <w:r w:rsidRPr="00306CD8">
        <w:rPr>
          <w:rFonts w:ascii="Arial" w:eastAsiaTheme="minorHAnsi" w:hAnsi="Arial" w:cs="Arial"/>
          <w:sz w:val="22"/>
          <w:szCs w:val="22"/>
          <w:lang w:val="en-GB"/>
        </w:rPr>
        <w:t>protocol to allow examiners to have appropriate access to the artefacts</w:t>
      </w:r>
      <w:r>
        <w:rPr>
          <w:rFonts w:ascii="Arial" w:eastAsiaTheme="minorHAnsi" w:hAnsi="Arial" w:cs="Arial"/>
          <w:sz w:val="22"/>
          <w:szCs w:val="22"/>
          <w:lang w:val="en-GB"/>
        </w:rPr>
        <w:t xml:space="preserve"> prior to completion of their independent reports must have been approved </w:t>
      </w:r>
      <w:r w:rsidRPr="00306CD8">
        <w:rPr>
          <w:rFonts w:ascii="Arial" w:eastAsiaTheme="minorHAnsi" w:hAnsi="Arial" w:cs="Arial"/>
          <w:sz w:val="22"/>
          <w:szCs w:val="22"/>
          <w:lang w:val="en-GB"/>
        </w:rPr>
        <w:t xml:space="preserve">by RDC when the </w:t>
      </w:r>
      <w:r>
        <w:rPr>
          <w:rFonts w:ascii="Arial" w:eastAsiaTheme="minorHAnsi" w:hAnsi="Arial" w:cs="Arial"/>
          <w:sz w:val="22"/>
          <w:szCs w:val="22"/>
          <w:lang w:val="en-GB"/>
        </w:rPr>
        <w:t>Examining Board is nominated.</w:t>
      </w:r>
    </w:p>
    <w:p w14:paraId="610214AE" w14:textId="77777777" w:rsidR="00A928B4" w:rsidRDefault="00A928B4" w:rsidP="00A928B4">
      <w:pPr>
        <w:jc w:val="both"/>
        <w:rPr>
          <w:rFonts w:ascii="Arial" w:hAnsi="Arial" w:cs="Arial"/>
          <w:sz w:val="22"/>
          <w:szCs w:val="22"/>
        </w:rPr>
      </w:pPr>
    </w:p>
    <w:p w14:paraId="27E04B5A" w14:textId="68FF87B6" w:rsidR="00A928B4" w:rsidRDefault="00A928B4" w:rsidP="00A928B4">
      <w:pPr>
        <w:jc w:val="both"/>
        <w:rPr>
          <w:rFonts w:ascii="Arial" w:hAnsi="Arial" w:cs="Arial"/>
          <w:sz w:val="22"/>
          <w:szCs w:val="22"/>
        </w:rPr>
      </w:pPr>
      <w:r>
        <w:rPr>
          <w:rFonts w:ascii="Arial" w:hAnsi="Arial" w:cs="Arial"/>
          <w:sz w:val="22"/>
          <w:szCs w:val="22"/>
        </w:rPr>
        <w:t>E</w:t>
      </w:r>
      <w:r w:rsidRPr="00A928B4">
        <w:rPr>
          <w:rFonts w:ascii="Arial" w:hAnsi="Arial" w:cs="Arial"/>
          <w:sz w:val="22"/>
          <w:szCs w:val="22"/>
        </w:rPr>
        <w:t xml:space="preserve">xaminers are not allowed to communicate directly between themselves prior to their independent reports being received by the </w:t>
      </w:r>
      <w:r w:rsidR="00F8353F">
        <w:rPr>
          <w:rFonts w:ascii="Arial" w:hAnsi="Arial" w:cs="Arial"/>
          <w:sz w:val="22"/>
          <w:szCs w:val="22"/>
        </w:rPr>
        <w:t>Academic</w:t>
      </w:r>
      <w:r w:rsidRPr="00A928B4">
        <w:rPr>
          <w:rFonts w:ascii="Arial" w:hAnsi="Arial" w:cs="Arial"/>
          <w:sz w:val="22"/>
          <w:szCs w:val="22"/>
        </w:rPr>
        <w:t xml:space="preserve"> Office, </w:t>
      </w:r>
      <w:r>
        <w:rPr>
          <w:rFonts w:ascii="Arial" w:hAnsi="Arial" w:cs="Arial"/>
          <w:sz w:val="22"/>
          <w:szCs w:val="22"/>
        </w:rPr>
        <w:t xml:space="preserve">but </w:t>
      </w:r>
      <w:r w:rsidRPr="00A928B4">
        <w:rPr>
          <w:rFonts w:ascii="Arial" w:hAnsi="Arial" w:cs="Arial"/>
          <w:sz w:val="22"/>
          <w:szCs w:val="22"/>
        </w:rPr>
        <w:t xml:space="preserve">they </w:t>
      </w:r>
      <w:r>
        <w:rPr>
          <w:rFonts w:ascii="Arial" w:hAnsi="Arial" w:cs="Arial"/>
          <w:sz w:val="22"/>
          <w:szCs w:val="22"/>
        </w:rPr>
        <w:t xml:space="preserve">may </w:t>
      </w:r>
      <w:r w:rsidRPr="00A928B4">
        <w:rPr>
          <w:rFonts w:ascii="Arial" w:hAnsi="Arial" w:cs="Arial"/>
          <w:sz w:val="22"/>
          <w:szCs w:val="22"/>
        </w:rPr>
        <w:t>raise any concern</w:t>
      </w:r>
      <w:r>
        <w:rPr>
          <w:rFonts w:ascii="Arial" w:hAnsi="Arial" w:cs="Arial"/>
          <w:sz w:val="22"/>
          <w:szCs w:val="22"/>
        </w:rPr>
        <w:t>s</w:t>
      </w:r>
      <w:r w:rsidRPr="00A928B4">
        <w:rPr>
          <w:rFonts w:ascii="Arial" w:hAnsi="Arial" w:cs="Arial"/>
          <w:sz w:val="22"/>
          <w:szCs w:val="22"/>
        </w:rPr>
        <w:t xml:space="preserve"> about the thesis before the submission of the independent reports with the Chair</w:t>
      </w:r>
      <w:r>
        <w:rPr>
          <w:rFonts w:ascii="Arial" w:hAnsi="Arial" w:cs="Arial"/>
          <w:sz w:val="22"/>
          <w:szCs w:val="22"/>
        </w:rPr>
        <w:t xml:space="preserve"> of the Examining Board</w:t>
      </w:r>
      <w:r w:rsidRPr="00A928B4">
        <w:rPr>
          <w:rFonts w:ascii="Arial" w:hAnsi="Arial" w:cs="Arial"/>
          <w:sz w:val="22"/>
          <w:szCs w:val="22"/>
        </w:rPr>
        <w:t>.</w:t>
      </w:r>
    </w:p>
    <w:p w14:paraId="62B78400" w14:textId="77777777" w:rsidR="00B954C3" w:rsidRDefault="00B954C3" w:rsidP="00A928B4">
      <w:pPr>
        <w:jc w:val="both"/>
        <w:rPr>
          <w:rFonts w:ascii="Arial" w:hAnsi="Arial" w:cs="Arial"/>
          <w:sz w:val="22"/>
          <w:szCs w:val="22"/>
        </w:rPr>
      </w:pPr>
    </w:p>
    <w:p w14:paraId="354FD8B4" w14:textId="39E3F729" w:rsidR="00B954C3" w:rsidRDefault="00B954C3" w:rsidP="00294EDA">
      <w:pPr>
        <w:jc w:val="both"/>
        <w:rPr>
          <w:rFonts w:ascii="Arial" w:hAnsi="Arial" w:cs="Arial"/>
          <w:sz w:val="22"/>
          <w:szCs w:val="22"/>
        </w:rPr>
      </w:pPr>
      <w:r w:rsidRPr="00B954C3">
        <w:rPr>
          <w:rFonts w:ascii="Arial" w:hAnsi="Arial" w:cs="Arial"/>
          <w:sz w:val="22"/>
          <w:szCs w:val="22"/>
        </w:rPr>
        <w:t xml:space="preserve">The Chair should read both independent reports and make a note of any differences between the reports. The Chair should also be alert of any serious problems highlighted in the reports. The Chair may consider </w:t>
      </w:r>
      <w:r w:rsidR="006637D8">
        <w:rPr>
          <w:rFonts w:ascii="Arial" w:hAnsi="Arial" w:cs="Arial"/>
          <w:sz w:val="22"/>
          <w:szCs w:val="22"/>
        </w:rPr>
        <w:t xml:space="preserve">the </w:t>
      </w:r>
      <w:r w:rsidRPr="00B954C3">
        <w:rPr>
          <w:rFonts w:ascii="Arial" w:hAnsi="Arial" w:cs="Arial"/>
          <w:sz w:val="22"/>
          <w:szCs w:val="22"/>
        </w:rPr>
        <w:t xml:space="preserve">reporting </w:t>
      </w:r>
      <w:r w:rsidR="006637D8">
        <w:rPr>
          <w:rFonts w:ascii="Arial" w:hAnsi="Arial" w:cs="Arial"/>
          <w:sz w:val="22"/>
          <w:szCs w:val="22"/>
        </w:rPr>
        <w:t xml:space="preserve">of </w:t>
      </w:r>
      <w:r w:rsidRPr="00B954C3">
        <w:rPr>
          <w:rFonts w:ascii="Arial" w:hAnsi="Arial" w:cs="Arial"/>
          <w:sz w:val="22"/>
          <w:szCs w:val="22"/>
        </w:rPr>
        <w:t xml:space="preserve">an examiner to be unreasonable, unfair, not in line with the requirements for the examining of research degrees, or contrary to the regulations of the University. In such cases it is recommended that the Chair refer any concerns to the Chair of RDC in writing. Similarly, if the </w:t>
      </w:r>
      <w:r w:rsidR="006637D8">
        <w:rPr>
          <w:rFonts w:ascii="Arial" w:hAnsi="Arial" w:cs="Arial"/>
          <w:sz w:val="22"/>
          <w:szCs w:val="22"/>
        </w:rPr>
        <w:t>C</w:t>
      </w:r>
      <w:r w:rsidRPr="00B954C3">
        <w:rPr>
          <w:rFonts w:ascii="Arial" w:hAnsi="Arial" w:cs="Arial"/>
          <w:sz w:val="22"/>
          <w:szCs w:val="22"/>
        </w:rPr>
        <w:t xml:space="preserve">hair becomes aware of any conflict of interest in relation to the composition of the Examining Board, the Chair needs to contact as soon as possible the Chair of RDC.  </w:t>
      </w:r>
      <w:r w:rsidRPr="00294EDA">
        <w:rPr>
          <w:rFonts w:ascii="Arial" w:hAnsi="Arial" w:cs="Arial"/>
          <w:sz w:val="22"/>
          <w:szCs w:val="22"/>
        </w:rPr>
        <w:t xml:space="preserve">Guidelines for </w:t>
      </w:r>
      <w:r w:rsidR="002654B8">
        <w:rPr>
          <w:rFonts w:ascii="Arial" w:hAnsi="Arial" w:cs="Arial"/>
          <w:sz w:val="22"/>
          <w:szCs w:val="22"/>
        </w:rPr>
        <w:t>C</w:t>
      </w:r>
      <w:r w:rsidR="002654B8" w:rsidRPr="00294EDA">
        <w:rPr>
          <w:rFonts w:ascii="Arial" w:hAnsi="Arial" w:cs="Arial"/>
          <w:sz w:val="22"/>
          <w:szCs w:val="22"/>
        </w:rPr>
        <w:t xml:space="preserve">hairs </w:t>
      </w:r>
      <w:r w:rsidRPr="00294EDA">
        <w:rPr>
          <w:rFonts w:ascii="Arial" w:hAnsi="Arial" w:cs="Arial"/>
          <w:sz w:val="22"/>
          <w:szCs w:val="22"/>
        </w:rPr>
        <w:t>are available as Appendix 2 to the Code of Practice for Research Degrees.</w:t>
      </w:r>
    </w:p>
    <w:p w14:paraId="42045EA0" w14:textId="77777777" w:rsidR="006637D8" w:rsidRDefault="006637D8" w:rsidP="00294EDA">
      <w:pPr>
        <w:jc w:val="both"/>
        <w:rPr>
          <w:rFonts w:ascii="Arial" w:hAnsi="Arial" w:cs="Arial"/>
          <w:sz w:val="22"/>
          <w:szCs w:val="22"/>
        </w:rPr>
      </w:pPr>
    </w:p>
    <w:p w14:paraId="3CAEF432" w14:textId="04FA276E" w:rsidR="006637D8" w:rsidRPr="00294EDA" w:rsidRDefault="006637D8" w:rsidP="00294EDA">
      <w:pPr>
        <w:jc w:val="both"/>
        <w:rPr>
          <w:rFonts w:ascii="Arial" w:hAnsi="Arial" w:cs="Arial"/>
          <w:sz w:val="22"/>
          <w:szCs w:val="22"/>
        </w:rPr>
      </w:pPr>
      <w:r>
        <w:rPr>
          <w:rFonts w:ascii="Arial" w:hAnsi="Arial" w:cs="Arial"/>
          <w:sz w:val="22"/>
          <w:szCs w:val="22"/>
        </w:rPr>
        <w:t xml:space="preserve">For the MA by Research / MSc by Research, and the MRes, </w:t>
      </w:r>
      <w:r w:rsidR="004535D0">
        <w:rPr>
          <w:rFonts w:ascii="Arial" w:hAnsi="Arial" w:cs="Arial"/>
          <w:sz w:val="22"/>
          <w:szCs w:val="22"/>
        </w:rPr>
        <w:t xml:space="preserve">the Chair should determine whether an oral examination is required, based on the recommendations of the examiners in the independent reports. </w:t>
      </w:r>
      <w:r w:rsidR="004535D0" w:rsidRPr="004535D0">
        <w:rPr>
          <w:rFonts w:ascii="Arial" w:hAnsi="Arial" w:cs="Arial"/>
          <w:sz w:val="22"/>
          <w:szCs w:val="22"/>
        </w:rPr>
        <w:t>Where one or both examiners recommends that an oral examination is required, then an oral examination shall be arranged</w:t>
      </w:r>
      <w:r w:rsidR="004535D0">
        <w:rPr>
          <w:rFonts w:ascii="Arial" w:hAnsi="Arial" w:cs="Arial"/>
          <w:sz w:val="22"/>
          <w:szCs w:val="22"/>
        </w:rPr>
        <w:t xml:space="preserve"> (see section 10.6.2 below). If an oral examination is not required, but at least one examiner has indicated that corrections and amendments must be made, then the Chair must identify which examiner will be responsible for scrutinizing the corrections. </w:t>
      </w:r>
    </w:p>
    <w:p w14:paraId="53395006" w14:textId="77777777" w:rsidR="00B954C3" w:rsidRDefault="00B954C3" w:rsidP="00B954C3">
      <w:pPr>
        <w:jc w:val="both"/>
        <w:rPr>
          <w:rFonts w:ascii="Arial" w:hAnsi="Arial" w:cs="Arial"/>
          <w:sz w:val="22"/>
          <w:szCs w:val="22"/>
        </w:rPr>
      </w:pPr>
    </w:p>
    <w:p w14:paraId="58BFDFD4" w14:textId="614A2374" w:rsidR="007A0DEA" w:rsidRPr="004F6B70" w:rsidRDefault="001452F6" w:rsidP="004F6B70">
      <w:pPr>
        <w:pStyle w:val="Heading3"/>
        <w:rPr>
          <w:rFonts w:ascii="Arial" w:hAnsi="Arial" w:cs="Arial"/>
          <w:b/>
          <w:color w:val="000000" w:themeColor="text1"/>
          <w:sz w:val="22"/>
          <w:szCs w:val="22"/>
        </w:rPr>
      </w:pPr>
      <w:bookmarkStart w:id="89" w:name="_Toc495255253"/>
      <w:r w:rsidRPr="004F6B70">
        <w:rPr>
          <w:rFonts w:ascii="Arial" w:hAnsi="Arial" w:cs="Arial"/>
          <w:b/>
          <w:color w:val="000000" w:themeColor="text1"/>
          <w:sz w:val="22"/>
          <w:szCs w:val="22"/>
        </w:rPr>
        <w:t>10.</w:t>
      </w:r>
      <w:r w:rsidR="007A665C">
        <w:rPr>
          <w:rFonts w:ascii="Arial" w:hAnsi="Arial" w:cs="Arial"/>
          <w:b/>
          <w:color w:val="000000" w:themeColor="text1"/>
          <w:sz w:val="22"/>
          <w:szCs w:val="22"/>
        </w:rPr>
        <w:t>6</w:t>
      </w:r>
      <w:r w:rsidRPr="004F6B70">
        <w:rPr>
          <w:rFonts w:ascii="Arial" w:hAnsi="Arial" w:cs="Arial"/>
          <w:b/>
          <w:color w:val="000000" w:themeColor="text1"/>
          <w:sz w:val="22"/>
          <w:szCs w:val="22"/>
        </w:rPr>
        <w:t>.2</w:t>
      </w:r>
      <w:r w:rsidRPr="004F6B70">
        <w:rPr>
          <w:rFonts w:ascii="Arial" w:hAnsi="Arial" w:cs="Arial"/>
          <w:b/>
          <w:color w:val="000000" w:themeColor="text1"/>
          <w:sz w:val="22"/>
          <w:szCs w:val="22"/>
        </w:rPr>
        <w:tab/>
      </w:r>
      <w:r w:rsidR="00BA07B7" w:rsidRPr="004F6B70">
        <w:rPr>
          <w:rFonts w:ascii="Arial" w:hAnsi="Arial" w:cs="Arial"/>
          <w:b/>
          <w:color w:val="000000" w:themeColor="text1"/>
          <w:sz w:val="22"/>
          <w:szCs w:val="22"/>
        </w:rPr>
        <w:t>The oral examination</w:t>
      </w:r>
      <w:bookmarkEnd w:id="89"/>
      <w:r w:rsidR="00BA07B7" w:rsidRPr="004F6B70">
        <w:rPr>
          <w:rFonts w:ascii="Arial" w:hAnsi="Arial" w:cs="Arial"/>
          <w:b/>
          <w:color w:val="000000" w:themeColor="text1"/>
          <w:sz w:val="22"/>
          <w:szCs w:val="22"/>
        </w:rPr>
        <w:t xml:space="preserve"> </w:t>
      </w:r>
    </w:p>
    <w:p w14:paraId="53FAA633" w14:textId="42253D15" w:rsidR="00306CD8" w:rsidRPr="00EB68F9" w:rsidRDefault="00306CD8" w:rsidP="00EB68F9">
      <w:pPr>
        <w:jc w:val="both"/>
        <w:rPr>
          <w:rFonts w:ascii="Arial" w:hAnsi="Arial" w:cs="Arial"/>
          <w:b/>
          <w:sz w:val="22"/>
          <w:szCs w:val="22"/>
        </w:rPr>
      </w:pPr>
      <w:r w:rsidRPr="00BA62F5">
        <w:rPr>
          <w:rFonts w:ascii="Arial" w:hAnsi="Arial" w:cs="Arial"/>
          <w:sz w:val="22"/>
          <w:szCs w:val="22"/>
          <w:lang w:val="en-GB"/>
        </w:rPr>
        <w:t xml:space="preserve">The oral examination will normally be conducted at one of the campuses of the University or at the collaborative partner institution. Exceptionally, and with the approval of RDC, the oral examination may be conducted at another place or by video-link (see </w:t>
      </w:r>
      <w:r w:rsidR="004D74B1">
        <w:rPr>
          <w:rFonts w:ascii="Arial" w:hAnsi="Arial" w:cs="Arial"/>
          <w:sz w:val="22"/>
          <w:szCs w:val="22"/>
          <w:lang w:val="en-GB"/>
        </w:rPr>
        <w:t>s</w:t>
      </w:r>
      <w:r w:rsidR="00EB68F9">
        <w:rPr>
          <w:rFonts w:ascii="Arial" w:hAnsi="Arial" w:cs="Arial"/>
          <w:sz w:val="22"/>
          <w:szCs w:val="22"/>
          <w:lang w:val="en-GB"/>
        </w:rPr>
        <w:t>ection</w:t>
      </w:r>
      <w:r w:rsidR="004D74B1">
        <w:rPr>
          <w:rFonts w:ascii="Arial" w:hAnsi="Arial" w:cs="Arial"/>
          <w:sz w:val="22"/>
          <w:szCs w:val="22"/>
          <w:lang w:val="en-GB"/>
        </w:rPr>
        <w:t xml:space="preserve"> 10.3</w:t>
      </w:r>
      <w:r w:rsidR="00EB68F9">
        <w:rPr>
          <w:rFonts w:ascii="Arial" w:hAnsi="Arial" w:cs="Arial"/>
          <w:sz w:val="22"/>
          <w:szCs w:val="22"/>
          <w:lang w:val="en-GB"/>
        </w:rPr>
        <w:t xml:space="preserve"> “</w:t>
      </w:r>
      <w:r w:rsidR="00EB68F9" w:rsidRPr="00EB68F9">
        <w:rPr>
          <w:rFonts w:ascii="Arial" w:hAnsi="Arial" w:cs="Arial"/>
          <w:sz w:val="22"/>
          <w:szCs w:val="22"/>
        </w:rPr>
        <w:t xml:space="preserve">Request for Examination by Electronic Means (Video Link)” </w:t>
      </w:r>
      <w:r w:rsidR="004D74B1">
        <w:rPr>
          <w:rFonts w:ascii="Arial" w:hAnsi="Arial" w:cs="Arial"/>
          <w:sz w:val="22"/>
          <w:szCs w:val="22"/>
        </w:rPr>
        <w:t>above</w:t>
      </w:r>
      <w:r w:rsidRPr="00BA62F5">
        <w:rPr>
          <w:rFonts w:ascii="Arial" w:hAnsi="Arial" w:cs="Arial"/>
          <w:sz w:val="22"/>
          <w:szCs w:val="22"/>
          <w:lang w:val="en-GB"/>
        </w:rPr>
        <w:t xml:space="preserve">). In the latter case the Chair must ensure that the student is able to communicate only with the </w:t>
      </w:r>
      <w:r>
        <w:rPr>
          <w:rFonts w:ascii="Arial" w:hAnsi="Arial" w:cs="Arial"/>
          <w:sz w:val="22"/>
          <w:szCs w:val="22"/>
          <w:lang w:val="en-GB"/>
        </w:rPr>
        <w:t>Examining B</w:t>
      </w:r>
      <w:r w:rsidRPr="00BA62F5">
        <w:rPr>
          <w:rFonts w:ascii="Arial" w:hAnsi="Arial" w:cs="Arial"/>
          <w:sz w:val="22"/>
          <w:szCs w:val="22"/>
          <w:lang w:val="en-GB"/>
        </w:rPr>
        <w:t>oard during the examination.</w:t>
      </w:r>
      <w:r w:rsidRPr="00BA62F5">
        <w:rPr>
          <w:rFonts w:ascii="Arial" w:hAnsi="Arial" w:cs="Arial"/>
          <w:sz w:val="22"/>
          <w:szCs w:val="22"/>
          <w:lang w:val="en-GB"/>
        </w:rPr>
        <w:cr/>
      </w:r>
    </w:p>
    <w:p w14:paraId="51C6D8BB" w14:textId="77777777" w:rsidR="00BA07B7" w:rsidRDefault="00BA07B7" w:rsidP="00B954C3">
      <w:pPr>
        <w:keepNext/>
        <w:jc w:val="both"/>
        <w:rPr>
          <w:rFonts w:ascii="Arial" w:hAnsi="Arial" w:cs="Arial"/>
          <w:sz w:val="22"/>
          <w:szCs w:val="22"/>
          <w:lang w:val="en-GB"/>
        </w:rPr>
      </w:pPr>
      <w:r w:rsidRPr="00BA62F5">
        <w:rPr>
          <w:rFonts w:ascii="Arial" w:hAnsi="Arial" w:cs="Arial"/>
          <w:sz w:val="22"/>
          <w:szCs w:val="22"/>
          <w:lang w:val="en-GB"/>
        </w:rPr>
        <w:t xml:space="preserve">When the </w:t>
      </w:r>
      <w:r>
        <w:rPr>
          <w:rFonts w:ascii="Arial" w:hAnsi="Arial" w:cs="Arial"/>
          <w:sz w:val="22"/>
          <w:szCs w:val="22"/>
          <w:lang w:val="en-GB"/>
        </w:rPr>
        <w:t>E</w:t>
      </w:r>
      <w:r w:rsidRPr="00BA62F5">
        <w:rPr>
          <w:rFonts w:ascii="Arial" w:hAnsi="Arial" w:cs="Arial"/>
          <w:sz w:val="22"/>
          <w:szCs w:val="22"/>
          <w:lang w:val="en-GB"/>
        </w:rPr>
        <w:t xml:space="preserve">xamining </w:t>
      </w:r>
      <w:r>
        <w:rPr>
          <w:rFonts w:ascii="Arial" w:hAnsi="Arial" w:cs="Arial"/>
          <w:sz w:val="22"/>
          <w:szCs w:val="22"/>
          <w:lang w:val="en-GB"/>
        </w:rPr>
        <w:t>B</w:t>
      </w:r>
      <w:r w:rsidRPr="00BA62F5">
        <w:rPr>
          <w:rFonts w:ascii="Arial" w:hAnsi="Arial" w:cs="Arial"/>
          <w:sz w:val="22"/>
          <w:szCs w:val="22"/>
          <w:lang w:val="en-GB"/>
        </w:rPr>
        <w:t xml:space="preserve">oard assembles on the day of the examination, the independent written reports of each examiner must be available to all members of the </w:t>
      </w:r>
      <w:r>
        <w:rPr>
          <w:rFonts w:ascii="Arial" w:hAnsi="Arial" w:cs="Arial"/>
          <w:sz w:val="22"/>
          <w:szCs w:val="22"/>
          <w:lang w:val="en-GB"/>
        </w:rPr>
        <w:t>B</w:t>
      </w:r>
      <w:r w:rsidRPr="00BA62F5">
        <w:rPr>
          <w:rFonts w:ascii="Arial" w:hAnsi="Arial" w:cs="Arial"/>
          <w:sz w:val="22"/>
          <w:szCs w:val="22"/>
          <w:lang w:val="en-GB"/>
        </w:rPr>
        <w:t xml:space="preserve">oard. </w:t>
      </w:r>
      <w:r w:rsidR="00B954C3" w:rsidRPr="00BA62F5">
        <w:rPr>
          <w:rFonts w:ascii="Arial" w:hAnsi="Arial" w:cs="Arial"/>
          <w:sz w:val="22"/>
          <w:szCs w:val="22"/>
          <w:lang w:val="en-GB"/>
        </w:rPr>
        <w:t xml:space="preserve">A preliminary meeting of the </w:t>
      </w:r>
      <w:r w:rsidR="00B954C3">
        <w:rPr>
          <w:rFonts w:ascii="Arial" w:hAnsi="Arial" w:cs="Arial"/>
          <w:sz w:val="22"/>
          <w:szCs w:val="22"/>
          <w:lang w:val="en-GB"/>
        </w:rPr>
        <w:t>Examining B</w:t>
      </w:r>
      <w:r w:rsidR="00B954C3" w:rsidRPr="00BA62F5">
        <w:rPr>
          <w:rFonts w:ascii="Arial" w:hAnsi="Arial" w:cs="Arial"/>
          <w:sz w:val="22"/>
          <w:szCs w:val="22"/>
          <w:lang w:val="en-GB"/>
        </w:rPr>
        <w:t>oard should take place prior to the oral</w:t>
      </w:r>
      <w:r w:rsidR="00B954C3" w:rsidRPr="00BA62F5">
        <w:rPr>
          <w:rFonts w:ascii="Arial" w:hAnsi="Arial" w:cs="Arial"/>
          <w:i/>
          <w:sz w:val="22"/>
          <w:szCs w:val="22"/>
          <w:lang w:val="en-GB"/>
        </w:rPr>
        <w:t xml:space="preserve"> </w:t>
      </w:r>
      <w:r w:rsidR="00B954C3" w:rsidRPr="00BA62F5">
        <w:rPr>
          <w:rFonts w:ascii="Arial" w:hAnsi="Arial" w:cs="Arial"/>
          <w:sz w:val="22"/>
          <w:szCs w:val="22"/>
          <w:lang w:val="en-GB"/>
        </w:rPr>
        <w:t>examination to consider the structure of the questioning, to confirm the initial opinion of the examiners and to decide upon the main points to be</w:t>
      </w:r>
      <w:r>
        <w:rPr>
          <w:rFonts w:ascii="Arial" w:hAnsi="Arial" w:cs="Arial"/>
          <w:sz w:val="22"/>
          <w:szCs w:val="22"/>
          <w:lang w:val="en-GB"/>
        </w:rPr>
        <w:t xml:space="preserve"> raised during the examination. </w:t>
      </w:r>
      <w:r w:rsidRPr="00BA62F5">
        <w:rPr>
          <w:rFonts w:ascii="Arial" w:hAnsi="Arial" w:cs="Arial"/>
          <w:spacing w:val="-2"/>
          <w:sz w:val="22"/>
          <w:szCs w:val="22"/>
          <w:lang w:val="en-GB"/>
        </w:rPr>
        <w:t>Students should be given an opportunity to comment on any adverse points and on any amendments of substance that the examiners are intending to recommend.</w:t>
      </w:r>
      <w:r w:rsidRPr="00BA62F5">
        <w:rPr>
          <w:rFonts w:ascii="Arial" w:hAnsi="Arial" w:cs="Arial"/>
          <w:spacing w:val="-2"/>
          <w:sz w:val="22"/>
          <w:szCs w:val="22"/>
          <w:lang w:val="en-GB"/>
        </w:rPr>
        <w:cr/>
      </w:r>
    </w:p>
    <w:p w14:paraId="54754E7B" w14:textId="77777777" w:rsidR="00B954C3" w:rsidRDefault="00BA07B7" w:rsidP="00B954C3">
      <w:pPr>
        <w:keepNext/>
        <w:jc w:val="both"/>
        <w:rPr>
          <w:rFonts w:ascii="Arial" w:hAnsi="Arial" w:cs="Arial"/>
          <w:sz w:val="22"/>
          <w:szCs w:val="22"/>
          <w:lang w:val="en-GB"/>
        </w:rPr>
      </w:pPr>
      <w:r>
        <w:rPr>
          <w:rFonts w:ascii="Arial" w:hAnsi="Arial" w:cs="Arial"/>
          <w:sz w:val="22"/>
          <w:szCs w:val="22"/>
          <w:lang w:val="en-GB"/>
        </w:rPr>
        <w:t xml:space="preserve">Even where both examiners are of the view that the thesis is of the required standard prior to the oral examination, there must be no suggestion that the </w:t>
      </w:r>
      <w:r w:rsidRPr="00BA62F5">
        <w:rPr>
          <w:rFonts w:ascii="Arial" w:hAnsi="Arial" w:cs="Arial"/>
          <w:sz w:val="22"/>
          <w:szCs w:val="22"/>
          <w:lang w:val="en-GB"/>
        </w:rPr>
        <w:t xml:space="preserve">oral examination is a formality. Examiners are required to satisfy themselves at the oral examination that the thesis is </w:t>
      </w:r>
      <w:r w:rsidRPr="00BA62F5">
        <w:rPr>
          <w:rFonts w:ascii="Arial" w:hAnsi="Arial" w:cs="Arial"/>
          <w:spacing w:val="-2"/>
          <w:sz w:val="22"/>
          <w:szCs w:val="22"/>
          <w:lang w:val="en-GB"/>
        </w:rPr>
        <w:t>the student’s original work</w:t>
      </w:r>
      <w:r>
        <w:rPr>
          <w:rFonts w:ascii="Arial" w:hAnsi="Arial" w:cs="Arial"/>
          <w:spacing w:val="-2"/>
          <w:sz w:val="22"/>
          <w:szCs w:val="22"/>
          <w:lang w:val="en-GB"/>
        </w:rPr>
        <w:t xml:space="preserve"> and that the student completely understands the contents of the thesis.</w:t>
      </w:r>
      <w:r w:rsidRPr="00BA62F5">
        <w:rPr>
          <w:rFonts w:ascii="Arial" w:hAnsi="Arial" w:cs="Arial"/>
          <w:spacing w:val="-2"/>
          <w:sz w:val="22"/>
          <w:szCs w:val="22"/>
          <w:lang w:val="en-GB"/>
        </w:rPr>
        <w:cr/>
      </w:r>
    </w:p>
    <w:p w14:paraId="3350A8A4" w14:textId="29A52F4A" w:rsidR="00967BE7" w:rsidRDefault="00BA07B7" w:rsidP="007A0DEA">
      <w:pPr>
        <w:autoSpaceDE w:val="0"/>
        <w:autoSpaceDN w:val="0"/>
        <w:adjustRightInd w:val="0"/>
        <w:jc w:val="both"/>
        <w:rPr>
          <w:rFonts w:ascii="Arial" w:eastAsiaTheme="minorHAnsi" w:hAnsi="Arial" w:cs="Arial"/>
          <w:sz w:val="22"/>
          <w:szCs w:val="22"/>
          <w:lang w:val="en-GB"/>
        </w:rPr>
      </w:pPr>
      <w:r>
        <w:rPr>
          <w:rFonts w:ascii="Arial" w:eastAsiaTheme="minorHAnsi" w:hAnsi="Arial" w:cs="Arial"/>
          <w:sz w:val="22"/>
          <w:szCs w:val="22"/>
          <w:lang w:val="en-GB"/>
        </w:rPr>
        <w:t>Just prior to the start of the oral examination, t</w:t>
      </w:r>
      <w:r w:rsidR="00967BE7" w:rsidRPr="007A0DEA">
        <w:rPr>
          <w:rFonts w:ascii="Arial" w:eastAsiaTheme="minorHAnsi" w:hAnsi="Arial" w:cs="Arial"/>
          <w:sz w:val="22"/>
          <w:szCs w:val="22"/>
          <w:lang w:val="en-GB"/>
        </w:rPr>
        <w:t>he Chair should meet the student in private to ask the student whether there are any health or other personal circumstances, not previously notified via the supervisory team, which may impact on the student’s performance in the oral examination.</w:t>
      </w:r>
      <w:r w:rsidR="007A0DEA" w:rsidRPr="007A0DEA">
        <w:rPr>
          <w:rFonts w:ascii="Arial" w:eastAsiaTheme="minorHAnsi" w:hAnsi="Arial" w:cs="Arial"/>
          <w:sz w:val="22"/>
          <w:szCs w:val="22"/>
          <w:lang w:val="en-GB"/>
        </w:rPr>
        <w:t xml:space="preserve"> It is the responsibility of the student to make the Exami</w:t>
      </w:r>
      <w:r>
        <w:rPr>
          <w:rFonts w:ascii="Arial" w:eastAsiaTheme="minorHAnsi" w:hAnsi="Arial" w:cs="Arial"/>
          <w:sz w:val="22"/>
          <w:szCs w:val="22"/>
          <w:lang w:val="en-GB"/>
        </w:rPr>
        <w:t xml:space="preserve">ning Board aware of extenuating </w:t>
      </w:r>
      <w:r w:rsidR="007A0DEA" w:rsidRPr="007A0DEA">
        <w:rPr>
          <w:rFonts w:ascii="Arial" w:eastAsiaTheme="minorHAnsi" w:hAnsi="Arial" w:cs="Arial"/>
          <w:sz w:val="22"/>
          <w:szCs w:val="22"/>
          <w:lang w:val="en-GB"/>
        </w:rPr>
        <w:t xml:space="preserve">circumstances which </w:t>
      </w:r>
      <w:r w:rsidR="007A0DEA">
        <w:rPr>
          <w:rFonts w:ascii="Arial" w:eastAsiaTheme="minorHAnsi" w:hAnsi="Arial" w:cs="Arial"/>
          <w:sz w:val="22"/>
          <w:szCs w:val="22"/>
          <w:lang w:val="en-GB"/>
        </w:rPr>
        <w:t xml:space="preserve">may affect </w:t>
      </w:r>
      <w:r w:rsidR="000D632C">
        <w:rPr>
          <w:rFonts w:ascii="Arial" w:eastAsiaTheme="minorHAnsi" w:hAnsi="Arial" w:cs="Arial"/>
          <w:sz w:val="22"/>
          <w:szCs w:val="22"/>
          <w:lang w:val="en-GB"/>
        </w:rPr>
        <w:t>the student’s</w:t>
      </w:r>
      <w:r w:rsidR="007A0DEA" w:rsidRPr="007A0DEA">
        <w:rPr>
          <w:rFonts w:ascii="Arial" w:eastAsiaTheme="minorHAnsi" w:hAnsi="Arial" w:cs="Arial"/>
          <w:sz w:val="22"/>
          <w:szCs w:val="22"/>
          <w:lang w:val="en-GB"/>
        </w:rPr>
        <w:t xml:space="preserve"> </w:t>
      </w:r>
      <w:r w:rsidR="007A0DEA">
        <w:rPr>
          <w:rFonts w:ascii="Arial" w:eastAsiaTheme="minorHAnsi" w:hAnsi="Arial" w:cs="Arial"/>
          <w:sz w:val="22"/>
          <w:szCs w:val="22"/>
          <w:lang w:val="en-GB"/>
        </w:rPr>
        <w:t>performance in the oral examination</w:t>
      </w:r>
      <w:r w:rsidR="007A0DEA" w:rsidRPr="007A0DEA">
        <w:rPr>
          <w:rFonts w:ascii="Arial" w:eastAsiaTheme="minorHAnsi" w:hAnsi="Arial" w:cs="Arial"/>
          <w:sz w:val="22"/>
          <w:szCs w:val="22"/>
          <w:lang w:val="en-GB"/>
        </w:rPr>
        <w:t>.  Academic appeals based on extenuating circumstances which could have been brought to the attention of the Examining Board prior to oral examination shall not be considered.</w:t>
      </w:r>
      <w:r w:rsidR="007A0DEA">
        <w:rPr>
          <w:rFonts w:ascii="Arial" w:eastAsiaTheme="minorHAnsi" w:hAnsi="Arial" w:cs="Arial"/>
          <w:sz w:val="22"/>
          <w:szCs w:val="22"/>
          <w:lang w:val="en-GB"/>
        </w:rPr>
        <w:t xml:space="preserve"> </w:t>
      </w:r>
    </w:p>
    <w:p w14:paraId="38625AE5" w14:textId="77777777" w:rsidR="00BA07B7" w:rsidRDefault="00BA07B7" w:rsidP="007A0DEA">
      <w:pPr>
        <w:autoSpaceDE w:val="0"/>
        <w:autoSpaceDN w:val="0"/>
        <w:adjustRightInd w:val="0"/>
        <w:jc w:val="both"/>
        <w:rPr>
          <w:rFonts w:ascii="Arial" w:eastAsiaTheme="minorHAnsi" w:hAnsi="Arial" w:cs="Arial"/>
          <w:sz w:val="22"/>
          <w:szCs w:val="22"/>
          <w:lang w:val="en-GB"/>
        </w:rPr>
      </w:pPr>
    </w:p>
    <w:p w14:paraId="3045C953" w14:textId="4113E97F" w:rsidR="00BA07B7" w:rsidRDefault="00BA07B7" w:rsidP="00BA07B7">
      <w:pPr>
        <w:autoSpaceDE w:val="0"/>
        <w:autoSpaceDN w:val="0"/>
        <w:adjustRightInd w:val="0"/>
        <w:jc w:val="both"/>
        <w:rPr>
          <w:rFonts w:ascii="Arial" w:eastAsiaTheme="minorHAnsi" w:hAnsi="Arial" w:cs="Arial"/>
          <w:sz w:val="22"/>
          <w:szCs w:val="22"/>
          <w:lang w:val="en-GB"/>
        </w:rPr>
      </w:pPr>
      <w:r>
        <w:rPr>
          <w:rFonts w:ascii="Arial" w:eastAsiaTheme="minorHAnsi" w:hAnsi="Arial" w:cs="Arial"/>
          <w:sz w:val="22"/>
          <w:szCs w:val="22"/>
          <w:lang w:val="en-GB"/>
        </w:rPr>
        <w:t xml:space="preserve">A student is allowed to bring </w:t>
      </w:r>
      <w:r w:rsidR="00C54356">
        <w:rPr>
          <w:rFonts w:ascii="Arial" w:eastAsiaTheme="minorHAnsi" w:hAnsi="Arial" w:cs="Arial"/>
          <w:sz w:val="22"/>
          <w:szCs w:val="22"/>
          <w:lang w:val="en-GB"/>
        </w:rPr>
        <w:t xml:space="preserve">to the oral examination </w:t>
      </w:r>
      <w:r>
        <w:rPr>
          <w:rFonts w:ascii="Arial" w:eastAsiaTheme="minorHAnsi" w:hAnsi="Arial" w:cs="Arial"/>
          <w:sz w:val="22"/>
          <w:szCs w:val="22"/>
          <w:lang w:val="en-GB"/>
        </w:rPr>
        <w:t xml:space="preserve">an </w:t>
      </w:r>
      <w:r w:rsidR="00294EDA">
        <w:rPr>
          <w:rFonts w:ascii="Arial" w:eastAsiaTheme="minorHAnsi" w:hAnsi="Arial" w:cs="Arial"/>
          <w:sz w:val="22"/>
          <w:szCs w:val="22"/>
          <w:lang w:val="en-GB"/>
        </w:rPr>
        <w:t>unannotated</w:t>
      </w:r>
      <w:r>
        <w:rPr>
          <w:rFonts w:ascii="Arial" w:eastAsiaTheme="minorHAnsi" w:hAnsi="Arial" w:cs="Arial"/>
          <w:sz w:val="22"/>
          <w:szCs w:val="22"/>
          <w:lang w:val="en-GB"/>
        </w:rPr>
        <w:t xml:space="preserve"> copy of </w:t>
      </w:r>
      <w:r w:rsidR="000D632C">
        <w:rPr>
          <w:rFonts w:ascii="Arial" w:eastAsiaTheme="minorHAnsi" w:hAnsi="Arial" w:cs="Arial"/>
          <w:sz w:val="22"/>
          <w:szCs w:val="22"/>
          <w:lang w:val="en-GB"/>
        </w:rPr>
        <w:t>the</w:t>
      </w:r>
      <w:r>
        <w:rPr>
          <w:rFonts w:ascii="Arial" w:eastAsiaTheme="minorHAnsi" w:hAnsi="Arial" w:cs="Arial"/>
          <w:sz w:val="22"/>
          <w:szCs w:val="22"/>
          <w:lang w:val="en-GB"/>
        </w:rPr>
        <w:t xml:space="preserve"> thesis and any other material which was submitted with the thesis</w:t>
      </w:r>
      <w:r w:rsidR="00306CD8">
        <w:rPr>
          <w:rFonts w:ascii="Arial" w:eastAsiaTheme="minorHAnsi" w:hAnsi="Arial" w:cs="Arial"/>
          <w:sz w:val="22"/>
          <w:szCs w:val="22"/>
          <w:lang w:val="en-GB"/>
        </w:rPr>
        <w:t xml:space="preserve"> and blank paper and writing implements to make notes during the oral examination</w:t>
      </w:r>
      <w:r w:rsidR="00C54356">
        <w:rPr>
          <w:rFonts w:ascii="Arial" w:eastAsiaTheme="minorHAnsi" w:hAnsi="Arial" w:cs="Arial"/>
          <w:sz w:val="22"/>
          <w:szCs w:val="22"/>
          <w:lang w:val="en-GB"/>
        </w:rPr>
        <w:t xml:space="preserve">. </w:t>
      </w:r>
      <w:r w:rsidRPr="00BA07B7">
        <w:rPr>
          <w:rFonts w:ascii="Arial" w:eastAsiaTheme="minorHAnsi" w:hAnsi="Arial" w:cs="Arial"/>
          <w:sz w:val="22"/>
          <w:szCs w:val="22"/>
          <w:lang w:val="en-GB"/>
        </w:rPr>
        <w:t xml:space="preserve">However, no other written material, including questions, notes, books or dictionaries </w:t>
      </w:r>
      <w:r w:rsidR="00294EDA">
        <w:rPr>
          <w:rFonts w:ascii="Arial" w:eastAsiaTheme="minorHAnsi" w:hAnsi="Arial" w:cs="Arial"/>
          <w:sz w:val="22"/>
          <w:szCs w:val="22"/>
          <w:lang w:val="en-GB"/>
        </w:rPr>
        <w:t xml:space="preserve">or any electronic devices </w:t>
      </w:r>
      <w:r w:rsidR="00306CD8">
        <w:rPr>
          <w:rFonts w:ascii="Arial" w:eastAsiaTheme="minorHAnsi" w:hAnsi="Arial" w:cs="Arial"/>
          <w:sz w:val="22"/>
          <w:szCs w:val="22"/>
          <w:lang w:val="en-GB"/>
        </w:rPr>
        <w:t xml:space="preserve">may be </w:t>
      </w:r>
      <w:r w:rsidR="00294EDA">
        <w:rPr>
          <w:rFonts w:ascii="Arial" w:eastAsiaTheme="minorHAnsi" w:hAnsi="Arial" w:cs="Arial"/>
          <w:sz w:val="22"/>
          <w:szCs w:val="22"/>
          <w:lang w:val="en-GB"/>
        </w:rPr>
        <w:t xml:space="preserve">taken in. </w:t>
      </w:r>
      <w:r w:rsidR="00306CD8">
        <w:rPr>
          <w:rFonts w:ascii="Arial" w:eastAsiaTheme="minorHAnsi" w:hAnsi="Arial" w:cs="Arial"/>
          <w:sz w:val="22"/>
          <w:szCs w:val="22"/>
          <w:lang w:val="en-GB"/>
        </w:rPr>
        <w:t xml:space="preserve"> </w:t>
      </w:r>
    </w:p>
    <w:p w14:paraId="00494F98" w14:textId="77777777" w:rsidR="00306CD8" w:rsidRPr="00306CD8" w:rsidRDefault="00306CD8" w:rsidP="00306CD8">
      <w:pPr>
        <w:autoSpaceDE w:val="0"/>
        <w:autoSpaceDN w:val="0"/>
        <w:adjustRightInd w:val="0"/>
        <w:jc w:val="both"/>
        <w:rPr>
          <w:rFonts w:ascii="Arial" w:eastAsiaTheme="minorHAnsi" w:hAnsi="Arial" w:cs="Arial"/>
          <w:sz w:val="22"/>
          <w:szCs w:val="22"/>
          <w:lang w:val="en-GB"/>
        </w:rPr>
      </w:pPr>
    </w:p>
    <w:p w14:paraId="177F36EA" w14:textId="550D4865" w:rsidR="00B954C3" w:rsidRDefault="00B954C3" w:rsidP="00B954C3">
      <w:pPr>
        <w:keepNext/>
        <w:jc w:val="both"/>
        <w:rPr>
          <w:rFonts w:ascii="Arial" w:hAnsi="Arial" w:cs="Arial"/>
          <w:sz w:val="22"/>
          <w:szCs w:val="22"/>
          <w:lang w:val="en-GB"/>
        </w:rPr>
      </w:pPr>
      <w:r w:rsidRPr="00BA62F5">
        <w:rPr>
          <w:rFonts w:ascii="Arial" w:hAnsi="Arial" w:cs="Arial"/>
          <w:sz w:val="22"/>
          <w:szCs w:val="22"/>
          <w:lang w:val="en-GB"/>
        </w:rPr>
        <w:t xml:space="preserve">At the start of </w:t>
      </w:r>
      <w:r>
        <w:rPr>
          <w:rFonts w:ascii="Arial" w:hAnsi="Arial" w:cs="Arial"/>
          <w:sz w:val="22"/>
          <w:szCs w:val="22"/>
          <w:lang w:val="en-GB"/>
        </w:rPr>
        <w:t xml:space="preserve">the </w:t>
      </w:r>
      <w:r w:rsidRPr="00BA62F5">
        <w:rPr>
          <w:rFonts w:ascii="Arial" w:hAnsi="Arial" w:cs="Arial"/>
          <w:sz w:val="22"/>
          <w:szCs w:val="22"/>
          <w:lang w:val="en-GB"/>
        </w:rPr>
        <w:t xml:space="preserve">examination, </w:t>
      </w:r>
      <w:r>
        <w:rPr>
          <w:rFonts w:ascii="Arial" w:hAnsi="Arial" w:cs="Arial"/>
          <w:sz w:val="22"/>
          <w:szCs w:val="22"/>
          <w:lang w:val="en-GB"/>
        </w:rPr>
        <w:t xml:space="preserve">the </w:t>
      </w:r>
      <w:r w:rsidRPr="00BA62F5">
        <w:rPr>
          <w:rFonts w:ascii="Arial" w:hAnsi="Arial" w:cs="Arial"/>
          <w:sz w:val="22"/>
          <w:szCs w:val="22"/>
          <w:lang w:val="en-GB"/>
        </w:rPr>
        <w:t xml:space="preserve">Chair should ensure that student </w:t>
      </w:r>
      <w:r>
        <w:rPr>
          <w:rFonts w:ascii="Arial" w:hAnsi="Arial" w:cs="Arial"/>
          <w:sz w:val="22"/>
          <w:szCs w:val="22"/>
          <w:lang w:val="en-GB"/>
        </w:rPr>
        <w:t>is</w:t>
      </w:r>
      <w:r w:rsidRPr="00BA62F5">
        <w:rPr>
          <w:rFonts w:ascii="Arial" w:hAnsi="Arial" w:cs="Arial"/>
          <w:sz w:val="22"/>
          <w:szCs w:val="22"/>
          <w:lang w:val="en-GB"/>
        </w:rPr>
        <w:t xml:space="preserve"> </w:t>
      </w:r>
      <w:r w:rsidRPr="00BA62F5">
        <w:rPr>
          <w:rFonts w:ascii="Arial" w:hAnsi="Arial" w:cs="Arial"/>
          <w:spacing w:val="-4"/>
          <w:sz w:val="22"/>
          <w:szCs w:val="22"/>
          <w:lang w:val="en-GB"/>
        </w:rPr>
        <w:t xml:space="preserve">introduced to the examiners, and that the atmosphere is reasonably relaxed so that </w:t>
      </w:r>
      <w:r>
        <w:rPr>
          <w:rFonts w:ascii="Arial" w:hAnsi="Arial" w:cs="Arial"/>
          <w:spacing w:val="-4"/>
          <w:sz w:val="22"/>
          <w:szCs w:val="22"/>
          <w:lang w:val="en-GB"/>
        </w:rPr>
        <w:t xml:space="preserve">the </w:t>
      </w:r>
      <w:r w:rsidRPr="00BA62F5">
        <w:rPr>
          <w:rFonts w:ascii="Arial" w:hAnsi="Arial" w:cs="Arial"/>
          <w:spacing w:val="-4"/>
          <w:sz w:val="22"/>
          <w:szCs w:val="22"/>
          <w:lang w:val="en-GB"/>
        </w:rPr>
        <w:t>student</w:t>
      </w:r>
      <w:r w:rsidRPr="00BA62F5">
        <w:rPr>
          <w:rFonts w:ascii="Arial" w:hAnsi="Arial" w:cs="Arial"/>
          <w:sz w:val="22"/>
          <w:szCs w:val="22"/>
          <w:lang w:val="en-GB"/>
        </w:rPr>
        <w:t xml:space="preserve"> </w:t>
      </w:r>
      <w:r w:rsidR="002654B8">
        <w:rPr>
          <w:rFonts w:ascii="Arial" w:hAnsi="Arial" w:cs="Arial"/>
          <w:sz w:val="22"/>
          <w:szCs w:val="22"/>
          <w:lang w:val="en-GB"/>
        </w:rPr>
        <w:t xml:space="preserve">is </w:t>
      </w:r>
      <w:r w:rsidR="00306CD8">
        <w:rPr>
          <w:rFonts w:ascii="Arial" w:hAnsi="Arial" w:cs="Arial"/>
          <w:sz w:val="22"/>
          <w:szCs w:val="22"/>
          <w:lang w:val="en-GB"/>
        </w:rPr>
        <w:t xml:space="preserve">not intimidated by the event. </w:t>
      </w:r>
      <w:r w:rsidR="00306CD8" w:rsidRPr="00306CD8">
        <w:rPr>
          <w:rFonts w:ascii="Arial" w:hAnsi="Arial" w:cs="Arial"/>
          <w:sz w:val="22"/>
          <w:szCs w:val="22"/>
          <w:lang w:val="en-GB"/>
        </w:rPr>
        <w:t>The Chair should explain the purpose of the oral examination to the examiners and the student. The Chair should ensure that the examiners and the student are aware of the University regulations and guides dealing with the examination of a research thesis. The Chair should explain the structure of the oral examination and clarify the roles of the examiners and any other individuals present. If any other individuals are present, the Chair should confirm that the student and, if appropriate, the examiners have no objections to the presence of those individuals.</w:t>
      </w:r>
    </w:p>
    <w:p w14:paraId="066A676F" w14:textId="77777777" w:rsidR="0025786F" w:rsidRDefault="0025786F" w:rsidP="00B954C3">
      <w:pPr>
        <w:keepNext/>
        <w:jc w:val="both"/>
        <w:rPr>
          <w:rFonts w:ascii="Arial" w:hAnsi="Arial" w:cs="Arial"/>
          <w:sz w:val="22"/>
          <w:szCs w:val="22"/>
          <w:lang w:val="en-GB"/>
        </w:rPr>
      </w:pPr>
    </w:p>
    <w:p w14:paraId="3B0EC68D" w14:textId="77777777" w:rsidR="0025786F" w:rsidRPr="0025786F" w:rsidRDefault="0025786F" w:rsidP="0025786F">
      <w:pPr>
        <w:keepNext/>
        <w:jc w:val="both"/>
        <w:rPr>
          <w:rFonts w:ascii="Arial" w:hAnsi="Arial" w:cs="Arial"/>
          <w:sz w:val="22"/>
          <w:szCs w:val="22"/>
          <w:lang w:val="en-GB"/>
        </w:rPr>
      </w:pPr>
      <w:r w:rsidRPr="0025786F">
        <w:rPr>
          <w:rFonts w:ascii="Arial" w:hAnsi="Arial" w:cs="Arial"/>
          <w:sz w:val="22"/>
          <w:szCs w:val="22"/>
          <w:lang w:val="en-GB"/>
        </w:rPr>
        <w:t xml:space="preserve">The Chair may ask the student to give a short overview of the research at the beginning of the examination. During the following examination by the examiners the Chair should take notes of the examination. </w:t>
      </w:r>
    </w:p>
    <w:p w14:paraId="40E3E838" w14:textId="77777777" w:rsidR="0025786F" w:rsidRPr="00BA62F5" w:rsidRDefault="0025786F" w:rsidP="00B954C3">
      <w:pPr>
        <w:keepNext/>
        <w:jc w:val="both"/>
        <w:rPr>
          <w:rFonts w:ascii="Arial" w:hAnsi="Arial" w:cs="Arial"/>
          <w:sz w:val="22"/>
          <w:szCs w:val="22"/>
          <w:lang w:val="en-GB"/>
        </w:rPr>
      </w:pPr>
    </w:p>
    <w:p w14:paraId="025085F6" w14:textId="28360283" w:rsidR="00B954C3" w:rsidRDefault="00B954C3" w:rsidP="0025786F">
      <w:pPr>
        <w:keepNext/>
        <w:jc w:val="both"/>
        <w:rPr>
          <w:rFonts w:ascii="Arial" w:hAnsi="Arial" w:cs="Arial"/>
          <w:sz w:val="22"/>
          <w:szCs w:val="22"/>
        </w:rPr>
      </w:pPr>
      <w:r w:rsidRPr="0025786F">
        <w:rPr>
          <w:rFonts w:ascii="Arial" w:hAnsi="Arial" w:cs="Arial"/>
          <w:sz w:val="22"/>
          <w:szCs w:val="22"/>
          <w:lang w:val="en-GB"/>
        </w:rPr>
        <w:t xml:space="preserve">At the end of the oral examination, the student and any members of the supervisory team </w:t>
      </w:r>
      <w:r w:rsidR="0025786F" w:rsidRPr="0025786F">
        <w:rPr>
          <w:rFonts w:ascii="Arial" w:hAnsi="Arial" w:cs="Arial"/>
          <w:sz w:val="22"/>
          <w:szCs w:val="22"/>
        </w:rPr>
        <w:t>will be asked to leave the room whilst the examiners decide on their recommendation.</w:t>
      </w:r>
      <w:r w:rsidRPr="0025786F">
        <w:rPr>
          <w:rFonts w:ascii="Arial" w:hAnsi="Arial" w:cs="Arial"/>
          <w:sz w:val="22"/>
          <w:szCs w:val="22"/>
          <w:lang w:val="en-GB"/>
        </w:rPr>
        <w:t xml:space="preserve"> </w:t>
      </w:r>
      <w:r w:rsidR="0025786F" w:rsidRPr="0025786F">
        <w:rPr>
          <w:rFonts w:ascii="Arial" w:hAnsi="Arial" w:cs="Arial"/>
          <w:sz w:val="22"/>
          <w:szCs w:val="22"/>
        </w:rPr>
        <w:t xml:space="preserve">The student will then be asked to return to the room for feedback on the oral examination and to be informed of the recommended outcome that will be sent to RDC. The Chair should make it clear that the recommendation of the Examining Board is provisional and that final </w:t>
      </w:r>
      <w:r w:rsidR="0025786F">
        <w:rPr>
          <w:rFonts w:ascii="Arial" w:hAnsi="Arial" w:cs="Arial"/>
          <w:sz w:val="22"/>
          <w:szCs w:val="22"/>
        </w:rPr>
        <w:t xml:space="preserve">decision is taken by the appropriate RDC. </w:t>
      </w:r>
      <w:r w:rsidR="0025786F" w:rsidRPr="0025786F">
        <w:rPr>
          <w:rFonts w:ascii="Arial" w:hAnsi="Arial" w:cs="Arial"/>
          <w:sz w:val="22"/>
          <w:szCs w:val="22"/>
        </w:rPr>
        <w:t xml:space="preserve">The Chair should inform </w:t>
      </w:r>
      <w:r w:rsidR="006C2CB2">
        <w:rPr>
          <w:rFonts w:ascii="Arial" w:hAnsi="Arial" w:cs="Arial"/>
          <w:sz w:val="22"/>
          <w:szCs w:val="22"/>
        </w:rPr>
        <w:t xml:space="preserve">the </w:t>
      </w:r>
      <w:r w:rsidR="0025786F" w:rsidRPr="0025786F">
        <w:rPr>
          <w:rFonts w:ascii="Arial" w:hAnsi="Arial" w:cs="Arial"/>
          <w:sz w:val="22"/>
          <w:szCs w:val="22"/>
        </w:rPr>
        <w:t xml:space="preserve">student of the approximate timescale for </w:t>
      </w:r>
      <w:r w:rsidR="0025786F">
        <w:rPr>
          <w:rFonts w:ascii="Arial" w:hAnsi="Arial" w:cs="Arial"/>
          <w:sz w:val="22"/>
          <w:szCs w:val="22"/>
        </w:rPr>
        <w:t xml:space="preserve">receiving </w:t>
      </w:r>
      <w:r w:rsidR="0025786F" w:rsidRPr="0025786F">
        <w:rPr>
          <w:rFonts w:ascii="Arial" w:hAnsi="Arial" w:cs="Arial"/>
          <w:sz w:val="22"/>
          <w:szCs w:val="22"/>
        </w:rPr>
        <w:t xml:space="preserve">the formal notification </w:t>
      </w:r>
      <w:r w:rsidR="0025786F">
        <w:rPr>
          <w:rFonts w:ascii="Arial" w:hAnsi="Arial" w:cs="Arial"/>
          <w:sz w:val="22"/>
          <w:szCs w:val="22"/>
        </w:rPr>
        <w:t>of the outcome</w:t>
      </w:r>
      <w:r w:rsidR="0025786F" w:rsidRPr="0025786F">
        <w:rPr>
          <w:rFonts w:ascii="Arial" w:hAnsi="Arial" w:cs="Arial"/>
          <w:sz w:val="22"/>
          <w:szCs w:val="22"/>
        </w:rPr>
        <w:t>.</w:t>
      </w:r>
    </w:p>
    <w:p w14:paraId="3A4ED81F" w14:textId="14A01FD8" w:rsidR="00F8353F" w:rsidRDefault="00F8353F" w:rsidP="0025786F">
      <w:pPr>
        <w:keepNext/>
        <w:jc w:val="both"/>
        <w:rPr>
          <w:rFonts w:ascii="Arial" w:hAnsi="Arial" w:cs="Arial"/>
          <w:sz w:val="22"/>
          <w:szCs w:val="22"/>
        </w:rPr>
      </w:pPr>
    </w:p>
    <w:p w14:paraId="46DEE7B5" w14:textId="77777777" w:rsidR="00F8353F" w:rsidRDefault="00F8353F" w:rsidP="00F8353F">
      <w:pPr>
        <w:pStyle w:val="1Number"/>
        <w:widowControl/>
        <w:numPr>
          <w:ilvl w:val="0"/>
          <w:numId w:val="0"/>
        </w:numPr>
        <w:tabs>
          <w:tab w:val="left" w:pos="720"/>
        </w:tabs>
        <w:rPr>
          <w:rFonts w:ascii="Arial" w:hAnsi="Arial" w:cs="Arial"/>
          <w:noProof w:val="0"/>
          <w:sz w:val="22"/>
          <w:szCs w:val="22"/>
          <w:lang w:val="en-GB"/>
        </w:rPr>
      </w:pPr>
      <w:r>
        <w:rPr>
          <w:rFonts w:ascii="Arial" w:hAnsi="Arial" w:cs="Arial"/>
          <w:noProof w:val="0"/>
          <w:sz w:val="22"/>
          <w:szCs w:val="22"/>
          <w:lang w:val="en-GB"/>
        </w:rPr>
        <w:t>If no recommended outcome can be agreed by the examiners, the student should be informed that there is a difference of opinion between the examiners (but not what the differing recommendations are) and that the matter will be referred to an additional external examiner in accordance with the procedures described below.</w:t>
      </w:r>
    </w:p>
    <w:p w14:paraId="3440B2EB" w14:textId="77777777" w:rsidR="00F8353F" w:rsidRDefault="00F8353F" w:rsidP="00F8353F">
      <w:pPr>
        <w:pStyle w:val="1Number"/>
        <w:widowControl/>
        <w:numPr>
          <w:ilvl w:val="0"/>
          <w:numId w:val="0"/>
        </w:numPr>
        <w:tabs>
          <w:tab w:val="left" w:pos="720"/>
        </w:tabs>
        <w:rPr>
          <w:rFonts w:ascii="Arial" w:hAnsi="Arial" w:cs="Arial"/>
          <w:noProof w:val="0"/>
          <w:sz w:val="22"/>
          <w:szCs w:val="22"/>
          <w:lang w:val="en-GB"/>
        </w:rPr>
      </w:pPr>
    </w:p>
    <w:p w14:paraId="027C21F5" w14:textId="6C88FC0B" w:rsidR="00F8353F" w:rsidRDefault="00F8353F" w:rsidP="00F8353F">
      <w:pPr>
        <w:pStyle w:val="1Number"/>
        <w:widowControl/>
        <w:numPr>
          <w:ilvl w:val="0"/>
          <w:numId w:val="0"/>
        </w:numPr>
        <w:tabs>
          <w:tab w:val="left" w:pos="720"/>
        </w:tabs>
        <w:rPr>
          <w:rFonts w:ascii="Arial" w:hAnsi="Arial" w:cs="Arial"/>
          <w:noProof w:val="0"/>
          <w:sz w:val="22"/>
          <w:szCs w:val="22"/>
          <w:lang w:val="en-GB"/>
        </w:rPr>
      </w:pPr>
      <w:r>
        <w:rPr>
          <w:rFonts w:ascii="Arial" w:hAnsi="Arial" w:cs="Arial"/>
          <w:noProof w:val="0"/>
          <w:sz w:val="22"/>
          <w:szCs w:val="22"/>
          <w:lang w:val="en-GB"/>
        </w:rPr>
        <w:t xml:space="preserve">The Chair of RDC must be informed and an additional external examiner must be appointed by RDC. </w:t>
      </w:r>
    </w:p>
    <w:p w14:paraId="6F2F635B" w14:textId="77777777" w:rsidR="00F8353F" w:rsidRDefault="00F8353F" w:rsidP="00F8353F">
      <w:pPr>
        <w:rPr>
          <w:rFonts w:ascii="Arial" w:hAnsi="Arial" w:cs="Arial"/>
          <w:sz w:val="22"/>
          <w:szCs w:val="22"/>
          <w:lang w:val="en-GB"/>
        </w:rPr>
      </w:pPr>
    </w:p>
    <w:p w14:paraId="08039279" w14:textId="77777777" w:rsidR="00F8353F" w:rsidRDefault="00F8353F" w:rsidP="00F8353F">
      <w:pPr>
        <w:pStyle w:val="1Number"/>
        <w:widowControl/>
        <w:numPr>
          <w:ilvl w:val="0"/>
          <w:numId w:val="0"/>
        </w:numPr>
        <w:tabs>
          <w:tab w:val="left" w:pos="720"/>
        </w:tabs>
        <w:rPr>
          <w:rFonts w:ascii="Arial" w:hAnsi="Arial" w:cs="Arial"/>
          <w:noProof w:val="0"/>
          <w:sz w:val="22"/>
          <w:szCs w:val="22"/>
          <w:lang w:val="en-GB"/>
        </w:rPr>
      </w:pPr>
      <w:r>
        <w:rPr>
          <w:rFonts w:ascii="Arial" w:hAnsi="Arial" w:cs="Arial"/>
          <w:noProof w:val="0"/>
          <w:sz w:val="22"/>
          <w:szCs w:val="22"/>
          <w:lang w:val="en-GB"/>
        </w:rPr>
        <w:t xml:space="preserve">The additional external examiner acts as an arbitrator whose role it is to examine the thesis, review the separate examiner reports, and review the process of examination. </w:t>
      </w:r>
    </w:p>
    <w:p w14:paraId="0C16F278" w14:textId="77777777" w:rsidR="00F8353F" w:rsidRDefault="00F8353F" w:rsidP="00F8353F">
      <w:pPr>
        <w:rPr>
          <w:rFonts w:ascii="Arial" w:hAnsi="Arial" w:cs="Arial"/>
          <w:sz w:val="22"/>
          <w:szCs w:val="22"/>
          <w:lang w:val="en-GB"/>
        </w:rPr>
      </w:pPr>
    </w:p>
    <w:p w14:paraId="67609625" w14:textId="77777777" w:rsidR="00F8353F" w:rsidRDefault="00F8353F" w:rsidP="00F8353F">
      <w:pPr>
        <w:pStyle w:val="1Number"/>
        <w:widowControl/>
        <w:numPr>
          <w:ilvl w:val="0"/>
          <w:numId w:val="0"/>
        </w:numPr>
        <w:tabs>
          <w:tab w:val="left" w:pos="720"/>
        </w:tabs>
        <w:rPr>
          <w:rFonts w:ascii="Arial" w:hAnsi="Arial" w:cs="Arial"/>
          <w:noProof w:val="0"/>
          <w:sz w:val="22"/>
          <w:szCs w:val="22"/>
          <w:lang w:val="en-GB"/>
        </w:rPr>
      </w:pPr>
      <w:r>
        <w:rPr>
          <w:rFonts w:ascii="Arial" w:hAnsi="Arial" w:cs="Arial"/>
          <w:noProof w:val="0"/>
          <w:sz w:val="22"/>
          <w:szCs w:val="22"/>
          <w:lang w:val="en-GB"/>
        </w:rPr>
        <w:t>The additional external examiner has the following options:</w:t>
      </w:r>
    </w:p>
    <w:p w14:paraId="7F6CFE40" w14:textId="77777777" w:rsidR="00F8353F" w:rsidRDefault="00F8353F" w:rsidP="00F8353F">
      <w:pPr>
        <w:ind w:firstLine="709"/>
        <w:rPr>
          <w:rFonts w:ascii="Arial" w:hAnsi="Arial" w:cs="Arial"/>
          <w:sz w:val="22"/>
          <w:szCs w:val="22"/>
          <w:lang w:val="en-GB"/>
        </w:rPr>
      </w:pPr>
    </w:p>
    <w:p w14:paraId="1362E446" w14:textId="77777777" w:rsidR="00F8353F" w:rsidRPr="00F8353F" w:rsidRDefault="00F8353F" w:rsidP="00F8353F">
      <w:pPr>
        <w:numPr>
          <w:ilvl w:val="0"/>
          <w:numId w:val="84"/>
        </w:numPr>
        <w:autoSpaceDN w:val="0"/>
        <w:ind w:left="993" w:hanging="426"/>
        <w:jc w:val="both"/>
        <w:rPr>
          <w:rFonts w:ascii="Arial" w:hAnsi="Arial" w:cs="Arial"/>
          <w:sz w:val="22"/>
          <w:szCs w:val="22"/>
        </w:rPr>
      </w:pPr>
      <w:r w:rsidRPr="00F8353F">
        <w:rPr>
          <w:rFonts w:ascii="Arial" w:hAnsi="Arial" w:cs="Arial"/>
          <w:sz w:val="22"/>
          <w:szCs w:val="22"/>
        </w:rPr>
        <w:t>to endorse one of the two recommendations proposed by the Examining Board;</w:t>
      </w:r>
    </w:p>
    <w:p w14:paraId="53DC1131" w14:textId="0F849946" w:rsidR="00F8353F" w:rsidRPr="00F8353F" w:rsidRDefault="00F8353F" w:rsidP="00F8353F">
      <w:pPr>
        <w:numPr>
          <w:ilvl w:val="0"/>
          <w:numId w:val="84"/>
        </w:numPr>
        <w:autoSpaceDN w:val="0"/>
        <w:ind w:left="993" w:hanging="426"/>
        <w:jc w:val="both"/>
        <w:rPr>
          <w:rFonts w:ascii="Arial" w:hAnsi="Arial" w:cs="Arial"/>
          <w:sz w:val="22"/>
          <w:szCs w:val="22"/>
        </w:rPr>
      </w:pPr>
      <w:r w:rsidRPr="00F8353F">
        <w:rPr>
          <w:rFonts w:ascii="Arial" w:hAnsi="Arial" w:cs="Arial"/>
          <w:sz w:val="22"/>
          <w:szCs w:val="22"/>
        </w:rPr>
        <w:t>to conclude that the substance of the dispute is located in the student’s performance in the oral examination and conduct a second oral examination of the student, with the arbitrating examiner and the Chair of the Examining Board present with a recommended outcome decided on for approval by RDC;</w:t>
      </w:r>
    </w:p>
    <w:p w14:paraId="3C8C74BF" w14:textId="61B22CA2" w:rsidR="00F8353F" w:rsidRPr="00F8353F" w:rsidRDefault="00F8353F" w:rsidP="00F8353F">
      <w:pPr>
        <w:numPr>
          <w:ilvl w:val="0"/>
          <w:numId w:val="84"/>
        </w:numPr>
        <w:autoSpaceDN w:val="0"/>
        <w:ind w:left="993" w:hanging="426"/>
        <w:jc w:val="both"/>
        <w:rPr>
          <w:rFonts w:ascii="Arial" w:hAnsi="Arial" w:cs="Arial"/>
          <w:sz w:val="22"/>
          <w:szCs w:val="22"/>
        </w:rPr>
      </w:pPr>
      <w:r w:rsidRPr="00F8353F">
        <w:rPr>
          <w:rFonts w:ascii="Arial" w:hAnsi="Arial" w:cs="Arial"/>
          <w:sz w:val="22"/>
          <w:szCs w:val="22"/>
        </w:rPr>
        <w:t>to recommend to RDC that the entire examination process needs to be started again with a new Examining Board. This second Examining Board must decide on a recommended outcome for approval by RDC.</w:t>
      </w:r>
    </w:p>
    <w:p w14:paraId="73678519" w14:textId="77777777" w:rsidR="00F8353F" w:rsidRDefault="00F8353F" w:rsidP="00F8353F">
      <w:pPr>
        <w:ind w:left="720" w:right="17" w:hanging="720"/>
        <w:rPr>
          <w:rFonts w:ascii="Arial" w:hAnsi="Arial" w:cs="Arial"/>
          <w:spacing w:val="-2"/>
        </w:rPr>
      </w:pPr>
    </w:p>
    <w:p w14:paraId="6569F562" w14:textId="77777777" w:rsidR="00F8353F" w:rsidRDefault="00F8353F" w:rsidP="00F8353F">
      <w:pPr>
        <w:pStyle w:val="1Number"/>
        <w:widowControl/>
        <w:numPr>
          <w:ilvl w:val="0"/>
          <w:numId w:val="0"/>
        </w:numPr>
        <w:tabs>
          <w:tab w:val="left" w:pos="720"/>
        </w:tabs>
        <w:rPr>
          <w:rFonts w:ascii="Arial" w:hAnsi="Arial" w:cs="Arial"/>
          <w:noProof w:val="0"/>
          <w:sz w:val="22"/>
          <w:szCs w:val="22"/>
          <w:lang w:val="en-GB"/>
        </w:rPr>
      </w:pPr>
      <w:r>
        <w:rPr>
          <w:rFonts w:ascii="Arial" w:hAnsi="Arial" w:cs="Arial"/>
          <w:noProof w:val="0"/>
          <w:sz w:val="22"/>
          <w:szCs w:val="22"/>
          <w:lang w:val="en-GB"/>
        </w:rPr>
        <w:t>The additional external examiner will be required to submit a report explaining the reason behind the decision reached.  </w:t>
      </w:r>
    </w:p>
    <w:p w14:paraId="662FEB22" w14:textId="77777777" w:rsidR="00B954C3" w:rsidRDefault="00B954C3" w:rsidP="00B954C3">
      <w:pPr>
        <w:jc w:val="both"/>
        <w:rPr>
          <w:rFonts w:ascii="Arial" w:hAnsi="Arial" w:cs="Arial"/>
          <w:sz w:val="22"/>
          <w:szCs w:val="22"/>
        </w:rPr>
      </w:pPr>
    </w:p>
    <w:p w14:paraId="61A3A22C" w14:textId="77777777" w:rsidR="00872F63" w:rsidRPr="00A928B4" w:rsidRDefault="00872F63" w:rsidP="00B954C3">
      <w:pPr>
        <w:jc w:val="both"/>
        <w:rPr>
          <w:rFonts w:ascii="Arial" w:hAnsi="Arial" w:cs="Arial"/>
          <w:sz w:val="22"/>
          <w:szCs w:val="22"/>
        </w:rPr>
      </w:pPr>
    </w:p>
    <w:p w14:paraId="575C5D1B" w14:textId="798DBD1A" w:rsidR="00A928B4" w:rsidRDefault="004F6B70" w:rsidP="00F3526A">
      <w:pPr>
        <w:pStyle w:val="Heading2"/>
        <w:rPr>
          <w:rFonts w:ascii="Arial" w:hAnsi="Arial" w:cs="Arial"/>
          <w:b/>
          <w:color w:val="000000" w:themeColor="text1"/>
          <w:sz w:val="22"/>
          <w:szCs w:val="22"/>
        </w:rPr>
      </w:pPr>
      <w:bookmarkStart w:id="90" w:name="_Toc495255254"/>
      <w:r w:rsidRPr="00F3526A">
        <w:rPr>
          <w:rFonts w:ascii="Arial" w:hAnsi="Arial" w:cs="Arial"/>
          <w:b/>
          <w:color w:val="000000" w:themeColor="text1"/>
          <w:sz w:val="22"/>
          <w:szCs w:val="22"/>
        </w:rPr>
        <w:t>10.</w:t>
      </w:r>
      <w:r w:rsidR="007A665C">
        <w:rPr>
          <w:rFonts w:ascii="Arial" w:hAnsi="Arial" w:cs="Arial"/>
          <w:b/>
          <w:color w:val="000000" w:themeColor="text1"/>
          <w:sz w:val="22"/>
          <w:szCs w:val="22"/>
        </w:rPr>
        <w:t>7</w:t>
      </w:r>
      <w:r w:rsidRPr="00F3526A">
        <w:rPr>
          <w:rFonts w:ascii="Arial" w:hAnsi="Arial" w:cs="Arial"/>
          <w:b/>
          <w:color w:val="000000" w:themeColor="text1"/>
          <w:sz w:val="22"/>
          <w:szCs w:val="22"/>
        </w:rPr>
        <w:tab/>
        <w:t>AFTER THE EXAMINATION</w:t>
      </w:r>
      <w:bookmarkEnd w:id="90"/>
    </w:p>
    <w:p w14:paraId="2DFB4EBE" w14:textId="77777777" w:rsidR="00F8353F" w:rsidRPr="00F11169" w:rsidRDefault="00F8353F" w:rsidP="00F11169"/>
    <w:p w14:paraId="0D6CB8EB" w14:textId="298AD1EB" w:rsidR="00C077DE" w:rsidRDefault="00C077DE" w:rsidP="00A928B4">
      <w:pPr>
        <w:jc w:val="both"/>
        <w:rPr>
          <w:rFonts w:ascii="Arial" w:hAnsi="Arial" w:cs="Arial"/>
          <w:spacing w:val="-2"/>
          <w:sz w:val="22"/>
          <w:szCs w:val="22"/>
          <w:lang w:val="en-GB"/>
        </w:rPr>
      </w:pPr>
      <w:r>
        <w:rPr>
          <w:rFonts w:ascii="Arial" w:hAnsi="Arial" w:cs="Arial"/>
          <w:sz w:val="22"/>
          <w:szCs w:val="22"/>
        </w:rPr>
        <w:t xml:space="preserve">At the </w:t>
      </w:r>
      <w:r w:rsidRPr="00BA62F5">
        <w:rPr>
          <w:rFonts w:ascii="Arial" w:hAnsi="Arial" w:cs="Arial"/>
          <w:sz w:val="22"/>
          <w:szCs w:val="22"/>
          <w:lang w:val="en-GB"/>
        </w:rPr>
        <w:t xml:space="preserve">end of the examination, </w:t>
      </w:r>
      <w:r w:rsidR="004535D0">
        <w:rPr>
          <w:rFonts w:ascii="Arial" w:hAnsi="Arial" w:cs="Arial"/>
          <w:sz w:val="22"/>
          <w:szCs w:val="22"/>
          <w:lang w:val="en-GB"/>
        </w:rPr>
        <w:t xml:space="preserve">where an oral examination has been held, </w:t>
      </w:r>
      <w:r w:rsidRPr="00BA62F5">
        <w:rPr>
          <w:rFonts w:ascii="Arial" w:hAnsi="Arial" w:cs="Arial"/>
          <w:sz w:val="22"/>
          <w:szCs w:val="22"/>
          <w:lang w:val="en-GB"/>
        </w:rPr>
        <w:t xml:space="preserve">the examiners are required to submit a joint report setting </w:t>
      </w:r>
      <w:r w:rsidRPr="00BA62F5">
        <w:rPr>
          <w:rFonts w:ascii="Arial" w:hAnsi="Arial" w:cs="Arial"/>
          <w:spacing w:val="-6"/>
          <w:sz w:val="22"/>
          <w:szCs w:val="22"/>
          <w:lang w:val="en-GB"/>
        </w:rPr>
        <w:t>out their reasons for the recommendation. In the joint report examiners should explain in detail how</w:t>
      </w:r>
      <w:r w:rsidRPr="00BA62F5">
        <w:rPr>
          <w:rFonts w:ascii="Arial" w:hAnsi="Arial" w:cs="Arial"/>
          <w:spacing w:val="-2"/>
          <w:sz w:val="22"/>
          <w:szCs w:val="22"/>
          <w:lang w:val="en-GB"/>
        </w:rPr>
        <w:t xml:space="preserve"> the </w:t>
      </w:r>
      <w:r w:rsidRPr="00BA62F5">
        <w:rPr>
          <w:rFonts w:ascii="Arial" w:hAnsi="Arial" w:cs="Arial"/>
          <w:sz w:val="22"/>
          <w:szCs w:val="22"/>
          <w:lang w:val="en-GB"/>
        </w:rPr>
        <w:t xml:space="preserve">student’s work meets the requirements for originality and scholarship, or how it failed to do so. Full instructions must be included of any changes required to </w:t>
      </w:r>
      <w:r w:rsidRPr="00BA62F5">
        <w:rPr>
          <w:rFonts w:ascii="Arial" w:hAnsi="Arial" w:cs="Arial"/>
          <w:spacing w:val="-2"/>
          <w:sz w:val="22"/>
          <w:szCs w:val="22"/>
          <w:lang w:val="en-GB"/>
        </w:rPr>
        <w:t>the thesis, and these requirements must be made available to the student</w:t>
      </w:r>
      <w:r>
        <w:rPr>
          <w:rFonts w:ascii="Arial" w:hAnsi="Arial" w:cs="Arial"/>
          <w:spacing w:val="-2"/>
          <w:sz w:val="22"/>
          <w:szCs w:val="22"/>
          <w:lang w:val="en-GB"/>
        </w:rPr>
        <w:t>.</w:t>
      </w:r>
      <w:r w:rsidR="004535D0">
        <w:rPr>
          <w:rFonts w:ascii="Arial" w:hAnsi="Arial" w:cs="Arial"/>
          <w:spacing w:val="-2"/>
          <w:sz w:val="22"/>
          <w:szCs w:val="22"/>
          <w:lang w:val="en-GB"/>
        </w:rPr>
        <w:t xml:space="preserve"> </w:t>
      </w:r>
      <w:r w:rsidR="00036A37">
        <w:rPr>
          <w:rFonts w:ascii="Arial" w:hAnsi="Arial" w:cs="Arial"/>
          <w:sz w:val="22"/>
          <w:szCs w:val="22"/>
        </w:rPr>
        <w:t>For the MA by Research / MSc by Research, and the MRes, where no oral examination was required, there is no requirement for a joint report, but if either examiner requires corrections and amendments to be made, that examiner must provide full instructions of the corrections and amendments required and the Chair must indicate the overall recommendation of the Examining Board.</w:t>
      </w:r>
    </w:p>
    <w:p w14:paraId="1EFEB643" w14:textId="77777777" w:rsidR="00C077DE" w:rsidRDefault="00C077DE" w:rsidP="00A928B4">
      <w:pPr>
        <w:jc w:val="both"/>
        <w:rPr>
          <w:rFonts w:ascii="Arial" w:hAnsi="Arial" w:cs="Arial"/>
          <w:spacing w:val="-2"/>
          <w:sz w:val="22"/>
          <w:szCs w:val="22"/>
          <w:lang w:val="en-GB"/>
        </w:rPr>
      </w:pPr>
    </w:p>
    <w:p w14:paraId="2CA2E63B" w14:textId="77777777" w:rsidR="00C077DE" w:rsidRDefault="00C077DE" w:rsidP="00A928B4">
      <w:pPr>
        <w:jc w:val="both"/>
        <w:rPr>
          <w:rFonts w:ascii="Arial" w:hAnsi="Arial" w:cs="Arial"/>
          <w:sz w:val="22"/>
          <w:szCs w:val="22"/>
          <w:lang w:val="en-GB"/>
        </w:rPr>
      </w:pPr>
      <w:r>
        <w:rPr>
          <w:rFonts w:ascii="Arial" w:hAnsi="Arial" w:cs="Arial"/>
          <w:spacing w:val="-2"/>
          <w:sz w:val="22"/>
          <w:szCs w:val="22"/>
          <w:lang w:val="en-GB"/>
        </w:rPr>
        <w:t xml:space="preserve">The recommendation must </w:t>
      </w:r>
      <w:r w:rsidRPr="00BA62F5">
        <w:rPr>
          <w:rFonts w:ascii="Arial" w:hAnsi="Arial" w:cs="Arial"/>
          <w:sz w:val="22"/>
          <w:szCs w:val="22"/>
          <w:lang w:val="en-GB"/>
        </w:rPr>
        <w:t>include an outcome selected from those available in the regulations; it is not possible to adapt an outcome (e.g. the time period associated with a particular outcome). In the case of a requirement for corrections or re-submission, this should include minimum time periods before such re-submission may take place. There must also be clear indications of what students must complete before re-submission, and of the form of the re</w:t>
      </w:r>
      <w:r w:rsidRPr="00BA62F5">
        <w:rPr>
          <w:rFonts w:ascii="Arial" w:hAnsi="Arial" w:cs="Arial"/>
          <w:sz w:val="22"/>
          <w:szCs w:val="22"/>
          <w:lang w:val="en-GB"/>
        </w:rPr>
        <w:noBreakHyphen/>
        <w:t>submission</w:t>
      </w:r>
      <w:r>
        <w:rPr>
          <w:rFonts w:ascii="Arial" w:hAnsi="Arial" w:cs="Arial"/>
          <w:sz w:val="22"/>
          <w:szCs w:val="22"/>
          <w:lang w:val="en-GB"/>
        </w:rPr>
        <w:t>.</w:t>
      </w:r>
    </w:p>
    <w:p w14:paraId="006740A0" w14:textId="77777777" w:rsidR="00C077DE" w:rsidRDefault="00C077DE" w:rsidP="00A928B4">
      <w:pPr>
        <w:jc w:val="both"/>
        <w:rPr>
          <w:rFonts w:ascii="Arial" w:hAnsi="Arial" w:cs="Arial"/>
          <w:sz w:val="22"/>
          <w:szCs w:val="22"/>
          <w:lang w:val="en-GB"/>
        </w:rPr>
      </w:pPr>
    </w:p>
    <w:p w14:paraId="7C13386D" w14:textId="0A657120" w:rsidR="002654B8" w:rsidRDefault="00FF2924" w:rsidP="00FF2924">
      <w:pPr>
        <w:jc w:val="both"/>
        <w:rPr>
          <w:rFonts w:ascii="Arial" w:hAnsi="Arial" w:cs="Arial"/>
          <w:spacing w:val="-2"/>
          <w:sz w:val="22"/>
          <w:szCs w:val="22"/>
          <w:lang w:val="en-GB"/>
        </w:rPr>
      </w:pPr>
      <w:r>
        <w:rPr>
          <w:rFonts w:ascii="Arial" w:hAnsi="Arial" w:cs="Arial"/>
          <w:spacing w:val="-2"/>
          <w:sz w:val="22"/>
          <w:szCs w:val="22"/>
          <w:lang w:val="en-GB"/>
        </w:rPr>
        <w:t xml:space="preserve">The recommendation from the Examining Board is presented to </w:t>
      </w:r>
      <w:r w:rsidRPr="00C077DE">
        <w:rPr>
          <w:rFonts w:ascii="Arial" w:hAnsi="Arial" w:cs="Arial"/>
          <w:spacing w:val="-2"/>
          <w:sz w:val="22"/>
          <w:szCs w:val="22"/>
          <w:lang w:val="en-GB"/>
        </w:rPr>
        <w:t xml:space="preserve">RDC </w:t>
      </w:r>
      <w:r>
        <w:rPr>
          <w:rFonts w:ascii="Arial" w:hAnsi="Arial" w:cs="Arial"/>
          <w:spacing w:val="-2"/>
          <w:sz w:val="22"/>
          <w:szCs w:val="22"/>
          <w:lang w:val="en-GB"/>
        </w:rPr>
        <w:t xml:space="preserve">which </w:t>
      </w:r>
      <w:r w:rsidRPr="00C077DE">
        <w:rPr>
          <w:rFonts w:ascii="Arial" w:hAnsi="Arial" w:cs="Arial"/>
          <w:spacing w:val="-2"/>
          <w:sz w:val="22"/>
          <w:szCs w:val="22"/>
          <w:lang w:val="en-GB"/>
        </w:rPr>
        <w:t xml:space="preserve">has the following options:  </w:t>
      </w:r>
    </w:p>
    <w:p w14:paraId="2902BA38" w14:textId="77777777" w:rsidR="002654B8" w:rsidRDefault="002654B8" w:rsidP="00FF2924">
      <w:pPr>
        <w:jc w:val="both"/>
        <w:rPr>
          <w:rFonts w:ascii="Arial" w:hAnsi="Arial" w:cs="Arial"/>
          <w:spacing w:val="-2"/>
          <w:sz w:val="22"/>
          <w:szCs w:val="22"/>
          <w:lang w:val="en-GB"/>
        </w:rPr>
      </w:pPr>
    </w:p>
    <w:p w14:paraId="33749E14" w14:textId="70B18A99" w:rsidR="002654B8" w:rsidRDefault="00FF2924" w:rsidP="002654B8">
      <w:pPr>
        <w:pStyle w:val="ListParagraph"/>
        <w:numPr>
          <w:ilvl w:val="0"/>
          <w:numId w:val="90"/>
        </w:numPr>
        <w:jc w:val="both"/>
        <w:rPr>
          <w:rFonts w:ascii="Arial" w:hAnsi="Arial" w:cs="Arial"/>
          <w:spacing w:val="-2"/>
          <w:sz w:val="22"/>
          <w:szCs w:val="22"/>
          <w:lang w:val="en-GB"/>
        </w:rPr>
      </w:pPr>
      <w:r w:rsidRPr="002654B8">
        <w:rPr>
          <w:rFonts w:ascii="Arial" w:hAnsi="Arial" w:cs="Arial"/>
          <w:spacing w:val="-2"/>
          <w:sz w:val="22"/>
          <w:szCs w:val="22"/>
          <w:lang w:val="en-GB"/>
        </w:rPr>
        <w:t>to approve the recommended outcome</w:t>
      </w:r>
      <w:r w:rsidR="002654B8">
        <w:rPr>
          <w:rFonts w:ascii="Arial" w:hAnsi="Arial" w:cs="Arial"/>
          <w:spacing w:val="-2"/>
          <w:sz w:val="22"/>
          <w:szCs w:val="22"/>
          <w:lang w:val="en-GB"/>
        </w:rPr>
        <w:t>;</w:t>
      </w:r>
      <w:r w:rsidRPr="002654B8">
        <w:rPr>
          <w:rFonts w:ascii="Arial" w:hAnsi="Arial" w:cs="Arial"/>
          <w:spacing w:val="-2"/>
          <w:sz w:val="22"/>
          <w:szCs w:val="22"/>
          <w:lang w:val="en-GB"/>
        </w:rPr>
        <w:t xml:space="preserve"> </w:t>
      </w:r>
    </w:p>
    <w:p w14:paraId="2D3443ED" w14:textId="661F15B4" w:rsidR="002654B8" w:rsidRDefault="00FF2924" w:rsidP="002654B8">
      <w:pPr>
        <w:pStyle w:val="ListParagraph"/>
        <w:numPr>
          <w:ilvl w:val="0"/>
          <w:numId w:val="90"/>
        </w:numPr>
        <w:jc w:val="both"/>
        <w:rPr>
          <w:rFonts w:ascii="Arial" w:hAnsi="Arial" w:cs="Arial"/>
          <w:spacing w:val="-2"/>
          <w:sz w:val="22"/>
          <w:szCs w:val="22"/>
          <w:lang w:val="en-GB"/>
        </w:rPr>
      </w:pPr>
      <w:r w:rsidRPr="002654B8">
        <w:rPr>
          <w:rFonts w:ascii="Arial" w:hAnsi="Arial" w:cs="Arial"/>
          <w:spacing w:val="-2"/>
          <w:sz w:val="22"/>
          <w:szCs w:val="22"/>
          <w:lang w:val="en-GB"/>
        </w:rPr>
        <w:t xml:space="preserve">to ask for further clarification </w:t>
      </w:r>
    </w:p>
    <w:p w14:paraId="361F3A41" w14:textId="4293FB08" w:rsidR="002654B8" w:rsidRDefault="00FF2924" w:rsidP="002654B8">
      <w:pPr>
        <w:pStyle w:val="ListParagraph"/>
        <w:numPr>
          <w:ilvl w:val="1"/>
          <w:numId w:val="90"/>
        </w:numPr>
        <w:jc w:val="both"/>
        <w:rPr>
          <w:rFonts w:ascii="Arial" w:hAnsi="Arial" w:cs="Arial"/>
          <w:spacing w:val="-2"/>
          <w:sz w:val="22"/>
          <w:szCs w:val="22"/>
          <w:lang w:val="en-GB"/>
        </w:rPr>
      </w:pPr>
      <w:r w:rsidRPr="002654B8">
        <w:rPr>
          <w:rFonts w:ascii="Arial" w:hAnsi="Arial" w:cs="Arial"/>
          <w:spacing w:val="-2"/>
          <w:sz w:val="22"/>
          <w:szCs w:val="22"/>
          <w:lang w:val="en-GB"/>
        </w:rPr>
        <w:t xml:space="preserve">in relation to a discrepancy between outcome and report, </w:t>
      </w:r>
      <w:r w:rsidR="002654B8">
        <w:rPr>
          <w:rFonts w:ascii="Arial" w:hAnsi="Arial" w:cs="Arial"/>
          <w:spacing w:val="-2"/>
          <w:sz w:val="22"/>
          <w:szCs w:val="22"/>
          <w:lang w:val="en-GB"/>
        </w:rPr>
        <w:t>and/or</w:t>
      </w:r>
    </w:p>
    <w:p w14:paraId="1D504D1E" w14:textId="42123D78" w:rsidR="002654B8" w:rsidRDefault="00FF2924" w:rsidP="002654B8">
      <w:pPr>
        <w:pStyle w:val="ListParagraph"/>
        <w:numPr>
          <w:ilvl w:val="1"/>
          <w:numId w:val="90"/>
        </w:numPr>
        <w:jc w:val="both"/>
        <w:rPr>
          <w:rFonts w:ascii="Arial" w:hAnsi="Arial" w:cs="Arial"/>
          <w:spacing w:val="-2"/>
          <w:sz w:val="22"/>
          <w:szCs w:val="22"/>
          <w:lang w:val="en-GB"/>
        </w:rPr>
      </w:pPr>
      <w:r w:rsidRPr="002654B8">
        <w:rPr>
          <w:rFonts w:ascii="Arial" w:hAnsi="Arial" w:cs="Arial"/>
          <w:spacing w:val="-2"/>
          <w:sz w:val="22"/>
          <w:szCs w:val="22"/>
          <w:lang w:val="en-GB"/>
        </w:rPr>
        <w:t xml:space="preserve">in relation to the work to be done by the student (e.g. to request a more detailed report) </w:t>
      </w:r>
      <w:r w:rsidR="002654B8">
        <w:rPr>
          <w:rFonts w:ascii="Arial" w:hAnsi="Arial" w:cs="Arial"/>
          <w:spacing w:val="-2"/>
          <w:sz w:val="22"/>
          <w:szCs w:val="22"/>
          <w:lang w:val="en-GB"/>
        </w:rPr>
        <w:t>and/</w:t>
      </w:r>
      <w:r w:rsidRPr="002654B8">
        <w:rPr>
          <w:rFonts w:ascii="Arial" w:hAnsi="Arial" w:cs="Arial"/>
          <w:spacing w:val="-2"/>
          <w:sz w:val="22"/>
          <w:szCs w:val="22"/>
          <w:lang w:val="en-GB"/>
        </w:rPr>
        <w:t xml:space="preserve">or </w:t>
      </w:r>
    </w:p>
    <w:p w14:paraId="68AEB7D4" w14:textId="519079A0" w:rsidR="002654B8" w:rsidRDefault="00FF2924" w:rsidP="002654B8">
      <w:pPr>
        <w:pStyle w:val="ListParagraph"/>
        <w:numPr>
          <w:ilvl w:val="1"/>
          <w:numId w:val="90"/>
        </w:numPr>
        <w:jc w:val="both"/>
        <w:rPr>
          <w:rFonts w:ascii="Arial" w:hAnsi="Arial" w:cs="Arial"/>
          <w:spacing w:val="-2"/>
          <w:sz w:val="22"/>
          <w:szCs w:val="22"/>
          <w:lang w:val="en-GB"/>
        </w:rPr>
      </w:pPr>
      <w:r w:rsidRPr="002654B8">
        <w:rPr>
          <w:rFonts w:ascii="Arial" w:hAnsi="Arial" w:cs="Arial"/>
          <w:spacing w:val="-2"/>
          <w:sz w:val="22"/>
          <w:szCs w:val="22"/>
          <w:lang w:val="en-GB"/>
        </w:rPr>
        <w:t>confirmation that the changes can be completed within the time period set by the regulations</w:t>
      </w:r>
      <w:r w:rsidR="002654B8">
        <w:rPr>
          <w:rFonts w:ascii="Arial" w:hAnsi="Arial" w:cs="Arial"/>
          <w:spacing w:val="-2"/>
          <w:sz w:val="22"/>
          <w:szCs w:val="22"/>
          <w:lang w:val="en-GB"/>
        </w:rPr>
        <w:t>.</w:t>
      </w:r>
    </w:p>
    <w:p w14:paraId="5575464F" w14:textId="4D4FB4E4" w:rsidR="002654B8" w:rsidRDefault="00FF2924" w:rsidP="002654B8">
      <w:pPr>
        <w:pStyle w:val="ListParagraph"/>
        <w:numPr>
          <w:ilvl w:val="0"/>
          <w:numId w:val="90"/>
        </w:numPr>
        <w:jc w:val="both"/>
        <w:rPr>
          <w:rFonts w:ascii="Arial" w:hAnsi="Arial" w:cs="Arial"/>
          <w:spacing w:val="-2"/>
          <w:sz w:val="22"/>
          <w:szCs w:val="22"/>
          <w:lang w:val="en-GB"/>
        </w:rPr>
      </w:pPr>
      <w:r w:rsidRPr="002654B8">
        <w:rPr>
          <w:rFonts w:ascii="Arial" w:hAnsi="Arial" w:cs="Arial"/>
          <w:spacing w:val="-2"/>
          <w:sz w:val="22"/>
          <w:szCs w:val="22"/>
          <w:lang w:val="en-GB"/>
        </w:rPr>
        <w:t>to ask the Examining Board to consider the outcome again (e.g. when it seems to members of RDC that it will not be possible for the student to complete the required changes within the time period specified by the outcome)</w:t>
      </w:r>
      <w:r w:rsidR="002654B8">
        <w:rPr>
          <w:rFonts w:ascii="Arial" w:hAnsi="Arial" w:cs="Arial"/>
          <w:spacing w:val="-2"/>
          <w:sz w:val="22"/>
          <w:szCs w:val="22"/>
          <w:lang w:val="en-GB"/>
        </w:rPr>
        <w:t>;</w:t>
      </w:r>
      <w:r w:rsidRPr="002654B8">
        <w:rPr>
          <w:rFonts w:ascii="Arial" w:hAnsi="Arial" w:cs="Arial"/>
          <w:spacing w:val="-2"/>
          <w:sz w:val="22"/>
          <w:szCs w:val="22"/>
          <w:lang w:val="en-GB"/>
        </w:rPr>
        <w:t xml:space="preserve"> </w:t>
      </w:r>
    </w:p>
    <w:p w14:paraId="1426EFC7" w14:textId="0F17329F" w:rsidR="00FF2924" w:rsidRPr="002654B8" w:rsidRDefault="00FF2924" w:rsidP="002654B8">
      <w:pPr>
        <w:pStyle w:val="ListParagraph"/>
        <w:numPr>
          <w:ilvl w:val="0"/>
          <w:numId w:val="90"/>
        </w:numPr>
        <w:jc w:val="both"/>
        <w:rPr>
          <w:rFonts w:ascii="Arial" w:hAnsi="Arial" w:cs="Arial"/>
          <w:spacing w:val="-2"/>
          <w:sz w:val="22"/>
          <w:szCs w:val="22"/>
          <w:lang w:val="en-GB"/>
        </w:rPr>
      </w:pPr>
      <w:r w:rsidRPr="002654B8">
        <w:rPr>
          <w:rFonts w:ascii="Arial" w:hAnsi="Arial" w:cs="Arial"/>
          <w:spacing w:val="-2"/>
          <w:sz w:val="22"/>
          <w:szCs w:val="22"/>
          <w:lang w:val="en-GB"/>
        </w:rPr>
        <w:t>to reject the recommended outcome of the Examining Board.</w:t>
      </w:r>
    </w:p>
    <w:p w14:paraId="34C95ADF" w14:textId="77777777" w:rsidR="00FF2924" w:rsidRPr="00C077DE" w:rsidRDefault="00FF2924" w:rsidP="00A928B4">
      <w:pPr>
        <w:jc w:val="both"/>
        <w:rPr>
          <w:rFonts w:ascii="Arial" w:hAnsi="Arial" w:cs="Arial"/>
          <w:sz w:val="22"/>
          <w:szCs w:val="22"/>
          <w:lang w:val="en-GB"/>
        </w:rPr>
      </w:pPr>
    </w:p>
    <w:p w14:paraId="2BAFD9FC" w14:textId="35C56DA6" w:rsidR="0025786F" w:rsidRPr="004F6B70" w:rsidRDefault="001452F6" w:rsidP="004F6B70">
      <w:pPr>
        <w:pStyle w:val="Heading3"/>
        <w:rPr>
          <w:rFonts w:ascii="Arial" w:hAnsi="Arial" w:cs="Arial"/>
          <w:b/>
          <w:color w:val="000000" w:themeColor="text1"/>
          <w:sz w:val="22"/>
          <w:szCs w:val="22"/>
        </w:rPr>
      </w:pPr>
      <w:bookmarkStart w:id="91" w:name="_Toc495255255"/>
      <w:r w:rsidRPr="004F6B70">
        <w:rPr>
          <w:rFonts w:ascii="Arial" w:hAnsi="Arial" w:cs="Arial"/>
          <w:b/>
          <w:color w:val="000000" w:themeColor="text1"/>
          <w:sz w:val="22"/>
          <w:szCs w:val="22"/>
        </w:rPr>
        <w:t>10.</w:t>
      </w:r>
      <w:r w:rsidR="007A665C">
        <w:rPr>
          <w:rFonts w:ascii="Arial" w:hAnsi="Arial" w:cs="Arial"/>
          <w:b/>
          <w:color w:val="000000" w:themeColor="text1"/>
          <w:sz w:val="22"/>
          <w:szCs w:val="22"/>
        </w:rPr>
        <w:t>7</w:t>
      </w:r>
      <w:r w:rsidRPr="004F6B70">
        <w:rPr>
          <w:rFonts w:ascii="Arial" w:hAnsi="Arial" w:cs="Arial"/>
          <w:b/>
          <w:color w:val="000000" w:themeColor="text1"/>
          <w:sz w:val="22"/>
          <w:szCs w:val="22"/>
        </w:rPr>
        <w:t>.</w:t>
      </w:r>
      <w:r w:rsidR="007A665C">
        <w:rPr>
          <w:rFonts w:ascii="Arial" w:hAnsi="Arial" w:cs="Arial"/>
          <w:b/>
          <w:color w:val="000000" w:themeColor="text1"/>
          <w:sz w:val="22"/>
          <w:szCs w:val="22"/>
        </w:rPr>
        <w:t>1</w:t>
      </w:r>
      <w:r w:rsidRPr="004F6B70">
        <w:rPr>
          <w:rFonts w:ascii="Arial" w:hAnsi="Arial" w:cs="Arial"/>
          <w:b/>
          <w:color w:val="000000" w:themeColor="text1"/>
          <w:sz w:val="22"/>
          <w:szCs w:val="22"/>
        </w:rPr>
        <w:tab/>
      </w:r>
      <w:r w:rsidR="00FF2924" w:rsidRPr="004F6B70">
        <w:rPr>
          <w:rFonts w:ascii="Arial" w:hAnsi="Arial" w:cs="Arial"/>
          <w:b/>
          <w:color w:val="000000" w:themeColor="text1"/>
          <w:sz w:val="22"/>
          <w:szCs w:val="22"/>
        </w:rPr>
        <w:t>Notes on p</w:t>
      </w:r>
      <w:r w:rsidR="00C077DE" w:rsidRPr="004F6B70">
        <w:rPr>
          <w:rFonts w:ascii="Arial" w:hAnsi="Arial" w:cs="Arial"/>
          <w:b/>
          <w:color w:val="000000" w:themeColor="text1"/>
          <w:sz w:val="22"/>
          <w:szCs w:val="22"/>
        </w:rPr>
        <w:t>ossible outcomes</w:t>
      </w:r>
      <w:bookmarkEnd w:id="91"/>
    </w:p>
    <w:p w14:paraId="144A74B6" w14:textId="77777777" w:rsidR="00CB01F1" w:rsidRPr="00C077DE" w:rsidRDefault="00CB01F1" w:rsidP="00C077DE">
      <w:pPr>
        <w:jc w:val="both"/>
        <w:rPr>
          <w:rFonts w:ascii="Arial" w:hAnsi="Arial" w:cs="Arial"/>
          <w:b/>
          <w:i/>
          <w:spacing w:val="-2"/>
          <w:sz w:val="22"/>
          <w:szCs w:val="22"/>
          <w:lang w:val="en-GB"/>
        </w:rPr>
      </w:pPr>
    </w:p>
    <w:p w14:paraId="3F14481E" w14:textId="3D34CE25" w:rsidR="002654B8" w:rsidRPr="002654B8" w:rsidRDefault="002654B8" w:rsidP="00C077DE">
      <w:pPr>
        <w:jc w:val="both"/>
        <w:rPr>
          <w:rFonts w:ascii="Arial" w:hAnsi="Arial" w:cs="Arial"/>
          <w:b/>
          <w:spacing w:val="-2"/>
          <w:sz w:val="22"/>
          <w:szCs w:val="22"/>
          <w:lang w:val="en-GB"/>
        </w:rPr>
      </w:pPr>
      <w:r w:rsidRPr="002654B8">
        <w:rPr>
          <w:rFonts w:ascii="Arial" w:hAnsi="Arial" w:cs="Arial"/>
          <w:b/>
          <w:spacing w:val="-2"/>
          <w:sz w:val="22"/>
          <w:szCs w:val="22"/>
          <w:lang w:val="en-GB"/>
        </w:rPr>
        <w:t>Outcome A for all degrees</w:t>
      </w:r>
    </w:p>
    <w:p w14:paraId="076C2DA2" w14:textId="3F0C60DA" w:rsidR="00C077DE" w:rsidRPr="00C077DE" w:rsidRDefault="00CB01F1" w:rsidP="00C077DE">
      <w:pPr>
        <w:jc w:val="both"/>
        <w:rPr>
          <w:rFonts w:ascii="Arial" w:hAnsi="Arial" w:cs="Arial"/>
          <w:spacing w:val="-2"/>
          <w:sz w:val="22"/>
          <w:szCs w:val="22"/>
          <w:lang w:val="en-GB"/>
        </w:rPr>
      </w:pPr>
      <w:r w:rsidRPr="00CB01F1">
        <w:rPr>
          <w:rFonts w:ascii="Arial" w:hAnsi="Arial" w:cs="Arial"/>
          <w:b/>
          <w:i/>
          <w:spacing w:val="-2"/>
          <w:sz w:val="22"/>
          <w:szCs w:val="22"/>
          <w:lang w:val="en-GB"/>
        </w:rPr>
        <w:t>The</w:t>
      </w:r>
      <w:r w:rsidR="00C077DE" w:rsidRPr="00CB01F1">
        <w:rPr>
          <w:rFonts w:ascii="Arial" w:hAnsi="Arial" w:cs="Arial"/>
          <w:b/>
          <w:i/>
          <w:spacing w:val="-2"/>
          <w:sz w:val="22"/>
          <w:szCs w:val="22"/>
          <w:lang w:val="en-GB"/>
        </w:rPr>
        <w:t xml:space="preserve"> student be approve</w:t>
      </w:r>
      <w:r w:rsidRPr="00CB01F1">
        <w:rPr>
          <w:rFonts w:ascii="Arial" w:hAnsi="Arial" w:cs="Arial"/>
          <w:b/>
          <w:i/>
          <w:spacing w:val="-2"/>
          <w:sz w:val="22"/>
          <w:szCs w:val="22"/>
          <w:lang w:val="en-GB"/>
        </w:rPr>
        <w:t>d</w:t>
      </w:r>
      <w:r w:rsidR="00C077DE" w:rsidRPr="00CB01F1">
        <w:rPr>
          <w:rFonts w:ascii="Arial" w:hAnsi="Arial" w:cs="Arial"/>
          <w:b/>
          <w:i/>
          <w:spacing w:val="-2"/>
          <w:sz w:val="22"/>
          <w:szCs w:val="22"/>
          <w:lang w:val="en-GB"/>
        </w:rPr>
        <w:t xml:space="preserve"> for the degree</w:t>
      </w:r>
      <w:r w:rsidR="00C077DE">
        <w:rPr>
          <w:rFonts w:ascii="Arial" w:hAnsi="Arial" w:cs="Arial"/>
          <w:spacing w:val="-2"/>
          <w:sz w:val="22"/>
          <w:szCs w:val="22"/>
          <w:lang w:val="en-GB"/>
        </w:rPr>
        <w:t xml:space="preserve"> </w:t>
      </w:r>
    </w:p>
    <w:p w14:paraId="5C1F4637" w14:textId="77777777" w:rsidR="00C077DE" w:rsidRPr="00C077DE" w:rsidRDefault="00C077DE" w:rsidP="00C077DE">
      <w:pPr>
        <w:jc w:val="both"/>
        <w:rPr>
          <w:rFonts w:ascii="Arial" w:hAnsi="Arial" w:cs="Arial"/>
          <w:spacing w:val="-2"/>
          <w:sz w:val="22"/>
          <w:szCs w:val="22"/>
          <w:lang w:val="en-GB"/>
        </w:rPr>
      </w:pPr>
      <w:r w:rsidRPr="00C077DE">
        <w:rPr>
          <w:rFonts w:ascii="Arial" w:hAnsi="Arial" w:cs="Arial"/>
          <w:spacing w:val="-2"/>
          <w:sz w:val="22"/>
          <w:szCs w:val="22"/>
          <w:lang w:val="en-GB"/>
        </w:rPr>
        <w:t>The thesis is deemed to meet the criteria for the degree without any further work needed.</w:t>
      </w:r>
      <w:r w:rsidR="00CB01F1">
        <w:rPr>
          <w:rFonts w:ascii="Arial" w:hAnsi="Arial" w:cs="Arial"/>
          <w:spacing w:val="-2"/>
          <w:sz w:val="22"/>
          <w:szCs w:val="22"/>
          <w:lang w:val="en-GB"/>
        </w:rPr>
        <w:t xml:space="preserve"> </w:t>
      </w:r>
      <w:r w:rsidR="007650C8">
        <w:rPr>
          <w:rFonts w:ascii="Arial" w:hAnsi="Arial" w:cs="Arial"/>
          <w:spacing w:val="-2"/>
          <w:sz w:val="22"/>
          <w:szCs w:val="22"/>
          <w:lang w:val="en-GB"/>
        </w:rPr>
        <w:t>The student should prepare appropriate numbers of the final permanently bound thesis.</w:t>
      </w:r>
    </w:p>
    <w:p w14:paraId="36D585D2" w14:textId="77777777" w:rsidR="00C077DE" w:rsidRPr="00C077DE" w:rsidRDefault="00C077DE" w:rsidP="00C077DE">
      <w:pPr>
        <w:jc w:val="both"/>
        <w:rPr>
          <w:rFonts w:ascii="Arial" w:hAnsi="Arial" w:cs="Arial"/>
          <w:spacing w:val="-2"/>
          <w:sz w:val="22"/>
          <w:szCs w:val="22"/>
          <w:lang w:val="en-GB"/>
        </w:rPr>
      </w:pPr>
    </w:p>
    <w:p w14:paraId="74AB24E4" w14:textId="51BA3720" w:rsidR="002654B8" w:rsidRPr="002654B8" w:rsidRDefault="002654B8" w:rsidP="00C077DE">
      <w:pPr>
        <w:jc w:val="both"/>
        <w:rPr>
          <w:rFonts w:ascii="Arial" w:hAnsi="Arial" w:cs="Arial"/>
          <w:b/>
          <w:spacing w:val="-2"/>
          <w:sz w:val="22"/>
          <w:szCs w:val="22"/>
          <w:lang w:val="en-GB"/>
        </w:rPr>
      </w:pPr>
      <w:r w:rsidRPr="002654B8">
        <w:rPr>
          <w:rFonts w:ascii="Arial" w:hAnsi="Arial" w:cs="Arial"/>
          <w:b/>
          <w:spacing w:val="-2"/>
          <w:sz w:val="22"/>
          <w:szCs w:val="22"/>
          <w:lang w:val="en-GB"/>
        </w:rPr>
        <w:t>Outcome B for all degrees</w:t>
      </w:r>
    </w:p>
    <w:p w14:paraId="387B9AF6" w14:textId="7CA86192" w:rsidR="00C077DE" w:rsidRDefault="00CB01F1" w:rsidP="00C077DE">
      <w:pPr>
        <w:jc w:val="both"/>
        <w:rPr>
          <w:rFonts w:ascii="Arial" w:hAnsi="Arial" w:cs="Arial"/>
          <w:spacing w:val="-2"/>
          <w:sz w:val="22"/>
          <w:szCs w:val="22"/>
          <w:lang w:val="en-GB"/>
        </w:rPr>
      </w:pPr>
      <w:r>
        <w:rPr>
          <w:rFonts w:ascii="Arial" w:hAnsi="Arial" w:cs="Arial"/>
          <w:b/>
          <w:i/>
          <w:spacing w:val="-2"/>
          <w:sz w:val="22"/>
          <w:szCs w:val="22"/>
          <w:lang w:val="en-GB"/>
        </w:rPr>
        <w:t>The</w:t>
      </w:r>
      <w:r w:rsidR="00C077DE" w:rsidRPr="00CB01F1">
        <w:rPr>
          <w:rFonts w:ascii="Arial" w:hAnsi="Arial" w:cs="Arial"/>
          <w:b/>
          <w:i/>
          <w:spacing w:val="-2"/>
          <w:sz w:val="22"/>
          <w:szCs w:val="22"/>
          <w:lang w:val="en-GB"/>
        </w:rPr>
        <w:t xml:space="preserve"> student be approved for the degree subject to the satisfactory completion of such corrections and amendments as may be required by the Examining Board</w:t>
      </w:r>
      <w:r w:rsidR="00C077DE">
        <w:rPr>
          <w:rFonts w:ascii="Arial" w:hAnsi="Arial" w:cs="Arial"/>
          <w:spacing w:val="-2"/>
          <w:sz w:val="22"/>
          <w:szCs w:val="22"/>
          <w:lang w:val="en-GB"/>
        </w:rPr>
        <w:t xml:space="preserve"> </w:t>
      </w:r>
    </w:p>
    <w:p w14:paraId="78F4A8C1" w14:textId="31050B0C" w:rsidR="00E40DD9" w:rsidRDefault="009D1B89" w:rsidP="00C077DE">
      <w:pPr>
        <w:jc w:val="both"/>
        <w:rPr>
          <w:rFonts w:ascii="Arial" w:hAnsi="Arial" w:cs="Arial"/>
          <w:spacing w:val="-2"/>
          <w:sz w:val="22"/>
          <w:szCs w:val="22"/>
          <w:lang w:val="en-GB"/>
        </w:rPr>
      </w:pPr>
      <w:r w:rsidRPr="009D1B89">
        <w:rPr>
          <w:rFonts w:ascii="Arial" w:hAnsi="Arial" w:cs="Arial"/>
          <w:spacing w:val="-2"/>
          <w:sz w:val="22"/>
          <w:szCs w:val="22"/>
          <w:lang w:val="en-GB"/>
        </w:rPr>
        <w:t>The student will be provided with a list of corrections</w:t>
      </w:r>
      <w:r>
        <w:rPr>
          <w:rFonts w:ascii="Arial" w:hAnsi="Arial" w:cs="Arial"/>
          <w:spacing w:val="-2"/>
          <w:sz w:val="22"/>
          <w:szCs w:val="22"/>
          <w:lang w:val="en-GB"/>
        </w:rPr>
        <w:t xml:space="preserve"> and </w:t>
      </w:r>
      <w:r w:rsidRPr="009D1B89">
        <w:rPr>
          <w:rFonts w:ascii="Arial" w:hAnsi="Arial" w:cs="Arial"/>
          <w:spacing w:val="-2"/>
          <w:sz w:val="22"/>
          <w:szCs w:val="22"/>
          <w:lang w:val="en-GB"/>
        </w:rPr>
        <w:t>amendments by the examiners</w:t>
      </w:r>
      <w:r>
        <w:rPr>
          <w:rFonts w:ascii="Arial" w:hAnsi="Arial" w:cs="Arial"/>
          <w:spacing w:val="-2"/>
          <w:sz w:val="22"/>
          <w:szCs w:val="22"/>
          <w:lang w:val="en-GB"/>
        </w:rPr>
        <w:t xml:space="preserve"> which may </w:t>
      </w:r>
      <w:r w:rsidRPr="009D1B89">
        <w:rPr>
          <w:rFonts w:ascii="Arial" w:hAnsi="Arial" w:cs="Arial"/>
          <w:spacing w:val="-2"/>
          <w:sz w:val="22"/>
          <w:szCs w:val="22"/>
          <w:lang w:val="en-GB"/>
        </w:rPr>
        <w:t>take the form of an annotated copy of the thesis from one or both of the examiners and/or a short document detailing corrections prepared by one or both examiners.</w:t>
      </w:r>
      <w:r w:rsidRPr="00CB01F1">
        <w:rPr>
          <w:rFonts w:ascii="Arial" w:hAnsi="Arial" w:cs="Arial"/>
          <w:spacing w:val="-2"/>
          <w:sz w:val="22"/>
          <w:szCs w:val="22"/>
          <w:lang w:val="en-GB"/>
        </w:rPr>
        <w:t xml:space="preserve"> </w:t>
      </w:r>
      <w:r w:rsidR="00CB01F1">
        <w:rPr>
          <w:rFonts w:ascii="Arial" w:hAnsi="Arial" w:cs="Arial"/>
          <w:spacing w:val="-2"/>
          <w:sz w:val="22"/>
          <w:szCs w:val="22"/>
          <w:lang w:val="en-GB"/>
        </w:rPr>
        <w:t xml:space="preserve">The </w:t>
      </w:r>
      <w:r w:rsidR="00CB01F1" w:rsidRPr="00CB01F1">
        <w:rPr>
          <w:rFonts w:ascii="Arial" w:hAnsi="Arial" w:cs="Arial"/>
          <w:spacing w:val="-2"/>
          <w:sz w:val="22"/>
          <w:szCs w:val="22"/>
          <w:lang w:val="en-GB"/>
        </w:rPr>
        <w:t>student must complete</w:t>
      </w:r>
      <w:r w:rsidR="00CB01F1">
        <w:rPr>
          <w:rFonts w:ascii="Arial" w:hAnsi="Arial" w:cs="Arial"/>
          <w:spacing w:val="-2"/>
          <w:sz w:val="22"/>
          <w:szCs w:val="22"/>
          <w:lang w:val="en-GB"/>
        </w:rPr>
        <w:t xml:space="preserve"> the corrections and amendments requested by the examiners a</w:t>
      </w:r>
      <w:r w:rsidR="00CB01F1" w:rsidRPr="00CB01F1">
        <w:rPr>
          <w:rFonts w:ascii="Arial" w:hAnsi="Arial" w:cs="Arial"/>
          <w:spacing w:val="-2"/>
          <w:sz w:val="22"/>
          <w:szCs w:val="22"/>
          <w:lang w:val="en-GB"/>
        </w:rPr>
        <w:t xml:space="preserve">nd submit </w:t>
      </w:r>
      <w:r w:rsidR="007B617A">
        <w:rPr>
          <w:rFonts w:ascii="Arial" w:hAnsi="Arial" w:cs="Arial"/>
          <w:spacing w:val="-2"/>
          <w:sz w:val="22"/>
          <w:szCs w:val="22"/>
          <w:lang w:val="en-GB"/>
        </w:rPr>
        <w:t>these</w:t>
      </w:r>
      <w:r w:rsidR="00CB01F1" w:rsidRPr="00CB01F1">
        <w:rPr>
          <w:rFonts w:ascii="Arial" w:hAnsi="Arial" w:cs="Arial"/>
          <w:spacing w:val="-2"/>
          <w:sz w:val="22"/>
          <w:szCs w:val="22"/>
          <w:lang w:val="en-GB"/>
        </w:rPr>
        <w:t xml:space="preserve"> to the </w:t>
      </w:r>
      <w:r w:rsidR="006C2CB2">
        <w:rPr>
          <w:rFonts w:ascii="Arial" w:hAnsi="Arial" w:cs="Arial"/>
          <w:spacing w:val="-2"/>
          <w:sz w:val="22"/>
          <w:szCs w:val="22"/>
          <w:lang w:val="en-GB"/>
        </w:rPr>
        <w:t xml:space="preserve">Academic </w:t>
      </w:r>
      <w:r w:rsidR="00CB01F1" w:rsidRPr="00CB01F1">
        <w:rPr>
          <w:rFonts w:ascii="Arial" w:hAnsi="Arial" w:cs="Arial"/>
          <w:spacing w:val="-2"/>
          <w:sz w:val="22"/>
          <w:szCs w:val="22"/>
          <w:lang w:val="en-GB"/>
        </w:rPr>
        <w:t>Office within the specified timeframe</w:t>
      </w:r>
      <w:r>
        <w:rPr>
          <w:rFonts w:ascii="Arial" w:hAnsi="Arial" w:cs="Arial"/>
          <w:spacing w:val="-2"/>
          <w:sz w:val="22"/>
          <w:szCs w:val="22"/>
          <w:lang w:val="en-GB"/>
        </w:rPr>
        <w:t xml:space="preserve"> of receiving the list of corrections and amendments</w:t>
      </w:r>
      <w:r w:rsidR="00E40DD9">
        <w:rPr>
          <w:rFonts w:ascii="Arial" w:hAnsi="Arial" w:cs="Arial"/>
          <w:spacing w:val="-2"/>
          <w:sz w:val="22"/>
          <w:szCs w:val="22"/>
          <w:lang w:val="en-GB"/>
        </w:rPr>
        <w:t xml:space="preserve"> (6 months for PhD by R</w:t>
      </w:r>
      <w:r w:rsidR="00CB01F1">
        <w:rPr>
          <w:rFonts w:ascii="Arial" w:hAnsi="Arial" w:cs="Arial"/>
          <w:spacing w:val="-2"/>
          <w:sz w:val="22"/>
          <w:szCs w:val="22"/>
          <w:lang w:val="en-GB"/>
        </w:rPr>
        <w:t xml:space="preserve">esearch, MPhil by Research and Professional Doctorate; 12 weeks for </w:t>
      </w:r>
      <w:r w:rsidR="00F8353F">
        <w:rPr>
          <w:rFonts w:ascii="Arial" w:hAnsi="Arial" w:cs="Arial"/>
          <w:spacing w:val="-2"/>
          <w:sz w:val="22"/>
          <w:szCs w:val="22"/>
          <w:lang w:val="en-GB"/>
        </w:rPr>
        <w:t xml:space="preserve">MA by Research / MSc by Research, </w:t>
      </w:r>
      <w:r w:rsidR="00CB01F1">
        <w:rPr>
          <w:rFonts w:ascii="Arial" w:hAnsi="Arial" w:cs="Arial"/>
          <w:spacing w:val="-2"/>
          <w:sz w:val="22"/>
          <w:szCs w:val="22"/>
          <w:lang w:val="en-GB"/>
        </w:rPr>
        <w:t>MRes and PhD by Published Works)</w:t>
      </w:r>
      <w:r w:rsidR="00CB01F1" w:rsidRPr="00CB01F1">
        <w:rPr>
          <w:rFonts w:ascii="Arial" w:hAnsi="Arial" w:cs="Arial"/>
          <w:spacing w:val="-2"/>
          <w:sz w:val="22"/>
          <w:szCs w:val="22"/>
          <w:lang w:val="en-GB"/>
        </w:rPr>
        <w:t xml:space="preserve">. </w:t>
      </w:r>
      <w:r w:rsidR="006C2CB2">
        <w:rPr>
          <w:rFonts w:ascii="Arial" w:hAnsi="Arial" w:cs="Arial"/>
          <w:spacing w:val="-2"/>
          <w:sz w:val="22"/>
          <w:szCs w:val="22"/>
          <w:lang w:val="en-GB"/>
        </w:rPr>
        <w:t xml:space="preserve">  The student is not permitted to make any amendments other than those specified by the Examining Board.</w:t>
      </w:r>
    </w:p>
    <w:p w14:paraId="5CFAE8B3" w14:textId="77777777" w:rsidR="00E40DD9" w:rsidRDefault="00E40DD9" w:rsidP="00C077DE">
      <w:pPr>
        <w:jc w:val="both"/>
        <w:rPr>
          <w:rFonts w:ascii="Arial" w:hAnsi="Arial" w:cs="Arial"/>
          <w:spacing w:val="-2"/>
          <w:sz w:val="22"/>
          <w:szCs w:val="22"/>
          <w:lang w:val="en-GB"/>
        </w:rPr>
      </w:pPr>
    </w:p>
    <w:p w14:paraId="20BE0D25" w14:textId="298589ED" w:rsidR="00CB01F1" w:rsidRPr="00CB01F1" w:rsidRDefault="007B617A" w:rsidP="00C077DE">
      <w:pPr>
        <w:jc w:val="both"/>
        <w:rPr>
          <w:rFonts w:ascii="Arial" w:hAnsi="Arial" w:cs="Arial"/>
          <w:spacing w:val="-2"/>
          <w:sz w:val="22"/>
          <w:szCs w:val="22"/>
          <w:lang w:val="en-GB"/>
        </w:rPr>
      </w:pPr>
      <w:r w:rsidRPr="007B617A">
        <w:rPr>
          <w:rFonts w:ascii="Arial" w:hAnsi="Arial" w:cs="Arial"/>
          <w:spacing w:val="-2"/>
          <w:sz w:val="22"/>
          <w:szCs w:val="22"/>
          <w:lang w:val="en-GB"/>
        </w:rPr>
        <w:t xml:space="preserve">The corrections and amendments may be presented in electronic format by prior agreement of all parties and </w:t>
      </w:r>
      <w:r w:rsidR="00C61D39">
        <w:rPr>
          <w:rFonts w:ascii="Arial" w:hAnsi="Arial" w:cs="Arial"/>
          <w:spacing w:val="-2"/>
          <w:sz w:val="22"/>
          <w:szCs w:val="22"/>
          <w:lang w:val="en-GB"/>
        </w:rPr>
        <w:t>must</w:t>
      </w:r>
      <w:r w:rsidR="00C61D39" w:rsidRPr="007B617A">
        <w:rPr>
          <w:rFonts w:ascii="Arial" w:hAnsi="Arial" w:cs="Arial"/>
          <w:spacing w:val="-2"/>
          <w:sz w:val="22"/>
          <w:szCs w:val="22"/>
          <w:lang w:val="en-GB"/>
        </w:rPr>
        <w:t xml:space="preserve"> </w:t>
      </w:r>
      <w:r w:rsidRPr="007B617A">
        <w:rPr>
          <w:rFonts w:ascii="Arial" w:hAnsi="Arial" w:cs="Arial"/>
          <w:spacing w:val="-2"/>
          <w:sz w:val="22"/>
          <w:szCs w:val="22"/>
          <w:lang w:val="en-GB"/>
        </w:rPr>
        <w:t xml:space="preserve">be accompanied by a document outlining both the suggested corrections and amendments and the steps taken by the student to implement those corrections and amendments. </w:t>
      </w:r>
      <w:r>
        <w:rPr>
          <w:rFonts w:ascii="Arial" w:hAnsi="Arial" w:cs="Arial"/>
          <w:spacing w:val="-2"/>
          <w:sz w:val="22"/>
          <w:szCs w:val="22"/>
          <w:lang w:val="en-GB"/>
        </w:rPr>
        <w:t>The corrections and amendments will be sent to the</w:t>
      </w:r>
      <w:r w:rsidR="00CB01F1" w:rsidRPr="00CB01F1">
        <w:rPr>
          <w:rFonts w:ascii="Arial" w:hAnsi="Arial" w:cs="Arial"/>
          <w:spacing w:val="-2"/>
          <w:sz w:val="22"/>
          <w:szCs w:val="22"/>
          <w:lang w:val="en-GB"/>
        </w:rPr>
        <w:t xml:space="preserve"> examiner who </w:t>
      </w:r>
      <w:r>
        <w:rPr>
          <w:rFonts w:ascii="Arial" w:hAnsi="Arial" w:cs="Arial"/>
          <w:spacing w:val="-2"/>
          <w:sz w:val="22"/>
          <w:szCs w:val="22"/>
          <w:lang w:val="en-GB"/>
        </w:rPr>
        <w:t>was</w:t>
      </w:r>
      <w:r w:rsidR="00CB01F1" w:rsidRPr="00CB01F1">
        <w:rPr>
          <w:rFonts w:ascii="Arial" w:hAnsi="Arial" w:cs="Arial"/>
          <w:spacing w:val="-2"/>
          <w:sz w:val="22"/>
          <w:szCs w:val="22"/>
          <w:lang w:val="en-GB"/>
        </w:rPr>
        <w:t xml:space="preserve"> appointed by the Examining Board to check the work done (usually the internal examiner). If the examiner is content that the corrections and amendments have been completed satisfactorily, the</w:t>
      </w:r>
      <w:r>
        <w:rPr>
          <w:rFonts w:ascii="Arial" w:hAnsi="Arial" w:cs="Arial"/>
          <w:spacing w:val="-2"/>
          <w:sz w:val="22"/>
          <w:szCs w:val="22"/>
          <w:lang w:val="en-GB"/>
        </w:rPr>
        <w:t xml:space="preserve">n a Confirmation of Corrections form </w:t>
      </w:r>
      <w:r w:rsidR="007869E8">
        <w:rPr>
          <w:rFonts w:ascii="Arial" w:hAnsi="Arial" w:cs="Arial"/>
          <w:spacing w:val="-2"/>
          <w:sz w:val="22"/>
          <w:szCs w:val="22"/>
          <w:lang w:val="en-GB"/>
        </w:rPr>
        <w:t>is completed</w:t>
      </w:r>
      <w:r w:rsidR="00CB01F1" w:rsidRPr="00CB01F1">
        <w:rPr>
          <w:rFonts w:ascii="Arial" w:hAnsi="Arial" w:cs="Arial"/>
          <w:spacing w:val="-2"/>
          <w:sz w:val="22"/>
          <w:szCs w:val="22"/>
          <w:lang w:val="en-GB"/>
        </w:rPr>
        <w:t xml:space="preserve">. In some cases, if the examiners are not satisfied that all the required work is done, they may require </w:t>
      </w:r>
      <w:r w:rsidR="00CB01F1">
        <w:rPr>
          <w:rFonts w:ascii="Arial" w:hAnsi="Arial" w:cs="Arial"/>
          <w:spacing w:val="-2"/>
          <w:sz w:val="22"/>
          <w:szCs w:val="22"/>
          <w:lang w:val="en-GB"/>
        </w:rPr>
        <w:t xml:space="preserve">a </w:t>
      </w:r>
      <w:r w:rsidR="00CB01F1" w:rsidRPr="00CB01F1">
        <w:rPr>
          <w:rFonts w:ascii="Arial" w:hAnsi="Arial" w:cs="Arial"/>
          <w:spacing w:val="-2"/>
          <w:sz w:val="22"/>
          <w:szCs w:val="22"/>
          <w:lang w:val="en-GB"/>
        </w:rPr>
        <w:t xml:space="preserve">further period of 4 weeks to complete the corrections and amendments before they are approved. </w:t>
      </w:r>
      <w:r w:rsidR="007869E8" w:rsidRPr="007869E8">
        <w:rPr>
          <w:rFonts w:ascii="Arial" w:hAnsi="Arial" w:cs="Arial"/>
          <w:spacing w:val="-2"/>
          <w:sz w:val="22"/>
          <w:szCs w:val="22"/>
          <w:lang w:val="en-GB"/>
        </w:rPr>
        <w:t xml:space="preserve">If the </w:t>
      </w:r>
      <w:r w:rsidR="007869E8">
        <w:rPr>
          <w:rFonts w:ascii="Arial" w:hAnsi="Arial" w:cs="Arial"/>
          <w:spacing w:val="-2"/>
          <w:sz w:val="22"/>
          <w:szCs w:val="22"/>
          <w:lang w:val="en-GB"/>
        </w:rPr>
        <w:t xml:space="preserve">examiners are still not satisfied with </w:t>
      </w:r>
      <w:r w:rsidR="007869E8" w:rsidRPr="007869E8">
        <w:rPr>
          <w:rFonts w:ascii="Arial" w:hAnsi="Arial" w:cs="Arial"/>
          <w:spacing w:val="-2"/>
          <w:sz w:val="22"/>
          <w:szCs w:val="22"/>
          <w:lang w:val="en-GB"/>
        </w:rPr>
        <w:t>corrections</w:t>
      </w:r>
      <w:r w:rsidR="007869E8">
        <w:rPr>
          <w:rFonts w:ascii="Arial" w:hAnsi="Arial" w:cs="Arial"/>
          <w:spacing w:val="-2"/>
          <w:sz w:val="22"/>
          <w:szCs w:val="22"/>
          <w:lang w:val="en-GB"/>
        </w:rPr>
        <w:t xml:space="preserve"> and </w:t>
      </w:r>
      <w:r w:rsidR="007869E8" w:rsidRPr="007869E8">
        <w:rPr>
          <w:rFonts w:ascii="Arial" w:hAnsi="Arial" w:cs="Arial"/>
          <w:spacing w:val="-2"/>
          <w:sz w:val="22"/>
          <w:szCs w:val="22"/>
          <w:lang w:val="en-GB"/>
        </w:rPr>
        <w:t>amendments or</w:t>
      </w:r>
      <w:r w:rsidR="00C61D39">
        <w:rPr>
          <w:rFonts w:ascii="Arial" w:hAnsi="Arial" w:cs="Arial"/>
          <w:spacing w:val="-2"/>
          <w:sz w:val="22"/>
          <w:szCs w:val="22"/>
          <w:lang w:val="en-GB"/>
        </w:rPr>
        <w:t xml:space="preserve"> the corrections and amendments</w:t>
      </w:r>
      <w:r w:rsidR="007869E8" w:rsidRPr="007869E8">
        <w:rPr>
          <w:rFonts w:ascii="Arial" w:hAnsi="Arial" w:cs="Arial"/>
          <w:spacing w:val="-2"/>
          <w:sz w:val="22"/>
          <w:szCs w:val="22"/>
          <w:lang w:val="en-GB"/>
        </w:rPr>
        <w:t xml:space="preserve"> are not received within the timescale agreed, then the student will be judged to have not met the conditions set by the Examining Board and an outcome of Not Approved will be record</w:t>
      </w:r>
      <w:r w:rsidR="007869E8">
        <w:rPr>
          <w:rFonts w:ascii="Arial" w:hAnsi="Arial" w:cs="Arial"/>
          <w:spacing w:val="-2"/>
          <w:sz w:val="22"/>
          <w:szCs w:val="22"/>
          <w:lang w:val="en-GB"/>
        </w:rPr>
        <w:t xml:space="preserve">ed. </w:t>
      </w:r>
      <w:r w:rsidR="00CB01F1" w:rsidRPr="00CB01F1">
        <w:rPr>
          <w:rFonts w:ascii="Arial" w:hAnsi="Arial" w:cs="Arial"/>
          <w:spacing w:val="-2"/>
          <w:sz w:val="22"/>
          <w:szCs w:val="22"/>
          <w:lang w:val="en-GB"/>
        </w:rPr>
        <w:t xml:space="preserve">The </w:t>
      </w:r>
      <w:r w:rsidR="00E40DD9">
        <w:rPr>
          <w:rFonts w:ascii="Arial" w:hAnsi="Arial" w:cs="Arial"/>
          <w:spacing w:val="-2"/>
          <w:sz w:val="22"/>
          <w:szCs w:val="22"/>
          <w:lang w:val="en-GB"/>
        </w:rPr>
        <w:t>Confirmation</w:t>
      </w:r>
      <w:r w:rsidR="007869E8">
        <w:rPr>
          <w:rFonts w:ascii="Arial" w:hAnsi="Arial" w:cs="Arial"/>
          <w:spacing w:val="-2"/>
          <w:sz w:val="22"/>
          <w:szCs w:val="22"/>
          <w:lang w:val="en-GB"/>
        </w:rPr>
        <w:t xml:space="preserve"> of Corrections </w:t>
      </w:r>
      <w:r w:rsidR="00CB01F1" w:rsidRPr="00CB01F1">
        <w:rPr>
          <w:rFonts w:ascii="Arial" w:hAnsi="Arial" w:cs="Arial"/>
          <w:spacing w:val="-2"/>
          <w:sz w:val="22"/>
          <w:szCs w:val="22"/>
          <w:lang w:val="en-GB"/>
        </w:rPr>
        <w:t>form is submitted to RDC</w:t>
      </w:r>
      <w:r w:rsidR="00CB01F1">
        <w:rPr>
          <w:rFonts w:ascii="Arial" w:hAnsi="Arial" w:cs="Arial"/>
          <w:spacing w:val="-2"/>
          <w:sz w:val="22"/>
          <w:szCs w:val="22"/>
          <w:lang w:val="en-GB"/>
        </w:rPr>
        <w:t xml:space="preserve"> for final approval.</w:t>
      </w:r>
    </w:p>
    <w:p w14:paraId="360B106B" w14:textId="77777777" w:rsidR="00794D14" w:rsidRDefault="00794D14" w:rsidP="00C077DE">
      <w:pPr>
        <w:jc w:val="both"/>
        <w:rPr>
          <w:rFonts w:ascii="Arial" w:hAnsi="Arial" w:cs="Arial"/>
          <w:spacing w:val="-2"/>
          <w:sz w:val="22"/>
          <w:szCs w:val="22"/>
          <w:lang w:val="en-GB"/>
        </w:rPr>
      </w:pPr>
    </w:p>
    <w:p w14:paraId="4D664624" w14:textId="41802CF9" w:rsidR="002654B8" w:rsidRPr="002654B8" w:rsidRDefault="00044FCC" w:rsidP="00C077DE">
      <w:pPr>
        <w:jc w:val="both"/>
        <w:rPr>
          <w:rFonts w:ascii="Arial" w:hAnsi="Arial" w:cs="Arial"/>
          <w:b/>
          <w:spacing w:val="-2"/>
          <w:sz w:val="22"/>
          <w:szCs w:val="22"/>
          <w:lang w:val="en-GB"/>
        </w:rPr>
      </w:pPr>
      <w:r>
        <w:rPr>
          <w:rFonts w:ascii="Arial" w:hAnsi="Arial" w:cs="Arial"/>
          <w:b/>
          <w:spacing w:val="-2"/>
          <w:sz w:val="22"/>
          <w:szCs w:val="22"/>
          <w:lang w:val="en-GB"/>
        </w:rPr>
        <w:t xml:space="preserve">Outcome C </w:t>
      </w:r>
      <w:r w:rsidR="002654B8" w:rsidRPr="002654B8">
        <w:rPr>
          <w:rFonts w:ascii="Arial" w:hAnsi="Arial" w:cs="Arial"/>
          <w:b/>
          <w:spacing w:val="-2"/>
          <w:sz w:val="22"/>
          <w:szCs w:val="22"/>
          <w:lang w:val="en-GB"/>
        </w:rPr>
        <w:t>for</w:t>
      </w:r>
      <w:r>
        <w:rPr>
          <w:rFonts w:ascii="Arial" w:hAnsi="Arial" w:cs="Arial"/>
          <w:b/>
          <w:spacing w:val="-2"/>
          <w:sz w:val="22"/>
          <w:szCs w:val="22"/>
          <w:lang w:val="en-GB"/>
        </w:rPr>
        <w:t xml:space="preserve"> all degrees</w:t>
      </w:r>
    </w:p>
    <w:p w14:paraId="6181B9C0" w14:textId="48725C42" w:rsidR="00794D14" w:rsidRDefault="00CB01F1" w:rsidP="00C077DE">
      <w:pPr>
        <w:jc w:val="both"/>
        <w:rPr>
          <w:rFonts w:ascii="Arial" w:hAnsi="Arial" w:cs="Arial"/>
          <w:spacing w:val="-2"/>
          <w:sz w:val="22"/>
          <w:szCs w:val="22"/>
          <w:lang w:val="en-GB"/>
        </w:rPr>
      </w:pPr>
      <w:r>
        <w:rPr>
          <w:rFonts w:ascii="Arial" w:hAnsi="Arial" w:cs="Arial"/>
          <w:b/>
          <w:i/>
          <w:spacing w:val="-2"/>
          <w:sz w:val="22"/>
          <w:szCs w:val="22"/>
          <w:lang w:val="en-GB"/>
        </w:rPr>
        <w:t xml:space="preserve">The </w:t>
      </w:r>
      <w:r w:rsidR="00794D14" w:rsidRPr="00CB01F1">
        <w:rPr>
          <w:rFonts w:ascii="Arial" w:hAnsi="Arial" w:cs="Arial"/>
          <w:b/>
          <w:i/>
          <w:spacing w:val="-2"/>
          <w:sz w:val="22"/>
          <w:szCs w:val="22"/>
          <w:lang w:val="en-GB"/>
        </w:rPr>
        <w:t>student be not approved for the degree at this stage, but that the student is allowed to modify the thesis and re-submit it for examination for the same degree on one further occasion</w:t>
      </w:r>
    </w:p>
    <w:p w14:paraId="48BFF5A2" w14:textId="77777777" w:rsidR="00EB68F9" w:rsidRPr="00EB68F9" w:rsidRDefault="00EB68F9" w:rsidP="00EB68F9">
      <w:pPr>
        <w:autoSpaceDE w:val="0"/>
        <w:autoSpaceDN w:val="0"/>
        <w:adjustRightInd w:val="0"/>
        <w:rPr>
          <w:rFonts w:ascii="Arial" w:eastAsiaTheme="minorHAnsi" w:hAnsi="Arial" w:cs="Arial"/>
          <w:sz w:val="22"/>
          <w:szCs w:val="22"/>
          <w:lang w:val="en-GB"/>
        </w:rPr>
      </w:pPr>
      <w:r>
        <w:rPr>
          <w:rFonts w:ascii="Arial" w:eastAsiaTheme="minorHAnsi" w:hAnsi="Arial" w:cs="Arial"/>
          <w:sz w:val="22"/>
          <w:szCs w:val="22"/>
          <w:lang w:val="en-GB"/>
        </w:rPr>
        <w:t xml:space="preserve">This outcome is not available </w:t>
      </w:r>
      <w:r w:rsidRPr="00EB68F9">
        <w:rPr>
          <w:rFonts w:ascii="Arial" w:eastAsiaTheme="minorHAnsi" w:hAnsi="Arial" w:cs="Arial"/>
          <w:sz w:val="22"/>
          <w:szCs w:val="22"/>
          <w:lang w:val="en-GB"/>
        </w:rPr>
        <w:t>in the case</w:t>
      </w:r>
      <w:r>
        <w:rPr>
          <w:rFonts w:ascii="Arial" w:eastAsiaTheme="minorHAnsi" w:hAnsi="Arial" w:cs="Arial"/>
          <w:sz w:val="22"/>
          <w:szCs w:val="22"/>
          <w:lang w:val="en-GB"/>
        </w:rPr>
        <w:t xml:space="preserve"> </w:t>
      </w:r>
      <w:r w:rsidRPr="00EB68F9">
        <w:rPr>
          <w:rFonts w:ascii="Arial" w:eastAsiaTheme="minorHAnsi" w:hAnsi="Arial" w:cs="Arial"/>
          <w:sz w:val="22"/>
          <w:szCs w:val="22"/>
          <w:lang w:val="en-GB"/>
        </w:rPr>
        <w:t xml:space="preserve">of a student who has </w:t>
      </w:r>
      <w:r>
        <w:rPr>
          <w:rFonts w:ascii="Arial" w:eastAsiaTheme="minorHAnsi" w:hAnsi="Arial" w:cs="Arial"/>
          <w:sz w:val="22"/>
          <w:szCs w:val="22"/>
          <w:lang w:val="en-GB"/>
        </w:rPr>
        <w:t xml:space="preserve">already </w:t>
      </w:r>
      <w:r w:rsidRPr="00EB68F9">
        <w:rPr>
          <w:rFonts w:ascii="Arial" w:eastAsiaTheme="minorHAnsi" w:hAnsi="Arial" w:cs="Arial"/>
          <w:sz w:val="22"/>
          <w:szCs w:val="22"/>
          <w:lang w:val="en-GB"/>
        </w:rPr>
        <w:t>re-submitted a thesis for examination</w:t>
      </w:r>
      <w:r>
        <w:rPr>
          <w:rFonts w:ascii="Arial" w:eastAsiaTheme="minorHAnsi" w:hAnsi="Arial" w:cs="Arial"/>
          <w:sz w:val="22"/>
          <w:szCs w:val="22"/>
          <w:lang w:val="en-GB"/>
        </w:rPr>
        <w:t>.</w:t>
      </w:r>
    </w:p>
    <w:p w14:paraId="073F1D80" w14:textId="77777777" w:rsidR="00EB68F9" w:rsidRDefault="00EB68F9" w:rsidP="00C077DE">
      <w:pPr>
        <w:jc w:val="both"/>
        <w:rPr>
          <w:rFonts w:ascii="Arial" w:hAnsi="Arial" w:cs="Arial"/>
          <w:spacing w:val="-2"/>
          <w:sz w:val="22"/>
          <w:szCs w:val="22"/>
          <w:lang w:val="en-GB"/>
        </w:rPr>
      </w:pPr>
    </w:p>
    <w:p w14:paraId="1B5B5C38" w14:textId="47FC1409" w:rsidR="00E40DD9" w:rsidRDefault="00E40DD9" w:rsidP="00E40DD9">
      <w:pPr>
        <w:jc w:val="both"/>
        <w:rPr>
          <w:rFonts w:ascii="Arial" w:hAnsi="Arial" w:cs="Arial"/>
          <w:spacing w:val="-2"/>
          <w:sz w:val="22"/>
          <w:szCs w:val="22"/>
          <w:lang w:val="en-GB"/>
        </w:rPr>
      </w:pPr>
      <w:r w:rsidRPr="00E40DD9">
        <w:rPr>
          <w:rFonts w:ascii="Arial" w:hAnsi="Arial" w:cs="Arial"/>
          <w:spacing w:val="-2"/>
          <w:sz w:val="22"/>
          <w:szCs w:val="22"/>
          <w:lang w:val="en-GB"/>
        </w:rPr>
        <w:t xml:space="preserve">The student will be provided with an indication of the areas of the thesis that will require substantial re-working by the examiners and will be informed that </w:t>
      </w:r>
      <w:r w:rsidR="00637ED4">
        <w:rPr>
          <w:rFonts w:ascii="Arial" w:hAnsi="Arial" w:cs="Arial"/>
          <w:spacing w:val="-2"/>
          <w:sz w:val="22"/>
          <w:szCs w:val="22"/>
          <w:lang w:val="en-GB"/>
        </w:rPr>
        <w:t>the student</w:t>
      </w:r>
      <w:r w:rsidRPr="00E40DD9">
        <w:rPr>
          <w:rFonts w:ascii="Arial" w:hAnsi="Arial" w:cs="Arial"/>
          <w:spacing w:val="-2"/>
          <w:sz w:val="22"/>
          <w:szCs w:val="22"/>
          <w:lang w:val="en-GB"/>
        </w:rPr>
        <w:t xml:space="preserve"> will be given a period of </w:t>
      </w:r>
      <w:r>
        <w:rPr>
          <w:rFonts w:ascii="Arial" w:hAnsi="Arial" w:cs="Arial"/>
          <w:spacing w:val="-2"/>
          <w:sz w:val="22"/>
          <w:szCs w:val="22"/>
          <w:lang w:val="en-GB"/>
        </w:rPr>
        <w:t xml:space="preserve">12 months (for PhD by Research, MPhil by Research and Professional Doctorate) or 6 months (for </w:t>
      </w:r>
      <w:r w:rsidR="00F8353F">
        <w:rPr>
          <w:rFonts w:ascii="Arial" w:hAnsi="Arial" w:cs="Arial"/>
          <w:spacing w:val="-2"/>
          <w:sz w:val="22"/>
          <w:szCs w:val="22"/>
          <w:lang w:val="en-GB"/>
        </w:rPr>
        <w:t xml:space="preserve">MA by Research / MSc by Research, </w:t>
      </w:r>
      <w:r>
        <w:rPr>
          <w:rFonts w:ascii="Arial" w:hAnsi="Arial" w:cs="Arial"/>
          <w:spacing w:val="-2"/>
          <w:sz w:val="22"/>
          <w:szCs w:val="22"/>
          <w:lang w:val="en-GB"/>
        </w:rPr>
        <w:t xml:space="preserve">MRes and PhD by Published Works) in which to </w:t>
      </w:r>
      <w:r w:rsidRPr="00E40DD9">
        <w:rPr>
          <w:rFonts w:ascii="Arial" w:hAnsi="Arial" w:cs="Arial"/>
          <w:spacing w:val="-2"/>
          <w:sz w:val="22"/>
          <w:szCs w:val="22"/>
          <w:lang w:val="en-GB"/>
        </w:rPr>
        <w:t>resubmit the thesis.</w:t>
      </w:r>
      <w:r>
        <w:rPr>
          <w:rFonts w:ascii="Arial" w:hAnsi="Arial" w:cs="Arial"/>
          <w:spacing w:val="-2"/>
          <w:sz w:val="22"/>
          <w:szCs w:val="22"/>
          <w:lang w:val="en-GB"/>
        </w:rPr>
        <w:t xml:space="preserve"> </w:t>
      </w:r>
      <w:r w:rsidR="00EB68F9" w:rsidRPr="00EB68F9">
        <w:rPr>
          <w:rFonts w:ascii="Arial" w:hAnsi="Arial" w:cs="Arial"/>
          <w:spacing w:val="-2"/>
          <w:sz w:val="22"/>
          <w:szCs w:val="22"/>
          <w:lang w:val="en-GB"/>
        </w:rPr>
        <w:t xml:space="preserve">Following receipt of the official outcome, the student will become a registered student who is entitled to supervision from their supervisory team and </w:t>
      </w:r>
      <w:r w:rsidR="00EB68F9">
        <w:rPr>
          <w:rFonts w:ascii="Arial" w:hAnsi="Arial" w:cs="Arial"/>
          <w:spacing w:val="-2"/>
          <w:sz w:val="22"/>
          <w:szCs w:val="22"/>
          <w:lang w:val="en-GB"/>
        </w:rPr>
        <w:t xml:space="preserve">will have full </w:t>
      </w:r>
      <w:r w:rsidR="00EB68F9" w:rsidRPr="00EB68F9">
        <w:rPr>
          <w:rFonts w:ascii="Arial" w:hAnsi="Arial" w:cs="Arial"/>
          <w:spacing w:val="-2"/>
          <w:sz w:val="22"/>
          <w:szCs w:val="22"/>
          <w:lang w:val="en-GB"/>
        </w:rPr>
        <w:t xml:space="preserve">access to the University resources and </w:t>
      </w:r>
      <w:r w:rsidR="00294EDA" w:rsidRPr="00EB68F9">
        <w:rPr>
          <w:rFonts w:ascii="Arial" w:hAnsi="Arial" w:cs="Arial"/>
          <w:spacing w:val="-2"/>
          <w:sz w:val="22"/>
          <w:szCs w:val="22"/>
          <w:lang w:val="en-GB"/>
        </w:rPr>
        <w:t>facilities.</w:t>
      </w:r>
      <w:r w:rsidR="00294EDA">
        <w:rPr>
          <w:rFonts w:ascii="Arial" w:hAnsi="Arial" w:cs="Arial"/>
          <w:spacing w:val="-2"/>
          <w:sz w:val="22"/>
          <w:szCs w:val="22"/>
          <w:lang w:val="en-GB"/>
        </w:rPr>
        <w:t xml:space="preserve"> The</w:t>
      </w:r>
      <w:r>
        <w:rPr>
          <w:rFonts w:ascii="Arial" w:hAnsi="Arial" w:cs="Arial"/>
          <w:spacing w:val="-2"/>
          <w:sz w:val="22"/>
          <w:szCs w:val="22"/>
          <w:lang w:val="en-GB"/>
        </w:rPr>
        <w:t xml:space="preserve"> student</w:t>
      </w:r>
      <w:r w:rsidRPr="00E40DD9">
        <w:rPr>
          <w:rFonts w:ascii="Arial" w:hAnsi="Arial" w:cs="Arial"/>
          <w:spacing w:val="-2"/>
          <w:sz w:val="22"/>
          <w:szCs w:val="22"/>
          <w:lang w:val="en-GB"/>
        </w:rPr>
        <w:t xml:space="preserve"> will be expected to maintain close contact with the supervisory team throughout this process and have the required number of formal meetings as per the </w:t>
      </w:r>
      <w:r w:rsidR="00294EDA">
        <w:rPr>
          <w:rFonts w:ascii="Arial" w:hAnsi="Arial" w:cs="Arial"/>
          <w:spacing w:val="-2"/>
          <w:sz w:val="22"/>
          <w:szCs w:val="22"/>
          <w:lang w:val="en-GB"/>
        </w:rPr>
        <w:t>s</w:t>
      </w:r>
      <w:r w:rsidR="007726F9">
        <w:rPr>
          <w:rFonts w:ascii="Arial" w:hAnsi="Arial" w:cs="Arial"/>
          <w:spacing w:val="-2"/>
          <w:sz w:val="22"/>
          <w:szCs w:val="22"/>
          <w:lang w:val="en-GB"/>
        </w:rPr>
        <w:t>ection</w:t>
      </w:r>
      <w:r w:rsidR="00294EDA">
        <w:rPr>
          <w:rFonts w:ascii="Arial" w:hAnsi="Arial" w:cs="Arial"/>
          <w:spacing w:val="-2"/>
          <w:sz w:val="22"/>
          <w:szCs w:val="22"/>
          <w:lang w:val="en-GB"/>
        </w:rPr>
        <w:t xml:space="preserve"> 7</w:t>
      </w:r>
      <w:r w:rsidR="007726F9">
        <w:rPr>
          <w:rFonts w:ascii="Arial" w:hAnsi="Arial" w:cs="Arial"/>
          <w:spacing w:val="-2"/>
          <w:sz w:val="22"/>
          <w:szCs w:val="22"/>
          <w:lang w:val="en-GB"/>
        </w:rPr>
        <w:t xml:space="preserve"> “Progress Monitoring” </w:t>
      </w:r>
      <w:r w:rsidR="00294EDA">
        <w:rPr>
          <w:rFonts w:ascii="Arial" w:hAnsi="Arial" w:cs="Arial"/>
          <w:spacing w:val="-2"/>
          <w:sz w:val="22"/>
          <w:szCs w:val="22"/>
          <w:lang w:val="en-GB"/>
        </w:rPr>
        <w:t>above</w:t>
      </w:r>
      <w:r w:rsidRPr="00E40DD9">
        <w:rPr>
          <w:rFonts w:ascii="Arial" w:hAnsi="Arial" w:cs="Arial"/>
          <w:spacing w:val="-2"/>
          <w:sz w:val="22"/>
          <w:szCs w:val="22"/>
          <w:lang w:val="en-GB"/>
        </w:rPr>
        <w:t xml:space="preserve">. </w:t>
      </w:r>
      <w:r w:rsidR="00EB68F9">
        <w:rPr>
          <w:rFonts w:ascii="Arial" w:hAnsi="Arial" w:cs="Arial"/>
          <w:spacing w:val="-2"/>
          <w:sz w:val="22"/>
          <w:szCs w:val="22"/>
          <w:lang w:val="en-GB"/>
        </w:rPr>
        <w:t>In some circumstances</w:t>
      </w:r>
      <w:r w:rsidRPr="00E40DD9">
        <w:rPr>
          <w:rFonts w:ascii="Arial" w:hAnsi="Arial" w:cs="Arial"/>
          <w:spacing w:val="-2"/>
          <w:sz w:val="22"/>
          <w:szCs w:val="22"/>
          <w:lang w:val="en-GB"/>
        </w:rPr>
        <w:t xml:space="preserve"> there will be a change of supervisory team for the resubmission process; students will be informed of such a change by the </w:t>
      </w:r>
      <w:r w:rsidR="00F8353F">
        <w:rPr>
          <w:rFonts w:ascii="Arial" w:hAnsi="Arial" w:cs="Arial"/>
          <w:spacing w:val="-2"/>
          <w:sz w:val="22"/>
          <w:szCs w:val="22"/>
          <w:lang w:val="en-GB"/>
        </w:rPr>
        <w:t>Academic</w:t>
      </w:r>
      <w:r w:rsidRPr="00E40DD9">
        <w:rPr>
          <w:rFonts w:ascii="Arial" w:hAnsi="Arial" w:cs="Arial"/>
          <w:spacing w:val="-2"/>
          <w:sz w:val="22"/>
          <w:szCs w:val="22"/>
          <w:lang w:val="en-GB"/>
        </w:rPr>
        <w:t xml:space="preserve"> Office.</w:t>
      </w:r>
    </w:p>
    <w:p w14:paraId="1AED83F9" w14:textId="77777777" w:rsidR="00E40DD9" w:rsidRDefault="00E40DD9" w:rsidP="00E40DD9">
      <w:pPr>
        <w:jc w:val="both"/>
        <w:rPr>
          <w:rFonts w:ascii="Arial" w:hAnsi="Arial" w:cs="Arial"/>
          <w:spacing w:val="-2"/>
          <w:sz w:val="22"/>
          <w:szCs w:val="22"/>
          <w:lang w:val="en-GB"/>
        </w:rPr>
      </w:pPr>
    </w:p>
    <w:p w14:paraId="24ECA0B4" w14:textId="77777777" w:rsidR="00EB68F9" w:rsidRDefault="00E40DD9" w:rsidP="007726F9">
      <w:pPr>
        <w:jc w:val="both"/>
        <w:rPr>
          <w:rFonts w:ascii="Arial" w:hAnsi="Arial" w:cs="Arial"/>
          <w:spacing w:val="-2"/>
          <w:sz w:val="22"/>
          <w:szCs w:val="22"/>
          <w:lang w:val="en-GB"/>
        </w:rPr>
      </w:pPr>
      <w:r w:rsidRPr="007726F9">
        <w:rPr>
          <w:rFonts w:ascii="Arial" w:hAnsi="Arial" w:cs="Arial"/>
          <w:spacing w:val="-2"/>
          <w:sz w:val="22"/>
          <w:szCs w:val="22"/>
          <w:lang w:val="en-GB"/>
        </w:rPr>
        <w:t>The student should submit the</w:t>
      </w:r>
      <w:r w:rsidR="007726F9" w:rsidRPr="007726F9">
        <w:rPr>
          <w:rFonts w:ascii="Arial" w:hAnsi="Arial" w:cs="Arial"/>
          <w:spacing w:val="-2"/>
          <w:sz w:val="22"/>
          <w:szCs w:val="22"/>
          <w:lang w:val="en-GB"/>
        </w:rPr>
        <w:t xml:space="preserve"> thesis following the same procedures as a first submission</w:t>
      </w:r>
      <w:r w:rsidR="00EB68F9">
        <w:rPr>
          <w:rFonts w:ascii="Arial" w:hAnsi="Arial" w:cs="Arial"/>
          <w:spacing w:val="-2"/>
          <w:sz w:val="22"/>
          <w:szCs w:val="22"/>
          <w:lang w:val="en-GB"/>
        </w:rPr>
        <w:t xml:space="preserve"> and will be required to pay a re-submission fee</w:t>
      </w:r>
      <w:r w:rsidR="007726F9" w:rsidRPr="007726F9">
        <w:rPr>
          <w:rFonts w:ascii="Arial" w:hAnsi="Arial" w:cs="Arial"/>
          <w:spacing w:val="-2"/>
          <w:sz w:val="22"/>
          <w:szCs w:val="22"/>
          <w:lang w:val="en-GB"/>
        </w:rPr>
        <w:t>. The expectation is that the thesis will be examined by the same Examining Board, but in very exceptional cases a new or amended Examining Board may need to be appointed</w:t>
      </w:r>
      <w:r w:rsidR="007726F9">
        <w:rPr>
          <w:rFonts w:ascii="Arial" w:hAnsi="Arial" w:cs="Arial"/>
          <w:spacing w:val="-2"/>
          <w:sz w:val="22"/>
          <w:szCs w:val="22"/>
          <w:lang w:val="en-GB"/>
        </w:rPr>
        <w:t xml:space="preserve">. </w:t>
      </w:r>
      <w:r w:rsidR="00EB68F9">
        <w:rPr>
          <w:rFonts w:ascii="Arial" w:hAnsi="Arial" w:cs="Arial"/>
          <w:spacing w:val="-2"/>
          <w:sz w:val="22"/>
          <w:szCs w:val="22"/>
          <w:lang w:val="en-GB"/>
        </w:rPr>
        <w:t>Where a new or amended Examining Board is appointed, e</w:t>
      </w:r>
      <w:r w:rsidR="00294EDA">
        <w:rPr>
          <w:rFonts w:ascii="Arial" w:hAnsi="Arial" w:cs="Arial"/>
          <w:spacing w:val="-2"/>
          <w:sz w:val="22"/>
          <w:szCs w:val="22"/>
          <w:lang w:val="en-GB"/>
        </w:rPr>
        <w:t xml:space="preserve">xaminers will be provided with </w:t>
      </w:r>
      <w:r w:rsidR="00EB68F9">
        <w:rPr>
          <w:rFonts w:ascii="Arial" w:hAnsi="Arial" w:cs="Arial"/>
          <w:spacing w:val="-2"/>
          <w:sz w:val="22"/>
          <w:szCs w:val="22"/>
          <w:lang w:val="en-GB"/>
        </w:rPr>
        <w:t xml:space="preserve">a copy of the original submission and the previous reports as well as the re-submitted thesis and instructed to consider the re-submitted thesis in light of the comments made by the original Examining Board. </w:t>
      </w:r>
    </w:p>
    <w:p w14:paraId="24DDEA8A" w14:textId="77777777" w:rsidR="00EB68F9" w:rsidRDefault="00EB68F9" w:rsidP="007726F9">
      <w:pPr>
        <w:jc w:val="both"/>
        <w:rPr>
          <w:rFonts w:ascii="Arial" w:hAnsi="Arial" w:cs="Arial"/>
          <w:spacing w:val="-2"/>
          <w:sz w:val="22"/>
          <w:szCs w:val="22"/>
          <w:lang w:val="en-GB"/>
        </w:rPr>
      </w:pPr>
    </w:p>
    <w:p w14:paraId="707B7F1B" w14:textId="77777777" w:rsidR="007726F9" w:rsidRDefault="007726F9" w:rsidP="007726F9">
      <w:pPr>
        <w:jc w:val="both"/>
        <w:rPr>
          <w:rFonts w:ascii="Arial" w:eastAsiaTheme="minorHAnsi" w:hAnsi="Arial" w:cs="Arial"/>
          <w:sz w:val="22"/>
          <w:szCs w:val="22"/>
          <w:lang w:val="en-GB"/>
        </w:rPr>
      </w:pPr>
      <w:r w:rsidRPr="007726F9">
        <w:rPr>
          <w:rFonts w:ascii="Arial" w:eastAsiaTheme="minorHAnsi" w:hAnsi="Arial" w:cs="Arial"/>
          <w:sz w:val="22"/>
          <w:szCs w:val="22"/>
          <w:lang w:val="en-GB"/>
        </w:rPr>
        <w:t xml:space="preserve">The </w:t>
      </w:r>
      <w:r w:rsidR="00EB68F9">
        <w:rPr>
          <w:rFonts w:ascii="Arial" w:eastAsiaTheme="minorHAnsi" w:hAnsi="Arial" w:cs="Arial"/>
          <w:sz w:val="22"/>
          <w:szCs w:val="22"/>
          <w:lang w:val="en-GB"/>
        </w:rPr>
        <w:t xml:space="preserve">re-submission </w:t>
      </w:r>
      <w:r w:rsidRPr="007726F9">
        <w:rPr>
          <w:rFonts w:ascii="Arial" w:eastAsiaTheme="minorHAnsi" w:hAnsi="Arial" w:cs="Arial"/>
          <w:sz w:val="22"/>
          <w:szCs w:val="22"/>
          <w:lang w:val="en-GB"/>
        </w:rPr>
        <w:t xml:space="preserve">Examining Board is required to conduct an oral examination </w:t>
      </w:r>
      <w:r>
        <w:rPr>
          <w:rFonts w:ascii="Arial" w:eastAsiaTheme="minorHAnsi" w:hAnsi="Arial" w:cs="Arial"/>
          <w:sz w:val="22"/>
          <w:szCs w:val="22"/>
          <w:lang w:val="en-GB"/>
        </w:rPr>
        <w:t>for the re-submitted thesis, although</w:t>
      </w:r>
      <w:r w:rsidRPr="007726F9">
        <w:rPr>
          <w:rFonts w:ascii="Arial" w:eastAsiaTheme="minorHAnsi" w:hAnsi="Arial" w:cs="Arial"/>
          <w:sz w:val="22"/>
          <w:szCs w:val="22"/>
          <w:lang w:val="en-GB"/>
        </w:rPr>
        <w:t>, in exceptional cases the requirement for an oral examination may be waived at the discretion of the re-submission Examining Board and</w:t>
      </w:r>
      <w:r>
        <w:rPr>
          <w:rFonts w:ascii="Arial" w:eastAsiaTheme="minorHAnsi" w:hAnsi="Arial" w:cs="Arial"/>
          <w:sz w:val="22"/>
          <w:szCs w:val="22"/>
          <w:lang w:val="en-GB"/>
        </w:rPr>
        <w:t xml:space="preserve"> </w:t>
      </w:r>
      <w:r w:rsidRPr="007726F9">
        <w:rPr>
          <w:rFonts w:ascii="Arial" w:eastAsiaTheme="minorHAnsi" w:hAnsi="Arial" w:cs="Arial"/>
          <w:sz w:val="22"/>
          <w:szCs w:val="22"/>
          <w:lang w:val="en-GB"/>
        </w:rPr>
        <w:t xml:space="preserve">only where </w:t>
      </w:r>
      <w:r>
        <w:rPr>
          <w:rFonts w:ascii="Arial" w:eastAsiaTheme="minorHAnsi" w:hAnsi="Arial" w:cs="Arial"/>
          <w:sz w:val="22"/>
          <w:szCs w:val="22"/>
          <w:lang w:val="en-GB"/>
        </w:rPr>
        <w:t xml:space="preserve">both </w:t>
      </w:r>
      <w:r w:rsidRPr="007726F9">
        <w:rPr>
          <w:rFonts w:ascii="Arial" w:eastAsiaTheme="minorHAnsi" w:hAnsi="Arial" w:cs="Arial"/>
          <w:sz w:val="22"/>
          <w:szCs w:val="22"/>
          <w:lang w:val="en-GB"/>
        </w:rPr>
        <w:t>examiners’ preliminary independent reports clearly recommend that the</w:t>
      </w:r>
      <w:r>
        <w:rPr>
          <w:rFonts w:ascii="Arial" w:eastAsiaTheme="minorHAnsi" w:hAnsi="Arial" w:cs="Arial"/>
          <w:sz w:val="22"/>
          <w:szCs w:val="22"/>
          <w:lang w:val="en-GB"/>
        </w:rPr>
        <w:t xml:space="preserve"> </w:t>
      </w:r>
      <w:r w:rsidRPr="007726F9">
        <w:rPr>
          <w:rFonts w:ascii="Arial" w:eastAsiaTheme="minorHAnsi" w:hAnsi="Arial" w:cs="Arial"/>
          <w:sz w:val="22"/>
          <w:szCs w:val="22"/>
          <w:lang w:val="en-GB"/>
        </w:rPr>
        <w:t>student should be approved for the degree sought. The final decision of whether or not to</w:t>
      </w:r>
      <w:r>
        <w:rPr>
          <w:rFonts w:ascii="Arial" w:eastAsiaTheme="minorHAnsi" w:hAnsi="Arial" w:cs="Arial"/>
          <w:sz w:val="22"/>
          <w:szCs w:val="22"/>
          <w:lang w:val="en-GB"/>
        </w:rPr>
        <w:t xml:space="preserve"> </w:t>
      </w:r>
      <w:r w:rsidRPr="007726F9">
        <w:rPr>
          <w:rFonts w:ascii="Arial" w:eastAsiaTheme="minorHAnsi" w:hAnsi="Arial" w:cs="Arial"/>
          <w:sz w:val="22"/>
          <w:szCs w:val="22"/>
          <w:lang w:val="en-GB"/>
        </w:rPr>
        <w:t>waive the oral examination is taken by the Chair of the Examining Board.</w:t>
      </w:r>
    </w:p>
    <w:p w14:paraId="4CC819E1" w14:textId="77777777" w:rsidR="00EB68F9" w:rsidRDefault="00EB68F9" w:rsidP="007726F9">
      <w:pPr>
        <w:jc w:val="both"/>
        <w:rPr>
          <w:rFonts w:ascii="Arial" w:eastAsiaTheme="minorHAnsi" w:hAnsi="Arial" w:cs="Arial"/>
          <w:sz w:val="22"/>
          <w:szCs w:val="22"/>
          <w:lang w:val="en-GB"/>
        </w:rPr>
      </w:pPr>
    </w:p>
    <w:p w14:paraId="3395BC4F" w14:textId="77777777" w:rsidR="009D1B89" w:rsidRPr="00EB68F9" w:rsidRDefault="00EB68F9" w:rsidP="00C077DE">
      <w:pPr>
        <w:jc w:val="both"/>
        <w:rPr>
          <w:rFonts w:ascii="Arial" w:eastAsiaTheme="minorHAnsi" w:hAnsi="Arial" w:cs="Arial"/>
          <w:sz w:val="22"/>
          <w:szCs w:val="22"/>
          <w:lang w:val="en-GB"/>
        </w:rPr>
      </w:pPr>
      <w:r w:rsidRPr="00EB68F9">
        <w:rPr>
          <w:rFonts w:ascii="Arial" w:eastAsiaTheme="minorHAnsi" w:hAnsi="Arial" w:cs="Arial"/>
          <w:sz w:val="22"/>
          <w:szCs w:val="22"/>
          <w:lang w:val="en-GB"/>
        </w:rPr>
        <w:t>If the student fails to resubmit the thesis within the timescale agreed, then the student will be judged to have not met the conditions set by the Examining Board and an outcome of Not Approved will be recorded.</w:t>
      </w:r>
    </w:p>
    <w:p w14:paraId="1265E7F0" w14:textId="77777777" w:rsidR="009D1B89" w:rsidRDefault="009D1B89" w:rsidP="00C077DE">
      <w:pPr>
        <w:jc w:val="both"/>
        <w:rPr>
          <w:rFonts w:ascii="Arial" w:hAnsi="Arial" w:cs="Arial"/>
          <w:spacing w:val="-2"/>
          <w:sz w:val="22"/>
          <w:szCs w:val="22"/>
          <w:lang w:val="en-GB"/>
        </w:rPr>
      </w:pPr>
    </w:p>
    <w:p w14:paraId="5FF82B90" w14:textId="08C5DE51" w:rsidR="00044FCC" w:rsidRPr="00044FCC" w:rsidRDefault="00044FCC" w:rsidP="00044FCC">
      <w:pPr>
        <w:jc w:val="both"/>
        <w:rPr>
          <w:rFonts w:ascii="Arial" w:hAnsi="Arial" w:cs="Arial"/>
          <w:b/>
          <w:spacing w:val="-2"/>
          <w:sz w:val="22"/>
          <w:szCs w:val="22"/>
          <w:lang w:val="en-GB"/>
        </w:rPr>
      </w:pPr>
      <w:r w:rsidRPr="00044FCC">
        <w:rPr>
          <w:rFonts w:ascii="Arial" w:hAnsi="Arial" w:cs="Arial"/>
          <w:b/>
          <w:spacing w:val="-2"/>
          <w:sz w:val="22"/>
          <w:szCs w:val="22"/>
          <w:lang w:val="en-GB"/>
        </w:rPr>
        <w:t>Outcome D for the MPhil by Research, MA by Research / MSc by Research, Professional Doctorate, MRes and PhD by Published Works</w:t>
      </w:r>
    </w:p>
    <w:p w14:paraId="00DAABA9" w14:textId="43F638BC" w:rsidR="00044FCC" w:rsidRPr="00044FCC" w:rsidRDefault="00044FCC" w:rsidP="00C077DE">
      <w:pPr>
        <w:jc w:val="both"/>
        <w:rPr>
          <w:rFonts w:ascii="Arial" w:hAnsi="Arial" w:cs="Arial"/>
          <w:b/>
          <w:spacing w:val="-2"/>
          <w:sz w:val="22"/>
          <w:szCs w:val="22"/>
          <w:lang w:val="en-GB"/>
        </w:rPr>
      </w:pPr>
      <w:r w:rsidRPr="00044FCC">
        <w:rPr>
          <w:rFonts w:ascii="Arial" w:hAnsi="Arial" w:cs="Arial"/>
          <w:b/>
          <w:spacing w:val="-2"/>
          <w:sz w:val="22"/>
          <w:szCs w:val="22"/>
          <w:lang w:val="en-GB"/>
        </w:rPr>
        <w:t>Outcome F for PhD by Research</w:t>
      </w:r>
      <w:r>
        <w:rPr>
          <w:rFonts w:ascii="Arial" w:hAnsi="Arial" w:cs="Arial"/>
          <w:b/>
          <w:spacing w:val="-2"/>
          <w:sz w:val="22"/>
          <w:szCs w:val="22"/>
          <w:lang w:val="en-GB"/>
        </w:rPr>
        <w:t xml:space="preserve"> only</w:t>
      </w:r>
    </w:p>
    <w:p w14:paraId="6A7F8F5E" w14:textId="22834637" w:rsidR="00794D14" w:rsidRDefault="00EB68F9" w:rsidP="00C077DE">
      <w:pPr>
        <w:jc w:val="both"/>
        <w:rPr>
          <w:rFonts w:ascii="Arial" w:hAnsi="Arial" w:cs="Arial"/>
          <w:spacing w:val="-2"/>
          <w:sz w:val="22"/>
          <w:szCs w:val="22"/>
          <w:lang w:val="en-GB"/>
        </w:rPr>
      </w:pPr>
      <w:r>
        <w:rPr>
          <w:rFonts w:ascii="Arial" w:hAnsi="Arial" w:cs="Arial"/>
          <w:b/>
          <w:i/>
          <w:spacing w:val="-2"/>
          <w:sz w:val="22"/>
          <w:szCs w:val="22"/>
          <w:lang w:val="en-GB"/>
        </w:rPr>
        <w:t>The</w:t>
      </w:r>
      <w:r w:rsidR="00794D14" w:rsidRPr="00EB68F9">
        <w:rPr>
          <w:rFonts w:ascii="Arial" w:hAnsi="Arial" w:cs="Arial"/>
          <w:b/>
          <w:i/>
          <w:spacing w:val="-2"/>
          <w:sz w:val="22"/>
          <w:szCs w:val="22"/>
          <w:lang w:val="en-GB"/>
        </w:rPr>
        <w:t xml:space="preserve"> student be not approved f</w:t>
      </w:r>
      <w:r w:rsidR="00F8353F">
        <w:rPr>
          <w:rFonts w:ascii="Arial" w:hAnsi="Arial" w:cs="Arial"/>
          <w:b/>
          <w:i/>
          <w:spacing w:val="-2"/>
          <w:sz w:val="22"/>
          <w:szCs w:val="22"/>
          <w:lang w:val="en-GB"/>
        </w:rPr>
        <w:t>o</w:t>
      </w:r>
      <w:r w:rsidR="00794D14" w:rsidRPr="00EB68F9">
        <w:rPr>
          <w:rFonts w:ascii="Arial" w:hAnsi="Arial" w:cs="Arial"/>
          <w:b/>
          <w:i/>
          <w:spacing w:val="-2"/>
          <w:sz w:val="22"/>
          <w:szCs w:val="22"/>
          <w:lang w:val="en-GB"/>
        </w:rPr>
        <w:t>r the award of a degree</w:t>
      </w:r>
      <w:r w:rsidR="00794D14">
        <w:rPr>
          <w:rFonts w:ascii="Arial" w:hAnsi="Arial" w:cs="Arial"/>
          <w:spacing w:val="-2"/>
          <w:sz w:val="22"/>
          <w:szCs w:val="22"/>
          <w:lang w:val="en-GB"/>
        </w:rPr>
        <w:t xml:space="preserve"> </w:t>
      </w:r>
    </w:p>
    <w:p w14:paraId="3AABF74B" w14:textId="77777777" w:rsidR="007650C8" w:rsidRPr="00C077DE" w:rsidRDefault="007650C8" w:rsidP="007650C8">
      <w:pPr>
        <w:jc w:val="both"/>
        <w:rPr>
          <w:rFonts w:ascii="Arial" w:hAnsi="Arial" w:cs="Arial"/>
          <w:spacing w:val="-2"/>
          <w:sz w:val="22"/>
          <w:szCs w:val="22"/>
          <w:lang w:val="en-GB"/>
        </w:rPr>
      </w:pPr>
      <w:r w:rsidRPr="00C077DE">
        <w:rPr>
          <w:rFonts w:ascii="Arial" w:hAnsi="Arial" w:cs="Arial"/>
          <w:spacing w:val="-2"/>
          <w:sz w:val="22"/>
          <w:szCs w:val="22"/>
          <w:lang w:val="en-GB"/>
        </w:rPr>
        <w:t xml:space="preserve">The thesis is deemed </w:t>
      </w:r>
      <w:r>
        <w:rPr>
          <w:rFonts w:ascii="Arial" w:hAnsi="Arial" w:cs="Arial"/>
          <w:spacing w:val="-2"/>
          <w:sz w:val="22"/>
          <w:szCs w:val="22"/>
          <w:lang w:val="en-GB"/>
        </w:rPr>
        <w:t xml:space="preserve">not </w:t>
      </w:r>
      <w:r w:rsidRPr="00C077DE">
        <w:rPr>
          <w:rFonts w:ascii="Arial" w:hAnsi="Arial" w:cs="Arial"/>
          <w:spacing w:val="-2"/>
          <w:sz w:val="22"/>
          <w:szCs w:val="22"/>
          <w:lang w:val="en-GB"/>
        </w:rPr>
        <w:t xml:space="preserve">to meet the criteria for the degree </w:t>
      </w:r>
      <w:r>
        <w:rPr>
          <w:rFonts w:ascii="Arial" w:hAnsi="Arial" w:cs="Arial"/>
          <w:spacing w:val="-2"/>
          <w:sz w:val="22"/>
          <w:szCs w:val="22"/>
          <w:lang w:val="en-GB"/>
        </w:rPr>
        <w:t>and for the deficiencies to be such that it would not be able to be represented for the degree (or any other degree). For the Professional Doctorate and the MRes, the student may be eligible for an exit award.</w:t>
      </w:r>
    </w:p>
    <w:p w14:paraId="723AD288" w14:textId="77777777" w:rsidR="00794D14" w:rsidRDefault="00794D14" w:rsidP="00C077DE">
      <w:pPr>
        <w:jc w:val="both"/>
        <w:rPr>
          <w:rFonts w:ascii="Arial" w:hAnsi="Arial" w:cs="Arial"/>
          <w:spacing w:val="-2"/>
          <w:sz w:val="22"/>
          <w:szCs w:val="22"/>
          <w:lang w:val="en-GB"/>
        </w:rPr>
      </w:pPr>
    </w:p>
    <w:p w14:paraId="55ABA6E3" w14:textId="77777777" w:rsidR="002C0C93" w:rsidRDefault="002C0C93" w:rsidP="00C077DE">
      <w:pPr>
        <w:jc w:val="both"/>
        <w:rPr>
          <w:rFonts w:ascii="Arial" w:hAnsi="Arial" w:cs="Arial"/>
          <w:spacing w:val="-2"/>
          <w:sz w:val="22"/>
          <w:szCs w:val="22"/>
          <w:lang w:val="en-GB"/>
        </w:rPr>
      </w:pPr>
      <w:r>
        <w:rPr>
          <w:rFonts w:ascii="Arial" w:hAnsi="Arial" w:cs="Arial"/>
          <w:spacing w:val="-2"/>
          <w:sz w:val="22"/>
          <w:szCs w:val="22"/>
          <w:lang w:val="en-GB"/>
        </w:rPr>
        <w:t>There are two further outcomes specific for the PhD by Research:</w:t>
      </w:r>
    </w:p>
    <w:p w14:paraId="352E397E" w14:textId="77777777" w:rsidR="002C0C93" w:rsidRDefault="002C0C93" w:rsidP="00C077DE">
      <w:pPr>
        <w:jc w:val="both"/>
        <w:rPr>
          <w:rFonts w:ascii="Arial" w:hAnsi="Arial" w:cs="Arial"/>
          <w:spacing w:val="-2"/>
          <w:sz w:val="22"/>
          <w:szCs w:val="22"/>
          <w:lang w:val="en-GB"/>
        </w:rPr>
      </w:pPr>
    </w:p>
    <w:p w14:paraId="3DC709F5" w14:textId="60A563E5" w:rsidR="00044FCC" w:rsidRPr="00044FCC" w:rsidRDefault="00044FCC" w:rsidP="00C077DE">
      <w:pPr>
        <w:jc w:val="both"/>
        <w:rPr>
          <w:rFonts w:ascii="Arial" w:hAnsi="Arial" w:cs="Arial"/>
          <w:b/>
          <w:spacing w:val="-2"/>
          <w:sz w:val="22"/>
          <w:szCs w:val="22"/>
          <w:lang w:val="en-GB"/>
        </w:rPr>
      </w:pPr>
      <w:r w:rsidRPr="00044FCC">
        <w:rPr>
          <w:rFonts w:ascii="Arial" w:hAnsi="Arial" w:cs="Arial"/>
          <w:b/>
          <w:spacing w:val="-2"/>
          <w:sz w:val="22"/>
          <w:szCs w:val="22"/>
          <w:lang w:val="en-GB"/>
        </w:rPr>
        <w:t>Outcome D for PhD by Research only</w:t>
      </w:r>
    </w:p>
    <w:p w14:paraId="4960673F" w14:textId="03091647" w:rsidR="00794D14" w:rsidRDefault="002C0C93" w:rsidP="00C077DE">
      <w:pPr>
        <w:jc w:val="both"/>
        <w:rPr>
          <w:rFonts w:ascii="Arial" w:hAnsi="Arial" w:cs="Arial"/>
          <w:spacing w:val="-2"/>
          <w:sz w:val="22"/>
          <w:szCs w:val="22"/>
          <w:lang w:val="en-GB"/>
        </w:rPr>
      </w:pPr>
      <w:r>
        <w:rPr>
          <w:rFonts w:ascii="Arial" w:hAnsi="Arial" w:cs="Arial"/>
          <w:b/>
          <w:i/>
          <w:spacing w:val="-2"/>
          <w:sz w:val="22"/>
          <w:szCs w:val="22"/>
          <w:lang w:val="en-GB"/>
        </w:rPr>
        <w:t>The</w:t>
      </w:r>
      <w:r w:rsidR="00794D14" w:rsidRPr="002C0C93">
        <w:rPr>
          <w:rFonts w:ascii="Arial" w:hAnsi="Arial" w:cs="Arial"/>
          <w:b/>
          <w:i/>
          <w:spacing w:val="-2"/>
          <w:sz w:val="22"/>
          <w:szCs w:val="22"/>
          <w:lang w:val="en-GB"/>
        </w:rPr>
        <w:t xml:space="preserve"> student be not approved for the degree of PhD by Research, but be approved instead for the degree of MPhil by Research subject, where appropriate, to the satisfactory completion</w:t>
      </w:r>
      <w:r w:rsidR="00794D14" w:rsidRPr="002C0C93">
        <w:rPr>
          <w:rFonts w:ascii="Arial" w:hAnsi="Arial" w:cs="Arial"/>
          <w:i/>
          <w:spacing w:val="-2"/>
          <w:sz w:val="22"/>
          <w:szCs w:val="22"/>
          <w:lang w:val="en-GB"/>
        </w:rPr>
        <w:t xml:space="preserve"> </w:t>
      </w:r>
      <w:r w:rsidR="00794D14" w:rsidRPr="002C0C93">
        <w:rPr>
          <w:rFonts w:ascii="Arial" w:hAnsi="Arial" w:cs="Arial"/>
          <w:b/>
          <w:i/>
          <w:spacing w:val="-2"/>
          <w:sz w:val="22"/>
          <w:szCs w:val="22"/>
          <w:lang w:val="en-GB"/>
        </w:rPr>
        <w:t>of such corrections and amendments as may be required by the Examining Board</w:t>
      </w:r>
      <w:r w:rsidR="00794D14">
        <w:rPr>
          <w:rFonts w:ascii="Arial" w:hAnsi="Arial" w:cs="Arial"/>
          <w:spacing w:val="-2"/>
          <w:sz w:val="22"/>
          <w:szCs w:val="22"/>
          <w:lang w:val="en-GB"/>
        </w:rPr>
        <w:t xml:space="preserve"> </w:t>
      </w:r>
    </w:p>
    <w:p w14:paraId="1265B8E0" w14:textId="77777777" w:rsidR="00794D14" w:rsidRDefault="002C0C93" w:rsidP="00C077DE">
      <w:pPr>
        <w:jc w:val="both"/>
        <w:rPr>
          <w:rFonts w:ascii="Arial" w:hAnsi="Arial" w:cs="Arial"/>
          <w:spacing w:val="-2"/>
          <w:sz w:val="22"/>
          <w:szCs w:val="22"/>
          <w:lang w:val="en-GB"/>
        </w:rPr>
      </w:pPr>
      <w:r>
        <w:rPr>
          <w:rFonts w:ascii="Arial" w:hAnsi="Arial" w:cs="Arial"/>
          <w:spacing w:val="-2"/>
          <w:sz w:val="22"/>
          <w:szCs w:val="22"/>
          <w:lang w:val="en-GB"/>
        </w:rPr>
        <w:t>This outcome is similar to outcome B for PhD by Research above, except the corrections and amendments are made for the degree of MPhil by Research.</w:t>
      </w:r>
    </w:p>
    <w:p w14:paraId="63722CCF" w14:textId="77777777" w:rsidR="002C0C93" w:rsidRDefault="002C0C93" w:rsidP="00C077DE">
      <w:pPr>
        <w:jc w:val="both"/>
        <w:rPr>
          <w:rFonts w:ascii="Arial" w:hAnsi="Arial" w:cs="Arial"/>
          <w:spacing w:val="-2"/>
          <w:sz w:val="22"/>
          <w:szCs w:val="22"/>
          <w:lang w:val="en-GB"/>
        </w:rPr>
      </w:pPr>
    </w:p>
    <w:p w14:paraId="487D1332" w14:textId="087B776F" w:rsidR="00044FCC" w:rsidRPr="00044FCC" w:rsidRDefault="00044FCC" w:rsidP="00C077DE">
      <w:pPr>
        <w:jc w:val="both"/>
        <w:rPr>
          <w:rFonts w:ascii="Arial" w:hAnsi="Arial" w:cs="Arial"/>
          <w:b/>
          <w:spacing w:val="-2"/>
          <w:sz w:val="22"/>
          <w:szCs w:val="22"/>
          <w:lang w:val="en-GB"/>
        </w:rPr>
      </w:pPr>
      <w:r w:rsidRPr="00044FCC">
        <w:rPr>
          <w:rFonts w:ascii="Arial" w:hAnsi="Arial" w:cs="Arial"/>
          <w:b/>
          <w:spacing w:val="-2"/>
          <w:sz w:val="22"/>
          <w:szCs w:val="22"/>
          <w:lang w:val="en-GB"/>
        </w:rPr>
        <w:t>Outcome E for PhD by Research only</w:t>
      </w:r>
    </w:p>
    <w:p w14:paraId="2E2DED52" w14:textId="5DD76208" w:rsidR="00794D14" w:rsidRDefault="002C0C93" w:rsidP="00794D14">
      <w:pPr>
        <w:jc w:val="both"/>
        <w:rPr>
          <w:rFonts w:ascii="Arial" w:hAnsi="Arial" w:cs="Arial"/>
          <w:spacing w:val="-2"/>
          <w:sz w:val="22"/>
          <w:szCs w:val="22"/>
          <w:lang w:val="en-GB"/>
        </w:rPr>
      </w:pPr>
      <w:r>
        <w:rPr>
          <w:rFonts w:ascii="Arial" w:hAnsi="Arial" w:cs="Arial"/>
          <w:b/>
          <w:i/>
          <w:spacing w:val="-2"/>
          <w:sz w:val="22"/>
          <w:szCs w:val="22"/>
          <w:lang w:val="en-GB"/>
        </w:rPr>
        <w:t>The</w:t>
      </w:r>
      <w:r w:rsidR="00794D14" w:rsidRPr="002C0C93">
        <w:rPr>
          <w:rFonts w:ascii="Arial" w:hAnsi="Arial" w:cs="Arial"/>
          <w:b/>
          <w:i/>
          <w:spacing w:val="-2"/>
          <w:sz w:val="22"/>
          <w:szCs w:val="22"/>
          <w:lang w:val="en-GB"/>
        </w:rPr>
        <w:t xml:space="preserve"> student be not approved for the degree of PhD by Research, but be allowed to modify the thesis and re-submit it for examination for the degree of MPhil by Research on one further occasion</w:t>
      </w:r>
    </w:p>
    <w:p w14:paraId="32F640C0" w14:textId="77777777" w:rsidR="002C0C93" w:rsidRPr="00EB68F9" w:rsidRDefault="002C0C93" w:rsidP="002C0C93">
      <w:pPr>
        <w:autoSpaceDE w:val="0"/>
        <w:autoSpaceDN w:val="0"/>
        <w:adjustRightInd w:val="0"/>
        <w:rPr>
          <w:rFonts w:ascii="Arial" w:eastAsiaTheme="minorHAnsi" w:hAnsi="Arial" w:cs="Arial"/>
          <w:sz w:val="22"/>
          <w:szCs w:val="22"/>
          <w:lang w:val="en-GB"/>
        </w:rPr>
      </w:pPr>
      <w:r>
        <w:rPr>
          <w:rFonts w:ascii="Arial" w:hAnsi="Arial" w:cs="Arial"/>
          <w:spacing w:val="-2"/>
          <w:sz w:val="22"/>
          <w:szCs w:val="22"/>
          <w:lang w:val="en-GB"/>
        </w:rPr>
        <w:t xml:space="preserve">This outcome is similar to outcome C for PhD by Research above, except the re-submission is made for of the degree of MPhil by Research. </w:t>
      </w:r>
      <w:r>
        <w:rPr>
          <w:rFonts w:ascii="Arial" w:eastAsiaTheme="minorHAnsi" w:hAnsi="Arial" w:cs="Arial"/>
          <w:sz w:val="22"/>
          <w:szCs w:val="22"/>
          <w:lang w:val="en-GB"/>
        </w:rPr>
        <w:t xml:space="preserve">This outcome is not available </w:t>
      </w:r>
      <w:r w:rsidRPr="00EB68F9">
        <w:rPr>
          <w:rFonts w:ascii="Arial" w:eastAsiaTheme="minorHAnsi" w:hAnsi="Arial" w:cs="Arial"/>
          <w:sz w:val="22"/>
          <w:szCs w:val="22"/>
          <w:lang w:val="en-GB"/>
        </w:rPr>
        <w:t>in the case</w:t>
      </w:r>
      <w:r>
        <w:rPr>
          <w:rFonts w:ascii="Arial" w:eastAsiaTheme="minorHAnsi" w:hAnsi="Arial" w:cs="Arial"/>
          <w:sz w:val="22"/>
          <w:szCs w:val="22"/>
          <w:lang w:val="en-GB"/>
        </w:rPr>
        <w:t xml:space="preserve"> </w:t>
      </w:r>
      <w:r w:rsidRPr="00EB68F9">
        <w:rPr>
          <w:rFonts w:ascii="Arial" w:eastAsiaTheme="minorHAnsi" w:hAnsi="Arial" w:cs="Arial"/>
          <w:sz w:val="22"/>
          <w:szCs w:val="22"/>
          <w:lang w:val="en-GB"/>
        </w:rPr>
        <w:t xml:space="preserve">of a student who has </w:t>
      </w:r>
      <w:r>
        <w:rPr>
          <w:rFonts w:ascii="Arial" w:eastAsiaTheme="minorHAnsi" w:hAnsi="Arial" w:cs="Arial"/>
          <w:sz w:val="22"/>
          <w:szCs w:val="22"/>
          <w:lang w:val="en-GB"/>
        </w:rPr>
        <w:t xml:space="preserve">already </w:t>
      </w:r>
      <w:r w:rsidRPr="00EB68F9">
        <w:rPr>
          <w:rFonts w:ascii="Arial" w:eastAsiaTheme="minorHAnsi" w:hAnsi="Arial" w:cs="Arial"/>
          <w:sz w:val="22"/>
          <w:szCs w:val="22"/>
          <w:lang w:val="en-GB"/>
        </w:rPr>
        <w:t>re-submitted a thesis for examination</w:t>
      </w:r>
      <w:r>
        <w:rPr>
          <w:rFonts w:ascii="Arial" w:eastAsiaTheme="minorHAnsi" w:hAnsi="Arial" w:cs="Arial"/>
          <w:sz w:val="22"/>
          <w:szCs w:val="22"/>
          <w:lang w:val="en-GB"/>
        </w:rPr>
        <w:t>.</w:t>
      </w:r>
    </w:p>
    <w:p w14:paraId="2C1ED70C" w14:textId="77777777" w:rsidR="00794D14" w:rsidRDefault="00794D14" w:rsidP="00794D14">
      <w:pPr>
        <w:jc w:val="both"/>
        <w:rPr>
          <w:rFonts w:ascii="Arial" w:hAnsi="Arial" w:cs="Arial"/>
          <w:spacing w:val="-2"/>
          <w:sz w:val="22"/>
          <w:szCs w:val="22"/>
          <w:lang w:val="en-GB"/>
        </w:rPr>
      </w:pPr>
    </w:p>
    <w:p w14:paraId="362CC445" w14:textId="2AD8B07D" w:rsidR="00794D14" w:rsidRPr="00F3526A" w:rsidRDefault="004F6B70" w:rsidP="00F3526A">
      <w:pPr>
        <w:pStyle w:val="Heading2"/>
        <w:rPr>
          <w:rFonts w:ascii="Arial" w:hAnsi="Arial" w:cs="Arial"/>
          <w:b/>
          <w:color w:val="000000" w:themeColor="text1"/>
          <w:sz w:val="22"/>
          <w:szCs w:val="22"/>
        </w:rPr>
      </w:pPr>
      <w:bookmarkStart w:id="92" w:name="_Toc495255256"/>
      <w:r w:rsidRPr="00F3526A">
        <w:rPr>
          <w:rFonts w:ascii="Arial" w:hAnsi="Arial" w:cs="Arial"/>
          <w:b/>
          <w:color w:val="000000" w:themeColor="text1"/>
          <w:sz w:val="22"/>
          <w:szCs w:val="22"/>
        </w:rPr>
        <w:t>10.</w:t>
      </w:r>
      <w:r w:rsidR="007A665C">
        <w:rPr>
          <w:rFonts w:ascii="Arial" w:hAnsi="Arial" w:cs="Arial"/>
          <w:b/>
          <w:color w:val="000000" w:themeColor="text1"/>
          <w:sz w:val="22"/>
          <w:szCs w:val="22"/>
        </w:rPr>
        <w:t>8</w:t>
      </w:r>
      <w:r w:rsidRPr="00F3526A">
        <w:rPr>
          <w:rFonts w:ascii="Arial" w:hAnsi="Arial" w:cs="Arial"/>
          <w:b/>
          <w:color w:val="000000" w:themeColor="text1"/>
          <w:sz w:val="22"/>
          <w:szCs w:val="22"/>
        </w:rPr>
        <w:tab/>
        <w:t>FORMAL NOTIFICATION OF OUTCOME</w:t>
      </w:r>
      <w:bookmarkEnd w:id="92"/>
    </w:p>
    <w:p w14:paraId="6E726DE5" w14:textId="6FC520FD" w:rsidR="00FF2924" w:rsidRPr="00FF2924" w:rsidRDefault="00FF2924" w:rsidP="00FF2924">
      <w:pPr>
        <w:jc w:val="both"/>
        <w:rPr>
          <w:rFonts w:ascii="Arial" w:hAnsi="Arial" w:cs="Arial"/>
          <w:sz w:val="22"/>
          <w:szCs w:val="22"/>
        </w:rPr>
      </w:pPr>
      <w:r>
        <w:rPr>
          <w:rFonts w:ascii="Arial" w:hAnsi="Arial" w:cs="Arial"/>
          <w:sz w:val="22"/>
          <w:szCs w:val="22"/>
        </w:rPr>
        <w:t>A</w:t>
      </w:r>
      <w:r w:rsidR="001C5EAE">
        <w:rPr>
          <w:rFonts w:ascii="Arial" w:hAnsi="Arial" w:cs="Arial"/>
          <w:sz w:val="22"/>
          <w:szCs w:val="22"/>
        </w:rPr>
        <w:t>fter RDC has approved an outcome, the</w:t>
      </w:r>
      <w:r>
        <w:rPr>
          <w:rFonts w:ascii="Arial" w:hAnsi="Arial" w:cs="Arial"/>
          <w:sz w:val="22"/>
          <w:szCs w:val="22"/>
        </w:rPr>
        <w:t xml:space="preserve"> s</w:t>
      </w:r>
      <w:r w:rsidR="001C5EAE">
        <w:rPr>
          <w:rFonts w:ascii="Arial" w:hAnsi="Arial" w:cs="Arial"/>
          <w:sz w:val="22"/>
          <w:szCs w:val="22"/>
        </w:rPr>
        <w:t>tudent</w:t>
      </w:r>
      <w:r w:rsidRPr="00FF2924">
        <w:rPr>
          <w:rFonts w:ascii="Arial" w:hAnsi="Arial" w:cs="Arial"/>
          <w:sz w:val="22"/>
          <w:szCs w:val="22"/>
        </w:rPr>
        <w:t xml:space="preserve"> will </w:t>
      </w:r>
      <w:r w:rsidR="00044FCC">
        <w:rPr>
          <w:rFonts w:ascii="Arial" w:hAnsi="Arial" w:cs="Arial"/>
          <w:sz w:val="22"/>
          <w:szCs w:val="22"/>
        </w:rPr>
        <w:t>be contacted by the Academic office (usually electronically)</w:t>
      </w:r>
      <w:r w:rsidR="00220EEE">
        <w:rPr>
          <w:rFonts w:ascii="Arial" w:hAnsi="Arial" w:cs="Arial"/>
          <w:sz w:val="22"/>
          <w:szCs w:val="22"/>
        </w:rPr>
        <w:t xml:space="preserve"> </w:t>
      </w:r>
      <w:r w:rsidR="00044FCC">
        <w:rPr>
          <w:rFonts w:ascii="Arial" w:hAnsi="Arial" w:cs="Arial"/>
          <w:sz w:val="22"/>
          <w:szCs w:val="22"/>
        </w:rPr>
        <w:t xml:space="preserve">to confirm the outcome of the examination </w:t>
      </w:r>
      <w:r w:rsidRPr="00FF2924">
        <w:rPr>
          <w:rFonts w:ascii="Arial" w:hAnsi="Arial" w:cs="Arial"/>
          <w:sz w:val="22"/>
          <w:szCs w:val="22"/>
        </w:rPr>
        <w:t xml:space="preserve">and </w:t>
      </w:r>
      <w:r w:rsidR="00044FCC">
        <w:rPr>
          <w:rFonts w:ascii="Arial" w:hAnsi="Arial" w:cs="Arial"/>
          <w:sz w:val="22"/>
          <w:szCs w:val="22"/>
        </w:rPr>
        <w:t xml:space="preserve">will be provided with </w:t>
      </w:r>
      <w:r w:rsidRPr="00FF2924">
        <w:rPr>
          <w:rFonts w:ascii="Arial" w:hAnsi="Arial" w:cs="Arial"/>
          <w:sz w:val="22"/>
          <w:szCs w:val="22"/>
        </w:rPr>
        <w:t xml:space="preserve">a copy of the examination reports. </w:t>
      </w:r>
    </w:p>
    <w:p w14:paraId="36EEDA6F" w14:textId="77777777" w:rsidR="00FF2924" w:rsidRPr="00FF2924" w:rsidRDefault="00FF2924" w:rsidP="00C077DE">
      <w:pPr>
        <w:jc w:val="both"/>
        <w:rPr>
          <w:rFonts w:ascii="Arial" w:hAnsi="Arial" w:cs="Arial"/>
          <w:spacing w:val="-2"/>
          <w:sz w:val="22"/>
          <w:szCs w:val="22"/>
          <w:lang w:val="en-GB"/>
        </w:rPr>
      </w:pPr>
    </w:p>
    <w:p w14:paraId="043EB210" w14:textId="56683221" w:rsidR="0025786F" w:rsidRPr="00F3526A" w:rsidRDefault="004F6B70" w:rsidP="00F3526A">
      <w:pPr>
        <w:pStyle w:val="Heading2"/>
        <w:rPr>
          <w:rFonts w:ascii="Arial" w:hAnsi="Arial" w:cs="Arial"/>
          <w:b/>
          <w:color w:val="000000" w:themeColor="text1"/>
          <w:sz w:val="22"/>
          <w:szCs w:val="22"/>
        </w:rPr>
      </w:pPr>
      <w:bookmarkStart w:id="93" w:name="_Toc495255257"/>
      <w:r w:rsidRPr="00F3526A">
        <w:rPr>
          <w:rFonts w:ascii="Arial" w:hAnsi="Arial" w:cs="Arial"/>
          <w:b/>
          <w:color w:val="000000" w:themeColor="text1"/>
          <w:sz w:val="22"/>
          <w:szCs w:val="22"/>
        </w:rPr>
        <w:t>10.</w:t>
      </w:r>
      <w:r w:rsidR="007A665C">
        <w:rPr>
          <w:rFonts w:ascii="Arial" w:hAnsi="Arial" w:cs="Arial"/>
          <w:b/>
          <w:color w:val="000000" w:themeColor="text1"/>
          <w:sz w:val="22"/>
          <w:szCs w:val="22"/>
        </w:rPr>
        <w:t>9</w:t>
      </w:r>
      <w:r w:rsidRPr="00F3526A">
        <w:rPr>
          <w:rFonts w:ascii="Arial" w:hAnsi="Arial" w:cs="Arial"/>
          <w:b/>
          <w:color w:val="000000" w:themeColor="text1"/>
          <w:sz w:val="22"/>
          <w:szCs w:val="22"/>
        </w:rPr>
        <w:tab/>
        <w:t>FINAL SUBMISSION OF THESIS</w:t>
      </w:r>
      <w:bookmarkEnd w:id="93"/>
    </w:p>
    <w:p w14:paraId="7441CC34" w14:textId="765811B3" w:rsidR="001C5EAE" w:rsidRPr="001C5EAE" w:rsidRDefault="001C5EAE" w:rsidP="001C5EAE">
      <w:pPr>
        <w:ind w:right="-24"/>
        <w:jc w:val="both"/>
        <w:rPr>
          <w:rFonts w:ascii="Arial" w:hAnsi="Arial" w:cs="Arial"/>
          <w:sz w:val="22"/>
          <w:szCs w:val="22"/>
        </w:rPr>
      </w:pPr>
      <w:r w:rsidRPr="001C5EAE">
        <w:rPr>
          <w:rFonts w:ascii="Arial" w:hAnsi="Arial" w:cs="Arial"/>
          <w:sz w:val="22"/>
          <w:szCs w:val="22"/>
        </w:rPr>
        <w:t xml:space="preserve">Where a student has been approved for a degree (either directly, or on successfully meeting the conditions set by the Examining Board, the student will be asked to submit the thesis in permanent binding. Following official confirmation of the award, </w:t>
      </w:r>
      <w:r w:rsidRPr="00220EEE">
        <w:rPr>
          <w:rFonts w:ascii="Arial" w:hAnsi="Arial" w:cs="Arial"/>
          <w:sz w:val="22"/>
          <w:szCs w:val="22"/>
        </w:rPr>
        <w:t xml:space="preserve">the student must send two copies of the thesis in permanent binding as well as an electronic copy to the </w:t>
      </w:r>
      <w:r w:rsidR="00044FCC" w:rsidRPr="00220EEE">
        <w:rPr>
          <w:rFonts w:ascii="Arial" w:hAnsi="Arial" w:cs="Arial"/>
          <w:sz w:val="22"/>
          <w:szCs w:val="22"/>
        </w:rPr>
        <w:t>Academic</w:t>
      </w:r>
      <w:r w:rsidRPr="00220EEE">
        <w:rPr>
          <w:rFonts w:ascii="Arial" w:hAnsi="Arial" w:cs="Arial"/>
          <w:sz w:val="22"/>
          <w:szCs w:val="22"/>
        </w:rPr>
        <w:t xml:space="preserve"> Office. One copy will be stored in the University Library and one will be sent to the National Library of Wales. Instructions on the final binding of a thesis can be found in Appendix 1 of the Code of Practice for Research Degrees.</w:t>
      </w:r>
    </w:p>
    <w:p w14:paraId="55040A17" w14:textId="3FE91377" w:rsidR="00C232E3" w:rsidRDefault="006C2CB2" w:rsidP="00C105CE">
      <w:pPr>
        <w:jc w:val="both"/>
        <w:rPr>
          <w:rFonts w:ascii="Arial" w:hAnsi="Arial" w:cs="Arial"/>
          <w:sz w:val="22"/>
          <w:szCs w:val="22"/>
        </w:rPr>
      </w:pPr>
      <w:r>
        <w:rPr>
          <w:rFonts w:ascii="Arial" w:hAnsi="Arial" w:cs="Arial"/>
          <w:sz w:val="22"/>
          <w:szCs w:val="22"/>
          <w:lang w:val="en-GB"/>
        </w:rPr>
        <w:t>2018/19</w:t>
      </w:r>
    </w:p>
    <w:p w14:paraId="2F0B8224" w14:textId="77777777" w:rsidR="00872F63" w:rsidRDefault="00872F63" w:rsidP="00C105CE">
      <w:pPr>
        <w:jc w:val="both"/>
        <w:rPr>
          <w:rFonts w:ascii="Arial" w:hAnsi="Arial" w:cs="Arial"/>
          <w:sz w:val="22"/>
          <w:szCs w:val="22"/>
        </w:rPr>
      </w:pPr>
    </w:p>
    <w:p w14:paraId="1FA64418" w14:textId="24D215FA" w:rsidR="008B60D3" w:rsidRPr="00F3526A" w:rsidRDefault="00ED25FA" w:rsidP="00D13ECD">
      <w:pPr>
        <w:pStyle w:val="Heading1"/>
        <w:numPr>
          <w:ilvl w:val="0"/>
          <w:numId w:val="20"/>
        </w:numPr>
        <w:spacing w:before="0"/>
        <w:ind w:left="567" w:hanging="567"/>
        <w:rPr>
          <w:rFonts w:ascii="Arial" w:hAnsi="Arial" w:cs="Arial"/>
          <w:b/>
          <w:color w:val="000000" w:themeColor="text1"/>
          <w:sz w:val="22"/>
          <w:szCs w:val="22"/>
          <w:lang w:val="en-GB"/>
        </w:rPr>
      </w:pPr>
      <w:bookmarkStart w:id="94" w:name="_Toc485982034"/>
      <w:bookmarkStart w:id="95" w:name="_Toc495255259"/>
      <w:bookmarkEnd w:id="94"/>
      <w:r w:rsidRPr="00F3526A">
        <w:rPr>
          <w:rFonts w:ascii="Arial" w:hAnsi="Arial" w:cs="Arial"/>
          <w:b/>
          <w:color w:val="000000" w:themeColor="text1"/>
          <w:sz w:val="22"/>
          <w:szCs w:val="22"/>
          <w:lang w:val="en-GB"/>
        </w:rPr>
        <w:t>ACADEMIC APPEALS, AND COMPLAINTS ABOUT SUPERVISION</w:t>
      </w:r>
      <w:bookmarkEnd w:id="95"/>
    </w:p>
    <w:p w14:paraId="488F22A9" w14:textId="264BDD35" w:rsidR="00ED25FA" w:rsidRDefault="00ED25FA" w:rsidP="00ED25FA">
      <w:pPr>
        <w:jc w:val="both"/>
        <w:rPr>
          <w:rFonts w:ascii="Arial" w:hAnsi="Arial" w:cs="Arial"/>
          <w:sz w:val="22"/>
          <w:szCs w:val="22"/>
        </w:rPr>
      </w:pPr>
    </w:p>
    <w:p w14:paraId="36319459" w14:textId="7B41ECCA" w:rsidR="00ED25FA" w:rsidRDefault="005523DF" w:rsidP="00ED25FA">
      <w:pPr>
        <w:jc w:val="both"/>
        <w:rPr>
          <w:rFonts w:ascii="Arial" w:hAnsi="Arial" w:cs="Arial"/>
          <w:sz w:val="22"/>
          <w:szCs w:val="22"/>
        </w:rPr>
      </w:pPr>
      <w:r>
        <w:rPr>
          <w:rFonts w:ascii="Arial" w:hAnsi="Arial" w:cs="Arial"/>
          <w:sz w:val="22"/>
          <w:szCs w:val="22"/>
        </w:rPr>
        <w:t>Details of the regulations and procedures for making an academic appeal are set out in Section 8.</w:t>
      </w:r>
      <w:r w:rsidR="00220EEE">
        <w:rPr>
          <w:rFonts w:ascii="Arial" w:hAnsi="Arial" w:cs="Arial"/>
          <w:sz w:val="22"/>
          <w:szCs w:val="22"/>
        </w:rPr>
        <w:t xml:space="preserve">8 </w:t>
      </w:r>
      <w:r>
        <w:rPr>
          <w:rFonts w:ascii="Arial" w:hAnsi="Arial" w:cs="Arial"/>
          <w:sz w:val="22"/>
          <w:szCs w:val="22"/>
        </w:rPr>
        <w:t xml:space="preserve">of the Academic Quality Handbook </w:t>
      </w:r>
      <w:r w:rsidR="006C2CB2">
        <w:rPr>
          <w:rFonts w:ascii="Arial" w:hAnsi="Arial" w:cs="Arial"/>
          <w:sz w:val="22"/>
          <w:szCs w:val="22"/>
          <w:lang w:val="en-GB"/>
        </w:rPr>
        <w:t>2018/19</w:t>
      </w:r>
      <w:r>
        <w:rPr>
          <w:rFonts w:ascii="Arial" w:hAnsi="Arial" w:cs="Arial"/>
          <w:sz w:val="22"/>
          <w:szCs w:val="22"/>
        </w:rPr>
        <w:t>. Details of the regulations and procedures for making a complaint about supervision are set out in Section 8.</w:t>
      </w:r>
      <w:r w:rsidR="00220EEE">
        <w:rPr>
          <w:rFonts w:ascii="Arial" w:hAnsi="Arial" w:cs="Arial"/>
          <w:sz w:val="22"/>
          <w:szCs w:val="22"/>
        </w:rPr>
        <w:t xml:space="preserve">9 </w:t>
      </w:r>
      <w:r>
        <w:rPr>
          <w:rFonts w:ascii="Arial" w:hAnsi="Arial" w:cs="Arial"/>
          <w:sz w:val="22"/>
          <w:szCs w:val="22"/>
        </w:rPr>
        <w:t xml:space="preserve">of the Academic Quality Handbook </w:t>
      </w:r>
      <w:r w:rsidR="006C2CB2">
        <w:rPr>
          <w:rFonts w:ascii="Arial" w:hAnsi="Arial" w:cs="Arial"/>
          <w:sz w:val="22"/>
          <w:szCs w:val="22"/>
          <w:lang w:val="en-GB"/>
        </w:rPr>
        <w:t>2018/19</w:t>
      </w:r>
      <w:r>
        <w:rPr>
          <w:rFonts w:ascii="Arial" w:hAnsi="Arial" w:cs="Arial"/>
          <w:sz w:val="22"/>
          <w:szCs w:val="22"/>
        </w:rPr>
        <w:t xml:space="preserve">. </w:t>
      </w:r>
    </w:p>
    <w:p w14:paraId="2714E3D7" w14:textId="77777777" w:rsidR="00ED25FA" w:rsidRDefault="00ED25FA" w:rsidP="00ED25FA">
      <w:pPr>
        <w:jc w:val="both"/>
        <w:rPr>
          <w:rFonts w:ascii="Arial" w:hAnsi="Arial" w:cs="Arial"/>
          <w:sz w:val="22"/>
          <w:szCs w:val="22"/>
        </w:rPr>
      </w:pPr>
    </w:p>
    <w:p w14:paraId="67AD6E6A" w14:textId="77777777" w:rsidR="00872F63" w:rsidRPr="00ED25FA" w:rsidRDefault="00872F63" w:rsidP="00ED25FA">
      <w:pPr>
        <w:jc w:val="both"/>
        <w:rPr>
          <w:rFonts w:ascii="Arial" w:hAnsi="Arial" w:cs="Arial"/>
          <w:sz w:val="22"/>
          <w:szCs w:val="22"/>
        </w:rPr>
      </w:pPr>
    </w:p>
    <w:p w14:paraId="677569D9" w14:textId="2431604A" w:rsidR="008B60D3" w:rsidRPr="00F3526A" w:rsidRDefault="008B60D3" w:rsidP="00D13ECD">
      <w:pPr>
        <w:pStyle w:val="Heading1"/>
        <w:numPr>
          <w:ilvl w:val="0"/>
          <w:numId w:val="20"/>
        </w:numPr>
        <w:spacing w:before="0"/>
        <w:ind w:left="567" w:hanging="567"/>
        <w:rPr>
          <w:rFonts w:ascii="Arial" w:hAnsi="Arial" w:cs="Arial"/>
          <w:b/>
          <w:color w:val="000000" w:themeColor="text1"/>
          <w:sz w:val="22"/>
          <w:szCs w:val="22"/>
          <w:lang w:val="en-GB"/>
        </w:rPr>
      </w:pPr>
      <w:bookmarkStart w:id="96" w:name="_Toc495255260"/>
      <w:r w:rsidRPr="00F3526A">
        <w:rPr>
          <w:rFonts w:ascii="Arial" w:hAnsi="Arial" w:cs="Arial"/>
          <w:b/>
          <w:color w:val="000000" w:themeColor="text1"/>
          <w:sz w:val="22"/>
          <w:szCs w:val="22"/>
          <w:lang w:val="en-GB"/>
        </w:rPr>
        <w:t>UNFAIR PRACTICE</w:t>
      </w:r>
      <w:r w:rsidR="00064175">
        <w:rPr>
          <w:rFonts w:ascii="Arial" w:hAnsi="Arial" w:cs="Arial"/>
          <w:b/>
          <w:color w:val="000000" w:themeColor="text1"/>
          <w:sz w:val="22"/>
          <w:szCs w:val="22"/>
          <w:lang w:val="en-GB"/>
        </w:rPr>
        <w:t xml:space="preserve"> IN RESEARCH DEGREES</w:t>
      </w:r>
      <w:bookmarkEnd w:id="96"/>
    </w:p>
    <w:p w14:paraId="17040533" w14:textId="77777777" w:rsidR="00C232E3" w:rsidRDefault="00C232E3" w:rsidP="008B60D3">
      <w:pPr>
        <w:jc w:val="both"/>
        <w:rPr>
          <w:rFonts w:ascii="Arial" w:hAnsi="Arial" w:cs="Arial"/>
          <w:sz w:val="22"/>
          <w:szCs w:val="22"/>
        </w:rPr>
      </w:pPr>
    </w:p>
    <w:p w14:paraId="79A01441" w14:textId="5E322474" w:rsidR="008B60D3" w:rsidRDefault="008B60D3" w:rsidP="00D13ECD">
      <w:pPr>
        <w:jc w:val="both"/>
        <w:rPr>
          <w:rFonts w:ascii="Arial" w:hAnsi="Arial" w:cs="Arial"/>
          <w:sz w:val="22"/>
          <w:szCs w:val="22"/>
        </w:rPr>
      </w:pPr>
      <w:r>
        <w:rPr>
          <w:rFonts w:ascii="Arial" w:hAnsi="Arial" w:cs="Arial"/>
          <w:sz w:val="22"/>
          <w:szCs w:val="22"/>
        </w:rPr>
        <w:t xml:space="preserve">Details of the regulations and procedures for </w:t>
      </w:r>
      <w:r w:rsidR="00ED25FA">
        <w:rPr>
          <w:rFonts w:ascii="Arial" w:hAnsi="Arial" w:cs="Arial"/>
          <w:sz w:val="22"/>
          <w:szCs w:val="22"/>
        </w:rPr>
        <w:t>unfair practice</w:t>
      </w:r>
      <w:r>
        <w:rPr>
          <w:rFonts w:ascii="Arial" w:hAnsi="Arial" w:cs="Arial"/>
          <w:sz w:val="22"/>
          <w:szCs w:val="22"/>
        </w:rPr>
        <w:t xml:space="preserve"> are</w:t>
      </w:r>
      <w:r w:rsidR="00ED25FA">
        <w:rPr>
          <w:rFonts w:ascii="Arial" w:hAnsi="Arial" w:cs="Arial"/>
          <w:sz w:val="22"/>
          <w:szCs w:val="22"/>
        </w:rPr>
        <w:t xml:space="preserve"> set out in </w:t>
      </w:r>
      <w:r w:rsidR="006C2CB2">
        <w:rPr>
          <w:rFonts w:ascii="Arial" w:hAnsi="Arial" w:cs="Arial"/>
          <w:sz w:val="22"/>
          <w:szCs w:val="22"/>
          <w:lang w:val="en-GB"/>
        </w:rPr>
        <w:t>2018/19</w:t>
      </w:r>
      <w:r w:rsidR="006C2CB2">
        <w:rPr>
          <w:rFonts w:ascii="Arial" w:hAnsi="Arial" w:cs="Arial"/>
          <w:sz w:val="22"/>
          <w:szCs w:val="22"/>
        </w:rPr>
        <w:t xml:space="preserve"> </w:t>
      </w:r>
      <w:r w:rsidR="00220EEE">
        <w:rPr>
          <w:rFonts w:ascii="Arial" w:hAnsi="Arial" w:cs="Arial"/>
          <w:sz w:val="22"/>
          <w:szCs w:val="22"/>
        </w:rPr>
        <w:t>Appendix PG29</w:t>
      </w:r>
      <w:r>
        <w:rPr>
          <w:rFonts w:ascii="Arial" w:hAnsi="Arial" w:cs="Arial"/>
          <w:sz w:val="22"/>
          <w:szCs w:val="22"/>
        </w:rPr>
        <w:t>.</w:t>
      </w:r>
    </w:p>
    <w:p w14:paraId="2433E9BA" w14:textId="77777777" w:rsidR="00D13ECD" w:rsidRPr="00D13ECD" w:rsidRDefault="00D13ECD" w:rsidP="00D13ECD">
      <w:pPr>
        <w:rPr>
          <w:rFonts w:ascii="Arial" w:hAnsi="Arial" w:cs="Arial"/>
          <w:sz w:val="22"/>
          <w:szCs w:val="22"/>
        </w:rPr>
      </w:pPr>
    </w:p>
    <w:p w14:paraId="769A418F" w14:textId="77777777" w:rsidR="00D13ECD" w:rsidRPr="00C232E3" w:rsidRDefault="00D13ECD" w:rsidP="00DE4E21">
      <w:pPr>
        <w:pStyle w:val="Heading1"/>
        <w:numPr>
          <w:ilvl w:val="0"/>
          <w:numId w:val="20"/>
        </w:numPr>
        <w:spacing w:before="0"/>
        <w:ind w:left="567" w:hanging="567"/>
        <w:rPr>
          <w:rFonts w:ascii="Arial" w:hAnsi="Arial" w:cs="Arial"/>
          <w:b/>
          <w:color w:val="000000" w:themeColor="text1"/>
          <w:sz w:val="22"/>
          <w:szCs w:val="22"/>
          <w:lang w:val="en-GB"/>
        </w:rPr>
      </w:pPr>
      <w:bookmarkStart w:id="97" w:name="_Toc495255261"/>
      <w:r w:rsidRPr="00C232E3">
        <w:rPr>
          <w:rFonts w:ascii="Arial" w:hAnsi="Arial" w:cs="Arial"/>
          <w:b/>
          <w:color w:val="000000" w:themeColor="text1"/>
          <w:sz w:val="22"/>
          <w:szCs w:val="22"/>
          <w:lang w:val="en-GB"/>
        </w:rPr>
        <w:t>REVIEW OF POSTGRADUATE RESEARCH DEGREE CANDIDATURE DECISIONS BY DEAN OF QUALITY AND STANDARDS</w:t>
      </w:r>
      <w:bookmarkEnd w:id="97"/>
    </w:p>
    <w:p w14:paraId="16D2059C" w14:textId="77777777" w:rsidR="00D13ECD" w:rsidRPr="00D13ECD" w:rsidRDefault="00D13ECD" w:rsidP="00D13ECD">
      <w:pPr>
        <w:jc w:val="both"/>
        <w:rPr>
          <w:rFonts w:ascii="Arial" w:hAnsi="Arial" w:cs="Arial"/>
          <w:sz w:val="22"/>
          <w:szCs w:val="22"/>
          <w:lang w:val="en-GB"/>
        </w:rPr>
      </w:pPr>
    </w:p>
    <w:p w14:paraId="122DF27D" w14:textId="7EB7EA61"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 xml:space="preserve">If a student is not satisfied with a decision regarding change of mode of study (Section 5.1 </w:t>
      </w:r>
      <w:r w:rsidR="00B60EEB">
        <w:rPr>
          <w:rFonts w:ascii="Arial" w:hAnsi="Arial" w:cs="Arial"/>
          <w:sz w:val="22"/>
          <w:szCs w:val="22"/>
          <w:lang w:val="en-GB"/>
        </w:rPr>
        <w:t>of this Code of Practice</w:t>
      </w:r>
      <w:r w:rsidRPr="00D13ECD">
        <w:rPr>
          <w:rFonts w:ascii="Arial" w:hAnsi="Arial" w:cs="Arial"/>
          <w:sz w:val="22"/>
          <w:szCs w:val="22"/>
        </w:rPr>
        <w:t xml:space="preserve">), or </w:t>
      </w:r>
      <w:r w:rsidR="00044FCC">
        <w:rPr>
          <w:rFonts w:ascii="Arial" w:hAnsi="Arial" w:cs="Arial"/>
          <w:sz w:val="22"/>
          <w:szCs w:val="22"/>
        </w:rPr>
        <w:t xml:space="preserve">interruption of studies (Section 6.1 </w:t>
      </w:r>
      <w:r w:rsidR="00B60EEB">
        <w:rPr>
          <w:rFonts w:ascii="Arial" w:hAnsi="Arial" w:cs="Arial"/>
          <w:sz w:val="22"/>
          <w:szCs w:val="22"/>
          <w:lang w:val="en-GB"/>
        </w:rPr>
        <w:t>of this Code of Practice</w:t>
      </w:r>
      <w:r w:rsidR="00044FCC">
        <w:rPr>
          <w:rFonts w:ascii="Arial" w:hAnsi="Arial" w:cs="Arial"/>
          <w:sz w:val="22"/>
          <w:szCs w:val="22"/>
        </w:rPr>
        <w:t xml:space="preserve">) or </w:t>
      </w:r>
      <w:r w:rsidRPr="00D13ECD">
        <w:rPr>
          <w:rFonts w:ascii="Arial" w:hAnsi="Arial" w:cs="Arial"/>
          <w:sz w:val="22"/>
          <w:szCs w:val="22"/>
        </w:rPr>
        <w:t>suspension of studies (Section 6.</w:t>
      </w:r>
      <w:r w:rsidR="00044FCC">
        <w:rPr>
          <w:rFonts w:ascii="Arial" w:hAnsi="Arial" w:cs="Arial"/>
          <w:sz w:val="22"/>
          <w:szCs w:val="22"/>
        </w:rPr>
        <w:t>2</w:t>
      </w:r>
      <w:r w:rsidRPr="00D13ECD">
        <w:rPr>
          <w:rFonts w:ascii="Arial" w:hAnsi="Arial" w:cs="Arial"/>
          <w:sz w:val="22"/>
          <w:szCs w:val="22"/>
        </w:rPr>
        <w:t xml:space="preserve"> </w:t>
      </w:r>
      <w:r w:rsidR="00B60EEB">
        <w:rPr>
          <w:rFonts w:ascii="Arial" w:hAnsi="Arial" w:cs="Arial"/>
          <w:sz w:val="22"/>
          <w:szCs w:val="22"/>
          <w:lang w:val="en-GB"/>
        </w:rPr>
        <w:t>of this Code of Practice</w:t>
      </w:r>
      <w:r w:rsidRPr="00D13ECD">
        <w:rPr>
          <w:rFonts w:ascii="Arial" w:hAnsi="Arial" w:cs="Arial"/>
          <w:sz w:val="22"/>
          <w:szCs w:val="22"/>
        </w:rPr>
        <w:t xml:space="preserve">), or extension of maximum time limit (Section 6.3 </w:t>
      </w:r>
      <w:r w:rsidR="00B60EEB">
        <w:rPr>
          <w:rFonts w:ascii="Arial" w:hAnsi="Arial" w:cs="Arial"/>
          <w:sz w:val="22"/>
          <w:szCs w:val="22"/>
          <w:lang w:val="en-GB"/>
        </w:rPr>
        <w:t>of this Code of Practice</w:t>
      </w:r>
      <w:r w:rsidRPr="00D13ECD">
        <w:rPr>
          <w:rFonts w:ascii="Arial" w:hAnsi="Arial" w:cs="Arial"/>
          <w:sz w:val="22"/>
          <w:szCs w:val="22"/>
        </w:rPr>
        <w:t>), the student may request that the decision be reviewed by the Dean of Quality and Standards or nominee.</w:t>
      </w:r>
    </w:p>
    <w:p w14:paraId="07BC5D76" w14:textId="77777777" w:rsidR="00D13ECD" w:rsidRPr="00D13ECD" w:rsidRDefault="00D13ECD" w:rsidP="00D13ECD">
      <w:pPr>
        <w:autoSpaceDE w:val="0"/>
        <w:autoSpaceDN w:val="0"/>
        <w:adjustRightInd w:val="0"/>
        <w:rPr>
          <w:rFonts w:ascii="Arial" w:hAnsi="Arial" w:cs="Arial"/>
          <w:sz w:val="22"/>
          <w:szCs w:val="22"/>
        </w:rPr>
      </w:pPr>
    </w:p>
    <w:p w14:paraId="605A263F" w14:textId="77777777"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A request for a review may only be made on one or more of the following grounds:</w:t>
      </w:r>
    </w:p>
    <w:p w14:paraId="7D7A296E" w14:textId="77777777" w:rsidR="00D13ECD" w:rsidRPr="00D13ECD" w:rsidRDefault="00D13ECD" w:rsidP="00D13ECD">
      <w:pPr>
        <w:pStyle w:val="ListParagraph"/>
        <w:rPr>
          <w:rFonts w:ascii="Arial" w:hAnsi="Arial" w:cs="Arial"/>
          <w:sz w:val="22"/>
          <w:szCs w:val="22"/>
        </w:rPr>
      </w:pPr>
    </w:p>
    <w:p w14:paraId="52946C67" w14:textId="77777777" w:rsidR="00D13ECD" w:rsidRPr="00D13ECD" w:rsidRDefault="00D13ECD" w:rsidP="00D13ECD">
      <w:pPr>
        <w:pStyle w:val="SMUARIAL11"/>
        <w:numPr>
          <w:ilvl w:val="0"/>
          <w:numId w:val="81"/>
        </w:numPr>
        <w:ind w:left="1276" w:hanging="567"/>
        <w:jc w:val="both"/>
      </w:pPr>
      <w:r w:rsidRPr="00D13ECD">
        <w:t>irregularities in the conduct of the relevant procedure, which are of such a nature as to cause reasonable doubt whether the same decision would have been reached had they not occurred;</w:t>
      </w:r>
    </w:p>
    <w:p w14:paraId="230F869C" w14:textId="3821BE96" w:rsidR="00D13ECD" w:rsidRPr="00D13ECD" w:rsidRDefault="00D13ECD" w:rsidP="00D13ECD">
      <w:pPr>
        <w:pStyle w:val="SMUARIAL11"/>
        <w:numPr>
          <w:ilvl w:val="0"/>
          <w:numId w:val="81"/>
        </w:numPr>
        <w:ind w:left="1276" w:hanging="567"/>
        <w:jc w:val="both"/>
      </w:pPr>
      <w:r w:rsidRPr="00D13ECD">
        <w:t>the existence of relevant evidence and there are compelling reasons why this evidence was not provided earlier in the procedure;</w:t>
      </w:r>
    </w:p>
    <w:p w14:paraId="25ABC453" w14:textId="77777777" w:rsidR="00D13ECD" w:rsidRPr="001938F8" w:rsidRDefault="00D13ECD" w:rsidP="00D13ECD">
      <w:pPr>
        <w:pStyle w:val="SMUARIAL11"/>
        <w:numPr>
          <w:ilvl w:val="0"/>
          <w:numId w:val="81"/>
        </w:numPr>
        <w:ind w:left="1276" w:hanging="567"/>
        <w:jc w:val="both"/>
      </w:pPr>
      <w:r w:rsidRPr="004D3450">
        <w:t>the decision was not reasonable given the circumstances of the case.</w:t>
      </w:r>
    </w:p>
    <w:p w14:paraId="6F2CCC38" w14:textId="77777777" w:rsidR="00D13ECD" w:rsidRPr="00D13ECD" w:rsidRDefault="00D13ECD" w:rsidP="00D13ECD">
      <w:pPr>
        <w:contextualSpacing/>
        <w:jc w:val="both"/>
        <w:rPr>
          <w:rFonts w:ascii="Arial" w:hAnsi="Arial" w:cs="Arial"/>
          <w:sz w:val="22"/>
          <w:szCs w:val="22"/>
        </w:rPr>
      </w:pPr>
    </w:p>
    <w:p w14:paraId="24A37F6D" w14:textId="2EBC4B72" w:rsidR="00D13ECD" w:rsidRPr="00D13ECD" w:rsidRDefault="00D13ECD" w:rsidP="00D13ECD">
      <w:pPr>
        <w:numPr>
          <w:ilvl w:val="0"/>
          <w:numId w:val="80"/>
        </w:numPr>
        <w:ind w:left="709" w:hanging="567"/>
        <w:jc w:val="both"/>
        <w:rPr>
          <w:rFonts w:ascii="Arial" w:hAnsi="Arial" w:cs="Arial"/>
          <w:sz w:val="22"/>
          <w:szCs w:val="22"/>
        </w:rPr>
      </w:pPr>
      <w:r w:rsidRPr="00D13ECD">
        <w:rPr>
          <w:rFonts w:ascii="Arial" w:hAnsi="Arial" w:cs="Arial"/>
          <w:sz w:val="22"/>
          <w:szCs w:val="22"/>
        </w:rPr>
        <w:t xml:space="preserve">A request for review of the decision shall be sent to the Academic Office on the Review of Postgraduate Research Degree Candidature Decisions Form (Appendix GA33) and must be received not later than 15 clear working days after the notification of the decision. Simple notice of a desire to request a review by a student within the above deadline shall not be deemed to constitute a formal request for review and shall not be accepted. The student shall provide full details of the grounds on which the request for a review is being made. </w:t>
      </w:r>
      <w:r w:rsidR="00220EEE" w:rsidRPr="00220EEE">
        <w:rPr>
          <w:rFonts w:ascii="Arial" w:hAnsi="Arial" w:cs="Arial"/>
          <w:sz w:val="22"/>
          <w:szCs w:val="22"/>
        </w:rPr>
        <w:t xml:space="preserve">A request for review received after the above deadline will be deemed to be out of time and will not be considered unless there is independent evidence to show compelling reasons as to why the request for review was not submitted in a timely manner. Where a request for review is deemed out of time, the University will issue a Completion of Procedures Letter on request, noting the reason why the request for review was not considered and advising the </w:t>
      </w:r>
      <w:r w:rsidR="00220EEE">
        <w:rPr>
          <w:rFonts w:ascii="Arial" w:hAnsi="Arial" w:cs="Arial"/>
          <w:sz w:val="22"/>
          <w:szCs w:val="22"/>
        </w:rPr>
        <w:t>student</w:t>
      </w:r>
      <w:r w:rsidR="00220EEE" w:rsidRPr="00220EEE">
        <w:rPr>
          <w:rFonts w:ascii="Arial" w:hAnsi="Arial" w:cs="Arial"/>
          <w:sz w:val="22"/>
          <w:szCs w:val="22"/>
        </w:rPr>
        <w:t xml:space="preserve"> that </w:t>
      </w:r>
      <w:r w:rsidR="00220EEE">
        <w:rPr>
          <w:rFonts w:ascii="Arial" w:hAnsi="Arial" w:cs="Arial"/>
          <w:sz w:val="22"/>
          <w:szCs w:val="22"/>
        </w:rPr>
        <w:t>t</w:t>
      </w:r>
      <w:r w:rsidR="00220EEE" w:rsidRPr="00220EEE">
        <w:rPr>
          <w:rFonts w:ascii="Arial" w:hAnsi="Arial" w:cs="Arial"/>
          <w:sz w:val="22"/>
          <w:szCs w:val="22"/>
        </w:rPr>
        <w:t>he</w:t>
      </w:r>
      <w:r w:rsidR="00220EEE">
        <w:rPr>
          <w:rFonts w:ascii="Arial" w:hAnsi="Arial" w:cs="Arial"/>
          <w:sz w:val="22"/>
          <w:szCs w:val="22"/>
        </w:rPr>
        <w:t xml:space="preserve"> student</w:t>
      </w:r>
      <w:r w:rsidR="00220EEE" w:rsidRPr="00220EEE">
        <w:rPr>
          <w:rFonts w:ascii="Arial" w:hAnsi="Arial" w:cs="Arial"/>
          <w:sz w:val="22"/>
          <w:szCs w:val="22"/>
        </w:rPr>
        <w:t xml:space="preserve"> may be able to take </w:t>
      </w:r>
      <w:r w:rsidR="00220EEE">
        <w:rPr>
          <w:rFonts w:ascii="Arial" w:hAnsi="Arial" w:cs="Arial"/>
          <w:sz w:val="22"/>
          <w:szCs w:val="22"/>
        </w:rPr>
        <w:t xml:space="preserve">the </w:t>
      </w:r>
      <w:r w:rsidR="00220EEE" w:rsidRPr="00220EEE">
        <w:rPr>
          <w:rFonts w:ascii="Arial" w:hAnsi="Arial" w:cs="Arial"/>
          <w:sz w:val="22"/>
          <w:szCs w:val="22"/>
        </w:rPr>
        <w:t>complaint to the Office of the Independent Adjudicator (OIA) for Higher Education (see paragraph</w:t>
      </w:r>
      <w:r w:rsidR="008E74EB">
        <w:rPr>
          <w:rFonts w:ascii="Arial" w:hAnsi="Arial" w:cs="Arial"/>
          <w:sz w:val="22"/>
          <w:szCs w:val="22"/>
        </w:rPr>
        <w:t xml:space="preserve"> 1</w:t>
      </w:r>
      <w:r w:rsidR="00DE4E21">
        <w:rPr>
          <w:rFonts w:ascii="Arial" w:hAnsi="Arial" w:cs="Arial"/>
          <w:sz w:val="22"/>
          <w:szCs w:val="22"/>
        </w:rPr>
        <w:t>3</w:t>
      </w:r>
      <w:r w:rsidR="008E74EB">
        <w:rPr>
          <w:rFonts w:ascii="Arial" w:hAnsi="Arial" w:cs="Arial"/>
          <w:sz w:val="22"/>
          <w:szCs w:val="22"/>
        </w:rPr>
        <w:t xml:space="preserve"> (12)).</w:t>
      </w:r>
    </w:p>
    <w:p w14:paraId="2F5C2E79" w14:textId="77777777" w:rsidR="00D13ECD" w:rsidRPr="00D13ECD" w:rsidRDefault="00D13ECD" w:rsidP="00D13ECD">
      <w:pPr>
        <w:pStyle w:val="ListParagraph"/>
        <w:rPr>
          <w:rFonts w:ascii="Arial" w:hAnsi="Arial" w:cs="Arial"/>
          <w:sz w:val="22"/>
          <w:szCs w:val="22"/>
        </w:rPr>
      </w:pPr>
    </w:p>
    <w:p w14:paraId="7E6FA26F" w14:textId="77777777" w:rsidR="00D13ECD" w:rsidRPr="00D13ECD" w:rsidRDefault="00D13ECD" w:rsidP="00D13ECD">
      <w:pPr>
        <w:numPr>
          <w:ilvl w:val="0"/>
          <w:numId w:val="80"/>
        </w:numPr>
        <w:ind w:left="709" w:hanging="567"/>
        <w:jc w:val="both"/>
        <w:rPr>
          <w:rFonts w:ascii="Arial" w:hAnsi="Arial" w:cs="Arial"/>
          <w:sz w:val="22"/>
          <w:szCs w:val="22"/>
        </w:rPr>
      </w:pPr>
      <w:r w:rsidRPr="00D13ECD">
        <w:rPr>
          <w:rFonts w:ascii="Arial" w:hAnsi="Arial" w:cs="Arial"/>
          <w:sz w:val="22"/>
          <w:szCs w:val="22"/>
        </w:rPr>
        <w:t>Receipt of the request for review shall be acknowledged normally within 5 clear working days. If a student submits a request for review which is not acknowledged within 5 clear working days, the student should contact the Academic Office to ensure that the request for review was actually received.</w:t>
      </w:r>
    </w:p>
    <w:p w14:paraId="1BB76B4C" w14:textId="77777777" w:rsidR="00D13ECD" w:rsidRPr="00D13ECD" w:rsidRDefault="00D13ECD" w:rsidP="00D13ECD">
      <w:pPr>
        <w:pStyle w:val="ListParagraph"/>
        <w:rPr>
          <w:rFonts w:ascii="Arial" w:hAnsi="Arial" w:cs="Arial"/>
          <w:sz w:val="22"/>
          <w:szCs w:val="22"/>
        </w:rPr>
      </w:pPr>
    </w:p>
    <w:p w14:paraId="669BF688" w14:textId="4A74643D"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The Dean of Quality and Standards or nominee shall review the request to ascertain if the request has been made on permissible grounds and if a clear case has been made. The Dean of Quality and Standards or nominee may refuse any request which is not based on the grounds stated above or in which it is apparent that no clear case to review the decision has been made. The student shall be informed</w:t>
      </w:r>
      <w:r w:rsidR="008E74EB">
        <w:rPr>
          <w:rFonts w:ascii="Arial" w:hAnsi="Arial" w:cs="Arial"/>
          <w:sz w:val="22"/>
          <w:szCs w:val="22"/>
        </w:rPr>
        <w:t xml:space="preserve"> </w:t>
      </w:r>
      <w:r w:rsidR="008E74EB" w:rsidRPr="003B6A38">
        <w:rPr>
          <w:rFonts w:ascii="Arial" w:hAnsi="Arial" w:cs="Arial"/>
          <w:sz w:val="22"/>
          <w:szCs w:val="22"/>
          <w:lang w:val="en-GB"/>
        </w:rPr>
        <w:t xml:space="preserve">by means of a Completion of Procedures </w:t>
      </w:r>
      <w:r w:rsidR="008E74EB">
        <w:rPr>
          <w:rFonts w:ascii="Arial" w:hAnsi="Arial" w:cs="Arial"/>
          <w:sz w:val="22"/>
          <w:szCs w:val="22"/>
          <w:lang w:val="en-GB"/>
        </w:rPr>
        <w:t>L</w:t>
      </w:r>
      <w:r w:rsidR="008E74EB" w:rsidRPr="003B6A38">
        <w:rPr>
          <w:rFonts w:ascii="Arial" w:hAnsi="Arial" w:cs="Arial"/>
          <w:sz w:val="22"/>
          <w:szCs w:val="22"/>
          <w:lang w:val="en-GB"/>
        </w:rPr>
        <w:t>etter</w:t>
      </w:r>
      <w:r w:rsidRPr="00D13ECD">
        <w:rPr>
          <w:rFonts w:ascii="Arial" w:hAnsi="Arial" w:cs="Arial"/>
          <w:sz w:val="22"/>
          <w:szCs w:val="22"/>
        </w:rPr>
        <w:t xml:space="preserve"> that the request for review has been rejected and that the original decision stands. </w:t>
      </w:r>
      <w:r w:rsidR="008E74EB" w:rsidRPr="008E74EB">
        <w:rPr>
          <w:rFonts w:ascii="Arial" w:hAnsi="Arial" w:cs="Arial"/>
          <w:sz w:val="22"/>
          <w:szCs w:val="22"/>
          <w:lang w:val="en-GB"/>
        </w:rPr>
        <w:t>The student will be advised that he/she may be able to take his/her complaint to the Office of the Independent Adjudicator (OIA) for Higher Education (see paragraph</w:t>
      </w:r>
      <w:r w:rsidR="008E74EB">
        <w:rPr>
          <w:rFonts w:ascii="Arial" w:hAnsi="Arial" w:cs="Arial"/>
          <w:sz w:val="22"/>
          <w:szCs w:val="22"/>
          <w:lang w:val="en-GB"/>
        </w:rPr>
        <w:t xml:space="preserve"> 1</w:t>
      </w:r>
      <w:r w:rsidR="00DE4E21">
        <w:rPr>
          <w:rFonts w:ascii="Arial" w:hAnsi="Arial" w:cs="Arial"/>
          <w:sz w:val="22"/>
          <w:szCs w:val="22"/>
          <w:lang w:val="en-GB"/>
        </w:rPr>
        <w:t>3</w:t>
      </w:r>
      <w:r w:rsidR="008E74EB">
        <w:rPr>
          <w:rFonts w:ascii="Arial" w:hAnsi="Arial" w:cs="Arial"/>
          <w:sz w:val="22"/>
          <w:szCs w:val="22"/>
          <w:lang w:val="en-GB"/>
        </w:rPr>
        <w:t xml:space="preserve"> (12))</w:t>
      </w:r>
    </w:p>
    <w:p w14:paraId="084DBAE4" w14:textId="77777777" w:rsidR="00D13ECD" w:rsidRPr="00D13ECD" w:rsidRDefault="00D13ECD" w:rsidP="00D13ECD">
      <w:pPr>
        <w:pStyle w:val="ListParagraph"/>
        <w:rPr>
          <w:rFonts w:ascii="Arial" w:hAnsi="Arial" w:cs="Arial"/>
          <w:sz w:val="22"/>
          <w:szCs w:val="22"/>
        </w:rPr>
      </w:pPr>
    </w:p>
    <w:p w14:paraId="29077D7E" w14:textId="77777777"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 xml:space="preserve">If it is determined that the request has been made on permissible grounds and that a clear case for reviewing the decision has been made, the Dean of Quality and Standards or nominee shall consider the request on the grounds indicated by the student. </w:t>
      </w:r>
    </w:p>
    <w:p w14:paraId="1F661B40" w14:textId="77777777" w:rsidR="00D13ECD" w:rsidRPr="00D13ECD" w:rsidRDefault="00D13ECD" w:rsidP="00D13ECD">
      <w:pPr>
        <w:pStyle w:val="ListParagraph"/>
        <w:rPr>
          <w:rFonts w:ascii="Arial" w:hAnsi="Arial" w:cs="Arial"/>
          <w:sz w:val="22"/>
          <w:szCs w:val="22"/>
        </w:rPr>
      </w:pPr>
    </w:p>
    <w:p w14:paraId="2B301CE0" w14:textId="6387DC98"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 xml:space="preserve">In reaching a decision on the request, the Dean of Quality and Standards or nominee shall base </w:t>
      </w:r>
      <w:r w:rsidR="000D632C">
        <w:rPr>
          <w:rFonts w:ascii="Arial" w:hAnsi="Arial" w:cs="Arial"/>
          <w:sz w:val="22"/>
          <w:szCs w:val="22"/>
        </w:rPr>
        <w:t>a</w:t>
      </w:r>
      <w:r w:rsidRPr="00D13ECD">
        <w:rPr>
          <w:rFonts w:ascii="Arial" w:hAnsi="Arial" w:cs="Arial"/>
          <w:sz w:val="22"/>
          <w:szCs w:val="22"/>
        </w:rPr>
        <w:t xml:space="preserve"> decision on the evidence of the student’s submission together with any further evidence which </w:t>
      </w:r>
      <w:r w:rsidR="00637ED4">
        <w:rPr>
          <w:rFonts w:ascii="Arial" w:hAnsi="Arial" w:cs="Arial"/>
          <w:sz w:val="22"/>
          <w:szCs w:val="22"/>
        </w:rPr>
        <w:t>is</w:t>
      </w:r>
      <w:r w:rsidRPr="00D13ECD">
        <w:rPr>
          <w:rFonts w:ascii="Arial" w:hAnsi="Arial" w:cs="Arial"/>
          <w:sz w:val="22"/>
          <w:szCs w:val="22"/>
        </w:rPr>
        <w:t xml:space="preserve"> consider</w:t>
      </w:r>
      <w:r w:rsidR="00637ED4">
        <w:rPr>
          <w:rFonts w:ascii="Arial" w:hAnsi="Arial" w:cs="Arial"/>
          <w:sz w:val="22"/>
          <w:szCs w:val="22"/>
        </w:rPr>
        <w:t>ed</w:t>
      </w:r>
      <w:r w:rsidRPr="00D13ECD">
        <w:rPr>
          <w:rFonts w:ascii="Arial" w:hAnsi="Arial" w:cs="Arial"/>
          <w:sz w:val="22"/>
          <w:szCs w:val="22"/>
        </w:rPr>
        <w:t xml:space="preserve"> relevant. </w:t>
      </w:r>
    </w:p>
    <w:p w14:paraId="6FD080CF" w14:textId="77777777" w:rsidR="00D13ECD" w:rsidRPr="00D13ECD" w:rsidRDefault="00D13ECD" w:rsidP="00D13ECD">
      <w:pPr>
        <w:pStyle w:val="ListParagraph"/>
        <w:rPr>
          <w:rFonts w:ascii="Arial" w:hAnsi="Arial" w:cs="Arial"/>
          <w:sz w:val="22"/>
          <w:szCs w:val="22"/>
        </w:rPr>
      </w:pPr>
    </w:p>
    <w:p w14:paraId="2CEA7152" w14:textId="77777777"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The Dean of Quality and Standards or nominee shall be empowered to take one of the following decisions:</w:t>
      </w:r>
    </w:p>
    <w:p w14:paraId="390A34D3" w14:textId="77777777" w:rsidR="00D13ECD" w:rsidRPr="00D13ECD" w:rsidRDefault="00D13ECD" w:rsidP="00D13ECD">
      <w:pPr>
        <w:pStyle w:val="ListParagraph"/>
        <w:rPr>
          <w:rFonts w:ascii="Arial" w:hAnsi="Arial" w:cs="Arial"/>
          <w:sz w:val="22"/>
          <w:szCs w:val="22"/>
        </w:rPr>
      </w:pPr>
    </w:p>
    <w:p w14:paraId="57995AEB" w14:textId="77777777" w:rsidR="00D13ECD" w:rsidRPr="00D13ECD" w:rsidRDefault="00D13ECD" w:rsidP="00D13ECD">
      <w:pPr>
        <w:pStyle w:val="SMUARIAL11"/>
        <w:numPr>
          <w:ilvl w:val="0"/>
          <w:numId w:val="82"/>
        </w:numPr>
        <w:ind w:left="1276" w:hanging="567"/>
        <w:jc w:val="both"/>
      </w:pPr>
      <w:r w:rsidRPr="00D13ECD">
        <w:t>to uphold the original decision;</w:t>
      </w:r>
    </w:p>
    <w:p w14:paraId="3141C22A" w14:textId="77777777" w:rsidR="00D13ECD" w:rsidRPr="00D13ECD" w:rsidRDefault="00D13ECD" w:rsidP="00D13ECD">
      <w:pPr>
        <w:pStyle w:val="SMUARIAL11"/>
        <w:numPr>
          <w:ilvl w:val="0"/>
          <w:numId w:val="82"/>
        </w:numPr>
        <w:ind w:left="1276" w:hanging="567"/>
        <w:jc w:val="both"/>
      </w:pPr>
      <w:r w:rsidRPr="00D13ECD">
        <w:t>to overturn the original decision and issue an alternative decision.</w:t>
      </w:r>
    </w:p>
    <w:p w14:paraId="42C2821A" w14:textId="77777777" w:rsidR="00D13ECD" w:rsidRPr="004D3450" w:rsidRDefault="00D13ECD" w:rsidP="00D13ECD">
      <w:pPr>
        <w:pStyle w:val="SMUARIAL11"/>
        <w:ind w:left="1276"/>
        <w:jc w:val="both"/>
      </w:pPr>
    </w:p>
    <w:p w14:paraId="3B05E5CE" w14:textId="77777777"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The decision of the Dean of Quality and Standards or nominee shall be final, and the matter shall, therefore, be regarded as closed. There shall be no discussion of the decision of the Dean of Quality and Standards or nominee with the student or any other person.</w:t>
      </w:r>
    </w:p>
    <w:p w14:paraId="6C4DD8D0" w14:textId="77777777" w:rsidR="00D13ECD" w:rsidRPr="00D13ECD" w:rsidRDefault="00D13ECD" w:rsidP="00D13ECD">
      <w:pPr>
        <w:pStyle w:val="ListParagraph"/>
        <w:ind w:left="709"/>
        <w:jc w:val="both"/>
        <w:rPr>
          <w:rFonts w:ascii="Arial" w:hAnsi="Arial" w:cs="Arial"/>
          <w:sz w:val="22"/>
          <w:szCs w:val="22"/>
        </w:rPr>
      </w:pPr>
    </w:p>
    <w:p w14:paraId="0183A09F" w14:textId="5F83405A"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 xml:space="preserve">In the case of paragraph </w:t>
      </w:r>
      <w:r w:rsidR="008E74EB">
        <w:rPr>
          <w:rFonts w:ascii="Arial" w:hAnsi="Arial" w:cs="Arial"/>
          <w:sz w:val="22"/>
          <w:szCs w:val="22"/>
        </w:rPr>
        <w:t>1</w:t>
      </w:r>
      <w:r w:rsidR="00DE4E21">
        <w:rPr>
          <w:rFonts w:ascii="Arial" w:hAnsi="Arial" w:cs="Arial"/>
          <w:sz w:val="22"/>
          <w:szCs w:val="22"/>
        </w:rPr>
        <w:t>3</w:t>
      </w:r>
      <w:r w:rsidR="008E74EB" w:rsidRPr="00D13ECD">
        <w:rPr>
          <w:rFonts w:ascii="Arial" w:hAnsi="Arial" w:cs="Arial"/>
          <w:sz w:val="22"/>
          <w:szCs w:val="22"/>
        </w:rPr>
        <w:t xml:space="preserve"> </w:t>
      </w:r>
      <w:r w:rsidRPr="00D13ECD">
        <w:rPr>
          <w:rFonts w:ascii="Arial" w:hAnsi="Arial" w:cs="Arial"/>
          <w:sz w:val="22"/>
          <w:szCs w:val="22"/>
        </w:rPr>
        <w:t>(</w:t>
      </w:r>
      <w:r w:rsidR="008E74EB">
        <w:rPr>
          <w:rFonts w:ascii="Arial" w:hAnsi="Arial" w:cs="Arial"/>
          <w:sz w:val="22"/>
          <w:szCs w:val="22"/>
        </w:rPr>
        <w:t>8</w:t>
      </w:r>
      <w:r w:rsidRPr="00D13ECD">
        <w:rPr>
          <w:rFonts w:ascii="Arial" w:hAnsi="Arial" w:cs="Arial"/>
          <w:sz w:val="22"/>
          <w:szCs w:val="22"/>
        </w:rPr>
        <w:t xml:space="preserve">) a), the decision of the Dean of Quality and Standards or nominee shall be communicated to the student </w:t>
      </w:r>
      <w:r w:rsidR="008E74EB" w:rsidRPr="003B6A38">
        <w:rPr>
          <w:rFonts w:ascii="Arial" w:hAnsi="Arial" w:cs="Arial"/>
          <w:sz w:val="22"/>
          <w:szCs w:val="22"/>
          <w:lang w:val="en-GB"/>
        </w:rPr>
        <w:t xml:space="preserve">by means of a Completion of Procedures </w:t>
      </w:r>
      <w:r w:rsidR="008E74EB">
        <w:rPr>
          <w:rFonts w:ascii="Arial" w:hAnsi="Arial" w:cs="Arial"/>
          <w:sz w:val="22"/>
          <w:szCs w:val="22"/>
          <w:lang w:val="en-GB"/>
        </w:rPr>
        <w:t>L</w:t>
      </w:r>
      <w:r w:rsidR="008E74EB" w:rsidRPr="003B6A38">
        <w:rPr>
          <w:rFonts w:ascii="Arial" w:hAnsi="Arial" w:cs="Arial"/>
          <w:sz w:val="22"/>
          <w:szCs w:val="22"/>
          <w:lang w:val="en-GB"/>
        </w:rPr>
        <w:t>etter</w:t>
      </w:r>
      <w:r w:rsidRPr="00D13ECD">
        <w:rPr>
          <w:rFonts w:ascii="Arial" w:hAnsi="Arial" w:cs="Arial"/>
          <w:sz w:val="22"/>
          <w:szCs w:val="22"/>
        </w:rPr>
        <w:t xml:space="preserve">, normally within 15 clear working days of receipt of the request for </w:t>
      </w:r>
      <w:r w:rsidRPr="008E74EB">
        <w:rPr>
          <w:rFonts w:ascii="Arial" w:hAnsi="Arial" w:cs="Arial"/>
          <w:sz w:val="22"/>
          <w:szCs w:val="22"/>
        </w:rPr>
        <w:t>review</w:t>
      </w:r>
      <w:r w:rsidR="008E74EB" w:rsidRPr="008E74EB">
        <w:rPr>
          <w:rFonts w:ascii="Arial" w:hAnsi="Arial" w:cs="Arial"/>
          <w:sz w:val="22"/>
          <w:szCs w:val="22"/>
          <w:lang w:val="en-GB"/>
        </w:rPr>
        <w:t xml:space="preserve"> and the student will be advised that he/she may be able to take his/her complaint to the Office of the Independent Adjudicator (OIA) for Higher Education (see paragraph</w:t>
      </w:r>
      <w:r w:rsidRPr="00D13ECD">
        <w:rPr>
          <w:rFonts w:ascii="Arial" w:hAnsi="Arial" w:cs="Arial"/>
          <w:sz w:val="22"/>
          <w:szCs w:val="22"/>
        </w:rPr>
        <w:t>.</w:t>
      </w:r>
    </w:p>
    <w:p w14:paraId="31B5AD62" w14:textId="77777777" w:rsidR="00D13ECD" w:rsidRPr="00D13ECD" w:rsidRDefault="00D13ECD" w:rsidP="00D13ECD">
      <w:pPr>
        <w:pStyle w:val="ListParagraph"/>
        <w:rPr>
          <w:rFonts w:ascii="Arial" w:hAnsi="Arial" w:cs="Arial"/>
          <w:sz w:val="22"/>
          <w:szCs w:val="22"/>
        </w:rPr>
      </w:pPr>
    </w:p>
    <w:p w14:paraId="21C9563B" w14:textId="703FFE34"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 xml:space="preserve">In the case of paragraph </w:t>
      </w:r>
      <w:r w:rsidR="008E74EB">
        <w:rPr>
          <w:rFonts w:ascii="Arial" w:hAnsi="Arial" w:cs="Arial"/>
          <w:sz w:val="22"/>
          <w:szCs w:val="22"/>
        </w:rPr>
        <w:t>1</w:t>
      </w:r>
      <w:r w:rsidR="00DE4E21">
        <w:rPr>
          <w:rFonts w:ascii="Arial" w:hAnsi="Arial" w:cs="Arial"/>
          <w:sz w:val="22"/>
          <w:szCs w:val="22"/>
        </w:rPr>
        <w:t>3</w:t>
      </w:r>
      <w:r w:rsidR="008E74EB" w:rsidRPr="00D13ECD">
        <w:rPr>
          <w:rFonts w:ascii="Arial" w:hAnsi="Arial" w:cs="Arial"/>
          <w:sz w:val="22"/>
          <w:szCs w:val="22"/>
        </w:rPr>
        <w:t xml:space="preserve"> </w:t>
      </w:r>
      <w:r w:rsidRPr="00D13ECD">
        <w:rPr>
          <w:rFonts w:ascii="Arial" w:hAnsi="Arial" w:cs="Arial"/>
          <w:sz w:val="22"/>
          <w:szCs w:val="22"/>
        </w:rPr>
        <w:t>(</w:t>
      </w:r>
      <w:r w:rsidR="008E74EB">
        <w:rPr>
          <w:rFonts w:ascii="Arial" w:hAnsi="Arial" w:cs="Arial"/>
          <w:sz w:val="22"/>
          <w:szCs w:val="22"/>
        </w:rPr>
        <w:t>8</w:t>
      </w:r>
      <w:r w:rsidRPr="00D13ECD">
        <w:rPr>
          <w:rFonts w:ascii="Arial" w:hAnsi="Arial" w:cs="Arial"/>
          <w:sz w:val="22"/>
          <w:szCs w:val="22"/>
        </w:rPr>
        <w:t xml:space="preserve">) b), the student shall be informed of the decision by means of a revised outcome letter (which may take the form of an electronic communication). There shall be no right to request a further review of the decision as set out in the revised outcome letter. On receipt of the revised outcome letter, the student may request a Completion of Procedures </w:t>
      </w:r>
      <w:r w:rsidR="008E74EB">
        <w:rPr>
          <w:rFonts w:ascii="Arial" w:hAnsi="Arial" w:cs="Arial"/>
          <w:sz w:val="22"/>
          <w:szCs w:val="22"/>
        </w:rPr>
        <w:t>L</w:t>
      </w:r>
      <w:r w:rsidRPr="00D13ECD">
        <w:rPr>
          <w:rFonts w:ascii="Arial" w:hAnsi="Arial" w:cs="Arial"/>
          <w:sz w:val="22"/>
          <w:szCs w:val="22"/>
        </w:rPr>
        <w:t>etter</w:t>
      </w:r>
      <w:r w:rsidR="008E74EB">
        <w:rPr>
          <w:rFonts w:ascii="Arial" w:hAnsi="Arial" w:cs="Arial"/>
          <w:sz w:val="22"/>
          <w:szCs w:val="22"/>
        </w:rPr>
        <w:t xml:space="preserve"> </w:t>
      </w:r>
      <w:r w:rsidR="008E74EB" w:rsidRPr="008E74EB">
        <w:rPr>
          <w:rFonts w:ascii="Arial" w:hAnsi="Arial" w:cs="Arial"/>
          <w:sz w:val="22"/>
          <w:szCs w:val="22"/>
          <w:lang w:val="en-GB"/>
        </w:rPr>
        <w:t>be issued which will advise the student that he/she may be able to take his/her complaint to the Office of the Independent Adjudicator (OIA) for Higher Education (see paragraph</w:t>
      </w:r>
      <w:r w:rsidR="008E74EB">
        <w:rPr>
          <w:rFonts w:ascii="Arial" w:hAnsi="Arial" w:cs="Arial"/>
          <w:sz w:val="22"/>
          <w:szCs w:val="22"/>
          <w:lang w:val="en-GB"/>
        </w:rPr>
        <w:t xml:space="preserve"> 1</w:t>
      </w:r>
      <w:r w:rsidR="00DE4E21">
        <w:rPr>
          <w:rFonts w:ascii="Arial" w:hAnsi="Arial" w:cs="Arial"/>
          <w:sz w:val="22"/>
          <w:szCs w:val="22"/>
          <w:lang w:val="en-GB"/>
        </w:rPr>
        <w:t>3</w:t>
      </w:r>
      <w:r w:rsidR="008E74EB">
        <w:rPr>
          <w:rFonts w:ascii="Arial" w:hAnsi="Arial" w:cs="Arial"/>
          <w:sz w:val="22"/>
          <w:szCs w:val="22"/>
          <w:lang w:val="en-GB"/>
        </w:rPr>
        <w:t xml:space="preserve"> (12))</w:t>
      </w:r>
      <w:r w:rsidRPr="008E74EB">
        <w:rPr>
          <w:rFonts w:ascii="Arial" w:hAnsi="Arial" w:cs="Arial"/>
          <w:sz w:val="22"/>
          <w:szCs w:val="22"/>
        </w:rPr>
        <w:t>.</w:t>
      </w:r>
    </w:p>
    <w:p w14:paraId="43FDDB4E" w14:textId="77777777" w:rsidR="00D13ECD" w:rsidRPr="00D13ECD" w:rsidRDefault="00D13ECD" w:rsidP="00D13ECD">
      <w:pPr>
        <w:pStyle w:val="ListParagraph"/>
        <w:rPr>
          <w:rFonts w:ascii="Arial" w:hAnsi="Arial" w:cs="Arial"/>
          <w:sz w:val="22"/>
          <w:szCs w:val="22"/>
        </w:rPr>
      </w:pPr>
    </w:p>
    <w:p w14:paraId="7CD31490" w14:textId="620802DB" w:rsidR="00D13ECD" w:rsidRPr="00D13ECD" w:rsidRDefault="00D13ECD" w:rsidP="00D13ECD">
      <w:pPr>
        <w:pStyle w:val="ListParagraph"/>
        <w:numPr>
          <w:ilvl w:val="0"/>
          <w:numId w:val="80"/>
        </w:numPr>
        <w:ind w:left="709" w:hanging="567"/>
        <w:jc w:val="both"/>
        <w:rPr>
          <w:rFonts w:ascii="Arial" w:hAnsi="Arial" w:cs="Arial"/>
          <w:sz w:val="22"/>
          <w:szCs w:val="22"/>
        </w:rPr>
      </w:pPr>
      <w:r w:rsidRPr="00D13ECD">
        <w:rPr>
          <w:rFonts w:ascii="Arial" w:hAnsi="Arial" w:cs="Arial"/>
          <w:sz w:val="22"/>
          <w:szCs w:val="22"/>
        </w:rPr>
        <w:t xml:space="preserve">Complaints to the Office of the Independent Adjudicator (OIA) for Higher Education must be made within 12 months of the </w:t>
      </w:r>
      <w:r w:rsidR="008E74EB">
        <w:rPr>
          <w:rFonts w:ascii="Arial" w:hAnsi="Arial" w:cs="Arial"/>
          <w:sz w:val="22"/>
          <w:szCs w:val="22"/>
        </w:rPr>
        <w:t xml:space="preserve">effective </w:t>
      </w:r>
      <w:r w:rsidRPr="00D13ECD">
        <w:rPr>
          <w:rFonts w:ascii="Arial" w:hAnsi="Arial" w:cs="Arial"/>
          <w:sz w:val="22"/>
          <w:szCs w:val="22"/>
        </w:rPr>
        <w:t xml:space="preserve">date of the Completion of Procedures </w:t>
      </w:r>
      <w:r w:rsidR="008E74EB">
        <w:rPr>
          <w:rFonts w:ascii="Arial" w:hAnsi="Arial" w:cs="Arial"/>
          <w:sz w:val="22"/>
          <w:szCs w:val="22"/>
        </w:rPr>
        <w:t>L</w:t>
      </w:r>
      <w:r w:rsidRPr="00D13ECD">
        <w:rPr>
          <w:rFonts w:ascii="Arial" w:hAnsi="Arial" w:cs="Arial"/>
          <w:sz w:val="22"/>
          <w:szCs w:val="22"/>
        </w:rPr>
        <w:t xml:space="preserve">etter. </w:t>
      </w:r>
      <w:r w:rsidR="008E74EB" w:rsidRPr="008E74EB">
        <w:rPr>
          <w:rFonts w:ascii="Arial" w:hAnsi="Arial" w:cs="Arial"/>
          <w:sz w:val="22"/>
          <w:szCs w:val="22"/>
          <w:lang w:val="en-GB"/>
        </w:rPr>
        <w:t>The effective date of a Completion of Procedures Letter will normally be the date on which it is issued. Where a request for review is deemed out of time or where a Completion of Procedures Letter is requested more than 25 clear working days after the notification of the final decision, the effective date of any Completion of Procedures Letter will normally be the date upon which the final decision was made.</w:t>
      </w:r>
      <w:r w:rsidR="008E74EB">
        <w:rPr>
          <w:rFonts w:ascii="Arial" w:hAnsi="Arial" w:cs="Arial"/>
          <w:sz w:val="22"/>
          <w:szCs w:val="22"/>
          <w:lang w:val="en-GB"/>
        </w:rPr>
        <w:t xml:space="preserve"> </w:t>
      </w:r>
      <w:r w:rsidRPr="00D13ECD">
        <w:rPr>
          <w:rFonts w:ascii="Arial" w:hAnsi="Arial" w:cs="Arial"/>
          <w:sz w:val="22"/>
          <w:szCs w:val="22"/>
        </w:rPr>
        <w:t xml:space="preserve">Full details of the procedure will be available from the Academic Office or from the OIA website: </w:t>
      </w:r>
      <w:hyperlink r:id="rId17" w:history="1">
        <w:r w:rsidRPr="00D13ECD">
          <w:rPr>
            <w:rStyle w:val="Hyperlink"/>
            <w:rFonts w:ascii="Arial" w:hAnsi="Arial" w:cs="Arial"/>
            <w:sz w:val="22"/>
            <w:szCs w:val="22"/>
          </w:rPr>
          <w:t>www.oiahe.org.uk</w:t>
        </w:r>
      </w:hyperlink>
      <w:r w:rsidRPr="00D13ECD">
        <w:rPr>
          <w:rFonts w:ascii="Arial" w:hAnsi="Arial" w:cs="Arial"/>
          <w:sz w:val="22"/>
          <w:szCs w:val="22"/>
        </w:rPr>
        <w:t xml:space="preserve">. </w:t>
      </w:r>
    </w:p>
    <w:p w14:paraId="0D35F42F" w14:textId="77777777" w:rsidR="008B60D3" w:rsidRPr="00D13ECD" w:rsidRDefault="008B60D3" w:rsidP="008B60D3">
      <w:pPr>
        <w:jc w:val="both"/>
        <w:rPr>
          <w:rFonts w:ascii="Arial" w:hAnsi="Arial" w:cs="Arial"/>
          <w:sz w:val="22"/>
          <w:szCs w:val="22"/>
        </w:rPr>
      </w:pPr>
    </w:p>
    <w:sectPr w:rsidR="008B60D3" w:rsidRPr="00D13ECD" w:rsidSect="0053464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799B9" w14:textId="77777777" w:rsidR="001313E4" w:rsidRDefault="001313E4" w:rsidP="00534644">
      <w:r>
        <w:separator/>
      </w:r>
    </w:p>
  </w:endnote>
  <w:endnote w:type="continuationSeparator" w:id="0">
    <w:p w14:paraId="7CF54417" w14:textId="77777777" w:rsidR="001313E4" w:rsidRDefault="001313E4" w:rsidP="00534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5225808"/>
      <w:docPartObj>
        <w:docPartGallery w:val="Page Numbers (Bottom of Page)"/>
        <w:docPartUnique/>
      </w:docPartObj>
    </w:sdtPr>
    <w:sdtEndPr>
      <w:rPr>
        <w:noProof/>
      </w:rPr>
    </w:sdtEndPr>
    <w:sdtContent>
      <w:p w14:paraId="493BF6D2" w14:textId="3DBD0E8E" w:rsidR="001313E4" w:rsidRDefault="001313E4">
        <w:pPr>
          <w:pStyle w:val="Footer"/>
          <w:jc w:val="right"/>
        </w:pPr>
        <w:r>
          <w:fldChar w:fldCharType="begin"/>
        </w:r>
        <w:r>
          <w:instrText xml:space="preserve"> PAGE   \* MERGEFORMAT </w:instrText>
        </w:r>
        <w:r>
          <w:fldChar w:fldCharType="separate"/>
        </w:r>
        <w:r w:rsidR="00FA267B">
          <w:rPr>
            <w:noProof/>
          </w:rPr>
          <w:t>50</w:t>
        </w:r>
        <w:r>
          <w:rPr>
            <w:noProof/>
          </w:rPr>
          <w:fldChar w:fldCharType="end"/>
        </w:r>
      </w:p>
    </w:sdtContent>
  </w:sdt>
  <w:p w14:paraId="1C78BCCB" w14:textId="77777777" w:rsidR="001313E4" w:rsidRDefault="00131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C58DDD" w14:textId="77777777" w:rsidR="001313E4" w:rsidRDefault="001313E4" w:rsidP="00534644">
      <w:r>
        <w:separator/>
      </w:r>
    </w:p>
  </w:footnote>
  <w:footnote w:type="continuationSeparator" w:id="0">
    <w:p w14:paraId="225F0F16" w14:textId="77777777" w:rsidR="001313E4" w:rsidRDefault="001313E4" w:rsidP="005346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74937"/>
    <w:multiLevelType w:val="hybridMultilevel"/>
    <w:tmpl w:val="0972B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83820"/>
    <w:multiLevelType w:val="hybridMultilevel"/>
    <w:tmpl w:val="AC0851FC"/>
    <w:lvl w:ilvl="0" w:tplc="85601E48">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051647FD"/>
    <w:multiLevelType w:val="hybridMultilevel"/>
    <w:tmpl w:val="54B65DF4"/>
    <w:lvl w:ilvl="0" w:tplc="72BC0EA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D02FC8"/>
    <w:multiLevelType w:val="hybridMultilevel"/>
    <w:tmpl w:val="53DA472E"/>
    <w:lvl w:ilvl="0" w:tplc="08090017">
      <w:start w:val="1"/>
      <w:numFmt w:val="lowerLetter"/>
      <w:lvlText w:val="%1)"/>
      <w:lvlJc w:val="left"/>
      <w:pPr>
        <w:ind w:left="1440" w:hanging="72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6744188"/>
    <w:multiLevelType w:val="hybridMultilevel"/>
    <w:tmpl w:val="B02AC1B4"/>
    <w:lvl w:ilvl="0" w:tplc="B0923ED0">
      <w:start w:val="1"/>
      <w:numFmt w:val="lowerLetter"/>
      <w:lvlText w:val="(%1)"/>
      <w:lvlJc w:val="left"/>
      <w:pPr>
        <w:ind w:left="1429" w:hanging="360"/>
      </w:pPr>
      <w:rPr>
        <w:rFonts w:ascii="Arial" w:hAnsi="Arial" w:cs="Arial" w:hint="default"/>
        <w:b w:val="0"/>
        <w:i w:val="0"/>
        <w:color w:val="00000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08361DA0"/>
    <w:multiLevelType w:val="hybridMultilevel"/>
    <w:tmpl w:val="223E0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4F3D09"/>
    <w:multiLevelType w:val="hybridMultilevel"/>
    <w:tmpl w:val="A8FA1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9F1AEB"/>
    <w:multiLevelType w:val="multilevel"/>
    <w:tmpl w:val="E65E61CE"/>
    <w:lvl w:ilvl="0">
      <w:start w:val="14"/>
      <w:numFmt w:val="decimal"/>
      <w:lvlText w:val="%1."/>
      <w:lvlJc w:val="left"/>
      <w:pPr>
        <w:ind w:left="720" w:hanging="360"/>
      </w:pPr>
    </w:lvl>
    <w:lvl w:ilvl="1">
      <w:start w:val="1"/>
      <w:numFmt w:val="decimal"/>
      <w:isLgl/>
      <w:lvlText w:val="%1.%2"/>
      <w:lvlJc w:val="left"/>
      <w:pPr>
        <w:ind w:left="780" w:hanging="42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8" w15:restartNumberingAfterBreak="0">
    <w:nsid w:val="10D32043"/>
    <w:multiLevelType w:val="hybridMultilevel"/>
    <w:tmpl w:val="D99CD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6346FB"/>
    <w:multiLevelType w:val="hybridMultilevel"/>
    <w:tmpl w:val="A5867324"/>
    <w:lvl w:ilvl="0" w:tplc="08090017">
      <w:start w:val="1"/>
      <w:numFmt w:val="lowerLetter"/>
      <w:lvlText w:val="%1)"/>
      <w:lvlJc w:val="left"/>
      <w:pPr>
        <w:ind w:left="1890" w:hanging="360"/>
      </w:pPr>
    </w:lvl>
    <w:lvl w:ilvl="1" w:tplc="08090019">
      <w:start w:val="1"/>
      <w:numFmt w:val="lowerLetter"/>
      <w:lvlText w:val="%2."/>
      <w:lvlJc w:val="left"/>
      <w:pPr>
        <w:ind w:left="2610" w:hanging="360"/>
      </w:pPr>
    </w:lvl>
    <w:lvl w:ilvl="2" w:tplc="0809001B">
      <w:start w:val="1"/>
      <w:numFmt w:val="lowerRoman"/>
      <w:lvlText w:val="%3."/>
      <w:lvlJc w:val="right"/>
      <w:pPr>
        <w:ind w:left="3330" w:hanging="180"/>
      </w:pPr>
    </w:lvl>
    <w:lvl w:ilvl="3" w:tplc="0809000F">
      <w:start w:val="1"/>
      <w:numFmt w:val="decimal"/>
      <w:lvlText w:val="%4."/>
      <w:lvlJc w:val="left"/>
      <w:pPr>
        <w:ind w:left="4050" w:hanging="360"/>
      </w:pPr>
    </w:lvl>
    <w:lvl w:ilvl="4" w:tplc="08090019">
      <w:start w:val="1"/>
      <w:numFmt w:val="lowerLetter"/>
      <w:lvlText w:val="%5."/>
      <w:lvlJc w:val="left"/>
      <w:pPr>
        <w:ind w:left="4770" w:hanging="360"/>
      </w:pPr>
    </w:lvl>
    <w:lvl w:ilvl="5" w:tplc="0809001B">
      <w:start w:val="1"/>
      <w:numFmt w:val="lowerRoman"/>
      <w:lvlText w:val="%6."/>
      <w:lvlJc w:val="right"/>
      <w:pPr>
        <w:ind w:left="5490" w:hanging="180"/>
      </w:pPr>
    </w:lvl>
    <w:lvl w:ilvl="6" w:tplc="0809000F">
      <w:start w:val="1"/>
      <w:numFmt w:val="decimal"/>
      <w:lvlText w:val="%7."/>
      <w:lvlJc w:val="left"/>
      <w:pPr>
        <w:ind w:left="6210" w:hanging="360"/>
      </w:pPr>
    </w:lvl>
    <w:lvl w:ilvl="7" w:tplc="08090019">
      <w:start w:val="1"/>
      <w:numFmt w:val="lowerLetter"/>
      <w:lvlText w:val="%8."/>
      <w:lvlJc w:val="left"/>
      <w:pPr>
        <w:ind w:left="6930" w:hanging="360"/>
      </w:pPr>
    </w:lvl>
    <w:lvl w:ilvl="8" w:tplc="0809001B">
      <w:start w:val="1"/>
      <w:numFmt w:val="lowerRoman"/>
      <w:lvlText w:val="%9."/>
      <w:lvlJc w:val="right"/>
      <w:pPr>
        <w:ind w:left="7650" w:hanging="180"/>
      </w:pPr>
    </w:lvl>
  </w:abstractNum>
  <w:abstractNum w:abstractNumId="10" w15:restartNumberingAfterBreak="0">
    <w:nsid w:val="123C33AC"/>
    <w:multiLevelType w:val="hybridMultilevel"/>
    <w:tmpl w:val="2FB24246"/>
    <w:lvl w:ilvl="0" w:tplc="68B4637E">
      <w:start w:val="1"/>
      <w:numFmt w:val="lowerRoman"/>
      <w:lvlText w:val="(%1)"/>
      <w:lvlJc w:val="left"/>
      <w:pPr>
        <w:ind w:left="720" w:hanging="360"/>
      </w:pPr>
      <w:rPr>
        <w:rFonts w:ascii="Arial" w:hAnsi="Arial" w:cs="Arial" w:hint="default"/>
        <w:b w:val="0"/>
        <w:i w:val="0"/>
        <w:color w:val="00000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127372E4"/>
    <w:multiLevelType w:val="hybridMultilevel"/>
    <w:tmpl w:val="6472FCDA"/>
    <w:lvl w:ilvl="0" w:tplc="00DE8CDA">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BE0609"/>
    <w:multiLevelType w:val="multilevel"/>
    <w:tmpl w:val="401CDB94"/>
    <w:lvl w:ilvl="0">
      <w:start w:val="8"/>
      <w:numFmt w:val="decimal"/>
      <w:lvlText w:val="%1"/>
      <w:lvlJc w:val="left"/>
      <w:pPr>
        <w:ind w:left="360" w:hanging="360"/>
      </w:pPr>
      <w:rPr>
        <w:rFonts w:cs="Times New Roman" w:hint="default"/>
      </w:rPr>
    </w:lvl>
    <w:lvl w:ilvl="1">
      <w:start w:val="1"/>
      <w:numFmt w:val="decimal"/>
      <w:pStyle w:val="QABookNum"/>
      <w:lvlText w:val="%1.%2"/>
      <w:lvlJc w:val="left"/>
      <w:pPr>
        <w:ind w:left="360" w:hanging="360"/>
      </w:pPr>
      <w:rPr>
        <w:rFonts w:cs="Times New Roman" w:hint="default"/>
        <w:b/>
        <w:bCs/>
      </w:rPr>
    </w:lvl>
    <w:lvl w:ilvl="2">
      <w:start w:val="1"/>
      <w:numFmt w:val="decimal"/>
      <w:lvlText w:val="(%3)"/>
      <w:lvlJc w:val="left"/>
      <w:pPr>
        <w:ind w:left="720" w:hanging="720"/>
      </w:pPr>
      <w:rPr>
        <w:rFonts w:ascii="Times New Roman" w:hAnsi="Times New Roman" w:cs="Times New Roman" w:hint="default"/>
        <w:b w:val="0"/>
        <w:bCs w:val="0"/>
        <w:i w:val="0"/>
        <w:iCs w:val="0"/>
        <w:caps w:val="0"/>
        <w:smallCaps w:val="0"/>
        <w:strike w:val="0"/>
        <w:dstrike w:val="0"/>
        <w:vanish w:val="0"/>
        <w:color w:val="000000"/>
        <w:spacing w:val="0"/>
        <w:kern w:val="0"/>
        <w:position w:val="0"/>
        <w:u w:val="none"/>
        <w:vertAlign w:val="baseline"/>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13" w15:restartNumberingAfterBreak="0">
    <w:nsid w:val="14820576"/>
    <w:multiLevelType w:val="hybridMultilevel"/>
    <w:tmpl w:val="682CEAA4"/>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16475396"/>
    <w:multiLevelType w:val="hybridMultilevel"/>
    <w:tmpl w:val="F4D431BA"/>
    <w:lvl w:ilvl="0" w:tplc="19509322">
      <w:start w:val="1"/>
      <w:numFmt w:val="lowerRoman"/>
      <w:lvlText w:val="(%1)"/>
      <w:lvlJc w:val="left"/>
      <w:pPr>
        <w:ind w:left="1429" w:hanging="720"/>
      </w:pPr>
    </w:lvl>
    <w:lvl w:ilvl="1" w:tplc="08090019">
      <w:start w:val="1"/>
      <w:numFmt w:val="lowerLetter"/>
      <w:lvlText w:val="%2."/>
      <w:lvlJc w:val="left"/>
      <w:pPr>
        <w:ind w:left="1789" w:hanging="360"/>
      </w:p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5" w15:restartNumberingAfterBreak="0">
    <w:nsid w:val="167A04B7"/>
    <w:multiLevelType w:val="hybridMultilevel"/>
    <w:tmpl w:val="262E0B72"/>
    <w:lvl w:ilvl="0" w:tplc="6FA81B04">
      <w:start w:val="1"/>
      <w:numFmt w:val="decimal"/>
      <w:lvlText w:val="(%1)"/>
      <w:lvlJc w:val="left"/>
      <w:pPr>
        <w:ind w:left="921" w:hanging="360"/>
      </w:pPr>
      <w:rPr>
        <w:rFonts w:ascii="Arial" w:hAnsi="Arial" w:cs="Arial" w:hint="default"/>
        <w:bCs w:val="0"/>
        <w:i w:val="0"/>
        <w:iCs w:val="0"/>
        <w:caps w:val="0"/>
        <w:smallCaps w:val="0"/>
        <w:strike w:val="0"/>
        <w:dstrike w:val="0"/>
        <w:vanish w:val="0"/>
        <w:webHidden w:val="0"/>
        <w:color w:val="000000"/>
        <w:spacing w:val="0"/>
        <w:kern w:val="0"/>
        <w:position w:val="0"/>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187163C1"/>
    <w:multiLevelType w:val="hybridMultilevel"/>
    <w:tmpl w:val="F1666360"/>
    <w:lvl w:ilvl="0" w:tplc="DFA2F794">
      <w:start w:val="1"/>
      <w:numFmt w:val="decimal"/>
      <w:lvlText w:val="(%1)"/>
      <w:lvlJc w:val="left"/>
      <w:pPr>
        <w:ind w:left="1170" w:hanging="360"/>
      </w:pPr>
      <w:rPr>
        <w:b w:val="0"/>
        <w:i w:val="0"/>
      </w:rPr>
    </w:lvl>
    <w:lvl w:ilvl="1" w:tplc="08090019">
      <w:start w:val="1"/>
      <w:numFmt w:val="lowerLetter"/>
      <w:lvlText w:val="%2."/>
      <w:lvlJc w:val="left"/>
      <w:pPr>
        <w:ind w:left="1890" w:hanging="360"/>
      </w:pPr>
    </w:lvl>
    <w:lvl w:ilvl="2" w:tplc="0809001B">
      <w:start w:val="1"/>
      <w:numFmt w:val="lowerRoman"/>
      <w:lvlText w:val="%3."/>
      <w:lvlJc w:val="right"/>
      <w:pPr>
        <w:ind w:left="2610" w:hanging="180"/>
      </w:pPr>
    </w:lvl>
    <w:lvl w:ilvl="3" w:tplc="0809000F">
      <w:start w:val="1"/>
      <w:numFmt w:val="decimal"/>
      <w:lvlText w:val="%4."/>
      <w:lvlJc w:val="left"/>
      <w:pPr>
        <w:ind w:left="3330" w:hanging="360"/>
      </w:pPr>
    </w:lvl>
    <w:lvl w:ilvl="4" w:tplc="08090019">
      <w:start w:val="1"/>
      <w:numFmt w:val="lowerLetter"/>
      <w:lvlText w:val="%5."/>
      <w:lvlJc w:val="left"/>
      <w:pPr>
        <w:ind w:left="4050" w:hanging="360"/>
      </w:pPr>
    </w:lvl>
    <w:lvl w:ilvl="5" w:tplc="0809001B">
      <w:start w:val="1"/>
      <w:numFmt w:val="lowerRoman"/>
      <w:lvlText w:val="%6."/>
      <w:lvlJc w:val="right"/>
      <w:pPr>
        <w:ind w:left="4770" w:hanging="180"/>
      </w:pPr>
    </w:lvl>
    <w:lvl w:ilvl="6" w:tplc="0809000F">
      <w:start w:val="1"/>
      <w:numFmt w:val="decimal"/>
      <w:lvlText w:val="%7."/>
      <w:lvlJc w:val="left"/>
      <w:pPr>
        <w:ind w:left="5490" w:hanging="360"/>
      </w:pPr>
    </w:lvl>
    <w:lvl w:ilvl="7" w:tplc="08090019">
      <w:start w:val="1"/>
      <w:numFmt w:val="lowerLetter"/>
      <w:lvlText w:val="%8."/>
      <w:lvlJc w:val="left"/>
      <w:pPr>
        <w:ind w:left="6210" w:hanging="360"/>
      </w:pPr>
    </w:lvl>
    <w:lvl w:ilvl="8" w:tplc="0809001B">
      <w:start w:val="1"/>
      <w:numFmt w:val="lowerRoman"/>
      <w:lvlText w:val="%9."/>
      <w:lvlJc w:val="right"/>
      <w:pPr>
        <w:ind w:left="6930" w:hanging="180"/>
      </w:pPr>
    </w:lvl>
  </w:abstractNum>
  <w:abstractNum w:abstractNumId="17" w15:restartNumberingAfterBreak="0">
    <w:nsid w:val="1CA231D9"/>
    <w:multiLevelType w:val="hybridMultilevel"/>
    <w:tmpl w:val="21C4AFC8"/>
    <w:lvl w:ilvl="0" w:tplc="DFA2F794">
      <w:start w:val="1"/>
      <w:numFmt w:val="decimal"/>
      <w:lvlText w:val="(%1)"/>
      <w:lvlJc w:val="left"/>
      <w:pPr>
        <w:ind w:left="1170" w:hanging="360"/>
      </w:pPr>
      <w:rPr>
        <w:b w:val="0"/>
        <w:i w:val="0"/>
      </w:rPr>
    </w:lvl>
    <w:lvl w:ilvl="1" w:tplc="08090017">
      <w:start w:val="1"/>
      <w:numFmt w:val="lowerLetter"/>
      <w:lvlText w:val="%2)"/>
      <w:lvlJc w:val="left"/>
      <w:pPr>
        <w:ind w:left="1890" w:hanging="360"/>
      </w:pPr>
    </w:lvl>
    <w:lvl w:ilvl="2" w:tplc="0809001B">
      <w:start w:val="1"/>
      <w:numFmt w:val="lowerRoman"/>
      <w:lvlText w:val="%3."/>
      <w:lvlJc w:val="right"/>
      <w:pPr>
        <w:ind w:left="2610" w:hanging="180"/>
      </w:pPr>
    </w:lvl>
    <w:lvl w:ilvl="3" w:tplc="0809000F">
      <w:start w:val="1"/>
      <w:numFmt w:val="decimal"/>
      <w:lvlText w:val="%4."/>
      <w:lvlJc w:val="left"/>
      <w:pPr>
        <w:ind w:left="3330" w:hanging="360"/>
      </w:pPr>
    </w:lvl>
    <w:lvl w:ilvl="4" w:tplc="08090019">
      <w:start w:val="1"/>
      <w:numFmt w:val="lowerLetter"/>
      <w:lvlText w:val="%5."/>
      <w:lvlJc w:val="left"/>
      <w:pPr>
        <w:ind w:left="4050" w:hanging="360"/>
      </w:pPr>
    </w:lvl>
    <w:lvl w:ilvl="5" w:tplc="0809001B">
      <w:start w:val="1"/>
      <w:numFmt w:val="lowerRoman"/>
      <w:lvlText w:val="%6."/>
      <w:lvlJc w:val="right"/>
      <w:pPr>
        <w:ind w:left="4770" w:hanging="180"/>
      </w:pPr>
    </w:lvl>
    <w:lvl w:ilvl="6" w:tplc="0809000F">
      <w:start w:val="1"/>
      <w:numFmt w:val="decimal"/>
      <w:lvlText w:val="%7."/>
      <w:lvlJc w:val="left"/>
      <w:pPr>
        <w:ind w:left="5490" w:hanging="360"/>
      </w:pPr>
    </w:lvl>
    <w:lvl w:ilvl="7" w:tplc="08090019">
      <w:start w:val="1"/>
      <w:numFmt w:val="lowerLetter"/>
      <w:lvlText w:val="%8."/>
      <w:lvlJc w:val="left"/>
      <w:pPr>
        <w:ind w:left="6210" w:hanging="360"/>
      </w:pPr>
    </w:lvl>
    <w:lvl w:ilvl="8" w:tplc="0809001B">
      <w:start w:val="1"/>
      <w:numFmt w:val="lowerRoman"/>
      <w:lvlText w:val="%9."/>
      <w:lvlJc w:val="right"/>
      <w:pPr>
        <w:ind w:left="6930" w:hanging="180"/>
      </w:pPr>
    </w:lvl>
  </w:abstractNum>
  <w:abstractNum w:abstractNumId="18" w15:restartNumberingAfterBreak="0">
    <w:nsid w:val="1E490C7D"/>
    <w:multiLevelType w:val="hybridMultilevel"/>
    <w:tmpl w:val="83CE124E"/>
    <w:lvl w:ilvl="0" w:tplc="08090017">
      <w:start w:val="1"/>
      <w:numFmt w:val="lowerLetter"/>
      <w:lvlText w:val="%1)"/>
      <w:lvlJc w:val="left"/>
      <w:pPr>
        <w:ind w:left="2610" w:hanging="360"/>
      </w:pPr>
    </w:lvl>
    <w:lvl w:ilvl="1" w:tplc="08090019">
      <w:start w:val="1"/>
      <w:numFmt w:val="lowerLetter"/>
      <w:lvlText w:val="%2."/>
      <w:lvlJc w:val="left"/>
      <w:pPr>
        <w:ind w:left="3330" w:hanging="360"/>
      </w:pPr>
    </w:lvl>
    <w:lvl w:ilvl="2" w:tplc="0809001B">
      <w:start w:val="1"/>
      <w:numFmt w:val="lowerRoman"/>
      <w:lvlText w:val="%3."/>
      <w:lvlJc w:val="right"/>
      <w:pPr>
        <w:ind w:left="4050" w:hanging="180"/>
      </w:pPr>
    </w:lvl>
    <w:lvl w:ilvl="3" w:tplc="0809000F">
      <w:start w:val="1"/>
      <w:numFmt w:val="decimal"/>
      <w:lvlText w:val="%4."/>
      <w:lvlJc w:val="left"/>
      <w:pPr>
        <w:ind w:left="4770" w:hanging="360"/>
      </w:pPr>
    </w:lvl>
    <w:lvl w:ilvl="4" w:tplc="08090019">
      <w:start w:val="1"/>
      <w:numFmt w:val="lowerLetter"/>
      <w:lvlText w:val="%5."/>
      <w:lvlJc w:val="left"/>
      <w:pPr>
        <w:ind w:left="5490" w:hanging="360"/>
      </w:pPr>
    </w:lvl>
    <w:lvl w:ilvl="5" w:tplc="0809001B">
      <w:start w:val="1"/>
      <w:numFmt w:val="lowerRoman"/>
      <w:lvlText w:val="%6."/>
      <w:lvlJc w:val="right"/>
      <w:pPr>
        <w:ind w:left="6210" w:hanging="180"/>
      </w:pPr>
    </w:lvl>
    <w:lvl w:ilvl="6" w:tplc="0809000F">
      <w:start w:val="1"/>
      <w:numFmt w:val="decimal"/>
      <w:lvlText w:val="%7."/>
      <w:lvlJc w:val="left"/>
      <w:pPr>
        <w:ind w:left="6930" w:hanging="360"/>
      </w:pPr>
    </w:lvl>
    <w:lvl w:ilvl="7" w:tplc="08090019">
      <w:start w:val="1"/>
      <w:numFmt w:val="lowerLetter"/>
      <w:lvlText w:val="%8."/>
      <w:lvlJc w:val="left"/>
      <w:pPr>
        <w:ind w:left="7650" w:hanging="360"/>
      </w:pPr>
    </w:lvl>
    <w:lvl w:ilvl="8" w:tplc="0809001B">
      <w:start w:val="1"/>
      <w:numFmt w:val="lowerRoman"/>
      <w:lvlText w:val="%9."/>
      <w:lvlJc w:val="right"/>
      <w:pPr>
        <w:ind w:left="8370" w:hanging="180"/>
      </w:pPr>
    </w:lvl>
  </w:abstractNum>
  <w:abstractNum w:abstractNumId="19" w15:restartNumberingAfterBreak="0">
    <w:nsid w:val="1F054167"/>
    <w:multiLevelType w:val="hybridMultilevel"/>
    <w:tmpl w:val="A5867324"/>
    <w:lvl w:ilvl="0" w:tplc="08090017">
      <w:start w:val="1"/>
      <w:numFmt w:val="lowerLetter"/>
      <w:lvlText w:val="%1)"/>
      <w:lvlJc w:val="left"/>
      <w:pPr>
        <w:ind w:left="1890" w:hanging="360"/>
      </w:pPr>
    </w:lvl>
    <w:lvl w:ilvl="1" w:tplc="08090019">
      <w:start w:val="1"/>
      <w:numFmt w:val="lowerLetter"/>
      <w:lvlText w:val="%2."/>
      <w:lvlJc w:val="left"/>
      <w:pPr>
        <w:ind w:left="2610" w:hanging="360"/>
      </w:pPr>
    </w:lvl>
    <w:lvl w:ilvl="2" w:tplc="0809001B">
      <w:start w:val="1"/>
      <w:numFmt w:val="lowerRoman"/>
      <w:lvlText w:val="%3."/>
      <w:lvlJc w:val="right"/>
      <w:pPr>
        <w:ind w:left="3330" w:hanging="180"/>
      </w:pPr>
    </w:lvl>
    <w:lvl w:ilvl="3" w:tplc="0809000F">
      <w:start w:val="1"/>
      <w:numFmt w:val="decimal"/>
      <w:lvlText w:val="%4."/>
      <w:lvlJc w:val="left"/>
      <w:pPr>
        <w:ind w:left="4050" w:hanging="360"/>
      </w:pPr>
    </w:lvl>
    <w:lvl w:ilvl="4" w:tplc="08090019">
      <w:start w:val="1"/>
      <w:numFmt w:val="lowerLetter"/>
      <w:lvlText w:val="%5."/>
      <w:lvlJc w:val="left"/>
      <w:pPr>
        <w:ind w:left="4770" w:hanging="360"/>
      </w:pPr>
    </w:lvl>
    <w:lvl w:ilvl="5" w:tplc="0809001B">
      <w:start w:val="1"/>
      <w:numFmt w:val="lowerRoman"/>
      <w:lvlText w:val="%6."/>
      <w:lvlJc w:val="right"/>
      <w:pPr>
        <w:ind w:left="5490" w:hanging="180"/>
      </w:pPr>
    </w:lvl>
    <w:lvl w:ilvl="6" w:tplc="0809000F">
      <w:start w:val="1"/>
      <w:numFmt w:val="decimal"/>
      <w:lvlText w:val="%7."/>
      <w:lvlJc w:val="left"/>
      <w:pPr>
        <w:ind w:left="6210" w:hanging="360"/>
      </w:pPr>
    </w:lvl>
    <w:lvl w:ilvl="7" w:tplc="08090019">
      <w:start w:val="1"/>
      <w:numFmt w:val="lowerLetter"/>
      <w:lvlText w:val="%8."/>
      <w:lvlJc w:val="left"/>
      <w:pPr>
        <w:ind w:left="6930" w:hanging="360"/>
      </w:pPr>
    </w:lvl>
    <w:lvl w:ilvl="8" w:tplc="0809001B">
      <w:start w:val="1"/>
      <w:numFmt w:val="lowerRoman"/>
      <w:lvlText w:val="%9."/>
      <w:lvlJc w:val="right"/>
      <w:pPr>
        <w:ind w:left="7650" w:hanging="180"/>
      </w:pPr>
    </w:lvl>
  </w:abstractNum>
  <w:abstractNum w:abstractNumId="20" w15:restartNumberingAfterBreak="0">
    <w:nsid w:val="1FA9486D"/>
    <w:multiLevelType w:val="hybridMultilevel"/>
    <w:tmpl w:val="8E0E3194"/>
    <w:lvl w:ilvl="0" w:tplc="68B4637E">
      <w:start w:val="1"/>
      <w:numFmt w:val="lowerRoman"/>
      <w:lvlText w:val="(%1)"/>
      <w:lvlJc w:val="left"/>
      <w:pPr>
        <w:tabs>
          <w:tab w:val="num" w:pos="0"/>
        </w:tabs>
        <w:ind w:left="720" w:hanging="363"/>
      </w:pPr>
      <w:rPr>
        <w:rFonts w:ascii="Arial" w:hAnsi="Arial" w:cs="Arial" w:hint="default"/>
        <w:b w:val="0"/>
        <w:i w:val="0"/>
        <w:color w:val="00000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204A70D0"/>
    <w:multiLevelType w:val="multilevel"/>
    <w:tmpl w:val="831C553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3A1FAC"/>
    <w:multiLevelType w:val="hybridMultilevel"/>
    <w:tmpl w:val="85521574"/>
    <w:lvl w:ilvl="0" w:tplc="85601E48">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256D0CB8"/>
    <w:multiLevelType w:val="hybridMultilevel"/>
    <w:tmpl w:val="52DE9AA0"/>
    <w:lvl w:ilvl="0" w:tplc="68B4637E">
      <w:start w:val="1"/>
      <w:numFmt w:val="lowerRoman"/>
      <w:lvlText w:val="(%1)"/>
      <w:lvlJc w:val="left"/>
      <w:pPr>
        <w:tabs>
          <w:tab w:val="num" w:pos="0"/>
        </w:tabs>
        <w:ind w:left="720" w:hanging="363"/>
      </w:pPr>
      <w:rPr>
        <w:rFonts w:ascii="Arial" w:hAnsi="Arial" w:cs="Arial" w:hint="default"/>
        <w:b w:val="0"/>
        <w:i w:val="0"/>
        <w:color w:val="00000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26B10DEE"/>
    <w:multiLevelType w:val="hybridMultilevel"/>
    <w:tmpl w:val="4322D120"/>
    <w:lvl w:ilvl="0" w:tplc="68B4637E">
      <w:start w:val="1"/>
      <w:numFmt w:val="lowerRoman"/>
      <w:lvlText w:val="(%1)"/>
      <w:lvlJc w:val="left"/>
      <w:pPr>
        <w:tabs>
          <w:tab w:val="num" w:pos="0"/>
        </w:tabs>
        <w:ind w:left="720" w:hanging="363"/>
      </w:pPr>
      <w:rPr>
        <w:rFonts w:ascii="Arial" w:hAnsi="Arial" w:cs="Arial" w:hint="default"/>
        <w:b w:val="0"/>
        <w:i w:val="0"/>
        <w:color w:val="00000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27616A33"/>
    <w:multiLevelType w:val="hybridMultilevel"/>
    <w:tmpl w:val="A01AAB36"/>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28F33CEB"/>
    <w:multiLevelType w:val="hybridMultilevel"/>
    <w:tmpl w:val="682CEAA4"/>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2A245D9F"/>
    <w:multiLevelType w:val="hybridMultilevel"/>
    <w:tmpl w:val="F14471BA"/>
    <w:lvl w:ilvl="0" w:tplc="5AD6346C">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A391ABF"/>
    <w:multiLevelType w:val="hybridMultilevel"/>
    <w:tmpl w:val="6472FCDA"/>
    <w:lvl w:ilvl="0" w:tplc="00DE8CDA">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C410186"/>
    <w:multiLevelType w:val="hybridMultilevel"/>
    <w:tmpl w:val="86BE99DA"/>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2CA44A86"/>
    <w:multiLevelType w:val="hybridMultilevel"/>
    <w:tmpl w:val="9634D796"/>
    <w:lvl w:ilvl="0" w:tplc="85601E48">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2D63670B"/>
    <w:multiLevelType w:val="hybridMultilevel"/>
    <w:tmpl w:val="D3748964"/>
    <w:lvl w:ilvl="0" w:tplc="08090017">
      <w:start w:val="1"/>
      <w:numFmt w:val="lowerLetter"/>
      <w:lvlText w:val="%1)"/>
      <w:lvlJc w:val="left"/>
      <w:pPr>
        <w:ind w:left="1080" w:hanging="72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3031060D"/>
    <w:multiLevelType w:val="hybridMultilevel"/>
    <w:tmpl w:val="97A2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1B403C7"/>
    <w:multiLevelType w:val="hybridMultilevel"/>
    <w:tmpl w:val="42401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2505753"/>
    <w:multiLevelType w:val="hybridMultilevel"/>
    <w:tmpl w:val="F5F68468"/>
    <w:lvl w:ilvl="0" w:tplc="85601E48">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326213C6"/>
    <w:multiLevelType w:val="hybridMultilevel"/>
    <w:tmpl w:val="135059CC"/>
    <w:lvl w:ilvl="0" w:tplc="08BC894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33D770F1"/>
    <w:multiLevelType w:val="hybridMultilevel"/>
    <w:tmpl w:val="5BC062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7672B91"/>
    <w:multiLevelType w:val="hybridMultilevel"/>
    <w:tmpl w:val="421EF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8166AF7"/>
    <w:multiLevelType w:val="hybridMultilevel"/>
    <w:tmpl w:val="9132AC7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39" w15:restartNumberingAfterBreak="0">
    <w:nsid w:val="3AD67225"/>
    <w:multiLevelType w:val="hybridMultilevel"/>
    <w:tmpl w:val="F6825A58"/>
    <w:lvl w:ilvl="0" w:tplc="497EF2C2">
      <w:start w:val="1"/>
      <w:numFmt w:val="decimal"/>
      <w:pStyle w:val="1Number"/>
      <w:lvlText w:val="(%1)"/>
      <w:lvlJc w:val="left"/>
      <w:pPr>
        <w:ind w:left="921" w:hanging="360"/>
      </w:pPr>
      <w:rPr>
        <w:rFonts w:ascii="Times New Roman" w:hAnsi="Times New Roman" w:cs="Times New Roman"/>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3B962479"/>
    <w:multiLevelType w:val="hybridMultilevel"/>
    <w:tmpl w:val="E34C78EE"/>
    <w:lvl w:ilvl="0" w:tplc="C3E473C2">
      <w:start w:val="1"/>
      <w:numFmt w:val="lowerLetter"/>
      <w:lvlText w:val="(%1)"/>
      <w:lvlJc w:val="left"/>
      <w:pPr>
        <w:ind w:left="720" w:hanging="360"/>
      </w:pPr>
      <w:rPr>
        <w:rFonts w:ascii="Arial" w:hAnsi="Arial" w:cs="Arial" w:hint="default"/>
        <w:b w:val="0"/>
        <w:i w:val="0"/>
        <w:color w:val="00000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1" w15:restartNumberingAfterBreak="0">
    <w:nsid w:val="3DB9127E"/>
    <w:multiLevelType w:val="hybridMultilevel"/>
    <w:tmpl w:val="4FD4DD2E"/>
    <w:lvl w:ilvl="0" w:tplc="08090017">
      <w:start w:val="1"/>
      <w:numFmt w:val="lowerLetter"/>
      <w:lvlText w:val="%1)"/>
      <w:lvlJc w:val="left"/>
      <w:pPr>
        <w:ind w:left="3330" w:hanging="360"/>
      </w:pPr>
    </w:lvl>
    <w:lvl w:ilvl="1" w:tplc="08090019">
      <w:start w:val="1"/>
      <w:numFmt w:val="lowerLetter"/>
      <w:lvlText w:val="%2."/>
      <w:lvlJc w:val="left"/>
      <w:pPr>
        <w:ind w:left="4050" w:hanging="360"/>
      </w:pPr>
    </w:lvl>
    <w:lvl w:ilvl="2" w:tplc="0809001B">
      <w:start w:val="1"/>
      <w:numFmt w:val="lowerRoman"/>
      <w:lvlText w:val="%3."/>
      <w:lvlJc w:val="right"/>
      <w:pPr>
        <w:ind w:left="4770" w:hanging="180"/>
      </w:pPr>
    </w:lvl>
    <w:lvl w:ilvl="3" w:tplc="0809000F">
      <w:start w:val="1"/>
      <w:numFmt w:val="decimal"/>
      <w:lvlText w:val="%4."/>
      <w:lvlJc w:val="left"/>
      <w:pPr>
        <w:ind w:left="5490" w:hanging="360"/>
      </w:pPr>
    </w:lvl>
    <w:lvl w:ilvl="4" w:tplc="08090019">
      <w:start w:val="1"/>
      <w:numFmt w:val="lowerLetter"/>
      <w:lvlText w:val="%5."/>
      <w:lvlJc w:val="left"/>
      <w:pPr>
        <w:ind w:left="6210" w:hanging="360"/>
      </w:pPr>
    </w:lvl>
    <w:lvl w:ilvl="5" w:tplc="0809001B">
      <w:start w:val="1"/>
      <w:numFmt w:val="lowerRoman"/>
      <w:lvlText w:val="%6."/>
      <w:lvlJc w:val="right"/>
      <w:pPr>
        <w:ind w:left="6930" w:hanging="180"/>
      </w:pPr>
    </w:lvl>
    <w:lvl w:ilvl="6" w:tplc="0809000F">
      <w:start w:val="1"/>
      <w:numFmt w:val="decimal"/>
      <w:lvlText w:val="%7."/>
      <w:lvlJc w:val="left"/>
      <w:pPr>
        <w:ind w:left="7650" w:hanging="360"/>
      </w:pPr>
    </w:lvl>
    <w:lvl w:ilvl="7" w:tplc="08090019">
      <w:start w:val="1"/>
      <w:numFmt w:val="lowerLetter"/>
      <w:lvlText w:val="%8."/>
      <w:lvlJc w:val="left"/>
      <w:pPr>
        <w:ind w:left="8370" w:hanging="360"/>
      </w:pPr>
    </w:lvl>
    <w:lvl w:ilvl="8" w:tplc="0809001B">
      <w:start w:val="1"/>
      <w:numFmt w:val="lowerRoman"/>
      <w:lvlText w:val="%9."/>
      <w:lvlJc w:val="right"/>
      <w:pPr>
        <w:ind w:left="9090" w:hanging="180"/>
      </w:pPr>
    </w:lvl>
  </w:abstractNum>
  <w:abstractNum w:abstractNumId="42" w15:restartNumberingAfterBreak="0">
    <w:nsid w:val="3DC164AF"/>
    <w:multiLevelType w:val="hybridMultilevel"/>
    <w:tmpl w:val="F01ACC82"/>
    <w:lvl w:ilvl="0" w:tplc="5FDCE528">
      <w:start w:val="1"/>
      <w:numFmt w:val="lowerRoman"/>
      <w:lvlText w:val="%1)"/>
      <w:lvlJc w:val="left"/>
      <w:pPr>
        <w:ind w:left="1429" w:hanging="720"/>
      </w:pPr>
    </w:lvl>
    <w:lvl w:ilvl="1" w:tplc="08090019">
      <w:start w:val="1"/>
      <w:numFmt w:val="lowerLetter"/>
      <w:lvlText w:val="%2."/>
      <w:lvlJc w:val="left"/>
      <w:pPr>
        <w:ind w:left="1789" w:hanging="360"/>
      </w:p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43" w15:restartNumberingAfterBreak="0">
    <w:nsid w:val="3F9900BF"/>
    <w:multiLevelType w:val="hybridMultilevel"/>
    <w:tmpl w:val="A7AE5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1B91274"/>
    <w:multiLevelType w:val="hybridMultilevel"/>
    <w:tmpl w:val="E252F2EE"/>
    <w:lvl w:ilvl="0" w:tplc="85601E4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5" w15:restartNumberingAfterBreak="0">
    <w:nsid w:val="41E3667F"/>
    <w:multiLevelType w:val="hybridMultilevel"/>
    <w:tmpl w:val="700A9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5E64F3B"/>
    <w:multiLevelType w:val="multilevel"/>
    <w:tmpl w:val="84CAAAA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7" w15:restartNumberingAfterBreak="0">
    <w:nsid w:val="470B3E23"/>
    <w:multiLevelType w:val="hybridMultilevel"/>
    <w:tmpl w:val="FE12ACAE"/>
    <w:lvl w:ilvl="0" w:tplc="85601E48">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8" w15:restartNumberingAfterBreak="0">
    <w:nsid w:val="4BEB2978"/>
    <w:multiLevelType w:val="hybridMultilevel"/>
    <w:tmpl w:val="32A8D4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4ED16751"/>
    <w:multiLevelType w:val="multilevel"/>
    <w:tmpl w:val="D6C26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0685E97"/>
    <w:multiLevelType w:val="hybridMultilevel"/>
    <w:tmpl w:val="05805C2C"/>
    <w:lvl w:ilvl="0" w:tplc="94ACFC8A">
      <w:start w:val="1"/>
      <w:numFmt w:val="lowerLetter"/>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51" w15:restartNumberingAfterBreak="0">
    <w:nsid w:val="53B465EE"/>
    <w:multiLevelType w:val="hybridMultilevel"/>
    <w:tmpl w:val="32344A1A"/>
    <w:lvl w:ilvl="0" w:tplc="C45A58A8">
      <w:start w:val="1"/>
      <w:numFmt w:val="lowerRoman"/>
      <w:lvlText w:val="%1)"/>
      <w:lvlJc w:val="left"/>
      <w:pPr>
        <w:tabs>
          <w:tab w:val="num" w:pos="1440"/>
        </w:tabs>
        <w:ind w:left="1440" w:hanging="72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2" w15:restartNumberingAfterBreak="0">
    <w:nsid w:val="55212521"/>
    <w:multiLevelType w:val="hybridMultilevel"/>
    <w:tmpl w:val="004A8D84"/>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3" w15:restartNumberingAfterBreak="0">
    <w:nsid w:val="58661297"/>
    <w:multiLevelType w:val="hybridMultilevel"/>
    <w:tmpl w:val="A31E27E8"/>
    <w:lvl w:ilvl="0" w:tplc="00DE8CDA">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4" w15:restartNumberingAfterBreak="0">
    <w:nsid w:val="59AB3171"/>
    <w:multiLevelType w:val="hybridMultilevel"/>
    <w:tmpl w:val="0DACF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5" w15:restartNumberingAfterBreak="0">
    <w:nsid w:val="5BBE504B"/>
    <w:multiLevelType w:val="hybridMultilevel"/>
    <w:tmpl w:val="F1666360"/>
    <w:lvl w:ilvl="0" w:tplc="DFA2F794">
      <w:start w:val="1"/>
      <w:numFmt w:val="decimal"/>
      <w:lvlText w:val="(%1)"/>
      <w:lvlJc w:val="left"/>
      <w:pPr>
        <w:ind w:left="1170" w:hanging="360"/>
      </w:pPr>
      <w:rPr>
        <w:b w:val="0"/>
        <w:i w:val="0"/>
      </w:rPr>
    </w:lvl>
    <w:lvl w:ilvl="1" w:tplc="08090019">
      <w:start w:val="1"/>
      <w:numFmt w:val="lowerLetter"/>
      <w:lvlText w:val="%2."/>
      <w:lvlJc w:val="left"/>
      <w:pPr>
        <w:ind w:left="1890" w:hanging="360"/>
      </w:pPr>
    </w:lvl>
    <w:lvl w:ilvl="2" w:tplc="0809001B">
      <w:start w:val="1"/>
      <w:numFmt w:val="lowerRoman"/>
      <w:lvlText w:val="%3."/>
      <w:lvlJc w:val="right"/>
      <w:pPr>
        <w:ind w:left="2610" w:hanging="180"/>
      </w:pPr>
    </w:lvl>
    <w:lvl w:ilvl="3" w:tplc="0809000F">
      <w:start w:val="1"/>
      <w:numFmt w:val="decimal"/>
      <w:lvlText w:val="%4."/>
      <w:lvlJc w:val="left"/>
      <w:pPr>
        <w:ind w:left="3330" w:hanging="360"/>
      </w:pPr>
    </w:lvl>
    <w:lvl w:ilvl="4" w:tplc="08090019">
      <w:start w:val="1"/>
      <w:numFmt w:val="lowerLetter"/>
      <w:lvlText w:val="%5."/>
      <w:lvlJc w:val="left"/>
      <w:pPr>
        <w:ind w:left="4050" w:hanging="360"/>
      </w:pPr>
    </w:lvl>
    <w:lvl w:ilvl="5" w:tplc="0809001B">
      <w:start w:val="1"/>
      <w:numFmt w:val="lowerRoman"/>
      <w:lvlText w:val="%6."/>
      <w:lvlJc w:val="right"/>
      <w:pPr>
        <w:ind w:left="4770" w:hanging="180"/>
      </w:pPr>
    </w:lvl>
    <w:lvl w:ilvl="6" w:tplc="0809000F">
      <w:start w:val="1"/>
      <w:numFmt w:val="decimal"/>
      <w:lvlText w:val="%7."/>
      <w:lvlJc w:val="left"/>
      <w:pPr>
        <w:ind w:left="5490" w:hanging="360"/>
      </w:pPr>
    </w:lvl>
    <w:lvl w:ilvl="7" w:tplc="08090019">
      <w:start w:val="1"/>
      <w:numFmt w:val="lowerLetter"/>
      <w:lvlText w:val="%8."/>
      <w:lvlJc w:val="left"/>
      <w:pPr>
        <w:ind w:left="6210" w:hanging="360"/>
      </w:pPr>
    </w:lvl>
    <w:lvl w:ilvl="8" w:tplc="0809001B">
      <w:start w:val="1"/>
      <w:numFmt w:val="lowerRoman"/>
      <w:lvlText w:val="%9."/>
      <w:lvlJc w:val="right"/>
      <w:pPr>
        <w:ind w:left="6930" w:hanging="180"/>
      </w:pPr>
    </w:lvl>
  </w:abstractNum>
  <w:abstractNum w:abstractNumId="56" w15:restartNumberingAfterBreak="0">
    <w:nsid w:val="5C881CD4"/>
    <w:multiLevelType w:val="hybridMultilevel"/>
    <w:tmpl w:val="22F45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CED4A30"/>
    <w:multiLevelType w:val="hybridMultilevel"/>
    <w:tmpl w:val="C3C860E0"/>
    <w:lvl w:ilvl="0" w:tplc="A23673D8">
      <w:start w:val="1"/>
      <w:numFmt w:val="lowerRoman"/>
      <w:lvlText w:val="(%1)"/>
      <w:lvlJc w:val="left"/>
      <w:pPr>
        <w:ind w:left="1429" w:hanging="360"/>
      </w:pPr>
      <w:rPr>
        <w:rFonts w:ascii="Arial" w:hAnsi="Arial" w:cs="Arial" w:hint="default"/>
        <w:b w:val="0"/>
        <w:i w:val="0"/>
        <w:color w:val="00000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8" w15:restartNumberingAfterBreak="0">
    <w:nsid w:val="62CE4EE8"/>
    <w:multiLevelType w:val="hybridMultilevel"/>
    <w:tmpl w:val="7D3619B4"/>
    <w:lvl w:ilvl="0" w:tplc="85601E4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9" w15:restartNumberingAfterBreak="0">
    <w:nsid w:val="630216B6"/>
    <w:multiLevelType w:val="hybridMultilevel"/>
    <w:tmpl w:val="232CCB78"/>
    <w:lvl w:ilvl="0" w:tplc="331E9270">
      <w:start w:val="1"/>
      <w:numFmt w:val="decimal"/>
      <w:lvlText w:val="(%1)"/>
      <w:lvlJc w:val="left"/>
      <w:pPr>
        <w:tabs>
          <w:tab w:val="num" w:pos="5040"/>
        </w:tabs>
        <w:ind w:left="5040" w:hanging="360"/>
      </w:pPr>
      <w:rPr>
        <w:b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0" w15:restartNumberingAfterBreak="0">
    <w:nsid w:val="63365705"/>
    <w:multiLevelType w:val="hybridMultilevel"/>
    <w:tmpl w:val="6472FCDA"/>
    <w:lvl w:ilvl="0" w:tplc="00DE8CDA">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3BA260A"/>
    <w:multiLevelType w:val="hybridMultilevel"/>
    <w:tmpl w:val="2BFA905E"/>
    <w:lvl w:ilvl="0" w:tplc="4F8037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644445B1"/>
    <w:multiLevelType w:val="hybridMultilevel"/>
    <w:tmpl w:val="AA96A650"/>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Courier New"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Courier New"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Courier New"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63" w15:restartNumberingAfterBreak="0">
    <w:nsid w:val="64A37BF3"/>
    <w:multiLevelType w:val="hybridMultilevel"/>
    <w:tmpl w:val="E19A8AEC"/>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4" w15:restartNumberingAfterBreak="0">
    <w:nsid w:val="64FF47BB"/>
    <w:multiLevelType w:val="hybridMultilevel"/>
    <w:tmpl w:val="4C082692"/>
    <w:lvl w:ilvl="0" w:tplc="5936ECE0">
      <w:start w:val="1"/>
      <w:numFmt w:val="decimal"/>
      <w:lvlText w:val="(%1)"/>
      <w:lvlJc w:val="left"/>
      <w:pPr>
        <w:tabs>
          <w:tab w:val="num" w:pos="5040"/>
        </w:tabs>
        <w:ind w:left="504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5" w15:restartNumberingAfterBreak="0">
    <w:nsid w:val="65443C09"/>
    <w:multiLevelType w:val="multilevel"/>
    <w:tmpl w:val="B922EA76"/>
    <w:lvl w:ilvl="0">
      <w:start w:val="13"/>
      <w:numFmt w:val="decimal"/>
      <w:lvlText w:val="%1"/>
      <w:lvlJc w:val="left"/>
      <w:pPr>
        <w:ind w:left="420" w:hanging="420"/>
      </w:pPr>
    </w:lvl>
    <w:lvl w:ilvl="1">
      <w:start w:val="1"/>
      <w:numFmt w:val="decimal"/>
      <w:lvlText w:val="%1.%2"/>
      <w:lvlJc w:val="left"/>
      <w:pPr>
        <w:ind w:left="420" w:hanging="42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66" w15:restartNumberingAfterBreak="0">
    <w:nsid w:val="67DC38C4"/>
    <w:multiLevelType w:val="hybridMultilevel"/>
    <w:tmpl w:val="069853CC"/>
    <w:lvl w:ilvl="0" w:tplc="5936ECE0">
      <w:start w:val="1"/>
      <w:numFmt w:val="decimal"/>
      <w:lvlText w:val="(%1)"/>
      <w:lvlJc w:val="left"/>
      <w:pPr>
        <w:ind w:left="2149"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7" w15:restartNumberingAfterBreak="0">
    <w:nsid w:val="68CE63A2"/>
    <w:multiLevelType w:val="hybridMultilevel"/>
    <w:tmpl w:val="1C348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99137C6"/>
    <w:multiLevelType w:val="hybridMultilevel"/>
    <w:tmpl w:val="D4A0A2F4"/>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9" w15:restartNumberingAfterBreak="0">
    <w:nsid w:val="6A8C391F"/>
    <w:multiLevelType w:val="multilevel"/>
    <w:tmpl w:val="EAAEA9F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0" w15:restartNumberingAfterBreak="0">
    <w:nsid w:val="6AF624FA"/>
    <w:multiLevelType w:val="hybridMultilevel"/>
    <w:tmpl w:val="9A0AF504"/>
    <w:lvl w:ilvl="0" w:tplc="C45A58A8">
      <w:start w:val="1"/>
      <w:numFmt w:val="lowerRoman"/>
      <w:lvlText w:val="%1)"/>
      <w:lvlJc w:val="left"/>
      <w:pPr>
        <w:tabs>
          <w:tab w:val="num" w:pos="1440"/>
        </w:tabs>
        <w:ind w:left="144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1" w15:restartNumberingAfterBreak="0">
    <w:nsid w:val="6DAB7E79"/>
    <w:multiLevelType w:val="hybridMultilevel"/>
    <w:tmpl w:val="F1666360"/>
    <w:lvl w:ilvl="0" w:tplc="DFA2F794">
      <w:start w:val="1"/>
      <w:numFmt w:val="decimal"/>
      <w:lvlText w:val="(%1)"/>
      <w:lvlJc w:val="left"/>
      <w:pPr>
        <w:ind w:left="1170" w:hanging="360"/>
      </w:pPr>
      <w:rPr>
        <w:b w:val="0"/>
        <w:i w:val="0"/>
      </w:rPr>
    </w:lvl>
    <w:lvl w:ilvl="1" w:tplc="08090019">
      <w:start w:val="1"/>
      <w:numFmt w:val="lowerLetter"/>
      <w:lvlText w:val="%2."/>
      <w:lvlJc w:val="left"/>
      <w:pPr>
        <w:ind w:left="1890" w:hanging="360"/>
      </w:pPr>
    </w:lvl>
    <w:lvl w:ilvl="2" w:tplc="0809001B">
      <w:start w:val="1"/>
      <w:numFmt w:val="lowerRoman"/>
      <w:lvlText w:val="%3."/>
      <w:lvlJc w:val="right"/>
      <w:pPr>
        <w:ind w:left="2610" w:hanging="180"/>
      </w:pPr>
    </w:lvl>
    <w:lvl w:ilvl="3" w:tplc="0809000F">
      <w:start w:val="1"/>
      <w:numFmt w:val="decimal"/>
      <w:lvlText w:val="%4."/>
      <w:lvlJc w:val="left"/>
      <w:pPr>
        <w:ind w:left="3330" w:hanging="360"/>
      </w:pPr>
    </w:lvl>
    <w:lvl w:ilvl="4" w:tplc="08090019">
      <w:start w:val="1"/>
      <w:numFmt w:val="lowerLetter"/>
      <w:lvlText w:val="%5."/>
      <w:lvlJc w:val="left"/>
      <w:pPr>
        <w:ind w:left="4050" w:hanging="360"/>
      </w:pPr>
    </w:lvl>
    <w:lvl w:ilvl="5" w:tplc="0809001B">
      <w:start w:val="1"/>
      <w:numFmt w:val="lowerRoman"/>
      <w:lvlText w:val="%6."/>
      <w:lvlJc w:val="right"/>
      <w:pPr>
        <w:ind w:left="4770" w:hanging="180"/>
      </w:pPr>
    </w:lvl>
    <w:lvl w:ilvl="6" w:tplc="0809000F">
      <w:start w:val="1"/>
      <w:numFmt w:val="decimal"/>
      <w:lvlText w:val="%7."/>
      <w:lvlJc w:val="left"/>
      <w:pPr>
        <w:ind w:left="5490" w:hanging="360"/>
      </w:pPr>
    </w:lvl>
    <w:lvl w:ilvl="7" w:tplc="08090019">
      <w:start w:val="1"/>
      <w:numFmt w:val="lowerLetter"/>
      <w:lvlText w:val="%8."/>
      <w:lvlJc w:val="left"/>
      <w:pPr>
        <w:ind w:left="6210" w:hanging="360"/>
      </w:pPr>
    </w:lvl>
    <w:lvl w:ilvl="8" w:tplc="0809001B">
      <w:start w:val="1"/>
      <w:numFmt w:val="lowerRoman"/>
      <w:lvlText w:val="%9."/>
      <w:lvlJc w:val="right"/>
      <w:pPr>
        <w:ind w:left="6930" w:hanging="180"/>
      </w:pPr>
    </w:lvl>
  </w:abstractNum>
  <w:abstractNum w:abstractNumId="72" w15:restartNumberingAfterBreak="0">
    <w:nsid w:val="73F70ACC"/>
    <w:multiLevelType w:val="hybridMultilevel"/>
    <w:tmpl w:val="F4C030A6"/>
    <w:lvl w:ilvl="0" w:tplc="08090017">
      <w:start w:val="1"/>
      <w:numFmt w:val="lowerLetter"/>
      <w:lvlText w:val="%1)"/>
      <w:lvlJc w:val="left"/>
      <w:pPr>
        <w:ind w:left="1440" w:hanging="72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3" w15:restartNumberingAfterBreak="0">
    <w:nsid w:val="74C63198"/>
    <w:multiLevelType w:val="hybridMultilevel"/>
    <w:tmpl w:val="A5809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5" w15:restartNumberingAfterBreak="0">
    <w:nsid w:val="7C6E6E3E"/>
    <w:multiLevelType w:val="hybridMultilevel"/>
    <w:tmpl w:val="FE7A1572"/>
    <w:lvl w:ilvl="0" w:tplc="119A8D8A">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6" w15:restartNumberingAfterBreak="0">
    <w:nsid w:val="7D557874"/>
    <w:multiLevelType w:val="hybridMultilevel"/>
    <w:tmpl w:val="84BA5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D876EB4"/>
    <w:multiLevelType w:val="hybridMultilevel"/>
    <w:tmpl w:val="6472FCDA"/>
    <w:lvl w:ilvl="0" w:tplc="00DE8CDA">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F0B17BD"/>
    <w:multiLevelType w:val="hybridMultilevel"/>
    <w:tmpl w:val="E1A2AA28"/>
    <w:lvl w:ilvl="0" w:tplc="08090017">
      <w:start w:val="1"/>
      <w:numFmt w:val="lowerLetter"/>
      <w:lvlText w:val="%1)"/>
      <w:lvlJc w:val="left"/>
      <w:pPr>
        <w:ind w:left="780" w:hanging="360"/>
      </w:pPr>
      <w:rPr>
        <w:rFonts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79" w15:restartNumberingAfterBreak="0">
    <w:nsid w:val="7F437EE1"/>
    <w:multiLevelType w:val="hybridMultilevel"/>
    <w:tmpl w:val="9F2010B0"/>
    <w:lvl w:ilvl="0" w:tplc="68B4637E">
      <w:start w:val="1"/>
      <w:numFmt w:val="lowerRoman"/>
      <w:lvlText w:val="(%1)"/>
      <w:lvlJc w:val="left"/>
      <w:pPr>
        <w:tabs>
          <w:tab w:val="num" w:pos="0"/>
        </w:tabs>
        <w:ind w:left="720" w:hanging="363"/>
      </w:pPr>
      <w:rPr>
        <w:rFonts w:ascii="Arial" w:hAnsi="Arial" w:cs="Arial" w:hint="default"/>
        <w:b w:val="0"/>
        <w:i w:val="0"/>
        <w:color w:val="000000"/>
      </w:rPr>
    </w:lvl>
    <w:lvl w:ilvl="1" w:tplc="04090019">
      <w:start w:val="1"/>
      <w:numFmt w:val="lowerLetter"/>
      <w:lvlText w:val="%2."/>
      <w:lvlJc w:val="left"/>
      <w:pPr>
        <w:ind w:left="1980" w:hanging="360"/>
      </w:pPr>
    </w:lvl>
    <w:lvl w:ilvl="2" w:tplc="0409001B">
      <w:start w:val="1"/>
      <w:numFmt w:val="lowerRoman"/>
      <w:lvlText w:val="%3."/>
      <w:lvlJc w:val="right"/>
      <w:pPr>
        <w:ind w:left="2700" w:hanging="180"/>
      </w:pPr>
    </w:lvl>
    <w:lvl w:ilvl="3" w:tplc="0409000F">
      <w:start w:val="1"/>
      <w:numFmt w:val="decimal"/>
      <w:lvlText w:val="%4."/>
      <w:lvlJc w:val="left"/>
      <w:pPr>
        <w:ind w:left="3420" w:hanging="360"/>
      </w:pPr>
    </w:lvl>
    <w:lvl w:ilvl="4" w:tplc="04090019">
      <w:start w:val="1"/>
      <w:numFmt w:val="lowerLetter"/>
      <w:lvlText w:val="%5."/>
      <w:lvlJc w:val="left"/>
      <w:pPr>
        <w:ind w:left="4140" w:hanging="360"/>
      </w:pPr>
    </w:lvl>
    <w:lvl w:ilvl="5" w:tplc="0409001B">
      <w:start w:val="1"/>
      <w:numFmt w:val="lowerRoman"/>
      <w:lvlText w:val="%6."/>
      <w:lvlJc w:val="right"/>
      <w:pPr>
        <w:ind w:left="4860" w:hanging="180"/>
      </w:pPr>
    </w:lvl>
    <w:lvl w:ilvl="6" w:tplc="0409000F">
      <w:start w:val="1"/>
      <w:numFmt w:val="decimal"/>
      <w:lvlText w:val="%7."/>
      <w:lvlJc w:val="left"/>
      <w:pPr>
        <w:ind w:left="5580" w:hanging="360"/>
      </w:pPr>
    </w:lvl>
    <w:lvl w:ilvl="7" w:tplc="04090019">
      <w:start w:val="1"/>
      <w:numFmt w:val="lowerLetter"/>
      <w:lvlText w:val="%8."/>
      <w:lvlJc w:val="left"/>
      <w:pPr>
        <w:ind w:left="6300" w:hanging="360"/>
      </w:pPr>
    </w:lvl>
    <w:lvl w:ilvl="8" w:tplc="0409001B">
      <w:start w:val="1"/>
      <w:numFmt w:val="lowerRoman"/>
      <w:lvlText w:val="%9."/>
      <w:lvlJc w:val="right"/>
      <w:pPr>
        <w:ind w:left="7020" w:hanging="180"/>
      </w:pPr>
    </w:lvl>
  </w:abstractNum>
  <w:num w:numId="1">
    <w:abstractNumId w:val="32"/>
  </w:num>
  <w:num w:numId="2">
    <w:abstractNumId w:val="8"/>
  </w:num>
  <w:num w:numId="3">
    <w:abstractNumId w:val="45"/>
  </w:num>
  <w:num w:numId="4">
    <w:abstractNumId w:val="48"/>
  </w:num>
  <w:num w:numId="5">
    <w:abstractNumId w:val="60"/>
  </w:num>
  <w:num w:numId="6">
    <w:abstractNumId w:val="77"/>
  </w:num>
  <w:num w:numId="7">
    <w:abstractNumId w:val="11"/>
  </w:num>
  <w:num w:numId="8">
    <w:abstractNumId w:val="43"/>
  </w:num>
  <w:num w:numId="9">
    <w:abstractNumId w:val="31"/>
    <w:lvlOverride w:ilvl="0">
      <w:startOverride w:val="1"/>
    </w:lvlOverride>
    <w:lvlOverride w:ilvl="1"/>
    <w:lvlOverride w:ilvl="2"/>
    <w:lvlOverride w:ilvl="3"/>
    <w:lvlOverride w:ilvl="4"/>
    <w:lvlOverride w:ilvl="5"/>
    <w:lvlOverride w:ilvl="6"/>
    <w:lvlOverride w:ilvl="7"/>
    <w:lvlOverride w:ilvl="8"/>
  </w:num>
  <w:num w:numId="10">
    <w:abstractNumId w:val="38"/>
  </w:num>
  <w:num w:numId="11">
    <w:abstractNumId w:val="53"/>
  </w:num>
  <w:num w:numId="12">
    <w:abstractNumId w:val="39"/>
  </w:num>
  <w:num w:numId="13">
    <w:abstractNumId w:val="12"/>
  </w:num>
  <w:num w:numId="14">
    <w:abstractNumId w:val="33"/>
  </w:num>
  <w:num w:numId="15">
    <w:abstractNumId w:val="56"/>
  </w:num>
  <w:num w:numId="16">
    <w:abstractNumId w:val="67"/>
  </w:num>
  <w:num w:numId="17">
    <w:abstractNumId w:val="0"/>
  </w:num>
  <w:num w:numId="18">
    <w:abstractNumId w:val="27"/>
  </w:num>
  <w:num w:numId="19">
    <w:abstractNumId w:val="28"/>
  </w:num>
  <w:num w:numId="20">
    <w:abstractNumId w:val="69"/>
  </w:num>
  <w:num w:numId="21">
    <w:abstractNumId w:val="5"/>
  </w:num>
  <w:num w:numId="22">
    <w:abstractNumId w:val="6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5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1"/>
  </w:num>
  <w:num w:numId="25">
    <w:abstractNumId w:val="72"/>
  </w:num>
  <w:num w:numId="26">
    <w:abstractNumId w:val="31"/>
  </w:num>
  <w:num w:numId="27">
    <w:abstractNumId w:val="3"/>
  </w:num>
  <w:num w:numId="28">
    <w:abstractNumId w:val="66"/>
  </w:num>
  <w:num w:numId="29">
    <w:abstractNumId w:val="49"/>
  </w:num>
  <w:num w:numId="30">
    <w:abstractNumId w:val="73"/>
  </w:num>
  <w:num w:numId="31">
    <w:abstractNumId w:val="12"/>
  </w:num>
  <w:num w:numId="32">
    <w:abstractNumId w:val="62"/>
  </w:num>
  <w:num w:numId="33">
    <w:abstractNumId w:val="61"/>
  </w:num>
  <w:num w:numId="34">
    <w:abstractNumId w:val="46"/>
  </w:num>
  <w:num w:numId="35">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12"/>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7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5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1">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abstractNumId w:val="65"/>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abstractNumId w:val="7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6">
    <w:abstractNumId w:val="5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abstractNumId w:val="5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1">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4">
    <w:abstractNumId w:val="5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8">
    <w:abstractNumId w:val="7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9">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0">
    <w:abstractNumId w:val="7"/>
    <w:lvlOverride w:ilvl="0">
      <w:startOverride w:val="1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2">
    <w:abstractNumId w:val="6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3">
    <w:abstractNumId w:val="6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6">
    <w:abstractNumId w:val="5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9">
    <w:abstractNumId w:val="7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1">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3">
    <w:abstractNumId w:val="74"/>
  </w:num>
  <w:num w:numId="84">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5">
    <w:abstractNumId w:val="54"/>
  </w:num>
  <w:num w:numId="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7">
    <w:abstractNumId w:val="5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8">
    <w:abstractNumId w:val="1"/>
  </w:num>
  <w:num w:numId="89">
    <w:abstractNumId w:val="78"/>
  </w:num>
  <w:num w:numId="90">
    <w:abstractNumId w:val="36"/>
  </w:num>
  <w:num w:numId="91">
    <w:abstractNumId w:val="76"/>
  </w:num>
  <w:num w:numId="92">
    <w:abstractNumId w:val="6"/>
  </w:num>
  <w:num w:numId="93">
    <w:abstractNumId w:val="37"/>
  </w:num>
  <w:numIdMacAtCleanup w:val="9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555"/>
    <w:rsid w:val="0000152D"/>
    <w:rsid w:val="0001542D"/>
    <w:rsid w:val="000171D2"/>
    <w:rsid w:val="00030208"/>
    <w:rsid w:val="00036A37"/>
    <w:rsid w:val="00044FCC"/>
    <w:rsid w:val="0005344A"/>
    <w:rsid w:val="00064175"/>
    <w:rsid w:val="00072868"/>
    <w:rsid w:val="00087222"/>
    <w:rsid w:val="00087445"/>
    <w:rsid w:val="000B0A4E"/>
    <w:rsid w:val="000C689F"/>
    <w:rsid w:val="000C7F40"/>
    <w:rsid w:val="000D3C1A"/>
    <w:rsid w:val="000D632C"/>
    <w:rsid w:val="000D6406"/>
    <w:rsid w:val="000E4F38"/>
    <w:rsid w:val="000E57E9"/>
    <w:rsid w:val="000E591D"/>
    <w:rsid w:val="000F281F"/>
    <w:rsid w:val="00101B07"/>
    <w:rsid w:val="0010220C"/>
    <w:rsid w:val="001050D8"/>
    <w:rsid w:val="00106669"/>
    <w:rsid w:val="00110C65"/>
    <w:rsid w:val="00111B8E"/>
    <w:rsid w:val="0012535B"/>
    <w:rsid w:val="0012657A"/>
    <w:rsid w:val="001313E4"/>
    <w:rsid w:val="001350F2"/>
    <w:rsid w:val="00144B17"/>
    <w:rsid w:val="001452F6"/>
    <w:rsid w:val="001524E9"/>
    <w:rsid w:val="00167EF7"/>
    <w:rsid w:val="00176812"/>
    <w:rsid w:val="001874E7"/>
    <w:rsid w:val="00193555"/>
    <w:rsid w:val="001938F8"/>
    <w:rsid w:val="0019448E"/>
    <w:rsid w:val="00197BB5"/>
    <w:rsid w:val="001B4AA8"/>
    <w:rsid w:val="001B563A"/>
    <w:rsid w:val="001C5EAE"/>
    <w:rsid w:val="001D1CB4"/>
    <w:rsid w:val="001D5BB0"/>
    <w:rsid w:val="001D740B"/>
    <w:rsid w:val="001F0C89"/>
    <w:rsid w:val="001F747F"/>
    <w:rsid w:val="00205112"/>
    <w:rsid w:val="00213A97"/>
    <w:rsid w:val="00217C6A"/>
    <w:rsid w:val="00220804"/>
    <w:rsid w:val="00220EEE"/>
    <w:rsid w:val="002217D5"/>
    <w:rsid w:val="00233A59"/>
    <w:rsid w:val="00236EB0"/>
    <w:rsid w:val="00240908"/>
    <w:rsid w:val="00246BC8"/>
    <w:rsid w:val="0025786F"/>
    <w:rsid w:val="002654B8"/>
    <w:rsid w:val="0027043F"/>
    <w:rsid w:val="00274879"/>
    <w:rsid w:val="002801EB"/>
    <w:rsid w:val="00283894"/>
    <w:rsid w:val="00294EDA"/>
    <w:rsid w:val="002A55A1"/>
    <w:rsid w:val="002A625E"/>
    <w:rsid w:val="002B5A5E"/>
    <w:rsid w:val="002C0C93"/>
    <w:rsid w:val="002C6379"/>
    <w:rsid w:val="002E735F"/>
    <w:rsid w:val="002E7A7D"/>
    <w:rsid w:val="002F2718"/>
    <w:rsid w:val="002F537F"/>
    <w:rsid w:val="00306CD8"/>
    <w:rsid w:val="0031156A"/>
    <w:rsid w:val="00325486"/>
    <w:rsid w:val="003347E4"/>
    <w:rsid w:val="00342610"/>
    <w:rsid w:val="00343039"/>
    <w:rsid w:val="003436F8"/>
    <w:rsid w:val="00347236"/>
    <w:rsid w:val="003510FC"/>
    <w:rsid w:val="003552EA"/>
    <w:rsid w:val="0036540C"/>
    <w:rsid w:val="0037105E"/>
    <w:rsid w:val="00377757"/>
    <w:rsid w:val="003821B5"/>
    <w:rsid w:val="003823AB"/>
    <w:rsid w:val="003A08CA"/>
    <w:rsid w:val="003B5C33"/>
    <w:rsid w:val="003D2094"/>
    <w:rsid w:val="003D24FC"/>
    <w:rsid w:val="003E39E5"/>
    <w:rsid w:val="003F306E"/>
    <w:rsid w:val="00416FE3"/>
    <w:rsid w:val="004256C3"/>
    <w:rsid w:val="00431791"/>
    <w:rsid w:val="00431FAC"/>
    <w:rsid w:val="00441EB7"/>
    <w:rsid w:val="004535D0"/>
    <w:rsid w:val="0046368D"/>
    <w:rsid w:val="00466076"/>
    <w:rsid w:val="00466890"/>
    <w:rsid w:val="00475603"/>
    <w:rsid w:val="00476F13"/>
    <w:rsid w:val="00482FF6"/>
    <w:rsid w:val="004911B5"/>
    <w:rsid w:val="004919E7"/>
    <w:rsid w:val="004A1C99"/>
    <w:rsid w:val="004A274E"/>
    <w:rsid w:val="004A423A"/>
    <w:rsid w:val="004D3450"/>
    <w:rsid w:val="004D5501"/>
    <w:rsid w:val="004D74B1"/>
    <w:rsid w:val="004E4BF5"/>
    <w:rsid w:val="004F23B4"/>
    <w:rsid w:val="004F6B70"/>
    <w:rsid w:val="00500F95"/>
    <w:rsid w:val="005118E4"/>
    <w:rsid w:val="00517967"/>
    <w:rsid w:val="00526AB5"/>
    <w:rsid w:val="00533FF0"/>
    <w:rsid w:val="00534644"/>
    <w:rsid w:val="005446AF"/>
    <w:rsid w:val="00546DF8"/>
    <w:rsid w:val="00551F87"/>
    <w:rsid w:val="005523DF"/>
    <w:rsid w:val="00553599"/>
    <w:rsid w:val="005745BB"/>
    <w:rsid w:val="005831D5"/>
    <w:rsid w:val="005926C7"/>
    <w:rsid w:val="00596065"/>
    <w:rsid w:val="00597AEF"/>
    <w:rsid w:val="005A4CCA"/>
    <w:rsid w:val="005B4FF6"/>
    <w:rsid w:val="005B7707"/>
    <w:rsid w:val="005E1E5E"/>
    <w:rsid w:val="005E66F8"/>
    <w:rsid w:val="005F49DE"/>
    <w:rsid w:val="00602D68"/>
    <w:rsid w:val="00611D97"/>
    <w:rsid w:val="00621725"/>
    <w:rsid w:val="006272A3"/>
    <w:rsid w:val="006341BD"/>
    <w:rsid w:val="00637ED4"/>
    <w:rsid w:val="00642906"/>
    <w:rsid w:val="006637D8"/>
    <w:rsid w:val="00665C03"/>
    <w:rsid w:val="00667879"/>
    <w:rsid w:val="00696190"/>
    <w:rsid w:val="006A0848"/>
    <w:rsid w:val="006B33EE"/>
    <w:rsid w:val="006B3880"/>
    <w:rsid w:val="006C2CB2"/>
    <w:rsid w:val="006D7B0C"/>
    <w:rsid w:val="006E077B"/>
    <w:rsid w:val="006E3DE6"/>
    <w:rsid w:val="006F7BD1"/>
    <w:rsid w:val="007267DC"/>
    <w:rsid w:val="00727E1E"/>
    <w:rsid w:val="00741C26"/>
    <w:rsid w:val="00752836"/>
    <w:rsid w:val="00757762"/>
    <w:rsid w:val="007650C8"/>
    <w:rsid w:val="007726F9"/>
    <w:rsid w:val="007869E8"/>
    <w:rsid w:val="00794D14"/>
    <w:rsid w:val="00795465"/>
    <w:rsid w:val="007A0DEA"/>
    <w:rsid w:val="007A665C"/>
    <w:rsid w:val="007B5FBD"/>
    <w:rsid w:val="007B617A"/>
    <w:rsid w:val="007C2437"/>
    <w:rsid w:val="007C4659"/>
    <w:rsid w:val="007C627D"/>
    <w:rsid w:val="007D4F66"/>
    <w:rsid w:val="007F7E89"/>
    <w:rsid w:val="00811ADF"/>
    <w:rsid w:val="0081435A"/>
    <w:rsid w:val="00821798"/>
    <w:rsid w:val="00822973"/>
    <w:rsid w:val="008412D3"/>
    <w:rsid w:val="00857764"/>
    <w:rsid w:val="0086645A"/>
    <w:rsid w:val="00872C54"/>
    <w:rsid w:val="00872E7E"/>
    <w:rsid w:val="00872F63"/>
    <w:rsid w:val="00881333"/>
    <w:rsid w:val="008902C5"/>
    <w:rsid w:val="0089586B"/>
    <w:rsid w:val="008A004C"/>
    <w:rsid w:val="008A138D"/>
    <w:rsid w:val="008A15B0"/>
    <w:rsid w:val="008A24FE"/>
    <w:rsid w:val="008A3E19"/>
    <w:rsid w:val="008B512B"/>
    <w:rsid w:val="008B60D3"/>
    <w:rsid w:val="008C0B87"/>
    <w:rsid w:val="008D22EC"/>
    <w:rsid w:val="008D5F0A"/>
    <w:rsid w:val="008D6F6D"/>
    <w:rsid w:val="008E12FE"/>
    <w:rsid w:val="008E74EB"/>
    <w:rsid w:val="008F0DA6"/>
    <w:rsid w:val="008F5BE7"/>
    <w:rsid w:val="008F6748"/>
    <w:rsid w:val="00900B1D"/>
    <w:rsid w:val="00914CB5"/>
    <w:rsid w:val="00930E7E"/>
    <w:rsid w:val="00932BFF"/>
    <w:rsid w:val="00957897"/>
    <w:rsid w:val="00963983"/>
    <w:rsid w:val="00967BE7"/>
    <w:rsid w:val="00972403"/>
    <w:rsid w:val="0098319E"/>
    <w:rsid w:val="009870E0"/>
    <w:rsid w:val="00987DB2"/>
    <w:rsid w:val="009A5F74"/>
    <w:rsid w:val="009B5581"/>
    <w:rsid w:val="009B7A6D"/>
    <w:rsid w:val="009C7143"/>
    <w:rsid w:val="009D18F3"/>
    <w:rsid w:val="009D1B89"/>
    <w:rsid w:val="009D544D"/>
    <w:rsid w:val="009D6A07"/>
    <w:rsid w:val="009E7CE3"/>
    <w:rsid w:val="00A144DF"/>
    <w:rsid w:val="00A273E2"/>
    <w:rsid w:val="00A33C88"/>
    <w:rsid w:val="00A41628"/>
    <w:rsid w:val="00A572B3"/>
    <w:rsid w:val="00A73359"/>
    <w:rsid w:val="00A7675A"/>
    <w:rsid w:val="00A82367"/>
    <w:rsid w:val="00A928B4"/>
    <w:rsid w:val="00AA18D1"/>
    <w:rsid w:val="00AA22DD"/>
    <w:rsid w:val="00AA52A0"/>
    <w:rsid w:val="00AA5B1E"/>
    <w:rsid w:val="00AB19C8"/>
    <w:rsid w:val="00AC185B"/>
    <w:rsid w:val="00AC5845"/>
    <w:rsid w:val="00AD0EA1"/>
    <w:rsid w:val="00AD28E3"/>
    <w:rsid w:val="00AD7003"/>
    <w:rsid w:val="00AE7874"/>
    <w:rsid w:val="00B1368C"/>
    <w:rsid w:val="00B24A4A"/>
    <w:rsid w:val="00B24D8C"/>
    <w:rsid w:val="00B303EB"/>
    <w:rsid w:val="00B37685"/>
    <w:rsid w:val="00B44296"/>
    <w:rsid w:val="00B536F3"/>
    <w:rsid w:val="00B56C28"/>
    <w:rsid w:val="00B60EEB"/>
    <w:rsid w:val="00B80E14"/>
    <w:rsid w:val="00B92D12"/>
    <w:rsid w:val="00B954C3"/>
    <w:rsid w:val="00BA07B7"/>
    <w:rsid w:val="00BA46FD"/>
    <w:rsid w:val="00BC2F17"/>
    <w:rsid w:val="00BC3756"/>
    <w:rsid w:val="00BF4749"/>
    <w:rsid w:val="00C077DE"/>
    <w:rsid w:val="00C105CE"/>
    <w:rsid w:val="00C232E3"/>
    <w:rsid w:val="00C234C6"/>
    <w:rsid w:val="00C54356"/>
    <w:rsid w:val="00C61D39"/>
    <w:rsid w:val="00C76153"/>
    <w:rsid w:val="00C82700"/>
    <w:rsid w:val="00C93FAA"/>
    <w:rsid w:val="00CA7ED3"/>
    <w:rsid w:val="00CB01F1"/>
    <w:rsid w:val="00CB27D1"/>
    <w:rsid w:val="00CB7408"/>
    <w:rsid w:val="00CC66F6"/>
    <w:rsid w:val="00CD1A6C"/>
    <w:rsid w:val="00CF3255"/>
    <w:rsid w:val="00D05291"/>
    <w:rsid w:val="00D13ECD"/>
    <w:rsid w:val="00D17D27"/>
    <w:rsid w:val="00D30854"/>
    <w:rsid w:val="00D31E71"/>
    <w:rsid w:val="00D45FE1"/>
    <w:rsid w:val="00D52D8F"/>
    <w:rsid w:val="00D539D8"/>
    <w:rsid w:val="00D8730B"/>
    <w:rsid w:val="00D87C93"/>
    <w:rsid w:val="00D90522"/>
    <w:rsid w:val="00DA4952"/>
    <w:rsid w:val="00DB4CAA"/>
    <w:rsid w:val="00DC1061"/>
    <w:rsid w:val="00DE4E21"/>
    <w:rsid w:val="00DE6688"/>
    <w:rsid w:val="00DF2900"/>
    <w:rsid w:val="00E0038F"/>
    <w:rsid w:val="00E07B66"/>
    <w:rsid w:val="00E13E03"/>
    <w:rsid w:val="00E178C9"/>
    <w:rsid w:val="00E231A2"/>
    <w:rsid w:val="00E35369"/>
    <w:rsid w:val="00E35A69"/>
    <w:rsid w:val="00E40DD9"/>
    <w:rsid w:val="00E528CC"/>
    <w:rsid w:val="00E6031F"/>
    <w:rsid w:val="00E60602"/>
    <w:rsid w:val="00E659B7"/>
    <w:rsid w:val="00E776C2"/>
    <w:rsid w:val="00E97762"/>
    <w:rsid w:val="00EA03DA"/>
    <w:rsid w:val="00EB0BB7"/>
    <w:rsid w:val="00EB68F9"/>
    <w:rsid w:val="00EC3C89"/>
    <w:rsid w:val="00ED25FA"/>
    <w:rsid w:val="00EE375F"/>
    <w:rsid w:val="00EF0422"/>
    <w:rsid w:val="00F11169"/>
    <w:rsid w:val="00F23C8F"/>
    <w:rsid w:val="00F33D02"/>
    <w:rsid w:val="00F34865"/>
    <w:rsid w:val="00F3526A"/>
    <w:rsid w:val="00F4047D"/>
    <w:rsid w:val="00F41BCC"/>
    <w:rsid w:val="00F54656"/>
    <w:rsid w:val="00F62EB2"/>
    <w:rsid w:val="00F72E34"/>
    <w:rsid w:val="00F8353F"/>
    <w:rsid w:val="00FA267B"/>
    <w:rsid w:val="00FB0F67"/>
    <w:rsid w:val="00FD35E6"/>
    <w:rsid w:val="00FF2924"/>
    <w:rsid w:val="00FF2D01"/>
    <w:rsid w:val="00FF5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78DFF"/>
  <w15:docId w15:val="{9FC89152-F315-4ED7-B05D-206AD45D9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555"/>
    <w:pPr>
      <w:spacing w:after="0" w:line="240" w:lineRule="auto"/>
    </w:pPr>
    <w:rPr>
      <w:rFonts w:ascii="Helvetica" w:eastAsia="Helvetica" w:hAnsi="Helvetica" w:cs="Times New Roman"/>
      <w:sz w:val="24"/>
      <w:szCs w:val="20"/>
      <w:lang w:val="en-US"/>
    </w:rPr>
  </w:style>
  <w:style w:type="paragraph" w:styleId="Heading1">
    <w:name w:val="heading 1"/>
    <w:basedOn w:val="Normal"/>
    <w:next w:val="Normal"/>
    <w:link w:val="Heading1Char"/>
    <w:uiPriority w:val="9"/>
    <w:qFormat/>
    <w:rsid w:val="0019355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714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4FF6"/>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D0529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555"/>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193555"/>
    <w:pPr>
      <w:spacing w:before="480" w:line="276" w:lineRule="auto"/>
      <w:outlineLvl w:val="9"/>
    </w:pPr>
    <w:rPr>
      <w:b/>
      <w:bCs/>
      <w:sz w:val="28"/>
      <w:szCs w:val="28"/>
    </w:rPr>
  </w:style>
  <w:style w:type="paragraph" w:styleId="ListParagraph">
    <w:name w:val="List Paragraph"/>
    <w:basedOn w:val="Normal"/>
    <w:link w:val="ListParagraphChar"/>
    <w:uiPriority w:val="34"/>
    <w:qFormat/>
    <w:rsid w:val="00193555"/>
    <w:pPr>
      <w:ind w:left="720"/>
      <w:contextualSpacing/>
    </w:pPr>
  </w:style>
  <w:style w:type="character" w:customStyle="1" w:styleId="ListParagraphChar">
    <w:name w:val="List Paragraph Char"/>
    <w:basedOn w:val="DefaultParagraphFont"/>
    <w:link w:val="ListParagraph"/>
    <w:uiPriority w:val="34"/>
    <w:locked/>
    <w:rsid w:val="00193555"/>
    <w:rPr>
      <w:rFonts w:ascii="Helvetica" w:eastAsia="Helvetica" w:hAnsi="Helvetica" w:cs="Times New Roman"/>
      <w:sz w:val="24"/>
      <w:szCs w:val="20"/>
      <w:lang w:val="en-US"/>
    </w:rPr>
  </w:style>
  <w:style w:type="character" w:customStyle="1" w:styleId="Heading2Char">
    <w:name w:val="Heading 2 Char"/>
    <w:basedOn w:val="DefaultParagraphFont"/>
    <w:link w:val="Heading2"/>
    <w:uiPriority w:val="9"/>
    <w:rsid w:val="009C7143"/>
    <w:rPr>
      <w:rFonts w:asciiTheme="majorHAnsi" w:eastAsiaTheme="majorEastAsia" w:hAnsiTheme="majorHAnsi" w:cstheme="majorBidi"/>
      <w:color w:val="2E74B5" w:themeColor="accent1" w:themeShade="BF"/>
      <w:sz w:val="26"/>
      <w:szCs w:val="26"/>
      <w:lang w:val="en-US"/>
    </w:rPr>
  </w:style>
  <w:style w:type="character" w:styleId="Hyperlink">
    <w:name w:val="Hyperlink"/>
    <w:basedOn w:val="DefaultParagraphFont"/>
    <w:uiPriority w:val="99"/>
    <w:unhideWhenUsed/>
    <w:rsid w:val="009C7143"/>
    <w:rPr>
      <w:color w:val="0563C1" w:themeColor="hyperlink"/>
      <w:u w:val="single"/>
    </w:rPr>
  </w:style>
  <w:style w:type="character" w:customStyle="1" w:styleId="Heading3Char">
    <w:name w:val="Heading 3 Char"/>
    <w:basedOn w:val="DefaultParagraphFont"/>
    <w:link w:val="Heading3"/>
    <w:uiPriority w:val="9"/>
    <w:rsid w:val="005B4FF6"/>
    <w:rPr>
      <w:rFonts w:asciiTheme="majorHAnsi" w:eastAsiaTheme="majorEastAsia" w:hAnsiTheme="majorHAnsi" w:cstheme="majorBidi"/>
      <w:color w:val="1F4D78" w:themeColor="accent1" w:themeShade="7F"/>
      <w:sz w:val="24"/>
      <w:szCs w:val="24"/>
      <w:lang w:val="en-US"/>
    </w:rPr>
  </w:style>
  <w:style w:type="paragraph" w:styleId="BalloonText">
    <w:name w:val="Balloon Text"/>
    <w:basedOn w:val="Normal"/>
    <w:link w:val="BalloonTextChar"/>
    <w:uiPriority w:val="99"/>
    <w:semiHidden/>
    <w:unhideWhenUsed/>
    <w:rsid w:val="00240908"/>
    <w:rPr>
      <w:rFonts w:ascii="Tahoma" w:hAnsi="Tahoma" w:cs="Tahoma"/>
      <w:sz w:val="16"/>
      <w:szCs w:val="16"/>
    </w:rPr>
  </w:style>
  <w:style w:type="character" w:customStyle="1" w:styleId="BalloonTextChar">
    <w:name w:val="Balloon Text Char"/>
    <w:basedOn w:val="DefaultParagraphFont"/>
    <w:link w:val="BalloonText"/>
    <w:uiPriority w:val="99"/>
    <w:semiHidden/>
    <w:rsid w:val="00240908"/>
    <w:rPr>
      <w:rFonts w:ascii="Tahoma" w:eastAsia="Helvetica" w:hAnsi="Tahoma" w:cs="Tahoma"/>
      <w:sz w:val="16"/>
      <w:szCs w:val="16"/>
      <w:lang w:val="en-US"/>
    </w:rPr>
  </w:style>
  <w:style w:type="character" w:styleId="CommentReference">
    <w:name w:val="annotation reference"/>
    <w:uiPriority w:val="99"/>
    <w:semiHidden/>
    <w:unhideWhenUsed/>
    <w:rsid w:val="00811ADF"/>
    <w:rPr>
      <w:sz w:val="18"/>
      <w:szCs w:val="18"/>
    </w:rPr>
  </w:style>
  <w:style w:type="paragraph" w:customStyle="1" w:styleId="1Number">
    <w:name w:val="(1) Number"/>
    <w:basedOn w:val="Normal"/>
    <w:link w:val="1NumberChar"/>
    <w:rsid w:val="00972403"/>
    <w:pPr>
      <w:widowControl w:val="0"/>
      <w:numPr>
        <w:numId w:val="12"/>
      </w:numPr>
      <w:tabs>
        <w:tab w:val="left" w:pos="993"/>
      </w:tabs>
      <w:autoSpaceDE w:val="0"/>
      <w:autoSpaceDN w:val="0"/>
      <w:jc w:val="both"/>
    </w:pPr>
    <w:rPr>
      <w:rFonts w:ascii="Times New Roman" w:eastAsia="Times New Roman" w:hAnsi="Times New Roman"/>
      <w:noProof/>
      <w:szCs w:val="24"/>
      <w:lang w:val="x-none" w:eastAsia="x-none"/>
    </w:rPr>
  </w:style>
  <w:style w:type="character" w:customStyle="1" w:styleId="1NumberChar">
    <w:name w:val="(1) Number Char"/>
    <w:link w:val="1Number"/>
    <w:rsid w:val="00972403"/>
    <w:rPr>
      <w:rFonts w:ascii="Times New Roman" w:eastAsia="Times New Roman" w:hAnsi="Times New Roman" w:cs="Times New Roman"/>
      <w:noProof/>
      <w:sz w:val="24"/>
      <w:szCs w:val="24"/>
      <w:lang w:val="x-none" w:eastAsia="x-none"/>
    </w:rPr>
  </w:style>
  <w:style w:type="paragraph" w:customStyle="1" w:styleId="QABookNum">
    <w:name w:val="QABook Num"/>
    <w:basedOn w:val="Normal"/>
    <w:link w:val="QABookNumChar"/>
    <w:qFormat/>
    <w:rsid w:val="00205112"/>
    <w:pPr>
      <w:widowControl w:val="0"/>
      <w:numPr>
        <w:ilvl w:val="1"/>
        <w:numId w:val="13"/>
      </w:numPr>
      <w:tabs>
        <w:tab w:val="left" w:pos="993"/>
      </w:tabs>
      <w:autoSpaceDE w:val="0"/>
      <w:autoSpaceDN w:val="0"/>
      <w:spacing w:before="240" w:after="120"/>
      <w:jc w:val="both"/>
    </w:pPr>
    <w:rPr>
      <w:rFonts w:ascii="Calibri" w:eastAsia="Times New Roman" w:hAnsi="Calibri" w:cs="Calibri"/>
      <w:b/>
      <w:bCs/>
      <w:noProof/>
      <w:szCs w:val="24"/>
      <w:lang w:val="en-GB" w:eastAsia="en-GB"/>
    </w:rPr>
  </w:style>
  <w:style w:type="character" w:customStyle="1" w:styleId="QABookNumChar">
    <w:name w:val="QABook Num Char"/>
    <w:basedOn w:val="DefaultParagraphFont"/>
    <w:link w:val="QABookNum"/>
    <w:rsid w:val="00205112"/>
    <w:rPr>
      <w:rFonts w:ascii="Calibri" w:eastAsia="Times New Roman" w:hAnsi="Calibri" w:cs="Calibri"/>
      <w:b/>
      <w:bCs/>
      <w:noProof/>
      <w:sz w:val="24"/>
      <w:szCs w:val="24"/>
      <w:lang w:eastAsia="en-GB"/>
    </w:rPr>
  </w:style>
  <w:style w:type="character" w:customStyle="1" w:styleId="Heading4Char">
    <w:name w:val="Heading 4 Char"/>
    <w:basedOn w:val="DefaultParagraphFont"/>
    <w:link w:val="Heading4"/>
    <w:uiPriority w:val="9"/>
    <w:semiHidden/>
    <w:rsid w:val="00D05291"/>
    <w:rPr>
      <w:rFonts w:asciiTheme="majorHAnsi" w:eastAsiaTheme="majorEastAsia" w:hAnsiTheme="majorHAnsi" w:cstheme="majorBidi"/>
      <w:i/>
      <w:iCs/>
      <w:color w:val="2E74B5" w:themeColor="accent1" w:themeShade="BF"/>
      <w:sz w:val="24"/>
      <w:szCs w:val="20"/>
      <w:lang w:val="en-US"/>
    </w:rPr>
  </w:style>
  <w:style w:type="character" w:styleId="Strong">
    <w:name w:val="Strong"/>
    <w:basedOn w:val="DefaultParagraphFont"/>
    <w:uiPriority w:val="22"/>
    <w:qFormat/>
    <w:rsid w:val="0005344A"/>
    <w:rPr>
      <w:b/>
      <w:bCs/>
    </w:rPr>
  </w:style>
  <w:style w:type="paragraph" w:styleId="NormalWeb">
    <w:name w:val="Normal (Web)"/>
    <w:basedOn w:val="Normal"/>
    <w:uiPriority w:val="99"/>
    <w:unhideWhenUsed/>
    <w:rsid w:val="00AB19C8"/>
    <w:pPr>
      <w:spacing w:before="100" w:beforeAutospacing="1" w:after="100" w:afterAutospacing="1"/>
    </w:pPr>
    <w:rPr>
      <w:rFonts w:ascii="Times New Roman" w:eastAsia="Times New Roman" w:hAnsi="Times New Roman"/>
      <w:szCs w:val="24"/>
      <w:lang w:val="en-GB" w:eastAsia="en-GB"/>
    </w:rPr>
  </w:style>
  <w:style w:type="paragraph" w:styleId="Header">
    <w:name w:val="header"/>
    <w:basedOn w:val="Normal"/>
    <w:link w:val="HeaderChar"/>
    <w:uiPriority w:val="99"/>
    <w:unhideWhenUsed/>
    <w:rsid w:val="00534644"/>
    <w:pPr>
      <w:tabs>
        <w:tab w:val="center" w:pos="4513"/>
        <w:tab w:val="right" w:pos="9026"/>
      </w:tabs>
    </w:pPr>
  </w:style>
  <w:style w:type="character" w:customStyle="1" w:styleId="HeaderChar">
    <w:name w:val="Header Char"/>
    <w:basedOn w:val="DefaultParagraphFont"/>
    <w:link w:val="Header"/>
    <w:uiPriority w:val="99"/>
    <w:rsid w:val="00534644"/>
    <w:rPr>
      <w:rFonts w:ascii="Helvetica" w:eastAsia="Helvetica" w:hAnsi="Helvetica" w:cs="Times New Roman"/>
      <w:sz w:val="24"/>
      <w:szCs w:val="20"/>
      <w:lang w:val="en-US"/>
    </w:rPr>
  </w:style>
  <w:style w:type="paragraph" w:styleId="Footer">
    <w:name w:val="footer"/>
    <w:basedOn w:val="Normal"/>
    <w:link w:val="FooterChar"/>
    <w:uiPriority w:val="99"/>
    <w:unhideWhenUsed/>
    <w:rsid w:val="00534644"/>
    <w:pPr>
      <w:tabs>
        <w:tab w:val="center" w:pos="4513"/>
        <w:tab w:val="right" w:pos="9026"/>
      </w:tabs>
    </w:pPr>
  </w:style>
  <w:style w:type="character" w:customStyle="1" w:styleId="FooterChar">
    <w:name w:val="Footer Char"/>
    <w:basedOn w:val="DefaultParagraphFont"/>
    <w:link w:val="Footer"/>
    <w:uiPriority w:val="99"/>
    <w:rsid w:val="00534644"/>
    <w:rPr>
      <w:rFonts w:ascii="Helvetica" w:eastAsia="Helvetica" w:hAnsi="Helvetica" w:cs="Times New Roman"/>
      <w:sz w:val="24"/>
      <w:szCs w:val="20"/>
      <w:lang w:val="en-US"/>
    </w:rPr>
  </w:style>
  <w:style w:type="paragraph" w:styleId="TOC1">
    <w:name w:val="toc 1"/>
    <w:basedOn w:val="Normal"/>
    <w:next w:val="Normal"/>
    <w:autoRedefine/>
    <w:uiPriority w:val="39"/>
    <w:unhideWhenUsed/>
    <w:rsid w:val="00E776C2"/>
    <w:pPr>
      <w:spacing w:after="100"/>
    </w:pPr>
  </w:style>
  <w:style w:type="paragraph" w:styleId="TOC2">
    <w:name w:val="toc 2"/>
    <w:basedOn w:val="Normal"/>
    <w:next w:val="Normal"/>
    <w:autoRedefine/>
    <w:uiPriority w:val="39"/>
    <w:unhideWhenUsed/>
    <w:rsid w:val="00441EB7"/>
    <w:pPr>
      <w:tabs>
        <w:tab w:val="left" w:pos="709"/>
        <w:tab w:val="right" w:leader="dot" w:pos="9016"/>
      </w:tabs>
      <w:spacing w:after="100"/>
      <w:ind w:left="709" w:hanging="709"/>
    </w:pPr>
  </w:style>
  <w:style w:type="paragraph" w:styleId="TOC3">
    <w:name w:val="toc 3"/>
    <w:basedOn w:val="Normal"/>
    <w:next w:val="Normal"/>
    <w:autoRedefine/>
    <w:uiPriority w:val="39"/>
    <w:unhideWhenUsed/>
    <w:rsid w:val="00F3526A"/>
    <w:pPr>
      <w:spacing w:after="100"/>
      <w:ind w:left="480"/>
    </w:pPr>
  </w:style>
  <w:style w:type="paragraph" w:customStyle="1" w:styleId="Default">
    <w:name w:val="Default"/>
    <w:rsid w:val="0036540C"/>
    <w:pPr>
      <w:autoSpaceDE w:val="0"/>
      <w:autoSpaceDN w:val="0"/>
      <w:adjustRightInd w:val="0"/>
      <w:spacing w:after="0" w:line="240" w:lineRule="auto"/>
    </w:pPr>
    <w:rPr>
      <w:rFonts w:ascii="Arial" w:hAnsi="Arial" w:cs="Arial"/>
      <w:color w:val="000000"/>
      <w:sz w:val="24"/>
      <w:szCs w:val="24"/>
    </w:rPr>
  </w:style>
  <w:style w:type="paragraph" w:styleId="CommentText">
    <w:name w:val="annotation text"/>
    <w:basedOn w:val="Normal"/>
    <w:link w:val="CommentTextChar"/>
    <w:uiPriority w:val="99"/>
    <w:semiHidden/>
    <w:unhideWhenUsed/>
    <w:rsid w:val="000171D2"/>
    <w:rPr>
      <w:sz w:val="20"/>
    </w:rPr>
  </w:style>
  <w:style w:type="character" w:customStyle="1" w:styleId="CommentTextChar">
    <w:name w:val="Comment Text Char"/>
    <w:basedOn w:val="DefaultParagraphFont"/>
    <w:link w:val="CommentText"/>
    <w:uiPriority w:val="99"/>
    <w:semiHidden/>
    <w:rsid w:val="000171D2"/>
    <w:rPr>
      <w:rFonts w:ascii="Helvetica" w:eastAsia="Helvetica" w:hAnsi="Helvetica"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0171D2"/>
    <w:rPr>
      <w:b/>
      <w:bCs/>
    </w:rPr>
  </w:style>
  <w:style w:type="character" w:customStyle="1" w:styleId="CommentSubjectChar">
    <w:name w:val="Comment Subject Char"/>
    <w:basedOn w:val="CommentTextChar"/>
    <w:link w:val="CommentSubject"/>
    <w:uiPriority w:val="99"/>
    <w:semiHidden/>
    <w:rsid w:val="000171D2"/>
    <w:rPr>
      <w:rFonts w:ascii="Helvetica" w:eastAsia="Helvetica" w:hAnsi="Helvetica" w:cs="Times New Roman"/>
      <w:b/>
      <w:bCs/>
      <w:sz w:val="20"/>
      <w:szCs w:val="20"/>
      <w:lang w:val="en-US"/>
    </w:rPr>
  </w:style>
  <w:style w:type="paragraph" w:customStyle="1" w:styleId="NormalText">
    <w:name w:val="Normal Text"/>
    <w:basedOn w:val="Normal"/>
    <w:link w:val="NormalTextChar"/>
    <w:qFormat/>
    <w:rsid w:val="005B7707"/>
    <w:pPr>
      <w:widowControl w:val="0"/>
      <w:autoSpaceDE w:val="0"/>
      <w:autoSpaceDN w:val="0"/>
      <w:spacing w:after="120"/>
      <w:ind w:left="993"/>
      <w:contextualSpacing/>
      <w:jc w:val="both"/>
    </w:pPr>
    <w:rPr>
      <w:rFonts w:ascii="Times New Roman" w:eastAsia="Times New Roman" w:hAnsi="Times New Roman"/>
      <w:noProof/>
      <w:szCs w:val="24"/>
      <w:lang w:val="x-none" w:eastAsia="x-none"/>
    </w:rPr>
  </w:style>
  <w:style w:type="character" w:customStyle="1" w:styleId="NormalTextChar">
    <w:name w:val="Normal Text Char"/>
    <w:link w:val="NormalText"/>
    <w:rsid w:val="005B7707"/>
    <w:rPr>
      <w:rFonts w:ascii="Times New Roman" w:eastAsia="Times New Roman" w:hAnsi="Times New Roman" w:cs="Times New Roman"/>
      <w:noProof/>
      <w:sz w:val="24"/>
      <w:szCs w:val="24"/>
      <w:lang w:val="x-none" w:eastAsia="x-none"/>
    </w:rPr>
  </w:style>
  <w:style w:type="paragraph" w:customStyle="1" w:styleId="RegsLevel2">
    <w:name w:val="Regs Level2"/>
    <w:basedOn w:val="Normal"/>
    <w:autoRedefine/>
    <w:rsid w:val="0089586B"/>
    <w:pPr>
      <w:widowControl w:val="0"/>
      <w:jc w:val="both"/>
    </w:pPr>
    <w:rPr>
      <w:rFonts w:ascii="Arial" w:eastAsia="Times New Roman" w:hAnsi="Arial" w:cs="Arial"/>
      <w:sz w:val="22"/>
      <w:szCs w:val="22"/>
      <w:lang w:val="en-GB" w:eastAsia="en-GB"/>
    </w:rPr>
  </w:style>
  <w:style w:type="table" w:styleId="TableGrid">
    <w:name w:val="Table Grid"/>
    <w:basedOn w:val="TableNormal"/>
    <w:uiPriority w:val="39"/>
    <w:rsid w:val="00E231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500F95"/>
    <w:pPr>
      <w:spacing w:after="0" w:line="240" w:lineRule="auto"/>
    </w:pPr>
    <w:rPr>
      <w:rFonts w:ascii="Helvetica" w:eastAsia="Helvetica" w:hAnsi="Helvetica" w:cs="Times New Roman"/>
      <w:sz w:val="24"/>
      <w:szCs w:val="20"/>
      <w:lang w:val="en-US"/>
    </w:rPr>
  </w:style>
  <w:style w:type="character" w:styleId="Emphasis">
    <w:name w:val="Emphasis"/>
    <w:basedOn w:val="DefaultParagraphFont"/>
    <w:uiPriority w:val="20"/>
    <w:qFormat/>
    <w:rsid w:val="00476F13"/>
    <w:rPr>
      <w:i/>
      <w:iCs/>
    </w:rPr>
  </w:style>
  <w:style w:type="paragraph" w:customStyle="1" w:styleId="Style1">
    <w:name w:val="Style1"/>
    <w:basedOn w:val="BodyText"/>
    <w:rsid w:val="00072868"/>
    <w:pPr>
      <w:spacing w:after="0"/>
      <w:jc w:val="both"/>
    </w:pPr>
    <w:rPr>
      <w:rFonts w:ascii="Times New Roman" w:eastAsia="Times New Roman" w:hAnsi="Times New Roman"/>
      <w:lang w:val="x-none" w:eastAsia="x-none"/>
    </w:rPr>
  </w:style>
  <w:style w:type="paragraph" w:styleId="BodyText">
    <w:name w:val="Body Text"/>
    <w:basedOn w:val="Normal"/>
    <w:link w:val="BodyTextChar"/>
    <w:uiPriority w:val="99"/>
    <w:semiHidden/>
    <w:unhideWhenUsed/>
    <w:rsid w:val="00072868"/>
    <w:pPr>
      <w:spacing w:after="120"/>
    </w:pPr>
  </w:style>
  <w:style w:type="character" w:customStyle="1" w:styleId="BodyTextChar">
    <w:name w:val="Body Text Char"/>
    <w:basedOn w:val="DefaultParagraphFont"/>
    <w:link w:val="BodyText"/>
    <w:uiPriority w:val="99"/>
    <w:semiHidden/>
    <w:rsid w:val="00072868"/>
    <w:rPr>
      <w:rFonts w:ascii="Helvetica" w:eastAsia="Helvetica" w:hAnsi="Helvetica" w:cs="Times New Roman"/>
      <w:sz w:val="24"/>
      <w:szCs w:val="20"/>
      <w:lang w:val="en-US"/>
    </w:rPr>
  </w:style>
  <w:style w:type="character" w:customStyle="1" w:styleId="SMUARIAL11Char">
    <w:name w:val="SMU ARIAL 11 Char"/>
    <w:link w:val="SMUARIAL11"/>
    <w:uiPriority w:val="99"/>
    <w:locked/>
    <w:rsid w:val="00064175"/>
    <w:rPr>
      <w:rFonts w:ascii="Arial" w:hAnsi="Arial" w:cs="Arial"/>
    </w:rPr>
  </w:style>
  <w:style w:type="paragraph" w:customStyle="1" w:styleId="SMUARIAL11">
    <w:name w:val="SMU ARIAL 11"/>
    <w:link w:val="SMUARIAL11Char"/>
    <w:uiPriority w:val="99"/>
    <w:rsid w:val="00064175"/>
    <w:pPr>
      <w:spacing w:after="0" w:line="240" w:lineRule="auto"/>
    </w:pPr>
    <w:rPr>
      <w:rFonts w:ascii="Arial" w:hAnsi="Arial" w:cs="Arial"/>
    </w:rPr>
  </w:style>
  <w:style w:type="character" w:styleId="FollowedHyperlink">
    <w:name w:val="FollowedHyperlink"/>
    <w:basedOn w:val="DefaultParagraphFont"/>
    <w:uiPriority w:val="99"/>
    <w:semiHidden/>
    <w:unhideWhenUsed/>
    <w:rsid w:val="007B5FBD"/>
    <w:rPr>
      <w:color w:val="954F72" w:themeColor="followedHyperlink"/>
      <w:u w:val="single"/>
    </w:rPr>
  </w:style>
  <w:style w:type="paragraph" w:styleId="TOC4">
    <w:name w:val="toc 4"/>
    <w:basedOn w:val="Normal"/>
    <w:next w:val="Normal"/>
    <w:autoRedefine/>
    <w:uiPriority w:val="39"/>
    <w:unhideWhenUsed/>
    <w:rsid w:val="00957897"/>
    <w:pPr>
      <w:spacing w:after="100" w:line="259" w:lineRule="auto"/>
      <w:ind w:left="660"/>
    </w:pPr>
    <w:rPr>
      <w:rFonts w:asciiTheme="minorHAnsi" w:eastAsiaTheme="minorEastAsia" w:hAnsiTheme="minorHAnsi" w:cstheme="minorBidi"/>
      <w:sz w:val="22"/>
      <w:szCs w:val="22"/>
      <w:lang w:val="en-GB" w:eastAsia="en-GB"/>
    </w:rPr>
  </w:style>
  <w:style w:type="paragraph" w:styleId="TOC5">
    <w:name w:val="toc 5"/>
    <w:basedOn w:val="Normal"/>
    <w:next w:val="Normal"/>
    <w:autoRedefine/>
    <w:uiPriority w:val="39"/>
    <w:unhideWhenUsed/>
    <w:rsid w:val="00957897"/>
    <w:pPr>
      <w:spacing w:after="100" w:line="259" w:lineRule="auto"/>
      <w:ind w:left="880"/>
    </w:pPr>
    <w:rPr>
      <w:rFonts w:asciiTheme="minorHAnsi" w:eastAsiaTheme="minorEastAsia" w:hAnsiTheme="minorHAnsi" w:cstheme="minorBidi"/>
      <w:sz w:val="22"/>
      <w:szCs w:val="22"/>
      <w:lang w:val="en-GB" w:eastAsia="en-GB"/>
    </w:rPr>
  </w:style>
  <w:style w:type="paragraph" w:styleId="TOC6">
    <w:name w:val="toc 6"/>
    <w:basedOn w:val="Normal"/>
    <w:next w:val="Normal"/>
    <w:autoRedefine/>
    <w:uiPriority w:val="39"/>
    <w:unhideWhenUsed/>
    <w:rsid w:val="00957897"/>
    <w:pPr>
      <w:spacing w:after="100" w:line="259" w:lineRule="auto"/>
      <w:ind w:left="1100"/>
    </w:pPr>
    <w:rPr>
      <w:rFonts w:asciiTheme="minorHAnsi" w:eastAsiaTheme="minorEastAsia" w:hAnsiTheme="minorHAnsi" w:cstheme="minorBidi"/>
      <w:sz w:val="22"/>
      <w:szCs w:val="22"/>
      <w:lang w:val="en-GB" w:eastAsia="en-GB"/>
    </w:rPr>
  </w:style>
  <w:style w:type="paragraph" w:styleId="TOC7">
    <w:name w:val="toc 7"/>
    <w:basedOn w:val="Normal"/>
    <w:next w:val="Normal"/>
    <w:autoRedefine/>
    <w:uiPriority w:val="39"/>
    <w:unhideWhenUsed/>
    <w:rsid w:val="00957897"/>
    <w:pPr>
      <w:spacing w:after="100" w:line="259" w:lineRule="auto"/>
      <w:ind w:left="1320"/>
    </w:pPr>
    <w:rPr>
      <w:rFonts w:asciiTheme="minorHAnsi" w:eastAsiaTheme="minorEastAsia" w:hAnsiTheme="minorHAnsi" w:cstheme="minorBidi"/>
      <w:sz w:val="22"/>
      <w:szCs w:val="22"/>
      <w:lang w:val="en-GB" w:eastAsia="en-GB"/>
    </w:rPr>
  </w:style>
  <w:style w:type="paragraph" w:styleId="TOC8">
    <w:name w:val="toc 8"/>
    <w:basedOn w:val="Normal"/>
    <w:next w:val="Normal"/>
    <w:autoRedefine/>
    <w:uiPriority w:val="39"/>
    <w:unhideWhenUsed/>
    <w:rsid w:val="00957897"/>
    <w:pPr>
      <w:spacing w:after="100" w:line="259" w:lineRule="auto"/>
      <w:ind w:left="1540"/>
    </w:pPr>
    <w:rPr>
      <w:rFonts w:asciiTheme="minorHAnsi" w:eastAsiaTheme="minorEastAsia" w:hAnsiTheme="minorHAnsi" w:cstheme="minorBidi"/>
      <w:sz w:val="22"/>
      <w:szCs w:val="22"/>
      <w:lang w:val="en-GB" w:eastAsia="en-GB"/>
    </w:rPr>
  </w:style>
  <w:style w:type="paragraph" w:styleId="TOC9">
    <w:name w:val="toc 9"/>
    <w:basedOn w:val="Normal"/>
    <w:next w:val="Normal"/>
    <w:autoRedefine/>
    <w:uiPriority w:val="39"/>
    <w:unhideWhenUsed/>
    <w:rsid w:val="00957897"/>
    <w:pPr>
      <w:spacing w:after="100" w:line="259" w:lineRule="auto"/>
      <w:ind w:left="1760"/>
    </w:pPr>
    <w:rPr>
      <w:rFonts w:asciiTheme="minorHAnsi" w:eastAsiaTheme="minorEastAsia" w:hAnsiTheme="minorHAnsi" w:cstheme="minorBidi"/>
      <w:sz w:val="22"/>
      <w:szCs w:val="22"/>
      <w:lang w:val="en-GB" w:eastAsia="en-GB"/>
    </w:rPr>
  </w:style>
  <w:style w:type="character" w:customStyle="1" w:styleId="UnresolvedMention1">
    <w:name w:val="Unresolved Mention1"/>
    <w:basedOn w:val="DefaultParagraphFont"/>
    <w:uiPriority w:val="99"/>
    <w:semiHidden/>
    <w:unhideWhenUsed/>
    <w:rsid w:val="0095789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6342">
      <w:bodyDiv w:val="1"/>
      <w:marLeft w:val="0"/>
      <w:marRight w:val="0"/>
      <w:marTop w:val="0"/>
      <w:marBottom w:val="0"/>
      <w:divBdr>
        <w:top w:val="none" w:sz="0" w:space="0" w:color="auto"/>
        <w:left w:val="none" w:sz="0" w:space="0" w:color="auto"/>
        <w:bottom w:val="none" w:sz="0" w:space="0" w:color="auto"/>
        <w:right w:val="none" w:sz="0" w:space="0" w:color="auto"/>
      </w:divBdr>
    </w:div>
    <w:div w:id="28378398">
      <w:bodyDiv w:val="1"/>
      <w:marLeft w:val="0"/>
      <w:marRight w:val="0"/>
      <w:marTop w:val="0"/>
      <w:marBottom w:val="0"/>
      <w:divBdr>
        <w:top w:val="none" w:sz="0" w:space="0" w:color="auto"/>
        <w:left w:val="none" w:sz="0" w:space="0" w:color="auto"/>
        <w:bottom w:val="none" w:sz="0" w:space="0" w:color="auto"/>
        <w:right w:val="none" w:sz="0" w:space="0" w:color="auto"/>
      </w:divBdr>
    </w:div>
    <w:div w:id="41831762">
      <w:bodyDiv w:val="1"/>
      <w:marLeft w:val="0"/>
      <w:marRight w:val="0"/>
      <w:marTop w:val="0"/>
      <w:marBottom w:val="0"/>
      <w:divBdr>
        <w:top w:val="none" w:sz="0" w:space="0" w:color="auto"/>
        <w:left w:val="none" w:sz="0" w:space="0" w:color="auto"/>
        <w:bottom w:val="none" w:sz="0" w:space="0" w:color="auto"/>
        <w:right w:val="none" w:sz="0" w:space="0" w:color="auto"/>
      </w:divBdr>
    </w:div>
    <w:div w:id="89663733">
      <w:bodyDiv w:val="1"/>
      <w:marLeft w:val="0"/>
      <w:marRight w:val="0"/>
      <w:marTop w:val="0"/>
      <w:marBottom w:val="0"/>
      <w:divBdr>
        <w:top w:val="none" w:sz="0" w:space="0" w:color="auto"/>
        <w:left w:val="none" w:sz="0" w:space="0" w:color="auto"/>
        <w:bottom w:val="none" w:sz="0" w:space="0" w:color="auto"/>
        <w:right w:val="none" w:sz="0" w:space="0" w:color="auto"/>
      </w:divBdr>
    </w:div>
    <w:div w:id="204367520">
      <w:bodyDiv w:val="1"/>
      <w:marLeft w:val="0"/>
      <w:marRight w:val="0"/>
      <w:marTop w:val="0"/>
      <w:marBottom w:val="0"/>
      <w:divBdr>
        <w:top w:val="none" w:sz="0" w:space="0" w:color="auto"/>
        <w:left w:val="none" w:sz="0" w:space="0" w:color="auto"/>
        <w:bottom w:val="none" w:sz="0" w:space="0" w:color="auto"/>
        <w:right w:val="none" w:sz="0" w:space="0" w:color="auto"/>
      </w:divBdr>
    </w:div>
    <w:div w:id="209341796">
      <w:bodyDiv w:val="1"/>
      <w:marLeft w:val="0"/>
      <w:marRight w:val="0"/>
      <w:marTop w:val="0"/>
      <w:marBottom w:val="0"/>
      <w:divBdr>
        <w:top w:val="none" w:sz="0" w:space="0" w:color="auto"/>
        <w:left w:val="none" w:sz="0" w:space="0" w:color="auto"/>
        <w:bottom w:val="none" w:sz="0" w:space="0" w:color="auto"/>
        <w:right w:val="none" w:sz="0" w:space="0" w:color="auto"/>
      </w:divBdr>
    </w:div>
    <w:div w:id="262543684">
      <w:bodyDiv w:val="1"/>
      <w:marLeft w:val="0"/>
      <w:marRight w:val="0"/>
      <w:marTop w:val="0"/>
      <w:marBottom w:val="0"/>
      <w:divBdr>
        <w:top w:val="none" w:sz="0" w:space="0" w:color="auto"/>
        <w:left w:val="none" w:sz="0" w:space="0" w:color="auto"/>
        <w:bottom w:val="none" w:sz="0" w:space="0" w:color="auto"/>
        <w:right w:val="none" w:sz="0" w:space="0" w:color="auto"/>
      </w:divBdr>
    </w:div>
    <w:div w:id="325474709">
      <w:bodyDiv w:val="1"/>
      <w:marLeft w:val="0"/>
      <w:marRight w:val="0"/>
      <w:marTop w:val="0"/>
      <w:marBottom w:val="0"/>
      <w:divBdr>
        <w:top w:val="none" w:sz="0" w:space="0" w:color="auto"/>
        <w:left w:val="none" w:sz="0" w:space="0" w:color="auto"/>
        <w:bottom w:val="none" w:sz="0" w:space="0" w:color="auto"/>
        <w:right w:val="none" w:sz="0" w:space="0" w:color="auto"/>
      </w:divBdr>
    </w:div>
    <w:div w:id="365104017">
      <w:bodyDiv w:val="1"/>
      <w:marLeft w:val="0"/>
      <w:marRight w:val="0"/>
      <w:marTop w:val="0"/>
      <w:marBottom w:val="0"/>
      <w:divBdr>
        <w:top w:val="none" w:sz="0" w:space="0" w:color="auto"/>
        <w:left w:val="none" w:sz="0" w:space="0" w:color="auto"/>
        <w:bottom w:val="none" w:sz="0" w:space="0" w:color="auto"/>
        <w:right w:val="none" w:sz="0" w:space="0" w:color="auto"/>
      </w:divBdr>
    </w:div>
    <w:div w:id="370885793">
      <w:bodyDiv w:val="1"/>
      <w:marLeft w:val="0"/>
      <w:marRight w:val="0"/>
      <w:marTop w:val="0"/>
      <w:marBottom w:val="0"/>
      <w:divBdr>
        <w:top w:val="none" w:sz="0" w:space="0" w:color="auto"/>
        <w:left w:val="none" w:sz="0" w:space="0" w:color="auto"/>
        <w:bottom w:val="none" w:sz="0" w:space="0" w:color="auto"/>
        <w:right w:val="none" w:sz="0" w:space="0" w:color="auto"/>
      </w:divBdr>
    </w:div>
    <w:div w:id="403337281">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69516975">
      <w:bodyDiv w:val="1"/>
      <w:marLeft w:val="0"/>
      <w:marRight w:val="0"/>
      <w:marTop w:val="0"/>
      <w:marBottom w:val="0"/>
      <w:divBdr>
        <w:top w:val="none" w:sz="0" w:space="0" w:color="auto"/>
        <w:left w:val="none" w:sz="0" w:space="0" w:color="auto"/>
        <w:bottom w:val="none" w:sz="0" w:space="0" w:color="auto"/>
        <w:right w:val="none" w:sz="0" w:space="0" w:color="auto"/>
      </w:divBdr>
    </w:div>
    <w:div w:id="608196428">
      <w:bodyDiv w:val="1"/>
      <w:marLeft w:val="0"/>
      <w:marRight w:val="0"/>
      <w:marTop w:val="0"/>
      <w:marBottom w:val="0"/>
      <w:divBdr>
        <w:top w:val="none" w:sz="0" w:space="0" w:color="auto"/>
        <w:left w:val="none" w:sz="0" w:space="0" w:color="auto"/>
        <w:bottom w:val="none" w:sz="0" w:space="0" w:color="auto"/>
        <w:right w:val="none" w:sz="0" w:space="0" w:color="auto"/>
      </w:divBdr>
    </w:div>
    <w:div w:id="630130297">
      <w:bodyDiv w:val="1"/>
      <w:marLeft w:val="0"/>
      <w:marRight w:val="0"/>
      <w:marTop w:val="0"/>
      <w:marBottom w:val="0"/>
      <w:divBdr>
        <w:top w:val="none" w:sz="0" w:space="0" w:color="auto"/>
        <w:left w:val="none" w:sz="0" w:space="0" w:color="auto"/>
        <w:bottom w:val="none" w:sz="0" w:space="0" w:color="auto"/>
        <w:right w:val="none" w:sz="0" w:space="0" w:color="auto"/>
      </w:divBdr>
    </w:div>
    <w:div w:id="678777853">
      <w:bodyDiv w:val="1"/>
      <w:marLeft w:val="0"/>
      <w:marRight w:val="0"/>
      <w:marTop w:val="0"/>
      <w:marBottom w:val="0"/>
      <w:divBdr>
        <w:top w:val="none" w:sz="0" w:space="0" w:color="auto"/>
        <w:left w:val="none" w:sz="0" w:space="0" w:color="auto"/>
        <w:bottom w:val="none" w:sz="0" w:space="0" w:color="auto"/>
        <w:right w:val="none" w:sz="0" w:space="0" w:color="auto"/>
      </w:divBdr>
    </w:div>
    <w:div w:id="706027916">
      <w:bodyDiv w:val="1"/>
      <w:marLeft w:val="0"/>
      <w:marRight w:val="0"/>
      <w:marTop w:val="0"/>
      <w:marBottom w:val="0"/>
      <w:divBdr>
        <w:top w:val="none" w:sz="0" w:space="0" w:color="auto"/>
        <w:left w:val="none" w:sz="0" w:space="0" w:color="auto"/>
        <w:bottom w:val="none" w:sz="0" w:space="0" w:color="auto"/>
        <w:right w:val="none" w:sz="0" w:space="0" w:color="auto"/>
      </w:divBdr>
    </w:div>
    <w:div w:id="709691641">
      <w:bodyDiv w:val="1"/>
      <w:marLeft w:val="0"/>
      <w:marRight w:val="0"/>
      <w:marTop w:val="0"/>
      <w:marBottom w:val="0"/>
      <w:divBdr>
        <w:top w:val="none" w:sz="0" w:space="0" w:color="auto"/>
        <w:left w:val="none" w:sz="0" w:space="0" w:color="auto"/>
        <w:bottom w:val="none" w:sz="0" w:space="0" w:color="auto"/>
        <w:right w:val="none" w:sz="0" w:space="0" w:color="auto"/>
      </w:divBdr>
    </w:div>
    <w:div w:id="753823227">
      <w:bodyDiv w:val="1"/>
      <w:marLeft w:val="0"/>
      <w:marRight w:val="0"/>
      <w:marTop w:val="0"/>
      <w:marBottom w:val="0"/>
      <w:divBdr>
        <w:top w:val="none" w:sz="0" w:space="0" w:color="auto"/>
        <w:left w:val="none" w:sz="0" w:space="0" w:color="auto"/>
        <w:bottom w:val="none" w:sz="0" w:space="0" w:color="auto"/>
        <w:right w:val="none" w:sz="0" w:space="0" w:color="auto"/>
      </w:divBdr>
    </w:div>
    <w:div w:id="789982042">
      <w:bodyDiv w:val="1"/>
      <w:marLeft w:val="0"/>
      <w:marRight w:val="0"/>
      <w:marTop w:val="0"/>
      <w:marBottom w:val="0"/>
      <w:divBdr>
        <w:top w:val="none" w:sz="0" w:space="0" w:color="auto"/>
        <w:left w:val="none" w:sz="0" w:space="0" w:color="auto"/>
        <w:bottom w:val="none" w:sz="0" w:space="0" w:color="auto"/>
        <w:right w:val="none" w:sz="0" w:space="0" w:color="auto"/>
      </w:divBdr>
    </w:div>
    <w:div w:id="835613599">
      <w:bodyDiv w:val="1"/>
      <w:marLeft w:val="0"/>
      <w:marRight w:val="0"/>
      <w:marTop w:val="0"/>
      <w:marBottom w:val="0"/>
      <w:divBdr>
        <w:top w:val="none" w:sz="0" w:space="0" w:color="auto"/>
        <w:left w:val="none" w:sz="0" w:space="0" w:color="auto"/>
        <w:bottom w:val="none" w:sz="0" w:space="0" w:color="auto"/>
        <w:right w:val="none" w:sz="0" w:space="0" w:color="auto"/>
      </w:divBdr>
    </w:div>
    <w:div w:id="857498873">
      <w:bodyDiv w:val="1"/>
      <w:marLeft w:val="0"/>
      <w:marRight w:val="0"/>
      <w:marTop w:val="0"/>
      <w:marBottom w:val="0"/>
      <w:divBdr>
        <w:top w:val="none" w:sz="0" w:space="0" w:color="auto"/>
        <w:left w:val="none" w:sz="0" w:space="0" w:color="auto"/>
        <w:bottom w:val="none" w:sz="0" w:space="0" w:color="auto"/>
        <w:right w:val="none" w:sz="0" w:space="0" w:color="auto"/>
      </w:divBdr>
    </w:div>
    <w:div w:id="943851682">
      <w:bodyDiv w:val="1"/>
      <w:marLeft w:val="0"/>
      <w:marRight w:val="0"/>
      <w:marTop w:val="0"/>
      <w:marBottom w:val="0"/>
      <w:divBdr>
        <w:top w:val="none" w:sz="0" w:space="0" w:color="auto"/>
        <w:left w:val="none" w:sz="0" w:space="0" w:color="auto"/>
        <w:bottom w:val="none" w:sz="0" w:space="0" w:color="auto"/>
        <w:right w:val="none" w:sz="0" w:space="0" w:color="auto"/>
      </w:divBdr>
    </w:div>
    <w:div w:id="970087660">
      <w:bodyDiv w:val="1"/>
      <w:marLeft w:val="0"/>
      <w:marRight w:val="0"/>
      <w:marTop w:val="0"/>
      <w:marBottom w:val="0"/>
      <w:divBdr>
        <w:top w:val="none" w:sz="0" w:space="0" w:color="auto"/>
        <w:left w:val="none" w:sz="0" w:space="0" w:color="auto"/>
        <w:bottom w:val="none" w:sz="0" w:space="0" w:color="auto"/>
        <w:right w:val="none" w:sz="0" w:space="0" w:color="auto"/>
      </w:divBdr>
    </w:div>
    <w:div w:id="1011104908">
      <w:bodyDiv w:val="1"/>
      <w:marLeft w:val="0"/>
      <w:marRight w:val="0"/>
      <w:marTop w:val="0"/>
      <w:marBottom w:val="0"/>
      <w:divBdr>
        <w:top w:val="none" w:sz="0" w:space="0" w:color="auto"/>
        <w:left w:val="none" w:sz="0" w:space="0" w:color="auto"/>
        <w:bottom w:val="none" w:sz="0" w:space="0" w:color="auto"/>
        <w:right w:val="none" w:sz="0" w:space="0" w:color="auto"/>
      </w:divBdr>
    </w:div>
    <w:div w:id="1020855618">
      <w:bodyDiv w:val="1"/>
      <w:marLeft w:val="0"/>
      <w:marRight w:val="0"/>
      <w:marTop w:val="0"/>
      <w:marBottom w:val="0"/>
      <w:divBdr>
        <w:top w:val="none" w:sz="0" w:space="0" w:color="auto"/>
        <w:left w:val="none" w:sz="0" w:space="0" w:color="auto"/>
        <w:bottom w:val="none" w:sz="0" w:space="0" w:color="auto"/>
        <w:right w:val="none" w:sz="0" w:space="0" w:color="auto"/>
      </w:divBdr>
    </w:div>
    <w:div w:id="1034115179">
      <w:bodyDiv w:val="1"/>
      <w:marLeft w:val="0"/>
      <w:marRight w:val="0"/>
      <w:marTop w:val="0"/>
      <w:marBottom w:val="0"/>
      <w:divBdr>
        <w:top w:val="none" w:sz="0" w:space="0" w:color="auto"/>
        <w:left w:val="none" w:sz="0" w:space="0" w:color="auto"/>
        <w:bottom w:val="none" w:sz="0" w:space="0" w:color="auto"/>
        <w:right w:val="none" w:sz="0" w:space="0" w:color="auto"/>
      </w:divBdr>
    </w:div>
    <w:div w:id="1162425882">
      <w:bodyDiv w:val="1"/>
      <w:marLeft w:val="0"/>
      <w:marRight w:val="0"/>
      <w:marTop w:val="0"/>
      <w:marBottom w:val="0"/>
      <w:divBdr>
        <w:top w:val="none" w:sz="0" w:space="0" w:color="auto"/>
        <w:left w:val="none" w:sz="0" w:space="0" w:color="auto"/>
        <w:bottom w:val="none" w:sz="0" w:space="0" w:color="auto"/>
        <w:right w:val="none" w:sz="0" w:space="0" w:color="auto"/>
      </w:divBdr>
    </w:div>
    <w:div w:id="1247812170">
      <w:bodyDiv w:val="1"/>
      <w:marLeft w:val="0"/>
      <w:marRight w:val="0"/>
      <w:marTop w:val="0"/>
      <w:marBottom w:val="0"/>
      <w:divBdr>
        <w:top w:val="none" w:sz="0" w:space="0" w:color="auto"/>
        <w:left w:val="none" w:sz="0" w:space="0" w:color="auto"/>
        <w:bottom w:val="none" w:sz="0" w:space="0" w:color="auto"/>
        <w:right w:val="none" w:sz="0" w:space="0" w:color="auto"/>
      </w:divBdr>
      <w:divsChild>
        <w:div w:id="178352815">
          <w:marLeft w:val="0"/>
          <w:marRight w:val="0"/>
          <w:marTop w:val="0"/>
          <w:marBottom w:val="0"/>
          <w:divBdr>
            <w:top w:val="none" w:sz="0" w:space="0" w:color="auto"/>
            <w:left w:val="none" w:sz="0" w:space="0" w:color="auto"/>
            <w:bottom w:val="none" w:sz="0" w:space="0" w:color="auto"/>
            <w:right w:val="none" w:sz="0" w:space="0" w:color="auto"/>
          </w:divBdr>
          <w:divsChild>
            <w:div w:id="1618566711">
              <w:marLeft w:val="630"/>
              <w:marRight w:val="0"/>
              <w:marTop w:val="0"/>
              <w:marBottom w:val="0"/>
              <w:divBdr>
                <w:top w:val="none" w:sz="0" w:space="0" w:color="auto"/>
                <w:left w:val="none" w:sz="0" w:space="0" w:color="auto"/>
                <w:bottom w:val="none" w:sz="0" w:space="0" w:color="auto"/>
                <w:right w:val="none" w:sz="0" w:space="0" w:color="auto"/>
              </w:divBdr>
              <w:divsChild>
                <w:div w:id="103811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788582">
      <w:bodyDiv w:val="1"/>
      <w:marLeft w:val="0"/>
      <w:marRight w:val="0"/>
      <w:marTop w:val="0"/>
      <w:marBottom w:val="0"/>
      <w:divBdr>
        <w:top w:val="none" w:sz="0" w:space="0" w:color="auto"/>
        <w:left w:val="none" w:sz="0" w:space="0" w:color="auto"/>
        <w:bottom w:val="none" w:sz="0" w:space="0" w:color="auto"/>
        <w:right w:val="none" w:sz="0" w:space="0" w:color="auto"/>
      </w:divBdr>
    </w:div>
    <w:div w:id="1439907087">
      <w:bodyDiv w:val="1"/>
      <w:marLeft w:val="0"/>
      <w:marRight w:val="0"/>
      <w:marTop w:val="0"/>
      <w:marBottom w:val="0"/>
      <w:divBdr>
        <w:top w:val="none" w:sz="0" w:space="0" w:color="auto"/>
        <w:left w:val="none" w:sz="0" w:space="0" w:color="auto"/>
        <w:bottom w:val="none" w:sz="0" w:space="0" w:color="auto"/>
        <w:right w:val="none" w:sz="0" w:space="0" w:color="auto"/>
      </w:divBdr>
    </w:div>
    <w:div w:id="1581134893">
      <w:bodyDiv w:val="1"/>
      <w:marLeft w:val="0"/>
      <w:marRight w:val="0"/>
      <w:marTop w:val="0"/>
      <w:marBottom w:val="0"/>
      <w:divBdr>
        <w:top w:val="none" w:sz="0" w:space="0" w:color="auto"/>
        <w:left w:val="none" w:sz="0" w:space="0" w:color="auto"/>
        <w:bottom w:val="none" w:sz="0" w:space="0" w:color="auto"/>
        <w:right w:val="none" w:sz="0" w:space="0" w:color="auto"/>
      </w:divBdr>
    </w:div>
    <w:div w:id="1815175264">
      <w:bodyDiv w:val="1"/>
      <w:marLeft w:val="0"/>
      <w:marRight w:val="0"/>
      <w:marTop w:val="0"/>
      <w:marBottom w:val="0"/>
      <w:divBdr>
        <w:top w:val="none" w:sz="0" w:space="0" w:color="auto"/>
        <w:left w:val="none" w:sz="0" w:space="0" w:color="auto"/>
        <w:bottom w:val="none" w:sz="0" w:space="0" w:color="auto"/>
        <w:right w:val="none" w:sz="0" w:space="0" w:color="auto"/>
      </w:divBdr>
    </w:div>
    <w:div w:id="1833059843">
      <w:bodyDiv w:val="1"/>
      <w:marLeft w:val="0"/>
      <w:marRight w:val="0"/>
      <w:marTop w:val="0"/>
      <w:marBottom w:val="0"/>
      <w:divBdr>
        <w:top w:val="none" w:sz="0" w:space="0" w:color="auto"/>
        <w:left w:val="none" w:sz="0" w:space="0" w:color="auto"/>
        <w:bottom w:val="none" w:sz="0" w:space="0" w:color="auto"/>
        <w:right w:val="none" w:sz="0" w:space="0" w:color="auto"/>
      </w:divBdr>
    </w:div>
    <w:div w:id="2017027354">
      <w:bodyDiv w:val="1"/>
      <w:marLeft w:val="0"/>
      <w:marRight w:val="0"/>
      <w:marTop w:val="0"/>
      <w:marBottom w:val="0"/>
      <w:divBdr>
        <w:top w:val="none" w:sz="0" w:space="0" w:color="auto"/>
        <w:left w:val="none" w:sz="0" w:space="0" w:color="auto"/>
        <w:bottom w:val="none" w:sz="0" w:space="0" w:color="auto"/>
        <w:right w:val="none" w:sz="0" w:space="0" w:color="auto"/>
      </w:divBdr>
    </w:div>
    <w:div w:id="2064913033">
      <w:bodyDiv w:val="1"/>
      <w:marLeft w:val="0"/>
      <w:marRight w:val="0"/>
      <w:marTop w:val="0"/>
      <w:marBottom w:val="0"/>
      <w:divBdr>
        <w:top w:val="none" w:sz="0" w:space="0" w:color="auto"/>
        <w:left w:val="none" w:sz="0" w:space="0" w:color="auto"/>
        <w:bottom w:val="none" w:sz="0" w:space="0" w:color="auto"/>
        <w:right w:val="none" w:sz="0" w:space="0" w:color="auto"/>
      </w:divBdr>
    </w:div>
    <w:div w:id="213138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oiahe.org.uk"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www.uwtsd.ac.uk/research/research-ethic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uwtsd.ac.uk/academic-office/"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C90BD-5B6B-4810-B80C-71A7877BB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24812</Words>
  <Characters>141435</Characters>
  <Application>Microsoft Office Word</Application>
  <DocSecurity>4</DocSecurity>
  <Lines>1178</Lines>
  <Paragraphs>331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cpdavies</cp:lastModifiedBy>
  <cp:revision>2</cp:revision>
  <cp:lastPrinted>2016-11-01T11:26:00Z</cp:lastPrinted>
  <dcterms:created xsi:type="dcterms:W3CDTF">2019-05-29T09:52:00Z</dcterms:created>
  <dcterms:modified xsi:type="dcterms:W3CDTF">2019-05-29T09:52:00Z</dcterms:modified>
</cp:coreProperties>
</file>