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902489" w14:textId="15D49784" w:rsidR="00595B6A" w:rsidRDefault="00595B6A">
      <w:r>
        <w:t>6009 Part 1</w:t>
      </w:r>
      <w:r w:rsidR="000F6BC6">
        <w:t xml:space="preserve"> Video. </w:t>
      </w:r>
    </w:p>
    <w:p w14:paraId="0B37ED1E" w14:textId="29F174C8" w:rsidR="000F6BC6" w:rsidRDefault="000F6BC6">
      <w:r>
        <w:t>Student number: 2004766</w:t>
      </w:r>
    </w:p>
    <w:p w14:paraId="0672E548" w14:textId="77777777" w:rsidR="00595B6A" w:rsidRDefault="00595B6A"/>
    <w:p w14:paraId="3067ED29" w14:textId="6FC1E600" w:rsidR="00595B6A" w:rsidRDefault="00595B6A">
      <w:r>
        <w:t>Reference list:</w:t>
      </w:r>
    </w:p>
    <w:p w14:paraId="5D632C6E" w14:textId="77777777" w:rsidR="00595B6A" w:rsidRDefault="00595B6A"/>
    <w:p w14:paraId="07C06789" w14:textId="0D39A110" w:rsidR="00AA5BCB" w:rsidRDefault="00AA5BCB" w:rsidP="00AA5BCB">
      <w:pPr>
        <w:pStyle w:val="NormalWeb"/>
        <w:ind w:left="567" w:hanging="567"/>
      </w:pPr>
      <w:r>
        <w:t xml:space="preserve">BERA. </w:t>
      </w:r>
      <w:r>
        <w:rPr>
          <w:i/>
          <w:iCs/>
        </w:rPr>
        <w:t>Revised ethical guidelines for educational research (2004)</w:t>
      </w:r>
      <w:r>
        <w:t xml:space="preserve"> (2018). Birmingham: British Educational Research Association. </w:t>
      </w:r>
    </w:p>
    <w:p w14:paraId="697D3B82" w14:textId="5611B699" w:rsidR="00527DBC" w:rsidRDefault="00527DBC" w:rsidP="00AA5BCB">
      <w:pPr>
        <w:pStyle w:val="NormalWeb"/>
        <w:ind w:left="567" w:hanging="567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Burcu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A.K.B.A., 2000. A comparison of two data collecting methods: interviews and questionnaires. 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Hacettepe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Univ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J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Educ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pp.1-10.</w:t>
      </w:r>
    </w:p>
    <w:p w14:paraId="2E296E4F" w14:textId="55CBF105" w:rsidR="000F6BC6" w:rsidRDefault="000F6BC6" w:rsidP="000F6BC6">
      <w:pPr>
        <w:pStyle w:val="NormalWeb"/>
        <w:ind w:left="567" w:hanging="567"/>
      </w:pPr>
      <w:proofErr w:type="spellStart"/>
      <w:r>
        <w:t>Canstock</w:t>
      </w:r>
      <w:proofErr w:type="spellEnd"/>
      <w:r>
        <w:t xml:space="preserve"> (2023) </w:t>
      </w:r>
      <w:r>
        <w:rPr>
          <w:i/>
          <w:iCs/>
        </w:rPr>
        <w:t>Opportunities illustrations and Clipart (142,504)</w:t>
      </w:r>
      <w:r>
        <w:t xml:space="preserve">, </w:t>
      </w:r>
      <w:r>
        <w:rPr>
          <w:i/>
          <w:iCs/>
        </w:rPr>
        <w:t>Opportunities Clip Art and Stock Illustrations. 142,504 Opportunities EPS illustrations and vector clip art graphics available to search from thousands of royalty free stock art creators.</w:t>
      </w:r>
      <w:r>
        <w:t xml:space="preserve"> Available at: https://www.canstockphoto.com/illustration/opportunities.html (Accessed: 14 May 2023). </w:t>
      </w:r>
    </w:p>
    <w:p w14:paraId="66332640" w14:textId="659528C0" w:rsidR="00216467" w:rsidRDefault="00216467" w:rsidP="00216467">
      <w:pPr>
        <w:pStyle w:val="NormalWeb"/>
        <w:ind w:left="567" w:hanging="567"/>
      </w:pPr>
      <w:proofErr w:type="spellStart"/>
      <w:r>
        <w:t>Clker</w:t>
      </w:r>
      <w:proofErr w:type="spellEnd"/>
      <w:r>
        <w:t xml:space="preserve"> (2023) </w:t>
      </w:r>
      <w:r>
        <w:rPr>
          <w:i/>
          <w:iCs/>
        </w:rPr>
        <w:t>Clipart map of England and Wales Image</w:t>
      </w:r>
      <w:r>
        <w:t xml:space="preserve">, </w:t>
      </w:r>
      <w:r>
        <w:rPr>
          <w:i/>
          <w:iCs/>
        </w:rPr>
        <w:t>CLKER FREE Clipart</w:t>
      </w:r>
      <w:r>
        <w:t xml:space="preserve">. Available at: http://www.clker.com/clipart-610415.html (Accessed: 13 May 2023). </w:t>
      </w:r>
    </w:p>
    <w:p w14:paraId="35129C14" w14:textId="0DC45811" w:rsidR="000F6BC6" w:rsidRDefault="000F6BC6" w:rsidP="000F6BC6">
      <w:pPr>
        <w:pStyle w:val="NormalWeb"/>
        <w:ind w:left="567" w:hanging="567"/>
      </w:pPr>
      <w:proofErr w:type="spellStart"/>
      <w:r>
        <w:t>Clipartix</w:t>
      </w:r>
      <w:proofErr w:type="spellEnd"/>
      <w:r>
        <w:t xml:space="preserve"> (2023) </w:t>
      </w:r>
      <w:r>
        <w:rPr>
          <w:i/>
          <w:iCs/>
        </w:rPr>
        <w:t xml:space="preserve">Education theme borders on school themes clip art and 2 </w:t>
      </w:r>
      <w:proofErr w:type="spellStart"/>
      <w:r>
        <w:rPr>
          <w:i/>
          <w:iCs/>
        </w:rPr>
        <w:t>clipartcow</w:t>
      </w:r>
      <w:proofErr w:type="spellEnd"/>
      <w:r>
        <w:t xml:space="preserve">, </w:t>
      </w:r>
      <w:proofErr w:type="spellStart"/>
      <w:r>
        <w:rPr>
          <w:i/>
          <w:iCs/>
        </w:rPr>
        <w:t>Clipartix</w:t>
      </w:r>
      <w:proofErr w:type="spellEnd"/>
      <w:r>
        <w:t xml:space="preserve">. Available at: https://clipartix.com/education-clip-art-image-16975/ (Accessed: 14 May 2023). </w:t>
      </w:r>
    </w:p>
    <w:p w14:paraId="1D30B98C" w14:textId="5374A2AD" w:rsidR="00D16E4C" w:rsidRDefault="00D16E4C" w:rsidP="00D16E4C">
      <w:pPr>
        <w:pStyle w:val="NormalWeb"/>
        <w:ind w:left="567" w:hanging="567"/>
      </w:pPr>
      <w:proofErr w:type="spellStart"/>
      <w:r>
        <w:t>Cwvys</w:t>
      </w:r>
      <w:proofErr w:type="spellEnd"/>
      <w:r>
        <w:t xml:space="preserve">. </w:t>
      </w:r>
      <w:r>
        <w:rPr>
          <w:i/>
          <w:iCs/>
        </w:rPr>
        <w:t>New Curriculum Awareness and engagement event (North Wales)</w:t>
      </w:r>
      <w:r>
        <w:t xml:space="preserve"> (2023) </w:t>
      </w:r>
      <w:r>
        <w:rPr>
          <w:i/>
          <w:iCs/>
        </w:rPr>
        <w:t>CWVYS</w:t>
      </w:r>
      <w:r>
        <w:t xml:space="preserve">. Available at: https://www.cwvys.org.uk/new-curriculum-awareness-and-engagement-event-north-wales/ (Accessed: 13 May 2023). </w:t>
      </w:r>
    </w:p>
    <w:p w14:paraId="7EAB1445" w14:textId="25476426" w:rsidR="00527DBC" w:rsidRDefault="00527DBC" w:rsidP="00527DBC">
      <w:pPr>
        <w:pStyle w:val="NormalWeb"/>
        <w:ind w:left="567" w:hanging="567"/>
      </w:pPr>
      <w:r>
        <w:t xml:space="preserve">Detroit University (2023) </w:t>
      </w:r>
      <w:r>
        <w:rPr>
          <w:i/>
          <w:iCs/>
        </w:rPr>
        <w:t xml:space="preserve">What is spiral </w:t>
      </w:r>
      <w:proofErr w:type="gramStart"/>
      <w:r>
        <w:rPr>
          <w:i/>
          <w:iCs/>
        </w:rPr>
        <w:t>curriculum?</w:t>
      </w:r>
      <w:r>
        <w:t>,</w:t>
      </w:r>
      <w:proofErr w:type="gramEnd"/>
      <w:r>
        <w:t xml:space="preserve"> </w:t>
      </w:r>
      <w:r>
        <w:rPr>
          <w:i/>
          <w:iCs/>
        </w:rPr>
        <w:t>Spiral Curriculum | University of Detroit Mercy</w:t>
      </w:r>
      <w:r>
        <w:t xml:space="preserve">. Available at: https://eng-sci.udmercy.edu/academics/engineering/electrical-computer/spiral-curriculum.php#:~:text=Spiral%20curriculum%2C%20a%20concept%20widely,complexity%2C%20or%20in%20different%20applications. (Accessed: 14 May 2023). </w:t>
      </w:r>
    </w:p>
    <w:p w14:paraId="386B63A3" w14:textId="304BA5D6" w:rsidR="006B7994" w:rsidRDefault="006B7994" w:rsidP="006B7994">
      <w:pPr>
        <w:pStyle w:val="NormalWeb"/>
        <w:ind w:left="567" w:hanging="567"/>
      </w:pPr>
      <w:r>
        <w:rPr>
          <w:i/>
          <w:iCs/>
        </w:rPr>
        <w:t>Ethical guidelines for educational research, Fourth edition (2018)</w:t>
      </w:r>
      <w:r>
        <w:t xml:space="preserve"> (2023) </w:t>
      </w:r>
      <w:r>
        <w:rPr>
          <w:i/>
          <w:iCs/>
        </w:rPr>
        <w:t>BERA</w:t>
      </w:r>
      <w:r>
        <w:t xml:space="preserve">. Available at: https://www.bera.ac.uk/publication/ethical-guidelines-for-educational-research-2018-online (Accessed: 13 May 2023). </w:t>
      </w:r>
    </w:p>
    <w:p w14:paraId="52CE9784" w14:textId="0E59F035" w:rsidR="00AA5BCB" w:rsidRDefault="00AA5BCB" w:rsidP="00AA5BCB">
      <w:pPr>
        <w:pStyle w:val="NormalWeb"/>
        <w:ind w:left="567" w:hanging="567"/>
      </w:pPr>
      <w:r>
        <w:t xml:space="preserve">Estyn. (2017) </w:t>
      </w:r>
      <w:r>
        <w:rPr>
          <w:i/>
          <w:iCs/>
        </w:rPr>
        <w:t xml:space="preserve">Guidance for the inspection of </w:t>
      </w:r>
      <w:proofErr w:type="spellStart"/>
      <w:r>
        <w:rPr>
          <w:i/>
          <w:iCs/>
        </w:rPr>
        <w:t>welsh</w:t>
      </w:r>
      <w:proofErr w:type="spellEnd"/>
      <w:r>
        <w:rPr>
          <w:i/>
          <w:iCs/>
        </w:rPr>
        <w:t xml:space="preserve"> for adults - 2020</w:t>
      </w:r>
      <w:r>
        <w:t xml:space="preserve">. Available at: https://www.estyn.gov.wales/system/files/2022-01/Guidance%20for%20the%20inspection%20of%20Welsh%20for%20Adults.pdf (Accessed: 13 May 2023). </w:t>
      </w:r>
    </w:p>
    <w:p w14:paraId="1F0D42BE" w14:textId="7D949917" w:rsidR="00527DBC" w:rsidRDefault="00527DBC" w:rsidP="00527DBC">
      <w:pPr>
        <w:pStyle w:val="NormalWeb"/>
        <w:ind w:left="567" w:hanging="567"/>
      </w:pPr>
      <w:r>
        <w:t xml:space="preserve">Evans, O.G. and Olivia Guy </w:t>
      </w:r>
      <w:proofErr w:type="spellStart"/>
      <w:r>
        <w:t>EvansAssociate</w:t>
      </w:r>
      <w:proofErr w:type="spellEnd"/>
      <w:r>
        <w:t xml:space="preserve"> Editor for Simply Psychology BSc (Hons) (2023) </w:t>
      </w:r>
      <w:r>
        <w:rPr>
          <w:i/>
          <w:iCs/>
        </w:rPr>
        <w:t>Bronfenbrenner’s ecological systems theory</w:t>
      </w:r>
      <w:r>
        <w:t xml:space="preserve">, </w:t>
      </w:r>
      <w:r>
        <w:rPr>
          <w:i/>
          <w:iCs/>
        </w:rPr>
        <w:t>Simply Psychology</w:t>
      </w:r>
      <w:r>
        <w:t xml:space="preserve">. Available at: https://www.simplypsychology.org/bronfenbrenner.html (Accessed: 14 May 2023). </w:t>
      </w:r>
    </w:p>
    <w:p w14:paraId="4313041B" w14:textId="1B37420C" w:rsidR="00527DBC" w:rsidRDefault="00527DBC" w:rsidP="00527DBC">
      <w:pPr>
        <w:pStyle w:val="NormalWeb"/>
        <w:ind w:left="567" w:hanging="567"/>
      </w:pPr>
      <w:proofErr w:type="spellStart"/>
      <w:r>
        <w:lastRenderedPageBreak/>
        <w:t>Flaticon</w:t>
      </w:r>
      <w:proofErr w:type="spellEnd"/>
      <w:r>
        <w:t xml:space="preserve"> (2021) </w:t>
      </w:r>
      <w:r>
        <w:rPr>
          <w:i/>
          <w:iCs/>
        </w:rPr>
        <w:t>Recommendation free icons designed by Flat Icons</w:t>
      </w:r>
      <w:r>
        <w:t xml:space="preserve">, </w:t>
      </w:r>
      <w:proofErr w:type="spellStart"/>
      <w:r>
        <w:rPr>
          <w:i/>
          <w:iCs/>
        </w:rPr>
        <w:t>Flaticon</w:t>
      </w:r>
      <w:proofErr w:type="spellEnd"/>
      <w:r>
        <w:t xml:space="preserve">. Available at: https://www.flaticon.com/free-icon/recommendation_5526457 (Accessed: 14 May 2023). </w:t>
      </w:r>
    </w:p>
    <w:p w14:paraId="2189580E" w14:textId="55CF4FF1" w:rsidR="000F6BC6" w:rsidRDefault="000F6BC6" w:rsidP="000F6BC6">
      <w:pPr>
        <w:pStyle w:val="NormalWeb"/>
        <w:ind w:left="567" w:hanging="567"/>
      </w:pPr>
      <w:proofErr w:type="spellStart"/>
      <w:r>
        <w:t>Freepik</w:t>
      </w:r>
      <w:proofErr w:type="spellEnd"/>
      <w:r>
        <w:t xml:space="preserve"> (2023) </w:t>
      </w:r>
      <w:r>
        <w:rPr>
          <w:i/>
          <w:iCs/>
        </w:rPr>
        <w:t xml:space="preserve">Education clipart images - free download on </w:t>
      </w:r>
      <w:proofErr w:type="spellStart"/>
      <w:r>
        <w:rPr>
          <w:i/>
          <w:iCs/>
        </w:rPr>
        <w:t>Freepik</w:t>
      </w:r>
      <w:proofErr w:type="spellEnd"/>
      <w:r>
        <w:t xml:space="preserve">, </w:t>
      </w:r>
      <w:proofErr w:type="spellStart"/>
      <w:r>
        <w:rPr>
          <w:i/>
          <w:iCs/>
        </w:rPr>
        <w:t>Freepik</w:t>
      </w:r>
      <w:proofErr w:type="spellEnd"/>
      <w:r>
        <w:t xml:space="preserve">. Available at: https://www.freepik.com/free-photos-vectors/education-clipart (Accessed: 14 May 2023). </w:t>
      </w:r>
    </w:p>
    <w:p w14:paraId="7E7B225D" w14:textId="0BC44035" w:rsidR="00AA5BCB" w:rsidRDefault="00AA5BCB" w:rsidP="00AA5BCB">
      <w:pPr>
        <w:pStyle w:val="NormalWeb"/>
        <w:ind w:left="567" w:hanging="567"/>
      </w:pPr>
      <w:r>
        <w:t xml:space="preserve">Government (2023) </w:t>
      </w:r>
      <w:r>
        <w:rPr>
          <w:i/>
          <w:iCs/>
        </w:rPr>
        <w:t xml:space="preserve">Establishment </w:t>
      </w:r>
      <w:proofErr w:type="spellStart"/>
      <w:r w:rsidRPr="00BE785E">
        <w:rPr>
          <w:i/>
          <w:iCs/>
          <w:highlight w:val="black"/>
        </w:rPr>
        <w:t>Burlais</w:t>
      </w:r>
      <w:proofErr w:type="spellEnd"/>
      <w:r w:rsidRPr="00BE785E">
        <w:rPr>
          <w:i/>
          <w:iCs/>
          <w:highlight w:val="black"/>
        </w:rPr>
        <w:t xml:space="preserve"> Primary</w:t>
      </w:r>
      <w:r>
        <w:t xml:space="preserve">, </w:t>
      </w:r>
      <w:r>
        <w:rPr>
          <w:i/>
          <w:iCs/>
        </w:rPr>
        <w:t>GOV.UK</w:t>
      </w:r>
      <w:r>
        <w:t xml:space="preserve">. Available at: https://get-information-schools.service.gov.uk/Establishments/Establishment/Details/402303#school-location (Accessed: 11 May 2023). </w:t>
      </w:r>
    </w:p>
    <w:p w14:paraId="553E6F29" w14:textId="55A5762B" w:rsidR="00527DBC" w:rsidRDefault="00527DBC" w:rsidP="00527DBC">
      <w:pPr>
        <w:pStyle w:val="NormalWeb"/>
        <w:ind w:left="567" w:hanging="567"/>
      </w:pPr>
      <w:r>
        <w:t xml:space="preserve">Hong, J.S. and </w:t>
      </w:r>
      <w:proofErr w:type="spellStart"/>
      <w:r>
        <w:t>Garbarino</w:t>
      </w:r>
      <w:proofErr w:type="spellEnd"/>
      <w:r>
        <w:t xml:space="preserve">, J. (2012) ‘Risk and protective factors for homophobic bullying in schools: An application of the Social–Ecological Framework’, </w:t>
      </w:r>
      <w:r>
        <w:rPr>
          <w:i/>
          <w:iCs/>
        </w:rPr>
        <w:t>Educational Psychology Review</w:t>
      </w:r>
      <w:r>
        <w:t xml:space="preserve">, 24(2), pp. 271–285. doi:10.1007/s10648-012-9194-y. </w:t>
      </w:r>
    </w:p>
    <w:p w14:paraId="2F1C50BC" w14:textId="2BD11705" w:rsidR="00527DBC" w:rsidRPr="00527DBC" w:rsidRDefault="00527DBC" w:rsidP="00527DBC">
      <w:pPr>
        <w:pStyle w:val="NormalWeb"/>
        <w:ind w:left="567" w:hanging="567"/>
        <w:rPr>
          <w:color w:val="222222"/>
          <w:shd w:val="clear" w:color="auto" w:fill="FFFFFF"/>
        </w:rPr>
      </w:pPr>
      <w:proofErr w:type="spellStart"/>
      <w:r w:rsidRPr="008F0327">
        <w:rPr>
          <w:color w:val="222222"/>
          <w:shd w:val="clear" w:color="auto" w:fill="FFFFFF"/>
        </w:rPr>
        <w:t>Huitt</w:t>
      </w:r>
      <w:proofErr w:type="spellEnd"/>
      <w:r w:rsidRPr="008F0327">
        <w:rPr>
          <w:color w:val="222222"/>
          <w:shd w:val="clear" w:color="auto" w:fill="FFFFFF"/>
        </w:rPr>
        <w:t>, W. and Hummel, J., 2003. Piaget's theory of cognitive development. </w:t>
      </w:r>
      <w:r w:rsidRPr="008F0327">
        <w:rPr>
          <w:i/>
          <w:iCs/>
          <w:color w:val="222222"/>
          <w:shd w:val="clear" w:color="auto" w:fill="FFFFFF"/>
        </w:rPr>
        <w:t>Educational psychology interactive</w:t>
      </w:r>
      <w:r w:rsidRPr="008F0327">
        <w:rPr>
          <w:color w:val="222222"/>
          <w:shd w:val="clear" w:color="auto" w:fill="FFFFFF"/>
        </w:rPr>
        <w:t>, </w:t>
      </w:r>
      <w:r w:rsidRPr="008F0327">
        <w:rPr>
          <w:i/>
          <w:iCs/>
          <w:color w:val="222222"/>
          <w:shd w:val="clear" w:color="auto" w:fill="FFFFFF"/>
        </w:rPr>
        <w:t>3</w:t>
      </w:r>
      <w:r w:rsidRPr="008F0327">
        <w:rPr>
          <w:color w:val="222222"/>
          <w:shd w:val="clear" w:color="auto" w:fill="FFFFFF"/>
        </w:rPr>
        <w:t>(2), pp.1-5.</w:t>
      </w:r>
    </w:p>
    <w:p w14:paraId="22E92DF4" w14:textId="33CDCC0D" w:rsidR="00DD5A1B" w:rsidRDefault="00DD5A1B" w:rsidP="00DD5A1B">
      <w:pPr>
        <w:pStyle w:val="NormalWeb"/>
        <w:ind w:left="567" w:hanging="567"/>
      </w:pPr>
      <w:r>
        <w:t xml:space="preserve">Impact Wales. (2018) </w:t>
      </w:r>
      <w:r>
        <w:rPr>
          <w:i/>
          <w:iCs/>
        </w:rPr>
        <w:t>We believe in having an impact - impact Wales</w:t>
      </w:r>
      <w:r>
        <w:t xml:space="preserve">. Available at: https://www.impact.wales/ (Accessed: 13 May 2023). </w:t>
      </w:r>
    </w:p>
    <w:p w14:paraId="64728902" w14:textId="4D4FA876" w:rsidR="00527DBC" w:rsidRDefault="00527DBC" w:rsidP="00527DBC">
      <w:pPr>
        <w:pStyle w:val="NormalWeb"/>
        <w:ind w:left="567" w:hanging="567"/>
      </w:pPr>
      <w:r>
        <w:t xml:space="preserve">Independent Chief Inspector of Borders and Immigration, G. (2019) </w:t>
      </w:r>
      <w:r>
        <w:rPr>
          <w:i/>
          <w:iCs/>
        </w:rPr>
        <w:t xml:space="preserve">Chief inspector publishes report on </w:t>
      </w:r>
      <w:proofErr w:type="gramStart"/>
      <w:r>
        <w:rPr>
          <w:i/>
          <w:iCs/>
        </w:rPr>
        <w:t>Home</w:t>
      </w:r>
      <w:proofErr w:type="gramEnd"/>
      <w:r>
        <w:rPr>
          <w:i/>
          <w:iCs/>
        </w:rPr>
        <w:t xml:space="preserve"> Office collaborative working with other government departments and agencies</w:t>
      </w:r>
      <w:r>
        <w:t xml:space="preserve">, </w:t>
      </w:r>
      <w:r>
        <w:rPr>
          <w:i/>
          <w:iCs/>
        </w:rPr>
        <w:t>GOV.UK</w:t>
      </w:r>
      <w:r>
        <w:t xml:space="preserve">. Available at: https://www.gov.uk/government/news/chief-inspector-publishes-report-on-home-office-collaborative-working-with-other-government-departments-and-agencies (Accessed: 14 May 2023). </w:t>
      </w:r>
    </w:p>
    <w:p w14:paraId="48D76EA3" w14:textId="54D07126" w:rsidR="00527DBC" w:rsidRDefault="00527DBC" w:rsidP="00527DBC">
      <w:pPr>
        <w:pStyle w:val="NormalWeb"/>
        <w:ind w:left="567" w:hanging="567"/>
      </w:pPr>
      <w:r>
        <w:t xml:space="preserve">IPL (2023) </w:t>
      </w:r>
      <w:r>
        <w:rPr>
          <w:i/>
          <w:iCs/>
        </w:rPr>
        <w:t>Advantages and disadvantages of talking to kids about drugs</w:t>
      </w:r>
      <w:r>
        <w:t xml:space="preserve">. Available at: https://www.ipl.org/essay/Why-Do-Parents-Should-Talk-To-Kids-PCFVUWJNPG (Accessed: 14 May 2023). </w:t>
      </w:r>
    </w:p>
    <w:p w14:paraId="0FF92721" w14:textId="5671369D" w:rsidR="000F6BC6" w:rsidRDefault="000F6BC6" w:rsidP="000F6BC6">
      <w:pPr>
        <w:pStyle w:val="NormalWeb"/>
        <w:ind w:left="567" w:hanging="567"/>
      </w:pPr>
      <w:r>
        <w:t xml:space="preserve">iStock, </w:t>
      </w:r>
      <w:proofErr w:type="spellStart"/>
      <w:r>
        <w:t>Tota</w:t>
      </w:r>
      <w:proofErr w:type="spellEnd"/>
      <w:r>
        <w:t xml:space="preserve"> and </w:t>
      </w:r>
      <w:proofErr w:type="spellStart"/>
      <w:r>
        <w:t>Mirinae</w:t>
      </w:r>
      <w:proofErr w:type="spellEnd"/>
      <w:r>
        <w:t xml:space="preserve"> (2023) </w:t>
      </w:r>
      <w:proofErr w:type="spellStart"/>
      <w:r>
        <w:rPr>
          <w:i/>
          <w:iCs/>
        </w:rPr>
        <w:t>Istock</w:t>
      </w:r>
      <w:proofErr w:type="spellEnd"/>
      <w:r>
        <w:t xml:space="preserve">, </w:t>
      </w:r>
      <w:r>
        <w:rPr>
          <w:i/>
          <w:iCs/>
        </w:rPr>
        <w:t>iStock</w:t>
      </w:r>
      <w:r>
        <w:t xml:space="preserve">. Available at: https://www.istockphoto.com/illustrations/impact-stamp (Accessed: 14 May 2023). </w:t>
      </w:r>
    </w:p>
    <w:p w14:paraId="1DC52DC3" w14:textId="537176A4" w:rsidR="000F6BC6" w:rsidRDefault="000F6BC6" w:rsidP="000F6BC6">
      <w:pPr>
        <w:pStyle w:val="NormalWeb"/>
        <w:ind w:left="567" w:hanging="567"/>
      </w:pPr>
      <w:proofErr w:type="spellStart"/>
      <w:r>
        <w:t>Kindpng</w:t>
      </w:r>
      <w:proofErr w:type="spellEnd"/>
      <w:r>
        <w:t xml:space="preserve"> (2023) </w:t>
      </w:r>
      <w:r>
        <w:rPr>
          <w:i/>
          <w:iCs/>
        </w:rPr>
        <w:t xml:space="preserve">Clip Art Future PNG - future clipart, transparent PNG - </w:t>
      </w:r>
      <w:proofErr w:type="spellStart"/>
      <w:r>
        <w:rPr>
          <w:i/>
          <w:iCs/>
        </w:rPr>
        <w:t>Kindpng</w:t>
      </w:r>
      <w:proofErr w:type="spellEnd"/>
      <w:r>
        <w:t xml:space="preserve">, </w:t>
      </w:r>
      <w:r>
        <w:rPr>
          <w:i/>
          <w:iCs/>
        </w:rPr>
        <w:t>KindPNG.com</w:t>
      </w:r>
      <w:r>
        <w:t xml:space="preserve">. Available at: https://www.kindpng.com/imgv/wmxbmm_clip-art-future-png-future-clipart-transparent-png/ (Accessed: 14 May 2023). </w:t>
      </w:r>
    </w:p>
    <w:p w14:paraId="6669152C" w14:textId="5F39B2C9" w:rsidR="00AA5BCB" w:rsidRDefault="00AA5BCB" w:rsidP="00AA5BCB">
      <w:pPr>
        <w:pStyle w:val="NormalWeb"/>
        <w:ind w:left="567" w:hanging="567"/>
      </w:pPr>
      <w:r>
        <w:t xml:space="preserve">Logo, S.T. (2022) </w:t>
      </w:r>
      <w:proofErr w:type="spellStart"/>
      <w:r w:rsidRPr="00467BBD">
        <w:rPr>
          <w:i/>
          <w:iCs/>
          <w:highlight w:val="black"/>
        </w:rPr>
        <w:t>Burlais</w:t>
      </w:r>
      <w:proofErr w:type="spellEnd"/>
      <w:r w:rsidRPr="00467BBD">
        <w:rPr>
          <w:i/>
          <w:iCs/>
          <w:highlight w:val="black"/>
        </w:rPr>
        <w:t xml:space="preserve"> Primary School</w:t>
      </w:r>
      <w:r>
        <w:t xml:space="preserve">, </w:t>
      </w:r>
      <w:r>
        <w:rPr>
          <w:i/>
          <w:iCs/>
        </w:rPr>
        <w:t xml:space="preserve">Stride </w:t>
      </w:r>
      <w:proofErr w:type="spellStart"/>
      <w:r>
        <w:rPr>
          <w:i/>
          <w:iCs/>
        </w:rPr>
        <w:t>Treglown</w:t>
      </w:r>
      <w:proofErr w:type="spellEnd"/>
      <w:r>
        <w:t>. Available at: https://stridetreglown.com/projects/</w:t>
      </w:r>
      <w:r w:rsidRPr="00467BBD">
        <w:rPr>
          <w:highlight w:val="black"/>
        </w:rPr>
        <w:t>burlais-primary-school/</w:t>
      </w:r>
      <w:r>
        <w:t xml:space="preserve"> (Accessed: 11 May 2023). </w:t>
      </w:r>
    </w:p>
    <w:p w14:paraId="7F03B0EC" w14:textId="524F410D" w:rsidR="00527DBC" w:rsidRDefault="00527DBC" w:rsidP="00527DBC">
      <w:pPr>
        <w:pStyle w:val="NormalWeb"/>
        <w:ind w:left="567" w:hanging="567"/>
      </w:pPr>
      <w:r>
        <w:t xml:space="preserve">Looking, C. (2017) </w:t>
      </w:r>
      <w:r>
        <w:rPr>
          <w:i/>
          <w:iCs/>
        </w:rPr>
        <w:t>Some thoughts on an ecological perspective of social media research.</w:t>
      </w:r>
      <w:r>
        <w:t xml:space="preserve">, </w:t>
      </w:r>
      <w:r>
        <w:rPr>
          <w:i/>
          <w:iCs/>
        </w:rPr>
        <w:t>Cormac404</w:t>
      </w:r>
      <w:r>
        <w:t xml:space="preserve">. Available at: https://cormac404.wordpress.com/2017/05/18/some-thoughts-on-an-ecological-perspective-of-social-media-research/ (Accessed: 14 May 2023). </w:t>
      </w:r>
    </w:p>
    <w:p w14:paraId="7308CBE6" w14:textId="7F59A497" w:rsidR="00EF0197" w:rsidRDefault="00EF0197" w:rsidP="00EF0197">
      <w:pPr>
        <w:pStyle w:val="NormalWeb"/>
        <w:ind w:left="567" w:hanging="567"/>
      </w:pPr>
      <w:r>
        <w:lastRenderedPageBreak/>
        <w:t xml:space="preserve">Ltd., P.A.| C. (2023) </w:t>
      </w:r>
      <w:r>
        <w:rPr>
          <w:i/>
          <w:iCs/>
        </w:rPr>
        <w:t>Post Code search</w:t>
      </w:r>
      <w:r>
        <w:t xml:space="preserve">, </w:t>
      </w:r>
      <w:r>
        <w:rPr>
          <w:i/>
          <w:iCs/>
        </w:rPr>
        <w:t>Postcode Area - Britain’s Postcodes Mapped</w:t>
      </w:r>
      <w:r>
        <w:t xml:space="preserve">. Available at: https://www.postcodearea.co.uk/postaltowns/swansea/sa58bn/invalid%20postcode/ (Accessed: 11 May 2023). </w:t>
      </w:r>
    </w:p>
    <w:p w14:paraId="63C114C4" w14:textId="299DD602" w:rsidR="00527DBC" w:rsidRDefault="00527DBC" w:rsidP="00527DBC">
      <w:pPr>
        <w:pStyle w:val="NormalWeb"/>
        <w:ind w:left="567" w:hanging="567"/>
      </w:pPr>
      <w:r>
        <w:t xml:space="preserve">Ltd, W.S. (2023) </w:t>
      </w:r>
      <w:r>
        <w:rPr>
          <w:i/>
          <w:iCs/>
        </w:rPr>
        <w:t xml:space="preserve">Interesting information for </w:t>
      </w:r>
      <w:proofErr w:type="spellStart"/>
      <w:r>
        <w:rPr>
          <w:i/>
          <w:iCs/>
        </w:rPr>
        <w:t>Gendros</w:t>
      </w:r>
      <w:proofErr w:type="spellEnd"/>
      <w:r>
        <w:rPr>
          <w:i/>
          <w:iCs/>
        </w:rPr>
        <w:t xml:space="preserve"> Close, </w:t>
      </w:r>
      <w:proofErr w:type="spellStart"/>
      <w:r>
        <w:rPr>
          <w:i/>
          <w:iCs/>
        </w:rPr>
        <w:t>Gendros</w:t>
      </w:r>
      <w:proofErr w:type="spellEnd"/>
      <w:r>
        <w:rPr>
          <w:i/>
          <w:iCs/>
        </w:rPr>
        <w:t>, Swansea, Wales, SA5 8ER postcode</w:t>
      </w:r>
      <w:r>
        <w:t xml:space="preserve">, </w:t>
      </w:r>
      <w:proofErr w:type="spellStart"/>
      <w:r>
        <w:rPr>
          <w:i/>
          <w:iCs/>
        </w:rPr>
        <w:t>StreetCheck</w:t>
      </w:r>
      <w:proofErr w:type="spellEnd"/>
      <w:r>
        <w:t xml:space="preserve">. Available at: https://www.streetcheck.co.uk/postcode/sa58er (Accessed: 14 May 2023). </w:t>
      </w:r>
    </w:p>
    <w:p w14:paraId="039FFEE2" w14:textId="7EADF0C8" w:rsidR="00527DBC" w:rsidRDefault="00527DBC" w:rsidP="00527DBC">
      <w:pPr>
        <w:pStyle w:val="NormalWeb"/>
        <w:ind w:left="567" w:hanging="567"/>
      </w:pPr>
      <w:r>
        <w:t xml:space="preserve">NHS (2023) </w:t>
      </w:r>
      <w:r>
        <w:rPr>
          <w:i/>
          <w:iCs/>
        </w:rPr>
        <w:t>NHS choices</w:t>
      </w:r>
      <w:r>
        <w:t xml:space="preserve">. Available at: https://mft.nhs.uk/rmch/services/camhs/young-people/adverse-childhood-experiences-aces-and-attachment/ (Accessed: 14 May 2023). </w:t>
      </w:r>
    </w:p>
    <w:p w14:paraId="3C061390" w14:textId="0CB163AE" w:rsidR="00527DBC" w:rsidRDefault="00527DBC" w:rsidP="00527DBC">
      <w:pPr>
        <w:pStyle w:val="NormalWeb"/>
        <w:ind w:left="567" w:hanging="567"/>
      </w:pPr>
      <w:proofErr w:type="spellStart"/>
      <w:r>
        <w:t>Nspcc</w:t>
      </w:r>
      <w:proofErr w:type="spellEnd"/>
      <w:r>
        <w:t xml:space="preserve">, N. (2023) </w:t>
      </w:r>
      <w:r>
        <w:rPr>
          <w:i/>
          <w:iCs/>
        </w:rPr>
        <w:t>Children and drugs</w:t>
      </w:r>
      <w:r>
        <w:t xml:space="preserve">, </w:t>
      </w:r>
      <w:r>
        <w:rPr>
          <w:i/>
          <w:iCs/>
        </w:rPr>
        <w:t>NSPCC</w:t>
      </w:r>
      <w:r>
        <w:t xml:space="preserve">. Available at: https://www.nspcc.org.uk/keeping-children-safe/talking-drugs-alcohol/children-and-drugs/ (Accessed: 14 May 2023). </w:t>
      </w:r>
    </w:p>
    <w:p w14:paraId="7A5D91D6" w14:textId="173C0BDF" w:rsidR="00527DBC" w:rsidRDefault="00527DBC" w:rsidP="00527DBC">
      <w:pPr>
        <w:pStyle w:val="NormalWeb"/>
        <w:ind w:left="567" w:hanging="567"/>
      </w:pPr>
      <w:proofErr w:type="spellStart"/>
      <w:r>
        <w:t>Paat</w:t>
      </w:r>
      <w:proofErr w:type="spellEnd"/>
      <w:r>
        <w:t xml:space="preserve">, Y.-F. (2013) ‘Working with immigrant children and their families: An application of Bronfenbrenner’s ecological systems theory’, </w:t>
      </w:r>
      <w:r>
        <w:rPr>
          <w:i/>
          <w:iCs/>
        </w:rPr>
        <w:t xml:space="preserve">Journal of Human </w:t>
      </w:r>
      <w:proofErr w:type="spellStart"/>
      <w:r>
        <w:rPr>
          <w:i/>
          <w:iCs/>
        </w:rPr>
        <w:t>Behavior</w:t>
      </w:r>
      <w:proofErr w:type="spellEnd"/>
      <w:r>
        <w:rPr>
          <w:i/>
          <w:iCs/>
        </w:rPr>
        <w:t xml:space="preserve"> in the Social Environment</w:t>
      </w:r>
      <w:r>
        <w:t xml:space="preserve">, 23(8), pp. 954–966. doi:10.1080/10911359.2013.800007. </w:t>
      </w:r>
    </w:p>
    <w:p w14:paraId="7EFA71D1" w14:textId="47F7C5FF" w:rsidR="00527DBC" w:rsidRDefault="00527DBC" w:rsidP="00527DBC">
      <w:pPr>
        <w:pStyle w:val="NormalWeb"/>
        <w:ind w:left="567" w:hanging="567"/>
      </w:pPr>
      <w:r>
        <w:t xml:space="preserve">Robinson, K.A. </w:t>
      </w:r>
      <w:r>
        <w:rPr>
          <w:i/>
          <w:iCs/>
        </w:rPr>
        <w:t>et al.</w:t>
      </w:r>
      <w:r>
        <w:t xml:space="preserve"> (2021) ‘Evidence-based research series-paper 1: What evidence-based research is and why is it important?’, </w:t>
      </w:r>
      <w:r>
        <w:rPr>
          <w:i/>
          <w:iCs/>
        </w:rPr>
        <w:t>Journal of Clinical Epidemiology</w:t>
      </w:r>
      <w:r>
        <w:t xml:space="preserve">, 129, pp. 151–157. </w:t>
      </w:r>
      <w:proofErr w:type="gramStart"/>
      <w:r>
        <w:t>doi:10.1016/j.jclinepi</w:t>
      </w:r>
      <w:proofErr w:type="gramEnd"/>
      <w:r>
        <w:t xml:space="preserve">.2020.07.020. </w:t>
      </w:r>
    </w:p>
    <w:p w14:paraId="411C9722" w14:textId="77777777" w:rsidR="00AA5BCB" w:rsidRDefault="00AA5BCB" w:rsidP="00AA5BCB">
      <w:pPr>
        <w:pStyle w:val="NormalWeb"/>
        <w:ind w:left="567" w:hanging="567"/>
      </w:pPr>
      <w:r>
        <w:t>School Guide (2023</w:t>
      </w:r>
      <w:r w:rsidRPr="00114C95">
        <w:rPr>
          <w:highlight w:val="black"/>
        </w:rPr>
        <w:t xml:space="preserve">) </w:t>
      </w:r>
      <w:proofErr w:type="spellStart"/>
      <w:r w:rsidRPr="00114C95">
        <w:rPr>
          <w:i/>
          <w:iCs/>
          <w:highlight w:val="black"/>
        </w:rPr>
        <w:t>Burlais</w:t>
      </w:r>
      <w:proofErr w:type="spellEnd"/>
      <w:r w:rsidRPr="00114C95">
        <w:rPr>
          <w:i/>
          <w:iCs/>
          <w:highlight w:val="black"/>
        </w:rPr>
        <w:t xml:space="preserve"> Primary School</w:t>
      </w:r>
      <w:r>
        <w:rPr>
          <w:i/>
          <w:iCs/>
        </w:rPr>
        <w:t xml:space="preserve"> catchment area and Reviews: School Guide</w:t>
      </w:r>
      <w:r>
        <w:t xml:space="preserve">, </w:t>
      </w:r>
      <w:proofErr w:type="spellStart"/>
      <w:r w:rsidRPr="00114C95">
        <w:rPr>
          <w:i/>
          <w:iCs/>
          <w:highlight w:val="black"/>
        </w:rPr>
        <w:t>Burlais</w:t>
      </w:r>
      <w:proofErr w:type="spellEnd"/>
      <w:r w:rsidRPr="00114C95">
        <w:rPr>
          <w:i/>
          <w:iCs/>
          <w:highlight w:val="black"/>
        </w:rPr>
        <w:t xml:space="preserve"> Primary School</w:t>
      </w:r>
      <w:r>
        <w:rPr>
          <w:i/>
          <w:iCs/>
        </w:rPr>
        <w:t xml:space="preserve"> catchment area and reviews | School Guide</w:t>
      </w:r>
      <w:r>
        <w:t>. Available at: https://www.schoolguide.co.uk/schools/</w:t>
      </w:r>
      <w:r w:rsidRPr="00114C95">
        <w:rPr>
          <w:highlight w:val="black"/>
        </w:rPr>
        <w:t>burlais-primary-school-swansea</w:t>
      </w:r>
      <w:r>
        <w:t xml:space="preserve"> (Accessed: 11 May 2023). </w:t>
      </w:r>
    </w:p>
    <w:p w14:paraId="6414FE18" w14:textId="4E7FBB31" w:rsidR="00527DBC" w:rsidRDefault="00527DBC" w:rsidP="00527DBC">
      <w:pPr>
        <w:pStyle w:val="NormalWeb"/>
        <w:ind w:left="567" w:hanging="567"/>
      </w:pPr>
      <w:r>
        <w:t xml:space="preserve">Scottish Government (2012) </w:t>
      </w:r>
      <w:r>
        <w:rPr>
          <w:i/>
          <w:iCs/>
        </w:rPr>
        <w:t>The involvement of external experts in school ... - education Scotland</w:t>
      </w:r>
      <w:r>
        <w:t xml:space="preserve">. Available at: https://education.gov.scot/Documents/Involvementofexternalexpertsinschooleducation.pdf (Accessed: 14 May 2023). </w:t>
      </w:r>
    </w:p>
    <w:p w14:paraId="79F988C7" w14:textId="727F3E30" w:rsidR="00527DBC" w:rsidRDefault="00527DBC" w:rsidP="00527DBC">
      <w:pPr>
        <w:pStyle w:val="NormalWeb"/>
        <w:ind w:left="567" w:hanging="567"/>
      </w:pPr>
      <w:proofErr w:type="spellStart"/>
      <w:r w:rsidRPr="008F0327">
        <w:t>Shabani</w:t>
      </w:r>
      <w:proofErr w:type="spellEnd"/>
      <w:r w:rsidRPr="008F0327">
        <w:t xml:space="preserve">, K., Khatib, M. and </w:t>
      </w:r>
      <w:proofErr w:type="spellStart"/>
      <w:r w:rsidRPr="008F0327">
        <w:t>Ebadi</w:t>
      </w:r>
      <w:proofErr w:type="spellEnd"/>
      <w:r w:rsidRPr="008F0327">
        <w:t xml:space="preserve">, S. (2010) ‘Vygotsky’s zone of Proximal Development: Instructional Implications and teachers’ professional development’, </w:t>
      </w:r>
      <w:r w:rsidRPr="008F0327">
        <w:rPr>
          <w:i/>
          <w:iCs/>
        </w:rPr>
        <w:t>English Language Teaching</w:t>
      </w:r>
      <w:r w:rsidRPr="008F0327">
        <w:t>, 3(4). doi:10.5539/</w:t>
      </w:r>
      <w:proofErr w:type="gramStart"/>
      <w:r w:rsidRPr="008F0327">
        <w:t>elt.v</w:t>
      </w:r>
      <w:proofErr w:type="gramEnd"/>
      <w:r w:rsidRPr="008F0327">
        <w:t xml:space="preserve">3n4p237. </w:t>
      </w:r>
    </w:p>
    <w:p w14:paraId="42E2029A" w14:textId="2D0E4AFD" w:rsidR="00527DBC" w:rsidRDefault="00527DBC" w:rsidP="00527DBC">
      <w:pPr>
        <w:pStyle w:val="NormalWeb"/>
        <w:ind w:left="567" w:hanging="567"/>
      </w:pPr>
      <w:r>
        <w:t xml:space="preserve">Swift (2023) </w:t>
      </w:r>
      <w:r>
        <w:rPr>
          <w:i/>
          <w:iCs/>
        </w:rPr>
        <w:t>Journal of Practical Ethics</w:t>
      </w:r>
      <w:r>
        <w:t xml:space="preserve">. Available at: https://www.jpe.ox.ac.uk/papers/parents-rights-childrens-religion-a-familial-relationship-goods-approach/ (Accessed: 14 May 2023). </w:t>
      </w:r>
    </w:p>
    <w:p w14:paraId="5B01BEE5" w14:textId="67FA51D9" w:rsidR="00527DBC" w:rsidRDefault="00527DBC" w:rsidP="00527DBC">
      <w:pPr>
        <w:pStyle w:val="NormalWeb"/>
        <w:ind w:left="567" w:hanging="567"/>
      </w:pPr>
      <w:r>
        <w:t xml:space="preserve">The Dyslexia Initiative, T.D.I. (2021) </w:t>
      </w:r>
      <w:r>
        <w:rPr>
          <w:i/>
          <w:iCs/>
        </w:rPr>
        <w:t xml:space="preserve">Research V evidence, what does it all really </w:t>
      </w:r>
      <w:proofErr w:type="gramStart"/>
      <w:r>
        <w:rPr>
          <w:i/>
          <w:iCs/>
        </w:rPr>
        <w:t>mean?</w:t>
      </w:r>
      <w:r>
        <w:t>,</w:t>
      </w:r>
      <w:proofErr w:type="gramEnd"/>
      <w:r>
        <w:t xml:space="preserve"> </w:t>
      </w:r>
      <w:r>
        <w:rPr>
          <w:i/>
          <w:iCs/>
        </w:rPr>
        <w:t>The Dyslexia Initiative</w:t>
      </w:r>
      <w:r>
        <w:t xml:space="preserve">. Available at: https://www.thedyslexiainitiative.org/post/research-v-evidence-what-does-it-all-really-mean (Accessed: 14 May 2023). </w:t>
      </w:r>
    </w:p>
    <w:p w14:paraId="17E94BC7" w14:textId="0B80F9CF" w:rsidR="00527DBC" w:rsidRDefault="00527DBC" w:rsidP="00527DBC">
      <w:pPr>
        <w:pStyle w:val="NormalWeb"/>
        <w:ind w:left="567" w:hanging="567"/>
      </w:pPr>
      <w:r>
        <w:lastRenderedPageBreak/>
        <w:t xml:space="preserve">The Guardian (2020) </w:t>
      </w:r>
      <w:r>
        <w:rPr>
          <w:i/>
          <w:iCs/>
        </w:rPr>
        <w:t>South Wales police defend use of Taser on pregnant woman</w:t>
      </w:r>
      <w:r>
        <w:t xml:space="preserve">, </w:t>
      </w:r>
      <w:r>
        <w:rPr>
          <w:i/>
          <w:iCs/>
        </w:rPr>
        <w:t>The Guardian</w:t>
      </w:r>
      <w:r>
        <w:t xml:space="preserve">. Available at: https://www.theguardian.com/uk-news/2020/oct/21/south-wales-police-defend-use-of-taser-on-pregnant-woman (Accessed: 14 May 2023). </w:t>
      </w:r>
    </w:p>
    <w:p w14:paraId="79687E1A" w14:textId="72DC097C" w:rsidR="00527DBC" w:rsidRDefault="00527DBC" w:rsidP="00527DBC">
      <w:pPr>
        <w:pStyle w:val="NormalWeb"/>
        <w:ind w:left="567" w:hanging="567"/>
      </w:pPr>
      <w:proofErr w:type="spellStart"/>
      <w:r>
        <w:t>Vassenden</w:t>
      </w:r>
      <w:proofErr w:type="spellEnd"/>
      <w:r>
        <w:t xml:space="preserve">, A. and </w:t>
      </w:r>
      <w:proofErr w:type="spellStart"/>
      <w:r>
        <w:t>Jonvik</w:t>
      </w:r>
      <w:proofErr w:type="spellEnd"/>
      <w:r>
        <w:t xml:space="preserve">, M. (2018) ‘Cultural Capital as a hidden asset: Culture, egalitarianism and inter-class social encounters in Stavanger, Norway’, </w:t>
      </w:r>
      <w:r>
        <w:rPr>
          <w:i/>
          <w:iCs/>
        </w:rPr>
        <w:t>Cultural Sociology</w:t>
      </w:r>
      <w:r>
        <w:t xml:space="preserve">, 13(1), pp. 37–56. doi:10.1177/1749975518782244. </w:t>
      </w:r>
    </w:p>
    <w:p w14:paraId="3A9757A7" w14:textId="10BD0481" w:rsidR="00527DBC" w:rsidRDefault="00527DBC" w:rsidP="00527DBC">
      <w:pPr>
        <w:pStyle w:val="NormalWeb"/>
        <w:ind w:left="567" w:hanging="567"/>
      </w:pPr>
      <w:r>
        <w:t xml:space="preserve">Welsh Government (2015) </w:t>
      </w:r>
      <w:r>
        <w:rPr>
          <w:i/>
          <w:iCs/>
        </w:rPr>
        <w:t>Theme 5: Developing Community Partnerships and multi-agency working</w:t>
      </w:r>
      <w:r>
        <w:t xml:space="preserve">. Available at: https://www.gov.wales/sites/default/files/publications/2018-12/theme-5-developing-community-partnerships-and-multi-agency-working-resources-1-2.pdf (Accessed: 14 May 2023). </w:t>
      </w:r>
    </w:p>
    <w:p w14:paraId="462FC4A0" w14:textId="12CE95F3" w:rsidR="000B7157" w:rsidRDefault="000B7157" w:rsidP="000B7157">
      <w:pPr>
        <w:pStyle w:val="NormalWeb"/>
        <w:ind w:left="567" w:hanging="567"/>
      </w:pPr>
      <w:r>
        <w:t xml:space="preserve">Welsh Government. </w:t>
      </w:r>
      <w:r>
        <w:rPr>
          <w:i/>
          <w:iCs/>
        </w:rPr>
        <w:t>Developing a vision for curriculum design</w:t>
      </w:r>
      <w:r>
        <w:t xml:space="preserve"> (2020) </w:t>
      </w:r>
      <w:r>
        <w:rPr>
          <w:i/>
          <w:iCs/>
        </w:rPr>
        <w:t>Hwb</w:t>
      </w:r>
      <w:r>
        <w:t xml:space="preserve">. Available at: https://hwb.gov.wales/curriculum-for-wales/designing-your-curriculum/developing-a-vision-for-curriculum-design (Accessed: 13 May 2023). </w:t>
      </w:r>
    </w:p>
    <w:p w14:paraId="6287F2BA" w14:textId="04493716" w:rsidR="00AA5BCB" w:rsidRDefault="00AA5BCB" w:rsidP="00AA5BCB">
      <w:pPr>
        <w:pStyle w:val="NormalWeb"/>
        <w:ind w:left="567" w:hanging="567"/>
      </w:pPr>
      <w:r>
        <w:t xml:space="preserve">Welsh </w:t>
      </w:r>
      <w:proofErr w:type="gramStart"/>
      <w:r>
        <w:t>Government</w:t>
      </w:r>
      <w:r w:rsidR="000B7157">
        <w:t xml:space="preserve"> </w:t>
      </w:r>
      <w:r>
        <w:t>.</w:t>
      </w:r>
      <w:proofErr w:type="gramEnd"/>
      <w:r>
        <w:t xml:space="preserve"> </w:t>
      </w:r>
      <w:r>
        <w:rPr>
          <w:i/>
          <w:iCs/>
        </w:rPr>
        <w:t>Curriculum for Wales</w:t>
      </w:r>
      <w:r>
        <w:t xml:space="preserve"> (2022) </w:t>
      </w:r>
      <w:r>
        <w:rPr>
          <w:i/>
          <w:iCs/>
        </w:rPr>
        <w:t>Hwb</w:t>
      </w:r>
      <w:r>
        <w:t xml:space="preserve">. Available at: https://hwb.gov.wales/curriculum-for-wales (Accessed: 13 May 2023). </w:t>
      </w:r>
    </w:p>
    <w:p w14:paraId="188EC476" w14:textId="77777777" w:rsidR="00527DBC" w:rsidRDefault="00527DBC" w:rsidP="00527DBC">
      <w:pPr>
        <w:pStyle w:val="NormalWeb"/>
        <w:ind w:left="567" w:hanging="567"/>
      </w:pPr>
      <w:r>
        <w:t xml:space="preserve">Zhang, X. </w:t>
      </w:r>
      <w:r>
        <w:rPr>
          <w:i/>
          <w:iCs/>
        </w:rPr>
        <w:t>et al.</w:t>
      </w:r>
      <w:r>
        <w:t xml:space="preserve"> (2017) ‘Survey method matters: Online/offline questionnaires and face-to-face or telephone interviews differ’, </w:t>
      </w:r>
      <w:r>
        <w:rPr>
          <w:i/>
          <w:iCs/>
        </w:rPr>
        <w:t xml:space="preserve">Computers in Human </w:t>
      </w:r>
      <w:proofErr w:type="spellStart"/>
      <w:r>
        <w:rPr>
          <w:i/>
          <w:iCs/>
        </w:rPr>
        <w:t>Behavior</w:t>
      </w:r>
      <w:proofErr w:type="spellEnd"/>
      <w:r>
        <w:t xml:space="preserve">, 71, pp. 172–180. </w:t>
      </w:r>
      <w:proofErr w:type="gramStart"/>
      <w:r>
        <w:t>doi:10.1016/j.chb</w:t>
      </w:r>
      <w:proofErr w:type="gramEnd"/>
      <w:r>
        <w:t xml:space="preserve">.2017.02.006. </w:t>
      </w:r>
    </w:p>
    <w:p w14:paraId="3E19B33F" w14:textId="77777777" w:rsidR="00527DBC" w:rsidRDefault="00527DBC" w:rsidP="00527DBC">
      <w:pPr>
        <w:pStyle w:val="NormalWeb"/>
      </w:pPr>
    </w:p>
    <w:p w14:paraId="5D569FAF" w14:textId="1477BEFC" w:rsidR="00AA5BCB" w:rsidRDefault="00AA5BCB" w:rsidP="00AA5BCB">
      <w:pPr>
        <w:pStyle w:val="NormalWeb"/>
        <w:ind w:left="567" w:hanging="567"/>
      </w:pPr>
    </w:p>
    <w:p w14:paraId="327E530B" w14:textId="77777777" w:rsidR="00AA5BCB" w:rsidRDefault="00AA5BCB"/>
    <w:sectPr w:rsidR="00AA5BC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5B6A"/>
    <w:rsid w:val="000B7157"/>
    <w:rsid w:val="000F6BC6"/>
    <w:rsid w:val="00216467"/>
    <w:rsid w:val="00527DBC"/>
    <w:rsid w:val="00595B6A"/>
    <w:rsid w:val="006B7994"/>
    <w:rsid w:val="00AA5BCB"/>
    <w:rsid w:val="00D16E4C"/>
    <w:rsid w:val="00DD5A1B"/>
    <w:rsid w:val="00EF01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62ED48"/>
  <w15:chartTrackingRefBased/>
  <w15:docId w15:val="{8A8A3979-67B5-204C-A226-26C58161B6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A5BCB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9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0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5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1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4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36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70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51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49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38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85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25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96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94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84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5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50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40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44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24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72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22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33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8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86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0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8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68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9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92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73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4</Pages>
  <Words>1238</Words>
  <Characters>7059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duncan rowe</dc:creator>
  <cp:keywords/>
  <dc:description/>
  <cp:lastModifiedBy>duncan rowe</cp:lastModifiedBy>
  <cp:revision>9</cp:revision>
  <dcterms:created xsi:type="dcterms:W3CDTF">2023-05-13T12:29:00Z</dcterms:created>
  <dcterms:modified xsi:type="dcterms:W3CDTF">2023-05-14T22:52:00Z</dcterms:modified>
</cp:coreProperties>
</file>