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BB806D" w14:textId="77777777" w:rsidR="00CF6FFB" w:rsidRDefault="00000000">
      <w:pPr>
        <w:pStyle w:val="normal1"/>
        <w:rPr>
          <w:sz w:val="42"/>
          <w:szCs w:val="42"/>
        </w:rPr>
      </w:pPr>
      <w:r>
        <w:rPr>
          <w:sz w:val="42"/>
          <w:szCs w:val="42"/>
        </w:rPr>
        <w:t>Integration methods and applications in gaming</w:t>
      </w:r>
    </w:p>
    <w:p w14:paraId="083AD355" w14:textId="77777777" w:rsidR="00CF6FFB" w:rsidRDefault="00CF6FFB">
      <w:pPr>
        <w:pStyle w:val="normal1"/>
      </w:pPr>
    </w:p>
    <w:p w14:paraId="53CA0F69" w14:textId="77777777" w:rsidR="00CF6FFB" w:rsidRDefault="00CF6FFB">
      <w:pPr>
        <w:pStyle w:val="normal1"/>
      </w:pPr>
    </w:p>
    <w:p w14:paraId="09BE1D71" w14:textId="77777777" w:rsidR="00CF6FFB" w:rsidRDefault="00CF6FFB">
      <w:pPr>
        <w:pStyle w:val="normal1"/>
      </w:pPr>
    </w:p>
    <w:p w14:paraId="5D7C39E9" w14:textId="77777777" w:rsidR="00CF6FFB" w:rsidRDefault="00CF6FFB">
      <w:pPr>
        <w:pStyle w:val="normal1"/>
      </w:pPr>
    </w:p>
    <w:p w14:paraId="01C692E3" w14:textId="77777777" w:rsidR="00CF6FFB" w:rsidRDefault="00CF6FFB">
      <w:pPr>
        <w:pStyle w:val="normal1"/>
      </w:pPr>
    </w:p>
    <w:p w14:paraId="39FDCFE1" w14:textId="77777777" w:rsidR="00CF6FFB" w:rsidRDefault="00CF6FFB">
      <w:pPr>
        <w:pStyle w:val="normal1"/>
      </w:pPr>
    </w:p>
    <w:p w14:paraId="591CB42B" w14:textId="77777777" w:rsidR="00CF6FFB" w:rsidRDefault="00CF6FFB">
      <w:pPr>
        <w:pStyle w:val="normal1"/>
      </w:pPr>
    </w:p>
    <w:p w14:paraId="3D38C6C3" w14:textId="77777777" w:rsidR="00CF6FFB" w:rsidRDefault="00CF6FFB">
      <w:pPr>
        <w:pStyle w:val="normal1"/>
      </w:pPr>
    </w:p>
    <w:p w14:paraId="462E0B52" w14:textId="77777777" w:rsidR="00CF6FFB" w:rsidRDefault="00CF6FFB">
      <w:pPr>
        <w:pStyle w:val="normal1"/>
      </w:pPr>
    </w:p>
    <w:p w14:paraId="6F751284" w14:textId="77777777" w:rsidR="00CF6FFB" w:rsidRDefault="00CF6FFB">
      <w:pPr>
        <w:pStyle w:val="normal1"/>
      </w:pPr>
    </w:p>
    <w:p w14:paraId="795447F6" w14:textId="77777777" w:rsidR="00CF6FFB" w:rsidRDefault="00CF6FFB">
      <w:pPr>
        <w:pStyle w:val="normal1"/>
      </w:pPr>
    </w:p>
    <w:p w14:paraId="3159ABDE" w14:textId="77777777" w:rsidR="00CF6FFB" w:rsidRDefault="00CF6FFB">
      <w:pPr>
        <w:pStyle w:val="normal1"/>
      </w:pPr>
    </w:p>
    <w:p w14:paraId="58233518" w14:textId="77777777" w:rsidR="00CF6FFB" w:rsidRDefault="00CF6FFB">
      <w:pPr>
        <w:pStyle w:val="normal1"/>
      </w:pPr>
    </w:p>
    <w:p w14:paraId="59B8C491" w14:textId="77777777" w:rsidR="00CF6FFB" w:rsidRDefault="00CF6FFB">
      <w:pPr>
        <w:pStyle w:val="normal1"/>
      </w:pPr>
    </w:p>
    <w:p w14:paraId="2059C944" w14:textId="77777777" w:rsidR="00CF6FFB" w:rsidRDefault="00CF6FFB">
      <w:pPr>
        <w:pStyle w:val="normal1"/>
      </w:pPr>
    </w:p>
    <w:p w14:paraId="2F8B0055" w14:textId="77777777" w:rsidR="00CF6FFB" w:rsidRDefault="00CF6FFB">
      <w:pPr>
        <w:pStyle w:val="normal1"/>
      </w:pPr>
    </w:p>
    <w:p w14:paraId="0298936D" w14:textId="77777777" w:rsidR="00CF6FFB" w:rsidRDefault="00CF6FFB">
      <w:pPr>
        <w:pStyle w:val="normal1"/>
      </w:pPr>
    </w:p>
    <w:p w14:paraId="325C6835" w14:textId="77777777" w:rsidR="00CF6FFB" w:rsidRDefault="00CF6FFB">
      <w:pPr>
        <w:pStyle w:val="normal1"/>
      </w:pPr>
    </w:p>
    <w:p w14:paraId="1E168828" w14:textId="77777777" w:rsidR="00CF6FFB" w:rsidRDefault="00CF6FFB">
      <w:pPr>
        <w:pStyle w:val="normal1"/>
      </w:pPr>
    </w:p>
    <w:p w14:paraId="61723B46" w14:textId="77777777" w:rsidR="00CF6FFB" w:rsidRDefault="00CF6FFB">
      <w:pPr>
        <w:pStyle w:val="normal1"/>
      </w:pPr>
    </w:p>
    <w:p w14:paraId="7658D6FA" w14:textId="77777777" w:rsidR="00CF6FFB" w:rsidRDefault="00CF6FFB">
      <w:pPr>
        <w:pStyle w:val="normal1"/>
      </w:pPr>
    </w:p>
    <w:p w14:paraId="493C19E6" w14:textId="77777777" w:rsidR="00CF6FFB" w:rsidRDefault="00CF6FFB">
      <w:pPr>
        <w:pStyle w:val="normal1"/>
      </w:pPr>
    </w:p>
    <w:p w14:paraId="21BA67BF" w14:textId="77777777" w:rsidR="00CF6FFB" w:rsidRDefault="00CF6FFB">
      <w:pPr>
        <w:pStyle w:val="normal1"/>
      </w:pPr>
    </w:p>
    <w:p w14:paraId="072AC00A" w14:textId="77777777" w:rsidR="00CF6FFB" w:rsidRDefault="00CF6FFB">
      <w:pPr>
        <w:pStyle w:val="normal1"/>
      </w:pPr>
    </w:p>
    <w:p w14:paraId="0E15F536" w14:textId="77777777" w:rsidR="00CF6FFB" w:rsidRDefault="00CF6FFB">
      <w:pPr>
        <w:pStyle w:val="normal1"/>
      </w:pPr>
    </w:p>
    <w:p w14:paraId="7B6CC738" w14:textId="77777777" w:rsidR="00CF6FFB" w:rsidRDefault="00CF6FFB">
      <w:pPr>
        <w:pStyle w:val="normal1"/>
      </w:pPr>
    </w:p>
    <w:p w14:paraId="1723AECD" w14:textId="77777777" w:rsidR="00CF6FFB" w:rsidRDefault="00CF6FFB">
      <w:pPr>
        <w:pStyle w:val="normal1"/>
      </w:pPr>
    </w:p>
    <w:p w14:paraId="4EF5A0E6" w14:textId="77777777" w:rsidR="00CF6FFB" w:rsidRDefault="00CF6FFB">
      <w:pPr>
        <w:pStyle w:val="normal1"/>
      </w:pPr>
    </w:p>
    <w:p w14:paraId="402A7AC3" w14:textId="77777777" w:rsidR="00CF6FFB" w:rsidRDefault="00CF6FFB">
      <w:pPr>
        <w:pStyle w:val="normal1"/>
      </w:pPr>
    </w:p>
    <w:p w14:paraId="38B45133" w14:textId="77777777" w:rsidR="00CF6FFB" w:rsidRDefault="00CF6FFB">
      <w:pPr>
        <w:pStyle w:val="normal1"/>
      </w:pPr>
    </w:p>
    <w:p w14:paraId="789BDA81" w14:textId="77777777" w:rsidR="00CF6FFB" w:rsidRDefault="00CF6FFB">
      <w:pPr>
        <w:pStyle w:val="normal1"/>
      </w:pPr>
    </w:p>
    <w:p w14:paraId="0E1A83EC" w14:textId="77777777" w:rsidR="00CF6FFB" w:rsidRDefault="00CF6FFB">
      <w:pPr>
        <w:pStyle w:val="normal1"/>
      </w:pPr>
    </w:p>
    <w:p w14:paraId="2A43AE5B" w14:textId="77777777" w:rsidR="00CF6FFB" w:rsidRDefault="00CF6FFB">
      <w:pPr>
        <w:pStyle w:val="normal1"/>
      </w:pPr>
    </w:p>
    <w:p w14:paraId="0184A6B0" w14:textId="77777777" w:rsidR="00CF6FFB" w:rsidRDefault="00CF6FFB">
      <w:pPr>
        <w:pStyle w:val="normal1"/>
      </w:pPr>
    </w:p>
    <w:p w14:paraId="58FB684E" w14:textId="77777777" w:rsidR="00CF6FFB" w:rsidRDefault="00CF6FFB">
      <w:pPr>
        <w:pStyle w:val="normal1"/>
      </w:pPr>
    </w:p>
    <w:p w14:paraId="3FDD6548" w14:textId="77777777" w:rsidR="00CF6FFB" w:rsidRDefault="00CF6FFB">
      <w:pPr>
        <w:pStyle w:val="normal1"/>
      </w:pPr>
    </w:p>
    <w:p w14:paraId="2B836482" w14:textId="77777777" w:rsidR="00CF6FFB" w:rsidRDefault="00CF6FFB">
      <w:pPr>
        <w:pStyle w:val="normal1"/>
      </w:pPr>
    </w:p>
    <w:p w14:paraId="6AB39189" w14:textId="77777777" w:rsidR="00CF6FFB" w:rsidRDefault="00CF6FFB">
      <w:pPr>
        <w:pStyle w:val="normal1"/>
      </w:pPr>
    </w:p>
    <w:p w14:paraId="05E32B76" w14:textId="77777777" w:rsidR="00CF6FFB" w:rsidRDefault="00000000">
      <w:pPr>
        <w:pStyle w:val="normal1"/>
        <w:rPr>
          <w:sz w:val="32"/>
          <w:szCs w:val="32"/>
        </w:rPr>
      </w:pPr>
      <w:r>
        <w:rPr>
          <w:sz w:val="32"/>
          <w:szCs w:val="32"/>
        </w:rPr>
        <w:t>By Teifion Gibson</w:t>
      </w:r>
    </w:p>
    <w:p w14:paraId="7706F68D" w14:textId="77777777" w:rsidR="00CF6FFB" w:rsidRDefault="00000000">
      <w:pPr>
        <w:pStyle w:val="normal1"/>
        <w:rPr>
          <w:sz w:val="32"/>
          <w:szCs w:val="32"/>
        </w:rPr>
      </w:pPr>
      <w:proofErr w:type="gramStart"/>
      <w:r>
        <w:rPr>
          <w:sz w:val="32"/>
          <w:szCs w:val="32"/>
        </w:rPr>
        <w:t>Subject :</w:t>
      </w:r>
      <w:proofErr w:type="gramEnd"/>
      <w:r>
        <w:rPr>
          <w:sz w:val="32"/>
          <w:szCs w:val="32"/>
        </w:rPr>
        <w:t xml:space="preserve"> Games Architecture and Mechanics</w:t>
      </w:r>
    </w:p>
    <w:p w14:paraId="612D7143" w14:textId="77777777" w:rsidR="00CF6FFB" w:rsidRDefault="00000000">
      <w:pPr>
        <w:pStyle w:val="normal1"/>
      </w:pPr>
      <w:r>
        <w:rPr>
          <w:sz w:val="32"/>
          <w:szCs w:val="32"/>
        </w:rPr>
        <w:t xml:space="preserve">Student </w:t>
      </w:r>
      <w:proofErr w:type="gramStart"/>
      <w:r>
        <w:rPr>
          <w:sz w:val="32"/>
          <w:szCs w:val="32"/>
        </w:rPr>
        <w:t>number :</w:t>
      </w:r>
      <w:proofErr w:type="gramEnd"/>
      <w:r>
        <w:rPr>
          <w:sz w:val="32"/>
          <w:szCs w:val="32"/>
        </w:rPr>
        <w:t xml:space="preserve"> 2304294</w:t>
      </w:r>
    </w:p>
    <w:p w14:paraId="275F02DD" w14:textId="77777777" w:rsidR="00CF6FFB" w:rsidRDefault="00000000">
      <w:pPr>
        <w:pStyle w:val="normal1"/>
        <w:rPr>
          <w:b/>
          <w:sz w:val="32"/>
          <w:szCs w:val="32"/>
          <w:u w:val="single"/>
        </w:rPr>
      </w:pPr>
      <w:r>
        <w:rPr>
          <w:b/>
          <w:sz w:val="32"/>
          <w:szCs w:val="32"/>
          <w:u w:val="single"/>
        </w:rPr>
        <w:lastRenderedPageBreak/>
        <w:t>References</w:t>
      </w:r>
    </w:p>
    <w:p w14:paraId="02FDA4DE" w14:textId="77777777" w:rsidR="00CF6FFB" w:rsidRDefault="00CF6FFB">
      <w:pPr>
        <w:pStyle w:val="normal1"/>
      </w:pPr>
    </w:p>
    <w:sdt>
      <w:sdtPr>
        <w:id w:val="-36515837"/>
        <w:docPartObj>
          <w:docPartGallery w:val="Table of Contents"/>
          <w:docPartUnique/>
        </w:docPartObj>
      </w:sdtPr>
      <w:sdtEndPr>
        <w:rPr>
          <w:rFonts w:cs="Arial"/>
          <w:szCs w:val="22"/>
        </w:rPr>
      </w:sdtEndPr>
      <w:sdtContent>
        <w:p w14:paraId="7985EF31" w14:textId="28C7E230" w:rsidR="00397309" w:rsidRDefault="00000000">
          <w:pPr>
            <w:pStyle w:val="TOC2"/>
            <w:tabs>
              <w:tab w:val="right" w:leader="dot" w:pos="9350"/>
            </w:tabs>
            <w:rPr>
              <w:rFonts w:asciiTheme="minorHAnsi" w:eastAsiaTheme="minorEastAsia" w:hAnsiTheme="minorHAnsi" w:cstheme="minorBidi"/>
              <w:noProof/>
              <w:kern w:val="2"/>
              <w:sz w:val="24"/>
              <w:szCs w:val="24"/>
              <w:lang w:val="en-GB" w:eastAsia="en-GB" w:bidi="ar-SA"/>
              <w14:ligatures w14:val="standardContextual"/>
            </w:rPr>
          </w:pPr>
          <w:r>
            <w:fldChar w:fldCharType="begin"/>
          </w:r>
          <w:r>
            <w:rPr>
              <w:rStyle w:val="IndexLink"/>
              <w:rFonts w:cs="Arial"/>
              <w:b/>
              <w:webHidden/>
              <w:color w:val="000000"/>
              <w:szCs w:val="22"/>
            </w:rPr>
            <w:instrText xml:space="preserve"> TOC \z \o "1-9" \u \t "Heading 1,1,Heading 2,2,Heading 3,3,Heading 4,4,Heading 5,5,Heading 6,6" \h</w:instrText>
          </w:r>
          <w:r>
            <w:rPr>
              <w:rStyle w:val="IndexLink"/>
              <w:b/>
              <w:color w:val="000000"/>
            </w:rPr>
            <w:fldChar w:fldCharType="separate"/>
          </w:r>
          <w:hyperlink w:anchor="_Toc183433617" w:history="1">
            <w:r w:rsidR="00397309" w:rsidRPr="001658CC">
              <w:rPr>
                <w:rStyle w:val="Hyperlink"/>
                <w:b/>
                <w:noProof/>
              </w:rPr>
              <w:t>Introduction</w:t>
            </w:r>
            <w:r w:rsidR="00397309">
              <w:rPr>
                <w:noProof/>
                <w:webHidden/>
              </w:rPr>
              <w:tab/>
            </w:r>
            <w:r w:rsidR="00397309">
              <w:rPr>
                <w:noProof/>
                <w:webHidden/>
              </w:rPr>
              <w:fldChar w:fldCharType="begin"/>
            </w:r>
            <w:r w:rsidR="00397309">
              <w:rPr>
                <w:noProof/>
                <w:webHidden/>
              </w:rPr>
              <w:instrText xml:space="preserve"> PAGEREF _Toc183433617 \h </w:instrText>
            </w:r>
            <w:r w:rsidR="00397309">
              <w:rPr>
                <w:noProof/>
                <w:webHidden/>
              </w:rPr>
            </w:r>
            <w:r w:rsidR="00397309">
              <w:rPr>
                <w:noProof/>
                <w:webHidden/>
              </w:rPr>
              <w:fldChar w:fldCharType="separate"/>
            </w:r>
            <w:r w:rsidR="00397309">
              <w:rPr>
                <w:noProof/>
                <w:webHidden/>
              </w:rPr>
              <w:t>2</w:t>
            </w:r>
            <w:r w:rsidR="00397309">
              <w:rPr>
                <w:noProof/>
                <w:webHidden/>
              </w:rPr>
              <w:fldChar w:fldCharType="end"/>
            </w:r>
          </w:hyperlink>
        </w:p>
        <w:p w14:paraId="2236320C" w14:textId="7C27EEA9" w:rsidR="00397309" w:rsidRDefault="00397309">
          <w:pPr>
            <w:pStyle w:val="TOC2"/>
            <w:tabs>
              <w:tab w:val="right" w:leader="dot" w:pos="9350"/>
            </w:tabs>
            <w:rPr>
              <w:rFonts w:asciiTheme="minorHAnsi" w:eastAsiaTheme="minorEastAsia" w:hAnsiTheme="minorHAnsi" w:cstheme="minorBidi"/>
              <w:noProof/>
              <w:kern w:val="2"/>
              <w:sz w:val="24"/>
              <w:szCs w:val="24"/>
              <w:lang w:val="en-GB" w:eastAsia="en-GB" w:bidi="ar-SA"/>
              <w14:ligatures w14:val="standardContextual"/>
            </w:rPr>
          </w:pPr>
          <w:hyperlink w:anchor="_Toc183433618" w:history="1">
            <w:r w:rsidRPr="001658CC">
              <w:rPr>
                <w:rStyle w:val="Hyperlink"/>
                <w:b/>
                <w:noProof/>
              </w:rPr>
              <w:t>Section 1</w:t>
            </w:r>
            <w:r>
              <w:rPr>
                <w:noProof/>
                <w:webHidden/>
              </w:rPr>
              <w:tab/>
            </w:r>
            <w:r>
              <w:rPr>
                <w:noProof/>
                <w:webHidden/>
              </w:rPr>
              <w:fldChar w:fldCharType="begin"/>
            </w:r>
            <w:r>
              <w:rPr>
                <w:noProof/>
                <w:webHidden/>
              </w:rPr>
              <w:instrText xml:space="preserve"> PAGEREF _Toc183433618 \h </w:instrText>
            </w:r>
            <w:r>
              <w:rPr>
                <w:noProof/>
                <w:webHidden/>
              </w:rPr>
            </w:r>
            <w:r>
              <w:rPr>
                <w:noProof/>
                <w:webHidden/>
              </w:rPr>
              <w:fldChar w:fldCharType="separate"/>
            </w:r>
            <w:r>
              <w:rPr>
                <w:noProof/>
                <w:webHidden/>
              </w:rPr>
              <w:t>2</w:t>
            </w:r>
            <w:r>
              <w:rPr>
                <w:noProof/>
                <w:webHidden/>
              </w:rPr>
              <w:fldChar w:fldCharType="end"/>
            </w:r>
          </w:hyperlink>
        </w:p>
        <w:p w14:paraId="142ACAF5" w14:textId="2ED4D012" w:rsidR="00397309" w:rsidRDefault="00397309">
          <w:pPr>
            <w:pStyle w:val="TOC3"/>
            <w:tabs>
              <w:tab w:val="right" w:leader="dot" w:pos="9350"/>
            </w:tabs>
            <w:rPr>
              <w:rFonts w:asciiTheme="minorHAnsi" w:eastAsiaTheme="minorEastAsia" w:hAnsiTheme="minorHAnsi" w:cstheme="minorBidi"/>
              <w:noProof/>
              <w:kern w:val="2"/>
              <w:sz w:val="24"/>
              <w:szCs w:val="24"/>
              <w:lang w:val="en-GB" w:eastAsia="en-GB" w:bidi="ar-SA"/>
              <w14:ligatures w14:val="standardContextual"/>
            </w:rPr>
          </w:pPr>
          <w:hyperlink w:anchor="_Toc183433619" w:history="1">
            <w:r w:rsidRPr="001658CC">
              <w:rPr>
                <w:rStyle w:val="Hyperlink"/>
                <w:b/>
                <w:noProof/>
              </w:rPr>
              <w:t>Integration 1</w:t>
            </w:r>
            <w:r>
              <w:rPr>
                <w:noProof/>
                <w:webHidden/>
              </w:rPr>
              <w:tab/>
            </w:r>
            <w:r>
              <w:rPr>
                <w:noProof/>
                <w:webHidden/>
              </w:rPr>
              <w:fldChar w:fldCharType="begin"/>
            </w:r>
            <w:r>
              <w:rPr>
                <w:noProof/>
                <w:webHidden/>
              </w:rPr>
              <w:instrText xml:space="preserve"> PAGEREF _Toc183433619 \h </w:instrText>
            </w:r>
            <w:r>
              <w:rPr>
                <w:noProof/>
                <w:webHidden/>
              </w:rPr>
            </w:r>
            <w:r>
              <w:rPr>
                <w:noProof/>
                <w:webHidden/>
              </w:rPr>
              <w:fldChar w:fldCharType="separate"/>
            </w:r>
            <w:r>
              <w:rPr>
                <w:noProof/>
                <w:webHidden/>
              </w:rPr>
              <w:t>2</w:t>
            </w:r>
            <w:r>
              <w:rPr>
                <w:noProof/>
                <w:webHidden/>
              </w:rPr>
              <w:fldChar w:fldCharType="end"/>
            </w:r>
          </w:hyperlink>
        </w:p>
        <w:p w14:paraId="48B8CF40" w14:textId="32D5BEED" w:rsidR="00397309" w:rsidRDefault="00397309">
          <w:pPr>
            <w:pStyle w:val="TOC3"/>
            <w:tabs>
              <w:tab w:val="right" w:leader="dot" w:pos="9350"/>
            </w:tabs>
            <w:rPr>
              <w:rFonts w:asciiTheme="minorHAnsi" w:eastAsiaTheme="minorEastAsia" w:hAnsiTheme="minorHAnsi" w:cstheme="minorBidi"/>
              <w:noProof/>
              <w:kern w:val="2"/>
              <w:sz w:val="24"/>
              <w:szCs w:val="24"/>
              <w:lang w:val="en-GB" w:eastAsia="en-GB" w:bidi="ar-SA"/>
              <w14:ligatures w14:val="standardContextual"/>
            </w:rPr>
          </w:pPr>
          <w:hyperlink w:anchor="_Toc183433620" w:history="1">
            <w:r w:rsidRPr="001658CC">
              <w:rPr>
                <w:rStyle w:val="Hyperlink"/>
                <w:b/>
                <w:noProof/>
              </w:rPr>
              <w:t>Integration 2</w:t>
            </w:r>
            <w:r>
              <w:rPr>
                <w:noProof/>
                <w:webHidden/>
              </w:rPr>
              <w:tab/>
            </w:r>
            <w:r>
              <w:rPr>
                <w:noProof/>
                <w:webHidden/>
              </w:rPr>
              <w:fldChar w:fldCharType="begin"/>
            </w:r>
            <w:r>
              <w:rPr>
                <w:noProof/>
                <w:webHidden/>
              </w:rPr>
              <w:instrText xml:space="preserve"> PAGEREF _Toc183433620 \h </w:instrText>
            </w:r>
            <w:r>
              <w:rPr>
                <w:noProof/>
                <w:webHidden/>
              </w:rPr>
            </w:r>
            <w:r>
              <w:rPr>
                <w:noProof/>
                <w:webHidden/>
              </w:rPr>
              <w:fldChar w:fldCharType="separate"/>
            </w:r>
            <w:r>
              <w:rPr>
                <w:noProof/>
                <w:webHidden/>
              </w:rPr>
              <w:t>3</w:t>
            </w:r>
            <w:r>
              <w:rPr>
                <w:noProof/>
                <w:webHidden/>
              </w:rPr>
              <w:fldChar w:fldCharType="end"/>
            </w:r>
          </w:hyperlink>
        </w:p>
        <w:p w14:paraId="74F3B791" w14:textId="2728B7CC" w:rsidR="00397309" w:rsidRDefault="00397309">
          <w:pPr>
            <w:pStyle w:val="TOC3"/>
            <w:tabs>
              <w:tab w:val="right" w:leader="dot" w:pos="9350"/>
            </w:tabs>
            <w:rPr>
              <w:rFonts w:asciiTheme="minorHAnsi" w:eastAsiaTheme="minorEastAsia" w:hAnsiTheme="minorHAnsi" w:cstheme="minorBidi"/>
              <w:noProof/>
              <w:kern w:val="2"/>
              <w:sz w:val="24"/>
              <w:szCs w:val="24"/>
              <w:lang w:val="en-GB" w:eastAsia="en-GB" w:bidi="ar-SA"/>
              <w14:ligatures w14:val="standardContextual"/>
            </w:rPr>
          </w:pPr>
          <w:hyperlink w:anchor="_Toc183433621" w:history="1">
            <w:r w:rsidRPr="001658CC">
              <w:rPr>
                <w:rStyle w:val="Hyperlink"/>
                <w:b/>
                <w:noProof/>
              </w:rPr>
              <w:t>Uses in gaming</w:t>
            </w:r>
            <w:r>
              <w:rPr>
                <w:noProof/>
                <w:webHidden/>
              </w:rPr>
              <w:tab/>
            </w:r>
            <w:r>
              <w:rPr>
                <w:noProof/>
                <w:webHidden/>
              </w:rPr>
              <w:fldChar w:fldCharType="begin"/>
            </w:r>
            <w:r>
              <w:rPr>
                <w:noProof/>
                <w:webHidden/>
              </w:rPr>
              <w:instrText xml:space="preserve"> PAGEREF _Toc183433621 \h </w:instrText>
            </w:r>
            <w:r>
              <w:rPr>
                <w:noProof/>
                <w:webHidden/>
              </w:rPr>
            </w:r>
            <w:r>
              <w:rPr>
                <w:noProof/>
                <w:webHidden/>
              </w:rPr>
              <w:fldChar w:fldCharType="separate"/>
            </w:r>
            <w:r>
              <w:rPr>
                <w:noProof/>
                <w:webHidden/>
              </w:rPr>
              <w:t>4</w:t>
            </w:r>
            <w:r>
              <w:rPr>
                <w:noProof/>
                <w:webHidden/>
              </w:rPr>
              <w:fldChar w:fldCharType="end"/>
            </w:r>
          </w:hyperlink>
        </w:p>
        <w:p w14:paraId="44D63667" w14:textId="2FAEBD0B" w:rsidR="00397309" w:rsidRDefault="00397309">
          <w:pPr>
            <w:pStyle w:val="TOC2"/>
            <w:tabs>
              <w:tab w:val="right" w:leader="dot" w:pos="9350"/>
            </w:tabs>
            <w:rPr>
              <w:rFonts w:asciiTheme="minorHAnsi" w:eastAsiaTheme="minorEastAsia" w:hAnsiTheme="minorHAnsi" w:cstheme="minorBidi"/>
              <w:noProof/>
              <w:kern w:val="2"/>
              <w:sz w:val="24"/>
              <w:szCs w:val="24"/>
              <w:lang w:val="en-GB" w:eastAsia="en-GB" w:bidi="ar-SA"/>
              <w14:ligatures w14:val="standardContextual"/>
            </w:rPr>
          </w:pPr>
          <w:hyperlink w:anchor="_Toc183433622" w:history="1">
            <w:r w:rsidRPr="001658CC">
              <w:rPr>
                <w:rStyle w:val="Hyperlink"/>
                <w:b/>
                <w:noProof/>
              </w:rPr>
              <w:t>Section 2</w:t>
            </w:r>
            <w:r>
              <w:rPr>
                <w:noProof/>
                <w:webHidden/>
              </w:rPr>
              <w:tab/>
            </w:r>
            <w:r>
              <w:rPr>
                <w:noProof/>
                <w:webHidden/>
              </w:rPr>
              <w:fldChar w:fldCharType="begin"/>
            </w:r>
            <w:r>
              <w:rPr>
                <w:noProof/>
                <w:webHidden/>
              </w:rPr>
              <w:instrText xml:space="preserve"> PAGEREF _Toc183433622 \h </w:instrText>
            </w:r>
            <w:r>
              <w:rPr>
                <w:noProof/>
                <w:webHidden/>
              </w:rPr>
            </w:r>
            <w:r>
              <w:rPr>
                <w:noProof/>
                <w:webHidden/>
              </w:rPr>
              <w:fldChar w:fldCharType="separate"/>
            </w:r>
            <w:r>
              <w:rPr>
                <w:noProof/>
                <w:webHidden/>
              </w:rPr>
              <w:t>5</w:t>
            </w:r>
            <w:r>
              <w:rPr>
                <w:noProof/>
                <w:webHidden/>
              </w:rPr>
              <w:fldChar w:fldCharType="end"/>
            </w:r>
          </w:hyperlink>
        </w:p>
        <w:p w14:paraId="68F1E9A7" w14:textId="24AEC3B7" w:rsidR="00397309" w:rsidRDefault="00397309">
          <w:pPr>
            <w:pStyle w:val="TOC2"/>
            <w:tabs>
              <w:tab w:val="right" w:leader="dot" w:pos="9350"/>
            </w:tabs>
            <w:rPr>
              <w:rFonts w:asciiTheme="minorHAnsi" w:eastAsiaTheme="minorEastAsia" w:hAnsiTheme="minorHAnsi" w:cstheme="minorBidi"/>
              <w:noProof/>
              <w:kern w:val="2"/>
              <w:sz w:val="24"/>
              <w:szCs w:val="24"/>
              <w:lang w:val="en-GB" w:eastAsia="en-GB" w:bidi="ar-SA"/>
              <w14:ligatures w14:val="standardContextual"/>
            </w:rPr>
          </w:pPr>
          <w:hyperlink w:anchor="_Toc183433623" w:history="1">
            <w:r w:rsidRPr="001658CC">
              <w:rPr>
                <w:rStyle w:val="Hyperlink"/>
                <w:b/>
                <w:noProof/>
              </w:rPr>
              <w:t>Conclusion</w:t>
            </w:r>
            <w:r>
              <w:rPr>
                <w:noProof/>
                <w:webHidden/>
              </w:rPr>
              <w:tab/>
            </w:r>
            <w:r>
              <w:rPr>
                <w:noProof/>
                <w:webHidden/>
              </w:rPr>
              <w:fldChar w:fldCharType="begin"/>
            </w:r>
            <w:r>
              <w:rPr>
                <w:noProof/>
                <w:webHidden/>
              </w:rPr>
              <w:instrText xml:space="preserve"> PAGEREF _Toc183433623 \h </w:instrText>
            </w:r>
            <w:r>
              <w:rPr>
                <w:noProof/>
                <w:webHidden/>
              </w:rPr>
            </w:r>
            <w:r>
              <w:rPr>
                <w:noProof/>
                <w:webHidden/>
              </w:rPr>
              <w:fldChar w:fldCharType="separate"/>
            </w:r>
            <w:r>
              <w:rPr>
                <w:noProof/>
                <w:webHidden/>
              </w:rPr>
              <w:t>8</w:t>
            </w:r>
            <w:r>
              <w:rPr>
                <w:noProof/>
                <w:webHidden/>
              </w:rPr>
              <w:fldChar w:fldCharType="end"/>
            </w:r>
          </w:hyperlink>
        </w:p>
        <w:p w14:paraId="239D9C83" w14:textId="35EF2356" w:rsidR="00397309" w:rsidRDefault="00397309">
          <w:pPr>
            <w:pStyle w:val="TOC2"/>
            <w:tabs>
              <w:tab w:val="right" w:leader="dot" w:pos="9350"/>
            </w:tabs>
            <w:rPr>
              <w:rFonts w:asciiTheme="minorHAnsi" w:eastAsiaTheme="minorEastAsia" w:hAnsiTheme="minorHAnsi" w:cstheme="minorBidi"/>
              <w:noProof/>
              <w:kern w:val="2"/>
              <w:sz w:val="24"/>
              <w:szCs w:val="24"/>
              <w:lang w:val="en-GB" w:eastAsia="en-GB" w:bidi="ar-SA"/>
              <w14:ligatures w14:val="standardContextual"/>
            </w:rPr>
          </w:pPr>
          <w:hyperlink w:anchor="_Toc183433624" w:history="1">
            <w:r w:rsidRPr="001658CC">
              <w:rPr>
                <w:rStyle w:val="Hyperlink"/>
                <w:b/>
                <w:noProof/>
              </w:rPr>
              <w:t>References</w:t>
            </w:r>
            <w:r>
              <w:rPr>
                <w:noProof/>
                <w:webHidden/>
              </w:rPr>
              <w:tab/>
            </w:r>
            <w:r>
              <w:rPr>
                <w:noProof/>
                <w:webHidden/>
              </w:rPr>
              <w:fldChar w:fldCharType="begin"/>
            </w:r>
            <w:r>
              <w:rPr>
                <w:noProof/>
                <w:webHidden/>
              </w:rPr>
              <w:instrText xml:space="preserve"> PAGEREF _Toc183433624 \h </w:instrText>
            </w:r>
            <w:r>
              <w:rPr>
                <w:noProof/>
                <w:webHidden/>
              </w:rPr>
            </w:r>
            <w:r>
              <w:rPr>
                <w:noProof/>
                <w:webHidden/>
              </w:rPr>
              <w:fldChar w:fldCharType="separate"/>
            </w:r>
            <w:r>
              <w:rPr>
                <w:noProof/>
                <w:webHidden/>
              </w:rPr>
              <w:t>9</w:t>
            </w:r>
            <w:r>
              <w:rPr>
                <w:noProof/>
                <w:webHidden/>
              </w:rPr>
              <w:fldChar w:fldCharType="end"/>
            </w:r>
          </w:hyperlink>
        </w:p>
        <w:p w14:paraId="256A24C3" w14:textId="708A1631" w:rsidR="00CF6FFB" w:rsidRDefault="00000000">
          <w:pPr>
            <w:pStyle w:val="normal1"/>
            <w:widowControl w:val="0"/>
            <w:tabs>
              <w:tab w:val="right" w:leader="dot" w:pos="12000"/>
            </w:tabs>
            <w:spacing w:before="60" w:line="240" w:lineRule="auto"/>
            <w:rPr>
              <w:b/>
              <w:color w:val="000000"/>
            </w:rPr>
          </w:pPr>
          <w:r>
            <w:rPr>
              <w:rStyle w:val="IndexLink"/>
              <w:b/>
              <w:color w:val="000000"/>
            </w:rPr>
            <w:fldChar w:fldCharType="end"/>
          </w:r>
        </w:p>
      </w:sdtContent>
    </w:sdt>
    <w:p w14:paraId="74111D4F" w14:textId="77777777" w:rsidR="00CF6FFB" w:rsidRDefault="00CF6FFB">
      <w:pPr>
        <w:pStyle w:val="normal1"/>
      </w:pPr>
    </w:p>
    <w:p w14:paraId="4F9E630C" w14:textId="77777777" w:rsidR="00CF6FFB" w:rsidRDefault="00CF6FFB">
      <w:pPr>
        <w:pStyle w:val="normal1"/>
      </w:pPr>
    </w:p>
    <w:p w14:paraId="0A4AAD3D" w14:textId="77777777" w:rsidR="00CF6FFB" w:rsidRDefault="00000000">
      <w:pPr>
        <w:pStyle w:val="normal1"/>
      </w:pPr>
      <w:r>
        <w:br w:type="page"/>
      </w:r>
    </w:p>
    <w:p w14:paraId="6DE4A385" w14:textId="77777777" w:rsidR="00CF6FFB" w:rsidRDefault="00000000">
      <w:pPr>
        <w:pStyle w:val="Heading2"/>
        <w:spacing w:before="0"/>
        <w:rPr>
          <w:b/>
          <w:u w:val="single"/>
        </w:rPr>
      </w:pPr>
      <w:bookmarkStart w:id="0" w:name="_Toc183433617"/>
      <w:r>
        <w:rPr>
          <w:b/>
          <w:u w:val="single"/>
        </w:rPr>
        <w:lastRenderedPageBreak/>
        <w:t>Introduction</w:t>
      </w:r>
      <w:bookmarkEnd w:id="0"/>
    </w:p>
    <w:p w14:paraId="77622584" w14:textId="11142ABB" w:rsidR="00CF6FFB" w:rsidRDefault="00000000">
      <w:pPr>
        <w:pStyle w:val="normal1"/>
      </w:pPr>
      <w:r>
        <w:t xml:space="preserve">Within this paper, we will be discussing some basic integration methods and additionally, we will cover their applications in a gaming context, then in the second part of this </w:t>
      </w:r>
      <w:r w:rsidR="00397309">
        <w:t>paper I</w:t>
      </w:r>
      <w:r>
        <w:t xml:space="preserve"> will be creating code for </w:t>
      </w:r>
      <w:proofErr w:type="gramStart"/>
      <w:r>
        <w:t>a friction</w:t>
      </w:r>
      <w:proofErr w:type="gramEnd"/>
      <w:r>
        <w:t xml:space="preserve"> calculation.</w:t>
      </w:r>
    </w:p>
    <w:p w14:paraId="0B463111" w14:textId="77777777" w:rsidR="00CF6FFB" w:rsidRDefault="00CF6FFB">
      <w:pPr>
        <w:pStyle w:val="normal1"/>
      </w:pPr>
    </w:p>
    <w:p w14:paraId="1ED5133F" w14:textId="77777777" w:rsidR="00CF6FFB" w:rsidRDefault="00000000">
      <w:pPr>
        <w:pStyle w:val="Heading2"/>
      </w:pPr>
      <w:bookmarkStart w:id="1" w:name="_Toc183433618"/>
      <w:r>
        <w:rPr>
          <w:b/>
          <w:u w:val="single"/>
        </w:rPr>
        <w:t>Section 1</w:t>
      </w:r>
      <w:bookmarkEnd w:id="1"/>
    </w:p>
    <w:p w14:paraId="6F5028F5" w14:textId="67967786" w:rsidR="00CF6FFB" w:rsidRDefault="00000000">
      <w:pPr>
        <w:pStyle w:val="normal1"/>
        <w:rPr>
          <w:highlight w:val="yellow"/>
        </w:rPr>
      </w:pPr>
      <w:r>
        <w:t xml:space="preserve">Numerical integration methods are algorithms, which according to </w:t>
      </w:r>
      <w:r w:rsidR="00397309">
        <w:t>Wikipedia</w:t>
      </w:r>
      <w:r>
        <w:t xml:space="preserve"> “</w:t>
      </w:r>
      <w:r>
        <w:rPr>
          <w:color w:val="333333"/>
        </w:rPr>
        <w:t xml:space="preserve">numerical integration comprises a broad family of algorithms for calculating the numerical value of a definite </w:t>
      </w:r>
      <w:r w:rsidR="00397309">
        <w:rPr>
          <w:color w:val="333333"/>
        </w:rPr>
        <w:t>integral</w:t>
      </w:r>
      <w:r w:rsidR="00397309">
        <w:t>” [</w:t>
      </w:r>
      <w:r>
        <w:t>1].</w:t>
      </w:r>
    </w:p>
    <w:p w14:paraId="71402D5F" w14:textId="77777777" w:rsidR="00CF6FFB" w:rsidRDefault="00CF6FFB">
      <w:pPr>
        <w:pStyle w:val="normal1"/>
      </w:pPr>
    </w:p>
    <w:p w14:paraId="461984C8" w14:textId="77777777" w:rsidR="00CF6FFB" w:rsidRDefault="00000000">
      <w:pPr>
        <w:pStyle w:val="normal1"/>
      </w:pPr>
      <w:r>
        <w:t xml:space="preserve">Numerical integration methods are commonly used for physics calculations in video </w:t>
      </w:r>
      <w:proofErr w:type="gramStart"/>
      <w:r>
        <w:t>games[</w:t>
      </w:r>
      <w:proofErr w:type="gramEnd"/>
      <w:r>
        <w:t>2], numerical integrations are used for estimating the value of a value when it is difficult to find the intended value[3]. In the section below will discuss two integration methods, as well as commonly used integrations in gaming.</w:t>
      </w:r>
    </w:p>
    <w:p w14:paraId="5C07BC74" w14:textId="77777777" w:rsidR="00CF6FFB" w:rsidRDefault="00CF6FFB">
      <w:pPr>
        <w:pStyle w:val="normal1"/>
      </w:pPr>
    </w:p>
    <w:p w14:paraId="2FD59924" w14:textId="77777777" w:rsidR="00CF6FFB" w:rsidRDefault="00000000">
      <w:pPr>
        <w:pStyle w:val="Heading3"/>
        <w:rPr>
          <w:b/>
          <w:u w:val="single"/>
        </w:rPr>
      </w:pPr>
      <w:bookmarkStart w:id="2" w:name="_Toc183433619"/>
      <w:r>
        <w:rPr>
          <w:b/>
          <w:u w:val="single"/>
        </w:rPr>
        <w:t>Integration 1</w:t>
      </w:r>
      <w:bookmarkEnd w:id="2"/>
    </w:p>
    <w:p w14:paraId="3060BC3E" w14:textId="77777777" w:rsidR="00CF6FFB" w:rsidRDefault="00000000">
      <w:pPr>
        <w:pStyle w:val="normal1"/>
      </w:pPr>
      <w:r>
        <w:t xml:space="preserve">The first integration we will be discussing is the Midpoint rule, the midpoint rule defined </w:t>
      </w:r>
      <w:proofErr w:type="gramStart"/>
      <w:r>
        <w:t>as :</w:t>
      </w:r>
      <w:proofErr w:type="gramEnd"/>
      <w:r>
        <w:rPr>
          <w:noProof/>
        </w:rPr>
        <w:drawing>
          <wp:inline distT="0" distB="0" distL="0" distR="0" wp14:anchorId="6A31FC49" wp14:editId="1AA87D66">
            <wp:extent cx="4276725" cy="657225"/>
            <wp:effectExtent l="0" t="0" r="0" b="0"/>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pic:cNvPicPr>
                      <a:picLocks noChangeAspect="1" noChangeArrowheads="1"/>
                    </pic:cNvPicPr>
                  </pic:nvPicPr>
                  <pic:blipFill>
                    <a:blip r:embed="rId6"/>
                    <a:stretch>
                      <a:fillRect/>
                    </a:stretch>
                  </pic:blipFill>
                  <pic:spPr bwMode="auto">
                    <a:xfrm>
                      <a:off x="0" y="0"/>
                      <a:ext cx="4276725" cy="657225"/>
                    </a:xfrm>
                    <a:prstGeom prst="rect">
                      <a:avLst/>
                    </a:prstGeom>
                  </pic:spPr>
                </pic:pic>
              </a:graphicData>
            </a:graphic>
          </wp:inline>
        </w:drawing>
      </w:r>
    </w:p>
    <w:p w14:paraId="0A2258EA" w14:textId="77777777" w:rsidR="00CF6FFB" w:rsidRDefault="00000000">
      <w:pPr>
        <w:pStyle w:val="normal1"/>
      </w:pPr>
      <w:r>
        <w:t>Fig.1 Midpoint rule definition [4]</w:t>
      </w:r>
    </w:p>
    <w:p w14:paraId="62B9B9EF" w14:textId="77777777" w:rsidR="00CF6FFB" w:rsidRDefault="00CF6FFB">
      <w:pPr>
        <w:pStyle w:val="normal1"/>
      </w:pPr>
    </w:p>
    <w:p w14:paraId="0A1EF71F" w14:textId="77777777" w:rsidR="00CF6FFB" w:rsidRDefault="00000000">
      <w:pPr>
        <w:pStyle w:val="normal1"/>
      </w:pPr>
      <w:r>
        <w:t xml:space="preserve">The midpoint rule finds the halfway point along a line, the advantage to using the midpoint rule is that it gives a good value for a line between two points, however it is ineffective for a curve as it doesn't factor in the change in gradient, as the integration loses </w:t>
      </w:r>
      <w:proofErr w:type="gramStart"/>
      <w:r>
        <w:t>accuracy[</w:t>
      </w:r>
      <w:proofErr w:type="gramEnd"/>
      <w:r>
        <w:t>5].</w:t>
      </w:r>
    </w:p>
    <w:p w14:paraId="60FB05F3" w14:textId="77777777" w:rsidR="00CF6FFB" w:rsidRDefault="00CF6FFB">
      <w:pPr>
        <w:pStyle w:val="normal1"/>
      </w:pPr>
    </w:p>
    <w:p w14:paraId="19202321" w14:textId="66BA7A2A" w:rsidR="00CF6FFB" w:rsidRDefault="00000000">
      <w:pPr>
        <w:pStyle w:val="normal1"/>
      </w:pPr>
      <w:r>
        <w:t xml:space="preserve">An application for the usage of the midpoint rule is that it allows us to calculate the halfway point on a line. An example usage of this is to find the </w:t>
      </w:r>
      <w:r w:rsidR="00397309">
        <w:t>center</w:t>
      </w:r>
      <w:r>
        <w:t xml:space="preserve"> of a shape with a straight line such as a </w:t>
      </w:r>
      <w:r w:rsidR="00397309">
        <w:t>circle [</w:t>
      </w:r>
      <w:r>
        <w:t xml:space="preserve">9]. This is helpful as it allows us to find the </w:t>
      </w:r>
      <w:r w:rsidR="00397309">
        <w:t>CenterPoint</w:t>
      </w:r>
      <w:r>
        <w:t xml:space="preserve"> of a shape, even when its size has been changed. This is especially helpful, as for collision calculations we want to find the </w:t>
      </w:r>
      <w:r w:rsidR="00397309">
        <w:t>CenterPoint</w:t>
      </w:r>
      <w:r>
        <w:t xml:space="preserve"> of an </w:t>
      </w:r>
      <w:r w:rsidR="00397309">
        <w:t>object,</w:t>
      </w:r>
      <w:r>
        <w:t xml:space="preserve"> if possible, but when an object is created it will use a default position for the object, which is usually in the corner of the square image. Making usage of this integration allows us to define a </w:t>
      </w:r>
      <w:r w:rsidR="00397309">
        <w:t>Centrepoint</w:t>
      </w:r>
      <w:r>
        <w:t xml:space="preserve"> for the calculations.</w:t>
      </w:r>
      <w:r>
        <w:br w:type="page"/>
      </w:r>
    </w:p>
    <w:p w14:paraId="00F07964" w14:textId="77777777" w:rsidR="00CF6FFB" w:rsidRDefault="00000000">
      <w:pPr>
        <w:pStyle w:val="Heading3"/>
        <w:spacing w:before="0"/>
        <w:rPr>
          <w:b/>
          <w:u w:val="single"/>
        </w:rPr>
      </w:pPr>
      <w:bookmarkStart w:id="3" w:name="_Toc183433620"/>
      <w:r>
        <w:rPr>
          <w:b/>
          <w:u w:val="single"/>
        </w:rPr>
        <w:lastRenderedPageBreak/>
        <w:t>Integration 2</w:t>
      </w:r>
      <w:bookmarkEnd w:id="3"/>
    </w:p>
    <w:p w14:paraId="246DA0FC" w14:textId="77777777" w:rsidR="00CF6FFB" w:rsidRDefault="00000000">
      <w:pPr>
        <w:pStyle w:val="normal1"/>
      </w:pPr>
      <w:r>
        <w:t>The second integration we will discuss is the trapezoidal rule. The trapezoidal rule is defined as:</w:t>
      </w:r>
    </w:p>
    <w:p w14:paraId="1CC5AB1B" w14:textId="77777777" w:rsidR="00CF6FFB" w:rsidRDefault="00000000">
      <w:pPr>
        <w:pStyle w:val="normal1"/>
      </w:pPr>
      <w:r>
        <w:t xml:space="preserve"> </w:t>
      </w:r>
      <w:r>
        <w:rPr>
          <w:noProof/>
        </w:rPr>
        <w:drawing>
          <wp:inline distT="0" distB="0" distL="0" distR="0" wp14:anchorId="4CDF75B7" wp14:editId="33B3C825">
            <wp:extent cx="5810250" cy="685800"/>
            <wp:effectExtent l="0" t="0" r="0" b="0"/>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a:picLocks noChangeAspect="1" noChangeArrowheads="1"/>
                    </pic:cNvPicPr>
                  </pic:nvPicPr>
                  <pic:blipFill>
                    <a:blip r:embed="rId7"/>
                    <a:stretch>
                      <a:fillRect/>
                    </a:stretch>
                  </pic:blipFill>
                  <pic:spPr bwMode="auto">
                    <a:xfrm>
                      <a:off x="0" y="0"/>
                      <a:ext cx="5810250" cy="685800"/>
                    </a:xfrm>
                    <a:prstGeom prst="rect">
                      <a:avLst/>
                    </a:prstGeom>
                  </pic:spPr>
                </pic:pic>
              </a:graphicData>
            </a:graphic>
          </wp:inline>
        </w:drawing>
      </w:r>
    </w:p>
    <w:p w14:paraId="6641FBB1" w14:textId="77777777" w:rsidR="00CF6FFB" w:rsidRDefault="00000000">
      <w:pPr>
        <w:pStyle w:val="normal1"/>
      </w:pPr>
      <w:r>
        <w:t>Fig.2 Trapezium rule formula [5]</w:t>
      </w:r>
    </w:p>
    <w:p w14:paraId="0C61A56F" w14:textId="77777777" w:rsidR="00CF6FFB" w:rsidRDefault="00CF6FFB">
      <w:pPr>
        <w:pStyle w:val="normal1"/>
      </w:pPr>
    </w:p>
    <w:p w14:paraId="19145351" w14:textId="00378C2A" w:rsidR="00CF6FFB" w:rsidRDefault="00000000">
      <w:pPr>
        <w:pStyle w:val="normal1"/>
      </w:pPr>
      <w:r>
        <w:t>The trapezium rule is used for the calculation of the area under a curve [9]</w:t>
      </w:r>
      <w:r w:rsidR="00397309">
        <w:t>.</w:t>
      </w:r>
      <w:r>
        <w:t xml:space="preserve"> </w:t>
      </w:r>
      <w:r w:rsidR="00397309">
        <w:t>The</w:t>
      </w:r>
      <w:r>
        <w:t xml:space="preserve"> rule does this by defining the area under a graph as trapezoids, and then defining the area of these </w:t>
      </w:r>
      <w:r w:rsidR="00397309">
        <w:t>shapes [</w:t>
      </w:r>
      <w:r>
        <w:t>9]. This rule assists us in the approximation of integrals.</w:t>
      </w:r>
    </w:p>
    <w:p w14:paraId="3BCD028C" w14:textId="77777777" w:rsidR="00CF6FFB" w:rsidRDefault="00CF6FFB">
      <w:pPr>
        <w:pStyle w:val="normal1"/>
      </w:pPr>
    </w:p>
    <w:p w14:paraId="42E79092" w14:textId="0B7B3D29" w:rsidR="00CF6FFB" w:rsidRDefault="00000000">
      <w:pPr>
        <w:pStyle w:val="normal1"/>
      </w:pPr>
      <w:r>
        <w:t xml:space="preserve">A negative to the usage of the trapezium rule is that for a declining gradient, the rule will always give an underestimate, while with an inclining gradient the integration will always give an </w:t>
      </w:r>
      <w:r w:rsidR="00397309">
        <w:t>overestimate [</w:t>
      </w:r>
      <w:r>
        <w:t>5].</w:t>
      </w:r>
    </w:p>
    <w:p w14:paraId="48A21777" w14:textId="77777777" w:rsidR="00CF6FFB" w:rsidRDefault="00CF6FFB">
      <w:pPr>
        <w:pStyle w:val="normal1"/>
      </w:pPr>
    </w:p>
    <w:p w14:paraId="0D6B15B0" w14:textId="77777777" w:rsidR="00CF6FFB" w:rsidRDefault="00000000">
      <w:pPr>
        <w:pStyle w:val="normal1"/>
      </w:pPr>
      <w:r>
        <w:t>A common usage of the trapezium rule is for the estimation of volumes such as the calculation of rainfall [10].</w:t>
      </w:r>
    </w:p>
    <w:p w14:paraId="602BB22A" w14:textId="77777777" w:rsidR="00CF6FFB" w:rsidRDefault="00CF6FFB">
      <w:pPr>
        <w:pStyle w:val="normal1"/>
      </w:pPr>
    </w:p>
    <w:p w14:paraId="075EDC10" w14:textId="77777777" w:rsidR="00CF6FFB" w:rsidRDefault="00CF6FFB">
      <w:pPr>
        <w:pStyle w:val="normal1"/>
      </w:pPr>
    </w:p>
    <w:p w14:paraId="5D2D0D61" w14:textId="77777777" w:rsidR="00CF6FFB" w:rsidRDefault="00CF6FFB">
      <w:pPr>
        <w:pStyle w:val="normal1"/>
      </w:pPr>
    </w:p>
    <w:p w14:paraId="24672B97" w14:textId="77777777" w:rsidR="00CF6FFB" w:rsidRDefault="00000000">
      <w:pPr>
        <w:pStyle w:val="Heading3"/>
        <w:rPr>
          <w:b/>
          <w:u w:val="single"/>
        </w:rPr>
      </w:pPr>
      <w:bookmarkStart w:id="4" w:name="_9nizbmraumfq"/>
      <w:bookmarkEnd w:id="4"/>
      <w:r>
        <w:br w:type="page"/>
      </w:r>
    </w:p>
    <w:p w14:paraId="2500022B" w14:textId="77777777" w:rsidR="00CF6FFB" w:rsidRDefault="00000000">
      <w:pPr>
        <w:pStyle w:val="Heading3"/>
        <w:spacing w:before="0"/>
        <w:rPr>
          <w:b/>
          <w:u w:val="single"/>
        </w:rPr>
      </w:pPr>
      <w:bookmarkStart w:id="5" w:name="_Toc183433621"/>
      <w:r>
        <w:rPr>
          <w:b/>
          <w:u w:val="single"/>
        </w:rPr>
        <w:lastRenderedPageBreak/>
        <w:t>Uses in gaming</w:t>
      </w:r>
      <w:bookmarkEnd w:id="5"/>
    </w:p>
    <w:p w14:paraId="0C5FFBF3" w14:textId="32B92E3D" w:rsidR="00CF6FFB" w:rsidRDefault="00000000">
      <w:pPr>
        <w:pStyle w:val="normal1"/>
      </w:pPr>
      <w:r>
        <w:t xml:space="preserve">Integrals have many different uses in gaming, one usage of numerical integration in gaming is the calculation of realistic </w:t>
      </w:r>
      <w:r w:rsidR="00397309">
        <w:t>physics [</w:t>
      </w:r>
      <w:r>
        <w:t xml:space="preserve">6], a method of integration that is commonly used in game development is the </w:t>
      </w:r>
      <w:proofErr w:type="spellStart"/>
      <w:r>
        <w:t>Eruler</w:t>
      </w:r>
      <w:proofErr w:type="spellEnd"/>
      <w:r>
        <w:t xml:space="preserve"> calculations which are used to calculate the velocity and speed of </w:t>
      </w:r>
      <w:proofErr w:type="spellStart"/>
      <w:r>
        <w:t>a</w:t>
      </w:r>
      <w:proofErr w:type="spellEnd"/>
      <w:r>
        <w:t xml:space="preserve"> object in a direction after a set </w:t>
      </w:r>
      <w:proofErr w:type="gramStart"/>
      <w:r>
        <w:t>time[</w:t>
      </w:r>
      <w:proofErr w:type="gramEnd"/>
      <w:r>
        <w:t>6]. (example of equation below)</w:t>
      </w:r>
      <w:r>
        <w:rPr>
          <w:noProof/>
        </w:rPr>
        <w:drawing>
          <wp:inline distT="0" distB="0" distL="0" distR="0" wp14:anchorId="1312050B" wp14:editId="3558230E">
            <wp:extent cx="3057525" cy="485775"/>
            <wp:effectExtent l="0" t="0" r="0" b="0"/>
            <wp:docPr id="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5.png"/>
                    <pic:cNvPicPr>
                      <a:picLocks noChangeAspect="1" noChangeArrowheads="1"/>
                    </pic:cNvPicPr>
                  </pic:nvPicPr>
                  <pic:blipFill>
                    <a:blip r:embed="rId8"/>
                    <a:stretch>
                      <a:fillRect/>
                    </a:stretch>
                  </pic:blipFill>
                  <pic:spPr bwMode="auto">
                    <a:xfrm>
                      <a:off x="0" y="0"/>
                      <a:ext cx="3057525" cy="485775"/>
                    </a:xfrm>
                    <a:prstGeom prst="rect">
                      <a:avLst/>
                    </a:prstGeom>
                  </pic:spPr>
                </pic:pic>
              </a:graphicData>
            </a:graphic>
          </wp:inline>
        </w:drawing>
      </w:r>
    </w:p>
    <w:p w14:paraId="595141F6" w14:textId="77777777" w:rsidR="00CF6FFB" w:rsidRDefault="00000000">
      <w:pPr>
        <w:pStyle w:val="normal1"/>
      </w:pPr>
      <w:r>
        <w:t>Fig.3 Calculation of velocity [6]</w:t>
      </w:r>
    </w:p>
    <w:p w14:paraId="1D5C6C69" w14:textId="77777777" w:rsidR="00CF6FFB" w:rsidRDefault="00CF6FFB">
      <w:pPr>
        <w:pStyle w:val="normal1"/>
      </w:pPr>
    </w:p>
    <w:p w14:paraId="7DB7BD26" w14:textId="77777777" w:rsidR="00CF6FFB" w:rsidRDefault="00000000">
      <w:pPr>
        <w:pStyle w:val="normal1"/>
      </w:pPr>
      <w:r>
        <w:t xml:space="preserve">This example integration can then be used to calculate the position change, such as </w:t>
      </w:r>
      <w:proofErr w:type="spellStart"/>
      <w:r>
        <w:t>a</w:t>
      </w:r>
      <w:proofErr w:type="spellEnd"/>
      <w:r>
        <w:t xml:space="preserve"> object moving on a 2d </w:t>
      </w:r>
      <w:proofErr w:type="gramStart"/>
      <w:r>
        <w:t>plane[</w:t>
      </w:r>
      <w:proofErr w:type="gramEnd"/>
      <w:r>
        <w:t>6]</w:t>
      </w:r>
    </w:p>
    <w:p w14:paraId="0CE0662D" w14:textId="77777777" w:rsidR="00CF6FFB" w:rsidRDefault="00000000">
      <w:pPr>
        <w:pStyle w:val="normal1"/>
        <w:rPr>
          <w:b/>
          <w:u w:val="single"/>
        </w:rPr>
      </w:pPr>
      <w:r>
        <w:rPr>
          <w:noProof/>
        </w:rPr>
        <w:drawing>
          <wp:inline distT="0" distB="0" distL="0" distR="0" wp14:anchorId="1145A26F" wp14:editId="377547B4">
            <wp:extent cx="2752725" cy="400050"/>
            <wp:effectExtent l="0" t="0" r="0" b="0"/>
            <wp:docPr id="4"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9.png"/>
                    <pic:cNvPicPr>
                      <a:picLocks noChangeAspect="1" noChangeArrowheads="1"/>
                    </pic:cNvPicPr>
                  </pic:nvPicPr>
                  <pic:blipFill>
                    <a:blip r:embed="rId9"/>
                    <a:stretch>
                      <a:fillRect/>
                    </a:stretch>
                  </pic:blipFill>
                  <pic:spPr bwMode="auto">
                    <a:xfrm>
                      <a:off x="0" y="0"/>
                      <a:ext cx="2752725" cy="400050"/>
                    </a:xfrm>
                    <a:prstGeom prst="rect">
                      <a:avLst/>
                    </a:prstGeom>
                  </pic:spPr>
                </pic:pic>
              </a:graphicData>
            </a:graphic>
          </wp:inline>
        </w:drawing>
      </w:r>
    </w:p>
    <w:p w14:paraId="17BC7A22" w14:textId="77777777" w:rsidR="00CF6FFB" w:rsidRDefault="00000000">
      <w:pPr>
        <w:pStyle w:val="normal1"/>
      </w:pPr>
      <w:r>
        <w:t>Fig.4 Change in position [6]</w:t>
      </w:r>
    </w:p>
    <w:p w14:paraId="34A61D27" w14:textId="77777777" w:rsidR="00CF6FFB" w:rsidRDefault="00CF6FFB">
      <w:pPr>
        <w:pStyle w:val="normal1"/>
      </w:pPr>
    </w:p>
    <w:p w14:paraId="63B940D9" w14:textId="77777777" w:rsidR="00CF6FFB" w:rsidRDefault="00000000">
      <w:pPr>
        <w:pStyle w:val="normal1"/>
      </w:pPr>
      <w:r>
        <w:t>These calculations can be applied to a program to make more realistic physics calculations and improve the games feel, and immersion.</w:t>
      </w:r>
    </w:p>
    <w:p w14:paraId="54F9C34F" w14:textId="77777777" w:rsidR="00CF6FFB" w:rsidRDefault="00CF6FFB">
      <w:pPr>
        <w:pStyle w:val="normal1"/>
        <w:rPr>
          <w:b/>
          <w:u w:val="single"/>
        </w:rPr>
      </w:pPr>
    </w:p>
    <w:p w14:paraId="0CC69EEB" w14:textId="0E1CC396" w:rsidR="00CF6FFB" w:rsidRDefault="00000000">
      <w:pPr>
        <w:pStyle w:val="normal1"/>
      </w:pPr>
      <w:proofErr w:type="spellStart"/>
      <w:r>
        <w:t>Eruler</w:t>
      </w:r>
      <w:proofErr w:type="spellEnd"/>
      <w:r>
        <w:t xml:space="preserve"> calculations are often used for rigid body physics calculations as the calculation does not </w:t>
      </w:r>
      <w:r w:rsidR="00397309">
        <w:t>consider</w:t>
      </w:r>
      <w:r>
        <w:t xml:space="preserve"> that the objects change shape/ deform.</w:t>
      </w:r>
    </w:p>
    <w:p w14:paraId="3ACB6275" w14:textId="77777777" w:rsidR="00CF6FFB" w:rsidRDefault="00000000">
      <w:pPr>
        <w:pStyle w:val="normal1"/>
      </w:pPr>
      <w:r>
        <w:t xml:space="preserve"> </w:t>
      </w:r>
    </w:p>
    <w:p w14:paraId="278CE81D" w14:textId="3F04D8DE" w:rsidR="00CF6FFB" w:rsidRDefault="00000000">
      <w:pPr>
        <w:pStyle w:val="normal1"/>
      </w:pPr>
      <w:r>
        <w:t xml:space="preserve">Another commonly used numerical integration method is </w:t>
      </w:r>
      <w:proofErr w:type="spellStart"/>
      <w:r>
        <w:t>Verlet</w:t>
      </w:r>
      <w:proofErr w:type="spellEnd"/>
      <w:r>
        <w:t xml:space="preserve"> integration, </w:t>
      </w:r>
      <w:proofErr w:type="spellStart"/>
      <w:r>
        <w:t>Verlet</w:t>
      </w:r>
      <w:proofErr w:type="spellEnd"/>
      <w:r>
        <w:t xml:space="preserve"> integration can be used to simulate physics such as cloth </w:t>
      </w:r>
      <w:r w:rsidR="00397309">
        <w:t>physics [</w:t>
      </w:r>
      <w:r>
        <w:t xml:space="preserve">7]. </w:t>
      </w:r>
      <w:proofErr w:type="spellStart"/>
      <w:r>
        <w:t>Verlet</w:t>
      </w:r>
      <w:proofErr w:type="spellEnd"/>
      <w:r>
        <w:t xml:space="preserve"> integration is used frequently as it is more efficient and less resource intensive to implement compared to other popular integration </w:t>
      </w:r>
      <w:r w:rsidR="00397309">
        <w:t>methods [</w:t>
      </w:r>
      <w:r>
        <w:t>8].</w:t>
      </w:r>
    </w:p>
    <w:p w14:paraId="63B1708F" w14:textId="77777777" w:rsidR="00CF6FFB" w:rsidRDefault="00000000">
      <w:pPr>
        <w:pStyle w:val="normal1"/>
      </w:pPr>
      <w:r>
        <w:rPr>
          <w:noProof/>
        </w:rPr>
        <w:drawing>
          <wp:inline distT="0" distB="0" distL="0" distR="0" wp14:anchorId="294C93E4" wp14:editId="79D260F3">
            <wp:extent cx="3819525" cy="447675"/>
            <wp:effectExtent l="0" t="0" r="0" b="0"/>
            <wp:docPr id="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8.png"/>
                    <pic:cNvPicPr>
                      <a:picLocks noChangeAspect="1" noChangeArrowheads="1"/>
                    </pic:cNvPicPr>
                  </pic:nvPicPr>
                  <pic:blipFill>
                    <a:blip r:embed="rId10"/>
                    <a:stretch>
                      <a:fillRect/>
                    </a:stretch>
                  </pic:blipFill>
                  <pic:spPr bwMode="auto">
                    <a:xfrm>
                      <a:off x="0" y="0"/>
                      <a:ext cx="3819525" cy="447675"/>
                    </a:xfrm>
                    <a:prstGeom prst="rect">
                      <a:avLst/>
                    </a:prstGeom>
                  </pic:spPr>
                </pic:pic>
              </a:graphicData>
            </a:graphic>
          </wp:inline>
        </w:drawing>
      </w:r>
    </w:p>
    <w:p w14:paraId="2937F77E" w14:textId="77777777" w:rsidR="00CF6FFB" w:rsidRDefault="00000000">
      <w:pPr>
        <w:pStyle w:val="normal1"/>
      </w:pPr>
      <w:r>
        <w:t xml:space="preserve">Fig.5 Calculation for </w:t>
      </w:r>
      <w:proofErr w:type="spellStart"/>
      <w:r>
        <w:t>Verlet</w:t>
      </w:r>
      <w:proofErr w:type="spellEnd"/>
      <w:r>
        <w:t xml:space="preserve"> integration [7]</w:t>
      </w:r>
    </w:p>
    <w:p w14:paraId="631E5292" w14:textId="77777777" w:rsidR="00CF6FFB" w:rsidRDefault="00CF6FFB">
      <w:pPr>
        <w:pStyle w:val="normal1"/>
      </w:pPr>
    </w:p>
    <w:p w14:paraId="1D5294EA" w14:textId="083E3ABC" w:rsidR="00CF6FFB" w:rsidRDefault="00000000">
      <w:pPr>
        <w:pStyle w:val="normal1"/>
      </w:pPr>
      <w:r>
        <w:t xml:space="preserve">However, </w:t>
      </w:r>
      <w:proofErr w:type="spellStart"/>
      <w:r>
        <w:t>Verlet</w:t>
      </w:r>
      <w:proofErr w:type="spellEnd"/>
      <w:r>
        <w:t xml:space="preserve"> integration has some disadvantages that need to be planned around for usage in games development, one is that extra implementation is needed for velocity to </w:t>
      </w:r>
      <w:r w:rsidR="00397309">
        <w:t>affect</w:t>
      </w:r>
      <w:r>
        <w:t xml:space="preserve"> the integration [6].</w:t>
      </w:r>
    </w:p>
    <w:p w14:paraId="0427A1BD" w14:textId="77777777" w:rsidR="00CF6FFB" w:rsidRDefault="00CF6FFB">
      <w:pPr>
        <w:pStyle w:val="normal1"/>
      </w:pPr>
    </w:p>
    <w:p w14:paraId="7F748322" w14:textId="77777777" w:rsidR="00CF6FFB" w:rsidRDefault="00000000">
      <w:pPr>
        <w:pStyle w:val="Heading2"/>
        <w:rPr>
          <w:b/>
          <w:u w:val="single"/>
        </w:rPr>
      </w:pPr>
      <w:bookmarkStart w:id="6" w:name="_3thloyxyit2z"/>
      <w:bookmarkEnd w:id="6"/>
      <w:r>
        <w:br w:type="page"/>
      </w:r>
    </w:p>
    <w:p w14:paraId="33D7A763" w14:textId="77777777" w:rsidR="00CF6FFB" w:rsidRDefault="00000000">
      <w:pPr>
        <w:pStyle w:val="Heading2"/>
        <w:spacing w:before="0"/>
        <w:rPr>
          <w:b/>
          <w:u w:val="single"/>
        </w:rPr>
      </w:pPr>
      <w:bookmarkStart w:id="7" w:name="_Toc183433622"/>
      <w:r>
        <w:rPr>
          <w:b/>
          <w:u w:val="single"/>
        </w:rPr>
        <w:lastRenderedPageBreak/>
        <w:t>Section 2</w:t>
      </w:r>
      <w:bookmarkEnd w:id="7"/>
    </w:p>
    <w:p w14:paraId="733D5A80" w14:textId="3975AA1A" w:rsidR="00CF6FFB" w:rsidRDefault="00000000">
      <w:pPr>
        <w:pStyle w:val="normal1"/>
      </w:pPr>
      <w:r>
        <w:t xml:space="preserve">Within this section of the </w:t>
      </w:r>
      <w:r w:rsidR="00397309">
        <w:t>report,</w:t>
      </w:r>
      <w:r>
        <w:t xml:space="preserve"> we will be creating and discussing implementation of integration and using it to create a calculation for friction the program then should generate outputs based on this calculation, which is stated in the assignment brief as follows: </w:t>
      </w:r>
      <w:r>
        <w:rPr>
          <w:noProof/>
        </w:rPr>
        <w:drawing>
          <wp:inline distT="0" distB="0" distL="0" distR="0" wp14:anchorId="16DE434A" wp14:editId="67C82ED8">
            <wp:extent cx="1943100" cy="419100"/>
            <wp:effectExtent l="0" t="0" r="0" b="0"/>
            <wp:docPr id="6"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a:picLocks noChangeAspect="1" noChangeArrowheads="1"/>
                    </pic:cNvPicPr>
                  </pic:nvPicPr>
                  <pic:blipFill>
                    <a:blip r:embed="rId11"/>
                    <a:stretch>
                      <a:fillRect/>
                    </a:stretch>
                  </pic:blipFill>
                  <pic:spPr bwMode="auto">
                    <a:xfrm>
                      <a:off x="0" y="0"/>
                      <a:ext cx="1943100" cy="419100"/>
                    </a:xfrm>
                    <a:prstGeom prst="rect">
                      <a:avLst/>
                    </a:prstGeom>
                  </pic:spPr>
                </pic:pic>
              </a:graphicData>
            </a:graphic>
          </wp:inline>
        </w:drawing>
      </w:r>
    </w:p>
    <w:p w14:paraId="13C5E307" w14:textId="77777777" w:rsidR="00CF6FFB" w:rsidRDefault="00000000">
      <w:pPr>
        <w:pStyle w:val="normal1"/>
      </w:pPr>
      <w:r>
        <w:t>Fig. 6 integration from brief</w:t>
      </w:r>
    </w:p>
    <w:p w14:paraId="29A34734" w14:textId="77777777" w:rsidR="00CF6FFB" w:rsidRDefault="00CF6FFB">
      <w:pPr>
        <w:pStyle w:val="normal1"/>
      </w:pPr>
    </w:p>
    <w:p w14:paraId="77EF708D" w14:textId="77DE3E74" w:rsidR="00CF6FFB" w:rsidRDefault="00000000">
      <w:pPr>
        <w:pStyle w:val="normal1"/>
      </w:pPr>
      <w:proofErr w:type="spellStart"/>
      <w:r>
        <w:t>Fd</w:t>
      </w:r>
      <w:proofErr w:type="spellEnd"/>
      <w:r>
        <w:t xml:space="preserve"> is the forward motion of the car in movement, and additionally this integration factors in the rolling distance, wind resistance, and any breaking force on the car. We then need to ensure the program can calculate the velocity as we are not given this. </w:t>
      </w:r>
      <w:r w:rsidR="00397309">
        <w:t>Additionally,</w:t>
      </w:r>
      <w:r>
        <w:t xml:space="preserve"> the program needs to calculate the distance travelled by the car and output the distance travelled in </w:t>
      </w:r>
      <w:r w:rsidR="00397309">
        <w:t>meters</w:t>
      </w:r>
      <w:r>
        <w:t xml:space="preserve"> and the time in seconds. Athis data will then need to be calculated and graphed in a table.</w:t>
      </w:r>
    </w:p>
    <w:p w14:paraId="37BDC92F" w14:textId="77777777" w:rsidR="00CF6FFB" w:rsidRDefault="00CF6FFB">
      <w:pPr>
        <w:pStyle w:val="normal1"/>
      </w:pPr>
    </w:p>
    <w:p w14:paraId="06DBE293" w14:textId="3FEF9A97" w:rsidR="00CF6FFB" w:rsidRDefault="00397309">
      <w:pPr>
        <w:pStyle w:val="normal1"/>
      </w:pPr>
      <w:r>
        <w:t>Additionally,</w:t>
      </w:r>
      <w:r w:rsidR="00000000">
        <w:t xml:space="preserve"> if the distance travelled is greeted then 6 </w:t>
      </w:r>
      <w:r>
        <w:t>meters,</w:t>
      </w:r>
      <w:r w:rsidR="00000000">
        <w:t xml:space="preserve"> then ft needs to be set to 0. And </w:t>
      </w:r>
      <w:r>
        <w:t>if velocity</w:t>
      </w:r>
      <w:r w:rsidR="00000000">
        <w:t xml:space="preserve"> is less than or = to 0 then </w:t>
      </w:r>
      <w:proofErr w:type="spellStart"/>
      <w:r w:rsidR="00000000">
        <w:t>Fd</w:t>
      </w:r>
      <w:proofErr w:type="spellEnd"/>
      <w:r w:rsidR="00000000">
        <w:t xml:space="preserve"> needs to be set to 0. For this calculation as it </w:t>
      </w:r>
      <w:proofErr w:type="spellStart"/>
      <w:r w:rsidR="00000000">
        <w:t>it</w:t>
      </w:r>
      <w:proofErr w:type="spellEnd"/>
      <w:r w:rsidR="00000000">
        <w:t xml:space="preserve"> simulates friction on a straight </w:t>
      </w:r>
      <w:r>
        <w:t>line,</w:t>
      </w:r>
      <w:r w:rsidR="00000000">
        <w:t xml:space="preserve"> we do not need to calculate the y axis only the x axis</w:t>
      </w:r>
    </w:p>
    <w:p w14:paraId="3C8FD45B" w14:textId="77777777" w:rsidR="00CF6FFB" w:rsidRDefault="00CF6FFB">
      <w:pPr>
        <w:pStyle w:val="normal1"/>
      </w:pPr>
    </w:p>
    <w:p w14:paraId="74D26E50" w14:textId="77777777" w:rsidR="00CF6FFB" w:rsidRDefault="00000000">
      <w:pPr>
        <w:pStyle w:val="normal1"/>
      </w:pPr>
      <w:r>
        <w:t xml:space="preserve">The code is outputted into </w:t>
      </w:r>
      <w:proofErr w:type="spellStart"/>
      <w:proofErr w:type="gramStart"/>
      <w:r>
        <w:t>a</w:t>
      </w:r>
      <w:proofErr w:type="spellEnd"/>
      <w:proofErr w:type="gramEnd"/>
      <w:r>
        <w:t xml:space="preserve"> external file and then plotted onto a graph, this graph is attached below</w:t>
      </w:r>
      <w:r>
        <w:br/>
      </w:r>
    </w:p>
    <w:p w14:paraId="47DEE94D" w14:textId="77777777" w:rsidR="00CF6FFB" w:rsidRDefault="00000000">
      <w:pPr>
        <w:pStyle w:val="normal1"/>
      </w:pPr>
      <w:r>
        <w:rPr>
          <w:noProof/>
        </w:rPr>
        <w:drawing>
          <wp:inline distT="0" distB="0" distL="0" distR="0" wp14:anchorId="05BA00D2" wp14:editId="4BBE1E6D">
            <wp:extent cx="5762625" cy="3590925"/>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png"/>
                    <pic:cNvPicPr>
                      <a:picLocks noChangeAspect="1" noChangeArrowheads="1"/>
                    </pic:cNvPicPr>
                  </pic:nvPicPr>
                  <pic:blipFill>
                    <a:blip r:embed="rId12"/>
                    <a:stretch>
                      <a:fillRect/>
                    </a:stretch>
                  </pic:blipFill>
                  <pic:spPr bwMode="auto">
                    <a:xfrm>
                      <a:off x="0" y="0"/>
                      <a:ext cx="5762625" cy="3590925"/>
                    </a:xfrm>
                    <a:prstGeom prst="rect">
                      <a:avLst/>
                    </a:prstGeom>
                  </pic:spPr>
                </pic:pic>
              </a:graphicData>
            </a:graphic>
          </wp:inline>
        </w:drawing>
      </w:r>
    </w:p>
    <w:p w14:paraId="4DA8FABA" w14:textId="77777777" w:rsidR="00CF6FFB" w:rsidRDefault="00000000">
      <w:pPr>
        <w:pStyle w:val="normal1"/>
      </w:pPr>
      <w:r>
        <w:t>Fig. 7 velocity change over time</w:t>
      </w:r>
    </w:p>
    <w:p w14:paraId="66A77D8C" w14:textId="17C340B2" w:rsidR="00CF6FFB" w:rsidRDefault="00397309">
      <w:pPr>
        <w:pStyle w:val="normal1"/>
      </w:pPr>
      <w:r>
        <w:lastRenderedPageBreak/>
        <w:t>Additionally,</w:t>
      </w:r>
      <w:r w:rsidR="00000000">
        <w:t xml:space="preserve"> the data is also stored within a spreadsheet, a picture is shown below</w:t>
      </w:r>
      <w:r w:rsidR="00000000">
        <w:rPr>
          <w:noProof/>
        </w:rPr>
        <w:drawing>
          <wp:inline distT="0" distB="0" distL="0" distR="0" wp14:anchorId="57A226E5" wp14:editId="02BAFD3B">
            <wp:extent cx="3371850" cy="4752975"/>
            <wp:effectExtent l="0" t="0" r="0" b="0"/>
            <wp:docPr id="8"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png"/>
                    <pic:cNvPicPr>
                      <a:picLocks noChangeAspect="1" noChangeArrowheads="1"/>
                    </pic:cNvPicPr>
                  </pic:nvPicPr>
                  <pic:blipFill>
                    <a:blip r:embed="rId13"/>
                    <a:stretch>
                      <a:fillRect/>
                    </a:stretch>
                  </pic:blipFill>
                  <pic:spPr bwMode="auto">
                    <a:xfrm>
                      <a:off x="0" y="0"/>
                      <a:ext cx="3371850" cy="4752975"/>
                    </a:xfrm>
                    <a:prstGeom prst="rect">
                      <a:avLst/>
                    </a:prstGeom>
                  </pic:spPr>
                </pic:pic>
              </a:graphicData>
            </a:graphic>
          </wp:inline>
        </w:drawing>
      </w:r>
    </w:p>
    <w:p w14:paraId="428844BE" w14:textId="77777777" w:rsidR="00CF6FFB" w:rsidRDefault="00000000">
      <w:pPr>
        <w:pStyle w:val="normal1"/>
      </w:pPr>
      <w:r>
        <w:t>Fig. 8 table of calculated values</w:t>
      </w:r>
    </w:p>
    <w:p w14:paraId="00C2018C" w14:textId="77777777" w:rsidR="00CF6FFB" w:rsidRDefault="00CF6FFB">
      <w:pPr>
        <w:pStyle w:val="normal1"/>
      </w:pPr>
    </w:p>
    <w:p w14:paraId="2DC20724" w14:textId="77777777" w:rsidR="00CF6FFB" w:rsidRDefault="00000000">
      <w:pPr>
        <w:pStyle w:val="normal1"/>
      </w:pPr>
      <w:r>
        <w:t>This data is counted until velocity reaches 0</w:t>
      </w:r>
    </w:p>
    <w:p w14:paraId="0798BB29" w14:textId="77777777" w:rsidR="00CF6FFB" w:rsidRDefault="00CF6FFB">
      <w:pPr>
        <w:pStyle w:val="normal1"/>
      </w:pPr>
    </w:p>
    <w:p w14:paraId="0950D306" w14:textId="15EC7512" w:rsidR="00CF6FFB" w:rsidRDefault="00000000">
      <w:pPr>
        <w:pStyle w:val="normal1"/>
      </w:pPr>
      <w:r>
        <w:t xml:space="preserve">Now it is time to evaluate this model and discuss its issues and advantages. With this integration model it allows for a decently accurate calculation of friction as well as velocity in a 2d plane. </w:t>
      </w:r>
      <w:r w:rsidR="00397309">
        <w:t>However,</w:t>
      </w:r>
      <w:r>
        <w:t xml:space="preserve"> this calculation does not </w:t>
      </w:r>
      <w:proofErr w:type="gramStart"/>
      <w:r>
        <w:t>take into account</w:t>
      </w:r>
      <w:proofErr w:type="gramEnd"/>
      <w:r>
        <w:t xml:space="preserve"> some factors, one of these is if the car is on a </w:t>
      </w:r>
      <w:r w:rsidR="00397309">
        <w:t>non-level</w:t>
      </w:r>
      <w:r>
        <w:t xml:space="preserve"> plane, as if the ground is not flat the data will have a different result </w:t>
      </w:r>
      <w:r w:rsidR="00397309">
        <w:t>output</w:t>
      </w:r>
      <w:r>
        <w:t>.</w:t>
      </w:r>
    </w:p>
    <w:p w14:paraId="7CBC5512" w14:textId="77777777" w:rsidR="00CF6FFB" w:rsidRDefault="00CF6FFB">
      <w:pPr>
        <w:pStyle w:val="normal1"/>
      </w:pPr>
    </w:p>
    <w:p w14:paraId="60188B76" w14:textId="51B3E115" w:rsidR="00CF6FFB" w:rsidRDefault="00000000">
      <w:pPr>
        <w:pStyle w:val="normal1"/>
      </w:pPr>
      <w:r>
        <w:t xml:space="preserve">The code is structured as follows, first the values for the calculation are declared, next the code is programmed to loop until time exceeds 5 seconds or if velocity is equals to or is less than 0. The calculation, first calculated </w:t>
      </w:r>
      <w:proofErr w:type="spellStart"/>
      <w:r>
        <w:t>Fd</w:t>
      </w:r>
      <w:proofErr w:type="spellEnd"/>
      <w:r>
        <w:t xml:space="preserve">, then Ft, then acceleration, this is then used to calculate the velocity. This value is finally used to calculate the position. </w:t>
      </w:r>
      <w:r w:rsidR="00397309">
        <w:t>Additionally,</w:t>
      </w:r>
      <w:r>
        <w:t xml:space="preserve"> the code on each loop writes the values of position, velocity and time to an external file.</w:t>
      </w:r>
    </w:p>
    <w:p w14:paraId="538DA5CB" w14:textId="7CF2CC19" w:rsidR="00CF6FFB" w:rsidRDefault="00397309">
      <w:pPr>
        <w:pStyle w:val="normal1"/>
      </w:pPr>
      <w:r>
        <w:rPr>
          <w:noProof/>
        </w:rPr>
        <w:lastRenderedPageBreak/>
        <w:drawing>
          <wp:anchor distT="114300" distB="114300" distL="114300" distR="114300" simplePos="0" relativeHeight="251658752" behindDoc="0" locked="0" layoutInCell="0" allowOverlap="1" wp14:anchorId="50ABFB1D" wp14:editId="1DC411DD">
            <wp:simplePos x="0" y="0"/>
            <wp:positionH relativeFrom="column">
              <wp:posOffset>0</wp:posOffset>
            </wp:positionH>
            <wp:positionV relativeFrom="paragraph">
              <wp:posOffset>3147060</wp:posOffset>
            </wp:positionV>
            <wp:extent cx="4453255" cy="4480560"/>
            <wp:effectExtent l="0" t="0" r="0" b="0"/>
            <wp:wrapTopAndBottom/>
            <wp:docPr id="10"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png"/>
                    <pic:cNvPicPr>
                      <a:picLocks noChangeAspect="1" noChangeArrowheads="1"/>
                    </pic:cNvPicPr>
                  </pic:nvPicPr>
                  <pic:blipFill>
                    <a:blip r:embed="rId14"/>
                    <a:stretch>
                      <a:fillRect/>
                    </a:stretch>
                  </pic:blipFill>
                  <pic:spPr bwMode="auto">
                    <a:xfrm>
                      <a:off x="0" y="0"/>
                      <a:ext cx="4453255" cy="4480560"/>
                    </a:xfrm>
                    <a:prstGeom prst="rect">
                      <a:avLst/>
                    </a:prstGeom>
                  </pic:spPr>
                </pic:pic>
              </a:graphicData>
            </a:graphic>
            <wp14:sizeRelH relativeFrom="margin">
              <wp14:pctWidth>0</wp14:pctWidth>
            </wp14:sizeRelH>
            <wp14:sizeRelV relativeFrom="margin">
              <wp14:pctHeight>0</wp14:pctHeight>
            </wp14:sizeRelV>
          </wp:anchor>
        </w:drawing>
      </w:r>
      <w:r>
        <w:rPr>
          <w:noProof/>
        </w:rPr>
        <w:pict w14:anchorId="11BEDFFA">
          <v:shapetype id="_x0000_t202" coordsize="21600,21600" o:spt="202" path="m,l,21600r21600,l21600,xe">
            <v:stroke joinstyle="miter"/>
            <v:path gradientshapeok="t" o:connecttype="rect"/>
          </v:shapetype>
          <v:shape id="_x0000_s1026" type="#_x0000_t202" style="position:absolute;margin-left:0;margin-top:218.1pt;width:370.1pt;height:25.45pt;z-index:251659264;mso-position-horizontal-relative:text;mso-position-vertical-relative:text" stroked="f">
            <v:textbox inset="0,0,0,0">
              <w:txbxContent>
                <w:p w14:paraId="62A335FC" w14:textId="77E0312F" w:rsidR="00397309" w:rsidRPr="00CE6A5F" w:rsidRDefault="00397309" w:rsidP="00397309">
                  <w:pPr>
                    <w:rPr>
                      <w:noProof/>
                    </w:rPr>
                  </w:pPr>
                  <w:r w:rsidRPr="00FF59B3">
                    <w:t>Fig. 9 code for the friction calculatio</w:t>
                  </w:r>
                  <w:r>
                    <w:t>n</w:t>
                  </w:r>
                </w:p>
              </w:txbxContent>
            </v:textbox>
            <w10:wrap type="topAndBottom"/>
          </v:shape>
        </w:pict>
      </w:r>
      <w:r w:rsidR="00000000">
        <w:rPr>
          <w:noProof/>
        </w:rPr>
        <w:drawing>
          <wp:anchor distT="0" distB="0" distL="0" distR="0" simplePos="0" relativeHeight="251661824" behindDoc="0" locked="0" layoutInCell="0" allowOverlap="1" wp14:anchorId="5A917256" wp14:editId="18DC260A">
            <wp:simplePos x="0" y="0"/>
            <wp:positionH relativeFrom="column">
              <wp:posOffset>0</wp:posOffset>
            </wp:positionH>
            <wp:positionV relativeFrom="paragraph">
              <wp:posOffset>635</wp:posOffset>
            </wp:positionV>
            <wp:extent cx="4700270" cy="2712085"/>
            <wp:effectExtent l="0" t="0" r="0" b="0"/>
            <wp:wrapTopAndBottom/>
            <wp:docPr id="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0.png"/>
                    <pic:cNvPicPr>
                      <a:picLocks noChangeAspect="1" noChangeArrowheads="1"/>
                    </pic:cNvPicPr>
                  </pic:nvPicPr>
                  <pic:blipFill>
                    <a:blip r:embed="rId15"/>
                    <a:stretch>
                      <a:fillRect/>
                    </a:stretch>
                  </pic:blipFill>
                  <pic:spPr bwMode="auto">
                    <a:xfrm>
                      <a:off x="0" y="0"/>
                      <a:ext cx="4700270" cy="2712085"/>
                    </a:xfrm>
                    <a:prstGeom prst="rect">
                      <a:avLst/>
                    </a:prstGeom>
                  </pic:spPr>
                </pic:pic>
              </a:graphicData>
            </a:graphic>
          </wp:anchor>
        </w:drawing>
      </w:r>
      <w:r w:rsidR="00000000">
        <w:t xml:space="preserve">Fig. 10 </w:t>
      </w:r>
      <w:proofErr w:type="spellStart"/>
      <w:r>
        <w:t>F</w:t>
      </w:r>
      <w:r w:rsidR="00000000">
        <w:t>ilewriter</w:t>
      </w:r>
      <w:proofErr w:type="spellEnd"/>
      <w:r w:rsidR="00000000">
        <w:t xml:space="preserve"> code</w:t>
      </w:r>
      <w:r w:rsidR="00000000">
        <w:br w:type="page"/>
      </w:r>
    </w:p>
    <w:p w14:paraId="7C1E4917" w14:textId="55F63012" w:rsidR="00CF6FFB" w:rsidRDefault="00000000">
      <w:pPr>
        <w:pStyle w:val="Heading2"/>
        <w:spacing w:before="0"/>
        <w:rPr>
          <w:b/>
          <w:u w:val="single"/>
        </w:rPr>
      </w:pPr>
      <w:bookmarkStart w:id="8" w:name="_Toc183433623"/>
      <w:r>
        <w:rPr>
          <w:b/>
          <w:u w:val="single"/>
        </w:rPr>
        <w:lastRenderedPageBreak/>
        <w:t>Conclusion</w:t>
      </w:r>
      <w:bookmarkEnd w:id="8"/>
    </w:p>
    <w:p w14:paraId="30E6EA39" w14:textId="06881A3B" w:rsidR="00CF6FFB" w:rsidRDefault="00000000">
      <w:pPr>
        <w:pStyle w:val="normal1"/>
      </w:pPr>
      <w:r>
        <w:t xml:space="preserve">In conclusion this assay has covered 2 integration methods, these being </w:t>
      </w:r>
      <w:proofErr w:type="spellStart"/>
      <w:r>
        <w:t>verlet</w:t>
      </w:r>
      <w:proofErr w:type="spellEnd"/>
      <w:r>
        <w:t xml:space="preserve"> integration and trapezium rule. </w:t>
      </w:r>
      <w:r w:rsidR="00397309">
        <w:t>Additionally,</w:t>
      </w:r>
      <w:r>
        <w:t xml:space="preserve"> we have discussed a few integration methods and their applications in a gaming context. Within the second segment of this </w:t>
      </w:r>
      <w:proofErr w:type="gramStart"/>
      <w:r>
        <w:t>paper</w:t>
      </w:r>
      <w:proofErr w:type="gramEnd"/>
      <w:r>
        <w:t xml:space="preserve"> we have discussed the integration from the brief, calculated it using a program and evaluated and </w:t>
      </w:r>
      <w:r w:rsidR="00397309">
        <w:t>analysed</w:t>
      </w:r>
      <w:r>
        <w:t xml:space="preserve"> the code written.</w:t>
      </w:r>
    </w:p>
    <w:p w14:paraId="25B451B8" w14:textId="77777777" w:rsidR="00CF6FFB" w:rsidRDefault="00CF6FFB">
      <w:pPr>
        <w:pStyle w:val="normal1"/>
      </w:pPr>
    </w:p>
    <w:p w14:paraId="11AFBE7D" w14:textId="77777777" w:rsidR="00CF6FFB" w:rsidRDefault="00000000">
      <w:pPr>
        <w:pStyle w:val="Heading2"/>
        <w:rPr>
          <w:b/>
          <w:u w:val="single"/>
        </w:rPr>
      </w:pPr>
      <w:bookmarkStart w:id="9" w:name="_f9g2ggb2kc4f"/>
      <w:bookmarkEnd w:id="9"/>
      <w:r>
        <w:br w:type="page"/>
      </w:r>
    </w:p>
    <w:p w14:paraId="1E2B6F32" w14:textId="77777777" w:rsidR="00CF6FFB" w:rsidRDefault="00000000">
      <w:pPr>
        <w:pStyle w:val="Heading2"/>
        <w:spacing w:before="0"/>
        <w:rPr>
          <w:b/>
          <w:sz w:val="36"/>
          <w:szCs w:val="36"/>
        </w:rPr>
      </w:pPr>
      <w:bookmarkStart w:id="10" w:name="_Toc183433624"/>
      <w:r>
        <w:rPr>
          <w:b/>
          <w:u w:val="single"/>
        </w:rPr>
        <w:lastRenderedPageBreak/>
        <w:t>References</w:t>
      </w:r>
      <w:bookmarkEnd w:id="10"/>
    </w:p>
    <w:p w14:paraId="035583F8" w14:textId="77777777" w:rsidR="00CF6FFB" w:rsidRDefault="00000000">
      <w:pPr>
        <w:pStyle w:val="normal1"/>
      </w:pPr>
      <w:r>
        <w:t>[1]</w:t>
      </w:r>
    </w:p>
    <w:p w14:paraId="02B47A6B" w14:textId="77777777" w:rsidR="00CF6FFB" w:rsidRDefault="00000000">
      <w:pPr>
        <w:pStyle w:val="normal1"/>
      </w:pPr>
      <w:r>
        <w:t xml:space="preserve">A. Al-Naib, “Numerical Integration,” </w:t>
      </w:r>
      <w:r>
        <w:rPr>
          <w:i/>
        </w:rPr>
        <w:t>researchgate.net</w:t>
      </w:r>
      <w:r>
        <w:t>, Jun. 08, 2019. https://www.researchgate.net/publication/333661710_Numerical_Integration (accessed Nov. 21, 2024).</w:t>
      </w:r>
    </w:p>
    <w:p w14:paraId="60C90C9F" w14:textId="77777777" w:rsidR="00CF6FFB" w:rsidRDefault="00000000">
      <w:pPr>
        <w:pStyle w:val="normal1"/>
      </w:pPr>
      <w:r>
        <w:t>[2]</w:t>
      </w:r>
    </w:p>
    <w:p w14:paraId="1BF620FC" w14:textId="77777777" w:rsidR="00CF6FFB" w:rsidRDefault="00000000">
      <w:pPr>
        <w:pStyle w:val="normal1"/>
      </w:pPr>
      <w:r>
        <w:t xml:space="preserve">G. Pezzi, “Fundamental Math for Game Developers,” </w:t>
      </w:r>
      <w:r>
        <w:rPr>
          <w:i/>
        </w:rPr>
        <w:t>pikuma.com</w:t>
      </w:r>
      <w:r>
        <w:t>, Jan. 31, 2023. https://pikuma.com/blog/math-for-game-developers (accessed Nov. 21, 2024).</w:t>
      </w:r>
    </w:p>
    <w:p w14:paraId="4C5C1945" w14:textId="77777777" w:rsidR="00CF6FFB" w:rsidRDefault="00000000">
      <w:pPr>
        <w:pStyle w:val="normal1"/>
      </w:pPr>
      <w:r>
        <w:t>[3]</w:t>
      </w:r>
    </w:p>
    <w:p w14:paraId="04424EFA" w14:textId="77777777" w:rsidR="00CF6FFB" w:rsidRDefault="00000000">
      <w:pPr>
        <w:pStyle w:val="normal1"/>
      </w:pPr>
      <w:r>
        <w:t xml:space="preserve">G. Strang, “2.5: Numerical Integration - Midpoint, Trapezoid, Simpson’s rule,” </w:t>
      </w:r>
      <w:r>
        <w:rPr>
          <w:i/>
        </w:rPr>
        <w:t xml:space="preserve">Mathematics </w:t>
      </w:r>
      <w:proofErr w:type="spellStart"/>
      <w:r>
        <w:rPr>
          <w:i/>
        </w:rPr>
        <w:t>LibreTexts</w:t>
      </w:r>
      <w:proofErr w:type="spellEnd"/>
      <w:r>
        <w:t>, Sep. 19, 2018. https://math.libretexts.org/Courses/Mount_Royal_University/MATH_2200%3A_Calculus_for_Scientists_II/2%3A_Techniques_of_Integration/2.5%3A_Numerical_Integration_-_Midpoint%2C_Trapezoid%2C_Simpson%27s_rule (accessed Nov. 21, 2024).</w:t>
      </w:r>
    </w:p>
    <w:p w14:paraId="7EDC774D" w14:textId="77777777" w:rsidR="00CF6FFB" w:rsidRDefault="00000000">
      <w:pPr>
        <w:pStyle w:val="normal1"/>
      </w:pPr>
      <w:r>
        <w:t>[4]</w:t>
      </w:r>
    </w:p>
    <w:p w14:paraId="6AD9C4CC" w14:textId="77777777" w:rsidR="00CF6FFB" w:rsidRDefault="00000000">
      <w:pPr>
        <w:pStyle w:val="normal1"/>
      </w:pPr>
      <w:r>
        <w:t xml:space="preserve">A. Barta, “Midpoint Rule | Definition, Formula &amp; Examples,” </w:t>
      </w:r>
      <w:r>
        <w:rPr>
          <w:i/>
        </w:rPr>
        <w:t>Study.com</w:t>
      </w:r>
      <w:r>
        <w:t>, 2022. https://study.com/learn/lesson/midpoint-rule-formula-examples.html (accessed Nov. 21, 2024).</w:t>
      </w:r>
    </w:p>
    <w:p w14:paraId="3F5FC1D1" w14:textId="77777777" w:rsidR="00CF6FFB" w:rsidRDefault="00000000">
      <w:pPr>
        <w:pStyle w:val="normal1"/>
      </w:pPr>
      <w:r>
        <w:t>[5]</w:t>
      </w:r>
    </w:p>
    <w:p w14:paraId="579B4491" w14:textId="77777777" w:rsidR="00CF6FFB" w:rsidRDefault="00000000">
      <w:pPr>
        <w:pStyle w:val="normal1"/>
      </w:pPr>
      <w:r>
        <w:t>theChalkface.net, “Numerical Integration,” Aug. 2016. Accessed: Nov. 21, 2024. [Online]. Available: https://www.thechalkface.net/resources/Numerical_Integration.pdf</w:t>
      </w:r>
    </w:p>
    <w:p w14:paraId="7AA2601D" w14:textId="77777777" w:rsidR="00CF6FFB" w:rsidRDefault="00000000">
      <w:pPr>
        <w:pStyle w:val="normal1"/>
      </w:pPr>
      <w:r>
        <w:t>[6]</w:t>
      </w:r>
    </w:p>
    <w:p w14:paraId="424E38E3" w14:textId="77777777" w:rsidR="00CF6FFB" w:rsidRDefault="00000000">
      <w:pPr>
        <w:pStyle w:val="normal1"/>
      </w:pPr>
      <w:r>
        <w:t xml:space="preserve">jdickinson91, “Numerical Integration in Games Development,” </w:t>
      </w:r>
      <w:r>
        <w:rPr>
          <w:i/>
        </w:rPr>
        <w:t>Understanding Games Development</w:t>
      </w:r>
      <w:r>
        <w:t>, Jan. 22, 2015. https://jdickinsongames.wordpress.com/2015/01/22/numerical-integration-in-games-development-2/ (accessed Nov. 21, 2024).</w:t>
      </w:r>
    </w:p>
    <w:p w14:paraId="4DE93C26" w14:textId="77777777" w:rsidR="00CF6FFB" w:rsidRDefault="00000000">
      <w:pPr>
        <w:pStyle w:val="normal1"/>
      </w:pPr>
      <w:r>
        <w:t>[7]</w:t>
      </w:r>
    </w:p>
    <w:p w14:paraId="07B555ED" w14:textId="77777777" w:rsidR="00CF6FFB" w:rsidRDefault="00000000">
      <w:pPr>
        <w:pStyle w:val="normal1"/>
      </w:pPr>
      <w:r>
        <w:t>M. Pekár, “</w:t>
      </w:r>
      <w:proofErr w:type="spellStart"/>
      <w:r>
        <w:t>Verlet</w:t>
      </w:r>
      <w:proofErr w:type="spellEnd"/>
      <w:r>
        <w:t xml:space="preserve"> Integration and Cloth Physics Simulation,” </w:t>
      </w:r>
      <w:r>
        <w:rPr>
          <w:i/>
        </w:rPr>
        <w:t>Pikuma.com</w:t>
      </w:r>
      <w:r>
        <w:t>, 2022. https://pikuma.com/blog/verlet-integration-2d-cloth-physics-simulation (accessed Nov. 21, 2024).</w:t>
      </w:r>
    </w:p>
    <w:p w14:paraId="52AE0996" w14:textId="77777777" w:rsidR="00CF6FFB" w:rsidRDefault="00000000">
      <w:pPr>
        <w:pStyle w:val="normal1"/>
      </w:pPr>
      <w:r>
        <w:t>[8]</w:t>
      </w:r>
    </w:p>
    <w:p w14:paraId="79B2AAF0" w14:textId="77777777" w:rsidR="00CF6FFB" w:rsidRDefault="00000000">
      <w:pPr>
        <w:pStyle w:val="normal1"/>
      </w:pPr>
      <w:proofErr w:type="spellStart"/>
      <w:r>
        <w:t>cuemath</w:t>
      </w:r>
      <w:proofErr w:type="spellEnd"/>
      <w:r>
        <w:t xml:space="preserve">, “Midpoint Formula - How to Find Midpoint? Examples, Formulas,” </w:t>
      </w:r>
      <w:proofErr w:type="spellStart"/>
      <w:r>
        <w:rPr>
          <w:i/>
        </w:rPr>
        <w:t>Cuemath</w:t>
      </w:r>
      <w:proofErr w:type="spellEnd"/>
      <w:r>
        <w:t>. https://www.cuemath.com/geometry/midpoint/ (accessed Nov. 21, 2024).</w:t>
      </w:r>
    </w:p>
    <w:p w14:paraId="5654A528" w14:textId="77777777" w:rsidR="00CF6FFB" w:rsidRDefault="00000000">
      <w:pPr>
        <w:pStyle w:val="normal1"/>
      </w:pPr>
      <w:r>
        <w:t>[9]</w:t>
      </w:r>
    </w:p>
    <w:p w14:paraId="0850E5FF" w14:textId="77777777" w:rsidR="00CF6FFB" w:rsidRDefault="00000000">
      <w:pPr>
        <w:pStyle w:val="normal1"/>
      </w:pPr>
      <w:r>
        <w:t xml:space="preserve">BYJU'S, “Trapezoidal Rule for Integration (Definition, Formula, and Examples),” </w:t>
      </w:r>
      <w:r>
        <w:rPr>
          <w:i/>
        </w:rPr>
        <w:t>BYJUS</w:t>
      </w:r>
      <w:r>
        <w:t>, Jul. 22, 2020. https://byjus.com/maths/trapezoidal-rule/ (accessed Nov. 21, 2024).</w:t>
      </w:r>
    </w:p>
    <w:p w14:paraId="229421C8" w14:textId="77777777" w:rsidR="00CF6FFB" w:rsidRDefault="00000000">
      <w:pPr>
        <w:pStyle w:val="normal1"/>
      </w:pPr>
      <w:r>
        <w:t>[10]</w:t>
      </w:r>
    </w:p>
    <w:p w14:paraId="27E0CDB3" w14:textId="77777777" w:rsidR="00CF6FFB" w:rsidRDefault="00000000">
      <w:pPr>
        <w:pStyle w:val="normal1"/>
      </w:pPr>
      <w:proofErr w:type="spellStart"/>
      <w:r>
        <w:t>mathspace</w:t>
      </w:r>
      <w:proofErr w:type="spellEnd"/>
      <w:r>
        <w:t xml:space="preserve">, “5.07 The trapezoidal rule | Year 11 </w:t>
      </w:r>
      <w:proofErr w:type="spellStart"/>
      <w:r>
        <w:t>Maths</w:t>
      </w:r>
      <w:proofErr w:type="spellEnd"/>
      <w:r>
        <w:t xml:space="preserve"> | NSW Mathematics Standard 11 - 2020 Edition,” </w:t>
      </w:r>
      <w:proofErr w:type="spellStart"/>
      <w:r>
        <w:rPr>
          <w:i/>
        </w:rPr>
        <w:t>Mathspace</w:t>
      </w:r>
      <w:proofErr w:type="spellEnd"/>
      <w:r>
        <w:t>. https://mathspace.co/textbooks/syllabuses/Syllabus-812/topics/Topic-18337/subtopics/Subtopic-246433/?activeTab=theory (accessed Nov. 21, 2024).</w:t>
      </w:r>
    </w:p>
    <w:p w14:paraId="76400FE9" w14:textId="77777777" w:rsidR="00CF6FFB" w:rsidRDefault="00CF6FFB">
      <w:pPr>
        <w:pStyle w:val="normal1"/>
      </w:pPr>
    </w:p>
    <w:p w14:paraId="12AF4D37" w14:textId="77777777" w:rsidR="00CF6FFB" w:rsidRDefault="00CF6FFB">
      <w:pPr>
        <w:pStyle w:val="normal1"/>
      </w:pPr>
    </w:p>
    <w:sectPr w:rsidR="00CF6FFB">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pgNumType w:start="0"/>
      <w:cols w:space="720"/>
      <w:formProt w:val="0"/>
      <w:titlePg/>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D958F6" w14:textId="77777777" w:rsidR="001210A8" w:rsidRDefault="001210A8">
      <w:pPr>
        <w:spacing w:line="240" w:lineRule="auto"/>
      </w:pPr>
      <w:r>
        <w:separator/>
      </w:r>
    </w:p>
  </w:endnote>
  <w:endnote w:type="continuationSeparator" w:id="0">
    <w:p w14:paraId="4ECEE941" w14:textId="77777777" w:rsidR="001210A8" w:rsidRDefault="001210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8326E4" w14:textId="77777777" w:rsidR="00CF6FFB" w:rsidRDefault="00CF6F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A4CD8D" w14:textId="77777777" w:rsidR="00CF6FFB" w:rsidRDefault="00CF6F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E5AFB7" w14:textId="77777777" w:rsidR="00CF6FFB" w:rsidRDefault="00CF6FFB">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44FF9B" w14:textId="77777777" w:rsidR="001210A8" w:rsidRDefault="001210A8">
      <w:pPr>
        <w:spacing w:line="240" w:lineRule="auto"/>
      </w:pPr>
      <w:r>
        <w:separator/>
      </w:r>
    </w:p>
  </w:footnote>
  <w:footnote w:type="continuationSeparator" w:id="0">
    <w:p w14:paraId="657896CA" w14:textId="77777777" w:rsidR="001210A8" w:rsidRDefault="001210A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580FB8" w14:textId="77777777" w:rsidR="00CF6FFB" w:rsidRDefault="00CF6F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7672E7" w14:textId="77777777" w:rsidR="00CF6FFB" w:rsidRDefault="00000000">
    <w:pPr>
      <w:pStyle w:val="normal1"/>
      <w:jc w:val="right"/>
    </w:pPr>
    <w:r>
      <w:fldChar w:fldCharType="begin"/>
    </w:r>
    <w:r>
      <w:instrText xml:space="preserve"> PAGE </w:instrText>
    </w:r>
    <w:r>
      <w:fldChar w:fldCharType="separate"/>
    </w:r>
    <w:r>
      <w:t>10</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647B9D" w14:textId="77777777" w:rsidR="00CF6FFB" w:rsidRDefault="00CF6FFB">
    <w:pPr>
      <w:pStyle w:val="normal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F6FFB"/>
    <w:rsid w:val="000B04B2"/>
    <w:rsid w:val="001210A8"/>
    <w:rsid w:val="00397309"/>
    <w:rsid w:val="00CF6FF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F7A03FA"/>
  <w15:docId w15:val="{2099EE45-3346-4177-92D4-AE41F5A61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style>
  <w:style w:type="paragraph" w:styleId="Heading1">
    <w:name w:val="heading 1"/>
    <w:basedOn w:val="normal1"/>
    <w:next w:val="normal1"/>
    <w:uiPriority w:val="9"/>
    <w:qFormat/>
    <w:pPr>
      <w:keepNext/>
      <w:keepLines/>
      <w:spacing w:before="400" w:after="120" w:line="240" w:lineRule="auto"/>
      <w:outlineLvl w:val="0"/>
    </w:pPr>
    <w:rPr>
      <w:sz w:val="40"/>
      <w:szCs w:val="40"/>
    </w:rPr>
  </w:style>
  <w:style w:type="paragraph" w:styleId="Heading2">
    <w:name w:val="heading 2"/>
    <w:basedOn w:val="normal1"/>
    <w:next w:val="normal1"/>
    <w:uiPriority w:val="9"/>
    <w:unhideWhenUsed/>
    <w:qFormat/>
    <w:pPr>
      <w:keepNext/>
      <w:keepLines/>
      <w:spacing w:before="360" w:after="120" w:line="240" w:lineRule="auto"/>
      <w:outlineLvl w:val="1"/>
    </w:pPr>
    <w:rPr>
      <w:sz w:val="32"/>
      <w:szCs w:val="32"/>
    </w:rPr>
  </w:style>
  <w:style w:type="paragraph" w:styleId="Heading3">
    <w:name w:val="heading 3"/>
    <w:basedOn w:val="normal1"/>
    <w:next w:val="normal1"/>
    <w:uiPriority w:val="9"/>
    <w:unhideWhenUsed/>
    <w:qFormat/>
    <w:pPr>
      <w:keepNext/>
      <w:keepLines/>
      <w:spacing w:before="320" w:after="80" w:line="240" w:lineRule="auto"/>
      <w:outlineLvl w:val="2"/>
    </w:pPr>
    <w:rPr>
      <w:color w:val="434343"/>
      <w:sz w:val="28"/>
      <w:szCs w:val="28"/>
    </w:rPr>
  </w:style>
  <w:style w:type="paragraph" w:styleId="Heading4">
    <w:name w:val="heading 4"/>
    <w:basedOn w:val="normal1"/>
    <w:next w:val="normal1"/>
    <w:uiPriority w:val="9"/>
    <w:semiHidden/>
    <w:unhideWhenUsed/>
    <w:qFormat/>
    <w:pPr>
      <w:keepNext/>
      <w:keepLines/>
      <w:spacing w:before="280" w:after="80" w:line="240" w:lineRule="auto"/>
      <w:outlineLvl w:val="3"/>
    </w:pPr>
    <w:rPr>
      <w:color w:val="666666"/>
      <w:sz w:val="24"/>
      <w:szCs w:val="24"/>
    </w:rPr>
  </w:style>
  <w:style w:type="paragraph" w:styleId="Heading5">
    <w:name w:val="heading 5"/>
    <w:basedOn w:val="normal1"/>
    <w:next w:val="normal1"/>
    <w:uiPriority w:val="9"/>
    <w:semiHidden/>
    <w:unhideWhenUsed/>
    <w:qFormat/>
    <w:pPr>
      <w:keepNext/>
      <w:keepLines/>
      <w:spacing w:before="240" w:after="80" w:line="240" w:lineRule="auto"/>
      <w:outlineLvl w:val="4"/>
    </w:pPr>
    <w:rPr>
      <w:color w:val="666666"/>
    </w:rPr>
  </w:style>
  <w:style w:type="paragraph" w:styleId="Heading6">
    <w:name w:val="heading 6"/>
    <w:basedOn w:val="normal1"/>
    <w:next w:val="normal1"/>
    <w:uiPriority w:val="9"/>
    <w:semiHidden/>
    <w:unhideWhenUsed/>
    <w:qFormat/>
    <w:pPr>
      <w:keepNext/>
      <w:keepLines/>
      <w:spacing w:before="240" w:after="80" w:line="240" w:lineRule="auto"/>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00080"/>
      <w:u w:val="single"/>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pPr>
  </w:style>
  <w:style w:type="paragraph" w:styleId="List">
    <w:name w:val="List"/>
    <w:basedOn w:val="BodyText"/>
  </w:style>
  <w:style w:type="paragraph" w:styleId="Caption">
    <w:name w:val="caption"/>
    <w:basedOn w:val="Normal"/>
    <w:qFormat/>
    <w:pPr>
      <w:suppressLineNumbers/>
      <w:spacing w:before="120" w:after="120"/>
    </w:pPr>
    <w:rPr>
      <w:i/>
      <w:iCs/>
      <w:sz w:val="24"/>
      <w:szCs w:val="24"/>
    </w:rPr>
  </w:style>
  <w:style w:type="paragraph" w:customStyle="1" w:styleId="Index">
    <w:name w:val="Index"/>
    <w:basedOn w:val="Normal"/>
    <w:qFormat/>
    <w:pPr>
      <w:suppressLineNumbers/>
    </w:pPr>
  </w:style>
  <w:style w:type="paragraph" w:customStyle="1" w:styleId="normal1">
    <w:name w:val="normal1"/>
    <w:qFormat/>
    <w:pPr>
      <w:spacing w:line="276" w:lineRule="auto"/>
    </w:pPr>
  </w:style>
  <w:style w:type="paragraph" w:styleId="Title">
    <w:name w:val="Title"/>
    <w:basedOn w:val="normal1"/>
    <w:next w:val="normal1"/>
    <w:uiPriority w:val="10"/>
    <w:qFormat/>
    <w:pPr>
      <w:keepNext/>
      <w:keepLines/>
      <w:spacing w:after="60" w:line="240" w:lineRule="auto"/>
    </w:pPr>
    <w:rPr>
      <w:sz w:val="52"/>
      <w:szCs w:val="52"/>
    </w:rPr>
  </w:style>
  <w:style w:type="paragraph" w:styleId="Subtitle">
    <w:name w:val="Subtitle"/>
    <w:basedOn w:val="normal1"/>
    <w:next w:val="normal1"/>
    <w:uiPriority w:val="11"/>
    <w:qFormat/>
    <w:pPr>
      <w:keepNext/>
      <w:keepLines/>
      <w:spacing w:after="320" w:line="240" w:lineRule="auto"/>
    </w:pPr>
    <w:rPr>
      <w:color w:val="666666"/>
      <w:sz w:val="30"/>
      <w:szCs w:val="30"/>
    </w:rPr>
  </w:style>
  <w:style w:type="paragraph" w:customStyle="1" w:styleId="HeaderandFooter">
    <w:name w:val="Header and Footer"/>
    <w:basedOn w:val="Normal"/>
    <w:qFormat/>
  </w:style>
  <w:style w:type="paragraph" w:styleId="Header">
    <w:name w:val="header"/>
    <w:basedOn w:val="HeaderandFooter"/>
  </w:style>
  <w:style w:type="paragraph" w:styleId="Footer">
    <w:name w:val="footer"/>
    <w:basedOn w:val="HeaderandFooter"/>
  </w:style>
  <w:style w:type="paragraph" w:styleId="TOC2">
    <w:name w:val="toc 2"/>
    <w:basedOn w:val="Normal"/>
    <w:next w:val="Normal"/>
    <w:autoRedefine/>
    <w:uiPriority w:val="39"/>
    <w:unhideWhenUsed/>
    <w:rsid w:val="00397309"/>
    <w:pPr>
      <w:spacing w:after="100"/>
      <w:ind w:left="220"/>
    </w:pPr>
    <w:rPr>
      <w:rFonts w:cs="Mangal"/>
      <w:szCs w:val="20"/>
    </w:rPr>
  </w:style>
  <w:style w:type="paragraph" w:styleId="TOC3">
    <w:name w:val="toc 3"/>
    <w:basedOn w:val="Normal"/>
    <w:next w:val="Normal"/>
    <w:autoRedefine/>
    <w:uiPriority w:val="39"/>
    <w:unhideWhenUsed/>
    <w:rsid w:val="00397309"/>
    <w:pPr>
      <w:spacing w:after="100"/>
      <w:ind w:left="440"/>
    </w:pPr>
    <w:rPr>
      <w:rFonts w:cs="Mang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footer" Target="footer3.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10</Pages>
  <Words>1435</Words>
  <Characters>8183</Characters>
  <Application>Microsoft Office Word</Application>
  <DocSecurity>0</DocSecurity>
  <Lines>68</Lines>
  <Paragraphs>19</Paragraphs>
  <ScaleCrop>false</ScaleCrop>
  <Company/>
  <LinksUpToDate>false</LinksUpToDate>
  <CharactersWithSpaces>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Teifion Gibson (2304294)</cp:lastModifiedBy>
  <cp:revision>1</cp:revision>
  <dcterms:created xsi:type="dcterms:W3CDTF">2024-11-25T13:17:00Z</dcterms:created>
  <dcterms:modified xsi:type="dcterms:W3CDTF">2024-11-25T13:26:00Z</dcterms:modified>
  <dc:language>en-GB</dc:language>
</cp:coreProperties>
</file>