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1FF900B4" w14:textId="77777777" w:rsidR="000B31CA" w:rsidRPr="00FB719F" w:rsidRDefault="000B31CA" w:rsidP="000B31CA">
      <w:pPr>
        <w:rPr>
          <w:rFonts w:ascii="Arial" w:hAnsi="Arial" w:cs="Arial"/>
        </w:rPr>
      </w:pPr>
    </w:p>
    <w:p w14:paraId="4CDCC418" w14:textId="77777777" w:rsidR="000B31CA" w:rsidRPr="00FB719F" w:rsidRDefault="000B31CA" w:rsidP="000B31CA">
      <w:pPr>
        <w:rPr>
          <w:rFonts w:ascii="Arial" w:hAnsi="Arial" w:cs="Arial"/>
        </w:rPr>
      </w:pPr>
    </w:p>
    <w:p w14:paraId="740E823D" w14:textId="77777777" w:rsidR="000B31CA" w:rsidRPr="00FB719F" w:rsidRDefault="000B31CA" w:rsidP="000B31CA">
      <w:pPr>
        <w:rPr>
          <w:rFonts w:ascii="Arial" w:hAnsi="Arial" w:cs="Arial"/>
        </w:rPr>
      </w:pPr>
    </w:p>
    <w:p w14:paraId="0C2FC651" w14:textId="77777777" w:rsidR="000B31CA" w:rsidRPr="00FB719F" w:rsidRDefault="000B31CA" w:rsidP="000B31CA">
      <w:pPr>
        <w:rPr>
          <w:rFonts w:ascii="Arial" w:hAnsi="Arial" w:cs="Arial"/>
        </w:rPr>
      </w:pPr>
    </w:p>
    <w:p w14:paraId="4E3A3B7A" w14:textId="17D6FB33" w:rsidR="00564DED" w:rsidRPr="00FB719F"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151504F2" w14:textId="1DAEA071" w:rsidR="000B31CA" w:rsidRPr="00FB719F" w:rsidRDefault="000B31CA" w:rsidP="000B31CA">
      <w:pPr>
        <w:jc w:val="center"/>
        <w:rPr>
          <w:rFonts w:ascii="Arial" w:hAnsi="Arial" w:cs="Arial"/>
        </w:rPr>
      </w:pPr>
      <w:r w:rsidRPr="00FB719F">
        <w:rPr>
          <w:rFonts w:ascii="Arial" w:hAnsi="Arial" w:cs="Arial"/>
        </w:rPr>
        <w:t>Student Name:</w:t>
      </w:r>
      <w:r w:rsidR="00153843">
        <w:rPr>
          <w:rFonts w:ascii="Arial" w:hAnsi="Arial" w:cs="Arial"/>
        </w:rPr>
        <w:t xml:space="preserve"> Hasina </w:t>
      </w:r>
      <w:r w:rsidR="00E67B4B">
        <w:rPr>
          <w:rFonts w:ascii="Arial" w:hAnsi="Arial" w:cs="Arial"/>
        </w:rPr>
        <w:t xml:space="preserve">Ibrahim </w:t>
      </w:r>
      <w:r w:rsidR="00153843">
        <w:rPr>
          <w:rFonts w:ascii="Arial" w:hAnsi="Arial" w:cs="Arial"/>
        </w:rPr>
        <w:t>Sheikh</w:t>
      </w:r>
    </w:p>
    <w:p w14:paraId="0F8646DB" w14:textId="7C00F1F8" w:rsidR="000B31CA" w:rsidRPr="00FB719F" w:rsidRDefault="000B31CA" w:rsidP="000B31CA">
      <w:pPr>
        <w:jc w:val="center"/>
        <w:rPr>
          <w:rFonts w:ascii="Arial" w:hAnsi="Arial" w:cs="Arial"/>
        </w:rPr>
      </w:pPr>
      <w:r w:rsidRPr="00FB719F">
        <w:rPr>
          <w:rFonts w:ascii="Arial" w:hAnsi="Arial" w:cs="Arial"/>
        </w:rPr>
        <w:t>Student Number:</w:t>
      </w:r>
      <w:r w:rsidR="00E67B4B">
        <w:rPr>
          <w:rFonts w:ascii="Arial" w:hAnsi="Arial" w:cs="Arial"/>
        </w:rPr>
        <w:t>2122535</w:t>
      </w:r>
    </w:p>
    <w:p w14:paraId="6BAB90F0" w14:textId="2CDDAAD4" w:rsidR="000B31CA" w:rsidRPr="00FB719F" w:rsidRDefault="000B31CA" w:rsidP="000B31CA">
      <w:pPr>
        <w:jc w:val="center"/>
        <w:rPr>
          <w:rFonts w:ascii="Arial" w:hAnsi="Arial" w:cs="Arial"/>
        </w:rPr>
      </w:pPr>
      <w:r w:rsidRPr="00FB719F">
        <w:rPr>
          <w:rFonts w:ascii="Arial" w:hAnsi="Arial" w:cs="Arial"/>
        </w:rPr>
        <w:t xml:space="preserve">Lecturer Name: </w:t>
      </w:r>
      <w:proofErr w:type="spellStart"/>
      <w:r w:rsidR="000D4DFF">
        <w:rPr>
          <w:rFonts w:ascii="Arial" w:hAnsi="Arial" w:cs="Arial"/>
        </w:rPr>
        <w:t>seyed</w:t>
      </w:r>
      <w:proofErr w:type="spellEnd"/>
      <w:r w:rsidR="000D4DFF">
        <w:rPr>
          <w:rFonts w:ascii="Arial" w:hAnsi="Arial" w:cs="Arial"/>
        </w:rPr>
        <w:t xml:space="preserve"> </w:t>
      </w:r>
      <w:proofErr w:type="spellStart"/>
      <w:r w:rsidR="000D4DFF">
        <w:rPr>
          <w:rFonts w:ascii="Arial" w:hAnsi="Arial" w:cs="Arial"/>
        </w:rPr>
        <w:t>Nasirpourosgoei</w:t>
      </w:r>
      <w:proofErr w:type="spellEnd"/>
      <w:r w:rsidR="000D4DFF">
        <w:rPr>
          <w:rFonts w:ascii="Arial" w:hAnsi="Arial" w:cs="Arial"/>
        </w:rPr>
        <w:t xml:space="preserve"> .</w:t>
      </w:r>
    </w:p>
    <w:p w14:paraId="29151C78" w14:textId="1FD7BADD" w:rsidR="000B31CA" w:rsidRPr="00FB719F" w:rsidRDefault="000B31CA" w:rsidP="000B31CA">
      <w:pPr>
        <w:jc w:val="center"/>
        <w:rPr>
          <w:rFonts w:ascii="Arial" w:hAnsi="Arial" w:cs="Arial"/>
          <w:b/>
          <w:bCs/>
        </w:rPr>
      </w:pPr>
      <w:r w:rsidRPr="00FB719F">
        <w:rPr>
          <w:rFonts w:ascii="Arial" w:hAnsi="Arial" w:cs="Arial"/>
          <w:b/>
          <w:bCs/>
        </w:rPr>
        <w:t>BMSW4003_BIRM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2DAA04B3" w:rsidR="000B31CA" w:rsidRDefault="000B31CA">
      <w:pPr>
        <w:rPr>
          <w:rFonts w:ascii="Arial" w:hAnsi="Arial" w:cs="Arial"/>
        </w:rPr>
      </w:pPr>
    </w:p>
    <w:p w14:paraId="6E8312ED" w14:textId="357A0E60" w:rsidR="00153843" w:rsidRDefault="00153843">
      <w:pPr>
        <w:rPr>
          <w:rFonts w:ascii="Arial" w:hAnsi="Arial" w:cs="Arial"/>
        </w:rPr>
      </w:pPr>
    </w:p>
    <w:p w14:paraId="6314D9DC" w14:textId="5400FB6C" w:rsidR="004F5BA5" w:rsidRDefault="00E67B4B" w:rsidP="008B049B">
      <w:pPr>
        <w:jc w:val="both"/>
        <w:rPr>
          <w:rFonts w:ascii="Arial" w:hAnsi="Arial" w:cs="Arial"/>
        </w:rPr>
      </w:pPr>
      <w:r>
        <w:rPr>
          <w:rFonts w:ascii="Arial" w:hAnsi="Arial" w:cs="Arial"/>
        </w:rPr>
        <w:t>The purpose of th</w:t>
      </w:r>
      <w:r w:rsidR="004F5BA5">
        <w:rPr>
          <w:rFonts w:ascii="Arial" w:hAnsi="Arial" w:cs="Arial"/>
        </w:rPr>
        <w:t>is</w:t>
      </w:r>
      <w:r>
        <w:rPr>
          <w:rFonts w:ascii="Arial" w:hAnsi="Arial" w:cs="Arial"/>
        </w:rPr>
        <w:t xml:space="preserve"> report is to investigate “How we use technology to collaborate at UWTSD?”</w:t>
      </w:r>
      <w:r w:rsidR="004F5BA5">
        <w:rPr>
          <w:rFonts w:ascii="Arial" w:hAnsi="Arial" w:cs="Arial"/>
        </w:rPr>
        <w:t>.</w:t>
      </w:r>
      <w:r>
        <w:rPr>
          <w:rFonts w:ascii="Arial" w:hAnsi="Arial" w:cs="Arial"/>
        </w:rPr>
        <w:t xml:space="preserve"> </w:t>
      </w:r>
      <w:r w:rsidR="001744B1">
        <w:rPr>
          <w:rFonts w:ascii="Arial" w:hAnsi="Arial" w:cs="Arial"/>
        </w:rPr>
        <w:t xml:space="preserve">We </w:t>
      </w:r>
      <w:r w:rsidR="004F5BA5">
        <w:rPr>
          <w:rFonts w:ascii="Arial" w:hAnsi="Arial" w:cs="Arial"/>
        </w:rPr>
        <w:t xml:space="preserve">will use the </w:t>
      </w:r>
      <w:r>
        <w:rPr>
          <w:rFonts w:ascii="Arial" w:hAnsi="Arial" w:cs="Arial"/>
        </w:rPr>
        <w:t>research question “Are staff and students confident in using technology to collaborate?”</w:t>
      </w:r>
      <w:r w:rsidR="004F5BA5">
        <w:rPr>
          <w:rFonts w:ascii="Arial" w:hAnsi="Arial" w:cs="Arial"/>
        </w:rPr>
        <w:t xml:space="preserve"> </w:t>
      </w:r>
      <w:r w:rsidR="00324D0D">
        <w:rPr>
          <w:rFonts w:ascii="Arial" w:hAnsi="Arial" w:cs="Arial"/>
        </w:rPr>
        <w:t xml:space="preserve">Understanding the benefits of having digital skills, to collaborate; expanding available resource, using more social-knowledge pools, improving interaction and gaining flexibility. Not being confident in digital skills does have a negative impact, advancing the gap of the digital </w:t>
      </w:r>
      <w:r w:rsidR="001744B1">
        <w:rPr>
          <w:rFonts w:ascii="Arial" w:hAnsi="Arial" w:cs="Arial"/>
        </w:rPr>
        <w:t>divide. Through articles and responses from MS Forms, emailed to 30 participants</w:t>
      </w:r>
      <w:r w:rsidR="003F0FF6">
        <w:rPr>
          <w:rFonts w:ascii="Arial" w:hAnsi="Arial" w:cs="Arial"/>
        </w:rPr>
        <w:t xml:space="preserve"> with only </w:t>
      </w:r>
      <w:r w:rsidR="00AE62B6">
        <w:rPr>
          <w:rFonts w:ascii="Arial" w:hAnsi="Arial" w:cs="Arial"/>
        </w:rPr>
        <w:t>40% responded,</w:t>
      </w:r>
      <w:r w:rsidR="001744B1">
        <w:rPr>
          <w:rFonts w:ascii="Arial" w:hAnsi="Arial" w:cs="Arial"/>
        </w:rPr>
        <w:t xml:space="preserve"> we will determine the current trend</w:t>
      </w:r>
      <w:r w:rsidR="0061426D">
        <w:rPr>
          <w:rFonts w:ascii="Arial" w:hAnsi="Arial" w:cs="Arial"/>
        </w:rPr>
        <w:t>s</w:t>
      </w:r>
      <w:r w:rsidR="006B6516">
        <w:rPr>
          <w:rFonts w:ascii="Arial" w:hAnsi="Arial" w:cs="Arial"/>
        </w:rPr>
        <w:t>, w</w:t>
      </w:r>
      <w:r w:rsidR="0061426D">
        <w:rPr>
          <w:rFonts w:ascii="Arial" w:hAnsi="Arial" w:cs="Arial"/>
        </w:rPr>
        <w:t>here participants are confident to use technologies like OneDrive and Moodle, rather than MS Teams and WhatsApp. 40% feel worried around using technology to collaborate but still see the value of using the technology.</w:t>
      </w:r>
    </w:p>
    <w:p w14:paraId="26865184" w14:textId="7F148FC2" w:rsidR="00153843" w:rsidRPr="00FB719F" w:rsidRDefault="008B049B" w:rsidP="008B049B">
      <w:pPr>
        <w:jc w:val="both"/>
        <w:rPr>
          <w:rFonts w:ascii="Arial" w:hAnsi="Arial" w:cs="Arial"/>
        </w:rPr>
      </w:pPr>
      <w:r>
        <w:rPr>
          <w:rFonts w:ascii="Arial" w:hAnsi="Arial" w:cs="Arial"/>
        </w:rPr>
        <w:t>Research concluding</w:t>
      </w:r>
      <w:r w:rsidR="00ED64EC">
        <w:rPr>
          <w:rFonts w:ascii="Arial" w:hAnsi="Arial" w:cs="Arial"/>
        </w:rPr>
        <w:t>,</w:t>
      </w:r>
      <w:r>
        <w:rPr>
          <w:rFonts w:ascii="Arial" w:hAnsi="Arial" w:cs="Arial"/>
        </w:rPr>
        <w:t xml:space="preserve"> people across different roles, sectors and social groups are aware of the benefits, uses and positive impacts of using technology to collaborate, however with the ever-evolving advances of technology, </w:t>
      </w:r>
      <w:r w:rsidR="000A0CDC">
        <w:rPr>
          <w:rFonts w:ascii="Arial" w:hAnsi="Arial" w:cs="Arial"/>
        </w:rPr>
        <w:t xml:space="preserve">they </w:t>
      </w:r>
      <w:r>
        <w:rPr>
          <w:rFonts w:ascii="Arial" w:hAnsi="Arial" w:cs="Arial"/>
        </w:rPr>
        <w:t>feel left behind, constantly trying to learn something new and different.</w:t>
      </w:r>
      <w:r w:rsidR="006B6516">
        <w:rPr>
          <w:rFonts w:ascii="Arial" w:hAnsi="Arial" w:cs="Arial"/>
        </w:rPr>
        <w:t xml:space="preserve"> Highlighting the difference between people receiving support for online learning and those who still need guidance. </w:t>
      </w: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FB719F" w:rsidRDefault="00164B3B">
          <w:pPr>
            <w:pStyle w:val="TOCHeading"/>
            <w:rPr>
              <w:rFonts w:ascii="Arial" w:hAnsi="Arial" w:cs="Arial"/>
              <w:sz w:val="22"/>
              <w:szCs w:val="22"/>
            </w:rPr>
          </w:pPr>
          <w:r w:rsidRPr="00FB719F">
            <w:rPr>
              <w:rFonts w:ascii="Arial" w:hAnsi="Arial" w:cs="Arial"/>
              <w:sz w:val="22"/>
              <w:szCs w:val="22"/>
            </w:rPr>
            <w:t>Contents</w:t>
          </w:r>
        </w:p>
        <w:p w14:paraId="1A0890EB" w14:textId="57E233ED" w:rsidR="00F15E9E" w:rsidRPr="00FB719F" w:rsidRDefault="00164B3B">
          <w:pPr>
            <w:pStyle w:val="TOC1"/>
            <w:tabs>
              <w:tab w:val="right" w:leader="dot" w:pos="9016"/>
            </w:tabs>
            <w:rPr>
              <w:rFonts w:ascii="Arial" w:eastAsiaTheme="minorEastAsia" w:hAnsi="Arial" w:cs="Arial"/>
              <w:noProof/>
              <w:lang w:eastAsia="en-GB"/>
            </w:rPr>
          </w:pPr>
          <w:r w:rsidRPr="00FB719F">
            <w:rPr>
              <w:rFonts w:ascii="Arial" w:hAnsi="Arial" w:cs="Arial"/>
            </w:rPr>
            <w:fldChar w:fldCharType="begin"/>
          </w:r>
          <w:r w:rsidRPr="00FB719F">
            <w:rPr>
              <w:rFonts w:ascii="Arial" w:hAnsi="Arial" w:cs="Arial"/>
            </w:rPr>
            <w:instrText xml:space="preserve"> TOC \o "1-3" \h \z \u </w:instrText>
          </w:r>
          <w:r w:rsidRPr="00FB719F">
            <w:rPr>
              <w:rFonts w:ascii="Arial" w:hAnsi="Arial" w:cs="Arial"/>
            </w:rPr>
            <w:fldChar w:fldCharType="separate"/>
          </w:r>
          <w:hyperlink w:anchor="_Toc97410392" w:history="1">
            <w:r w:rsidR="00F15E9E" w:rsidRPr="00FB719F">
              <w:rPr>
                <w:rStyle w:val="Hyperlink"/>
                <w:rFonts w:ascii="Arial" w:hAnsi="Arial" w:cs="Arial"/>
                <w:noProof/>
              </w:rPr>
              <w:t>Introduction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_Toc97410392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55AC47E2" w14:textId="527EE2F4" w:rsidR="00F15E9E" w:rsidRPr="00FB719F" w:rsidRDefault="005B46F0">
          <w:pPr>
            <w:pStyle w:val="TOC1"/>
            <w:tabs>
              <w:tab w:val="right" w:leader="dot" w:pos="9016"/>
            </w:tabs>
            <w:rPr>
              <w:rFonts w:ascii="Arial" w:eastAsiaTheme="minorEastAsia" w:hAnsi="Arial" w:cs="Arial"/>
              <w:noProof/>
              <w:lang w:eastAsia="en-GB"/>
            </w:rPr>
          </w:pPr>
          <w:hyperlink w:anchor="_Toc97410393" w:history="1">
            <w:r w:rsidR="00F15E9E" w:rsidRPr="00FB719F">
              <w:rPr>
                <w:rStyle w:val="Hyperlink"/>
                <w:rFonts w:ascii="Arial" w:hAnsi="Arial" w:cs="Arial"/>
                <w:noProof/>
              </w:rPr>
              <w:t>Research design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_Toc97410393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4D4E9200" w14:textId="66B53A65" w:rsidR="00F15E9E" w:rsidRPr="00FB719F" w:rsidRDefault="005B46F0">
          <w:pPr>
            <w:pStyle w:val="TOC2"/>
            <w:tabs>
              <w:tab w:val="right" w:leader="dot" w:pos="9016"/>
            </w:tabs>
            <w:rPr>
              <w:rFonts w:ascii="Arial" w:eastAsiaTheme="minorEastAsia" w:hAnsi="Arial" w:cs="Arial"/>
              <w:noProof/>
              <w:lang w:eastAsia="en-GB"/>
            </w:rPr>
          </w:pPr>
          <w:hyperlink w:anchor="_Toc97410394" w:history="1">
            <w:r w:rsidR="00F15E9E" w:rsidRPr="00FB719F">
              <w:rPr>
                <w:rStyle w:val="Hyperlink"/>
                <w:rFonts w:ascii="Arial" w:hAnsi="Arial" w:cs="Arial"/>
                <w:noProof/>
              </w:rPr>
              <w:t>Research Question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_Toc97410394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5A43EF3A" w14:textId="162842B0" w:rsidR="00F15E9E" w:rsidRPr="00FB719F" w:rsidRDefault="005B46F0">
          <w:pPr>
            <w:pStyle w:val="TOC2"/>
            <w:tabs>
              <w:tab w:val="right" w:leader="dot" w:pos="9016"/>
            </w:tabs>
            <w:rPr>
              <w:rFonts w:ascii="Arial" w:eastAsiaTheme="minorEastAsia" w:hAnsi="Arial" w:cs="Arial"/>
              <w:noProof/>
              <w:lang w:eastAsia="en-GB"/>
            </w:rPr>
          </w:pPr>
          <w:hyperlink w:anchor="_Toc97410395" w:history="1">
            <w:r w:rsidR="00F15E9E" w:rsidRPr="00FB719F">
              <w:rPr>
                <w:rStyle w:val="Hyperlink"/>
                <w:rFonts w:ascii="Arial" w:hAnsi="Arial" w:cs="Arial"/>
                <w:noProof/>
              </w:rPr>
              <w:t>Method</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_Toc97410395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7B3D6D1E" w14:textId="28EF4AC4" w:rsidR="00F15E9E" w:rsidRPr="00FB719F" w:rsidRDefault="005B46F0">
          <w:pPr>
            <w:pStyle w:val="TOC2"/>
            <w:tabs>
              <w:tab w:val="right" w:leader="dot" w:pos="9016"/>
            </w:tabs>
            <w:rPr>
              <w:rFonts w:ascii="Arial" w:eastAsiaTheme="minorEastAsia" w:hAnsi="Arial" w:cs="Arial"/>
              <w:noProof/>
              <w:lang w:eastAsia="en-GB"/>
            </w:rPr>
          </w:pPr>
          <w:hyperlink w:anchor="_Toc97410396" w:history="1">
            <w:r w:rsidR="00F15E9E" w:rsidRPr="00FB719F">
              <w:rPr>
                <w:rStyle w:val="Hyperlink"/>
                <w:rFonts w:ascii="Arial" w:hAnsi="Arial" w:cs="Arial"/>
                <w:noProof/>
              </w:rPr>
              <w:t>Ethical Considerations</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_Toc97410396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7E900B0F" w14:textId="21743862" w:rsidR="00F15E9E" w:rsidRPr="00FB719F" w:rsidRDefault="005B46F0">
          <w:pPr>
            <w:pStyle w:val="TOC1"/>
            <w:tabs>
              <w:tab w:val="right" w:leader="dot" w:pos="9016"/>
            </w:tabs>
            <w:rPr>
              <w:rFonts w:ascii="Arial" w:eastAsiaTheme="minorEastAsia" w:hAnsi="Arial" w:cs="Arial"/>
              <w:noProof/>
              <w:lang w:eastAsia="en-GB"/>
            </w:rPr>
          </w:pPr>
          <w:hyperlink w:anchor="_Toc97410397" w:history="1">
            <w:r w:rsidR="00F15E9E" w:rsidRPr="00FB719F">
              <w:rPr>
                <w:rStyle w:val="Hyperlink"/>
                <w:rFonts w:ascii="Arial" w:hAnsi="Arial" w:cs="Arial"/>
                <w:noProof/>
              </w:rPr>
              <w:t>Results</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_Toc97410397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770545B1" w14:textId="2D623E4C" w:rsidR="00F15E9E" w:rsidRPr="00FB719F" w:rsidRDefault="005B46F0">
          <w:pPr>
            <w:pStyle w:val="TOC1"/>
            <w:tabs>
              <w:tab w:val="right" w:leader="dot" w:pos="9016"/>
            </w:tabs>
            <w:rPr>
              <w:rFonts w:ascii="Arial" w:eastAsiaTheme="minorEastAsia" w:hAnsi="Arial" w:cs="Arial"/>
              <w:noProof/>
              <w:lang w:eastAsia="en-GB"/>
            </w:rPr>
          </w:pPr>
          <w:hyperlink w:anchor="_Toc97410398" w:history="1">
            <w:r w:rsidR="00F15E9E" w:rsidRPr="00FB719F">
              <w:rPr>
                <w:rStyle w:val="Hyperlink"/>
                <w:rFonts w:ascii="Arial" w:hAnsi="Arial" w:cs="Arial"/>
                <w:noProof/>
              </w:rPr>
              <w:t>Discussion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_Toc97410398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204F9243" w14:textId="7D0F2F90" w:rsidR="00F15E9E" w:rsidRPr="00FB719F" w:rsidRDefault="005B46F0">
          <w:pPr>
            <w:pStyle w:val="TOC1"/>
            <w:tabs>
              <w:tab w:val="right" w:leader="dot" w:pos="9016"/>
            </w:tabs>
            <w:rPr>
              <w:rFonts w:ascii="Arial" w:eastAsiaTheme="minorEastAsia" w:hAnsi="Arial" w:cs="Arial"/>
              <w:noProof/>
              <w:lang w:eastAsia="en-GB"/>
            </w:rPr>
          </w:pPr>
          <w:hyperlink w:anchor="_Toc97410399" w:history="1">
            <w:r w:rsidR="00F15E9E" w:rsidRPr="00FB719F">
              <w:rPr>
                <w:rStyle w:val="Hyperlink"/>
                <w:rFonts w:ascii="Arial" w:hAnsi="Arial" w:cs="Arial"/>
                <w:noProof/>
              </w:rPr>
              <w:t>Conclusion</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_Toc97410399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27AACAAA" w14:textId="0BC58D22" w:rsidR="00F15E9E" w:rsidRPr="00FB719F" w:rsidRDefault="005B46F0">
          <w:pPr>
            <w:pStyle w:val="TOC1"/>
            <w:tabs>
              <w:tab w:val="right" w:leader="dot" w:pos="9016"/>
            </w:tabs>
            <w:rPr>
              <w:rFonts w:ascii="Arial" w:eastAsiaTheme="minorEastAsia" w:hAnsi="Arial" w:cs="Arial"/>
              <w:noProof/>
              <w:lang w:eastAsia="en-GB"/>
            </w:rPr>
          </w:pPr>
          <w:hyperlink w:anchor="_Toc97410400" w:history="1">
            <w:r w:rsidR="00F15E9E" w:rsidRPr="00FB719F">
              <w:rPr>
                <w:rStyle w:val="Hyperlink"/>
                <w:rFonts w:ascii="Arial" w:hAnsi="Arial" w:cs="Arial"/>
                <w:noProof/>
              </w:rPr>
              <w:t>Reference List</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_Toc97410400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5E2DA9AF" w14:textId="08A00DE6" w:rsidR="00F15E9E" w:rsidRPr="00FB719F" w:rsidRDefault="005B46F0">
          <w:pPr>
            <w:pStyle w:val="TOC1"/>
            <w:tabs>
              <w:tab w:val="right" w:leader="dot" w:pos="9016"/>
            </w:tabs>
            <w:rPr>
              <w:rFonts w:ascii="Arial" w:eastAsiaTheme="minorEastAsia" w:hAnsi="Arial" w:cs="Arial"/>
              <w:noProof/>
              <w:lang w:eastAsia="en-GB"/>
            </w:rPr>
          </w:pPr>
          <w:hyperlink w:anchor="_Toc97410401" w:history="1">
            <w:r w:rsidR="00F15E9E" w:rsidRPr="00FB719F">
              <w:rPr>
                <w:rStyle w:val="Hyperlink"/>
                <w:rFonts w:ascii="Arial" w:hAnsi="Arial" w:cs="Arial"/>
                <w:noProof/>
              </w:rPr>
              <w:t>Appendix A – A blank copy questionnaire.</w:t>
            </w:r>
            <w:r w:rsidR="00F15E9E" w:rsidRPr="00FB719F">
              <w:rPr>
                <w:rFonts w:ascii="Arial" w:hAnsi="Arial" w:cs="Arial"/>
                <w:noProof/>
                <w:webHidden/>
              </w:rPr>
              <w:tab/>
            </w:r>
            <w:r w:rsidR="00F15E9E" w:rsidRPr="00FB719F">
              <w:rPr>
                <w:rFonts w:ascii="Arial" w:hAnsi="Arial" w:cs="Arial"/>
                <w:noProof/>
                <w:webHidden/>
              </w:rPr>
              <w:fldChar w:fldCharType="begin"/>
            </w:r>
            <w:r w:rsidR="00F15E9E" w:rsidRPr="00FB719F">
              <w:rPr>
                <w:rFonts w:ascii="Arial" w:hAnsi="Arial" w:cs="Arial"/>
                <w:noProof/>
                <w:webHidden/>
              </w:rPr>
              <w:instrText xml:space="preserve"> PAGEREF _Toc97410401 \h </w:instrText>
            </w:r>
            <w:r w:rsidR="00F15E9E" w:rsidRPr="00FB719F">
              <w:rPr>
                <w:rFonts w:ascii="Arial" w:hAnsi="Arial" w:cs="Arial"/>
                <w:noProof/>
                <w:webHidden/>
              </w:rPr>
            </w:r>
            <w:r w:rsidR="00F15E9E" w:rsidRPr="00FB719F">
              <w:rPr>
                <w:rFonts w:ascii="Arial" w:hAnsi="Arial" w:cs="Arial"/>
                <w:noProof/>
                <w:webHidden/>
              </w:rPr>
              <w:fldChar w:fldCharType="separate"/>
            </w:r>
            <w:r w:rsidR="00F15E9E" w:rsidRPr="00FB719F">
              <w:rPr>
                <w:rFonts w:ascii="Arial" w:hAnsi="Arial" w:cs="Arial"/>
                <w:noProof/>
                <w:webHidden/>
              </w:rPr>
              <w:t>3</w:t>
            </w:r>
            <w:r w:rsidR="00F15E9E" w:rsidRPr="00FB719F">
              <w:rPr>
                <w:rFonts w:ascii="Arial" w:hAnsi="Arial" w:cs="Arial"/>
                <w:noProof/>
                <w:webHidden/>
              </w:rPr>
              <w:fldChar w:fldCharType="end"/>
            </w:r>
          </w:hyperlink>
        </w:p>
        <w:p w14:paraId="0A943A67" w14:textId="18D374D2" w:rsidR="00164B3B" w:rsidRPr="00FB719F" w:rsidRDefault="00164B3B">
          <w:pPr>
            <w:rPr>
              <w:rFonts w:ascii="Arial" w:hAnsi="Arial" w:cs="Arial"/>
            </w:rPr>
          </w:pPr>
          <w:r w:rsidRPr="00FB719F">
            <w:rPr>
              <w:rFonts w:ascii="Arial" w:hAnsi="Arial" w:cs="Arial"/>
              <w:b/>
              <w:bCs/>
              <w:noProof/>
            </w:rPr>
            <w:fldChar w:fldCharType="end"/>
          </w:r>
        </w:p>
      </w:sdtContent>
    </w:sdt>
    <w:p w14:paraId="190CBE73" w14:textId="40EE2B8D" w:rsidR="00C1554D" w:rsidRPr="00FB719F" w:rsidRDefault="00C1554D">
      <w:pPr>
        <w:rPr>
          <w:rFonts w:ascii="Arial" w:hAnsi="Arial" w:cs="Arial"/>
        </w:rPr>
      </w:pP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5B646840" w14:textId="36004467" w:rsidR="00164B3B" w:rsidRPr="00FB719F" w:rsidRDefault="00164B3B">
      <w:pPr>
        <w:rPr>
          <w:rFonts w:ascii="Arial" w:hAnsi="Arial" w:cs="Arial"/>
        </w:rPr>
      </w:pPr>
    </w:p>
    <w:p w14:paraId="434D0580" w14:textId="7CD8D06B" w:rsidR="00164B3B" w:rsidRPr="00FB719F" w:rsidRDefault="00164B3B">
      <w:pPr>
        <w:rPr>
          <w:rFonts w:ascii="Arial" w:hAnsi="Arial" w:cs="Arial"/>
        </w:rPr>
      </w:pPr>
    </w:p>
    <w:p w14:paraId="24C09FAB" w14:textId="0CBA3446" w:rsidR="00164B3B" w:rsidRPr="00FB719F" w:rsidRDefault="00164B3B">
      <w:pPr>
        <w:rPr>
          <w:rFonts w:ascii="Arial" w:hAnsi="Arial" w:cs="Arial"/>
        </w:rPr>
      </w:pPr>
    </w:p>
    <w:p w14:paraId="5E740A0A" w14:textId="24B20CB5" w:rsidR="00164B3B" w:rsidRPr="00FB719F" w:rsidRDefault="00164B3B">
      <w:pPr>
        <w:rPr>
          <w:rFonts w:ascii="Arial" w:hAnsi="Arial" w:cs="Arial"/>
        </w:rPr>
      </w:pPr>
    </w:p>
    <w:p w14:paraId="5D9E44E2" w14:textId="1BC576BC" w:rsidR="00164B3B" w:rsidRPr="00FB719F" w:rsidRDefault="00164B3B">
      <w:pPr>
        <w:rPr>
          <w:rFonts w:ascii="Arial" w:hAnsi="Arial" w:cs="Arial"/>
        </w:rPr>
      </w:pPr>
    </w:p>
    <w:p w14:paraId="0168BB9B" w14:textId="29F1CA5B" w:rsidR="00164B3B" w:rsidRPr="00FB719F" w:rsidRDefault="00164B3B">
      <w:pPr>
        <w:rPr>
          <w:rFonts w:ascii="Arial" w:hAnsi="Arial" w:cs="Arial"/>
        </w:rPr>
      </w:pPr>
    </w:p>
    <w:p w14:paraId="3BECBC82" w14:textId="04089618" w:rsidR="00164B3B" w:rsidRPr="00FB719F" w:rsidRDefault="00164B3B">
      <w:pPr>
        <w:rPr>
          <w:rFonts w:ascii="Arial" w:hAnsi="Arial" w:cs="Arial"/>
        </w:rPr>
      </w:pPr>
    </w:p>
    <w:p w14:paraId="5872BDD5" w14:textId="44E9672D" w:rsidR="00164B3B" w:rsidRPr="00FB719F" w:rsidRDefault="00164B3B">
      <w:pPr>
        <w:rPr>
          <w:rFonts w:ascii="Arial" w:hAnsi="Arial" w:cs="Arial"/>
        </w:rPr>
      </w:pPr>
    </w:p>
    <w:p w14:paraId="4927F82C" w14:textId="1D688D1F" w:rsidR="00164B3B" w:rsidRPr="00FB719F" w:rsidRDefault="00164B3B">
      <w:pPr>
        <w:rPr>
          <w:rFonts w:ascii="Arial" w:hAnsi="Arial" w:cs="Arial"/>
        </w:rPr>
      </w:pPr>
    </w:p>
    <w:p w14:paraId="4EFAAFA2" w14:textId="0230BDBC" w:rsidR="00164B3B" w:rsidRPr="00FB719F" w:rsidRDefault="00164B3B">
      <w:pPr>
        <w:rPr>
          <w:rFonts w:ascii="Arial" w:hAnsi="Arial" w:cs="Arial"/>
        </w:rPr>
      </w:pPr>
    </w:p>
    <w:p w14:paraId="22EB8DA5" w14:textId="41A5BD33"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85DE3A8" w:rsidR="00164B3B" w:rsidRDefault="00164B3B">
      <w:pPr>
        <w:rPr>
          <w:rFonts w:ascii="Arial" w:hAnsi="Arial" w:cs="Arial"/>
        </w:rPr>
      </w:pPr>
    </w:p>
    <w:p w14:paraId="74F38057" w14:textId="77777777" w:rsidR="00D97532" w:rsidRPr="00FB719F" w:rsidRDefault="00D97532">
      <w:pPr>
        <w:rPr>
          <w:rFonts w:ascii="Arial" w:hAnsi="Arial" w:cs="Arial"/>
        </w:rPr>
      </w:pPr>
    </w:p>
    <w:p w14:paraId="6FE1A139" w14:textId="3DF2F7A6" w:rsidR="00164B3B" w:rsidRPr="00FB719F" w:rsidRDefault="00164B3B">
      <w:pPr>
        <w:rPr>
          <w:rFonts w:ascii="Arial" w:hAnsi="Arial" w:cs="Arial"/>
        </w:rPr>
      </w:pPr>
    </w:p>
    <w:p w14:paraId="28F6D693" w14:textId="773EA474" w:rsidR="00164B3B" w:rsidRPr="00FB719F" w:rsidRDefault="00164B3B">
      <w:pPr>
        <w:rPr>
          <w:rFonts w:ascii="Arial" w:hAnsi="Arial" w:cs="Arial"/>
        </w:rPr>
      </w:pPr>
    </w:p>
    <w:p w14:paraId="32C04D09" w14:textId="4919C6E1" w:rsidR="00164B3B" w:rsidRPr="00FB719F" w:rsidRDefault="00164B3B" w:rsidP="005F6BED">
      <w:pPr>
        <w:pStyle w:val="Heading1"/>
        <w:jc w:val="center"/>
        <w:rPr>
          <w:rFonts w:ascii="Arial" w:hAnsi="Arial" w:cs="Arial"/>
          <w:b/>
          <w:bCs/>
          <w:sz w:val="22"/>
          <w:szCs w:val="22"/>
        </w:rPr>
      </w:pPr>
      <w:bookmarkStart w:id="0" w:name="_Toc97410392"/>
      <w:r w:rsidRPr="00FB719F">
        <w:rPr>
          <w:rFonts w:ascii="Arial" w:hAnsi="Arial" w:cs="Arial"/>
          <w:b/>
          <w:bCs/>
          <w:sz w:val="22"/>
          <w:szCs w:val="22"/>
        </w:rPr>
        <w:t>Introduction</w:t>
      </w:r>
      <w:bookmarkEnd w:id="0"/>
    </w:p>
    <w:p w14:paraId="043A822A" w14:textId="77777777" w:rsidR="001A3397" w:rsidRDefault="001A3397" w:rsidP="00A306E2">
      <w:pPr>
        <w:rPr>
          <w:rFonts w:ascii="Arial" w:hAnsi="Arial" w:cs="Arial"/>
        </w:rPr>
      </w:pPr>
    </w:p>
    <w:p w14:paraId="1F18CDF8" w14:textId="73D580E2" w:rsidR="00B83B96" w:rsidRDefault="001E584D" w:rsidP="008B049B">
      <w:pPr>
        <w:jc w:val="both"/>
        <w:rPr>
          <w:rFonts w:ascii="Arial" w:hAnsi="Arial" w:cs="Arial"/>
        </w:rPr>
      </w:pPr>
      <w:r>
        <w:rPr>
          <w:rFonts w:ascii="Arial" w:hAnsi="Arial" w:cs="Arial"/>
        </w:rPr>
        <w:t>I</w:t>
      </w:r>
      <w:r w:rsidR="00B83B96" w:rsidRPr="001A3397">
        <w:rPr>
          <w:rFonts w:ascii="Arial" w:hAnsi="Arial" w:cs="Arial"/>
        </w:rPr>
        <w:t xml:space="preserve"> had noticed other students having difficulties to access and use the university applications</w:t>
      </w:r>
      <w:r w:rsidR="00B83B96">
        <w:rPr>
          <w:rFonts w:ascii="Arial" w:hAnsi="Arial" w:cs="Arial"/>
        </w:rPr>
        <w:t xml:space="preserve">. </w:t>
      </w:r>
      <w:r>
        <w:rPr>
          <w:rFonts w:ascii="Arial" w:hAnsi="Arial" w:cs="Arial"/>
        </w:rPr>
        <w:t>My</w:t>
      </w:r>
      <w:r w:rsidR="00B83B96">
        <w:rPr>
          <w:rFonts w:ascii="Arial" w:hAnsi="Arial" w:cs="Arial"/>
        </w:rPr>
        <w:t xml:space="preserve"> hypothesis predicts a</w:t>
      </w:r>
      <w:r>
        <w:rPr>
          <w:rFonts w:ascii="Arial" w:hAnsi="Arial" w:cs="Arial"/>
        </w:rPr>
        <w:t xml:space="preserve"> lower confidence increases the</w:t>
      </w:r>
      <w:r w:rsidR="00B83B96">
        <w:rPr>
          <w:rFonts w:ascii="Arial" w:hAnsi="Arial" w:cs="Arial"/>
        </w:rPr>
        <w:t xml:space="preserve"> gap between digital skills gained</w:t>
      </w:r>
      <w:r>
        <w:rPr>
          <w:rFonts w:ascii="Arial" w:hAnsi="Arial" w:cs="Arial"/>
        </w:rPr>
        <w:t xml:space="preserve"> and digital skills required</w:t>
      </w:r>
      <w:r w:rsidR="00B83B96">
        <w:rPr>
          <w:rFonts w:ascii="Arial" w:hAnsi="Arial" w:cs="Arial"/>
        </w:rPr>
        <w:t xml:space="preserve"> to ensure</w:t>
      </w:r>
      <w:r>
        <w:rPr>
          <w:rFonts w:ascii="Arial" w:hAnsi="Arial" w:cs="Arial"/>
        </w:rPr>
        <w:t xml:space="preserve"> an</w:t>
      </w:r>
      <w:r w:rsidR="00B83B96">
        <w:rPr>
          <w:rFonts w:ascii="Arial" w:hAnsi="Arial" w:cs="Arial"/>
        </w:rPr>
        <w:t xml:space="preserve"> effective collaboration at UWTSD. This research will aim to look at confidence levels around using technology to collaborate and the impact it has to people at UWTSD. </w:t>
      </w:r>
      <w:r>
        <w:rPr>
          <w:rFonts w:ascii="Arial" w:hAnsi="Arial" w:cs="Arial"/>
        </w:rPr>
        <w:t>Questionnaire</w:t>
      </w:r>
      <w:r w:rsidR="00B83B96">
        <w:rPr>
          <w:rFonts w:ascii="Arial" w:hAnsi="Arial" w:cs="Arial"/>
        </w:rPr>
        <w:t xml:space="preserve"> responses from a small select group will be analysed to </w:t>
      </w:r>
      <w:r>
        <w:rPr>
          <w:rFonts w:ascii="Arial" w:hAnsi="Arial" w:cs="Arial"/>
        </w:rPr>
        <w:t>highlight current trends and to support my hypothesis.</w:t>
      </w:r>
    </w:p>
    <w:p w14:paraId="18D6EEC6" w14:textId="064846D0" w:rsidR="001A3397" w:rsidRPr="00A63FC3" w:rsidRDefault="0049493F" w:rsidP="008B049B">
      <w:pPr>
        <w:jc w:val="both"/>
        <w:rPr>
          <w:rFonts w:ascii="Arial" w:hAnsi="Arial" w:cs="Arial"/>
          <w:highlight w:val="yellow"/>
        </w:rPr>
      </w:pPr>
      <w:r>
        <w:rPr>
          <w:rFonts w:ascii="Arial" w:hAnsi="Arial" w:cs="Arial"/>
        </w:rPr>
        <w:t>A</w:t>
      </w:r>
      <w:r w:rsidR="00CC173D">
        <w:rPr>
          <w:rFonts w:ascii="Arial" w:hAnsi="Arial" w:cs="Arial"/>
        </w:rPr>
        <w:t xml:space="preserve"> survey carried out by </w:t>
      </w:r>
      <w:r w:rsidR="00CC173D" w:rsidRPr="00CC173D">
        <w:rPr>
          <w:rFonts w:ascii="Arial" w:hAnsi="Arial" w:cs="Arial"/>
        </w:rPr>
        <w:t>Jisc published on 7</w:t>
      </w:r>
      <w:r w:rsidR="00CC173D" w:rsidRPr="00CC173D">
        <w:rPr>
          <w:rFonts w:ascii="Arial" w:hAnsi="Arial" w:cs="Arial"/>
          <w:vertAlign w:val="superscript"/>
        </w:rPr>
        <w:t>th</w:t>
      </w:r>
      <w:r w:rsidR="00CC173D" w:rsidRPr="00CC173D">
        <w:rPr>
          <w:rFonts w:ascii="Arial" w:hAnsi="Arial" w:cs="Arial"/>
        </w:rPr>
        <w:t xml:space="preserve"> September 21 on 38,917 university students showed</w:t>
      </w:r>
      <w:r w:rsidR="00CC173D">
        <w:rPr>
          <w:rFonts w:ascii="Arial" w:hAnsi="Arial" w:cs="Arial"/>
        </w:rPr>
        <w:t xml:space="preserve"> </w:t>
      </w:r>
      <w:r w:rsidR="001F0A2E">
        <w:rPr>
          <w:rFonts w:ascii="Arial" w:hAnsi="Arial" w:cs="Arial"/>
        </w:rPr>
        <w:t xml:space="preserve">at least 25% </w:t>
      </w:r>
      <w:r w:rsidR="00CC173D">
        <w:rPr>
          <w:rFonts w:ascii="Arial" w:hAnsi="Arial" w:cs="Arial"/>
        </w:rPr>
        <w:t>encountered digital issues</w:t>
      </w:r>
      <w:r w:rsidR="001F0A2E">
        <w:rPr>
          <w:rFonts w:ascii="Arial" w:hAnsi="Arial" w:cs="Arial"/>
        </w:rPr>
        <w:t xml:space="preserve"> or </w:t>
      </w:r>
      <w:r w:rsidR="00C24FF5">
        <w:rPr>
          <w:rFonts w:ascii="Arial" w:hAnsi="Arial" w:cs="Arial"/>
        </w:rPr>
        <w:t>blockers. There</w:t>
      </w:r>
      <w:r w:rsidR="001F0A2E">
        <w:rPr>
          <w:rFonts w:ascii="Arial" w:hAnsi="Arial" w:cs="Arial"/>
        </w:rPr>
        <w:t xml:space="preserve"> has been an increased requirement during and post Covid pandemic, to ensure collaborative digital platforms are accessible and available for all participants in educational institutes.</w:t>
      </w:r>
      <w:r>
        <w:rPr>
          <w:rFonts w:ascii="Arial" w:hAnsi="Arial" w:cs="Arial"/>
        </w:rPr>
        <w:t xml:space="preserve"> Proving that</w:t>
      </w:r>
      <w:r w:rsidR="00B83B96">
        <w:rPr>
          <w:rFonts w:ascii="Arial" w:hAnsi="Arial" w:cs="Arial"/>
        </w:rPr>
        <w:t xml:space="preserve"> having the ability, in 2022, to confidently use of technology to collaborate when learning, does have a big impact.</w:t>
      </w:r>
    </w:p>
    <w:p w14:paraId="4F1C8F0B" w14:textId="405C2DAD" w:rsidR="007E06C1" w:rsidRDefault="007E06C1" w:rsidP="007E06C1">
      <w:pPr>
        <w:jc w:val="both"/>
        <w:rPr>
          <w:rFonts w:ascii="Arial" w:hAnsi="Arial" w:cs="Arial"/>
        </w:rPr>
      </w:pPr>
      <w:r>
        <w:rPr>
          <w:rFonts w:ascii="Arial" w:hAnsi="Arial" w:cs="Arial"/>
        </w:rPr>
        <w:t xml:space="preserve">An article published by The Brown Daily Herald describe academics across the globe shifting their priories, where the thought of meeting a group in a library to </w:t>
      </w:r>
      <w:r w:rsidR="00BE19FA">
        <w:rPr>
          <w:rFonts w:ascii="Arial" w:hAnsi="Arial" w:cs="Arial"/>
        </w:rPr>
        <w:t xml:space="preserve">work together from books is becoming a thing of </w:t>
      </w:r>
      <w:r w:rsidR="00BE19FA" w:rsidRPr="00AA2E94">
        <w:rPr>
          <w:rFonts w:ascii="Arial" w:hAnsi="Arial" w:cs="Arial"/>
          <w:shd w:val="clear" w:color="auto" w:fill="FFFFFF" w:themeFill="background1"/>
        </w:rPr>
        <w:t xml:space="preserve">the past, </w:t>
      </w:r>
      <w:r w:rsidRPr="00AA2E94">
        <w:rPr>
          <w:rFonts w:ascii="Arial" w:hAnsi="Arial" w:cs="Arial"/>
          <w:i/>
          <w:iCs/>
          <w:shd w:val="clear" w:color="auto" w:fill="FFFFFF" w:themeFill="background1"/>
        </w:rPr>
        <w:t xml:space="preserve">“Libraries will be different moving forward”: Libraries turn the page into a digital era </w:t>
      </w:r>
      <w:r w:rsidRPr="00AA2E94">
        <w:rPr>
          <w:rFonts w:ascii="Arial" w:hAnsi="Arial" w:cs="Arial"/>
          <w:shd w:val="clear" w:color="auto" w:fill="FFFFFF" w:themeFill="background1"/>
        </w:rPr>
        <w:t>(</w:t>
      </w:r>
      <w:r w:rsidR="00A63FC3" w:rsidRPr="00AA2E94">
        <w:rPr>
          <w:rFonts w:ascii="Arial" w:hAnsi="Arial" w:cs="Arial"/>
          <w:i/>
          <w:iCs/>
          <w:shd w:val="clear" w:color="auto" w:fill="FFFFFF" w:themeFill="background1"/>
        </w:rPr>
        <w:t xml:space="preserve">Ryan, C. and </w:t>
      </w:r>
      <w:proofErr w:type="spellStart"/>
      <w:r w:rsidR="00A63FC3" w:rsidRPr="00AA2E94">
        <w:rPr>
          <w:rFonts w:ascii="Arial" w:hAnsi="Arial" w:cs="Arial"/>
          <w:i/>
          <w:iCs/>
          <w:shd w:val="clear" w:color="auto" w:fill="FFFFFF" w:themeFill="background1"/>
        </w:rPr>
        <w:t>Esagaityte</w:t>
      </w:r>
      <w:proofErr w:type="spellEnd"/>
      <w:r w:rsidR="00A63FC3" w:rsidRPr="00AA2E94">
        <w:rPr>
          <w:rFonts w:ascii="Arial" w:hAnsi="Arial" w:cs="Arial"/>
          <w:i/>
          <w:iCs/>
          <w:shd w:val="clear" w:color="auto" w:fill="FFFFFF" w:themeFill="background1"/>
        </w:rPr>
        <w:t>, m., 2020. Historic pandemic poses lasting impact on libraries, scholarship</w:t>
      </w:r>
      <w:r w:rsidR="00E400F3" w:rsidRPr="00AA2E94">
        <w:rPr>
          <w:rFonts w:ascii="Arial" w:hAnsi="Arial" w:cs="Arial"/>
          <w:shd w:val="clear" w:color="auto" w:fill="FFFFFF" w:themeFill="background1"/>
        </w:rPr>
        <w:t>)</w:t>
      </w:r>
      <w:r w:rsidR="00BE19FA" w:rsidRPr="00AA2E94">
        <w:rPr>
          <w:rFonts w:ascii="Arial" w:hAnsi="Arial" w:cs="Arial"/>
          <w:shd w:val="clear" w:color="auto" w:fill="FFFFFF" w:themeFill="background1"/>
        </w:rPr>
        <w:t>Emphasising</w:t>
      </w:r>
      <w:r w:rsidR="00BE19FA">
        <w:rPr>
          <w:rFonts w:ascii="Arial" w:hAnsi="Arial" w:cs="Arial"/>
        </w:rPr>
        <w:t xml:space="preserve"> the urgency to ensure those willing to learn through collaboration have the confidence in their digital skills.</w:t>
      </w:r>
    </w:p>
    <w:p w14:paraId="0EBC4A08" w14:textId="0731F5C6" w:rsidR="00E57DE6" w:rsidRDefault="000F3075" w:rsidP="008B049B">
      <w:pPr>
        <w:jc w:val="both"/>
        <w:rPr>
          <w:rFonts w:ascii="Arial" w:hAnsi="Arial" w:cs="Arial"/>
        </w:rPr>
      </w:pPr>
      <w:r>
        <w:rPr>
          <w:rFonts w:ascii="Arial" w:hAnsi="Arial" w:cs="Arial"/>
        </w:rPr>
        <w:t>Collaborating</w:t>
      </w:r>
      <w:r w:rsidR="00E57DE6">
        <w:rPr>
          <w:rFonts w:ascii="Arial" w:hAnsi="Arial" w:cs="Arial"/>
        </w:rPr>
        <w:t xml:space="preserve"> using digital skills can </w:t>
      </w:r>
      <w:r>
        <w:rPr>
          <w:rFonts w:ascii="Arial" w:hAnsi="Arial" w:cs="Arial"/>
        </w:rPr>
        <w:t xml:space="preserve">provide the flexibility to network with people across the country, sharing information for their own mutual benefit. Many institutes now take on a central collaborative approach, sharing ideas, storing information centrally and training people to use technologies such a MS Teams, OneDrive, Office365, </w:t>
      </w:r>
      <w:proofErr w:type="spellStart"/>
      <w:r>
        <w:rPr>
          <w:rFonts w:ascii="Arial" w:hAnsi="Arial" w:cs="Arial"/>
        </w:rPr>
        <w:t>Jiraboards</w:t>
      </w:r>
      <w:proofErr w:type="spellEnd"/>
      <w:r>
        <w:rPr>
          <w:rFonts w:ascii="Arial" w:hAnsi="Arial" w:cs="Arial"/>
        </w:rPr>
        <w:t xml:space="preserve"> etc. </w:t>
      </w:r>
      <w:r w:rsidR="00E57DE6">
        <w:rPr>
          <w:rFonts w:ascii="Arial" w:hAnsi="Arial" w:cs="Arial"/>
        </w:rPr>
        <w:t xml:space="preserve"> </w:t>
      </w:r>
    </w:p>
    <w:p w14:paraId="2B18BE36" w14:textId="1D56A921" w:rsidR="00A306E2" w:rsidRPr="00FB719F" w:rsidRDefault="00A306E2" w:rsidP="005F6BED">
      <w:pPr>
        <w:pStyle w:val="Heading1"/>
        <w:jc w:val="center"/>
        <w:rPr>
          <w:rStyle w:val="Heading1Char"/>
          <w:rFonts w:ascii="Arial" w:hAnsi="Arial" w:cs="Arial"/>
          <w:b/>
          <w:bCs/>
          <w:sz w:val="22"/>
          <w:szCs w:val="22"/>
        </w:rPr>
      </w:pPr>
      <w:bookmarkStart w:id="1" w:name="_Toc97410393"/>
      <w:r w:rsidRPr="00FB719F">
        <w:rPr>
          <w:rStyle w:val="Heading1Char"/>
          <w:rFonts w:ascii="Arial" w:hAnsi="Arial" w:cs="Arial"/>
          <w:b/>
          <w:bCs/>
          <w:sz w:val="22"/>
          <w:szCs w:val="22"/>
        </w:rPr>
        <w:t>Research design</w:t>
      </w:r>
      <w:bookmarkEnd w:id="1"/>
    </w:p>
    <w:p w14:paraId="43B37FBF" w14:textId="35428B15" w:rsidR="005F6BED" w:rsidRDefault="00A306E2" w:rsidP="00316792">
      <w:pPr>
        <w:pStyle w:val="Heading2"/>
        <w:rPr>
          <w:rFonts w:ascii="Arial" w:hAnsi="Arial" w:cs="Arial"/>
          <w:b/>
          <w:bCs/>
          <w:sz w:val="22"/>
          <w:szCs w:val="22"/>
        </w:rPr>
      </w:pPr>
      <w:bookmarkStart w:id="2" w:name="_Toc97410394"/>
      <w:r w:rsidRPr="00316792">
        <w:rPr>
          <w:rFonts w:ascii="Arial" w:hAnsi="Arial" w:cs="Arial"/>
          <w:b/>
          <w:bCs/>
          <w:sz w:val="22"/>
          <w:szCs w:val="22"/>
        </w:rPr>
        <w:t>Research Question</w:t>
      </w:r>
      <w:bookmarkEnd w:id="2"/>
    </w:p>
    <w:p w14:paraId="6CBDE845" w14:textId="372E7694" w:rsidR="00BE19FA" w:rsidRPr="00BE19FA" w:rsidRDefault="002E7C21" w:rsidP="0068407F">
      <w:pPr>
        <w:jc w:val="both"/>
        <w:rPr>
          <w:rFonts w:ascii="Arial" w:hAnsi="Arial" w:cs="Arial"/>
        </w:rPr>
      </w:pPr>
      <w:r>
        <w:rPr>
          <w:rFonts w:ascii="Arial" w:hAnsi="Arial" w:cs="Arial"/>
        </w:rPr>
        <w:t xml:space="preserve">There </w:t>
      </w:r>
      <w:r w:rsidR="00EB6400">
        <w:rPr>
          <w:rFonts w:ascii="Arial" w:hAnsi="Arial" w:cs="Arial"/>
        </w:rPr>
        <w:t>were</w:t>
      </w:r>
      <w:r>
        <w:rPr>
          <w:rFonts w:ascii="Arial" w:hAnsi="Arial" w:cs="Arial"/>
        </w:rPr>
        <w:t xml:space="preserve"> several aspects around the topic of using collaborative technology, however we decided to focus</w:t>
      </w:r>
      <w:r w:rsidR="00BC4CFF">
        <w:rPr>
          <w:rFonts w:ascii="Arial" w:hAnsi="Arial" w:cs="Arial"/>
        </w:rPr>
        <w:t xml:space="preserve"> on a subsection to how</w:t>
      </w:r>
      <w:r w:rsidR="00D97532">
        <w:rPr>
          <w:rFonts w:ascii="Arial" w:hAnsi="Arial" w:cs="Arial"/>
        </w:rPr>
        <w:t xml:space="preserve"> collaborative</w:t>
      </w:r>
      <w:r w:rsidR="00BC4CFF">
        <w:rPr>
          <w:rFonts w:ascii="Arial" w:hAnsi="Arial" w:cs="Arial"/>
        </w:rPr>
        <w:t xml:space="preserve"> technology is used at UWTSD, by asking </w:t>
      </w:r>
      <w:r w:rsidR="00D97532">
        <w:rPr>
          <w:rFonts w:ascii="Arial" w:hAnsi="Arial" w:cs="Arial"/>
        </w:rPr>
        <w:t>“</w:t>
      </w:r>
      <w:r w:rsidR="00BC4CFF">
        <w:rPr>
          <w:rFonts w:ascii="Arial" w:hAnsi="Arial" w:cs="Arial"/>
        </w:rPr>
        <w:t>how confident people feel at using technology to collaborate</w:t>
      </w:r>
      <w:r w:rsidR="00D97532">
        <w:rPr>
          <w:rFonts w:ascii="Arial" w:hAnsi="Arial" w:cs="Arial"/>
        </w:rPr>
        <w:t>”</w:t>
      </w:r>
      <w:r w:rsidR="00BC4CFF">
        <w:rPr>
          <w:rFonts w:ascii="Arial" w:hAnsi="Arial" w:cs="Arial"/>
        </w:rPr>
        <w:t xml:space="preserve">. </w:t>
      </w:r>
      <w:r>
        <w:rPr>
          <w:rFonts w:ascii="Arial" w:hAnsi="Arial" w:cs="Arial"/>
        </w:rPr>
        <w:t xml:space="preserve">Key term </w:t>
      </w:r>
      <w:r w:rsidR="00EB6400">
        <w:rPr>
          <w:rFonts w:ascii="Arial" w:hAnsi="Arial" w:cs="Arial"/>
        </w:rPr>
        <w:t>being</w:t>
      </w:r>
      <w:r>
        <w:rPr>
          <w:rFonts w:ascii="Arial" w:hAnsi="Arial" w:cs="Arial"/>
        </w:rPr>
        <w:t xml:space="preserve"> confident </w:t>
      </w:r>
      <w:r w:rsidR="00EB6400">
        <w:rPr>
          <w:rFonts w:ascii="Arial" w:hAnsi="Arial" w:cs="Arial"/>
        </w:rPr>
        <w:t>–</w:t>
      </w:r>
      <w:r>
        <w:rPr>
          <w:rFonts w:ascii="Arial" w:hAnsi="Arial" w:cs="Arial"/>
        </w:rPr>
        <w:t xml:space="preserve"> </w:t>
      </w:r>
      <w:r w:rsidR="00EB6400">
        <w:rPr>
          <w:rFonts w:ascii="Arial" w:hAnsi="Arial" w:cs="Arial"/>
        </w:rPr>
        <w:t xml:space="preserve">feeling or showing confidence in one’s abilities. </w:t>
      </w:r>
      <w:r w:rsidR="00D97532">
        <w:rPr>
          <w:rFonts w:ascii="Arial" w:hAnsi="Arial" w:cs="Arial"/>
        </w:rPr>
        <w:t>By analysing and</w:t>
      </w:r>
      <w:r w:rsidR="00BC4CFF">
        <w:rPr>
          <w:rFonts w:ascii="Arial" w:hAnsi="Arial" w:cs="Arial"/>
        </w:rPr>
        <w:t xml:space="preserve"> understanding the confidence levels, we can highlight opinions</w:t>
      </w:r>
      <w:r w:rsidR="00D97532">
        <w:rPr>
          <w:rFonts w:ascii="Arial" w:hAnsi="Arial" w:cs="Arial"/>
        </w:rPr>
        <w:t>, trends</w:t>
      </w:r>
      <w:r w:rsidR="00BC4CFF">
        <w:rPr>
          <w:rFonts w:ascii="Arial" w:hAnsi="Arial" w:cs="Arial"/>
        </w:rPr>
        <w:t xml:space="preserve"> and perspective around collaborative technology, </w:t>
      </w:r>
      <w:r w:rsidR="00D97532">
        <w:rPr>
          <w:rFonts w:ascii="Arial" w:hAnsi="Arial" w:cs="Arial"/>
        </w:rPr>
        <w:t xml:space="preserve">therefore </w:t>
      </w:r>
      <w:r w:rsidR="00BC4CFF">
        <w:rPr>
          <w:rFonts w:ascii="Arial" w:hAnsi="Arial" w:cs="Arial"/>
        </w:rPr>
        <w:t xml:space="preserve">supporting </w:t>
      </w:r>
      <w:r w:rsidR="0081672C">
        <w:rPr>
          <w:rFonts w:ascii="Arial" w:hAnsi="Arial" w:cs="Arial"/>
        </w:rPr>
        <w:t>my</w:t>
      </w:r>
      <w:r w:rsidR="00D97532">
        <w:rPr>
          <w:rFonts w:ascii="Arial" w:hAnsi="Arial" w:cs="Arial"/>
        </w:rPr>
        <w:t xml:space="preserve"> initial</w:t>
      </w:r>
      <w:r w:rsidR="0081672C">
        <w:rPr>
          <w:rFonts w:ascii="Arial" w:hAnsi="Arial" w:cs="Arial"/>
        </w:rPr>
        <w:t xml:space="preserve"> non-directional</w:t>
      </w:r>
      <w:r w:rsidR="00BC4CFF">
        <w:rPr>
          <w:rFonts w:ascii="Arial" w:hAnsi="Arial" w:cs="Arial"/>
        </w:rPr>
        <w:t xml:space="preserve"> </w:t>
      </w:r>
      <w:r w:rsidR="00D97532">
        <w:rPr>
          <w:rFonts w:ascii="Arial" w:hAnsi="Arial" w:cs="Arial"/>
        </w:rPr>
        <w:t>hypothesis and corresponding with external articles.</w:t>
      </w:r>
      <w:r w:rsidR="00BC4CFF">
        <w:rPr>
          <w:rFonts w:ascii="Arial" w:hAnsi="Arial" w:cs="Arial"/>
        </w:rPr>
        <w:t xml:space="preserve">  </w:t>
      </w:r>
    </w:p>
    <w:p w14:paraId="399CA806" w14:textId="4270FCA8" w:rsidR="00A306E2" w:rsidRDefault="00A306E2" w:rsidP="00AD3672">
      <w:pPr>
        <w:pStyle w:val="Heading2"/>
        <w:rPr>
          <w:rFonts w:ascii="Arial" w:hAnsi="Arial" w:cs="Arial"/>
          <w:b/>
          <w:bCs/>
          <w:sz w:val="22"/>
          <w:szCs w:val="22"/>
        </w:rPr>
      </w:pPr>
      <w:bookmarkStart w:id="3" w:name="_Toc97410395"/>
      <w:r w:rsidRPr="00316792">
        <w:rPr>
          <w:rFonts w:ascii="Arial" w:hAnsi="Arial" w:cs="Arial"/>
          <w:b/>
          <w:bCs/>
          <w:sz w:val="22"/>
          <w:szCs w:val="22"/>
        </w:rPr>
        <w:t>Method</w:t>
      </w:r>
      <w:bookmarkEnd w:id="3"/>
    </w:p>
    <w:p w14:paraId="02F58029" w14:textId="17CFA250" w:rsidR="00D07F7A" w:rsidRDefault="00D07F7A" w:rsidP="002E7C21">
      <w:pPr>
        <w:jc w:val="both"/>
        <w:rPr>
          <w:rFonts w:ascii="Arial" w:hAnsi="Arial" w:cs="Arial"/>
        </w:rPr>
      </w:pPr>
      <w:r>
        <w:rPr>
          <w:rFonts w:ascii="Arial" w:hAnsi="Arial" w:cs="Arial"/>
        </w:rPr>
        <w:t xml:space="preserve">We are using a mixed approach </w:t>
      </w:r>
      <w:r w:rsidR="00070A62" w:rsidRPr="00070A62">
        <w:rPr>
          <w:rFonts w:ascii="Arial" w:hAnsi="Arial" w:cs="Arial"/>
        </w:rPr>
        <w:t>method</w:t>
      </w:r>
      <w:r>
        <w:rPr>
          <w:rFonts w:ascii="Arial" w:hAnsi="Arial" w:cs="Arial"/>
        </w:rPr>
        <w:t>. Firstly, looking at other case studies around academy, collaboration and technology. Secondly,</w:t>
      </w:r>
      <w:r w:rsidR="00070A62" w:rsidRPr="00070A62">
        <w:rPr>
          <w:rFonts w:ascii="Arial" w:hAnsi="Arial" w:cs="Arial"/>
        </w:rPr>
        <w:t xml:space="preserve"> choosing </w:t>
      </w:r>
      <w:r w:rsidR="00A71906">
        <w:rPr>
          <w:rFonts w:ascii="Arial" w:hAnsi="Arial" w:cs="Arial"/>
        </w:rPr>
        <w:t>to use survey via</w:t>
      </w:r>
      <w:r w:rsidR="00070A62" w:rsidRPr="00070A62">
        <w:rPr>
          <w:rFonts w:ascii="Arial" w:hAnsi="Arial" w:cs="Arial"/>
        </w:rPr>
        <w:t xml:space="preserve"> </w:t>
      </w:r>
      <w:r w:rsidR="00A71906">
        <w:rPr>
          <w:rFonts w:ascii="Arial" w:hAnsi="Arial" w:cs="Arial"/>
        </w:rPr>
        <w:t>MS Form with 10</w:t>
      </w:r>
      <w:r w:rsidR="00070A62" w:rsidRPr="00070A62">
        <w:rPr>
          <w:rFonts w:ascii="Arial" w:hAnsi="Arial" w:cs="Arial"/>
        </w:rPr>
        <w:t xml:space="preserve"> questions. </w:t>
      </w:r>
      <w:r w:rsidR="00A71906">
        <w:rPr>
          <w:rFonts w:ascii="Arial" w:hAnsi="Arial" w:cs="Arial"/>
        </w:rPr>
        <w:t xml:space="preserve">This will get sent out through email to a </w:t>
      </w:r>
      <w:r w:rsidR="00070A62" w:rsidRPr="00070A62">
        <w:rPr>
          <w:rFonts w:ascii="Arial" w:hAnsi="Arial" w:cs="Arial"/>
        </w:rPr>
        <w:t xml:space="preserve">total of 30 </w:t>
      </w:r>
      <w:r w:rsidR="00A71906">
        <w:rPr>
          <w:rFonts w:ascii="Arial" w:hAnsi="Arial" w:cs="Arial"/>
        </w:rPr>
        <w:t xml:space="preserve">participants, </w:t>
      </w:r>
      <w:r w:rsidR="00070A62" w:rsidRPr="00070A62">
        <w:rPr>
          <w:rFonts w:ascii="Arial" w:hAnsi="Arial" w:cs="Arial"/>
        </w:rPr>
        <w:t>with each</w:t>
      </w:r>
      <w:r w:rsidR="00A71906">
        <w:rPr>
          <w:rFonts w:ascii="Arial" w:hAnsi="Arial" w:cs="Arial"/>
        </w:rPr>
        <w:t xml:space="preserve"> team member taking </w:t>
      </w:r>
      <w:r w:rsidR="00070A62" w:rsidRPr="00070A62">
        <w:rPr>
          <w:rFonts w:ascii="Arial" w:hAnsi="Arial" w:cs="Arial"/>
        </w:rPr>
        <w:t>on 10 p</w:t>
      </w:r>
      <w:r w:rsidR="00A71906">
        <w:rPr>
          <w:rFonts w:ascii="Arial" w:hAnsi="Arial" w:cs="Arial"/>
        </w:rPr>
        <w:t xml:space="preserve">articipants. The justification for this </w:t>
      </w:r>
      <w:r>
        <w:rPr>
          <w:rFonts w:ascii="Arial" w:hAnsi="Arial" w:cs="Arial"/>
        </w:rPr>
        <w:t>approach</w:t>
      </w:r>
      <w:r w:rsidR="00A71906">
        <w:rPr>
          <w:rFonts w:ascii="Arial" w:hAnsi="Arial" w:cs="Arial"/>
        </w:rPr>
        <w:t xml:space="preserve"> is </w:t>
      </w:r>
      <w:r>
        <w:rPr>
          <w:rFonts w:ascii="Arial" w:hAnsi="Arial" w:cs="Arial"/>
        </w:rPr>
        <w:t>to:</w:t>
      </w:r>
    </w:p>
    <w:p w14:paraId="784C9CA1" w14:textId="66F94ADE" w:rsidR="00D07F7A" w:rsidRDefault="00D07F7A" w:rsidP="002E7C21">
      <w:pPr>
        <w:pStyle w:val="ListParagraph"/>
        <w:numPr>
          <w:ilvl w:val="0"/>
          <w:numId w:val="2"/>
        </w:numPr>
        <w:jc w:val="both"/>
        <w:rPr>
          <w:rFonts w:ascii="Arial" w:hAnsi="Arial" w:cs="Arial"/>
        </w:rPr>
      </w:pPr>
      <w:r>
        <w:rPr>
          <w:rFonts w:ascii="Arial" w:hAnsi="Arial" w:cs="Arial"/>
        </w:rPr>
        <w:t>Gain a wider data range from another study to compare with our own</w:t>
      </w:r>
    </w:p>
    <w:p w14:paraId="28B699FB" w14:textId="7A7B3B47" w:rsidR="00D07F7A" w:rsidRDefault="00D07F7A" w:rsidP="002E7C21">
      <w:pPr>
        <w:pStyle w:val="ListParagraph"/>
        <w:numPr>
          <w:ilvl w:val="0"/>
          <w:numId w:val="2"/>
        </w:numPr>
        <w:jc w:val="both"/>
        <w:rPr>
          <w:rFonts w:ascii="Arial" w:hAnsi="Arial" w:cs="Arial"/>
        </w:rPr>
      </w:pPr>
      <w:r>
        <w:rPr>
          <w:rFonts w:ascii="Arial" w:hAnsi="Arial" w:cs="Arial"/>
        </w:rPr>
        <w:t>R</w:t>
      </w:r>
      <w:r w:rsidR="00A71906" w:rsidRPr="00D07F7A">
        <w:rPr>
          <w:rFonts w:ascii="Arial" w:hAnsi="Arial" w:cs="Arial"/>
        </w:rPr>
        <w:t xml:space="preserve">elatively easy to administer, </w:t>
      </w:r>
    </w:p>
    <w:p w14:paraId="638EBFD2" w14:textId="1F8DAF7C" w:rsidR="00D07F7A" w:rsidRDefault="00D07F7A" w:rsidP="002E7C21">
      <w:pPr>
        <w:pStyle w:val="ListParagraph"/>
        <w:numPr>
          <w:ilvl w:val="0"/>
          <w:numId w:val="2"/>
        </w:numPr>
        <w:jc w:val="both"/>
        <w:rPr>
          <w:rFonts w:ascii="Arial" w:hAnsi="Arial" w:cs="Arial"/>
        </w:rPr>
      </w:pPr>
      <w:r>
        <w:rPr>
          <w:rFonts w:ascii="Arial" w:hAnsi="Arial" w:cs="Arial"/>
        </w:rPr>
        <w:t>C</w:t>
      </w:r>
      <w:r w:rsidR="00A71906" w:rsidRPr="00D07F7A">
        <w:rPr>
          <w:rFonts w:ascii="Arial" w:hAnsi="Arial" w:cs="Arial"/>
        </w:rPr>
        <w:t xml:space="preserve">an be done remotely, especially due to covid, </w:t>
      </w:r>
    </w:p>
    <w:p w14:paraId="24720740" w14:textId="10AFDB07" w:rsidR="00D07F7A" w:rsidRDefault="00D07F7A" w:rsidP="002E7C21">
      <w:pPr>
        <w:pStyle w:val="ListParagraph"/>
        <w:numPr>
          <w:ilvl w:val="0"/>
          <w:numId w:val="2"/>
        </w:numPr>
        <w:jc w:val="both"/>
        <w:rPr>
          <w:rFonts w:ascii="Arial" w:hAnsi="Arial" w:cs="Arial"/>
        </w:rPr>
      </w:pPr>
      <w:r>
        <w:rPr>
          <w:rFonts w:ascii="Arial" w:hAnsi="Arial" w:cs="Arial"/>
        </w:rPr>
        <w:t>C</w:t>
      </w:r>
      <w:r w:rsidR="00A71906" w:rsidRPr="00D07F7A">
        <w:rPr>
          <w:rFonts w:ascii="Arial" w:hAnsi="Arial" w:cs="Arial"/>
        </w:rPr>
        <w:t xml:space="preserve">ost-effective, </w:t>
      </w:r>
    </w:p>
    <w:p w14:paraId="1AF6C0B9" w14:textId="20D6DC84" w:rsidR="00070A62" w:rsidRDefault="00D07F7A" w:rsidP="002E7C21">
      <w:pPr>
        <w:pStyle w:val="ListParagraph"/>
        <w:numPr>
          <w:ilvl w:val="0"/>
          <w:numId w:val="2"/>
        </w:numPr>
        <w:jc w:val="both"/>
        <w:rPr>
          <w:rFonts w:ascii="Arial" w:hAnsi="Arial" w:cs="Arial"/>
        </w:rPr>
      </w:pPr>
      <w:r>
        <w:rPr>
          <w:rFonts w:ascii="Arial" w:hAnsi="Arial" w:cs="Arial"/>
        </w:rPr>
        <w:t>A</w:t>
      </w:r>
      <w:r w:rsidRPr="00D07F7A">
        <w:rPr>
          <w:rFonts w:ascii="Arial" w:hAnsi="Arial" w:cs="Arial"/>
        </w:rPr>
        <w:t>bility</w:t>
      </w:r>
      <w:r w:rsidR="00A71906" w:rsidRPr="00D07F7A">
        <w:rPr>
          <w:rFonts w:ascii="Arial" w:hAnsi="Arial" w:cs="Arial"/>
        </w:rPr>
        <w:t xml:space="preserve"> to centrally </w:t>
      </w:r>
      <w:r w:rsidRPr="00D07F7A">
        <w:rPr>
          <w:rFonts w:ascii="Arial" w:hAnsi="Arial" w:cs="Arial"/>
        </w:rPr>
        <w:t>correlate data</w:t>
      </w:r>
    </w:p>
    <w:p w14:paraId="6DD676DD" w14:textId="5A642D14" w:rsidR="00D07F7A" w:rsidRDefault="00D07F7A" w:rsidP="002E7C21">
      <w:pPr>
        <w:pStyle w:val="ListParagraph"/>
        <w:numPr>
          <w:ilvl w:val="0"/>
          <w:numId w:val="2"/>
        </w:numPr>
        <w:jc w:val="both"/>
        <w:rPr>
          <w:rFonts w:ascii="Arial" w:hAnsi="Arial" w:cs="Arial"/>
        </w:rPr>
      </w:pPr>
      <w:r>
        <w:rPr>
          <w:rFonts w:ascii="Arial" w:hAnsi="Arial" w:cs="Arial"/>
        </w:rPr>
        <w:t>Standardisation and validation</w:t>
      </w:r>
    </w:p>
    <w:p w14:paraId="50224B6E" w14:textId="44BA32AE" w:rsidR="00D07F7A" w:rsidRPr="00D07F7A" w:rsidRDefault="00C96005" w:rsidP="002E7C21">
      <w:pPr>
        <w:jc w:val="both"/>
        <w:rPr>
          <w:rFonts w:ascii="Arial" w:hAnsi="Arial" w:cs="Arial"/>
        </w:rPr>
      </w:pPr>
      <w:r>
        <w:rPr>
          <w:rFonts w:ascii="Arial" w:hAnsi="Arial" w:cs="Arial"/>
        </w:rPr>
        <w:t>However,</w:t>
      </w:r>
      <w:r w:rsidR="00D07F7A">
        <w:rPr>
          <w:rFonts w:ascii="Arial" w:hAnsi="Arial" w:cs="Arial"/>
        </w:rPr>
        <w:t xml:space="preserve"> we are aware that this approach can result in data error due to incorrect or non-responses</w:t>
      </w:r>
      <w:r w:rsidR="00AE62B6">
        <w:rPr>
          <w:rFonts w:ascii="Arial" w:hAnsi="Arial" w:cs="Arial"/>
        </w:rPr>
        <w:t>,</w:t>
      </w:r>
      <w:r w:rsidR="00D07F7A">
        <w:rPr>
          <w:rFonts w:ascii="Arial" w:hAnsi="Arial" w:cs="Arial"/>
        </w:rPr>
        <w:t xml:space="preserve"> </w:t>
      </w:r>
      <w:r>
        <w:rPr>
          <w:rFonts w:ascii="Arial" w:hAnsi="Arial" w:cs="Arial"/>
        </w:rPr>
        <w:t>as well as unusual trend as both question and answers could be interpreted differently by each participant.</w:t>
      </w:r>
    </w:p>
    <w:p w14:paraId="3B7B407B" w14:textId="77777777" w:rsidR="00C96005" w:rsidRDefault="007308FB" w:rsidP="002E7C21">
      <w:pPr>
        <w:jc w:val="both"/>
        <w:rPr>
          <w:rFonts w:ascii="Arial" w:hAnsi="Arial" w:cs="Arial"/>
        </w:rPr>
      </w:pPr>
      <w:r>
        <w:rPr>
          <w:rFonts w:ascii="Arial" w:hAnsi="Arial" w:cs="Arial"/>
        </w:rPr>
        <w:t xml:space="preserve">All </w:t>
      </w:r>
      <w:r w:rsidR="0081672C">
        <w:rPr>
          <w:rFonts w:ascii="Arial" w:hAnsi="Arial" w:cs="Arial"/>
        </w:rPr>
        <w:t xml:space="preserve">questions </w:t>
      </w:r>
      <w:r>
        <w:rPr>
          <w:rFonts w:ascii="Arial" w:hAnsi="Arial" w:cs="Arial"/>
        </w:rPr>
        <w:t xml:space="preserve">asked </w:t>
      </w:r>
      <w:r w:rsidR="0081672C">
        <w:rPr>
          <w:rFonts w:ascii="Arial" w:hAnsi="Arial" w:cs="Arial"/>
        </w:rPr>
        <w:t xml:space="preserve">will be </w:t>
      </w:r>
      <w:r w:rsidR="00CB4376">
        <w:rPr>
          <w:rFonts w:ascii="Arial" w:hAnsi="Arial" w:cs="Arial"/>
        </w:rPr>
        <w:t xml:space="preserve">closed structured, requiring a single answer from a selection. </w:t>
      </w:r>
      <w:r w:rsidR="00C96005">
        <w:rPr>
          <w:rFonts w:ascii="Arial" w:hAnsi="Arial" w:cs="Arial"/>
        </w:rPr>
        <w:t>This will p</w:t>
      </w:r>
      <w:r w:rsidR="00CB4376">
        <w:rPr>
          <w:rFonts w:ascii="Arial" w:hAnsi="Arial" w:cs="Arial"/>
        </w:rPr>
        <w:t>roviding nominal data</w:t>
      </w:r>
      <w:r w:rsidR="00C96005">
        <w:rPr>
          <w:rFonts w:ascii="Arial" w:hAnsi="Arial" w:cs="Arial"/>
        </w:rPr>
        <w:t>,</w:t>
      </w:r>
      <w:r w:rsidR="00CB4376">
        <w:rPr>
          <w:rFonts w:ascii="Arial" w:hAnsi="Arial" w:cs="Arial"/>
        </w:rPr>
        <w:t xml:space="preserve"> that can be categorised and analysed comparatively. 1 of the question will provide ordinal data which can be ranked and permit measurement of strength towards attitudes or emotions.</w:t>
      </w:r>
      <w:r>
        <w:rPr>
          <w:rFonts w:ascii="Arial" w:hAnsi="Arial" w:cs="Arial"/>
        </w:rPr>
        <w:t xml:space="preserve"> Using th</w:t>
      </w:r>
      <w:r w:rsidR="00735517">
        <w:rPr>
          <w:rFonts w:ascii="Arial" w:hAnsi="Arial" w:cs="Arial"/>
        </w:rPr>
        <w:t xml:space="preserve">is </w:t>
      </w:r>
      <w:r>
        <w:rPr>
          <w:rFonts w:ascii="Arial" w:hAnsi="Arial" w:cs="Arial"/>
        </w:rPr>
        <w:t>type of question will provide</w:t>
      </w:r>
      <w:r w:rsidR="006F5CC6">
        <w:rPr>
          <w:rFonts w:ascii="Arial" w:hAnsi="Arial" w:cs="Arial"/>
        </w:rPr>
        <w:t xml:space="preserve"> </w:t>
      </w:r>
      <w:r w:rsidR="006F5CC6" w:rsidRPr="006F5CC6">
        <w:rPr>
          <w:rFonts w:ascii="Arial" w:hAnsi="Arial" w:cs="Arial"/>
        </w:rPr>
        <w:t>quantitative data</w:t>
      </w:r>
      <w:r w:rsidR="006F5CC6">
        <w:rPr>
          <w:rFonts w:ascii="Arial" w:hAnsi="Arial" w:cs="Arial"/>
        </w:rPr>
        <w:t xml:space="preserve">, allowing statistical analysis of the responses. </w:t>
      </w:r>
      <w:r w:rsidR="00735517">
        <w:rPr>
          <w:rFonts w:ascii="Arial" w:hAnsi="Arial" w:cs="Arial"/>
        </w:rPr>
        <w:t>Time to complete the questionnaire is greatly reduced as participants only need to select pre-set answers,</w:t>
      </w:r>
      <w:r>
        <w:rPr>
          <w:rFonts w:ascii="Arial" w:hAnsi="Arial" w:cs="Arial"/>
        </w:rPr>
        <w:t xml:space="preserve"> resulting in </w:t>
      </w:r>
      <w:r w:rsidR="006F5CC6">
        <w:rPr>
          <w:rFonts w:ascii="Arial" w:hAnsi="Arial" w:cs="Arial"/>
        </w:rPr>
        <w:t xml:space="preserve">a greater chance of </w:t>
      </w:r>
      <w:r w:rsidR="00735517">
        <w:rPr>
          <w:rFonts w:ascii="Arial" w:hAnsi="Arial" w:cs="Arial"/>
        </w:rPr>
        <w:t>completion</w:t>
      </w:r>
      <w:r w:rsidR="006F5CC6">
        <w:rPr>
          <w:rFonts w:ascii="Arial" w:hAnsi="Arial" w:cs="Arial"/>
        </w:rPr>
        <w:t xml:space="preserve">. </w:t>
      </w:r>
    </w:p>
    <w:p w14:paraId="279C44C5" w14:textId="43FC2744" w:rsidR="00070A62" w:rsidRDefault="00735517" w:rsidP="002E7C21">
      <w:pPr>
        <w:jc w:val="both"/>
        <w:rPr>
          <w:rFonts w:ascii="Arial" w:hAnsi="Arial" w:cs="Arial"/>
        </w:rPr>
      </w:pPr>
      <w:r>
        <w:rPr>
          <w:rFonts w:ascii="Arial" w:hAnsi="Arial" w:cs="Arial"/>
        </w:rPr>
        <w:t xml:space="preserve">By standardizing the questions, we can ensure all participants are asked the exact same questions, maintain consistency and </w:t>
      </w:r>
      <w:r w:rsidR="00762528">
        <w:rPr>
          <w:rFonts w:ascii="Arial" w:hAnsi="Arial" w:cs="Arial"/>
        </w:rPr>
        <w:t>opportunity</w:t>
      </w:r>
      <w:r>
        <w:rPr>
          <w:rFonts w:ascii="Arial" w:hAnsi="Arial" w:cs="Arial"/>
        </w:rPr>
        <w:t xml:space="preserve"> to</w:t>
      </w:r>
      <w:r w:rsidR="00762528">
        <w:rPr>
          <w:rFonts w:ascii="Arial" w:hAnsi="Arial" w:cs="Arial"/>
        </w:rPr>
        <w:t xml:space="preserve"> validate the research by</w:t>
      </w:r>
      <w:r>
        <w:rPr>
          <w:rFonts w:ascii="Arial" w:hAnsi="Arial" w:cs="Arial"/>
        </w:rPr>
        <w:t xml:space="preserve"> </w:t>
      </w:r>
      <w:r w:rsidR="00762528">
        <w:rPr>
          <w:rFonts w:ascii="Arial" w:hAnsi="Arial" w:cs="Arial"/>
        </w:rPr>
        <w:t>replicating the questionnaire.</w:t>
      </w:r>
      <w:r w:rsidR="00B368A5">
        <w:rPr>
          <w:rFonts w:ascii="Arial" w:hAnsi="Arial" w:cs="Arial"/>
        </w:rPr>
        <w:t xml:space="preserve"> A limitation to the chosen type of question is the lack of detail, as they are fixed responses, there is reduced scope for participant to share their honest feelings or opinions.</w:t>
      </w:r>
      <w:r w:rsidR="00070A62">
        <w:rPr>
          <w:rFonts w:ascii="Arial" w:hAnsi="Arial" w:cs="Arial"/>
        </w:rPr>
        <w:t xml:space="preserve"> To ensure participants understood the question, minimum use of technical jargon was adopted, making the questions simple and straight forward.</w:t>
      </w:r>
    </w:p>
    <w:p w14:paraId="2F5CD841" w14:textId="46F92D07" w:rsidR="0081672C" w:rsidRDefault="00B368A5" w:rsidP="002E7C21">
      <w:pPr>
        <w:jc w:val="both"/>
        <w:rPr>
          <w:rFonts w:ascii="Arial" w:hAnsi="Arial" w:cs="Arial"/>
        </w:rPr>
      </w:pPr>
      <w:r>
        <w:rPr>
          <w:rFonts w:ascii="Arial" w:hAnsi="Arial" w:cs="Arial"/>
        </w:rPr>
        <w:t>Due to the time constraint</w:t>
      </w:r>
      <w:r w:rsidR="00070A62">
        <w:rPr>
          <w:rFonts w:ascii="Arial" w:hAnsi="Arial" w:cs="Arial"/>
        </w:rPr>
        <w:t xml:space="preserve">, some questionnaires only having &lt;10% response rate and </w:t>
      </w:r>
      <w:r>
        <w:rPr>
          <w:rFonts w:ascii="Arial" w:hAnsi="Arial" w:cs="Arial"/>
        </w:rPr>
        <w:t xml:space="preserve">requirement to have </w:t>
      </w:r>
      <w:r w:rsidRPr="006F5CC6">
        <w:rPr>
          <w:rFonts w:ascii="Arial" w:hAnsi="Arial" w:cs="Arial"/>
        </w:rPr>
        <w:t>quantitative</w:t>
      </w:r>
      <w:r>
        <w:rPr>
          <w:rFonts w:ascii="Arial" w:hAnsi="Arial" w:cs="Arial"/>
        </w:rPr>
        <w:t xml:space="preserve"> data, a selection of 10 questioned around confidences and the use in certain technology was chosen.</w:t>
      </w:r>
    </w:p>
    <w:p w14:paraId="562B09DB" w14:textId="31348F9C" w:rsidR="00B368A5" w:rsidRPr="00316792" w:rsidRDefault="00AE62B6" w:rsidP="002E7C21">
      <w:pPr>
        <w:jc w:val="both"/>
        <w:rPr>
          <w:rFonts w:ascii="Arial" w:hAnsi="Arial" w:cs="Arial"/>
        </w:rPr>
      </w:pPr>
      <w:r>
        <w:rPr>
          <w:rFonts w:ascii="Arial" w:hAnsi="Arial" w:cs="Arial"/>
        </w:rPr>
        <w:t xml:space="preserve">As the research question was around confidence in use of collaborative technology within UWTSD, we decided our participant </w:t>
      </w:r>
      <w:r w:rsidR="006A28A2">
        <w:rPr>
          <w:rFonts w:ascii="Arial" w:hAnsi="Arial" w:cs="Arial"/>
        </w:rPr>
        <w:t xml:space="preserve">will </w:t>
      </w:r>
      <w:r>
        <w:rPr>
          <w:rFonts w:ascii="Arial" w:hAnsi="Arial" w:cs="Arial"/>
        </w:rPr>
        <w:t xml:space="preserve">be from our digital skill class. The </w:t>
      </w:r>
      <w:r w:rsidR="006A28A2">
        <w:rPr>
          <w:rFonts w:ascii="Arial" w:hAnsi="Arial" w:cs="Arial"/>
        </w:rPr>
        <w:t>participants</w:t>
      </w:r>
      <w:r>
        <w:rPr>
          <w:rFonts w:ascii="Arial" w:hAnsi="Arial" w:cs="Arial"/>
        </w:rPr>
        <w:t xml:space="preserve"> ranged from different background, social groups</w:t>
      </w:r>
      <w:r w:rsidR="006A28A2">
        <w:rPr>
          <w:rFonts w:ascii="Arial" w:hAnsi="Arial" w:cs="Arial"/>
        </w:rPr>
        <w:t xml:space="preserve"> and skill levels</w:t>
      </w:r>
      <w:r w:rsidR="002E7C21">
        <w:rPr>
          <w:rFonts w:ascii="Arial" w:hAnsi="Arial" w:cs="Arial"/>
        </w:rPr>
        <w:t>. The participant was</w:t>
      </w:r>
      <w:r w:rsidR="006A28A2">
        <w:rPr>
          <w:rFonts w:ascii="Arial" w:hAnsi="Arial" w:cs="Arial"/>
        </w:rPr>
        <w:t xml:space="preserve"> all being students</w:t>
      </w:r>
      <w:r w:rsidR="002E7C21">
        <w:rPr>
          <w:rFonts w:ascii="Arial" w:hAnsi="Arial" w:cs="Arial"/>
        </w:rPr>
        <w:t xml:space="preserve"> using the</w:t>
      </w:r>
      <w:r w:rsidR="006A28A2">
        <w:rPr>
          <w:rFonts w:ascii="Arial" w:hAnsi="Arial" w:cs="Arial"/>
        </w:rPr>
        <w:t xml:space="preserve"> same technical platform and collaborative technology</w:t>
      </w:r>
      <w:r w:rsidR="002E7C21">
        <w:rPr>
          <w:rFonts w:ascii="Arial" w:hAnsi="Arial" w:cs="Arial"/>
        </w:rPr>
        <w:t>, therefore removing any access issues that may occur with other participants. Furthermore,</w:t>
      </w:r>
      <w:r w:rsidR="006A28A2">
        <w:rPr>
          <w:rFonts w:ascii="Arial" w:hAnsi="Arial" w:cs="Arial"/>
        </w:rPr>
        <w:t xml:space="preserve"> if any</w:t>
      </w:r>
      <w:r w:rsidR="002E7C21">
        <w:rPr>
          <w:rFonts w:ascii="Arial" w:hAnsi="Arial" w:cs="Arial"/>
        </w:rPr>
        <w:t xml:space="preserve"> repeat or</w:t>
      </w:r>
      <w:r w:rsidR="006A28A2">
        <w:rPr>
          <w:rFonts w:ascii="Arial" w:hAnsi="Arial" w:cs="Arial"/>
        </w:rPr>
        <w:t xml:space="preserve"> validation exercise was required, we are easily able to access the same group of participants again. </w:t>
      </w:r>
    </w:p>
    <w:p w14:paraId="1BB97BFB" w14:textId="665B126A" w:rsidR="00A306E2" w:rsidRDefault="00A306E2" w:rsidP="00A306E2">
      <w:pPr>
        <w:pStyle w:val="Heading2"/>
        <w:rPr>
          <w:rFonts w:ascii="Arial" w:hAnsi="Arial" w:cs="Arial"/>
          <w:b/>
          <w:bCs/>
          <w:sz w:val="22"/>
          <w:szCs w:val="22"/>
        </w:rPr>
      </w:pPr>
      <w:bookmarkStart w:id="4" w:name="_Toc97410396"/>
      <w:r w:rsidRPr="00316792">
        <w:rPr>
          <w:rFonts w:ascii="Arial" w:hAnsi="Arial" w:cs="Arial"/>
          <w:b/>
          <w:bCs/>
          <w:sz w:val="22"/>
          <w:szCs w:val="22"/>
        </w:rPr>
        <w:t>Ethical Considerations</w:t>
      </w:r>
      <w:bookmarkEnd w:id="4"/>
    </w:p>
    <w:p w14:paraId="4EDE5508" w14:textId="77777777" w:rsidR="005866F3" w:rsidRPr="005866F3" w:rsidRDefault="005866F3" w:rsidP="005866F3"/>
    <w:p w14:paraId="120A83E5" w14:textId="5C45CA41" w:rsidR="00EB6400" w:rsidRPr="00EB6400" w:rsidRDefault="00EB6400" w:rsidP="00EB6400">
      <w:pPr>
        <w:rPr>
          <w:rFonts w:ascii="Arial" w:hAnsi="Arial" w:cs="Arial"/>
        </w:rPr>
      </w:pPr>
      <w:r>
        <w:rPr>
          <w:rFonts w:ascii="Arial" w:hAnsi="Arial" w:cs="Arial"/>
        </w:rPr>
        <w:t>During any research, there are ethical conditions w</w:t>
      </w:r>
      <w:r w:rsidR="0065575F">
        <w:rPr>
          <w:rFonts w:ascii="Arial" w:hAnsi="Arial" w:cs="Arial"/>
        </w:rPr>
        <w:t>hich</w:t>
      </w:r>
      <w:r>
        <w:rPr>
          <w:rFonts w:ascii="Arial" w:hAnsi="Arial" w:cs="Arial"/>
        </w:rPr>
        <w:t xml:space="preserve"> should be considered. </w:t>
      </w:r>
      <w:r w:rsidRPr="00EB6400">
        <w:rPr>
          <w:rFonts w:ascii="Arial" w:hAnsi="Arial" w:cs="Arial"/>
        </w:rPr>
        <w:t xml:space="preserve">In collecting our data, we </w:t>
      </w:r>
      <w:r>
        <w:rPr>
          <w:rFonts w:ascii="Arial" w:hAnsi="Arial" w:cs="Arial"/>
        </w:rPr>
        <w:t xml:space="preserve">made sure </w:t>
      </w:r>
      <w:r w:rsidR="0065575F">
        <w:rPr>
          <w:rFonts w:ascii="Arial" w:hAnsi="Arial" w:cs="Arial"/>
        </w:rPr>
        <w:t xml:space="preserve">to take steps to </w:t>
      </w:r>
      <w:r w:rsidRPr="00EB6400">
        <w:rPr>
          <w:rFonts w:ascii="Arial" w:hAnsi="Arial" w:cs="Arial"/>
        </w:rPr>
        <w:t>protect the scientific integrity, human rights and dignity</w:t>
      </w:r>
      <w:r w:rsidR="0065575F">
        <w:rPr>
          <w:rFonts w:ascii="Arial" w:hAnsi="Arial" w:cs="Arial"/>
        </w:rPr>
        <w:t xml:space="preserve"> of our research and those participating in it. </w:t>
      </w:r>
    </w:p>
    <w:p w14:paraId="1F634573" w14:textId="464CD0A4" w:rsidR="00EB6400" w:rsidRPr="00EB6400" w:rsidRDefault="00EB6400" w:rsidP="00EB6400">
      <w:pPr>
        <w:rPr>
          <w:rFonts w:ascii="Arial" w:hAnsi="Arial" w:cs="Arial"/>
        </w:rPr>
      </w:pPr>
      <w:r w:rsidRPr="00EB6400">
        <w:rPr>
          <w:rFonts w:ascii="Arial" w:hAnsi="Arial" w:cs="Arial"/>
          <w:lang w:val="en-US"/>
        </w:rPr>
        <w:t xml:space="preserve">Referring to a report by </w:t>
      </w:r>
      <w:proofErr w:type="spellStart"/>
      <w:r w:rsidRPr="00EB6400">
        <w:rPr>
          <w:rFonts w:ascii="Arial" w:hAnsi="Arial" w:cs="Arial"/>
          <w:lang w:val="en-US"/>
        </w:rPr>
        <w:t>Scribbr</w:t>
      </w:r>
      <w:proofErr w:type="spellEnd"/>
      <w:r w:rsidRPr="00EB6400">
        <w:rPr>
          <w:rFonts w:ascii="Arial" w:hAnsi="Arial" w:cs="Arial"/>
          <w:lang w:val="en-US"/>
        </w:rPr>
        <w:t>, Ethical Considerations in Research | Types &amp; Examples</w:t>
      </w:r>
      <w:r>
        <w:rPr>
          <w:rFonts w:ascii="Arial" w:hAnsi="Arial" w:cs="Arial"/>
        </w:rPr>
        <w:t>, p</w:t>
      </w:r>
      <w:r w:rsidR="005866F3" w:rsidRPr="00EB6400">
        <w:rPr>
          <w:rFonts w:ascii="Arial" w:hAnsi="Arial" w:cs="Arial"/>
          <w:lang w:val="en-US"/>
        </w:rPr>
        <w:t>published</w:t>
      </w:r>
      <w:r w:rsidRPr="00EB6400">
        <w:rPr>
          <w:rFonts w:ascii="Arial" w:hAnsi="Arial" w:cs="Arial"/>
          <w:lang w:val="en-US"/>
        </w:rPr>
        <w:t xml:space="preserve"> on October 18, 2021 by </w:t>
      </w:r>
      <w:proofErr w:type="spellStart"/>
      <w:r w:rsidRPr="00EB6400">
        <w:rPr>
          <w:rFonts w:ascii="Arial" w:hAnsi="Arial" w:cs="Arial"/>
          <w:lang w:val="en-US"/>
        </w:rPr>
        <w:t>Pritha</w:t>
      </w:r>
      <w:proofErr w:type="spellEnd"/>
      <w:r w:rsidRPr="00EB6400">
        <w:rPr>
          <w:rFonts w:ascii="Arial" w:hAnsi="Arial" w:cs="Arial"/>
          <w:lang w:val="en-US"/>
        </w:rPr>
        <w:t xml:space="preserve"> Bhandari, t</w:t>
      </w:r>
      <w:r w:rsidRPr="00EB6400">
        <w:rPr>
          <w:rFonts w:ascii="Arial" w:hAnsi="Arial" w:cs="Arial"/>
        </w:rPr>
        <w:t>he ethical considerations we undertook</w:t>
      </w:r>
      <w:r>
        <w:rPr>
          <w:rFonts w:ascii="Arial" w:hAnsi="Arial" w:cs="Arial"/>
        </w:rPr>
        <w:t xml:space="preserve"> was:</w:t>
      </w:r>
    </w:p>
    <w:p w14:paraId="3E6C2112" w14:textId="77777777" w:rsidR="00EB6400" w:rsidRPr="00EB6400" w:rsidRDefault="00EB6400" w:rsidP="00EB6400">
      <w:pPr>
        <w:numPr>
          <w:ilvl w:val="0"/>
          <w:numId w:val="3"/>
        </w:numPr>
        <w:spacing w:after="0"/>
        <w:rPr>
          <w:rFonts w:ascii="Arial" w:hAnsi="Arial" w:cs="Arial"/>
        </w:rPr>
      </w:pPr>
      <w:r w:rsidRPr="00EB6400">
        <w:rPr>
          <w:rFonts w:ascii="Arial" w:hAnsi="Arial" w:cs="Arial"/>
        </w:rPr>
        <w:t>Protecting the rights of our research and not letting anyone else use it</w:t>
      </w:r>
    </w:p>
    <w:p w14:paraId="553D96A4" w14:textId="246A8C8C" w:rsidR="00EB6400" w:rsidRPr="00EB6400" w:rsidRDefault="00EB6400" w:rsidP="00EB6400">
      <w:pPr>
        <w:numPr>
          <w:ilvl w:val="0"/>
          <w:numId w:val="3"/>
        </w:numPr>
        <w:spacing w:after="0"/>
        <w:rPr>
          <w:rFonts w:ascii="Arial" w:hAnsi="Arial" w:cs="Arial"/>
        </w:rPr>
      </w:pPr>
      <w:r w:rsidRPr="00EB6400">
        <w:rPr>
          <w:rFonts w:ascii="Arial" w:hAnsi="Arial" w:cs="Arial"/>
        </w:rPr>
        <w:t>Ensure it is voluntary participation</w:t>
      </w:r>
      <w:r w:rsidR="0065575F">
        <w:rPr>
          <w:rFonts w:ascii="Arial" w:hAnsi="Arial" w:cs="Arial"/>
        </w:rPr>
        <w:t xml:space="preserve"> – ensuring those involved know they can leave at anytime</w:t>
      </w:r>
    </w:p>
    <w:p w14:paraId="36C8E905" w14:textId="38C6A63C" w:rsidR="00EB6400" w:rsidRPr="00EB6400" w:rsidRDefault="00EB6400" w:rsidP="00EB6400">
      <w:pPr>
        <w:numPr>
          <w:ilvl w:val="0"/>
          <w:numId w:val="3"/>
        </w:numPr>
        <w:spacing w:after="0"/>
        <w:rPr>
          <w:rFonts w:ascii="Arial" w:hAnsi="Arial" w:cs="Arial"/>
        </w:rPr>
      </w:pPr>
      <w:r w:rsidRPr="00EB6400">
        <w:rPr>
          <w:rFonts w:ascii="Arial" w:hAnsi="Arial" w:cs="Arial"/>
        </w:rPr>
        <w:t>Get the consent from participant</w:t>
      </w:r>
    </w:p>
    <w:p w14:paraId="54A03DAE" w14:textId="3B8B0FCA" w:rsidR="00EB6400" w:rsidRPr="00EB6400" w:rsidRDefault="00EB6400" w:rsidP="00EB6400">
      <w:pPr>
        <w:numPr>
          <w:ilvl w:val="0"/>
          <w:numId w:val="3"/>
        </w:numPr>
        <w:spacing w:after="0"/>
        <w:rPr>
          <w:rFonts w:ascii="Arial" w:hAnsi="Arial" w:cs="Arial"/>
        </w:rPr>
      </w:pPr>
      <w:r w:rsidRPr="00EB6400">
        <w:rPr>
          <w:rFonts w:ascii="Arial" w:hAnsi="Arial" w:cs="Arial"/>
        </w:rPr>
        <w:t>Maintaining anonymity</w:t>
      </w:r>
      <w:r w:rsidR="0065575F">
        <w:rPr>
          <w:rFonts w:ascii="Arial" w:hAnsi="Arial" w:cs="Arial"/>
        </w:rPr>
        <w:t xml:space="preserve"> – Ensuring participant, no names or person details will be included in the data collected.</w:t>
      </w:r>
    </w:p>
    <w:p w14:paraId="226B2663" w14:textId="3FA48EE6" w:rsidR="00EB6400" w:rsidRPr="00EB6400" w:rsidRDefault="00EB6400" w:rsidP="00EB6400">
      <w:pPr>
        <w:numPr>
          <w:ilvl w:val="0"/>
          <w:numId w:val="3"/>
        </w:numPr>
        <w:spacing w:after="0"/>
        <w:rPr>
          <w:rFonts w:ascii="Arial" w:hAnsi="Arial" w:cs="Arial"/>
        </w:rPr>
      </w:pPr>
      <w:r w:rsidRPr="00EB6400">
        <w:rPr>
          <w:rFonts w:ascii="Arial" w:hAnsi="Arial" w:cs="Arial"/>
        </w:rPr>
        <w:t>Ensuring confidentiality</w:t>
      </w:r>
      <w:r w:rsidR="0065575F">
        <w:rPr>
          <w:rFonts w:ascii="Arial" w:hAnsi="Arial" w:cs="Arial"/>
        </w:rPr>
        <w:t xml:space="preserve"> – Although in our case this was already in place due the anonymity, if any indefinable data was included, to remove or inform the participant, ensuring confidentiality. </w:t>
      </w:r>
    </w:p>
    <w:p w14:paraId="07E89718" w14:textId="77777777" w:rsidR="00EB6400" w:rsidRDefault="00EB6400" w:rsidP="00EB6400">
      <w:pPr>
        <w:numPr>
          <w:ilvl w:val="0"/>
          <w:numId w:val="3"/>
        </w:numPr>
        <w:spacing w:after="0"/>
        <w:rPr>
          <w:rFonts w:ascii="Arial" w:hAnsi="Arial" w:cs="Arial"/>
        </w:rPr>
      </w:pPr>
      <w:r w:rsidRPr="00EB6400">
        <w:rPr>
          <w:rFonts w:ascii="Arial" w:hAnsi="Arial" w:cs="Arial"/>
        </w:rPr>
        <w:t>Making sure participations are safe</w:t>
      </w:r>
    </w:p>
    <w:p w14:paraId="07D9A240" w14:textId="2F478111" w:rsidR="00EB6400" w:rsidRDefault="0065575F" w:rsidP="00EB6400">
      <w:pPr>
        <w:numPr>
          <w:ilvl w:val="0"/>
          <w:numId w:val="3"/>
        </w:numPr>
        <w:spacing w:after="0"/>
        <w:rPr>
          <w:rFonts w:ascii="Arial" w:hAnsi="Arial" w:cs="Arial"/>
        </w:rPr>
      </w:pPr>
      <w:r>
        <w:rPr>
          <w:rFonts w:ascii="Arial" w:hAnsi="Arial" w:cs="Arial"/>
        </w:rPr>
        <w:t>Fairness</w:t>
      </w:r>
      <w:r w:rsidR="00EB6400" w:rsidRPr="00EB6400">
        <w:rPr>
          <w:rFonts w:ascii="Arial" w:hAnsi="Arial" w:cs="Arial"/>
        </w:rPr>
        <w:t xml:space="preserve"> </w:t>
      </w:r>
      <w:r>
        <w:rPr>
          <w:rFonts w:ascii="Arial" w:hAnsi="Arial" w:cs="Arial"/>
        </w:rPr>
        <w:t>– all participant got the same type of questionnaire, options and time to respond.</w:t>
      </w:r>
    </w:p>
    <w:p w14:paraId="652F2AD0" w14:textId="77777777" w:rsidR="00EB6400" w:rsidRPr="00EB6400" w:rsidRDefault="00EB6400" w:rsidP="003D6395">
      <w:pPr>
        <w:spacing w:after="0"/>
        <w:ind w:left="720"/>
        <w:rPr>
          <w:rFonts w:ascii="Arial" w:hAnsi="Arial" w:cs="Arial"/>
        </w:rPr>
      </w:pPr>
    </w:p>
    <w:p w14:paraId="0CC474F6" w14:textId="59CCF8CE" w:rsidR="00A306E2" w:rsidRDefault="00AD3672" w:rsidP="005866F3">
      <w:pPr>
        <w:pStyle w:val="Heading1"/>
        <w:jc w:val="center"/>
        <w:rPr>
          <w:rFonts w:ascii="Arial" w:hAnsi="Arial" w:cs="Arial"/>
          <w:b/>
          <w:bCs/>
          <w:sz w:val="22"/>
          <w:szCs w:val="22"/>
        </w:rPr>
      </w:pPr>
      <w:bookmarkStart w:id="5" w:name="_Toc97410397"/>
      <w:r w:rsidRPr="005866F3">
        <w:rPr>
          <w:rFonts w:ascii="Arial" w:hAnsi="Arial" w:cs="Arial"/>
          <w:b/>
          <w:bCs/>
          <w:sz w:val="22"/>
          <w:szCs w:val="22"/>
        </w:rPr>
        <w:t>Results</w:t>
      </w:r>
      <w:bookmarkEnd w:id="5"/>
    </w:p>
    <w:p w14:paraId="2771D240" w14:textId="77777777" w:rsidR="005866F3" w:rsidRPr="005866F3" w:rsidRDefault="005866F3" w:rsidP="005866F3"/>
    <w:p w14:paraId="7BCA99B6" w14:textId="0F444292" w:rsidR="005F6BED" w:rsidRDefault="00AA2E94" w:rsidP="00165D4A">
      <w:pPr>
        <w:jc w:val="both"/>
        <w:rPr>
          <w:rFonts w:ascii="Arial" w:hAnsi="Arial" w:cs="Arial"/>
        </w:rPr>
      </w:pPr>
      <w:r w:rsidRPr="00AA2E94">
        <w:rPr>
          <w:rFonts w:ascii="Arial" w:hAnsi="Arial" w:cs="Arial"/>
        </w:rPr>
        <w:t xml:space="preserve">The questionnaire </w:t>
      </w:r>
      <w:r>
        <w:rPr>
          <w:rFonts w:ascii="Arial" w:hAnsi="Arial" w:cs="Arial"/>
        </w:rPr>
        <w:t xml:space="preserve">was sent out to 30 participants </w:t>
      </w:r>
      <w:r w:rsidR="004075D1">
        <w:rPr>
          <w:rFonts w:ascii="Arial" w:hAnsi="Arial" w:cs="Arial"/>
        </w:rPr>
        <w:t>in our digital skills class. Only 12 responses were received, 40% of the intended target. Based on the responses received:</w:t>
      </w:r>
    </w:p>
    <w:p w14:paraId="48BAA657" w14:textId="004CE46B" w:rsidR="004075D1" w:rsidRDefault="00FC0810" w:rsidP="00165D4A">
      <w:pPr>
        <w:pStyle w:val="ListParagraph"/>
        <w:numPr>
          <w:ilvl w:val="0"/>
          <w:numId w:val="5"/>
        </w:numPr>
        <w:jc w:val="both"/>
        <w:rPr>
          <w:rFonts w:ascii="Arial" w:hAnsi="Arial" w:cs="Arial"/>
        </w:rPr>
      </w:pPr>
      <w:r>
        <w:rPr>
          <w:rFonts w:ascii="Arial" w:hAnsi="Arial" w:cs="Arial"/>
        </w:rPr>
        <w:t xml:space="preserve">100% of </w:t>
      </w:r>
      <w:r w:rsidR="00782F0C">
        <w:rPr>
          <w:rFonts w:ascii="Arial" w:hAnsi="Arial" w:cs="Arial"/>
        </w:rPr>
        <w:t>responses</w:t>
      </w:r>
      <w:r>
        <w:rPr>
          <w:rFonts w:ascii="Arial" w:hAnsi="Arial" w:cs="Arial"/>
        </w:rPr>
        <w:t xml:space="preserve"> see the value of using technology to collaborate</w:t>
      </w:r>
      <w:r w:rsidR="00703C94">
        <w:rPr>
          <w:rFonts w:ascii="Arial" w:hAnsi="Arial" w:cs="Arial"/>
        </w:rPr>
        <w:t>, proving that the importance of digital skills and learning about collaborative technical tools is understood.</w:t>
      </w:r>
    </w:p>
    <w:p w14:paraId="2642DF7B" w14:textId="574C8F8B" w:rsidR="00FC0810" w:rsidRDefault="00FC0810" w:rsidP="00165D4A">
      <w:pPr>
        <w:pStyle w:val="ListParagraph"/>
        <w:numPr>
          <w:ilvl w:val="0"/>
          <w:numId w:val="5"/>
        </w:numPr>
        <w:jc w:val="both"/>
        <w:rPr>
          <w:rFonts w:ascii="Arial" w:hAnsi="Arial" w:cs="Arial"/>
        </w:rPr>
      </w:pPr>
      <w:r>
        <w:rPr>
          <w:rFonts w:ascii="Arial" w:hAnsi="Arial" w:cs="Arial"/>
        </w:rPr>
        <w:t>58% felts anxious if peers and colleagues wanted to use OneDrive to collaborate</w:t>
      </w:r>
    </w:p>
    <w:p w14:paraId="0AFFB39E" w14:textId="4A281580" w:rsidR="00FC0810" w:rsidRDefault="00FC0810" w:rsidP="00165D4A">
      <w:pPr>
        <w:pStyle w:val="ListParagraph"/>
        <w:numPr>
          <w:ilvl w:val="0"/>
          <w:numId w:val="5"/>
        </w:numPr>
        <w:jc w:val="both"/>
        <w:rPr>
          <w:rFonts w:ascii="Arial" w:hAnsi="Arial" w:cs="Arial"/>
        </w:rPr>
      </w:pPr>
      <w:r>
        <w:rPr>
          <w:rFonts w:ascii="Arial" w:hAnsi="Arial" w:cs="Arial"/>
        </w:rPr>
        <w:t>42% have not received training on using OneDrive to collaborate with others</w:t>
      </w:r>
    </w:p>
    <w:p w14:paraId="7ECDBCBE" w14:textId="13AF25B1" w:rsidR="00FC0810" w:rsidRDefault="00782F0C" w:rsidP="00165D4A">
      <w:pPr>
        <w:pStyle w:val="ListParagraph"/>
        <w:numPr>
          <w:ilvl w:val="1"/>
          <w:numId w:val="5"/>
        </w:numPr>
        <w:jc w:val="both"/>
        <w:rPr>
          <w:rFonts w:ascii="Arial" w:hAnsi="Arial" w:cs="Arial"/>
        </w:rPr>
      </w:pPr>
      <w:r>
        <w:rPr>
          <w:rFonts w:ascii="Arial" w:hAnsi="Arial" w:cs="Arial"/>
        </w:rPr>
        <w:t>However,</w:t>
      </w:r>
      <w:r w:rsidR="00FC0810">
        <w:rPr>
          <w:rFonts w:ascii="Arial" w:hAnsi="Arial" w:cs="Arial"/>
        </w:rPr>
        <w:t xml:space="preserve"> </w:t>
      </w:r>
      <w:r w:rsidR="00A374B3">
        <w:rPr>
          <w:rFonts w:ascii="Arial" w:hAnsi="Arial" w:cs="Arial"/>
        </w:rPr>
        <w:t>75</w:t>
      </w:r>
      <w:r w:rsidR="00FC0810">
        <w:rPr>
          <w:rFonts w:ascii="Arial" w:hAnsi="Arial" w:cs="Arial"/>
        </w:rPr>
        <w:t>% of participant felt confident when using OneDrive</w:t>
      </w:r>
    </w:p>
    <w:p w14:paraId="76207231" w14:textId="5492746E" w:rsidR="00A374B3" w:rsidRDefault="00A374B3" w:rsidP="00165D4A">
      <w:pPr>
        <w:pStyle w:val="ListParagraph"/>
        <w:numPr>
          <w:ilvl w:val="0"/>
          <w:numId w:val="5"/>
        </w:numPr>
        <w:jc w:val="both"/>
        <w:rPr>
          <w:rFonts w:ascii="Arial" w:hAnsi="Arial" w:cs="Arial"/>
        </w:rPr>
      </w:pPr>
      <w:r>
        <w:rPr>
          <w:rFonts w:ascii="Arial" w:hAnsi="Arial" w:cs="Arial"/>
        </w:rPr>
        <w:t xml:space="preserve">33% of </w:t>
      </w:r>
      <w:r w:rsidR="00782F0C">
        <w:rPr>
          <w:rFonts w:ascii="Arial" w:hAnsi="Arial" w:cs="Arial"/>
        </w:rPr>
        <w:t>responses</w:t>
      </w:r>
      <w:r>
        <w:rPr>
          <w:rFonts w:ascii="Arial" w:hAnsi="Arial" w:cs="Arial"/>
        </w:rPr>
        <w:t xml:space="preserve"> avoided using technology to collaborate.</w:t>
      </w:r>
    </w:p>
    <w:p w14:paraId="68EE8BF5" w14:textId="6F0A51A1" w:rsidR="00DF15C4" w:rsidRDefault="00DF15C4" w:rsidP="00165D4A">
      <w:pPr>
        <w:pStyle w:val="ListParagraph"/>
        <w:numPr>
          <w:ilvl w:val="0"/>
          <w:numId w:val="5"/>
        </w:numPr>
        <w:jc w:val="both"/>
        <w:rPr>
          <w:rFonts w:ascii="Arial" w:hAnsi="Arial" w:cs="Arial"/>
        </w:rPr>
      </w:pPr>
      <w:r>
        <w:rPr>
          <w:rFonts w:ascii="Arial" w:hAnsi="Arial" w:cs="Arial"/>
        </w:rPr>
        <w:t>&gt;50% felt confident in using Moodle, MS Word and OneDrive</w:t>
      </w:r>
      <w:r w:rsidR="009A227E">
        <w:rPr>
          <w:rFonts w:ascii="Arial" w:hAnsi="Arial" w:cs="Arial"/>
        </w:rPr>
        <w:t>, all tools used frequently in class.</w:t>
      </w:r>
    </w:p>
    <w:p w14:paraId="1CF92721" w14:textId="1D70976F" w:rsidR="00782F0C" w:rsidRDefault="00782F0C" w:rsidP="00782F0C">
      <w:pPr>
        <w:rPr>
          <w:rFonts w:ascii="Arial" w:hAnsi="Arial" w:cs="Arial"/>
        </w:rPr>
      </w:pPr>
      <w:r w:rsidRPr="00782F0C">
        <w:rPr>
          <w:noProof/>
        </w:rPr>
        <w:drawing>
          <wp:inline distT="0" distB="0" distL="0" distR="0" wp14:anchorId="6A52ACF5" wp14:editId="5EC1E8DA">
            <wp:extent cx="4942444" cy="11715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64181" cy="1176728"/>
                    </a:xfrm>
                    <a:prstGeom prst="rect">
                      <a:avLst/>
                    </a:prstGeom>
                  </pic:spPr>
                </pic:pic>
              </a:graphicData>
            </a:graphic>
          </wp:inline>
        </w:drawing>
      </w:r>
    </w:p>
    <w:p w14:paraId="653FFA8B" w14:textId="0F11F824" w:rsidR="00782F0C" w:rsidRDefault="00782F0C" w:rsidP="00782F0C">
      <w:pPr>
        <w:pStyle w:val="ListParagraph"/>
        <w:numPr>
          <w:ilvl w:val="0"/>
          <w:numId w:val="6"/>
        </w:numPr>
        <w:rPr>
          <w:rFonts w:ascii="Arial" w:hAnsi="Arial" w:cs="Arial"/>
        </w:rPr>
      </w:pPr>
      <w:r>
        <w:rPr>
          <w:rFonts w:ascii="Arial" w:hAnsi="Arial" w:cs="Arial"/>
        </w:rPr>
        <w:t>75% of responses did not feel confident using the following OneDrive tool</w:t>
      </w:r>
      <w:r w:rsidR="009A227E">
        <w:rPr>
          <w:rFonts w:ascii="Arial" w:hAnsi="Arial" w:cs="Arial"/>
        </w:rPr>
        <w:t>, with 25% only feeling confident in MS Forms (used as part of the survey), MS Stream (used in class) and MS Excel.</w:t>
      </w:r>
    </w:p>
    <w:p w14:paraId="34A01E86" w14:textId="7BE003DC" w:rsidR="00782F0C" w:rsidRDefault="00782F0C" w:rsidP="00782F0C">
      <w:pPr>
        <w:rPr>
          <w:rFonts w:ascii="Arial" w:hAnsi="Arial" w:cs="Arial"/>
        </w:rPr>
      </w:pPr>
      <w:r w:rsidRPr="00782F0C">
        <w:rPr>
          <w:noProof/>
        </w:rPr>
        <w:drawing>
          <wp:inline distT="0" distB="0" distL="0" distR="0" wp14:anchorId="662DF572" wp14:editId="7A5521DE">
            <wp:extent cx="4923717" cy="1028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944917" cy="1033129"/>
                    </a:xfrm>
                    <a:prstGeom prst="rect">
                      <a:avLst/>
                    </a:prstGeom>
                  </pic:spPr>
                </pic:pic>
              </a:graphicData>
            </a:graphic>
          </wp:inline>
        </w:drawing>
      </w:r>
      <w:bookmarkStart w:id="6" w:name="_Toc97410398"/>
    </w:p>
    <w:p w14:paraId="534E0D37" w14:textId="2B0DDDA3" w:rsidR="00703C94" w:rsidRPr="00005B29" w:rsidRDefault="00703C94" w:rsidP="00005B29">
      <w:pPr>
        <w:pStyle w:val="ListParagraph"/>
        <w:numPr>
          <w:ilvl w:val="0"/>
          <w:numId w:val="6"/>
        </w:numPr>
        <w:jc w:val="both"/>
        <w:rPr>
          <w:rFonts w:ascii="Arial" w:hAnsi="Arial" w:cs="Arial"/>
        </w:rPr>
      </w:pPr>
      <w:r w:rsidRPr="00005B29">
        <w:rPr>
          <w:rFonts w:ascii="Arial" w:hAnsi="Arial" w:cs="Arial"/>
        </w:rPr>
        <w:t xml:space="preserve">The following chart demonstrates a more adaptive collaborative approach using technology, with confidence in the top 50%, however there are </w:t>
      </w:r>
      <w:r w:rsidR="00005B29" w:rsidRPr="00005B29">
        <w:rPr>
          <w:rFonts w:ascii="Arial" w:hAnsi="Arial" w:cs="Arial"/>
        </w:rPr>
        <w:t>still</w:t>
      </w:r>
      <w:r w:rsidRPr="00005B29">
        <w:rPr>
          <w:rFonts w:ascii="Arial" w:hAnsi="Arial" w:cs="Arial"/>
        </w:rPr>
        <w:t xml:space="preserve"> some that don’t feel as confident.</w:t>
      </w:r>
    </w:p>
    <w:p w14:paraId="77809F79" w14:textId="6EC9CC91" w:rsidR="00703C94" w:rsidRDefault="00703C94" w:rsidP="00782F0C">
      <w:pPr>
        <w:rPr>
          <w:rFonts w:ascii="Arial" w:hAnsi="Arial" w:cs="Arial"/>
        </w:rPr>
      </w:pPr>
      <w:r w:rsidRPr="00703C94">
        <w:rPr>
          <w:rFonts w:ascii="Arial" w:hAnsi="Arial" w:cs="Arial"/>
          <w:noProof/>
        </w:rPr>
        <w:drawing>
          <wp:inline distT="0" distB="0" distL="0" distR="0" wp14:anchorId="08F17417" wp14:editId="0FFC36BF">
            <wp:extent cx="5387340" cy="25527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24229" cy="2570179"/>
                    </a:xfrm>
                    <a:prstGeom prst="rect">
                      <a:avLst/>
                    </a:prstGeom>
                  </pic:spPr>
                </pic:pic>
              </a:graphicData>
            </a:graphic>
          </wp:inline>
        </w:drawing>
      </w:r>
    </w:p>
    <w:p w14:paraId="79BF2375" w14:textId="73F2287C" w:rsidR="005F6BED" w:rsidRPr="00FB719F" w:rsidRDefault="00AD3672" w:rsidP="005F6BED">
      <w:pPr>
        <w:pStyle w:val="Heading1"/>
        <w:jc w:val="center"/>
        <w:rPr>
          <w:rFonts w:ascii="Arial" w:hAnsi="Arial" w:cs="Arial"/>
          <w:b/>
          <w:bCs/>
          <w:sz w:val="22"/>
          <w:szCs w:val="22"/>
        </w:rPr>
      </w:pPr>
      <w:r w:rsidRPr="00FB719F">
        <w:rPr>
          <w:rFonts w:ascii="Arial" w:hAnsi="Arial" w:cs="Arial"/>
          <w:b/>
          <w:bCs/>
          <w:sz w:val="22"/>
          <w:szCs w:val="22"/>
        </w:rPr>
        <w:t>Discussion</w:t>
      </w:r>
      <w:bookmarkEnd w:id="6"/>
    </w:p>
    <w:p w14:paraId="36DE4831" w14:textId="77777777" w:rsidR="00F15E9E" w:rsidRPr="00FB719F" w:rsidRDefault="00F15E9E" w:rsidP="00F15E9E">
      <w:pPr>
        <w:rPr>
          <w:rFonts w:ascii="Arial" w:hAnsi="Arial" w:cs="Arial"/>
        </w:rPr>
      </w:pPr>
    </w:p>
    <w:p w14:paraId="5D78D770" w14:textId="28F6434C" w:rsidR="003D6395" w:rsidRDefault="003D6395" w:rsidP="00682290">
      <w:pPr>
        <w:jc w:val="both"/>
        <w:rPr>
          <w:rFonts w:ascii="Arial" w:hAnsi="Arial" w:cs="Arial"/>
        </w:rPr>
      </w:pPr>
      <w:r>
        <w:rPr>
          <w:rFonts w:ascii="Arial" w:hAnsi="Arial" w:cs="Arial"/>
        </w:rPr>
        <w:t>The results show a slight contradiction, where participants are confident in using collaborative tools such as OneDrive, however, feel anxious and not confident in using its specific functions</w:t>
      </w:r>
      <w:r w:rsidR="00B54CC5">
        <w:rPr>
          <w:rFonts w:ascii="Arial" w:hAnsi="Arial" w:cs="Arial"/>
        </w:rPr>
        <w:t xml:space="preserve"> such as Excel, Word and PowerPoint. </w:t>
      </w:r>
      <w:r>
        <w:rPr>
          <w:rFonts w:ascii="Arial" w:hAnsi="Arial" w:cs="Arial"/>
        </w:rPr>
        <w:t>Additionally, frequently used tools</w:t>
      </w:r>
      <w:r w:rsidR="00B54CC5">
        <w:rPr>
          <w:rFonts w:ascii="Arial" w:hAnsi="Arial" w:cs="Arial"/>
        </w:rPr>
        <w:t xml:space="preserve"> expected within a academic environment,</w:t>
      </w:r>
      <w:r>
        <w:rPr>
          <w:rFonts w:ascii="Arial" w:hAnsi="Arial" w:cs="Arial"/>
        </w:rPr>
        <w:t xml:space="preserve"> such as MS Teams were ranked the lowest in confidence of us</w:t>
      </w:r>
      <w:r w:rsidR="000F08EF">
        <w:rPr>
          <w:rFonts w:ascii="Arial" w:hAnsi="Arial" w:cs="Arial"/>
        </w:rPr>
        <w:t xml:space="preserve">e. </w:t>
      </w:r>
    </w:p>
    <w:p w14:paraId="5B870B22" w14:textId="4E0E4F1D" w:rsidR="00E70156" w:rsidRDefault="004F0BAD" w:rsidP="00682290">
      <w:pPr>
        <w:jc w:val="both"/>
        <w:rPr>
          <w:rFonts w:ascii="Arial" w:hAnsi="Arial" w:cs="Arial"/>
        </w:rPr>
      </w:pPr>
      <w:r w:rsidRPr="004F0BAD">
        <w:rPr>
          <w:rFonts w:ascii="Arial" w:hAnsi="Arial" w:cs="Arial"/>
        </w:rPr>
        <w:t>Through th</w:t>
      </w:r>
      <w:r w:rsidR="00B54CC5">
        <w:rPr>
          <w:rFonts w:ascii="Arial" w:hAnsi="Arial" w:cs="Arial"/>
        </w:rPr>
        <w:t>e finding from this</w:t>
      </w:r>
      <w:r w:rsidRPr="004F0BAD">
        <w:rPr>
          <w:rFonts w:ascii="Arial" w:hAnsi="Arial" w:cs="Arial"/>
        </w:rPr>
        <w:t xml:space="preserve"> research</w:t>
      </w:r>
      <w:r w:rsidR="00B54CC5">
        <w:rPr>
          <w:rFonts w:ascii="Arial" w:hAnsi="Arial" w:cs="Arial"/>
        </w:rPr>
        <w:t>, our aim was to</w:t>
      </w:r>
      <w:r w:rsidRPr="004F0BAD">
        <w:rPr>
          <w:rFonts w:ascii="Arial" w:hAnsi="Arial" w:cs="Arial"/>
        </w:rPr>
        <w:t xml:space="preserve"> confirm </w:t>
      </w:r>
      <w:r w:rsidR="00B54CC5">
        <w:rPr>
          <w:rFonts w:ascii="Arial" w:hAnsi="Arial" w:cs="Arial"/>
        </w:rPr>
        <w:t xml:space="preserve">our </w:t>
      </w:r>
      <w:r w:rsidR="00E70156">
        <w:rPr>
          <w:rFonts w:ascii="Arial" w:hAnsi="Arial" w:cs="Arial"/>
        </w:rPr>
        <w:t>hypothesis</w:t>
      </w:r>
      <w:r w:rsidR="00B54CC5">
        <w:rPr>
          <w:rFonts w:ascii="Arial" w:hAnsi="Arial" w:cs="Arial"/>
        </w:rPr>
        <w:t xml:space="preserve"> and </w:t>
      </w:r>
      <w:r w:rsidR="00E70156">
        <w:rPr>
          <w:rFonts w:ascii="Arial" w:hAnsi="Arial" w:cs="Arial"/>
        </w:rPr>
        <w:t>corelate</w:t>
      </w:r>
      <w:r w:rsidR="00B54CC5">
        <w:rPr>
          <w:rFonts w:ascii="Arial" w:hAnsi="Arial" w:cs="Arial"/>
        </w:rPr>
        <w:t xml:space="preserve"> the </w:t>
      </w:r>
      <w:r w:rsidRPr="004F0BAD">
        <w:rPr>
          <w:rFonts w:ascii="Arial" w:hAnsi="Arial" w:cs="Arial"/>
        </w:rPr>
        <w:t>data we</w:t>
      </w:r>
      <w:r w:rsidR="00E70156">
        <w:rPr>
          <w:rFonts w:ascii="Arial" w:hAnsi="Arial" w:cs="Arial"/>
        </w:rPr>
        <w:t xml:space="preserve"> have</w:t>
      </w:r>
      <w:r w:rsidRPr="004F0BAD">
        <w:rPr>
          <w:rFonts w:ascii="Arial" w:hAnsi="Arial" w:cs="Arial"/>
        </w:rPr>
        <w:t xml:space="preserve"> collected ourselves </w:t>
      </w:r>
      <w:r w:rsidR="00000B4F">
        <w:rPr>
          <w:rFonts w:ascii="Arial" w:hAnsi="Arial" w:cs="Arial"/>
        </w:rPr>
        <w:t>with the</w:t>
      </w:r>
      <w:r w:rsidRPr="004F0BAD">
        <w:rPr>
          <w:rFonts w:ascii="Arial" w:hAnsi="Arial" w:cs="Arial"/>
        </w:rPr>
        <w:t xml:space="preserve"> </w:t>
      </w:r>
      <w:r w:rsidR="00B54CC5">
        <w:rPr>
          <w:rFonts w:ascii="Arial" w:hAnsi="Arial" w:cs="Arial"/>
        </w:rPr>
        <w:t xml:space="preserve">data generated by </w:t>
      </w:r>
      <w:r w:rsidRPr="004F0BAD">
        <w:rPr>
          <w:rFonts w:ascii="Arial" w:hAnsi="Arial" w:cs="Arial"/>
        </w:rPr>
        <w:t>research bodies such as Jisc</w:t>
      </w:r>
      <w:r w:rsidR="00E70156">
        <w:rPr>
          <w:rFonts w:ascii="Arial" w:hAnsi="Arial" w:cs="Arial"/>
        </w:rPr>
        <w:t>.</w:t>
      </w:r>
    </w:p>
    <w:tbl>
      <w:tblPr>
        <w:tblStyle w:val="TableGrid"/>
        <w:tblW w:w="0" w:type="auto"/>
        <w:tblLook w:val="04A0" w:firstRow="1" w:lastRow="0" w:firstColumn="1" w:lastColumn="0" w:noHBand="0" w:noVBand="1"/>
      </w:tblPr>
      <w:tblGrid>
        <w:gridCol w:w="4508"/>
        <w:gridCol w:w="4508"/>
      </w:tblGrid>
      <w:tr w:rsidR="00B85CC1" w14:paraId="3BD73B5E" w14:textId="77777777" w:rsidTr="00B85CC1">
        <w:tc>
          <w:tcPr>
            <w:tcW w:w="4508" w:type="dxa"/>
          </w:tcPr>
          <w:p w14:paraId="276A854B" w14:textId="77777777" w:rsidR="00000B4F" w:rsidRDefault="00B85CC1" w:rsidP="00000B4F">
            <w:pPr>
              <w:rPr>
                <w:rFonts w:ascii="Arial" w:hAnsi="Arial" w:cs="Arial"/>
                <w:b/>
                <w:bCs/>
              </w:rPr>
            </w:pPr>
            <w:r w:rsidRPr="00000B4F">
              <w:rPr>
                <w:rFonts w:ascii="Arial" w:hAnsi="Arial" w:cs="Arial"/>
                <w:b/>
                <w:bCs/>
              </w:rPr>
              <w:t>Our Research</w:t>
            </w:r>
            <w:r w:rsidR="00EB7265" w:rsidRPr="00000B4F">
              <w:rPr>
                <w:rFonts w:ascii="Arial" w:hAnsi="Arial" w:cs="Arial"/>
                <w:b/>
                <w:bCs/>
              </w:rPr>
              <w:t xml:space="preserve"> </w:t>
            </w:r>
          </w:p>
          <w:p w14:paraId="6ADE4154" w14:textId="13AE7927" w:rsidR="00B85CC1" w:rsidRPr="00000B4F" w:rsidRDefault="00EB7265" w:rsidP="00000B4F">
            <w:pPr>
              <w:rPr>
                <w:rFonts w:ascii="Arial" w:hAnsi="Arial" w:cs="Arial"/>
                <w:b/>
                <w:bCs/>
              </w:rPr>
            </w:pPr>
            <w:r w:rsidRPr="00000B4F">
              <w:rPr>
                <w:rFonts w:ascii="Arial" w:hAnsi="Arial" w:cs="Arial"/>
                <w:b/>
                <w:bCs/>
              </w:rPr>
              <w:t>(12 responses)</w:t>
            </w:r>
          </w:p>
        </w:tc>
        <w:tc>
          <w:tcPr>
            <w:tcW w:w="4508" w:type="dxa"/>
          </w:tcPr>
          <w:p w14:paraId="747DA84D" w14:textId="77777777" w:rsidR="00000B4F" w:rsidRDefault="00B85CC1" w:rsidP="00000B4F">
            <w:pPr>
              <w:rPr>
                <w:rFonts w:ascii="Arial" w:hAnsi="Arial" w:cs="Arial"/>
                <w:b/>
                <w:bCs/>
              </w:rPr>
            </w:pPr>
            <w:r w:rsidRPr="00000B4F">
              <w:rPr>
                <w:rFonts w:ascii="Arial" w:hAnsi="Arial" w:cs="Arial"/>
                <w:b/>
                <w:bCs/>
              </w:rPr>
              <w:t xml:space="preserve">External research </w:t>
            </w:r>
          </w:p>
          <w:p w14:paraId="41CDB86F" w14:textId="1EEC90D9" w:rsidR="00B85CC1" w:rsidRPr="00000B4F" w:rsidRDefault="00EB7265" w:rsidP="00000B4F">
            <w:pPr>
              <w:rPr>
                <w:rFonts w:ascii="Arial" w:hAnsi="Arial" w:cs="Arial"/>
                <w:b/>
                <w:bCs/>
              </w:rPr>
            </w:pPr>
            <w:r w:rsidRPr="00000B4F">
              <w:rPr>
                <w:rFonts w:ascii="Arial" w:hAnsi="Arial" w:cs="Arial"/>
                <w:b/>
                <w:bCs/>
              </w:rPr>
              <w:t>[</w:t>
            </w:r>
            <w:r w:rsidR="00B85CC1" w:rsidRPr="00000B4F">
              <w:rPr>
                <w:rFonts w:ascii="Arial" w:hAnsi="Arial" w:cs="Arial"/>
                <w:b/>
                <w:bCs/>
              </w:rPr>
              <w:t>Jisc</w:t>
            </w:r>
            <w:r w:rsidRPr="00000B4F">
              <w:rPr>
                <w:rFonts w:ascii="Arial" w:hAnsi="Arial" w:cs="Arial"/>
                <w:b/>
                <w:bCs/>
              </w:rPr>
              <w:t>] (38,917 responses)</w:t>
            </w:r>
          </w:p>
          <w:p w14:paraId="6B7D2A93" w14:textId="4A1C7BFF" w:rsidR="00EB7265" w:rsidRPr="00000B4F" w:rsidRDefault="00EB7265" w:rsidP="00000B4F">
            <w:pPr>
              <w:rPr>
                <w:rFonts w:ascii="Arial" w:hAnsi="Arial" w:cs="Arial"/>
                <w:b/>
                <w:bCs/>
              </w:rPr>
            </w:pPr>
          </w:p>
        </w:tc>
      </w:tr>
      <w:tr w:rsidR="00B85CC1" w14:paraId="1D46A6FF" w14:textId="77777777" w:rsidTr="00B85CC1">
        <w:tc>
          <w:tcPr>
            <w:tcW w:w="4508" w:type="dxa"/>
          </w:tcPr>
          <w:p w14:paraId="4B0D69A0" w14:textId="0C22864A" w:rsidR="00B85CC1" w:rsidRDefault="00EB7265" w:rsidP="00682290">
            <w:pPr>
              <w:jc w:val="both"/>
              <w:rPr>
                <w:rFonts w:ascii="Arial" w:hAnsi="Arial" w:cs="Arial"/>
              </w:rPr>
            </w:pPr>
            <w:r>
              <w:rPr>
                <w:rFonts w:ascii="Arial" w:hAnsi="Arial" w:cs="Arial"/>
              </w:rPr>
              <w:t>58% received support for digital skills</w:t>
            </w:r>
          </w:p>
        </w:tc>
        <w:tc>
          <w:tcPr>
            <w:tcW w:w="4508" w:type="dxa"/>
          </w:tcPr>
          <w:p w14:paraId="5C9A0F37" w14:textId="3663DE1C" w:rsidR="00B85CC1" w:rsidRDefault="00EB7265" w:rsidP="00682290">
            <w:pPr>
              <w:jc w:val="both"/>
              <w:rPr>
                <w:rFonts w:ascii="Arial" w:hAnsi="Arial" w:cs="Arial"/>
              </w:rPr>
            </w:pPr>
            <w:r>
              <w:rPr>
                <w:rFonts w:ascii="Arial" w:hAnsi="Arial" w:cs="Arial"/>
              </w:rPr>
              <w:t>51% received support for online learning</w:t>
            </w:r>
          </w:p>
        </w:tc>
      </w:tr>
      <w:tr w:rsidR="00EB7265" w14:paraId="0C4F7137" w14:textId="77777777" w:rsidTr="00B85CC1">
        <w:tc>
          <w:tcPr>
            <w:tcW w:w="4508" w:type="dxa"/>
          </w:tcPr>
          <w:p w14:paraId="12173DD8" w14:textId="10EE3F2A" w:rsidR="00EB7265" w:rsidRDefault="008D3600" w:rsidP="00682290">
            <w:pPr>
              <w:jc w:val="both"/>
              <w:rPr>
                <w:rFonts w:ascii="Arial" w:hAnsi="Arial" w:cs="Arial"/>
              </w:rPr>
            </w:pPr>
            <w:r>
              <w:rPr>
                <w:rFonts w:ascii="Arial" w:hAnsi="Arial" w:cs="Arial"/>
              </w:rPr>
              <w:t>40% still needed more support when using technology</w:t>
            </w:r>
          </w:p>
        </w:tc>
        <w:tc>
          <w:tcPr>
            <w:tcW w:w="4508" w:type="dxa"/>
          </w:tcPr>
          <w:p w14:paraId="20AC47E9" w14:textId="04B71AA8" w:rsidR="00EB7265" w:rsidRDefault="00EB7265" w:rsidP="00682290">
            <w:pPr>
              <w:jc w:val="both"/>
              <w:rPr>
                <w:rFonts w:ascii="Arial" w:hAnsi="Arial" w:cs="Arial"/>
              </w:rPr>
            </w:pPr>
            <w:r>
              <w:rPr>
                <w:rFonts w:ascii="Arial" w:hAnsi="Arial" w:cs="Arial"/>
              </w:rPr>
              <w:t>41% still required guidance on digital skills</w:t>
            </w:r>
          </w:p>
        </w:tc>
      </w:tr>
      <w:tr w:rsidR="00EB7265" w14:paraId="3DD1FE02" w14:textId="77777777" w:rsidTr="00B85CC1">
        <w:tc>
          <w:tcPr>
            <w:tcW w:w="4508" w:type="dxa"/>
          </w:tcPr>
          <w:p w14:paraId="49898CA3" w14:textId="3589623E" w:rsidR="00EB7265" w:rsidRDefault="00EB7265" w:rsidP="00682290">
            <w:pPr>
              <w:jc w:val="both"/>
              <w:rPr>
                <w:rFonts w:ascii="Arial" w:hAnsi="Arial" w:cs="Arial"/>
              </w:rPr>
            </w:pPr>
            <w:r>
              <w:rPr>
                <w:rFonts w:ascii="Arial" w:hAnsi="Arial" w:cs="Arial"/>
              </w:rPr>
              <w:t>100% understood the importance of using technology to collaborate.</w:t>
            </w:r>
          </w:p>
        </w:tc>
        <w:tc>
          <w:tcPr>
            <w:tcW w:w="4508" w:type="dxa"/>
          </w:tcPr>
          <w:p w14:paraId="3CE5253A" w14:textId="12C18CE1" w:rsidR="00EB7265" w:rsidRDefault="00EB7265" w:rsidP="00682290">
            <w:pPr>
              <w:jc w:val="both"/>
              <w:rPr>
                <w:rFonts w:ascii="Arial" w:hAnsi="Arial" w:cs="Arial"/>
              </w:rPr>
            </w:pPr>
            <w:r>
              <w:rPr>
                <w:rFonts w:ascii="Arial" w:hAnsi="Arial" w:cs="Arial"/>
              </w:rPr>
              <w:t>81% valued the use of technology</w:t>
            </w:r>
          </w:p>
        </w:tc>
      </w:tr>
      <w:tr w:rsidR="008D3600" w14:paraId="126255D2" w14:textId="77777777" w:rsidTr="00B85CC1">
        <w:tc>
          <w:tcPr>
            <w:tcW w:w="4508" w:type="dxa"/>
          </w:tcPr>
          <w:p w14:paraId="29BAC210" w14:textId="6C8F19A4" w:rsidR="008D3600" w:rsidRDefault="008D3600" w:rsidP="00682290">
            <w:pPr>
              <w:jc w:val="both"/>
              <w:rPr>
                <w:rFonts w:ascii="Arial" w:hAnsi="Arial" w:cs="Arial"/>
              </w:rPr>
            </w:pPr>
            <w:r>
              <w:rPr>
                <w:rFonts w:ascii="Arial" w:hAnsi="Arial" w:cs="Arial"/>
              </w:rPr>
              <w:t>25-50% felt confident in using some technologies to collaborate</w:t>
            </w:r>
          </w:p>
        </w:tc>
        <w:tc>
          <w:tcPr>
            <w:tcW w:w="4508" w:type="dxa"/>
          </w:tcPr>
          <w:p w14:paraId="7CB3A232" w14:textId="6ED369A4" w:rsidR="008D3600" w:rsidRDefault="007F3763" w:rsidP="00682290">
            <w:pPr>
              <w:jc w:val="both"/>
              <w:rPr>
                <w:rFonts w:ascii="Arial" w:hAnsi="Arial" w:cs="Arial"/>
              </w:rPr>
            </w:pPr>
            <w:r w:rsidRPr="007F3763">
              <w:rPr>
                <w:rFonts w:ascii="Arial" w:hAnsi="Arial" w:cs="Arial"/>
              </w:rPr>
              <w:t>30% had problems accessing platforms</w:t>
            </w:r>
          </w:p>
        </w:tc>
      </w:tr>
    </w:tbl>
    <w:p w14:paraId="3732C15D" w14:textId="77777777" w:rsidR="00B85CC1" w:rsidRDefault="00B85CC1" w:rsidP="00682290">
      <w:pPr>
        <w:jc w:val="both"/>
        <w:rPr>
          <w:rFonts w:ascii="Arial" w:hAnsi="Arial" w:cs="Arial"/>
        </w:rPr>
      </w:pPr>
    </w:p>
    <w:p w14:paraId="4094024F" w14:textId="77777777" w:rsidR="00945C4A" w:rsidRPr="005866F3" w:rsidRDefault="008D3600" w:rsidP="00682290">
      <w:pPr>
        <w:jc w:val="both"/>
        <w:rPr>
          <w:rFonts w:ascii="Arial" w:hAnsi="Arial" w:cs="Arial"/>
        </w:rPr>
      </w:pPr>
      <w:r w:rsidRPr="005866F3">
        <w:rPr>
          <w:rFonts w:ascii="Arial" w:hAnsi="Arial" w:cs="Arial"/>
        </w:rPr>
        <w:t xml:space="preserve">Although on a smaller data set, a similar trend can be seen when </w:t>
      </w:r>
      <w:r w:rsidR="00341ABB" w:rsidRPr="005866F3">
        <w:rPr>
          <w:rFonts w:ascii="Arial" w:hAnsi="Arial" w:cs="Arial"/>
        </w:rPr>
        <w:t xml:space="preserve">analysing the response from our research. There has been a much more positive and valued understanding on the importance that technology plays when collaborating in any situation, be in in academics, work or life. </w:t>
      </w:r>
      <w:r w:rsidR="00000B4F" w:rsidRPr="005866F3">
        <w:rPr>
          <w:rFonts w:ascii="Arial" w:hAnsi="Arial" w:cs="Arial"/>
        </w:rPr>
        <w:t xml:space="preserve">However further improvements are needed to ensure the remaining </w:t>
      </w:r>
      <w:r w:rsidR="00945C4A" w:rsidRPr="005866F3">
        <w:rPr>
          <w:rFonts w:ascii="Arial" w:hAnsi="Arial" w:cs="Arial"/>
        </w:rPr>
        <w:t xml:space="preserve">~40% have the resource and additional support needed to bridge the gap. </w:t>
      </w:r>
    </w:p>
    <w:p w14:paraId="61BF2289" w14:textId="0E8EC257" w:rsidR="00E70156" w:rsidRPr="005866F3" w:rsidRDefault="00341ABB" w:rsidP="00682290">
      <w:pPr>
        <w:jc w:val="both"/>
        <w:rPr>
          <w:rFonts w:ascii="Arial" w:hAnsi="Arial" w:cs="Arial"/>
        </w:rPr>
      </w:pPr>
      <w:r w:rsidRPr="005866F3">
        <w:rPr>
          <w:rFonts w:ascii="Arial" w:hAnsi="Arial" w:cs="Arial"/>
        </w:rPr>
        <w:t>An article</w:t>
      </w:r>
      <w:r w:rsidR="00682290" w:rsidRPr="005866F3">
        <w:rPr>
          <w:rFonts w:ascii="Arial" w:hAnsi="Arial" w:cs="Arial"/>
        </w:rPr>
        <w:t xml:space="preserve"> by</w:t>
      </w:r>
      <w:r w:rsidRPr="005866F3">
        <w:rPr>
          <w:rFonts w:ascii="Arial" w:hAnsi="Arial" w:cs="Arial"/>
        </w:rPr>
        <w:t xml:space="preserve"> Dori and Belcher </w:t>
      </w:r>
      <w:r w:rsidR="00682290" w:rsidRPr="005866F3">
        <w:rPr>
          <w:rFonts w:ascii="Arial" w:hAnsi="Arial" w:cs="Arial"/>
        </w:rPr>
        <w:t>studied</w:t>
      </w:r>
      <w:r w:rsidRPr="005866F3">
        <w:rPr>
          <w:rFonts w:ascii="Arial" w:hAnsi="Arial" w:cs="Arial"/>
        </w:rPr>
        <w:t xml:space="preserve"> the performance of students</w:t>
      </w:r>
      <w:r w:rsidR="00682290" w:rsidRPr="005866F3">
        <w:rPr>
          <w:rFonts w:ascii="Arial" w:hAnsi="Arial" w:cs="Arial"/>
        </w:rPr>
        <w:t xml:space="preserve"> </w:t>
      </w:r>
      <w:r w:rsidRPr="005866F3">
        <w:rPr>
          <w:rFonts w:ascii="Arial" w:hAnsi="Arial" w:cs="Arial"/>
        </w:rPr>
        <w:t xml:space="preserve">in media-rich technology enabled classrooms and </w:t>
      </w:r>
      <w:r w:rsidR="00682290" w:rsidRPr="005866F3">
        <w:rPr>
          <w:rFonts w:ascii="Arial" w:hAnsi="Arial" w:cs="Arial"/>
        </w:rPr>
        <w:t>discovered</w:t>
      </w:r>
      <w:r w:rsidRPr="005866F3">
        <w:rPr>
          <w:rFonts w:ascii="Arial" w:hAnsi="Arial" w:cs="Arial"/>
        </w:rPr>
        <w:t xml:space="preserve"> that</w:t>
      </w:r>
      <w:r w:rsidR="00682290" w:rsidRPr="005866F3">
        <w:rPr>
          <w:rFonts w:ascii="Arial" w:hAnsi="Arial" w:cs="Arial"/>
        </w:rPr>
        <w:t xml:space="preserve"> students </w:t>
      </w:r>
      <w:r w:rsidRPr="005866F3">
        <w:rPr>
          <w:rFonts w:ascii="Arial" w:hAnsi="Arial" w:cs="Arial"/>
        </w:rPr>
        <w:t>performed significantly better than</w:t>
      </w:r>
      <w:r w:rsidR="00682290" w:rsidRPr="005866F3">
        <w:rPr>
          <w:rFonts w:ascii="Arial" w:hAnsi="Arial" w:cs="Arial"/>
        </w:rPr>
        <w:t xml:space="preserve"> </w:t>
      </w:r>
      <w:r w:rsidRPr="005866F3">
        <w:rPr>
          <w:rFonts w:ascii="Arial" w:hAnsi="Arial" w:cs="Arial"/>
        </w:rPr>
        <w:t>control groups in terms of improved conceptual understanding and</w:t>
      </w:r>
      <w:r w:rsidR="00682290" w:rsidRPr="005866F3">
        <w:rPr>
          <w:rFonts w:ascii="Arial" w:hAnsi="Arial" w:cs="Arial"/>
        </w:rPr>
        <w:t xml:space="preserve"> </w:t>
      </w:r>
      <w:r w:rsidRPr="005866F3">
        <w:rPr>
          <w:rFonts w:ascii="Arial" w:hAnsi="Arial" w:cs="Arial"/>
        </w:rPr>
        <w:t>overall course performance. They concluded that 'The technology-rich engagement atmosphere and the group interactions enabled</w:t>
      </w:r>
      <w:r w:rsidR="00682290" w:rsidRPr="005866F3">
        <w:rPr>
          <w:rFonts w:ascii="Arial" w:hAnsi="Arial" w:cs="Arial"/>
        </w:rPr>
        <w:t xml:space="preserve"> </w:t>
      </w:r>
      <w:r w:rsidRPr="005866F3">
        <w:rPr>
          <w:rFonts w:ascii="Arial" w:hAnsi="Arial" w:cs="Arial"/>
        </w:rPr>
        <w:t>the high achievers to blossom while teaching their peers. This</w:t>
      </w:r>
      <w:r w:rsidR="00682290" w:rsidRPr="005866F3">
        <w:rPr>
          <w:rFonts w:ascii="Arial" w:hAnsi="Arial" w:cs="Arial"/>
        </w:rPr>
        <w:t xml:space="preserve"> </w:t>
      </w:r>
      <w:r w:rsidRPr="005866F3">
        <w:rPr>
          <w:rFonts w:ascii="Arial" w:hAnsi="Arial" w:cs="Arial"/>
        </w:rPr>
        <w:t>setting also facilitated upward mobility of the intermediate and low</w:t>
      </w:r>
      <w:r w:rsidR="00682290" w:rsidRPr="005866F3">
        <w:rPr>
          <w:rFonts w:ascii="Arial" w:hAnsi="Arial" w:cs="Arial"/>
        </w:rPr>
        <w:t xml:space="preserve"> </w:t>
      </w:r>
      <w:r w:rsidRPr="005866F3">
        <w:rPr>
          <w:rFonts w:ascii="Arial" w:hAnsi="Arial" w:cs="Arial"/>
        </w:rPr>
        <w:t>achievers, thereby reducing failure rate and obtaining overall better</w:t>
      </w:r>
      <w:r w:rsidR="00682290" w:rsidRPr="005866F3">
        <w:rPr>
          <w:rFonts w:ascii="Arial" w:hAnsi="Arial" w:cs="Arial"/>
        </w:rPr>
        <w:t xml:space="preserve"> </w:t>
      </w:r>
      <w:r w:rsidRPr="005866F3">
        <w:rPr>
          <w:rFonts w:ascii="Arial" w:hAnsi="Arial" w:cs="Arial"/>
        </w:rPr>
        <w:t>results' (Dori and Belcher 2004: 243-79).</w:t>
      </w:r>
      <w:r w:rsidR="008D3600" w:rsidRPr="005866F3">
        <w:rPr>
          <w:rFonts w:ascii="Arial" w:hAnsi="Arial" w:cs="Arial"/>
        </w:rPr>
        <w:t xml:space="preserve"> </w:t>
      </w:r>
      <w:r w:rsidR="00000B4F" w:rsidRPr="005866F3">
        <w:rPr>
          <w:rFonts w:ascii="Arial" w:hAnsi="Arial" w:cs="Arial"/>
        </w:rPr>
        <w:t xml:space="preserve"> 17 years on, the article accurately describes the link between enabling students through training, support and resource availably and gaining the confident to technology, bettering their developments, collaborations and achievements.</w:t>
      </w:r>
    </w:p>
    <w:p w14:paraId="16E64D3F" w14:textId="2959BF35" w:rsidR="00005B29" w:rsidRPr="005866F3" w:rsidRDefault="00005B29" w:rsidP="00005B29">
      <w:pPr>
        <w:jc w:val="both"/>
        <w:rPr>
          <w:rFonts w:ascii="Arial" w:hAnsi="Arial" w:cs="Arial"/>
          <w:color w:val="494343"/>
          <w:shd w:val="clear" w:color="auto" w:fill="FFFFFF"/>
        </w:rPr>
      </w:pPr>
      <w:r w:rsidRPr="00005B29">
        <w:rPr>
          <w:rFonts w:ascii="Arial" w:hAnsi="Arial" w:cs="Arial"/>
        </w:rPr>
        <w:t xml:space="preserve">Adobe Hub </w:t>
      </w:r>
      <w:r w:rsidRPr="005866F3">
        <w:rPr>
          <w:rFonts w:ascii="Arial" w:hAnsi="Arial" w:cs="Arial"/>
        </w:rPr>
        <w:t>also stated</w:t>
      </w:r>
      <w:r w:rsidRPr="00005B29">
        <w:rPr>
          <w:rFonts w:ascii="Arial" w:hAnsi="Arial" w:cs="Arial"/>
        </w:rPr>
        <w:t xml:space="preserve"> in its report online titled</w:t>
      </w:r>
      <w:r w:rsidRPr="00005B29">
        <w:rPr>
          <w:rFonts w:ascii="Arial" w:hAnsi="Arial" w:cs="Arial"/>
          <w:b/>
          <w:bCs/>
        </w:rPr>
        <w:t xml:space="preserve"> </w:t>
      </w:r>
      <w:r w:rsidRPr="00005B29">
        <w:rPr>
          <w:rFonts w:ascii="Arial" w:hAnsi="Arial" w:cs="Arial"/>
          <w:i/>
          <w:iCs/>
        </w:rPr>
        <w:t xml:space="preserve">Why digital literacy is essential for 21st-century universities </w:t>
      </w:r>
      <w:r w:rsidRPr="00005B29">
        <w:rPr>
          <w:rFonts w:ascii="Arial" w:hAnsi="Arial" w:cs="Arial"/>
        </w:rPr>
        <w:t>that Universities must equip students with know-how to thrive in the fourth industrial Revolution and provide staff with digital skills to deliver new modes in learning and assessment.</w:t>
      </w:r>
      <w:r w:rsidRPr="005866F3">
        <w:rPr>
          <w:rFonts w:ascii="Arial" w:hAnsi="Arial" w:cs="Arial"/>
        </w:rPr>
        <w:t xml:space="preserve"> Furthermore, the article goes on to state</w:t>
      </w:r>
      <w:r w:rsidRPr="005866F3">
        <w:rPr>
          <w:rFonts w:ascii="Arial" w:hAnsi="Arial" w:cs="Arial"/>
          <w:color w:val="494343"/>
          <w:shd w:val="clear" w:color="auto" w:fill="FFFFFF"/>
        </w:rPr>
        <w:t xml:space="preserve"> that rather than focusing on specific programmes, students should be given the confidence to work with a variety of digital tools.</w:t>
      </w:r>
      <w:r w:rsidR="0073610B" w:rsidRPr="005866F3">
        <w:rPr>
          <w:rFonts w:ascii="Arial" w:hAnsi="Arial" w:cs="Arial"/>
          <w:color w:val="494343"/>
          <w:shd w:val="clear" w:color="auto" w:fill="FFFFFF"/>
        </w:rPr>
        <w:t xml:space="preserve">  For a long time, students would get together in a physical space such as café, library or hall to continue discussion in a very casual group way. Now, that can happen online, with the right skills and tools, with platforms such as MS Teams more people from different parts can collaborate, share and develop.</w:t>
      </w:r>
    </w:p>
    <w:p w14:paraId="15C24E89" w14:textId="20CD0786" w:rsidR="007F3763" w:rsidRPr="005866F3" w:rsidRDefault="005C5CFE" w:rsidP="00682290">
      <w:pPr>
        <w:jc w:val="both"/>
        <w:rPr>
          <w:rFonts w:ascii="Arial" w:hAnsi="Arial" w:cs="Arial"/>
        </w:rPr>
      </w:pPr>
      <w:r w:rsidRPr="005866F3">
        <w:rPr>
          <w:rFonts w:ascii="Arial" w:hAnsi="Arial" w:cs="Arial"/>
        </w:rPr>
        <w:t>Despite the early predictions and clear trend from several researches, including our own, there is still a deepening digital divide. A press release in October 2021 by Oxford university press, share</w:t>
      </w:r>
      <w:r w:rsidR="002B0E7E" w:rsidRPr="005866F3">
        <w:rPr>
          <w:rFonts w:ascii="Arial" w:hAnsi="Arial" w:cs="Arial"/>
        </w:rPr>
        <w:t>d</w:t>
      </w:r>
      <w:r w:rsidRPr="005866F3">
        <w:rPr>
          <w:rFonts w:ascii="Arial" w:hAnsi="Arial" w:cs="Arial"/>
        </w:rPr>
        <w:t xml:space="preserve"> its result from views of 1,557 school and language teachers from 92 countries on the digital divide. </w:t>
      </w:r>
      <w:r w:rsidR="002B0E7E" w:rsidRPr="005866F3">
        <w:rPr>
          <w:rFonts w:ascii="Arial" w:hAnsi="Arial" w:cs="Arial"/>
        </w:rPr>
        <w:t xml:space="preserve">The finding stated that 68% found It a challenge to gain access to reliable technology such as internet, followed by 56% reporting a lack of skills to make digital learning a success. This </w:t>
      </w:r>
      <w:r w:rsidR="000D49E1" w:rsidRPr="005866F3">
        <w:rPr>
          <w:rFonts w:ascii="Arial" w:hAnsi="Arial" w:cs="Arial"/>
        </w:rPr>
        <w:t>represents</w:t>
      </w:r>
      <w:r w:rsidR="002B0E7E" w:rsidRPr="005866F3">
        <w:rPr>
          <w:rFonts w:ascii="Arial" w:hAnsi="Arial" w:cs="Arial"/>
        </w:rPr>
        <w:t xml:space="preserve"> greater than half of those that responded still have issues with technologies and learning. </w:t>
      </w:r>
    </w:p>
    <w:p w14:paraId="16AF8601" w14:textId="17D7BA17" w:rsidR="000D49E1" w:rsidRPr="005866F3" w:rsidRDefault="000D49E1" w:rsidP="000D49E1">
      <w:pPr>
        <w:jc w:val="both"/>
        <w:rPr>
          <w:rFonts w:ascii="Arial" w:hAnsi="Arial" w:cs="Arial"/>
        </w:rPr>
      </w:pPr>
      <w:bookmarkStart w:id="7" w:name="_Toc97410399"/>
      <w:r w:rsidRPr="005866F3">
        <w:rPr>
          <w:rFonts w:ascii="Arial" w:hAnsi="Arial" w:cs="Arial"/>
        </w:rPr>
        <w:t>The term confidence – belief that one can rely on their skill, can easily be impacted when an activity does not work as intended or the same technology is used for a different purpose. For example, MS Teams being used daily to join a class and listen to a lecture but being asked to send documents or share a screen could knock someone confidence. Equipping students with the required training to use various tools of a platform and providing a open door policy to ask questions, can ease students and contribute in building confidence to use collaborative technology. The research shows that due to the higher percentage of support provided, a greater percentage felt confident in using some technology to collaborate.</w:t>
      </w:r>
      <w:r w:rsidR="00006548" w:rsidRPr="005866F3">
        <w:rPr>
          <w:rFonts w:ascii="Arial" w:hAnsi="Arial" w:cs="Arial"/>
        </w:rPr>
        <w:t xml:space="preserve"> </w:t>
      </w:r>
    </w:p>
    <w:p w14:paraId="6F586DF5" w14:textId="77777777" w:rsidR="00000B4F" w:rsidRDefault="00000B4F" w:rsidP="005F6BED">
      <w:pPr>
        <w:jc w:val="center"/>
        <w:rPr>
          <w:rStyle w:val="Heading1Char"/>
          <w:rFonts w:ascii="Arial" w:hAnsi="Arial" w:cs="Arial"/>
          <w:b/>
          <w:bCs/>
          <w:sz w:val="22"/>
          <w:szCs w:val="22"/>
        </w:rPr>
      </w:pPr>
    </w:p>
    <w:p w14:paraId="4C7C5D3C" w14:textId="7412825C" w:rsidR="00AD3672" w:rsidRDefault="00AD3672" w:rsidP="004E4F10">
      <w:pPr>
        <w:pStyle w:val="Heading1"/>
        <w:jc w:val="center"/>
        <w:rPr>
          <w:rFonts w:ascii="Arial" w:hAnsi="Arial" w:cs="Arial"/>
          <w:b/>
          <w:bCs/>
          <w:sz w:val="22"/>
          <w:szCs w:val="22"/>
        </w:rPr>
      </w:pPr>
      <w:r w:rsidRPr="004E4F10">
        <w:rPr>
          <w:rFonts w:ascii="Arial" w:hAnsi="Arial" w:cs="Arial"/>
          <w:b/>
          <w:bCs/>
          <w:sz w:val="22"/>
          <w:szCs w:val="22"/>
        </w:rPr>
        <w:t>Conclusion</w:t>
      </w:r>
      <w:bookmarkEnd w:id="7"/>
    </w:p>
    <w:p w14:paraId="051FED13" w14:textId="77777777" w:rsidR="004E4F10" w:rsidRPr="004E4F10" w:rsidRDefault="004E4F10" w:rsidP="004E4F10"/>
    <w:p w14:paraId="5AA87BBC" w14:textId="21EF5B72" w:rsidR="00647CFE" w:rsidRPr="005866F3" w:rsidRDefault="00006548" w:rsidP="00FB719F">
      <w:pPr>
        <w:rPr>
          <w:rFonts w:ascii="Arial" w:hAnsi="Arial" w:cs="Arial"/>
          <w:color w:val="333333"/>
          <w:shd w:val="clear" w:color="auto" w:fill="FCFCFC"/>
        </w:rPr>
      </w:pPr>
      <w:r w:rsidRPr="005866F3">
        <w:rPr>
          <w:rFonts w:ascii="Arial" w:hAnsi="Arial" w:cs="Arial"/>
        </w:rPr>
        <w:t xml:space="preserve">The above </w:t>
      </w:r>
      <w:r w:rsidR="00CA5844" w:rsidRPr="005866F3">
        <w:rPr>
          <w:rFonts w:ascii="Arial" w:hAnsi="Arial" w:cs="Arial"/>
        </w:rPr>
        <w:t>proves</w:t>
      </w:r>
      <w:r w:rsidRPr="005866F3">
        <w:rPr>
          <w:rFonts w:ascii="Arial" w:hAnsi="Arial" w:cs="Arial"/>
        </w:rPr>
        <w:t xml:space="preserve"> our hypothesis and supports our finding around use of technology to collaborate in UWTSD</w:t>
      </w:r>
      <w:r w:rsidR="00CA5844" w:rsidRPr="005866F3">
        <w:rPr>
          <w:rFonts w:ascii="Arial" w:hAnsi="Arial" w:cs="Arial"/>
        </w:rPr>
        <w:t xml:space="preserve"> as well as a trend between confidence and support available when using collaborative digital skills. An article published by </w:t>
      </w:r>
      <w:proofErr w:type="spellStart"/>
      <w:r w:rsidR="00CA5844" w:rsidRPr="005866F3">
        <w:rPr>
          <w:rFonts w:ascii="Arial" w:hAnsi="Arial" w:cs="Arial"/>
          <w:color w:val="333333"/>
          <w:shd w:val="clear" w:color="auto" w:fill="FCFCFC"/>
        </w:rPr>
        <w:t>Resta</w:t>
      </w:r>
      <w:proofErr w:type="spellEnd"/>
      <w:r w:rsidR="00CA5844" w:rsidRPr="005866F3">
        <w:rPr>
          <w:rFonts w:ascii="Arial" w:hAnsi="Arial" w:cs="Arial"/>
          <w:color w:val="333333"/>
          <w:shd w:val="clear" w:color="auto" w:fill="FCFCFC"/>
        </w:rPr>
        <w:t xml:space="preserve">, P., </w:t>
      </w:r>
      <w:proofErr w:type="spellStart"/>
      <w:r w:rsidR="00CA5844" w:rsidRPr="005866F3">
        <w:rPr>
          <w:rFonts w:ascii="Arial" w:hAnsi="Arial" w:cs="Arial"/>
          <w:color w:val="333333"/>
          <w:shd w:val="clear" w:color="auto" w:fill="FCFCFC"/>
        </w:rPr>
        <w:t>Laferrière</w:t>
      </w:r>
      <w:proofErr w:type="spellEnd"/>
      <w:r w:rsidR="00CA5844" w:rsidRPr="005866F3">
        <w:rPr>
          <w:rFonts w:ascii="Arial" w:hAnsi="Arial" w:cs="Arial"/>
          <w:color w:val="333333"/>
          <w:shd w:val="clear" w:color="auto" w:fill="FCFCFC"/>
        </w:rPr>
        <w:t xml:space="preserve">, T. Technology in Support of Collaborative Learning analyses the above question, over a </w:t>
      </w:r>
      <w:r w:rsidR="005866F3" w:rsidRPr="005866F3">
        <w:rPr>
          <w:rFonts w:ascii="Arial" w:hAnsi="Arial" w:cs="Arial"/>
          <w:color w:val="333333"/>
          <w:shd w:val="clear" w:color="auto" w:fill="FCFCFC"/>
        </w:rPr>
        <w:t>20-year</w:t>
      </w:r>
      <w:r w:rsidR="00CA5844" w:rsidRPr="005866F3">
        <w:rPr>
          <w:rFonts w:ascii="Arial" w:hAnsi="Arial" w:cs="Arial"/>
          <w:color w:val="333333"/>
          <w:shd w:val="clear" w:color="auto" w:fill="FCFCFC"/>
        </w:rPr>
        <w:t xml:space="preserve"> period stating that without additional support to tackle the digital divide, those who would otherwise flourish, </w:t>
      </w:r>
      <w:r w:rsidR="00192A0A" w:rsidRPr="005866F3">
        <w:rPr>
          <w:rFonts w:ascii="Arial" w:hAnsi="Arial" w:cs="Arial"/>
          <w:color w:val="333333"/>
          <w:shd w:val="clear" w:color="auto" w:fill="FCFCFC"/>
        </w:rPr>
        <w:t xml:space="preserve">wouldn’t. It is within the capabilities of our academics and institutes to provide the knowledge and resources to build confidence and use collaborative technologies.  OFS published </w:t>
      </w:r>
      <w:r w:rsidR="003D7E20" w:rsidRPr="005866F3">
        <w:rPr>
          <w:rFonts w:ascii="Arial" w:hAnsi="Arial" w:cs="Arial"/>
          <w:color w:val="333333"/>
          <w:shd w:val="clear" w:color="auto" w:fill="FCFCFC"/>
        </w:rPr>
        <w:t xml:space="preserve">key </w:t>
      </w:r>
      <w:r w:rsidR="00192A0A" w:rsidRPr="005866F3">
        <w:rPr>
          <w:rFonts w:ascii="Arial" w:hAnsi="Arial" w:cs="Arial"/>
          <w:color w:val="333333"/>
          <w:shd w:val="clear" w:color="auto" w:fill="FCFCFC"/>
        </w:rPr>
        <w:t>finding</w:t>
      </w:r>
      <w:r w:rsidR="003D7E20" w:rsidRPr="005866F3">
        <w:rPr>
          <w:rFonts w:ascii="Arial" w:hAnsi="Arial" w:cs="Arial"/>
          <w:color w:val="333333"/>
          <w:shd w:val="clear" w:color="auto" w:fill="FCFCFC"/>
        </w:rPr>
        <w:t>s</w:t>
      </w:r>
      <w:r w:rsidR="00192A0A" w:rsidRPr="005866F3">
        <w:rPr>
          <w:rFonts w:ascii="Arial" w:hAnsi="Arial" w:cs="Arial"/>
          <w:color w:val="333333"/>
          <w:shd w:val="clear" w:color="auto" w:fill="FCFCFC"/>
        </w:rPr>
        <w:t xml:space="preserve"> that for a long-term promise of digital learning</w:t>
      </w:r>
      <w:r w:rsidR="00647CFE" w:rsidRPr="005866F3">
        <w:rPr>
          <w:rFonts w:ascii="Arial" w:hAnsi="Arial" w:cs="Arial"/>
          <w:color w:val="333333"/>
          <w:shd w:val="clear" w:color="auto" w:fill="FCFCFC"/>
        </w:rPr>
        <w:t>:</w:t>
      </w:r>
    </w:p>
    <w:p w14:paraId="1547C0B8" w14:textId="0EB276AF" w:rsidR="005F6BED" w:rsidRPr="005866F3" w:rsidRDefault="00647CFE" w:rsidP="00647CFE">
      <w:pPr>
        <w:pStyle w:val="ListParagraph"/>
        <w:numPr>
          <w:ilvl w:val="0"/>
          <w:numId w:val="6"/>
        </w:numPr>
        <w:rPr>
          <w:rFonts w:ascii="Arial" w:eastAsiaTheme="majorEastAsia" w:hAnsi="Arial" w:cs="Arial"/>
          <w:color w:val="2F5496" w:themeColor="accent1" w:themeShade="BF"/>
        </w:rPr>
      </w:pPr>
      <w:r w:rsidRPr="005866F3">
        <w:rPr>
          <w:rFonts w:ascii="Arial" w:hAnsi="Arial" w:cs="Arial"/>
          <w:color w:val="333333"/>
          <w:shd w:val="clear" w:color="auto" w:fill="FCFCFC"/>
        </w:rPr>
        <w:t>O</w:t>
      </w:r>
      <w:r w:rsidR="00192A0A" w:rsidRPr="005866F3">
        <w:rPr>
          <w:rFonts w:ascii="Arial" w:hAnsi="Arial" w:cs="Arial"/>
          <w:color w:val="333333"/>
          <w:shd w:val="clear" w:color="auto" w:fill="FCFCFC"/>
        </w:rPr>
        <w:t xml:space="preserve">vercome barriers such as </w:t>
      </w:r>
      <w:r w:rsidRPr="005866F3">
        <w:rPr>
          <w:rFonts w:ascii="Arial" w:hAnsi="Arial" w:cs="Arial"/>
          <w:color w:val="333333"/>
          <w:shd w:val="clear" w:color="auto" w:fill="FCFCFC"/>
        </w:rPr>
        <w:t>access to equipment and skills to use it</w:t>
      </w:r>
    </w:p>
    <w:p w14:paraId="07ABD9A6" w14:textId="3FEF4F2D" w:rsidR="00647CFE" w:rsidRPr="005866F3" w:rsidRDefault="00647CFE" w:rsidP="00647CFE">
      <w:pPr>
        <w:pStyle w:val="ListParagraph"/>
        <w:numPr>
          <w:ilvl w:val="0"/>
          <w:numId w:val="6"/>
        </w:numPr>
        <w:rPr>
          <w:rFonts w:ascii="Arial" w:eastAsiaTheme="majorEastAsia" w:hAnsi="Arial" w:cs="Arial"/>
          <w:color w:val="2F5496" w:themeColor="accent1" w:themeShade="BF"/>
        </w:rPr>
      </w:pPr>
      <w:r w:rsidRPr="005866F3">
        <w:rPr>
          <w:rFonts w:ascii="Arial" w:hAnsi="Arial" w:cs="Arial"/>
          <w:color w:val="333333"/>
          <w:shd w:val="clear" w:color="auto" w:fill="FCFCFC"/>
        </w:rPr>
        <w:t>Incentive to develop digital skills for continues improvement</w:t>
      </w:r>
    </w:p>
    <w:p w14:paraId="30507DF6" w14:textId="37610A18" w:rsidR="00D273AD" w:rsidRPr="005866F3" w:rsidRDefault="00052412" w:rsidP="00FB719F">
      <w:pPr>
        <w:rPr>
          <w:rFonts w:ascii="Arial" w:hAnsi="Arial" w:cs="Arial"/>
          <w:color w:val="333333"/>
          <w:shd w:val="clear" w:color="auto" w:fill="FCFCFC"/>
        </w:rPr>
      </w:pPr>
      <w:r w:rsidRPr="005866F3">
        <w:rPr>
          <w:rFonts w:ascii="Arial" w:hAnsi="Arial" w:cs="Arial"/>
          <w:color w:val="333333"/>
          <w:shd w:val="clear" w:color="auto" w:fill="FCFCFC"/>
        </w:rPr>
        <w:t>There are some improvements to be made with the way this research was carried out, which include</w:t>
      </w:r>
      <w:r w:rsidR="003D7E20" w:rsidRPr="005866F3">
        <w:rPr>
          <w:rFonts w:ascii="Arial" w:hAnsi="Arial" w:cs="Arial"/>
          <w:color w:val="333333"/>
          <w:shd w:val="clear" w:color="auto" w:fill="FCFCFC"/>
        </w:rPr>
        <w:t>s</w:t>
      </w:r>
      <w:r w:rsidRPr="005866F3">
        <w:rPr>
          <w:rFonts w:ascii="Arial" w:hAnsi="Arial" w:cs="Arial"/>
          <w:color w:val="333333"/>
          <w:shd w:val="clear" w:color="auto" w:fill="FCFCFC"/>
        </w:rPr>
        <w:t>:</w:t>
      </w:r>
    </w:p>
    <w:p w14:paraId="7516C51D" w14:textId="7B4B1058" w:rsidR="00052412" w:rsidRPr="005866F3" w:rsidRDefault="00052412" w:rsidP="00052412">
      <w:pPr>
        <w:pStyle w:val="ListParagraph"/>
        <w:numPr>
          <w:ilvl w:val="0"/>
          <w:numId w:val="8"/>
        </w:numPr>
        <w:rPr>
          <w:rFonts w:ascii="Arial" w:hAnsi="Arial" w:cs="Arial"/>
          <w:color w:val="333333"/>
          <w:shd w:val="clear" w:color="auto" w:fill="FCFCFC"/>
        </w:rPr>
      </w:pPr>
      <w:r w:rsidRPr="005866F3">
        <w:rPr>
          <w:rFonts w:ascii="Arial" w:hAnsi="Arial" w:cs="Arial"/>
          <w:color w:val="333333"/>
          <w:shd w:val="clear" w:color="auto" w:fill="FCFCFC"/>
        </w:rPr>
        <w:t>Wider scope of participants – numbers and diversity across the university</w:t>
      </w:r>
    </w:p>
    <w:p w14:paraId="42F2FBEB" w14:textId="602D388D" w:rsidR="00052412" w:rsidRPr="005866F3" w:rsidRDefault="00052412" w:rsidP="00052412">
      <w:pPr>
        <w:pStyle w:val="ListParagraph"/>
        <w:numPr>
          <w:ilvl w:val="0"/>
          <w:numId w:val="8"/>
        </w:numPr>
        <w:rPr>
          <w:rFonts w:ascii="Arial" w:hAnsi="Arial" w:cs="Arial"/>
          <w:color w:val="333333"/>
          <w:shd w:val="clear" w:color="auto" w:fill="FCFCFC"/>
        </w:rPr>
      </w:pPr>
      <w:r w:rsidRPr="005866F3">
        <w:rPr>
          <w:rFonts w:ascii="Arial" w:hAnsi="Arial" w:cs="Arial"/>
          <w:color w:val="333333"/>
          <w:shd w:val="clear" w:color="auto" w:fill="FCFCFC"/>
        </w:rPr>
        <w:t>Use of both open ended and closed questions</w:t>
      </w:r>
    </w:p>
    <w:p w14:paraId="41DF55C2" w14:textId="790917F9" w:rsidR="003D7E20" w:rsidRPr="005866F3" w:rsidRDefault="003D7E20" w:rsidP="00052412">
      <w:pPr>
        <w:pStyle w:val="ListParagraph"/>
        <w:numPr>
          <w:ilvl w:val="0"/>
          <w:numId w:val="8"/>
        </w:numPr>
        <w:rPr>
          <w:rFonts w:ascii="Arial" w:hAnsi="Arial" w:cs="Arial"/>
          <w:color w:val="333333"/>
          <w:shd w:val="clear" w:color="auto" w:fill="FCFCFC"/>
        </w:rPr>
      </w:pPr>
      <w:r w:rsidRPr="005866F3">
        <w:rPr>
          <w:rFonts w:ascii="Arial" w:hAnsi="Arial" w:cs="Arial"/>
          <w:color w:val="333333"/>
          <w:shd w:val="clear" w:color="auto" w:fill="FCFCFC"/>
        </w:rPr>
        <w:t>Clearer questions around the research topics</w:t>
      </w:r>
    </w:p>
    <w:p w14:paraId="7DDE3C18" w14:textId="298A48D1" w:rsidR="00052412" w:rsidRPr="005866F3" w:rsidRDefault="00052412" w:rsidP="00052412">
      <w:pPr>
        <w:pStyle w:val="ListParagraph"/>
        <w:numPr>
          <w:ilvl w:val="0"/>
          <w:numId w:val="8"/>
        </w:numPr>
        <w:rPr>
          <w:rFonts w:ascii="Arial" w:hAnsi="Arial" w:cs="Arial"/>
          <w:color w:val="333333"/>
          <w:shd w:val="clear" w:color="auto" w:fill="FCFCFC"/>
        </w:rPr>
      </w:pPr>
      <w:r w:rsidRPr="005866F3">
        <w:rPr>
          <w:rFonts w:ascii="Arial" w:hAnsi="Arial" w:cs="Arial"/>
          <w:color w:val="333333"/>
          <w:shd w:val="clear" w:color="auto" w:fill="FCFCFC"/>
        </w:rPr>
        <w:t>Stating the purpose of the research</w:t>
      </w:r>
    </w:p>
    <w:p w14:paraId="391852DE" w14:textId="5E5B62A4" w:rsidR="00052412" w:rsidRPr="005866F3" w:rsidRDefault="00052412" w:rsidP="00052412">
      <w:pPr>
        <w:pStyle w:val="ListParagraph"/>
        <w:numPr>
          <w:ilvl w:val="0"/>
          <w:numId w:val="8"/>
        </w:numPr>
        <w:rPr>
          <w:rFonts w:ascii="Arial" w:hAnsi="Arial" w:cs="Arial"/>
          <w:color w:val="333333"/>
          <w:shd w:val="clear" w:color="auto" w:fill="FCFCFC"/>
        </w:rPr>
      </w:pPr>
      <w:r w:rsidRPr="005866F3">
        <w:rPr>
          <w:rFonts w:ascii="Arial" w:hAnsi="Arial" w:cs="Arial"/>
          <w:color w:val="333333"/>
          <w:shd w:val="clear" w:color="auto" w:fill="FCFCFC"/>
        </w:rPr>
        <w:t xml:space="preserve">Methods of further data gathering from </w:t>
      </w:r>
      <w:r w:rsidR="003D7E20" w:rsidRPr="005866F3">
        <w:rPr>
          <w:rFonts w:ascii="Arial" w:hAnsi="Arial" w:cs="Arial"/>
          <w:color w:val="333333"/>
          <w:shd w:val="clear" w:color="auto" w:fill="FCFCFC"/>
        </w:rPr>
        <w:t>respondents post initial response</w:t>
      </w:r>
      <w:r w:rsidRPr="005866F3">
        <w:rPr>
          <w:rFonts w:ascii="Arial" w:hAnsi="Arial" w:cs="Arial"/>
          <w:color w:val="333333"/>
          <w:shd w:val="clear" w:color="auto" w:fill="FCFCFC"/>
        </w:rPr>
        <w:t>.</w:t>
      </w:r>
    </w:p>
    <w:p w14:paraId="79DDD90A" w14:textId="0BED0091" w:rsidR="00D273AD" w:rsidRDefault="00D273AD" w:rsidP="00FB719F">
      <w:pPr>
        <w:rPr>
          <w:rStyle w:val="Heading1Char"/>
          <w:rFonts w:ascii="Arial" w:hAnsi="Arial" w:cs="Arial"/>
          <w:sz w:val="22"/>
          <w:szCs w:val="22"/>
        </w:rPr>
      </w:pPr>
    </w:p>
    <w:p w14:paraId="1E3B7E1D" w14:textId="6B61E44B" w:rsidR="005866F3" w:rsidRDefault="005866F3" w:rsidP="00FB719F">
      <w:pPr>
        <w:rPr>
          <w:rStyle w:val="Heading1Char"/>
          <w:rFonts w:ascii="Arial" w:hAnsi="Arial" w:cs="Arial"/>
          <w:sz w:val="22"/>
          <w:szCs w:val="22"/>
        </w:rPr>
      </w:pPr>
    </w:p>
    <w:p w14:paraId="257FEF35" w14:textId="380895B4" w:rsidR="005866F3" w:rsidRDefault="005866F3" w:rsidP="00FB719F">
      <w:pPr>
        <w:rPr>
          <w:rStyle w:val="Heading1Char"/>
          <w:rFonts w:ascii="Arial" w:hAnsi="Arial" w:cs="Arial"/>
          <w:sz w:val="22"/>
          <w:szCs w:val="22"/>
        </w:rPr>
      </w:pPr>
    </w:p>
    <w:p w14:paraId="3C63DEE0" w14:textId="5E6A11F6" w:rsidR="005866F3" w:rsidRDefault="005866F3" w:rsidP="00FB719F">
      <w:pPr>
        <w:rPr>
          <w:rStyle w:val="Heading1Char"/>
          <w:rFonts w:ascii="Arial" w:hAnsi="Arial" w:cs="Arial"/>
          <w:sz w:val="22"/>
          <w:szCs w:val="22"/>
        </w:rPr>
      </w:pPr>
    </w:p>
    <w:p w14:paraId="263FFB5C" w14:textId="7F9ACEF6" w:rsidR="005866F3" w:rsidRDefault="005866F3" w:rsidP="00FB719F">
      <w:pPr>
        <w:rPr>
          <w:rStyle w:val="Heading1Char"/>
          <w:rFonts w:ascii="Arial" w:hAnsi="Arial" w:cs="Arial"/>
          <w:sz w:val="22"/>
          <w:szCs w:val="22"/>
        </w:rPr>
      </w:pPr>
    </w:p>
    <w:p w14:paraId="7102ABB3" w14:textId="0E81E771" w:rsidR="005866F3" w:rsidRDefault="005866F3" w:rsidP="00FB719F">
      <w:pPr>
        <w:rPr>
          <w:rStyle w:val="Heading1Char"/>
          <w:rFonts w:ascii="Arial" w:hAnsi="Arial" w:cs="Arial"/>
          <w:sz w:val="22"/>
          <w:szCs w:val="22"/>
        </w:rPr>
      </w:pPr>
    </w:p>
    <w:p w14:paraId="2898A5CE" w14:textId="30680AA9" w:rsidR="005866F3" w:rsidRDefault="005866F3" w:rsidP="00FB719F">
      <w:pPr>
        <w:rPr>
          <w:rStyle w:val="Heading1Char"/>
          <w:rFonts w:ascii="Arial" w:hAnsi="Arial" w:cs="Arial"/>
          <w:sz w:val="22"/>
          <w:szCs w:val="22"/>
        </w:rPr>
      </w:pPr>
    </w:p>
    <w:p w14:paraId="226DD408" w14:textId="77777777" w:rsidR="004E4F10" w:rsidRDefault="004E4F10" w:rsidP="00FB719F">
      <w:pPr>
        <w:rPr>
          <w:rStyle w:val="Heading1Char"/>
          <w:rFonts w:ascii="Arial" w:hAnsi="Arial" w:cs="Arial"/>
          <w:sz w:val="22"/>
          <w:szCs w:val="22"/>
        </w:rPr>
      </w:pPr>
    </w:p>
    <w:p w14:paraId="169DD501" w14:textId="77777777" w:rsidR="00D273AD" w:rsidRPr="00FB719F" w:rsidRDefault="00D273AD" w:rsidP="00FB719F">
      <w:pPr>
        <w:rPr>
          <w:rStyle w:val="Heading1Char"/>
          <w:rFonts w:ascii="Arial" w:hAnsi="Arial" w:cs="Arial"/>
          <w:sz w:val="22"/>
          <w:szCs w:val="22"/>
        </w:rPr>
      </w:pPr>
    </w:p>
    <w:p w14:paraId="574C3F19" w14:textId="34852876" w:rsidR="00AD3672" w:rsidRDefault="00AD3672" w:rsidP="005F6BED">
      <w:pPr>
        <w:jc w:val="center"/>
        <w:rPr>
          <w:rStyle w:val="Heading1Char"/>
          <w:rFonts w:ascii="Arial" w:hAnsi="Arial" w:cs="Arial"/>
          <w:b/>
          <w:bCs/>
          <w:sz w:val="22"/>
          <w:szCs w:val="22"/>
        </w:rPr>
      </w:pPr>
      <w:bookmarkStart w:id="8" w:name="_Toc97410400"/>
      <w:r w:rsidRPr="00FB719F">
        <w:rPr>
          <w:rStyle w:val="Heading1Char"/>
          <w:rFonts w:ascii="Arial" w:hAnsi="Arial" w:cs="Arial"/>
          <w:b/>
          <w:bCs/>
          <w:sz w:val="22"/>
          <w:szCs w:val="22"/>
        </w:rPr>
        <w:t>Reference List</w:t>
      </w:r>
      <w:bookmarkEnd w:id="8"/>
    </w:p>
    <w:p w14:paraId="478C5577"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Bhandari, P. (2021). </w:t>
      </w:r>
      <w:r w:rsidRPr="005866F3">
        <w:rPr>
          <w:rFonts w:ascii="Arial" w:eastAsia="Times New Roman" w:hAnsi="Arial" w:cs="Arial"/>
          <w:i/>
          <w:iCs/>
          <w:lang w:eastAsia="en-GB"/>
        </w:rPr>
        <w:t>A guide to ethical considerations in research</w:t>
      </w:r>
      <w:r w:rsidRPr="005866F3">
        <w:rPr>
          <w:rFonts w:ascii="Arial" w:eastAsia="Times New Roman" w:hAnsi="Arial" w:cs="Arial"/>
          <w:lang w:eastAsia="en-GB"/>
        </w:rPr>
        <w:t xml:space="preserve">. [online] </w:t>
      </w:r>
      <w:proofErr w:type="spellStart"/>
      <w:r w:rsidRPr="005866F3">
        <w:rPr>
          <w:rFonts w:ascii="Arial" w:eastAsia="Times New Roman" w:hAnsi="Arial" w:cs="Arial"/>
          <w:lang w:eastAsia="en-GB"/>
        </w:rPr>
        <w:t>Scribbr</w:t>
      </w:r>
      <w:proofErr w:type="spellEnd"/>
      <w:r w:rsidRPr="005866F3">
        <w:rPr>
          <w:rFonts w:ascii="Arial" w:eastAsia="Times New Roman" w:hAnsi="Arial" w:cs="Arial"/>
          <w:lang w:eastAsia="en-GB"/>
        </w:rPr>
        <w:t>. Available at: https://www.scribbr.com/methodology/research-ethics/.</w:t>
      </w:r>
    </w:p>
    <w:p w14:paraId="6DB77F48"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Harrison, A. and Hutton, L. (2013). </w:t>
      </w:r>
      <w:r w:rsidRPr="005866F3">
        <w:rPr>
          <w:rFonts w:ascii="Arial" w:eastAsia="Times New Roman" w:hAnsi="Arial" w:cs="Arial"/>
          <w:i/>
          <w:iCs/>
          <w:lang w:eastAsia="en-GB"/>
        </w:rPr>
        <w:t>Design for the Changing Educational Landscape: Space, Place and the Future of Learning</w:t>
      </w:r>
      <w:r w:rsidRPr="005866F3">
        <w:rPr>
          <w:rFonts w:ascii="Arial" w:eastAsia="Times New Roman" w:hAnsi="Arial" w:cs="Arial"/>
          <w:lang w:eastAsia="en-GB"/>
        </w:rPr>
        <w:t xml:space="preserve">. [online] </w:t>
      </w:r>
      <w:r w:rsidRPr="005866F3">
        <w:rPr>
          <w:rFonts w:ascii="Arial" w:eastAsia="Times New Roman" w:hAnsi="Arial" w:cs="Arial"/>
          <w:i/>
          <w:iCs/>
          <w:lang w:eastAsia="en-GB"/>
        </w:rPr>
        <w:t>Google Books</w:t>
      </w:r>
      <w:r w:rsidRPr="005866F3">
        <w:rPr>
          <w:rFonts w:ascii="Arial" w:eastAsia="Times New Roman" w:hAnsi="Arial" w:cs="Arial"/>
          <w:lang w:eastAsia="en-GB"/>
        </w:rPr>
        <w:t>. Routledge. Available at: https://www.google.co.uk/books/edition/Design_for_the_Changing_Educational_Land/3TNnAQAAQBAJ?hl=en&amp;gbpv=0.</w:t>
      </w:r>
    </w:p>
    <w:p w14:paraId="339AF12E"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Jisc. (2021). </w:t>
      </w:r>
      <w:r w:rsidRPr="005866F3">
        <w:rPr>
          <w:rFonts w:ascii="Arial" w:eastAsia="Times New Roman" w:hAnsi="Arial" w:cs="Arial"/>
          <w:i/>
          <w:iCs/>
          <w:lang w:eastAsia="en-GB"/>
        </w:rPr>
        <w:t>Students say universities must learn from the pandemic to improve higher education</w:t>
      </w:r>
      <w:r w:rsidRPr="005866F3">
        <w:rPr>
          <w:rFonts w:ascii="Arial" w:eastAsia="Times New Roman" w:hAnsi="Arial" w:cs="Arial"/>
          <w:lang w:eastAsia="en-GB"/>
        </w:rPr>
        <w:t>. [online] Available at: https://www.jisc.ac.uk/news/students-say-universities-must-learn-from-pandemic-to-improve-higher-education-07-sep-2021#:~:text=A%20Jisc%20survey%20of%2038%2C917.</w:t>
      </w:r>
    </w:p>
    <w:p w14:paraId="5A234DA6" w14:textId="77777777" w:rsidR="005866F3" w:rsidRPr="005866F3" w:rsidRDefault="005866F3" w:rsidP="005866F3">
      <w:pPr>
        <w:spacing w:after="240" w:line="360" w:lineRule="auto"/>
        <w:rPr>
          <w:rFonts w:ascii="Arial" w:eastAsia="Times New Roman" w:hAnsi="Arial" w:cs="Arial"/>
          <w:lang w:eastAsia="en-GB"/>
        </w:rPr>
      </w:pPr>
      <w:proofErr w:type="spellStart"/>
      <w:r w:rsidRPr="005866F3">
        <w:rPr>
          <w:rFonts w:ascii="Arial" w:eastAsia="Times New Roman" w:hAnsi="Arial" w:cs="Arial"/>
          <w:lang w:eastAsia="en-GB"/>
        </w:rPr>
        <w:t>Resta</w:t>
      </w:r>
      <w:proofErr w:type="spellEnd"/>
      <w:r w:rsidRPr="005866F3">
        <w:rPr>
          <w:rFonts w:ascii="Arial" w:eastAsia="Times New Roman" w:hAnsi="Arial" w:cs="Arial"/>
          <w:lang w:eastAsia="en-GB"/>
        </w:rPr>
        <w:t xml:space="preserve">, P. and </w:t>
      </w:r>
      <w:proofErr w:type="spellStart"/>
      <w:r w:rsidRPr="005866F3">
        <w:rPr>
          <w:rFonts w:ascii="Arial" w:eastAsia="Times New Roman" w:hAnsi="Arial" w:cs="Arial"/>
          <w:lang w:eastAsia="en-GB"/>
        </w:rPr>
        <w:t>Laferrière</w:t>
      </w:r>
      <w:proofErr w:type="spellEnd"/>
      <w:r w:rsidRPr="005866F3">
        <w:rPr>
          <w:rFonts w:ascii="Arial" w:eastAsia="Times New Roman" w:hAnsi="Arial" w:cs="Arial"/>
          <w:lang w:eastAsia="en-GB"/>
        </w:rPr>
        <w:t xml:space="preserve">, T. (2007). Technology in Support of Collaborative Learning. </w:t>
      </w:r>
      <w:r w:rsidRPr="005866F3">
        <w:rPr>
          <w:rFonts w:ascii="Arial" w:eastAsia="Times New Roman" w:hAnsi="Arial" w:cs="Arial"/>
          <w:i/>
          <w:iCs/>
          <w:lang w:eastAsia="en-GB"/>
        </w:rPr>
        <w:t>Educational Psychology Review</w:t>
      </w:r>
      <w:r w:rsidRPr="005866F3">
        <w:rPr>
          <w:rFonts w:ascii="Arial" w:eastAsia="Times New Roman" w:hAnsi="Arial" w:cs="Arial"/>
          <w:lang w:eastAsia="en-GB"/>
        </w:rPr>
        <w:t>, 19(1), pp.65–83.</w:t>
      </w:r>
    </w:p>
    <w:p w14:paraId="1766AE47"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Ryan, C. and </w:t>
      </w:r>
      <w:proofErr w:type="spellStart"/>
      <w:r w:rsidRPr="005866F3">
        <w:rPr>
          <w:rFonts w:ascii="Arial" w:eastAsia="Times New Roman" w:hAnsi="Arial" w:cs="Arial"/>
          <w:lang w:eastAsia="en-GB"/>
        </w:rPr>
        <w:t>Sagaityte</w:t>
      </w:r>
      <w:proofErr w:type="spellEnd"/>
      <w:r w:rsidRPr="005866F3">
        <w:rPr>
          <w:rFonts w:ascii="Arial" w:eastAsia="Times New Roman" w:hAnsi="Arial" w:cs="Arial"/>
          <w:lang w:eastAsia="en-GB"/>
        </w:rPr>
        <w:t xml:space="preserve">, E. (2020). </w:t>
      </w:r>
      <w:r w:rsidRPr="005866F3">
        <w:rPr>
          <w:rFonts w:ascii="Arial" w:eastAsia="Times New Roman" w:hAnsi="Arial" w:cs="Arial"/>
          <w:i/>
          <w:iCs/>
          <w:lang w:eastAsia="en-GB"/>
        </w:rPr>
        <w:t>Historic pandemic poses lasting impact on libraries, scholarship</w:t>
      </w:r>
      <w:r w:rsidRPr="005866F3">
        <w:rPr>
          <w:rFonts w:ascii="Arial" w:eastAsia="Times New Roman" w:hAnsi="Arial" w:cs="Arial"/>
          <w:lang w:eastAsia="en-GB"/>
        </w:rPr>
        <w:t>. [online] The Brown Daily Herald. Available at: https://www.browndailyherald.com/article/2020/03/historic-pandemic-poses-lasting-impact-on-libraries-scholarship [Accessed 28 Mar. 2022].</w:t>
      </w:r>
    </w:p>
    <w:p w14:paraId="59388C85"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Students, O. for (2021). </w:t>
      </w:r>
      <w:r w:rsidRPr="005866F3">
        <w:rPr>
          <w:rFonts w:ascii="Arial" w:eastAsia="Times New Roman" w:hAnsi="Arial" w:cs="Arial"/>
          <w:i/>
          <w:iCs/>
          <w:lang w:eastAsia="en-GB"/>
        </w:rPr>
        <w:t>Students more confident with online learning than lecturers are about teaching digitally - Office for Students</w:t>
      </w:r>
      <w:r w:rsidRPr="005866F3">
        <w:rPr>
          <w:rFonts w:ascii="Arial" w:eastAsia="Times New Roman" w:hAnsi="Arial" w:cs="Arial"/>
          <w:lang w:eastAsia="en-GB"/>
        </w:rPr>
        <w:t>. [online] www.officeforstudents.org.uk. Available at: https://www.officeforstudents.org.uk/news-blog-and-events/press-and-media/students-more-confident-with-online-learning-than-lecturers-are-about-teaching-digitally/.</w:t>
      </w:r>
    </w:p>
    <w:p w14:paraId="6973A308"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Times Higher Education (THE). (2020). </w:t>
      </w:r>
      <w:r w:rsidRPr="005866F3">
        <w:rPr>
          <w:rFonts w:ascii="Arial" w:eastAsia="Times New Roman" w:hAnsi="Arial" w:cs="Arial"/>
          <w:i/>
          <w:iCs/>
          <w:lang w:eastAsia="en-GB"/>
        </w:rPr>
        <w:t>Why digital literacy is essential for 21st-century universities</w:t>
      </w:r>
      <w:r w:rsidRPr="005866F3">
        <w:rPr>
          <w:rFonts w:ascii="Arial" w:eastAsia="Times New Roman" w:hAnsi="Arial" w:cs="Arial"/>
          <w:lang w:eastAsia="en-GB"/>
        </w:rPr>
        <w:t>. [online] Available at: https://www.timeshighereducation.com/hub/adobe/p/why-digital-literacy-essential-21st-century-universities.</w:t>
      </w:r>
    </w:p>
    <w:p w14:paraId="14424625" w14:textId="77777777" w:rsidR="005866F3" w:rsidRPr="005866F3" w:rsidRDefault="005866F3" w:rsidP="005866F3">
      <w:pPr>
        <w:spacing w:after="240" w:line="360" w:lineRule="auto"/>
        <w:rPr>
          <w:rFonts w:ascii="Arial" w:eastAsia="Times New Roman" w:hAnsi="Arial" w:cs="Arial"/>
          <w:lang w:eastAsia="en-GB"/>
        </w:rPr>
      </w:pPr>
      <w:r w:rsidRPr="005866F3">
        <w:rPr>
          <w:rFonts w:ascii="Arial" w:eastAsia="Times New Roman" w:hAnsi="Arial" w:cs="Arial"/>
          <w:lang w:eastAsia="en-GB"/>
        </w:rPr>
        <w:t xml:space="preserve">University Press, O. (2021). </w:t>
      </w:r>
      <w:r w:rsidRPr="005866F3">
        <w:rPr>
          <w:rFonts w:ascii="Arial" w:eastAsia="Times New Roman" w:hAnsi="Arial" w:cs="Arial"/>
          <w:i/>
          <w:iCs/>
          <w:lang w:eastAsia="en-GB"/>
        </w:rPr>
        <w:t>NEW REPORT: lack of skills holds back digital learning, affecting both students and teachers</w:t>
      </w:r>
      <w:r w:rsidRPr="005866F3">
        <w:rPr>
          <w:rFonts w:ascii="Arial" w:eastAsia="Times New Roman" w:hAnsi="Arial" w:cs="Arial"/>
          <w:lang w:eastAsia="en-GB"/>
        </w:rPr>
        <w:t xml:space="preserve">. [online] </w:t>
      </w:r>
      <w:proofErr w:type="spellStart"/>
      <w:r w:rsidRPr="005866F3">
        <w:rPr>
          <w:rFonts w:ascii="Arial" w:eastAsia="Times New Roman" w:hAnsi="Arial" w:cs="Arial"/>
          <w:lang w:eastAsia="en-GB"/>
        </w:rPr>
        <w:t>Mynewsdesk</w:t>
      </w:r>
      <w:proofErr w:type="spellEnd"/>
      <w:r w:rsidRPr="005866F3">
        <w:rPr>
          <w:rFonts w:ascii="Arial" w:eastAsia="Times New Roman" w:hAnsi="Arial" w:cs="Arial"/>
          <w:lang w:eastAsia="en-GB"/>
        </w:rPr>
        <w:t>. Available at: https://www.mynewsdesk.com/uk/oxford-university-press/pressreleases/new-report-lack-of-skills-holds-back-digital-learning-affecting-both-students-and-teachers-3138943 [Accessed 28 Mar. 2022].</w:t>
      </w:r>
    </w:p>
    <w:p w14:paraId="00450EAB" w14:textId="77777777" w:rsidR="003F2A87" w:rsidRPr="003F2A87" w:rsidRDefault="003F2A87" w:rsidP="003F2A87">
      <w:pPr>
        <w:jc w:val="both"/>
        <w:rPr>
          <w:lang w:val="en-US"/>
        </w:rPr>
      </w:pPr>
    </w:p>
    <w:p w14:paraId="6A017BE9" w14:textId="74505BBB" w:rsidR="0073610B" w:rsidRPr="00682290" w:rsidRDefault="003F2A87" w:rsidP="003F2A87">
      <w:pPr>
        <w:jc w:val="both"/>
        <w:rPr>
          <w:highlight w:val="yellow"/>
          <w:lang w:val="en-US"/>
        </w:rPr>
      </w:pPr>
      <w:r w:rsidRPr="003F2A87">
        <w:rPr>
          <w:lang w:val="en-US"/>
        </w:rPr>
        <w:t>‌</w:t>
      </w:r>
    </w:p>
    <w:p w14:paraId="5C48DDA9" w14:textId="726C83B8" w:rsidR="00EF38ED" w:rsidRPr="00FB719F" w:rsidRDefault="00EF38ED" w:rsidP="00AD3672">
      <w:pPr>
        <w:rPr>
          <w:rFonts w:ascii="Arial" w:hAnsi="Arial" w:cs="Arial"/>
        </w:rPr>
      </w:pPr>
      <w:bookmarkStart w:id="9" w:name="_Toc97410401"/>
      <w:r w:rsidRPr="00FB719F">
        <w:rPr>
          <w:rStyle w:val="Heading1Char"/>
          <w:rFonts w:ascii="Arial" w:hAnsi="Arial" w:cs="Arial"/>
          <w:b/>
          <w:bCs/>
          <w:sz w:val="22"/>
          <w:szCs w:val="22"/>
        </w:rPr>
        <w:t>Appendix A</w:t>
      </w:r>
      <w:r w:rsidRPr="00FB719F">
        <w:rPr>
          <w:rStyle w:val="Heading1Char"/>
          <w:rFonts w:ascii="Arial" w:hAnsi="Arial" w:cs="Arial"/>
          <w:sz w:val="22"/>
          <w:szCs w:val="22"/>
        </w:rPr>
        <w:t xml:space="preserve"> – A blank copy questionnaire.</w:t>
      </w:r>
      <w:bookmarkEnd w:id="9"/>
    </w:p>
    <w:p w14:paraId="713982C8" w14:textId="7693F8EF" w:rsidR="00AD3672" w:rsidRDefault="00AD3672" w:rsidP="00A306E2">
      <w:pPr>
        <w:rPr>
          <w:rFonts w:ascii="Arial" w:hAnsi="Arial" w:cs="Arial"/>
        </w:rPr>
      </w:pPr>
    </w:p>
    <w:p w14:paraId="25C1D579" w14:textId="1B71D4EA" w:rsidR="005866F3" w:rsidRDefault="005866F3" w:rsidP="00A306E2">
      <w:pPr>
        <w:rPr>
          <w:rFonts w:ascii="Arial" w:hAnsi="Arial" w:cs="Arial"/>
        </w:rPr>
      </w:pPr>
      <w:r w:rsidRPr="005866F3">
        <w:rPr>
          <w:rFonts w:ascii="Arial" w:hAnsi="Arial" w:cs="Arial"/>
          <w:noProof/>
        </w:rPr>
        <w:drawing>
          <wp:inline distT="0" distB="0" distL="0" distR="0" wp14:anchorId="3958989C" wp14:editId="7BAC48CD">
            <wp:extent cx="5731510" cy="78397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7839710"/>
                    </a:xfrm>
                    <a:prstGeom prst="rect">
                      <a:avLst/>
                    </a:prstGeom>
                  </pic:spPr>
                </pic:pic>
              </a:graphicData>
            </a:graphic>
          </wp:inline>
        </w:drawing>
      </w:r>
    </w:p>
    <w:p w14:paraId="7901D2F8" w14:textId="46D2A591" w:rsidR="005866F3" w:rsidRDefault="005866F3" w:rsidP="00A306E2">
      <w:pPr>
        <w:rPr>
          <w:rFonts w:ascii="Arial" w:hAnsi="Arial" w:cs="Arial"/>
        </w:rPr>
      </w:pPr>
      <w:r w:rsidRPr="005866F3">
        <w:rPr>
          <w:rFonts w:ascii="Arial" w:hAnsi="Arial" w:cs="Arial"/>
          <w:noProof/>
        </w:rPr>
        <w:drawing>
          <wp:inline distT="0" distB="0" distL="0" distR="0" wp14:anchorId="41AEBC4A" wp14:editId="2EA9E568">
            <wp:extent cx="5731510" cy="80645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8064500"/>
                    </a:xfrm>
                    <a:prstGeom prst="rect">
                      <a:avLst/>
                    </a:prstGeom>
                  </pic:spPr>
                </pic:pic>
              </a:graphicData>
            </a:graphic>
          </wp:inline>
        </w:drawing>
      </w:r>
    </w:p>
    <w:p w14:paraId="1A267CE7" w14:textId="642F4B48" w:rsidR="005866F3" w:rsidRDefault="005866F3" w:rsidP="00A306E2">
      <w:pPr>
        <w:rPr>
          <w:rFonts w:ascii="Arial" w:hAnsi="Arial" w:cs="Arial"/>
        </w:rPr>
      </w:pPr>
      <w:r w:rsidRPr="005866F3">
        <w:rPr>
          <w:rFonts w:ascii="Arial" w:hAnsi="Arial" w:cs="Arial"/>
          <w:noProof/>
        </w:rPr>
        <w:drawing>
          <wp:inline distT="0" distB="0" distL="0" distR="0" wp14:anchorId="15CDD67C" wp14:editId="668A56C2">
            <wp:extent cx="5731510" cy="716470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7164705"/>
                    </a:xfrm>
                    <a:prstGeom prst="rect">
                      <a:avLst/>
                    </a:prstGeom>
                  </pic:spPr>
                </pic:pic>
              </a:graphicData>
            </a:graphic>
          </wp:inline>
        </w:drawing>
      </w:r>
    </w:p>
    <w:p w14:paraId="0567FE33" w14:textId="682413FA" w:rsidR="005866F3" w:rsidRPr="00FB719F" w:rsidRDefault="005866F3" w:rsidP="00A306E2">
      <w:pPr>
        <w:rPr>
          <w:rFonts w:ascii="Arial" w:hAnsi="Arial" w:cs="Arial"/>
        </w:rPr>
      </w:pPr>
      <w:r w:rsidRPr="005866F3">
        <w:rPr>
          <w:rFonts w:ascii="Arial" w:hAnsi="Arial" w:cs="Arial"/>
          <w:noProof/>
        </w:rPr>
        <w:drawing>
          <wp:inline distT="0" distB="0" distL="0" distR="0" wp14:anchorId="4B1F3E1A" wp14:editId="5FDE1867">
            <wp:extent cx="5731510" cy="72110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211060"/>
                    </a:xfrm>
                    <a:prstGeom prst="rect">
                      <a:avLst/>
                    </a:prstGeom>
                  </pic:spPr>
                </pic:pic>
              </a:graphicData>
            </a:graphic>
          </wp:inline>
        </w:drawing>
      </w:r>
    </w:p>
    <w:sectPr w:rsidR="005866F3" w:rsidRPr="00FB719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2257D5" w14:textId="77777777" w:rsidR="008D0049" w:rsidRDefault="008D0049" w:rsidP="00C1554D">
      <w:pPr>
        <w:spacing w:after="0" w:line="240" w:lineRule="auto"/>
      </w:pPr>
      <w:r>
        <w:separator/>
      </w:r>
    </w:p>
  </w:endnote>
  <w:endnote w:type="continuationSeparator" w:id="0">
    <w:p w14:paraId="65E27761" w14:textId="77777777" w:rsidR="008D0049" w:rsidRDefault="008D0049"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D0EC69" w14:textId="77777777" w:rsidR="008D0049" w:rsidRDefault="008D0049" w:rsidP="00C1554D">
      <w:pPr>
        <w:spacing w:after="0" w:line="240" w:lineRule="auto"/>
      </w:pPr>
      <w:r>
        <w:separator/>
      </w:r>
    </w:p>
  </w:footnote>
  <w:footnote w:type="continuationSeparator" w:id="0">
    <w:p w14:paraId="584F51C4" w14:textId="77777777" w:rsidR="008D0049" w:rsidRDefault="008D0049" w:rsidP="00C15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54102"/>
      <w:docPartObj>
        <w:docPartGallery w:val="Page Numbers (Top of Page)"/>
        <w:docPartUnique/>
      </w:docPartObj>
    </w:sdtPr>
    <w:sdtEndPr>
      <w:rPr>
        <w:noProof/>
      </w:rPr>
    </w:sdtEndPr>
    <w:sdtContent>
      <w:p w14:paraId="19F2B2F9" w14:textId="479C8F44" w:rsidR="00C1554D" w:rsidRDefault="00C1554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CE79734" w14:textId="77777777" w:rsidR="00C1554D" w:rsidRDefault="00C1554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73447"/>
    <w:multiLevelType w:val="hybridMultilevel"/>
    <w:tmpl w:val="74BA6456"/>
    <w:lvl w:ilvl="0" w:tplc="95A0B4AA">
      <w:start w:val="1"/>
      <w:numFmt w:val="bullet"/>
      <w:lvlText w:val=""/>
      <w:lvlJc w:val="left"/>
      <w:pPr>
        <w:tabs>
          <w:tab w:val="num" w:pos="720"/>
        </w:tabs>
        <w:ind w:left="720" w:hanging="360"/>
      </w:pPr>
      <w:rPr>
        <w:rFonts w:ascii="Symbol" w:hAnsi="Symbol" w:hint="default"/>
      </w:rPr>
    </w:lvl>
    <w:lvl w:ilvl="1" w:tplc="620A6D54" w:tentative="1">
      <w:start w:val="1"/>
      <w:numFmt w:val="bullet"/>
      <w:lvlText w:val=""/>
      <w:lvlJc w:val="left"/>
      <w:pPr>
        <w:tabs>
          <w:tab w:val="num" w:pos="1440"/>
        </w:tabs>
        <w:ind w:left="1440" w:hanging="360"/>
      </w:pPr>
      <w:rPr>
        <w:rFonts w:ascii="Symbol" w:hAnsi="Symbol" w:hint="default"/>
      </w:rPr>
    </w:lvl>
    <w:lvl w:ilvl="2" w:tplc="8ECE13BC" w:tentative="1">
      <w:start w:val="1"/>
      <w:numFmt w:val="bullet"/>
      <w:lvlText w:val=""/>
      <w:lvlJc w:val="left"/>
      <w:pPr>
        <w:tabs>
          <w:tab w:val="num" w:pos="2160"/>
        </w:tabs>
        <w:ind w:left="2160" w:hanging="360"/>
      </w:pPr>
      <w:rPr>
        <w:rFonts w:ascii="Symbol" w:hAnsi="Symbol" w:hint="default"/>
      </w:rPr>
    </w:lvl>
    <w:lvl w:ilvl="3" w:tplc="5770FD30" w:tentative="1">
      <w:start w:val="1"/>
      <w:numFmt w:val="bullet"/>
      <w:lvlText w:val=""/>
      <w:lvlJc w:val="left"/>
      <w:pPr>
        <w:tabs>
          <w:tab w:val="num" w:pos="2880"/>
        </w:tabs>
        <w:ind w:left="2880" w:hanging="360"/>
      </w:pPr>
      <w:rPr>
        <w:rFonts w:ascii="Symbol" w:hAnsi="Symbol" w:hint="default"/>
      </w:rPr>
    </w:lvl>
    <w:lvl w:ilvl="4" w:tplc="E1622A30" w:tentative="1">
      <w:start w:val="1"/>
      <w:numFmt w:val="bullet"/>
      <w:lvlText w:val=""/>
      <w:lvlJc w:val="left"/>
      <w:pPr>
        <w:tabs>
          <w:tab w:val="num" w:pos="3600"/>
        </w:tabs>
        <w:ind w:left="3600" w:hanging="360"/>
      </w:pPr>
      <w:rPr>
        <w:rFonts w:ascii="Symbol" w:hAnsi="Symbol" w:hint="default"/>
      </w:rPr>
    </w:lvl>
    <w:lvl w:ilvl="5" w:tplc="CEE2620C" w:tentative="1">
      <w:start w:val="1"/>
      <w:numFmt w:val="bullet"/>
      <w:lvlText w:val=""/>
      <w:lvlJc w:val="left"/>
      <w:pPr>
        <w:tabs>
          <w:tab w:val="num" w:pos="4320"/>
        </w:tabs>
        <w:ind w:left="4320" w:hanging="360"/>
      </w:pPr>
      <w:rPr>
        <w:rFonts w:ascii="Symbol" w:hAnsi="Symbol" w:hint="default"/>
      </w:rPr>
    </w:lvl>
    <w:lvl w:ilvl="6" w:tplc="F5647DC6" w:tentative="1">
      <w:start w:val="1"/>
      <w:numFmt w:val="bullet"/>
      <w:lvlText w:val=""/>
      <w:lvlJc w:val="left"/>
      <w:pPr>
        <w:tabs>
          <w:tab w:val="num" w:pos="5040"/>
        </w:tabs>
        <w:ind w:left="5040" w:hanging="360"/>
      </w:pPr>
      <w:rPr>
        <w:rFonts w:ascii="Symbol" w:hAnsi="Symbol" w:hint="default"/>
      </w:rPr>
    </w:lvl>
    <w:lvl w:ilvl="7" w:tplc="A5FE7A20" w:tentative="1">
      <w:start w:val="1"/>
      <w:numFmt w:val="bullet"/>
      <w:lvlText w:val=""/>
      <w:lvlJc w:val="left"/>
      <w:pPr>
        <w:tabs>
          <w:tab w:val="num" w:pos="5760"/>
        </w:tabs>
        <w:ind w:left="5760" w:hanging="360"/>
      </w:pPr>
      <w:rPr>
        <w:rFonts w:ascii="Symbol" w:hAnsi="Symbol" w:hint="default"/>
      </w:rPr>
    </w:lvl>
    <w:lvl w:ilvl="8" w:tplc="BB1EF152" w:tentative="1">
      <w:start w:val="1"/>
      <w:numFmt w:val="bullet"/>
      <w:lvlText w:val=""/>
      <w:lvlJc w:val="left"/>
      <w:pPr>
        <w:tabs>
          <w:tab w:val="num" w:pos="6480"/>
        </w:tabs>
        <w:ind w:left="6480" w:hanging="360"/>
      </w:pPr>
      <w:rPr>
        <w:rFonts w:ascii="Symbol" w:hAnsi="Symbol" w:hint="default"/>
      </w:rPr>
    </w:lvl>
  </w:abstractNum>
  <w:abstractNum w:abstractNumId="1" w15:restartNumberingAfterBreak="0">
    <w:nsid w:val="025A6768"/>
    <w:multiLevelType w:val="hybridMultilevel"/>
    <w:tmpl w:val="A91ADA10"/>
    <w:lvl w:ilvl="0" w:tplc="49940F5A">
      <w:start w:val="1"/>
      <w:numFmt w:val="bullet"/>
      <w:lvlText w:val=""/>
      <w:lvlJc w:val="left"/>
      <w:pPr>
        <w:tabs>
          <w:tab w:val="num" w:pos="720"/>
        </w:tabs>
        <w:ind w:left="720" w:hanging="360"/>
      </w:pPr>
      <w:rPr>
        <w:rFonts w:ascii="Symbol" w:hAnsi="Symbol" w:hint="default"/>
      </w:rPr>
    </w:lvl>
    <w:lvl w:ilvl="1" w:tplc="367CA17E" w:tentative="1">
      <w:start w:val="1"/>
      <w:numFmt w:val="bullet"/>
      <w:lvlText w:val=""/>
      <w:lvlJc w:val="left"/>
      <w:pPr>
        <w:tabs>
          <w:tab w:val="num" w:pos="1440"/>
        </w:tabs>
        <w:ind w:left="1440" w:hanging="360"/>
      </w:pPr>
      <w:rPr>
        <w:rFonts w:ascii="Symbol" w:hAnsi="Symbol" w:hint="default"/>
      </w:rPr>
    </w:lvl>
    <w:lvl w:ilvl="2" w:tplc="E126196C" w:tentative="1">
      <w:start w:val="1"/>
      <w:numFmt w:val="bullet"/>
      <w:lvlText w:val=""/>
      <w:lvlJc w:val="left"/>
      <w:pPr>
        <w:tabs>
          <w:tab w:val="num" w:pos="2160"/>
        </w:tabs>
        <w:ind w:left="2160" w:hanging="360"/>
      </w:pPr>
      <w:rPr>
        <w:rFonts w:ascii="Symbol" w:hAnsi="Symbol" w:hint="default"/>
      </w:rPr>
    </w:lvl>
    <w:lvl w:ilvl="3" w:tplc="8B8E47FE" w:tentative="1">
      <w:start w:val="1"/>
      <w:numFmt w:val="bullet"/>
      <w:lvlText w:val=""/>
      <w:lvlJc w:val="left"/>
      <w:pPr>
        <w:tabs>
          <w:tab w:val="num" w:pos="2880"/>
        </w:tabs>
        <w:ind w:left="2880" w:hanging="360"/>
      </w:pPr>
      <w:rPr>
        <w:rFonts w:ascii="Symbol" w:hAnsi="Symbol" w:hint="default"/>
      </w:rPr>
    </w:lvl>
    <w:lvl w:ilvl="4" w:tplc="3D7E974A" w:tentative="1">
      <w:start w:val="1"/>
      <w:numFmt w:val="bullet"/>
      <w:lvlText w:val=""/>
      <w:lvlJc w:val="left"/>
      <w:pPr>
        <w:tabs>
          <w:tab w:val="num" w:pos="3600"/>
        </w:tabs>
        <w:ind w:left="3600" w:hanging="360"/>
      </w:pPr>
      <w:rPr>
        <w:rFonts w:ascii="Symbol" w:hAnsi="Symbol" w:hint="default"/>
      </w:rPr>
    </w:lvl>
    <w:lvl w:ilvl="5" w:tplc="9902618E" w:tentative="1">
      <w:start w:val="1"/>
      <w:numFmt w:val="bullet"/>
      <w:lvlText w:val=""/>
      <w:lvlJc w:val="left"/>
      <w:pPr>
        <w:tabs>
          <w:tab w:val="num" w:pos="4320"/>
        </w:tabs>
        <w:ind w:left="4320" w:hanging="360"/>
      </w:pPr>
      <w:rPr>
        <w:rFonts w:ascii="Symbol" w:hAnsi="Symbol" w:hint="default"/>
      </w:rPr>
    </w:lvl>
    <w:lvl w:ilvl="6" w:tplc="190E6F7A" w:tentative="1">
      <w:start w:val="1"/>
      <w:numFmt w:val="bullet"/>
      <w:lvlText w:val=""/>
      <w:lvlJc w:val="left"/>
      <w:pPr>
        <w:tabs>
          <w:tab w:val="num" w:pos="5040"/>
        </w:tabs>
        <w:ind w:left="5040" w:hanging="360"/>
      </w:pPr>
      <w:rPr>
        <w:rFonts w:ascii="Symbol" w:hAnsi="Symbol" w:hint="default"/>
      </w:rPr>
    </w:lvl>
    <w:lvl w:ilvl="7" w:tplc="22DA5598" w:tentative="1">
      <w:start w:val="1"/>
      <w:numFmt w:val="bullet"/>
      <w:lvlText w:val=""/>
      <w:lvlJc w:val="left"/>
      <w:pPr>
        <w:tabs>
          <w:tab w:val="num" w:pos="5760"/>
        </w:tabs>
        <w:ind w:left="5760" w:hanging="360"/>
      </w:pPr>
      <w:rPr>
        <w:rFonts w:ascii="Symbol" w:hAnsi="Symbol" w:hint="default"/>
      </w:rPr>
    </w:lvl>
    <w:lvl w:ilvl="8" w:tplc="15B66D1E"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5943ACF"/>
    <w:multiLevelType w:val="hybridMultilevel"/>
    <w:tmpl w:val="8B1EA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24F4F"/>
    <w:multiLevelType w:val="hybridMultilevel"/>
    <w:tmpl w:val="BE4844E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246902E2"/>
    <w:multiLevelType w:val="hybridMultilevel"/>
    <w:tmpl w:val="6E18081A"/>
    <w:lvl w:ilvl="0" w:tplc="192E5B7E">
      <w:start w:val="1"/>
      <w:numFmt w:val="bullet"/>
      <w:lvlText w:val=""/>
      <w:lvlJc w:val="left"/>
      <w:pPr>
        <w:tabs>
          <w:tab w:val="num" w:pos="720"/>
        </w:tabs>
        <w:ind w:left="720" w:hanging="360"/>
      </w:pPr>
      <w:rPr>
        <w:rFonts w:ascii="Symbol" w:hAnsi="Symbol" w:hint="default"/>
      </w:rPr>
    </w:lvl>
    <w:lvl w:ilvl="1" w:tplc="5E6E1738" w:tentative="1">
      <w:start w:val="1"/>
      <w:numFmt w:val="bullet"/>
      <w:lvlText w:val=""/>
      <w:lvlJc w:val="left"/>
      <w:pPr>
        <w:tabs>
          <w:tab w:val="num" w:pos="1440"/>
        </w:tabs>
        <w:ind w:left="1440" w:hanging="360"/>
      </w:pPr>
      <w:rPr>
        <w:rFonts w:ascii="Symbol" w:hAnsi="Symbol" w:hint="default"/>
      </w:rPr>
    </w:lvl>
    <w:lvl w:ilvl="2" w:tplc="30161FF0" w:tentative="1">
      <w:start w:val="1"/>
      <w:numFmt w:val="bullet"/>
      <w:lvlText w:val=""/>
      <w:lvlJc w:val="left"/>
      <w:pPr>
        <w:tabs>
          <w:tab w:val="num" w:pos="2160"/>
        </w:tabs>
        <w:ind w:left="2160" w:hanging="360"/>
      </w:pPr>
      <w:rPr>
        <w:rFonts w:ascii="Symbol" w:hAnsi="Symbol" w:hint="default"/>
      </w:rPr>
    </w:lvl>
    <w:lvl w:ilvl="3" w:tplc="7AB293C0" w:tentative="1">
      <w:start w:val="1"/>
      <w:numFmt w:val="bullet"/>
      <w:lvlText w:val=""/>
      <w:lvlJc w:val="left"/>
      <w:pPr>
        <w:tabs>
          <w:tab w:val="num" w:pos="2880"/>
        </w:tabs>
        <w:ind w:left="2880" w:hanging="360"/>
      </w:pPr>
      <w:rPr>
        <w:rFonts w:ascii="Symbol" w:hAnsi="Symbol" w:hint="default"/>
      </w:rPr>
    </w:lvl>
    <w:lvl w:ilvl="4" w:tplc="B55868BE" w:tentative="1">
      <w:start w:val="1"/>
      <w:numFmt w:val="bullet"/>
      <w:lvlText w:val=""/>
      <w:lvlJc w:val="left"/>
      <w:pPr>
        <w:tabs>
          <w:tab w:val="num" w:pos="3600"/>
        </w:tabs>
        <w:ind w:left="3600" w:hanging="360"/>
      </w:pPr>
      <w:rPr>
        <w:rFonts w:ascii="Symbol" w:hAnsi="Symbol" w:hint="default"/>
      </w:rPr>
    </w:lvl>
    <w:lvl w:ilvl="5" w:tplc="AED0EF60" w:tentative="1">
      <w:start w:val="1"/>
      <w:numFmt w:val="bullet"/>
      <w:lvlText w:val=""/>
      <w:lvlJc w:val="left"/>
      <w:pPr>
        <w:tabs>
          <w:tab w:val="num" w:pos="4320"/>
        </w:tabs>
        <w:ind w:left="4320" w:hanging="360"/>
      </w:pPr>
      <w:rPr>
        <w:rFonts w:ascii="Symbol" w:hAnsi="Symbol" w:hint="default"/>
      </w:rPr>
    </w:lvl>
    <w:lvl w:ilvl="6" w:tplc="FB6E71C6" w:tentative="1">
      <w:start w:val="1"/>
      <w:numFmt w:val="bullet"/>
      <w:lvlText w:val=""/>
      <w:lvlJc w:val="left"/>
      <w:pPr>
        <w:tabs>
          <w:tab w:val="num" w:pos="5040"/>
        </w:tabs>
        <w:ind w:left="5040" w:hanging="360"/>
      </w:pPr>
      <w:rPr>
        <w:rFonts w:ascii="Symbol" w:hAnsi="Symbol" w:hint="default"/>
      </w:rPr>
    </w:lvl>
    <w:lvl w:ilvl="7" w:tplc="15E40BBA" w:tentative="1">
      <w:start w:val="1"/>
      <w:numFmt w:val="bullet"/>
      <w:lvlText w:val=""/>
      <w:lvlJc w:val="left"/>
      <w:pPr>
        <w:tabs>
          <w:tab w:val="num" w:pos="5760"/>
        </w:tabs>
        <w:ind w:left="5760" w:hanging="360"/>
      </w:pPr>
      <w:rPr>
        <w:rFonts w:ascii="Symbol" w:hAnsi="Symbol" w:hint="default"/>
      </w:rPr>
    </w:lvl>
    <w:lvl w:ilvl="8" w:tplc="5168838E"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2EF07A9E"/>
    <w:multiLevelType w:val="hybridMultilevel"/>
    <w:tmpl w:val="C4FEF3F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0714CC"/>
    <w:multiLevelType w:val="hybridMultilevel"/>
    <w:tmpl w:val="045A6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4527F1"/>
    <w:multiLevelType w:val="hybridMultilevel"/>
    <w:tmpl w:val="193EC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6"/>
  </w:num>
  <w:num w:numId="5">
    <w:abstractNumId w:val="5"/>
  </w:num>
  <w:num w:numId="6">
    <w:abstractNumId w:val="7"/>
  </w:num>
  <w:num w:numId="7">
    <w:abstractNumId w:val="0"/>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0B4F"/>
    <w:rsid w:val="00005B29"/>
    <w:rsid w:val="00006548"/>
    <w:rsid w:val="00052412"/>
    <w:rsid w:val="00070A62"/>
    <w:rsid w:val="000A0CDC"/>
    <w:rsid w:val="000B31CA"/>
    <w:rsid w:val="000D49E1"/>
    <w:rsid w:val="000D4DFF"/>
    <w:rsid w:val="000F08EF"/>
    <w:rsid w:val="000F3075"/>
    <w:rsid w:val="001048C1"/>
    <w:rsid w:val="00153843"/>
    <w:rsid w:val="00164B3B"/>
    <w:rsid w:val="00165D4A"/>
    <w:rsid w:val="001744B1"/>
    <w:rsid w:val="00192A0A"/>
    <w:rsid w:val="001A3397"/>
    <w:rsid w:val="001B5536"/>
    <w:rsid w:val="001E30CE"/>
    <w:rsid w:val="001E584D"/>
    <w:rsid w:val="001F0A2E"/>
    <w:rsid w:val="0022082C"/>
    <w:rsid w:val="002B0E7E"/>
    <w:rsid w:val="002E7C21"/>
    <w:rsid w:val="00316792"/>
    <w:rsid w:val="00324D0D"/>
    <w:rsid w:val="00326138"/>
    <w:rsid w:val="00341ABB"/>
    <w:rsid w:val="003D6395"/>
    <w:rsid w:val="003D7E20"/>
    <w:rsid w:val="003F0FF6"/>
    <w:rsid w:val="003F2A87"/>
    <w:rsid w:val="004075D1"/>
    <w:rsid w:val="0049493F"/>
    <w:rsid w:val="004E4F10"/>
    <w:rsid w:val="004F0BAD"/>
    <w:rsid w:val="004F5BA5"/>
    <w:rsid w:val="005866F3"/>
    <w:rsid w:val="005C5CFE"/>
    <w:rsid w:val="005F5352"/>
    <w:rsid w:val="005F6BED"/>
    <w:rsid w:val="0061426D"/>
    <w:rsid w:val="00616A2B"/>
    <w:rsid w:val="00647CFE"/>
    <w:rsid w:val="0065575F"/>
    <w:rsid w:val="00682290"/>
    <w:rsid w:val="0068407F"/>
    <w:rsid w:val="006A28A2"/>
    <w:rsid w:val="006A74A4"/>
    <w:rsid w:val="006B6516"/>
    <w:rsid w:val="006F29CB"/>
    <w:rsid w:val="006F5CC6"/>
    <w:rsid w:val="00703C94"/>
    <w:rsid w:val="007308FB"/>
    <w:rsid w:val="00735517"/>
    <w:rsid w:val="0073610B"/>
    <w:rsid w:val="00762528"/>
    <w:rsid w:val="00782F0C"/>
    <w:rsid w:val="007E06C1"/>
    <w:rsid w:val="007F3763"/>
    <w:rsid w:val="0081672C"/>
    <w:rsid w:val="00842F3E"/>
    <w:rsid w:val="008B049B"/>
    <w:rsid w:val="008B3CC2"/>
    <w:rsid w:val="008D0049"/>
    <w:rsid w:val="008D2F97"/>
    <w:rsid w:val="008D3600"/>
    <w:rsid w:val="00945C4A"/>
    <w:rsid w:val="009A227E"/>
    <w:rsid w:val="00A306E2"/>
    <w:rsid w:val="00A374B3"/>
    <w:rsid w:val="00A63FC3"/>
    <w:rsid w:val="00A71906"/>
    <w:rsid w:val="00AA2E94"/>
    <w:rsid w:val="00AD3672"/>
    <w:rsid w:val="00AE62B6"/>
    <w:rsid w:val="00B368A5"/>
    <w:rsid w:val="00B54CC5"/>
    <w:rsid w:val="00B83B96"/>
    <w:rsid w:val="00B85CC1"/>
    <w:rsid w:val="00BC4CFF"/>
    <w:rsid w:val="00BE19FA"/>
    <w:rsid w:val="00C01C6A"/>
    <w:rsid w:val="00C1554D"/>
    <w:rsid w:val="00C24FF5"/>
    <w:rsid w:val="00C96005"/>
    <w:rsid w:val="00CA5844"/>
    <w:rsid w:val="00CB4376"/>
    <w:rsid w:val="00CC173D"/>
    <w:rsid w:val="00D07F7A"/>
    <w:rsid w:val="00D11D1D"/>
    <w:rsid w:val="00D23D0E"/>
    <w:rsid w:val="00D273AD"/>
    <w:rsid w:val="00D97532"/>
    <w:rsid w:val="00DF15C4"/>
    <w:rsid w:val="00E400F3"/>
    <w:rsid w:val="00E57DE6"/>
    <w:rsid w:val="00E67B4B"/>
    <w:rsid w:val="00E70156"/>
    <w:rsid w:val="00EB6400"/>
    <w:rsid w:val="00EB7265"/>
    <w:rsid w:val="00ED64EC"/>
    <w:rsid w:val="00EF38ED"/>
    <w:rsid w:val="00F15E9E"/>
    <w:rsid w:val="00F9617F"/>
    <w:rsid w:val="00FB719F"/>
    <w:rsid w:val="00FC0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164B3B"/>
    <w:pPr>
      <w:spacing w:after="100"/>
    </w:p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character" w:styleId="Emphasis">
    <w:name w:val="Emphasis"/>
    <w:basedOn w:val="DefaultParagraphFont"/>
    <w:uiPriority w:val="20"/>
    <w:qFormat/>
    <w:rsid w:val="007E06C1"/>
    <w:rPr>
      <w:i/>
      <w:iCs/>
    </w:rPr>
  </w:style>
  <w:style w:type="paragraph" w:styleId="NormalWeb">
    <w:name w:val="Normal (Web)"/>
    <w:basedOn w:val="Normal"/>
    <w:uiPriority w:val="99"/>
    <w:semiHidden/>
    <w:unhideWhenUsed/>
    <w:rsid w:val="00A63F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A63FC3"/>
    <w:rPr>
      <w:color w:val="605E5C"/>
      <w:shd w:val="clear" w:color="auto" w:fill="E1DFDD"/>
    </w:rPr>
  </w:style>
  <w:style w:type="paragraph" w:styleId="ListParagraph">
    <w:name w:val="List Paragraph"/>
    <w:basedOn w:val="Normal"/>
    <w:uiPriority w:val="34"/>
    <w:qFormat/>
    <w:rsid w:val="00D07F7A"/>
    <w:pPr>
      <w:ind w:left="720"/>
      <w:contextualSpacing/>
    </w:pPr>
  </w:style>
  <w:style w:type="table" w:styleId="TableGrid">
    <w:name w:val="Table Grid"/>
    <w:basedOn w:val="TableNormal"/>
    <w:uiPriority w:val="39"/>
    <w:rsid w:val="00B85CC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121238">
      <w:bodyDiv w:val="1"/>
      <w:marLeft w:val="0"/>
      <w:marRight w:val="0"/>
      <w:marTop w:val="0"/>
      <w:marBottom w:val="0"/>
      <w:divBdr>
        <w:top w:val="none" w:sz="0" w:space="0" w:color="auto"/>
        <w:left w:val="none" w:sz="0" w:space="0" w:color="auto"/>
        <w:bottom w:val="none" w:sz="0" w:space="0" w:color="auto"/>
        <w:right w:val="none" w:sz="0" w:space="0" w:color="auto"/>
      </w:divBdr>
    </w:div>
    <w:div w:id="108935918">
      <w:bodyDiv w:val="1"/>
      <w:marLeft w:val="0"/>
      <w:marRight w:val="0"/>
      <w:marTop w:val="0"/>
      <w:marBottom w:val="0"/>
      <w:divBdr>
        <w:top w:val="none" w:sz="0" w:space="0" w:color="auto"/>
        <w:left w:val="none" w:sz="0" w:space="0" w:color="auto"/>
        <w:bottom w:val="none" w:sz="0" w:space="0" w:color="auto"/>
        <w:right w:val="none" w:sz="0" w:space="0" w:color="auto"/>
      </w:divBdr>
    </w:div>
    <w:div w:id="264113321">
      <w:bodyDiv w:val="1"/>
      <w:marLeft w:val="0"/>
      <w:marRight w:val="0"/>
      <w:marTop w:val="0"/>
      <w:marBottom w:val="0"/>
      <w:divBdr>
        <w:top w:val="none" w:sz="0" w:space="0" w:color="auto"/>
        <w:left w:val="none" w:sz="0" w:space="0" w:color="auto"/>
        <w:bottom w:val="none" w:sz="0" w:space="0" w:color="auto"/>
        <w:right w:val="none" w:sz="0" w:space="0" w:color="auto"/>
      </w:divBdr>
      <w:divsChild>
        <w:div w:id="449126269">
          <w:marLeft w:val="547"/>
          <w:marRight w:val="0"/>
          <w:marTop w:val="0"/>
          <w:marBottom w:val="0"/>
          <w:divBdr>
            <w:top w:val="none" w:sz="0" w:space="0" w:color="auto"/>
            <w:left w:val="none" w:sz="0" w:space="0" w:color="auto"/>
            <w:bottom w:val="none" w:sz="0" w:space="0" w:color="auto"/>
            <w:right w:val="none" w:sz="0" w:space="0" w:color="auto"/>
          </w:divBdr>
        </w:div>
      </w:divsChild>
    </w:div>
    <w:div w:id="283653564">
      <w:bodyDiv w:val="1"/>
      <w:marLeft w:val="0"/>
      <w:marRight w:val="0"/>
      <w:marTop w:val="0"/>
      <w:marBottom w:val="0"/>
      <w:divBdr>
        <w:top w:val="none" w:sz="0" w:space="0" w:color="auto"/>
        <w:left w:val="none" w:sz="0" w:space="0" w:color="auto"/>
        <w:bottom w:val="none" w:sz="0" w:space="0" w:color="auto"/>
        <w:right w:val="none" w:sz="0" w:space="0" w:color="auto"/>
      </w:divBdr>
    </w:div>
    <w:div w:id="423764172">
      <w:bodyDiv w:val="1"/>
      <w:marLeft w:val="0"/>
      <w:marRight w:val="0"/>
      <w:marTop w:val="0"/>
      <w:marBottom w:val="0"/>
      <w:divBdr>
        <w:top w:val="none" w:sz="0" w:space="0" w:color="auto"/>
        <w:left w:val="none" w:sz="0" w:space="0" w:color="auto"/>
        <w:bottom w:val="none" w:sz="0" w:space="0" w:color="auto"/>
        <w:right w:val="none" w:sz="0" w:space="0" w:color="auto"/>
      </w:divBdr>
    </w:div>
    <w:div w:id="598755437">
      <w:bodyDiv w:val="1"/>
      <w:marLeft w:val="0"/>
      <w:marRight w:val="0"/>
      <w:marTop w:val="0"/>
      <w:marBottom w:val="0"/>
      <w:divBdr>
        <w:top w:val="none" w:sz="0" w:space="0" w:color="auto"/>
        <w:left w:val="none" w:sz="0" w:space="0" w:color="auto"/>
        <w:bottom w:val="none" w:sz="0" w:space="0" w:color="auto"/>
        <w:right w:val="none" w:sz="0" w:space="0" w:color="auto"/>
      </w:divBdr>
      <w:divsChild>
        <w:div w:id="558983327">
          <w:marLeft w:val="547"/>
          <w:marRight w:val="0"/>
          <w:marTop w:val="0"/>
          <w:marBottom w:val="0"/>
          <w:divBdr>
            <w:top w:val="none" w:sz="0" w:space="0" w:color="auto"/>
            <w:left w:val="none" w:sz="0" w:space="0" w:color="auto"/>
            <w:bottom w:val="none" w:sz="0" w:space="0" w:color="auto"/>
            <w:right w:val="none" w:sz="0" w:space="0" w:color="auto"/>
          </w:divBdr>
        </w:div>
        <w:div w:id="1743023818">
          <w:marLeft w:val="547"/>
          <w:marRight w:val="0"/>
          <w:marTop w:val="0"/>
          <w:marBottom w:val="0"/>
          <w:divBdr>
            <w:top w:val="none" w:sz="0" w:space="0" w:color="auto"/>
            <w:left w:val="none" w:sz="0" w:space="0" w:color="auto"/>
            <w:bottom w:val="none" w:sz="0" w:space="0" w:color="auto"/>
            <w:right w:val="none" w:sz="0" w:space="0" w:color="auto"/>
          </w:divBdr>
        </w:div>
        <w:div w:id="1817725599">
          <w:marLeft w:val="547"/>
          <w:marRight w:val="0"/>
          <w:marTop w:val="0"/>
          <w:marBottom w:val="0"/>
          <w:divBdr>
            <w:top w:val="none" w:sz="0" w:space="0" w:color="auto"/>
            <w:left w:val="none" w:sz="0" w:space="0" w:color="auto"/>
            <w:bottom w:val="none" w:sz="0" w:space="0" w:color="auto"/>
            <w:right w:val="none" w:sz="0" w:space="0" w:color="auto"/>
          </w:divBdr>
        </w:div>
        <w:div w:id="225647112">
          <w:marLeft w:val="547"/>
          <w:marRight w:val="0"/>
          <w:marTop w:val="0"/>
          <w:marBottom w:val="160"/>
          <w:divBdr>
            <w:top w:val="none" w:sz="0" w:space="0" w:color="auto"/>
            <w:left w:val="none" w:sz="0" w:space="0" w:color="auto"/>
            <w:bottom w:val="none" w:sz="0" w:space="0" w:color="auto"/>
            <w:right w:val="none" w:sz="0" w:space="0" w:color="auto"/>
          </w:divBdr>
        </w:div>
      </w:divsChild>
    </w:div>
    <w:div w:id="810367013">
      <w:bodyDiv w:val="1"/>
      <w:marLeft w:val="0"/>
      <w:marRight w:val="0"/>
      <w:marTop w:val="0"/>
      <w:marBottom w:val="0"/>
      <w:divBdr>
        <w:top w:val="none" w:sz="0" w:space="0" w:color="auto"/>
        <w:left w:val="none" w:sz="0" w:space="0" w:color="auto"/>
        <w:bottom w:val="none" w:sz="0" w:space="0" w:color="auto"/>
        <w:right w:val="none" w:sz="0" w:space="0" w:color="auto"/>
      </w:divBdr>
      <w:divsChild>
        <w:div w:id="761686898">
          <w:marLeft w:val="547"/>
          <w:marRight w:val="0"/>
          <w:marTop w:val="0"/>
          <w:marBottom w:val="0"/>
          <w:divBdr>
            <w:top w:val="none" w:sz="0" w:space="0" w:color="auto"/>
            <w:left w:val="none" w:sz="0" w:space="0" w:color="auto"/>
            <w:bottom w:val="none" w:sz="0" w:space="0" w:color="auto"/>
            <w:right w:val="none" w:sz="0" w:space="0" w:color="auto"/>
          </w:divBdr>
        </w:div>
        <w:div w:id="956982438">
          <w:marLeft w:val="547"/>
          <w:marRight w:val="0"/>
          <w:marTop w:val="0"/>
          <w:marBottom w:val="0"/>
          <w:divBdr>
            <w:top w:val="none" w:sz="0" w:space="0" w:color="auto"/>
            <w:left w:val="none" w:sz="0" w:space="0" w:color="auto"/>
            <w:bottom w:val="none" w:sz="0" w:space="0" w:color="auto"/>
            <w:right w:val="none" w:sz="0" w:space="0" w:color="auto"/>
          </w:divBdr>
        </w:div>
        <w:div w:id="212664598">
          <w:marLeft w:val="547"/>
          <w:marRight w:val="0"/>
          <w:marTop w:val="0"/>
          <w:marBottom w:val="0"/>
          <w:divBdr>
            <w:top w:val="none" w:sz="0" w:space="0" w:color="auto"/>
            <w:left w:val="none" w:sz="0" w:space="0" w:color="auto"/>
            <w:bottom w:val="none" w:sz="0" w:space="0" w:color="auto"/>
            <w:right w:val="none" w:sz="0" w:space="0" w:color="auto"/>
          </w:divBdr>
        </w:div>
        <w:div w:id="1571190755">
          <w:marLeft w:val="547"/>
          <w:marRight w:val="0"/>
          <w:marTop w:val="0"/>
          <w:marBottom w:val="0"/>
          <w:divBdr>
            <w:top w:val="none" w:sz="0" w:space="0" w:color="auto"/>
            <w:left w:val="none" w:sz="0" w:space="0" w:color="auto"/>
            <w:bottom w:val="none" w:sz="0" w:space="0" w:color="auto"/>
            <w:right w:val="none" w:sz="0" w:space="0" w:color="auto"/>
          </w:divBdr>
        </w:div>
        <w:div w:id="2000888494">
          <w:marLeft w:val="547"/>
          <w:marRight w:val="0"/>
          <w:marTop w:val="0"/>
          <w:marBottom w:val="0"/>
          <w:divBdr>
            <w:top w:val="none" w:sz="0" w:space="0" w:color="auto"/>
            <w:left w:val="none" w:sz="0" w:space="0" w:color="auto"/>
            <w:bottom w:val="none" w:sz="0" w:space="0" w:color="auto"/>
            <w:right w:val="none" w:sz="0" w:space="0" w:color="auto"/>
          </w:divBdr>
        </w:div>
        <w:div w:id="86656968">
          <w:marLeft w:val="547"/>
          <w:marRight w:val="0"/>
          <w:marTop w:val="0"/>
          <w:marBottom w:val="0"/>
          <w:divBdr>
            <w:top w:val="none" w:sz="0" w:space="0" w:color="auto"/>
            <w:left w:val="none" w:sz="0" w:space="0" w:color="auto"/>
            <w:bottom w:val="none" w:sz="0" w:space="0" w:color="auto"/>
            <w:right w:val="none" w:sz="0" w:space="0" w:color="auto"/>
          </w:divBdr>
        </w:div>
        <w:div w:id="1117872406">
          <w:marLeft w:val="547"/>
          <w:marRight w:val="0"/>
          <w:marTop w:val="0"/>
          <w:marBottom w:val="160"/>
          <w:divBdr>
            <w:top w:val="none" w:sz="0" w:space="0" w:color="auto"/>
            <w:left w:val="none" w:sz="0" w:space="0" w:color="auto"/>
            <w:bottom w:val="none" w:sz="0" w:space="0" w:color="auto"/>
            <w:right w:val="none" w:sz="0" w:space="0" w:color="auto"/>
          </w:divBdr>
        </w:div>
      </w:divsChild>
    </w:div>
    <w:div w:id="1182547314">
      <w:bodyDiv w:val="1"/>
      <w:marLeft w:val="0"/>
      <w:marRight w:val="0"/>
      <w:marTop w:val="0"/>
      <w:marBottom w:val="0"/>
      <w:divBdr>
        <w:top w:val="none" w:sz="0" w:space="0" w:color="auto"/>
        <w:left w:val="none" w:sz="0" w:space="0" w:color="auto"/>
        <w:bottom w:val="none" w:sz="0" w:space="0" w:color="auto"/>
        <w:right w:val="none" w:sz="0" w:space="0" w:color="auto"/>
      </w:divBdr>
    </w:div>
    <w:div w:id="1642808956">
      <w:bodyDiv w:val="1"/>
      <w:marLeft w:val="0"/>
      <w:marRight w:val="0"/>
      <w:marTop w:val="0"/>
      <w:marBottom w:val="0"/>
      <w:divBdr>
        <w:top w:val="none" w:sz="0" w:space="0" w:color="auto"/>
        <w:left w:val="none" w:sz="0" w:space="0" w:color="auto"/>
        <w:bottom w:val="none" w:sz="0" w:space="0" w:color="auto"/>
        <w:right w:val="none" w:sz="0" w:space="0" w:color="auto"/>
      </w:divBdr>
    </w:div>
    <w:div w:id="1660498746">
      <w:bodyDiv w:val="1"/>
      <w:marLeft w:val="0"/>
      <w:marRight w:val="0"/>
      <w:marTop w:val="0"/>
      <w:marBottom w:val="0"/>
      <w:divBdr>
        <w:top w:val="none" w:sz="0" w:space="0" w:color="auto"/>
        <w:left w:val="none" w:sz="0" w:space="0" w:color="auto"/>
        <w:bottom w:val="none" w:sz="0" w:space="0" w:color="auto"/>
        <w:right w:val="none" w:sz="0" w:space="0" w:color="auto"/>
      </w:divBdr>
    </w:div>
    <w:div w:id="1795252514">
      <w:bodyDiv w:val="1"/>
      <w:marLeft w:val="0"/>
      <w:marRight w:val="0"/>
      <w:marTop w:val="0"/>
      <w:marBottom w:val="0"/>
      <w:divBdr>
        <w:top w:val="none" w:sz="0" w:space="0" w:color="auto"/>
        <w:left w:val="none" w:sz="0" w:space="0" w:color="auto"/>
        <w:bottom w:val="none" w:sz="0" w:space="0" w:color="auto"/>
        <w:right w:val="none" w:sz="0" w:space="0" w:color="auto"/>
      </w:divBdr>
    </w:div>
    <w:div w:id="1891577588">
      <w:bodyDiv w:val="1"/>
      <w:marLeft w:val="0"/>
      <w:marRight w:val="0"/>
      <w:marTop w:val="0"/>
      <w:marBottom w:val="0"/>
      <w:divBdr>
        <w:top w:val="none" w:sz="0" w:space="0" w:color="auto"/>
        <w:left w:val="none" w:sz="0" w:space="0" w:color="auto"/>
        <w:bottom w:val="none" w:sz="0" w:space="0" w:color="auto"/>
        <w:right w:val="none" w:sz="0" w:space="0" w:color="auto"/>
      </w:divBdr>
    </w:div>
    <w:div w:id="1893030754">
      <w:bodyDiv w:val="1"/>
      <w:marLeft w:val="0"/>
      <w:marRight w:val="0"/>
      <w:marTop w:val="0"/>
      <w:marBottom w:val="0"/>
      <w:divBdr>
        <w:top w:val="none" w:sz="0" w:space="0" w:color="auto"/>
        <w:left w:val="none" w:sz="0" w:space="0" w:color="auto"/>
        <w:bottom w:val="none" w:sz="0" w:space="0" w:color="auto"/>
        <w:right w:val="none" w:sz="0" w:space="0" w:color="auto"/>
      </w:divBdr>
    </w:div>
    <w:div w:id="1955093533">
      <w:bodyDiv w:val="1"/>
      <w:marLeft w:val="0"/>
      <w:marRight w:val="0"/>
      <w:marTop w:val="0"/>
      <w:marBottom w:val="0"/>
      <w:divBdr>
        <w:top w:val="none" w:sz="0" w:space="0" w:color="auto"/>
        <w:left w:val="none" w:sz="0" w:space="0" w:color="auto"/>
        <w:bottom w:val="none" w:sz="0" w:space="0" w:color="auto"/>
        <w:right w:val="none" w:sz="0" w:space="0" w:color="auto"/>
      </w:divBdr>
    </w:div>
    <w:div w:id="1993437316">
      <w:bodyDiv w:val="1"/>
      <w:marLeft w:val="0"/>
      <w:marRight w:val="0"/>
      <w:marTop w:val="0"/>
      <w:marBottom w:val="0"/>
      <w:divBdr>
        <w:top w:val="none" w:sz="0" w:space="0" w:color="auto"/>
        <w:left w:val="none" w:sz="0" w:space="0" w:color="auto"/>
        <w:bottom w:val="none" w:sz="0" w:space="0" w:color="auto"/>
        <w:right w:val="none" w:sz="0" w:space="0" w:color="auto"/>
      </w:divBdr>
      <w:divsChild>
        <w:div w:id="8272897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header" Target="header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2597</Words>
  <Characters>14806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Guest User</cp:lastModifiedBy>
  <cp:revision>2</cp:revision>
  <dcterms:created xsi:type="dcterms:W3CDTF">2022-03-29T15:27:00Z</dcterms:created>
  <dcterms:modified xsi:type="dcterms:W3CDTF">2022-03-29T15:27:00Z</dcterms:modified>
</cp:coreProperties>
</file>