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CFF128" w14:textId="0EF27028" w:rsidR="00201C5E" w:rsidRPr="009460FC" w:rsidRDefault="00201C5E" w:rsidP="00DB2959">
      <w:pPr>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5C56528" w14:textId="6B8C6E24" w:rsidR="00C576BA" w:rsidRPr="009460FC" w:rsidRDefault="00C576BA" w:rsidP="00DB2959">
      <w:pPr>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460FC">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Made by: </w:t>
      </w:r>
      <w:proofErr w:type="spellStart"/>
      <w:r w:rsidRPr="009460FC">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Olesea</w:t>
      </w:r>
      <w:proofErr w:type="spellEnd"/>
      <w:r w:rsidRPr="009460FC">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9460FC">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Pecica</w:t>
      </w:r>
      <w:proofErr w:type="spellEnd"/>
    </w:p>
    <w:p w14:paraId="056A45C8" w14:textId="619FFADB" w:rsidR="00C576BA" w:rsidRPr="009460FC" w:rsidRDefault="00C576BA" w:rsidP="00DB2959">
      <w:pPr>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460FC">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Student ID: </w:t>
      </w:r>
      <w:r w:rsidR="00B52310" w:rsidRPr="009460FC">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2027757</w:t>
      </w:r>
    </w:p>
    <w:p w14:paraId="583559DA" w14:textId="35614793" w:rsidR="00C576BA" w:rsidRPr="009460FC" w:rsidRDefault="00B52310" w:rsidP="00DB2959">
      <w:pPr>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460FC">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Module: The </w:t>
      </w:r>
      <w:r w:rsidR="00790D24" w:rsidRPr="009460FC">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Global Business Environment</w:t>
      </w:r>
    </w:p>
    <w:p w14:paraId="488B814B" w14:textId="72A769E6" w:rsidR="00C576BA" w:rsidRPr="009460FC" w:rsidRDefault="00C857B3" w:rsidP="00DB2959">
      <w:pPr>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460FC">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Assessment 1</w:t>
      </w:r>
    </w:p>
    <w:p w14:paraId="38420A33" w14:textId="588E235D" w:rsidR="00C576BA" w:rsidRPr="009460FC" w:rsidRDefault="00C576BA" w:rsidP="00DB2959">
      <w:pPr>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FEF82A5" w14:textId="0273E84F" w:rsidR="00C576BA" w:rsidRPr="009460FC" w:rsidRDefault="00C576BA" w:rsidP="00DB2959">
      <w:pPr>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3A3D58C" w14:textId="2F443434" w:rsidR="00C576BA" w:rsidRPr="009460FC" w:rsidRDefault="00C576BA" w:rsidP="00DB2959">
      <w:pPr>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6937F49" w14:textId="0E9DCC70" w:rsidR="00C576BA" w:rsidRPr="009460FC" w:rsidRDefault="00DB58B6" w:rsidP="00DB2959">
      <w:pPr>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460FC">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Toyota </w:t>
      </w:r>
      <w:r w:rsidR="00340391" w:rsidRPr="009460FC">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car industry </w:t>
      </w:r>
      <w:r w:rsidR="0060220E" w:rsidRPr="009460FC">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Company</w:t>
      </w:r>
    </w:p>
    <w:p w14:paraId="56B8AFB1" w14:textId="77777777" w:rsidR="0060220E" w:rsidRPr="009460FC" w:rsidRDefault="0060220E" w:rsidP="00DB2959">
      <w:pPr>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533E1DF" w14:textId="77777777" w:rsidR="00461D9B" w:rsidRPr="009460FC" w:rsidRDefault="00461D9B" w:rsidP="00DB2959">
      <w:pPr>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460FC">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p>
    <w:p w14:paraId="37A57FA2" w14:textId="00226F7E" w:rsidR="00461D9B" w:rsidRPr="009460FC" w:rsidRDefault="00461D9B" w:rsidP="00DB2959">
      <w:pPr>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76319A7" w14:textId="18CF8112" w:rsidR="00461D9B" w:rsidRPr="009460FC" w:rsidRDefault="00FD35A3" w:rsidP="00DB2959">
      <w:pPr>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460FC">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purpose of this research is to give an in-depth overview of the global business environment and the numerous forces that shape it. To assist organisations in developing and implementing effective strategies by conducting a thorough examination of the different elements that drive trade. When we examine </w:t>
      </w:r>
      <w:proofErr w:type="gramStart"/>
      <w:r w:rsidRPr="009460FC">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all of</w:t>
      </w:r>
      <w:proofErr w:type="gramEnd"/>
      <w:r w:rsidRPr="009460FC">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aspects of the Toyota Firm, we can readily see that the company has a solid foundation and a strong desire to preserve harmony with the rest of the world. </w:t>
      </w:r>
      <w:r w:rsidR="00C947D3" w:rsidRPr="009460FC">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this paper, the principles of SWOT, Pestel, Porter's Five Forces, Value of Chain, and core values on the sustainability of Toyota Corporate Company were examined. It was demonstrated and critically evaluated the internal and external aspects that may impact the company's performance and threats, as well as some areas for improvement.</w:t>
      </w:r>
    </w:p>
    <w:p w14:paraId="412A7325" w14:textId="77777777" w:rsidR="00461D9B" w:rsidRPr="009460FC" w:rsidRDefault="00461D9B" w:rsidP="00DB2959">
      <w:pPr>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9925CBD" w14:textId="77777777" w:rsidR="00461D9B" w:rsidRPr="009460FC" w:rsidRDefault="00461D9B" w:rsidP="00DB2959">
      <w:pPr>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BEF96C7" w14:textId="14902970" w:rsidR="00201C5E" w:rsidRPr="009460FC" w:rsidRDefault="00797DDA" w:rsidP="00DB2959">
      <w:pPr>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460FC">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SWOT</w:t>
      </w:r>
    </w:p>
    <w:p w14:paraId="7DB2815B" w14:textId="77777777" w:rsidR="00C32F45" w:rsidRPr="00C32F45" w:rsidRDefault="00C32F45" w:rsidP="00C32F45">
      <w:pPr>
        <w:rPr>
          <w:rFonts w:ascii="Times New Roman" w:eastAsia="Times New Roman" w:hAnsi="Times New Roman" w:cs="Times New Roman"/>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32F45">
        <w:rPr>
          <w:rFonts w:ascii="Times New Roman" w:eastAsia="Times New Roman" w:hAnsi="Times New Roman" w:cs="Times New Roman"/>
          <w:color w:val="000000" w:themeColor="text1"/>
          <w:sz w:val="28"/>
          <w:szCs w:val="28"/>
          <w:shd w:val="clear" w:color="auto" w:fill="FFFFF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Toyota's SWOT analysis reveals how the most innovative companies in the automotive industry have used their competitive advantage to outperform their competitors. SWOT analysis helps to identify internal strengths and external opportunities that will lead to organizational success. The study also includes information about the company's weaknesses and problems that could hinder its growth. Toyota's diverse strengths include its ability to produce the largest number of vehicles per year, a weather and technology leader, reliable research and development, the most innovative vehicles, a wide range of products, a global supply chain, and strong brand value and reputation. Toyota's internal strategic considerations have significantly strengthened Toyota and made it competitive over its competitors. The growing demand for fuel-efficient cars, hybrid cars, autonomous cars and connected cars gives Toyota ample room to </w:t>
      </w:r>
      <w:r w:rsidRPr="00C32F45">
        <w:rPr>
          <w:rFonts w:ascii="Times New Roman" w:eastAsia="Times New Roman" w:hAnsi="Times New Roman" w:cs="Times New Roman"/>
          <w:color w:val="000000" w:themeColor="text1"/>
          <w:sz w:val="28"/>
          <w:szCs w:val="28"/>
          <w:shd w:val="clear" w:color="auto" w:fill="FFFFF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focus on production in this way. Globally, the automotive and financial services businesses are highly competitive. As a result, serious competitors like Volkswagen, Ford and Tesla are always a threat to Toyota. Toyota's success is built on its ability to provide customers with genuine, original vehicles and services at an affordable price that meets their needs in a timely manner. Toyota SWOT Matrix Detailed Analysis:</w:t>
      </w:r>
    </w:p>
    <w:p w14:paraId="7149FA85" w14:textId="0ECB5E6A" w:rsidR="00F52355" w:rsidRPr="009460FC" w:rsidRDefault="00CB4250" w:rsidP="00536165">
      <w:pPr>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460FC">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bl>
      <w:tblPr>
        <w:tblW w:w="0" w:type="auto"/>
        <w:tblCellMar>
          <w:top w:w="15" w:type="dxa"/>
          <w:left w:w="15" w:type="dxa"/>
          <w:bottom w:w="15" w:type="dxa"/>
          <w:right w:w="15" w:type="dxa"/>
        </w:tblCellMar>
        <w:tblLook w:val="04A0" w:firstRow="1" w:lastRow="0" w:firstColumn="1" w:lastColumn="0" w:noHBand="0" w:noVBand="1"/>
      </w:tblPr>
      <w:tblGrid>
        <w:gridCol w:w="4892"/>
        <w:gridCol w:w="4118"/>
      </w:tblGrid>
      <w:tr w:rsidR="009460FC" w:rsidRPr="009460FC" w14:paraId="4A650E0C" w14:textId="77777777" w:rsidTr="00E65BA1">
        <w:tc>
          <w:tcPr>
            <w:tcW w:w="0" w:type="auto"/>
            <w:tcBorders>
              <w:top w:val="single" w:sz="6" w:space="0" w:color="D8D8D8"/>
              <w:left w:val="single" w:sz="6" w:space="0" w:color="D8D8D8"/>
              <w:bottom w:val="single" w:sz="6" w:space="0" w:color="D8D8D8"/>
              <w:right w:val="single" w:sz="6" w:space="0" w:color="D8D8D8"/>
            </w:tcBorders>
            <w:tcMar>
              <w:top w:w="60" w:type="dxa"/>
              <w:left w:w="120" w:type="dxa"/>
              <w:bottom w:w="60" w:type="dxa"/>
              <w:right w:w="120" w:type="dxa"/>
            </w:tcMar>
            <w:vAlign w:val="center"/>
            <w:hideMark/>
          </w:tcPr>
          <w:p w14:paraId="02E8038D" w14:textId="77777777" w:rsidR="00E65BA1" w:rsidRPr="009460FC" w:rsidRDefault="00E65BA1" w:rsidP="00E65BA1">
            <w:pPr>
              <w:jc w:val="center"/>
              <w:rPr>
                <w:rFonts w:ascii="Times New Roman" w:eastAsia="Times New Roman" w:hAnsi="Times New Roman" w:cs="Times New Roman"/>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460FC">
              <w:rPr>
                <w:rFonts w:ascii="Times New Roman" w:eastAsia="Times New Roman" w:hAnsi="Times New Roman" w:cs="Times New Roman"/>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Strengths</w:t>
            </w:r>
          </w:p>
        </w:tc>
        <w:tc>
          <w:tcPr>
            <w:tcW w:w="0" w:type="auto"/>
            <w:tcBorders>
              <w:top w:val="single" w:sz="6" w:space="0" w:color="D8D8D8"/>
              <w:left w:val="single" w:sz="6" w:space="0" w:color="D8D8D8"/>
              <w:bottom w:val="single" w:sz="6" w:space="0" w:color="D8D8D8"/>
              <w:right w:val="single" w:sz="6" w:space="0" w:color="D8D8D8"/>
            </w:tcBorders>
            <w:tcMar>
              <w:top w:w="60" w:type="dxa"/>
              <w:left w:w="120" w:type="dxa"/>
              <w:bottom w:w="60" w:type="dxa"/>
              <w:right w:w="120" w:type="dxa"/>
            </w:tcMar>
            <w:vAlign w:val="center"/>
            <w:hideMark/>
          </w:tcPr>
          <w:p w14:paraId="19DCE5B5" w14:textId="77777777" w:rsidR="00E65BA1" w:rsidRPr="009460FC" w:rsidRDefault="00E65BA1" w:rsidP="00E65BA1">
            <w:pPr>
              <w:jc w:val="center"/>
              <w:rPr>
                <w:rFonts w:ascii="Times New Roman" w:eastAsia="Times New Roman" w:hAnsi="Times New Roman" w:cs="Times New Roman"/>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460FC">
              <w:rPr>
                <w:rFonts w:ascii="Times New Roman" w:eastAsia="Times New Roman" w:hAnsi="Times New Roman" w:cs="Times New Roman"/>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Weaknesses</w:t>
            </w:r>
          </w:p>
        </w:tc>
      </w:tr>
      <w:tr w:rsidR="009460FC" w:rsidRPr="009460FC" w14:paraId="64936FBF" w14:textId="77777777" w:rsidTr="00E65BA1">
        <w:tc>
          <w:tcPr>
            <w:tcW w:w="0" w:type="auto"/>
            <w:tcBorders>
              <w:top w:val="single" w:sz="6" w:space="0" w:color="D8D8D8"/>
              <w:left w:val="single" w:sz="6" w:space="0" w:color="D8D8D8"/>
              <w:bottom w:val="single" w:sz="6" w:space="0" w:color="D8D8D8"/>
              <w:right w:val="single" w:sz="6" w:space="0" w:color="D8D8D8"/>
            </w:tcBorders>
            <w:tcMar>
              <w:top w:w="60" w:type="dxa"/>
              <w:left w:w="120" w:type="dxa"/>
              <w:bottom w:w="60" w:type="dxa"/>
              <w:right w:w="120" w:type="dxa"/>
            </w:tcMar>
            <w:vAlign w:val="center"/>
            <w:hideMark/>
          </w:tcPr>
          <w:p w14:paraId="33443A87" w14:textId="77777777" w:rsidR="00B410D7" w:rsidRPr="009460FC" w:rsidRDefault="00B410D7" w:rsidP="00B410D7">
            <w:pPr>
              <w:rPr>
                <w:rFonts w:ascii="Times New Roman" w:eastAsia="Times New Roman" w:hAnsi="Times New Roman" w:cs="Times New Roman"/>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460FC">
              <w:rPr>
                <w:rFonts w:ascii="Times New Roman" w:eastAsia="Times New Roman" w:hAnsi="Times New Roman" w:cs="Times New Roman"/>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1. High brand value </w:t>
            </w:r>
          </w:p>
          <w:p w14:paraId="5B861B7E" w14:textId="77777777" w:rsidR="00B410D7" w:rsidRPr="009460FC" w:rsidRDefault="00B410D7" w:rsidP="00B410D7">
            <w:pPr>
              <w:rPr>
                <w:rFonts w:ascii="Times New Roman" w:eastAsia="Times New Roman" w:hAnsi="Times New Roman" w:cs="Times New Roman"/>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460FC">
              <w:rPr>
                <w:rFonts w:ascii="Times New Roman" w:eastAsia="Times New Roman" w:hAnsi="Times New Roman" w:cs="Times New Roman"/>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 Development and Research </w:t>
            </w:r>
          </w:p>
          <w:p w14:paraId="21D8C32B" w14:textId="42D9916E" w:rsidR="00E65BA1" w:rsidRPr="009460FC" w:rsidRDefault="00B410D7" w:rsidP="00B410D7">
            <w:pPr>
              <w:rPr>
                <w:rFonts w:ascii="Times New Roman" w:eastAsia="Times New Roman" w:hAnsi="Times New Roman" w:cs="Times New Roman"/>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460FC">
              <w:rPr>
                <w:rFonts w:ascii="Times New Roman" w:eastAsia="Times New Roman" w:hAnsi="Times New Roman" w:cs="Times New Roman"/>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 Sound financial standing</w:t>
            </w:r>
          </w:p>
        </w:tc>
        <w:tc>
          <w:tcPr>
            <w:tcW w:w="0" w:type="auto"/>
            <w:tcBorders>
              <w:top w:val="single" w:sz="6" w:space="0" w:color="D8D8D8"/>
              <w:left w:val="single" w:sz="6" w:space="0" w:color="D8D8D8"/>
              <w:bottom w:val="single" w:sz="6" w:space="0" w:color="D8D8D8"/>
              <w:right w:val="single" w:sz="6" w:space="0" w:color="D8D8D8"/>
            </w:tcBorders>
            <w:tcMar>
              <w:top w:w="60" w:type="dxa"/>
              <w:left w:w="120" w:type="dxa"/>
              <w:bottom w:w="60" w:type="dxa"/>
              <w:right w:w="120" w:type="dxa"/>
            </w:tcMar>
            <w:vAlign w:val="center"/>
            <w:hideMark/>
          </w:tcPr>
          <w:p w14:paraId="4A595788" w14:textId="77777777" w:rsidR="009B53A1" w:rsidRPr="009460FC" w:rsidRDefault="009B53A1" w:rsidP="009B53A1">
            <w:pPr>
              <w:rPr>
                <w:rFonts w:ascii="Times New Roman" w:eastAsia="Times New Roman" w:hAnsi="Times New Roman" w:cs="Times New Roman"/>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460FC">
              <w:rPr>
                <w:rFonts w:ascii="Times New Roman" w:eastAsia="Times New Roman" w:hAnsi="Times New Roman" w:cs="Times New Roman"/>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1. Organizational structure that is hierarchical </w:t>
            </w:r>
          </w:p>
          <w:p w14:paraId="607FD8F1" w14:textId="77777777" w:rsidR="009B53A1" w:rsidRPr="009460FC" w:rsidRDefault="009B53A1" w:rsidP="009B53A1">
            <w:pPr>
              <w:rPr>
                <w:rFonts w:ascii="Times New Roman" w:eastAsia="Times New Roman" w:hAnsi="Times New Roman" w:cs="Times New Roman"/>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460FC">
              <w:rPr>
                <w:rFonts w:ascii="Times New Roman" w:eastAsia="Times New Roman" w:hAnsi="Times New Roman" w:cs="Times New Roman"/>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 Market overdependence in specific markets </w:t>
            </w:r>
          </w:p>
          <w:p w14:paraId="13C4162D" w14:textId="23B27BE8" w:rsidR="00E65BA1" w:rsidRPr="009460FC" w:rsidRDefault="009B53A1" w:rsidP="009B53A1">
            <w:pPr>
              <w:rPr>
                <w:rFonts w:ascii="Times New Roman" w:eastAsia="Times New Roman" w:hAnsi="Times New Roman" w:cs="Times New Roman"/>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460FC">
              <w:rPr>
                <w:rFonts w:ascii="Times New Roman" w:eastAsia="Times New Roman" w:hAnsi="Times New Roman" w:cs="Times New Roman"/>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3. Lack of flexibility </w:t>
            </w:r>
            <w:proofErr w:type="gramStart"/>
            <w:r w:rsidRPr="009460FC">
              <w:rPr>
                <w:rFonts w:ascii="Times New Roman" w:eastAsia="Times New Roman" w:hAnsi="Times New Roman" w:cs="Times New Roman"/>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 a result of</w:t>
            </w:r>
            <w:proofErr w:type="gramEnd"/>
            <w:r w:rsidRPr="009460FC">
              <w:rPr>
                <w:rFonts w:ascii="Times New Roman" w:eastAsia="Times New Roman" w:hAnsi="Times New Roman" w:cs="Times New Roman"/>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high size</w:t>
            </w:r>
          </w:p>
        </w:tc>
      </w:tr>
      <w:tr w:rsidR="009460FC" w:rsidRPr="009460FC" w14:paraId="0807F286" w14:textId="77777777" w:rsidTr="00E65BA1">
        <w:tc>
          <w:tcPr>
            <w:tcW w:w="0" w:type="auto"/>
            <w:tcBorders>
              <w:top w:val="single" w:sz="6" w:space="0" w:color="D8D8D8"/>
              <w:left w:val="single" w:sz="6" w:space="0" w:color="D8D8D8"/>
              <w:bottom w:val="single" w:sz="6" w:space="0" w:color="D8D8D8"/>
              <w:right w:val="single" w:sz="6" w:space="0" w:color="D8D8D8"/>
            </w:tcBorders>
            <w:tcMar>
              <w:top w:w="60" w:type="dxa"/>
              <w:left w:w="120" w:type="dxa"/>
              <w:bottom w:w="60" w:type="dxa"/>
              <w:right w:w="120" w:type="dxa"/>
            </w:tcMar>
            <w:vAlign w:val="center"/>
            <w:hideMark/>
          </w:tcPr>
          <w:p w14:paraId="0732E375" w14:textId="77777777" w:rsidR="00E65BA1" w:rsidRPr="009460FC" w:rsidRDefault="00E65BA1" w:rsidP="00E65BA1">
            <w:pPr>
              <w:jc w:val="center"/>
              <w:rPr>
                <w:rFonts w:ascii="Times New Roman" w:eastAsia="Times New Roman" w:hAnsi="Times New Roman" w:cs="Times New Roman"/>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460FC">
              <w:rPr>
                <w:rFonts w:ascii="Times New Roman" w:eastAsia="Times New Roman" w:hAnsi="Times New Roman" w:cs="Times New Roman"/>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Opportunities</w:t>
            </w:r>
          </w:p>
        </w:tc>
        <w:tc>
          <w:tcPr>
            <w:tcW w:w="0" w:type="auto"/>
            <w:tcBorders>
              <w:top w:val="single" w:sz="6" w:space="0" w:color="D8D8D8"/>
              <w:left w:val="single" w:sz="6" w:space="0" w:color="D8D8D8"/>
              <w:bottom w:val="single" w:sz="6" w:space="0" w:color="D8D8D8"/>
              <w:right w:val="single" w:sz="6" w:space="0" w:color="D8D8D8"/>
            </w:tcBorders>
            <w:tcMar>
              <w:top w:w="60" w:type="dxa"/>
              <w:left w:w="120" w:type="dxa"/>
              <w:bottom w:w="60" w:type="dxa"/>
              <w:right w:w="120" w:type="dxa"/>
            </w:tcMar>
            <w:vAlign w:val="center"/>
            <w:hideMark/>
          </w:tcPr>
          <w:p w14:paraId="464CB6A7" w14:textId="77777777" w:rsidR="00E65BA1" w:rsidRPr="009460FC" w:rsidRDefault="00E65BA1" w:rsidP="00E65BA1">
            <w:pPr>
              <w:jc w:val="center"/>
              <w:rPr>
                <w:rFonts w:ascii="Times New Roman" w:eastAsia="Times New Roman" w:hAnsi="Times New Roman" w:cs="Times New Roman"/>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460FC">
              <w:rPr>
                <w:rFonts w:ascii="Times New Roman" w:eastAsia="Times New Roman" w:hAnsi="Times New Roman" w:cs="Times New Roman"/>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Threats</w:t>
            </w:r>
          </w:p>
        </w:tc>
      </w:tr>
      <w:tr w:rsidR="009460FC" w:rsidRPr="009460FC" w14:paraId="0A9EA3B3" w14:textId="77777777" w:rsidTr="00E65BA1">
        <w:tc>
          <w:tcPr>
            <w:tcW w:w="0" w:type="auto"/>
            <w:tcBorders>
              <w:top w:val="single" w:sz="6" w:space="0" w:color="D8D8D8"/>
              <w:left w:val="single" w:sz="6" w:space="0" w:color="D8D8D8"/>
              <w:bottom w:val="single" w:sz="6" w:space="0" w:color="D8D8D8"/>
              <w:right w:val="single" w:sz="6" w:space="0" w:color="D8D8D8"/>
            </w:tcBorders>
            <w:tcMar>
              <w:top w:w="60" w:type="dxa"/>
              <w:left w:w="120" w:type="dxa"/>
              <w:bottom w:w="60" w:type="dxa"/>
              <w:right w:w="120" w:type="dxa"/>
            </w:tcMar>
            <w:vAlign w:val="center"/>
            <w:hideMark/>
          </w:tcPr>
          <w:p w14:paraId="1A8ABC6F" w14:textId="77777777" w:rsidR="00077C3D" w:rsidRPr="009460FC" w:rsidRDefault="00077C3D" w:rsidP="00077C3D">
            <w:pPr>
              <w:rPr>
                <w:rFonts w:ascii="Times New Roman" w:eastAsia="Times New Roman" w:hAnsi="Times New Roman" w:cs="Times New Roman"/>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460FC">
              <w:rPr>
                <w:rFonts w:ascii="Times New Roman" w:eastAsia="Times New Roman" w:hAnsi="Times New Roman" w:cs="Times New Roman"/>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1. Market development in emerging economies </w:t>
            </w:r>
          </w:p>
          <w:p w14:paraId="576BAA3A" w14:textId="77777777" w:rsidR="00077C3D" w:rsidRPr="009460FC" w:rsidRDefault="00077C3D" w:rsidP="00077C3D">
            <w:pPr>
              <w:rPr>
                <w:rFonts w:ascii="Times New Roman" w:eastAsia="Times New Roman" w:hAnsi="Times New Roman" w:cs="Times New Roman"/>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460FC">
              <w:rPr>
                <w:rFonts w:ascii="Times New Roman" w:eastAsia="Times New Roman" w:hAnsi="Times New Roman" w:cs="Times New Roman"/>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 Increasing demand for fuel-efficient and hybrid vehicles </w:t>
            </w:r>
          </w:p>
          <w:p w14:paraId="33EFA797" w14:textId="586E6898" w:rsidR="00E65BA1" w:rsidRPr="009460FC" w:rsidRDefault="00077C3D" w:rsidP="00077C3D">
            <w:pPr>
              <w:rPr>
                <w:rFonts w:ascii="Times New Roman" w:eastAsia="Times New Roman" w:hAnsi="Times New Roman" w:cs="Times New Roman"/>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460FC">
              <w:rPr>
                <w:rFonts w:ascii="Times New Roman" w:eastAsia="Times New Roman" w:hAnsi="Times New Roman" w:cs="Times New Roman"/>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 Conducting research on automated driving technologies</w:t>
            </w:r>
          </w:p>
        </w:tc>
        <w:tc>
          <w:tcPr>
            <w:tcW w:w="0" w:type="auto"/>
            <w:tcBorders>
              <w:top w:val="single" w:sz="6" w:space="0" w:color="D8D8D8"/>
              <w:left w:val="single" w:sz="6" w:space="0" w:color="D8D8D8"/>
              <w:bottom w:val="single" w:sz="6" w:space="0" w:color="D8D8D8"/>
              <w:right w:val="single" w:sz="6" w:space="0" w:color="D8D8D8"/>
            </w:tcBorders>
            <w:tcMar>
              <w:top w:w="60" w:type="dxa"/>
              <w:left w:w="120" w:type="dxa"/>
              <w:bottom w:w="60" w:type="dxa"/>
              <w:right w:w="120" w:type="dxa"/>
            </w:tcMar>
            <w:vAlign w:val="center"/>
            <w:hideMark/>
          </w:tcPr>
          <w:p w14:paraId="10D03082" w14:textId="77777777" w:rsidR="003B58C8" w:rsidRPr="009460FC" w:rsidRDefault="003B58C8" w:rsidP="003B58C8">
            <w:pPr>
              <w:rPr>
                <w:rFonts w:ascii="Times New Roman" w:eastAsia="Times New Roman" w:hAnsi="Times New Roman" w:cs="Times New Roman"/>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460FC">
              <w:rPr>
                <w:rFonts w:ascii="Times New Roman" w:eastAsia="Times New Roman" w:hAnsi="Times New Roman" w:cs="Times New Roman"/>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1. Car-sharing services </w:t>
            </w:r>
          </w:p>
          <w:p w14:paraId="1DE1A419" w14:textId="77777777" w:rsidR="003B58C8" w:rsidRPr="009460FC" w:rsidRDefault="003B58C8" w:rsidP="003B58C8">
            <w:pPr>
              <w:rPr>
                <w:rFonts w:ascii="Times New Roman" w:eastAsia="Times New Roman" w:hAnsi="Times New Roman" w:cs="Times New Roman"/>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460FC">
              <w:rPr>
                <w:rFonts w:ascii="Times New Roman" w:eastAsia="Times New Roman" w:hAnsi="Times New Roman" w:cs="Times New Roman"/>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 Rising Gasoline Prices </w:t>
            </w:r>
          </w:p>
          <w:p w14:paraId="0BFD2C71" w14:textId="746127C0" w:rsidR="00E65BA1" w:rsidRPr="009460FC" w:rsidRDefault="003B58C8" w:rsidP="003B58C8">
            <w:pPr>
              <w:rPr>
                <w:rFonts w:ascii="Times New Roman" w:eastAsia="Times New Roman" w:hAnsi="Times New Roman" w:cs="Times New Roman"/>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460FC">
              <w:rPr>
                <w:rFonts w:ascii="Times New Roman" w:eastAsia="Times New Roman" w:hAnsi="Times New Roman" w:cs="Times New Roman"/>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 The emergence of new and inventive rivals</w:t>
            </w:r>
          </w:p>
        </w:tc>
      </w:tr>
    </w:tbl>
    <w:p w14:paraId="5FA713AC" w14:textId="7C41BA67" w:rsidR="00DB2959" w:rsidRPr="009460FC" w:rsidRDefault="00DB2959" w:rsidP="00DB2959">
      <w:pPr>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098F5F0" w14:textId="34515CFB" w:rsidR="009B780A" w:rsidRPr="009460FC" w:rsidRDefault="00797DDA" w:rsidP="00DB2959">
      <w:pPr>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460FC">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Pestel</w:t>
      </w:r>
    </w:p>
    <w:p w14:paraId="5F01E4A2" w14:textId="77777777" w:rsidR="002A5969" w:rsidRPr="002A5969" w:rsidRDefault="002A5969" w:rsidP="002A5969">
      <w:pPr>
        <w:rPr>
          <w:rFonts w:ascii="Times New Roman" w:eastAsia="Times New Roman" w:hAnsi="Times New Roman" w:cs="Times New Roman"/>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A5969">
        <w:rPr>
          <w:rFonts w:ascii="Times New Roman" w:eastAsia="Times New Roman" w:hAnsi="Times New Roman" w:cs="Times New Roman"/>
          <w:color w:val="000000" w:themeColor="text1"/>
          <w:sz w:val="28"/>
          <w:szCs w:val="28"/>
          <w:shd w:val="clear" w:color="auto" w:fill="FFFFF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Toyota is the world's largest automaker with over 300,000 employees. However, as PESTLE analysis shows, businesses must seize opportunities and respond to threats in remote or macro environments. Factors Affecting Toyota's Business: Political stability in critical markets allows Toyota to scale with less political risk. In addition, free trade agreements between Japan and other countries operated by Toyota provide broader market penetration opportunities. In addition, government support for green products allows companies to improve their products to meet or exceed environmental standards. Key political externalities present opportunities for companies in this component of the Toyota PESTLE analysis. A weak Japanese yen could allow Toyota to expand its exports to Japan. Toyota also had the opportunity to expand its business in the United States, the second largest market after Japan. The growing importance of developing countries also allows companies to increase their </w:t>
      </w:r>
      <w:r w:rsidRPr="002A5969">
        <w:rPr>
          <w:rFonts w:ascii="Times New Roman" w:eastAsia="Times New Roman" w:hAnsi="Times New Roman" w:cs="Times New Roman"/>
          <w:color w:val="000000" w:themeColor="text1"/>
          <w:sz w:val="28"/>
          <w:szCs w:val="28"/>
          <w:shd w:val="clear" w:color="auto" w:fill="FFFFF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sales in this sector. At this level of Toyota PESTLE analysis, key external economic variables provide opportunities for business growth.</w:t>
      </w:r>
    </w:p>
    <w:p w14:paraId="3DE1DBCE" w14:textId="28587B34" w:rsidR="00934854" w:rsidRPr="009460FC" w:rsidRDefault="00934854" w:rsidP="00DB2959">
      <w:pPr>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A12EA37" w14:textId="77777777" w:rsidR="006D62B2" w:rsidRPr="006D62B2" w:rsidRDefault="006D62B2" w:rsidP="006D62B2">
      <w:pPr>
        <w:rPr>
          <w:rFonts w:ascii="Times New Roman" w:eastAsia="Times New Roman" w:hAnsi="Times New Roman" w:cs="Times New Roman"/>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D62B2">
        <w:rPr>
          <w:rFonts w:ascii="Times New Roman" w:eastAsia="Times New Roman" w:hAnsi="Times New Roman" w:cs="Times New Roman"/>
          <w:color w:val="000000" w:themeColor="text1"/>
          <w:sz w:val="28"/>
          <w:szCs w:val="28"/>
          <w:shd w:val="clear" w:color="auto" w:fill="FFFFF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Toyota </w:t>
      </w:r>
      <w:proofErr w:type="gramStart"/>
      <w:r w:rsidRPr="006D62B2">
        <w:rPr>
          <w:rFonts w:ascii="Times New Roman" w:eastAsia="Times New Roman" w:hAnsi="Times New Roman" w:cs="Times New Roman"/>
          <w:color w:val="000000" w:themeColor="text1"/>
          <w:sz w:val="28"/>
          <w:szCs w:val="28"/>
          <w:shd w:val="clear" w:color="auto" w:fill="FFFFF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has the ability to</w:t>
      </w:r>
      <w:proofErr w:type="gramEnd"/>
      <w:r w:rsidRPr="006D62B2">
        <w:rPr>
          <w:rFonts w:ascii="Times New Roman" w:eastAsia="Times New Roman" w:hAnsi="Times New Roman" w:cs="Times New Roman"/>
          <w:color w:val="000000" w:themeColor="text1"/>
          <w:sz w:val="28"/>
          <w:szCs w:val="28"/>
          <w:shd w:val="clear" w:color="auto" w:fill="FFFFF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offer new products to meet the growing demand for hybrid and electric vehicles among its customers. However, businesses must address the growing wealth gap, a concern associated with a shrinking middle class. The middle class is Toyota's main source of income. An important cause of concern in this component of the Toyota PESTLE analysis is the external social drivers that increase wealth inequality. Toyota may improve its e-commerce capabilities or use third-party e-commerce service providers to sell some products, such as parts. Toyota can develop mobile apps to increase customer engagement and loyalty. However, companies must tackle cybercrime, especially corporate cyber espionage. While this component of Toyota PESTLE's analytical approach represents tremendous technological prowess, businesses must combat cybercrime with appropriate technical security measures.</w:t>
      </w:r>
    </w:p>
    <w:p w14:paraId="23505394" w14:textId="77777777" w:rsidR="00FF3C0A" w:rsidRPr="00FF3C0A" w:rsidRDefault="00FF3C0A" w:rsidP="00FF3C0A">
      <w:pPr>
        <w:rPr>
          <w:rFonts w:ascii="Times New Roman" w:eastAsia="Times New Roman" w:hAnsi="Times New Roman" w:cs="Times New Roman"/>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F3C0A">
        <w:rPr>
          <w:rFonts w:ascii="Times New Roman" w:eastAsia="Times New Roman" w:hAnsi="Times New Roman" w:cs="Times New Roman"/>
          <w:color w:val="000000" w:themeColor="text1"/>
          <w:sz w:val="28"/>
          <w:szCs w:val="28"/>
          <w:shd w:val="clear" w:color="auto" w:fill="FFFFF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Toyota can produce cleaner products, such as electric cars or more fuel-efficient vehicles. Metrics of organizational resilience can also be improved by improving the efficiency of business operations. The underlying environmental/environmental factors promise future developments in this aspect of Toyota PESTLE research. Toyota is well positioned to grow without fear of intellectual property infringement as the government strives to strengthen intellectual property protection. Toyota also </w:t>
      </w:r>
      <w:proofErr w:type="gramStart"/>
      <w:r w:rsidRPr="00FF3C0A">
        <w:rPr>
          <w:rFonts w:ascii="Times New Roman" w:eastAsia="Times New Roman" w:hAnsi="Times New Roman" w:cs="Times New Roman"/>
          <w:color w:val="000000" w:themeColor="text1"/>
          <w:sz w:val="28"/>
          <w:szCs w:val="28"/>
          <w:shd w:val="clear" w:color="auto" w:fill="FFFFF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has the ability to</w:t>
      </w:r>
      <w:proofErr w:type="gramEnd"/>
      <w:r w:rsidRPr="00FF3C0A">
        <w:rPr>
          <w:rFonts w:ascii="Times New Roman" w:eastAsia="Times New Roman" w:hAnsi="Times New Roman" w:cs="Times New Roman"/>
          <w:color w:val="000000" w:themeColor="text1"/>
          <w:sz w:val="28"/>
          <w:szCs w:val="28"/>
          <w:shd w:val="clear" w:color="auto" w:fill="FFFFF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provide high-quality products that meet or exceed environmental standards. Companies can also seize the opportunity to offer safer and more enjoyable products to meet or exceed consumer protection laws. This aspect of Toyota PESTLE's analytical approach demonstrates that external legal pressures create significant opportunities for companies.</w:t>
      </w:r>
    </w:p>
    <w:p w14:paraId="767AF9CE" w14:textId="77777777" w:rsidR="00B667A3" w:rsidRPr="00B667A3" w:rsidRDefault="00B667A3" w:rsidP="00B667A3">
      <w:pPr>
        <w:rPr>
          <w:rFonts w:ascii="Times New Roman" w:eastAsia="Times New Roman" w:hAnsi="Times New Roman" w:cs="Times New Roman"/>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667A3">
        <w:rPr>
          <w:rFonts w:ascii="Times New Roman" w:eastAsia="Times New Roman" w:hAnsi="Times New Roman" w:cs="Times New Roman"/>
          <w:color w:val="000000" w:themeColor="text1"/>
          <w:sz w:val="28"/>
          <w:szCs w:val="28"/>
          <w:shd w:val="clear" w:color="auto" w:fill="FFFFF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After examining all of the above components, it can be concluded that the external forces highlighted in this PESTEL analysis of Toyota's </w:t>
      </w:r>
      <w:proofErr w:type="gramStart"/>
      <w:r w:rsidRPr="00B667A3">
        <w:rPr>
          <w:rFonts w:ascii="Times New Roman" w:eastAsia="Times New Roman" w:hAnsi="Times New Roman" w:cs="Times New Roman"/>
          <w:color w:val="000000" w:themeColor="text1"/>
          <w:sz w:val="28"/>
          <w:szCs w:val="28"/>
          <w:shd w:val="clear" w:color="auto" w:fill="FFFFF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remote</w:t>
      </w:r>
      <w:proofErr w:type="gramEnd"/>
      <w:r w:rsidRPr="00B667A3">
        <w:rPr>
          <w:rFonts w:ascii="Times New Roman" w:eastAsia="Times New Roman" w:hAnsi="Times New Roman" w:cs="Times New Roman"/>
          <w:color w:val="000000" w:themeColor="text1"/>
          <w:sz w:val="28"/>
          <w:szCs w:val="28"/>
          <w:shd w:val="clear" w:color="auto" w:fill="FFFFF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or macro-environment are primarily opportunities for the company. For example, a company may prioritize product development to take advantage of market opportunities. Toyota can also expand its business and market presence to take advantage of opportunities offered by external economic factors. On the other hand, Toyota </w:t>
      </w:r>
      <w:proofErr w:type="gramStart"/>
      <w:r w:rsidRPr="00B667A3">
        <w:rPr>
          <w:rFonts w:ascii="Times New Roman" w:eastAsia="Times New Roman" w:hAnsi="Times New Roman" w:cs="Times New Roman"/>
          <w:color w:val="000000" w:themeColor="text1"/>
          <w:sz w:val="28"/>
          <w:szCs w:val="28"/>
          <w:shd w:val="clear" w:color="auto" w:fill="FFFFF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has to</w:t>
      </w:r>
      <w:proofErr w:type="gramEnd"/>
      <w:r w:rsidRPr="00B667A3">
        <w:rPr>
          <w:rFonts w:ascii="Times New Roman" w:eastAsia="Times New Roman" w:hAnsi="Times New Roman" w:cs="Times New Roman"/>
          <w:color w:val="000000" w:themeColor="text1"/>
          <w:sz w:val="28"/>
          <w:szCs w:val="28"/>
          <w:shd w:val="clear" w:color="auto" w:fill="FFFFF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deal with external issues such as growing income inequality and increasing </w:t>
      </w:r>
      <w:proofErr w:type="spellStart"/>
      <w:r w:rsidRPr="00B667A3">
        <w:rPr>
          <w:rFonts w:ascii="Times New Roman" w:eastAsia="Times New Roman" w:hAnsi="Times New Roman" w:cs="Times New Roman"/>
          <w:color w:val="000000" w:themeColor="text1"/>
          <w:sz w:val="28"/>
          <w:szCs w:val="28"/>
          <w:shd w:val="clear" w:color="auto" w:fill="FFFFF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cyber crime</w:t>
      </w:r>
      <w:proofErr w:type="spellEnd"/>
      <w:r w:rsidRPr="00B667A3">
        <w:rPr>
          <w:rFonts w:ascii="Times New Roman" w:eastAsia="Times New Roman" w:hAnsi="Times New Roman" w:cs="Times New Roman"/>
          <w:color w:val="000000" w:themeColor="text1"/>
          <w:sz w:val="28"/>
          <w:szCs w:val="28"/>
          <w:shd w:val="clear" w:color="auto" w:fill="FFFFF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 technological approach and innovative products can help in this </w:t>
      </w:r>
      <w:proofErr w:type="spellStart"/>
      <w:r w:rsidRPr="00B667A3">
        <w:rPr>
          <w:rFonts w:ascii="Times New Roman" w:eastAsia="Times New Roman" w:hAnsi="Times New Roman" w:cs="Times New Roman"/>
          <w:color w:val="000000" w:themeColor="text1"/>
          <w:sz w:val="28"/>
          <w:szCs w:val="28"/>
          <w:shd w:val="clear" w:color="auto" w:fill="FFFFF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endeavor</w:t>
      </w:r>
      <w:proofErr w:type="spellEnd"/>
      <w:r w:rsidRPr="00B667A3">
        <w:rPr>
          <w:rFonts w:ascii="Times New Roman" w:eastAsia="Times New Roman" w:hAnsi="Times New Roman" w:cs="Times New Roman"/>
          <w:color w:val="000000" w:themeColor="text1"/>
          <w:sz w:val="28"/>
          <w:szCs w:val="28"/>
          <w:shd w:val="clear" w:color="auto" w:fill="FFFFF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With the PESTLE study, Toyota has significant growth and stability potential. (Edward Ferguson, 2017)</w:t>
      </w:r>
    </w:p>
    <w:p w14:paraId="23D68AED" w14:textId="77777777" w:rsidR="001B733F" w:rsidRPr="009460FC" w:rsidRDefault="001B733F" w:rsidP="00DB2959">
      <w:pPr>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2F8134D" w14:textId="77777777" w:rsidR="00927C17" w:rsidRPr="009460FC" w:rsidRDefault="00927C17" w:rsidP="00927C17">
      <w:pPr>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460FC">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five forces model of Porter </w:t>
      </w:r>
    </w:p>
    <w:p w14:paraId="417C1A66" w14:textId="77777777" w:rsidR="004B4FCB" w:rsidRPr="004B4FCB" w:rsidRDefault="004B4FCB" w:rsidP="004B4FCB">
      <w:pPr>
        <w:rPr>
          <w:rFonts w:ascii="Times New Roman" w:eastAsia="Times New Roman" w:hAnsi="Times New Roman" w:cs="Times New Roman"/>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4FCB">
        <w:rPr>
          <w:rFonts w:ascii="Times New Roman" w:eastAsia="Times New Roman" w:hAnsi="Times New Roman" w:cs="Times New Roman"/>
          <w:color w:val="000000" w:themeColor="text1"/>
          <w:sz w:val="28"/>
          <w:szCs w:val="28"/>
          <w:shd w:val="clear" w:color="auto" w:fill="FFFFF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According to Porter's Five Forces Model, Toyota Motors is primarily influenced by outside industry. These five external aspects help Toyota understand the direction of its strategy. Despite numerous challenges and concerns, Toyota remains a leader in the global automation market. This performance demonstrates the company's ability to withstand adversity (Ferguson, 2017). buyers have a lot of market power with Toyota because they know what they're buying. However, there are some vehicles on the market that have a limited number of replacements available, such as hybrid vehicles. In such cases, there are not many alternatives to choose from, limiting the bargaining power of buyers (</w:t>
      </w:r>
      <w:proofErr w:type="spellStart"/>
      <w:r w:rsidRPr="004B4FCB">
        <w:rPr>
          <w:rFonts w:ascii="Times New Roman" w:eastAsia="Times New Roman" w:hAnsi="Times New Roman" w:cs="Times New Roman"/>
          <w:color w:val="000000" w:themeColor="text1"/>
          <w:sz w:val="28"/>
          <w:szCs w:val="28"/>
          <w:shd w:val="clear" w:color="auto" w:fill="FFFFF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Fernfort</w:t>
      </w:r>
      <w:proofErr w:type="spellEnd"/>
      <w:r w:rsidRPr="004B4FCB">
        <w:rPr>
          <w:rFonts w:ascii="Times New Roman" w:eastAsia="Times New Roman" w:hAnsi="Times New Roman" w:cs="Times New Roman"/>
          <w:color w:val="000000" w:themeColor="text1"/>
          <w:sz w:val="28"/>
          <w:szCs w:val="28"/>
          <w:shd w:val="clear" w:color="auto" w:fill="FFFFF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2019).</w:t>
      </w:r>
    </w:p>
    <w:p w14:paraId="49C8868B" w14:textId="77777777" w:rsidR="009622EC" w:rsidRPr="009460FC" w:rsidRDefault="00DA2990" w:rsidP="009622EC">
      <w:pPr>
        <w:rPr>
          <w:rFonts w:ascii="Times New Roman" w:eastAsia="Times New Roman" w:hAnsi="Times New Roman" w:cs="Times New Roman"/>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460FC">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622EC" w:rsidRPr="009460FC">
        <w:rPr>
          <w:rFonts w:ascii="Times New Roman" w:eastAsia="Times New Roman" w:hAnsi="Times New Roman" w:cs="Times New Roman"/>
          <w:color w:val="000000" w:themeColor="text1"/>
          <w:sz w:val="28"/>
          <w:szCs w:val="28"/>
          <w:shd w:val="clear" w:color="auto" w:fill="FFFFF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the automotive industry, there are numerous suppliers of various parts and negotiating power with suppliers is negligible due to the importance of volume for many suppliers. The cost of switching suppliers in the automotive industry depends on the type of raw material. Because Toyota focuses on a timely and lean manufacturing supply chain, suppliers close to manufacturing facilities often have significant bargaining power (</w:t>
      </w:r>
      <w:proofErr w:type="spellStart"/>
      <w:r w:rsidR="009622EC" w:rsidRPr="009460FC">
        <w:rPr>
          <w:rFonts w:ascii="Times New Roman" w:eastAsia="Times New Roman" w:hAnsi="Times New Roman" w:cs="Times New Roman"/>
          <w:color w:val="000000" w:themeColor="text1"/>
          <w:sz w:val="28"/>
          <w:szCs w:val="28"/>
          <w:shd w:val="clear" w:color="auto" w:fill="FFFFF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Dudovsky</w:t>
      </w:r>
      <w:proofErr w:type="spellEnd"/>
      <w:r w:rsidR="009622EC" w:rsidRPr="009460FC">
        <w:rPr>
          <w:rFonts w:ascii="Times New Roman" w:eastAsia="Times New Roman" w:hAnsi="Times New Roman" w:cs="Times New Roman"/>
          <w:color w:val="000000" w:themeColor="text1"/>
          <w:sz w:val="28"/>
          <w:szCs w:val="28"/>
          <w:shd w:val="clear" w:color="auto" w:fill="FFFFF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2016). Due to high capitalization and access to distribution channels, the entry barrier for the automobile business is large, which means that the risk of new competitors is quite low. Established brands in the industry have significant barriers as they rely heavily on economies of scale. Its huge market size and international operations allow Toyota to benefit from economies of scale by lowering vehicle prices and competing in the sector. In addition, the products are </w:t>
      </w:r>
      <w:proofErr w:type="gramStart"/>
      <w:r w:rsidR="009622EC" w:rsidRPr="009460FC">
        <w:rPr>
          <w:rFonts w:ascii="Times New Roman" w:eastAsia="Times New Roman" w:hAnsi="Times New Roman" w:cs="Times New Roman"/>
          <w:color w:val="000000" w:themeColor="text1"/>
          <w:sz w:val="28"/>
          <w:szCs w:val="28"/>
          <w:shd w:val="clear" w:color="auto" w:fill="FFFFF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unique</w:t>
      </w:r>
      <w:proofErr w:type="gramEnd"/>
      <w:r w:rsidR="009622EC" w:rsidRPr="009460FC">
        <w:rPr>
          <w:rFonts w:ascii="Times New Roman" w:eastAsia="Times New Roman" w:hAnsi="Times New Roman" w:cs="Times New Roman"/>
          <w:color w:val="000000" w:themeColor="text1"/>
          <w:sz w:val="28"/>
          <w:szCs w:val="28"/>
          <w:shd w:val="clear" w:color="auto" w:fill="FFFFF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the group has a high reputation. Government laws and regulations are one of the factors that discourage new entrants (Ferguson, 2017).</w:t>
      </w:r>
    </w:p>
    <w:p w14:paraId="11F1E246" w14:textId="2CDE68DA" w:rsidR="007954EF" w:rsidRPr="009460FC" w:rsidRDefault="007954EF" w:rsidP="009622EC">
      <w:pPr>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90BD1F0" w14:textId="77777777" w:rsidR="003003C7" w:rsidRPr="003003C7" w:rsidRDefault="003003C7" w:rsidP="003003C7">
      <w:pPr>
        <w:rPr>
          <w:rFonts w:ascii="Times New Roman" w:eastAsia="Times New Roman" w:hAnsi="Times New Roman" w:cs="Times New Roman"/>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03C7">
        <w:rPr>
          <w:rFonts w:ascii="Times New Roman" w:eastAsia="Times New Roman" w:hAnsi="Times New Roman" w:cs="Times New Roman"/>
          <w:color w:val="000000" w:themeColor="text1"/>
          <w:sz w:val="28"/>
          <w:szCs w:val="28"/>
          <w:shd w:val="clear" w:color="auto" w:fill="FFFFF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Customers can, in many cases, easily switch to alternative means such as public transport, bicycles, etc. However, there are limitations as these substitutes are not available in suburban areas. Toyota has relatively minimal hurdles to replacing products in these scenarios. However, in areas where automakers are concentrated, consumers can change brands for convenience, increasing substitution risk. As a result, the automotive industry presents a small barrier for brands in terms of product replacement, and </w:t>
      </w:r>
      <w:proofErr w:type="gramStart"/>
      <w:r w:rsidRPr="003003C7">
        <w:rPr>
          <w:rFonts w:ascii="Times New Roman" w:eastAsia="Times New Roman" w:hAnsi="Times New Roman" w:cs="Times New Roman"/>
          <w:color w:val="000000" w:themeColor="text1"/>
          <w:sz w:val="28"/>
          <w:szCs w:val="28"/>
          <w:shd w:val="clear" w:color="auto" w:fill="FFFFF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order to</w:t>
      </w:r>
      <w:proofErr w:type="gramEnd"/>
      <w:r w:rsidRPr="003003C7">
        <w:rPr>
          <w:rFonts w:ascii="Times New Roman" w:eastAsia="Times New Roman" w:hAnsi="Times New Roman" w:cs="Times New Roman"/>
          <w:color w:val="000000" w:themeColor="text1"/>
          <w:sz w:val="28"/>
          <w:szCs w:val="28"/>
          <w:shd w:val="clear" w:color="auto" w:fill="FFFFF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compete in this situation, Toyota must make vehicles affordable, comfortable and affordable (Ferguson, 2017). Toyota faces fierce competition from established companies in the automotive industry as there are numerous competitors in the global market such as GM, Daimler, Volkswagen, BMW Group, Ford Motor </w:t>
      </w:r>
      <w:r w:rsidRPr="003003C7">
        <w:rPr>
          <w:rFonts w:ascii="Times New Roman" w:eastAsia="Times New Roman" w:hAnsi="Times New Roman" w:cs="Times New Roman"/>
          <w:color w:val="000000" w:themeColor="text1"/>
          <w:sz w:val="28"/>
          <w:szCs w:val="28"/>
          <w:shd w:val="clear" w:color="auto" w:fill="FFFFF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Company, Honda Motor Company, Hyundai Motor Company, Nissan, SAIC Motor Company, and Audi. . .. Despite Toyota Motors' global sales advantage, GE has the highest US market share thanks to US government regulations (</w:t>
      </w:r>
      <w:proofErr w:type="spellStart"/>
      <w:r w:rsidRPr="003003C7">
        <w:rPr>
          <w:rFonts w:ascii="Times New Roman" w:eastAsia="Times New Roman" w:hAnsi="Times New Roman" w:cs="Times New Roman"/>
          <w:color w:val="000000" w:themeColor="text1"/>
          <w:sz w:val="28"/>
          <w:szCs w:val="28"/>
          <w:shd w:val="clear" w:color="auto" w:fill="FFFFF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Dudovsky</w:t>
      </w:r>
      <w:proofErr w:type="spellEnd"/>
      <w:r w:rsidRPr="003003C7">
        <w:rPr>
          <w:rFonts w:ascii="Times New Roman" w:eastAsia="Times New Roman" w:hAnsi="Times New Roman" w:cs="Times New Roman"/>
          <w:color w:val="000000" w:themeColor="text1"/>
          <w:sz w:val="28"/>
          <w:szCs w:val="28"/>
          <w:shd w:val="clear" w:color="auto" w:fill="FFFFF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2016). Toyota has a significant business advantage in terms of unique products and unparalleled innovative product design. Adam </w:t>
      </w:r>
      <w:proofErr w:type="spellStart"/>
      <w:r w:rsidRPr="003003C7">
        <w:rPr>
          <w:rFonts w:ascii="Times New Roman" w:eastAsia="Times New Roman" w:hAnsi="Times New Roman" w:cs="Times New Roman"/>
          <w:color w:val="000000" w:themeColor="text1"/>
          <w:sz w:val="28"/>
          <w:szCs w:val="28"/>
          <w:shd w:val="clear" w:color="auto" w:fill="FFFFF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Kash</w:t>
      </w:r>
      <w:proofErr w:type="spellEnd"/>
      <w:r w:rsidRPr="003003C7">
        <w:rPr>
          <w:rFonts w:ascii="Times New Roman" w:eastAsia="Times New Roman" w:hAnsi="Times New Roman" w:cs="Times New Roman"/>
          <w:color w:val="000000" w:themeColor="text1"/>
          <w:sz w:val="28"/>
          <w:szCs w:val="28"/>
          <w:shd w:val="clear" w:color="auto" w:fill="FFFFF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(2019)</w:t>
      </w:r>
    </w:p>
    <w:p w14:paraId="445BAAE5" w14:textId="77777777" w:rsidR="006B3FB6" w:rsidRPr="009460FC" w:rsidRDefault="006B3FB6" w:rsidP="006B3FB6">
      <w:pPr>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460FC">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Chain's Worth </w:t>
      </w:r>
    </w:p>
    <w:p w14:paraId="770D1D7E" w14:textId="77777777" w:rsidR="00227A7B" w:rsidRDefault="00F01DD9" w:rsidP="00F01DD9">
      <w:pPr>
        <w:rPr>
          <w:rFonts w:ascii="Times New Roman" w:eastAsia="Times New Roman" w:hAnsi="Times New Roman" w:cs="Times New Roman"/>
          <w:color w:val="000000" w:themeColor="text1"/>
          <w:sz w:val="28"/>
          <w:szCs w:val="28"/>
          <w:shd w:val="clear" w:color="auto" w:fill="FFFFF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01DD9">
        <w:rPr>
          <w:rFonts w:ascii="Times New Roman" w:eastAsia="Times New Roman" w:hAnsi="Times New Roman" w:cs="Times New Roman"/>
          <w:color w:val="000000" w:themeColor="text1"/>
          <w:sz w:val="28"/>
          <w:szCs w:val="28"/>
          <w:shd w:val="clear" w:color="auto" w:fill="FFFFF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Toyota is known for its achievements in production management. Several other components of the Toyota Motors value chain stand out. Toyota has a global supply chain and parts from thousands of suppliers worldwide. He handled the inbound logistics well. Parts are purchased from suppliers through a global network of distribution </w:t>
      </w:r>
      <w:proofErr w:type="spellStart"/>
      <w:r w:rsidRPr="00F01DD9">
        <w:rPr>
          <w:rFonts w:ascii="Times New Roman" w:eastAsia="Times New Roman" w:hAnsi="Times New Roman" w:cs="Times New Roman"/>
          <w:color w:val="000000" w:themeColor="text1"/>
          <w:sz w:val="28"/>
          <w:szCs w:val="28"/>
          <w:shd w:val="clear" w:color="auto" w:fill="FFFFF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centers</w:t>
      </w:r>
      <w:proofErr w:type="spellEnd"/>
      <w:r w:rsidRPr="00F01DD9">
        <w:rPr>
          <w:rFonts w:ascii="Times New Roman" w:eastAsia="Times New Roman" w:hAnsi="Times New Roman" w:cs="Times New Roman"/>
          <w:color w:val="000000" w:themeColor="text1"/>
          <w:sz w:val="28"/>
          <w:szCs w:val="28"/>
          <w:shd w:val="clear" w:color="auto" w:fill="FFFFF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warehouses. Toyota has parts and logistics divisions in several countries around the world. Thousands of components and orders pass through our network of warehouses and shipping </w:t>
      </w:r>
      <w:proofErr w:type="spellStart"/>
      <w:r w:rsidRPr="00F01DD9">
        <w:rPr>
          <w:rFonts w:ascii="Times New Roman" w:eastAsia="Times New Roman" w:hAnsi="Times New Roman" w:cs="Times New Roman"/>
          <w:color w:val="000000" w:themeColor="text1"/>
          <w:sz w:val="28"/>
          <w:szCs w:val="28"/>
          <w:shd w:val="clear" w:color="auto" w:fill="FFFFF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centers</w:t>
      </w:r>
      <w:proofErr w:type="spellEnd"/>
      <w:r w:rsidRPr="00F01DD9">
        <w:rPr>
          <w:rFonts w:ascii="Times New Roman" w:eastAsia="Times New Roman" w:hAnsi="Times New Roman" w:cs="Times New Roman"/>
          <w:color w:val="000000" w:themeColor="text1"/>
          <w:sz w:val="28"/>
          <w:szCs w:val="28"/>
          <w:shd w:val="clear" w:color="auto" w:fill="FFFFF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every day. According to Toyota's website, "Toyota's European Component </w:t>
      </w:r>
      <w:proofErr w:type="spellStart"/>
      <w:r w:rsidRPr="00F01DD9">
        <w:rPr>
          <w:rFonts w:ascii="Times New Roman" w:eastAsia="Times New Roman" w:hAnsi="Times New Roman" w:cs="Times New Roman"/>
          <w:color w:val="000000" w:themeColor="text1"/>
          <w:sz w:val="28"/>
          <w:szCs w:val="28"/>
          <w:shd w:val="clear" w:color="auto" w:fill="FFFFF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Center</w:t>
      </w:r>
      <w:proofErr w:type="spellEnd"/>
      <w:r w:rsidRPr="00F01DD9">
        <w:rPr>
          <w:rFonts w:ascii="Times New Roman" w:eastAsia="Times New Roman" w:hAnsi="Times New Roman" w:cs="Times New Roman"/>
          <w:color w:val="000000" w:themeColor="text1"/>
          <w:sz w:val="28"/>
          <w:szCs w:val="28"/>
          <w:shd w:val="clear" w:color="auto" w:fill="FFFFF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a major distribution </w:t>
      </w:r>
      <w:proofErr w:type="spellStart"/>
      <w:r w:rsidRPr="00F01DD9">
        <w:rPr>
          <w:rFonts w:ascii="Times New Roman" w:eastAsia="Times New Roman" w:hAnsi="Times New Roman" w:cs="Times New Roman"/>
          <w:color w:val="000000" w:themeColor="text1"/>
          <w:sz w:val="28"/>
          <w:szCs w:val="28"/>
          <w:shd w:val="clear" w:color="auto" w:fill="FFFFF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center</w:t>
      </w:r>
      <w:proofErr w:type="spellEnd"/>
      <w:r w:rsidRPr="00F01DD9">
        <w:rPr>
          <w:rFonts w:ascii="Times New Roman" w:eastAsia="Times New Roman" w:hAnsi="Times New Roman" w:cs="Times New Roman"/>
          <w:color w:val="000000" w:themeColor="text1"/>
          <w:sz w:val="28"/>
          <w:szCs w:val="28"/>
          <w:shd w:val="clear" w:color="auto" w:fill="FFFFF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forms the core of its parts supply network." This </w:t>
      </w:r>
      <w:proofErr w:type="spellStart"/>
      <w:r w:rsidRPr="00F01DD9">
        <w:rPr>
          <w:rFonts w:ascii="Times New Roman" w:eastAsia="Times New Roman" w:hAnsi="Times New Roman" w:cs="Times New Roman"/>
          <w:color w:val="000000" w:themeColor="text1"/>
          <w:sz w:val="28"/>
          <w:szCs w:val="28"/>
          <w:shd w:val="clear" w:color="auto" w:fill="FFFFF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center</w:t>
      </w:r>
      <w:proofErr w:type="spellEnd"/>
      <w:r w:rsidRPr="00F01DD9">
        <w:rPr>
          <w:rFonts w:ascii="Times New Roman" w:eastAsia="Times New Roman" w:hAnsi="Times New Roman" w:cs="Times New Roman"/>
          <w:color w:val="000000" w:themeColor="text1"/>
          <w:sz w:val="28"/>
          <w:szCs w:val="28"/>
          <w:shd w:val="clear" w:color="auto" w:fill="FFFFF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located in </w:t>
      </w:r>
      <w:proofErr w:type="gramStart"/>
      <w:r w:rsidRPr="00F01DD9">
        <w:rPr>
          <w:rFonts w:ascii="Times New Roman" w:eastAsia="Times New Roman" w:hAnsi="Times New Roman" w:cs="Times New Roman"/>
          <w:color w:val="000000" w:themeColor="text1"/>
          <w:sz w:val="28"/>
          <w:szCs w:val="28"/>
          <w:shd w:val="clear" w:color="auto" w:fill="FFFFF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Belgium</w:t>
      </w:r>
      <w:proofErr w:type="gramEnd"/>
      <w:r w:rsidRPr="00F01DD9">
        <w:rPr>
          <w:rFonts w:ascii="Times New Roman" w:eastAsia="Times New Roman" w:hAnsi="Times New Roman" w:cs="Times New Roman"/>
          <w:color w:val="000000" w:themeColor="text1"/>
          <w:sz w:val="28"/>
          <w:szCs w:val="28"/>
          <w:shd w:val="clear" w:color="auto" w:fill="FFFFF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we ship thousands of parts to local warehouses in the region every day." Toyota is a global brand with operations around the </w:t>
      </w:r>
    </w:p>
    <w:p w14:paraId="37960866" w14:textId="099011F2" w:rsidR="00F01DD9" w:rsidRPr="00F01DD9" w:rsidRDefault="00F01DD9" w:rsidP="00F01DD9">
      <w:pPr>
        <w:rPr>
          <w:rFonts w:ascii="Times New Roman" w:eastAsia="Times New Roman" w:hAnsi="Times New Roman" w:cs="Times New Roman"/>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01DD9">
        <w:rPr>
          <w:rFonts w:ascii="Times New Roman" w:eastAsia="Times New Roman" w:hAnsi="Times New Roman" w:cs="Times New Roman"/>
          <w:color w:val="000000" w:themeColor="text1"/>
          <w:sz w:val="28"/>
          <w:szCs w:val="28"/>
          <w:shd w:val="clear" w:color="auto" w:fill="FFFFF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world. Headquartered in Japan. A worldwide distribution network also serves the brand's customers. We provide worldwide. In addition to numerous manufacturing and research </w:t>
      </w:r>
      <w:proofErr w:type="spellStart"/>
      <w:r w:rsidRPr="00F01DD9">
        <w:rPr>
          <w:rFonts w:ascii="Times New Roman" w:eastAsia="Times New Roman" w:hAnsi="Times New Roman" w:cs="Times New Roman"/>
          <w:color w:val="000000" w:themeColor="text1"/>
          <w:sz w:val="28"/>
          <w:szCs w:val="28"/>
          <w:shd w:val="clear" w:color="auto" w:fill="FFFFF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centers</w:t>
      </w:r>
      <w:proofErr w:type="spellEnd"/>
      <w:r w:rsidRPr="00F01DD9">
        <w:rPr>
          <w:rFonts w:ascii="Times New Roman" w:eastAsia="Times New Roman" w:hAnsi="Times New Roman" w:cs="Times New Roman"/>
          <w:color w:val="000000" w:themeColor="text1"/>
          <w:sz w:val="28"/>
          <w:szCs w:val="28"/>
          <w:shd w:val="clear" w:color="auto" w:fill="FFFFF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company operates several parts distribution </w:t>
      </w:r>
      <w:proofErr w:type="spellStart"/>
      <w:r w:rsidRPr="00F01DD9">
        <w:rPr>
          <w:rFonts w:ascii="Times New Roman" w:eastAsia="Times New Roman" w:hAnsi="Times New Roman" w:cs="Times New Roman"/>
          <w:color w:val="000000" w:themeColor="text1"/>
          <w:sz w:val="28"/>
          <w:szCs w:val="28"/>
          <w:shd w:val="clear" w:color="auto" w:fill="FFFFF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centers</w:t>
      </w:r>
      <w:proofErr w:type="spellEnd"/>
      <w:r w:rsidRPr="00F01DD9">
        <w:rPr>
          <w:rFonts w:ascii="Times New Roman" w:eastAsia="Times New Roman" w:hAnsi="Times New Roman" w:cs="Times New Roman"/>
          <w:color w:val="000000" w:themeColor="text1"/>
          <w:sz w:val="28"/>
          <w:szCs w:val="28"/>
          <w:shd w:val="clear" w:color="auto" w:fill="FFFFF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around the world.</w:t>
      </w:r>
    </w:p>
    <w:p w14:paraId="5F6EAF12" w14:textId="77777777" w:rsidR="00F01DD9" w:rsidRPr="00F01DD9" w:rsidRDefault="00F01DD9" w:rsidP="00F01DD9">
      <w:pPr>
        <w:rPr>
          <w:rFonts w:ascii="Times New Roman" w:eastAsia="Times New Roman" w:hAnsi="Times New Roman" w:cs="Times New Roman"/>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01DD9">
        <w:rPr>
          <w:rFonts w:ascii="Times New Roman" w:eastAsia="Times New Roman" w:hAnsi="Times New Roman" w:cs="Times New Roman"/>
          <w:color w:val="000000" w:themeColor="text1"/>
          <w:sz w:val="28"/>
          <w:szCs w:val="28"/>
          <w:shd w:val="clear" w:color="auto" w:fill="FFFFF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Toyota is known for its achievements in production management. Several other components of the Toyota Motors value chain stand out. Toyota has a global supply chain and parts from thousands of suppliers worldwide. He handled the inbound logistics well. Parts are purchased from suppliers through a global network of distribution </w:t>
      </w:r>
      <w:proofErr w:type="spellStart"/>
      <w:r w:rsidRPr="00F01DD9">
        <w:rPr>
          <w:rFonts w:ascii="Times New Roman" w:eastAsia="Times New Roman" w:hAnsi="Times New Roman" w:cs="Times New Roman"/>
          <w:color w:val="000000" w:themeColor="text1"/>
          <w:sz w:val="28"/>
          <w:szCs w:val="28"/>
          <w:shd w:val="clear" w:color="auto" w:fill="FFFFF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centers</w:t>
      </w:r>
      <w:proofErr w:type="spellEnd"/>
      <w:r w:rsidRPr="00F01DD9">
        <w:rPr>
          <w:rFonts w:ascii="Times New Roman" w:eastAsia="Times New Roman" w:hAnsi="Times New Roman" w:cs="Times New Roman"/>
          <w:color w:val="000000" w:themeColor="text1"/>
          <w:sz w:val="28"/>
          <w:szCs w:val="28"/>
          <w:shd w:val="clear" w:color="auto" w:fill="FFFFF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warehouses. Toyota has parts and logistics divisions in several countries around the world. Thousands of components and orders pass through our network of warehouses and shipping </w:t>
      </w:r>
      <w:proofErr w:type="spellStart"/>
      <w:r w:rsidRPr="00F01DD9">
        <w:rPr>
          <w:rFonts w:ascii="Times New Roman" w:eastAsia="Times New Roman" w:hAnsi="Times New Roman" w:cs="Times New Roman"/>
          <w:color w:val="000000" w:themeColor="text1"/>
          <w:sz w:val="28"/>
          <w:szCs w:val="28"/>
          <w:shd w:val="clear" w:color="auto" w:fill="FFFFF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centers</w:t>
      </w:r>
      <w:proofErr w:type="spellEnd"/>
      <w:r w:rsidRPr="00F01DD9">
        <w:rPr>
          <w:rFonts w:ascii="Times New Roman" w:eastAsia="Times New Roman" w:hAnsi="Times New Roman" w:cs="Times New Roman"/>
          <w:color w:val="000000" w:themeColor="text1"/>
          <w:sz w:val="28"/>
          <w:szCs w:val="28"/>
          <w:shd w:val="clear" w:color="auto" w:fill="FFFFF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every day. According to Toyota's website, "Toyota's European Component </w:t>
      </w:r>
      <w:proofErr w:type="spellStart"/>
      <w:r w:rsidRPr="00F01DD9">
        <w:rPr>
          <w:rFonts w:ascii="Times New Roman" w:eastAsia="Times New Roman" w:hAnsi="Times New Roman" w:cs="Times New Roman"/>
          <w:color w:val="000000" w:themeColor="text1"/>
          <w:sz w:val="28"/>
          <w:szCs w:val="28"/>
          <w:shd w:val="clear" w:color="auto" w:fill="FFFFF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Center</w:t>
      </w:r>
      <w:proofErr w:type="spellEnd"/>
      <w:r w:rsidRPr="00F01DD9">
        <w:rPr>
          <w:rFonts w:ascii="Times New Roman" w:eastAsia="Times New Roman" w:hAnsi="Times New Roman" w:cs="Times New Roman"/>
          <w:color w:val="000000" w:themeColor="text1"/>
          <w:sz w:val="28"/>
          <w:szCs w:val="28"/>
          <w:shd w:val="clear" w:color="auto" w:fill="FFFFF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a major distribution </w:t>
      </w:r>
      <w:proofErr w:type="spellStart"/>
      <w:r w:rsidRPr="00F01DD9">
        <w:rPr>
          <w:rFonts w:ascii="Times New Roman" w:eastAsia="Times New Roman" w:hAnsi="Times New Roman" w:cs="Times New Roman"/>
          <w:color w:val="000000" w:themeColor="text1"/>
          <w:sz w:val="28"/>
          <w:szCs w:val="28"/>
          <w:shd w:val="clear" w:color="auto" w:fill="FFFFF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center</w:t>
      </w:r>
      <w:proofErr w:type="spellEnd"/>
      <w:r w:rsidRPr="00F01DD9">
        <w:rPr>
          <w:rFonts w:ascii="Times New Roman" w:eastAsia="Times New Roman" w:hAnsi="Times New Roman" w:cs="Times New Roman"/>
          <w:color w:val="000000" w:themeColor="text1"/>
          <w:sz w:val="28"/>
          <w:szCs w:val="28"/>
          <w:shd w:val="clear" w:color="auto" w:fill="FFFFF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forms the core of its parts supply network." This </w:t>
      </w:r>
      <w:proofErr w:type="spellStart"/>
      <w:r w:rsidRPr="00F01DD9">
        <w:rPr>
          <w:rFonts w:ascii="Times New Roman" w:eastAsia="Times New Roman" w:hAnsi="Times New Roman" w:cs="Times New Roman"/>
          <w:color w:val="000000" w:themeColor="text1"/>
          <w:sz w:val="28"/>
          <w:szCs w:val="28"/>
          <w:shd w:val="clear" w:color="auto" w:fill="FFFFF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center</w:t>
      </w:r>
      <w:proofErr w:type="spellEnd"/>
      <w:r w:rsidRPr="00F01DD9">
        <w:rPr>
          <w:rFonts w:ascii="Times New Roman" w:eastAsia="Times New Roman" w:hAnsi="Times New Roman" w:cs="Times New Roman"/>
          <w:color w:val="000000" w:themeColor="text1"/>
          <w:sz w:val="28"/>
          <w:szCs w:val="28"/>
          <w:shd w:val="clear" w:color="auto" w:fill="FFFFF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located in </w:t>
      </w:r>
      <w:proofErr w:type="gramStart"/>
      <w:r w:rsidRPr="00F01DD9">
        <w:rPr>
          <w:rFonts w:ascii="Times New Roman" w:eastAsia="Times New Roman" w:hAnsi="Times New Roman" w:cs="Times New Roman"/>
          <w:color w:val="000000" w:themeColor="text1"/>
          <w:sz w:val="28"/>
          <w:szCs w:val="28"/>
          <w:shd w:val="clear" w:color="auto" w:fill="FFFFF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Belgium</w:t>
      </w:r>
      <w:proofErr w:type="gramEnd"/>
      <w:r w:rsidRPr="00F01DD9">
        <w:rPr>
          <w:rFonts w:ascii="Times New Roman" w:eastAsia="Times New Roman" w:hAnsi="Times New Roman" w:cs="Times New Roman"/>
          <w:color w:val="000000" w:themeColor="text1"/>
          <w:sz w:val="28"/>
          <w:szCs w:val="28"/>
          <w:shd w:val="clear" w:color="auto" w:fill="FFFFF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we ship thousands of parts to local warehouses in the region every day." Toyota is a global brand with operations around the world. Headquartered in Japan. A worldwide distribution network also serves the brand's customers. We provide worldwide. In addition to numerous manufacturing and research </w:t>
      </w:r>
      <w:proofErr w:type="spellStart"/>
      <w:r w:rsidRPr="00F01DD9">
        <w:rPr>
          <w:rFonts w:ascii="Times New Roman" w:eastAsia="Times New Roman" w:hAnsi="Times New Roman" w:cs="Times New Roman"/>
          <w:color w:val="000000" w:themeColor="text1"/>
          <w:sz w:val="28"/>
          <w:szCs w:val="28"/>
          <w:shd w:val="clear" w:color="auto" w:fill="FFFFF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centers</w:t>
      </w:r>
      <w:proofErr w:type="spellEnd"/>
      <w:r w:rsidRPr="00F01DD9">
        <w:rPr>
          <w:rFonts w:ascii="Times New Roman" w:eastAsia="Times New Roman" w:hAnsi="Times New Roman" w:cs="Times New Roman"/>
          <w:color w:val="000000" w:themeColor="text1"/>
          <w:sz w:val="28"/>
          <w:szCs w:val="28"/>
          <w:shd w:val="clear" w:color="auto" w:fill="FFFFF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company operates several parts distribution </w:t>
      </w:r>
      <w:proofErr w:type="spellStart"/>
      <w:r w:rsidRPr="00F01DD9">
        <w:rPr>
          <w:rFonts w:ascii="Times New Roman" w:eastAsia="Times New Roman" w:hAnsi="Times New Roman" w:cs="Times New Roman"/>
          <w:color w:val="000000" w:themeColor="text1"/>
          <w:sz w:val="28"/>
          <w:szCs w:val="28"/>
          <w:shd w:val="clear" w:color="auto" w:fill="FFFFF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centers</w:t>
      </w:r>
      <w:proofErr w:type="spellEnd"/>
      <w:r w:rsidRPr="00F01DD9">
        <w:rPr>
          <w:rFonts w:ascii="Times New Roman" w:eastAsia="Times New Roman" w:hAnsi="Times New Roman" w:cs="Times New Roman"/>
          <w:color w:val="000000" w:themeColor="text1"/>
          <w:sz w:val="28"/>
          <w:szCs w:val="28"/>
          <w:shd w:val="clear" w:color="auto" w:fill="FFFFF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around the world.</w:t>
      </w:r>
    </w:p>
    <w:p w14:paraId="4A085075" w14:textId="77777777" w:rsidR="009D647B" w:rsidRPr="009D647B" w:rsidRDefault="009D647B" w:rsidP="009D647B">
      <w:pPr>
        <w:rPr>
          <w:rFonts w:ascii="Times New Roman" w:eastAsia="Times New Roman" w:hAnsi="Times New Roman" w:cs="Times New Roman"/>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D647B">
        <w:rPr>
          <w:rFonts w:ascii="Times New Roman" w:eastAsia="Times New Roman" w:hAnsi="Times New Roman" w:cs="Times New Roman"/>
          <w:color w:val="000000" w:themeColor="text1"/>
          <w:sz w:val="28"/>
          <w:szCs w:val="28"/>
          <w:shd w:val="clear" w:color="auto" w:fill="FFFFF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Although Toyota is a global brand, the industry is highly competitive. We face fierce competition from other automakers. Toyota spends a lot of money on </w:t>
      </w:r>
      <w:r w:rsidRPr="009D647B">
        <w:rPr>
          <w:rFonts w:ascii="Times New Roman" w:eastAsia="Times New Roman" w:hAnsi="Times New Roman" w:cs="Times New Roman"/>
          <w:color w:val="000000" w:themeColor="text1"/>
          <w:sz w:val="28"/>
          <w:szCs w:val="28"/>
          <w:shd w:val="clear" w:color="auto" w:fill="FFFFF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marketing and promotions to maintain market share and customer base. Toyota promotes its brands and products by mixing traditional and creative advertising platforms. Brands are promoted through sales and distribution networks as well as their own websites and social media. Toyota also promotes itself through events such as races and car shows. In 2015 and 2016, the brand spent more than $4 billion on advertising. Toyota is a large automaker world-renowned for its superior engineering and technology. Along with advanced manufacturing technology, we have increased our investment in technological innovation to prepare for future expansion. It has its own research </w:t>
      </w:r>
      <w:proofErr w:type="spellStart"/>
      <w:r w:rsidRPr="009D647B">
        <w:rPr>
          <w:rFonts w:ascii="Times New Roman" w:eastAsia="Times New Roman" w:hAnsi="Times New Roman" w:cs="Times New Roman"/>
          <w:color w:val="000000" w:themeColor="text1"/>
          <w:sz w:val="28"/>
          <w:szCs w:val="28"/>
          <w:shd w:val="clear" w:color="auto" w:fill="FFFFF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center</w:t>
      </w:r>
      <w:proofErr w:type="spellEnd"/>
      <w:r w:rsidRPr="009D647B">
        <w:rPr>
          <w:rFonts w:ascii="Times New Roman" w:eastAsia="Times New Roman" w:hAnsi="Times New Roman" w:cs="Times New Roman"/>
          <w:color w:val="000000" w:themeColor="text1"/>
          <w:sz w:val="28"/>
          <w:szCs w:val="28"/>
          <w:shd w:val="clear" w:color="auto" w:fill="FFFFF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partners with universities like MIT and Stanford to accelerate innovation. Toyota invests heavily in AI and robotics R&amp;D every year. Toyota purchases raw materials from thousands of suppliers worldwide. Toyota introduced the Toyota Procurement Method in 2009, which outlines the rules and ideals that procurement professionals must follow. Toyota has traditionally tried to help the local economy through its purchasing programs.</w:t>
      </w:r>
    </w:p>
    <w:p w14:paraId="0ACDC989" w14:textId="77A2DA6D" w:rsidR="00AB5E5B" w:rsidRPr="009460FC" w:rsidRDefault="00F112BC" w:rsidP="00DB2959">
      <w:pPr>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460FC">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(Pratap,2021)</w:t>
      </w:r>
    </w:p>
    <w:p w14:paraId="5C7DBC53" w14:textId="3E98E674" w:rsidR="00156B0E" w:rsidRPr="009460FC" w:rsidRDefault="00F92AEF" w:rsidP="00DB2959">
      <w:pPr>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460FC">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Value and suitability</w:t>
      </w:r>
    </w:p>
    <w:p w14:paraId="5DF9DE5C" w14:textId="77777777" w:rsidR="00E3582F" w:rsidRPr="009460FC" w:rsidRDefault="00F92AEF" w:rsidP="00E3582F">
      <w:pPr>
        <w:rPr>
          <w:rFonts w:ascii="Times New Roman" w:eastAsia="Times New Roman" w:hAnsi="Times New Roman" w:cs="Times New Roman"/>
          <w:color w:val="000000" w:themeColor="text1"/>
          <w:sz w:val="28"/>
          <w:szCs w:val="28"/>
          <w:shd w:val="clear" w:color="auto" w:fill="FFFFF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460FC">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3582F" w:rsidRPr="009460FC">
        <w:rPr>
          <w:rFonts w:ascii="Times New Roman" w:eastAsia="Times New Roman" w:hAnsi="Times New Roman" w:cs="Times New Roman"/>
          <w:color w:val="000000" w:themeColor="text1"/>
          <w:sz w:val="28"/>
          <w:szCs w:val="28"/>
          <w:shd w:val="clear" w:color="auto" w:fill="FFFFF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accordance with our guidelines, Toyota Motor Corporation and its subsidiaries are taking the lead in contributing to the peaceful and sustainable development of society and the world through all business activities conducted in all countries and regions. We comply with local, </w:t>
      </w:r>
      <w:proofErr w:type="gramStart"/>
      <w:r w:rsidR="00E3582F" w:rsidRPr="009460FC">
        <w:rPr>
          <w:rFonts w:ascii="Times New Roman" w:eastAsia="Times New Roman" w:hAnsi="Times New Roman" w:cs="Times New Roman"/>
          <w:color w:val="000000" w:themeColor="text1"/>
          <w:sz w:val="28"/>
          <w:szCs w:val="28"/>
          <w:shd w:val="clear" w:color="auto" w:fill="FFFFF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national</w:t>
      </w:r>
      <w:proofErr w:type="gramEnd"/>
      <w:r w:rsidR="00E3582F" w:rsidRPr="009460FC">
        <w:rPr>
          <w:rFonts w:ascii="Times New Roman" w:eastAsia="Times New Roman" w:hAnsi="Times New Roman" w:cs="Times New Roman"/>
          <w:color w:val="000000" w:themeColor="text1"/>
          <w:sz w:val="28"/>
          <w:szCs w:val="28"/>
          <w:shd w:val="clear" w:color="auto" w:fill="FFFFF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international rules and regulations and the spirit of those laws and regulations, and conduct business with honesty and integrity. As explained below, we believe that stakeholder engagement by management is essential for sustainable growth, and we will do our best to develop and maintain good relationships with stakeholders through open and honest communication. They expect their business partners to support and act as planned. </w:t>
      </w:r>
    </w:p>
    <w:p w14:paraId="510A8776" w14:textId="77777777" w:rsidR="00E3582F" w:rsidRPr="009460FC" w:rsidRDefault="00E3582F" w:rsidP="00E3582F">
      <w:pPr>
        <w:rPr>
          <w:rFonts w:ascii="Times New Roman" w:eastAsia="Times New Roman" w:hAnsi="Times New Roman" w:cs="Times New Roman"/>
          <w:color w:val="000000" w:themeColor="text1"/>
          <w:sz w:val="28"/>
          <w:szCs w:val="28"/>
          <w:shd w:val="clear" w:color="auto" w:fill="FFFFF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53A85DB" w14:textId="55D46A9A" w:rsidR="00E3582F" w:rsidRPr="009460FC" w:rsidRDefault="00E3582F" w:rsidP="00E3582F">
      <w:pPr>
        <w:rPr>
          <w:rFonts w:ascii="Times New Roman" w:eastAsia="Times New Roman" w:hAnsi="Times New Roman" w:cs="Times New Roman"/>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460FC">
        <w:rPr>
          <w:rFonts w:ascii="Times New Roman" w:eastAsia="Times New Roman" w:hAnsi="Times New Roman" w:cs="Times New Roman"/>
          <w:color w:val="000000" w:themeColor="text1"/>
          <w:sz w:val="28"/>
          <w:szCs w:val="28"/>
          <w:shd w:val="clear" w:color="auto" w:fill="FFFFF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 Toyota products are better for society and the environment, which is a huge achievement for the company. Toyota products are in high demand and benefit the company. By creating hybrid cars, the company has become a technological symbol that cannot be compared to other car manufacturers. As the future of the automotive industry is based on this technology, new hybrid products must be created to maintain the company's status and reputation. The introduction of new composite technologies looks bright for the company's future and increases consumer confidence in the company.</w:t>
      </w:r>
    </w:p>
    <w:p w14:paraId="20592734" w14:textId="012DD510" w:rsidR="00E3582F" w:rsidRPr="009460FC" w:rsidRDefault="00E3582F" w:rsidP="00E3582F">
      <w:pPr>
        <w:rPr>
          <w:rFonts w:ascii="Times New Roman" w:eastAsia="Times New Roman" w:hAnsi="Times New Roman" w:cs="Times New Roman"/>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FC58B2A" w14:textId="6FE15122" w:rsidR="00AE73B4" w:rsidRPr="009460FC" w:rsidRDefault="00AE73B4" w:rsidP="00DB2959">
      <w:pPr>
        <w:rPr>
          <w:rFonts w:ascii="Times New Roman" w:eastAsia="Times New Roman" w:hAnsi="Times New Roman" w:cs="Times New Roman"/>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347E956" w14:textId="48CF3952" w:rsidR="009B780A" w:rsidRPr="009460FC" w:rsidRDefault="009B780A" w:rsidP="00DB2959">
      <w:pPr>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4615F5F" w14:textId="77777777" w:rsidR="00054457" w:rsidRPr="009460FC" w:rsidRDefault="009B780A" w:rsidP="00DB2959">
      <w:pPr>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460FC">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References: </w:t>
      </w:r>
    </w:p>
    <w:p w14:paraId="50D6D7A7" w14:textId="4579462F" w:rsidR="009B780A" w:rsidRPr="009460FC" w:rsidRDefault="009B780A" w:rsidP="00687494">
      <w:pPr>
        <w:pStyle w:val="ListParagraph"/>
        <w:numPr>
          <w:ilvl w:val="0"/>
          <w:numId w:val="1"/>
        </w:numPr>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460FC">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Toyota Motor </w:t>
      </w:r>
      <w:proofErr w:type="spellStart"/>
      <w:r w:rsidRPr="009460FC">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Swot&amp;Pestle</w:t>
      </w:r>
      <w:proofErr w:type="spellEnd"/>
      <w:r w:rsidRPr="009460FC">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Analyses</w:t>
      </w:r>
      <w:r w:rsidR="00CB66F1" w:rsidRPr="009460FC">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557AA" w:rsidRPr="009460FC">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accessed on </w:t>
      </w:r>
      <w:r w:rsidR="005D7279" w:rsidRPr="009460FC">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17 Dec. 21 </w:t>
      </w:r>
      <w:r w:rsidR="004574FC" w:rsidRPr="009460FC">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at: </w:t>
      </w:r>
      <w:hyperlink r:id="rId5" w:history="1">
        <w:r w:rsidR="00054457" w:rsidRPr="009460FC">
          <w:rPr>
            <w:rStyle w:val="Hyperlink"/>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https://www.swotandpestle.com/toyota-motor/</w:t>
        </w:r>
      </w:hyperlink>
    </w:p>
    <w:p w14:paraId="206C852F" w14:textId="459C40B9" w:rsidR="00054457" w:rsidRPr="009460FC" w:rsidRDefault="00947AF7" w:rsidP="00687494">
      <w:pPr>
        <w:pStyle w:val="ListParagraph"/>
        <w:numPr>
          <w:ilvl w:val="0"/>
          <w:numId w:val="1"/>
        </w:numPr>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gramStart"/>
      <w:r w:rsidRPr="009460FC">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Edward</w:t>
      </w:r>
      <w:r w:rsidR="00833778" w:rsidRPr="009460FC">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460FC">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Ferguson</w:t>
      </w:r>
      <w:proofErr w:type="gramEnd"/>
      <w:r w:rsidRPr="009460FC">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2017, </w:t>
      </w:r>
      <w:r w:rsidR="0002597F" w:rsidRPr="009460FC">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Toyota Pestel, </w:t>
      </w:r>
      <w:proofErr w:type="spellStart"/>
      <w:r w:rsidR="0002597F" w:rsidRPr="009460FC">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Pestke</w:t>
      </w:r>
      <w:proofErr w:type="spellEnd"/>
      <w:r w:rsidR="0002597F" w:rsidRPr="009460FC">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Analysis</w:t>
      </w:r>
      <w:r w:rsidR="00336FA2" w:rsidRPr="009460FC">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87494" w:rsidRPr="009460FC">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&amp;</w:t>
      </w:r>
      <w:r w:rsidR="00336FA2" w:rsidRPr="009460FC">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87494" w:rsidRPr="009460FC">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Recommendations</w:t>
      </w:r>
      <w:r w:rsidR="002B580A" w:rsidRPr="009460FC">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accessed on 17 Dec. 21, at</w:t>
      </w:r>
      <w:r w:rsidR="00787BBF" w:rsidRPr="009460FC">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6" w:history="1">
        <w:r w:rsidR="003F5949" w:rsidRPr="009460FC">
          <w:rPr>
            <w:rStyle w:val="Hyperlink"/>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http://panmore.com/toyota-pestel-pestle-analysis-recommendations</w:t>
        </w:r>
      </w:hyperlink>
    </w:p>
    <w:p w14:paraId="74C834EC" w14:textId="1B4F90A1" w:rsidR="003F5949" w:rsidRPr="009460FC" w:rsidRDefault="00947AF7" w:rsidP="00687494">
      <w:pPr>
        <w:pStyle w:val="ListParagraph"/>
        <w:numPr>
          <w:ilvl w:val="0"/>
          <w:numId w:val="1"/>
        </w:numPr>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460FC">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Adamkasi,</w:t>
      </w:r>
      <w:r w:rsidR="00833778" w:rsidRPr="009460FC">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2019, Porter</w:t>
      </w:r>
      <w:r w:rsidR="000D0DE2" w:rsidRPr="009460FC">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Five Forces </w:t>
      </w:r>
      <w:proofErr w:type="spellStart"/>
      <w:r w:rsidR="000D0DE2" w:rsidRPr="009460FC">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Anlyses</w:t>
      </w:r>
      <w:proofErr w:type="spellEnd"/>
      <w:r w:rsidR="000D0DE2" w:rsidRPr="009460FC">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Toyota Motors</w:t>
      </w:r>
      <w:r w:rsidR="003B3414" w:rsidRPr="009460FC">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accessed on 17 Dec. 21, at:</w:t>
      </w:r>
      <w:r w:rsidRPr="009460FC">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7" w:history="1">
        <w:r w:rsidR="00CF4D8F" w:rsidRPr="009460FC">
          <w:rPr>
            <w:rStyle w:val="Hyperlink"/>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https://www.porteranalysis.com/porter-five-force-analysis-of-toyota-motors/</w:t>
        </w:r>
      </w:hyperlink>
    </w:p>
    <w:p w14:paraId="11FB0C74" w14:textId="23A77068" w:rsidR="00CF4D8F" w:rsidRPr="009460FC" w:rsidRDefault="00954FC6" w:rsidP="00687494">
      <w:pPr>
        <w:pStyle w:val="ListParagraph"/>
        <w:numPr>
          <w:ilvl w:val="0"/>
          <w:numId w:val="1"/>
        </w:numPr>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460FC">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Abhijeet Pratap</w:t>
      </w:r>
      <w:r w:rsidR="00111CB3" w:rsidRPr="009460FC">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2021, accessed on 17 Dec. 21, at: </w:t>
      </w:r>
      <w:hyperlink r:id="rId8" w:history="1">
        <w:r w:rsidR="00401FD2" w:rsidRPr="009460FC">
          <w:rPr>
            <w:rStyle w:val="Hyperlink"/>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https://notesmatic.com/value-chain-analysis-of-toyota-motors/</w:t>
        </w:r>
      </w:hyperlink>
    </w:p>
    <w:p w14:paraId="5004774E" w14:textId="135F083B" w:rsidR="00401FD2" w:rsidRPr="009460FC" w:rsidRDefault="003952DC" w:rsidP="00687494">
      <w:pPr>
        <w:pStyle w:val="ListParagraph"/>
        <w:numPr>
          <w:ilvl w:val="0"/>
          <w:numId w:val="1"/>
        </w:numPr>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460FC">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CRS Policy, </w:t>
      </w:r>
      <w:r w:rsidR="00894463" w:rsidRPr="009460FC">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accessed on 17 </w:t>
      </w:r>
      <w:r w:rsidR="00FD7D48" w:rsidRPr="009460FC">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Dec. 2021, </w:t>
      </w:r>
      <w:r w:rsidR="00711487" w:rsidRPr="009460FC">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available</w:t>
      </w:r>
      <w:r w:rsidR="00D94265" w:rsidRPr="009460FC">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D7D48" w:rsidRPr="009460FC">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w:t>
      </w:r>
      <w:r w:rsidR="00B427B6" w:rsidRPr="009460FC">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https://global.toyota/en/sustainability/csr/policy/</w:t>
      </w:r>
    </w:p>
    <w:p w14:paraId="3B221444" w14:textId="77777777" w:rsidR="002B580A" w:rsidRPr="009460FC" w:rsidRDefault="002B580A" w:rsidP="002B580A">
      <w:pPr>
        <w:pStyle w:val="ListParagraph"/>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sectPr w:rsidR="002B580A" w:rsidRPr="009460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B6342E"/>
    <w:multiLevelType w:val="hybridMultilevel"/>
    <w:tmpl w:val="457C06EE"/>
    <w:lvl w:ilvl="0" w:tplc="CD7CB1C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7883"/>
    <w:rsid w:val="0002597F"/>
    <w:rsid w:val="00025F30"/>
    <w:rsid w:val="00036E75"/>
    <w:rsid w:val="00054457"/>
    <w:rsid w:val="000727D4"/>
    <w:rsid w:val="00076493"/>
    <w:rsid w:val="00077C3D"/>
    <w:rsid w:val="000C56E0"/>
    <w:rsid w:val="000D0DE2"/>
    <w:rsid w:val="000D784D"/>
    <w:rsid w:val="000E214B"/>
    <w:rsid w:val="00111CB3"/>
    <w:rsid w:val="001211B1"/>
    <w:rsid w:val="00145BB4"/>
    <w:rsid w:val="00156B0E"/>
    <w:rsid w:val="001841D3"/>
    <w:rsid w:val="001B733F"/>
    <w:rsid w:val="001C5CC3"/>
    <w:rsid w:val="001D2AB0"/>
    <w:rsid w:val="001D38FF"/>
    <w:rsid w:val="001F3F35"/>
    <w:rsid w:val="00201C5E"/>
    <w:rsid w:val="00211EDD"/>
    <w:rsid w:val="00227A7B"/>
    <w:rsid w:val="002542C1"/>
    <w:rsid w:val="002864D9"/>
    <w:rsid w:val="0028674E"/>
    <w:rsid w:val="002A5969"/>
    <w:rsid w:val="002B580A"/>
    <w:rsid w:val="002C3AA3"/>
    <w:rsid w:val="002D0465"/>
    <w:rsid w:val="002E5214"/>
    <w:rsid w:val="003003C7"/>
    <w:rsid w:val="003044CB"/>
    <w:rsid w:val="003222B4"/>
    <w:rsid w:val="00336FA2"/>
    <w:rsid w:val="00340391"/>
    <w:rsid w:val="00356274"/>
    <w:rsid w:val="003952DC"/>
    <w:rsid w:val="003B3414"/>
    <w:rsid w:val="003B58C8"/>
    <w:rsid w:val="003C7332"/>
    <w:rsid w:val="003D1C52"/>
    <w:rsid w:val="003F5949"/>
    <w:rsid w:val="00401FD2"/>
    <w:rsid w:val="0042251D"/>
    <w:rsid w:val="00430332"/>
    <w:rsid w:val="004574FC"/>
    <w:rsid w:val="00461D9B"/>
    <w:rsid w:val="0048241F"/>
    <w:rsid w:val="004B4FCB"/>
    <w:rsid w:val="004C22BA"/>
    <w:rsid w:val="004D5792"/>
    <w:rsid w:val="004F12BB"/>
    <w:rsid w:val="00536165"/>
    <w:rsid w:val="00587E37"/>
    <w:rsid w:val="005A74C8"/>
    <w:rsid w:val="005B3B27"/>
    <w:rsid w:val="005B4E5C"/>
    <w:rsid w:val="005D4E72"/>
    <w:rsid w:val="005D7279"/>
    <w:rsid w:val="0060220E"/>
    <w:rsid w:val="00644D22"/>
    <w:rsid w:val="00670095"/>
    <w:rsid w:val="00675464"/>
    <w:rsid w:val="00687494"/>
    <w:rsid w:val="00695D08"/>
    <w:rsid w:val="006A6106"/>
    <w:rsid w:val="006B3FB6"/>
    <w:rsid w:val="006C17D4"/>
    <w:rsid w:val="006C5E9D"/>
    <w:rsid w:val="006D62B2"/>
    <w:rsid w:val="00702FA7"/>
    <w:rsid w:val="00704434"/>
    <w:rsid w:val="00711487"/>
    <w:rsid w:val="0072534D"/>
    <w:rsid w:val="00736138"/>
    <w:rsid w:val="00784E4C"/>
    <w:rsid w:val="00787BBF"/>
    <w:rsid w:val="00790D24"/>
    <w:rsid w:val="007954EF"/>
    <w:rsid w:val="00797DDA"/>
    <w:rsid w:val="007B4422"/>
    <w:rsid w:val="007E1167"/>
    <w:rsid w:val="007E7C8A"/>
    <w:rsid w:val="007F03BB"/>
    <w:rsid w:val="00833778"/>
    <w:rsid w:val="0084048B"/>
    <w:rsid w:val="0084691E"/>
    <w:rsid w:val="00850D59"/>
    <w:rsid w:val="0086497E"/>
    <w:rsid w:val="00892B6F"/>
    <w:rsid w:val="00894463"/>
    <w:rsid w:val="00905A56"/>
    <w:rsid w:val="00906BC1"/>
    <w:rsid w:val="009122FD"/>
    <w:rsid w:val="00927C17"/>
    <w:rsid w:val="00934854"/>
    <w:rsid w:val="009460FC"/>
    <w:rsid w:val="00947AF7"/>
    <w:rsid w:val="00954FC6"/>
    <w:rsid w:val="009622EC"/>
    <w:rsid w:val="009903DB"/>
    <w:rsid w:val="0099156F"/>
    <w:rsid w:val="009960B4"/>
    <w:rsid w:val="009B53A1"/>
    <w:rsid w:val="009B780A"/>
    <w:rsid w:val="009C701E"/>
    <w:rsid w:val="009D02D8"/>
    <w:rsid w:val="009D647B"/>
    <w:rsid w:val="009E60EE"/>
    <w:rsid w:val="00A27F5B"/>
    <w:rsid w:val="00A44EE9"/>
    <w:rsid w:val="00A636BB"/>
    <w:rsid w:val="00A651B2"/>
    <w:rsid w:val="00AB5E5B"/>
    <w:rsid w:val="00AC6FA1"/>
    <w:rsid w:val="00AE20D7"/>
    <w:rsid w:val="00AE73B4"/>
    <w:rsid w:val="00B231FA"/>
    <w:rsid w:val="00B410D7"/>
    <w:rsid w:val="00B427B6"/>
    <w:rsid w:val="00B46954"/>
    <w:rsid w:val="00B52310"/>
    <w:rsid w:val="00B557AA"/>
    <w:rsid w:val="00B5666C"/>
    <w:rsid w:val="00B667A3"/>
    <w:rsid w:val="00BC3AB0"/>
    <w:rsid w:val="00BE4E7D"/>
    <w:rsid w:val="00BE5DF5"/>
    <w:rsid w:val="00C32F45"/>
    <w:rsid w:val="00C35BD6"/>
    <w:rsid w:val="00C44234"/>
    <w:rsid w:val="00C5159A"/>
    <w:rsid w:val="00C576BA"/>
    <w:rsid w:val="00C857B3"/>
    <w:rsid w:val="00C931BF"/>
    <w:rsid w:val="00C947D3"/>
    <w:rsid w:val="00CB4250"/>
    <w:rsid w:val="00CB6314"/>
    <w:rsid w:val="00CB66F1"/>
    <w:rsid w:val="00CC6B9E"/>
    <w:rsid w:val="00CF4D8F"/>
    <w:rsid w:val="00D225CD"/>
    <w:rsid w:val="00D24DB2"/>
    <w:rsid w:val="00D56E81"/>
    <w:rsid w:val="00D94265"/>
    <w:rsid w:val="00DA2990"/>
    <w:rsid w:val="00DA3C28"/>
    <w:rsid w:val="00DA6147"/>
    <w:rsid w:val="00DB217A"/>
    <w:rsid w:val="00DB2959"/>
    <w:rsid w:val="00DB58B6"/>
    <w:rsid w:val="00DC142D"/>
    <w:rsid w:val="00DC7883"/>
    <w:rsid w:val="00DD1027"/>
    <w:rsid w:val="00DD4653"/>
    <w:rsid w:val="00DF0B30"/>
    <w:rsid w:val="00E03B49"/>
    <w:rsid w:val="00E12FED"/>
    <w:rsid w:val="00E3582F"/>
    <w:rsid w:val="00E5124C"/>
    <w:rsid w:val="00E65B2F"/>
    <w:rsid w:val="00E65BA1"/>
    <w:rsid w:val="00E863D6"/>
    <w:rsid w:val="00E87324"/>
    <w:rsid w:val="00EB2A6C"/>
    <w:rsid w:val="00F01DD9"/>
    <w:rsid w:val="00F03CAB"/>
    <w:rsid w:val="00F06C00"/>
    <w:rsid w:val="00F112BC"/>
    <w:rsid w:val="00F25595"/>
    <w:rsid w:val="00F52355"/>
    <w:rsid w:val="00F83897"/>
    <w:rsid w:val="00F8514E"/>
    <w:rsid w:val="00F92AEF"/>
    <w:rsid w:val="00FA0AD3"/>
    <w:rsid w:val="00FB5764"/>
    <w:rsid w:val="00FC6B75"/>
    <w:rsid w:val="00FC74A7"/>
    <w:rsid w:val="00FD35A3"/>
    <w:rsid w:val="00FD7D48"/>
    <w:rsid w:val="00FE43C0"/>
    <w:rsid w:val="00FE61C1"/>
    <w:rsid w:val="00FF2F2C"/>
    <w:rsid w:val="00FF3C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7FD3797"/>
  <w15:chartTrackingRefBased/>
  <w15:docId w15:val="{4AAB6B5F-3960-AE47-AF40-2E43B73DE8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E65BA1"/>
    <w:rPr>
      <w:b/>
      <w:bCs/>
    </w:rPr>
  </w:style>
  <w:style w:type="character" w:styleId="Hyperlink">
    <w:name w:val="Hyperlink"/>
    <w:basedOn w:val="DefaultParagraphFont"/>
    <w:uiPriority w:val="99"/>
    <w:unhideWhenUsed/>
    <w:rsid w:val="00054457"/>
    <w:rPr>
      <w:color w:val="0563C1" w:themeColor="hyperlink"/>
      <w:u w:val="single"/>
    </w:rPr>
  </w:style>
  <w:style w:type="character" w:styleId="UnresolvedMention">
    <w:name w:val="Unresolved Mention"/>
    <w:basedOn w:val="DefaultParagraphFont"/>
    <w:uiPriority w:val="99"/>
    <w:semiHidden/>
    <w:unhideWhenUsed/>
    <w:rsid w:val="00054457"/>
    <w:rPr>
      <w:color w:val="605E5C"/>
      <w:shd w:val="clear" w:color="auto" w:fill="E1DFDD"/>
    </w:rPr>
  </w:style>
  <w:style w:type="paragraph" w:styleId="ListParagraph">
    <w:name w:val="List Paragraph"/>
    <w:basedOn w:val="Normal"/>
    <w:uiPriority w:val="34"/>
    <w:qFormat/>
    <w:rsid w:val="00687494"/>
    <w:pPr>
      <w:ind w:left="720"/>
      <w:contextualSpacing/>
    </w:pPr>
  </w:style>
  <w:style w:type="character" w:styleId="FollowedHyperlink">
    <w:name w:val="FollowedHyperlink"/>
    <w:basedOn w:val="DefaultParagraphFont"/>
    <w:uiPriority w:val="99"/>
    <w:semiHidden/>
    <w:unhideWhenUsed/>
    <w:rsid w:val="00D9426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2074938">
      <w:bodyDiv w:val="1"/>
      <w:marLeft w:val="0"/>
      <w:marRight w:val="0"/>
      <w:marTop w:val="0"/>
      <w:marBottom w:val="0"/>
      <w:divBdr>
        <w:top w:val="none" w:sz="0" w:space="0" w:color="auto"/>
        <w:left w:val="none" w:sz="0" w:space="0" w:color="auto"/>
        <w:bottom w:val="none" w:sz="0" w:space="0" w:color="auto"/>
        <w:right w:val="none" w:sz="0" w:space="0" w:color="auto"/>
      </w:divBdr>
    </w:div>
    <w:div w:id="381907521">
      <w:bodyDiv w:val="1"/>
      <w:marLeft w:val="0"/>
      <w:marRight w:val="0"/>
      <w:marTop w:val="0"/>
      <w:marBottom w:val="0"/>
      <w:divBdr>
        <w:top w:val="none" w:sz="0" w:space="0" w:color="auto"/>
        <w:left w:val="none" w:sz="0" w:space="0" w:color="auto"/>
        <w:bottom w:val="none" w:sz="0" w:space="0" w:color="auto"/>
        <w:right w:val="none" w:sz="0" w:space="0" w:color="auto"/>
      </w:divBdr>
    </w:div>
    <w:div w:id="588193918">
      <w:bodyDiv w:val="1"/>
      <w:marLeft w:val="0"/>
      <w:marRight w:val="0"/>
      <w:marTop w:val="0"/>
      <w:marBottom w:val="0"/>
      <w:divBdr>
        <w:top w:val="none" w:sz="0" w:space="0" w:color="auto"/>
        <w:left w:val="none" w:sz="0" w:space="0" w:color="auto"/>
        <w:bottom w:val="none" w:sz="0" w:space="0" w:color="auto"/>
        <w:right w:val="none" w:sz="0" w:space="0" w:color="auto"/>
      </w:divBdr>
    </w:div>
    <w:div w:id="614211334">
      <w:bodyDiv w:val="1"/>
      <w:marLeft w:val="0"/>
      <w:marRight w:val="0"/>
      <w:marTop w:val="0"/>
      <w:marBottom w:val="0"/>
      <w:divBdr>
        <w:top w:val="none" w:sz="0" w:space="0" w:color="auto"/>
        <w:left w:val="none" w:sz="0" w:space="0" w:color="auto"/>
        <w:bottom w:val="none" w:sz="0" w:space="0" w:color="auto"/>
        <w:right w:val="none" w:sz="0" w:space="0" w:color="auto"/>
      </w:divBdr>
    </w:div>
    <w:div w:id="854341804">
      <w:bodyDiv w:val="1"/>
      <w:marLeft w:val="0"/>
      <w:marRight w:val="0"/>
      <w:marTop w:val="0"/>
      <w:marBottom w:val="0"/>
      <w:divBdr>
        <w:top w:val="none" w:sz="0" w:space="0" w:color="auto"/>
        <w:left w:val="none" w:sz="0" w:space="0" w:color="auto"/>
        <w:bottom w:val="none" w:sz="0" w:space="0" w:color="auto"/>
        <w:right w:val="none" w:sz="0" w:space="0" w:color="auto"/>
      </w:divBdr>
    </w:div>
    <w:div w:id="1025715729">
      <w:bodyDiv w:val="1"/>
      <w:marLeft w:val="0"/>
      <w:marRight w:val="0"/>
      <w:marTop w:val="0"/>
      <w:marBottom w:val="0"/>
      <w:divBdr>
        <w:top w:val="none" w:sz="0" w:space="0" w:color="auto"/>
        <w:left w:val="none" w:sz="0" w:space="0" w:color="auto"/>
        <w:bottom w:val="none" w:sz="0" w:space="0" w:color="auto"/>
        <w:right w:val="none" w:sz="0" w:space="0" w:color="auto"/>
      </w:divBdr>
    </w:div>
    <w:div w:id="1085804604">
      <w:bodyDiv w:val="1"/>
      <w:marLeft w:val="0"/>
      <w:marRight w:val="0"/>
      <w:marTop w:val="0"/>
      <w:marBottom w:val="0"/>
      <w:divBdr>
        <w:top w:val="none" w:sz="0" w:space="0" w:color="auto"/>
        <w:left w:val="none" w:sz="0" w:space="0" w:color="auto"/>
        <w:bottom w:val="none" w:sz="0" w:space="0" w:color="auto"/>
        <w:right w:val="none" w:sz="0" w:space="0" w:color="auto"/>
      </w:divBdr>
    </w:div>
    <w:div w:id="1107197575">
      <w:bodyDiv w:val="1"/>
      <w:marLeft w:val="0"/>
      <w:marRight w:val="0"/>
      <w:marTop w:val="0"/>
      <w:marBottom w:val="0"/>
      <w:divBdr>
        <w:top w:val="none" w:sz="0" w:space="0" w:color="auto"/>
        <w:left w:val="none" w:sz="0" w:space="0" w:color="auto"/>
        <w:bottom w:val="none" w:sz="0" w:space="0" w:color="auto"/>
        <w:right w:val="none" w:sz="0" w:space="0" w:color="auto"/>
      </w:divBdr>
    </w:div>
    <w:div w:id="1139228152">
      <w:bodyDiv w:val="1"/>
      <w:marLeft w:val="0"/>
      <w:marRight w:val="0"/>
      <w:marTop w:val="0"/>
      <w:marBottom w:val="0"/>
      <w:divBdr>
        <w:top w:val="none" w:sz="0" w:space="0" w:color="auto"/>
        <w:left w:val="none" w:sz="0" w:space="0" w:color="auto"/>
        <w:bottom w:val="none" w:sz="0" w:space="0" w:color="auto"/>
        <w:right w:val="none" w:sz="0" w:space="0" w:color="auto"/>
      </w:divBdr>
    </w:div>
    <w:div w:id="1148782830">
      <w:bodyDiv w:val="1"/>
      <w:marLeft w:val="0"/>
      <w:marRight w:val="0"/>
      <w:marTop w:val="0"/>
      <w:marBottom w:val="0"/>
      <w:divBdr>
        <w:top w:val="none" w:sz="0" w:space="0" w:color="auto"/>
        <w:left w:val="none" w:sz="0" w:space="0" w:color="auto"/>
        <w:bottom w:val="none" w:sz="0" w:space="0" w:color="auto"/>
        <w:right w:val="none" w:sz="0" w:space="0" w:color="auto"/>
      </w:divBdr>
    </w:div>
    <w:div w:id="1414551050">
      <w:bodyDiv w:val="1"/>
      <w:marLeft w:val="0"/>
      <w:marRight w:val="0"/>
      <w:marTop w:val="0"/>
      <w:marBottom w:val="0"/>
      <w:divBdr>
        <w:top w:val="none" w:sz="0" w:space="0" w:color="auto"/>
        <w:left w:val="none" w:sz="0" w:space="0" w:color="auto"/>
        <w:bottom w:val="none" w:sz="0" w:space="0" w:color="auto"/>
        <w:right w:val="none" w:sz="0" w:space="0" w:color="auto"/>
      </w:divBdr>
    </w:div>
    <w:div w:id="1783569030">
      <w:bodyDiv w:val="1"/>
      <w:marLeft w:val="0"/>
      <w:marRight w:val="0"/>
      <w:marTop w:val="0"/>
      <w:marBottom w:val="0"/>
      <w:divBdr>
        <w:top w:val="none" w:sz="0" w:space="0" w:color="auto"/>
        <w:left w:val="none" w:sz="0" w:space="0" w:color="auto"/>
        <w:bottom w:val="none" w:sz="0" w:space="0" w:color="auto"/>
        <w:right w:val="none" w:sz="0" w:space="0" w:color="auto"/>
      </w:divBdr>
    </w:div>
    <w:div w:id="1935672277">
      <w:bodyDiv w:val="1"/>
      <w:marLeft w:val="0"/>
      <w:marRight w:val="0"/>
      <w:marTop w:val="0"/>
      <w:marBottom w:val="0"/>
      <w:divBdr>
        <w:top w:val="none" w:sz="0" w:space="0" w:color="auto"/>
        <w:left w:val="none" w:sz="0" w:space="0" w:color="auto"/>
        <w:bottom w:val="none" w:sz="0" w:space="0" w:color="auto"/>
        <w:right w:val="none" w:sz="0" w:space="0" w:color="auto"/>
      </w:divBdr>
    </w:div>
    <w:div w:id="20239711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otesmatic.com/value-chain-analysis-of-toyota-motors/" TargetMode="External"/><Relationship Id="rId3" Type="http://schemas.openxmlformats.org/officeDocument/2006/relationships/settings" Target="settings.xml"/><Relationship Id="rId7" Type="http://schemas.openxmlformats.org/officeDocument/2006/relationships/hyperlink" Target="https://www.porteranalysis.com/porter-five-force-analysis-of-toyota-motor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panmore.com/toyota-pestel-pestle-analysis-recommendations" TargetMode="External"/><Relationship Id="rId5" Type="http://schemas.openxmlformats.org/officeDocument/2006/relationships/hyperlink" Target="https://www.swotandpestle.com/toyota-motor/"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133</TotalTime>
  <Pages>7</Pages>
  <Words>2284</Words>
  <Characters>13019</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Olesea Pecica (2027757)</dc:creator>
  <cp:keywords/>
  <dc:description/>
  <cp:lastModifiedBy>Olesea Pecica (2027757)</cp:lastModifiedBy>
  <cp:revision>174</cp:revision>
  <dcterms:created xsi:type="dcterms:W3CDTF">2021-12-10T14:45:00Z</dcterms:created>
  <dcterms:modified xsi:type="dcterms:W3CDTF">2022-01-04T11:18:00Z</dcterms:modified>
</cp:coreProperties>
</file>