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Times New Roman" w:eastAsiaTheme="minorHAnsi" w:hAnsi="Times New Roman" w:cs="Times New Roman"/>
          <w:kern w:val="2"/>
          <w:sz w:val="24"/>
          <w:szCs w:val="24"/>
          <w:lang w:val="en-GB"/>
          <w14:ligatures w14:val="standardContextual"/>
        </w:rPr>
        <w:id w:val="690189740"/>
        <w:docPartObj>
          <w:docPartGallery w:val="Cover Pages"/>
          <w:docPartUnique/>
        </w:docPartObj>
      </w:sdtPr>
      <w:sdtEndPr>
        <w:rPr>
          <w:b/>
          <w:bCs/>
        </w:rPr>
      </w:sdtEndPr>
      <w:sdtContent>
        <w:p w14:paraId="049E5494" w14:textId="630AC3C4" w:rsidR="001F0849" w:rsidRPr="001E7BB6" w:rsidRDefault="001F0849" w:rsidP="001E7BB6">
          <w:pPr>
            <w:pStyle w:val="NoSpacing"/>
            <w:spacing w:line="360" w:lineRule="auto"/>
            <w:rPr>
              <w:sz w:val="24"/>
              <w:szCs w:val="24"/>
            </w:rPr>
          </w:pPr>
        </w:p>
        <w:p w14:paraId="491F5954" w14:textId="1C7C53E1" w:rsidR="001F0849" w:rsidRPr="001E7BB6" w:rsidRDefault="00325FBC" w:rsidP="001E7BB6">
          <w:pPr>
            <w:spacing w:line="360" w:lineRule="auto"/>
          </w:pPr>
          <w:r w:rsidRPr="001E7BB6">
            <w:rPr>
              <w:noProof/>
            </w:rPr>
            <w:drawing>
              <wp:anchor distT="0" distB="0" distL="114300" distR="114300" simplePos="0" relativeHeight="251666432" behindDoc="1" locked="0" layoutInCell="1" allowOverlap="1" wp14:anchorId="64E1E9B5" wp14:editId="5042E07B">
                <wp:simplePos x="0" y="0"/>
                <wp:positionH relativeFrom="margin">
                  <wp:posOffset>4086225</wp:posOffset>
                </wp:positionH>
                <wp:positionV relativeFrom="paragraph">
                  <wp:posOffset>13335</wp:posOffset>
                </wp:positionV>
                <wp:extent cx="2132330" cy="949960"/>
                <wp:effectExtent l="0" t="0" r="1270" b="2540"/>
                <wp:wrapTight wrapText="bothSides">
                  <wp:wrapPolygon edited="0">
                    <wp:start x="0" y="0"/>
                    <wp:lineTo x="0" y="21225"/>
                    <wp:lineTo x="21420" y="21225"/>
                    <wp:lineTo x="21420" y="0"/>
                    <wp:lineTo x="0" y="0"/>
                  </wp:wrapPolygon>
                </wp:wrapTight>
                <wp:docPr id="912618030" name="Picture 1" descr="A close-up of a sig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12618030" name="Picture 1" descr="A close-up of a sig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32330" cy="9499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1F0849" w:rsidRPr="001E7BB6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52B2C1C2" wp14:editId="2EC00BF0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1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 w14:paraId="77A7F37B" w14:textId="101FAA99" w:rsidR="001F0849" w:rsidRDefault="001E7BB6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01349F56" w14:textId="36164552" w:rsidR="001F0849" w:rsidRDefault="00000000" w:rsidP="00092D40">
                                <w:pPr>
                                  <w:pStyle w:val="NoSpacing"/>
                                  <w:spacing w:before="120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1E7BB6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1F0849"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5AD15E36" w14:textId="77777777" w:rsidR="001F0849" w:rsidRDefault="001F0849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52B2C1C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" o:spid="_x0000_s1026" type="#_x0000_t202" style="position:absolute;left:0;text-align:left;margin-left:0;margin-top:0;width:468pt;height:1in;z-index:251662336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&#13;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77A7F37B" w14:textId="101FAA99" w:rsidR="001F0849" w:rsidRDefault="001E7BB6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14:paraId="01349F56" w14:textId="36164552" w:rsidR="001F0849" w:rsidRDefault="00000000" w:rsidP="00092D40">
                          <w:pPr>
                            <w:pStyle w:val="NoSpacing"/>
                            <w:spacing w:before="120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1E7BB6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  <w:r w:rsidR="001F0849"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5AD15E36" w14:textId="77777777" w:rsidR="001F0849" w:rsidRDefault="001F0849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 w:rsidR="001F0849" w:rsidRPr="001E7BB6">
            <w:rPr>
              <w:noProof/>
              <w:color w:val="4472C4" w:themeColor="accent1"/>
            </w:rPr>
            <mc:AlternateContent>
              <mc:Choice Requires="wpg">
                <w:drawing>
                  <wp:anchor distT="0" distB="0" distL="114300" distR="114300" simplePos="0" relativeHeight="251661312" behindDoc="1" locked="0" layoutInCell="1" allowOverlap="1" wp14:anchorId="1896D593" wp14:editId="6D8C24A4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3A7BABDC" id="Group 2" o:spid="_x0000_s1026" style="position:absolute;margin-left:0;margin-top:0;width:432.65pt;height:448.55pt;z-index:-251655168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 w:rsidR="001F0849" w:rsidRPr="001E7BB6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466A948" wp14:editId="6178F2D1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1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D1831C2" w14:textId="0C599ED7" w:rsidR="001F0849" w:rsidRDefault="00000000" w:rsidP="001F0849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eastAsiaTheme="minorHAnsi" w:hAnsi="Times New Roman" w:cs="Times New Roman"/>
                                      <w:color w:val="4472C4" w:themeColor="accent1"/>
                                      <w:kern w:val="2"/>
                                      <w:sz w:val="36"/>
                                      <w:szCs w:val="36"/>
                                      <w:lang w:val="en-GB"/>
                                      <w14:ligatures w14:val="standardContextual"/>
                                    </w:rPr>
                                    <w:alias w:val="School"/>
                                    <w:tag w:val="School"/>
                                    <w:id w:val="1850680582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1E7BB6">
                                      <w:rPr>
                                        <w:rFonts w:ascii="Times New Roman" w:eastAsiaTheme="minorHAnsi" w:hAnsi="Times New Roman" w:cs="Times New Roman"/>
                                        <w:color w:val="4472C4" w:themeColor="accent1"/>
                                        <w:kern w:val="2"/>
                                        <w:sz w:val="36"/>
                                        <w:szCs w:val="36"/>
                                        <w:lang w:val="en-GB"/>
                                        <w14:ligatures w14:val="standardContextual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 w14:paraId="1439B340" w14:textId="200B8AB6" w:rsidR="001F0849" w:rsidRDefault="001E7BB6">
                                    <w:pPr>
                                      <w:pStyle w:val="NoSpacing"/>
                                      <w:jc w:val="right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466A948" id="Text Box 16" o:spid="_x0000_s1027" type="#_x0000_t202" style="position:absolute;left:0;text-align:left;margin-left:0;margin-top:0;width:468pt;height:29.5pt;z-index:251660288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" filled="f" stroked="f" strokeweight=".5pt">
                    <v:textbox style="mso-fit-shape-to-text:t" inset="0,0,0,0">
                      <w:txbxContent>
                        <w:p w14:paraId="2D1831C2" w14:textId="0C599ED7" w:rsidR="001F0849" w:rsidRDefault="00000000" w:rsidP="001F0849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="Times New Roman" w:eastAsiaTheme="minorHAnsi" w:hAnsi="Times New Roman" w:cs="Times New Roman"/>
                                <w:color w:val="4472C4" w:themeColor="accent1"/>
                                <w:kern w:val="2"/>
                                <w:sz w:val="36"/>
                                <w:szCs w:val="36"/>
                                <w:lang w:val="en-GB"/>
                                <w14:ligatures w14:val="standardContextual"/>
                              </w:rPr>
                              <w:alias w:val="School"/>
                              <w:tag w:val="School"/>
                              <w:id w:val="1850680582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1E7BB6">
                                <w:rPr>
                                  <w:rFonts w:ascii="Times New Roman" w:eastAsiaTheme="minorHAnsi" w:hAnsi="Times New Roman" w:cs="Times New Roman"/>
                                  <w:color w:val="4472C4" w:themeColor="accent1"/>
                                  <w:kern w:val="2"/>
                                  <w:sz w:val="36"/>
                                  <w:szCs w:val="36"/>
                                  <w:lang w:val="en-GB"/>
                                  <w14:ligatures w14:val="standardContextual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showingPlcHdr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 w14:paraId="1439B340" w14:textId="200B8AB6" w:rsidR="001F0849" w:rsidRDefault="001E7BB6">
                              <w:pPr>
                                <w:pStyle w:val="NoSpacing"/>
                                <w:jc w:val="right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0281341F" w14:textId="3275A271" w:rsidR="0064456F" w:rsidRPr="001E7BB6" w:rsidRDefault="001E7BB6" w:rsidP="001E7BB6">
          <w:pPr>
            <w:spacing w:line="360" w:lineRule="auto"/>
            <w:jc w:val="left"/>
            <w:rPr>
              <w:b/>
              <w:bCs/>
            </w:rPr>
          </w:pPr>
          <w:r w:rsidRPr="001E7BB6">
            <w:rPr>
              <w:b/>
              <w:bCs/>
              <w:noProof/>
            </w:rPr>
            <mc:AlternateContent>
              <mc:Choice Requires="wps">
                <w:drawing>
                  <wp:anchor distT="45720" distB="45720" distL="114300" distR="114300" simplePos="0" relativeHeight="251664384" behindDoc="0" locked="0" layoutInCell="1" allowOverlap="1" wp14:anchorId="520B2B5C" wp14:editId="25B0B639">
                    <wp:simplePos x="0" y="0"/>
                    <wp:positionH relativeFrom="column">
                      <wp:posOffset>69215</wp:posOffset>
                    </wp:positionH>
                    <wp:positionV relativeFrom="paragraph">
                      <wp:posOffset>826135</wp:posOffset>
                    </wp:positionV>
                    <wp:extent cx="2626995" cy="1404620"/>
                    <wp:effectExtent l="0" t="0" r="14605" b="1460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626995" cy="1404620"/>
                            </a:xfrm>
                            <a:prstGeom prst="rect">
                              <a:avLst/>
                            </a:prstGeom>
                            <a:ln>
                              <a:headEnd/>
                              <a:tailEnd/>
                            </a:ln>
                          </wps:spPr>
                          <wps:style>
                            <a:lnRef idx="2">
                              <a:schemeClr val="accent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B6A0CE1" w14:textId="77777777" w:rsidR="001E7BB6" w:rsidRPr="00325FBC" w:rsidRDefault="001E7BB6" w:rsidP="001E7BB6">
                                <w:pPr>
                                  <w:rPr>
                                    <w:b/>
                                    <w:bCs/>
                                    <w:lang w:val="en-US"/>
                                  </w:rPr>
                                </w:pPr>
                                <w:r w:rsidRPr="00325FBC">
                                  <w:rPr>
                                    <w:b/>
                                    <w:bCs/>
                                    <w:lang w:val="en-US"/>
                                  </w:rPr>
                                  <w:t xml:space="preserve">Name: </w:t>
                                </w:r>
                                <w:proofErr w:type="spellStart"/>
                                <w:r w:rsidRPr="00325FBC">
                                  <w:rPr>
                                    <w:b/>
                                    <w:bCs/>
                                    <w:lang w:val="en-US"/>
                                  </w:rPr>
                                  <w:t>Alex</w:t>
                                </w:r>
                                <w:r>
                                  <w:rPr>
                                    <w:b/>
                                    <w:bCs/>
                                    <w:lang w:val="en-US"/>
                                  </w:rPr>
                                  <w:t>andru</w:t>
                                </w:r>
                                <w:proofErr w:type="spellEnd"/>
                                <w:r>
                                  <w:rPr>
                                    <w:b/>
                                    <w:bCs/>
                                    <w:lang w:val="en-US"/>
                                  </w:rPr>
                                  <w:t xml:space="preserve"> Cosmin Stancu</w:t>
                                </w:r>
                              </w:p>
                              <w:p w14:paraId="4E7CD7B3" w14:textId="77777777" w:rsidR="001E7BB6" w:rsidRPr="00325FBC" w:rsidRDefault="001E7BB6" w:rsidP="001E7BB6">
                                <w:pPr>
                                  <w:rPr>
                                    <w:b/>
                                    <w:bCs/>
                                    <w:lang w:val="en-US"/>
                                  </w:rPr>
                                </w:pPr>
                                <w:r w:rsidRPr="00325FBC">
                                  <w:rPr>
                                    <w:b/>
                                    <w:bCs/>
                                    <w:lang w:val="en-US"/>
                                  </w:rPr>
                                  <w:t>Student ID:</w:t>
                                </w:r>
                                <w:r>
                                  <w:rPr>
                                    <w:b/>
                                    <w:bCs/>
                                    <w:lang w:val="en-US"/>
                                  </w:rPr>
                                  <w:t xml:space="preserve"> 2025077</w:t>
                                </w:r>
                              </w:p>
                              <w:p w14:paraId="5D4CE443" w14:textId="7EBC5DDE" w:rsidR="00092D40" w:rsidRPr="00325FBC" w:rsidRDefault="00092D40">
                                <w:pPr>
                                  <w:rPr>
                                    <w:b/>
                                    <w:bCs/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520B2B5C" id="Text Box 2" o:spid="_x0000_s1028" type="#_x0000_t202" style="position:absolute;margin-left:5.45pt;margin-top:65.05pt;width:206.8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" fillcolor="white [3201]" strokecolor="#4472c4 [3204]" strokeweight="1pt">
                    <v:textbox style="mso-fit-shape-to-text:t">
                      <w:txbxContent>
                        <w:p w14:paraId="1B6A0CE1" w14:textId="77777777" w:rsidR="001E7BB6" w:rsidRPr="00325FBC" w:rsidRDefault="001E7BB6" w:rsidP="001E7BB6">
                          <w:pPr>
                            <w:rPr>
                              <w:b/>
                              <w:bCs/>
                              <w:lang w:val="en-US"/>
                            </w:rPr>
                          </w:pPr>
                          <w:r w:rsidRPr="00325FBC">
                            <w:rPr>
                              <w:b/>
                              <w:bCs/>
                              <w:lang w:val="en-US"/>
                            </w:rPr>
                            <w:t xml:space="preserve">Name: </w:t>
                          </w:r>
                          <w:proofErr w:type="spellStart"/>
                          <w:r w:rsidRPr="00325FBC">
                            <w:rPr>
                              <w:b/>
                              <w:bCs/>
                              <w:lang w:val="en-US"/>
                            </w:rPr>
                            <w:t>Alex</w:t>
                          </w:r>
                          <w:r>
                            <w:rPr>
                              <w:b/>
                              <w:bCs/>
                              <w:lang w:val="en-US"/>
                            </w:rPr>
                            <w:t>andru</w:t>
                          </w:r>
                          <w:proofErr w:type="spellEnd"/>
                          <w:r>
                            <w:rPr>
                              <w:b/>
                              <w:bCs/>
                              <w:lang w:val="en-US"/>
                            </w:rPr>
                            <w:t xml:space="preserve"> Cosmin Stancu</w:t>
                          </w:r>
                        </w:p>
                        <w:p w14:paraId="4E7CD7B3" w14:textId="77777777" w:rsidR="001E7BB6" w:rsidRPr="00325FBC" w:rsidRDefault="001E7BB6" w:rsidP="001E7BB6">
                          <w:pPr>
                            <w:rPr>
                              <w:b/>
                              <w:bCs/>
                              <w:lang w:val="en-US"/>
                            </w:rPr>
                          </w:pPr>
                          <w:r w:rsidRPr="00325FBC">
                            <w:rPr>
                              <w:b/>
                              <w:bCs/>
                              <w:lang w:val="en-US"/>
                            </w:rPr>
                            <w:t>Student ID:</w:t>
                          </w:r>
                          <w:r>
                            <w:rPr>
                              <w:b/>
                              <w:bCs/>
                              <w:lang w:val="en-US"/>
                            </w:rPr>
                            <w:t xml:space="preserve"> 2025077</w:t>
                          </w:r>
                        </w:p>
                        <w:p w14:paraId="5D4CE443" w14:textId="7EBC5DDE" w:rsidR="00092D40" w:rsidRPr="00325FBC" w:rsidRDefault="00092D40">
                          <w:pPr>
                            <w:rPr>
                              <w:b/>
                              <w:bCs/>
                              <w:lang w:val="en-US"/>
                            </w:rPr>
                          </w:pP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325FBC" w:rsidRPr="001E7BB6">
            <w:rPr>
              <w:b/>
              <w:bCs/>
              <w:noProof/>
            </w:rPr>
            <w:t xml:space="preserve"> </w:t>
          </w:r>
          <w:r w:rsidR="001F0849" w:rsidRPr="001E7BB6">
            <w:rPr>
              <w:b/>
              <w:bCs/>
            </w:rPr>
            <w:br w:type="page"/>
          </w:r>
        </w:p>
      </w:sdtContent>
    </w:sdt>
    <w:sdt>
      <w:sdtPr>
        <w:rPr>
          <w:rFonts w:ascii="Times New Roman" w:eastAsiaTheme="minorHAnsi" w:hAnsi="Times New Roman" w:cs="Times New Roman"/>
          <w:color w:val="auto"/>
          <w:kern w:val="2"/>
          <w:sz w:val="24"/>
          <w:szCs w:val="24"/>
          <w:lang w:val="en-GB"/>
          <w14:ligatures w14:val="standardContextual"/>
        </w:rPr>
        <w:id w:val="-26276730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067530F" w14:textId="77777777" w:rsidR="001E3884" w:rsidRPr="001E7BB6" w:rsidRDefault="0010324A" w:rsidP="001E7BB6">
          <w:pPr>
            <w:pStyle w:val="TOCHeading"/>
            <w:spacing w:line="360" w:lineRule="auto"/>
            <w:jc w:val="center"/>
            <w:rPr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</w:pPr>
          <w:r w:rsidRPr="001E7BB6">
            <w:rPr>
              <w:rFonts w:ascii="Times New Roman" w:hAnsi="Times New Roman" w:cs="Times New Roman"/>
              <w:b/>
              <w:bCs/>
              <w:color w:val="auto"/>
              <w:sz w:val="24"/>
              <w:szCs w:val="24"/>
            </w:rPr>
            <w:t>Table of Contents</w:t>
          </w:r>
        </w:p>
        <w:p w14:paraId="36EA3101" w14:textId="77777777" w:rsidR="001E3884" w:rsidRPr="001E7BB6" w:rsidRDefault="0010324A" w:rsidP="001E7BB6">
          <w:pPr>
            <w:pStyle w:val="TOC1"/>
            <w:tabs>
              <w:tab w:val="right" w:leader="dot" w:pos="9016"/>
            </w:tabs>
            <w:spacing w:line="360" w:lineRule="auto"/>
            <w:rPr>
              <w:noProof/>
            </w:rPr>
          </w:pPr>
          <w:r w:rsidRPr="001E7BB6">
            <w:fldChar w:fldCharType="begin"/>
          </w:r>
          <w:r w:rsidRPr="001E7BB6">
            <w:instrText xml:space="preserve"> TOC \o "1-3" \h \z \u </w:instrText>
          </w:r>
          <w:r w:rsidRPr="001E7BB6">
            <w:fldChar w:fldCharType="separate"/>
          </w:r>
          <w:hyperlink w:anchor="_Toc148653807" w:history="1">
            <w:r w:rsidRPr="001E7BB6">
              <w:rPr>
                <w:rStyle w:val="Hyperlink"/>
                <w:noProof/>
              </w:rPr>
              <w:t>Introduction</w:t>
            </w:r>
            <w:r w:rsidRPr="001E7BB6">
              <w:rPr>
                <w:noProof/>
                <w:webHidden/>
              </w:rPr>
              <w:tab/>
            </w:r>
            <w:r w:rsidRPr="001E7BB6">
              <w:rPr>
                <w:noProof/>
                <w:webHidden/>
              </w:rPr>
              <w:fldChar w:fldCharType="begin"/>
            </w:r>
            <w:r w:rsidRPr="001E7BB6">
              <w:rPr>
                <w:noProof/>
                <w:webHidden/>
              </w:rPr>
              <w:instrText xml:space="preserve"> PAGEREF _Toc148653807 \h </w:instrText>
            </w:r>
            <w:r w:rsidRPr="001E7BB6">
              <w:rPr>
                <w:noProof/>
                <w:webHidden/>
              </w:rPr>
            </w:r>
            <w:r w:rsidRPr="001E7BB6">
              <w:rPr>
                <w:noProof/>
                <w:webHidden/>
              </w:rPr>
              <w:fldChar w:fldCharType="separate"/>
            </w:r>
            <w:r w:rsidR="000E50EF" w:rsidRPr="001E7BB6">
              <w:rPr>
                <w:noProof/>
                <w:webHidden/>
              </w:rPr>
              <w:t>3</w:t>
            </w:r>
            <w:r w:rsidRPr="001E7BB6">
              <w:rPr>
                <w:noProof/>
                <w:webHidden/>
              </w:rPr>
              <w:fldChar w:fldCharType="end"/>
            </w:r>
          </w:hyperlink>
        </w:p>
        <w:p w14:paraId="5166C2F0" w14:textId="77777777" w:rsidR="001E3884" w:rsidRPr="001E7BB6" w:rsidRDefault="00000000" w:rsidP="001E7BB6">
          <w:pPr>
            <w:pStyle w:val="TOC1"/>
            <w:tabs>
              <w:tab w:val="right" w:leader="dot" w:pos="9016"/>
            </w:tabs>
            <w:spacing w:line="360" w:lineRule="auto"/>
            <w:rPr>
              <w:noProof/>
            </w:rPr>
          </w:pPr>
          <w:hyperlink w:anchor="_Toc148653808" w:history="1">
            <w:r w:rsidR="0010324A" w:rsidRPr="001E7BB6">
              <w:rPr>
                <w:rStyle w:val="Hyperlink"/>
                <w:noProof/>
              </w:rPr>
              <w:t>Concrete Experience</w:t>
            </w:r>
            <w:r w:rsidR="0010324A" w:rsidRPr="001E7BB6">
              <w:rPr>
                <w:noProof/>
                <w:webHidden/>
              </w:rPr>
              <w:tab/>
            </w:r>
            <w:r w:rsidR="0010324A" w:rsidRPr="001E7BB6">
              <w:rPr>
                <w:noProof/>
                <w:webHidden/>
              </w:rPr>
              <w:fldChar w:fldCharType="begin"/>
            </w:r>
            <w:r w:rsidR="0010324A" w:rsidRPr="001E7BB6">
              <w:rPr>
                <w:noProof/>
                <w:webHidden/>
              </w:rPr>
              <w:instrText xml:space="preserve"> PAGEREF _Toc148653808 \h </w:instrText>
            </w:r>
            <w:r w:rsidR="0010324A" w:rsidRPr="001E7BB6">
              <w:rPr>
                <w:noProof/>
                <w:webHidden/>
              </w:rPr>
            </w:r>
            <w:r w:rsidR="0010324A" w:rsidRPr="001E7BB6">
              <w:rPr>
                <w:noProof/>
                <w:webHidden/>
              </w:rPr>
              <w:fldChar w:fldCharType="separate"/>
            </w:r>
            <w:r w:rsidR="0010324A" w:rsidRPr="001E7BB6">
              <w:rPr>
                <w:noProof/>
                <w:webHidden/>
              </w:rPr>
              <w:t>3</w:t>
            </w:r>
            <w:r w:rsidR="0010324A" w:rsidRPr="001E7BB6">
              <w:rPr>
                <w:noProof/>
                <w:webHidden/>
              </w:rPr>
              <w:fldChar w:fldCharType="end"/>
            </w:r>
          </w:hyperlink>
        </w:p>
        <w:p w14:paraId="6E514747" w14:textId="77777777" w:rsidR="001E3884" w:rsidRPr="001E7BB6" w:rsidRDefault="00000000" w:rsidP="001E7BB6">
          <w:pPr>
            <w:pStyle w:val="TOC1"/>
            <w:tabs>
              <w:tab w:val="right" w:leader="dot" w:pos="9016"/>
            </w:tabs>
            <w:spacing w:line="360" w:lineRule="auto"/>
            <w:rPr>
              <w:noProof/>
            </w:rPr>
          </w:pPr>
          <w:hyperlink w:anchor="_Toc148653809" w:history="1">
            <w:r w:rsidR="0010324A" w:rsidRPr="001E7BB6">
              <w:rPr>
                <w:rStyle w:val="Hyperlink"/>
                <w:noProof/>
              </w:rPr>
              <w:t>Reflective Observation</w:t>
            </w:r>
            <w:r w:rsidR="0010324A" w:rsidRPr="001E7BB6">
              <w:rPr>
                <w:noProof/>
                <w:webHidden/>
              </w:rPr>
              <w:tab/>
            </w:r>
            <w:r w:rsidR="0010324A" w:rsidRPr="001E7BB6">
              <w:rPr>
                <w:noProof/>
                <w:webHidden/>
              </w:rPr>
              <w:fldChar w:fldCharType="begin"/>
            </w:r>
            <w:r w:rsidR="0010324A" w:rsidRPr="001E7BB6">
              <w:rPr>
                <w:noProof/>
                <w:webHidden/>
              </w:rPr>
              <w:instrText xml:space="preserve"> PAGEREF _Toc148653809 \h </w:instrText>
            </w:r>
            <w:r w:rsidR="0010324A" w:rsidRPr="001E7BB6">
              <w:rPr>
                <w:noProof/>
                <w:webHidden/>
              </w:rPr>
            </w:r>
            <w:r w:rsidR="0010324A" w:rsidRPr="001E7BB6">
              <w:rPr>
                <w:noProof/>
                <w:webHidden/>
              </w:rPr>
              <w:fldChar w:fldCharType="separate"/>
            </w:r>
            <w:r w:rsidR="0010324A" w:rsidRPr="001E7BB6">
              <w:rPr>
                <w:noProof/>
                <w:webHidden/>
              </w:rPr>
              <w:t>3</w:t>
            </w:r>
            <w:r w:rsidR="0010324A" w:rsidRPr="001E7BB6">
              <w:rPr>
                <w:noProof/>
                <w:webHidden/>
              </w:rPr>
              <w:fldChar w:fldCharType="end"/>
            </w:r>
          </w:hyperlink>
        </w:p>
        <w:p w14:paraId="3F2863AE" w14:textId="77777777" w:rsidR="001E3884" w:rsidRPr="001E7BB6" w:rsidRDefault="00000000" w:rsidP="001E7BB6">
          <w:pPr>
            <w:pStyle w:val="TOC1"/>
            <w:tabs>
              <w:tab w:val="right" w:leader="dot" w:pos="9016"/>
            </w:tabs>
            <w:spacing w:line="360" w:lineRule="auto"/>
            <w:rPr>
              <w:noProof/>
            </w:rPr>
          </w:pPr>
          <w:hyperlink w:anchor="_Toc148653810" w:history="1">
            <w:r w:rsidR="0010324A" w:rsidRPr="001E7BB6">
              <w:rPr>
                <w:rStyle w:val="Hyperlink"/>
                <w:noProof/>
              </w:rPr>
              <w:t>Abstract Conceptualisation</w:t>
            </w:r>
            <w:r w:rsidR="0010324A" w:rsidRPr="001E7BB6">
              <w:rPr>
                <w:noProof/>
                <w:webHidden/>
              </w:rPr>
              <w:tab/>
            </w:r>
            <w:r w:rsidR="0010324A" w:rsidRPr="001E7BB6">
              <w:rPr>
                <w:noProof/>
                <w:webHidden/>
              </w:rPr>
              <w:fldChar w:fldCharType="begin"/>
            </w:r>
            <w:r w:rsidR="0010324A" w:rsidRPr="001E7BB6">
              <w:rPr>
                <w:noProof/>
                <w:webHidden/>
              </w:rPr>
              <w:instrText xml:space="preserve"> PAGEREF _Toc148653810 \h </w:instrText>
            </w:r>
            <w:r w:rsidR="0010324A" w:rsidRPr="001E7BB6">
              <w:rPr>
                <w:noProof/>
                <w:webHidden/>
              </w:rPr>
            </w:r>
            <w:r w:rsidR="0010324A" w:rsidRPr="001E7BB6">
              <w:rPr>
                <w:noProof/>
                <w:webHidden/>
              </w:rPr>
              <w:fldChar w:fldCharType="separate"/>
            </w:r>
            <w:r w:rsidR="0010324A" w:rsidRPr="001E7BB6">
              <w:rPr>
                <w:noProof/>
                <w:webHidden/>
              </w:rPr>
              <w:t>4</w:t>
            </w:r>
            <w:r w:rsidR="0010324A" w:rsidRPr="001E7BB6">
              <w:rPr>
                <w:noProof/>
                <w:webHidden/>
              </w:rPr>
              <w:fldChar w:fldCharType="end"/>
            </w:r>
          </w:hyperlink>
        </w:p>
        <w:p w14:paraId="0B84F1D7" w14:textId="77777777" w:rsidR="001E3884" w:rsidRPr="001E7BB6" w:rsidRDefault="00000000" w:rsidP="001E7BB6">
          <w:pPr>
            <w:pStyle w:val="TOC1"/>
            <w:tabs>
              <w:tab w:val="right" w:leader="dot" w:pos="9016"/>
            </w:tabs>
            <w:spacing w:line="360" w:lineRule="auto"/>
            <w:rPr>
              <w:noProof/>
            </w:rPr>
          </w:pPr>
          <w:hyperlink w:anchor="_Toc148653811" w:history="1">
            <w:r w:rsidR="0010324A" w:rsidRPr="001E7BB6">
              <w:rPr>
                <w:rStyle w:val="Hyperlink"/>
                <w:noProof/>
              </w:rPr>
              <w:t>Active Experimentation</w:t>
            </w:r>
            <w:r w:rsidR="0010324A" w:rsidRPr="001E7BB6">
              <w:rPr>
                <w:noProof/>
                <w:webHidden/>
              </w:rPr>
              <w:tab/>
            </w:r>
            <w:r w:rsidR="0010324A" w:rsidRPr="001E7BB6">
              <w:rPr>
                <w:noProof/>
                <w:webHidden/>
              </w:rPr>
              <w:fldChar w:fldCharType="begin"/>
            </w:r>
            <w:r w:rsidR="0010324A" w:rsidRPr="001E7BB6">
              <w:rPr>
                <w:noProof/>
                <w:webHidden/>
              </w:rPr>
              <w:instrText xml:space="preserve"> PAGEREF _Toc148653811 \h </w:instrText>
            </w:r>
            <w:r w:rsidR="0010324A" w:rsidRPr="001E7BB6">
              <w:rPr>
                <w:noProof/>
                <w:webHidden/>
              </w:rPr>
            </w:r>
            <w:r w:rsidR="0010324A" w:rsidRPr="001E7BB6">
              <w:rPr>
                <w:noProof/>
                <w:webHidden/>
              </w:rPr>
              <w:fldChar w:fldCharType="separate"/>
            </w:r>
            <w:r w:rsidR="0010324A" w:rsidRPr="001E7BB6">
              <w:rPr>
                <w:noProof/>
                <w:webHidden/>
              </w:rPr>
              <w:t>5</w:t>
            </w:r>
            <w:r w:rsidR="0010324A" w:rsidRPr="001E7BB6">
              <w:rPr>
                <w:noProof/>
                <w:webHidden/>
              </w:rPr>
              <w:fldChar w:fldCharType="end"/>
            </w:r>
          </w:hyperlink>
        </w:p>
        <w:p w14:paraId="063E809A" w14:textId="77777777" w:rsidR="001E3884" w:rsidRPr="001E7BB6" w:rsidRDefault="00000000" w:rsidP="001E7BB6">
          <w:pPr>
            <w:pStyle w:val="TOC1"/>
            <w:tabs>
              <w:tab w:val="right" w:leader="dot" w:pos="9016"/>
            </w:tabs>
            <w:spacing w:line="360" w:lineRule="auto"/>
            <w:rPr>
              <w:noProof/>
            </w:rPr>
          </w:pPr>
          <w:hyperlink w:anchor="_Toc148653812" w:history="1">
            <w:r w:rsidR="0010324A" w:rsidRPr="001E7BB6">
              <w:rPr>
                <w:rStyle w:val="Hyperlink"/>
                <w:noProof/>
              </w:rPr>
              <w:t>Conclusion</w:t>
            </w:r>
            <w:r w:rsidR="0010324A" w:rsidRPr="001E7BB6">
              <w:rPr>
                <w:noProof/>
                <w:webHidden/>
              </w:rPr>
              <w:tab/>
            </w:r>
            <w:r w:rsidR="0010324A" w:rsidRPr="001E7BB6">
              <w:rPr>
                <w:noProof/>
                <w:webHidden/>
              </w:rPr>
              <w:fldChar w:fldCharType="begin"/>
            </w:r>
            <w:r w:rsidR="0010324A" w:rsidRPr="001E7BB6">
              <w:rPr>
                <w:noProof/>
                <w:webHidden/>
              </w:rPr>
              <w:instrText xml:space="preserve"> PAGEREF _Toc148653812 \h </w:instrText>
            </w:r>
            <w:r w:rsidR="0010324A" w:rsidRPr="001E7BB6">
              <w:rPr>
                <w:noProof/>
                <w:webHidden/>
              </w:rPr>
            </w:r>
            <w:r w:rsidR="0010324A" w:rsidRPr="001E7BB6">
              <w:rPr>
                <w:noProof/>
                <w:webHidden/>
              </w:rPr>
              <w:fldChar w:fldCharType="separate"/>
            </w:r>
            <w:r w:rsidR="0010324A" w:rsidRPr="001E7BB6">
              <w:rPr>
                <w:noProof/>
                <w:webHidden/>
              </w:rPr>
              <w:t>5</w:t>
            </w:r>
            <w:r w:rsidR="0010324A" w:rsidRPr="001E7BB6">
              <w:rPr>
                <w:noProof/>
                <w:webHidden/>
              </w:rPr>
              <w:fldChar w:fldCharType="end"/>
            </w:r>
          </w:hyperlink>
        </w:p>
        <w:p w14:paraId="26D84FF7" w14:textId="77777777" w:rsidR="001E3884" w:rsidRPr="001E7BB6" w:rsidRDefault="00000000" w:rsidP="001E7BB6">
          <w:pPr>
            <w:pStyle w:val="TOC1"/>
            <w:tabs>
              <w:tab w:val="right" w:leader="dot" w:pos="9016"/>
            </w:tabs>
            <w:spacing w:line="360" w:lineRule="auto"/>
            <w:rPr>
              <w:noProof/>
            </w:rPr>
          </w:pPr>
          <w:hyperlink w:anchor="_Toc148653813" w:history="1">
            <w:r w:rsidR="0010324A" w:rsidRPr="001E7BB6">
              <w:rPr>
                <w:rStyle w:val="Hyperlink"/>
                <w:noProof/>
              </w:rPr>
              <w:t>References</w:t>
            </w:r>
            <w:r w:rsidR="0010324A" w:rsidRPr="001E7BB6">
              <w:rPr>
                <w:noProof/>
                <w:webHidden/>
              </w:rPr>
              <w:tab/>
            </w:r>
            <w:r w:rsidR="0010324A" w:rsidRPr="001E7BB6">
              <w:rPr>
                <w:noProof/>
                <w:webHidden/>
              </w:rPr>
              <w:fldChar w:fldCharType="begin"/>
            </w:r>
            <w:r w:rsidR="0010324A" w:rsidRPr="001E7BB6">
              <w:rPr>
                <w:noProof/>
                <w:webHidden/>
              </w:rPr>
              <w:instrText xml:space="preserve"> PAGEREF _Toc148653813 \h </w:instrText>
            </w:r>
            <w:r w:rsidR="0010324A" w:rsidRPr="001E7BB6">
              <w:rPr>
                <w:noProof/>
                <w:webHidden/>
              </w:rPr>
            </w:r>
            <w:r w:rsidR="0010324A" w:rsidRPr="001E7BB6">
              <w:rPr>
                <w:noProof/>
                <w:webHidden/>
              </w:rPr>
              <w:fldChar w:fldCharType="separate"/>
            </w:r>
            <w:r w:rsidR="0010324A" w:rsidRPr="001E7BB6">
              <w:rPr>
                <w:noProof/>
                <w:webHidden/>
              </w:rPr>
              <w:t>7</w:t>
            </w:r>
            <w:r w:rsidR="0010324A" w:rsidRPr="001E7BB6">
              <w:rPr>
                <w:noProof/>
                <w:webHidden/>
              </w:rPr>
              <w:fldChar w:fldCharType="end"/>
            </w:r>
          </w:hyperlink>
        </w:p>
        <w:p w14:paraId="53807D2A" w14:textId="77777777" w:rsidR="001E3884" w:rsidRPr="001E7BB6" w:rsidRDefault="0010324A" w:rsidP="001E7BB6">
          <w:pPr>
            <w:spacing w:line="360" w:lineRule="auto"/>
          </w:pPr>
          <w:r w:rsidRPr="001E7BB6">
            <w:rPr>
              <w:b/>
              <w:bCs/>
              <w:noProof/>
            </w:rPr>
            <w:fldChar w:fldCharType="end"/>
          </w:r>
        </w:p>
      </w:sdtContent>
    </w:sdt>
    <w:p w14:paraId="034E8436" w14:textId="77777777" w:rsidR="00FF545B" w:rsidRPr="001E7BB6" w:rsidRDefault="0010324A" w:rsidP="001E7BB6">
      <w:pPr>
        <w:spacing w:after="0" w:line="360" w:lineRule="auto"/>
        <w:jc w:val="left"/>
      </w:pPr>
      <w:r w:rsidRPr="001E7BB6">
        <w:br w:type="page"/>
      </w:r>
    </w:p>
    <w:p w14:paraId="7632B7D2" w14:textId="77777777" w:rsidR="00FF545B" w:rsidRPr="001E7BB6" w:rsidRDefault="0010324A" w:rsidP="001E7BB6">
      <w:pPr>
        <w:pStyle w:val="Heading1"/>
        <w:spacing w:before="240" w:after="0" w:line="360" w:lineRule="auto"/>
        <w:rPr>
          <w:sz w:val="24"/>
          <w:szCs w:val="24"/>
        </w:rPr>
      </w:pPr>
      <w:bookmarkStart w:id="0" w:name="_Toc148653807"/>
      <w:r w:rsidRPr="001E7BB6">
        <w:rPr>
          <w:sz w:val="24"/>
          <w:szCs w:val="24"/>
        </w:rPr>
        <w:lastRenderedPageBreak/>
        <w:t>Introduction</w:t>
      </w:r>
      <w:bookmarkEnd w:id="0"/>
      <w:r w:rsidRPr="001E7BB6">
        <w:rPr>
          <w:sz w:val="24"/>
          <w:szCs w:val="24"/>
        </w:rPr>
        <w:t xml:space="preserve"> </w:t>
      </w:r>
    </w:p>
    <w:p w14:paraId="12C2F9F1" w14:textId="77777777" w:rsidR="00372CCB" w:rsidRPr="001E7BB6" w:rsidRDefault="0010324A" w:rsidP="001E7BB6">
      <w:pPr>
        <w:spacing w:before="240" w:after="0" w:line="360" w:lineRule="auto"/>
      </w:pPr>
      <w:r w:rsidRPr="001E7BB6">
        <w:t xml:space="preserve">I intend to reflect critically on my work internships in the </w:t>
      </w:r>
      <w:r w:rsidRPr="001E7BB6">
        <w:rPr>
          <w:i/>
          <w:iCs/>
        </w:rPr>
        <w:t>food and beverage (F&amp;B)</w:t>
      </w:r>
      <w:r w:rsidRPr="001E7BB6">
        <w:t xml:space="preserve"> and culinary sectors in this educational log, paying particular attention to the ways in which it has shaped my educational, professional, and personal growth. The reflection will use </w:t>
      </w:r>
      <w:r w:rsidRPr="001E7BB6">
        <w:rPr>
          <w:i/>
          <w:iCs/>
        </w:rPr>
        <w:t>Kolb</w:t>
      </w:r>
      <w:r w:rsidR="004C44A4" w:rsidRPr="001E7BB6">
        <w:rPr>
          <w:i/>
          <w:iCs/>
        </w:rPr>
        <w:t>’</w:t>
      </w:r>
      <w:r w:rsidRPr="001E7BB6">
        <w:rPr>
          <w:i/>
          <w:iCs/>
        </w:rPr>
        <w:t>s reflective cycle</w:t>
      </w:r>
      <w:r w:rsidRPr="001E7BB6">
        <w:t xml:space="preserve"> and switch involving first-person and third-person views to keep things consistent.</w:t>
      </w:r>
      <w:r w:rsidR="00C05941" w:rsidRPr="001E7BB6">
        <w:t xml:space="preserve"> </w:t>
      </w:r>
      <w:r w:rsidRPr="001E7BB6">
        <w:t>The implementation of important skill standards, such as self-management and growth, handling tasks, and using innovation in workplace difficulties, and interactions, will be covered in this log</w:t>
      </w:r>
      <w:r w:rsidR="00C05941" w:rsidRPr="001E7BB6">
        <w:t xml:space="preserve"> (Hamid and Azhar, 2023)</w:t>
      </w:r>
      <w:r w:rsidRPr="001E7BB6">
        <w:t>. It will also give a general summary of the placement, emphasise oversight, and emphasise one of the managerial challenges.</w:t>
      </w:r>
    </w:p>
    <w:p w14:paraId="5CFB4653" w14:textId="77777777" w:rsidR="00372CCB" w:rsidRPr="001E7BB6" w:rsidRDefault="0010324A" w:rsidP="001E7BB6">
      <w:pPr>
        <w:pStyle w:val="Heading1"/>
        <w:spacing w:before="240" w:after="0" w:line="360" w:lineRule="auto"/>
        <w:rPr>
          <w:sz w:val="24"/>
          <w:szCs w:val="24"/>
        </w:rPr>
      </w:pPr>
      <w:bookmarkStart w:id="1" w:name="_Toc148653808"/>
      <w:r w:rsidRPr="001E7BB6">
        <w:rPr>
          <w:sz w:val="24"/>
          <w:szCs w:val="24"/>
        </w:rPr>
        <w:t>Concrete Experience</w:t>
      </w:r>
      <w:bookmarkEnd w:id="1"/>
      <w:r w:rsidRPr="001E7BB6">
        <w:rPr>
          <w:sz w:val="24"/>
          <w:szCs w:val="24"/>
        </w:rPr>
        <w:t xml:space="preserve"> </w:t>
      </w:r>
    </w:p>
    <w:p w14:paraId="2EC5CBB3" w14:textId="77777777" w:rsidR="00C05941" w:rsidRPr="001E7BB6" w:rsidRDefault="0010324A" w:rsidP="001E7BB6">
      <w:pPr>
        <w:spacing w:before="240" w:after="0" w:line="360" w:lineRule="auto"/>
      </w:pPr>
      <w:r w:rsidRPr="001E7BB6">
        <w:t xml:space="preserve">My first goals were to learn practical skills, comprehend the workings of food preparation, and improve my ability to provide a high level of customer service. The goal of my employment in the </w:t>
      </w:r>
      <w:r w:rsidRPr="001E7BB6">
        <w:rPr>
          <w:i/>
          <w:iCs/>
        </w:rPr>
        <w:t>Food and Beverage (F&amp;B)</w:t>
      </w:r>
      <w:r w:rsidRPr="001E7BB6">
        <w:t xml:space="preserve"> and Kitchen divisions was to nurture my personal and interpersonal growth by giving me a thorough grasp of the business. Courses on the intricacies of hospitality, such as the value of attention and the part that F&amp;B plays in determining the total satisfaction of guests, were taught in the F&amp;B section (</w:t>
      </w:r>
      <w:r w:rsidRPr="001E7BB6">
        <w:rPr>
          <w:lang w:val="en-IN"/>
        </w:rPr>
        <w:t xml:space="preserve">Spanaki </w:t>
      </w:r>
      <w:r w:rsidRPr="001E7BB6">
        <w:rPr>
          <w:i/>
          <w:iCs/>
          <w:lang w:val="en-IN"/>
        </w:rPr>
        <w:t xml:space="preserve">et al., </w:t>
      </w:r>
      <w:r w:rsidRPr="001E7BB6">
        <w:rPr>
          <w:lang w:val="en-IN"/>
        </w:rPr>
        <w:t>2021)</w:t>
      </w:r>
      <w:r w:rsidRPr="001E7BB6">
        <w:t xml:space="preserve">. </w:t>
      </w:r>
      <w:r w:rsidR="00EC3AEE" w:rsidRPr="001E7BB6">
        <w:t xml:space="preserve">The </w:t>
      </w:r>
      <w:r w:rsidRPr="001E7BB6">
        <w:t xml:space="preserve">experience in the kitchen section broadened my </w:t>
      </w:r>
      <w:r w:rsidR="00EC3AEE" w:rsidRPr="001E7BB6">
        <w:t xml:space="preserve">personal </w:t>
      </w:r>
      <w:r w:rsidRPr="001E7BB6">
        <w:t xml:space="preserve">comprehension of food materials, processing methods, and appearance from a professional standpoint. My professional growth was considerably boosted by this event. </w:t>
      </w:r>
    </w:p>
    <w:p w14:paraId="75245AEE" w14:textId="77777777" w:rsidR="00372CCB" w:rsidRPr="001E7BB6" w:rsidRDefault="0010324A" w:rsidP="001E7BB6">
      <w:pPr>
        <w:spacing w:before="240" w:after="0" w:line="360" w:lineRule="auto"/>
      </w:pPr>
      <w:r w:rsidRPr="001E7BB6">
        <w:t xml:space="preserve">During the course, it was observed that personal </w:t>
      </w:r>
      <w:r w:rsidR="00A869AB" w:rsidRPr="001E7BB6">
        <w:t xml:space="preserve">service abilities improved </w:t>
      </w:r>
      <w:proofErr w:type="gramStart"/>
      <w:r w:rsidR="00A869AB" w:rsidRPr="001E7BB6">
        <w:t>as a result of</w:t>
      </w:r>
      <w:proofErr w:type="gramEnd"/>
      <w:r w:rsidR="00A869AB" w:rsidRPr="001E7BB6">
        <w:t xml:space="preserve"> the participation</w:t>
      </w:r>
      <w:r w:rsidR="00C05941" w:rsidRPr="001E7BB6">
        <w:t xml:space="preserve"> (Tan and Despotis, 2021)</w:t>
      </w:r>
      <w:r w:rsidR="00A869AB" w:rsidRPr="001E7BB6">
        <w:t>.</w:t>
      </w:r>
      <w:r w:rsidR="00C05941" w:rsidRPr="001E7BB6">
        <w:t xml:space="preserve"> </w:t>
      </w:r>
      <w:r w:rsidR="00DE32CD" w:rsidRPr="001E7BB6">
        <w:t xml:space="preserve">The process of self-development was crucial to my path. The internship gave me useful academic perspectives on expertise and practises related to my sector. These parts of self-development not only increased my productivity but also helped the organisation </w:t>
      </w:r>
      <w:proofErr w:type="gramStart"/>
      <w:r w:rsidR="00DE32CD" w:rsidRPr="001E7BB6">
        <w:t>succeed as a whole</w:t>
      </w:r>
      <w:proofErr w:type="gramEnd"/>
      <w:r w:rsidR="00C05941" w:rsidRPr="001E7BB6">
        <w:t xml:space="preserve"> (Mun </w:t>
      </w:r>
      <w:r w:rsidR="00C05941" w:rsidRPr="001E7BB6">
        <w:rPr>
          <w:i/>
          <w:iCs/>
        </w:rPr>
        <w:t>et al.¸</w:t>
      </w:r>
      <w:r w:rsidR="00C05941" w:rsidRPr="001E7BB6">
        <w:t>2019)</w:t>
      </w:r>
      <w:r w:rsidR="00DE32CD" w:rsidRPr="001E7BB6">
        <w:t xml:space="preserve">. I came to understand that flexibility and the capacity for quick decision-making were essential traits in the fast-paced world of food and beverage and food service. Particularly at peak times when I had to take care of numerous jobs concurrently, </w:t>
      </w:r>
      <w:proofErr w:type="gramStart"/>
      <w:r w:rsidR="00DE32CD" w:rsidRPr="001E7BB6">
        <w:t>scheduling</w:t>
      </w:r>
      <w:proofErr w:type="gramEnd"/>
      <w:r w:rsidR="00DE32CD" w:rsidRPr="001E7BB6">
        <w:t xml:space="preserve"> and problem-solving seemed automatic. These </w:t>
      </w:r>
      <w:r w:rsidR="004C44A4" w:rsidRPr="001E7BB6">
        <w:t>‘</w:t>
      </w:r>
      <w:r w:rsidR="00DE32CD" w:rsidRPr="001E7BB6">
        <w:t>missed</w:t>
      </w:r>
      <w:r w:rsidR="004C44A4" w:rsidRPr="001E7BB6">
        <w:t>’</w:t>
      </w:r>
      <w:r w:rsidR="00DE32CD" w:rsidRPr="001E7BB6">
        <w:t xml:space="preserve"> possibilities </w:t>
      </w:r>
      <w:r w:rsidR="004C44A4" w:rsidRPr="001E7BB6">
        <w:t>can</w:t>
      </w:r>
      <w:r w:rsidR="00DE32CD" w:rsidRPr="001E7BB6">
        <w:t xml:space="preserve"> have enhanced my academic growth substantially.</w:t>
      </w:r>
      <w:r w:rsidR="00FC5D27" w:rsidRPr="001E7BB6">
        <w:t xml:space="preserve"> There were times, though, when things might have been done to seek out more possibilities for education</w:t>
      </w:r>
      <w:r w:rsidR="00C05941" w:rsidRPr="001E7BB6">
        <w:t xml:space="preserve"> (Zrnić </w:t>
      </w:r>
      <w:r w:rsidR="00C05941" w:rsidRPr="001E7BB6">
        <w:rPr>
          <w:i/>
          <w:iCs/>
        </w:rPr>
        <w:t xml:space="preserve">et al., </w:t>
      </w:r>
      <w:r w:rsidR="00C05941" w:rsidRPr="001E7BB6">
        <w:t>2023)</w:t>
      </w:r>
      <w:r w:rsidR="00FC5D27" w:rsidRPr="001E7BB6">
        <w:t xml:space="preserve">. Furthermore, I gained knowledge of the critical components of F&amp;B and kitchen </w:t>
      </w:r>
      <w:r w:rsidR="00FC5D27" w:rsidRPr="001E7BB6">
        <w:lastRenderedPageBreak/>
        <w:t>administration, including planning meals, controlling expenses, and food hygiene and cleanliness.</w:t>
      </w:r>
    </w:p>
    <w:p w14:paraId="0EC1528D" w14:textId="77777777" w:rsidR="00372CCB" w:rsidRPr="001E7BB6" w:rsidRDefault="0010324A" w:rsidP="001E7BB6">
      <w:pPr>
        <w:pStyle w:val="Heading1"/>
        <w:spacing w:before="240" w:after="0" w:line="360" w:lineRule="auto"/>
        <w:rPr>
          <w:sz w:val="24"/>
          <w:szCs w:val="24"/>
        </w:rPr>
      </w:pPr>
      <w:bookmarkStart w:id="2" w:name="_Toc148653809"/>
      <w:r w:rsidRPr="001E7BB6">
        <w:rPr>
          <w:sz w:val="24"/>
          <w:szCs w:val="24"/>
        </w:rPr>
        <w:t>Reflective Observation</w:t>
      </w:r>
      <w:bookmarkEnd w:id="2"/>
      <w:r w:rsidRPr="001E7BB6">
        <w:rPr>
          <w:sz w:val="24"/>
          <w:szCs w:val="24"/>
        </w:rPr>
        <w:t xml:space="preserve"> </w:t>
      </w:r>
    </w:p>
    <w:p w14:paraId="2988A8E4" w14:textId="77777777" w:rsidR="001139DE" w:rsidRPr="001E7BB6" w:rsidRDefault="0010324A" w:rsidP="001E7BB6">
      <w:pPr>
        <w:spacing w:before="240" w:after="0" w:line="360" w:lineRule="auto"/>
      </w:pPr>
      <w:r w:rsidRPr="001E7BB6">
        <w:t xml:space="preserve">Throughout my internship, I saw a serious management problem caused by an interruption of interaction between the F&amp;B and culinary divisions. </w:t>
      </w:r>
      <w:r w:rsidR="003F38CD" w:rsidRPr="001E7BB6">
        <w:t>A</w:t>
      </w:r>
      <w:r w:rsidRPr="001E7BB6">
        <w:t xml:space="preserve"> comprehensive method to deal with this problem</w:t>
      </w:r>
      <w:r w:rsidR="003F38CD" w:rsidRPr="001E7BB6">
        <w:t xml:space="preserve"> was eventually discovered (Bohne and Jolliffe</w:t>
      </w:r>
      <w:r w:rsidR="001E716A" w:rsidRPr="001E7BB6">
        <w:t>, 2021)</w:t>
      </w:r>
      <w:r w:rsidRPr="001E7BB6">
        <w:t xml:space="preserve">. I advise establishing frequent interdepartmental contacts first. Roles and duties must be explicitly defined in </w:t>
      </w:r>
      <w:r w:rsidRPr="001E7BB6">
        <w:rPr>
          <w:i/>
          <w:iCs/>
        </w:rPr>
        <w:t>standard operating guidelines (SOPs)</w:t>
      </w:r>
      <w:r w:rsidRPr="001E7BB6">
        <w:t xml:space="preserve">, removing any room for misunderstanding. </w:t>
      </w:r>
    </w:p>
    <w:p w14:paraId="7AC3F91C" w14:textId="77777777" w:rsidR="00372CCB" w:rsidRPr="001E7BB6" w:rsidRDefault="0010324A" w:rsidP="001E7BB6">
      <w:pPr>
        <w:spacing w:before="240" w:after="0" w:line="360" w:lineRule="auto"/>
      </w:pPr>
      <w:r w:rsidRPr="001E7BB6">
        <w:t>The lack of interaction resulted in tardiness in service, subpar food quality, and—most importantly—unhappy customers</w:t>
      </w:r>
      <w:r w:rsidR="003F38CD" w:rsidRPr="001E7BB6">
        <w:t xml:space="preserve"> (</w:t>
      </w:r>
      <w:r w:rsidR="003F38CD" w:rsidRPr="001E7BB6">
        <w:rPr>
          <w:lang w:val="en-IN"/>
        </w:rPr>
        <w:t xml:space="preserve">Goh </w:t>
      </w:r>
      <w:r w:rsidR="003F38CD" w:rsidRPr="001E7BB6">
        <w:rPr>
          <w:i/>
          <w:iCs/>
          <w:lang w:val="en-IN"/>
        </w:rPr>
        <w:t xml:space="preserve">et al., </w:t>
      </w:r>
      <w:r w:rsidR="003F38CD" w:rsidRPr="001E7BB6">
        <w:rPr>
          <w:lang w:val="en-IN"/>
        </w:rPr>
        <w:t>2022)</w:t>
      </w:r>
      <w:r w:rsidRPr="001E7BB6">
        <w:t>. The problem directly affected the organization</w:t>
      </w:r>
      <w:r w:rsidR="004C44A4" w:rsidRPr="001E7BB6">
        <w:t>’</w:t>
      </w:r>
      <w:r w:rsidRPr="001E7BB6">
        <w:t>s standing and financial success. Participants from the culinary department and the F&amp;B teams should attend these sessions to talk about issues with operations, share ideas, and come up with remedies.</w:t>
      </w:r>
    </w:p>
    <w:p w14:paraId="4B388F8C" w14:textId="77777777" w:rsidR="00195FCE" w:rsidRPr="001E7BB6" w:rsidRDefault="0010324A" w:rsidP="001E7BB6">
      <w:pPr>
        <w:spacing w:before="240" w:after="0" w:line="360" w:lineRule="auto"/>
      </w:pPr>
      <w:r w:rsidRPr="001E7BB6">
        <w:t>Cross-training workers, which enables F&amp;B specialists to spend time in the kitchen and the other way around, can be helpful. These recommendations can be strengthened by using concepts from management, such as Tuckman</w:t>
      </w:r>
      <w:r w:rsidR="004C44A4" w:rsidRPr="001E7BB6">
        <w:t>’</w:t>
      </w:r>
      <w:r w:rsidRPr="001E7BB6">
        <w:t>s phases of group growth</w:t>
      </w:r>
      <w:r w:rsidR="00F722A0" w:rsidRPr="001E7BB6">
        <w:t xml:space="preserve"> (Borer</w:t>
      </w:r>
      <w:r w:rsidR="003F38CD" w:rsidRPr="001E7BB6">
        <w:t>, 2021)</w:t>
      </w:r>
      <w:r w:rsidRPr="001E7BB6">
        <w:t>. Recognising these phases can help the company better manage the interactions between the F&amp;B and culinary divisions, encouraging better interaction and cooperation.</w:t>
      </w:r>
    </w:p>
    <w:p w14:paraId="53E7C8BF" w14:textId="77777777" w:rsidR="00372CCB" w:rsidRPr="001E7BB6" w:rsidRDefault="0010324A" w:rsidP="001E7BB6">
      <w:pPr>
        <w:spacing w:before="240" w:after="0" w:line="360" w:lineRule="auto"/>
      </w:pPr>
      <w:r w:rsidRPr="001E7BB6">
        <w:t>In a group or organisation, this framework emphasises the phases of establishing, storming, establishing standards, performing, and adjourning</w:t>
      </w:r>
      <w:r w:rsidR="00352750" w:rsidRPr="001E7BB6">
        <w:t xml:space="preserve">. </w:t>
      </w:r>
      <w:r w:rsidRPr="001E7BB6">
        <w:t xml:space="preserve">Through cross-training, personnel </w:t>
      </w:r>
      <w:r w:rsidR="004C44A4" w:rsidRPr="001E7BB6">
        <w:t>can</w:t>
      </w:r>
      <w:r w:rsidRPr="001E7BB6">
        <w:t xml:space="preserve"> fill in at busy times, preventing service bottlenecks while also improving departmental camaraderie and compassion</w:t>
      </w:r>
      <w:r w:rsidR="00F722A0" w:rsidRPr="001E7BB6">
        <w:t xml:space="preserve"> (Mun </w:t>
      </w:r>
      <w:r w:rsidR="00F722A0" w:rsidRPr="001E7BB6">
        <w:rPr>
          <w:i/>
          <w:iCs/>
        </w:rPr>
        <w:t xml:space="preserve">et al., </w:t>
      </w:r>
      <w:r w:rsidR="00F722A0" w:rsidRPr="001E7BB6">
        <w:t>2022)</w:t>
      </w:r>
      <w:r w:rsidRPr="001E7BB6">
        <w:t>.</w:t>
      </w:r>
      <w:r w:rsidR="00352750" w:rsidRPr="001E7BB6">
        <w:t xml:space="preserve"> </w:t>
      </w:r>
      <w:r w:rsidRPr="001E7BB6">
        <w:t xml:space="preserve">The organisation </w:t>
      </w:r>
      <w:r w:rsidR="004C44A4" w:rsidRPr="001E7BB6">
        <w:t>can</w:t>
      </w:r>
      <w:r w:rsidRPr="001E7BB6">
        <w:t xml:space="preserve"> considerably increase productivity, strengthen customer qualifications, and subsequently maximise its profitability by putting these techniques into place.</w:t>
      </w:r>
      <w:r w:rsidR="008665BE" w:rsidRPr="001E7BB6">
        <w:t xml:space="preserve"> </w:t>
      </w:r>
    </w:p>
    <w:p w14:paraId="7E0D2DE3" w14:textId="77777777" w:rsidR="00372CCB" w:rsidRPr="001E7BB6" w:rsidRDefault="0010324A" w:rsidP="001E7BB6">
      <w:pPr>
        <w:pStyle w:val="Heading1"/>
        <w:spacing w:before="240" w:after="0" w:line="360" w:lineRule="auto"/>
        <w:rPr>
          <w:sz w:val="24"/>
          <w:szCs w:val="24"/>
        </w:rPr>
      </w:pPr>
      <w:bookmarkStart w:id="3" w:name="_Toc148653810"/>
      <w:r w:rsidRPr="001E7BB6">
        <w:rPr>
          <w:sz w:val="24"/>
          <w:szCs w:val="24"/>
        </w:rPr>
        <w:t>Abstract Conceptualisation</w:t>
      </w:r>
      <w:bookmarkEnd w:id="3"/>
      <w:r w:rsidRPr="001E7BB6">
        <w:rPr>
          <w:sz w:val="24"/>
          <w:szCs w:val="24"/>
        </w:rPr>
        <w:t xml:space="preserve"> </w:t>
      </w:r>
    </w:p>
    <w:p w14:paraId="5AA649E3" w14:textId="77777777" w:rsidR="00372CCB" w:rsidRPr="001E7BB6" w:rsidRDefault="0010324A" w:rsidP="001E7BB6">
      <w:pPr>
        <w:spacing w:before="240" w:after="0" w:line="360" w:lineRule="auto"/>
      </w:pPr>
      <w:r w:rsidRPr="001E7BB6">
        <w:t xml:space="preserve">In the symbolic conceptualising stage, I think back on how my placement helped me acquire important abilities. I discovered how to establish precise, doable objectives and make plans of action to achieve them. Initially, I had significant growth in the areas of self-care. and improvement. The key to sustaining efficiency and teamwork through trying times has been </w:t>
      </w:r>
      <w:r w:rsidRPr="001E7BB6">
        <w:lastRenderedPageBreak/>
        <w:t>shown to be keeping a good mindset</w:t>
      </w:r>
      <w:r w:rsidR="00281AE0" w:rsidRPr="001E7BB6">
        <w:t xml:space="preserve"> (Tourky </w:t>
      </w:r>
      <w:r w:rsidR="00281AE0" w:rsidRPr="001E7BB6">
        <w:rPr>
          <w:i/>
          <w:iCs/>
        </w:rPr>
        <w:t xml:space="preserve">et al., </w:t>
      </w:r>
      <w:r w:rsidR="00281AE0" w:rsidRPr="001E7BB6">
        <w:t>2020)</w:t>
      </w:r>
      <w:r w:rsidRPr="001E7BB6">
        <w:t>. Scheduling tasks became automatic to me, and I was able to divide my time between responsibilities effectively. Additionally, task management was substantially enhanced. This ability came in handy especially when I had a lot of things that needed my attention during rush hour. I developed the ability to order jobs according to their urgency and significance, making sure that crucial duties got the time and effort they required.</w:t>
      </w:r>
    </w:p>
    <w:p w14:paraId="386D5D03" w14:textId="77777777" w:rsidR="00372CCB" w:rsidRPr="001E7BB6" w:rsidRDefault="0010324A" w:rsidP="001E7BB6">
      <w:pPr>
        <w:spacing w:before="240" w:after="0" w:line="360" w:lineRule="auto"/>
      </w:pPr>
      <w:r w:rsidRPr="001E7BB6">
        <w:t>Using initiative to solve issues at work developed one of my skills. This initiative made me distinguish out as a creative issue solution. As an example, I did</w:t>
      </w:r>
      <w:r w:rsidR="00FF7B4E" w:rsidRPr="001E7BB6">
        <w:t xml:space="preserve"> </w:t>
      </w:r>
      <w:r w:rsidRPr="001E7BB6">
        <w:t>n</w:t>
      </w:r>
      <w:r w:rsidR="00FF7B4E" w:rsidRPr="001E7BB6">
        <w:t>o</w:t>
      </w:r>
      <w:r w:rsidRPr="001E7BB6">
        <w:t>t think twice to suggest solutions when I observed a disconnect between the culinary and F&amp;B sectors. I also became better at communicating with departments, making sure that ideas were correctly communicated and that the F&amp;B and culinary departments were on a single wavelength. I discovered that it is better to look for answers on my own than rely on others to do so. My ability to communicate has changed significantly. I gained sophisticated guest interaction skills by practising how to properly respond to their demands and complaints.</w:t>
      </w:r>
    </w:p>
    <w:p w14:paraId="569603DF" w14:textId="77777777" w:rsidR="00396EA0" w:rsidRPr="001E7BB6" w:rsidRDefault="0010324A" w:rsidP="001E7BB6">
      <w:pPr>
        <w:spacing w:before="240" w:after="0" w:line="360" w:lineRule="auto"/>
      </w:pPr>
      <w:r w:rsidRPr="001E7BB6">
        <w:t>My capacity to deliver top-notch service and address clients</w:t>
      </w:r>
      <w:r w:rsidR="004C44A4" w:rsidRPr="001E7BB6">
        <w:t>’</w:t>
      </w:r>
      <w:r w:rsidRPr="001E7BB6">
        <w:t xml:space="preserve"> psychological as well as emotional requirements was enhanced by this understanding. For instance, </w:t>
      </w:r>
      <w:r w:rsidR="00EF0655" w:rsidRPr="001E7BB6">
        <w:t xml:space="preserve">the </w:t>
      </w:r>
      <w:r w:rsidRPr="001E7BB6">
        <w:t>know</w:t>
      </w:r>
      <w:r w:rsidR="00EF0655" w:rsidRPr="001E7BB6">
        <w:t>ledge</w:t>
      </w:r>
      <w:r w:rsidRPr="001E7BB6">
        <w:t xml:space="preserve"> of Maslow</w:t>
      </w:r>
      <w:r w:rsidR="004C44A4" w:rsidRPr="001E7BB6">
        <w:t>’</w:t>
      </w:r>
      <w:r w:rsidRPr="001E7BB6">
        <w:t xml:space="preserve">s Hierarchy of requirements, </w:t>
      </w:r>
      <w:r w:rsidR="00EF0655" w:rsidRPr="001E7BB6">
        <w:t>help</w:t>
      </w:r>
      <w:r w:rsidR="00354459" w:rsidRPr="001E7BB6">
        <w:t>s one to</w:t>
      </w:r>
      <w:r w:rsidRPr="001E7BB6">
        <w:t xml:space="preserve"> comprehend the mental makeup of </w:t>
      </w:r>
      <w:r w:rsidR="00354459" w:rsidRPr="001E7BB6">
        <w:t xml:space="preserve">their </w:t>
      </w:r>
      <w:r w:rsidRPr="001E7BB6">
        <w:t>guests and adjust behaviour to suit their individual requirements</w:t>
      </w:r>
      <w:r w:rsidR="00DE4872" w:rsidRPr="001E7BB6">
        <w:t xml:space="preserve"> </w:t>
      </w:r>
      <w:r w:rsidR="00354459" w:rsidRPr="001E7BB6">
        <w:t>(</w:t>
      </w:r>
      <w:r w:rsidR="00DE4872" w:rsidRPr="001E7BB6">
        <w:t>Ivanov</w:t>
      </w:r>
      <w:r w:rsidR="00354459" w:rsidRPr="001E7BB6">
        <w:t xml:space="preserve"> </w:t>
      </w:r>
      <w:r w:rsidR="00DE4872" w:rsidRPr="001E7BB6">
        <w:t>and Webster</w:t>
      </w:r>
      <w:r w:rsidR="00354459" w:rsidRPr="001E7BB6">
        <w:t>, 2023)</w:t>
      </w:r>
      <w:r w:rsidRPr="001E7BB6">
        <w:t>. Additionally, using ideas and frameworks helped me improve my talents.</w:t>
      </w:r>
    </w:p>
    <w:p w14:paraId="541F5C4D" w14:textId="77777777" w:rsidR="00372CCB" w:rsidRPr="001E7BB6" w:rsidRDefault="0010324A" w:rsidP="001E7BB6">
      <w:pPr>
        <w:pStyle w:val="Heading1"/>
        <w:spacing w:before="240" w:after="0" w:line="360" w:lineRule="auto"/>
        <w:rPr>
          <w:sz w:val="24"/>
          <w:szCs w:val="24"/>
        </w:rPr>
      </w:pPr>
      <w:bookmarkStart w:id="4" w:name="_Toc148653811"/>
      <w:r w:rsidRPr="001E7BB6">
        <w:rPr>
          <w:sz w:val="24"/>
          <w:szCs w:val="24"/>
        </w:rPr>
        <w:t>Active Experimentation</w:t>
      </w:r>
      <w:bookmarkEnd w:id="4"/>
      <w:r w:rsidRPr="001E7BB6">
        <w:rPr>
          <w:sz w:val="24"/>
          <w:szCs w:val="24"/>
        </w:rPr>
        <w:t xml:space="preserve"> </w:t>
      </w:r>
    </w:p>
    <w:p w14:paraId="5224CB17" w14:textId="77777777" w:rsidR="00C96125" w:rsidRPr="001E7BB6" w:rsidRDefault="0010324A" w:rsidP="001E7BB6">
      <w:pPr>
        <w:spacing w:before="240" w:after="0" w:line="360" w:lineRule="auto"/>
      </w:pPr>
      <w:r w:rsidRPr="001E7BB6">
        <w:t>I</w:t>
      </w:r>
      <w:r w:rsidR="004C44A4" w:rsidRPr="001E7BB6">
        <w:t>’</w:t>
      </w:r>
      <w:r w:rsidRPr="001E7BB6">
        <w:t xml:space="preserve">m determined to actively experiment in the future to make confident that my newly gained talents are continuously used and enhanced in my job. </w:t>
      </w:r>
      <w:r w:rsidR="008718C2" w:rsidRPr="001E7BB6">
        <w:t>Experimentation provides</w:t>
      </w:r>
      <w:r w:rsidRPr="001E7BB6">
        <w:t xml:space="preserve"> insightful knowledge from </w:t>
      </w:r>
      <w:r w:rsidR="008718C2" w:rsidRPr="001E7BB6">
        <w:t xml:space="preserve">situational </w:t>
      </w:r>
      <w:r w:rsidRPr="001E7BB6">
        <w:t>observations and suggestions, which will help</w:t>
      </w:r>
      <w:r w:rsidR="00627E4D" w:rsidRPr="001E7BB6">
        <w:t xml:space="preserve"> </w:t>
      </w:r>
      <w:r w:rsidR="008718C2" w:rsidRPr="001E7BB6">
        <w:t>one to</w:t>
      </w:r>
      <w:r w:rsidRPr="001E7BB6">
        <w:t xml:space="preserve"> hone </w:t>
      </w:r>
      <w:r w:rsidR="008718C2" w:rsidRPr="001E7BB6">
        <w:t>their</w:t>
      </w:r>
      <w:r w:rsidRPr="001E7BB6">
        <w:t xml:space="preserve"> culinary and customer service abilities</w:t>
      </w:r>
      <w:r w:rsidR="008718C2" w:rsidRPr="001E7BB6">
        <w:t xml:space="preserve"> (</w:t>
      </w:r>
      <w:r w:rsidR="008718C2" w:rsidRPr="001E7BB6">
        <w:rPr>
          <w:lang w:val="en-IN"/>
        </w:rPr>
        <w:t xml:space="preserve">Spanaki </w:t>
      </w:r>
      <w:r w:rsidR="008718C2" w:rsidRPr="001E7BB6">
        <w:rPr>
          <w:i/>
          <w:iCs/>
          <w:lang w:val="en-IN"/>
        </w:rPr>
        <w:t xml:space="preserve">et al., </w:t>
      </w:r>
      <w:r w:rsidR="00627E4D" w:rsidRPr="001E7BB6">
        <w:rPr>
          <w:lang w:val="en-IN"/>
        </w:rPr>
        <w:t>2021)</w:t>
      </w:r>
      <w:r w:rsidRPr="001E7BB6">
        <w:t xml:space="preserve">. </w:t>
      </w:r>
      <w:proofErr w:type="gramStart"/>
      <w:r w:rsidRPr="001E7BB6">
        <w:t>In order to</w:t>
      </w:r>
      <w:proofErr w:type="gramEnd"/>
      <w:r w:rsidRPr="001E7BB6">
        <w:t xml:space="preserve"> advance my career, I</w:t>
      </w:r>
      <w:r w:rsidR="004C44A4" w:rsidRPr="001E7BB6">
        <w:t>’</w:t>
      </w:r>
      <w:r w:rsidRPr="001E7BB6">
        <w:t xml:space="preserve">ll look for possibilities to mentor seasoned experts in the industry. </w:t>
      </w:r>
    </w:p>
    <w:p w14:paraId="68901861" w14:textId="77777777" w:rsidR="00372CCB" w:rsidRPr="001E7BB6" w:rsidRDefault="0010324A" w:rsidP="001E7BB6">
      <w:pPr>
        <w:spacing w:before="240" w:after="0" w:line="360" w:lineRule="auto"/>
      </w:pPr>
      <w:r w:rsidRPr="001E7BB6">
        <w:t xml:space="preserve">In terms of self-improvement, </w:t>
      </w:r>
      <w:r w:rsidR="000D5E08" w:rsidRPr="001E7BB6">
        <w:t xml:space="preserve">experts mention that </w:t>
      </w:r>
      <w:r w:rsidRPr="001E7BB6">
        <w:t>aware</w:t>
      </w:r>
      <w:r w:rsidR="000D5E08" w:rsidRPr="001E7BB6">
        <w:t>ness</w:t>
      </w:r>
      <w:r w:rsidRPr="001E7BB6">
        <w:t xml:space="preserve"> is a continuous process</w:t>
      </w:r>
      <w:r w:rsidR="00265613" w:rsidRPr="001E7BB6">
        <w:t xml:space="preserve"> (Hamid and Azhar, 2023)</w:t>
      </w:r>
      <w:r w:rsidRPr="001E7BB6">
        <w:t xml:space="preserve">.  This will allow me to further nurture my talents and keep me interested. I will actively look for new difficulties and situations to preserve my capacity for flexibility, handling time, and problem-solving. </w:t>
      </w:r>
      <w:r w:rsidR="00FC5457" w:rsidRPr="001E7BB6">
        <w:t xml:space="preserve">In terms of education, I intend to keep studying. I am dedicated to enhancing my education and experience, whether it is through seminars, classes, or business meetings. To be competitive, one must keep up with emerging market trends, </w:t>
      </w:r>
      <w:r w:rsidR="00FC5457" w:rsidRPr="001E7BB6">
        <w:lastRenderedPageBreak/>
        <w:t>innovative F&amp;B service methods, and new methods of cooking</w:t>
      </w:r>
      <w:r w:rsidR="00265613" w:rsidRPr="001E7BB6">
        <w:t xml:space="preserve"> (</w:t>
      </w:r>
      <w:r w:rsidR="00265613" w:rsidRPr="001E7BB6">
        <w:rPr>
          <w:lang w:val="en-IN"/>
        </w:rPr>
        <w:t xml:space="preserve">Spanaki </w:t>
      </w:r>
      <w:r w:rsidR="00265613" w:rsidRPr="001E7BB6">
        <w:rPr>
          <w:i/>
          <w:iCs/>
          <w:lang w:val="en-IN"/>
        </w:rPr>
        <w:t xml:space="preserve">et al., </w:t>
      </w:r>
      <w:r w:rsidR="00265613" w:rsidRPr="001E7BB6">
        <w:rPr>
          <w:lang w:val="en-IN"/>
        </w:rPr>
        <w:t>2021)</w:t>
      </w:r>
      <w:r w:rsidR="00FC5457" w:rsidRPr="001E7BB6">
        <w:t>. I think I can help the organisation and further my professional development by being proactive about problems and providing viable solutions. Further, I will constantly be looking for occasions to support the effectiveness of my team by putting my improved problem-solving abilities to use.</w:t>
      </w:r>
    </w:p>
    <w:p w14:paraId="7B043812" w14:textId="77777777" w:rsidR="00372CCB" w:rsidRPr="001E7BB6" w:rsidRDefault="0010324A" w:rsidP="001E7BB6">
      <w:pPr>
        <w:pStyle w:val="Heading1"/>
        <w:spacing w:before="240" w:after="0" w:line="360" w:lineRule="auto"/>
        <w:rPr>
          <w:sz w:val="24"/>
          <w:szCs w:val="24"/>
        </w:rPr>
      </w:pPr>
      <w:bookmarkStart w:id="5" w:name="_Toc148653812"/>
      <w:r w:rsidRPr="001E7BB6">
        <w:rPr>
          <w:sz w:val="24"/>
          <w:szCs w:val="24"/>
        </w:rPr>
        <w:t>Conclusion</w:t>
      </w:r>
      <w:bookmarkEnd w:id="5"/>
      <w:r w:rsidRPr="001E7BB6">
        <w:rPr>
          <w:sz w:val="24"/>
          <w:szCs w:val="24"/>
        </w:rPr>
        <w:t xml:space="preserve"> </w:t>
      </w:r>
    </w:p>
    <w:p w14:paraId="54DA429F" w14:textId="2C451557" w:rsidR="00B632EB" w:rsidRPr="001E7BB6" w:rsidRDefault="0010324A" w:rsidP="001E7BB6">
      <w:pPr>
        <w:spacing w:before="240" w:after="0" w:line="360" w:lineRule="auto"/>
      </w:pPr>
      <w:r w:rsidRPr="001E7BB6">
        <w:t>I</w:t>
      </w:r>
      <w:r w:rsidR="004F58D4" w:rsidRPr="001E7BB6">
        <w:t xml:space="preserve"> ha</w:t>
      </w:r>
      <w:r w:rsidRPr="001E7BB6">
        <w:t xml:space="preserve">ve been able to reflect honestly on my placement adventure via my Student Learning Log, highlighting my academic, personal, and professional growth. Going forward, I want to constantly play around with my abilities </w:t>
      </w:r>
      <w:proofErr w:type="gramStart"/>
      <w:r w:rsidRPr="001E7BB6">
        <w:t>in order to</w:t>
      </w:r>
      <w:proofErr w:type="gramEnd"/>
      <w:r w:rsidRPr="001E7BB6">
        <w:t xml:space="preserve"> support both personal development and accomplishment in both my future job and the organisations I work for. The implementation of key skills requirements and the investigation and solutions to an organisational problem were also covered. </w:t>
      </w:r>
    </w:p>
    <w:p w14:paraId="37636D31" w14:textId="77777777" w:rsidR="00681EEF" w:rsidRPr="001E7BB6" w:rsidRDefault="00681EEF" w:rsidP="001E7BB6">
      <w:pPr>
        <w:spacing w:line="360" w:lineRule="auto"/>
        <w:jc w:val="left"/>
        <w:rPr>
          <w:b/>
          <w:bCs/>
        </w:rPr>
      </w:pPr>
      <w:bookmarkStart w:id="6" w:name="_Toc148653813"/>
      <w:r w:rsidRPr="001E7BB6">
        <w:br w:type="page"/>
      </w:r>
    </w:p>
    <w:p w14:paraId="543AB23D" w14:textId="715079F4" w:rsidR="00537B9E" w:rsidRPr="001E7BB6" w:rsidRDefault="0010324A" w:rsidP="001E7BB6">
      <w:pPr>
        <w:pStyle w:val="Heading1"/>
        <w:spacing w:before="240" w:after="0" w:line="360" w:lineRule="auto"/>
        <w:rPr>
          <w:sz w:val="24"/>
          <w:szCs w:val="24"/>
        </w:rPr>
      </w:pPr>
      <w:r w:rsidRPr="001E7BB6">
        <w:rPr>
          <w:sz w:val="24"/>
          <w:szCs w:val="24"/>
        </w:rPr>
        <w:lastRenderedPageBreak/>
        <w:t>References</w:t>
      </w:r>
      <w:bookmarkEnd w:id="6"/>
      <w:r w:rsidRPr="001E7BB6">
        <w:rPr>
          <w:sz w:val="24"/>
          <w:szCs w:val="24"/>
        </w:rPr>
        <w:t xml:space="preserve"> </w:t>
      </w:r>
    </w:p>
    <w:p w14:paraId="1E8EF778" w14:textId="77777777" w:rsidR="0010324A" w:rsidRPr="001E7BB6" w:rsidRDefault="0010324A" w:rsidP="001E7BB6">
      <w:pPr>
        <w:spacing w:before="240" w:line="360" w:lineRule="auto"/>
      </w:pPr>
      <w:r w:rsidRPr="001E7BB6">
        <w:t>Bohne, H., and Jolliffe, L. (2021). Embracing tea culture in hotel experiences. </w:t>
      </w:r>
      <w:r w:rsidRPr="001E7BB6">
        <w:rPr>
          <w:i/>
          <w:iCs/>
        </w:rPr>
        <w:t>Journal of Gastronomy and Tourism</w:t>
      </w:r>
      <w:r w:rsidRPr="001E7BB6">
        <w:t>, </w:t>
      </w:r>
      <w:r w:rsidRPr="001E7BB6">
        <w:rPr>
          <w:i/>
          <w:iCs/>
        </w:rPr>
        <w:t>6</w:t>
      </w:r>
      <w:r w:rsidRPr="001E7BB6">
        <w:t>(1-2), 13-24.</w:t>
      </w:r>
    </w:p>
    <w:p w14:paraId="6DB8777B" w14:textId="77777777" w:rsidR="0010324A" w:rsidRPr="001E7BB6" w:rsidRDefault="0010324A" w:rsidP="001E7BB6">
      <w:pPr>
        <w:spacing w:before="240" w:line="360" w:lineRule="auto"/>
      </w:pPr>
      <w:r w:rsidRPr="001E7BB6">
        <w:t>Borer, M. C. (2021). </w:t>
      </w:r>
      <w:r w:rsidRPr="001E7BB6">
        <w:rPr>
          <w:i/>
          <w:iCs/>
        </w:rPr>
        <w:t>The British hotel through the ages</w:t>
      </w:r>
      <w:r w:rsidRPr="001E7BB6">
        <w:t>. BoD–Books on Demand.</w:t>
      </w:r>
    </w:p>
    <w:p w14:paraId="58CC8F0F" w14:textId="77777777" w:rsidR="0010324A" w:rsidRPr="001E7BB6" w:rsidRDefault="0010324A" w:rsidP="001E7BB6">
      <w:pPr>
        <w:spacing w:before="240" w:line="360" w:lineRule="auto"/>
      </w:pPr>
      <w:r w:rsidRPr="001E7BB6">
        <w:rPr>
          <w:lang w:val="sv-SE"/>
        </w:rPr>
        <w:t xml:space="preserve">Goh, E., Okumus, B., Jie, F., Djajadikerta, H. G., and Lemy, D. M. (2022). </w:t>
      </w:r>
      <w:r w:rsidRPr="001E7BB6">
        <w:t>Managing food wastage in hotels: discrepancies between injunctive and descriptive norms amongst hotel food and beverage managers. </w:t>
      </w:r>
      <w:r w:rsidRPr="001E7BB6">
        <w:rPr>
          <w:i/>
          <w:iCs/>
        </w:rPr>
        <w:t>British Food Journal</w:t>
      </w:r>
      <w:r w:rsidRPr="001E7BB6">
        <w:t>, </w:t>
      </w:r>
      <w:r w:rsidRPr="001E7BB6">
        <w:rPr>
          <w:i/>
          <w:iCs/>
        </w:rPr>
        <w:t>124</w:t>
      </w:r>
      <w:r w:rsidRPr="001E7BB6">
        <w:t>(12), 4666-4685.</w:t>
      </w:r>
    </w:p>
    <w:p w14:paraId="3A992983" w14:textId="77777777" w:rsidR="0010324A" w:rsidRPr="001E7BB6" w:rsidRDefault="0010324A" w:rsidP="001E7BB6">
      <w:pPr>
        <w:spacing w:before="240" w:line="360" w:lineRule="auto"/>
      </w:pPr>
      <w:r w:rsidRPr="001E7BB6">
        <w:t>Hamid, S., and Azhar, M. (2023). Behavioural intention to order food and beverage items using e-commerce during COVID-19: integration of theory of planned behaviour (TPB) with trust. </w:t>
      </w:r>
      <w:r w:rsidRPr="001E7BB6">
        <w:rPr>
          <w:i/>
          <w:iCs/>
        </w:rPr>
        <w:t>British Food Journal</w:t>
      </w:r>
      <w:r w:rsidRPr="001E7BB6">
        <w:t>, </w:t>
      </w:r>
      <w:r w:rsidRPr="001E7BB6">
        <w:rPr>
          <w:i/>
          <w:iCs/>
        </w:rPr>
        <w:t>125</w:t>
      </w:r>
      <w:r w:rsidRPr="001E7BB6">
        <w:t>(1), 112-131.Ivanov, S., and Webster, C. (2023). Restaurants and robots: public preferences for robot food and beverage services. </w:t>
      </w:r>
      <w:r w:rsidRPr="001E7BB6">
        <w:rPr>
          <w:i/>
          <w:iCs/>
        </w:rPr>
        <w:t>Journal of Tourism Futures</w:t>
      </w:r>
      <w:r w:rsidRPr="001E7BB6">
        <w:t>, </w:t>
      </w:r>
      <w:r w:rsidRPr="001E7BB6">
        <w:rPr>
          <w:i/>
          <w:iCs/>
        </w:rPr>
        <w:t>9</w:t>
      </w:r>
      <w:r w:rsidRPr="001E7BB6">
        <w:t>(2), 229-239.</w:t>
      </w:r>
    </w:p>
    <w:p w14:paraId="20DA521F" w14:textId="77777777" w:rsidR="0010324A" w:rsidRPr="001E7BB6" w:rsidRDefault="0010324A" w:rsidP="001E7BB6">
      <w:pPr>
        <w:spacing w:before="240" w:line="360" w:lineRule="auto"/>
      </w:pPr>
      <w:r w:rsidRPr="001E7BB6">
        <w:t>Mun, S. G., Park, E. O., and Woo, L. (2022). Strategic target customers of food and beverage offerings in full-service hotels: Outside-hotel customers. </w:t>
      </w:r>
      <w:r w:rsidRPr="001E7BB6">
        <w:rPr>
          <w:i/>
          <w:iCs/>
        </w:rPr>
        <w:t>International Journal of Hospitality Management</w:t>
      </w:r>
      <w:r w:rsidRPr="001E7BB6">
        <w:t>, </w:t>
      </w:r>
      <w:r w:rsidRPr="001E7BB6">
        <w:rPr>
          <w:i/>
          <w:iCs/>
        </w:rPr>
        <w:t>102</w:t>
      </w:r>
      <w:r w:rsidRPr="001E7BB6">
        <w:t>, 103159.</w:t>
      </w:r>
    </w:p>
    <w:p w14:paraId="728D2655" w14:textId="77777777" w:rsidR="0010324A" w:rsidRPr="001E7BB6" w:rsidRDefault="0010324A" w:rsidP="001E7BB6">
      <w:pPr>
        <w:spacing w:before="240" w:line="360" w:lineRule="auto"/>
      </w:pPr>
      <w:r w:rsidRPr="001E7BB6">
        <w:t>Mun, S. G., Woo, L., and Paek, S. (2019). How important is F&amp;B operation in the hotel industry? Empirical evidence in the US market. </w:t>
      </w:r>
      <w:r w:rsidRPr="001E7BB6">
        <w:rPr>
          <w:i/>
          <w:iCs/>
        </w:rPr>
        <w:t>Tourism Management</w:t>
      </w:r>
      <w:r w:rsidRPr="001E7BB6">
        <w:t>, </w:t>
      </w:r>
      <w:r w:rsidRPr="001E7BB6">
        <w:rPr>
          <w:i/>
          <w:iCs/>
        </w:rPr>
        <w:t>75</w:t>
      </w:r>
      <w:r w:rsidRPr="001E7BB6">
        <w:t>, 156-168.</w:t>
      </w:r>
    </w:p>
    <w:p w14:paraId="2C047820" w14:textId="77777777" w:rsidR="0010324A" w:rsidRPr="001E7BB6" w:rsidRDefault="0010324A" w:rsidP="001E7BB6">
      <w:pPr>
        <w:spacing w:before="240" w:line="360" w:lineRule="auto"/>
      </w:pPr>
      <w:r w:rsidRPr="001E7BB6">
        <w:rPr>
          <w:lang w:val="sv-SE"/>
        </w:rPr>
        <w:t xml:space="preserve">Spanaki, M. Z., Papatheodorou, A., </w:t>
      </w:r>
      <w:r w:rsidRPr="001E7BB6">
        <w:t>and</w:t>
      </w:r>
      <w:r w:rsidRPr="001E7BB6">
        <w:rPr>
          <w:lang w:val="sv-SE"/>
        </w:rPr>
        <w:t xml:space="preserve"> Pappas, N. (2021). </w:t>
      </w:r>
      <w:r w:rsidRPr="001E7BB6">
        <w:t xml:space="preserve">Tourism in the post-COVID-19 era: evidence from hotels in the </w:t>
      </w:r>
      <w:proofErr w:type="gramStart"/>
      <w:r w:rsidRPr="001E7BB6">
        <w:t>North East</w:t>
      </w:r>
      <w:proofErr w:type="gramEnd"/>
      <w:r w:rsidRPr="001E7BB6">
        <w:t xml:space="preserve"> of England. </w:t>
      </w:r>
      <w:r w:rsidRPr="001E7BB6">
        <w:rPr>
          <w:i/>
          <w:iCs/>
        </w:rPr>
        <w:t>Worldwide Hospitality and Tourism Themes</w:t>
      </w:r>
      <w:r w:rsidRPr="001E7BB6">
        <w:t>, </w:t>
      </w:r>
      <w:r w:rsidRPr="001E7BB6">
        <w:rPr>
          <w:i/>
          <w:iCs/>
        </w:rPr>
        <w:t>13</w:t>
      </w:r>
      <w:r w:rsidRPr="001E7BB6">
        <w:t>(3), 357-368.</w:t>
      </w:r>
    </w:p>
    <w:p w14:paraId="4281372C" w14:textId="77777777" w:rsidR="0010324A" w:rsidRPr="001E7BB6" w:rsidRDefault="0010324A" w:rsidP="001E7BB6">
      <w:pPr>
        <w:spacing w:before="240" w:line="360" w:lineRule="auto"/>
      </w:pPr>
      <w:r w:rsidRPr="001E7BB6">
        <w:t>Tan, Y., and Despotis, D. (2021). Investigation of efficiency in the UK hotel industry: a network data envelopment analysis approach. </w:t>
      </w:r>
      <w:r w:rsidRPr="001E7BB6">
        <w:rPr>
          <w:i/>
          <w:iCs/>
        </w:rPr>
        <w:t>International Journal of Contemporary Hospitality Management</w:t>
      </w:r>
      <w:r w:rsidRPr="001E7BB6">
        <w:t>, </w:t>
      </w:r>
      <w:r w:rsidRPr="001E7BB6">
        <w:rPr>
          <w:i/>
          <w:iCs/>
        </w:rPr>
        <w:t>33</w:t>
      </w:r>
      <w:r w:rsidRPr="001E7BB6">
        <w:t>(3), 1080-1104.</w:t>
      </w:r>
    </w:p>
    <w:p w14:paraId="722E5AC3" w14:textId="77777777" w:rsidR="0010324A" w:rsidRPr="001E7BB6" w:rsidRDefault="0010324A" w:rsidP="001E7BB6">
      <w:pPr>
        <w:spacing w:before="240" w:line="360" w:lineRule="auto"/>
      </w:pPr>
      <w:r w:rsidRPr="001E7BB6">
        <w:t>Tourky, M., Alwi, S. F. S., Kitchen, P., Melewar, T. C., and Shaalan, A. (2020). New conceptualization and measurement of corporate identity: Evidence from UK food and beverage industry. </w:t>
      </w:r>
      <w:r w:rsidRPr="001E7BB6">
        <w:rPr>
          <w:i/>
          <w:iCs/>
        </w:rPr>
        <w:t>Journal of Business Research</w:t>
      </w:r>
      <w:r w:rsidRPr="001E7BB6">
        <w:t>, </w:t>
      </w:r>
      <w:r w:rsidRPr="001E7BB6">
        <w:rPr>
          <w:i/>
          <w:iCs/>
        </w:rPr>
        <w:t>109</w:t>
      </w:r>
      <w:r w:rsidRPr="001E7BB6">
        <w:t>, 595-606.</w:t>
      </w:r>
    </w:p>
    <w:p w14:paraId="775CEB7D" w14:textId="77777777" w:rsidR="0010324A" w:rsidRPr="001E7BB6" w:rsidRDefault="0010324A" w:rsidP="001E7BB6">
      <w:pPr>
        <w:spacing w:before="240" w:line="360" w:lineRule="auto"/>
      </w:pPr>
      <w:r w:rsidRPr="001E7BB6">
        <w:lastRenderedPageBreak/>
        <w:t xml:space="preserve">Zrnić, M., Gajić, T., Vukolić, D., Knežević, S., and Knežević, M. (2023). Managing food and beverage in hotels: Challenges, </w:t>
      </w:r>
      <w:proofErr w:type="gramStart"/>
      <w:r w:rsidRPr="001E7BB6">
        <w:t>opportunities</w:t>
      </w:r>
      <w:proofErr w:type="gramEnd"/>
      <w:r w:rsidRPr="001E7BB6">
        <w:t xml:space="preserve"> and best practices. </w:t>
      </w:r>
      <w:r w:rsidRPr="001E7BB6">
        <w:rPr>
          <w:i/>
          <w:iCs/>
        </w:rPr>
        <w:t>Turističko poslovanje</w:t>
      </w:r>
      <w:r w:rsidRPr="001E7BB6">
        <w:t>, (31), 63-70.</w:t>
      </w:r>
    </w:p>
    <w:p w14:paraId="2267C88A" w14:textId="77777777" w:rsidR="008E1785" w:rsidRPr="001E7BB6" w:rsidRDefault="008E1785" w:rsidP="001E7BB6">
      <w:pPr>
        <w:spacing w:before="240" w:after="0" w:line="360" w:lineRule="auto"/>
      </w:pPr>
    </w:p>
    <w:sectPr w:rsidR="008E1785" w:rsidRPr="001E7BB6" w:rsidSect="001F0849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68AEA1" w14:textId="77777777" w:rsidR="00B06D86" w:rsidRDefault="00B06D86">
      <w:pPr>
        <w:spacing w:after="0" w:line="240" w:lineRule="auto"/>
      </w:pPr>
      <w:r>
        <w:separator/>
      </w:r>
    </w:p>
  </w:endnote>
  <w:endnote w:type="continuationSeparator" w:id="0">
    <w:p w14:paraId="30A6A88A" w14:textId="77777777" w:rsidR="00B06D86" w:rsidRDefault="00B06D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034982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FE5A3F" w14:textId="77777777" w:rsidR="00F861BA" w:rsidRDefault="0010324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8D8F9EA" w14:textId="77777777" w:rsidR="00F861BA" w:rsidRDefault="00F861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7BB524" w14:textId="77777777" w:rsidR="00B06D86" w:rsidRDefault="00B06D86">
      <w:pPr>
        <w:spacing w:after="0" w:line="240" w:lineRule="auto"/>
      </w:pPr>
      <w:r>
        <w:separator/>
      </w:r>
    </w:p>
  </w:footnote>
  <w:footnote w:type="continuationSeparator" w:id="0">
    <w:p w14:paraId="5D1063B2" w14:textId="77777777" w:rsidR="00B06D86" w:rsidRDefault="00B06D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71C61" w14:textId="77777777" w:rsidR="00FF545B" w:rsidRDefault="00FF545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C21"/>
    <w:rsid w:val="000672EC"/>
    <w:rsid w:val="00092D40"/>
    <w:rsid w:val="000D5E08"/>
    <w:rsid w:val="000E50EF"/>
    <w:rsid w:val="0010324A"/>
    <w:rsid w:val="001139DE"/>
    <w:rsid w:val="00195FCE"/>
    <w:rsid w:val="001E0C21"/>
    <w:rsid w:val="001E3884"/>
    <w:rsid w:val="001E716A"/>
    <w:rsid w:val="001E7BB6"/>
    <w:rsid w:val="001F0849"/>
    <w:rsid w:val="001F7E8C"/>
    <w:rsid w:val="00265613"/>
    <w:rsid w:val="00281AE0"/>
    <w:rsid w:val="00325FBC"/>
    <w:rsid w:val="003459AF"/>
    <w:rsid w:val="00352750"/>
    <w:rsid w:val="00352A4C"/>
    <w:rsid w:val="00354459"/>
    <w:rsid w:val="00372CCB"/>
    <w:rsid w:val="00396EA0"/>
    <w:rsid w:val="003F38CD"/>
    <w:rsid w:val="004C15B0"/>
    <w:rsid w:val="004C44A4"/>
    <w:rsid w:val="004F58D4"/>
    <w:rsid w:val="00537B9E"/>
    <w:rsid w:val="005C06E9"/>
    <w:rsid w:val="00627E4D"/>
    <w:rsid w:val="0064456F"/>
    <w:rsid w:val="00681EEF"/>
    <w:rsid w:val="006A186F"/>
    <w:rsid w:val="006F522B"/>
    <w:rsid w:val="007021E3"/>
    <w:rsid w:val="00733116"/>
    <w:rsid w:val="007479B5"/>
    <w:rsid w:val="00777A20"/>
    <w:rsid w:val="0078542A"/>
    <w:rsid w:val="00797AE5"/>
    <w:rsid w:val="007C094B"/>
    <w:rsid w:val="008665BE"/>
    <w:rsid w:val="008718C2"/>
    <w:rsid w:val="00877419"/>
    <w:rsid w:val="008E1785"/>
    <w:rsid w:val="00A010EE"/>
    <w:rsid w:val="00A77BB9"/>
    <w:rsid w:val="00A869AB"/>
    <w:rsid w:val="00AA0297"/>
    <w:rsid w:val="00B06D86"/>
    <w:rsid w:val="00B632EB"/>
    <w:rsid w:val="00C05941"/>
    <w:rsid w:val="00C24499"/>
    <w:rsid w:val="00C55BE7"/>
    <w:rsid w:val="00C85A50"/>
    <w:rsid w:val="00C95F62"/>
    <w:rsid w:val="00C96125"/>
    <w:rsid w:val="00CE1327"/>
    <w:rsid w:val="00DE32CD"/>
    <w:rsid w:val="00DE36CD"/>
    <w:rsid w:val="00DE4872"/>
    <w:rsid w:val="00E90D46"/>
    <w:rsid w:val="00EC3AEE"/>
    <w:rsid w:val="00EF0655"/>
    <w:rsid w:val="00F722A0"/>
    <w:rsid w:val="00F861BA"/>
    <w:rsid w:val="00FC5457"/>
    <w:rsid w:val="00FC5D27"/>
    <w:rsid w:val="00FF545B"/>
    <w:rsid w:val="00FF7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19FD2129"/>
  <w15:chartTrackingRefBased/>
  <w15:docId w15:val="{84AE9A9B-40C3-4533-938F-E9BE68299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61BA"/>
    <w:pPr>
      <w:jc w:val="both"/>
    </w:pPr>
    <w:rPr>
      <w:rFonts w:ascii="Times New Roman" w:hAnsi="Times New Roman" w:cs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2CCB"/>
    <w:pPr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61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61BA"/>
    <w:rPr>
      <w:rFonts w:ascii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F861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61BA"/>
    <w:rPr>
      <w:rFonts w:ascii="Times New Roman" w:hAnsi="Times New Roman" w:cs="Times New Roman"/>
      <w:sz w:val="24"/>
      <w:szCs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372CCB"/>
    <w:rPr>
      <w:rFonts w:ascii="Times New Roman" w:hAnsi="Times New Roman" w:cs="Times New Roman"/>
      <w:b/>
      <w:bCs/>
      <w:sz w:val="28"/>
      <w:szCs w:val="28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1E3884"/>
    <w:pPr>
      <w:keepNext/>
      <w:keepLines/>
      <w:spacing w:before="240" w:after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E388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E3884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1F0849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1F0849"/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B8016-1645-4DAB-9A45-9A1FE9AC6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8</Pages>
  <Words>1641</Words>
  <Characters>9356</Characters>
  <Application>Microsoft Office Word</Application>
  <DocSecurity>0</DocSecurity>
  <Lines>77</Lines>
  <Paragraphs>21</Paragraphs>
  <ScaleCrop>false</ScaleCrop>
  <Company/>
  <LinksUpToDate>false</LinksUpToDate>
  <CharactersWithSpaces>10976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cosmin stancu</cp:lastModifiedBy>
  <cp:revision>2</cp:revision>
  <dcterms:created xsi:type="dcterms:W3CDTF">2023-10-19T06:31:00Z</dcterms:created>
  <dcterms:modified xsi:type="dcterms:W3CDTF">2023-11-09T10:44:00Z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5c4da8686e53b69141bc46e45f98bd2b4d7806f5456222b94b32a770ebd7f996</vt:lpwstr>
  </property>
</Properties>
</file>