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34EE6B6" w:rsidP="6843A89C" w:rsidRDefault="234EE6B6" w14:paraId="4FD0B8ED" w14:textId="207F4736">
      <w:pPr>
        <w:pStyle w:val="Heading3"/>
        <w:spacing w:before="281" w:beforeAutospacing="off" w:after="281" w:afterAutospacing="off"/>
        <w:rPr>
          <w:rFonts w:ascii="Arial" w:hAnsi="Arial" w:eastAsia="Arial" w:cs="Arial"/>
          <w:b w:val="1"/>
          <w:bCs w:val="1"/>
          <w:noProof w:val="0"/>
          <w:color w:val="auto"/>
          <w:sz w:val="24"/>
          <w:szCs w:val="24"/>
          <w:lang w:val="en-US"/>
        </w:rPr>
      </w:pPr>
      <w:r w:rsidRPr="6843A89C" w:rsidR="234EE6B6">
        <w:rPr>
          <w:rFonts w:ascii="Arial" w:hAnsi="Arial" w:eastAsia="Arial" w:cs="Arial"/>
          <w:b w:val="1"/>
          <w:bCs w:val="1"/>
          <w:noProof w:val="0"/>
          <w:color w:val="auto"/>
          <w:sz w:val="24"/>
          <w:szCs w:val="24"/>
          <w:lang w:val="en-US"/>
        </w:rPr>
        <w:t xml:space="preserve">Task 1: </w:t>
      </w:r>
    </w:p>
    <w:p w:rsidR="7CCB0DB2" w:rsidP="6843A89C" w:rsidRDefault="7CCB0DB2" w14:paraId="7C7823AE" w14:textId="5EF4E8DB">
      <w:pPr>
        <w:spacing w:before="240" w:beforeAutospacing="off" w:after="240" w:afterAutospacing="off"/>
        <w:rPr>
          <w:rFonts w:ascii="Arial" w:hAnsi="Arial" w:eastAsia="Arial" w:cs="Arial"/>
          <w:noProof w:val="0"/>
          <w:color w:val="auto"/>
          <w:sz w:val="24"/>
          <w:szCs w:val="24"/>
          <w:lang w:val="en-US"/>
        </w:rPr>
      </w:pPr>
      <w:r w:rsidRPr="6843A89C" w:rsidR="7CCB0DB2">
        <w:rPr>
          <w:rFonts w:ascii="Arial" w:hAnsi="Arial" w:eastAsia="Arial" w:cs="Arial"/>
          <w:noProof w:val="0"/>
          <w:color w:val="auto"/>
          <w:sz w:val="24"/>
          <w:szCs w:val="24"/>
          <w:lang w:val="en-US"/>
        </w:rPr>
        <w:t>The first job advertisement, for the position of Head of Operations at Schulte European Group, emphasizes strategic commercial leadership and guest experience management within the luxury hospitality sector. The employer highlights the importance of controlling key financial metrics, such as EBITDA and GOP, improving labor productivity, and developing specialized expertise in Food &amp; Beverage management. A central requirement is the candidate's ability to oversee General Managers across multiple sites, implement consistent service standards, and systematically develop leadership talent. Beyond mandatory operational duties, the employer expresses a preference for candidates possessing health and safety qualifications (IOSH or NEBOSH), revenue management expertise, and experience in hotel acquisitions or openings, underscoring the strategic breadth of the role.</w:t>
      </w:r>
    </w:p>
    <w:p w:rsidR="7CCB0DB2" w:rsidP="6843A89C" w:rsidRDefault="7CCB0DB2" w14:paraId="1FBA70FC" w14:textId="1D5D587D">
      <w:pPr>
        <w:spacing w:before="240" w:beforeAutospacing="off" w:after="240" w:afterAutospacing="off"/>
        <w:rPr>
          <w:rFonts w:ascii="Arial" w:hAnsi="Arial" w:eastAsia="Arial" w:cs="Arial"/>
          <w:noProof w:val="0"/>
          <w:color w:val="auto"/>
          <w:sz w:val="24"/>
          <w:szCs w:val="24"/>
          <w:lang w:val="en-US"/>
        </w:rPr>
      </w:pPr>
      <w:r w:rsidRPr="6843A89C" w:rsidR="7CCB0DB2">
        <w:rPr>
          <w:rFonts w:ascii="Arial" w:hAnsi="Arial" w:eastAsia="Arial" w:cs="Arial"/>
          <w:noProof w:val="0"/>
          <w:color w:val="auto"/>
          <w:sz w:val="24"/>
          <w:szCs w:val="24"/>
          <w:lang w:val="en-US"/>
        </w:rPr>
        <w:t>Conversely, the second advertisement, for the position of Head of Application Management at the Veterinary Medicines Directorate, shifts the focus toward operating within a strictly regulated public agency, ensuring compliance with statutory standards, and managing application processing flows. Here, core requirements include leading organizational change, deep familiarity with UK and EU regulatory frameworks, management of specialized IT systems, and structured engagement with diverse internal and external stakeholders. Although this position operates outside a commercial context, it similarly demands strategic agility to maintain service quality under changing policy parameters.</w:t>
      </w:r>
    </w:p>
    <w:p w:rsidR="7CCB0DB2" w:rsidP="6843A89C" w:rsidRDefault="7CCB0DB2" w14:paraId="65E4EA67" w14:textId="15B6CC1D">
      <w:pPr>
        <w:spacing w:before="240" w:beforeAutospacing="off" w:after="240" w:afterAutospacing="off"/>
        <w:rPr>
          <w:rFonts w:ascii="Arial" w:hAnsi="Arial" w:eastAsia="Arial" w:cs="Arial"/>
          <w:noProof w:val="0"/>
          <w:color w:val="auto"/>
          <w:sz w:val="24"/>
          <w:szCs w:val="24"/>
          <w:lang w:val="en-US"/>
        </w:rPr>
      </w:pPr>
      <w:r w:rsidRPr="6843A89C" w:rsidR="7CCB0DB2">
        <w:rPr>
          <w:rFonts w:ascii="Arial" w:hAnsi="Arial" w:eastAsia="Arial" w:cs="Arial"/>
          <w:noProof w:val="0"/>
          <w:color w:val="auto"/>
          <w:sz w:val="24"/>
          <w:szCs w:val="24"/>
          <w:lang w:val="en-US"/>
        </w:rPr>
        <w:t>A comparison of the two advertisements demonstrates that, despite the significant difference in operating environments (commercial hospitality versus a statutory regulatory body), both roles demand advanced team leadership, process optimization, stakeholder management, and performance tracking against defined KPIs. This alignment occurs because senior management across both sectors relies fundamentally on governance, resource allocation, and organizational effectiveness, making these core competencies transferable across diverse domains.</w:t>
      </w:r>
    </w:p>
    <w:p w:rsidR="7CCB0DB2" w:rsidP="6843A89C" w:rsidRDefault="7CCB0DB2" w14:paraId="368C7AA7" w14:textId="31557ED9">
      <w:pPr>
        <w:spacing w:before="240" w:beforeAutospacing="off" w:after="240" w:afterAutospacing="off"/>
        <w:rPr>
          <w:rFonts w:ascii="Arial" w:hAnsi="Arial" w:eastAsia="Arial" w:cs="Arial"/>
          <w:noProof w:val="0"/>
          <w:color w:val="auto"/>
          <w:sz w:val="24"/>
          <w:szCs w:val="24"/>
          <w:lang w:val="en-US"/>
        </w:rPr>
      </w:pPr>
      <w:r w:rsidRPr="6843A89C" w:rsidR="7CCB0DB2">
        <w:rPr>
          <w:rFonts w:ascii="Arial" w:hAnsi="Arial" w:eastAsia="Arial" w:cs="Arial"/>
          <w:noProof w:val="0"/>
          <w:color w:val="auto"/>
          <w:sz w:val="24"/>
          <w:szCs w:val="24"/>
          <w:lang w:val="en-US"/>
        </w:rPr>
        <w:t>According to Hillage and Pollard (1998), employability is developed through a combination of foundational skills and the ability to adapt and apply them within specific organizational settings. Furthermore, recent research by Yorke (2006) emphasizes that graduate employability extends beyond technical subject knowledge to encompass a set of achievements, skills, and personal understandings that render individuals more likely to gain employment and be successful in their chosen occupations. In my future role as an operations manager, strategic leadership and process optimization skills will be applied through designing transparent organizational structures, decomposing business goals, delegating tasks effectively, and implementing objective performance monitoring systems. This structured approach will directly foster autonomous senior managers capable of independently driving their respective business functions.</w:t>
      </w:r>
    </w:p>
    <w:p w:rsidR="6843A89C" w:rsidP="6843A89C" w:rsidRDefault="6843A89C" w14:paraId="568A75FB" w14:textId="1D762962">
      <w:pPr>
        <w:spacing w:before="240" w:beforeAutospacing="off" w:after="240" w:afterAutospacing="off"/>
        <w:rPr>
          <w:rFonts w:ascii="Arial" w:hAnsi="Arial" w:eastAsia="Arial" w:cs="Arial"/>
          <w:noProof w:val="0"/>
          <w:color w:val="auto"/>
          <w:sz w:val="24"/>
          <w:szCs w:val="24"/>
          <w:lang w:val="en-US"/>
        </w:rPr>
      </w:pPr>
    </w:p>
    <w:p w:rsidR="7CCB0DB2" w:rsidP="6843A89C" w:rsidRDefault="7CCB0DB2" w14:paraId="2C47AC30" w14:textId="2166635B">
      <w:pPr>
        <w:spacing w:before="240" w:beforeAutospacing="off" w:after="240" w:afterAutospacing="off"/>
        <w:rPr>
          <w:rFonts w:ascii="Arial" w:hAnsi="Arial" w:eastAsia="Arial" w:cs="Arial"/>
          <w:b w:val="1"/>
          <w:bCs w:val="1"/>
          <w:noProof w:val="0"/>
          <w:color w:val="auto"/>
          <w:sz w:val="24"/>
          <w:szCs w:val="24"/>
          <w:lang w:val="en-US"/>
        </w:rPr>
      </w:pPr>
      <w:r w:rsidRPr="6843A89C" w:rsidR="7CCB0DB2">
        <w:rPr>
          <w:rFonts w:ascii="Arial" w:hAnsi="Arial" w:eastAsia="Arial" w:cs="Arial"/>
          <w:b w:val="1"/>
          <w:bCs w:val="1"/>
          <w:noProof w:val="0"/>
          <w:color w:val="auto"/>
          <w:sz w:val="24"/>
          <w:szCs w:val="24"/>
          <w:lang w:val="en-US"/>
        </w:rPr>
        <w:t>Task 2.</w:t>
      </w:r>
    </w:p>
    <w:tbl>
      <w:tblPr>
        <w:tblStyle w:val="TableGrid"/>
        <w:bidiVisual w:val="0"/>
        <w:tblW w:w="0" w:type="auto"/>
        <w:tblInd w:w="-1140" w:type="dxa"/>
        <w:tblLook w:val="04A0" w:firstRow="1" w:lastRow="0" w:firstColumn="1" w:lastColumn="0" w:noHBand="0" w:noVBand="1"/>
      </w:tblPr>
      <w:tblGrid>
        <w:gridCol w:w="5418"/>
        <w:gridCol w:w="5444"/>
      </w:tblGrid>
      <w:tr w:rsidR="6843A89C" w:rsidTr="6843A89C" w14:paraId="12C1BFB0">
        <w:trPr>
          <w:trHeight w:val="300"/>
        </w:trPr>
        <w:tc>
          <w:tcPr>
            <w:tcW w:w="5418" w:type="dxa"/>
            <w:tcBorders>
              <w:top w:val="single" w:sz="4"/>
              <w:left w:val="single" w:sz="4"/>
              <w:bottom w:val="single" w:sz="4"/>
              <w:right w:val="single" w:sz="4"/>
            </w:tcBorders>
            <w:shd w:val="clear" w:color="auto" w:fill="C1F0C7" w:themeFill="accent3" w:themeFillTint="33"/>
            <w:tcMar>
              <w:left w:w="108" w:type="dxa"/>
              <w:right w:w="108" w:type="dxa"/>
            </w:tcMar>
            <w:vAlign w:val="top"/>
          </w:tcPr>
          <w:p w:rsidR="6843A89C" w:rsidP="6843A89C" w:rsidRDefault="6843A89C" w14:paraId="0FE99187" w14:textId="1AA45C29">
            <w:pPr>
              <w:spacing w:before="0" w:beforeAutospacing="off" w:after="160" w:afterAutospacing="off" w:line="276" w:lineRule="auto"/>
              <w:rPr>
                <w:rFonts w:ascii="Arial" w:hAnsi="Arial" w:eastAsia="Arial" w:cs="Arial"/>
                <w:b w:val="1"/>
                <w:bCs w:val="1"/>
                <w:color w:val="auto"/>
                <w:sz w:val="24"/>
                <w:szCs w:val="24"/>
                <w:lang w:val="en-GB"/>
              </w:rPr>
            </w:pPr>
            <w:r w:rsidRPr="6843A89C" w:rsidR="6843A89C">
              <w:rPr>
                <w:rFonts w:ascii="Arial" w:hAnsi="Arial" w:eastAsia="Arial" w:cs="Arial"/>
                <w:b w:val="1"/>
                <w:bCs w:val="1"/>
                <w:color w:val="auto"/>
                <w:sz w:val="24"/>
                <w:szCs w:val="24"/>
                <w:lang w:val="en-GB"/>
              </w:rPr>
              <w:t xml:space="preserve">                                   Strengths</w:t>
            </w:r>
          </w:p>
        </w:tc>
        <w:tc>
          <w:tcPr>
            <w:tcW w:w="5444" w:type="dxa"/>
            <w:tcBorders>
              <w:top w:val="single" w:sz="4"/>
              <w:left w:val="single" w:sz="4"/>
              <w:bottom w:val="single" w:sz="4"/>
              <w:right w:val="single" w:sz="4"/>
            </w:tcBorders>
            <w:shd w:val="clear" w:color="auto" w:fill="FAE2D5" w:themeFill="accent2" w:themeFillTint="33"/>
            <w:tcMar>
              <w:left w:w="108" w:type="dxa"/>
              <w:right w:w="108" w:type="dxa"/>
            </w:tcMar>
            <w:vAlign w:val="top"/>
          </w:tcPr>
          <w:p w:rsidR="6843A89C" w:rsidP="6843A89C" w:rsidRDefault="6843A89C" w14:paraId="35627458" w14:textId="25BBD05B">
            <w:pPr>
              <w:spacing w:before="0" w:beforeAutospacing="off" w:after="160" w:afterAutospacing="off" w:line="276" w:lineRule="auto"/>
              <w:rPr>
                <w:rFonts w:ascii="Arial" w:hAnsi="Arial" w:eastAsia="Arial" w:cs="Arial"/>
                <w:b w:val="1"/>
                <w:bCs w:val="1"/>
                <w:color w:val="auto"/>
                <w:sz w:val="24"/>
                <w:szCs w:val="24"/>
                <w:lang w:val="en-GB"/>
              </w:rPr>
            </w:pPr>
            <w:r w:rsidRPr="6843A89C" w:rsidR="6843A89C">
              <w:rPr>
                <w:rFonts w:ascii="Arial" w:hAnsi="Arial" w:eastAsia="Arial" w:cs="Arial"/>
                <w:b w:val="1"/>
                <w:bCs w:val="1"/>
                <w:color w:val="auto"/>
                <w:sz w:val="24"/>
                <w:szCs w:val="24"/>
                <w:lang w:val="en-GB"/>
              </w:rPr>
              <w:t xml:space="preserve">                                             Weaknesses</w:t>
            </w:r>
          </w:p>
        </w:tc>
      </w:tr>
      <w:tr w:rsidR="6843A89C" w:rsidTr="6843A89C" w14:paraId="79A67A5E">
        <w:trPr>
          <w:trHeight w:val="4725"/>
        </w:trPr>
        <w:tc>
          <w:tcPr>
            <w:tcW w:w="5418" w:type="dxa"/>
            <w:tcBorders>
              <w:top w:val="single" w:sz="4"/>
              <w:left w:val="single" w:sz="4"/>
              <w:bottom w:val="single" w:sz="4"/>
              <w:right w:val="single" w:sz="4"/>
            </w:tcBorders>
            <w:tcMar>
              <w:left w:w="108" w:type="dxa"/>
              <w:right w:w="108" w:type="dxa"/>
            </w:tcMar>
            <w:vAlign w:val="top"/>
          </w:tcPr>
          <w:p w:rsidR="1E2D484C" w:rsidP="6843A89C" w:rsidRDefault="1E2D484C" w14:paraId="48611200" w14:textId="77C185C5">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Building strong business structures with independent processes</w:t>
            </w:r>
          </w:p>
          <w:p w:rsidR="1E2D484C" w:rsidP="6843A89C" w:rsidRDefault="1E2D484C" w14:paraId="6B5AF146" w14:textId="69663B1E">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 xml:space="preserve">Training </w:t>
            </w:r>
            <w:r w:rsidRPr="6843A89C" w:rsidR="1E2D484C">
              <w:rPr>
                <w:rFonts w:ascii="Arial" w:hAnsi="Arial" w:eastAsia="Arial" w:cs="Arial"/>
                <w:noProof w:val="0"/>
                <w:color w:val="auto"/>
                <w:sz w:val="24"/>
                <w:szCs w:val="24"/>
                <w:lang w:val="en-GB"/>
              </w:rPr>
              <w:t>new staff</w:t>
            </w:r>
            <w:r w:rsidRPr="6843A89C" w:rsidR="1E2D484C">
              <w:rPr>
                <w:rFonts w:ascii="Arial" w:hAnsi="Arial" w:eastAsia="Arial" w:cs="Arial"/>
                <w:noProof w:val="0"/>
                <w:color w:val="auto"/>
                <w:sz w:val="24"/>
                <w:szCs w:val="24"/>
                <w:lang w:val="en-GB"/>
              </w:rPr>
              <w:t xml:space="preserve"> to expert level without hiring expensive managers</w:t>
            </w:r>
          </w:p>
          <w:p w:rsidR="1E2D484C" w:rsidP="6843A89C" w:rsidRDefault="1E2D484C" w14:paraId="1FFAAD6B" w14:textId="543C7831">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Automating control tasks using AI tools</w:t>
            </w:r>
          </w:p>
          <w:p w:rsidR="1E2D484C" w:rsidP="6843A89C" w:rsidRDefault="1E2D484C" w14:paraId="2C6C5DE1" w14:textId="740FCFF5">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 xml:space="preserve">Using a </w:t>
            </w:r>
            <w:r w:rsidRPr="6843A89C" w:rsidR="1E2D484C">
              <w:rPr>
                <w:rFonts w:ascii="Arial" w:hAnsi="Arial" w:eastAsia="Arial" w:cs="Arial"/>
                <w:noProof w:val="0"/>
                <w:color w:val="auto"/>
                <w:sz w:val="24"/>
                <w:szCs w:val="24"/>
                <w:lang w:val="en-GB"/>
              </w:rPr>
              <w:t>fast onboarding</w:t>
            </w:r>
            <w:r w:rsidRPr="6843A89C" w:rsidR="1E2D484C">
              <w:rPr>
                <w:rFonts w:ascii="Arial" w:hAnsi="Arial" w:eastAsia="Arial" w:cs="Arial"/>
                <w:noProof w:val="0"/>
                <w:color w:val="auto"/>
                <w:sz w:val="24"/>
                <w:szCs w:val="24"/>
                <w:lang w:val="en-GB"/>
              </w:rPr>
              <w:t xml:space="preserve"> system for new employees</w:t>
            </w:r>
          </w:p>
          <w:p w:rsidR="1E2D484C" w:rsidP="6843A89C" w:rsidRDefault="1E2D484C" w14:paraId="7C07053E" w14:textId="368B256B">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Creating profitable lead generation and market positioning</w:t>
            </w:r>
          </w:p>
          <w:p w:rsidR="1E2D484C" w:rsidP="6843A89C" w:rsidRDefault="1E2D484C" w14:paraId="76E7A682" w14:textId="7D143629">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Building clear financial models with up to 90% forecast accuracy</w:t>
            </w:r>
          </w:p>
          <w:p w:rsidR="1E2D484C" w:rsidP="6843A89C" w:rsidRDefault="1E2D484C" w14:paraId="54CEE825" w14:textId="3ACA7DFF">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Analyzing</w:t>
            </w:r>
            <w:r w:rsidRPr="6843A89C" w:rsidR="1E2D484C">
              <w:rPr>
                <w:rFonts w:ascii="Arial" w:hAnsi="Arial" w:eastAsia="Arial" w:cs="Arial"/>
                <w:noProof w:val="0"/>
                <w:color w:val="auto"/>
                <w:sz w:val="24"/>
                <w:szCs w:val="24"/>
                <w:lang w:val="en-GB"/>
              </w:rPr>
              <w:t xml:space="preserve"> product lists to focus on the most profitable items</w:t>
            </w:r>
          </w:p>
          <w:p w:rsidR="1E2D484C" w:rsidP="6843A89C" w:rsidRDefault="1E2D484C" w14:paraId="30BDB70B" w14:textId="4403323F">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Setting up simple management reporting systems</w:t>
            </w:r>
          </w:p>
          <w:p w:rsidR="1E2D484C" w:rsidP="6843A89C" w:rsidRDefault="1E2D484C" w14:paraId="650C2676" w14:textId="4BE4418A">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Building effective hiring systems to recruit productive workers</w:t>
            </w:r>
          </w:p>
          <w:p w:rsidR="1E2D484C" w:rsidP="6843A89C" w:rsidRDefault="1E2D484C" w14:paraId="346C11E1" w14:textId="49A15226">
            <w:pPr>
              <w:pStyle w:val="ListParagraph"/>
              <w:numPr>
                <w:ilvl w:val="0"/>
                <w:numId w:val="2"/>
              </w:numPr>
              <w:spacing w:before="0" w:beforeAutospacing="off" w:after="0" w:afterAutospacing="off"/>
              <w:rPr>
                <w:rFonts w:ascii="Arial" w:hAnsi="Arial" w:eastAsia="Arial" w:cs="Arial"/>
                <w:noProof w:val="0"/>
                <w:color w:val="auto"/>
                <w:sz w:val="24"/>
                <w:szCs w:val="24"/>
                <w:lang w:val="en-GB"/>
              </w:rPr>
            </w:pPr>
            <w:r w:rsidRPr="6843A89C" w:rsidR="1E2D484C">
              <w:rPr>
                <w:rFonts w:ascii="Arial" w:hAnsi="Arial" w:eastAsia="Arial" w:cs="Arial"/>
                <w:noProof w:val="0"/>
                <w:color w:val="auto"/>
                <w:sz w:val="24"/>
                <w:szCs w:val="24"/>
                <w:lang w:val="en-GB"/>
              </w:rPr>
              <w:t>Improving product quality and increasing value for customers</w:t>
            </w:r>
          </w:p>
          <w:p w:rsidR="6843A89C" w:rsidP="6843A89C" w:rsidRDefault="6843A89C" w14:paraId="19DECA81" w14:textId="200385C5">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4A6111B0" w14:textId="20B17694">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09C47940" w14:textId="54A976D3">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5128187F" w14:textId="319F7620">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1C3E9DFE" w14:textId="5EB824E3">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55B7D825" w14:textId="0D3538C9">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1D04B592" w14:textId="3998536C">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152C33A9" w14:textId="59D0B94E">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1FF1E61E" w14:textId="53BB37A2">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1A7F838D" w14:textId="6AA054CD">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0EE0627E" w14:textId="724D8800">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7E89E63A" w14:textId="0631D70E">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7D2AFE07" w14:textId="3E58B1EF">
            <w:pPr>
              <w:pStyle w:val="Normal"/>
              <w:spacing w:before="0" w:beforeAutospacing="off" w:after="0" w:afterAutospacing="off"/>
              <w:rPr>
                <w:rFonts w:ascii="Arial" w:hAnsi="Arial" w:eastAsia="Arial" w:cs="Arial"/>
                <w:noProof w:val="0"/>
                <w:color w:val="auto"/>
                <w:sz w:val="24"/>
                <w:szCs w:val="24"/>
                <w:lang w:val="en-GB"/>
              </w:rPr>
            </w:pPr>
          </w:p>
          <w:p w:rsidR="6843A89C" w:rsidP="6843A89C" w:rsidRDefault="6843A89C" w14:paraId="0F1A17FC" w14:textId="488156DB">
            <w:pPr>
              <w:pStyle w:val="Normal"/>
              <w:spacing w:before="0" w:beforeAutospacing="off" w:after="0" w:afterAutospacing="off"/>
              <w:rPr>
                <w:rFonts w:ascii="Arial" w:hAnsi="Arial" w:eastAsia="Arial" w:cs="Arial"/>
                <w:noProof w:val="0"/>
                <w:color w:val="auto"/>
                <w:sz w:val="24"/>
                <w:szCs w:val="24"/>
                <w:lang w:val="en-GB"/>
              </w:rPr>
            </w:pPr>
          </w:p>
        </w:tc>
        <w:tc>
          <w:tcPr>
            <w:tcW w:w="5444" w:type="dxa"/>
            <w:tcBorders>
              <w:top w:val="single" w:sz="4"/>
              <w:left w:val="single" w:sz="4"/>
              <w:bottom w:val="single" w:sz="4"/>
              <w:right w:val="single" w:sz="4"/>
            </w:tcBorders>
            <w:tcMar>
              <w:left w:w="108" w:type="dxa"/>
              <w:right w:w="108" w:type="dxa"/>
            </w:tcMar>
            <w:vAlign w:val="top"/>
          </w:tcPr>
          <w:p w:rsidR="46A3C8B1" w:rsidP="6843A89C" w:rsidRDefault="46A3C8B1" w14:paraId="2C717710" w14:textId="378A0ED1">
            <w:pPr>
              <w:pStyle w:val="ListParagraph"/>
              <w:numPr>
                <w:ilvl w:val="0"/>
                <w:numId w:val="2"/>
              </w:numPr>
              <w:spacing w:before="0" w:beforeAutospacing="off" w:after="0" w:afterAutospacing="off"/>
              <w:rPr>
                <w:rFonts w:ascii="Arial" w:hAnsi="Arial" w:eastAsia="Arial" w:cs="Arial"/>
                <w:b w:val="0"/>
                <w:bCs w:val="0"/>
                <w:i w:val="0"/>
                <w:iCs w:val="0"/>
                <w:caps w:val="0"/>
                <w:smallCaps w:val="0"/>
                <w:noProof w:val="0"/>
                <w:color w:val="auto"/>
                <w:sz w:val="24"/>
                <w:szCs w:val="24"/>
                <w:lang w:val="en-GB"/>
              </w:rPr>
            </w:pPr>
            <w:r w:rsidRPr="6843A89C" w:rsidR="46A3C8B1">
              <w:rPr>
                <w:rFonts w:ascii="Arial" w:hAnsi="Arial" w:eastAsia="Arial" w:cs="Arial"/>
                <w:b w:val="0"/>
                <w:bCs w:val="0"/>
                <w:i w:val="0"/>
                <w:iCs w:val="0"/>
                <w:caps w:val="0"/>
                <w:smallCaps w:val="0"/>
                <w:noProof w:val="0"/>
                <w:color w:val="auto"/>
                <w:sz w:val="24"/>
                <w:szCs w:val="24"/>
                <w:lang w:val="en-GB"/>
              </w:rPr>
              <w:t>Current English language skills are still developing, which occasionally constrains efficiency in formal academic discourse and high-level professional communication.</w:t>
            </w:r>
            <w:r>
              <w:br/>
            </w:r>
          </w:p>
          <w:p w:rsidR="46A3C8B1" w:rsidP="6843A89C" w:rsidRDefault="46A3C8B1" w14:paraId="38EF5858" w14:textId="628876BB">
            <w:pPr>
              <w:pStyle w:val="ListParagraph"/>
              <w:numPr>
                <w:ilvl w:val="0"/>
                <w:numId w:val="2"/>
              </w:numPr>
              <w:spacing w:before="0" w:beforeAutospacing="off" w:after="0" w:afterAutospacing="off"/>
              <w:rPr>
                <w:rFonts w:ascii="Arial" w:hAnsi="Arial" w:eastAsia="Arial" w:cs="Arial"/>
                <w:b w:val="0"/>
                <w:bCs w:val="0"/>
                <w:i w:val="0"/>
                <w:iCs w:val="0"/>
                <w:caps w:val="0"/>
                <w:smallCaps w:val="0"/>
                <w:noProof w:val="0"/>
                <w:color w:val="auto"/>
                <w:sz w:val="24"/>
                <w:szCs w:val="24"/>
                <w:lang w:val="en-GB"/>
              </w:rPr>
            </w:pPr>
            <w:r w:rsidRPr="6843A89C" w:rsidR="46A3C8B1">
              <w:rPr>
                <w:rFonts w:ascii="Arial" w:hAnsi="Arial" w:eastAsia="Arial" w:cs="Arial"/>
                <w:b w:val="0"/>
                <w:bCs w:val="0"/>
                <w:i w:val="0"/>
                <w:iCs w:val="0"/>
                <w:caps w:val="0"/>
                <w:smallCaps w:val="0"/>
                <w:noProof w:val="0"/>
                <w:color w:val="auto"/>
                <w:sz w:val="24"/>
                <w:szCs w:val="24"/>
                <w:lang w:val="en-GB"/>
              </w:rPr>
              <w:t>A strong tendency toward perfectionism and granular process design can adversely affect task completion schedules and overall project timelines.</w:t>
            </w:r>
            <w:r>
              <w:br/>
            </w:r>
          </w:p>
          <w:p w:rsidR="46A3C8B1" w:rsidP="6843A89C" w:rsidRDefault="46A3C8B1" w14:paraId="05472C28" w14:textId="34D7F5CC">
            <w:pPr>
              <w:pStyle w:val="ListParagraph"/>
              <w:numPr>
                <w:ilvl w:val="0"/>
                <w:numId w:val="2"/>
              </w:numPr>
              <w:spacing w:before="0" w:beforeAutospacing="off" w:after="0" w:afterAutospacing="off"/>
              <w:rPr>
                <w:rFonts w:ascii="Arial" w:hAnsi="Arial" w:eastAsia="Arial" w:cs="Arial"/>
                <w:b w:val="0"/>
                <w:bCs w:val="0"/>
                <w:i w:val="0"/>
                <w:iCs w:val="0"/>
                <w:caps w:val="0"/>
                <w:smallCaps w:val="0"/>
                <w:noProof w:val="0"/>
                <w:color w:val="auto"/>
                <w:sz w:val="24"/>
                <w:szCs w:val="24"/>
                <w:lang w:val="en-GB"/>
              </w:rPr>
            </w:pPr>
            <w:r w:rsidRPr="6843A89C" w:rsidR="46A3C8B1">
              <w:rPr>
                <w:rFonts w:ascii="Arial" w:hAnsi="Arial" w:eastAsia="Arial" w:cs="Arial"/>
                <w:b w:val="0"/>
                <w:bCs w:val="0"/>
                <w:i w:val="0"/>
                <w:iCs w:val="0"/>
                <w:caps w:val="0"/>
                <w:smallCaps w:val="0"/>
                <w:noProof w:val="0"/>
                <w:color w:val="auto"/>
                <w:sz w:val="24"/>
                <w:szCs w:val="24"/>
                <w:lang w:val="en-GB"/>
              </w:rPr>
              <w:t>A inclination to retain personal control over operational execution prior to full process delegation can lead to individual workload overload and impede team autonomy.</w:t>
            </w:r>
          </w:p>
          <w:p w:rsidR="6843A89C" w:rsidP="6843A89C" w:rsidRDefault="6843A89C" w14:paraId="7AF6D794" w14:textId="3F4F2685">
            <w:pPr>
              <w:spacing w:before="0" w:beforeAutospacing="off" w:after="160" w:afterAutospacing="off" w:line="276" w:lineRule="auto"/>
              <w:rPr>
                <w:rFonts w:ascii="Arial" w:hAnsi="Arial" w:eastAsia="Arial" w:cs="Arial"/>
                <w:color w:val="auto"/>
                <w:sz w:val="24"/>
                <w:szCs w:val="24"/>
                <w:lang w:val="en-GB"/>
              </w:rPr>
            </w:pPr>
          </w:p>
        </w:tc>
      </w:tr>
      <w:tr w:rsidR="6843A89C" w:rsidTr="6843A89C" w14:paraId="7EE306E4">
        <w:trPr>
          <w:trHeight w:val="300"/>
        </w:trPr>
        <w:tc>
          <w:tcPr>
            <w:tcW w:w="5418" w:type="dxa"/>
            <w:tcBorders>
              <w:top w:val="single" w:sz="4"/>
              <w:left w:val="single" w:sz="4"/>
              <w:bottom w:val="single" w:sz="4"/>
              <w:right w:val="single" w:sz="4"/>
            </w:tcBorders>
            <w:shd w:val="clear" w:color="auto" w:fill="B7D4EF"/>
            <w:tcMar>
              <w:left w:w="108" w:type="dxa"/>
              <w:right w:w="108" w:type="dxa"/>
            </w:tcMar>
            <w:vAlign w:val="top"/>
          </w:tcPr>
          <w:p w:rsidR="6843A89C" w:rsidP="6843A89C" w:rsidRDefault="6843A89C" w14:paraId="0C15A169" w14:textId="006802F4">
            <w:pPr>
              <w:spacing w:before="0" w:beforeAutospacing="off" w:after="160" w:afterAutospacing="off" w:line="276" w:lineRule="auto"/>
              <w:rPr>
                <w:rFonts w:ascii="Arial" w:hAnsi="Arial" w:eastAsia="Arial" w:cs="Arial"/>
                <w:b w:val="1"/>
                <w:bCs w:val="1"/>
                <w:color w:val="auto"/>
                <w:sz w:val="24"/>
                <w:szCs w:val="24"/>
                <w:lang w:val="en-GB"/>
              </w:rPr>
            </w:pPr>
            <w:r w:rsidRPr="6843A89C" w:rsidR="6843A89C">
              <w:rPr>
                <w:rFonts w:ascii="Arial" w:hAnsi="Arial" w:eastAsia="Arial" w:cs="Arial"/>
                <w:b w:val="1"/>
                <w:bCs w:val="1"/>
                <w:color w:val="auto"/>
                <w:sz w:val="24"/>
                <w:szCs w:val="24"/>
                <w:lang w:val="en-GB"/>
              </w:rPr>
              <w:t xml:space="preserve">                            Opportunities</w:t>
            </w:r>
          </w:p>
        </w:tc>
        <w:tc>
          <w:tcPr>
            <w:tcW w:w="5444" w:type="dxa"/>
            <w:tcBorders>
              <w:top w:val="single" w:sz="4"/>
              <w:left w:val="single" w:sz="4"/>
              <w:bottom w:val="single" w:sz="4"/>
              <w:right w:val="single" w:sz="4"/>
            </w:tcBorders>
            <w:shd w:val="clear" w:color="auto" w:fill="FFFFCC"/>
            <w:tcMar>
              <w:left w:w="108" w:type="dxa"/>
              <w:right w:w="108" w:type="dxa"/>
            </w:tcMar>
            <w:vAlign w:val="top"/>
          </w:tcPr>
          <w:p w:rsidR="6843A89C" w:rsidP="6843A89C" w:rsidRDefault="6843A89C" w14:paraId="239EBB30" w14:textId="73909A4F">
            <w:pPr>
              <w:spacing w:before="0" w:beforeAutospacing="off" w:after="160" w:afterAutospacing="off" w:line="276" w:lineRule="auto"/>
              <w:rPr>
                <w:rFonts w:ascii="Arial" w:hAnsi="Arial" w:eastAsia="Arial" w:cs="Arial"/>
                <w:b w:val="1"/>
                <w:bCs w:val="1"/>
                <w:color w:val="auto"/>
                <w:sz w:val="24"/>
                <w:szCs w:val="24"/>
                <w:lang w:val="en-GB"/>
              </w:rPr>
            </w:pPr>
            <w:r w:rsidRPr="6843A89C" w:rsidR="6843A89C">
              <w:rPr>
                <w:rFonts w:ascii="Arial" w:hAnsi="Arial" w:eastAsia="Arial" w:cs="Arial"/>
                <w:b w:val="1"/>
                <w:bCs w:val="1"/>
                <w:color w:val="auto"/>
                <w:sz w:val="24"/>
                <w:szCs w:val="24"/>
                <w:lang w:val="en-GB"/>
              </w:rPr>
              <w:t xml:space="preserve">                             Threats</w:t>
            </w:r>
          </w:p>
        </w:tc>
      </w:tr>
      <w:tr w:rsidR="6843A89C" w:rsidTr="6843A89C" w14:paraId="54458692">
        <w:trPr>
          <w:trHeight w:val="3825"/>
        </w:trPr>
        <w:tc>
          <w:tcPr>
            <w:tcW w:w="5418" w:type="dxa"/>
            <w:tcBorders>
              <w:top w:val="single" w:sz="4"/>
              <w:left w:val="single" w:sz="4"/>
              <w:bottom w:val="single" w:sz="4"/>
              <w:right w:val="single" w:sz="4"/>
            </w:tcBorders>
            <w:tcMar>
              <w:left w:w="108" w:type="dxa"/>
              <w:right w:w="108" w:type="dxa"/>
            </w:tcMar>
            <w:vAlign w:val="top"/>
          </w:tcPr>
          <w:p w:rsidR="6C0AC7DB" w:rsidP="6843A89C" w:rsidRDefault="6C0AC7DB" w14:paraId="3EABA29A" w14:textId="04305844">
            <w:pPr>
              <w:pStyle w:val="ListParagraph"/>
              <w:numPr>
                <w:ilvl w:val="0"/>
                <w:numId w:val="2"/>
              </w:numPr>
              <w:spacing w:before="240" w:beforeAutospacing="off" w:after="240" w:afterAutospacing="off"/>
              <w:rPr>
                <w:rFonts w:ascii="Arial" w:hAnsi="Arial" w:eastAsia="Arial" w:cs="Arial"/>
                <w:noProof w:val="0"/>
                <w:color w:val="auto"/>
                <w:sz w:val="24"/>
                <w:szCs w:val="24"/>
                <w:lang w:val="en-GB"/>
              </w:rPr>
            </w:pPr>
            <w:r w:rsidRPr="6843A89C" w:rsidR="6C0AC7DB">
              <w:rPr>
                <w:rFonts w:ascii="Arial" w:hAnsi="Arial" w:eastAsia="Arial" w:cs="Arial"/>
                <w:noProof w:val="0"/>
                <w:color w:val="auto"/>
                <w:sz w:val="24"/>
                <w:szCs w:val="24"/>
                <w:lang w:val="en-GB"/>
              </w:rPr>
              <w:t>Local British universities for vocational training alongside native speakers</w:t>
            </w:r>
            <w:r>
              <w:br/>
            </w:r>
          </w:p>
          <w:p w:rsidR="6C0AC7DB" w:rsidP="6843A89C" w:rsidRDefault="6C0AC7DB" w14:paraId="44EAF2A0" w14:textId="7FBE8112">
            <w:pPr>
              <w:pStyle w:val="ListParagraph"/>
              <w:numPr>
                <w:ilvl w:val="0"/>
                <w:numId w:val="2"/>
              </w:numPr>
              <w:spacing w:before="240" w:beforeAutospacing="off" w:after="240" w:afterAutospacing="off"/>
              <w:rPr>
                <w:rFonts w:ascii="Arial" w:hAnsi="Arial" w:eastAsia="Arial" w:cs="Arial"/>
                <w:noProof w:val="0"/>
                <w:color w:val="auto"/>
                <w:sz w:val="24"/>
                <w:szCs w:val="24"/>
                <w:lang w:val="en-GB"/>
              </w:rPr>
            </w:pPr>
            <w:r w:rsidRPr="6843A89C" w:rsidR="6C0AC7DB">
              <w:rPr>
                <w:rFonts w:ascii="Arial" w:hAnsi="Arial" w:eastAsia="Arial" w:cs="Arial"/>
                <w:noProof w:val="0"/>
                <w:color w:val="auto"/>
                <w:sz w:val="24"/>
                <w:szCs w:val="24"/>
                <w:lang w:val="en-GB"/>
              </w:rPr>
              <w:t>English-speaking business clubs and professional networking communities</w:t>
            </w:r>
            <w:r>
              <w:br/>
            </w:r>
          </w:p>
          <w:p w:rsidR="6C0AC7DB" w:rsidP="6843A89C" w:rsidRDefault="6C0AC7DB" w14:paraId="69F99518" w14:textId="795B199A">
            <w:pPr>
              <w:pStyle w:val="ListParagraph"/>
              <w:numPr>
                <w:ilvl w:val="0"/>
                <w:numId w:val="2"/>
              </w:numPr>
              <w:spacing w:before="240" w:beforeAutospacing="off" w:after="240" w:afterAutospacing="off"/>
              <w:rPr>
                <w:rFonts w:ascii="Arial" w:hAnsi="Arial" w:eastAsia="Arial" w:cs="Arial"/>
                <w:noProof w:val="0"/>
                <w:color w:val="auto"/>
                <w:sz w:val="24"/>
                <w:szCs w:val="24"/>
                <w:lang w:val="en-GB"/>
              </w:rPr>
            </w:pPr>
            <w:r w:rsidRPr="6843A89C" w:rsidR="6C0AC7DB">
              <w:rPr>
                <w:rFonts w:ascii="Arial" w:hAnsi="Arial" w:eastAsia="Arial" w:cs="Arial"/>
                <w:noProof w:val="0"/>
                <w:color w:val="auto"/>
                <w:sz w:val="24"/>
                <w:szCs w:val="24"/>
                <w:lang w:val="en-GB"/>
              </w:rPr>
              <w:t>Private business</w:t>
            </w:r>
            <w:r w:rsidRPr="6843A89C" w:rsidR="6C0AC7DB">
              <w:rPr>
                <w:rFonts w:ascii="Arial" w:hAnsi="Arial" w:eastAsia="Arial" w:cs="Arial"/>
                <w:noProof w:val="0"/>
                <w:color w:val="auto"/>
                <w:sz w:val="24"/>
                <w:szCs w:val="24"/>
                <w:lang w:val="en-GB"/>
              </w:rPr>
              <w:t xml:space="preserve"> schools for developing entrepreneurial and management skills</w:t>
            </w:r>
            <w:r>
              <w:br/>
            </w:r>
          </w:p>
          <w:p w:rsidR="6C0AC7DB" w:rsidP="6843A89C" w:rsidRDefault="6C0AC7DB" w14:paraId="55A467B6" w14:textId="54722310">
            <w:pPr>
              <w:pStyle w:val="ListParagraph"/>
              <w:numPr>
                <w:ilvl w:val="0"/>
                <w:numId w:val="2"/>
              </w:numPr>
              <w:spacing w:before="240" w:beforeAutospacing="off" w:after="240" w:afterAutospacing="off"/>
              <w:rPr>
                <w:rFonts w:ascii="Arial" w:hAnsi="Arial" w:eastAsia="Arial" w:cs="Arial"/>
                <w:noProof w:val="0"/>
                <w:color w:val="auto"/>
                <w:sz w:val="24"/>
                <w:szCs w:val="24"/>
                <w:lang w:val="en-GB"/>
              </w:rPr>
            </w:pPr>
            <w:r w:rsidRPr="6843A89C" w:rsidR="6C0AC7DB">
              <w:rPr>
                <w:rFonts w:ascii="Arial" w:hAnsi="Arial" w:eastAsia="Arial" w:cs="Arial"/>
                <w:noProof w:val="0"/>
                <w:color w:val="auto"/>
                <w:sz w:val="24"/>
                <w:szCs w:val="24"/>
                <w:lang w:val="en-GB"/>
              </w:rPr>
              <w:t>MBA programs and advanced management education</w:t>
            </w:r>
            <w:r>
              <w:br/>
            </w:r>
          </w:p>
          <w:p w:rsidR="6C0AC7DB" w:rsidP="6843A89C" w:rsidRDefault="6C0AC7DB" w14:paraId="2F8B1A62" w14:textId="62BB6F4F">
            <w:pPr>
              <w:pStyle w:val="ListParagraph"/>
              <w:numPr>
                <w:ilvl w:val="0"/>
                <w:numId w:val="2"/>
              </w:numPr>
              <w:spacing w:before="240" w:beforeAutospacing="off" w:after="240" w:afterAutospacing="off"/>
              <w:rPr>
                <w:rFonts w:ascii="Arial" w:hAnsi="Arial" w:eastAsia="Arial" w:cs="Arial"/>
                <w:noProof w:val="0"/>
                <w:color w:val="auto"/>
                <w:sz w:val="24"/>
                <w:szCs w:val="24"/>
                <w:lang w:val="en-GB"/>
              </w:rPr>
            </w:pPr>
            <w:r w:rsidRPr="6843A89C" w:rsidR="6C0AC7DB">
              <w:rPr>
                <w:rFonts w:ascii="Arial" w:hAnsi="Arial" w:eastAsia="Arial" w:cs="Arial"/>
                <w:noProof w:val="0"/>
                <w:color w:val="auto"/>
                <w:sz w:val="24"/>
                <w:szCs w:val="24"/>
                <w:lang w:val="en-GB"/>
              </w:rPr>
              <w:t>AI automation tools for operational processes</w:t>
            </w:r>
          </w:p>
        </w:tc>
        <w:tc>
          <w:tcPr>
            <w:tcW w:w="5444" w:type="dxa"/>
            <w:tcBorders>
              <w:top w:val="single" w:sz="4"/>
              <w:left w:val="single" w:sz="4"/>
              <w:bottom w:val="single" w:sz="4"/>
              <w:right w:val="single" w:sz="4"/>
            </w:tcBorders>
            <w:tcMar>
              <w:left w:w="108" w:type="dxa"/>
              <w:right w:w="108" w:type="dxa"/>
            </w:tcMar>
            <w:vAlign w:val="top"/>
          </w:tcPr>
          <w:p w:rsidR="6843A89C" w:rsidP="6843A89C" w:rsidRDefault="6843A89C" w14:paraId="194A984A" w14:textId="776C80FF">
            <w:pPr>
              <w:pStyle w:val="ListParagraph"/>
              <w:numPr>
                <w:ilvl w:val="0"/>
                <w:numId w:val="2"/>
              </w:numPr>
              <w:spacing w:before="0" w:beforeAutospacing="off" w:after="160" w:afterAutospacing="off" w:line="276" w:lineRule="auto"/>
              <w:rPr>
                <w:rFonts w:ascii="Arial" w:hAnsi="Arial" w:eastAsia="Arial" w:cs="Arial"/>
                <w:noProof w:val="0"/>
                <w:color w:val="auto"/>
                <w:sz w:val="24"/>
                <w:szCs w:val="24"/>
                <w:lang w:val="en-GB"/>
              </w:rPr>
            </w:pPr>
            <w:r w:rsidRPr="6843A89C" w:rsidR="6843A89C">
              <w:rPr>
                <w:rFonts w:ascii="Arial" w:hAnsi="Arial" w:eastAsia="Arial" w:cs="Arial"/>
                <w:color w:val="auto"/>
                <w:sz w:val="24"/>
                <w:szCs w:val="24"/>
                <w:lang w:val="en-GB"/>
              </w:rPr>
              <w:t xml:space="preserve"> </w:t>
            </w:r>
            <w:r w:rsidRPr="6843A89C" w:rsidR="5E086589">
              <w:rPr>
                <w:rFonts w:ascii="Arial" w:hAnsi="Arial" w:eastAsia="Arial" w:cs="Arial"/>
                <w:noProof w:val="0"/>
                <w:color w:val="auto"/>
                <w:sz w:val="24"/>
                <w:szCs w:val="24"/>
                <w:lang w:val="en-GB"/>
              </w:rPr>
              <w:t>Loss of temporary resident status after the war in Ukraine, requiring a visa switch</w:t>
            </w:r>
            <w:r>
              <w:br/>
            </w:r>
          </w:p>
          <w:p w:rsidR="5E086589" w:rsidP="6843A89C" w:rsidRDefault="5E086589" w14:paraId="30C31B45" w14:textId="20AB6AEC">
            <w:pPr>
              <w:pStyle w:val="ListParagraph"/>
              <w:numPr>
                <w:ilvl w:val="0"/>
                <w:numId w:val="2"/>
              </w:numPr>
              <w:spacing w:before="240" w:beforeAutospacing="off" w:after="240" w:afterAutospacing="off"/>
              <w:rPr>
                <w:rFonts w:ascii="Arial" w:hAnsi="Arial" w:eastAsia="Arial" w:cs="Arial"/>
                <w:noProof w:val="0"/>
                <w:color w:val="auto"/>
                <w:sz w:val="24"/>
                <w:szCs w:val="24"/>
                <w:lang w:val="en-GB"/>
              </w:rPr>
            </w:pPr>
            <w:r w:rsidRPr="6843A89C" w:rsidR="5E086589">
              <w:rPr>
                <w:rFonts w:ascii="Arial" w:hAnsi="Arial" w:eastAsia="Arial" w:cs="Arial"/>
                <w:noProof w:val="0"/>
                <w:color w:val="auto"/>
                <w:sz w:val="24"/>
                <w:szCs w:val="24"/>
                <w:lang w:val="en-GB"/>
              </w:rPr>
              <w:t>Rapid tech development outpacing internal company process design</w:t>
            </w:r>
            <w:r>
              <w:br/>
            </w:r>
          </w:p>
          <w:p w:rsidR="5E086589" w:rsidP="6843A89C" w:rsidRDefault="5E086589" w14:paraId="11EFAC1F" w14:textId="307CDBB3">
            <w:pPr>
              <w:pStyle w:val="ListParagraph"/>
              <w:numPr>
                <w:ilvl w:val="0"/>
                <w:numId w:val="2"/>
              </w:numPr>
              <w:spacing w:before="240" w:beforeAutospacing="off" w:after="240" w:afterAutospacing="off"/>
              <w:rPr>
                <w:rFonts w:ascii="Arial" w:hAnsi="Arial" w:eastAsia="Arial" w:cs="Arial"/>
                <w:noProof w:val="0"/>
                <w:color w:val="auto"/>
                <w:sz w:val="24"/>
                <w:szCs w:val="24"/>
                <w:lang w:val="en-GB"/>
              </w:rPr>
            </w:pPr>
            <w:r w:rsidRPr="6843A89C" w:rsidR="5E086589">
              <w:rPr>
                <w:rFonts w:ascii="Arial" w:hAnsi="Arial" w:eastAsia="Arial" w:cs="Arial"/>
                <w:noProof w:val="0"/>
                <w:color w:val="auto"/>
                <w:sz w:val="24"/>
                <w:szCs w:val="24"/>
                <w:lang w:val="en-GB"/>
              </w:rPr>
              <w:t>High competition for senior roles from candidates with local or native experience</w:t>
            </w:r>
          </w:p>
          <w:p w:rsidR="6843A89C" w:rsidP="6843A89C" w:rsidRDefault="6843A89C" w14:paraId="692A3BF2" w14:textId="6FA43841">
            <w:pPr>
              <w:spacing w:before="0" w:beforeAutospacing="off" w:after="160" w:afterAutospacing="off" w:line="276" w:lineRule="auto"/>
              <w:rPr>
                <w:rFonts w:ascii="Arial" w:hAnsi="Arial" w:eastAsia="Arial" w:cs="Arial"/>
                <w:color w:val="auto"/>
                <w:sz w:val="24"/>
                <w:szCs w:val="24"/>
                <w:lang w:val="en-GB"/>
              </w:rPr>
            </w:pPr>
          </w:p>
        </w:tc>
      </w:tr>
    </w:tbl>
    <w:p w:rsidR="527E7D6E" w:rsidP="6843A89C" w:rsidRDefault="527E7D6E" w14:paraId="6C4374E2" w14:textId="3FE59F01">
      <w:pPr>
        <w:spacing w:before="240" w:beforeAutospacing="off" w:after="240" w:afterAutospacing="off"/>
        <w:rPr>
          <w:rFonts w:ascii="Arial" w:hAnsi="Arial" w:eastAsia="Arial" w:cs="Arial"/>
          <w:b w:val="1"/>
          <w:bCs w:val="1"/>
          <w:noProof w:val="0"/>
          <w:color w:val="auto"/>
          <w:sz w:val="28"/>
          <w:szCs w:val="28"/>
          <w:lang w:val="en-US"/>
        </w:rPr>
      </w:pPr>
      <w:r w:rsidRPr="6843A89C" w:rsidR="527E7D6E">
        <w:rPr>
          <w:rFonts w:ascii="Arial" w:hAnsi="Arial" w:eastAsia="Arial" w:cs="Arial"/>
          <w:b w:val="1"/>
          <w:bCs w:val="1"/>
          <w:noProof w:val="0"/>
          <w:color w:val="auto"/>
          <w:sz w:val="28"/>
          <w:szCs w:val="28"/>
          <w:lang w:val="en-US"/>
        </w:rPr>
        <w:t>Evidence:</w:t>
      </w:r>
    </w:p>
    <w:p w:rsidR="527E7D6E" w:rsidP="6843A89C" w:rsidRDefault="527E7D6E" w14:paraId="5E76828E" w14:textId="7DD9C2DD">
      <w:pPr>
        <w:spacing w:before="240" w:beforeAutospacing="off" w:after="240" w:afterAutospacing="off"/>
        <w:rPr>
          <w:rFonts w:ascii="Arial" w:hAnsi="Arial" w:eastAsia="Arial" w:cs="Arial"/>
          <w:b w:val="1"/>
          <w:bCs w:val="1"/>
          <w:noProof w:val="0"/>
          <w:color w:val="auto"/>
          <w:sz w:val="24"/>
          <w:szCs w:val="24"/>
          <w:lang w:val="en-US"/>
        </w:rPr>
      </w:pPr>
      <w:r w:rsidRPr="6843A89C" w:rsidR="527E7D6E">
        <w:rPr>
          <w:rFonts w:ascii="Arial" w:hAnsi="Arial" w:eastAsia="Arial" w:cs="Arial"/>
          <w:b w:val="1"/>
          <w:bCs w:val="1"/>
          <w:noProof w:val="0"/>
          <w:color w:val="auto"/>
          <w:sz w:val="24"/>
          <w:szCs w:val="24"/>
          <w:lang w:val="en-US"/>
        </w:rPr>
        <w:t>1. Building an Organizational Structure</w:t>
      </w:r>
    </w:p>
    <w:p w:rsidR="527E7D6E" w:rsidP="6843A89C" w:rsidRDefault="527E7D6E" w14:paraId="72095B9F" w14:textId="3B2DE70F">
      <w:p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I used this for the first time in my company "Bez nazvi". It was my website development business in Ukraine from 2009 to 2011. At that time, internet marketing was growing fast. Everyone wanted to sell simple websites because demand was higher than supply. I understood that this would change soon. So, I defined our main result as: "A full-cycle web agency making high-converting landing pages (15%+ conversion rate) for experts in soft niches."</w:t>
      </w:r>
    </w:p>
    <w:p w:rsidR="527E7D6E" w:rsidP="6843A89C" w:rsidRDefault="527E7D6E" w14:paraId="1D79ED0F" w14:textId="113671CA">
      <w:p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This helped us build a strong marketing team. We focused on a clear target audience (experts in soft niches), which allowed us to:</w:t>
      </w:r>
    </w:p>
    <w:p w:rsidR="527E7D6E" w:rsidP="6843A89C" w:rsidRDefault="527E7D6E" w14:paraId="0FB86EE2" w14:textId="54BCD203">
      <w:pPr>
        <w:pStyle w:val="ListParagraph"/>
        <w:numPr>
          <w:ilvl w:val="0"/>
          <w:numId w:val="4"/>
        </w:num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Digitally track and standardize all business processes for better work efficiency</w:t>
      </w:r>
    </w:p>
    <w:p w:rsidR="527E7D6E" w:rsidP="6843A89C" w:rsidRDefault="527E7D6E" w14:paraId="66706F1B" w14:textId="38A85EF6">
      <w:pPr>
        <w:pStyle w:val="ListParagraph"/>
        <w:numPr>
          <w:ilvl w:val="0"/>
          <w:numId w:val="4"/>
        </w:num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Increase sales by 80% in 3 months right after adding the new structure</w:t>
      </w:r>
    </w:p>
    <w:p w:rsidR="527E7D6E" w:rsidP="6843A89C" w:rsidRDefault="527E7D6E" w14:paraId="1690E37F" w14:textId="54537443">
      <w:pPr>
        <w:pStyle w:val="ListParagraph"/>
        <w:numPr>
          <w:ilvl w:val="0"/>
          <w:numId w:val="4"/>
        </w:num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Raise our average check from $800 to $6,000</w:t>
      </w:r>
    </w:p>
    <w:p w:rsidR="527E7D6E" w:rsidP="6843A89C" w:rsidRDefault="527E7D6E" w14:paraId="61B3F3B7" w14:textId="26F11391">
      <w:pPr>
        <w:pStyle w:val="ListParagraph"/>
        <w:numPr>
          <w:ilvl w:val="0"/>
          <w:numId w:val="4"/>
        </w:num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Launch extra needed services: sales funnels, ads, and professional branding for top market experts</w:t>
      </w:r>
    </w:p>
    <w:p w:rsidR="6843A89C" w:rsidP="6843A89C" w:rsidRDefault="6843A89C" w14:paraId="11D086A5" w14:textId="1104A784">
      <w:pPr>
        <w:pStyle w:val="Normal"/>
        <w:spacing w:before="240" w:beforeAutospacing="off" w:after="240" w:afterAutospacing="off"/>
        <w:rPr>
          <w:rFonts w:ascii="Arial" w:hAnsi="Arial" w:eastAsia="Arial" w:cs="Arial"/>
          <w:noProof w:val="0"/>
          <w:color w:val="auto"/>
          <w:sz w:val="24"/>
          <w:szCs w:val="24"/>
          <w:lang w:val="en-US"/>
        </w:rPr>
      </w:pPr>
    </w:p>
    <w:p w:rsidR="6843A89C" w:rsidP="6843A89C" w:rsidRDefault="6843A89C" w14:paraId="3815DA59" w14:textId="2A6B202D">
      <w:pPr>
        <w:pStyle w:val="Normal"/>
        <w:spacing w:before="240" w:beforeAutospacing="off" w:after="240" w:afterAutospacing="off"/>
        <w:rPr>
          <w:rFonts w:ascii="Arial" w:hAnsi="Arial" w:eastAsia="Arial" w:cs="Arial"/>
          <w:noProof w:val="0"/>
          <w:color w:val="auto"/>
          <w:sz w:val="24"/>
          <w:szCs w:val="24"/>
          <w:lang w:val="en-US"/>
        </w:rPr>
      </w:pPr>
    </w:p>
    <w:p w:rsidR="527E7D6E" w:rsidP="6843A89C" w:rsidRDefault="527E7D6E" w14:paraId="04D7E195" w14:textId="78CB0368">
      <w:pPr>
        <w:spacing w:before="240" w:beforeAutospacing="off" w:after="240" w:afterAutospacing="off"/>
        <w:rPr>
          <w:rFonts w:ascii="Arial" w:hAnsi="Arial" w:eastAsia="Arial" w:cs="Arial"/>
          <w:b w:val="1"/>
          <w:bCs w:val="1"/>
          <w:noProof w:val="0"/>
          <w:color w:val="auto"/>
          <w:sz w:val="24"/>
          <w:szCs w:val="24"/>
          <w:lang w:val="en-US"/>
        </w:rPr>
      </w:pPr>
      <w:r w:rsidRPr="6843A89C" w:rsidR="527E7D6E">
        <w:rPr>
          <w:rFonts w:ascii="Arial" w:hAnsi="Arial" w:eastAsia="Arial" w:cs="Arial"/>
          <w:b w:val="1"/>
          <w:bCs w:val="1"/>
          <w:noProof w:val="0"/>
          <w:color w:val="auto"/>
          <w:sz w:val="24"/>
          <w:szCs w:val="24"/>
          <w:lang w:val="en-US"/>
        </w:rPr>
        <w:t>2. Building a Knowledge Base and Delegating</w:t>
      </w:r>
    </w:p>
    <w:p w:rsidR="527E7D6E" w:rsidP="6843A89C" w:rsidRDefault="527E7D6E" w14:paraId="3FD91603" w14:textId="1D488016">
      <w:p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This became very helpful with the start of AI tools and vibe coding. Using Claude Code at GOST, I create detailed knowledge bases. They have text, video, and visual flowcharts for every process, which makes company rules easy to understand.</w:t>
      </w:r>
    </w:p>
    <w:p w:rsidR="527E7D6E" w:rsidP="6843A89C" w:rsidRDefault="527E7D6E" w14:paraId="3255B1F1" w14:textId="4DE23375">
      <w:pPr>
        <w:spacing w:before="240" w:beforeAutospacing="off" w:after="240" w:afterAutospacing="off"/>
        <w:rPr>
          <w:rFonts w:ascii="Arial" w:hAnsi="Arial" w:eastAsia="Arial" w:cs="Arial"/>
          <w:noProof w:val="0"/>
          <w:color w:val="auto"/>
          <w:sz w:val="24"/>
          <w:szCs w:val="24"/>
          <w:lang w:val="en-US"/>
        </w:rPr>
      </w:pPr>
      <w:r w:rsidRPr="6843A89C" w:rsidR="527E7D6E">
        <w:rPr>
          <w:rFonts w:ascii="Arial" w:hAnsi="Arial" w:eastAsia="Arial" w:cs="Arial"/>
          <w:noProof w:val="0"/>
          <w:color w:val="auto"/>
          <w:sz w:val="24"/>
          <w:szCs w:val="24"/>
          <w:lang w:val="en-US"/>
        </w:rPr>
        <w:t>I write long operational manuals (sometimes up to 400 pages for one subject). AI assistants help me quickly optimize these big files: they create test quizzes, simplify complex text, check employee answers, and correct mistakes. This saves a lot of time for team leaders, especially during high-volume hiring.</w:t>
      </w:r>
    </w:p>
    <w:p w:rsidR="527E7D6E" w:rsidP="6843A89C" w:rsidRDefault="527E7D6E" w14:paraId="56F422BC" w14:textId="7CC69363">
      <w:pPr>
        <w:spacing w:before="240" w:beforeAutospacing="off" w:after="240" w:afterAutospacing="off"/>
      </w:pPr>
      <w:r w:rsidRPr="6843A89C" w:rsidR="527E7D6E">
        <w:rPr>
          <w:rFonts w:ascii="Arial" w:hAnsi="Arial" w:eastAsia="Arial" w:cs="Arial"/>
          <w:noProof w:val="0"/>
          <w:color w:val="auto"/>
          <w:sz w:val="24"/>
          <w:szCs w:val="24"/>
          <w:lang w:val="en-US"/>
        </w:rPr>
        <w:t xml:space="preserve">As a result, I built a strong onboarding system. I reduced </w:t>
      </w:r>
      <w:r w:rsidRPr="6843A89C" w:rsidR="527E7D6E">
        <w:rPr>
          <w:rFonts w:ascii="Arial" w:hAnsi="Arial" w:eastAsia="Arial" w:cs="Arial"/>
          <w:noProof w:val="0"/>
          <w:color w:val="auto"/>
          <w:sz w:val="24"/>
          <w:szCs w:val="24"/>
          <w:lang w:val="en-US"/>
        </w:rPr>
        <w:t>a manager's</w:t>
      </w:r>
      <w:r w:rsidRPr="6843A89C" w:rsidR="527E7D6E">
        <w:rPr>
          <w:rFonts w:ascii="Arial" w:hAnsi="Arial" w:eastAsia="Arial" w:cs="Arial"/>
          <w:noProof w:val="0"/>
          <w:color w:val="auto"/>
          <w:sz w:val="24"/>
          <w:szCs w:val="24"/>
          <w:lang w:val="en-US"/>
        </w:rPr>
        <w:t xml:space="preserve"> training time from 20 hours to 8 hours a week, improved training quality, cut hiring costs, and significantly reduced staff turnover.</w:t>
      </w:r>
    </w:p>
    <w:p w:rsidR="6843A89C" w:rsidP="6843A89C" w:rsidRDefault="6843A89C" w14:paraId="21746363" w14:textId="67D18FAE">
      <w:pPr>
        <w:spacing w:before="240" w:beforeAutospacing="off" w:after="240" w:afterAutospacing="off"/>
        <w:rPr>
          <w:rFonts w:ascii="Arial" w:hAnsi="Arial" w:eastAsia="Arial" w:cs="Arial"/>
          <w:noProof w:val="0"/>
          <w:color w:val="auto"/>
          <w:sz w:val="24"/>
          <w:szCs w:val="24"/>
          <w:lang w:val="en-US"/>
        </w:rPr>
      </w:pPr>
    </w:p>
    <w:p w:rsidR="527E7D6E" w:rsidP="6843A89C" w:rsidRDefault="527E7D6E" w14:paraId="52BD2838" w14:textId="082B191E">
      <w:pPr>
        <w:spacing w:before="240" w:beforeAutospacing="off" w:after="240" w:afterAutospacing="off"/>
        <w:rPr>
          <w:rFonts w:ascii="Arial" w:hAnsi="Arial" w:eastAsia="Arial" w:cs="Arial"/>
          <w:b w:val="1"/>
          <w:bCs w:val="1"/>
          <w:noProof w:val="0"/>
          <w:color w:val="auto"/>
          <w:sz w:val="24"/>
          <w:szCs w:val="24"/>
          <w:lang w:val="en-US"/>
        </w:rPr>
      </w:pPr>
      <w:r w:rsidRPr="6843A89C" w:rsidR="527E7D6E">
        <w:rPr>
          <w:rFonts w:ascii="Arial" w:hAnsi="Arial" w:eastAsia="Arial" w:cs="Arial"/>
          <w:b w:val="1"/>
          <w:bCs w:val="1"/>
          <w:noProof w:val="0"/>
          <w:color w:val="auto"/>
          <w:sz w:val="24"/>
          <w:szCs w:val="24"/>
          <w:lang w:val="en-US"/>
        </w:rPr>
        <w:t>Task 3.</w:t>
      </w:r>
    </w:p>
    <w:p w:rsidR="4188E756" w:rsidP="6843A89C" w:rsidRDefault="4188E756" w14:paraId="3D00458C" w14:textId="3682B1F1">
      <w:pPr>
        <w:pStyle w:val="Heading4"/>
        <w:spacing w:before="319" w:beforeAutospacing="off" w:after="319" w:afterAutospacing="off"/>
        <w:rPr>
          <w:rFonts w:ascii="Arial" w:hAnsi="Arial" w:eastAsia="Arial" w:cs="Arial"/>
          <w:b w:val="1"/>
          <w:bCs w:val="1"/>
          <w:i w:val="0"/>
          <w:iCs w:val="0"/>
          <w:noProof w:val="0"/>
          <w:color w:val="auto"/>
          <w:sz w:val="28"/>
          <w:szCs w:val="28"/>
          <w:lang w:val="en-US"/>
        </w:rPr>
      </w:pPr>
      <w:r w:rsidRPr="6843A89C" w:rsidR="4188E756">
        <w:rPr>
          <w:rFonts w:ascii="Arial" w:hAnsi="Arial" w:eastAsia="Arial" w:cs="Arial"/>
          <w:b w:val="1"/>
          <w:bCs w:val="1"/>
          <w:i w:val="0"/>
          <w:iCs w:val="0"/>
          <w:noProof w:val="0"/>
          <w:color w:val="auto"/>
          <w:sz w:val="28"/>
          <w:szCs w:val="28"/>
          <w:lang w:val="en-US"/>
        </w:rPr>
        <w:t>1. English Language</w:t>
      </w:r>
    </w:p>
    <w:tbl>
      <w:tblPr>
        <w:tblStyle w:val="TableNormal"/>
        <w:bidiVisual w:val="0"/>
        <w:tblW w:w="0" w:type="auto"/>
        <w:tblLook w:val="06A0" w:firstRow="1" w:lastRow="0" w:firstColumn="1" w:lastColumn="0" w:noHBand="1" w:noVBand="1"/>
      </w:tblPr>
      <w:tblGrid>
        <w:gridCol w:w="1455"/>
        <w:gridCol w:w="2601"/>
        <w:gridCol w:w="2580"/>
        <w:gridCol w:w="2724"/>
      </w:tblGrid>
      <w:tr w:rsidR="6843A89C" w:rsidTr="6843A89C" w14:paraId="002B31CD">
        <w:trPr>
          <w:trHeight w:val="300"/>
        </w:trPr>
        <w:tc>
          <w:tcPr>
            <w:tcW w:w="1455" w:type="dxa"/>
            <w:tcMar/>
            <w:vAlign w:val="center"/>
          </w:tcPr>
          <w:p w:rsidR="6843A89C" w:rsidP="6843A89C" w:rsidRDefault="6843A89C" w14:paraId="7A75AC3F" w14:textId="4CF50212">
            <w:pPr>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Goal Time</w:t>
            </w:r>
          </w:p>
        </w:tc>
        <w:tc>
          <w:tcPr>
            <w:tcW w:w="2601" w:type="dxa"/>
            <w:tcMar/>
            <w:vAlign w:val="center"/>
          </w:tcPr>
          <w:p w:rsidR="6843A89C" w:rsidP="6843A89C" w:rsidRDefault="6843A89C" w14:paraId="42B32875" w14:textId="09717286">
            <w:pPr>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Action Steps</w:t>
            </w:r>
          </w:p>
        </w:tc>
        <w:tc>
          <w:tcPr>
            <w:tcW w:w="2580" w:type="dxa"/>
            <w:tcMar/>
            <w:vAlign w:val="center"/>
          </w:tcPr>
          <w:p w:rsidR="6843A89C" w:rsidP="6843A89C" w:rsidRDefault="6843A89C" w14:paraId="7C6C70A4" w14:textId="35FAFB41">
            <w:pPr>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Resources Needed</w:t>
            </w:r>
          </w:p>
        </w:tc>
        <w:tc>
          <w:tcPr>
            <w:tcW w:w="2724" w:type="dxa"/>
            <w:tcMar/>
            <w:vAlign w:val="center"/>
          </w:tcPr>
          <w:p w:rsidR="6843A89C" w:rsidP="6843A89C" w:rsidRDefault="6843A89C" w14:paraId="748846A4" w14:textId="5FA5D3EF">
            <w:pPr>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Success Measure</w:t>
            </w:r>
          </w:p>
        </w:tc>
      </w:tr>
      <w:tr w:rsidR="6843A89C" w:rsidTr="6843A89C" w14:paraId="5156875E">
        <w:trPr>
          <w:trHeight w:val="300"/>
        </w:trPr>
        <w:tc>
          <w:tcPr>
            <w:tcW w:w="1455" w:type="dxa"/>
            <w:tcMar/>
            <w:vAlign w:val="center"/>
          </w:tcPr>
          <w:p w:rsidR="6843A89C" w:rsidP="6843A89C" w:rsidRDefault="6843A89C" w14:paraId="15AAE72C" w14:textId="54B800BF">
            <w:pPr>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Short-term</w:t>
            </w:r>
            <w:r w:rsidRPr="6843A89C" w:rsidR="06CC471F">
              <w:rPr>
                <w:rFonts w:ascii="Arial" w:hAnsi="Arial" w:eastAsia="Arial" w:cs="Arial"/>
                <w:b w:val="1"/>
                <w:bCs w:val="1"/>
                <w:color w:val="auto"/>
                <w:sz w:val="24"/>
                <w:szCs w:val="24"/>
              </w:rPr>
              <w:t xml:space="preserve"> </w:t>
            </w:r>
          </w:p>
        </w:tc>
        <w:tc>
          <w:tcPr>
            <w:tcW w:w="2601" w:type="dxa"/>
            <w:tcMar/>
            <w:vAlign w:val="center"/>
          </w:tcPr>
          <w:p w:rsidR="6843A89C" w:rsidP="6843A89C" w:rsidRDefault="6843A89C" w14:paraId="44DF2EBD" w14:textId="4233C725">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Practise English writing, reading and speaking every week.</w:t>
            </w:r>
          </w:p>
        </w:tc>
        <w:tc>
          <w:tcPr>
            <w:tcW w:w="2580" w:type="dxa"/>
            <w:tcMar/>
            <w:vAlign w:val="center"/>
          </w:tcPr>
          <w:p w:rsidR="6843A89C" w:rsidP="6843A89C" w:rsidRDefault="6843A89C" w14:paraId="379B9761" w14:textId="7EB778B5">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English course, apps like Duolingo, Cambridge English books.</w:t>
            </w:r>
          </w:p>
        </w:tc>
        <w:tc>
          <w:tcPr>
            <w:tcW w:w="2724" w:type="dxa"/>
            <w:tcMar/>
            <w:vAlign w:val="center"/>
          </w:tcPr>
          <w:p w:rsidR="6843A89C" w:rsidP="6843A89C" w:rsidRDefault="6843A89C" w14:paraId="563283D2" w14:textId="47690D03">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Move up one level (for example, from B2 to C1). Write emails and reports more easily.</w:t>
            </w:r>
          </w:p>
        </w:tc>
      </w:tr>
      <w:tr w:rsidR="6843A89C" w:rsidTr="6843A89C" w14:paraId="3776C4E3">
        <w:trPr>
          <w:trHeight w:val="300"/>
        </w:trPr>
        <w:tc>
          <w:tcPr>
            <w:tcW w:w="1455" w:type="dxa"/>
            <w:tcMar/>
            <w:vAlign w:val="center"/>
          </w:tcPr>
          <w:p w:rsidR="6843A89C" w:rsidP="6843A89C" w:rsidRDefault="6843A89C" w14:paraId="678A4E31" w14:textId="34EAD9C4">
            <w:pPr>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Mid-term</w:t>
            </w:r>
          </w:p>
        </w:tc>
        <w:tc>
          <w:tcPr>
            <w:tcW w:w="2601" w:type="dxa"/>
            <w:tcMar/>
            <w:vAlign w:val="center"/>
          </w:tcPr>
          <w:p w:rsidR="6843A89C" w:rsidP="6843A89C" w:rsidRDefault="6843A89C" w14:paraId="407BB28F" w14:textId="7C99E6AB">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Use English every day at work: in meetings, talks and messages with colleagues and clients.</w:t>
            </w:r>
          </w:p>
        </w:tc>
        <w:tc>
          <w:tcPr>
            <w:tcW w:w="2580" w:type="dxa"/>
            <w:tcMar/>
            <w:vAlign w:val="center"/>
          </w:tcPr>
          <w:p w:rsidR="6843A89C" w:rsidP="6843A89C" w:rsidRDefault="6843A89C" w14:paraId="79C756D9" w14:textId="760E7A95">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Practice at work, English meetings, language partner.</w:t>
            </w:r>
          </w:p>
        </w:tc>
        <w:tc>
          <w:tcPr>
            <w:tcW w:w="2724" w:type="dxa"/>
            <w:tcMar/>
            <w:vAlign w:val="center"/>
          </w:tcPr>
          <w:p w:rsidR="6843A89C" w:rsidP="6843A89C" w:rsidRDefault="6843A89C" w14:paraId="52E10DD4" w14:textId="1C714522">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Colleagues and manager say my English is good. No problems talking at work.</w:t>
            </w:r>
          </w:p>
        </w:tc>
      </w:tr>
      <w:tr w:rsidR="6843A89C" w:rsidTr="6843A89C" w14:paraId="36F75585">
        <w:trPr>
          <w:trHeight w:val="300"/>
        </w:trPr>
        <w:tc>
          <w:tcPr>
            <w:tcW w:w="1455" w:type="dxa"/>
            <w:tcMar/>
            <w:vAlign w:val="center"/>
          </w:tcPr>
          <w:p w:rsidR="6843A89C" w:rsidP="6843A89C" w:rsidRDefault="6843A89C" w14:paraId="3BC05DCE" w14:textId="6CC24CD4">
            <w:pPr>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Long-term</w:t>
            </w:r>
            <w:r w:rsidRPr="6843A89C" w:rsidR="36107689">
              <w:rPr>
                <w:rFonts w:ascii="Arial" w:hAnsi="Arial" w:eastAsia="Arial" w:cs="Arial"/>
                <w:b w:val="1"/>
                <w:bCs w:val="1"/>
                <w:color w:val="auto"/>
                <w:sz w:val="24"/>
                <w:szCs w:val="24"/>
              </w:rPr>
              <w:t xml:space="preserve"> </w:t>
            </w:r>
          </w:p>
        </w:tc>
        <w:tc>
          <w:tcPr>
            <w:tcW w:w="2601" w:type="dxa"/>
            <w:tcMar/>
            <w:vAlign w:val="center"/>
          </w:tcPr>
          <w:p w:rsidR="6843A89C" w:rsidP="6843A89C" w:rsidRDefault="6843A89C" w14:paraId="1F727F40" w14:textId="22E65C9D">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Speak English very well for leader jobs and big talks.</w:t>
            </w:r>
          </w:p>
        </w:tc>
        <w:tc>
          <w:tcPr>
            <w:tcW w:w="2580" w:type="dxa"/>
            <w:tcMar/>
            <w:vAlign w:val="center"/>
          </w:tcPr>
          <w:p w:rsidR="6843A89C" w:rsidP="6843A89C" w:rsidRDefault="6843A89C" w14:paraId="3B074FDA" w14:textId="06F98B1C">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More practice, work on projects with people from other countries.</w:t>
            </w:r>
          </w:p>
        </w:tc>
        <w:tc>
          <w:tcPr>
            <w:tcW w:w="2724" w:type="dxa"/>
            <w:tcMar/>
            <w:vAlign w:val="center"/>
          </w:tcPr>
          <w:p w:rsidR="6843A89C" w:rsidP="6843A89C" w:rsidRDefault="6843A89C" w14:paraId="267BDABD" w14:textId="6F1EC90F">
            <w:pPr>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I can talk easily in meetings, talks and important discussions in English.</w:t>
            </w:r>
          </w:p>
        </w:tc>
      </w:tr>
    </w:tbl>
    <w:p w:rsidR="6843A89C" w:rsidP="6843A89C" w:rsidRDefault="6843A89C" w14:paraId="5181A7CC" w14:textId="0D88BC42">
      <w:pPr>
        <w:pStyle w:val="Heading4"/>
        <w:bidi w:val="0"/>
        <w:spacing w:before="319" w:beforeAutospacing="off" w:after="319" w:afterAutospacing="off"/>
        <w:rPr>
          <w:rFonts w:ascii="Arial" w:hAnsi="Arial" w:eastAsia="Arial" w:cs="Arial"/>
          <w:b w:val="1"/>
          <w:bCs w:val="1"/>
          <w:i w:val="0"/>
          <w:iCs w:val="0"/>
          <w:noProof w:val="0"/>
          <w:color w:val="auto"/>
          <w:sz w:val="24"/>
          <w:szCs w:val="24"/>
          <w:lang w:val="en-US"/>
        </w:rPr>
      </w:pPr>
    </w:p>
    <w:p w:rsidR="4188E756" w:rsidP="6843A89C" w:rsidRDefault="4188E756" w14:paraId="4C8C61E1" w14:textId="2A526A93">
      <w:pPr>
        <w:pStyle w:val="Heading4"/>
        <w:bidi w:val="0"/>
        <w:spacing w:before="319" w:beforeAutospacing="off" w:after="319" w:afterAutospacing="off"/>
        <w:rPr>
          <w:rFonts w:ascii="Arial" w:hAnsi="Arial" w:eastAsia="Arial" w:cs="Arial"/>
          <w:b w:val="1"/>
          <w:bCs w:val="1"/>
          <w:i w:val="0"/>
          <w:iCs w:val="0"/>
          <w:noProof w:val="0"/>
          <w:color w:val="auto"/>
          <w:sz w:val="28"/>
          <w:szCs w:val="28"/>
          <w:lang w:val="en-US"/>
        </w:rPr>
      </w:pPr>
      <w:r w:rsidRPr="6843A89C" w:rsidR="4188E756">
        <w:rPr>
          <w:rFonts w:ascii="Arial" w:hAnsi="Arial" w:eastAsia="Arial" w:cs="Arial"/>
          <w:b w:val="1"/>
          <w:bCs w:val="1"/>
          <w:i w:val="0"/>
          <w:iCs w:val="0"/>
          <w:noProof w:val="0"/>
          <w:color w:val="auto"/>
          <w:sz w:val="28"/>
          <w:szCs w:val="28"/>
          <w:lang w:val="en-US"/>
        </w:rPr>
        <w:t>2. Perfectionism and Too Much Detail</w:t>
      </w:r>
    </w:p>
    <w:tbl>
      <w:tblPr>
        <w:tblStyle w:val="TableNormal"/>
        <w:bidiVisual w:val="0"/>
        <w:tblW w:w="0" w:type="auto"/>
        <w:tblLook w:val="06A0" w:firstRow="1" w:lastRow="0" w:firstColumn="1" w:lastColumn="0" w:noHBand="1" w:noVBand="1"/>
      </w:tblPr>
      <w:tblGrid>
        <w:gridCol w:w="1545"/>
        <w:gridCol w:w="2399"/>
        <w:gridCol w:w="2686"/>
        <w:gridCol w:w="2730"/>
      </w:tblGrid>
      <w:tr w:rsidR="6843A89C" w:rsidTr="6843A89C" w14:paraId="79B302BB">
        <w:trPr>
          <w:trHeight w:val="300"/>
        </w:trPr>
        <w:tc>
          <w:tcPr>
            <w:tcW w:w="1545" w:type="dxa"/>
            <w:tcMar/>
            <w:vAlign w:val="center"/>
          </w:tcPr>
          <w:p w:rsidR="6843A89C" w:rsidP="6843A89C" w:rsidRDefault="6843A89C" w14:paraId="25F17165" w14:textId="65017030">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Goal Time</w:t>
            </w:r>
          </w:p>
        </w:tc>
        <w:tc>
          <w:tcPr>
            <w:tcW w:w="2399" w:type="dxa"/>
            <w:tcMar/>
            <w:vAlign w:val="center"/>
          </w:tcPr>
          <w:p w:rsidR="6843A89C" w:rsidP="6843A89C" w:rsidRDefault="6843A89C" w14:paraId="3762BF6C" w14:textId="17BB98CC">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Action Steps</w:t>
            </w:r>
          </w:p>
        </w:tc>
        <w:tc>
          <w:tcPr>
            <w:tcW w:w="2686" w:type="dxa"/>
            <w:tcMar/>
            <w:vAlign w:val="center"/>
          </w:tcPr>
          <w:p w:rsidR="6843A89C" w:rsidP="6843A89C" w:rsidRDefault="6843A89C" w14:paraId="04153702" w14:textId="29871246">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Resources Needed</w:t>
            </w:r>
          </w:p>
        </w:tc>
        <w:tc>
          <w:tcPr>
            <w:tcW w:w="2730" w:type="dxa"/>
            <w:tcMar/>
            <w:vAlign w:val="center"/>
          </w:tcPr>
          <w:p w:rsidR="6843A89C" w:rsidP="6843A89C" w:rsidRDefault="6843A89C" w14:paraId="5568B44D" w14:textId="5EE6753A">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Success Measure</w:t>
            </w:r>
          </w:p>
        </w:tc>
      </w:tr>
      <w:tr w:rsidR="6843A89C" w:rsidTr="6843A89C" w14:paraId="19E217FC">
        <w:trPr>
          <w:trHeight w:val="300"/>
        </w:trPr>
        <w:tc>
          <w:tcPr>
            <w:tcW w:w="1545" w:type="dxa"/>
            <w:tcMar/>
            <w:vAlign w:val="center"/>
          </w:tcPr>
          <w:p w:rsidR="6843A89C" w:rsidP="6843A89C" w:rsidRDefault="6843A89C" w14:paraId="2E554BDA" w14:textId="291D2E02">
            <w:pPr>
              <w:bidi w:val="0"/>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Short-term</w:t>
            </w:r>
          </w:p>
        </w:tc>
        <w:tc>
          <w:tcPr>
            <w:tcW w:w="2399" w:type="dxa"/>
            <w:tcMar/>
            <w:vAlign w:val="center"/>
          </w:tcPr>
          <w:p w:rsidR="6843A89C" w:rsidP="6843A89C" w:rsidRDefault="6843A89C" w14:paraId="5D13B854" w14:textId="00C4A0DF">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Find tasks where I spend too much time. Make clear deadlines.</w:t>
            </w:r>
          </w:p>
        </w:tc>
        <w:tc>
          <w:tcPr>
            <w:tcW w:w="2686" w:type="dxa"/>
            <w:tcMar/>
            <w:vAlign w:val="center"/>
          </w:tcPr>
          <w:p w:rsidR="6843A89C" w:rsidP="6843A89C" w:rsidRDefault="6843A89C" w14:paraId="55EF47F6" w14:textId="3163F872">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Time-management app, planning methods (like Eisenhower matrix).</w:t>
            </w:r>
          </w:p>
        </w:tc>
        <w:tc>
          <w:tcPr>
            <w:tcW w:w="2730" w:type="dxa"/>
            <w:tcMar/>
            <w:vAlign w:val="center"/>
          </w:tcPr>
          <w:p w:rsidR="6843A89C" w:rsidP="6843A89C" w:rsidRDefault="6843A89C" w14:paraId="347DD013" w14:textId="6FEC6E9F">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I finish tasks on time for 3 months in a row.</w:t>
            </w:r>
          </w:p>
        </w:tc>
      </w:tr>
      <w:tr w:rsidR="6843A89C" w:rsidTr="6843A89C" w14:paraId="7E979FE6">
        <w:trPr>
          <w:trHeight w:val="300"/>
        </w:trPr>
        <w:tc>
          <w:tcPr>
            <w:tcW w:w="1545" w:type="dxa"/>
            <w:tcMar/>
            <w:vAlign w:val="center"/>
          </w:tcPr>
          <w:p w:rsidR="6843A89C" w:rsidP="6843A89C" w:rsidRDefault="6843A89C" w14:paraId="13678B9D" w14:textId="453F73E8">
            <w:pPr>
              <w:bidi w:val="0"/>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Mid-term</w:t>
            </w:r>
          </w:p>
        </w:tc>
        <w:tc>
          <w:tcPr>
            <w:tcW w:w="2399" w:type="dxa"/>
            <w:tcMar/>
            <w:vAlign w:val="center"/>
          </w:tcPr>
          <w:p w:rsidR="6843A89C" w:rsidP="6843A89C" w:rsidRDefault="6843A89C" w14:paraId="671F1D44" w14:textId="75B6AECE">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Use simple planning steps. Learn what is "good enough" for different tasks.</w:t>
            </w:r>
          </w:p>
        </w:tc>
        <w:tc>
          <w:tcPr>
            <w:tcW w:w="2686" w:type="dxa"/>
            <w:tcMar/>
            <w:vAlign w:val="center"/>
          </w:tcPr>
          <w:p w:rsidR="6843A89C" w:rsidP="6843A89C" w:rsidRDefault="6843A89C" w14:paraId="0C49075F" w14:textId="272A81AD">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Project management training, feedback from manager.</w:t>
            </w:r>
          </w:p>
        </w:tc>
        <w:tc>
          <w:tcPr>
            <w:tcW w:w="2730" w:type="dxa"/>
            <w:tcMar/>
            <w:vAlign w:val="center"/>
          </w:tcPr>
          <w:p w:rsidR="6843A89C" w:rsidP="6843A89C" w:rsidRDefault="6843A89C" w14:paraId="2BB39021" w14:textId="7F5C4025">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Projects finish faster. Quality stays good. Less need to redo work.</w:t>
            </w:r>
          </w:p>
        </w:tc>
      </w:tr>
      <w:tr w:rsidR="6843A89C" w:rsidTr="6843A89C" w14:paraId="627DEAB6">
        <w:trPr>
          <w:trHeight w:val="300"/>
        </w:trPr>
        <w:tc>
          <w:tcPr>
            <w:tcW w:w="1545" w:type="dxa"/>
            <w:tcMar/>
            <w:vAlign w:val="center"/>
          </w:tcPr>
          <w:p w:rsidR="6843A89C" w:rsidP="6843A89C" w:rsidRDefault="6843A89C" w14:paraId="7121D59E" w14:textId="1C63DD30">
            <w:pPr>
              <w:bidi w:val="0"/>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 xml:space="preserve">Long-term </w:t>
            </w:r>
          </w:p>
        </w:tc>
        <w:tc>
          <w:tcPr>
            <w:tcW w:w="2399" w:type="dxa"/>
            <w:tcMar/>
            <w:vAlign w:val="center"/>
          </w:tcPr>
          <w:p w:rsidR="6843A89C" w:rsidP="6843A89C" w:rsidRDefault="6843A89C" w14:paraId="5DB43D31" w14:textId="47B72E86">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Find a good balance between speed and quality in big decisions.</w:t>
            </w:r>
          </w:p>
        </w:tc>
        <w:tc>
          <w:tcPr>
            <w:tcW w:w="2686" w:type="dxa"/>
            <w:tcMar/>
            <w:vAlign w:val="center"/>
          </w:tcPr>
          <w:p w:rsidR="6843A89C" w:rsidP="6843A89C" w:rsidRDefault="6843A89C" w14:paraId="57AF811F" w14:textId="1CA4676A">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Regular self-check, mentor support.</w:t>
            </w:r>
          </w:p>
        </w:tc>
        <w:tc>
          <w:tcPr>
            <w:tcW w:w="2730" w:type="dxa"/>
            <w:tcMar/>
            <w:vAlign w:val="center"/>
          </w:tcPr>
          <w:p w:rsidR="6843A89C" w:rsidP="6843A89C" w:rsidRDefault="6843A89C" w14:paraId="07BD75FB" w14:textId="7292FB0D">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Projects always finish on time. Team and manager see me as efficient.</w:t>
            </w:r>
          </w:p>
        </w:tc>
      </w:tr>
    </w:tbl>
    <w:p w:rsidR="4188E756" w:rsidP="6843A89C" w:rsidRDefault="4188E756" w14:paraId="469DB8AF" w14:textId="3A19A3CB">
      <w:pPr>
        <w:pStyle w:val="Heading4"/>
        <w:bidi w:val="0"/>
        <w:spacing w:before="319" w:beforeAutospacing="off" w:after="319" w:afterAutospacing="off"/>
        <w:rPr>
          <w:rFonts w:ascii="Arial" w:hAnsi="Arial" w:eastAsia="Arial" w:cs="Arial"/>
          <w:b w:val="1"/>
          <w:bCs w:val="1"/>
          <w:i w:val="0"/>
          <w:iCs w:val="0"/>
          <w:noProof w:val="0"/>
          <w:color w:val="auto"/>
          <w:sz w:val="28"/>
          <w:szCs w:val="28"/>
          <w:lang w:val="en-US"/>
        </w:rPr>
      </w:pPr>
      <w:r w:rsidRPr="6843A89C" w:rsidR="4188E756">
        <w:rPr>
          <w:rFonts w:ascii="Arial" w:hAnsi="Arial" w:eastAsia="Arial" w:cs="Arial"/>
          <w:b w:val="1"/>
          <w:bCs w:val="1"/>
          <w:i w:val="0"/>
          <w:iCs w:val="0"/>
          <w:noProof w:val="0"/>
          <w:color w:val="auto"/>
          <w:sz w:val="28"/>
          <w:szCs w:val="28"/>
          <w:lang w:val="en-US"/>
        </w:rPr>
        <w:t>3. Delegation and Control</w:t>
      </w:r>
    </w:p>
    <w:tbl>
      <w:tblPr>
        <w:tblStyle w:val="TableNormal"/>
        <w:bidiVisual w:val="0"/>
        <w:tblW w:w="0" w:type="auto"/>
        <w:tblLook w:val="06A0" w:firstRow="1" w:lastRow="0" w:firstColumn="1" w:lastColumn="0" w:noHBand="1" w:noVBand="1"/>
      </w:tblPr>
      <w:tblGrid>
        <w:gridCol w:w="1620"/>
        <w:gridCol w:w="1890"/>
        <w:gridCol w:w="2786"/>
        <w:gridCol w:w="3064"/>
      </w:tblGrid>
      <w:tr w:rsidR="6843A89C" w:rsidTr="6843A89C" w14:paraId="06D4B7C7">
        <w:trPr>
          <w:trHeight w:val="300"/>
        </w:trPr>
        <w:tc>
          <w:tcPr>
            <w:tcW w:w="1620" w:type="dxa"/>
            <w:tcMar/>
            <w:vAlign w:val="center"/>
          </w:tcPr>
          <w:p w:rsidR="6843A89C" w:rsidP="6843A89C" w:rsidRDefault="6843A89C" w14:paraId="03A4C355" w14:textId="4E3B7834">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Goal Time</w:t>
            </w:r>
          </w:p>
        </w:tc>
        <w:tc>
          <w:tcPr>
            <w:tcW w:w="1890" w:type="dxa"/>
            <w:tcMar/>
            <w:vAlign w:val="center"/>
          </w:tcPr>
          <w:p w:rsidR="6843A89C" w:rsidP="6843A89C" w:rsidRDefault="6843A89C" w14:paraId="0F7BC582" w14:textId="15FE0E47">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Action Steps</w:t>
            </w:r>
          </w:p>
        </w:tc>
        <w:tc>
          <w:tcPr>
            <w:tcW w:w="2786" w:type="dxa"/>
            <w:tcMar/>
            <w:vAlign w:val="center"/>
          </w:tcPr>
          <w:p w:rsidR="6843A89C" w:rsidP="6843A89C" w:rsidRDefault="6843A89C" w14:paraId="4BA67D45" w14:textId="11A01740">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Resources Needed</w:t>
            </w:r>
          </w:p>
        </w:tc>
        <w:tc>
          <w:tcPr>
            <w:tcW w:w="3064" w:type="dxa"/>
            <w:tcMar/>
            <w:vAlign w:val="center"/>
          </w:tcPr>
          <w:p w:rsidR="6843A89C" w:rsidP="6843A89C" w:rsidRDefault="6843A89C" w14:paraId="387ABD93" w14:textId="0025C6C5">
            <w:pPr>
              <w:bidi w:val="0"/>
              <w:spacing w:before="0" w:beforeAutospacing="off" w:after="0" w:afterAutospacing="off"/>
              <w:jc w:val="center"/>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Success Measure</w:t>
            </w:r>
          </w:p>
        </w:tc>
      </w:tr>
      <w:tr w:rsidR="6843A89C" w:rsidTr="6843A89C" w14:paraId="51F26416">
        <w:trPr>
          <w:trHeight w:val="300"/>
        </w:trPr>
        <w:tc>
          <w:tcPr>
            <w:tcW w:w="1620" w:type="dxa"/>
            <w:tcMar/>
            <w:vAlign w:val="center"/>
          </w:tcPr>
          <w:p w:rsidR="6843A89C" w:rsidP="6843A89C" w:rsidRDefault="6843A89C" w14:paraId="21B87F9A" w14:textId="6F2B8A94">
            <w:pPr>
              <w:bidi w:val="0"/>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Short-term</w:t>
            </w:r>
          </w:p>
        </w:tc>
        <w:tc>
          <w:tcPr>
            <w:tcW w:w="1890" w:type="dxa"/>
            <w:tcMar/>
            <w:vAlign w:val="center"/>
          </w:tcPr>
          <w:p w:rsidR="6843A89C" w:rsidP="6843A89C" w:rsidRDefault="6843A89C" w14:paraId="77482DDA" w14:textId="443D844E">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Start giving small, easy tasks to colleagues. Trust them more.</w:t>
            </w:r>
          </w:p>
        </w:tc>
        <w:tc>
          <w:tcPr>
            <w:tcW w:w="2786" w:type="dxa"/>
            <w:tcMar/>
            <w:vAlign w:val="center"/>
          </w:tcPr>
          <w:p w:rsidR="6843A89C" w:rsidP="6843A89C" w:rsidRDefault="6843A89C" w14:paraId="6471FF4A" w14:textId="3030563A">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Task management tools (Trello/Asana), basic training on delegation.</w:t>
            </w:r>
          </w:p>
        </w:tc>
        <w:tc>
          <w:tcPr>
            <w:tcW w:w="3064" w:type="dxa"/>
            <w:tcMar/>
            <w:vAlign w:val="center"/>
          </w:tcPr>
          <w:p w:rsidR="6843A89C" w:rsidP="6843A89C" w:rsidRDefault="6843A89C" w14:paraId="670F27E0" w14:textId="23747B84">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Colleagues finish tasks well without my help.</w:t>
            </w:r>
          </w:p>
        </w:tc>
      </w:tr>
      <w:tr w:rsidR="6843A89C" w:rsidTr="6843A89C" w14:paraId="3FDD3E37">
        <w:trPr>
          <w:trHeight w:val="300"/>
        </w:trPr>
        <w:tc>
          <w:tcPr>
            <w:tcW w:w="1620" w:type="dxa"/>
            <w:tcMar/>
            <w:vAlign w:val="center"/>
          </w:tcPr>
          <w:p w:rsidR="6843A89C" w:rsidP="6843A89C" w:rsidRDefault="6843A89C" w14:paraId="5020AD0C" w14:textId="1F678034">
            <w:pPr>
              <w:bidi w:val="0"/>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 xml:space="preserve">Mid-term </w:t>
            </w:r>
          </w:p>
        </w:tc>
        <w:tc>
          <w:tcPr>
            <w:tcW w:w="1890" w:type="dxa"/>
            <w:tcMar/>
            <w:vAlign w:val="center"/>
          </w:tcPr>
          <w:p w:rsidR="6843A89C" w:rsidP="6843A89C" w:rsidRDefault="6843A89C" w14:paraId="01715099" w14:textId="14BED493">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Build trust in the team. Give more responsibility to others.</w:t>
            </w:r>
          </w:p>
        </w:tc>
        <w:tc>
          <w:tcPr>
            <w:tcW w:w="2786" w:type="dxa"/>
            <w:tcMar/>
            <w:vAlign w:val="center"/>
          </w:tcPr>
          <w:p w:rsidR="6843A89C" w:rsidP="6843A89C" w:rsidRDefault="6843A89C" w14:paraId="3FA35703" w14:textId="1332026E">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Leadership training, regular team feedback meetings.</w:t>
            </w:r>
          </w:p>
        </w:tc>
        <w:tc>
          <w:tcPr>
            <w:tcW w:w="3064" w:type="dxa"/>
            <w:tcMar/>
            <w:vAlign w:val="center"/>
          </w:tcPr>
          <w:p w:rsidR="6843A89C" w:rsidP="6843A89C" w:rsidRDefault="6843A89C" w14:paraId="0FDF77B4" w14:textId="2A2D7253">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Team solves most problems alone. My workload gets smaller.</w:t>
            </w:r>
          </w:p>
        </w:tc>
      </w:tr>
      <w:tr w:rsidR="6843A89C" w:rsidTr="6843A89C" w14:paraId="62FD7628">
        <w:trPr>
          <w:trHeight w:val="300"/>
        </w:trPr>
        <w:tc>
          <w:tcPr>
            <w:tcW w:w="1620" w:type="dxa"/>
            <w:tcMar/>
            <w:vAlign w:val="center"/>
          </w:tcPr>
          <w:p w:rsidR="6843A89C" w:rsidP="6843A89C" w:rsidRDefault="6843A89C" w14:paraId="7F16E7ED" w14:textId="22F006C0">
            <w:pPr>
              <w:bidi w:val="0"/>
              <w:spacing w:before="0" w:beforeAutospacing="off" w:after="0" w:afterAutospacing="off"/>
              <w:rPr>
                <w:rFonts w:ascii="Arial" w:hAnsi="Arial" w:eastAsia="Arial" w:cs="Arial"/>
                <w:b w:val="1"/>
                <w:bCs w:val="1"/>
                <w:color w:val="auto"/>
                <w:sz w:val="24"/>
                <w:szCs w:val="24"/>
              </w:rPr>
            </w:pPr>
            <w:r w:rsidRPr="6843A89C" w:rsidR="6843A89C">
              <w:rPr>
                <w:rFonts w:ascii="Arial" w:hAnsi="Arial" w:eastAsia="Arial" w:cs="Arial"/>
                <w:b w:val="1"/>
                <w:bCs w:val="1"/>
                <w:color w:val="auto"/>
                <w:sz w:val="24"/>
                <w:szCs w:val="24"/>
              </w:rPr>
              <w:t>Long-term</w:t>
            </w:r>
          </w:p>
        </w:tc>
        <w:tc>
          <w:tcPr>
            <w:tcW w:w="1890" w:type="dxa"/>
            <w:tcMar/>
            <w:vAlign w:val="center"/>
          </w:tcPr>
          <w:p w:rsidR="6843A89C" w:rsidP="6843A89C" w:rsidRDefault="6843A89C" w14:paraId="2C7C13A6" w14:textId="46EFA25F">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Focus on team direction, not small daily tasks.</w:t>
            </w:r>
          </w:p>
        </w:tc>
        <w:tc>
          <w:tcPr>
            <w:tcW w:w="2786" w:type="dxa"/>
            <w:tcMar/>
            <w:vAlign w:val="center"/>
          </w:tcPr>
          <w:p w:rsidR="6843A89C" w:rsidP="6843A89C" w:rsidRDefault="6843A89C" w14:paraId="33C61839" w14:textId="4E226EF1">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Advanced management training, strong team structure.</w:t>
            </w:r>
          </w:p>
        </w:tc>
        <w:tc>
          <w:tcPr>
            <w:tcW w:w="3064" w:type="dxa"/>
            <w:tcMar/>
            <w:vAlign w:val="center"/>
          </w:tcPr>
          <w:p w:rsidR="6843A89C" w:rsidP="6843A89C" w:rsidRDefault="6843A89C" w14:paraId="0DCE8140" w14:textId="6C6FE6B8">
            <w:pPr>
              <w:bidi w:val="0"/>
              <w:spacing w:before="0" w:beforeAutospacing="off" w:after="0" w:afterAutospacing="off"/>
              <w:rPr>
                <w:rFonts w:ascii="Arial" w:hAnsi="Arial" w:eastAsia="Arial" w:cs="Arial"/>
                <w:color w:val="auto"/>
                <w:sz w:val="24"/>
                <w:szCs w:val="24"/>
              </w:rPr>
            </w:pPr>
            <w:r w:rsidRPr="6843A89C" w:rsidR="6843A89C">
              <w:rPr>
                <w:rFonts w:ascii="Arial" w:hAnsi="Arial" w:eastAsia="Arial" w:cs="Arial"/>
                <w:color w:val="auto"/>
                <w:sz w:val="24"/>
                <w:szCs w:val="24"/>
              </w:rPr>
              <w:t>Team works well with little help from me. I move to a leader/manager role.</w:t>
            </w:r>
          </w:p>
        </w:tc>
      </w:tr>
    </w:tbl>
    <w:p w:rsidR="6843A89C" w:rsidP="6843A89C" w:rsidRDefault="6843A89C" w14:paraId="33DE3D9F" w14:textId="1C94A8C7">
      <w:pPr>
        <w:pStyle w:val="Normal"/>
        <w:spacing w:before="240" w:beforeAutospacing="off" w:after="240" w:afterAutospacing="off"/>
        <w:rPr>
          <w:rFonts w:ascii="Arial" w:hAnsi="Arial" w:eastAsia="Arial" w:cs="Arial"/>
          <w:noProof w:val="0"/>
          <w:color w:val="auto"/>
          <w:sz w:val="24"/>
          <w:szCs w:val="24"/>
          <w:lang w:val="en-US"/>
        </w:rPr>
      </w:pPr>
    </w:p>
    <w:p w:rsidR="234EE6B6" w:rsidP="6843A89C" w:rsidRDefault="234EE6B6" w14:paraId="43D3BC24" w14:textId="33DE7B33">
      <w:pPr>
        <w:pStyle w:val="Heading3"/>
        <w:rPr>
          <w:rFonts w:ascii="Arial" w:hAnsi="Arial" w:eastAsia="Arial" w:cs="Arial"/>
          <w:b w:val="1"/>
          <w:bCs w:val="1"/>
          <w:noProof w:val="0"/>
          <w:color w:val="auto"/>
          <w:sz w:val="28"/>
          <w:szCs w:val="28"/>
          <w:lang w:val="en-US"/>
        </w:rPr>
      </w:pPr>
      <w:r w:rsidRPr="6843A89C" w:rsidR="234EE6B6">
        <w:rPr>
          <w:rFonts w:ascii="Arial" w:hAnsi="Arial" w:eastAsia="Arial" w:cs="Arial"/>
          <w:b w:val="1"/>
          <w:bCs w:val="1"/>
          <w:noProof w:val="0"/>
          <w:color w:val="auto"/>
          <w:sz w:val="28"/>
          <w:szCs w:val="28"/>
          <w:lang w:val="en-US"/>
        </w:rPr>
        <w:t>Reference List Entry (Harvard Style)</w:t>
      </w:r>
    </w:p>
    <w:p w:rsidR="234EE6B6" w:rsidP="6843A89C" w:rsidRDefault="234EE6B6" w14:paraId="2C47B6DE" w14:textId="66D9EEB1">
      <w:pPr>
        <w:pStyle w:val="ListParagraph"/>
        <w:numPr>
          <w:ilvl w:val="0"/>
          <w:numId w:val="1"/>
        </w:numPr>
        <w:spacing w:before="240" w:beforeAutospacing="off" w:after="240" w:afterAutospacing="off"/>
        <w:rPr>
          <w:rFonts w:ascii="Arial" w:hAnsi="Arial" w:eastAsia="Arial" w:cs="Arial"/>
          <w:noProof w:val="0"/>
          <w:color w:val="auto"/>
          <w:sz w:val="24"/>
          <w:szCs w:val="24"/>
          <w:lang w:val="en-US"/>
        </w:rPr>
      </w:pPr>
      <w:r w:rsidRPr="6843A89C" w:rsidR="234EE6B6">
        <w:rPr>
          <w:rFonts w:ascii="Arial" w:hAnsi="Arial" w:eastAsia="Arial" w:cs="Arial"/>
          <w:noProof w:val="0"/>
          <w:color w:val="auto"/>
          <w:sz w:val="24"/>
          <w:szCs w:val="24"/>
          <w:lang w:val="en-US"/>
        </w:rPr>
        <w:t xml:space="preserve">Hillage, J. and Pollard, E. (1998) </w:t>
      </w:r>
      <w:r w:rsidRPr="6843A89C" w:rsidR="234EE6B6">
        <w:rPr>
          <w:rFonts w:ascii="Arial" w:hAnsi="Arial" w:eastAsia="Arial" w:cs="Arial"/>
          <w:i w:val="1"/>
          <w:iCs w:val="1"/>
          <w:noProof w:val="0"/>
          <w:color w:val="auto"/>
          <w:sz w:val="24"/>
          <w:szCs w:val="24"/>
          <w:lang w:val="en-US"/>
        </w:rPr>
        <w:t>Employability: developing a framework for policy analysis</w:t>
      </w:r>
      <w:r w:rsidRPr="6843A89C" w:rsidR="234EE6B6">
        <w:rPr>
          <w:rFonts w:ascii="Arial" w:hAnsi="Arial" w:eastAsia="Arial" w:cs="Arial"/>
          <w:noProof w:val="0"/>
          <w:color w:val="auto"/>
          <w:sz w:val="24"/>
          <w:szCs w:val="24"/>
          <w:lang w:val="en-US"/>
        </w:rPr>
        <w:t>. Research Brief 85. London: Department for Education and Employment.</w:t>
      </w:r>
    </w:p>
    <w:p w:rsidR="234EE6B6" w:rsidP="6843A89C" w:rsidRDefault="234EE6B6" w14:paraId="54B4BE9F" w14:textId="5BCA6492">
      <w:pPr>
        <w:pStyle w:val="ListParagraph"/>
        <w:numPr>
          <w:ilvl w:val="0"/>
          <w:numId w:val="1"/>
        </w:numPr>
        <w:spacing w:before="240" w:beforeAutospacing="off" w:after="240" w:afterAutospacing="off"/>
        <w:rPr>
          <w:rFonts w:ascii="Arial" w:hAnsi="Arial" w:eastAsia="Arial" w:cs="Arial"/>
          <w:noProof w:val="0"/>
          <w:color w:val="auto"/>
          <w:sz w:val="24"/>
          <w:szCs w:val="24"/>
          <w:lang w:val="en-US"/>
        </w:rPr>
      </w:pPr>
      <w:r w:rsidRPr="6843A89C" w:rsidR="234EE6B6">
        <w:rPr>
          <w:rFonts w:ascii="Arial" w:hAnsi="Arial" w:eastAsia="Arial" w:cs="Arial"/>
          <w:noProof w:val="0"/>
          <w:color w:val="auto"/>
          <w:sz w:val="24"/>
          <w:szCs w:val="24"/>
          <w:lang w:val="en-US"/>
        </w:rPr>
        <w:t xml:space="preserve">Yorke, M. (2006) </w:t>
      </w:r>
      <w:r w:rsidRPr="6843A89C" w:rsidR="234EE6B6">
        <w:rPr>
          <w:rFonts w:ascii="Arial" w:hAnsi="Arial" w:eastAsia="Arial" w:cs="Arial"/>
          <w:i w:val="1"/>
          <w:iCs w:val="1"/>
          <w:noProof w:val="0"/>
          <w:color w:val="auto"/>
          <w:sz w:val="24"/>
          <w:szCs w:val="24"/>
          <w:lang w:val="en-US"/>
        </w:rPr>
        <w:t>Employability in higher education: what it is - what it is not</w:t>
      </w:r>
      <w:r w:rsidRPr="6843A89C" w:rsidR="234EE6B6">
        <w:rPr>
          <w:rFonts w:ascii="Arial" w:hAnsi="Arial" w:eastAsia="Arial" w:cs="Arial"/>
          <w:noProof w:val="0"/>
          <w:color w:val="auto"/>
          <w:sz w:val="24"/>
          <w:szCs w:val="24"/>
          <w:lang w:val="en-US"/>
        </w:rPr>
        <w:t>. Learning and Employability Series 1. York: The Higher Education Academy.</w:t>
      </w:r>
    </w:p>
    <w:p w:rsidR="6843A89C" w:rsidP="6843A89C" w:rsidRDefault="6843A89C" w14:paraId="2C190C48" w14:textId="4F4964D0">
      <w:pPr>
        <w:rPr>
          <w:rFonts w:ascii="Arial" w:hAnsi="Arial" w:eastAsia="Arial" w:cs="Arial"/>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1928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cf14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81bd2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99c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F30FCE"/>
    <w:rsid w:val="017E55AD"/>
    <w:rsid w:val="0622241C"/>
    <w:rsid w:val="06CC471F"/>
    <w:rsid w:val="07E3E45C"/>
    <w:rsid w:val="0C889B77"/>
    <w:rsid w:val="0CBD18EF"/>
    <w:rsid w:val="0CBD18EF"/>
    <w:rsid w:val="12657A72"/>
    <w:rsid w:val="177F3604"/>
    <w:rsid w:val="17DE0F06"/>
    <w:rsid w:val="19C3847C"/>
    <w:rsid w:val="1ABA1833"/>
    <w:rsid w:val="1E034A0D"/>
    <w:rsid w:val="1E034A0D"/>
    <w:rsid w:val="1E2D484C"/>
    <w:rsid w:val="1F673FF1"/>
    <w:rsid w:val="234EE6B6"/>
    <w:rsid w:val="2561EA6B"/>
    <w:rsid w:val="266AB613"/>
    <w:rsid w:val="2BE6673F"/>
    <w:rsid w:val="2E6B3C00"/>
    <w:rsid w:val="2E6B3C00"/>
    <w:rsid w:val="33923BA0"/>
    <w:rsid w:val="33923BA0"/>
    <w:rsid w:val="35B14027"/>
    <w:rsid w:val="36107689"/>
    <w:rsid w:val="366EDF3C"/>
    <w:rsid w:val="366EDF3C"/>
    <w:rsid w:val="3789E67F"/>
    <w:rsid w:val="3A07770E"/>
    <w:rsid w:val="3C6D3D72"/>
    <w:rsid w:val="3F384BF7"/>
    <w:rsid w:val="4188E756"/>
    <w:rsid w:val="42C729D4"/>
    <w:rsid w:val="42C729D4"/>
    <w:rsid w:val="46A3C8B1"/>
    <w:rsid w:val="4B33B20B"/>
    <w:rsid w:val="500BDB4F"/>
    <w:rsid w:val="500BDB4F"/>
    <w:rsid w:val="527E7D6E"/>
    <w:rsid w:val="52E97F3F"/>
    <w:rsid w:val="54553060"/>
    <w:rsid w:val="552FAF3C"/>
    <w:rsid w:val="56A1676B"/>
    <w:rsid w:val="5BDEC929"/>
    <w:rsid w:val="5E086589"/>
    <w:rsid w:val="60213072"/>
    <w:rsid w:val="61743EFA"/>
    <w:rsid w:val="61D1DD20"/>
    <w:rsid w:val="6236A058"/>
    <w:rsid w:val="62746535"/>
    <w:rsid w:val="62746535"/>
    <w:rsid w:val="63AC8353"/>
    <w:rsid w:val="63AC8353"/>
    <w:rsid w:val="668BC3F7"/>
    <w:rsid w:val="67368C6D"/>
    <w:rsid w:val="67368C6D"/>
    <w:rsid w:val="681B9015"/>
    <w:rsid w:val="6843A89C"/>
    <w:rsid w:val="688DE12B"/>
    <w:rsid w:val="6B34AA59"/>
    <w:rsid w:val="6C0AC7DB"/>
    <w:rsid w:val="6FF30FCE"/>
    <w:rsid w:val="78777DDD"/>
    <w:rsid w:val="7AA74017"/>
    <w:rsid w:val="7CCB0DB2"/>
    <w:rsid w:val="7F3AB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7954C"/>
  <w15:chartTrackingRefBased/>
  <w15:docId w15:val="{1E51822B-12EB-4677-971D-2F9FDFA313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843A89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843A89C"/>
    <w:pPr>
      <w:spacing/>
      <w:ind w:left="720"/>
      <w:contextualSpacing/>
    </w:pPr>
  </w:style>
  <w:style w:type="paragraph" w:styleId="Heading4">
    <w:uiPriority w:val="9"/>
    <w:name w:val="heading 4"/>
    <w:basedOn w:val="Normal"/>
    <w:next w:val="Normal"/>
    <w:unhideWhenUsed/>
    <w:qFormat/>
    <w:rsid w:val="6843A89C"/>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3df0539cee140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2026-08-09T14:35:15.2192502Z</dcterms:created>
  <dcterms:modified xsi:type="dcterms:W3CDTF">2026-08-09T16:14:04.0723064Z</dcterms:modified>
  <dc:creator>Roman Kotyk (2517536)</dc:creator>
  <lastModifiedBy>Roman Kotyk (2517536)</lastModifiedBy>
</coreProperties>
</file>