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F66" w:rsidRPr="00D1272E" w:rsidRDefault="00AB3F66" w:rsidP="00AB3F66">
      <w:pPr>
        <w:rPr>
          <w:sz w:val="24"/>
          <w:szCs w:val="24"/>
        </w:rPr>
      </w:pPr>
      <w:r w:rsidRPr="00D1272E">
        <w:rPr>
          <w:b/>
          <w:sz w:val="24"/>
          <w:szCs w:val="24"/>
        </w:rPr>
        <w:t xml:space="preserve">Concept of the traditional Chinese state as </w:t>
      </w:r>
      <w:r w:rsidRPr="00D1272E">
        <w:rPr>
          <w:b/>
          <w:i/>
          <w:sz w:val="24"/>
          <w:szCs w:val="24"/>
        </w:rPr>
        <w:t>tianxia</w:t>
      </w:r>
      <w:r w:rsidRPr="00D1272E">
        <w:rPr>
          <w:b/>
          <w:sz w:val="24"/>
          <w:szCs w:val="24"/>
        </w:rPr>
        <w:t xml:space="preserve"> </w:t>
      </w:r>
      <w:r w:rsidRPr="00D1272E">
        <w:rPr>
          <w:rFonts w:hint="eastAsia"/>
          <w:sz w:val="24"/>
          <w:szCs w:val="24"/>
        </w:rPr>
        <w:t>天下</w:t>
      </w:r>
    </w:p>
    <w:p w:rsidR="00AB3F66" w:rsidRPr="00D1272E" w:rsidRDefault="00AB3F66" w:rsidP="00AB3F66">
      <w:pPr>
        <w:rPr>
          <w:b/>
          <w:sz w:val="24"/>
          <w:szCs w:val="24"/>
        </w:rPr>
      </w:pPr>
    </w:p>
    <w:p w:rsidR="00AB3F66" w:rsidRPr="00D1272E" w:rsidRDefault="00AB3F66" w:rsidP="00AB3F66">
      <w:pPr>
        <w:rPr>
          <w:sz w:val="24"/>
          <w:szCs w:val="24"/>
        </w:rPr>
      </w:pPr>
      <w:r w:rsidRPr="00D1272E">
        <w:rPr>
          <w:b/>
          <w:sz w:val="24"/>
          <w:szCs w:val="24"/>
        </w:rPr>
        <w:sym w:font="Wingdings" w:char="F0E0"/>
      </w:r>
      <w:r w:rsidRPr="00D1272E">
        <w:rPr>
          <w:b/>
          <w:sz w:val="24"/>
          <w:szCs w:val="24"/>
        </w:rPr>
        <w:t xml:space="preserve"> </w:t>
      </w:r>
      <w:r w:rsidRPr="00D1272E">
        <w:rPr>
          <w:sz w:val="24"/>
          <w:szCs w:val="24"/>
        </w:rPr>
        <w:t>“The central cultural dream of traditional society was that China was the Center of world civilization, the only place where life was lived properly, in its full humanity, and that the influence of her values and learning radiated out to all other nations, transforming them for the better.“ (Elvin, “Inner World”, 42-43)</w:t>
      </w:r>
    </w:p>
    <w:p w:rsidR="00AB3F66" w:rsidRPr="00D1272E" w:rsidRDefault="00AB3F66" w:rsidP="00AB3F66">
      <w:pPr>
        <w:rPr>
          <w:sz w:val="24"/>
          <w:szCs w:val="24"/>
        </w:rPr>
      </w:pPr>
    </w:p>
    <w:p w:rsidR="00AB3F66" w:rsidRPr="00D1272E" w:rsidRDefault="00AB3F66" w:rsidP="00AB3F66">
      <w:pPr>
        <w:rPr>
          <w:sz w:val="24"/>
          <w:szCs w:val="24"/>
        </w:rPr>
      </w:pPr>
      <w:r w:rsidRPr="00D1272E">
        <w:rPr>
          <w:sz w:val="24"/>
          <w:szCs w:val="24"/>
        </w:rPr>
        <w:t xml:space="preserve">Transformation of </w:t>
      </w:r>
      <w:r w:rsidRPr="00D1272E">
        <w:rPr>
          <w:i/>
          <w:sz w:val="24"/>
          <w:szCs w:val="24"/>
        </w:rPr>
        <w:t>tianxia</w:t>
      </w:r>
      <w:r w:rsidRPr="00D1272E">
        <w:rPr>
          <w:sz w:val="24"/>
          <w:szCs w:val="24"/>
        </w:rPr>
        <w:t xml:space="preserve"> into </w:t>
      </w:r>
      <w:r w:rsidRPr="00D1272E">
        <w:rPr>
          <w:i/>
          <w:sz w:val="24"/>
          <w:szCs w:val="24"/>
        </w:rPr>
        <w:t xml:space="preserve">guo </w:t>
      </w:r>
      <w:r w:rsidRPr="00D1272E">
        <w:rPr>
          <w:sz w:val="24"/>
          <w:szCs w:val="24"/>
        </w:rPr>
        <w:sym w:font="Wingdings" w:char="F0E0"/>
      </w:r>
      <w:r w:rsidRPr="00D1272E">
        <w:rPr>
          <w:sz w:val="24"/>
          <w:szCs w:val="24"/>
        </w:rPr>
        <w:t xml:space="preserve"> relationship of the individual to the state </w:t>
      </w:r>
      <w:r w:rsidRPr="00D1272E">
        <w:rPr>
          <w:sz w:val="24"/>
          <w:szCs w:val="24"/>
        </w:rPr>
        <w:sym w:font="Wingdings" w:char="F0E0"/>
      </w:r>
      <w:r w:rsidRPr="00D1272E">
        <w:rPr>
          <w:sz w:val="24"/>
          <w:szCs w:val="24"/>
        </w:rPr>
        <w:t xml:space="preserve"> transformation of imperial subjects into modern citizens.</w:t>
      </w:r>
    </w:p>
    <w:p w:rsidR="00AB3F66" w:rsidRPr="00D1272E" w:rsidRDefault="00AB3F66" w:rsidP="00AB3F66">
      <w:pPr>
        <w:rPr>
          <w:sz w:val="24"/>
          <w:szCs w:val="24"/>
        </w:rPr>
      </w:pPr>
    </w:p>
    <w:p w:rsidR="00AB3F66" w:rsidRPr="00D1272E" w:rsidRDefault="00AB3F66" w:rsidP="00AB3F66">
      <w:pPr>
        <w:rPr>
          <w:b/>
          <w:sz w:val="24"/>
          <w:szCs w:val="24"/>
        </w:rPr>
      </w:pPr>
      <w:r w:rsidRPr="00D1272E">
        <w:rPr>
          <w:b/>
          <w:sz w:val="24"/>
          <w:szCs w:val="24"/>
        </w:rPr>
        <w:t>Models for this transformation</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numPr>
          <w:ilvl w:val="0"/>
          <w:numId w:val="1"/>
        </w:numPr>
        <w:rPr>
          <w:sz w:val="24"/>
          <w:szCs w:val="24"/>
        </w:rPr>
      </w:pPr>
      <w:r w:rsidRPr="00D1272E">
        <w:rPr>
          <w:rFonts w:cs="BaskervilleMT"/>
          <w:sz w:val="24"/>
          <w:szCs w:val="24"/>
          <w:lang w:val="en-GB"/>
        </w:rPr>
        <w:t>complete sovereignty for non-Chinese people</w:t>
      </w:r>
    </w:p>
    <w:p w:rsidR="00AB3F66" w:rsidRPr="00D1272E" w:rsidRDefault="00AB3F66" w:rsidP="00AB3F66">
      <w:pPr>
        <w:numPr>
          <w:ilvl w:val="0"/>
          <w:numId w:val="1"/>
        </w:numPr>
        <w:rPr>
          <w:sz w:val="24"/>
          <w:szCs w:val="24"/>
        </w:rPr>
      </w:pPr>
      <w:r w:rsidRPr="00D1272E">
        <w:rPr>
          <w:sz w:val="24"/>
          <w:szCs w:val="24"/>
        </w:rPr>
        <w:t xml:space="preserve">resurrection of the old imperial model </w:t>
      </w:r>
      <w:r w:rsidRPr="00D1272E">
        <w:rPr>
          <w:sz w:val="24"/>
          <w:szCs w:val="24"/>
        </w:rPr>
        <w:sym w:font="Wingdings" w:char="F0E0"/>
      </w:r>
      <w:r w:rsidRPr="00D1272E">
        <w:rPr>
          <w:sz w:val="24"/>
          <w:szCs w:val="24"/>
        </w:rPr>
        <w:t xml:space="preserve"> China as a transformative power with the primitive periphery as its objective</w:t>
      </w:r>
    </w:p>
    <w:p w:rsidR="00AB3F66" w:rsidRPr="00D1272E" w:rsidRDefault="00AB3F66" w:rsidP="00AB3F66">
      <w:pPr>
        <w:numPr>
          <w:ilvl w:val="0"/>
          <w:numId w:val="1"/>
        </w:numPr>
        <w:rPr>
          <w:sz w:val="24"/>
          <w:szCs w:val="24"/>
        </w:rPr>
      </w:pPr>
      <w:r w:rsidRPr="00D1272E">
        <w:rPr>
          <w:sz w:val="24"/>
          <w:szCs w:val="24"/>
        </w:rPr>
        <w:t>forced assimilation, creating a single unified citizenry (nation state; European and American model</w:t>
      </w:r>
    </w:p>
    <w:p w:rsidR="00AB3F66" w:rsidRPr="00D1272E" w:rsidRDefault="00AB3F66" w:rsidP="00AB3F66">
      <w:pPr>
        <w:rPr>
          <w:sz w:val="24"/>
          <w:szCs w:val="24"/>
        </w:rPr>
      </w:pPr>
    </w:p>
    <w:p w:rsidR="00AB3F66" w:rsidRPr="00D1272E" w:rsidRDefault="00AB3F66" w:rsidP="00AB3F66">
      <w:pPr>
        <w:rPr>
          <w:sz w:val="24"/>
          <w:szCs w:val="24"/>
          <w:lang w:val="en-GB"/>
        </w:rPr>
      </w:pPr>
      <w:r w:rsidRPr="00D1272E">
        <w:rPr>
          <w:b/>
          <w:sz w:val="24"/>
          <w:szCs w:val="24"/>
        </w:rPr>
        <w:t>Challenge for China</w:t>
      </w:r>
      <w:r w:rsidRPr="00D1272E">
        <w:rPr>
          <w:sz w:val="24"/>
          <w:szCs w:val="24"/>
        </w:rPr>
        <w:t xml:space="preserve"> at the beginning of the 20</w:t>
      </w:r>
      <w:r w:rsidRPr="00D1272E">
        <w:rPr>
          <w:sz w:val="24"/>
          <w:szCs w:val="24"/>
          <w:vertAlign w:val="superscript"/>
        </w:rPr>
        <w:t>th</w:t>
      </w:r>
      <w:r w:rsidRPr="00D1272E">
        <w:rPr>
          <w:sz w:val="24"/>
          <w:szCs w:val="24"/>
        </w:rPr>
        <w:t xml:space="preserve"> Century </w:t>
      </w:r>
      <w:r w:rsidRPr="00D1272E">
        <w:rPr>
          <w:sz w:val="24"/>
          <w:szCs w:val="24"/>
          <w:lang w:val="en-GB"/>
        </w:rPr>
        <w:t xml:space="preserve">was to fit into the then-dominant international system of unitary nation-states. For many Chinese, the main concern was with the forms of their own new ‘national’ belonging, that would replace imperial subjecthood. “Concretely speaking, the question before the nation-builders in the early twentieth century was whether a postimperial China would give up the conquests made by its imperial predecessors.” (Fiskejö, p.17) </w:t>
      </w:r>
      <w:r w:rsidRPr="00D1272E">
        <w:rPr>
          <w:sz w:val="24"/>
          <w:szCs w:val="24"/>
          <w:lang w:val="en-GB"/>
        </w:rPr>
        <w:sym w:font="Wingdings" w:char="F0E0"/>
      </w:r>
      <w:r w:rsidRPr="00D1272E">
        <w:rPr>
          <w:sz w:val="24"/>
          <w:szCs w:val="24"/>
          <w:lang w:val="en-GB"/>
        </w:rPr>
        <w:t xml:space="preserve"> importance of minorities in mainstream Chinese history. It is impossible to think about China and Chineseness without thinking about the role of non-Chinese peoples.</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t>Nation-building is the most prominent theme among both Chinese intellectuals of the early 20</w:t>
      </w:r>
      <w:r w:rsidRPr="00D1272E">
        <w:rPr>
          <w:sz w:val="24"/>
          <w:szCs w:val="24"/>
          <w:vertAlign w:val="superscript"/>
          <w:lang w:val="en-GB"/>
        </w:rPr>
        <w:t>th</w:t>
      </w:r>
      <w:r w:rsidRPr="00D1272E">
        <w:rPr>
          <w:sz w:val="24"/>
          <w:szCs w:val="24"/>
          <w:lang w:val="en-GB"/>
        </w:rPr>
        <w:t xml:space="preserve"> Century and modern historians. This focus on the political nation-building process tends to overlook other aspects of this complex process.</w:t>
      </w:r>
    </w:p>
    <w:p w:rsidR="00AB3F66" w:rsidRPr="00D1272E" w:rsidRDefault="00AB3F66" w:rsidP="00AB3F66">
      <w:pPr>
        <w:rPr>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23617">
        <w:rPr>
          <w:b/>
          <w:sz w:val="24"/>
          <w:szCs w:val="24"/>
          <w:lang w:val="en-GB"/>
        </w:rPr>
        <w:t>Paradox</w:t>
      </w:r>
      <w:r w:rsidRPr="00D1272E">
        <w:rPr>
          <w:sz w:val="24"/>
          <w:szCs w:val="24"/>
          <w:lang w:val="en-GB"/>
        </w:rPr>
        <w:t xml:space="preserve">: Search for forms of Chineseness while at the same time those cultural insignia that had traditionally </w:t>
      </w:r>
      <w:r w:rsidRPr="00D1272E">
        <w:rPr>
          <w:rFonts w:cs="BaskervilleMT"/>
          <w:sz w:val="24"/>
          <w:szCs w:val="24"/>
          <w:lang w:val="en-GB"/>
        </w:rPr>
        <w:t>denoted essential Chineseness (dress, family organisation, traditional</w:t>
      </w:r>
    </w:p>
    <w:p w:rsidR="00AB3F66" w:rsidRPr="00D1272E" w:rsidRDefault="00AB3F66" w:rsidP="00AB3F66">
      <w:pPr>
        <w:autoSpaceDE w:val="0"/>
        <w:autoSpaceDN w:val="0"/>
        <w:adjustRightInd w:val="0"/>
        <w:spacing w:line="240" w:lineRule="auto"/>
        <w:jc w:val="left"/>
        <w:rPr>
          <w:sz w:val="24"/>
          <w:szCs w:val="24"/>
          <w:lang w:val="en-GB"/>
        </w:rPr>
      </w:pPr>
      <w:r w:rsidRPr="00D1272E">
        <w:rPr>
          <w:rFonts w:cs="BaskervilleMT"/>
          <w:sz w:val="24"/>
          <w:szCs w:val="24"/>
          <w:lang w:val="en-GB"/>
        </w:rPr>
        <w:t>forms of language, and so on), were vigorously attacked and rejected by the Chinese themselves.</w:t>
      </w:r>
    </w:p>
    <w:p w:rsidR="00AB3F66" w:rsidRPr="00D1272E" w:rsidRDefault="00AB3F66" w:rsidP="00AB3F66">
      <w:pPr>
        <w:rPr>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sz w:val="24"/>
          <w:szCs w:val="24"/>
          <w:lang w:val="en-GB"/>
        </w:rPr>
        <w:t xml:space="preserve">Magnus Fiskejö looks at the choices Chinese nation-builders made from a political-anthropological perspective. According to Fiskejö, the first and the third option were in fact rejected. He argues instead that </w:t>
      </w:r>
      <w:r w:rsidRPr="00D1272E">
        <w:rPr>
          <w:rFonts w:cs="BaskervilleMT"/>
          <w:sz w:val="24"/>
          <w:szCs w:val="24"/>
          <w:lang w:val="en-GB"/>
        </w:rPr>
        <w:t xml:space="preserve">the new Chinese state is a resurrection of the old idea of China as a civilising imperial centre, and that the new form of this project required the resurrection of the barbarians in the new shape of the ‘minorities’. This also explains why both their absolute independence and their total assimilation were rejected. </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 xml:space="preserve">Manchu Qing dynasty: After the overthrow in </w:t>
      </w:r>
      <w:r w:rsidRPr="00D1272E">
        <w:rPr>
          <w:rFonts w:cs="BskvillExpMT"/>
          <w:sz w:val="24"/>
          <w:szCs w:val="24"/>
          <w:lang w:val="en-GB"/>
        </w:rPr>
        <w:t xml:space="preserve">1911 </w:t>
      </w:r>
      <w:r w:rsidRPr="00D1272E">
        <w:rPr>
          <w:rFonts w:cs="BaskervilleMT"/>
          <w:sz w:val="24"/>
          <w:szCs w:val="24"/>
          <w:lang w:val="en-GB"/>
        </w:rPr>
        <w:t>of the last imperial dynasty, known in</w:t>
      </w:r>
      <w:r>
        <w:rPr>
          <w:rFonts w:cs="BaskervilleMT"/>
          <w:sz w:val="24"/>
          <w:szCs w:val="24"/>
          <w:lang w:val="en-GB"/>
        </w:rPr>
        <w:t xml:space="preserve"> </w:t>
      </w:r>
      <w:r w:rsidRPr="00D1272E">
        <w:rPr>
          <w:rFonts w:cs="BaskervilleMT"/>
          <w:sz w:val="24"/>
          <w:szCs w:val="24"/>
          <w:lang w:val="en-GB"/>
        </w:rPr>
        <w:t>Chinese as the Qing dynasty, Chinese activists, reformers and thinkers</w:t>
      </w:r>
      <w:r>
        <w:rPr>
          <w:rFonts w:cs="BaskervilleMT"/>
          <w:sz w:val="24"/>
          <w:szCs w:val="24"/>
          <w:lang w:val="en-GB"/>
        </w:rPr>
        <w:t xml:space="preserve"> </w:t>
      </w:r>
      <w:r w:rsidRPr="00D1272E">
        <w:rPr>
          <w:rFonts w:cs="BaskervilleMT"/>
          <w:sz w:val="24"/>
          <w:szCs w:val="24"/>
          <w:lang w:val="en-GB"/>
        </w:rPr>
        <w:t>alike struggled hard with competing conceptions of what the new</w:t>
      </w:r>
      <w:r>
        <w:rPr>
          <w:rFonts w:cs="BaskervilleMT"/>
          <w:sz w:val="24"/>
          <w:szCs w:val="24"/>
          <w:lang w:val="en-GB"/>
        </w:rPr>
        <w:t xml:space="preserve"> </w:t>
      </w:r>
      <w:r w:rsidRPr="00D1272E">
        <w:rPr>
          <w:rFonts w:cs="BaskervilleMT"/>
          <w:sz w:val="24"/>
          <w:szCs w:val="24"/>
          <w:lang w:val="en-GB"/>
        </w:rPr>
        <w:t>Chinese polity should be.</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Manchu:</w:t>
      </w:r>
    </w:p>
    <w:p w:rsidR="00AB3F66" w:rsidRPr="00D1272E" w:rsidRDefault="00AB3F66" w:rsidP="00AB3F66">
      <w:pPr>
        <w:numPr>
          <w:ilvl w:val="0"/>
          <w:numId w:val="2"/>
        </w:numPr>
        <w:autoSpaceDE w:val="0"/>
        <w:autoSpaceDN w:val="0"/>
        <w:adjustRightInd w:val="0"/>
        <w:spacing w:line="240" w:lineRule="auto"/>
        <w:jc w:val="left"/>
        <w:rPr>
          <w:sz w:val="24"/>
          <w:szCs w:val="24"/>
        </w:rPr>
      </w:pPr>
      <w:r w:rsidRPr="00D1272E">
        <w:rPr>
          <w:sz w:val="24"/>
          <w:szCs w:val="24"/>
        </w:rPr>
        <w:lastRenderedPageBreak/>
        <w:t>successful dynasty which had expanded its scope into Central Asia, creating the largest Chinese empire ever</w:t>
      </w:r>
    </w:p>
    <w:p w:rsidR="00AB3F66" w:rsidRPr="00D1272E" w:rsidRDefault="00AB3F66" w:rsidP="00AB3F66">
      <w:pPr>
        <w:numPr>
          <w:ilvl w:val="0"/>
          <w:numId w:val="2"/>
        </w:numPr>
        <w:autoSpaceDE w:val="0"/>
        <w:autoSpaceDN w:val="0"/>
        <w:adjustRightInd w:val="0"/>
        <w:spacing w:line="240" w:lineRule="auto"/>
        <w:jc w:val="left"/>
        <w:rPr>
          <w:sz w:val="24"/>
          <w:szCs w:val="24"/>
        </w:rPr>
      </w:pPr>
      <w:r w:rsidRPr="00D1272E">
        <w:rPr>
          <w:sz w:val="24"/>
          <w:szCs w:val="24"/>
        </w:rPr>
        <w:t>on the other hand the weakness of China vis-à-vis the Western nations had led to a situation in which the Manchus were blamed for China’s failure. This gave rise to voices which called for a mono-racial purification. Chinese thinkers at the end of the Ming had accused the Manchus of being ‘barbarians’ who had left their proper place in the cosmos</w:t>
      </w:r>
    </w:p>
    <w:p w:rsidR="00AB3F66" w:rsidRPr="00D1272E" w:rsidRDefault="00AB3F66" w:rsidP="00AB3F66">
      <w:pPr>
        <w:autoSpaceDE w:val="0"/>
        <w:autoSpaceDN w:val="0"/>
        <w:adjustRightInd w:val="0"/>
        <w:spacing w:line="240" w:lineRule="auto"/>
        <w:jc w:val="left"/>
        <w:rPr>
          <w:sz w:val="24"/>
          <w:szCs w:val="24"/>
        </w:rPr>
      </w:pPr>
    </w:p>
    <w:p w:rsidR="00AB3F66" w:rsidRPr="00D1272E" w:rsidRDefault="00AB3F66" w:rsidP="00AB3F66">
      <w:pPr>
        <w:autoSpaceDE w:val="0"/>
        <w:autoSpaceDN w:val="0"/>
        <w:adjustRightInd w:val="0"/>
        <w:spacing w:line="240" w:lineRule="auto"/>
        <w:jc w:val="left"/>
        <w:rPr>
          <w:sz w:val="24"/>
          <w:szCs w:val="24"/>
          <w:lang w:val="en-GB"/>
        </w:rPr>
      </w:pPr>
      <w:r w:rsidRPr="00D1272E">
        <w:rPr>
          <w:sz w:val="24"/>
          <w:szCs w:val="24"/>
        </w:rPr>
        <w:sym w:font="Wingdings" w:char="F0E0"/>
      </w:r>
      <w:r w:rsidRPr="00D1272E">
        <w:rPr>
          <w:sz w:val="24"/>
          <w:szCs w:val="24"/>
        </w:rPr>
        <w:t xml:space="preserve"> example </w:t>
      </w:r>
      <w:r w:rsidRPr="00D1272E">
        <w:rPr>
          <w:sz w:val="24"/>
          <w:szCs w:val="24"/>
          <w:lang w:val="en-GB"/>
        </w:rPr>
        <w:t>Sun Yat-sen, the ‘father of the republic’; Sun at first saw the revolution as a ‘racial’ victory of the Han over the Manchu, and he was attracted by the</w:t>
      </w:r>
    </w:p>
    <w:p w:rsidR="00AB3F66" w:rsidRPr="00D1272E" w:rsidRDefault="00AB3F66" w:rsidP="00AB3F66">
      <w:pPr>
        <w:autoSpaceDE w:val="0"/>
        <w:autoSpaceDN w:val="0"/>
        <w:adjustRightInd w:val="0"/>
        <w:spacing w:line="240" w:lineRule="auto"/>
        <w:jc w:val="left"/>
        <w:rPr>
          <w:sz w:val="24"/>
          <w:szCs w:val="24"/>
          <w:lang w:val="en-GB"/>
        </w:rPr>
      </w:pPr>
      <w:r w:rsidRPr="00D1272E">
        <w:rPr>
          <w:sz w:val="24"/>
          <w:szCs w:val="24"/>
          <w:lang w:val="en-GB"/>
        </w:rPr>
        <w:t>idea of a ‘mono-racial’ state. Sun, like others, was influenced by the evolutionist ideology of the unitary nation-states of industrialising Europe. These notions are reflected in the provisional constitution of 1912, which says that ‘Citizens of the Chinese Republic are all equal, and there shall be no racial, class or religious distinctions.’ (Fiskesjoe, p. 21)</w:t>
      </w:r>
    </w:p>
    <w:p w:rsidR="00AB3F66" w:rsidRPr="00D1272E" w:rsidRDefault="00AB3F66" w:rsidP="00AB3F66">
      <w:pPr>
        <w:autoSpaceDE w:val="0"/>
        <w:autoSpaceDN w:val="0"/>
        <w:adjustRightInd w:val="0"/>
        <w:spacing w:line="240" w:lineRule="auto"/>
        <w:jc w:val="left"/>
        <w:rPr>
          <w:sz w:val="24"/>
          <w:szCs w:val="24"/>
          <w:lang w:val="en-GB"/>
        </w:rPr>
      </w:pPr>
    </w:p>
    <w:p w:rsidR="00AB3F66" w:rsidRPr="00D1272E" w:rsidRDefault="00AB3F66" w:rsidP="00AB3F66">
      <w:pPr>
        <w:autoSpaceDE w:val="0"/>
        <w:autoSpaceDN w:val="0"/>
        <w:adjustRightInd w:val="0"/>
        <w:spacing w:line="240" w:lineRule="auto"/>
        <w:jc w:val="left"/>
        <w:rPr>
          <w:sz w:val="24"/>
          <w:szCs w:val="24"/>
          <w:lang w:val="en-GB"/>
        </w:rPr>
      </w:pPr>
      <w:r w:rsidRPr="00D1272E">
        <w:rPr>
          <w:sz w:val="24"/>
          <w:szCs w:val="24"/>
          <w:lang w:val="en-GB"/>
        </w:rPr>
        <w:sym w:font="Wingdings" w:char="F0E0"/>
      </w:r>
      <w:r w:rsidRPr="00D1272E">
        <w:rPr>
          <w:sz w:val="24"/>
          <w:szCs w:val="24"/>
          <w:lang w:val="en-GB"/>
        </w:rPr>
        <w:t xml:space="preserve"> many victorious republican revolutionaries advocated non-recognition of non-Chinese inhabitants of the former empire </w:t>
      </w:r>
      <w:r w:rsidRPr="00D1272E">
        <w:rPr>
          <w:sz w:val="24"/>
          <w:szCs w:val="24"/>
          <w:lang w:val="en-GB"/>
        </w:rPr>
        <w:sym w:font="Wingdings" w:char="F0E0"/>
      </w:r>
      <w:r w:rsidRPr="00D1272E">
        <w:rPr>
          <w:sz w:val="24"/>
          <w:szCs w:val="24"/>
          <w:lang w:val="en-GB"/>
        </w:rPr>
        <w:t xml:space="preserve"> they advocated “a quick, outright assimilation of every former ethnic sub-identity” (Fiskesjoe)</w:t>
      </w:r>
    </w:p>
    <w:p w:rsidR="00AB3F66" w:rsidRPr="00D1272E" w:rsidRDefault="00AB3F66" w:rsidP="00AB3F66">
      <w:pPr>
        <w:autoSpaceDE w:val="0"/>
        <w:autoSpaceDN w:val="0"/>
        <w:adjustRightInd w:val="0"/>
        <w:spacing w:line="240" w:lineRule="auto"/>
        <w:jc w:val="left"/>
        <w:rPr>
          <w:sz w:val="24"/>
          <w:szCs w:val="24"/>
          <w:lang w:val="en-GB"/>
        </w:rPr>
      </w:pPr>
    </w:p>
    <w:p w:rsidR="00AB3F66" w:rsidRPr="00D1272E" w:rsidRDefault="00AB3F66" w:rsidP="00AB3F66">
      <w:pPr>
        <w:autoSpaceDE w:val="0"/>
        <w:autoSpaceDN w:val="0"/>
        <w:adjustRightInd w:val="0"/>
        <w:spacing w:line="240" w:lineRule="auto"/>
        <w:jc w:val="left"/>
        <w:rPr>
          <w:sz w:val="24"/>
          <w:szCs w:val="24"/>
          <w:lang w:val="en-GB"/>
        </w:rPr>
      </w:pPr>
      <w:r w:rsidRPr="00D1272E">
        <w:rPr>
          <w:sz w:val="24"/>
          <w:szCs w:val="24"/>
          <w:lang w:val="en-GB"/>
        </w:rPr>
        <w:t>EXAMPLE:</w:t>
      </w:r>
    </w:p>
    <w:p w:rsidR="00AB3F66" w:rsidRPr="00D1272E" w:rsidRDefault="00AB3F66" w:rsidP="00AB3F66">
      <w:pPr>
        <w:autoSpaceDE w:val="0"/>
        <w:autoSpaceDN w:val="0"/>
        <w:adjustRightInd w:val="0"/>
        <w:spacing w:line="240" w:lineRule="auto"/>
        <w:jc w:val="left"/>
        <w:rPr>
          <w:sz w:val="24"/>
          <w:szCs w:val="24"/>
          <w:lang w:val="en-GB"/>
        </w:rPr>
      </w:pPr>
      <w:r w:rsidRPr="00D1272E">
        <w:rPr>
          <w:sz w:val="24"/>
          <w:szCs w:val="24"/>
          <w:lang w:val="en-GB"/>
        </w:rPr>
        <w:t xml:space="preserve">Liang Qichao (Liang Ch’i-ch’ao), argued for a ‘final solution’ to the problem of the barbarians in the following racial terms: </w:t>
      </w:r>
    </w:p>
    <w:p w:rsidR="00AB3F66" w:rsidRPr="00D1272E" w:rsidRDefault="00AB3F66" w:rsidP="00AB3F66">
      <w:pPr>
        <w:autoSpaceDE w:val="0"/>
        <w:autoSpaceDN w:val="0"/>
        <w:adjustRightInd w:val="0"/>
        <w:spacing w:line="240" w:lineRule="auto"/>
        <w:jc w:val="left"/>
        <w:rPr>
          <w:sz w:val="24"/>
          <w:szCs w:val="24"/>
          <w:lang w:val="en-GB"/>
        </w:rPr>
      </w:pPr>
    </w:p>
    <w:p w:rsidR="00AB3F66" w:rsidRPr="00D1272E" w:rsidRDefault="00AB3F66" w:rsidP="00AB3F66">
      <w:pPr>
        <w:pStyle w:val="Quote"/>
        <w:rPr>
          <w:sz w:val="24"/>
          <w:szCs w:val="24"/>
        </w:rPr>
      </w:pPr>
      <w:r w:rsidRPr="00D1272E">
        <w:rPr>
          <w:sz w:val="24"/>
          <w:szCs w:val="24"/>
          <w:lang w:val="en-GB"/>
        </w:rPr>
        <w:t>There has been a great task on which, during the last five thousand years, our ancestors have continually expended much effort and which has never been interrupted. During the last fifty years, it still has been vigorously carried on, and furthermore, it has been fruitful. What is this task? I call it ‘the expansion of the Chinese race’. Originally our Chinese race consisted merely of a few small clans with a few bases in Shantung, Honan and other places. During the several thousand years that followed it has been slowly growing … growing … until it has become a high and peerless race, and has established this vast and majestic nation. The Chinese race has grown in two ways: through assimilation of the numerous alien tribes in and outside of our territory, and through colonization by our own people on the frontiers year by year, thus enlarging our territory … In the last fifty years there have been great successes … After the Taiping rebellion, the Miao rebellion in the Southwest followed and spread very quickly. It required more than ten years before it was suppressed, however, the suppression this time had some characteristics of a fundamental solution. Hereafter I dare say that China will have no such term as the ‘Miao bandits’. The fact is that ‘our race versus the Miao race’ has been a great problem ever since the time of the Yellow Emperor and of the emperors Yao and Shun … It was only within the last fifty years that the very last paragraph of the essay on the Yellow Emperor’s campaign against Chi You was completed. This is indeed a matter of history which is worth putting down in a special description writ large.</w:t>
      </w:r>
    </w:p>
    <w:p w:rsidR="00AB3F66" w:rsidRPr="00D1272E" w:rsidRDefault="00AB3F66" w:rsidP="00AB3F66">
      <w:pPr>
        <w:rPr>
          <w:b/>
          <w:sz w:val="24"/>
          <w:szCs w:val="24"/>
        </w:rPr>
      </w:pPr>
    </w:p>
    <w:p w:rsidR="00AB3F66" w:rsidRPr="00D1272E" w:rsidRDefault="00AB3F66" w:rsidP="00AB3F66">
      <w:pPr>
        <w:rPr>
          <w:sz w:val="24"/>
          <w:szCs w:val="24"/>
        </w:rPr>
      </w:pPr>
      <w:r w:rsidRPr="00D1272E">
        <w:rPr>
          <w:sz w:val="24"/>
          <w:szCs w:val="24"/>
        </w:rPr>
        <w:sym w:font="Wingdings" w:char="F0E0"/>
      </w:r>
      <w:r w:rsidRPr="00D1272E">
        <w:rPr>
          <w:sz w:val="24"/>
          <w:szCs w:val="24"/>
        </w:rPr>
        <w:t xml:space="preserve"> call for a mono-ethnic unitary nation-state.</w:t>
      </w:r>
    </w:p>
    <w:p w:rsidR="00AB3F66" w:rsidRPr="00D1272E" w:rsidRDefault="00AB3F66" w:rsidP="00AB3F66">
      <w:pPr>
        <w:rPr>
          <w:sz w:val="24"/>
          <w:szCs w:val="24"/>
        </w:rPr>
      </w:pPr>
    </w:p>
    <w:p w:rsidR="00AB3F66" w:rsidRPr="00D1272E" w:rsidRDefault="00AB3F66" w:rsidP="00AB3F66">
      <w:pPr>
        <w:rPr>
          <w:sz w:val="24"/>
          <w:szCs w:val="24"/>
          <w:lang w:val="en-GB"/>
        </w:rPr>
      </w:pPr>
      <w:r w:rsidRPr="00D1272E">
        <w:rPr>
          <w:sz w:val="24"/>
          <w:szCs w:val="24"/>
        </w:rPr>
        <w:t xml:space="preserve">BUT, also voices who called for a protection of the main constituents of the former empire:  </w:t>
      </w:r>
      <w:r w:rsidRPr="00D1272E">
        <w:rPr>
          <w:sz w:val="24"/>
          <w:szCs w:val="24"/>
          <w:lang w:val="en-GB"/>
        </w:rPr>
        <w:t xml:space="preserve">the humiliated Manchu themselves; the Mongols, representing a people that also formerly served as imperial standard-bearers and had had a special place in the Qing empire; the </w:t>
      </w:r>
      <w:r w:rsidRPr="00D1272E">
        <w:rPr>
          <w:sz w:val="24"/>
          <w:szCs w:val="24"/>
          <w:lang w:val="en-GB"/>
        </w:rPr>
        <w:lastRenderedPageBreak/>
        <w:t>Muslim (Hui), a sizeable, distinct minority; and the Tibetans, who, at least since the time of their thirteenth-century priest-prince patronage relationship with</w:t>
      </w:r>
    </w:p>
    <w:p w:rsidR="00AB3F66" w:rsidRPr="00D1272E" w:rsidRDefault="00AB3F66" w:rsidP="00AB3F66">
      <w:pPr>
        <w:rPr>
          <w:sz w:val="24"/>
          <w:szCs w:val="24"/>
          <w:lang w:val="en-GB"/>
        </w:rPr>
      </w:pPr>
      <w:r w:rsidRPr="00D1272E">
        <w:rPr>
          <w:sz w:val="24"/>
          <w:szCs w:val="24"/>
          <w:lang w:val="en-GB"/>
        </w:rPr>
        <w:t>the Mongol world emperors.</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sym w:font="Wingdings" w:char="F0E0"/>
      </w:r>
      <w:r w:rsidRPr="00D1272E">
        <w:rPr>
          <w:sz w:val="24"/>
          <w:szCs w:val="24"/>
          <w:lang w:val="en-GB"/>
        </w:rPr>
        <w:t xml:space="preserve"> recognition included only those peoples who in the past had been regarded as “bearers of state or state-like structures” (Fiskesjoe). </w:t>
      </w:r>
      <w:r w:rsidRPr="00D1272E">
        <w:rPr>
          <w:sz w:val="24"/>
          <w:szCs w:val="24"/>
          <w:lang w:val="en-GB"/>
        </w:rPr>
        <w:sym w:font="Wingdings" w:char="F0E0"/>
      </w:r>
      <w:r w:rsidRPr="00D1272E">
        <w:rPr>
          <w:sz w:val="24"/>
          <w:szCs w:val="24"/>
          <w:lang w:val="en-GB"/>
        </w:rPr>
        <w:t xml:space="preserve"> pragmatic approach;</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 xml:space="preserve">design of the Republic’s flag. Replacing the imperial dragon flag (a symbol of the awesome power of empire: significantly, lacking ‘ethnicity’!), it first carried separately coloured fields representing the five constituents: The Manchu were represented in yellow, the Mongols in blue, the Muslims in black, the Tibetans in white, and red for what is today known as Han Chinese </w:t>
      </w:r>
      <w:r w:rsidRPr="00D1272E">
        <w:rPr>
          <w:rFonts w:cs="BaskervilleMT"/>
          <w:sz w:val="24"/>
          <w:szCs w:val="24"/>
          <w:lang w:val="en-GB"/>
        </w:rPr>
        <w:sym w:font="Wingdings" w:char="F0E0"/>
      </w:r>
      <w:r w:rsidRPr="00D1272E">
        <w:rPr>
          <w:rFonts w:cs="BaskervilleMT"/>
          <w:sz w:val="24"/>
          <w:szCs w:val="24"/>
          <w:lang w:val="en-GB"/>
        </w:rPr>
        <w:t xml:space="preserve"> </w:t>
      </w:r>
      <w:r w:rsidRPr="00D1272E">
        <w:rPr>
          <w:rFonts w:cs="BaskervilleMT-Italic"/>
          <w:i/>
          <w:iCs/>
          <w:sz w:val="24"/>
          <w:szCs w:val="24"/>
          <w:lang w:val="en-GB"/>
        </w:rPr>
        <w:t>wuzu gonghe</w:t>
      </w:r>
      <w:r w:rsidRPr="00D1272E">
        <w:rPr>
          <w:rFonts w:cs="BaskervilleMT"/>
          <w:sz w:val="24"/>
          <w:szCs w:val="24"/>
          <w:lang w:val="en-GB"/>
        </w:rPr>
        <w:t>, ‘five peoples united’</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 xml:space="preserve">1920: Sun openly rejected the idea of five races and called for total assimilation American-style; in 1924 a new flag was adopted, showing a white sun on a blue sky </w:t>
      </w:r>
      <w:r w:rsidRPr="00D1272E">
        <w:rPr>
          <w:rFonts w:cs="BaskervilleMT"/>
          <w:sz w:val="24"/>
          <w:szCs w:val="24"/>
          <w:lang w:val="en-GB"/>
        </w:rPr>
        <w:sym w:font="Wingdings" w:char="F0E0"/>
      </w:r>
      <w:r w:rsidRPr="00D1272E">
        <w:rPr>
          <w:rFonts w:cs="BaskervilleMT"/>
          <w:sz w:val="24"/>
          <w:szCs w:val="24"/>
          <w:lang w:val="en-GB"/>
        </w:rPr>
        <w:t xml:space="preserve"> indicated the idea of China with a unified citizenry.</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autoSpaceDE w:val="0"/>
        <w:autoSpaceDN w:val="0"/>
        <w:adjustRightInd w:val="0"/>
        <w:spacing w:line="240" w:lineRule="auto"/>
        <w:jc w:val="left"/>
        <w:rPr>
          <w:b/>
          <w:sz w:val="24"/>
          <w:szCs w:val="24"/>
        </w:rPr>
      </w:pPr>
      <w:r w:rsidRPr="00D1272E">
        <w:rPr>
          <w:rFonts w:cs="BaskervilleMT"/>
          <w:b/>
          <w:sz w:val="24"/>
          <w:szCs w:val="24"/>
          <w:lang w:val="en-GB"/>
        </w:rPr>
        <w:t>Communist point of view:</w:t>
      </w:r>
    </w:p>
    <w:p w:rsidR="00AB3F66" w:rsidRPr="00D1272E" w:rsidRDefault="00AB3F66" w:rsidP="00AB3F66">
      <w:pPr>
        <w:rPr>
          <w:sz w:val="24"/>
          <w:szCs w:val="24"/>
          <w:lang w:val="en-GB"/>
        </w:rPr>
      </w:pPr>
      <w:r w:rsidRPr="00D1272E">
        <w:rPr>
          <w:sz w:val="24"/>
          <w:szCs w:val="24"/>
        </w:rPr>
        <w:t xml:space="preserve">- leaned towards the opposite end of the political spectrum </w:t>
      </w:r>
      <w:r w:rsidRPr="00D1272E">
        <w:rPr>
          <w:sz w:val="24"/>
          <w:szCs w:val="24"/>
        </w:rPr>
        <w:sym w:font="Wingdings" w:char="F0E0"/>
      </w:r>
      <w:r w:rsidRPr="00D1272E">
        <w:rPr>
          <w:sz w:val="24"/>
          <w:szCs w:val="24"/>
        </w:rPr>
        <w:t xml:space="preserve"> “</w:t>
      </w:r>
      <w:r w:rsidRPr="00D1272E">
        <w:rPr>
          <w:sz w:val="24"/>
          <w:szCs w:val="24"/>
          <w:lang w:val="en-GB"/>
        </w:rPr>
        <w:t>recognition</w:t>
      </w:r>
    </w:p>
    <w:p w:rsidR="00AB3F66" w:rsidRPr="00D1272E" w:rsidRDefault="00AB3F66" w:rsidP="00AB3F66">
      <w:pPr>
        <w:rPr>
          <w:sz w:val="24"/>
          <w:szCs w:val="24"/>
          <w:lang w:val="en-GB"/>
        </w:rPr>
      </w:pPr>
      <w:r w:rsidRPr="00D1272E">
        <w:rPr>
          <w:sz w:val="24"/>
          <w:szCs w:val="24"/>
          <w:lang w:val="en-GB"/>
        </w:rPr>
        <w:t xml:space="preserve">of the right to self-determination for nations oppressed by </w:t>
      </w:r>
      <w:r w:rsidRPr="00D1272E">
        <w:rPr>
          <w:i/>
          <w:iCs/>
          <w:sz w:val="24"/>
          <w:szCs w:val="24"/>
          <w:lang w:val="en-GB"/>
        </w:rPr>
        <w:t xml:space="preserve">whatever </w:t>
      </w:r>
      <w:r w:rsidRPr="00D1272E">
        <w:rPr>
          <w:sz w:val="24"/>
          <w:szCs w:val="24"/>
          <w:lang w:val="en-GB"/>
        </w:rPr>
        <w:t>Chinese empire of the past” (Fiskejoe)</w:t>
      </w:r>
    </w:p>
    <w:p w:rsidR="00AB3F66" w:rsidRPr="00D1272E" w:rsidRDefault="00AB3F66" w:rsidP="00AB3F66">
      <w:pPr>
        <w:autoSpaceDE w:val="0"/>
        <w:autoSpaceDN w:val="0"/>
        <w:adjustRightInd w:val="0"/>
        <w:spacing w:line="240" w:lineRule="auto"/>
        <w:jc w:val="left"/>
        <w:rPr>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sz w:val="24"/>
          <w:szCs w:val="24"/>
          <w:lang w:val="en-GB"/>
        </w:rPr>
        <w:sym w:font="Wingdings" w:char="F0E0"/>
      </w:r>
      <w:r w:rsidRPr="00D1272E">
        <w:rPr>
          <w:sz w:val="24"/>
          <w:szCs w:val="24"/>
          <w:lang w:val="en-GB"/>
        </w:rPr>
        <w:t xml:space="preserve"> Article 14 of the </w:t>
      </w:r>
      <w:r w:rsidRPr="00D1272E">
        <w:rPr>
          <w:rFonts w:cs="BaskervilleMT"/>
          <w:sz w:val="24"/>
          <w:szCs w:val="24"/>
          <w:lang w:val="en-GB"/>
        </w:rPr>
        <w:t xml:space="preserve">constitution drawn up in the Jiangxi Soviet, dated </w:t>
      </w:r>
      <w:r w:rsidRPr="00D1272E">
        <w:rPr>
          <w:rFonts w:cs="BskvillExpMT"/>
          <w:sz w:val="24"/>
          <w:szCs w:val="24"/>
          <w:lang w:val="en-GB"/>
        </w:rPr>
        <w:t xml:space="preserve">7 </w:t>
      </w:r>
      <w:r w:rsidRPr="00D1272E">
        <w:rPr>
          <w:rFonts w:cs="BaskervilleMT"/>
          <w:sz w:val="24"/>
          <w:szCs w:val="24"/>
          <w:lang w:val="en-GB"/>
        </w:rPr>
        <w:t xml:space="preserve">November </w:t>
      </w:r>
      <w:r w:rsidRPr="00D1272E">
        <w:rPr>
          <w:rFonts w:cs="BskvillExpMT"/>
          <w:sz w:val="24"/>
          <w:szCs w:val="24"/>
          <w:lang w:val="en-GB"/>
        </w:rPr>
        <w:t>1931</w:t>
      </w:r>
      <w:r w:rsidRPr="00D1272E">
        <w:rPr>
          <w:rFonts w:cs="BaskervilleMT"/>
          <w:sz w:val="24"/>
          <w:szCs w:val="24"/>
          <w:lang w:val="en-GB"/>
        </w:rPr>
        <w:t>, stated unequivocally:</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pStyle w:val="Quote"/>
        <w:rPr>
          <w:sz w:val="24"/>
          <w:szCs w:val="24"/>
          <w:lang w:val="en-GB"/>
        </w:rPr>
      </w:pPr>
      <w:r w:rsidRPr="00D1272E">
        <w:rPr>
          <w:sz w:val="24"/>
          <w:szCs w:val="24"/>
          <w:lang w:val="en-GB"/>
        </w:rPr>
        <w:t>The Soviet Government of China recognizes the right of self-determination</w:t>
      </w:r>
    </w:p>
    <w:p w:rsidR="00AB3F66" w:rsidRPr="00D1272E" w:rsidRDefault="00AB3F66" w:rsidP="00AB3F66">
      <w:pPr>
        <w:pStyle w:val="Quote"/>
        <w:rPr>
          <w:sz w:val="24"/>
          <w:szCs w:val="24"/>
          <w:lang w:val="en-GB"/>
        </w:rPr>
      </w:pPr>
      <w:r w:rsidRPr="00D1272E">
        <w:rPr>
          <w:sz w:val="24"/>
          <w:szCs w:val="24"/>
          <w:lang w:val="en-GB"/>
        </w:rPr>
        <w:t>of the national minorities of China, their right to complete</w:t>
      </w:r>
    </w:p>
    <w:p w:rsidR="00AB3F66" w:rsidRPr="00D1272E" w:rsidRDefault="00AB3F66" w:rsidP="00AB3F66">
      <w:pPr>
        <w:pStyle w:val="Quote"/>
        <w:rPr>
          <w:sz w:val="24"/>
          <w:szCs w:val="24"/>
          <w:lang w:val="en-GB"/>
        </w:rPr>
      </w:pPr>
      <w:r w:rsidRPr="00D1272E">
        <w:rPr>
          <w:sz w:val="24"/>
          <w:szCs w:val="24"/>
          <w:lang w:val="en-GB"/>
        </w:rPr>
        <w:t>self-determination from China and to the formation of an independent</w:t>
      </w:r>
    </w:p>
    <w:p w:rsidR="00AB3F66" w:rsidRPr="00D1272E" w:rsidRDefault="00AB3F66" w:rsidP="00AB3F66">
      <w:pPr>
        <w:pStyle w:val="Quote"/>
        <w:rPr>
          <w:sz w:val="24"/>
          <w:szCs w:val="24"/>
          <w:lang w:val="en-GB"/>
        </w:rPr>
      </w:pPr>
      <w:r w:rsidRPr="00D1272E">
        <w:rPr>
          <w:sz w:val="24"/>
          <w:szCs w:val="24"/>
          <w:lang w:val="en-GB"/>
        </w:rPr>
        <w:t>state for each national minority. All Mongols, Muslims [Hui], Tibetans,</w:t>
      </w:r>
    </w:p>
    <w:p w:rsidR="00AB3F66" w:rsidRPr="00D1272E" w:rsidRDefault="00AB3F66" w:rsidP="00AB3F66">
      <w:pPr>
        <w:pStyle w:val="Quote"/>
        <w:rPr>
          <w:sz w:val="24"/>
          <w:szCs w:val="24"/>
          <w:lang w:val="en-GB"/>
        </w:rPr>
      </w:pPr>
      <w:r w:rsidRPr="00D1272E">
        <w:rPr>
          <w:sz w:val="24"/>
          <w:szCs w:val="24"/>
          <w:lang w:val="en-GB"/>
        </w:rPr>
        <w:t>Miao, Yao, Koreans, and others living on the territory of China shall</w:t>
      </w:r>
    </w:p>
    <w:p w:rsidR="00AB3F66" w:rsidRPr="00D1272E" w:rsidRDefault="00AB3F66" w:rsidP="00AB3F66">
      <w:pPr>
        <w:pStyle w:val="Quote"/>
        <w:rPr>
          <w:sz w:val="24"/>
          <w:szCs w:val="24"/>
          <w:lang w:val="en-GB"/>
        </w:rPr>
      </w:pPr>
      <w:r w:rsidRPr="00D1272E">
        <w:rPr>
          <w:sz w:val="24"/>
          <w:szCs w:val="24"/>
          <w:lang w:val="en-GB"/>
        </w:rPr>
        <w:t>enjoy the full right of self-determination, i.e. they may either join the</w:t>
      </w:r>
    </w:p>
    <w:p w:rsidR="00AB3F66" w:rsidRPr="00D1272E" w:rsidRDefault="00AB3F66" w:rsidP="00AB3F66">
      <w:pPr>
        <w:pStyle w:val="Quote"/>
        <w:rPr>
          <w:sz w:val="24"/>
          <w:szCs w:val="24"/>
          <w:lang w:val="en-GB"/>
        </w:rPr>
      </w:pPr>
      <w:r w:rsidRPr="00D1272E">
        <w:rPr>
          <w:sz w:val="24"/>
          <w:szCs w:val="24"/>
          <w:lang w:val="en-GB"/>
        </w:rPr>
        <w:t>Union of Chinese Soviets or secede from it and form their own state as</w:t>
      </w:r>
    </w:p>
    <w:p w:rsidR="00AB3F66" w:rsidRPr="00D1272E" w:rsidRDefault="00AB3F66" w:rsidP="00AB3F66">
      <w:pPr>
        <w:pStyle w:val="Quote"/>
        <w:rPr>
          <w:sz w:val="24"/>
          <w:szCs w:val="24"/>
        </w:rPr>
      </w:pPr>
      <w:r w:rsidRPr="00D1272E">
        <w:rPr>
          <w:sz w:val="24"/>
          <w:szCs w:val="24"/>
          <w:lang w:val="en-GB"/>
        </w:rPr>
        <w:t>they prefer.</w:t>
      </w:r>
    </w:p>
    <w:p w:rsidR="00AB3F66" w:rsidRPr="00D1272E" w:rsidRDefault="00AB3F66" w:rsidP="00AB3F66">
      <w:pPr>
        <w:rPr>
          <w:sz w:val="24"/>
          <w:szCs w:val="24"/>
        </w:rPr>
      </w:pPr>
    </w:p>
    <w:p w:rsidR="00AB3F66" w:rsidRPr="00D1272E" w:rsidRDefault="00AB3F66" w:rsidP="00AB3F66">
      <w:pPr>
        <w:rPr>
          <w:sz w:val="24"/>
          <w:szCs w:val="24"/>
          <w:lang w:val="en-GB"/>
        </w:rPr>
      </w:pPr>
      <w:r w:rsidRPr="00D1272E">
        <w:rPr>
          <w:sz w:val="24"/>
          <w:szCs w:val="24"/>
          <w:lang w:val="en-GB"/>
        </w:rPr>
        <w:t xml:space="preserve">Later, in May 1935, the then party leader </w:t>
      </w:r>
      <w:r w:rsidRPr="00D1272E">
        <w:rPr>
          <w:b/>
          <w:sz w:val="24"/>
          <w:szCs w:val="24"/>
          <w:lang w:val="en-GB"/>
        </w:rPr>
        <w:t>Zhang Guotao</w:t>
      </w:r>
      <w:r w:rsidRPr="00D1272E">
        <w:rPr>
          <w:sz w:val="24"/>
          <w:szCs w:val="24"/>
          <w:lang w:val="en-GB"/>
        </w:rPr>
        <w:t xml:space="preserve"> wrote in</w:t>
      </w:r>
    </w:p>
    <w:p w:rsidR="00AB3F66" w:rsidRPr="00D1272E" w:rsidRDefault="00AB3F66" w:rsidP="00AB3F66">
      <w:pPr>
        <w:rPr>
          <w:sz w:val="24"/>
          <w:szCs w:val="24"/>
          <w:lang w:val="en-GB"/>
        </w:rPr>
      </w:pPr>
      <w:r w:rsidRPr="00D1272E">
        <w:rPr>
          <w:sz w:val="24"/>
          <w:szCs w:val="24"/>
          <w:lang w:val="en-GB"/>
        </w:rPr>
        <w:t>the Declaration of the Northwest Federal Government of the Chinese</w:t>
      </w:r>
    </w:p>
    <w:p w:rsidR="00AB3F66" w:rsidRPr="00D1272E" w:rsidRDefault="00AB3F66" w:rsidP="00AB3F66">
      <w:pPr>
        <w:rPr>
          <w:sz w:val="24"/>
          <w:szCs w:val="24"/>
          <w:lang w:val="en-GB"/>
        </w:rPr>
      </w:pPr>
      <w:r w:rsidRPr="00D1272E">
        <w:rPr>
          <w:sz w:val="24"/>
          <w:szCs w:val="24"/>
          <w:lang w:val="en-GB"/>
        </w:rPr>
        <w:t>Soviet Republic that:</w:t>
      </w:r>
    </w:p>
    <w:p w:rsidR="00AB3F66" w:rsidRPr="00D1272E" w:rsidRDefault="00AB3F66" w:rsidP="00AB3F66">
      <w:pPr>
        <w:rPr>
          <w:sz w:val="24"/>
          <w:szCs w:val="24"/>
          <w:lang w:val="en-GB"/>
        </w:rPr>
      </w:pPr>
    </w:p>
    <w:p w:rsidR="00AB3F66" w:rsidRPr="00D1272E" w:rsidRDefault="00AB3F66" w:rsidP="00AB3F66">
      <w:pPr>
        <w:pStyle w:val="Quote"/>
        <w:rPr>
          <w:sz w:val="24"/>
          <w:szCs w:val="24"/>
          <w:lang w:val="en-GB"/>
        </w:rPr>
      </w:pPr>
      <w:r w:rsidRPr="00D1272E">
        <w:rPr>
          <w:sz w:val="24"/>
          <w:szCs w:val="24"/>
          <w:lang w:val="en-GB"/>
        </w:rPr>
        <w:t>the basic policy of the CCP and the Chinese Soviet government</w:t>
      </w:r>
    </w:p>
    <w:p w:rsidR="00AB3F66" w:rsidRPr="00D1272E" w:rsidRDefault="00AB3F66" w:rsidP="00AB3F66">
      <w:pPr>
        <w:pStyle w:val="Quote"/>
        <w:rPr>
          <w:sz w:val="24"/>
          <w:szCs w:val="24"/>
          <w:lang w:val="en-GB"/>
        </w:rPr>
      </w:pPr>
      <w:r w:rsidRPr="00D1272E">
        <w:rPr>
          <w:sz w:val="24"/>
          <w:szCs w:val="24"/>
          <w:lang w:val="en-GB"/>
        </w:rPr>
        <w:t>toward national minorities is to recognize unconditionally their right of</w:t>
      </w:r>
    </w:p>
    <w:p w:rsidR="00AB3F66" w:rsidRPr="00D1272E" w:rsidRDefault="00AB3F66" w:rsidP="00AB3F66">
      <w:pPr>
        <w:pStyle w:val="Quote"/>
        <w:rPr>
          <w:sz w:val="24"/>
          <w:szCs w:val="24"/>
          <w:lang w:val="en-GB"/>
        </w:rPr>
      </w:pPr>
      <w:r w:rsidRPr="00D1272E">
        <w:rPr>
          <w:sz w:val="24"/>
          <w:szCs w:val="24"/>
          <w:lang w:val="en-GB"/>
        </w:rPr>
        <w:t>national self-determination, namely the political right to be independent</w:t>
      </w:r>
    </w:p>
    <w:p w:rsidR="00AB3F66" w:rsidRPr="00D1272E" w:rsidRDefault="00AB3F66" w:rsidP="00AB3F66">
      <w:pPr>
        <w:pStyle w:val="Quote"/>
        <w:rPr>
          <w:sz w:val="24"/>
          <w:szCs w:val="24"/>
          <w:lang w:val="en-GB"/>
        </w:rPr>
      </w:pPr>
      <w:r w:rsidRPr="00D1272E">
        <w:rPr>
          <w:sz w:val="24"/>
          <w:szCs w:val="24"/>
          <w:lang w:val="en-GB"/>
        </w:rPr>
        <w:t>and free, should they wish, from the oppressor nationality, i.e. the</w:t>
      </w:r>
    </w:p>
    <w:p w:rsidR="00AB3F66" w:rsidRPr="00D1272E" w:rsidRDefault="00AB3F66" w:rsidP="00AB3F66">
      <w:pPr>
        <w:pStyle w:val="Quote"/>
        <w:rPr>
          <w:sz w:val="24"/>
          <w:szCs w:val="24"/>
          <w:lang w:val="en-GB"/>
        </w:rPr>
      </w:pPr>
      <w:r w:rsidRPr="00D1272E">
        <w:rPr>
          <w:sz w:val="24"/>
          <w:szCs w:val="24"/>
          <w:lang w:val="en-GB"/>
        </w:rPr>
        <w:t>Han nationality. The CCP and the Chinese Soviet government should</w:t>
      </w:r>
    </w:p>
    <w:p w:rsidR="00AB3F66" w:rsidRPr="00D1272E" w:rsidRDefault="00AB3F66" w:rsidP="00AB3F66">
      <w:pPr>
        <w:pStyle w:val="Quote"/>
        <w:rPr>
          <w:sz w:val="24"/>
          <w:szCs w:val="24"/>
          <w:lang w:val="en-GB"/>
        </w:rPr>
      </w:pPr>
      <w:r w:rsidRPr="00D1272E">
        <w:rPr>
          <w:sz w:val="24"/>
          <w:szCs w:val="24"/>
          <w:lang w:val="en-GB"/>
        </w:rPr>
        <w:t>actually help their movement for national independence … after the</w:t>
      </w:r>
    </w:p>
    <w:p w:rsidR="00AB3F66" w:rsidRPr="00D1272E" w:rsidRDefault="00AB3F66" w:rsidP="00AB3F66">
      <w:pPr>
        <w:pStyle w:val="Quote"/>
        <w:rPr>
          <w:sz w:val="24"/>
          <w:szCs w:val="24"/>
          <w:lang w:val="en-GB"/>
        </w:rPr>
      </w:pPr>
      <w:r w:rsidRPr="00D1272E">
        <w:rPr>
          <w:sz w:val="24"/>
          <w:szCs w:val="24"/>
          <w:lang w:val="en-GB"/>
        </w:rPr>
        <w:t>establishment of the independent states, they may, in accordance with</w:t>
      </w:r>
    </w:p>
    <w:p w:rsidR="00AB3F66" w:rsidRPr="00D1272E" w:rsidRDefault="00AB3F66" w:rsidP="00AB3F66">
      <w:pPr>
        <w:pStyle w:val="Quote"/>
        <w:rPr>
          <w:sz w:val="24"/>
          <w:szCs w:val="24"/>
          <w:lang w:val="en-GB"/>
        </w:rPr>
      </w:pPr>
      <w:r w:rsidRPr="00D1272E">
        <w:rPr>
          <w:sz w:val="24"/>
          <w:szCs w:val="24"/>
          <w:lang w:val="en-GB"/>
        </w:rPr>
        <w:t>the principle of self-determination, join the Chinese Soviet Republic</w:t>
      </w:r>
    </w:p>
    <w:p w:rsidR="00AB3F66" w:rsidRPr="00D1272E" w:rsidRDefault="00AB3F66" w:rsidP="00AB3F66">
      <w:pPr>
        <w:pStyle w:val="Quote"/>
        <w:rPr>
          <w:sz w:val="24"/>
          <w:szCs w:val="24"/>
          <w:lang w:val="en-GB"/>
        </w:rPr>
      </w:pPr>
      <w:r w:rsidRPr="00D1272E">
        <w:rPr>
          <w:sz w:val="24"/>
          <w:szCs w:val="24"/>
          <w:lang w:val="en-GB"/>
        </w:rPr>
        <w:t>to form a Chinese Soviet federal government on the basis of genuine</w:t>
      </w:r>
    </w:p>
    <w:p w:rsidR="00AB3F66" w:rsidRPr="00D1272E" w:rsidRDefault="00AB3F66" w:rsidP="00AB3F66">
      <w:pPr>
        <w:pStyle w:val="Quote"/>
        <w:rPr>
          <w:sz w:val="24"/>
          <w:szCs w:val="24"/>
          <w:lang w:val="en-GB"/>
        </w:rPr>
      </w:pPr>
      <w:r w:rsidRPr="00D1272E">
        <w:rPr>
          <w:sz w:val="24"/>
          <w:szCs w:val="24"/>
          <w:lang w:val="en-GB"/>
        </w:rPr>
        <w:t>equality and unity among all nationalities. Only at this time will the</w:t>
      </w:r>
    </w:p>
    <w:p w:rsidR="00AB3F66" w:rsidRPr="00D1272E" w:rsidRDefault="00AB3F66" w:rsidP="00AB3F66">
      <w:pPr>
        <w:pStyle w:val="Quote"/>
        <w:rPr>
          <w:sz w:val="24"/>
          <w:szCs w:val="24"/>
          <w:lang w:val="en-GB"/>
        </w:rPr>
      </w:pPr>
      <w:r w:rsidRPr="00D1272E">
        <w:rPr>
          <w:sz w:val="24"/>
          <w:szCs w:val="24"/>
          <w:lang w:val="en-GB"/>
        </w:rPr>
        <w:t>policy of federalism be correct.</w:t>
      </w:r>
    </w:p>
    <w:p w:rsidR="00AB3F66" w:rsidRPr="00D1272E" w:rsidRDefault="00AB3F66" w:rsidP="00AB3F66">
      <w:pPr>
        <w:rPr>
          <w:sz w:val="24"/>
          <w:szCs w:val="24"/>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sz w:val="24"/>
          <w:szCs w:val="24"/>
        </w:rPr>
        <w:t>Communists stress that their federal model is superior to the unitary claims of the Republicans. Mao saw Tibet as a foreign country! However, once the chance to create a unitary state was achievable, the Communists changed their strategy. A</w:t>
      </w:r>
      <w:r w:rsidRPr="00D1272E">
        <w:rPr>
          <w:rFonts w:cs="BaskervilleMT"/>
          <w:sz w:val="24"/>
          <w:szCs w:val="24"/>
          <w:lang w:val="en-GB"/>
        </w:rPr>
        <w:t xml:space="preserve">lready in </w:t>
      </w:r>
      <w:r w:rsidRPr="00D1272E">
        <w:rPr>
          <w:rFonts w:cs="BskvillExpMT"/>
          <w:sz w:val="24"/>
          <w:szCs w:val="24"/>
          <w:lang w:val="en-GB"/>
        </w:rPr>
        <w:t>1938</w:t>
      </w:r>
      <w:r w:rsidRPr="00D1272E">
        <w:rPr>
          <w:rFonts w:cs="BaskervilleMT"/>
          <w:sz w:val="24"/>
          <w:szCs w:val="24"/>
          <w:lang w:val="en-GB"/>
        </w:rPr>
        <w:t>, Mao spoke instead of ‘equal rights … given to the various nationalities in the</w:t>
      </w: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country, under the principle of their own volition to unite and establish</w:t>
      </w:r>
    </w:p>
    <w:p w:rsidR="00AB3F66" w:rsidRPr="00D1272E" w:rsidRDefault="00AB3F66" w:rsidP="00AB3F66">
      <w:pPr>
        <w:rPr>
          <w:rFonts w:cs="BaskervilleMT"/>
          <w:sz w:val="24"/>
          <w:szCs w:val="24"/>
          <w:lang w:val="en-GB"/>
        </w:rPr>
      </w:pPr>
      <w:r w:rsidRPr="00D1272E">
        <w:rPr>
          <w:rFonts w:cs="BaskervilleMT"/>
          <w:sz w:val="24"/>
          <w:szCs w:val="24"/>
          <w:lang w:val="en-GB"/>
        </w:rPr>
        <w:t>a united government’</w:t>
      </w:r>
    </w:p>
    <w:p w:rsidR="00AB3F66" w:rsidRPr="00D1272E" w:rsidRDefault="00AB3F66" w:rsidP="00AB3F66">
      <w:pPr>
        <w:rPr>
          <w:rFonts w:cs="BaskervilleMT"/>
          <w:sz w:val="24"/>
          <w:szCs w:val="24"/>
          <w:lang w:val="en-GB"/>
        </w:rPr>
      </w:pPr>
    </w:p>
    <w:p w:rsidR="00AB3F66" w:rsidRPr="00D1272E" w:rsidRDefault="00AB3F66" w:rsidP="00AB3F66">
      <w:pPr>
        <w:rPr>
          <w:rFonts w:cs="BaskervilleMT"/>
          <w:sz w:val="24"/>
          <w:szCs w:val="24"/>
          <w:lang w:val="en-GB"/>
        </w:rPr>
      </w:pPr>
      <w:r w:rsidRPr="00D1272E">
        <w:rPr>
          <w:rFonts w:cs="BaskervilleMT"/>
          <w:sz w:val="24"/>
          <w:szCs w:val="24"/>
          <w:lang w:val="en-GB"/>
        </w:rPr>
        <w:t xml:space="preserve">During the Chinese Republic, especially during the relatively quite decade from 1927-1937, increasing influence from the Soviet Union and the USA </w:t>
      </w:r>
      <w:r w:rsidRPr="00D1272E">
        <w:rPr>
          <w:rFonts w:cs="BaskervilleMT"/>
          <w:sz w:val="24"/>
          <w:szCs w:val="24"/>
          <w:lang w:val="en-GB"/>
        </w:rPr>
        <w:sym w:font="Wingdings" w:char="F0E0"/>
      </w:r>
      <w:r w:rsidRPr="00D1272E">
        <w:rPr>
          <w:rFonts w:cs="BaskervilleMT"/>
          <w:sz w:val="24"/>
          <w:szCs w:val="24"/>
          <w:lang w:val="en-GB"/>
        </w:rPr>
        <w:t xml:space="preserve"> From the Soviet Union came ‘anti-imperialist’ rhetoric of formal autonomy for minority ‘nations’; this competed with Wilsonian principles for self-determination for colonised peoples (especially those under the sway of the old European colonial powers now losing influence in Asia)</w:t>
      </w:r>
    </w:p>
    <w:p w:rsidR="00AB3F66" w:rsidRPr="00D1272E" w:rsidRDefault="00AB3F66" w:rsidP="00AB3F66">
      <w:pPr>
        <w:rPr>
          <w:rFonts w:cs="BaskervilleMT"/>
          <w:sz w:val="24"/>
          <w:szCs w:val="24"/>
          <w:lang w:val="en-GB"/>
        </w:rPr>
      </w:pPr>
    </w:p>
    <w:p w:rsidR="00AB3F66" w:rsidRPr="00D1272E" w:rsidRDefault="00AB3F66" w:rsidP="00AB3F66">
      <w:pPr>
        <w:rPr>
          <w:rFonts w:cs="BaskervilleMT"/>
          <w:sz w:val="24"/>
          <w:szCs w:val="24"/>
          <w:lang w:val="en-GB"/>
        </w:rPr>
      </w:pPr>
      <w:r w:rsidRPr="00D1272E">
        <w:rPr>
          <w:rFonts w:cs="BaskervilleMT"/>
          <w:b/>
          <w:sz w:val="24"/>
          <w:szCs w:val="24"/>
          <w:lang w:val="en-GB"/>
        </w:rPr>
        <w:t>Thesis</w:t>
      </w:r>
      <w:r w:rsidRPr="00D1272E">
        <w:rPr>
          <w:rFonts w:cs="BaskervilleMT"/>
          <w:sz w:val="24"/>
          <w:szCs w:val="24"/>
          <w:lang w:val="en-GB"/>
        </w:rPr>
        <w:t xml:space="preserve">: </w:t>
      </w:r>
      <w:r w:rsidRPr="00D1272E">
        <w:rPr>
          <w:rFonts w:cs="BaskervilleMT"/>
          <w:b/>
          <w:sz w:val="24"/>
          <w:szCs w:val="24"/>
          <w:lang w:val="en-GB"/>
        </w:rPr>
        <w:t>concept of the Middle Kingdom</w:t>
      </w:r>
      <w:r w:rsidRPr="00D1272E">
        <w:rPr>
          <w:rFonts w:cs="BaskervilleMT"/>
          <w:sz w:val="24"/>
          <w:szCs w:val="24"/>
          <w:lang w:val="en-GB"/>
        </w:rPr>
        <w:t xml:space="preserve"> and its corollary idea of the </w:t>
      </w:r>
      <w:r w:rsidRPr="00D1272E">
        <w:rPr>
          <w:rFonts w:cs="BaskervilleMT"/>
          <w:b/>
          <w:sz w:val="24"/>
          <w:szCs w:val="24"/>
          <w:lang w:val="en-GB"/>
        </w:rPr>
        <w:t>barbarians</w:t>
      </w:r>
      <w:r w:rsidRPr="00D1272E">
        <w:rPr>
          <w:rFonts w:cs="BaskervilleMT"/>
          <w:sz w:val="24"/>
          <w:szCs w:val="24"/>
          <w:lang w:val="en-GB"/>
        </w:rPr>
        <w:t xml:space="preserve"> was an even more powerful influence. Imperial tradition favoured the explicit recognition of ‘ethnic minorities’, formulated as ‘barbarians’ (that is, as a limit figure which simultaneously represents the threat which justifies imperial power, and serves as its favourite object of benevolent tutelage and civilising).</w:t>
      </w:r>
    </w:p>
    <w:p w:rsidR="00AB3F66" w:rsidRPr="00D1272E" w:rsidRDefault="00AB3F66" w:rsidP="00AB3F66">
      <w:pPr>
        <w:rPr>
          <w:rFonts w:cs="BaskervilleMT"/>
          <w:sz w:val="24"/>
          <w:szCs w:val="24"/>
          <w:lang w:val="en-GB"/>
        </w:rPr>
      </w:pPr>
    </w:p>
    <w:p w:rsidR="00AB3F66" w:rsidRPr="00D1272E" w:rsidRDefault="00AB3F66" w:rsidP="00AB3F66">
      <w:pPr>
        <w:rPr>
          <w:sz w:val="24"/>
          <w:szCs w:val="24"/>
        </w:rPr>
      </w:pPr>
      <w:r w:rsidRPr="00D1272E">
        <w:rPr>
          <w:rFonts w:cs="BaskervilleMT"/>
          <w:b/>
          <w:sz w:val="24"/>
          <w:szCs w:val="24"/>
          <w:lang w:val="en-GB"/>
        </w:rPr>
        <w:t>Project</w:t>
      </w:r>
      <w:r w:rsidRPr="00D1272E">
        <w:rPr>
          <w:rFonts w:cs="BaskervilleMT"/>
          <w:sz w:val="24"/>
          <w:szCs w:val="24"/>
          <w:lang w:val="en-GB"/>
        </w:rPr>
        <w:t>, in the late 1930s/early 1940s,</w:t>
      </w:r>
      <w:r w:rsidRPr="00D1272E">
        <w:rPr>
          <w:rFonts w:cs="BaskervilleMT"/>
          <w:b/>
          <w:sz w:val="24"/>
          <w:szCs w:val="24"/>
          <w:lang w:val="en-GB"/>
        </w:rPr>
        <w:t xml:space="preserve"> to rectify the traditional derogatory names</w:t>
      </w:r>
      <w:r w:rsidRPr="00D1272E">
        <w:rPr>
          <w:rFonts w:cs="BaskervilleMT"/>
          <w:sz w:val="24"/>
          <w:szCs w:val="24"/>
          <w:lang w:val="en-GB"/>
        </w:rPr>
        <w:t xml:space="preserve"> of the southwestern ‘barbarians’ </w:t>
      </w:r>
      <w:r w:rsidRPr="00D1272E">
        <w:rPr>
          <w:rFonts w:cs="BaskervilleMT"/>
          <w:sz w:val="24"/>
          <w:szCs w:val="24"/>
          <w:lang w:val="en-GB"/>
        </w:rPr>
        <w:sym w:font="Wingdings" w:char="F0E0"/>
      </w:r>
      <w:r w:rsidRPr="00D1272E">
        <w:rPr>
          <w:rFonts w:cs="BaskervilleMT"/>
          <w:sz w:val="24"/>
          <w:szCs w:val="24"/>
          <w:lang w:val="en-GB"/>
        </w:rPr>
        <w:t xml:space="preserve"> recognition of their existence;</w:t>
      </w:r>
    </w:p>
    <w:p w:rsidR="00AB3F66" w:rsidRPr="00D1272E" w:rsidRDefault="00AB3F66" w:rsidP="00AB3F66">
      <w:pPr>
        <w:rPr>
          <w:sz w:val="24"/>
          <w:szCs w:val="24"/>
        </w:rPr>
      </w:pPr>
    </w:p>
    <w:p w:rsidR="00AB3F66" w:rsidRPr="00D1272E" w:rsidRDefault="00AB3F66" w:rsidP="00AB3F66">
      <w:pPr>
        <w:rPr>
          <w:sz w:val="24"/>
          <w:szCs w:val="24"/>
          <w:lang w:val="en-GB"/>
        </w:rPr>
      </w:pPr>
      <w:r w:rsidRPr="00D1272E">
        <w:rPr>
          <w:sz w:val="24"/>
          <w:szCs w:val="24"/>
        </w:rPr>
        <w:sym w:font="Wingdings" w:char="F0E0"/>
      </w:r>
      <w:r w:rsidRPr="00D1272E">
        <w:rPr>
          <w:sz w:val="24"/>
          <w:szCs w:val="24"/>
        </w:rPr>
        <w:t xml:space="preserve"> </w:t>
      </w:r>
      <w:r w:rsidRPr="00D1272E">
        <w:rPr>
          <w:sz w:val="24"/>
          <w:szCs w:val="24"/>
          <w:lang w:val="en-GB"/>
        </w:rPr>
        <w:t>this, exactly corresponds to the crucial nation-building project launched by the Communist government in the 1950s to formally involve the minorities in the Chinese state</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t xml:space="preserve">Inclusion of minorities is the result of pragmatism, the need to muster all available forces against the Japanese invasion </w:t>
      </w:r>
      <w:r w:rsidRPr="00D1272E">
        <w:rPr>
          <w:sz w:val="24"/>
          <w:szCs w:val="24"/>
          <w:lang w:val="en-GB"/>
        </w:rPr>
        <w:sym w:font="Wingdings" w:char="F0E0"/>
      </w:r>
      <w:r w:rsidRPr="00D1272E">
        <w:rPr>
          <w:sz w:val="24"/>
          <w:szCs w:val="24"/>
          <w:lang w:val="en-GB"/>
        </w:rPr>
        <w:t xml:space="preserve"> move of the government to Sichuan, a province inhabited by minority peoples </w:t>
      </w:r>
      <w:r w:rsidRPr="00D1272E">
        <w:rPr>
          <w:sz w:val="24"/>
          <w:szCs w:val="24"/>
          <w:lang w:val="en-GB"/>
        </w:rPr>
        <w:sym w:font="Wingdings" w:char="F0E0"/>
      </w:r>
      <w:r w:rsidRPr="00D1272E">
        <w:rPr>
          <w:sz w:val="24"/>
          <w:szCs w:val="24"/>
          <w:lang w:val="en-GB"/>
        </w:rPr>
        <w:t xml:space="preserve"> In January 1939 the national Academy of Sciences was ordered by the government to review the traditional Chinese ethnonymy for the region and propose a systematic scheme for reforming and modernising the names of the various indigenous ethnic groups there </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t>(Pragmatism is the signature trait of Chinese foreign policy and treatment of minorities)</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b/>
          <w:sz w:val="24"/>
          <w:szCs w:val="24"/>
          <w:lang w:val="en-GB"/>
        </w:rPr>
        <w:t>Communists build on this project</w:t>
      </w:r>
      <w:r w:rsidRPr="00D1272E">
        <w:rPr>
          <w:sz w:val="24"/>
          <w:szCs w:val="24"/>
          <w:lang w:val="en-GB"/>
        </w:rPr>
        <w:t>: Early 1950s, the famous large-scale ethnic classification (</w:t>
      </w:r>
      <w:r w:rsidRPr="00D1272E">
        <w:rPr>
          <w:i/>
          <w:iCs/>
          <w:sz w:val="24"/>
          <w:szCs w:val="24"/>
          <w:lang w:val="en-GB"/>
        </w:rPr>
        <w:t>minzu shibie</w:t>
      </w:r>
      <w:r w:rsidRPr="00D1272E">
        <w:rPr>
          <w:sz w:val="24"/>
          <w:szCs w:val="24"/>
          <w:lang w:val="en-GB"/>
        </w:rPr>
        <w:t xml:space="preserve">) project was carried out by the Communist regime. </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t>“In reality, beyond the rhetoric of mutual enmity, there are profound commonalities between the two versions of a post-imperial modern China.” (Fiskesjoe)</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t>Threats to the framework of the multi-ethinic state:</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t xml:space="preserve">- the framework nearly broke down at least twice under Communist rule: </w:t>
      </w:r>
    </w:p>
    <w:p w:rsidR="00AB3F66" w:rsidRPr="00D1272E" w:rsidRDefault="00AB3F66" w:rsidP="00AB3F66">
      <w:pPr>
        <w:numPr>
          <w:ilvl w:val="0"/>
          <w:numId w:val="3"/>
        </w:numPr>
        <w:rPr>
          <w:sz w:val="24"/>
          <w:szCs w:val="24"/>
          <w:lang w:val="en-GB"/>
        </w:rPr>
      </w:pPr>
      <w:r w:rsidRPr="00D1272E">
        <w:rPr>
          <w:sz w:val="24"/>
          <w:szCs w:val="24"/>
          <w:lang w:val="en-GB"/>
        </w:rPr>
        <w:t xml:space="preserve">first during the disastrous so-called Great Leap Forward, in 1958–1962; </w:t>
      </w:r>
    </w:p>
    <w:p w:rsidR="00AB3F66" w:rsidRPr="00D1272E" w:rsidRDefault="00AB3F66" w:rsidP="00AB3F66">
      <w:pPr>
        <w:numPr>
          <w:ilvl w:val="0"/>
          <w:numId w:val="3"/>
        </w:numPr>
        <w:rPr>
          <w:sz w:val="24"/>
          <w:szCs w:val="24"/>
          <w:lang w:val="en-GB"/>
        </w:rPr>
      </w:pPr>
      <w:r w:rsidRPr="00D1272E">
        <w:rPr>
          <w:sz w:val="24"/>
          <w:szCs w:val="24"/>
          <w:lang w:val="en-GB"/>
        </w:rPr>
        <w:t xml:space="preserve">then in the so-called Cultural Revolution of the 1960s and early 1970s. </w:t>
      </w:r>
    </w:p>
    <w:p w:rsidR="00AB3F66" w:rsidRPr="00D1272E" w:rsidRDefault="00AB3F66" w:rsidP="00AB3F66">
      <w:pPr>
        <w:rPr>
          <w:sz w:val="24"/>
          <w:szCs w:val="24"/>
          <w:lang w:val="en-GB"/>
        </w:rPr>
      </w:pPr>
      <w:r w:rsidRPr="00D1272E">
        <w:rPr>
          <w:sz w:val="24"/>
          <w:szCs w:val="24"/>
          <w:lang w:val="en-GB"/>
        </w:rPr>
        <w:t>In both cases, social-engineering radicals saw ethnic difference and backward ethnicities as a lagging obstacle that ought to be quickly swept away, to clear the way for China’s expedient growth.</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b/>
          <w:sz w:val="24"/>
          <w:szCs w:val="24"/>
          <w:lang w:val="en-GB"/>
        </w:rPr>
        <w:t>Civilizing mission of the Chinese state and the Han continues</w:t>
      </w:r>
      <w:r w:rsidRPr="00D1272E">
        <w:rPr>
          <w:sz w:val="24"/>
          <w:szCs w:val="24"/>
          <w:lang w:val="en-GB"/>
        </w:rPr>
        <w:t>. Zhou Enlai said in a report delivered on 23 October 1951:</w:t>
      </w:r>
    </w:p>
    <w:p w:rsidR="00AB3F66" w:rsidRPr="00D1272E" w:rsidRDefault="00AB3F66" w:rsidP="00AB3F66">
      <w:pPr>
        <w:pStyle w:val="Quote"/>
        <w:rPr>
          <w:sz w:val="24"/>
          <w:szCs w:val="24"/>
          <w:lang w:val="en-GB"/>
        </w:rPr>
      </w:pPr>
    </w:p>
    <w:p w:rsidR="00AB3F66" w:rsidRPr="00D1272E" w:rsidRDefault="00AB3F66" w:rsidP="00AB3F66">
      <w:pPr>
        <w:pStyle w:val="Quote"/>
        <w:rPr>
          <w:sz w:val="24"/>
          <w:szCs w:val="24"/>
          <w:lang w:val="en-GB"/>
        </w:rPr>
      </w:pPr>
      <w:r w:rsidRPr="00D1272E">
        <w:rPr>
          <w:sz w:val="24"/>
          <w:szCs w:val="24"/>
          <w:lang w:val="en-GB"/>
        </w:rPr>
        <w:t>We should continue to educate the Han people, especially the Han cadres, to seriously respect in all ways the right to national equality of national minorities, the opinions of their people, and to eliminate the dominant-nation (Great Han) chauvinist influences … At the same time the various national minorities themselves must constantly aim to overcome tendencies to narrow nationalism, secure the help of the Han and more advanced nationalities, study the experiences gained by these nationalities, and induce their own cadres to work for the good of their nationality.</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sym w:font="Wingdings" w:char="F0E0"/>
      </w:r>
      <w:r w:rsidRPr="00D1272E">
        <w:rPr>
          <w:sz w:val="24"/>
          <w:szCs w:val="24"/>
          <w:lang w:val="en-GB"/>
        </w:rPr>
        <w:t xml:space="preserve"> On the conceptual level, these kinds of pronouncements obviously also serve to reinforce and centre </w:t>
      </w:r>
    </w:p>
    <w:p w:rsidR="00AB3F66" w:rsidRPr="00D1272E" w:rsidRDefault="00AB3F66" w:rsidP="00AB3F66">
      <w:pPr>
        <w:rPr>
          <w:sz w:val="24"/>
          <w:szCs w:val="24"/>
          <w:lang w:val="en-GB"/>
        </w:rPr>
      </w:pPr>
    </w:p>
    <w:p w:rsidR="00AB3F66" w:rsidRPr="00D1272E" w:rsidRDefault="00AB3F66" w:rsidP="00AB3F66">
      <w:pPr>
        <w:numPr>
          <w:ilvl w:val="0"/>
          <w:numId w:val="4"/>
        </w:numPr>
        <w:rPr>
          <w:sz w:val="24"/>
          <w:szCs w:val="24"/>
          <w:lang w:val="en-GB"/>
        </w:rPr>
      </w:pPr>
      <w:r w:rsidRPr="00D1272E">
        <w:rPr>
          <w:sz w:val="24"/>
          <w:szCs w:val="24"/>
          <w:lang w:val="en-GB"/>
        </w:rPr>
        <w:t>the notion of ‘the Han’ as the default of the new nation; the most important distinction is that between the minorities and the Han, not the relationship between different minorities;</w:t>
      </w:r>
    </w:p>
    <w:p w:rsidR="00AB3F66" w:rsidRPr="00D1272E" w:rsidRDefault="00AB3F66" w:rsidP="00AB3F66">
      <w:pPr>
        <w:numPr>
          <w:ilvl w:val="0"/>
          <w:numId w:val="4"/>
        </w:numPr>
        <w:rPr>
          <w:sz w:val="24"/>
          <w:szCs w:val="24"/>
          <w:lang w:val="en-GB"/>
        </w:rPr>
      </w:pPr>
      <w:r w:rsidRPr="00D1272E">
        <w:rPr>
          <w:sz w:val="24"/>
          <w:szCs w:val="24"/>
          <w:lang w:val="en-GB"/>
        </w:rPr>
        <w:t xml:space="preserve">minorities’ existence is cemented, but there is also prospect of their ultimate extinction by way of </w:t>
      </w:r>
      <w:r w:rsidRPr="00D1272E">
        <w:rPr>
          <w:b/>
          <w:sz w:val="24"/>
          <w:szCs w:val="24"/>
          <w:lang w:val="en-GB"/>
        </w:rPr>
        <w:t>guided advancement</w:t>
      </w:r>
      <w:r w:rsidRPr="00D1272E">
        <w:rPr>
          <w:sz w:val="24"/>
          <w:szCs w:val="24"/>
          <w:lang w:val="en-GB"/>
        </w:rPr>
        <w:t xml:space="preserve">; </w:t>
      </w:r>
      <w:r w:rsidRPr="00D1272E">
        <w:rPr>
          <w:sz w:val="24"/>
          <w:szCs w:val="24"/>
          <w:lang w:val="en-GB"/>
        </w:rPr>
        <w:sym w:font="Wingdings" w:char="F0E0"/>
      </w:r>
      <w:r w:rsidRPr="00D1272E">
        <w:rPr>
          <w:sz w:val="24"/>
          <w:szCs w:val="24"/>
          <w:lang w:val="en-GB"/>
        </w:rPr>
        <w:t xml:space="preserve"> </w:t>
      </w:r>
      <w:r w:rsidRPr="00D1272E">
        <w:rPr>
          <w:b/>
          <w:sz w:val="24"/>
          <w:szCs w:val="24"/>
          <w:lang w:val="en-GB"/>
        </w:rPr>
        <w:t>evolutionist paradigm</w:t>
      </w:r>
    </w:p>
    <w:p w:rsidR="00AB3F66" w:rsidRPr="00D1272E" w:rsidRDefault="00AB3F66" w:rsidP="00AB3F66">
      <w:pPr>
        <w:rPr>
          <w:sz w:val="24"/>
          <w:szCs w:val="24"/>
          <w:lang w:val="en-GB"/>
        </w:rPr>
      </w:pPr>
    </w:p>
    <w:p w:rsidR="00AB3F66" w:rsidRPr="00D1272E" w:rsidRDefault="00AB3F66" w:rsidP="00AB3F66">
      <w:pPr>
        <w:rPr>
          <w:sz w:val="24"/>
          <w:szCs w:val="24"/>
          <w:lang w:val="en-GB"/>
        </w:rPr>
      </w:pPr>
      <w:r w:rsidRPr="00D1272E">
        <w:rPr>
          <w:sz w:val="24"/>
          <w:szCs w:val="24"/>
          <w:lang w:val="en-GB"/>
        </w:rPr>
        <w:sym w:font="Wingdings" w:char="F0E0"/>
      </w:r>
      <w:r w:rsidRPr="00D1272E">
        <w:rPr>
          <w:sz w:val="24"/>
          <w:szCs w:val="24"/>
          <w:lang w:val="en-GB"/>
        </w:rPr>
        <w:t xml:space="preserve"> this tension is intentionally built into the very fabric of the state; it preserves the traditional self-image of the ruling dynasty as benevolent rulers. The modern Chinese state, similar to its traditional antecedent, transforms backward minorities through ‘development’, the modern equivalent of the uplifting of the barbarians by means of moral education in traditional China.</w:t>
      </w:r>
    </w:p>
    <w:p w:rsidR="00AB3F66" w:rsidRPr="00D1272E" w:rsidRDefault="00AB3F66" w:rsidP="00AB3F66">
      <w:pPr>
        <w:rPr>
          <w:sz w:val="24"/>
          <w:szCs w:val="24"/>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 xml:space="preserve">There </w:t>
      </w:r>
      <w:r w:rsidRPr="00D1272E">
        <w:rPr>
          <w:rFonts w:cs="BaskervilleMT"/>
          <w:b/>
          <w:sz w:val="24"/>
          <w:szCs w:val="24"/>
          <w:lang w:val="en-GB"/>
        </w:rPr>
        <w:t>remains the paradox</w:t>
      </w:r>
      <w:r w:rsidRPr="00D1272E">
        <w:rPr>
          <w:rFonts w:cs="BaskervilleMT"/>
          <w:sz w:val="24"/>
          <w:szCs w:val="24"/>
          <w:lang w:val="en-GB"/>
        </w:rPr>
        <w:t xml:space="preserve"> of why this current reconstitution of China simultaneously aims for national integration </w:t>
      </w:r>
      <w:r w:rsidRPr="00D1272E">
        <w:rPr>
          <w:rFonts w:cs="BaskervilleMT-Italic"/>
          <w:i/>
          <w:iCs/>
          <w:sz w:val="24"/>
          <w:szCs w:val="24"/>
          <w:lang w:val="en-GB"/>
        </w:rPr>
        <w:t xml:space="preserve">and </w:t>
      </w:r>
      <w:r w:rsidRPr="00D1272E">
        <w:rPr>
          <w:rFonts w:cs="BaskervilleMT"/>
          <w:sz w:val="24"/>
          <w:szCs w:val="24"/>
          <w:lang w:val="en-GB"/>
        </w:rPr>
        <w:t>evidently creates, and cements, the separate existence of state-defined minorities.</w:t>
      </w:r>
    </w:p>
    <w:p w:rsidR="00AB3F66" w:rsidRPr="00D1272E" w:rsidRDefault="00AB3F66" w:rsidP="00AB3F66">
      <w:pPr>
        <w:autoSpaceDE w:val="0"/>
        <w:autoSpaceDN w:val="0"/>
        <w:adjustRightInd w:val="0"/>
        <w:spacing w:line="240" w:lineRule="auto"/>
        <w:ind w:left="360"/>
        <w:jc w:val="left"/>
        <w:rPr>
          <w:rFonts w:cs="BaskervilleMT"/>
          <w:sz w:val="24"/>
          <w:szCs w:val="24"/>
          <w:lang w:val="en-GB"/>
        </w:rPr>
      </w:pPr>
    </w:p>
    <w:p w:rsidR="00AB3F66" w:rsidRPr="00D1272E" w:rsidRDefault="00AB3F66" w:rsidP="00AB3F66">
      <w:pPr>
        <w:numPr>
          <w:ilvl w:val="0"/>
          <w:numId w:val="5"/>
        </w:num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 xml:space="preserve">Minorities serve certain romantic ideas </w:t>
      </w:r>
      <w:r w:rsidRPr="00D1272E">
        <w:rPr>
          <w:rFonts w:cs="BaskervilleMT"/>
          <w:sz w:val="24"/>
          <w:szCs w:val="24"/>
          <w:lang w:val="en-GB"/>
        </w:rPr>
        <w:sym w:font="Wingdings" w:char="F0E0"/>
      </w:r>
      <w:r w:rsidRPr="00D1272E">
        <w:rPr>
          <w:rFonts w:cs="BaskervilleMT"/>
          <w:sz w:val="24"/>
          <w:szCs w:val="24"/>
          <w:lang w:val="en-GB"/>
        </w:rPr>
        <w:t xml:space="preserve"> people untainted by the degenerative influences of modern civilisation; minorities are naturally strong and virile;</w:t>
      </w:r>
    </w:p>
    <w:p w:rsidR="00AB3F66" w:rsidRPr="009215C2" w:rsidRDefault="00AB3F66" w:rsidP="00AB3F66">
      <w:pPr>
        <w:numPr>
          <w:ilvl w:val="0"/>
          <w:numId w:val="5"/>
        </w:numPr>
        <w:autoSpaceDE w:val="0"/>
        <w:autoSpaceDN w:val="0"/>
        <w:adjustRightInd w:val="0"/>
        <w:spacing w:line="240" w:lineRule="auto"/>
        <w:jc w:val="left"/>
        <w:rPr>
          <w:rFonts w:cs="BaskervilleMT"/>
          <w:sz w:val="24"/>
          <w:szCs w:val="24"/>
          <w:lang w:val="en-GB"/>
        </w:rPr>
      </w:pPr>
      <w:r w:rsidRPr="009215C2">
        <w:rPr>
          <w:b/>
          <w:sz w:val="24"/>
          <w:szCs w:val="24"/>
          <w:lang w:val="en-GB"/>
        </w:rPr>
        <w:t xml:space="preserve">evolutionist paradigm; </w:t>
      </w:r>
      <w:r w:rsidRPr="009215C2">
        <w:rPr>
          <w:sz w:val="24"/>
          <w:szCs w:val="24"/>
          <w:lang w:val="en-GB"/>
        </w:rPr>
        <w:t xml:space="preserve">state as vanguard for </w:t>
      </w:r>
      <w:r w:rsidRPr="009215C2">
        <w:rPr>
          <w:rFonts w:cs="BaskervilleMT"/>
          <w:sz w:val="24"/>
          <w:szCs w:val="24"/>
          <w:lang w:val="en-GB"/>
        </w:rPr>
        <w:t xml:space="preserve">China’s economic development in forward-directed competition with Japan and the West; model, in which it became possible to retain and re-assign the non-Chinese ‘internal’ barbarians within a new ‘multi-national’ state to their original positions, as backward frontiers led by a progressive centre. </w:t>
      </w:r>
    </w:p>
    <w:p w:rsidR="00AB3F66" w:rsidRPr="00D1272E" w:rsidRDefault="00AB3F66" w:rsidP="00AB3F66">
      <w:pPr>
        <w:autoSpaceDE w:val="0"/>
        <w:autoSpaceDN w:val="0"/>
        <w:adjustRightInd w:val="0"/>
        <w:spacing w:line="240" w:lineRule="auto"/>
        <w:jc w:val="left"/>
        <w:rPr>
          <w:rFonts w:cs="BaskervilleMT"/>
          <w:sz w:val="24"/>
          <w:szCs w:val="24"/>
          <w:lang w:val="en-GB"/>
        </w:rPr>
      </w:pPr>
    </w:p>
    <w:p w:rsidR="00AB3F66" w:rsidRPr="00D1272E" w:rsidRDefault="00AB3F66" w:rsidP="00AB3F66">
      <w:pPr>
        <w:autoSpaceDE w:val="0"/>
        <w:autoSpaceDN w:val="0"/>
        <w:adjustRightInd w:val="0"/>
        <w:spacing w:line="240" w:lineRule="auto"/>
        <w:jc w:val="left"/>
        <w:rPr>
          <w:rFonts w:cs="BaskervilleMT"/>
          <w:sz w:val="24"/>
          <w:szCs w:val="24"/>
          <w:lang w:val="en-GB"/>
        </w:rPr>
      </w:pPr>
      <w:r w:rsidRPr="00D1272E">
        <w:rPr>
          <w:rFonts w:cs="BaskervilleMT"/>
          <w:sz w:val="24"/>
          <w:szCs w:val="24"/>
          <w:lang w:val="en-GB"/>
        </w:rPr>
        <w:t>“The evolutionist theoretical model, which still reigns supreme in China, at least officially, justifies the role of the Chinese state (and now the Han Chinese nationality defined as its ‘core’) as a civilisational (developmental)  vanguard. Thus understood, it would be no coincidence that the new system designates as ‘social fossils’ those most backward and difficult minority nationalities that were formerly known in the former imperial ranking as ‘wild’, ‘raw’ and generally unruly barbarians.” (Fiskesjoe)</w:t>
      </w:r>
    </w:p>
    <w:p w:rsidR="0065304E" w:rsidRDefault="00AB3F66"/>
    <w:sectPr w:rsidR="0065304E" w:rsidSect="001B350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BaskervilleMT">
    <w:panose1 w:val="00000000000000000000"/>
    <w:charset w:val="00"/>
    <w:family w:val="roman"/>
    <w:notTrueType/>
    <w:pitch w:val="default"/>
    <w:sig w:usb0="00000003" w:usb1="00000000" w:usb2="00000000" w:usb3="00000000" w:csb0="00000001" w:csb1="00000000"/>
  </w:font>
  <w:font w:name="BskvillExpMT">
    <w:panose1 w:val="00000000000000000000"/>
    <w:charset w:val="00"/>
    <w:family w:val="auto"/>
    <w:notTrueType/>
    <w:pitch w:val="default"/>
    <w:sig w:usb0="00000003" w:usb1="00000000" w:usb2="00000000" w:usb3="00000000" w:csb0="00000001" w:csb1="00000000"/>
  </w:font>
  <w:font w:name="BaskervilleMT-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B2CDB"/>
    <w:multiLevelType w:val="hybridMultilevel"/>
    <w:tmpl w:val="0156A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2767F1"/>
    <w:multiLevelType w:val="hybridMultilevel"/>
    <w:tmpl w:val="1540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4D26BE"/>
    <w:multiLevelType w:val="hybridMultilevel"/>
    <w:tmpl w:val="0BF4F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0A62F9"/>
    <w:multiLevelType w:val="hybridMultilevel"/>
    <w:tmpl w:val="495E2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551B246D"/>
    <w:multiLevelType w:val="hybridMultilevel"/>
    <w:tmpl w:val="35D4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efaultTabStop w:val="720"/>
  <w:characterSpacingControl w:val="doNotCompress"/>
  <w:compat>
    <w:useFELayout/>
  </w:compat>
  <w:rsids>
    <w:rsidRoot w:val="00AB3F66"/>
    <w:rsid w:val="001B3508"/>
    <w:rsid w:val="003439EC"/>
    <w:rsid w:val="008310AB"/>
    <w:rsid w:val="00AB3F66"/>
  </w:rsids>
  <m:mathPr>
    <m:mathFont m:val="Cambria Math"/>
    <m:brkBin m:val="before"/>
    <m:brkBinSub m:val="--"/>
    <m:smallFrac m:val="off"/>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F66"/>
    <w:pPr>
      <w:spacing w:after="0" w:line="280" w:lineRule="exact"/>
      <w:jc w:val="both"/>
    </w:pPr>
    <w:rPr>
      <w:rFonts w:ascii="Calibri" w:eastAsia="SimSu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99"/>
    <w:qFormat/>
    <w:rsid w:val="00AB3F66"/>
    <w:rPr>
      <w:i/>
      <w:iCs/>
      <w:color w:val="000000"/>
    </w:rPr>
  </w:style>
  <w:style w:type="character" w:customStyle="1" w:styleId="QuoteChar">
    <w:name w:val="Quote Char"/>
    <w:basedOn w:val="DefaultParagraphFont"/>
    <w:link w:val="Quote"/>
    <w:uiPriority w:val="99"/>
    <w:rsid w:val="00AB3F66"/>
    <w:rPr>
      <w:rFonts w:ascii="Calibri" w:eastAsia="SimSun" w:hAnsi="Calibri" w:cs="Times New Roman"/>
      <w:i/>
      <w:iCs/>
      <w:color w:val="00000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2153</Words>
  <Characters>12277</Characters>
  <Application>Microsoft Office Word</Application>
  <DocSecurity>0</DocSecurity>
  <Lines>102</Lines>
  <Paragraphs>28</Paragraphs>
  <ScaleCrop>false</ScaleCrop>
  <Company> </Company>
  <LinksUpToDate>false</LinksUpToDate>
  <CharactersWithSpaces>14402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Jansen</dc:creator>
  <cp:keywords/>
  <dc:description/>
  <cp:lastModifiedBy>Thomas Jansen</cp:lastModifiedBy>
  <cp:revision>1</cp:revision>
  <dcterms:created xsi:type="dcterms:W3CDTF">2011-02-16T07:00:00Z</dcterms:created>
  <dcterms:modified xsi:type="dcterms:W3CDTF">2011-02-16T07:01:00Z</dcterms:modified>
</cp:coreProperties>
</file>