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B6F14B" w14:textId="77777777" w:rsidR="00714C58" w:rsidRDefault="00714C58" w:rsidP="00714C58">
      <w:pPr>
        <w:spacing w:after="158"/>
        <w:jc w:val="center"/>
        <w:rPr>
          <w:lang w:val="ro-RO"/>
        </w:rPr>
      </w:pPr>
      <w:r w:rsidRPr="00585E31">
        <w:rPr>
          <w:noProof/>
          <w:lang w:val="ro-RO"/>
        </w:rPr>
        <mc:AlternateContent>
          <mc:Choice Requires="wps">
            <w:drawing>
              <wp:anchor distT="0" distB="0" distL="114300" distR="114300" simplePos="0" relativeHeight="251660288" behindDoc="0" locked="0" layoutInCell="1" allowOverlap="1" wp14:anchorId="3A50FE47" wp14:editId="5037BFBC">
                <wp:simplePos x="0" y="0"/>
                <wp:positionH relativeFrom="column">
                  <wp:posOffset>-1110615</wp:posOffset>
                </wp:positionH>
                <wp:positionV relativeFrom="paragraph">
                  <wp:posOffset>-324485</wp:posOffset>
                </wp:positionV>
                <wp:extent cx="7810500" cy="0"/>
                <wp:effectExtent l="0" t="12700" r="25400" b="25400"/>
                <wp:wrapNone/>
                <wp:docPr id="1370090356" name="Straight Connector 3"/>
                <wp:cNvGraphicFramePr/>
                <a:graphic xmlns:a="http://schemas.openxmlformats.org/drawingml/2006/main">
                  <a:graphicData uri="http://schemas.microsoft.com/office/word/2010/wordprocessingShape">
                    <wps:wsp>
                      <wps:cNvCnPr/>
                      <wps:spPr>
                        <a:xfrm>
                          <a:off x="0" y="0"/>
                          <a:ext cx="7810500" cy="0"/>
                        </a:xfrm>
                        <a:prstGeom prst="line">
                          <a:avLst/>
                        </a:prstGeom>
                        <a:ln w="381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26575C6" id="Straight Connector 3"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45pt,-25.55pt" to="527.55pt,-2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" strokecolor="#156082 [3204]" strokeweight="3pt">
                <v:stroke joinstyle="miter"/>
              </v:line>
            </w:pict>
          </mc:Fallback>
        </mc:AlternateContent>
      </w:r>
      <w:r w:rsidRPr="00585E31">
        <w:rPr>
          <w:noProof/>
          <w:lang w:val="ro-RO"/>
        </w:rPr>
        <mc:AlternateContent>
          <mc:Choice Requires="wps">
            <w:drawing>
              <wp:anchor distT="0" distB="0" distL="114300" distR="114300" simplePos="0" relativeHeight="251659264" behindDoc="0" locked="0" layoutInCell="1" allowOverlap="1" wp14:anchorId="05C37641" wp14:editId="369C3EC1">
                <wp:simplePos x="0" y="0"/>
                <wp:positionH relativeFrom="column">
                  <wp:posOffset>-1105535</wp:posOffset>
                </wp:positionH>
                <wp:positionV relativeFrom="paragraph">
                  <wp:posOffset>-901065</wp:posOffset>
                </wp:positionV>
                <wp:extent cx="7950200" cy="467832"/>
                <wp:effectExtent l="0" t="0" r="0" b="2540"/>
                <wp:wrapNone/>
                <wp:docPr id="610138475" name="Process 2"/>
                <wp:cNvGraphicFramePr/>
                <a:graphic xmlns:a="http://schemas.openxmlformats.org/drawingml/2006/main">
                  <a:graphicData uri="http://schemas.microsoft.com/office/word/2010/wordprocessingShape">
                    <wps:wsp>
                      <wps:cNvSpPr/>
                      <wps:spPr>
                        <a:xfrm>
                          <a:off x="0" y="0"/>
                          <a:ext cx="7950200" cy="467832"/>
                        </a:xfrm>
                        <a:prstGeom prst="flowChartProcess">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025C9D" id="_x0000_t109" coordsize="21600,21600" o:spt="109" path="m,l,21600r21600,l21600,xe">
                <v:stroke joinstyle="miter"/>
                <v:path gradientshapeok="t" o:connecttype="rect"/>
              </v:shapetype>
              <v:shape id="Process 2" o:spid="_x0000_s1026" type="#_x0000_t109" style="position:absolute;margin-left:-87.05pt;margin-top:-70.95pt;width:626pt;height: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" fillcolor="#156082 [3204]" stroked="f" strokeweight="1.5pt"/>
            </w:pict>
          </mc:Fallback>
        </mc:AlternateContent>
      </w:r>
    </w:p>
    <w:p w14:paraId="1A538046" w14:textId="77777777" w:rsidR="00714C58" w:rsidRPr="003C102A" w:rsidRDefault="00714C58" w:rsidP="00714C58">
      <w:pPr>
        <w:spacing w:after="158"/>
        <w:jc w:val="center"/>
        <w:rPr>
          <w:color w:val="000000" w:themeColor="text1"/>
        </w:rPr>
      </w:pPr>
      <w:r w:rsidRPr="003C102A">
        <w:rPr>
          <w:color w:val="000000" w:themeColor="text1"/>
          <w:lang w:val="ro-RO"/>
        </w:rPr>
        <w:t xml:space="preserve"> </w:t>
      </w:r>
    </w:p>
    <w:p w14:paraId="106CAF7C"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1312" behindDoc="0" locked="0" layoutInCell="1" allowOverlap="1" wp14:anchorId="23205339" wp14:editId="2A2574C5">
                <wp:simplePos x="0" y="0"/>
                <wp:positionH relativeFrom="column">
                  <wp:posOffset>0</wp:posOffset>
                </wp:positionH>
                <wp:positionV relativeFrom="paragraph">
                  <wp:posOffset>217170</wp:posOffset>
                </wp:positionV>
                <wp:extent cx="5981700" cy="0"/>
                <wp:effectExtent l="0" t="12700" r="12700" b="12700"/>
                <wp:wrapNone/>
                <wp:docPr id="1220439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9C31896" id="Straight Connector 5"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7.1pt" to="471pt,1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HHzgxvdAAAACwEAAA8AAAAAAAAAAAAAAAAADQQAAGRycy9kb3du&#13;&#10;cmV2LnhtbFBLBQYAAAAABAAEAPMAAAAXBQAAAAA=&#13;&#10;" strokecolor="#156082 [3204]" strokeweight="1.5pt">
                <v:stroke joinstyle="miter"/>
              </v:line>
            </w:pict>
          </mc:Fallback>
        </mc:AlternateContent>
      </w:r>
    </w:p>
    <w:p w14:paraId="3494E869"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2336" behindDoc="0" locked="0" layoutInCell="1" allowOverlap="1" wp14:anchorId="79FD72D8" wp14:editId="0B2BBB0A">
                <wp:simplePos x="0" y="0"/>
                <wp:positionH relativeFrom="column">
                  <wp:posOffset>0</wp:posOffset>
                </wp:positionH>
                <wp:positionV relativeFrom="paragraph">
                  <wp:posOffset>349885</wp:posOffset>
                </wp:positionV>
                <wp:extent cx="5981700" cy="0"/>
                <wp:effectExtent l="0" t="12700" r="12700" b="12700"/>
                <wp:wrapNone/>
                <wp:docPr id="851062462"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905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40AB38F" id="Straight Connector 5"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7.55pt" to="471pt,2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" strokecolor="#156082 [3204]" strokeweight="1.5pt">
                <v:stroke joinstyle="miter"/>
              </v:line>
            </w:pict>
          </mc:Fallback>
        </mc:AlternateContent>
      </w:r>
      <w:r w:rsidRPr="003C102A">
        <w:rPr>
          <w:color w:val="000000" w:themeColor="text1"/>
          <w:sz w:val="28"/>
          <w:szCs w:val="28"/>
        </w:rPr>
        <w:t>BA (Hons) Developing Leadership and Management</w:t>
      </w:r>
    </w:p>
    <w:p w14:paraId="4FA4DF1B" w14:textId="77777777" w:rsidR="00714C58" w:rsidRPr="003C102A" w:rsidRDefault="00714C58" w:rsidP="00714C58">
      <w:pPr>
        <w:spacing w:after="158"/>
        <w:rPr>
          <w:color w:val="000000" w:themeColor="text1"/>
        </w:rPr>
      </w:pPr>
    </w:p>
    <w:p w14:paraId="030FFC48" w14:textId="75E6A443"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Title:</w:t>
      </w:r>
      <w:r w:rsidRPr="003C102A">
        <w:rPr>
          <w:color w:val="000000" w:themeColor="text1"/>
          <w:sz w:val="28"/>
          <w:szCs w:val="28"/>
        </w:rPr>
        <w:t xml:space="preserve"> </w:t>
      </w:r>
      <w:r w:rsidR="00895CDA">
        <w:rPr>
          <w:color w:val="000000" w:themeColor="text1"/>
          <w:sz w:val="28"/>
          <w:szCs w:val="28"/>
        </w:rPr>
        <w:t>Managing Projects in Organisations</w:t>
      </w:r>
    </w:p>
    <w:p w14:paraId="174E1819" w14:textId="5D7A4C66"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Code:</w:t>
      </w:r>
      <w:r w:rsidRPr="003C102A">
        <w:rPr>
          <w:color w:val="000000" w:themeColor="text1"/>
          <w:sz w:val="28"/>
          <w:szCs w:val="28"/>
        </w:rPr>
        <w:t xml:space="preserve"> BMSW50</w:t>
      </w:r>
      <w:r w:rsidR="00895CDA">
        <w:rPr>
          <w:color w:val="000000" w:themeColor="text1"/>
          <w:sz w:val="28"/>
          <w:szCs w:val="28"/>
        </w:rPr>
        <w:t>09</w:t>
      </w:r>
    </w:p>
    <w:p w14:paraId="29FF2491"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7456" behindDoc="0" locked="0" layoutInCell="1" allowOverlap="1" wp14:anchorId="27B317C5" wp14:editId="1CA3AFB1">
                <wp:simplePos x="0" y="0"/>
                <wp:positionH relativeFrom="column">
                  <wp:posOffset>5080</wp:posOffset>
                </wp:positionH>
                <wp:positionV relativeFrom="paragraph">
                  <wp:posOffset>248981</wp:posOffset>
                </wp:positionV>
                <wp:extent cx="5981700" cy="0"/>
                <wp:effectExtent l="0" t="0" r="12700" b="12700"/>
                <wp:wrapNone/>
                <wp:docPr id="1140465233"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694BE5B" id="Straight Connector 5"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pt,19.6pt" to="471.4pt,1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3360" behindDoc="0" locked="0" layoutInCell="1" allowOverlap="1" wp14:anchorId="4E97EBF2" wp14:editId="35438A2B">
                <wp:simplePos x="0" y="0"/>
                <wp:positionH relativeFrom="column">
                  <wp:posOffset>0</wp:posOffset>
                </wp:positionH>
                <wp:positionV relativeFrom="paragraph">
                  <wp:posOffset>139065</wp:posOffset>
                </wp:positionV>
                <wp:extent cx="5981700" cy="0"/>
                <wp:effectExtent l="0" t="12700" r="12700" b="12700"/>
                <wp:wrapNone/>
                <wp:docPr id="1058723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320F09D" id="Straight Connector 5"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95pt" to="471pt,1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E5NT3LdAAAACwEAAA8AAAAAAAAAAAAAAAAADQQAAGRycy9kb3du&#13;&#10;cmV2LnhtbFBLBQYAAAAABAAEAPMAAAAXBQAAAAA=&#13;&#10;" strokecolor="#156082 [3204]" strokeweight="1.5pt">
                <v:stroke joinstyle="miter"/>
              </v:line>
            </w:pict>
          </mc:Fallback>
        </mc:AlternateContent>
      </w:r>
    </w:p>
    <w:p w14:paraId="3C2AA2F8" w14:textId="77777777" w:rsidR="00714C58" w:rsidRPr="003C102A" w:rsidRDefault="00714C58" w:rsidP="00714C58">
      <w:pPr>
        <w:spacing w:after="158"/>
        <w:jc w:val="center"/>
        <w:rPr>
          <w:b/>
          <w:bCs/>
          <w:color w:val="000000" w:themeColor="text1"/>
        </w:rPr>
      </w:pPr>
    </w:p>
    <w:p w14:paraId="4ABAEB32" w14:textId="77777777" w:rsidR="00714C58" w:rsidRPr="003C102A" w:rsidRDefault="00714C58" w:rsidP="00714C58">
      <w:pPr>
        <w:spacing w:after="158"/>
        <w:jc w:val="center"/>
        <w:rPr>
          <w:b/>
          <w:bCs/>
          <w:color w:val="000000" w:themeColor="text1"/>
          <w:sz w:val="32"/>
          <w:szCs w:val="32"/>
        </w:rPr>
      </w:pPr>
    </w:p>
    <w:p w14:paraId="7FDDB49A"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Assignment Title:</w:t>
      </w:r>
    </w:p>
    <w:p w14:paraId="7766772C" w14:textId="6C78A031" w:rsidR="00714C58" w:rsidRPr="003C102A" w:rsidRDefault="00895CDA" w:rsidP="00714C58">
      <w:pPr>
        <w:spacing w:after="158"/>
        <w:jc w:val="center"/>
        <w:rPr>
          <w:b/>
          <w:bCs/>
          <w:color w:val="000000" w:themeColor="text1"/>
          <w:sz w:val="32"/>
          <w:szCs w:val="32"/>
        </w:rPr>
      </w:pPr>
      <w:r>
        <w:rPr>
          <w:b/>
          <w:bCs/>
          <w:color w:val="000000" w:themeColor="text1"/>
          <w:sz w:val="32"/>
          <w:szCs w:val="32"/>
        </w:rPr>
        <w:t>Written Report</w:t>
      </w:r>
    </w:p>
    <w:p w14:paraId="30F6BD29" w14:textId="77777777" w:rsidR="00714C58" w:rsidRPr="003C102A" w:rsidRDefault="00714C58" w:rsidP="00714C58">
      <w:pPr>
        <w:spacing w:after="158"/>
        <w:jc w:val="center"/>
        <w:rPr>
          <w:b/>
          <w:bCs/>
          <w:color w:val="000000" w:themeColor="text1"/>
          <w:sz w:val="32"/>
          <w:szCs w:val="32"/>
        </w:rPr>
      </w:pPr>
    </w:p>
    <w:p w14:paraId="04C39036" w14:textId="05D4B627" w:rsidR="00714C58" w:rsidRPr="003C102A" w:rsidRDefault="00895CDA" w:rsidP="00714C58">
      <w:pPr>
        <w:spacing w:after="158"/>
        <w:jc w:val="center"/>
        <w:rPr>
          <w:b/>
          <w:bCs/>
          <w:color w:val="000000" w:themeColor="text1"/>
          <w:sz w:val="32"/>
          <w:szCs w:val="32"/>
        </w:rPr>
      </w:pPr>
      <w:r>
        <w:rPr>
          <w:b/>
          <w:bCs/>
          <w:color w:val="000000" w:themeColor="text1"/>
          <w:sz w:val="32"/>
          <w:szCs w:val="32"/>
        </w:rPr>
        <w:t>Report</w:t>
      </w:r>
      <w:r w:rsidR="00714C58" w:rsidRPr="003C102A">
        <w:rPr>
          <w:b/>
          <w:bCs/>
          <w:color w:val="000000" w:themeColor="text1"/>
          <w:sz w:val="32"/>
          <w:szCs w:val="32"/>
        </w:rPr>
        <w:t xml:space="preserve"> Title:</w:t>
      </w:r>
    </w:p>
    <w:p w14:paraId="5D801193" w14:textId="095B50EE" w:rsidR="00714C58" w:rsidRPr="003C102A" w:rsidRDefault="00895CDA" w:rsidP="00714C58">
      <w:pPr>
        <w:spacing w:after="158"/>
        <w:jc w:val="center"/>
        <w:rPr>
          <w:b/>
          <w:bCs/>
          <w:color w:val="000000" w:themeColor="text1"/>
          <w:sz w:val="32"/>
          <w:szCs w:val="32"/>
        </w:rPr>
      </w:pPr>
      <w:r>
        <w:rPr>
          <w:b/>
          <w:bCs/>
          <w:color w:val="000000" w:themeColor="text1"/>
          <w:sz w:val="32"/>
          <w:szCs w:val="32"/>
        </w:rPr>
        <w:t>Student Business Pop-Up Market</w:t>
      </w:r>
    </w:p>
    <w:p w14:paraId="152F29D1" w14:textId="77777777" w:rsidR="00714C58" w:rsidRPr="003C102A" w:rsidRDefault="00714C58" w:rsidP="00714C58">
      <w:pPr>
        <w:spacing w:after="158"/>
        <w:jc w:val="center"/>
        <w:rPr>
          <w:b/>
          <w:bCs/>
          <w:color w:val="000000" w:themeColor="text1"/>
          <w:sz w:val="30"/>
          <w:szCs w:val="30"/>
        </w:rPr>
      </w:pPr>
    </w:p>
    <w:p w14:paraId="4D64029A" w14:textId="77777777" w:rsidR="00714C58" w:rsidRPr="003C102A" w:rsidRDefault="00714C58" w:rsidP="00714C58">
      <w:pPr>
        <w:spacing w:after="158"/>
        <w:jc w:val="center"/>
        <w:rPr>
          <w:b/>
          <w:bCs/>
          <w:color w:val="000000" w:themeColor="text1"/>
          <w:sz w:val="30"/>
          <w:szCs w:val="30"/>
        </w:rPr>
      </w:pPr>
      <w:r w:rsidRPr="003C102A">
        <w:rPr>
          <w:noProof/>
          <w:color w:val="000000" w:themeColor="text1"/>
          <w:lang w:val="ro-RO"/>
        </w:rPr>
        <mc:AlternateContent>
          <mc:Choice Requires="wps">
            <w:drawing>
              <wp:anchor distT="0" distB="0" distL="114300" distR="114300" simplePos="0" relativeHeight="251668480" behindDoc="0" locked="0" layoutInCell="1" allowOverlap="1" wp14:anchorId="7B1852A2" wp14:editId="6F2707D6">
                <wp:simplePos x="0" y="0"/>
                <wp:positionH relativeFrom="column">
                  <wp:posOffset>1905</wp:posOffset>
                </wp:positionH>
                <wp:positionV relativeFrom="paragraph">
                  <wp:posOffset>219075</wp:posOffset>
                </wp:positionV>
                <wp:extent cx="5981700" cy="0"/>
                <wp:effectExtent l="0" t="0" r="12700" b="12700"/>
                <wp:wrapNone/>
                <wp:docPr id="1491483409"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237E824" id="Straight Connector 5" o:spid="_x0000_s1026" style="position:absolute;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17.25pt" to="471.1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4384" behindDoc="0" locked="0" layoutInCell="1" allowOverlap="1" wp14:anchorId="476487AA" wp14:editId="76B56663">
                <wp:simplePos x="0" y="0"/>
                <wp:positionH relativeFrom="column">
                  <wp:posOffset>0</wp:posOffset>
                </wp:positionH>
                <wp:positionV relativeFrom="paragraph">
                  <wp:posOffset>319405</wp:posOffset>
                </wp:positionV>
                <wp:extent cx="5981700" cy="0"/>
                <wp:effectExtent l="0" t="12700" r="12700" b="12700"/>
                <wp:wrapNone/>
                <wp:docPr id="122099299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48FBCC9" id="Straight Connector 5"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5.15pt" to="471pt,2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FIfQhTdAAAACwEAAA8AAAAAAAAAAAAAAAAADQQAAGRycy9kb3du&#13;&#10;cmV2LnhtbFBLBQYAAAAABAAEAPMAAAAXBQAAAAA=&#13;&#10;" strokecolor="#156082 [3204]" strokeweight="1.5pt">
                <v:stroke joinstyle="miter"/>
              </v:line>
            </w:pict>
          </mc:Fallback>
        </mc:AlternateContent>
      </w:r>
    </w:p>
    <w:p w14:paraId="10C4B952" w14:textId="77777777" w:rsidR="00714C58" w:rsidRPr="003C102A" w:rsidRDefault="00714C58" w:rsidP="00714C58">
      <w:pPr>
        <w:spacing w:after="158"/>
        <w:jc w:val="center"/>
        <w:rPr>
          <w:color w:val="000000" w:themeColor="text1"/>
          <w:sz w:val="28"/>
          <w:szCs w:val="28"/>
        </w:rPr>
      </w:pPr>
    </w:p>
    <w:p w14:paraId="66063D6D" w14:textId="77777777" w:rsidR="00714C58" w:rsidRPr="003C102A" w:rsidRDefault="00714C58" w:rsidP="00714C58">
      <w:pPr>
        <w:spacing w:after="158"/>
        <w:jc w:val="center"/>
        <w:rPr>
          <w:color w:val="000000" w:themeColor="text1"/>
          <w:sz w:val="28"/>
          <w:szCs w:val="28"/>
        </w:rPr>
      </w:pPr>
    </w:p>
    <w:p w14:paraId="186F791C" w14:textId="77777777" w:rsidR="00714C58" w:rsidRPr="003C102A" w:rsidRDefault="00714C58" w:rsidP="00714C58">
      <w:pPr>
        <w:spacing w:after="158"/>
        <w:jc w:val="center"/>
        <w:rPr>
          <w:color w:val="000000" w:themeColor="text1"/>
          <w:sz w:val="28"/>
          <w:szCs w:val="28"/>
        </w:rPr>
      </w:pPr>
      <w:r w:rsidRPr="00895CDA">
        <w:rPr>
          <w:b/>
          <w:bCs/>
          <w:color w:val="000000" w:themeColor="text1"/>
          <w:sz w:val="28"/>
          <w:szCs w:val="28"/>
        </w:rPr>
        <w:t>Student Name:</w:t>
      </w:r>
      <w:r w:rsidRPr="003C102A">
        <w:rPr>
          <w:color w:val="000000" w:themeColor="text1"/>
          <w:sz w:val="28"/>
          <w:szCs w:val="28"/>
        </w:rPr>
        <w:t xml:space="preserve"> Catalina Binzaru</w:t>
      </w:r>
    </w:p>
    <w:p w14:paraId="0785D9FA" w14:textId="77777777" w:rsidR="00714C58" w:rsidRPr="003C102A" w:rsidRDefault="00714C58" w:rsidP="00714C58">
      <w:pPr>
        <w:spacing w:after="158"/>
        <w:jc w:val="center"/>
        <w:rPr>
          <w:color w:val="000000" w:themeColor="text1"/>
          <w:sz w:val="28"/>
          <w:szCs w:val="28"/>
        </w:rPr>
      </w:pPr>
      <w:r w:rsidRPr="00895CDA">
        <w:rPr>
          <w:b/>
          <w:bCs/>
          <w:noProof/>
          <w:color w:val="000000" w:themeColor="text1"/>
          <w:sz w:val="28"/>
          <w:szCs w:val="28"/>
        </w:rPr>
        <mc:AlternateContent>
          <mc:Choice Requires="wps">
            <w:drawing>
              <wp:anchor distT="0" distB="0" distL="114300" distR="114300" simplePos="0" relativeHeight="251665408" behindDoc="0" locked="0" layoutInCell="1" allowOverlap="1" wp14:anchorId="2825D7CE" wp14:editId="4ED4CCA2">
                <wp:simplePos x="0" y="0"/>
                <wp:positionH relativeFrom="column">
                  <wp:posOffset>1727200</wp:posOffset>
                </wp:positionH>
                <wp:positionV relativeFrom="paragraph">
                  <wp:posOffset>277314</wp:posOffset>
                </wp:positionV>
                <wp:extent cx="2254250" cy="0"/>
                <wp:effectExtent l="0" t="12700" r="19050" b="12700"/>
                <wp:wrapNone/>
                <wp:docPr id="781584081" name="Straight Connector 9"/>
                <wp:cNvGraphicFramePr/>
                <a:graphic xmlns:a="http://schemas.openxmlformats.org/drawingml/2006/main">
                  <a:graphicData uri="http://schemas.microsoft.com/office/word/2010/wordprocessingShape">
                    <wps:wsp>
                      <wps:cNvCnPr/>
                      <wps:spPr>
                        <a:xfrm>
                          <a:off x="0" y="0"/>
                          <a:ext cx="2254250"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6929073C" id="Straight Connector 9"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85pt" to="313.5pt,2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" strokecolor="#d0cacb" strokeweight="1.5pt">
                <v:stroke joinstyle="miter"/>
              </v:line>
            </w:pict>
          </mc:Fallback>
        </mc:AlternateContent>
      </w:r>
      <w:r w:rsidRPr="00895CDA">
        <w:rPr>
          <w:b/>
          <w:bCs/>
          <w:color w:val="000000" w:themeColor="text1"/>
          <w:sz w:val="28"/>
          <w:szCs w:val="28"/>
        </w:rPr>
        <w:t>Student Number:</w:t>
      </w:r>
      <w:r w:rsidRPr="003C102A">
        <w:rPr>
          <w:color w:val="000000" w:themeColor="text1"/>
          <w:sz w:val="28"/>
          <w:szCs w:val="28"/>
        </w:rPr>
        <w:t xml:space="preserve"> 2222369</w:t>
      </w:r>
    </w:p>
    <w:p w14:paraId="35080524" w14:textId="4C96F355" w:rsidR="00714C58" w:rsidRPr="003C102A" w:rsidRDefault="00714C58" w:rsidP="00714C58">
      <w:pPr>
        <w:spacing w:after="158"/>
        <w:jc w:val="center"/>
        <w:rPr>
          <w:color w:val="000000" w:themeColor="text1"/>
          <w:sz w:val="28"/>
          <w:szCs w:val="28"/>
        </w:rPr>
      </w:pPr>
      <w:r w:rsidRPr="00895CDA">
        <w:rPr>
          <w:b/>
          <w:bCs/>
          <w:noProof/>
          <w:color w:val="000000" w:themeColor="text1"/>
          <w:sz w:val="28"/>
          <w:szCs w:val="28"/>
        </w:rPr>
        <mc:AlternateContent>
          <mc:Choice Requires="wps">
            <w:drawing>
              <wp:anchor distT="0" distB="0" distL="114300" distR="114300" simplePos="0" relativeHeight="251666432" behindDoc="0" locked="0" layoutInCell="1" allowOverlap="1" wp14:anchorId="54BB31AD" wp14:editId="2C6D96FC">
                <wp:simplePos x="0" y="0"/>
                <wp:positionH relativeFrom="column">
                  <wp:posOffset>1727200</wp:posOffset>
                </wp:positionH>
                <wp:positionV relativeFrom="paragraph">
                  <wp:posOffset>274773</wp:posOffset>
                </wp:positionV>
                <wp:extent cx="2254469" cy="0"/>
                <wp:effectExtent l="0" t="12700" r="19050" b="12700"/>
                <wp:wrapNone/>
                <wp:docPr id="56429743" name="Straight Connector 9"/>
                <wp:cNvGraphicFramePr/>
                <a:graphic xmlns:a="http://schemas.openxmlformats.org/drawingml/2006/main">
                  <a:graphicData uri="http://schemas.microsoft.com/office/word/2010/wordprocessingShape">
                    <wps:wsp>
                      <wps:cNvCnPr/>
                      <wps:spPr>
                        <a:xfrm>
                          <a:off x="0" y="0"/>
                          <a:ext cx="2254469"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F18E5FC" id="Straight Connector 9" o:spid="_x0000_s1026" style="position:absolute;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65pt" to="313.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" strokecolor="#d0cacb" strokeweight="1.5pt">
                <v:stroke joinstyle="miter"/>
              </v:line>
            </w:pict>
          </mc:Fallback>
        </mc:AlternateContent>
      </w:r>
      <w:r w:rsidRPr="00895CDA">
        <w:rPr>
          <w:b/>
          <w:bCs/>
          <w:color w:val="000000" w:themeColor="text1"/>
          <w:sz w:val="28"/>
          <w:szCs w:val="28"/>
        </w:rPr>
        <w:t>Lecturer:</w:t>
      </w:r>
      <w:r w:rsidRPr="003C102A">
        <w:rPr>
          <w:color w:val="000000" w:themeColor="text1"/>
          <w:sz w:val="28"/>
          <w:szCs w:val="28"/>
        </w:rPr>
        <w:t xml:space="preserve"> </w:t>
      </w:r>
      <w:r w:rsidR="00895CDA">
        <w:rPr>
          <w:color w:val="000000" w:themeColor="text1"/>
          <w:sz w:val="28"/>
          <w:szCs w:val="28"/>
        </w:rPr>
        <w:t>Lan Zhang</w:t>
      </w:r>
    </w:p>
    <w:p w14:paraId="0FBA0E32" w14:textId="313CB1DB" w:rsidR="00714C58" w:rsidRPr="00895CDA" w:rsidRDefault="00714C58" w:rsidP="00714C58">
      <w:pPr>
        <w:spacing w:after="158"/>
        <w:jc w:val="center"/>
        <w:rPr>
          <w:color w:val="000000" w:themeColor="text1"/>
          <w:sz w:val="28"/>
          <w:szCs w:val="28"/>
        </w:rPr>
      </w:pPr>
      <w:r w:rsidRPr="00895CDA">
        <w:rPr>
          <w:color w:val="000000" w:themeColor="text1"/>
          <w:sz w:val="28"/>
          <w:szCs w:val="28"/>
        </w:rPr>
        <w:t xml:space="preserve">Submission Date: </w:t>
      </w:r>
      <w:r w:rsidR="00895CDA" w:rsidRPr="00895CDA">
        <w:rPr>
          <w:color w:val="000000" w:themeColor="text1"/>
          <w:sz w:val="28"/>
          <w:szCs w:val="28"/>
        </w:rPr>
        <w:t>0</w:t>
      </w:r>
      <w:r w:rsidR="00703DBD">
        <w:rPr>
          <w:color w:val="000000" w:themeColor="text1"/>
          <w:sz w:val="28"/>
          <w:szCs w:val="28"/>
        </w:rPr>
        <w:t>8</w:t>
      </w:r>
      <w:r w:rsidRPr="00895CDA">
        <w:rPr>
          <w:color w:val="000000" w:themeColor="text1"/>
          <w:sz w:val="28"/>
          <w:szCs w:val="28"/>
        </w:rPr>
        <w:t xml:space="preserve"> Ju</w:t>
      </w:r>
      <w:r w:rsidR="00895CDA" w:rsidRPr="00895CDA">
        <w:rPr>
          <w:color w:val="000000" w:themeColor="text1"/>
          <w:sz w:val="28"/>
          <w:szCs w:val="28"/>
        </w:rPr>
        <w:t>ly</w:t>
      </w:r>
      <w:r w:rsidRPr="00895CDA">
        <w:rPr>
          <w:color w:val="000000" w:themeColor="text1"/>
          <w:sz w:val="28"/>
          <w:szCs w:val="28"/>
        </w:rPr>
        <w:t xml:space="preserve"> 2026</w:t>
      </w:r>
    </w:p>
    <w:p w14:paraId="6FBF5F04" w14:textId="77777777" w:rsidR="00714C58" w:rsidRPr="00585E31" w:rsidRDefault="00714C58" w:rsidP="00714C58">
      <w:pPr>
        <w:spacing w:after="158"/>
        <w:jc w:val="center"/>
      </w:pPr>
    </w:p>
    <w:p w14:paraId="1BAD07E7" w14:textId="77777777" w:rsidR="00714C58" w:rsidRDefault="00714C58" w:rsidP="00714C58">
      <w:pPr>
        <w:spacing w:after="158"/>
        <w:jc w:val="center"/>
      </w:pPr>
    </w:p>
    <w:p w14:paraId="5814EE86" w14:textId="77777777" w:rsidR="00714C58" w:rsidRDefault="00714C58" w:rsidP="00714C58">
      <w:pPr>
        <w:spacing w:after="158"/>
        <w:jc w:val="center"/>
      </w:pPr>
    </w:p>
    <w:p w14:paraId="360F8111" w14:textId="77777777" w:rsidR="00714C58" w:rsidRDefault="00714C58" w:rsidP="00714C58">
      <w:pPr>
        <w:spacing w:after="158"/>
        <w:jc w:val="center"/>
      </w:pPr>
    </w:p>
    <w:p w14:paraId="339D0D5C" w14:textId="77777777" w:rsidR="00714C58" w:rsidRPr="006242DF" w:rsidRDefault="00714C58" w:rsidP="006242DF">
      <w:pPr>
        <w:spacing w:line="360" w:lineRule="auto"/>
        <w:rPr>
          <w:color w:val="215E99" w:themeColor="text2" w:themeTint="BF"/>
        </w:rPr>
      </w:pPr>
      <w:bookmarkStart w:id="0" w:name="_Toc232543078"/>
      <w:bookmarkStart w:id="1" w:name="_Toc232545106"/>
    </w:p>
    <w:p w14:paraId="0249E5E3" w14:textId="77777777" w:rsidR="00621D45" w:rsidRDefault="00621D45" w:rsidP="00621D45"/>
    <w:p w14:paraId="2FC7591C" w14:textId="77777777" w:rsidR="00621D45" w:rsidRDefault="00621D45" w:rsidP="00621D45"/>
    <w:p w14:paraId="259F8431" w14:textId="0EB06B18" w:rsidR="00D07EDE" w:rsidRDefault="00895CDA" w:rsidP="00D6174B">
      <w:pPr>
        <w:pStyle w:val="Heading1"/>
        <w:spacing w:before="0" w:after="0" w:line="360" w:lineRule="auto"/>
        <w:rPr>
          <w:rFonts w:ascii="Times New Roman" w:hAnsi="Times New Roman" w:cs="Times New Roman"/>
          <w:b/>
          <w:bCs/>
          <w:color w:val="215E99" w:themeColor="text2" w:themeTint="BF"/>
          <w:sz w:val="28"/>
          <w:szCs w:val="28"/>
        </w:rPr>
      </w:pPr>
      <w:bookmarkStart w:id="2" w:name="_Toc234117709"/>
      <w:r w:rsidRPr="00D07EDE">
        <w:rPr>
          <w:rFonts w:ascii="Times New Roman" w:hAnsi="Times New Roman" w:cs="Times New Roman"/>
          <w:b/>
          <w:bCs/>
          <w:color w:val="215E99" w:themeColor="text2" w:themeTint="BF"/>
          <w:sz w:val="28"/>
          <w:szCs w:val="28"/>
        </w:rPr>
        <w:lastRenderedPageBreak/>
        <w:t>Executive Summary</w:t>
      </w:r>
      <w:bookmarkEnd w:id="2"/>
    </w:p>
    <w:p w14:paraId="14FAD652" w14:textId="77777777" w:rsidR="00A12F8B" w:rsidRPr="00D6174B" w:rsidRDefault="00A12F8B" w:rsidP="00D6174B">
      <w:pPr>
        <w:spacing w:line="360" w:lineRule="auto"/>
      </w:pPr>
    </w:p>
    <w:p w14:paraId="13A4B238" w14:textId="77777777" w:rsidR="00A12F8B" w:rsidRPr="00D6174B" w:rsidRDefault="00A12F8B" w:rsidP="00D6174B">
      <w:pPr>
        <w:pStyle w:val="pdq2pgselectionanchorcontainer"/>
        <w:spacing w:before="0" w:beforeAutospacing="0" w:after="0" w:afterAutospacing="0" w:line="360" w:lineRule="auto"/>
      </w:pPr>
      <w:r w:rsidRPr="00D6174B">
        <w:t>This report critically examines the planning and management of the Student Business Pop-Up Market, a student-led initiative designed to provide practical entrepreneurial experience through the delivery of a temporary business event within a 12-week timeframe. The project aimed to enhance student employability, teamwork, and business management skills, with the university acting as project sponsor.</w:t>
      </w:r>
    </w:p>
    <w:p w14:paraId="7D639D75" w14:textId="77777777" w:rsidR="00A12F8B" w:rsidRPr="00D6174B" w:rsidRDefault="00A12F8B" w:rsidP="00D6174B">
      <w:pPr>
        <w:pStyle w:val="pdq2pgselectionanchorcontainer"/>
        <w:spacing w:before="0" w:beforeAutospacing="0" w:after="0" w:afterAutospacing="0" w:line="360" w:lineRule="auto"/>
      </w:pPr>
    </w:p>
    <w:p w14:paraId="3055D1DB" w14:textId="77777777" w:rsidR="00A12F8B" w:rsidRPr="00D6174B" w:rsidRDefault="00A12F8B" w:rsidP="00D6174B">
      <w:pPr>
        <w:pStyle w:val="NormalWeb"/>
        <w:spacing w:before="0" w:beforeAutospacing="0" w:after="0" w:afterAutospacing="0" w:line="360" w:lineRule="auto"/>
      </w:pPr>
      <w:r w:rsidRPr="00D6174B">
        <w:t>The analysis evaluates the application of key project management tools and techniques, including the Work Breakdown Structure (WBS), Gantt Chart, stakeholder analysis, communication plan, risk register, and the Iron Triangle. Overall, these tools provided a structured framework that supported effective planning, task organisation, scheduling, and communication across stakeholders. They enabled clearer scope definition, improved coordination, and more visible progress tracking throughout the project lifecycle.</w:t>
      </w:r>
    </w:p>
    <w:p w14:paraId="1B5E433B" w14:textId="77777777" w:rsidR="00A12F8B" w:rsidRPr="00D6174B" w:rsidRDefault="00A12F8B" w:rsidP="00D6174B">
      <w:pPr>
        <w:pStyle w:val="NormalWeb"/>
        <w:spacing w:before="0" w:beforeAutospacing="0" w:after="0" w:afterAutospacing="0" w:line="360" w:lineRule="auto"/>
      </w:pPr>
    </w:p>
    <w:p w14:paraId="67608B48" w14:textId="77777777" w:rsidR="00A12F8B" w:rsidRPr="00D6174B" w:rsidRDefault="00A12F8B" w:rsidP="00D6174B">
      <w:pPr>
        <w:pStyle w:val="NormalWeb"/>
        <w:spacing w:before="0" w:beforeAutospacing="0" w:after="0" w:afterAutospacing="0" w:line="360" w:lineRule="auto"/>
      </w:pPr>
      <w:r w:rsidRPr="00D6174B">
        <w:t>However, the findings also highlight limitations, particularly the static nature of these tools and their reduced ability to manage uncertainty and changing external conditions. Issues such as council approval delays and evolving stakeholder influence demonstrated the need for more adaptive and continuously updated project controls. Communication and risk management practices supported delivery but required stronger consistency and ongoing refinement to improve efficiency and responsiveness.</w:t>
      </w:r>
    </w:p>
    <w:p w14:paraId="39E0CC50" w14:textId="77777777" w:rsidR="00A12F8B" w:rsidRPr="00D6174B" w:rsidRDefault="00A12F8B" w:rsidP="00D6174B">
      <w:pPr>
        <w:pStyle w:val="NormalWeb"/>
        <w:spacing w:before="0" w:beforeAutospacing="0" w:after="0" w:afterAutospacing="0" w:line="360" w:lineRule="auto"/>
      </w:pPr>
    </w:p>
    <w:p w14:paraId="7DCC495B" w14:textId="47AEEC93" w:rsidR="00A12F8B" w:rsidRPr="00D6174B" w:rsidRDefault="00A12F8B" w:rsidP="00D6174B">
      <w:pPr>
        <w:pStyle w:val="NormalWeb"/>
        <w:spacing w:before="0" w:beforeAutospacing="0" w:after="0" w:afterAutospacing="0" w:line="360" w:lineRule="auto"/>
      </w:pPr>
      <w:r w:rsidRPr="00D6174B">
        <w:t>The report concludes that the project wa</w:t>
      </w:r>
      <w:r w:rsidR="001F04A2">
        <w:t xml:space="preserve">s effectively planned within </w:t>
      </w:r>
      <w:r w:rsidR="00525120">
        <w:t>it</w:t>
      </w:r>
      <w:r w:rsidR="00AB1CC8">
        <w:t>s</w:t>
      </w:r>
      <w:r w:rsidR="001F04A2">
        <w:t xml:space="preserve"> constrains, although successful delivery would depend on </w:t>
      </w:r>
      <w:r w:rsidRPr="00D6174B">
        <w:t>balancing structured planning tools with adaptive decision-making. Key lessons emphasise the importance of iterative planning, continuous monitoring, and dynamic stakeholder engagement to improve future project outcomes.</w:t>
      </w:r>
    </w:p>
    <w:p w14:paraId="3A4603D4" w14:textId="77777777" w:rsidR="00D07EDE" w:rsidRPr="00D6174B" w:rsidRDefault="00D07EDE" w:rsidP="00D6174B">
      <w:pPr>
        <w:spacing w:line="360" w:lineRule="auto"/>
      </w:pPr>
    </w:p>
    <w:p w14:paraId="49931262" w14:textId="77777777" w:rsidR="00D07EDE" w:rsidRPr="00D6174B" w:rsidRDefault="00D07EDE" w:rsidP="00D6174B">
      <w:pPr>
        <w:spacing w:line="360" w:lineRule="auto"/>
      </w:pPr>
    </w:p>
    <w:p w14:paraId="52291CDC" w14:textId="77777777" w:rsidR="00D07EDE" w:rsidRPr="00D6174B" w:rsidRDefault="00D07EDE" w:rsidP="00D6174B">
      <w:pPr>
        <w:spacing w:line="360" w:lineRule="auto"/>
      </w:pPr>
    </w:p>
    <w:p w14:paraId="079435D8" w14:textId="77777777" w:rsidR="00D07EDE" w:rsidRDefault="00D07EDE" w:rsidP="00621D45"/>
    <w:p w14:paraId="1421E4C3" w14:textId="77777777" w:rsidR="00D07EDE" w:rsidRDefault="00D07EDE" w:rsidP="00621D45"/>
    <w:p w14:paraId="23EF6238" w14:textId="77777777" w:rsidR="00D07EDE" w:rsidRDefault="00D07EDE" w:rsidP="00621D45"/>
    <w:p w14:paraId="254E02CA" w14:textId="77777777" w:rsidR="00D07EDE" w:rsidRDefault="00D07EDE" w:rsidP="00621D45"/>
    <w:p w14:paraId="3BA6A455" w14:textId="77777777" w:rsidR="00D07EDE" w:rsidRDefault="00D07EDE" w:rsidP="00621D45"/>
    <w:p w14:paraId="643A38A3" w14:textId="77777777" w:rsidR="00D07EDE" w:rsidRDefault="00D07EDE" w:rsidP="00621D45"/>
    <w:sdt>
      <w:sdtPr>
        <w:rPr>
          <w:rFonts w:ascii="Times New Roman" w:eastAsia="Times New Roman" w:hAnsi="Times New Roman" w:cs="Times New Roman"/>
          <w:b w:val="0"/>
          <w:bCs w:val="0"/>
          <w:color w:val="auto"/>
          <w:sz w:val="24"/>
          <w:szCs w:val="24"/>
          <w:lang w:val="en-GB"/>
        </w:rPr>
        <w:id w:val="-1427032400"/>
        <w:docPartObj>
          <w:docPartGallery w:val="Table of Contents"/>
          <w:docPartUnique/>
        </w:docPartObj>
      </w:sdtPr>
      <w:sdtEndPr>
        <w:rPr>
          <w:noProof/>
        </w:rPr>
      </w:sdtEndPr>
      <w:sdtContent>
        <w:p w14:paraId="638FBABE" w14:textId="739FA6E7" w:rsidR="00D07EDE" w:rsidRDefault="00D07EDE" w:rsidP="00325478">
          <w:pPr>
            <w:pStyle w:val="TOCHeading"/>
            <w:spacing w:before="0" w:line="360" w:lineRule="auto"/>
            <w:rPr>
              <w:rFonts w:ascii="Times New Roman" w:hAnsi="Times New Roman" w:cs="Times New Roman"/>
              <w:color w:val="215E99" w:themeColor="text2" w:themeTint="BF"/>
            </w:rPr>
          </w:pPr>
          <w:r w:rsidRPr="00325478">
            <w:rPr>
              <w:rFonts w:ascii="Times New Roman" w:hAnsi="Times New Roman" w:cs="Times New Roman"/>
              <w:color w:val="215E99" w:themeColor="text2" w:themeTint="BF"/>
            </w:rPr>
            <w:t>Table of Contents</w:t>
          </w:r>
        </w:p>
        <w:p w14:paraId="764D3AAB" w14:textId="77777777" w:rsidR="00325478" w:rsidRPr="00325478" w:rsidRDefault="00325478" w:rsidP="00325478">
          <w:pPr>
            <w:rPr>
              <w:lang w:val="en-US"/>
            </w:rPr>
          </w:pPr>
        </w:p>
        <w:p w14:paraId="64AB9C55" w14:textId="694F6252" w:rsidR="008C2F18" w:rsidRPr="00325478" w:rsidRDefault="00D07EDE" w:rsidP="00325478">
          <w:pPr>
            <w:pStyle w:val="TOC1"/>
            <w:tabs>
              <w:tab w:val="right" w:leader="dot" w:pos="9016"/>
            </w:tabs>
            <w:spacing w:before="0" w:line="360" w:lineRule="auto"/>
            <w:rPr>
              <w:rFonts w:ascii="Times New Roman" w:eastAsiaTheme="minorEastAsia" w:hAnsi="Times New Roman"/>
              <w:b w:val="0"/>
              <w:bCs w:val="0"/>
              <w:i w:val="0"/>
              <w:iCs w:val="0"/>
              <w:noProof/>
              <w:kern w:val="2"/>
              <w14:ligatures w14:val="standardContextual"/>
            </w:rPr>
          </w:pPr>
          <w:r w:rsidRPr="00325478">
            <w:rPr>
              <w:rFonts w:ascii="Times New Roman" w:hAnsi="Times New Roman"/>
              <w:b w:val="0"/>
              <w:bCs w:val="0"/>
              <w:i w:val="0"/>
              <w:iCs w:val="0"/>
            </w:rPr>
            <w:fldChar w:fldCharType="begin"/>
          </w:r>
          <w:r w:rsidRPr="00325478">
            <w:rPr>
              <w:rFonts w:ascii="Times New Roman" w:hAnsi="Times New Roman"/>
              <w:b w:val="0"/>
              <w:bCs w:val="0"/>
              <w:i w:val="0"/>
              <w:iCs w:val="0"/>
            </w:rPr>
            <w:instrText xml:space="preserve"> TOC \o "1-3" \h \z \u </w:instrText>
          </w:r>
          <w:r w:rsidRPr="00325478">
            <w:rPr>
              <w:rFonts w:ascii="Times New Roman" w:hAnsi="Times New Roman"/>
              <w:b w:val="0"/>
              <w:bCs w:val="0"/>
              <w:i w:val="0"/>
              <w:iCs w:val="0"/>
            </w:rPr>
            <w:fldChar w:fldCharType="separate"/>
          </w:r>
          <w:hyperlink w:anchor="_Toc234117709" w:history="1">
            <w:r w:rsidR="008C2F18" w:rsidRPr="00325478">
              <w:rPr>
                <w:rStyle w:val="Hyperlink"/>
                <w:rFonts w:ascii="Times New Roman" w:hAnsi="Times New Roman"/>
                <w:b w:val="0"/>
                <w:bCs w:val="0"/>
                <w:i w:val="0"/>
                <w:iCs w:val="0"/>
                <w:noProof/>
              </w:rPr>
              <w:t>Executive Summary</w:t>
            </w:r>
            <w:r w:rsidR="008C2F18" w:rsidRPr="00325478">
              <w:rPr>
                <w:rFonts w:ascii="Times New Roman" w:hAnsi="Times New Roman"/>
                <w:b w:val="0"/>
                <w:bCs w:val="0"/>
                <w:i w:val="0"/>
                <w:iCs w:val="0"/>
                <w:noProof/>
                <w:webHidden/>
              </w:rPr>
              <w:tab/>
            </w:r>
            <w:r w:rsidR="008C2F18" w:rsidRPr="00325478">
              <w:rPr>
                <w:rFonts w:ascii="Times New Roman" w:hAnsi="Times New Roman"/>
                <w:b w:val="0"/>
                <w:bCs w:val="0"/>
                <w:i w:val="0"/>
                <w:iCs w:val="0"/>
                <w:noProof/>
                <w:webHidden/>
              </w:rPr>
              <w:fldChar w:fldCharType="begin"/>
            </w:r>
            <w:r w:rsidR="008C2F18" w:rsidRPr="00325478">
              <w:rPr>
                <w:rFonts w:ascii="Times New Roman" w:hAnsi="Times New Roman"/>
                <w:b w:val="0"/>
                <w:bCs w:val="0"/>
                <w:i w:val="0"/>
                <w:iCs w:val="0"/>
                <w:noProof/>
                <w:webHidden/>
              </w:rPr>
              <w:instrText xml:space="preserve"> PAGEREF _Toc234117709 \h </w:instrText>
            </w:r>
            <w:r w:rsidR="008C2F18" w:rsidRPr="00325478">
              <w:rPr>
                <w:rFonts w:ascii="Times New Roman" w:hAnsi="Times New Roman"/>
                <w:b w:val="0"/>
                <w:bCs w:val="0"/>
                <w:i w:val="0"/>
                <w:iCs w:val="0"/>
                <w:noProof/>
                <w:webHidden/>
              </w:rPr>
            </w:r>
            <w:r w:rsidR="008C2F18"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1</w:t>
            </w:r>
            <w:r w:rsidR="008C2F18" w:rsidRPr="00325478">
              <w:rPr>
                <w:rFonts w:ascii="Times New Roman" w:hAnsi="Times New Roman"/>
                <w:b w:val="0"/>
                <w:bCs w:val="0"/>
                <w:i w:val="0"/>
                <w:iCs w:val="0"/>
                <w:noProof/>
                <w:webHidden/>
              </w:rPr>
              <w:fldChar w:fldCharType="end"/>
            </w:r>
          </w:hyperlink>
        </w:p>
        <w:p w14:paraId="269958F9" w14:textId="26CF3283"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0" w:history="1">
            <w:r w:rsidRPr="00325478">
              <w:rPr>
                <w:rStyle w:val="Hyperlink"/>
                <w:rFonts w:ascii="Times New Roman" w:hAnsi="Times New Roman"/>
                <w:b w:val="0"/>
                <w:bCs w:val="0"/>
                <w:i w:val="0"/>
                <w:iCs w:val="0"/>
                <w:noProof/>
              </w:rPr>
              <w:t>1.</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Introduction</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_Toc234117710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3</w:t>
            </w:r>
            <w:r w:rsidRPr="00325478">
              <w:rPr>
                <w:rFonts w:ascii="Times New Roman" w:hAnsi="Times New Roman"/>
                <w:b w:val="0"/>
                <w:bCs w:val="0"/>
                <w:i w:val="0"/>
                <w:iCs w:val="0"/>
                <w:noProof/>
                <w:webHidden/>
              </w:rPr>
              <w:fldChar w:fldCharType="end"/>
            </w:r>
          </w:hyperlink>
        </w:p>
        <w:p w14:paraId="63F7181B" w14:textId="7A497067"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1" w:history="1">
            <w:r w:rsidRPr="00325478">
              <w:rPr>
                <w:rStyle w:val="Hyperlink"/>
                <w:rFonts w:ascii="Times New Roman" w:hAnsi="Times New Roman"/>
                <w:b w:val="0"/>
                <w:bCs w:val="0"/>
                <w:i w:val="0"/>
                <w:iCs w:val="0"/>
                <w:noProof/>
              </w:rPr>
              <w:t>2.</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Findings</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_Toc234117711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4</w:t>
            </w:r>
            <w:r w:rsidRPr="00325478">
              <w:rPr>
                <w:rFonts w:ascii="Times New Roman" w:hAnsi="Times New Roman"/>
                <w:b w:val="0"/>
                <w:bCs w:val="0"/>
                <w:i w:val="0"/>
                <w:iCs w:val="0"/>
                <w:noProof/>
                <w:webHidden/>
              </w:rPr>
              <w:fldChar w:fldCharType="end"/>
            </w:r>
          </w:hyperlink>
        </w:p>
        <w:p w14:paraId="1964A0DF" w14:textId="650FF3DF" w:rsidR="008C2F18" w:rsidRPr="00325478" w:rsidRDefault="008C2F18" w:rsidP="00325478">
          <w:pPr>
            <w:pStyle w:val="TOC2"/>
            <w:tabs>
              <w:tab w:val="left" w:pos="960"/>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12" w:history="1">
            <w:r w:rsidRPr="00325478">
              <w:rPr>
                <w:rStyle w:val="Hyperlink"/>
                <w:rFonts w:ascii="Times New Roman" w:hAnsi="Times New Roman"/>
                <w:b w:val="0"/>
                <w:bCs w:val="0"/>
                <w:noProof/>
                <w:sz w:val="24"/>
                <w:szCs w:val="24"/>
              </w:rPr>
              <w:t>2.1</w:t>
            </w:r>
            <w:r w:rsidR="00325478">
              <w:rPr>
                <w:rFonts w:ascii="Times New Roman" w:eastAsiaTheme="minorEastAsia" w:hAnsi="Times New Roman"/>
                <w:b w:val="0"/>
                <w:bCs w:val="0"/>
                <w:noProof/>
                <w:kern w:val="2"/>
                <w:sz w:val="24"/>
                <w:szCs w:val="24"/>
                <w14:ligatures w14:val="standardContextual"/>
              </w:rPr>
              <w:t xml:space="preserve"> </w:t>
            </w:r>
            <w:r w:rsidRPr="00325478">
              <w:rPr>
                <w:rStyle w:val="Hyperlink"/>
                <w:rFonts w:ascii="Times New Roman" w:hAnsi="Times New Roman"/>
                <w:b w:val="0"/>
                <w:bCs w:val="0"/>
                <w:noProof/>
                <w:sz w:val="24"/>
                <w:szCs w:val="24"/>
              </w:rPr>
              <w:t>Critical Evaluation of Project Management Tools and Techniques</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_Toc234117712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4</w:t>
            </w:r>
            <w:r w:rsidRPr="00325478">
              <w:rPr>
                <w:rFonts w:ascii="Times New Roman" w:hAnsi="Times New Roman"/>
                <w:b w:val="0"/>
                <w:bCs w:val="0"/>
                <w:noProof/>
                <w:webHidden/>
                <w:sz w:val="24"/>
                <w:szCs w:val="24"/>
              </w:rPr>
              <w:fldChar w:fldCharType="end"/>
            </w:r>
          </w:hyperlink>
        </w:p>
        <w:p w14:paraId="447C556A" w14:textId="685BBFA6" w:rsidR="008C2F18" w:rsidRPr="00325478" w:rsidRDefault="008C2F18" w:rsidP="00325478">
          <w:pPr>
            <w:pStyle w:val="TOC2"/>
            <w:tabs>
              <w:tab w:val="left" w:pos="960"/>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13" w:history="1">
            <w:r w:rsidRPr="00325478">
              <w:rPr>
                <w:rStyle w:val="Hyperlink"/>
                <w:rFonts w:ascii="Times New Roman" w:hAnsi="Times New Roman"/>
                <w:b w:val="0"/>
                <w:bCs w:val="0"/>
                <w:noProof/>
                <w:sz w:val="24"/>
                <w:szCs w:val="24"/>
              </w:rPr>
              <w:t>2.2</w:t>
            </w:r>
            <w:r w:rsidR="00325478">
              <w:rPr>
                <w:rFonts w:ascii="Times New Roman" w:eastAsiaTheme="minorEastAsia" w:hAnsi="Times New Roman"/>
                <w:b w:val="0"/>
                <w:bCs w:val="0"/>
                <w:noProof/>
                <w:kern w:val="2"/>
                <w:sz w:val="24"/>
                <w:szCs w:val="24"/>
                <w14:ligatures w14:val="standardContextual"/>
              </w:rPr>
              <w:t xml:space="preserve"> </w:t>
            </w:r>
            <w:r w:rsidRPr="00325478">
              <w:rPr>
                <w:rStyle w:val="Hyperlink"/>
                <w:rFonts w:ascii="Times New Roman" w:hAnsi="Times New Roman"/>
                <w:b w:val="0"/>
                <w:bCs w:val="0"/>
                <w:noProof/>
                <w:sz w:val="24"/>
                <w:szCs w:val="24"/>
              </w:rPr>
              <w:t>Application of Project Management Tools in the Project</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_Toc234117713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6</w:t>
            </w:r>
            <w:r w:rsidRPr="00325478">
              <w:rPr>
                <w:rFonts w:ascii="Times New Roman" w:hAnsi="Times New Roman"/>
                <w:b w:val="0"/>
                <w:bCs w:val="0"/>
                <w:noProof/>
                <w:webHidden/>
                <w:sz w:val="24"/>
                <w:szCs w:val="24"/>
              </w:rPr>
              <w:fldChar w:fldCharType="end"/>
            </w:r>
          </w:hyperlink>
        </w:p>
        <w:p w14:paraId="70E5AB81" w14:textId="75066BAE" w:rsidR="008C2F18" w:rsidRPr="00325478" w:rsidRDefault="008C2F18" w:rsidP="00325478">
          <w:pPr>
            <w:pStyle w:val="TOC2"/>
            <w:tabs>
              <w:tab w:val="left" w:pos="960"/>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14" w:history="1">
            <w:r w:rsidRPr="00325478">
              <w:rPr>
                <w:rStyle w:val="Hyperlink"/>
                <w:rFonts w:ascii="Times New Roman" w:hAnsi="Times New Roman"/>
                <w:b w:val="0"/>
                <w:bCs w:val="0"/>
                <w:noProof/>
                <w:sz w:val="24"/>
                <w:szCs w:val="24"/>
              </w:rPr>
              <w:t>2.3</w:t>
            </w:r>
            <w:r w:rsidR="00325478">
              <w:rPr>
                <w:rFonts w:ascii="Times New Roman" w:eastAsiaTheme="minorEastAsia" w:hAnsi="Times New Roman"/>
                <w:b w:val="0"/>
                <w:bCs w:val="0"/>
                <w:noProof/>
                <w:kern w:val="2"/>
                <w:sz w:val="24"/>
                <w:szCs w:val="24"/>
                <w14:ligatures w14:val="standardContextual"/>
              </w:rPr>
              <w:t xml:space="preserve"> </w:t>
            </w:r>
            <w:r w:rsidRPr="00325478">
              <w:rPr>
                <w:rStyle w:val="Hyperlink"/>
                <w:rFonts w:ascii="Times New Roman" w:hAnsi="Times New Roman"/>
                <w:b w:val="0"/>
                <w:bCs w:val="0"/>
                <w:noProof/>
                <w:sz w:val="24"/>
                <w:szCs w:val="24"/>
              </w:rPr>
              <w:t>Stakeholders and Communication Management</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_Toc234117714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13</w:t>
            </w:r>
            <w:r w:rsidRPr="00325478">
              <w:rPr>
                <w:rFonts w:ascii="Times New Roman" w:hAnsi="Times New Roman"/>
                <w:b w:val="0"/>
                <w:bCs w:val="0"/>
                <w:noProof/>
                <w:webHidden/>
                <w:sz w:val="24"/>
                <w:szCs w:val="24"/>
              </w:rPr>
              <w:fldChar w:fldCharType="end"/>
            </w:r>
          </w:hyperlink>
        </w:p>
        <w:p w14:paraId="35F17890" w14:textId="681460C1"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5" w:history="1">
            <w:r w:rsidRPr="00325478">
              <w:rPr>
                <w:rStyle w:val="Hyperlink"/>
                <w:rFonts w:ascii="Times New Roman" w:hAnsi="Times New Roman"/>
                <w:b w:val="0"/>
                <w:bCs w:val="0"/>
                <w:i w:val="0"/>
                <w:iCs w:val="0"/>
                <w:noProof/>
              </w:rPr>
              <w:t>3.</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Conclusion</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_Toc234117715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15</w:t>
            </w:r>
            <w:r w:rsidRPr="00325478">
              <w:rPr>
                <w:rFonts w:ascii="Times New Roman" w:hAnsi="Times New Roman"/>
                <w:b w:val="0"/>
                <w:bCs w:val="0"/>
                <w:i w:val="0"/>
                <w:iCs w:val="0"/>
                <w:noProof/>
                <w:webHidden/>
              </w:rPr>
              <w:fldChar w:fldCharType="end"/>
            </w:r>
          </w:hyperlink>
        </w:p>
        <w:p w14:paraId="0BAAFA2B" w14:textId="5AB4D712"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6" w:history="1">
            <w:r w:rsidRPr="00325478">
              <w:rPr>
                <w:rStyle w:val="Hyperlink"/>
                <w:rFonts w:ascii="Times New Roman" w:hAnsi="Times New Roman"/>
                <w:b w:val="0"/>
                <w:bCs w:val="0"/>
                <w:i w:val="0"/>
                <w:iCs w:val="0"/>
                <w:noProof/>
              </w:rPr>
              <w:t>4.</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Future Improvement</w:t>
            </w:r>
            <w:r w:rsidR="007B5689">
              <w:rPr>
                <w:rStyle w:val="Hyperlink"/>
                <w:rFonts w:ascii="Times New Roman" w:hAnsi="Times New Roman"/>
                <w:b w:val="0"/>
                <w:bCs w:val="0"/>
                <w:i w:val="0"/>
                <w:iCs w:val="0"/>
                <w:noProof/>
              </w:rPr>
              <w:t>s</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_Toc234117716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16</w:t>
            </w:r>
            <w:r w:rsidRPr="00325478">
              <w:rPr>
                <w:rFonts w:ascii="Times New Roman" w:hAnsi="Times New Roman"/>
                <w:b w:val="0"/>
                <w:bCs w:val="0"/>
                <w:i w:val="0"/>
                <w:iCs w:val="0"/>
                <w:noProof/>
                <w:webHidden/>
              </w:rPr>
              <w:fldChar w:fldCharType="end"/>
            </w:r>
          </w:hyperlink>
        </w:p>
        <w:p w14:paraId="394BEC88" w14:textId="553338CD"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7" w:history="1">
            <w:r w:rsidRPr="00325478">
              <w:rPr>
                <w:rStyle w:val="Hyperlink"/>
                <w:rFonts w:ascii="Times New Roman" w:hAnsi="Times New Roman"/>
                <w:b w:val="0"/>
                <w:bCs w:val="0"/>
                <w:i w:val="0"/>
                <w:iCs w:val="0"/>
                <w:noProof/>
              </w:rPr>
              <w:t>5.</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Reference List</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_Toc234117717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17</w:t>
            </w:r>
            <w:r w:rsidRPr="00325478">
              <w:rPr>
                <w:rFonts w:ascii="Times New Roman" w:hAnsi="Times New Roman"/>
                <w:b w:val="0"/>
                <w:bCs w:val="0"/>
                <w:i w:val="0"/>
                <w:iCs w:val="0"/>
                <w:noProof/>
                <w:webHidden/>
              </w:rPr>
              <w:fldChar w:fldCharType="end"/>
            </w:r>
          </w:hyperlink>
        </w:p>
        <w:p w14:paraId="30BDFDFD" w14:textId="0C4410DD" w:rsidR="008C2F18" w:rsidRPr="00325478" w:rsidRDefault="008C2F18" w:rsidP="00325478">
          <w:pPr>
            <w:pStyle w:val="TOC1"/>
            <w:tabs>
              <w:tab w:val="left" w:pos="480"/>
              <w:tab w:val="right" w:leader="dot" w:pos="9016"/>
            </w:tabs>
            <w:spacing w:before="0" w:line="360" w:lineRule="auto"/>
            <w:rPr>
              <w:rFonts w:ascii="Times New Roman" w:eastAsiaTheme="minorEastAsia" w:hAnsi="Times New Roman"/>
              <w:b w:val="0"/>
              <w:bCs w:val="0"/>
              <w:i w:val="0"/>
              <w:iCs w:val="0"/>
              <w:noProof/>
              <w:kern w:val="2"/>
              <w14:ligatures w14:val="standardContextual"/>
            </w:rPr>
          </w:pPr>
          <w:hyperlink w:anchor="_Toc234117718" w:history="1">
            <w:r w:rsidRPr="00325478">
              <w:rPr>
                <w:rStyle w:val="Hyperlink"/>
                <w:rFonts w:ascii="Times New Roman" w:hAnsi="Times New Roman"/>
                <w:b w:val="0"/>
                <w:bCs w:val="0"/>
                <w:i w:val="0"/>
                <w:iCs w:val="0"/>
                <w:noProof/>
              </w:rPr>
              <w:t>6.</w:t>
            </w:r>
            <w:r w:rsidR="00325478">
              <w:rPr>
                <w:rFonts w:ascii="Times New Roman" w:eastAsiaTheme="minorEastAsia" w:hAnsi="Times New Roman"/>
                <w:b w:val="0"/>
                <w:bCs w:val="0"/>
                <w:i w:val="0"/>
                <w:iCs w:val="0"/>
                <w:noProof/>
                <w:kern w:val="2"/>
                <w14:ligatures w14:val="standardContextual"/>
              </w:rPr>
              <w:t xml:space="preserve"> </w:t>
            </w:r>
            <w:r w:rsidRPr="00325478">
              <w:rPr>
                <w:rStyle w:val="Hyperlink"/>
                <w:rFonts w:ascii="Times New Roman" w:hAnsi="Times New Roman"/>
                <w:b w:val="0"/>
                <w:bCs w:val="0"/>
                <w:i w:val="0"/>
                <w:iCs w:val="0"/>
                <w:noProof/>
              </w:rPr>
              <w:t>Appendices</w:t>
            </w:r>
            <w:r w:rsidRPr="00325478">
              <w:rPr>
                <w:rFonts w:ascii="Times New Roman" w:hAnsi="Times New Roman"/>
                <w:b w:val="0"/>
                <w:bCs w:val="0"/>
                <w:i w:val="0"/>
                <w:iCs w:val="0"/>
                <w:noProof/>
                <w:webHidden/>
              </w:rPr>
              <w:tab/>
            </w:r>
            <w:r w:rsidRPr="00325478">
              <w:rPr>
                <w:rFonts w:ascii="Times New Roman" w:hAnsi="Times New Roman"/>
                <w:b w:val="0"/>
                <w:bCs w:val="0"/>
                <w:i w:val="0"/>
                <w:iCs w:val="0"/>
                <w:noProof/>
                <w:webHidden/>
              </w:rPr>
              <w:fldChar w:fldCharType="begin"/>
            </w:r>
            <w:r w:rsidRPr="00325478">
              <w:rPr>
                <w:rFonts w:ascii="Times New Roman" w:hAnsi="Times New Roman"/>
                <w:b w:val="0"/>
                <w:bCs w:val="0"/>
                <w:i w:val="0"/>
                <w:iCs w:val="0"/>
                <w:noProof/>
                <w:webHidden/>
              </w:rPr>
              <w:instrText xml:space="preserve"> PAGEREF _Toc234117718 \h </w:instrText>
            </w:r>
            <w:r w:rsidRPr="00325478">
              <w:rPr>
                <w:rFonts w:ascii="Times New Roman" w:hAnsi="Times New Roman"/>
                <w:b w:val="0"/>
                <w:bCs w:val="0"/>
                <w:i w:val="0"/>
                <w:iCs w:val="0"/>
                <w:noProof/>
                <w:webHidden/>
              </w:rPr>
            </w:r>
            <w:r w:rsidRPr="00325478">
              <w:rPr>
                <w:rFonts w:ascii="Times New Roman" w:hAnsi="Times New Roman"/>
                <w:b w:val="0"/>
                <w:bCs w:val="0"/>
                <w:i w:val="0"/>
                <w:iCs w:val="0"/>
                <w:noProof/>
                <w:webHidden/>
              </w:rPr>
              <w:fldChar w:fldCharType="separate"/>
            </w:r>
            <w:r w:rsidR="001E47CF">
              <w:rPr>
                <w:rFonts w:ascii="Times New Roman" w:hAnsi="Times New Roman"/>
                <w:b w:val="0"/>
                <w:bCs w:val="0"/>
                <w:i w:val="0"/>
                <w:iCs w:val="0"/>
                <w:noProof/>
                <w:webHidden/>
              </w:rPr>
              <w:t>19</w:t>
            </w:r>
            <w:r w:rsidRPr="00325478">
              <w:rPr>
                <w:rFonts w:ascii="Times New Roman" w:hAnsi="Times New Roman"/>
                <w:b w:val="0"/>
                <w:bCs w:val="0"/>
                <w:i w:val="0"/>
                <w:iCs w:val="0"/>
                <w:noProof/>
                <w:webHidden/>
              </w:rPr>
              <w:fldChar w:fldCharType="end"/>
            </w:r>
          </w:hyperlink>
        </w:p>
        <w:p w14:paraId="03C5B1EC" w14:textId="3FB57E16" w:rsidR="008C2F18" w:rsidRPr="00325478" w:rsidRDefault="008C2F18" w:rsidP="00325478">
          <w:pPr>
            <w:pStyle w:val="TOC2"/>
            <w:tabs>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19" w:history="1">
            <w:r w:rsidRPr="00325478">
              <w:rPr>
                <w:rStyle w:val="Hyperlink"/>
                <w:rFonts w:ascii="Times New Roman" w:hAnsi="Times New Roman"/>
                <w:b w:val="0"/>
                <w:bCs w:val="0"/>
                <w:noProof/>
                <w:sz w:val="24"/>
                <w:szCs w:val="24"/>
              </w:rPr>
              <w:t>Appendix A - Invitation Email</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_Toc234117719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19</w:t>
            </w:r>
            <w:r w:rsidRPr="00325478">
              <w:rPr>
                <w:rFonts w:ascii="Times New Roman" w:hAnsi="Times New Roman"/>
                <w:b w:val="0"/>
                <w:bCs w:val="0"/>
                <w:noProof/>
                <w:webHidden/>
                <w:sz w:val="24"/>
                <w:szCs w:val="24"/>
              </w:rPr>
              <w:fldChar w:fldCharType="end"/>
            </w:r>
          </w:hyperlink>
        </w:p>
        <w:p w14:paraId="52476A7F" w14:textId="62886DC3" w:rsidR="008C2F18" w:rsidRPr="00325478" w:rsidRDefault="008C2F18" w:rsidP="00325478">
          <w:pPr>
            <w:pStyle w:val="TOC2"/>
            <w:tabs>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20" w:history="1">
            <w:r w:rsidRPr="00325478">
              <w:rPr>
                <w:rStyle w:val="Hyperlink"/>
                <w:rFonts w:ascii="Times New Roman" w:hAnsi="Times New Roman"/>
                <w:b w:val="0"/>
                <w:bCs w:val="0"/>
                <w:noProof/>
                <w:sz w:val="24"/>
                <w:szCs w:val="24"/>
              </w:rPr>
              <w:t>Appendix B - Participant Registration List</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_Toc234117720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20</w:t>
            </w:r>
            <w:r w:rsidRPr="00325478">
              <w:rPr>
                <w:rFonts w:ascii="Times New Roman" w:hAnsi="Times New Roman"/>
                <w:b w:val="0"/>
                <w:bCs w:val="0"/>
                <w:noProof/>
                <w:webHidden/>
                <w:sz w:val="24"/>
                <w:szCs w:val="24"/>
              </w:rPr>
              <w:fldChar w:fldCharType="end"/>
            </w:r>
          </w:hyperlink>
        </w:p>
        <w:p w14:paraId="18CD7A15" w14:textId="496C3D30" w:rsidR="008C2F18" w:rsidRPr="00325478" w:rsidRDefault="008C2F18" w:rsidP="00325478">
          <w:pPr>
            <w:pStyle w:val="TOC2"/>
            <w:tabs>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21" w:history="1">
            <w:r w:rsidRPr="00325478">
              <w:rPr>
                <w:rStyle w:val="Hyperlink"/>
                <w:rFonts w:ascii="Times New Roman" w:hAnsi="Times New Roman"/>
                <w:b w:val="0"/>
                <w:bCs w:val="0"/>
                <w:noProof/>
                <w:sz w:val="24"/>
                <w:szCs w:val="24"/>
              </w:rPr>
              <w:t>Appendix C - Event Schedule</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_Toc234117721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21</w:t>
            </w:r>
            <w:r w:rsidRPr="00325478">
              <w:rPr>
                <w:rFonts w:ascii="Times New Roman" w:hAnsi="Times New Roman"/>
                <w:b w:val="0"/>
                <w:bCs w:val="0"/>
                <w:noProof/>
                <w:webHidden/>
                <w:sz w:val="24"/>
                <w:szCs w:val="24"/>
              </w:rPr>
              <w:fldChar w:fldCharType="end"/>
            </w:r>
          </w:hyperlink>
        </w:p>
        <w:p w14:paraId="1DD13958" w14:textId="524069B0" w:rsidR="008C2F18" w:rsidRPr="00325478" w:rsidRDefault="008C2F18" w:rsidP="00325478">
          <w:pPr>
            <w:pStyle w:val="TOC2"/>
            <w:tabs>
              <w:tab w:val="right" w:leader="dot" w:pos="9016"/>
            </w:tabs>
            <w:spacing w:before="0" w:line="360" w:lineRule="auto"/>
            <w:rPr>
              <w:rFonts w:ascii="Times New Roman" w:eastAsiaTheme="minorEastAsia" w:hAnsi="Times New Roman"/>
              <w:b w:val="0"/>
              <w:bCs w:val="0"/>
              <w:noProof/>
              <w:kern w:val="2"/>
              <w:sz w:val="24"/>
              <w:szCs w:val="24"/>
              <w14:ligatures w14:val="standardContextual"/>
            </w:rPr>
          </w:pPr>
          <w:hyperlink w:anchor="_Toc234117722" w:history="1">
            <w:r w:rsidRPr="00325478">
              <w:rPr>
                <w:rStyle w:val="Hyperlink"/>
                <w:rFonts w:ascii="Times New Roman" w:hAnsi="Times New Roman"/>
                <w:b w:val="0"/>
                <w:bCs w:val="0"/>
                <w:noProof/>
                <w:sz w:val="24"/>
                <w:szCs w:val="24"/>
              </w:rPr>
              <w:t>Appendix D - Event Leaflet</w:t>
            </w:r>
            <w:r w:rsidRPr="00325478">
              <w:rPr>
                <w:rFonts w:ascii="Times New Roman" w:hAnsi="Times New Roman"/>
                <w:b w:val="0"/>
                <w:bCs w:val="0"/>
                <w:noProof/>
                <w:webHidden/>
                <w:sz w:val="24"/>
                <w:szCs w:val="24"/>
              </w:rPr>
              <w:tab/>
            </w:r>
            <w:r w:rsidRPr="00325478">
              <w:rPr>
                <w:rFonts w:ascii="Times New Roman" w:hAnsi="Times New Roman"/>
                <w:b w:val="0"/>
                <w:bCs w:val="0"/>
                <w:noProof/>
                <w:webHidden/>
                <w:sz w:val="24"/>
                <w:szCs w:val="24"/>
              </w:rPr>
              <w:fldChar w:fldCharType="begin"/>
            </w:r>
            <w:r w:rsidRPr="00325478">
              <w:rPr>
                <w:rFonts w:ascii="Times New Roman" w:hAnsi="Times New Roman"/>
                <w:b w:val="0"/>
                <w:bCs w:val="0"/>
                <w:noProof/>
                <w:webHidden/>
                <w:sz w:val="24"/>
                <w:szCs w:val="24"/>
              </w:rPr>
              <w:instrText xml:space="preserve"> PAGEREF _Toc234117722 \h </w:instrText>
            </w:r>
            <w:r w:rsidRPr="00325478">
              <w:rPr>
                <w:rFonts w:ascii="Times New Roman" w:hAnsi="Times New Roman"/>
                <w:b w:val="0"/>
                <w:bCs w:val="0"/>
                <w:noProof/>
                <w:webHidden/>
                <w:sz w:val="24"/>
                <w:szCs w:val="24"/>
              </w:rPr>
            </w:r>
            <w:r w:rsidRPr="00325478">
              <w:rPr>
                <w:rFonts w:ascii="Times New Roman" w:hAnsi="Times New Roman"/>
                <w:b w:val="0"/>
                <w:bCs w:val="0"/>
                <w:noProof/>
                <w:webHidden/>
                <w:sz w:val="24"/>
                <w:szCs w:val="24"/>
              </w:rPr>
              <w:fldChar w:fldCharType="separate"/>
            </w:r>
            <w:r w:rsidR="001E47CF">
              <w:rPr>
                <w:rFonts w:ascii="Times New Roman" w:hAnsi="Times New Roman"/>
                <w:b w:val="0"/>
                <w:bCs w:val="0"/>
                <w:noProof/>
                <w:webHidden/>
                <w:sz w:val="24"/>
                <w:szCs w:val="24"/>
              </w:rPr>
              <w:t>22</w:t>
            </w:r>
            <w:r w:rsidRPr="00325478">
              <w:rPr>
                <w:rFonts w:ascii="Times New Roman" w:hAnsi="Times New Roman"/>
                <w:b w:val="0"/>
                <w:bCs w:val="0"/>
                <w:noProof/>
                <w:webHidden/>
                <w:sz w:val="24"/>
                <w:szCs w:val="24"/>
              </w:rPr>
              <w:fldChar w:fldCharType="end"/>
            </w:r>
          </w:hyperlink>
        </w:p>
        <w:p w14:paraId="1BFBFABE" w14:textId="7E91A3E8" w:rsidR="00D07EDE" w:rsidRDefault="00D07EDE" w:rsidP="00325478">
          <w:pPr>
            <w:spacing w:line="360" w:lineRule="auto"/>
          </w:pPr>
          <w:r w:rsidRPr="00325478">
            <w:rPr>
              <w:noProof/>
            </w:rPr>
            <w:fldChar w:fldCharType="end"/>
          </w:r>
        </w:p>
      </w:sdtContent>
    </w:sdt>
    <w:p w14:paraId="77B2B0EA" w14:textId="77777777" w:rsidR="00D07EDE" w:rsidRDefault="00D07EDE" w:rsidP="00621D45"/>
    <w:p w14:paraId="557E2417" w14:textId="77777777" w:rsidR="00D07EDE" w:rsidRDefault="00D07EDE" w:rsidP="00621D45"/>
    <w:p w14:paraId="78D4C519" w14:textId="77777777" w:rsidR="00D07EDE" w:rsidRDefault="00D07EDE" w:rsidP="00621D45"/>
    <w:p w14:paraId="5C712D68" w14:textId="77777777" w:rsidR="00D07EDE" w:rsidRDefault="00D07EDE" w:rsidP="00621D45"/>
    <w:p w14:paraId="631C6C87" w14:textId="77777777" w:rsidR="00D07EDE" w:rsidRDefault="00D07EDE" w:rsidP="00621D45"/>
    <w:p w14:paraId="41966FFF" w14:textId="77777777" w:rsidR="00D07EDE" w:rsidRDefault="00D07EDE" w:rsidP="00621D45"/>
    <w:p w14:paraId="706F98C0" w14:textId="77777777" w:rsidR="00D07EDE" w:rsidRDefault="00D07EDE" w:rsidP="00621D45"/>
    <w:p w14:paraId="3C30B0E4" w14:textId="77777777" w:rsidR="00D07EDE" w:rsidRDefault="00D07EDE" w:rsidP="00621D45"/>
    <w:p w14:paraId="7BD76073" w14:textId="77777777" w:rsidR="00D07EDE" w:rsidRDefault="00D07EDE" w:rsidP="00621D45"/>
    <w:p w14:paraId="18282737" w14:textId="77777777" w:rsidR="00D07EDE" w:rsidRDefault="00D07EDE" w:rsidP="00621D45"/>
    <w:p w14:paraId="21352289" w14:textId="77777777" w:rsidR="00621D45" w:rsidRDefault="00621D45" w:rsidP="00621D45"/>
    <w:p w14:paraId="651DF8AC" w14:textId="77777777" w:rsidR="00D07EDE" w:rsidRDefault="00D07EDE" w:rsidP="00621D45"/>
    <w:p w14:paraId="4089B970" w14:textId="77777777" w:rsidR="00D07EDE" w:rsidRDefault="00D07EDE" w:rsidP="00621D45"/>
    <w:p w14:paraId="44C03B1D" w14:textId="77777777" w:rsidR="00D07EDE" w:rsidRDefault="00D07EDE" w:rsidP="00621D45"/>
    <w:p w14:paraId="65CAE213" w14:textId="77777777" w:rsidR="00D07EDE" w:rsidRDefault="00D07EDE" w:rsidP="00621D45"/>
    <w:p w14:paraId="4E17556F" w14:textId="77777777" w:rsidR="00D07EDE" w:rsidRDefault="00D07EDE" w:rsidP="00621D45"/>
    <w:p w14:paraId="7D28F1BE" w14:textId="77777777" w:rsidR="00D07EDE" w:rsidRDefault="00D07EDE" w:rsidP="00621D45"/>
    <w:p w14:paraId="50F41F17" w14:textId="77777777" w:rsidR="00D07EDE" w:rsidRDefault="00D07EDE" w:rsidP="00621D45"/>
    <w:p w14:paraId="30EEE045" w14:textId="77777777" w:rsidR="00D07EDE" w:rsidRDefault="00D07EDE" w:rsidP="00621D45"/>
    <w:p w14:paraId="494B8CEE" w14:textId="77777777" w:rsidR="00D07EDE" w:rsidRDefault="00D07EDE" w:rsidP="00621D45"/>
    <w:p w14:paraId="30BB7DBB" w14:textId="77777777" w:rsidR="00D07EDE" w:rsidRDefault="00D07EDE" w:rsidP="00621D45"/>
    <w:p w14:paraId="13721683" w14:textId="77777777" w:rsidR="00D07EDE" w:rsidRDefault="00D07EDE" w:rsidP="00621D45"/>
    <w:p w14:paraId="54F6D091" w14:textId="77777777" w:rsidR="00D07EDE" w:rsidRDefault="00D07EDE" w:rsidP="00621D45"/>
    <w:p w14:paraId="2196152C" w14:textId="77777777" w:rsidR="00D07EDE" w:rsidRDefault="00D07EDE" w:rsidP="00621D45"/>
    <w:p w14:paraId="794E482A" w14:textId="77777777" w:rsidR="00D07EDE" w:rsidRDefault="00D07EDE" w:rsidP="00621D45"/>
    <w:p w14:paraId="0E7AA49C" w14:textId="6E8AD041" w:rsidR="00621D45" w:rsidRDefault="00895CDA">
      <w:pPr>
        <w:pStyle w:val="ListParagraph"/>
        <w:numPr>
          <w:ilvl w:val="0"/>
          <w:numId w:val="1"/>
        </w:numPr>
        <w:outlineLvl w:val="0"/>
        <w:rPr>
          <w:b/>
          <w:bCs/>
          <w:color w:val="215E99" w:themeColor="text2" w:themeTint="BF"/>
          <w:sz w:val="28"/>
          <w:szCs w:val="28"/>
        </w:rPr>
      </w:pPr>
      <w:bookmarkStart w:id="3" w:name="_Toc234117710"/>
      <w:r w:rsidRPr="00895CDA">
        <w:rPr>
          <w:b/>
          <w:bCs/>
          <w:color w:val="215E99" w:themeColor="text2" w:themeTint="BF"/>
          <w:sz w:val="28"/>
          <w:szCs w:val="28"/>
        </w:rPr>
        <w:lastRenderedPageBreak/>
        <w:t>Introduction</w:t>
      </w:r>
      <w:bookmarkEnd w:id="3"/>
      <w:r w:rsidRPr="00895CDA">
        <w:rPr>
          <w:b/>
          <w:bCs/>
          <w:color w:val="215E99" w:themeColor="text2" w:themeTint="BF"/>
          <w:sz w:val="28"/>
          <w:szCs w:val="28"/>
        </w:rPr>
        <w:t xml:space="preserve"> </w:t>
      </w:r>
    </w:p>
    <w:p w14:paraId="11B02A05" w14:textId="77777777" w:rsidR="001A1451" w:rsidRPr="007937CF" w:rsidRDefault="001A1451" w:rsidP="007937CF">
      <w:pPr>
        <w:pStyle w:val="ListParagraph"/>
        <w:spacing w:line="360" w:lineRule="auto"/>
        <w:ind w:left="360"/>
        <w:rPr>
          <w:b/>
          <w:bCs/>
          <w:color w:val="000000" w:themeColor="text1"/>
          <w:sz w:val="28"/>
          <w:szCs w:val="28"/>
        </w:rPr>
      </w:pPr>
    </w:p>
    <w:p w14:paraId="22A4CB4F" w14:textId="41FBF3A8" w:rsidR="007937CF" w:rsidRPr="00D1416C" w:rsidRDefault="007937CF" w:rsidP="007D346A">
      <w:pPr>
        <w:pStyle w:val="NormalWeb"/>
        <w:spacing w:before="0" w:beforeAutospacing="0" w:after="0" w:afterAutospacing="0" w:line="360" w:lineRule="auto"/>
        <w:rPr>
          <w:color w:val="000000" w:themeColor="text1"/>
        </w:rPr>
      </w:pPr>
      <w:r w:rsidRPr="00D1416C">
        <w:rPr>
          <w:color w:val="000000" w:themeColor="text1"/>
        </w:rPr>
        <w:t xml:space="preserve">The Student Business Pop-Up Market is a student-led project designed to provide students </w:t>
      </w:r>
      <w:r w:rsidR="00D14268">
        <w:rPr>
          <w:color w:val="000000" w:themeColor="text1"/>
        </w:rPr>
        <w:t>with</w:t>
      </w:r>
      <w:r w:rsidRPr="00D1416C">
        <w:rPr>
          <w:color w:val="000000" w:themeColor="text1"/>
        </w:rPr>
        <w:t xml:space="preserve"> practical entrepreneurial experience by delivering a temporary business event in Cardiff city centre. The project creates a realistic environment in which students can promote and sell their products while developing communication, teamwork and business management skills. The project </w:t>
      </w:r>
      <w:r w:rsidR="003F32FD" w:rsidRPr="00D1416C">
        <w:rPr>
          <w:color w:val="000000" w:themeColor="text1"/>
        </w:rPr>
        <w:t>is being developed as</w:t>
      </w:r>
      <w:r w:rsidRPr="00D1416C">
        <w:rPr>
          <w:color w:val="000000" w:themeColor="text1"/>
        </w:rPr>
        <w:t xml:space="preserve"> part of the</w:t>
      </w:r>
      <w:r w:rsidRPr="00D1416C">
        <w:rPr>
          <w:rStyle w:val="apple-converted-space"/>
          <w:i/>
          <w:iCs/>
          <w:color w:val="000000" w:themeColor="text1"/>
        </w:rPr>
        <w:t> </w:t>
      </w:r>
      <w:r w:rsidRPr="00D1416C">
        <w:rPr>
          <w:rStyle w:val="Emphasis"/>
          <w:i w:val="0"/>
          <w:iCs w:val="0"/>
          <w:color w:val="000000" w:themeColor="text1"/>
        </w:rPr>
        <w:t>Managing Projects in Organisations</w:t>
      </w:r>
      <w:r w:rsidRPr="00D1416C">
        <w:rPr>
          <w:rStyle w:val="apple-converted-space"/>
          <w:color w:val="000000" w:themeColor="text1"/>
        </w:rPr>
        <w:t> </w:t>
      </w:r>
      <w:r w:rsidRPr="00D1416C">
        <w:rPr>
          <w:color w:val="000000" w:themeColor="text1"/>
        </w:rPr>
        <w:t>module, with the university acting as the project sponsor by supporting student entrepreneurship, employability and experiential learning.</w:t>
      </w:r>
    </w:p>
    <w:p w14:paraId="3AAB25A0" w14:textId="77777777" w:rsidR="00101A5B" w:rsidRPr="00D1416C" w:rsidRDefault="00101A5B" w:rsidP="007D346A">
      <w:pPr>
        <w:pStyle w:val="NormalWeb"/>
        <w:spacing w:before="0" w:beforeAutospacing="0" w:after="0" w:afterAutospacing="0" w:line="360" w:lineRule="auto"/>
        <w:rPr>
          <w:color w:val="000000" w:themeColor="text1"/>
        </w:rPr>
      </w:pPr>
    </w:p>
    <w:p w14:paraId="27185ADC" w14:textId="6ABF8859" w:rsidR="007937CF" w:rsidRPr="00D1416C" w:rsidRDefault="00D1416C" w:rsidP="007D346A">
      <w:pPr>
        <w:pStyle w:val="NormalWeb"/>
        <w:spacing w:before="0" w:beforeAutospacing="0" w:after="0" w:afterAutospacing="0" w:line="360" w:lineRule="auto"/>
        <w:rPr>
          <w:color w:val="000000"/>
        </w:rPr>
      </w:pPr>
      <w:r w:rsidRPr="00D1416C">
        <w:rPr>
          <w:color w:val="000000"/>
        </w:rPr>
        <w:t xml:space="preserve">The project aims to organise and deliver a student-led Business Pop-Up Market, providing students with opportunities to apply their business knowledge in a practical environment while developing entrepreneurial skills. </w:t>
      </w:r>
      <w:r w:rsidR="007937CF" w:rsidRPr="00D1416C">
        <w:rPr>
          <w:color w:val="000000" w:themeColor="text1"/>
        </w:rPr>
        <w:t>To achieve this aim, several objectives were established, including completing the project within a 12-week timeframe, recruiting student vendors, promoting the event through appropriate communication channels, securing a suitable venue, and evaluating the effectiveness of the event through participant feedback</w:t>
      </w:r>
      <w:r w:rsidR="007D346A" w:rsidRPr="00D1416C">
        <w:rPr>
          <w:color w:val="000000" w:themeColor="text1"/>
        </w:rPr>
        <w:t>.</w:t>
      </w:r>
    </w:p>
    <w:p w14:paraId="2E64F293" w14:textId="77777777" w:rsidR="007D346A" w:rsidRPr="00D1416C" w:rsidRDefault="007D346A" w:rsidP="007D346A">
      <w:pPr>
        <w:pStyle w:val="NormalWeb"/>
        <w:spacing w:before="0" w:beforeAutospacing="0" w:after="0" w:afterAutospacing="0" w:line="360" w:lineRule="auto"/>
        <w:rPr>
          <w:color w:val="000000" w:themeColor="text1"/>
        </w:rPr>
      </w:pPr>
    </w:p>
    <w:p w14:paraId="6E987992" w14:textId="17471615" w:rsidR="00A87C83" w:rsidRPr="00D1416C" w:rsidRDefault="00A87C83" w:rsidP="007D346A">
      <w:pPr>
        <w:pStyle w:val="NormalWeb"/>
        <w:spacing w:before="0" w:beforeAutospacing="0" w:after="0" w:afterAutospacing="0" w:line="360" w:lineRule="auto"/>
        <w:rPr>
          <w:color w:val="000000"/>
        </w:rPr>
      </w:pPr>
      <w:r w:rsidRPr="00D1416C">
        <w:rPr>
          <w:color w:val="000000"/>
        </w:rPr>
        <w:t>This report critically examines the planning and management of the Student Business Pop-Up Market through the application of key project management tools and techniques. It analyses their theoretical foundations and evaluates how effectively they were applied within the project. The report concludes by identifying recommendations for improving the management of similar projects in future.</w:t>
      </w:r>
    </w:p>
    <w:p w14:paraId="5C527009" w14:textId="0BEB66E8" w:rsidR="00AF7F4D" w:rsidRDefault="00AF7F4D" w:rsidP="003743D4">
      <w:pPr>
        <w:pStyle w:val="NormalWeb"/>
        <w:rPr>
          <w:color w:val="000000"/>
        </w:rPr>
      </w:pPr>
    </w:p>
    <w:p w14:paraId="70D9F25A" w14:textId="77777777" w:rsidR="00DD16D7" w:rsidRDefault="00DD16D7" w:rsidP="003743D4">
      <w:pPr>
        <w:pStyle w:val="NormalWeb"/>
        <w:rPr>
          <w:color w:val="000000"/>
        </w:rPr>
      </w:pPr>
    </w:p>
    <w:p w14:paraId="708F6548" w14:textId="77777777" w:rsidR="00DD16D7" w:rsidRDefault="00DD16D7" w:rsidP="003743D4">
      <w:pPr>
        <w:pStyle w:val="NormalWeb"/>
        <w:rPr>
          <w:color w:val="000000"/>
        </w:rPr>
      </w:pPr>
    </w:p>
    <w:p w14:paraId="1294D92C" w14:textId="77777777" w:rsidR="00DD16D7" w:rsidRDefault="00DD16D7" w:rsidP="003743D4">
      <w:pPr>
        <w:pStyle w:val="NormalWeb"/>
        <w:rPr>
          <w:color w:val="000000"/>
        </w:rPr>
      </w:pPr>
    </w:p>
    <w:p w14:paraId="33F696C5" w14:textId="77777777" w:rsidR="00DD16D7" w:rsidRDefault="00DD16D7" w:rsidP="003743D4">
      <w:pPr>
        <w:pStyle w:val="NormalWeb"/>
        <w:rPr>
          <w:color w:val="000000"/>
        </w:rPr>
      </w:pPr>
    </w:p>
    <w:p w14:paraId="49323F8D" w14:textId="77777777" w:rsidR="007C1DCE" w:rsidRDefault="007C1DCE" w:rsidP="007C1DCE">
      <w:pPr>
        <w:rPr>
          <w:b/>
          <w:bCs/>
          <w:color w:val="215E99" w:themeColor="text2" w:themeTint="BF"/>
          <w:sz w:val="28"/>
          <w:szCs w:val="28"/>
        </w:rPr>
      </w:pPr>
    </w:p>
    <w:p w14:paraId="39A07598" w14:textId="77777777" w:rsidR="003F32FD" w:rsidRPr="007C1DCE" w:rsidRDefault="003F32FD" w:rsidP="007C1DCE">
      <w:pPr>
        <w:rPr>
          <w:b/>
          <w:bCs/>
          <w:color w:val="215E99" w:themeColor="text2" w:themeTint="BF"/>
          <w:sz w:val="28"/>
          <w:szCs w:val="28"/>
        </w:rPr>
      </w:pPr>
    </w:p>
    <w:p w14:paraId="32074104" w14:textId="77777777" w:rsidR="00D07EDE" w:rsidRDefault="00D07EDE" w:rsidP="00D6174B">
      <w:pPr>
        <w:rPr>
          <w:b/>
          <w:bCs/>
          <w:color w:val="215E99" w:themeColor="text2" w:themeTint="BF"/>
          <w:sz w:val="28"/>
          <w:szCs w:val="28"/>
        </w:rPr>
      </w:pPr>
    </w:p>
    <w:p w14:paraId="7883DC8B" w14:textId="77777777" w:rsidR="00D14268" w:rsidRDefault="00D14268" w:rsidP="00D6174B">
      <w:pPr>
        <w:rPr>
          <w:b/>
          <w:bCs/>
          <w:color w:val="215E99" w:themeColor="text2" w:themeTint="BF"/>
          <w:sz w:val="28"/>
          <w:szCs w:val="28"/>
        </w:rPr>
      </w:pPr>
    </w:p>
    <w:p w14:paraId="392CCBEE" w14:textId="77777777" w:rsidR="00D14268" w:rsidRPr="00D6174B" w:rsidRDefault="00D14268" w:rsidP="00D6174B">
      <w:pPr>
        <w:rPr>
          <w:b/>
          <w:bCs/>
          <w:color w:val="215E99" w:themeColor="text2" w:themeTint="BF"/>
          <w:sz w:val="28"/>
          <w:szCs w:val="28"/>
        </w:rPr>
      </w:pPr>
    </w:p>
    <w:p w14:paraId="2916FEFA" w14:textId="726B14F0" w:rsidR="00E20384" w:rsidRPr="00EB1981" w:rsidRDefault="005D48DD">
      <w:pPr>
        <w:pStyle w:val="ListParagraph"/>
        <w:numPr>
          <w:ilvl w:val="0"/>
          <w:numId w:val="1"/>
        </w:numPr>
        <w:spacing w:line="360" w:lineRule="auto"/>
        <w:outlineLvl w:val="0"/>
        <w:rPr>
          <w:b/>
          <w:bCs/>
          <w:color w:val="215E99" w:themeColor="text2" w:themeTint="BF"/>
          <w:sz w:val="28"/>
          <w:szCs w:val="28"/>
        </w:rPr>
      </w:pPr>
      <w:bookmarkStart w:id="4" w:name="_Toc234117711"/>
      <w:r w:rsidRPr="00EB1981">
        <w:rPr>
          <w:b/>
          <w:bCs/>
          <w:color w:val="215E99" w:themeColor="text2" w:themeTint="BF"/>
          <w:sz w:val="28"/>
          <w:szCs w:val="28"/>
        </w:rPr>
        <w:lastRenderedPageBreak/>
        <w:t>Findings</w:t>
      </w:r>
      <w:bookmarkEnd w:id="4"/>
    </w:p>
    <w:p w14:paraId="10C518BC" w14:textId="77777777" w:rsidR="005F2959" w:rsidRPr="005F2959" w:rsidRDefault="005F2959" w:rsidP="00EB1981">
      <w:pPr>
        <w:spacing w:line="360" w:lineRule="auto"/>
        <w:outlineLvl w:val="0"/>
        <w:rPr>
          <w:b/>
          <w:bCs/>
          <w:color w:val="215E99" w:themeColor="text2" w:themeTint="BF"/>
        </w:rPr>
      </w:pPr>
    </w:p>
    <w:p w14:paraId="1D5DD5B9" w14:textId="615187F0" w:rsidR="00E072CE" w:rsidRPr="00D53D7E" w:rsidRDefault="005D48DD">
      <w:pPr>
        <w:pStyle w:val="ListParagraph"/>
        <w:numPr>
          <w:ilvl w:val="1"/>
          <w:numId w:val="1"/>
        </w:numPr>
        <w:spacing w:line="360" w:lineRule="auto"/>
        <w:outlineLvl w:val="1"/>
        <w:rPr>
          <w:b/>
          <w:bCs/>
          <w:color w:val="000000" w:themeColor="text1"/>
        </w:rPr>
      </w:pPr>
      <w:bookmarkStart w:id="5" w:name="_Toc234117712"/>
      <w:r w:rsidRPr="00D53D7E">
        <w:rPr>
          <w:b/>
          <w:bCs/>
          <w:color w:val="000000" w:themeColor="text1"/>
        </w:rPr>
        <w:t xml:space="preserve">Critical </w:t>
      </w:r>
      <w:r w:rsidR="00B517CC" w:rsidRPr="00D53D7E">
        <w:rPr>
          <w:b/>
          <w:bCs/>
          <w:color w:val="000000" w:themeColor="text1"/>
        </w:rPr>
        <w:t>E</w:t>
      </w:r>
      <w:r w:rsidRPr="00D53D7E">
        <w:rPr>
          <w:b/>
          <w:bCs/>
          <w:color w:val="000000" w:themeColor="text1"/>
        </w:rPr>
        <w:t xml:space="preserve">valuation of </w:t>
      </w:r>
      <w:r w:rsidR="00B517CC" w:rsidRPr="00D53D7E">
        <w:rPr>
          <w:b/>
          <w:bCs/>
          <w:color w:val="000000" w:themeColor="text1"/>
        </w:rPr>
        <w:t>P</w:t>
      </w:r>
      <w:r w:rsidRPr="00D53D7E">
        <w:rPr>
          <w:b/>
          <w:bCs/>
          <w:color w:val="000000" w:themeColor="text1"/>
        </w:rPr>
        <w:t xml:space="preserve">roject </w:t>
      </w:r>
      <w:r w:rsidR="00B517CC" w:rsidRPr="00D53D7E">
        <w:rPr>
          <w:b/>
          <w:bCs/>
          <w:color w:val="000000" w:themeColor="text1"/>
        </w:rPr>
        <w:t>M</w:t>
      </w:r>
      <w:r w:rsidRPr="00D53D7E">
        <w:rPr>
          <w:b/>
          <w:bCs/>
          <w:color w:val="000000" w:themeColor="text1"/>
        </w:rPr>
        <w:t xml:space="preserve">anagement </w:t>
      </w:r>
      <w:r w:rsidR="00B517CC" w:rsidRPr="00D53D7E">
        <w:rPr>
          <w:b/>
          <w:bCs/>
          <w:color w:val="000000" w:themeColor="text1"/>
        </w:rPr>
        <w:t>T</w:t>
      </w:r>
      <w:r w:rsidRPr="00D53D7E">
        <w:rPr>
          <w:b/>
          <w:bCs/>
          <w:color w:val="000000" w:themeColor="text1"/>
        </w:rPr>
        <w:t xml:space="preserve">ools and </w:t>
      </w:r>
      <w:r w:rsidR="00B517CC" w:rsidRPr="00D53D7E">
        <w:rPr>
          <w:b/>
          <w:bCs/>
          <w:color w:val="000000" w:themeColor="text1"/>
        </w:rPr>
        <w:t>T</w:t>
      </w:r>
      <w:r w:rsidRPr="00D53D7E">
        <w:rPr>
          <w:b/>
          <w:bCs/>
          <w:color w:val="000000" w:themeColor="text1"/>
        </w:rPr>
        <w:t>echniques</w:t>
      </w:r>
      <w:bookmarkEnd w:id="5"/>
    </w:p>
    <w:p w14:paraId="1406B3CF" w14:textId="77777777" w:rsidR="00661298" w:rsidRPr="003D2C9D" w:rsidRDefault="00661298" w:rsidP="003D2C9D">
      <w:pPr>
        <w:pStyle w:val="pdq2pgselectionanchorcontainer"/>
        <w:spacing w:before="0" w:beforeAutospacing="0" w:after="0" w:afterAutospacing="0" w:line="360" w:lineRule="auto"/>
        <w:rPr>
          <w:color w:val="000000" w:themeColor="text1"/>
        </w:rPr>
      </w:pPr>
    </w:p>
    <w:p w14:paraId="3F468218" w14:textId="1A3F7D9F" w:rsidR="00EB52AC" w:rsidRDefault="00855AE3" w:rsidP="003D2C9D">
      <w:pPr>
        <w:pStyle w:val="pdq2pgselectionanchorcontainer"/>
        <w:spacing w:before="0" w:beforeAutospacing="0" w:after="0" w:afterAutospacing="0" w:line="360" w:lineRule="auto"/>
      </w:pPr>
      <w:r w:rsidRPr="003D2C9D">
        <w:rPr>
          <w:color w:val="000000"/>
        </w:rPr>
        <w:t>Project management tools are interrelated and influence one another throughout the project lifecycle</w:t>
      </w:r>
      <w:r w:rsidR="0068708E">
        <w:rPr>
          <w:color w:val="000000"/>
        </w:rPr>
        <w:t xml:space="preserve"> </w:t>
      </w:r>
      <w:r w:rsidR="0068708E">
        <w:rPr>
          <w:color w:val="000000"/>
        </w:rPr>
        <w:fldChar w:fldCharType="begin"/>
      </w:r>
      <w:r w:rsidR="0068708E">
        <w:rPr>
          <w:color w:val="000000"/>
        </w:rPr>
        <w:instrText xml:space="preserve"> ADDIN ZOTERO_ITEM CSL_CITATION {"citationID":"Ew7mLA6j","properties":{"unsorted":false,"formattedCitation":"(Clegg et al., 2020)","plainCitation":"(Clegg et al., 2020)","noteIndex":0},"citationItems":[{"id":64,"uris":["http://zotero.org/users/local/LiOGh8Xg/items/8ZJ6R6EN"],"itemData":{"id":64,"type":"book","publisher":"Sage","publisher-place":"London","title":"Project Management: A Value Creation Approach","author":[{"family":"Clegg","given":"S. R.","suffix":""},{"family":"Skyttermoen,","given":"T.","suffix":""},{"family":"Vaagaasar,","given":"A.L"}],"issued":{"date-parts":[["2020"]]}}}],"schema":"https://github.com/citation-style-language/schema/raw/master/csl-citation.json"} </w:instrText>
      </w:r>
      <w:r w:rsidR="0068708E">
        <w:rPr>
          <w:color w:val="000000"/>
        </w:rPr>
        <w:fldChar w:fldCharType="separate"/>
      </w:r>
      <w:r w:rsidR="00367960">
        <w:rPr>
          <w:noProof/>
          <w:color w:val="000000"/>
        </w:rPr>
        <w:t>(Clegg et al., 2020)</w:t>
      </w:r>
      <w:r w:rsidR="0068708E">
        <w:rPr>
          <w:color w:val="000000"/>
        </w:rPr>
        <w:fldChar w:fldCharType="end"/>
      </w:r>
      <w:r w:rsidRPr="003D2C9D">
        <w:rPr>
          <w:color w:val="000000"/>
        </w:rPr>
        <w:t xml:space="preserve">. </w:t>
      </w:r>
      <w:r w:rsidR="005F2959" w:rsidRPr="003D2C9D">
        <w:t>Scope management establishes the boundaries of a project by defining what is included and excluded from delivery</w:t>
      </w:r>
      <w:r w:rsidR="00CC3FC1">
        <w:t xml:space="preserve"> </w:t>
      </w:r>
      <w:r w:rsidR="00CC3FC1">
        <w:fldChar w:fldCharType="begin"/>
      </w:r>
      <w:r w:rsidR="00CC3FC1">
        <w:instrText xml:space="preserve"> ADDIN ZOTERO_ITEM CSL_CITATION {"citationID":"H8MW1OFs","properties":{"unsorted":false,"formattedCitation":"(PMI, 2021)","plainCitation":"(PMI, 2021)","noteIndex":0},"citationItems":[{"id":71,"uris":["http://zotero.org/users/local/LiOGh8Xg/items/P9HS6TSR"],"itemData":{"id":71,"type":"book","edition":"7","publisher":"Project Management Institute","publisher-place":"Newtown Square","title":"Project Management Institute, A Guide to the Project Management Body of Knowledge","author":[{"family":"PMI","given":""}],"issued":{"date-parts":[["2021"]]}}}],"schema":"https://github.com/citation-style-language/schema/raw/master/csl-citation.json"} </w:instrText>
      </w:r>
      <w:r w:rsidR="00CC3FC1">
        <w:fldChar w:fldCharType="separate"/>
      </w:r>
      <w:r w:rsidR="00367960">
        <w:rPr>
          <w:noProof/>
        </w:rPr>
        <w:t>(PMI, 2021)</w:t>
      </w:r>
      <w:r w:rsidR="00CC3FC1">
        <w:fldChar w:fldCharType="end"/>
      </w:r>
      <w:r w:rsidR="00736C80">
        <w:t xml:space="preserve">. </w:t>
      </w:r>
      <w:r w:rsidR="005F2959" w:rsidRPr="003D2C9D">
        <w:t>Its primary value lies in ensuring clarity of objectives and reducing ambiguity in deliverables, which helps prevent scope creep and supports control over time, cost, and quality. However,</w:t>
      </w:r>
      <w:r w:rsidR="005D39EE">
        <w:t xml:space="preserve"> </w:t>
      </w:r>
      <w:r w:rsidR="005D39EE">
        <w:fldChar w:fldCharType="begin"/>
      </w:r>
      <w:r w:rsidR="00C155E5">
        <w:instrText xml:space="preserve"> ADDIN ZOTERO_ITEM CSL_CITATION {"citationID":"wlsvAtBY","properties":{"unsorted":false,"formattedCitation":"(Harake, 2025)","plainCitation":"(Harake, 2025)","noteIndex":0},"citationItems":[{"id":68,"uris":["http://zotero.org/users/local/LiOGh8Xg/items/ULKCD7KU"],"itemData":{"id":68,"type":"article-journal","ISSN":"2330-4480","issue":"VII","publisher":"PM World Journal","title":"Evaluating Project Scope in Unstable Environments: Adaptive Frameworks for Uncertainty and Change","URL":"https://www.pmworldjournal.com","volume":"XIV","author":[{"family":"Harake,","given":"M.F"}],"issued":{"date-parts":[["2025"]]}}}],"schema":"https://github.com/citation-style-language/schema/raw/master/csl-citation.json"} </w:instrText>
      </w:r>
      <w:r w:rsidR="005D39EE">
        <w:fldChar w:fldCharType="separate"/>
      </w:r>
      <w:r w:rsidR="00367960">
        <w:rPr>
          <w:noProof/>
        </w:rPr>
        <w:t xml:space="preserve">Harake </w:t>
      </w:r>
      <w:r w:rsidR="00AC671E">
        <w:rPr>
          <w:noProof/>
        </w:rPr>
        <w:t>(</w:t>
      </w:r>
      <w:r w:rsidR="00367960">
        <w:rPr>
          <w:noProof/>
        </w:rPr>
        <w:t>2025)</w:t>
      </w:r>
      <w:r w:rsidR="005D39EE">
        <w:fldChar w:fldCharType="end"/>
      </w:r>
      <w:r w:rsidR="005F2959" w:rsidRPr="003D2C9D">
        <w:t xml:space="preserve"> argues that excessive emphasis on fixed scope definition can reduce adaptability, particularly in environments where requirements evolve. This </w:t>
      </w:r>
      <w:r w:rsidR="00D14268">
        <w:t>shows</w:t>
      </w:r>
      <w:r w:rsidR="005F2959" w:rsidRPr="003D2C9D">
        <w:t xml:space="preserve"> that</w:t>
      </w:r>
      <w:r w:rsidR="00D14268">
        <w:t xml:space="preserve"> </w:t>
      </w:r>
      <w:r w:rsidR="005F2959" w:rsidRPr="003D2C9D">
        <w:t>scope management provides structure</w:t>
      </w:r>
      <w:r w:rsidR="00D14268">
        <w:t xml:space="preserve"> but</w:t>
      </w:r>
      <w:r w:rsidR="005F2959" w:rsidRPr="003D2C9D">
        <w:t xml:space="preserve"> may also introduce rigidity if not balanced with flexibility.</w:t>
      </w:r>
      <w:r w:rsidR="00DA5C0F">
        <w:t xml:space="preserve"> </w:t>
      </w:r>
    </w:p>
    <w:p w14:paraId="26ED0DED" w14:textId="77777777" w:rsidR="003D2C9D" w:rsidRPr="003D2C9D" w:rsidRDefault="003D2C9D" w:rsidP="003D2C9D">
      <w:pPr>
        <w:pStyle w:val="pdq2pgselectionanchorcontainer"/>
        <w:spacing w:before="0" w:beforeAutospacing="0" w:after="0" w:afterAutospacing="0" w:line="360" w:lineRule="auto"/>
      </w:pPr>
    </w:p>
    <w:p w14:paraId="3E9D349F" w14:textId="7DF9F896" w:rsidR="00774B1C" w:rsidRDefault="00EB52AC" w:rsidP="003D2C9D">
      <w:pPr>
        <w:pStyle w:val="pdq2pgselectionanchorcontainer"/>
        <w:spacing w:before="0" w:beforeAutospacing="0" w:after="0" w:afterAutospacing="0" w:line="360" w:lineRule="auto"/>
        <w:rPr>
          <w:color w:val="000000"/>
        </w:rPr>
      </w:pPr>
      <w:r w:rsidRPr="003D2C9D">
        <w:rPr>
          <w:color w:val="000000"/>
        </w:rPr>
        <w:t>A clearly defined scope is influenced by stakeholder analysis, as stakeholder expectations and influence shape project boundaries throughout the lifecycle. Stakeholder analysis is a key project management tool used to identify and assess individuals or groups who can influence or are affected by a project</w:t>
      </w:r>
      <w:r w:rsidR="007F7734">
        <w:rPr>
          <w:color w:val="000000"/>
        </w:rPr>
        <w:t xml:space="preserve"> </w:t>
      </w:r>
      <w:r w:rsidR="007F7734">
        <w:rPr>
          <w:color w:val="000000"/>
        </w:rPr>
        <w:fldChar w:fldCharType="begin"/>
      </w:r>
      <w:r w:rsidR="007F7734">
        <w:rPr>
          <w:color w:val="000000"/>
        </w:rPr>
        <w:instrText xml:space="preserve"> ADDIN ZOTERO_ITEM CSL_CITATION {"citationID":"FIsDTbYr","properties":{"unsorted":false,"formattedCitation":"(Freeman, 1984)","plainCitation":"(Freeman, 1984)","noteIndex":0},"citationItems":[{"id":75,"uris":["http://zotero.org/users/local/LiOGh8Xg/items/DH7Y2RDZ"],"itemData":{"id":75,"type":"book","publisher":"Pitman","publisher-place":"Boston","title":"Strategic Management: A Stakeholder Approach","author":[{"family":"Freeman,","given":"R.E."}],"issued":{"date-parts":[["1984"]]}}}],"schema":"https://github.com/citation-style-language/schema/raw/master/csl-citation.json"} </w:instrText>
      </w:r>
      <w:r w:rsidR="007F7734">
        <w:rPr>
          <w:color w:val="000000"/>
        </w:rPr>
        <w:fldChar w:fldCharType="separate"/>
      </w:r>
      <w:r w:rsidR="00367960">
        <w:rPr>
          <w:noProof/>
          <w:color w:val="000000"/>
        </w:rPr>
        <w:t>(Freeman, 1984)</w:t>
      </w:r>
      <w:r w:rsidR="007F7734">
        <w:rPr>
          <w:color w:val="000000"/>
        </w:rPr>
        <w:fldChar w:fldCharType="end"/>
      </w:r>
      <w:r w:rsidR="00CC3FC1">
        <w:rPr>
          <w:color w:val="000000"/>
        </w:rPr>
        <w:t xml:space="preserve">. </w:t>
      </w:r>
      <w:r w:rsidRPr="003D2C9D">
        <w:rPr>
          <w:color w:val="000000"/>
        </w:rPr>
        <w:t>It supports prioritisation of stakeholder engagement and communication planning by categorising stakeholders based on power and interest</w:t>
      </w:r>
      <w:r w:rsidR="000B15DD">
        <w:rPr>
          <w:color w:val="000000"/>
        </w:rPr>
        <w:t xml:space="preserve"> </w:t>
      </w:r>
      <w:r w:rsidR="000B15DD">
        <w:rPr>
          <w:color w:val="000000"/>
        </w:rPr>
        <w:fldChar w:fldCharType="begin"/>
      </w:r>
      <w:r w:rsidR="000B15DD">
        <w:rPr>
          <w:color w:val="000000"/>
        </w:rPr>
        <w:instrText xml:space="preserve"> ADDIN ZOTERO_ITEM CSL_CITATION {"citationID":"ppSj5Zfg","properties":{"unsorted":false,"formattedCitation":"(Tampio et al., 2022)","plainCitation":"(Tampio et al., 2022)","noteIndex":0},"citationItems":[{"id":73,"uris":["http://zotero.org/users/local/LiOGh8Xg/items/A5SDV7L5"],"itemData":{"id":73,"type":"article-journal","abstract":"Purpose\n              This study primarily aims to analyse stakeholder management challenges and how these emerge in the stakeholder landscape in a large hospital project. From this analysis, the authors aim to identify the implications that stakeholder management has on value creation in a hospital project.\n            \n            \n              Design/methodology/approach\n              The research method is qualitative. Empirical data were collected in three cycles: project internal documentation, thematic interviews and survey. The literature related to hospital projects, stakeholder analysis and management, stakeholder salience and landscape is summarised, informing the qualitative design of the study.\n            \n            \n              Findings\n              The authors noted the importance of project-specific stakeholder identification, salience analysis and landscape description. The regulatory, formal and contractual stakeholders give an over-simplistic picture on stakeholder map. The operative stakeholder map and landscape describe the complexity, uncertainty, dynamism and institutional context inducing the challenges for the stakeholder management. There is an evident potential of utilising the stakeholder landscape and its elements in the resulting collaborative value creation in hospital projects. Multiple and changing stakeholders with differing expectations are an important opportunity to improve the value creation process.\n            \n            \n              Originality/value\n              Stakeholder management has recently attracted much attention in the industrial project setting. This research attempts to identify the operative stakeholder landscape in a large hospital project, not to mention its impact on value creation. This study offers a framework that can help academics and project management practitioners tackle the challenges amongst project stakeholders.","container-title":"International Journal of Managing Projects in Business","DOI":"10.1108/IJMPB-07-2021-0179","ISSN":"1753-8378","issue":"8","journalAbbreviation":"IJMPB","language":"en","license":"https://www.emerald.com/insight/site-policies","page":"48-76","source":"DOI.org (Crossref)","title":"Stakeholder analysis and landscape in a hospital project – elements and implications for value creation","volume":"15","author":[{"family":"Tampio","given":"Kari-Pekka"},{"family":"Haapasalo","given":"Harri"},{"family":"Ali","given":"Farooq"}],"issued":{"date-parts":[["2022",12,19]]}}}],"schema":"https://github.com/citation-style-language/schema/raw/master/csl-citation.json"} </w:instrText>
      </w:r>
      <w:r w:rsidR="000B15DD">
        <w:rPr>
          <w:color w:val="000000"/>
        </w:rPr>
        <w:fldChar w:fldCharType="separate"/>
      </w:r>
      <w:r w:rsidR="00367960">
        <w:rPr>
          <w:noProof/>
          <w:color w:val="000000"/>
        </w:rPr>
        <w:t>(Tampio et al., 2022)</w:t>
      </w:r>
      <w:r w:rsidR="000B15DD">
        <w:rPr>
          <w:color w:val="000000"/>
        </w:rPr>
        <w:fldChar w:fldCharType="end"/>
      </w:r>
      <w:r w:rsidRPr="003D2C9D">
        <w:rPr>
          <w:color w:val="000000"/>
        </w:rPr>
        <w:t>. The Mendelow Power–Interest Matrix is commonly used to structure this process and determine appropriate communication strategies for each stakeholder group. According to</w:t>
      </w:r>
      <w:r w:rsidR="008743AA">
        <w:rPr>
          <w:color w:val="000000"/>
        </w:rPr>
        <w:t xml:space="preserve"> </w:t>
      </w:r>
      <w:r w:rsidR="008743AA">
        <w:rPr>
          <w:color w:val="000000"/>
        </w:rPr>
        <w:fldChar w:fldCharType="begin"/>
      </w:r>
      <w:r w:rsidR="00C155E5">
        <w:rPr>
          <w:color w:val="000000"/>
        </w:rPr>
        <w:instrText xml:space="preserve"> ADDIN ZOTERO_ITEM CSL_CITATION {"citationID":"UIyzf6Bp","properties":{"unsorted":false,"formattedCitation":"(Osemeike Gloria Eyieyien et al., 2024)","plainCitation":"(Osemeike Gloria Eyieyien et al., 2024)","dontUpdate":true,"noteIndex":0},"citationItems":[{"id":76,"uris":["http://zotero.org/users/local/LiOGh8Xg/items/3NBAPBWV"],"itemData":{"id":76,"type":"article-journal","abstract":"Effective stakeholder and risk management strategies are critical components for ensuring the success of large-scale international projects amidst diverse cultural, political, and economic landscapes. This paper examines strategic approaches that organizations employ to mitigate risks, foster stakeholder engagement, and achieve project objectives on a global scale. Large-scale international projects often face multifaceted challenges such as geopolitical uncertainties, cultural differences, regulatory complexities, and logistical hurdles. Successful management hinges on proactive identification and assessment of risks, coupled with robust mitigation strategies tailored to local and global contexts. Stakeholder management plays a pivotal role in navigating the complexities of international projects. It involves identifying key stakeholders, understanding their expectations and interests, and fostering open communication channels. Engaging stakeholders early and continuously throughout the project lifecycle enhances transparency, builds trust, and aligns project outcomes with stakeholder priorities. Risk management strategies for international projects encompass comprehensive risk assessment methodologies, scenario planning, and contingency planning. Organizations leverage advanced analytics, risk mitigation frameworks, and cross-functional collaboration to anticipate and mitigate potential disruptions. Flexibility and adaptability are crucial in adjusting strategies in response to evolving risks and external dynamics. Case studies highlight effective stakeholder and risk management practices across various industries and regions. Successful projects underscore the importance of local knowledge, strategic partnerships, and cultural sensitivity in navigating international landscapes. Organizations that prioritize stakeholder engagement and proactive risk mitigation not only enhance project resilience but also achieve sustainable outcomes that align with global business objectives. Looking ahead, the integration of technology-driven risk management tools, adoption of agile methodologies, and enhanced cross-cultural competence will continue to shape effective strategies for international project success. Embracing digital solutions and fostering a collaborative global mindset will enable organizations to navigate complexities, capitalize on opportunities, and drive successful outcomes in diverse international environments. In conclusion, effective stakeholder and risk management strategies are integral to achieving success in large-scale international projects. By prioritizing proactive risk mitigation, fostering stakeholder engagement, and embracing cultural diversity, organizations can navigate uncertainties and achieve sustainable success on a global scale.","container-title":"International Journal of Frontiers in Science and Technology Research","DOI":"10.53294/ijfstr.2024.7.1.0044","ISSN":"27830446","issue":"1","journalAbbreviation":"Int. J.  Front. Sci. Technol. Res.","page":"013-024","source":"DOI.org (Crossref)","title":"Effective stakeholder and risk management strategies for large-scale international project success","volume":"7","author":[{"literal":"Osemeike Gloria Eyieyien"},{"literal":"Courage Idemudia"},{"literal":"Patience Okpeke Paul"},{"literal":"Tochukwu Ignatius Ijomah"}],"issued":{"date-parts":[["2024",7,30]]}}}],"schema":"https://github.com/citation-style-language/schema/raw/master/csl-citation.json"} </w:instrText>
      </w:r>
      <w:r w:rsidR="008743AA">
        <w:rPr>
          <w:color w:val="000000"/>
        </w:rPr>
        <w:fldChar w:fldCharType="separate"/>
      </w:r>
      <w:r w:rsidR="008743AA">
        <w:rPr>
          <w:noProof/>
          <w:color w:val="000000"/>
        </w:rPr>
        <w:t>Eyieyien et al.</w:t>
      </w:r>
      <w:r w:rsidR="00750793">
        <w:rPr>
          <w:noProof/>
          <w:color w:val="000000"/>
        </w:rPr>
        <w:t xml:space="preserve"> </w:t>
      </w:r>
      <w:r w:rsidR="00AD6EFB">
        <w:rPr>
          <w:noProof/>
          <w:color w:val="000000"/>
        </w:rPr>
        <w:t>(</w:t>
      </w:r>
      <w:r w:rsidR="008743AA">
        <w:rPr>
          <w:noProof/>
          <w:color w:val="000000"/>
        </w:rPr>
        <w:t>2024)</w:t>
      </w:r>
      <w:r w:rsidR="008743AA">
        <w:rPr>
          <w:color w:val="000000"/>
        </w:rPr>
        <w:fldChar w:fldCharType="end"/>
      </w:r>
      <w:r w:rsidR="00CC3FC1">
        <w:rPr>
          <w:color w:val="000000"/>
        </w:rPr>
        <w:t>,</w:t>
      </w:r>
      <w:r w:rsidRPr="003D2C9D">
        <w:rPr>
          <w:color w:val="000000"/>
        </w:rPr>
        <w:t xml:space="preserve"> stakeholder analysis improves decision-making and reduces project risk by aligning project objectives with stakeholder expectations. However, its effectiveness depends on continuous updates and the dynamic nature of stakeholder influence, which can limit its reliability if applied as a one-time exercise.</w:t>
      </w:r>
    </w:p>
    <w:p w14:paraId="6BDC0E4D" w14:textId="77777777" w:rsidR="003D2C9D" w:rsidRPr="003D2C9D" w:rsidRDefault="003D2C9D" w:rsidP="003D2C9D">
      <w:pPr>
        <w:pStyle w:val="pdq2pgselectionanchorcontainer"/>
        <w:spacing w:before="0" w:beforeAutospacing="0" w:after="0" w:afterAutospacing="0" w:line="360" w:lineRule="auto"/>
        <w:rPr>
          <w:color w:val="000000"/>
        </w:rPr>
      </w:pPr>
    </w:p>
    <w:p w14:paraId="65B273BE" w14:textId="12D8DA1C" w:rsidR="00517B2D" w:rsidRPr="003D2C9D" w:rsidRDefault="00517B2D" w:rsidP="003D2C9D">
      <w:pPr>
        <w:pStyle w:val="NormalWeb"/>
        <w:spacing w:before="0" w:beforeAutospacing="0" w:after="0" w:afterAutospacing="0" w:line="360" w:lineRule="auto"/>
        <w:rPr>
          <w:rStyle w:val="Strong"/>
          <w:b w:val="0"/>
          <w:bCs w:val="0"/>
          <w:color w:val="000000"/>
        </w:rPr>
      </w:pPr>
      <w:r w:rsidRPr="003D2C9D">
        <w:t xml:space="preserve">Work Breakdown Structure (WBS) is a hierarchical project management tool used to decompose a project into smaller, manageable components, improving clarity, organisation, and </w:t>
      </w:r>
      <w:r w:rsidR="00CC3FC1" w:rsidRPr="003D2C9D">
        <w:t>control</w:t>
      </w:r>
      <w:r w:rsidR="00CC3FC1">
        <w:t>. It</w:t>
      </w:r>
      <w:r w:rsidRPr="003D2C9D">
        <w:t xml:space="preserve"> supports project planning by breaking down deliverables into structured work packages, which enables more accurate scheduling, cost estimation, and resource allocation. </w:t>
      </w:r>
      <w:r w:rsidR="008743AA">
        <w:fldChar w:fldCharType="begin"/>
      </w:r>
      <w:r w:rsidR="00C155E5">
        <w:instrText xml:space="preserve"> ADDIN ZOTERO_ITEM CSL_CITATION {"citationID":"EFwloLFg","properties":{"unsorted":false,"formattedCitation":"(Kerzner, 2022)","plainCitation":"(Kerzner, 2022)","dontUpdate":true,"noteIndex":0},"citationItems":[{"id":78,"uris":["http://zotero.org/users/local/LiOGh8Xg/items/KKCZISKM"],"itemData":{"id":78,"type":"book","publisher":"NJ: Wiley.","publisher-place":"Hoboken","title":"Project Management: A Systems Approach to Planning, Scheduling, and Controlling.","author":[{"family":"Kerzner","given":"H."}],"issued":{"date-parts":[["2022"]]}}}],"schema":"https://github.com/citation-style-language/schema/raw/master/csl-citation.json"} </w:instrText>
      </w:r>
      <w:r w:rsidR="008743AA">
        <w:fldChar w:fldCharType="separate"/>
      </w:r>
      <w:r w:rsidR="008743AA">
        <w:rPr>
          <w:noProof/>
        </w:rPr>
        <w:t xml:space="preserve">Kerzner </w:t>
      </w:r>
      <w:r w:rsidR="00AD6EFB">
        <w:rPr>
          <w:noProof/>
        </w:rPr>
        <w:t>(</w:t>
      </w:r>
      <w:r w:rsidR="008743AA">
        <w:rPr>
          <w:noProof/>
        </w:rPr>
        <w:t>2022)</w:t>
      </w:r>
      <w:r w:rsidR="008743AA">
        <w:fldChar w:fldCharType="end"/>
      </w:r>
      <w:r w:rsidR="008743AA">
        <w:t xml:space="preserve"> </w:t>
      </w:r>
      <w:r w:rsidRPr="003D2C9D">
        <w:t xml:space="preserve">argues that WBS is fundamental for defining project scope and ensuring that all required work is identified early in the planning process. However, overly detailed WBS structures can increase complexity and administrative effort, potentially reducing efficiency </w:t>
      </w:r>
      <w:r w:rsidRPr="003D2C9D">
        <w:lastRenderedPageBreak/>
        <w:t xml:space="preserve">in fast-paced or flexible project environments </w:t>
      </w:r>
      <w:r w:rsidR="008743AA">
        <w:fldChar w:fldCharType="begin"/>
      </w:r>
      <w:r w:rsidR="00B955ED">
        <w:instrText xml:space="preserve"> ADDIN ZOTERO_ITEM CSL_CITATION {"citationID":"snV5GzP6","properties":{"unsorted":false,"formattedCitation":"(Meredith et al., 2022)","plainCitation":"(Meredith et al., 2022)","noteIndex":0},"citationItems":[{"id":79,"uris":["http://zotero.org/users/local/LiOGh8Xg/items/NJTNNGVP"],"itemData":{"id":79,"type":"book","edition":"10","publisher":"NJ: Wiley","publisher-place":"Hoboken","title":"Project Management: A Managerial Approach","author":[{"family":"Meredith","given":"J.R"},{"family":"Mantel","given":"S.J"},{"family":"Mantel","given":"S.M"}],"issued":{"date-parts":[["2022"]]}}}],"schema":"https://github.com/citation-style-language/schema/raw/master/csl-citation.json"} </w:instrText>
      </w:r>
      <w:r w:rsidR="008743AA">
        <w:fldChar w:fldCharType="separate"/>
      </w:r>
      <w:r w:rsidR="00367960">
        <w:rPr>
          <w:noProof/>
        </w:rPr>
        <w:t>(Meredith et al., 2022)</w:t>
      </w:r>
      <w:r w:rsidR="008743AA">
        <w:fldChar w:fldCharType="end"/>
      </w:r>
      <w:r w:rsidR="008743AA">
        <w:t xml:space="preserve">. </w:t>
      </w:r>
      <w:r w:rsidR="0054549E" w:rsidRPr="003D2C9D">
        <w:rPr>
          <w:rStyle w:val="Strong"/>
          <w:b w:val="0"/>
          <w:bCs w:val="0"/>
          <w:color w:val="000000"/>
        </w:rPr>
        <w:t>This limitation highlights the need to integrate WBS with scheduling tools such as Gantt Charts.</w:t>
      </w:r>
    </w:p>
    <w:p w14:paraId="01EFFB6E" w14:textId="77777777" w:rsidR="00EB1981" w:rsidRPr="003D2C9D" w:rsidRDefault="00EB1981" w:rsidP="003D2C9D">
      <w:pPr>
        <w:pStyle w:val="NormalWeb"/>
        <w:spacing w:before="0" w:beforeAutospacing="0" w:after="0" w:afterAutospacing="0" w:line="360" w:lineRule="auto"/>
        <w:rPr>
          <w:rStyle w:val="Strong"/>
          <w:b w:val="0"/>
          <w:bCs w:val="0"/>
          <w:color w:val="000000"/>
        </w:rPr>
      </w:pPr>
    </w:p>
    <w:p w14:paraId="087609AD" w14:textId="681B30B6" w:rsidR="00517B2D" w:rsidRDefault="00CE0DFC" w:rsidP="00AD6EFB">
      <w:pPr>
        <w:pStyle w:val="NormalWeb"/>
        <w:spacing w:before="0" w:beforeAutospacing="0" w:after="0" w:afterAutospacing="0" w:line="360" w:lineRule="auto"/>
      </w:pPr>
      <w:r w:rsidRPr="003D2C9D">
        <w:t>The scheduling of these work packages is supported by the Gantt Chart, which visualises tasks across a timeline and highlights dependencies between activities</w:t>
      </w:r>
      <w:r w:rsidR="008457C9">
        <w:t xml:space="preserve"> </w:t>
      </w:r>
      <w:r w:rsidR="008457C9">
        <w:fldChar w:fldCharType="begin"/>
      </w:r>
      <w:r w:rsidR="008457C9">
        <w:instrText xml:space="preserve"> ADDIN ZOTERO_ITEM CSL_CITATION {"citationID":"S1j8pOnz","properties":{"unsorted":false,"formattedCitation":"(Heagney, 2016)","plainCitation":"(Heagney, 2016)","noteIndex":0},"citationItems":[{"id":65,"uris":["http://zotero.org/users/local/LiOGh8Xg/items/2SCCT9ZE"],"itemData":{"id":65,"type":"book","edition":"5","publisher":"AMACOM American Management Association","publisher-place":"New York","title":"Fundamentals of project management","author":[{"family":"Heagney,","given":"J.","suffix":""}],"issued":{"date-parts":[["2016"]]}}}],"schema":"https://github.com/citation-style-language/schema/raw/master/csl-citation.json"} </w:instrText>
      </w:r>
      <w:r w:rsidR="008457C9">
        <w:fldChar w:fldCharType="separate"/>
      </w:r>
      <w:r w:rsidR="00367960">
        <w:rPr>
          <w:noProof/>
        </w:rPr>
        <w:t>(Heagney, 2016)</w:t>
      </w:r>
      <w:r w:rsidR="008457C9">
        <w:fldChar w:fldCharType="end"/>
      </w:r>
      <w:r w:rsidR="008457C9">
        <w:t xml:space="preserve">. </w:t>
      </w:r>
      <w:r w:rsidRPr="003D2C9D">
        <w:t>This</w:t>
      </w:r>
      <w:r w:rsidRPr="009B4593">
        <w:t xml:space="preserve"> improves communication and coordination by providing a shared understanding of project progress. </w:t>
      </w:r>
      <w:r w:rsidR="00AD6EFB">
        <w:fldChar w:fldCharType="begin"/>
      </w:r>
      <w:r w:rsidR="00C155E5">
        <w:instrText xml:space="preserve"> ADDIN ZOTERO_ITEM CSL_CITATION {"citationID":"ZhPXcdBZ","properties":{"unsorted":false,"formattedCitation":"(Richard, 2024)","plainCitation":"(Richard, 2024)","dontUpdate":true,"noteIndex":0},"citationItems":[{"id":80,"uris":["http://zotero.org/users/local/LiOGh8Xg/items/4WQEK7V6"],"itemData":{"id":80,"type":"article-journal","DOI":"10.13140/RG.2.2.30341.15847","language":"fr","publisher":"Unpublished","source":"DOI.org (Datacite)","title":"The Gantt Chart in Modern Project Management: An Empirical Analysis from Developing Countries","title-short":"The Gantt Chart in Modern Project Management","URL":"https://www.researchgate.net/doi/10.13140/RG.2.2.30341.15847","author":[{"family":"Richard","given":"Martin Otundo"}],"accessed":{"date-parts":[["2026",7,6]]},"issued":{"date-parts":[["2024"]]}}}],"schema":"https://github.com/citation-style-language/schema/raw/master/csl-citation.json"} </w:instrText>
      </w:r>
      <w:r w:rsidR="00AD6EFB">
        <w:fldChar w:fldCharType="separate"/>
      </w:r>
      <w:r w:rsidR="00AD6EFB">
        <w:rPr>
          <w:noProof/>
        </w:rPr>
        <w:t>Richard (2024)</w:t>
      </w:r>
      <w:r w:rsidR="00AD6EFB">
        <w:fldChar w:fldCharType="end"/>
      </w:r>
      <w:r w:rsidR="00AD6EFB">
        <w:t xml:space="preserve"> </w:t>
      </w:r>
      <w:r w:rsidRPr="009B4593">
        <w:t>argues that Gantt Charts enhance visibility and support planning discipline. However, their static nature limits their effectiveness in dynamic environments, as frequent updates are required when project conditions change. Additionally, they do not explicitly capture resource constraints or uncertainty, meaning they must be supplemented by other tools for full project control</w:t>
      </w:r>
      <w:r w:rsidR="00B955ED">
        <w:t xml:space="preserve"> </w:t>
      </w:r>
      <w:r w:rsidR="00B955ED">
        <w:fldChar w:fldCharType="begin"/>
      </w:r>
      <w:r w:rsidR="00B955ED">
        <w:instrText xml:space="preserve"> ADDIN ZOTERO_ITEM CSL_CITATION {"citationID":"no683kTj","properties":{"unsorted":false,"formattedCitation":"(Meredith et al., 2022)","plainCitation":"(Meredith et al., 2022)","noteIndex":0},"citationItems":[{"id":79,"uris":["http://zotero.org/users/local/LiOGh8Xg/items/NJTNNGVP"],"itemData":{"id":79,"type":"book","edition":"10","publisher":"NJ: Wiley","publisher-place":"Hoboken","title":"Project Management: A Managerial Approach","author":[{"family":"Meredith","given":"J.R"},{"family":"Mantel","given":"S.J"},{"family":"Mantel","given":"S.M"}],"issued":{"date-parts":[["2022"]]}}}],"schema":"https://github.com/citation-style-language/schema/raw/master/csl-citation.json"} </w:instrText>
      </w:r>
      <w:r w:rsidR="00B955ED">
        <w:fldChar w:fldCharType="separate"/>
      </w:r>
      <w:r w:rsidR="00367960">
        <w:rPr>
          <w:noProof/>
        </w:rPr>
        <w:t>(Meredith et al., 2022)</w:t>
      </w:r>
      <w:r w:rsidR="00B955ED">
        <w:fldChar w:fldCharType="end"/>
      </w:r>
      <w:r w:rsidR="00AD6EFB">
        <w:t>.</w:t>
      </w:r>
    </w:p>
    <w:p w14:paraId="306B230B" w14:textId="77777777" w:rsidR="00AD6EFB" w:rsidRPr="009B4593" w:rsidRDefault="00AD6EFB" w:rsidP="00AD6EFB">
      <w:pPr>
        <w:pStyle w:val="NormalWeb"/>
        <w:spacing w:before="0" w:beforeAutospacing="0" w:after="0" w:afterAutospacing="0" w:line="360" w:lineRule="auto"/>
        <w:rPr>
          <w:b/>
          <w:bCs/>
          <w:color w:val="215E99" w:themeColor="text2" w:themeTint="BF"/>
        </w:rPr>
      </w:pPr>
    </w:p>
    <w:p w14:paraId="21BC329B" w14:textId="1EFBB150" w:rsidR="00D53D7E" w:rsidRPr="009B4593" w:rsidRDefault="008E1D48" w:rsidP="009B4593">
      <w:pPr>
        <w:spacing w:line="360" w:lineRule="auto"/>
      </w:pPr>
      <w:r w:rsidRPr="009B4593">
        <w:t>Risk management is a structured project management process used to identify, assess, and respond to potential risks that may impact project objectives</w:t>
      </w:r>
      <w:r w:rsidR="00A77FCD">
        <w:t xml:space="preserve"> </w:t>
      </w:r>
      <w:r w:rsidR="00A77FCD">
        <w:fldChar w:fldCharType="begin"/>
      </w:r>
      <w:r w:rsidR="00A77FCD">
        <w:instrText xml:space="preserve"> ADDIN ZOTERO_ITEM CSL_CITATION {"citationID":"zRjugOnW","properties":{"unsorted":false,"formattedCitation":"(Hillson, 2024)","plainCitation":"(Hillson, 2024)","noteIndex":0},"citationItems":[{"id":82,"uris":["http://zotero.org/users/local/LiOGh8Xg/items/NNG534ED"],"itemData":{"id":82,"type":"book","DOI":"10.4324/9781003431954","edition":"2","ISBN":"978-1-003-43195-4","language":"en","publisher":"Routledge","publisher-place":"London","source":"DOI.org (Crossref)","title":"Managing Risk in Projects","URL":"https://www.taylorfrancis.com/books/9781003431954","author":[{"family":"Hillson","given":"David"}],"accessed":{"date-parts":[["2026",7,6]]},"issued":{"date-parts":[["2024",5,24]]}}}],"schema":"https://github.com/citation-style-language/schema/raw/master/csl-citation.json"} </w:instrText>
      </w:r>
      <w:r w:rsidR="00A77FCD">
        <w:fldChar w:fldCharType="separate"/>
      </w:r>
      <w:r w:rsidR="00367960">
        <w:rPr>
          <w:noProof/>
        </w:rPr>
        <w:t>(Hillson, 2024)</w:t>
      </w:r>
      <w:r w:rsidR="00A77FCD">
        <w:fldChar w:fldCharType="end"/>
      </w:r>
      <w:r w:rsidR="00B955ED">
        <w:t xml:space="preserve">. </w:t>
      </w:r>
      <w:r w:rsidRPr="009B4593">
        <w:t xml:space="preserve">It supports proactive decision-making by enabling project teams to evaluate uncertainties and implement mitigation strategies before risks materialise. According to </w:t>
      </w:r>
      <w:r w:rsidR="00CE5751">
        <w:fldChar w:fldCharType="begin"/>
      </w:r>
      <w:r w:rsidR="00C155E5">
        <w:instrText xml:space="preserve"> ADDIN ZOTERO_ITEM CSL_CITATION {"citationID":"VLrn1z0J","properties":{"unsorted":false,"formattedCitation":"(Canesi and Gallo, 2023)","plainCitation":"(Canesi and Gallo, 2023)","dontUpdate":true,"noteIndex":0},"citationItems":[{"id":83,"uris":["http://zotero.org/users/local/LiOGh8Xg/items/82ZF4IAS"],"itemData":{"id":83,"type":"article-journal","abstract":"The persistent decline in infrastructure spending, notably within the transportation sector, raises concerns about governments’ capacity to meet the demands of a sustainable growing economy. The incorporation of risk assessment in the analysis and computation of potential cost overruns emerges as an effective and efficient tool, underpinning the economic and financial sustainability of infrastructure expansions. Focusing on the “State Road No. 51 of Alemagna Vittorio Veneto” (SSv-51) variant, this study analyzes and proposes a model to forecast the possible cost overruns of an infrastructure project. The application of the risk assessment tool proposed by the National Anti-Corruption Authority (ANAC) offers valuable insights into potential risks associated with project costs and their valuation. The matrix developed in the current study draws from the ANAC Matrix, which comprises four categories of risk divided into 21 risk types. The selection is based on the project’s characteristics, and a matrix is compiled that forecasts the combination of the probability of risk occurrence and the cost impacts on the project. The proposed risk matrix serves as a practical tool for managing uncertainties and estimating potential cost overruns, estimating ex ante a possible cost increase of 7.53%. This projected increase differs only by 1.34% from the final execution costs, mitigating the unforeseen cost overruns not estimated by the initial project. The proposed risk assessment tool emphasizes the importance of integrating risk management into project planning and execution. The research investigated an applied case utilizing an easily adaptable tool, suitable for potential future implementation, further advancement, and broader testing across various project samples in the future. The study provides a framework to assess and mitigate risks linked to cost overruns. As nations navigate infrastructure development complexities, proactive risk management practices are indispensable for efficient resource management, ensuring the economic and financial sustainability of these complex projects.","container-title":"Land","DOI":"10.3390/land13010041","ISSN":"2073-445X","issue":"1","journalAbbreviation":"Land","language":"en","page":"41","source":"DOI.org (Crossref)","title":"Risk Assessment in Sustainable Infrastructure Development Projects: A Tool for Mitigating Cost Overruns","title-short":"Risk Assessment in Sustainable Infrastructure Development Projects","volume":"13","author":[{"family":"Canesi","given":"Rubina"},{"family":"Gallo","given":"Beatrice"}],"issued":{"date-parts":[["2023",12,29]]}}}],"schema":"https://github.com/citation-style-language/schema/raw/master/csl-citation.json"} </w:instrText>
      </w:r>
      <w:r w:rsidR="00CE5751">
        <w:fldChar w:fldCharType="separate"/>
      </w:r>
      <w:r w:rsidR="00CE5751">
        <w:rPr>
          <w:noProof/>
        </w:rPr>
        <w:t>Canesi and Gallo (2024)</w:t>
      </w:r>
      <w:r w:rsidR="00CE5751">
        <w:fldChar w:fldCharType="end"/>
      </w:r>
      <w:r w:rsidR="00EA4F1D">
        <w:t>,</w:t>
      </w:r>
      <w:r w:rsidR="00CE5751">
        <w:t xml:space="preserve"> </w:t>
      </w:r>
      <w:r w:rsidRPr="009B4593">
        <w:t>effective risk management improves project stability by reducing the likelihood of cost overruns, delays, and scope disruption. However, its effectiveness depends on the accuracy of risk identification and the continuous monitoring of changing project conditions, as some risks may emerge unexpectedly during the project lifecycle</w:t>
      </w:r>
      <w:r w:rsidR="00CE0DFC" w:rsidRPr="009B4593">
        <w:t>.</w:t>
      </w:r>
    </w:p>
    <w:p w14:paraId="619274B4" w14:textId="77777777" w:rsidR="00D53D7E" w:rsidRPr="009B4593" w:rsidRDefault="00D53D7E" w:rsidP="009B4593">
      <w:pPr>
        <w:spacing w:line="360" w:lineRule="auto"/>
      </w:pPr>
    </w:p>
    <w:p w14:paraId="31D59AFB" w14:textId="62DC5018" w:rsidR="005F2959" w:rsidRPr="009B4593" w:rsidRDefault="008E1D48" w:rsidP="009B4593">
      <w:pPr>
        <w:pStyle w:val="NormalWeb"/>
        <w:spacing w:before="0" w:beforeAutospacing="0" w:after="0" w:afterAutospacing="0" w:line="360" w:lineRule="auto"/>
      </w:pPr>
      <w:r w:rsidRPr="009B4593">
        <w:t>The Iron Triangle is a project management model that defines the relationship between scope, time, and cost, where change</w:t>
      </w:r>
      <w:r w:rsidR="009B4593">
        <w:t>s</w:t>
      </w:r>
      <w:r w:rsidRPr="009B4593">
        <w:t xml:space="preserve"> </w:t>
      </w:r>
      <w:r w:rsidR="009B4593">
        <w:t xml:space="preserve">to </w:t>
      </w:r>
      <w:r w:rsidRPr="009B4593">
        <w:t xml:space="preserve">one constraint </w:t>
      </w:r>
      <w:r w:rsidR="009B4593">
        <w:t xml:space="preserve">affect </w:t>
      </w:r>
      <w:r w:rsidRPr="009B4593">
        <w:t>the others</w:t>
      </w:r>
      <w:r w:rsidR="00CE5751">
        <w:t xml:space="preserve"> </w:t>
      </w:r>
      <w:r w:rsidR="00CE5751">
        <w:fldChar w:fldCharType="begin"/>
      </w:r>
      <w:r w:rsidR="00C155E5">
        <w:instrText xml:space="preserve"> ADDIN ZOTERO_ITEM CSL_CITATION {"citationID":"kIxqMXG1","properties":{"unsorted":false,"formattedCitation":"(Fayomi et al., n.d.)","plainCitation":"(Fayomi et al., n.d.)","noteIndex":0},"citationItems":[{"id":84,"uris":["http://zotero.org/users/local/LiOGh8Xg/items/TSXH54I3"],"itemData":{"id":84,"type":"book","publisher":"Innovations","title":"Iron-triangle framework and the efficient management of public building projects in Nigeria","URL":"wwww.journal-innovations.com","author":[{"family":"Fayomi","given":"F.O."},{"family":"Onifade","given":"M.K"},{"family":"Adeoye","given":"A.B."}],"original-date":{"date-parts":[["2022"]]}}}],"schema":"https://github.com/citation-style-language/schema/raw/master/csl-citation.json"} </w:instrText>
      </w:r>
      <w:r w:rsidR="00CE5751">
        <w:fldChar w:fldCharType="separate"/>
      </w:r>
      <w:r w:rsidR="00367960">
        <w:rPr>
          <w:noProof/>
        </w:rPr>
        <w:t>(Fayomi et al.</w:t>
      </w:r>
      <w:r w:rsidR="00AC671E">
        <w:rPr>
          <w:noProof/>
        </w:rPr>
        <w:t>,</w:t>
      </w:r>
      <w:r w:rsidR="00782986">
        <w:rPr>
          <w:noProof/>
        </w:rPr>
        <w:t xml:space="preserve"> 2022</w:t>
      </w:r>
      <w:r w:rsidR="00367960">
        <w:rPr>
          <w:noProof/>
        </w:rPr>
        <w:t>)</w:t>
      </w:r>
      <w:r w:rsidR="00CE5751">
        <w:fldChar w:fldCharType="end"/>
      </w:r>
      <w:r w:rsidR="000641B1">
        <w:t xml:space="preserve">. </w:t>
      </w:r>
      <w:r w:rsidRPr="009B4593">
        <w:t>It support</w:t>
      </w:r>
      <w:r w:rsidR="009B4593">
        <w:t>s</w:t>
      </w:r>
      <w:r w:rsidRPr="009B4593">
        <w:t xml:space="preserve"> decision-making by helping managers balance competing objectives and understand trade-offs during project planning and execution. </w:t>
      </w:r>
      <w:r w:rsidR="00EA4F1D">
        <w:fldChar w:fldCharType="begin"/>
      </w:r>
      <w:r w:rsidR="00EA4F1D">
        <w:instrText xml:space="preserve"> ADDIN ZOTERO_ITEM CSL_CITATION {"citationID":"idgHZw8p","properties":{"unsorted":false,"formattedCitation":"(Locatelli et al., 2023)","plainCitation":"(Locatelli et al., 2023)","noteIndex":0},"citationItems":[{"id":87,"uris":["http://zotero.org/users/local/LiOGh8Xg/items/GVMYX5TJ"],"itemData":{"id":87,"type":"article-journal","abstract":"Purpose\n              During the planning and delivery, iron triangle criteria, are essential for internal stakeholders (e.g. owner, sponsors and delivery company), mostly ignoring external stakeholders such as local communities (often perceived as inconvenient) or end users. In the medium-long term, infrastructure cost and benefit are far more important for external stakeholders and the environment.\n            \n            \n              Design/methodology/approach\n              The iron triangle criteria, i.e. delivering on time, budget and quality/scope, is the traditional perspective to assess the success of infrastructure projects. Delivering on cost and time is significant, but particularly for infrastructure, there are more relevant success criteria. The authors argue which criteria are important, and explain why.\n            \n            \n              Findings\n              The authors challenge the traditional view of judging projects based on respecting time, budget and quality/scope. The authors explain that discussing the social value and contribution to achieving the UN Sustainable Development Goals (SDGs) is extremely relevant. Crucially these metrics keep changing, even after the project is terminated.\n            \n            \n              Originality/value\n              The authors provide a new seven-step action plan for decision-makers to improve infrastructure provision by reflecting on SDGs and engaging with external stakeholders, particularly minorities and the weaker members of their communities. Such an action plan is focused on the cost and value for different stakeholders on different timeframes and progress toward social value and achieving SDGs.","container-title":"Management Decision","DOI":"10.1108/MD-04-2022-0516","ISSN":"0025-1747","issue":"13","journalAbbreviation":"MD","language":"en","license":"https://www.emerald.com/insight/site-policies","page":"413-424","source":"DOI.org (Crossref)","title":"Yes, construction cost, time and scope are important, but there is more: a new action plan for infrastructure success","title-short":"Yes, construction cost, time and scope are important, but there is more","volume":"61","author":[{"family":"Locatelli","given":"Giorgio"},{"family":"Paravano","given":"Alessandro"},{"family":"Terenzi","given":"Marco"},{"family":"Trucco","given":"Paolo"}],"issued":{"date-parts":[["2023",12,18]]}}}],"schema":"https://github.com/citation-style-language/schema/raw/master/csl-citation.json"} </w:instrText>
      </w:r>
      <w:r w:rsidR="00EA4F1D">
        <w:fldChar w:fldCharType="separate"/>
      </w:r>
      <w:r w:rsidR="00367960">
        <w:rPr>
          <w:noProof/>
        </w:rPr>
        <w:t xml:space="preserve">Locatelli et al. </w:t>
      </w:r>
      <w:r w:rsidR="00AC671E">
        <w:rPr>
          <w:noProof/>
        </w:rPr>
        <w:t>(</w:t>
      </w:r>
      <w:r w:rsidR="00367960">
        <w:rPr>
          <w:noProof/>
        </w:rPr>
        <w:t>2023)</w:t>
      </w:r>
      <w:r w:rsidR="00EA4F1D">
        <w:fldChar w:fldCharType="end"/>
      </w:r>
      <w:r w:rsidR="00EA4F1D">
        <w:t xml:space="preserve"> </w:t>
      </w:r>
      <w:r w:rsidR="009C62EC">
        <w:t>note its value as a framework for project control.</w:t>
      </w:r>
      <w:r w:rsidR="009C62EC" w:rsidRPr="009C62EC">
        <w:t xml:space="preserve"> </w:t>
      </w:r>
      <w:r w:rsidR="009C62EC">
        <w:t xml:space="preserve">However, it is criticised for overlooking broader success criteria such as stakeholder satisfaction and quality. </w:t>
      </w:r>
      <w:r w:rsidRPr="009B4593">
        <w:t>Therefore, while it remains a useful planning tool, it should be considered alongside other project management approaches for a more holistic evaluation of project success.</w:t>
      </w:r>
      <w:r w:rsidR="00855AE3" w:rsidRPr="009B4593">
        <w:t xml:space="preserve"> Overall, these tools are effective for structuring projects, but their limitations highlight the need for flexible and adaptive application in real project environments.</w:t>
      </w:r>
    </w:p>
    <w:p w14:paraId="460C08FE" w14:textId="77777777" w:rsidR="005F2959" w:rsidRDefault="005F2959" w:rsidP="009B4593">
      <w:pPr>
        <w:pStyle w:val="NormalWeb"/>
        <w:spacing w:before="0" w:beforeAutospacing="0" w:after="0" w:afterAutospacing="0" w:line="360" w:lineRule="auto"/>
      </w:pPr>
    </w:p>
    <w:p w14:paraId="0D9C641B" w14:textId="77777777" w:rsidR="009C62EC" w:rsidRPr="009B4593" w:rsidRDefault="009C62EC" w:rsidP="009B4593">
      <w:pPr>
        <w:pStyle w:val="NormalWeb"/>
        <w:spacing w:before="0" w:beforeAutospacing="0" w:after="0" w:afterAutospacing="0" w:line="360" w:lineRule="auto"/>
      </w:pPr>
    </w:p>
    <w:p w14:paraId="538211C5" w14:textId="77777777" w:rsidR="005F2959" w:rsidRPr="00D53D7E" w:rsidRDefault="005F2959" w:rsidP="00D53D7E">
      <w:pPr>
        <w:pStyle w:val="NormalWeb"/>
        <w:spacing w:before="0" w:beforeAutospacing="0" w:after="0" w:afterAutospacing="0" w:line="360" w:lineRule="auto"/>
        <w:rPr>
          <w:color w:val="000000"/>
        </w:rPr>
      </w:pPr>
    </w:p>
    <w:p w14:paraId="24F202F3" w14:textId="3BD6E72E" w:rsidR="005D48DD" w:rsidRDefault="005D48DD">
      <w:pPr>
        <w:pStyle w:val="ListParagraph"/>
        <w:numPr>
          <w:ilvl w:val="1"/>
          <w:numId w:val="1"/>
        </w:numPr>
        <w:outlineLvl w:val="1"/>
        <w:rPr>
          <w:b/>
          <w:bCs/>
          <w:color w:val="215E99" w:themeColor="text2" w:themeTint="BF"/>
        </w:rPr>
      </w:pPr>
      <w:bookmarkStart w:id="6" w:name="_Toc234117713"/>
      <w:r w:rsidRPr="00160B40">
        <w:rPr>
          <w:b/>
          <w:bCs/>
          <w:color w:val="215E99" w:themeColor="text2" w:themeTint="BF"/>
        </w:rPr>
        <w:lastRenderedPageBreak/>
        <w:t xml:space="preserve">Application of </w:t>
      </w:r>
      <w:r w:rsidR="00B517CC" w:rsidRPr="00160B40">
        <w:rPr>
          <w:b/>
          <w:bCs/>
          <w:color w:val="215E99" w:themeColor="text2" w:themeTint="BF"/>
        </w:rPr>
        <w:t>P</w:t>
      </w:r>
      <w:r w:rsidRPr="00160B40">
        <w:rPr>
          <w:b/>
          <w:bCs/>
          <w:color w:val="215E99" w:themeColor="text2" w:themeTint="BF"/>
        </w:rPr>
        <w:t xml:space="preserve">roject </w:t>
      </w:r>
      <w:r w:rsidR="00B517CC" w:rsidRPr="00160B40">
        <w:rPr>
          <w:b/>
          <w:bCs/>
          <w:color w:val="215E99" w:themeColor="text2" w:themeTint="BF"/>
        </w:rPr>
        <w:t>M</w:t>
      </w:r>
      <w:r w:rsidRPr="00160B40">
        <w:rPr>
          <w:b/>
          <w:bCs/>
          <w:color w:val="215E99" w:themeColor="text2" w:themeTint="BF"/>
        </w:rPr>
        <w:t xml:space="preserve">anagement </w:t>
      </w:r>
      <w:r w:rsidR="00B517CC" w:rsidRPr="00160B40">
        <w:rPr>
          <w:b/>
          <w:bCs/>
          <w:color w:val="215E99" w:themeColor="text2" w:themeTint="BF"/>
        </w:rPr>
        <w:t>T</w:t>
      </w:r>
      <w:r w:rsidRPr="00160B40">
        <w:rPr>
          <w:b/>
          <w:bCs/>
          <w:color w:val="215E99" w:themeColor="text2" w:themeTint="BF"/>
        </w:rPr>
        <w:t xml:space="preserve">ools in the </w:t>
      </w:r>
      <w:r w:rsidR="00B517CC" w:rsidRPr="00160B40">
        <w:rPr>
          <w:b/>
          <w:bCs/>
          <w:color w:val="215E99" w:themeColor="text2" w:themeTint="BF"/>
        </w:rPr>
        <w:t>P</w:t>
      </w:r>
      <w:r w:rsidRPr="00160B40">
        <w:rPr>
          <w:b/>
          <w:bCs/>
          <w:color w:val="215E99" w:themeColor="text2" w:themeTint="BF"/>
        </w:rPr>
        <w:t>roject</w:t>
      </w:r>
      <w:bookmarkEnd w:id="6"/>
    </w:p>
    <w:p w14:paraId="6E8B95C2" w14:textId="77777777" w:rsidR="001819AE" w:rsidRPr="00160B40" w:rsidRDefault="001819AE" w:rsidP="001819AE">
      <w:pPr>
        <w:pStyle w:val="ListParagraph"/>
        <w:spacing w:line="360" w:lineRule="auto"/>
        <w:ind w:left="420"/>
        <w:rPr>
          <w:b/>
          <w:bCs/>
          <w:color w:val="215E99" w:themeColor="text2" w:themeTint="BF"/>
        </w:rPr>
      </w:pPr>
    </w:p>
    <w:p w14:paraId="7BF34DF8" w14:textId="3EF3C88B" w:rsidR="00C92CE5" w:rsidRDefault="00260345" w:rsidP="001819AE">
      <w:pPr>
        <w:pStyle w:val="isselectedend"/>
        <w:spacing w:before="0" w:beforeAutospacing="0" w:after="0" w:afterAutospacing="0" w:line="360" w:lineRule="auto"/>
        <w:rPr>
          <w:color w:val="000000"/>
        </w:rPr>
      </w:pPr>
      <w:r w:rsidRPr="001819AE">
        <w:rPr>
          <w:color w:val="000000"/>
        </w:rPr>
        <w:t xml:space="preserve">The Student Business Pop-Up Market </w:t>
      </w:r>
      <w:r w:rsidR="00C92CE5">
        <w:rPr>
          <w:color w:val="000000"/>
        </w:rPr>
        <w:t xml:space="preserve">applied several </w:t>
      </w:r>
      <w:r w:rsidRPr="001819AE">
        <w:rPr>
          <w:color w:val="000000"/>
        </w:rPr>
        <w:t>project management tools</w:t>
      </w:r>
      <w:r w:rsidR="00C92CE5">
        <w:rPr>
          <w:color w:val="000000"/>
        </w:rPr>
        <w:t>,</w:t>
      </w:r>
      <w:r w:rsidRPr="001819AE">
        <w:rPr>
          <w:color w:val="000000"/>
        </w:rPr>
        <w:t xml:space="preserve"> </w:t>
      </w:r>
      <w:r w:rsidR="00C92CE5">
        <w:rPr>
          <w:color w:val="000000"/>
        </w:rPr>
        <w:t xml:space="preserve">including scope management, </w:t>
      </w:r>
      <w:r w:rsidR="004E08C2">
        <w:rPr>
          <w:color w:val="000000"/>
        </w:rPr>
        <w:t xml:space="preserve">stakeholders’ analysis, the WBS, Gantt Chart, risk management, and Iron Triangle. Their effectiveness depends on how well they addressed the project specific requirements and uncertainties </w:t>
      </w:r>
      <w:r w:rsidR="004E08C2">
        <w:rPr>
          <w:color w:val="000000"/>
        </w:rPr>
        <w:fldChar w:fldCharType="begin"/>
      </w:r>
      <w:r w:rsidR="004E08C2">
        <w:rPr>
          <w:color w:val="000000"/>
        </w:rPr>
        <w:instrText xml:space="preserve"> ADDIN ZOTERO_ITEM CSL_CITATION {"citationID":"DL2CRBFK","properties":{"unsorted":false,"formattedCitation":"(Hollister, 2017)","plainCitation":"(Hollister, 2017)","noteIndex":0},"citationItems":[{"id":66,"uris":["http://zotero.org/users/local/LiOGh8Xg/items/3T4W6Z2X"],"itemData":{"id":66,"type":"book","publisher":"CreateSpace Independent Publishing Platform","title":"Project Management: A Quick Start Beginners Guide For Easily Managing Projects The Right Way","author":[{"family":"Hollister,","given":"S."}],"issued":{"date-parts":[["2017"]]}}}],"schema":"https://github.com/citation-style-language/schema/raw/master/csl-citation.json"} </w:instrText>
      </w:r>
      <w:r w:rsidR="004E08C2">
        <w:rPr>
          <w:color w:val="000000"/>
        </w:rPr>
        <w:fldChar w:fldCharType="separate"/>
      </w:r>
      <w:r w:rsidR="004E08C2">
        <w:rPr>
          <w:noProof/>
          <w:color w:val="000000"/>
        </w:rPr>
        <w:t>(Hollister, 2017)</w:t>
      </w:r>
      <w:r w:rsidR="004E08C2">
        <w:rPr>
          <w:color w:val="000000"/>
        </w:rPr>
        <w:fldChar w:fldCharType="end"/>
      </w:r>
      <w:r w:rsidR="004E08C2">
        <w:rPr>
          <w:color w:val="000000"/>
        </w:rPr>
        <w:t>.</w:t>
      </w:r>
    </w:p>
    <w:p w14:paraId="170AC9CB" w14:textId="77777777" w:rsidR="001819AE" w:rsidRPr="001819AE" w:rsidRDefault="001819AE" w:rsidP="001819AE">
      <w:pPr>
        <w:pStyle w:val="isselectedend"/>
        <w:spacing w:before="0" w:beforeAutospacing="0" w:after="0" w:afterAutospacing="0" w:line="360" w:lineRule="auto"/>
        <w:rPr>
          <w:color w:val="000000"/>
        </w:rPr>
      </w:pPr>
    </w:p>
    <w:p w14:paraId="59FE138F" w14:textId="17FF1AC4" w:rsidR="00032FF3" w:rsidRPr="001819AE" w:rsidRDefault="00032FF3" w:rsidP="001819AE">
      <w:pPr>
        <w:pStyle w:val="isselectedend"/>
        <w:spacing w:before="0" w:beforeAutospacing="0" w:after="0" w:afterAutospacing="0" w:line="360" w:lineRule="auto"/>
        <w:rPr>
          <w:color w:val="000000"/>
        </w:rPr>
      </w:pPr>
      <w:r w:rsidRPr="001819AE">
        <w:rPr>
          <w:color w:val="000000"/>
        </w:rPr>
        <w:t>The project scope defined the boundaries of the Student Business Pop-Up Market (</w:t>
      </w:r>
      <w:r w:rsidR="00D617EB">
        <w:rPr>
          <w:color w:val="000000"/>
        </w:rPr>
        <w:t xml:space="preserve">see </w:t>
      </w:r>
      <w:r w:rsidRPr="001819AE">
        <w:rPr>
          <w:color w:val="000000"/>
        </w:rPr>
        <w:t>Table 1), clearly specifying in-scope and out-of-scope activities to reduce scope creep, in line with</w:t>
      </w:r>
      <w:r w:rsidR="00C155E5">
        <w:rPr>
          <w:color w:val="000000"/>
        </w:rPr>
        <w:t xml:space="preserve"> </w:t>
      </w:r>
      <w:r w:rsidR="00C155E5">
        <w:rPr>
          <w:color w:val="000000"/>
        </w:rPr>
        <w:fldChar w:fldCharType="begin"/>
      </w:r>
      <w:r w:rsidR="00367960">
        <w:rPr>
          <w:color w:val="000000"/>
        </w:rPr>
        <w:instrText xml:space="preserve"> ADDIN ZOTERO_ITEM CSL_CITATION {"citationID":"xSU2aIeW","properties":{"unsorted":false,"formattedCitation":"(Alotibe, 2024)","plainCitation":"(Alotibe, 2024)","noteIndex":0},"citationItems":[{"id":92,"uris":["http://zotero.org/users/local/LiOGh8Xg/items/VXB3TZD5"],"itemData":{"id":92,"type":"article-journal","abstract":"Abstract: Scope creep, which can be defined as unexpected changes and uncontrolled growth in project scope, is a major challenge in project management. This technical article explores the major causes of scope creep, such as unclear project objectives, evolving stakeholders needs, and inadequate project planning. It examines the impact of scope creep on project schedule, budgets, and overall success. It provides actionable insights for mitigating scope creep through a review of best practices and strategies, including precise requirement documentation, stakeholder engagement, and robust change control processes. By implementing these methodologies, project team can enhance project control, ensure timely delivery, and achieve desired project outcomes.\n\nKeywords: Scope creep, project scope, project management.\n\nTitle: Managing Scope Creep in Project Management\n\nAuthor: Mohammad Alotibe\n\nInternational Journal of Management and Commerce Innovations  \n\nISSN 2348-7585 (Online)\n\nVol. 12, Issue 2, October 2024 - March 2025\n\nPage No: 82-86\n\nResearch Publish Journals\n\nWebsite: www.researchpublish.com\n\nPublished Date: 05-December-2024\n\nDOI: https://doi.org/10.5281/zenodo.14281964\n\nPaper Download Link (Source)\n\nhttps://www.researchpublish.com/papers/managing-scope-creep-in-project-management","DOI":"10.5281/ZENODO.14281964","ISSN":"2348-7585","language":"en","license":"Creative Commons Attribution 4.0 International","publisher":"Research Publish Journals","source":"DOI.org (Datacite)","title":"Managing Scope Creep in Project Management","URL":"https://zenodo.org/doi/10.5281/zenodo.14281964","author":[{"family":"Alotibe","given":"M"}],"accessed":{"date-parts":[["2026",7,6]]},"issued":{"date-parts":[["2024",12,5]]}}}],"schema":"https://github.com/citation-style-language/schema/raw/master/csl-citation.json"} </w:instrText>
      </w:r>
      <w:r w:rsidR="00C155E5">
        <w:rPr>
          <w:color w:val="000000"/>
        </w:rPr>
        <w:fldChar w:fldCharType="separate"/>
      </w:r>
      <w:r w:rsidR="00367960">
        <w:rPr>
          <w:noProof/>
          <w:color w:val="000000"/>
        </w:rPr>
        <w:t xml:space="preserve">Alotibe </w:t>
      </w:r>
      <w:r w:rsidR="00782986">
        <w:rPr>
          <w:noProof/>
          <w:color w:val="000000"/>
        </w:rPr>
        <w:t>(</w:t>
      </w:r>
      <w:r w:rsidR="00367960">
        <w:rPr>
          <w:noProof/>
          <w:color w:val="000000"/>
        </w:rPr>
        <w:t>2024)</w:t>
      </w:r>
      <w:r w:rsidR="00C155E5">
        <w:rPr>
          <w:color w:val="000000"/>
        </w:rPr>
        <w:fldChar w:fldCharType="end"/>
      </w:r>
      <w:r w:rsidR="00C155E5">
        <w:rPr>
          <w:color w:val="000000"/>
        </w:rPr>
        <w:t xml:space="preserve">. </w:t>
      </w:r>
      <w:r w:rsidRPr="001819AE">
        <w:rPr>
          <w:color w:val="000000"/>
        </w:rPr>
        <w:t>In practice, this helped structure initial planning and ensured shared understanding of project deliverables, including promotional materials</w:t>
      </w:r>
      <w:r w:rsidR="001819AE" w:rsidRPr="001819AE">
        <w:rPr>
          <w:color w:val="000000"/>
        </w:rPr>
        <w:t xml:space="preserve"> (see Appendix C)</w:t>
      </w:r>
      <w:r w:rsidRPr="001819AE">
        <w:rPr>
          <w:color w:val="000000"/>
        </w:rPr>
        <w:t xml:space="preserve">, registration processes, and the event schedule </w:t>
      </w:r>
      <w:r w:rsidR="001819AE" w:rsidRPr="001819AE">
        <w:rPr>
          <w:color w:val="000000"/>
        </w:rPr>
        <w:t xml:space="preserve">(see </w:t>
      </w:r>
      <w:r w:rsidRPr="001819AE">
        <w:rPr>
          <w:color w:val="000000"/>
        </w:rPr>
        <w:t xml:space="preserve">Appendix D). However, as planning progressed, additional requirements such as Cardiff Council approval and compliance documentation emerged, indicating that the scope was not fully stable. This supports </w:t>
      </w:r>
      <w:r w:rsidR="00AD5D09">
        <w:rPr>
          <w:color w:val="000000"/>
        </w:rPr>
        <w:fldChar w:fldCharType="begin"/>
      </w:r>
      <w:r w:rsidR="00367960">
        <w:rPr>
          <w:color w:val="000000"/>
        </w:rPr>
        <w:instrText xml:space="preserve"> ADDIN ZOTERO_ITEM CSL_CITATION {"citationID":"IKaJzIrk","properties":{"unsorted":false,"formattedCitation":"(Alawami, 2024)","plainCitation":"(Alawami, 2024)","noteIndex":0},"citationItems":[{"id":93,"uris":["http://zotero.org/users/local/LiOGh8Xg/items/FIPWNP9D"],"itemData":{"id":93,"type":"article-journal","abstract":"Abstract: Projects, no matter the size, complexity, duration, or involved stakeholders, can evolve and change in numerous directions rapidly throughout their lifecycle. We are reminded by the fact that change is inevitable, it is a constant in every aspect of our lives, and change in the temporary, goal-driven endeavors we undertake, in other words, projects, is no exception to this rule. A fundamental element to any project is defining its scope and boundaries, which is referred to the totality of its goals, requirements, activities, deliverables, costs, resources and deadlines. There are many reasons why a project's scope might change after the initial stages of scope definition, and they can have serious consequences to a project’s timeline, budget, and overall success. However, scope changes are a natural part of the project management process, and in many cases, these changes are not what hinders projects, but it is how we manage and control it that does. It is crucial that we learn, understand, and plan for these changes to minimize the rippling impacts and effects. This paper will break down the definition of scope changes and highlight the various types and leading causes that attribute to this phenomenon. In addition, the paper will shed light on the impact of scope changes and also provide recommendations and guidance on how to best handle these situations. Finally, real-life examples will be provided to further understand and comprehend how changes were introduced and handled.   \n\nKeywords: project's scope, goals, requirements, activities, deliverables, involved stakeholders.\n\nTitle: Understanding the Principles of Project Scope Changes\n\nAuthor: Leena Alawami\n\nInternational Journal of Mechanical and Industrial Technology       \n\nISSN 2348-7593 (Online)\n\nVol. 12, Issue 1, April 2024 - September 2024\n\nPage No: 1-7\n\nResearch Publish Journals\n\nWebsite: www.researchpublish.com\n\nPublished Date: 28-May-2024\n\nDOI: https://doi.org/10.5281/zenodo.11369385\n\nPaper Download Link (Source)\n\nhttps://www.researchpublish.com/papers/understanding-the-principles-of-project-scope-changes","DOI":"10.5281/ZENODO.11369385","ISSN":"2348-7593","language":"en","license":"Creative Commons Attribution 4.0 International","publisher":"Research Publish Journals","source":"DOI.org (Datacite)","title":"Understanding the Principles of Project Scope Changes","URL":"https://zenodo.org/doi/10.5281/zenodo.11369385","author":[{"family":"Alawami","given":"L"}],"accessed":{"date-parts":[["2026",7,6]]},"issued":{"date-parts":[["2024",5,28]]}}}],"schema":"https://github.com/citation-style-language/schema/raw/master/csl-citation.json"} </w:instrText>
      </w:r>
      <w:r w:rsidR="00AD5D09">
        <w:rPr>
          <w:color w:val="000000"/>
        </w:rPr>
        <w:fldChar w:fldCharType="separate"/>
      </w:r>
      <w:r w:rsidR="00367960">
        <w:rPr>
          <w:noProof/>
          <w:color w:val="000000"/>
        </w:rPr>
        <w:t>Alawami</w:t>
      </w:r>
      <w:r w:rsidR="00782986">
        <w:rPr>
          <w:noProof/>
          <w:color w:val="000000"/>
        </w:rPr>
        <w:t>'s</w:t>
      </w:r>
      <w:r w:rsidR="00367960">
        <w:rPr>
          <w:noProof/>
          <w:color w:val="000000"/>
        </w:rPr>
        <w:t xml:space="preserve"> </w:t>
      </w:r>
      <w:r w:rsidR="00C40146">
        <w:rPr>
          <w:noProof/>
          <w:color w:val="000000"/>
        </w:rPr>
        <w:t>(</w:t>
      </w:r>
      <w:r w:rsidR="00367960">
        <w:rPr>
          <w:noProof/>
          <w:color w:val="000000"/>
        </w:rPr>
        <w:t>2024)</w:t>
      </w:r>
      <w:r w:rsidR="00AD5D09">
        <w:rPr>
          <w:color w:val="000000"/>
        </w:rPr>
        <w:fldChar w:fldCharType="end"/>
      </w:r>
      <w:r w:rsidR="00AD5D09">
        <w:rPr>
          <w:color w:val="000000"/>
        </w:rPr>
        <w:t xml:space="preserve"> </w:t>
      </w:r>
      <w:r w:rsidRPr="001819AE">
        <w:rPr>
          <w:color w:val="000000"/>
        </w:rPr>
        <w:t>argument that project scope must evolve in response to stakeholder expectations. While the scope provided strong initial direction, limited flexibility reduced its effectiveness in managing change across the project lifecycle.</w:t>
      </w:r>
      <w:r w:rsidR="00C40146">
        <w:rPr>
          <w:color w:val="000000"/>
        </w:rPr>
        <w:t xml:space="preserve"> </w:t>
      </w:r>
      <w:r w:rsidR="00C40146">
        <w:t>A more adaptive approach to scope management would have been more suitable, allowing external requirements such as council approval and compliance documentation to be incorporated without significantly disrupting later project activities.</w:t>
      </w:r>
    </w:p>
    <w:p w14:paraId="68F9650D" w14:textId="77777777" w:rsidR="001819AE" w:rsidRPr="001819AE" w:rsidRDefault="001819AE" w:rsidP="001819AE">
      <w:pPr>
        <w:pStyle w:val="isselectedend"/>
        <w:spacing w:before="0" w:beforeAutospacing="0" w:after="0" w:afterAutospacing="0" w:line="360" w:lineRule="auto"/>
        <w:rPr>
          <w:color w:val="000000"/>
        </w:rPr>
      </w:pPr>
    </w:p>
    <w:p w14:paraId="4E54661A" w14:textId="35E73838" w:rsidR="001819AE" w:rsidRDefault="001819AE" w:rsidP="001819AE">
      <w:pPr>
        <w:pStyle w:val="NormalWeb"/>
        <w:spacing w:before="0" w:beforeAutospacing="0" w:after="0" w:afterAutospacing="0" w:line="360" w:lineRule="auto"/>
      </w:pPr>
      <w:r w:rsidRPr="001819AE">
        <w:t xml:space="preserve">Table 1. Project Scope Table </w:t>
      </w:r>
    </w:p>
    <w:p w14:paraId="66FC6517" w14:textId="77777777" w:rsidR="001819AE" w:rsidRPr="001819AE" w:rsidRDefault="001819AE" w:rsidP="001819AE">
      <w:pPr>
        <w:pStyle w:val="NormalWeb"/>
        <w:spacing w:before="0" w:beforeAutospacing="0" w:after="0" w:afterAutospacing="0" w:line="360" w:lineRule="auto"/>
      </w:pPr>
    </w:p>
    <w:tbl>
      <w:tblPr>
        <w:tblStyle w:val="GridTable4-Accent4"/>
        <w:tblW w:w="0" w:type="auto"/>
        <w:tblLook w:val="04A0" w:firstRow="1" w:lastRow="0" w:firstColumn="1" w:lastColumn="0" w:noHBand="0" w:noVBand="1"/>
      </w:tblPr>
      <w:tblGrid>
        <w:gridCol w:w="4508"/>
        <w:gridCol w:w="4508"/>
      </w:tblGrid>
      <w:tr w:rsidR="001819AE" w:rsidRPr="001819AE" w14:paraId="3481FD42" w14:textId="77777777" w:rsidTr="00453E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DDD4C8" w14:textId="77777777" w:rsidR="001819AE" w:rsidRPr="001819AE" w:rsidRDefault="001819AE" w:rsidP="001819AE">
            <w:pPr>
              <w:pStyle w:val="NormalWeb"/>
              <w:spacing w:before="0" w:beforeAutospacing="0" w:after="0" w:afterAutospacing="0" w:line="360" w:lineRule="auto"/>
              <w:rPr>
                <w:color w:val="000000"/>
              </w:rPr>
            </w:pPr>
            <w:r w:rsidRPr="001819AE">
              <w:t>In Scope</w:t>
            </w:r>
          </w:p>
        </w:tc>
        <w:tc>
          <w:tcPr>
            <w:tcW w:w="4508" w:type="dxa"/>
          </w:tcPr>
          <w:p w14:paraId="5738AE42" w14:textId="77777777" w:rsidR="001819AE" w:rsidRPr="001819AE" w:rsidRDefault="001819AE" w:rsidP="001819AE">
            <w:pPr>
              <w:pStyle w:val="NormalWeb"/>
              <w:spacing w:before="0" w:beforeAutospacing="0" w:after="0" w:afterAutospacing="0" w:line="360" w:lineRule="auto"/>
              <w:cnfStyle w:val="100000000000" w:firstRow="1" w:lastRow="0" w:firstColumn="0" w:lastColumn="0" w:oddVBand="0" w:evenVBand="0" w:oddHBand="0" w:evenHBand="0" w:firstRowFirstColumn="0" w:firstRowLastColumn="0" w:lastRowFirstColumn="0" w:lastRowLastColumn="0"/>
              <w:rPr>
                <w:color w:val="000000"/>
              </w:rPr>
            </w:pPr>
            <w:r w:rsidRPr="001819AE">
              <w:t xml:space="preserve">Out of Scope </w:t>
            </w:r>
          </w:p>
        </w:tc>
      </w:tr>
      <w:tr w:rsidR="001819AE" w:rsidRPr="001819AE" w14:paraId="4404C04E" w14:textId="77777777" w:rsidTr="00453E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79DD9A4D" w14:textId="77777777" w:rsidR="001819AE" w:rsidRPr="001819AE" w:rsidRDefault="001819AE" w:rsidP="001819AE">
            <w:pPr>
              <w:pStyle w:val="NormalWeb"/>
              <w:spacing w:before="0" w:beforeAutospacing="0" w:after="0" w:afterAutospacing="0" w:line="360" w:lineRule="auto"/>
              <w:rPr>
                <w:b w:val="0"/>
                <w:bCs w:val="0"/>
                <w:color w:val="000000"/>
              </w:rPr>
            </w:pPr>
            <w:r w:rsidRPr="001819AE">
              <w:rPr>
                <w:b w:val="0"/>
                <w:bCs w:val="0"/>
                <w:color w:val="000000"/>
              </w:rPr>
              <w:t>Event planning</w:t>
            </w:r>
            <w:r w:rsidRPr="001819AE">
              <w:rPr>
                <w:b w:val="0"/>
                <w:bCs w:val="0"/>
              </w:rPr>
              <w:t xml:space="preserve"> </w:t>
            </w:r>
          </w:p>
        </w:tc>
        <w:tc>
          <w:tcPr>
            <w:tcW w:w="4508" w:type="dxa"/>
            <w:vAlign w:val="center"/>
          </w:tcPr>
          <w:p w14:paraId="45756732" w14:textId="77777777" w:rsidR="001819AE" w:rsidRPr="001819AE" w:rsidRDefault="001819AE" w:rsidP="001819AE">
            <w:pPr>
              <w:spacing w:line="360" w:lineRule="auto"/>
              <w:cnfStyle w:val="000000100000" w:firstRow="0" w:lastRow="0" w:firstColumn="0" w:lastColumn="0" w:oddVBand="0" w:evenVBand="0" w:oddHBand="1" w:evenHBand="0" w:firstRowFirstColumn="0" w:firstRowLastColumn="0" w:lastRowFirstColumn="0" w:lastRowLastColumn="0"/>
              <w:rPr>
                <w:color w:val="000000"/>
              </w:rPr>
            </w:pPr>
            <w:r w:rsidRPr="001819AE">
              <w:rPr>
                <w:color w:val="000000"/>
              </w:rPr>
              <w:t>Long-term business management</w:t>
            </w:r>
          </w:p>
        </w:tc>
      </w:tr>
      <w:tr w:rsidR="001819AE" w:rsidRPr="001819AE" w14:paraId="31B58B52" w14:textId="77777777" w:rsidTr="00453ED8">
        <w:tc>
          <w:tcPr>
            <w:cnfStyle w:val="001000000000" w:firstRow="0" w:lastRow="0" w:firstColumn="1" w:lastColumn="0" w:oddVBand="0" w:evenVBand="0" w:oddHBand="0" w:evenHBand="0" w:firstRowFirstColumn="0" w:firstRowLastColumn="0" w:lastRowFirstColumn="0" w:lastRowLastColumn="0"/>
            <w:tcW w:w="4508" w:type="dxa"/>
            <w:vAlign w:val="center"/>
          </w:tcPr>
          <w:p w14:paraId="055253B2" w14:textId="77777777" w:rsidR="001819AE" w:rsidRPr="001819AE" w:rsidRDefault="001819AE" w:rsidP="001819AE">
            <w:pPr>
              <w:pStyle w:val="NormalWeb"/>
              <w:spacing w:before="0" w:beforeAutospacing="0" w:after="0" w:afterAutospacing="0" w:line="360" w:lineRule="auto"/>
              <w:rPr>
                <w:color w:val="000000"/>
              </w:rPr>
            </w:pPr>
            <w:r w:rsidRPr="001819AE">
              <w:rPr>
                <w:b w:val="0"/>
                <w:bCs w:val="0"/>
              </w:rPr>
              <w:t>Event promotion</w:t>
            </w:r>
          </w:p>
        </w:tc>
        <w:tc>
          <w:tcPr>
            <w:tcW w:w="4508" w:type="dxa"/>
            <w:vAlign w:val="center"/>
          </w:tcPr>
          <w:p w14:paraId="42618198" w14:textId="77777777" w:rsidR="001819AE" w:rsidRPr="001819AE" w:rsidRDefault="001819AE" w:rsidP="001819AE">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00000"/>
              </w:rPr>
            </w:pPr>
            <w:r w:rsidRPr="001819AE">
              <w:t>Permanent retail spaces</w:t>
            </w:r>
          </w:p>
        </w:tc>
      </w:tr>
      <w:tr w:rsidR="001819AE" w:rsidRPr="001819AE" w14:paraId="7B54DDC8" w14:textId="77777777" w:rsidTr="00453E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1CAEA03C" w14:textId="77777777" w:rsidR="001819AE" w:rsidRPr="001819AE" w:rsidRDefault="001819AE" w:rsidP="001819AE">
            <w:pPr>
              <w:pStyle w:val="NormalWeb"/>
              <w:spacing w:before="0" w:beforeAutospacing="0" w:after="0" w:afterAutospacing="0" w:line="360" w:lineRule="auto"/>
              <w:rPr>
                <w:color w:val="000000"/>
              </w:rPr>
            </w:pPr>
            <w:r w:rsidRPr="001819AE">
              <w:rPr>
                <w:b w:val="0"/>
                <w:bCs w:val="0"/>
              </w:rPr>
              <w:t>Team organisation</w:t>
            </w:r>
          </w:p>
        </w:tc>
        <w:tc>
          <w:tcPr>
            <w:tcW w:w="4508" w:type="dxa"/>
            <w:vAlign w:val="center"/>
          </w:tcPr>
          <w:p w14:paraId="7245D04C" w14:textId="77777777" w:rsidR="001819AE" w:rsidRPr="001819AE" w:rsidRDefault="001819AE" w:rsidP="001819AE">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00000"/>
              </w:rPr>
            </w:pPr>
            <w:r w:rsidRPr="001819AE">
              <w:t>Funding provision</w:t>
            </w:r>
          </w:p>
        </w:tc>
      </w:tr>
      <w:tr w:rsidR="001819AE" w:rsidRPr="001819AE" w14:paraId="7665ACCF" w14:textId="77777777" w:rsidTr="00453ED8">
        <w:tc>
          <w:tcPr>
            <w:cnfStyle w:val="001000000000" w:firstRow="0" w:lastRow="0" w:firstColumn="1" w:lastColumn="0" w:oddVBand="0" w:evenVBand="0" w:oddHBand="0" w:evenHBand="0" w:firstRowFirstColumn="0" w:firstRowLastColumn="0" w:lastRowFirstColumn="0" w:lastRowLastColumn="0"/>
            <w:tcW w:w="4508" w:type="dxa"/>
            <w:vAlign w:val="center"/>
          </w:tcPr>
          <w:p w14:paraId="01CD2A56" w14:textId="77777777" w:rsidR="001819AE" w:rsidRPr="001819AE" w:rsidRDefault="001819AE" w:rsidP="001819AE">
            <w:pPr>
              <w:pStyle w:val="NormalWeb"/>
              <w:spacing w:before="0" w:beforeAutospacing="0" w:after="0" w:afterAutospacing="0" w:line="360" w:lineRule="auto"/>
              <w:rPr>
                <w:color w:val="000000"/>
              </w:rPr>
            </w:pPr>
            <w:r w:rsidRPr="001819AE">
              <w:rPr>
                <w:b w:val="0"/>
                <w:bCs w:val="0"/>
              </w:rPr>
              <w:t>Coordinating registrations</w:t>
            </w:r>
          </w:p>
        </w:tc>
        <w:tc>
          <w:tcPr>
            <w:tcW w:w="4508" w:type="dxa"/>
            <w:vAlign w:val="center"/>
          </w:tcPr>
          <w:p w14:paraId="36DDCF47" w14:textId="77777777" w:rsidR="001819AE" w:rsidRPr="001819AE" w:rsidRDefault="001819AE" w:rsidP="001819AE">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00000"/>
              </w:rPr>
            </w:pPr>
            <w:r w:rsidRPr="001819AE">
              <w:t>Future annual events</w:t>
            </w:r>
          </w:p>
        </w:tc>
      </w:tr>
      <w:tr w:rsidR="001819AE" w:rsidRPr="001819AE" w14:paraId="5BEB40DB" w14:textId="77777777" w:rsidTr="00453ED8">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35A3861F" w14:textId="77777777" w:rsidR="001819AE" w:rsidRPr="001819AE" w:rsidRDefault="001819AE" w:rsidP="001819AE">
            <w:pPr>
              <w:pStyle w:val="NormalWeb"/>
              <w:spacing w:before="0" w:beforeAutospacing="0" w:after="0" w:afterAutospacing="0" w:line="360" w:lineRule="auto"/>
              <w:rPr>
                <w:color w:val="000000"/>
              </w:rPr>
            </w:pPr>
            <w:r w:rsidRPr="001819AE">
              <w:rPr>
                <w:b w:val="0"/>
                <w:bCs w:val="0"/>
                <w:color w:val="000000"/>
              </w:rPr>
              <w:t>Organising student stalls</w:t>
            </w:r>
          </w:p>
        </w:tc>
        <w:tc>
          <w:tcPr>
            <w:tcW w:w="4508" w:type="dxa"/>
            <w:vAlign w:val="center"/>
          </w:tcPr>
          <w:p w14:paraId="5D5D35F1" w14:textId="77777777" w:rsidR="001819AE" w:rsidRPr="001819AE" w:rsidRDefault="001819AE" w:rsidP="001819AE">
            <w:pPr>
              <w:pStyle w:val="NormalWeb"/>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00000"/>
              </w:rPr>
            </w:pPr>
            <w:r w:rsidRPr="001819AE">
              <w:t>Expanding to multiple locations</w:t>
            </w:r>
          </w:p>
        </w:tc>
      </w:tr>
      <w:tr w:rsidR="001819AE" w:rsidRPr="001819AE" w14:paraId="04EEDC78" w14:textId="77777777" w:rsidTr="00453ED8">
        <w:tc>
          <w:tcPr>
            <w:cnfStyle w:val="001000000000" w:firstRow="0" w:lastRow="0" w:firstColumn="1" w:lastColumn="0" w:oddVBand="0" w:evenVBand="0" w:oddHBand="0" w:evenHBand="0" w:firstRowFirstColumn="0" w:firstRowLastColumn="0" w:lastRowFirstColumn="0" w:lastRowLastColumn="0"/>
            <w:tcW w:w="4508" w:type="dxa"/>
            <w:vAlign w:val="center"/>
          </w:tcPr>
          <w:p w14:paraId="6B23F762" w14:textId="77777777" w:rsidR="001819AE" w:rsidRPr="001819AE" w:rsidRDefault="001819AE" w:rsidP="001819AE">
            <w:pPr>
              <w:pStyle w:val="NormalWeb"/>
              <w:spacing w:before="0" w:beforeAutospacing="0" w:after="0" w:afterAutospacing="0" w:line="360" w:lineRule="auto"/>
              <w:rPr>
                <w:color w:val="000000"/>
              </w:rPr>
            </w:pPr>
            <w:r w:rsidRPr="001819AE">
              <w:rPr>
                <w:b w:val="0"/>
                <w:bCs w:val="0"/>
              </w:rPr>
              <w:t>Evaluating the event</w:t>
            </w:r>
          </w:p>
        </w:tc>
        <w:tc>
          <w:tcPr>
            <w:tcW w:w="4508" w:type="dxa"/>
            <w:vAlign w:val="center"/>
          </w:tcPr>
          <w:p w14:paraId="5DD66508" w14:textId="77777777" w:rsidR="001819AE" w:rsidRPr="001819AE" w:rsidRDefault="001819AE" w:rsidP="001819AE">
            <w:pPr>
              <w:pStyle w:val="NormalWeb"/>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pPr>
            <w:r w:rsidRPr="001819AE">
              <w:rPr>
                <w:color w:val="000000"/>
              </w:rPr>
              <w:t>University policy changes</w:t>
            </w:r>
          </w:p>
        </w:tc>
      </w:tr>
    </w:tbl>
    <w:p w14:paraId="05D5F06A" w14:textId="77777777" w:rsidR="00373363" w:rsidRDefault="00373363" w:rsidP="00373363">
      <w:pPr>
        <w:pStyle w:val="NormalWeb"/>
        <w:spacing w:before="0" w:beforeAutospacing="0" w:after="0" w:afterAutospacing="0" w:line="360" w:lineRule="auto"/>
      </w:pPr>
    </w:p>
    <w:p w14:paraId="42A238DE" w14:textId="77777777" w:rsidR="004E08C2" w:rsidRDefault="004E08C2" w:rsidP="00373363">
      <w:pPr>
        <w:pStyle w:val="NormalWeb"/>
        <w:spacing w:before="0" w:beforeAutospacing="0" w:after="0" w:afterAutospacing="0" w:line="360" w:lineRule="auto"/>
      </w:pPr>
    </w:p>
    <w:p w14:paraId="31F31519" w14:textId="77777777" w:rsidR="004E08C2" w:rsidRDefault="004E08C2" w:rsidP="00373363">
      <w:pPr>
        <w:pStyle w:val="NormalWeb"/>
        <w:spacing w:before="0" w:beforeAutospacing="0" w:after="0" w:afterAutospacing="0" w:line="360" w:lineRule="auto"/>
      </w:pPr>
    </w:p>
    <w:p w14:paraId="2B4F4D97" w14:textId="77777777" w:rsidR="004E08C2" w:rsidRDefault="004E08C2" w:rsidP="00373363">
      <w:pPr>
        <w:pStyle w:val="NormalWeb"/>
        <w:spacing w:before="0" w:beforeAutospacing="0" w:after="0" w:afterAutospacing="0" w:line="360" w:lineRule="auto"/>
      </w:pPr>
    </w:p>
    <w:p w14:paraId="4792D7FC" w14:textId="4C4B10DD" w:rsidR="00373363" w:rsidRDefault="006C1362" w:rsidP="00373363">
      <w:pPr>
        <w:pStyle w:val="NormalWeb"/>
        <w:spacing w:before="0" w:beforeAutospacing="0" w:after="0" w:afterAutospacing="0" w:line="360" w:lineRule="auto"/>
      </w:pPr>
      <w:r>
        <w:lastRenderedPageBreak/>
        <w:t>Stakeholder analysis was used to identify and prioritise key internal and external stakeholders for the Student Business Pop-Up Market, using the Mendelow Power–Interest Matrix (Figure 1) alongside the Stakeholder Analysis and Communication Plan (Table 5). This helped categorise groups such as the University Sponsor and Project Team as high power</w:t>
      </w:r>
      <w:r w:rsidR="006A1CB8">
        <w:t xml:space="preserve"> and </w:t>
      </w:r>
      <w:r>
        <w:t>high interest, requiring close management, while students and the wider public required lower-intensity engagement.</w:t>
      </w:r>
      <w:r w:rsidR="00373363">
        <w:t xml:space="preserve"> </w:t>
      </w:r>
      <w:r>
        <w:t>According to</w:t>
      </w:r>
      <w:r w:rsidR="007B179A">
        <w:t xml:space="preserve"> </w:t>
      </w:r>
      <w:r w:rsidR="007B179A">
        <w:fldChar w:fldCharType="begin"/>
      </w:r>
      <w:r w:rsidR="00367960">
        <w:instrText xml:space="preserve"> ADDIN ZOTERO_ITEM CSL_CITATION {"citationID":"Gd1eXizW","properties":{"unsorted":false,"formattedCitation":"(Xu, 2025)","plainCitation":"(Xu, 2025)","noteIndex":0},"citationItems":[{"id":98,"uris":["http://zotero.org/users/local/LiOGh8Xg/items/7ZYPSU6H"],"itemData":{"id":98,"type":"article-journal","container-title":"Public Relations Review","DOI":"10.1016/j.pubrev.2026.102667","ISSN":"03638111","issue":"1","journalAbbreviation":"Public Relations Review","language":"en","page":"102667","source":"DOI.org (Crossref)","title":"Mapping stakeholder expectations along organizational outcomes: How familiarity and sentiment shape core and peripheral issue priorities","title-short":"Mapping stakeholder expectations along organizational outcomes","volume":"52","author":[{"family":"Xu","given":"S"}],"issued":{"date-parts":[["2025",3]]}}}],"schema":"https://github.com/citation-style-language/schema/raw/master/csl-citation.json"} </w:instrText>
      </w:r>
      <w:r w:rsidR="007B179A">
        <w:fldChar w:fldCharType="separate"/>
      </w:r>
      <w:r w:rsidR="00367960">
        <w:rPr>
          <w:noProof/>
        </w:rPr>
        <w:t>Xu</w:t>
      </w:r>
      <w:r w:rsidR="00AC671E">
        <w:rPr>
          <w:noProof/>
        </w:rPr>
        <w:t xml:space="preserve"> (</w:t>
      </w:r>
      <w:r w:rsidR="00367960">
        <w:rPr>
          <w:noProof/>
        </w:rPr>
        <w:t>2025)</w:t>
      </w:r>
      <w:r w:rsidR="007B179A">
        <w:fldChar w:fldCharType="end"/>
      </w:r>
      <w:r w:rsidR="007B179A">
        <w:t>,</w:t>
      </w:r>
      <w:r>
        <w:t xml:space="preserve"> stakeholder mapping supports alignment between project objectives and stakeholder expectations. In practice, the tool was useful for structuring prioritisation. However, its application was relatively static and did not fully capture changes in stakeholder influence during the project lifecycle, particularly the increased impact of the Local Council. This limitation reflects </w:t>
      </w:r>
      <w:r w:rsidR="00856893">
        <w:fldChar w:fldCharType="begin"/>
      </w:r>
      <w:r w:rsidR="00856893">
        <w:instrText xml:space="preserve"> ADDIN ZOTERO_ITEM CSL_CITATION {"citationID":"0TIlUshb","properties":{"unsorted":false,"formattedCitation":"(Zhu et al., 2024)","plainCitation":"(Zhu et al., 2024)","noteIndex":0},"citationItems":[{"id":97,"uris":["http://zotero.org/users/local/LiOGh8Xg/items/7S75TR9S"],"itemData":{"id":97,"type":"article-journal","abstract":"Stakeholder management is a crucial component in the implementation of off-site construction (OSC) projects, while stakeholder mapping serves as a practical technique to facilitate an in-depth understanding of different project stakeholders. Various topics have been explored in the OSC stakeholder management field, but research on OSC stakeholder analysis based on stakeholder mapping is still lacking. This study addresses this gap by developing two-dimensional (2D) and three-dimensional (3D) stakeholder mapping models. Data were collected from 167 stakeholders involved in OSC projects. The 2D model utilizes a power–interest matrix to classify 12 identified OSC stakeholder groups, while the 3D model further explores these groups by incorporating an additional dimension of stakeholder salience across different stages of project implementation. The results show that OSC stakeholders predominantly fall into the “key players” or “minimal effort” categories across various project stages. Key players include the client, modular manufacturer, main contractor, government, and designer, while the public and industry organizations generally require minimal effort. Additionally, stakeholders such as the supervision company, supplier, and subcontractor play key roles at specific stages, with varying levels of salience throughout the project lifecycle, reflecting shifts in their influence and involvement. The findings contribute to stakeholder management knowledge by providing an in-depth understanding of OSC stakeholders’ interrelationships during project implementation, especially through uncovered stakeholder mapping in the OSC field.","container-title":"Buildings","DOI":"10.3390/buildings14092865","ISSN":"2075-5309","issue":"9","journalAbbreviation":"Buildings","language":"en","page":"2865","source":"DOI.org (Crossref)","title":"Stakeholder Mapping and Analysis of Off-Site Construction Projects: Utilizing a Power–Interest Matrix and the Fuzzy Logic Theory","title-short":"Stakeholder Mapping and Analysis of Off-Site Construction Projects","volume":"14","author":[{"family":"Zhu","given":"Q"},{"family":"Xi","given":"J"},{"family":"Hu","given":"X"},{"family":"Chong","given":"H"},{"family":"Zhou","given":"Yi"},{"family":"Lyu","given":"S"}],"issued":{"date-parts":[["2024",9,11]]}}}],"schema":"https://github.com/citation-style-language/schema/raw/master/csl-citation.json"} </w:instrText>
      </w:r>
      <w:r w:rsidR="00856893">
        <w:fldChar w:fldCharType="separate"/>
      </w:r>
      <w:r w:rsidR="00367960">
        <w:rPr>
          <w:noProof/>
        </w:rPr>
        <w:t>Zhu et al.</w:t>
      </w:r>
      <w:r w:rsidR="00782986">
        <w:rPr>
          <w:noProof/>
        </w:rPr>
        <w:t xml:space="preserve"> </w:t>
      </w:r>
      <w:r w:rsidR="00AC671E">
        <w:rPr>
          <w:noProof/>
        </w:rPr>
        <w:t>(</w:t>
      </w:r>
      <w:r w:rsidR="00367960">
        <w:rPr>
          <w:noProof/>
        </w:rPr>
        <w:t>2024)</w:t>
      </w:r>
      <w:r w:rsidR="00856893">
        <w:fldChar w:fldCharType="end"/>
      </w:r>
      <w:r>
        <w:t>, who argue that stakeholder analysis must be continuously updated. Therefore, while the tool improved initial planning and prioritisation, it was less effective in managing dynamic stakeholder changes.</w:t>
      </w:r>
      <w:r w:rsidR="00C40146">
        <w:t xml:space="preserve"> Regular stakeholder reviews would have improved its suitability by identifying changes in stakeholder influence earlier and supporting more responsive communication decisions.</w:t>
      </w:r>
    </w:p>
    <w:p w14:paraId="05697E75" w14:textId="77777777" w:rsidR="005C5831" w:rsidRPr="000D5D7E" w:rsidRDefault="005C5831" w:rsidP="00373363">
      <w:pPr>
        <w:pStyle w:val="NormalWeb"/>
        <w:spacing w:before="0" w:beforeAutospacing="0" w:after="0" w:afterAutospacing="0" w:line="360" w:lineRule="auto"/>
      </w:pPr>
    </w:p>
    <w:p w14:paraId="213744FE" w14:textId="32DBE952" w:rsidR="00D617EB" w:rsidRPr="000D5D7E" w:rsidRDefault="00D617EB" w:rsidP="00D617EB">
      <w:r w:rsidRPr="000D5D7E">
        <w:rPr>
          <w:noProof/>
          <w14:ligatures w14:val="standardContextual"/>
        </w:rPr>
        <mc:AlternateContent>
          <mc:Choice Requires="wps">
            <w:drawing>
              <wp:anchor distT="0" distB="0" distL="114300" distR="114300" simplePos="0" relativeHeight="251720704" behindDoc="0" locked="0" layoutInCell="1" allowOverlap="1" wp14:anchorId="2330EADD" wp14:editId="26AEF45B">
                <wp:simplePos x="0" y="0"/>
                <wp:positionH relativeFrom="column">
                  <wp:posOffset>281</wp:posOffset>
                </wp:positionH>
                <wp:positionV relativeFrom="paragraph">
                  <wp:posOffset>2835394</wp:posOffset>
                </wp:positionV>
                <wp:extent cx="736847" cy="274955"/>
                <wp:effectExtent l="0" t="0" r="0" b="0"/>
                <wp:wrapNone/>
                <wp:docPr id="686500039" name="Text Box 38"/>
                <wp:cNvGraphicFramePr/>
                <a:graphic xmlns:a="http://schemas.openxmlformats.org/drawingml/2006/main">
                  <a:graphicData uri="http://schemas.microsoft.com/office/word/2010/wordprocessingShape">
                    <wps:wsp>
                      <wps:cNvSpPr txBox="1"/>
                      <wps:spPr>
                        <a:xfrm>
                          <a:off x="0" y="0"/>
                          <a:ext cx="736847" cy="274955"/>
                        </a:xfrm>
                        <a:prstGeom prst="rect">
                          <a:avLst/>
                        </a:prstGeom>
                        <a:noFill/>
                        <a:ln w="6350">
                          <a:noFill/>
                        </a:ln>
                      </wps:spPr>
                      <wps:txbx>
                        <w:txbxContent>
                          <w:p w14:paraId="77BC4C9D"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30EADD" id="_x0000_t202" coordsize="21600,21600" o:spt="202" path="m,l,21600r21600,l21600,xe">
                <v:stroke joinstyle="miter"/>
                <v:path gradientshapeok="t" o:connecttype="rect"/>
              </v:shapetype>
              <v:shape id="Text Box 38" o:spid="_x0000_s1026" type="#_x0000_t202" style="position:absolute;margin-left:0;margin-top:223.25pt;width:58pt;height:21.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" filled="f" stroked="f" strokeweight=".5pt">
                <v:textbox>
                  <w:txbxContent>
                    <w:p w14:paraId="77BC4C9D"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Low</w:t>
                      </w:r>
                    </w:p>
                  </w:txbxContent>
                </v:textbox>
              </v:shape>
            </w:pict>
          </mc:Fallback>
        </mc:AlternateContent>
      </w:r>
      <w:r w:rsidRPr="000D5D7E">
        <w:rPr>
          <w:noProof/>
          <w14:ligatures w14:val="standardContextual"/>
        </w:rPr>
        <mc:AlternateContent>
          <mc:Choice Requires="wps">
            <w:drawing>
              <wp:anchor distT="0" distB="0" distL="114300" distR="114300" simplePos="0" relativeHeight="251721728" behindDoc="0" locked="0" layoutInCell="1" allowOverlap="1" wp14:anchorId="20E11942" wp14:editId="7692B66A">
                <wp:simplePos x="0" y="0"/>
                <wp:positionH relativeFrom="column">
                  <wp:posOffset>0</wp:posOffset>
                </wp:positionH>
                <wp:positionV relativeFrom="paragraph">
                  <wp:posOffset>-635</wp:posOffset>
                </wp:positionV>
                <wp:extent cx="736847" cy="274955"/>
                <wp:effectExtent l="0" t="0" r="0" b="0"/>
                <wp:wrapNone/>
                <wp:docPr id="1223773968" name="Text Box 38"/>
                <wp:cNvGraphicFramePr/>
                <a:graphic xmlns:a="http://schemas.openxmlformats.org/drawingml/2006/main">
                  <a:graphicData uri="http://schemas.microsoft.com/office/word/2010/wordprocessingShape">
                    <wps:wsp>
                      <wps:cNvSpPr txBox="1"/>
                      <wps:spPr>
                        <a:xfrm>
                          <a:off x="0" y="0"/>
                          <a:ext cx="736847" cy="274955"/>
                        </a:xfrm>
                        <a:prstGeom prst="rect">
                          <a:avLst/>
                        </a:prstGeom>
                        <a:noFill/>
                        <a:ln w="6350">
                          <a:noFill/>
                        </a:ln>
                      </wps:spPr>
                      <wps:txbx>
                        <w:txbxContent>
                          <w:p w14:paraId="0DD41109"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11942" id="_x0000_s1027" type="#_x0000_t202" style="position:absolute;margin-left:0;margin-top:-.05pt;width:58pt;height:21.6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" filled="f" stroked="f" strokeweight=".5pt">
                <v:textbox>
                  <w:txbxContent>
                    <w:p w14:paraId="0DD41109"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High</w:t>
                      </w:r>
                    </w:p>
                  </w:txbxContent>
                </v:textbox>
              </v:shape>
            </w:pict>
          </mc:Fallback>
        </mc:AlternateContent>
      </w:r>
      <w:r w:rsidRPr="000D5D7E">
        <w:rPr>
          <w:noProof/>
          <w14:ligatures w14:val="standardContextual"/>
        </w:rPr>
        <mc:AlternateContent>
          <mc:Choice Requires="wps">
            <w:drawing>
              <wp:anchor distT="0" distB="0" distL="114300" distR="114300" simplePos="0" relativeHeight="251718656" behindDoc="0" locked="0" layoutInCell="1" allowOverlap="1" wp14:anchorId="756CFE9C" wp14:editId="71709B7B">
                <wp:simplePos x="0" y="0"/>
                <wp:positionH relativeFrom="column">
                  <wp:posOffset>-40870</wp:posOffset>
                </wp:positionH>
                <wp:positionV relativeFrom="paragraph">
                  <wp:posOffset>1393507</wp:posOffset>
                </wp:positionV>
                <wp:extent cx="621030" cy="274955"/>
                <wp:effectExtent l="0" t="4763" r="0" b="0"/>
                <wp:wrapNone/>
                <wp:docPr id="1988715527" name="Text Box 38"/>
                <wp:cNvGraphicFramePr/>
                <a:graphic xmlns:a="http://schemas.openxmlformats.org/drawingml/2006/main">
                  <a:graphicData uri="http://schemas.microsoft.com/office/word/2010/wordprocessingShape">
                    <wps:wsp>
                      <wps:cNvSpPr txBox="1"/>
                      <wps:spPr>
                        <a:xfrm rot="16200000">
                          <a:off x="0" y="0"/>
                          <a:ext cx="621030" cy="274955"/>
                        </a:xfrm>
                        <a:prstGeom prst="rect">
                          <a:avLst/>
                        </a:prstGeom>
                        <a:solidFill>
                          <a:schemeClr val="lt1"/>
                        </a:solidFill>
                        <a:ln w="6350">
                          <a:noFill/>
                        </a:ln>
                      </wps:spPr>
                      <wps:txbx>
                        <w:txbxContent>
                          <w:p w14:paraId="1B9E2C43" w14:textId="77777777" w:rsidR="00D617EB" w:rsidRPr="007118ED" w:rsidRDefault="00D617EB" w:rsidP="00D617EB">
                            <w:pPr>
                              <w:rPr>
                                <w:b/>
                                <w:bCs/>
                              </w:rPr>
                            </w:pPr>
                            <w:r w:rsidRPr="007118ED">
                              <w:rPr>
                                <w:b/>
                                <w:bCs/>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CFE9C" id="_x0000_s1028" type="#_x0000_t202" style="position:absolute;margin-left:-3.2pt;margin-top:109.7pt;width:48.9pt;height:21.65pt;rotation:-9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" fillcolor="white [3201]" stroked="f" strokeweight=".5pt">
                <v:textbox>
                  <w:txbxContent>
                    <w:p w14:paraId="1B9E2C43" w14:textId="77777777" w:rsidR="00D617EB" w:rsidRPr="007118ED" w:rsidRDefault="00D617EB" w:rsidP="00D617EB">
                      <w:pPr>
                        <w:rPr>
                          <w:b/>
                          <w:bCs/>
                        </w:rPr>
                      </w:pPr>
                      <w:r w:rsidRPr="007118ED">
                        <w:rPr>
                          <w:b/>
                          <w:bCs/>
                        </w:rPr>
                        <w:t>Power</w:t>
                      </w:r>
                    </w:p>
                  </w:txbxContent>
                </v:textbox>
              </v:shape>
            </w:pict>
          </mc:Fallback>
        </mc:AlternateContent>
      </w:r>
      <w:r w:rsidRPr="000D5D7E">
        <w:rPr>
          <w:noProof/>
          <w14:ligatures w14:val="standardContextual"/>
        </w:rPr>
        <mc:AlternateContent>
          <mc:Choice Requires="wps">
            <w:drawing>
              <wp:anchor distT="0" distB="0" distL="114300" distR="114300" simplePos="0" relativeHeight="251716608" behindDoc="0" locked="0" layoutInCell="1" allowOverlap="1" wp14:anchorId="0809C4C8" wp14:editId="79CEF34F">
                <wp:simplePos x="0" y="0"/>
                <wp:positionH relativeFrom="column">
                  <wp:posOffset>472409</wp:posOffset>
                </wp:positionH>
                <wp:positionV relativeFrom="paragraph">
                  <wp:posOffset>54351</wp:posOffset>
                </wp:positionV>
                <wp:extent cx="50812" cy="3048438"/>
                <wp:effectExtent l="0" t="0" r="0" b="0"/>
                <wp:wrapNone/>
                <wp:docPr id="1454273820" name="Up Arrow 36"/>
                <wp:cNvGraphicFramePr/>
                <a:graphic xmlns:a="http://schemas.openxmlformats.org/drawingml/2006/main">
                  <a:graphicData uri="http://schemas.microsoft.com/office/word/2010/wordprocessingShape">
                    <wps:wsp>
                      <wps:cNvSpPr/>
                      <wps:spPr>
                        <a:xfrm flipH="1">
                          <a:off x="0" y="0"/>
                          <a:ext cx="50812" cy="3048438"/>
                        </a:xfrm>
                        <a:prstGeom prst="upArrow">
                          <a:avLst>
                            <a:gd name="adj1" fmla="val 100000"/>
                            <a:gd name="adj2" fmla="val 50000"/>
                          </a:avLst>
                        </a:prstGeom>
                        <a:solidFill>
                          <a:srgbClr val="623E98"/>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A3A3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6" o:spid="_x0000_s1026" type="#_x0000_t68" style="position:absolute;margin-left:37.2pt;margin-top:4.3pt;width:4pt;height:240.05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" adj="180,0" fillcolor="#623e98" stroked="f" strokeweight="1.5pt"/>
            </w:pict>
          </mc:Fallback>
        </mc:AlternateContent>
      </w:r>
    </w:p>
    <w:tbl>
      <w:tblPr>
        <w:tblStyle w:val="TableGrid"/>
        <w:tblW w:w="0" w:type="auto"/>
        <w:tblInd w:w="778" w:type="dxa"/>
        <w:tblLook w:val="04A0" w:firstRow="1" w:lastRow="0" w:firstColumn="1" w:lastColumn="0" w:noHBand="0" w:noVBand="1"/>
      </w:tblPr>
      <w:tblGrid>
        <w:gridCol w:w="3728"/>
        <w:gridCol w:w="3728"/>
      </w:tblGrid>
      <w:tr w:rsidR="00D617EB" w:rsidRPr="000D5D7E" w14:paraId="3EAADCF5" w14:textId="77777777" w:rsidTr="00453ED8">
        <w:trPr>
          <w:trHeight w:val="296"/>
        </w:trPr>
        <w:tc>
          <w:tcPr>
            <w:tcW w:w="3728" w:type="dxa"/>
            <w:shd w:val="clear" w:color="auto" w:fill="BAE5B8"/>
          </w:tcPr>
          <w:p w14:paraId="605E89CE" w14:textId="77777777" w:rsidR="00D617EB" w:rsidRPr="000D5D7E" w:rsidRDefault="00D617EB" w:rsidP="00453ED8">
            <w:pPr>
              <w:spacing w:line="360" w:lineRule="auto"/>
            </w:pPr>
          </w:p>
          <w:p w14:paraId="25D99342" w14:textId="77777777" w:rsidR="00D617EB" w:rsidRPr="000D5D7E" w:rsidRDefault="00D617EB" w:rsidP="00453ED8">
            <w:pPr>
              <w:spacing w:line="360" w:lineRule="auto"/>
              <w:jc w:val="center"/>
              <w:rPr>
                <w:b/>
                <w:bCs/>
              </w:rPr>
            </w:pPr>
            <w:r w:rsidRPr="000D5D7E">
              <w:rPr>
                <w:b/>
                <w:bCs/>
              </w:rPr>
              <w:t>Keep Satisfied</w:t>
            </w:r>
          </w:p>
          <w:p w14:paraId="26F30247" w14:textId="77777777" w:rsidR="00D617EB" w:rsidRPr="000D5D7E" w:rsidRDefault="00D617EB" w:rsidP="00453ED8">
            <w:pPr>
              <w:spacing w:line="360" w:lineRule="auto"/>
            </w:pPr>
            <w:r w:rsidRPr="000D5D7E">
              <w:t>- University Support Team</w:t>
            </w:r>
          </w:p>
          <w:p w14:paraId="53AB1337" w14:textId="77777777" w:rsidR="00D617EB" w:rsidRPr="000D5D7E" w:rsidRDefault="00D617EB" w:rsidP="00453ED8">
            <w:pPr>
              <w:spacing w:line="360" w:lineRule="auto"/>
            </w:pPr>
            <w:r w:rsidRPr="000D5D7E">
              <w:t>- Local Council</w:t>
            </w:r>
          </w:p>
          <w:p w14:paraId="650D1260" w14:textId="77777777" w:rsidR="00D617EB" w:rsidRPr="000D5D7E" w:rsidRDefault="00D617EB" w:rsidP="00453ED8">
            <w:pPr>
              <w:spacing w:line="360" w:lineRule="auto"/>
            </w:pPr>
          </w:p>
        </w:tc>
        <w:tc>
          <w:tcPr>
            <w:tcW w:w="3728" w:type="dxa"/>
            <w:shd w:val="clear" w:color="auto" w:fill="84E290" w:themeFill="accent3" w:themeFillTint="66"/>
          </w:tcPr>
          <w:p w14:paraId="4186CE35" w14:textId="77777777" w:rsidR="00D617EB" w:rsidRPr="000D5D7E" w:rsidRDefault="00D617EB" w:rsidP="00453ED8">
            <w:pPr>
              <w:spacing w:line="360" w:lineRule="auto"/>
              <w:jc w:val="center"/>
            </w:pPr>
          </w:p>
          <w:p w14:paraId="6BA19F38" w14:textId="77777777" w:rsidR="00D617EB" w:rsidRPr="000D5D7E" w:rsidRDefault="00D617EB" w:rsidP="00453ED8">
            <w:pPr>
              <w:spacing w:line="360" w:lineRule="auto"/>
              <w:jc w:val="center"/>
              <w:rPr>
                <w:b/>
                <w:bCs/>
              </w:rPr>
            </w:pPr>
            <w:r w:rsidRPr="000D5D7E">
              <w:rPr>
                <w:b/>
                <w:bCs/>
              </w:rPr>
              <w:t>Manage Closely</w:t>
            </w:r>
          </w:p>
          <w:p w14:paraId="32660AA0" w14:textId="77777777" w:rsidR="00D617EB" w:rsidRPr="000D5D7E" w:rsidRDefault="00D617EB" w:rsidP="00453ED8">
            <w:pPr>
              <w:spacing w:line="360" w:lineRule="auto"/>
            </w:pPr>
            <w:r w:rsidRPr="000D5D7E">
              <w:t>- Project Team</w:t>
            </w:r>
          </w:p>
          <w:p w14:paraId="0FB26987" w14:textId="77777777" w:rsidR="00D617EB" w:rsidRPr="000D5D7E" w:rsidRDefault="00D617EB" w:rsidP="00453ED8">
            <w:pPr>
              <w:spacing w:line="360" w:lineRule="auto"/>
            </w:pPr>
            <w:r w:rsidRPr="000D5D7E">
              <w:t>- University Sponsor</w:t>
            </w:r>
          </w:p>
          <w:p w14:paraId="4A872BDF" w14:textId="77777777" w:rsidR="00D617EB" w:rsidRPr="000D5D7E" w:rsidRDefault="00D617EB" w:rsidP="00453ED8">
            <w:pPr>
              <w:spacing w:line="360" w:lineRule="auto"/>
            </w:pPr>
          </w:p>
        </w:tc>
      </w:tr>
      <w:tr w:rsidR="00D617EB" w:rsidRPr="000D5D7E" w14:paraId="321185AA" w14:textId="77777777" w:rsidTr="00453ED8">
        <w:trPr>
          <w:trHeight w:val="296"/>
        </w:trPr>
        <w:tc>
          <w:tcPr>
            <w:tcW w:w="3728" w:type="dxa"/>
            <w:shd w:val="clear" w:color="auto" w:fill="FBD98A"/>
          </w:tcPr>
          <w:p w14:paraId="3BEB7FC4" w14:textId="77777777" w:rsidR="00D617EB" w:rsidRPr="000D5D7E" w:rsidRDefault="00D617EB" w:rsidP="00453ED8">
            <w:pPr>
              <w:spacing w:line="360" w:lineRule="auto"/>
            </w:pPr>
          </w:p>
          <w:p w14:paraId="54915719" w14:textId="77777777" w:rsidR="00D617EB" w:rsidRPr="000D5D7E" w:rsidRDefault="00D617EB" w:rsidP="00453ED8">
            <w:pPr>
              <w:spacing w:line="360" w:lineRule="auto"/>
              <w:jc w:val="center"/>
              <w:rPr>
                <w:b/>
                <w:bCs/>
              </w:rPr>
            </w:pPr>
            <w:r w:rsidRPr="000D5D7E">
              <w:rPr>
                <w:b/>
                <w:bCs/>
              </w:rPr>
              <w:t>Monitor</w:t>
            </w:r>
          </w:p>
          <w:p w14:paraId="66C72C34" w14:textId="77777777" w:rsidR="00D617EB" w:rsidRPr="000D5D7E" w:rsidRDefault="00D617EB" w:rsidP="00453ED8">
            <w:pPr>
              <w:spacing w:line="360" w:lineRule="auto"/>
            </w:pPr>
            <w:r w:rsidRPr="000D5D7E">
              <w:t>- Public audience</w:t>
            </w:r>
          </w:p>
          <w:p w14:paraId="01F7A3BB" w14:textId="77777777" w:rsidR="00D617EB" w:rsidRPr="000D5D7E" w:rsidRDefault="00D617EB" w:rsidP="00453ED8">
            <w:pPr>
              <w:spacing w:line="360" w:lineRule="auto"/>
            </w:pPr>
            <w:r w:rsidRPr="000D5D7E">
              <w:t>- Family and Friends</w:t>
            </w:r>
          </w:p>
          <w:p w14:paraId="1450F26F" w14:textId="77777777" w:rsidR="00D617EB" w:rsidRPr="000D5D7E" w:rsidRDefault="00D617EB" w:rsidP="00453ED8">
            <w:pPr>
              <w:spacing w:line="360" w:lineRule="auto"/>
            </w:pPr>
            <w:r w:rsidRPr="000D5D7E">
              <w:t>- Social media followers</w:t>
            </w:r>
          </w:p>
          <w:p w14:paraId="00715A55" w14:textId="77777777" w:rsidR="00D617EB" w:rsidRPr="000D5D7E" w:rsidRDefault="00D617EB" w:rsidP="00453ED8">
            <w:pPr>
              <w:spacing w:line="360" w:lineRule="auto"/>
            </w:pPr>
          </w:p>
        </w:tc>
        <w:tc>
          <w:tcPr>
            <w:tcW w:w="3728" w:type="dxa"/>
            <w:shd w:val="clear" w:color="auto" w:fill="EBA883"/>
          </w:tcPr>
          <w:p w14:paraId="17A3165E" w14:textId="331592B0" w:rsidR="00D617EB" w:rsidRPr="000D5D7E" w:rsidRDefault="00D617EB" w:rsidP="00453ED8">
            <w:pPr>
              <w:spacing w:line="360" w:lineRule="auto"/>
              <w:jc w:val="center"/>
              <w:rPr>
                <w:b/>
                <w:bCs/>
              </w:rPr>
            </w:pPr>
            <w:r w:rsidRPr="000D5D7E">
              <w:rPr>
                <w:noProof/>
                <w14:ligatures w14:val="standardContextual"/>
              </w:rPr>
              <mc:AlternateContent>
                <mc:Choice Requires="wps">
                  <w:drawing>
                    <wp:anchor distT="0" distB="0" distL="114300" distR="114300" simplePos="0" relativeHeight="251717632" behindDoc="0" locked="0" layoutInCell="1" allowOverlap="1" wp14:anchorId="135928EB" wp14:editId="1E4C3CED">
                      <wp:simplePos x="0" y="0"/>
                      <wp:positionH relativeFrom="column">
                        <wp:posOffset>-19050</wp:posOffset>
                      </wp:positionH>
                      <wp:positionV relativeFrom="paragraph">
                        <wp:posOffset>-842645</wp:posOffset>
                      </wp:positionV>
                      <wp:extent cx="45085" cy="4827905"/>
                      <wp:effectExtent l="8890" t="16510" r="14605" b="14605"/>
                      <wp:wrapNone/>
                      <wp:docPr id="411659180" name="Up Arrow 36"/>
                      <wp:cNvGraphicFramePr/>
                      <a:graphic xmlns:a="http://schemas.openxmlformats.org/drawingml/2006/main">
                        <a:graphicData uri="http://schemas.microsoft.com/office/word/2010/wordprocessingShape">
                          <wps:wsp>
                            <wps:cNvSpPr/>
                            <wps:spPr>
                              <a:xfrm rot="5400000">
                                <a:off x="0" y="0"/>
                                <a:ext cx="45085" cy="4827905"/>
                              </a:xfrm>
                              <a:prstGeom prst="upArrow">
                                <a:avLst>
                                  <a:gd name="adj1" fmla="val 100000"/>
                                  <a:gd name="adj2" fmla="val 50000"/>
                                </a:avLst>
                              </a:prstGeom>
                              <a:solidFill>
                                <a:srgbClr val="623E98"/>
                              </a:solidFill>
                              <a:ln>
                                <a:solidFill>
                                  <a:srgbClr val="623E98"/>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C8744" id="Up Arrow 36" o:spid="_x0000_s1026" type="#_x0000_t68" style="position:absolute;margin-left:-1.5pt;margin-top:-66.35pt;width:3.55pt;height:380.15pt;rotation:9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" adj="101,0" fillcolor="#623e98" strokecolor="#623e98" strokeweight="1.5pt"/>
                  </w:pict>
                </mc:Fallback>
              </mc:AlternateContent>
            </w:r>
          </w:p>
          <w:p w14:paraId="669DE36C" w14:textId="77777777" w:rsidR="00D617EB" w:rsidRPr="000D5D7E" w:rsidRDefault="00D617EB" w:rsidP="00453ED8">
            <w:pPr>
              <w:spacing w:line="360" w:lineRule="auto"/>
              <w:jc w:val="center"/>
              <w:rPr>
                <w:b/>
                <w:bCs/>
              </w:rPr>
            </w:pPr>
            <w:r w:rsidRPr="000D5D7E">
              <w:rPr>
                <w:b/>
                <w:bCs/>
              </w:rPr>
              <w:t>Keep Informed</w:t>
            </w:r>
          </w:p>
          <w:p w14:paraId="522A9251" w14:textId="77777777" w:rsidR="00D617EB" w:rsidRPr="000D5D7E" w:rsidRDefault="00D617EB" w:rsidP="00453ED8">
            <w:pPr>
              <w:spacing w:line="360" w:lineRule="auto"/>
            </w:pPr>
            <w:r w:rsidRPr="000D5D7E">
              <w:t>- Students</w:t>
            </w:r>
          </w:p>
          <w:p w14:paraId="463C1B1F" w14:textId="77777777" w:rsidR="00D617EB" w:rsidRPr="000D5D7E" w:rsidRDefault="00D617EB" w:rsidP="00453ED8">
            <w:pPr>
              <w:spacing w:line="360" w:lineRule="auto"/>
            </w:pPr>
            <w:r w:rsidRPr="000D5D7E">
              <w:t>- Volunteers</w:t>
            </w:r>
          </w:p>
          <w:p w14:paraId="0AE94B1B" w14:textId="77777777" w:rsidR="00D617EB" w:rsidRPr="000D5D7E" w:rsidRDefault="00D617EB" w:rsidP="00453ED8">
            <w:pPr>
              <w:spacing w:line="360" w:lineRule="auto"/>
            </w:pPr>
            <w:r w:rsidRPr="000D5D7E">
              <w:t>- Academic Staff</w:t>
            </w:r>
          </w:p>
          <w:p w14:paraId="32F3124B" w14:textId="77777777" w:rsidR="00D617EB" w:rsidRPr="000D5D7E" w:rsidRDefault="00D617EB" w:rsidP="00453ED8">
            <w:pPr>
              <w:spacing w:line="360" w:lineRule="auto"/>
            </w:pPr>
          </w:p>
        </w:tc>
      </w:tr>
    </w:tbl>
    <w:p w14:paraId="654189FF" w14:textId="77777777" w:rsidR="00D617EB" w:rsidRPr="000D5D7E" w:rsidRDefault="00D617EB" w:rsidP="00D617EB">
      <w:r w:rsidRPr="000D5D7E">
        <w:rPr>
          <w:noProof/>
          <w14:ligatures w14:val="standardContextual"/>
        </w:rPr>
        <mc:AlternateContent>
          <mc:Choice Requires="wps">
            <w:drawing>
              <wp:anchor distT="0" distB="0" distL="114300" distR="114300" simplePos="0" relativeHeight="251723776" behindDoc="0" locked="0" layoutInCell="1" allowOverlap="1" wp14:anchorId="76A8602B" wp14:editId="347E56EB">
                <wp:simplePos x="0" y="0"/>
                <wp:positionH relativeFrom="column">
                  <wp:posOffset>4828407</wp:posOffset>
                </wp:positionH>
                <wp:positionV relativeFrom="paragraph">
                  <wp:posOffset>28782</wp:posOffset>
                </wp:positionV>
                <wp:extent cx="518662" cy="274955"/>
                <wp:effectExtent l="0" t="0" r="0" b="0"/>
                <wp:wrapNone/>
                <wp:docPr id="214700058" name="Text Box 38"/>
                <wp:cNvGraphicFramePr/>
                <a:graphic xmlns:a="http://schemas.openxmlformats.org/drawingml/2006/main">
                  <a:graphicData uri="http://schemas.microsoft.com/office/word/2010/wordprocessingShape">
                    <wps:wsp>
                      <wps:cNvSpPr txBox="1"/>
                      <wps:spPr>
                        <a:xfrm>
                          <a:off x="0" y="0"/>
                          <a:ext cx="518662" cy="274955"/>
                        </a:xfrm>
                        <a:prstGeom prst="rect">
                          <a:avLst/>
                        </a:prstGeom>
                        <a:noFill/>
                        <a:ln w="6350">
                          <a:noFill/>
                        </a:ln>
                      </wps:spPr>
                      <wps:txbx>
                        <w:txbxContent>
                          <w:p w14:paraId="1E14BD57"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8602B" id="_x0000_s1029" type="#_x0000_t202" style="position:absolute;margin-left:380.2pt;margin-top:2.25pt;width:40.85pt;height:21.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" filled="f" stroked="f" strokeweight=".5pt">
                <v:textbox>
                  <w:txbxContent>
                    <w:p w14:paraId="1E14BD57"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High</w:t>
                      </w:r>
                    </w:p>
                  </w:txbxContent>
                </v:textbox>
              </v:shape>
            </w:pict>
          </mc:Fallback>
        </mc:AlternateContent>
      </w:r>
      <w:r w:rsidRPr="000D5D7E">
        <w:rPr>
          <w:noProof/>
          <w14:ligatures w14:val="standardContextual"/>
        </w:rPr>
        <mc:AlternateContent>
          <mc:Choice Requires="wps">
            <w:drawing>
              <wp:anchor distT="0" distB="0" distL="114300" distR="114300" simplePos="0" relativeHeight="251722752" behindDoc="0" locked="0" layoutInCell="1" allowOverlap="1" wp14:anchorId="6DD9549A" wp14:editId="458F92FA">
                <wp:simplePos x="0" y="0"/>
                <wp:positionH relativeFrom="column">
                  <wp:posOffset>464363</wp:posOffset>
                </wp:positionH>
                <wp:positionV relativeFrom="paragraph">
                  <wp:posOffset>13970</wp:posOffset>
                </wp:positionV>
                <wp:extent cx="518662" cy="274955"/>
                <wp:effectExtent l="0" t="0" r="0" b="0"/>
                <wp:wrapNone/>
                <wp:docPr id="1417587612" name="Text Box 38"/>
                <wp:cNvGraphicFramePr/>
                <a:graphic xmlns:a="http://schemas.openxmlformats.org/drawingml/2006/main">
                  <a:graphicData uri="http://schemas.microsoft.com/office/word/2010/wordprocessingShape">
                    <wps:wsp>
                      <wps:cNvSpPr txBox="1"/>
                      <wps:spPr>
                        <a:xfrm>
                          <a:off x="0" y="0"/>
                          <a:ext cx="518662" cy="274955"/>
                        </a:xfrm>
                        <a:prstGeom prst="rect">
                          <a:avLst/>
                        </a:prstGeom>
                        <a:noFill/>
                        <a:ln w="6350">
                          <a:noFill/>
                        </a:ln>
                      </wps:spPr>
                      <wps:txbx>
                        <w:txbxContent>
                          <w:p w14:paraId="1CB07286"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9549A" id="_x0000_s1030" type="#_x0000_t202" style="position:absolute;margin-left:36.55pt;margin-top:1.1pt;width:40.85pt;height:21.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" filled="f" stroked="f" strokeweight=".5pt">
                <v:textbox>
                  <w:txbxContent>
                    <w:p w14:paraId="1CB07286" w14:textId="77777777" w:rsidR="00D617EB" w:rsidRPr="007118ED" w:rsidRDefault="00D617EB" w:rsidP="00D617EB">
                      <w:pPr>
                        <w:rPr>
                          <w:b/>
                          <w:bCs/>
                          <w14:textOutline w14:w="9525" w14:cap="rnd" w14:cmpd="sng" w14:algn="ctr">
                            <w14:noFill/>
                            <w14:prstDash w14:val="solid"/>
                            <w14:bevel/>
                          </w14:textOutline>
                        </w:rPr>
                      </w:pPr>
                      <w:r>
                        <w:rPr>
                          <w:b/>
                          <w:bCs/>
                          <w14:textOutline w14:w="9525" w14:cap="rnd" w14:cmpd="sng" w14:algn="ctr">
                            <w14:noFill/>
                            <w14:prstDash w14:val="solid"/>
                            <w14:bevel/>
                          </w14:textOutline>
                        </w:rPr>
                        <w:t>Low</w:t>
                      </w:r>
                    </w:p>
                  </w:txbxContent>
                </v:textbox>
              </v:shape>
            </w:pict>
          </mc:Fallback>
        </mc:AlternateContent>
      </w:r>
      <w:r w:rsidRPr="000D5D7E">
        <w:rPr>
          <w:noProof/>
          <w14:ligatures w14:val="standardContextual"/>
        </w:rPr>
        <mc:AlternateContent>
          <mc:Choice Requires="wps">
            <w:drawing>
              <wp:anchor distT="0" distB="0" distL="114300" distR="114300" simplePos="0" relativeHeight="251719680" behindDoc="0" locked="0" layoutInCell="1" allowOverlap="1" wp14:anchorId="30066467" wp14:editId="00468642">
                <wp:simplePos x="0" y="0"/>
                <wp:positionH relativeFrom="column">
                  <wp:posOffset>2512060</wp:posOffset>
                </wp:positionH>
                <wp:positionV relativeFrom="paragraph">
                  <wp:posOffset>83894</wp:posOffset>
                </wp:positionV>
                <wp:extent cx="736847" cy="274955"/>
                <wp:effectExtent l="0" t="0" r="0" b="0"/>
                <wp:wrapNone/>
                <wp:docPr id="705640848" name="Text Box 38"/>
                <wp:cNvGraphicFramePr/>
                <a:graphic xmlns:a="http://schemas.openxmlformats.org/drawingml/2006/main">
                  <a:graphicData uri="http://schemas.microsoft.com/office/word/2010/wordprocessingShape">
                    <wps:wsp>
                      <wps:cNvSpPr txBox="1"/>
                      <wps:spPr>
                        <a:xfrm>
                          <a:off x="0" y="0"/>
                          <a:ext cx="736847" cy="274955"/>
                        </a:xfrm>
                        <a:prstGeom prst="rect">
                          <a:avLst/>
                        </a:prstGeom>
                        <a:noFill/>
                        <a:ln w="6350">
                          <a:noFill/>
                        </a:ln>
                      </wps:spPr>
                      <wps:txbx>
                        <w:txbxContent>
                          <w:p w14:paraId="38262FD5" w14:textId="77777777" w:rsidR="00D617EB" w:rsidRPr="007118ED" w:rsidRDefault="00D617EB" w:rsidP="00D617EB">
                            <w:pPr>
                              <w:rPr>
                                <w:b/>
                                <w:bCs/>
                                <w14:textOutline w14:w="9525" w14:cap="rnd" w14:cmpd="sng" w14:algn="ctr">
                                  <w14:noFill/>
                                  <w14:prstDash w14:val="solid"/>
                                  <w14:bevel/>
                                </w14:textOutline>
                              </w:rPr>
                            </w:pPr>
                            <w:r w:rsidRPr="007118ED">
                              <w:rPr>
                                <w:b/>
                                <w:bCs/>
                                <w14:textOutline w14:w="9525" w14:cap="rnd" w14:cmpd="sng" w14:algn="ctr">
                                  <w14:noFill/>
                                  <w14:prstDash w14:val="solid"/>
                                  <w14:bevel/>
                                </w14:textOutline>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66467" id="_x0000_s1031" type="#_x0000_t202" style="position:absolute;margin-left:197.8pt;margin-top:6.6pt;width:58pt;height:21.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" filled="f" stroked="f" strokeweight=".5pt">
                <v:textbox>
                  <w:txbxContent>
                    <w:p w14:paraId="38262FD5" w14:textId="77777777" w:rsidR="00D617EB" w:rsidRPr="007118ED" w:rsidRDefault="00D617EB" w:rsidP="00D617EB">
                      <w:pPr>
                        <w:rPr>
                          <w:b/>
                          <w:bCs/>
                          <w14:textOutline w14:w="9525" w14:cap="rnd" w14:cmpd="sng" w14:algn="ctr">
                            <w14:noFill/>
                            <w14:prstDash w14:val="solid"/>
                            <w14:bevel/>
                          </w14:textOutline>
                        </w:rPr>
                      </w:pPr>
                      <w:r w:rsidRPr="007118ED">
                        <w:rPr>
                          <w:b/>
                          <w:bCs/>
                          <w14:textOutline w14:w="9525" w14:cap="rnd" w14:cmpd="sng" w14:algn="ctr">
                            <w14:noFill/>
                            <w14:prstDash w14:val="solid"/>
                            <w14:bevel/>
                          </w14:textOutline>
                        </w:rPr>
                        <w:t>Interest</w:t>
                      </w:r>
                    </w:p>
                  </w:txbxContent>
                </v:textbox>
              </v:shape>
            </w:pict>
          </mc:Fallback>
        </mc:AlternateContent>
      </w:r>
    </w:p>
    <w:p w14:paraId="1E57E12B" w14:textId="77777777" w:rsidR="00D617EB" w:rsidRPr="000D5D7E" w:rsidRDefault="00D617EB" w:rsidP="00D617EB"/>
    <w:p w14:paraId="5C54C29B" w14:textId="77777777" w:rsidR="00D617EB" w:rsidRPr="000D5D7E" w:rsidRDefault="00D617EB" w:rsidP="005C5831">
      <w:pPr>
        <w:spacing w:line="360" w:lineRule="auto"/>
      </w:pPr>
    </w:p>
    <w:p w14:paraId="262778E3" w14:textId="77777777" w:rsidR="005C5831" w:rsidRDefault="00D617EB" w:rsidP="005C5831">
      <w:pPr>
        <w:spacing w:line="360" w:lineRule="auto"/>
        <w:rPr>
          <w:color w:val="000000"/>
        </w:rPr>
      </w:pPr>
      <w:r w:rsidRPr="000D5D7E">
        <w:t xml:space="preserve">Figure 1. </w:t>
      </w:r>
      <w:r w:rsidRPr="000D5D7E">
        <w:rPr>
          <w:color w:val="000000"/>
        </w:rPr>
        <w:t>Mendelow Power–Interest Matrix for the Student Business Pop-Up Market Project</w:t>
      </w:r>
    </w:p>
    <w:p w14:paraId="0B9ADA35" w14:textId="77777777" w:rsidR="005C5831" w:rsidRDefault="005C5831" w:rsidP="005C5831">
      <w:pPr>
        <w:spacing w:line="360" w:lineRule="auto"/>
        <w:rPr>
          <w:color w:val="000000"/>
        </w:rPr>
      </w:pPr>
    </w:p>
    <w:p w14:paraId="09F45432" w14:textId="77777777" w:rsidR="005C5831" w:rsidRDefault="005C5831" w:rsidP="005C5831">
      <w:pPr>
        <w:spacing w:line="360" w:lineRule="auto"/>
      </w:pPr>
    </w:p>
    <w:p w14:paraId="4CDF6BD5" w14:textId="2C979DC6" w:rsidR="007A4F96" w:rsidRPr="0064558A" w:rsidRDefault="0064558A" w:rsidP="0064558A">
      <w:pPr>
        <w:pStyle w:val="NormalWeb"/>
        <w:spacing w:before="0" w:beforeAutospacing="0" w:after="0" w:afterAutospacing="0" w:line="360" w:lineRule="auto"/>
      </w:pPr>
      <w:r w:rsidRPr="0064558A">
        <w:lastRenderedPageBreak/>
        <w:t xml:space="preserve">Communication planning supported the identification of appropriate communication channels, frequency, and stakeholder responsibilities. </w:t>
      </w:r>
      <w:r w:rsidR="00AC671E">
        <w:t>By defining how information should be shared with different stakeholder groups, the plan improved coordination</w:t>
      </w:r>
      <w:r w:rsidRPr="0064558A">
        <w:rPr>
          <w:color w:val="000000"/>
        </w:rPr>
        <w:t>.</w:t>
      </w:r>
      <w:r w:rsidRPr="0064558A">
        <w:rPr>
          <w:rStyle w:val="apple-converted-space"/>
          <w:color w:val="000000"/>
        </w:rPr>
        <w:t> </w:t>
      </w:r>
      <w:r w:rsidRPr="0064558A">
        <w:t xml:space="preserve">However, its effectiveness depended on consistent implementation and regular review </w:t>
      </w:r>
      <w:r w:rsidR="00010EC5" w:rsidRPr="0064558A">
        <w:fldChar w:fldCharType="begin"/>
      </w:r>
      <w:r w:rsidR="00010EC5" w:rsidRPr="0064558A">
        <w:instrText xml:space="preserve"> ADDIN ZOTERO_ITEM CSL_CITATION {"citationID":"2Zm9xFiz","properties":{"unsorted":false,"formattedCitation":"(Limani et al., 2024)","plainCitation":"(Limani et al., 2024)","noteIndex":0},"citationItems":[{"id":101,"uris":["http://zotero.org/users/local/LiOGh8Xg/items/QW2HKD5S"],"itemData":{"id":101,"type":"article-journal","container-title":"Cogent Business &amp; Management","DOI":"10.1080/23311975.2024.2383322","ISSN":"2331-1975","issue":"1","journalAbbreviation":"Cogent Business &amp; Management","language":"en","page":"2383322","source":"DOI.org (Crossref)","title":"Enhancing stakeholder engagement: Using the communication perspective to identify and enhance stakeholder communication in place management","title-short":"Enhancing stakeholder engagement","volume":"11","author":[{"family":"Limani","given":"E"},{"family":"Hajdari","given":"L"},{"family":"Limani","given":"B"},{"family":"Krasniqi","given":"J"}],"issued":{"date-parts":[["2024",12,31]]}}}],"schema":"https://github.com/citation-style-language/schema/raw/master/csl-citation.json"} </w:instrText>
      </w:r>
      <w:r w:rsidR="00010EC5" w:rsidRPr="0064558A">
        <w:fldChar w:fldCharType="separate"/>
      </w:r>
      <w:r w:rsidR="00367960" w:rsidRPr="0064558A">
        <w:rPr>
          <w:noProof/>
        </w:rPr>
        <w:t>(Limani et al., 2024)</w:t>
      </w:r>
      <w:r w:rsidR="00010EC5" w:rsidRPr="0064558A">
        <w:fldChar w:fldCharType="end"/>
      </w:r>
      <w:r w:rsidR="004B4E50" w:rsidRPr="0064558A">
        <w:t>.</w:t>
      </w:r>
    </w:p>
    <w:p w14:paraId="70A14326" w14:textId="77777777" w:rsidR="0055058D" w:rsidRPr="0064558A" w:rsidRDefault="0055058D" w:rsidP="0064558A">
      <w:pPr>
        <w:spacing w:line="360" w:lineRule="auto"/>
      </w:pPr>
    </w:p>
    <w:p w14:paraId="0718703E" w14:textId="47438D31" w:rsidR="007C23ED" w:rsidRPr="0064558A" w:rsidRDefault="007C23ED" w:rsidP="0064558A">
      <w:pPr>
        <w:pStyle w:val="NormalWeb"/>
        <w:spacing w:before="0" w:beforeAutospacing="0" w:after="0" w:afterAutospacing="0" w:line="360" w:lineRule="auto"/>
        <w:rPr>
          <w:color w:val="000000"/>
        </w:rPr>
      </w:pPr>
      <w:r w:rsidRPr="0064558A">
        <w:rPr>
          <w:color w:val="000000"/>
        </w:rPr>
        <w:t xml:space="preserve">The Work Breakdown Structure (see Table 2) was used to divide the Student Business Pop-Up Market into structured work packages, improving task allocation and clarity of responsibilities across the team. This supported planning of key areas such as marketing, logistics, and event execution. According to </w:t>
      </w:r>
      <w:r w:rsidR="00BC32CB" w:rsidRPr="0064558A">
        <w:rPr>
          <w:color w:val="000000"/>
        </w:rPr>
        <w:fldChar w:fldCharType="begin"/>
      </w:r>
      <w:r w:rsidR="00BC32CB" w:rsidRPr="0064558A">
        <w:rPr>
          <w:color w:val="000000"/>
        </w:rPr>
        <w:instrText xml:space="preserve"> ADDIN ZOTERO_ITEM CSL_CITATION {"citationID":"mwz1YfYB","properties":{"unsorted":false,"formattedCitation":"(Odedairo, 2024)","plainCitation":"(Odedairo, 2024)","noteIndex":0},"citationItems":[{"id":103,"uris":["http://zotero.org/users/local/LiOGh8Xg/items/K4JDMN5C"],"itemData":{"id":103,"type":"article-journal","abstract":"In project management, a clear definition of the objective is required for the success of a project. Scope management is a performance indicator used to ascertain compliance with predefined project boundaries. The Work Breakdown Structure (WBS) is an essential part of the scope management process and a tool in project planning. Although there is much research on WBS, there is a lack of information regarding the relationship between the selection of WBS orientation and project completion time. In this paper, the influence of alternative WBS orientations on project completion time is assessed. The Project Life Cycle (PLC) and technology (T) WBS were applied across two projects—the construction of a Liquefied Petroleum Gas (LPG) facility and the Renovation of an Office Complex (ROC)—using a top-down decomposition methodology. The PLC-WBS and T-WBS were created utilizing Figma software. The project duration was determined using the critical path method, which was implemented in the Python programming language. Based on WBS selection, differences were discovered in the definition of the project deliverables, network construction, and aggregation of work packages. These discrepancies had an impact on the technological relationships between activities by reducing opportunities for parallel processing. The LPG project was completed in 86 days using the PLC-WBS and in 80 days using the T-WBS orientation. For ROC, the project can be accomplished within 128 and 126 days, using the PLC-WBS and T-WBS orientation, respectively. This outcome suggested that there might be an association between the WBS and the project objective. Therefore, an assessment of different WBSs in project scope management demonstrated their potential influence on decision-making in activity planning and scheduling, network construction, and project objectives.","container-title":"Engineering, Technology &amp; Applied Science Research","DOI":"10.48084/etasr.7023","ISSN":"1792-8036, 2241-4487","issue":"2","journalAbbreviation":"Eng. Technol. Appl. Sci. Res.","license":"https://creativecommons.org/licenses/by/4.0/","page":"13773-13779","source":"DOI.org (Crossref)","title":"Assessing the Influence of Various Work Breakdown Structures on Project Completion Time","volume":"14","author":[{"family":"Odedairo","given":"B. O."}],"issued":{"date-parts":[["2024",4,2]]}}}],"schema":"https://github.com/citation-style-language/schema/raw/master/csl-citation.json"} </w:instrText>
      </w:r>
      <w:r w:rsidR="00BC32CB" w:rsidRPr="0064558A">
        <w:rPr>
          <w:color w:val="000000"/>
        </w:rPr>
        <w:fldChar w:fldCharType="separate"/>
      </w:r>
      <w:r w:rsidR="00367960" w:rsidRPr="0064558A">
        <w:rPr>
          <w:noProof/>
          <w:color w:val="000000"/>
        </w:rPr>
        <w:t xml:space="preserve">Odedairo </w:t>
      </w:r>
      <w:r w:rsidR="00AC671E">
        <w:rPr>
          <w:noProof/>
          <w:color w:val="000000"/>
        </w:rPr>
        <w:t>(</w:t>
      </w:r>
      <w:r w:rsidR="00367960" w:rsidRPr="0064558A">
        <w:rPr>
          <w:noProof/>
          <w:color w:val="000000"/>
        </w:rPr>
        <w:t>2024)</w:t>
      </w:r>
      <w:r w:rsidR="00BC32CB" w:rsidRPr="0064558A">
        <w:rPr>
          <w:color w:val="000000"/>
        </w:rPr>
        <w:fldChar w:fldCharType="end"/>
      </w:r>
      <w:r w:rsidR="00010EC5" w:rsidRPr="0064558A">
        <w:rPr>
          <w:color w:val="000000"/>
        </w:rPr>
        <w:t>,</w:t>
      </w:r>
      <w:r w:rsidR="00BC32CB" w:rsidRPr="0064558A">
        <w:rPr>
          <w:color w:val="000000"/>
        </w:rPr>
        <w:t xml:space="preserve"> </w:t>
      </w:r>
      <w:r w:rsidRPr="0064558A">
        <w:rPr>
          <w:color w:val="000000"/>
        </w:rPr>
        <w:t>WBS improves scope definition and ensures deliverables are clearly identified. However, in practice, it was less effective in managing task dependencies and concurrent activities, particularly when waiting for external approval from Cardiff Council. As not</w:t>
      </w:r>
      <w:r w:rsidR="00782986">
        <w:rPr>
          <w:color w:val="000000"/>
        </w:rPr>
        <w:t>ed by</w:t>
      </w:r>
      <w:r w:rsidR="00BC32CB" w:rsidRPr="0064558A">
        <w:rPr>
          <w:color w:val="000000"/>
        </w:rPr>
        <w:t xml:space="preserve"> </w:t>
      </w:r>
      <w:r w:rsidR="00BC32CB" w:rsidRPr="0064558A">
        <w:rPr>
          <w:color w:val="000000"/>
        </w:rPr>
        <w:fldChar w:fldCharType="begin"/>
      </w:r>
      <w:r w:rsidR="00367960" w:rsidRPr="0064558A">
        <w:rPr>
          <w:color w:val="000000"/>
        </w:rPr>
        <w:instrText xml:space="preserve"> ADDIN ZOTERO_ITEM CSL_CITATION {"citationID":"2Ce9pYKW","properties":{"unsorted":false,"formattedCitation":"(Bansal, 2023)","plainCitation":"(Bansal, 2023)","noteIndex":0},"citationItems":[{"id":105,"uris":["http://zotero.org/users/local/LiOGh8Xg/items/DL9KF3XA"],"itemData":{"id":105,"type":"book","DOI":"10.1201/9781003428992","edition":"1","ISBN":"978-1-003-42899-2","language":"en","publisher":"Routledge","publisher-place":"London","source":"DOI.org (Crossref)","title":"Project Management: Planning and Scheduling Techniques","title-short":"Project Management","URL":"https://www.taylorfrancis.com/books/9781003428992","author":[{"family":"Bansal","given":"V"}],"accessed":{"date-parts":[["2026",7,6]]},"issued":{"date-parts":[["2023",9,26]]}}}],"schema":"https://github.com/citation-style-language/schema/raw/master/csl-citation.json"} </w:instrText>
      </w:r>
      <w:r w:rsidR="00BC32CB" w:rsidRPr="0064558A">
        <w:rPr>
          <w:color w:val="000000"/>
        </w:rPr>
        <w:fldChar w:fldCharType="separate"/>
      </w:r>
      <w:r w:rsidR="00367960" w:rsidRPr="0064558A">
        <w:rPr>
          <w:noProof/>
          <w:color w:val="000000"/>
        </w:rPr>
        <w:t xml:space="preserve">Bansal </w:t>
      </w:r>
      <w:r w:rsidR="00AC671E">
        <w:rPr>
          <w:noProof/>
          <w:color w:val="000000"/>
        </w:rPr>
        <w:t>(</w:t>
      </w:r>
      <w:r w:rsidR="00367960" w:rsidRPr="0064558A">
        <w:rPr>
          <w:noProof/>
          <w:color w:val="000000"/>
        </w:rPr>
        <w:t>2023)</w:t>
      </w:r>
      <w:r w:rsidR="00BC32CB" w:rsidRPr="0064558A">
        <w:rPr>
          <w:color w:val="000000"/>
        </w:rPr>
        <w:fldChar w:fldCharType="end"/>
      </w:r>
      <w:r w:rsidRPr="0064558A">
        <w:rPr>
          <w:color w:val="000000"/>
        </w:rPr>
        <w:t>, WBS focuses on task decomposition rather than sequencing, requiring additional tools such as a Gantt Chart for scheduling control.</w:t>
      </w:r>
    </w:p>
    <w:p w14:paraId="06979004" w14:textId="77777777" w:rsidR="00D0685D" w:rsidRPr="00D0685D" w:rsidRDefault="00D0685D" w:rsidP="001E47CF">
      <w:pPr>
        <w:pStyle w:val="NormalWeb"/>
        <w:spacing w:before="0" w:beforeAutospacing="0" w:after="0" w:afterAutospacing="0" w:line="360" w:lineRule="auto"/>
        <w:rPr>
          <w:color w:val="000000"/>
        </w:rPr>
      </w:pPr>
    </w:p>
    <w:p w14:paraId="306B7C50" w14:textId="26AA1E5A" w:rsidR="00666805" w:rsidRPr="00FA42AE" w:rsidRDefault="00666805" w:rsidP="00FA42AE">
      <w:pPr>
        <w:pStyle w:val="NormalWeb"/>
        <w:spacing w:before="0" w:beforeAutospacing="0" w:after="0" w:afterAutospacing="0" w:line="360" w:lineRule="auto"/>
      </w:pPr>
      <w:r w:rsidRPr="00D0685D">
        <w:rPr>
          <w:color w:val="000000"/>
        </w:rPr>
        <w:t xml:space="preserve">In this project, the Gantt Chart (see Table 3) was applied to manage task sequencing and dependencies across the 12-week timeline, supporting scheduling and coordination. </w:t>
      </w:r>
      <w:r w:rsidR="00D0685D" w:rsidRPr="00D0685D">
        <w:t xml:space="preserve">It identified key milestones, such as Cardiff Council approval, and highlighted how delays in venue confirmation impacted subsequent activities, including promotion and registration. </w:t>
      </w:r>
      <w:r w:rsidRPr="00D0685D">
        <w:rPr>
          <w:color w:val="000000"/>
        </w:rPr>
        <w:t xml:space="preserve">However, the Gantt Chart required frequent manual updates due to changing project </w:t>
      </w:r>
      <w:r w:rsidRPr="00FA42AE">
        <w:rPr>
          <w:color w:val="000000"/>
        </w:rPr>
        <w:t xml:space="preserve">conditions and difficulties in accurately estimating task durations. </w:t>
      </w:r>
      <w:r w:rsidRPr="00FA42AE">
        <w:t>As note</w:t>
      </w:r>
      <w:r w:rsidR="00FA42AE">
        <w:t xml:space="preserve">d by </w:t>
      </w:r>
      <w:r w:rsidR="00BC32CB" w:rsidRPr="00FA42AE">
        <w:fldChar w:fldCharType="begin"/>
      </w:r>
      <w:r w:rsidR="00367960" w:rsidRPr="00FA42AE">
        <w:instrText xml:space="preserve"> ADDIN ZOTERO_ITEM CSL_CITATION {"citationID":"d0sFdXfQ","properties":{"unsorted":false,"formattedCitation":"(Maravas &amp; Pantouvakis, 2025)","plainCitation":"(Maravas &amp; Pantouvakis, 2025)","noteIndex":0},"citationItems":[{"id":106,"uris":["http://zotero.org/users/local/LiOGh8Xg/items/DSIZXF7D"],"itemData":{"id":106,"type":"article-journal","abstract":"Scheduling is essential in managing projects. ‘Schedula Anima’ is a new software designed to provide a comprehensive view of schedules between early and late dates for construction project managers. Capturing the dynamic nature of projects, it offers improved visualization through an animation process that creates incremental frames of bar charts and the corresponding resource graphs. As activity delays are simulated, it is observed that delays earlier in the schedule have more significant effects on project completion. A new prioritization method is introduced to evaluate the ease of rescheduling activities. A metric for monitoring resource usage float is presented, and the search space for resource utilization is delineated. As resource smoothing is studied in the resource usage graph and the time domain, a correlation is discovered between resource smoothness and the float consumption rate. It is shown that the schedule and resource usage graph comprises five sub-areas representing different risk exposures. Animation also improves communication in project teams and is beneficial in education. Finally, it is discovered that the permutations of activities in the simulation form a group. Enhancing our perception of resource utilization and the management of delays, ‘Schedula Anima’ brings a renewed perspective to project scheduling.","container-title":"Buildings","DOI":"10.3390/buildings15030393","ISSN":"2075-5309","issue":"3","journalAbbreviation":"Buildings","language":"en","page":"393","source":"DOI.org (Crossref)","title":"Schedula Anima: Dynamic Visualization of Gantt Charts and Resource Usage Graphs in Project Scheduling","title-short":"Schedula Anima","volume":"15","author":[{"family":"Maravas","given":"A"},{"family":"Pantouvakis","given":"John-Paris"}],"issued":{"date-parts":[["2025",1,26]]}}}],"schema":"https://github.com/citation-style-language/schema/raw/master/csl-citation.json"} </w:instrText>
      </w:r>
      <w:r w:rsidR="00BC32CB" w:rsidRPr="00FA42AE">
        <w:fldChar w:fldCharType="separate"/>
      </w:r>
      <w:r w:rsidR="00367960" w:rsidRPr="00FA42AE">
        <w:rPr>
          <w:noProof/>
        </w:rPr>
        <w:t xml:space="preserve">Maravas </w:t>
      </w:r>
      <w:r w:rsidR="00FA42AE">
        <w:rPr>
          <w:noProof/>
        </w:rPr>
        <w:t>and</w:t>
      </w:r>
      <w:r w:rsidR="00367960" w:rsidRPr="00FA42AE">
        <w:rPr>
          <w:noProof/>
        </w:rPr>
        <w:t xml:space="preserve"> Pantouvakis</w:t>
      </w:r>
      <w:r w:rsidR="00FA42AE">
        <w:rPr>
          <w:noProof/>
        </w:rPr>
        <w:t xml:space="preserve"> (</w:t>
      </w:r>
      <w:r w:rsidR="00367960" w:rsidRPr="00FA42AE">
        <w:rPr>
          <w:noProof/>
        </w:rPr>
        <w:t>2025)</w:t>
      </w:r>
      <w:r w:rsidR="00BC32CB" w:rsidRPr="00FA42AE">
        <w:fldChar w:fldCharType="end"/>
      </w:r>
      <w:r w:rsidRPr="00FA42AE">
        <w:t>, Gantt Charts require continuous adjustment and do not fully capture uncertainty or resource constraints, limiting their effectiveness in dynamic project environments.</w:t>
      </w:r>
      <w:r w:rsidR="00FA42AE" w:rsidRPr="00FA42AE">
        <w:t xml:space="preserve"> </w:t>
      </w:r>
      <w:r w:rsidR="00FA42AE" w:rsidRPr="00FA42AE">
        <w:rPr>
          <w:color w:val="000000"/>
        </w:rPr>
        <w:t>Therefore, using the Gantt Chart alongside regular schedule reviews would have provided greater control, particularly because external approvals introduced uncertainty that could not be fully predicted during the initial planning stage.</w:t>
      </w:r>
    </w:p>
    <w:p w14:paraId="35ACDDE7" w14:textId="7937B8DE" w:rsidR="00666805" w:rsidRPr="00D0685D" w:rsidRDefault="00666805" w:rsidP="001E47CF">
      <w:pPr>
        <w:pStyle w:val="NormalWeb"/>
        <w:spacing w:before="0" w:beforeAutospacing="0" w:after="0" w:afterAutospacing="0" w:line="360" w:lineRule="auto"/>
        <w:rPr>
          <w:color w:val="000000"/>
        </w:rPr>
      </w:pPr>
    </w:p>
    <w:p w14:paraId="1271E133" w14:textId="6B2721EC" w:rsidR="00D0685D" w:rsidRDefault="00D0685D" w:rsidP="001E47CF">
      <w:pPr>
        <w:pStyle w:val="NormalWeb"/>
        <w:spacing w:before="0" w:beforeAutospacing="0" w:after="0" w:afterAutospacing="0" w:line="360" w:lineRule="auto"/>
        <w:rPr>
          <w:color w:val="000000"/>
        </w:rPr>
      </w:pPr>
    </w:p>
    <w:p w14:paraId="4CAF460E" w14:textId="77777777" w:rsidR="00D0685D" w:rsidRDefault="00D0685D" w:rsidP="007C23ED">
      <w:pPr>
        <w:pStyle w:val="NormalWeb"/>
        <w:spacing w:line="360" w:lineRule="auto"/>
        <w:rPr>
          <w:color w:val="000000"/>
        </w:rPr>
      </w:pPr>
    </w:p>
    <w:p w14:paraId="7F564D07" w14:textId="77777777" w:rsidR="00666805" w:rsidRDefault="00666805" w:rsidP="007C23ED">
      <w:pPr>
        <w:pStyle w:val="NormalWeb"/>
        <w:spacing w:line="360" w:lineRule="auto"/>
        <w:rPr>
          <w:color w:val="000000"/>
        </w:rPr>
      </w:pPr>
    </w:p>
    <w:p w14:paraId="15DEDA7A" w14:textId="77777777" w:rsidR="0064558A" w:rsidRPr="007C23ED" w:rsidRDefault="0064558A" w:rsidP="007C23ED">
      <w:pPr>
        <w:pStyle w:val="NormalWeb"/>
        <w:spacing w:line="360" w:lineRule="auto"/>
        <w:rPr>
          <w:color w:val="000000"/>
        </w:rPr>
      </w:pPr>
    </w:p>
    <w:p w14:paraId="692603F7" w14:textId="77777777" w:rsidR="005C5831" w:rsidRPr="000D5D7E" w:rsidRDefault="005C5831" w:rsidP="005C5831">
      <w:pPr>
        <w:spacing w:line="360" w:lineRule="auto"/>
      </w:pPr>
      <w:r w:rsidRPr="000D5D7E">
        <w:lastRenderedPageBreak/>
        <w:t>Table 2. Work Breakdown Structure for the Student Business Pop-Up Market</w:t>
      </w:r>
    </w:p>
    <w:p w14:paraId="72731B01" w14:textId="77777777" w:rsidR="005C5831" w:rsidRPr="000D5D7E" w:rsidRDefault="005C5831" w:rsidP="005C5831">
      <w:pPr>
        <w:spacing w:line="360" w:lineRule="auto"/>
      </w:pPr>
    </w:p>
    <w:tbl>
      <w:tblPr>
        <w:tblStyle w:val="TableGrid"/>
        <w:tblW w:w="0" w:type="auto"/>
        <w:tblLook w:val="04A0" w:firstRow="1" w:lastRow="0" w:firstColumn="1" w:lastColumn="0" w:noHBand="0" w:noVBand="1"/>
      </w:tblPr>
      <w:tblGrid>
        <w:gridCol w:w="1331"/>
        <w:gridCol w:w="1178"/>
        <w:gridCol w:w="1362"/>
        <w:gridCol w:w="1178"/>
        <w:gridCol w:w="1234"/>
        <w:gridCol w:w="1597"/>
        <w:gridCol w:w="1136"/>
      </w:tblGrid>
      <w:tr w:rsidR="005C5831" w:rsidRPr="000D5D7E" w14:paraId="663D1742" w14:textId="77777777" w:rsidTr="00453ED8">
        <w:tc>
          <w:tcPr>
            <w:tcW w:w="1344" w:type="dxa"/>
            <w:tcBorders>
              <w:bottom w:val="single" w:sz="4" w:space="0" w:color="000000"/>
            </w:tcBorders>
            <w:shd w:val="clear" w:color="auto" w:fill="4ED2FE"/>
          </w:tcPr>
          <w:p w14:paraId="44DFF45E" w14:textId="77777777" w:rsidR="005C5831" w:rsidRPr="000D5D7E" w:rsidRDefault="005C5831" w:rsidP="00453ED8">
            <w:pPr>
              <w:rPr>
                <w:color w:val="000000"/>
                <w:sz w:val="20"/>
                <w:szCs w:val="20"/>
              </w:rPr>
            </w:pPr>
            <w:r w:rsidRPr="000D5D7E">
              <w:rPr>
                <w:color w:val="000000"/>
                <w:sz w:val="20"/>
                <w:szCs w:val="20"/>
              </w:rPr>
              <w:t>1.</w:t>
            </w:r>
          </w:p>
          <w:p w14:paraId="5EAE8F7D" w14:textId="77777777" w:rsidR="005C5831" w:rsidRPr="000D5D7E" w:rsidRDefault="005C5831" w:rsidP="00453ED8">
            <w:pPr>
              <w:rPr>
                <w:sz w:val="20"/>
                <w:szCs w:val="20"/>
              </w:rPr>
            </w:pPr>
            <w:r w:rsidRPr="000D5D7E">
              <w:rPr>
                <w:color w:val="000000"/>
                <w:sz w:val="20"/>
                <w:szCs w:val="20"/>
              </w:rPr>
              <w:t>Event Planning and Strategy</w:t>
            </w:r>
          </w:p>
        </w:tc>
        <w:tc>
          <w:tcPr>
            <w:tcW w:w="1189" w:type="dxa"/>
            <w:tcBorders>
              <w:bottom w:val="single" w:sz="4" w:space="0" w:color="000000"/>
            </w:tcBorders>
            <w:shd w:val="clear" w:color="auto" w:fill="4ED2FE"/>
          </w:tcPr>
          <w:p w14:paraId="69C3AA57" w14:textId="77777777" w:rsidR="005C5831" w:rsidRPr="000D5D7E" w:rsidRDefault="005C5831" w:rsidP="00453ED8">
            <w:pPr>
              <w:rPr>
                <w:color w:val="000000"/>
                <w:sz w:val="20"/>
                <w:szCs w:val="20"/>
              </w:rPr>
            </w:pPr>
            <w:r w:rsidRPr="000D5D7E">
              <w:rPr>
                <w:color w:val="000000"/>
                <w:sz w:val="20"/>
                <w:szCs w:val="20"/>
              </w:rPr>
              <w:t xml:space="preserve">2. </w:t>
            </w:r>
          </w:p>
          <w:p w14:paraId="126AB615" w14:textId="77777777" w:rsidR="005C5831" w:rsidRPr="000D5D7E" w:rsidRDefault="005C5831" w:rsidP="00453ED8">
            <w:pPr>
              <w:rPr>
                <w:sz w:val="20"/>
                <w:szCs w:val="20"/>
              </w:rPr>
            </w:pPr>
            <w:r w:rsidRPr="000D5D7E">
              <w:rPr>
                <w:color w:val="000000"/>
                <w:sz w:val="20"/>
                <w:szCs w:val="20"/>
              </w:rPr>
              <w:t>Venue and Logistics</w:t>
            </w:r>
          </w:p>
          <w:p w14:paraId="22D7FB61" w14:textId="77777777" w:rsidR="005C5831" w:rsidRPr="000D5D7E" w:rsidRDefault="005C5831" w:rsidP="00453ED8">
            <w:pPr>
              <w:rPr>
                <w:sz w:val="20"/>
                <w:szCs w:val="20"/>
              </w:rPr>
            </w:pPr>
          </w:p>
        </w:tc>
        <w:tc>
          <w:tcPr>
            <w:tcW w:w="1127" w:type="dxa"/>
            <w:tcBorders>
              <w:bottom w:val="single" w:sz="4" w:space="0" w:color="000000"/>
            </w:tcBorders>
            <w:shd w:val="clear" w:color="auto" w:fill="4ED2FE"/>
          </w:tcPr>
          <w:p w14:paraId="52D3711C" w14:textId="77777777" w:rsidR="005C5831" w:rsidRPr="000D5D7E" w:rsidRDefault="005C5831" w:rsidP="00453ED8">
            <w:pPr>
              <w:rPr>
                <w:color w:val="000000"/>
                <w:sz w:val="20"/>
                <w:szCs w:val="20"/>
              </w:rPr>
            </w:pPr>
            <w:r w:rsidRPr="000D5D7E">
              <w:rPr>
                <w:color w:val="000000"/>
                <w:sz w:val="20"/>
                <w:szCs w:val="20"/>
              </w:rPr>
              <w:t>3.</w:t>
            </w:r>
          </w:p>
          <w:p w14:paraId="14A713D8" w14:textId="77777777" w:rsidR="005C5831" w:rsidRPr="000D5D7E" w:rsidRDefault="005C5831" w:rsidP="00453ED8">
            <w:pPr>
              <w:rPr>
                <w:sz w:val="20"/>
                <w:szCs w:val="20"/>
              </w:rPr>
            </w:pPr>
            <w:r w:rsidRPr="000D5D7E">
              <w:rPr>
                <w:color w:val="000000"/>
                <w:sz w:val="20"/>
                <w:szCs w:val="20"/>
              </w:rPr>
              <w:t>Marketing and Promotion</w:t>
            </w:r>
          </w:p>
        </w:tc>
        <w:tc>
          <w:tcPr>
            <w:tcW w:w="1272" w:type="dxa"/>
            <w:tcBorders>
              <w:bottom w:val="single" w:sz="4" w:space="0" w:color="000000"/>
            </w:tcBorders>
            <w:shd w:val="clear" w:color="auto" w:fill="4ED2FE"/>
          </w:tcPr>
          <w:p w14:paraId="68B102AF" w14:textId="77777777" w:rsidR="005C5831" w:rsidRPr="000D5D7E" w:rsidRDefault="005C5831" w:rsidP="00453ED8">
            <w:pPr>
              <w:rPr>
                <w:sz w:val="20"/>
                <w:szCs w:val="20"/>
              </w:rPr>
            </w:pPr>
            <w:r w:rsidRPr="000D5D7E">
              <w:rPr>
                <w:color w:val="000000"/>
                <w:sz w:val="20"/>
                <w:szCs w:val="20"/>
              </w:rPr>
              <w:t>4. Registration and Participant Management</w:t>
            </w:r>
          </w:p>
        </w:tc>
        <w:tc>
          <w:tcPr>
            <w:tcW w:w="1277" w:type="dxa"/>
            <w:tcBorders>
              <w:bottom w:val="single" w:sz="4" w:space="0" w:color="000000"/>
            </w:tcBorders>
            <w:shd w:val="clear" w:color="auto" w:fill="4ED2FE"/>
          </w:tcPr>
          <w:p w14:paraId="69C0DCC5" w14:textId="77777777" w:rsidR="005C5831" w:rsidRPr="000D5D7E" w:rsidRDefault="005C5831" w:rsidP="00453ED8">
            <w:pPr>
              <w:rPr>
                <w:sz w:val="20"/>
                <w:szCs w:val="20"/>
              </w:rPr>
            </w:pPr>
            <w:r w:rsidRPr="000D5D7E">
              <w:rPr>
                <w:color w:val="000000"/>
                <w:sz w:val="20"/>
                <w:szCs w:val="20"/>
              </w:rPr>
              <w:t>5. Programme Development</w:t>
            </w:r>
          </w:p>
        </w:tc>
        <w:tc>
          <w:tcPr>
            <w:tcW w:w="1157" w:type="dxa"/>
            <w:tcBorders>
              <w:bottom w:val="single" w:sz="4" w:space="0" w:color="000000"/>
            </w:tcBorders>
            <w:shd w:val="clear" w:color="auto" w:fill="4ED2FE"/>
          </w:tcPr>
          <w:p w14:paraId="26E272AB" w14:textId="77777777" w:rsidR="005C5831" w:rsidRPr="000D5D7E" w:rsidRDefault="005C5831" w:rsidP="00453ED8">
            <w:pPr>
              <w:rPr>
                <w:color w:val="000000"/>
                <w:sz w:val="20"/>
                <w:szCs w:val="20"/>
              </w:rPr>
            </w:pPr>
            <w:r w:rsidRPr="000D5D7E">
              <w:rPr>
                <w:color w:val="000000"/>
                <w:sz w:val="20"/>
                <w:szCs w:val="20"/>
              </w:rPr>
              <w:t xml:space="preserve">6. </w:t>
            </w:r>
          </w:p>
          <w:p w14:paraId="5855E2AF" w14:textId="77777777" w:rsidR="005C5831" w:rsidRPr="000D5D7E" w:rsidRDefault="005C5831" w:rsidP="00453ED8">
            <w:pPr>
              <w:rPr>
                <w:color w:val="000000"/>
                <w:sz w:val="20"/>
                <w:szCs w:val="20"/>
              </w:rPr>
            </w:pPr>
            <w:r w:rsidRPr="000D5D7E">
              <w:rPr>
                <w:color w:val="000000"/>
                <w:sz w:val="20"/>
                <w:szCs w:val="20"/>
              </w:rPr>
              <w:t xml:space="preserve">Event Execution and </w:t>
            </w:r>
          </w:p>
          <w:p w14:paraId="71E6483C" w14:textId="77777777" w:rsidR="005C5831" w:rsidRPr="000D5D7E" w:rsidRDefault="005C5831" w:rsidP="00453ED8">
            <w:pPr>
              <w:rPr>
                <w:sz w:val="20"/>
                <w:szCs w:val="20"/>
              </w:rPr>
            </w:pPr>
            <w:r w:rsidRPr="000D5D7E">
              <w:rPr>
                <w:color w:val="000000"/>
                <w:sz w:val="20"/>
                <w:szCs w:val="20"/>
              </w:rPr>
              <w:t>Operations</w:t>
            </w:r>
          </w:p>
        </w:tc>
        <w:tc>
          <w:tcPr>
            <w:tcW w:w="1650" w:type="dxa"/>
            <w:tcBorders>
              <w:bottom w:val="single" w:sz="4" w:space="0" w:color="000000"/>
            </w:tcBorders>
            <w:shd w:val="clear" w:color="auto" w:fill="4ED2FE"/>
          </w:tcPr>
          <w:p w14:paraId="2A6E1EE2" w14:textId="77777777" w:rsidR="005C5831" w:rsidRPr="000D5D7E" w:rsidRDefault="005C5831" w:rsidP="00453ED8">
            <w:pPr>
              <w:rPr>
                <w:color w:val="000000"/>
                <w:sz w:val="20"/>
                <w:szCs w:val="20"/>
              </w:rPr>
            </w:pPr>
            <w:r w:rsidRPr="000D5D7E">
              <w:rPr>
                <w:color w:val="000000"/>
                <w:sz w:val="20"/>
                <w:szCs w:val="20"/>
              </w:rPr>
              <w:t xml:space="preserve">7. </w:t>
            </w:r>
          </w:p>
          <w:p w14:paraId="5DA38BF5" w14:textId="77777777" w:rsidR="005C5831" w:rsidRPr="000D5D7E" w:rsidRDefault="005C5831" w:rsidP="00453ED8">
            <w:pPr>
              <w:rPr>
                <w:sz w:val="20"/>
                <w:szCs w:val="20"/>
              </w:rPr>
            </w:pPr>
            <w:r w:rsidRPr="000D5D7E">
              <w:rPr>
                <w:color w:val="000000"/>
                <w:sz w:val="20"/>
                <w:szCs w:val="20"/>
              </w:rPr>
              <w:t>Post-Event Evaluation</w:t>
            </w:r>
          </w:p>
        </w:tc>
      </w:tr>
      <w:tr w:rsidR="005C5831" w:rsidRPr="000D5D7E" w14:paraId="4B2690F0" w14:textId="77777777" w:rsidTr="00453ED8">
        <w:trPr>
          <w:trHeight w:val="2108"/>
        </w:trPr>
        <w:tc>
          <w:tcPr>
            <w:tcW w:w="1344" w:type="dxa"/>
            <w:tcBorders>
              <w:top w:val="single" w:sz="4" w:space="0" w:color="000000"/>
              <w:left w:val="single" w:sz="4" w:space="0" w:color="000000"/>
              <w:bottom w:val="nil"/>
              <w:right w:val="single" w:sz="2" w:space="0" w:color="000000"/>
            </w:tcBorders>
            <w:shd w:val="clear" w:color="auto" w:fill="FFFFD7"/>
          </w:tcPr>
          <w:p w14:paraId="50B23656" w14:textId="77777777" w:rsidR="005C5831" w:rsidRPr="000D5D7E" w:rsidRDefault="005C5831" w:rsidP="00453ED8">
            <w:pPr>
              <w:rPr>
                <w:color w:val="000000"/>
                <w:sz w:val="20"/>
                <w:szCs w:val="20"/>
              </w:rPr>
            </w:pPr>
            <w:r w:rsidRPr="000D5D7E">
              <w:rPr>
                <w:color w:val="000000"/>
                <w:sz w:val="20"/>
                <w:szCs w:val="20"/>
              </w:rPr>
              <w:t>1.1 Define project aim and objectives</w:t>
            </w:r>
          </w:p>
          <w:p w14:paraId="5FDB68A4" w14:textId="77777777" w:rsidR="005C5831" w:rsidRPr="000D5D7E" w:rsidRDefault="005C5831" w:rsidP="00453ED8">
            <w:pPr>
              <w:rPr>
                <w:sz w:val="20"/>
                <w:szCs w:val="20"/>
              </w:rPr>
            </w:pPr>
          </w:p>
          <w:p w14:paraId="7F4A4EE4" w14:textId="77777777" w:rsidR="005C5831" w:rsidRPr="000D5D7E" w:rsidRDefault="005C5831" w:rsidP="00453ED8">
            <w:pPr>
              <w:rPr>
                <w:sz w:val="20"/>
                <w:szCs w:val="20"/>
              </w:rPr>
            </w:pPr>
            <w:r w:rsidRPr="000D5D7E">
              <w:rPr>
                <w:sz w:val="20"/>
                <w:szCs w:val="20"/>
              </w:rPr>
              <w:t xml:space="preserve">1.2 </w:t>
            </w:r>
            <w:r w:rsidRPr="000D5D7E">
              <w:rPr>
                <w:color w:val="000000"/>
                <w:sz w:val="20"/>
                <w:szCs w:val="20"/>
              </w:rPr>
              <w:t>Identify stakeholders (students, sponsor, employers, university)</w:t>
            </w:r>
            <w:r w:rsidRPr="000D5D7E">
              <w:rPr>
                <w:sz w:val="20"/>
                <w:szCs w:val="20"/>
              </w:rPr>
              <w:t xml:space="preserve"> </w:t>
            </w:r>
          </w:p>
          <w:p w14:paraId="60C16F92" w14:textId="77777777" w:rsidR="005C5831" w:rsidRPr="000D5D7E" w:rsidRDefault="005C5831" w:rsidP="00453ED8">
            <w:pPr>
              <w:rPr>
                <w:sz w:val="20"/>
                <w:szCs w:val="20"/>
              </w:rPr>
            </w:pPr>
          </w:p>
          <w:p w14:paraId="77E21FB5" w14:textId="77777777" w:rsidR="005C5831" w:rsidRPr="000D5D7E" w:rsidRDefault="005C5831" w:rsidP="00453ED8">
            <w:pPr>
              <w:rPr>
                <w:color w:val="000000"/>
                <w:sz w:val="20"/>
                <w:szCs w:val="20"/>
              </w:rPr>
            </w:pPr>
            <w:r w:rsidRPr="000D5D7E">
              <w:rPr>
                <w:sz w:val="20"/>
                <w:szCs w:val="20"/>
              </w:rPr>
              <w:t xml:space="preserve">1.3 </w:t>
            </w:r>
            <w:r w:rsidRPr="000D5D7E">
              <w:rPr>
                <w:color w:val="000000"/>
                <w:sz w:val="20"/>
                <w:szCs w:val="20"/>
              </w:rPr>
              <w:t>Define target audience</w:t>
            </w:r>
          </w:p>
          <w:p w14:paraId="38E763A2" w14:textId="77777777" w:rsidR="005C5831" w:rsidRPr="000D5D7E" w:rsidRDefault="005C5831" w:rsidP="00453ED8">
            <w:pPr>
              <w:rPr>
                <w:sz w:val="20"/>
                <w:szCs w:val="20"/>
              </w:rPr>
            </w:pPr>
          </w:p>
          <w:p w14:paraId="1FE60184" w14:textId="77777777" w:rsidR="005C5831" w:rsidRPr="000D5D7E" w:rsidRDefault="005C5831" w:rsidP="00453ED8">
            <w:pPr>
              <w:rPr>
                <w:color w:val="000000"/>
                <w:sz w:val="20"/>
                <w:szCs w:val="20"/>
              </w:rPr>
            </w:pPr>
            <w:r w:rsidRPr="000D5D7E">
              <w:rPr>
                <w:sz w:val="20"/>
                <w:szCs w:val="20"/>
              </w:rPr>
              <w:t xml:space="preserve">1.4 </w:t>
            </w:r>
            <w:r w:rsidRPr="000D5D7E">
              <w:rPr>
                <w:color w:val="000000"/>
                <w:sz w:val="20"/>
                <w:szCs w:val="20"/>
              </w:rPr>
              <w:t>Set budget and resource plan</w:t>
            </w:r>
          </w:p>
          <w:p w14:paraId="55D4D941" w14:textId="77777777" w:rsidR="005C5831" w:rsidRPr="000D5D7E" w:rsidRDefault="005C5831" w:rsidP="00453ED8">
            <w:pPr>
              <w:rPr>
                <w:sz w:val="20"/>
                <w:szCs w:val="20"/>
              </w:rPr>
            </w:pPr>
          </w:p>
          <w:p w14:paraId="619F6435" w14:textId="77777777" w:rsidR="005C5831" w:rsidRPr="000D5D7E" w:rsidRDefault="005C5831" w:rsidP="00453ED8">
            <w:pPr>
              <w:rPr>
                <w:color w:val="000000"/>
                <w:sz w:val="20"/>
                <w:szCs w:val="20"/>
              </w:rPr>
            </w:pPr>
            <w:r w:rsidRPr="000D5D7E">
              <w:rPr>
                <w:sz w:val="20"/>
                <w:szCs w:val="20"/>
              </w:rPr>
              <w:t xml:space="preserve">1.5 </w:t>
            </w:r>
            <w:r w:rsidRPr="000D5D7E">
              <w:rPr>
                <w:color w:val="000000"/>
                <w:sz w:val="20"/>
                <w:szCs w:val="20"/>
              </w:rPr>
              <w:t>Risk assessment and mitigation planning</w:t>
            </w:r>
          </w:p>
          <w:p w14:paraId="3AD43E0A" w14:textId="77777777" w:rsidR="005C5831" w:rsidRPr="000D5D7E" w:rsidRDefault="005C5831" w:rsidP="00453ED8">
            <w:pPr>
              <w:rPr>
                <w:color w:val="000000"/>
                <w:sz w:val="20"/>
                <w:szCs w:val="20"/>
              </w:rPr>
            </w:pPr>
          </w:p>
          <w:p w14:paraId="7B5CD7FA" w14:textId="77777777" w:rsidR="005C5831" w:rsidRPr="000D5D7E" w:rsidRDefault="005C5831" w:rsidP="00453ED8">
            <w:pPr>
              <w:rPr>
                <w:color w:val="000000"/>
                <w:sz w:val="20"/>
                <w:szCs w:val="20"/>
              </w:rPr>
            </w:pPr>
            <w:r w:rsidRPr="000D5D7E">
              <w:rPr>
                <w:sz w:val="20"/>
                <w:szCs w:val="20"/>
              </w:rPr>
              <w:t xml:space="preserve">1.6 </w:t>
            </w:r>
            <w:r w:rsidRPr="000D5D7E">
              <w:rPr>
                <w:color w:val="000000"/>
                <w:sz w:val="20"/>
                <w:szCs w:val="20"/>
              </w:rPr>
              <w:t>Assign team roles and responsibilities</w:t>
            </w:r>
          </w:p>
          <w:p w14:paraId="33D68390" w14:textId="77777777" w:rsidR="005C5831" w:rsidRPr="000D5D7E" w:rsidRDefault="005C5831" w:rsidP="00453ED8">
            <w:pPr>
              <w:rPr>
                <w:color w:val="000000"/>
                <w:sz w:val="20"/>
                <w:szCs w:val="20"/>
              </w:rPr>
            </w:pPr>
          </w:p>
        </w:tc>
        <w:tc>
          <w:tcPr>
            <w:tcW w:w="1189" w:type="dxa"/>
            <w:tcBorders>
              <w:top w:val="single" w:sz="4" w:space="0" w:color="000000"/>
              <w:left w:val="single" w:sz="2" w:space="0" w:color="000000"/>
              <w:bottom w:val="nil"/>
              <w:right w:val="single" w:sz="2" w:space="0" w:color="000000"/>
            </w:tcBorders>
            <w:shd w:val="clear" w:color="auto" w:fill="FFFFD7"/>
          </w:tcPr>
          <w:p w14:paraId="4781FAD0" w14:textId="77777777" w:rsidR="005C5831" w:rsidRPr="000D5D7E" w:rsidRDefault="005C5831" w:rsidP="00453ED8">
            <w:pPr>
              <w:rPr>
                <w:color w:val="000000"/>
                <w:sz w:val="20"/>
                <w:szCs w:val="20"/>
              </w:rPr>
            </w:pPr>
            <w:r w:rsidRPr="000D5D7E">
              <w:rPr>
                <w:sz w:val="20"/>
                <w:szCs w:val="20"/>
              </w:rPr>
              <w:t xml:space="preserve">2.1 </w:t>
            </w:r>
            <w:r w:rsidRPr="000D5D7E">
              <w:rPr>
                <w:color w:val="000000"/>
                <w:sz w:val="20"/>
                <w:szCs w:val="20"/>
              </w:rPr>
              <w:t>Obtain council permission and approvals</w:t>
            </w:r>
          </w:p>
          <w:p w14:paraId="607FCCAF" w14:textId="77777777" w:rsidR="005C5831" w:rsidRPr="000D5D7E" w:rsidRDefault="005C5831" w:rsidP="00453ED8">
            <w:pPr>
              <w:rPr>
                <w:sz w:val="20"/>
                <w:szCs w:val="20"/>
              </w:rPr>
            </w:pPr>
          </w:p>
          <w:p w14:paraId="21DC4E96" w14:textId="77777777" w:rsidR="005C5831" w:rsidRPr="000D5D7E" w:rsidRDefault="005C5831" w:rsidP="00453ED8">
            <w:pPr>
              <w:rPr>
                <w:color w:val="000000"/>
                <w:sz w:val="20"/>
                <w:szCs w:val="20"/>
              </w:rPr>
            </w:pPr>
            <w:r w:rsidRPr="000D5D7E">
              <w:rPr>
                <w:sz w:val="20"/>
                <w:szCs w:val="20"/>
              </w:rPr>
              <w:t xml:space="preserve">2.2 </w:t>
            </w:r>
            <w:r w:rsidRPr="000D5D7E">
              <w:rPr>
                <w:color w:val="000000"/>
                <w:sz w:val="20"/>
                <w:szCs w:val="20"/>
              </w:rPr>
              <w:t>Confirm event date and location</w:t>
            </w:r>
          </w:p>
          <w:p w14:paraId="1BBF9162" w14:textId="77777777" w:rsidR="005C5831" w:rsidRPr="000D5D7E" w:rsidRDefault="005C5831" w:rsidP="00453ED8">
            <w:pPr>
              <w:rPr>
                <w:sz w:val="20"/>
                <w:szCs w:val="20"/>
              </w:rPr>
            </w:pPr>
          </w:p>
          <w:p w14:paraId="1F391B9E" w14:textId="77777777" w:rsidR="005C5831" w:rsidRPr="000D5D7E" w:rsidRDefault="005C5831" w:rsidP="00453ED8">
            <w:pPr>
              <w:rPr>
                <w:color w:val="000000"/>
                <w:sz w:val="20"/>
                <w:szCs w:val="20"/>
              </w:rPr>
            </w:pPr>
            <w:r w:rsidRPr="000D5D7E">
              <w:rPr>
                <w:sz w:val="20"/>
                <w:szCs w:val="20"/>
              </w:rPr>
              <w:t xml:space="preserve">2.3 </w:t>
            </w:r>
            <w:r w:rsidRPr="000D5D7E">
              <w:rPr>
                <w:color w:val="000000"/>
                <w:sz w:val="20"/>
                <w:szCs w:val="20"/>
              </w:rPr>
              <w:t>Plan layout and space allocation</w:t>
            </w:r>
          </w:p>
          <w:p w14:paraId="6CE54D05" w14:textId="77777777" w:rsidR="005C5831" w:rsidRPr="000D5D7E" w:rsidRDefault="005C5831" w:rsidP="00453ED8">
            <w:pPr>
              <w:rPr>
                <w:color w:val="000000"/>
                <w:sz w:val="20"/>
                <w:szCs w:val="20"/>
              </w:rPr>
            </w:pPr>
          </w:p>
          <w:p w14:paraId="33C8A3BD" w14:textId="77777777" w:rsidR="005C5831" w:rsidRPr="000D5D7E" w:rsidRDefault="005C5831" w:rsidP="00453ED8">
            <w:pPr>
              <w:rPr>
                <w:sz w:val="20"/>
                <w:szCs w:val="20"/>
              </w:rPr>
            </w:pPr>
            <w:r w:rsidRPr="000D5D7E">
              <w:rPr>
                <w:sz w:val="20"/>
                <w:szCs w:val="20"/>
              </w:rPr>
              <w:t xml:space="preserve">2.4 </w:t>
            </w:r>
            <w:r w:rsidRPr="000D5D7E">
              <w:rPr>
                <w:color w:val="000000"/>
                <w:sz w:val="20"/>
                <w:szCs w:val="20"/>
              </w:rPr>
              <w:t>Arrange tables, chairs and equipment setup requirements</w:t>
            </w:r>
          </w:p>
          <w:p w14:paraId="333E6B4B" w14:textId="77777777" w:rsidR="005C5831" w:rsidRPr="000D5D7E" w:rsidRDefault="005C5831" w:rsidP="00453ED8">
            <w:pPr>
              <w:rPr>
                <w:color w:val="000000"/>
                <w:sz w:val="20"/>
                <w:szCs w:val="20"/>
              </w:rPr>
            </w:pPr>
          </w:p>
          <w:p w14:paraId="7CA6E9B8" w14:textId="77777777" w:rsidR="005C5831" w:rsidRPr="000D5D7E" w:rsidRDefault="005C5831" w:rsidP="00453ED8">
            <w:pPr>
              <w:rPr>
                <w:color w:val="000000"/>
                <w:sz w:val="20"/>
                <w:szCs w:val="20"/>
              </w:rPr>
            </w:pPr>
            <w:r w:rsidRPr="000D5D7E">
              <w:rPr>
                <w:sz w:val="20"/>
                <w:szCs w:val="20"/>
              </w:rPr>
              <w:t xml:space="preserve">2.5 </w:t>
            </w:r>
            <w:r w:rsidRPr="000D5D7E">
              <w:rPr>
                <w:color w:val="000000"/>
                <w:sz w:val="20"/>
                <w:szCs w:val="20"/>
              </w:rPr>
              <w:t>Arrange transport and check accessibility requirements</w:t>
            </w:r>
          </w:p>
          <w:p w14:paraId="2A613101" w14:textId="77777777" w:rsidR="005C5831" w:rsidRPr="000D5D7E" w:rsidRDefault="005C5831" w:rsidP="00453ED8">
            <w:pPr>
              <w:rPr>
                <w:sz w:val="20"/>
                <w:szCs w:val="20"/>
              </w:rPr>
            </w:pPr>
          </w:p>
          <w:p w14:paraId="6DA1C243" w14:textId="77777777" w:rsidR="005C5831" w:rsidRPr="000D5D7E" w:rsidRDefault="005C5831" w:rsidP="00453ED8">
            <w:pPr>
              <w:rPr>
                <w:sz w:val="20"/>
                <w:szCs w:val="20"/>
              </w:rPr>
            </w:pPr>
            <w:r w:rsidRPr="000D5D7E">
              <w:rPr>
                <w:sz w:val="20"/>
                <w:szCs w:val="20"/>
              </w:rPr>
              <w:t>2.6 Confirm power supply and equipment</w:t>
            </w:r>
          </w:p>
        </w:tc>
        <w:tc>
          <w:tcPr>
            <w:tcW w:w="1127" w:type="dxa"/>
            <w:tcBorders>
              <w:top w:val="single" w:sz="4" w:space="0" w:color="000000"/>
              <w:left w:val="single" w:sz="2" w:space="0" w:color="000000"/>
              <w:bottom w:val="nil"/>
              <w:right w:val="single" w:sz="2" w:space="0" w:color="000000"/>
            </w:tcBorders>
            <w:shd w:val="clear" w:color="auto" w:fill="FFFFD7"/>
          </w:tcPr>
          <w:p w14:paraId="71A66871" w14:textId="77777777" w:rsidR="005C5831" w:rsidRPr="000D5D7E" w:rsidRDefault="005C5831" w:rsidP="00453ED8">
            <w:pPr>
              <w:rPr>
                <w:color w:val="000000"/>
                <w:sz w:val="20"/>
                <w:szCs w:val="20"/>
              </w:rPr>
            </w:pPr>
            <w:r w:rsidRPr="000D5D7E">
              <w:rPr>
                <w:sz w:val="20"/>
                <w:szCs w:val="20"/>
              </w:rPr>
              <w:t xml:space="preserve">3.1 </w:t>
            </w:r>
            <w:r w:rsidRPr="000D5D7E">
              <w:rPr>
                <w:color w:val="000000"/>
                <w:sz w:val="20"/>
                <w:szCs w:val="20"/>
              </w:rPr>
              <w:t>Develop marketing strategy</w:t>
            </w:r>
          </w:p>
          <w:p w14:paraId="1801AAAB" w14:textId="77777777" w:rsidR="005C5831" w:rsidRPr="000D5D7E" w:rsidRDefault="005C5831" w:rsidP="00453ED8">
            <w:pPr>
              <w:rPr>
                <w:sz w:val="20"/>
                <w:szCs w:val="20"/>
              </w:rPr>
            </w:pPr>
          </w:p>
          <w:p w14:paraId="12FD2017" w14:textId="77777777" w:rsidR="005C5831" w:rsidRPr="000D5D7E" w:rsidRDefault="005C5831" w:rsidP="00453ED8">
            <w:pPr>
              <w:rPr>
                <w:color w:val="000000"/>
                <w:sz w:val="20"/>
                <w:szCs w:val="20"/>
              </w:rPr>
            </w:pPr>
            <w:r w:rsidRPr="000D5D7E">
              <w:rPr>
                <w:sz w:val="20"/>
                <w:szCs w:val="20"/>
              </w:rPr>
              <w:t xml:space="preserve">3.2 </w:t>
            </w:r>
            <w:r w:rsidRPr="000D5D7E">
              <w:rPr>
                <w:color w:val="000000"/>
                <w:sz w:val="20"/>
                <w:szCs w:val="20"/>
              </w:rPr>
              <w:t>Design promotional materials (posters, social media content)</w:t>
            </w:r>
          </w:p>
          <w:p w14:paraId="13C4CE27" w14:textId="77777777" w:rsidR="005C5831" w:rsidRPr="000D5D7E" w:rsidRDefault="005C5831" w:rsidP="00453ED8">
            <w:pPr>
              <w:rPr>
                <w:sz w:val="20"/>
                <w:szCs w:val="20"/>
              </w:rPr>
            </w:pPr>
          </w:p>
          <w:p w14:paraId="00255FB3" w14:textId="77777777" w:rsidR="005C5831" w:rsidRPr="000D5D7E" w:rsidRDefault="005C5831" w:rsidP="00453ED8">
            <w:pPr>
              <w:rPr>
                <w:color w:val="000000"/>
                <w:sz w:val="20"/>
                <w:szCs w:val="20"/>
              </w:rPr>
            </w:pPr>
            <w:r w:rsidRPr="000D5D7E">
              <w:rPr>
                <w:sz w:val="20"/>
                <w:szCs w:val="20"/>
              </w:rPr>
              <w:t xml:space="preserve">3.3 </w:t>
            </w:r>
            <w:r w:rsidRPr="000D5D7E">
              <w:rPr>
                <w:color w:val="000000"/>
                <w:sz w:val="20"/>
                <w:szCs w:val="20"/>
              </w:rPr>
              <w:t>Launch social media campaign</w:t>
            </w:r>
          </w:p>
          <w:p w14:paraId="34D50BFA" w14:textId="77777777" w:rsidR="005C5831" w:rsidRPr="000D5D7E" w:rsidRDefault="005C5831" w:rsidP="00453ED8">
            <w:pPr>
              <w:rPr>
                <w:color w:val="000000"/>
                <w:sz w:val="20"/>
                <w:szCs w:val="20"/>
              </w:rPr>
            </w:pPr>
          </w:p>
          <w:p w14:paraId="6C394744" w14:textId="77777777" w:rsidR="005C5831" w:rsidRPr="000D5D7E" w:rsidRDefault="005C5831" w:rsidP="00453ED8">
            <w:pPr>
              <w:rPr>
                <w:sz w:val="20"/>
                <w:szCs w:val="20"/>
              </w:rPr>
            </w:pPr>
            <w:r w:rsidRPr="000D5D7E">
              <w:rPr>
                <w:color w:val="000000"/>
                <w:sz w:val="20"/>
                <w:szCs w:val="20"/>
              </w:rPr>
              <w:t>3.4 Identify communication channels</w:t>
            </w:r>
          </w:p>
          <w:p w14:paraId="6C6FF4EF" w14:textId="77777777" w:rsidR="005C5831" w:rsidRPr="000D5D7E" w:rsidRDefault="005C5831" w:rsidP="00453ED8">
            <w:pPr>
              <w:rPr>
                <w:color w:val="000000"/>
                <w:sz w:val="20"/>
                <w:szCs w:val="20"/>
              </w:rPr>
            </w:pPr>
          </w:p>
          <w:p w14:paraId="1E1470FC" w14:textId="77777777" w:rsidR="005C5831" w:rsidRPr="000D5D7E" w:rsidRDefault="005C5831" w:rsidP="00453ED8">
            <w:pPr>
              <w:rPr>
                <w:color w:val="000000"/>
                <w:sz w:val="20"/>
                <w:szCs w:val="20"/>
              </w:rPr>
            </w:pPr>
            <w:r w:rsidRPr="000D5D7E">
              <w:rPr>
                <w:sz w:val="20"/>
                <w:szCs w:val="20"/>
              </w:rPr>
              <w:t xml:space="preserve">3.5 </w:t>
            </w:r>
            <w:r w:rsidRPr="000D5D7E">
              <w:rPr>
                <w:color w:val="000000"/>
                <w:sz w:val="20"/>
                <w:szCs w:val="20"/>
              </w:rPr>
              <w:t>Send invitations to students and local employers</w:t>
            </w:r>
          </w:p>
          <w:p w14:paraId="113F2647" w14:textId="77777777" w:rsidR="005C5831" w:rsidRPr="000D5D7E" w:rsidRDefault="005C5831" w:rsidP="00453ED8">
            <w:pPr>
              <w:rPr>
                <w:color w:val="000000"/>
                <w:sz w:val="20"/>
                <w:szCs w:val="20"/>
              </w:rPr>
            </w:pPr>
          </w:p>
          <w:p w14:paraId="3EAC2425" w14:textId="77777777" w:rsidR="005C5831" w:rsidRPr="000D5D7E" w:rsidRDefault="005C5831" w:rsidP="00453ED8">
            <w:pPr>
              <w:rPr>
                <w:sz w:val="20"/>
                <w:szCs w:val="20"/>
              </w:rPr>
            </w:pPr>
            <w:r w:rsidRPr="000D5D7E">
              <w:rPr>
                <w:color w:val="000000"/>
                <w:sz w:val="20"/>
                <w:szCs w:val="20"/>
              </w:rPr>
              <w:t>3.6</w:t>
            </w:r>
            <w:r w:rsidRPr="000D5D7E">
              <w:rPr>
                <w:sz w:val="20"/>
                <w:szCs w:val="20"/>
              </w:rPr>
              <w:t xml:space="preserve"> Promote event through university channels</w:t>
            </w:r>
          </w:p>
          <w:p w14:paraId="6CF37BAD" w14:textId="77777777" w:rsidR="005C5831" w:rsidRPr="000D5D7E" w:rsidRDefault="005C5831" w:rsidP="00453ED8">
            <w:pPr>
              <w:rPr>
                <w:color w:val="000000"/>
                <w:sz w:val="20"/>
                <w:szCs w:val="20"/>
              </w:rPr>
            </w:pPr>
          </w:p>
          <w:p w14:paraId="53DC8CB0" w14:textId="77777777" w:rsidR="005C5831" w:rsidRPr="000D5D7E" w:rsidRDefault="005C5831" w:rsidP="00453ED8">
            <w:pPr>
              <w:rPr>
                <w:sz w:val="20"/>
                <w:szCs w:val="20"/>
              </w:rPr>
            </w:pPr>
            <w:r w:rsidRPr="000D5D7E">
              <w:rPr>
                <w:sz w:val="20"/>
                <w:szCs w:val="20"/>
              </w:rPr>
              <w:t xml:space="preserve">3.7 </w:t>
            </w:r>
            <w:r w:rsidRPr="000D5D7E">
              <w:rPr>
                <w:color w:val="000000"/>
                <w:sz w:val="20"/>
                <w:szCs w:val="20"/>
              </w:rPr>
              <w:t>Publish event announcements and updates</w:t>
            </w:r>
          </w:p>
        </w:tc>
        <w:tc>
          <w:tcPr>
            <w:tcW w:w="1272" w:type="dxa"/>
            <w:tcBorders>
              <w:top w:val="single" w:sz="4" w:space="0" w:color="000000"/>
              <w:left w:val="single" w:sz="2" w:space="0" w:color="000000"/>
              <w:bottom w:val="nil"/>
              <w:right w:val="single" w:sz="2" w:space="0" w:color="000000"/>
            </w:tcBorders>
            <w:shd w:val="clear" w:color="auto" w:fill="FFFFD7"/>
          </w:tcPr>
          <w:p w14:paraId="4F0E2AE8" w14:textId="77777777" w:rsidR="005C5831" w:rsidRPr="000D5D7E" w:rsidRDefault="005C5831" w:rsidP="00453ED8">
            <w:pPr>
              <w:rPr>
                <w:color w:val="000000"/>
                <w:sz w:val="20"/>
                <w:szCs w:val="20"/>
              </w:rPr>
            </w:pPr>
            <w:r w:rsidRPr="000D5D7E">
              <w:rPr>
                <w:sz w:val="20"/>
                <w:szCs w:val="20"/>
              </w:rPr>
              <w:t xml:space="preserve">4.1 </w:t>
            </w:r>
            <w:r w:rsidRPr="000D5D7E">
              <w:rPr>
                <w:color w:val="000000"/>
                <w:sz w:val="20"/>
                <w:szCs w:val="20"/>
              </w:rPr>
              <w:t>Set up online registration system</w:t>
            </w:r>
          </w:p>
          <w:p w14:paraId="6D90E07E" w14:textId="77777777" w:rsidR="005C5831" w:rsidRPr="000D5D7E" w:rsidRDefault="005C5831" w:rsidP="00453ED8">
            <w:pPr>
              <w:rPr>
                <w:sz w:val="20"/>
                <w:szCs w:val="20"/>
              </w:rPr>
            </w:pPr>
          </w:p>
          <w:p w14:paraId="6A013649" w14:textId="77777777" w:rsidR="005C5831" w:rsidRPr="000D5D7E" w:rsidRDefault="005C5831" w:rsidP="00453ED8">
            <w:pPr>
              <w:rPr>
                <w:color w:val="000000"/>
                <w:sz w:val="20"/>
                <w:szCs w:val="20"/>
              </w:rPr>
            </w:pPr>
            <w:r w:rsidRPr="000D5D7E">
              <w:rPr>
                <w:sz w:val="20"/>
                <w:szCs w:val="20"/>
              </w:rPr>
              <w:t xml:space="preserve">4.2 </w:t>
            </w:r>
            <w:r w:rsidRPr="000D5D7E">
              <w:rPr>
                <w:color w:val="000000"/>
                <w:sz w:val="20"/>
                <w:szCs w:val="20"/>
              </w:rPr>
              <w:t xml:space="preserve">Launch registration platform </w:t>
            </w:r>
          </w:p>
          <w:p w14:paraId="4B8C79BE" w14:textId="77777777" w:rsidR="005C5831" w:rsidRPr="000D5D7E" w:rsidRDefault="005C5831" w:rsidP="00453ED8">
            <w:pPr>
              <w:rPr>
                <w:color w:val="000000"/>
                <w:sz w:val="20"/>
                <w:szCs w:val="20"/>
              </w:rPr>
            </w:pPr>
          </w:p>
          <w:p w14:paraId="67274517" w14:textId="77777777" w:rsidR="005C5831" w:rsidRPr="000D5D7E" w:rsidRDefault="005C5831" w:rsidP="00453ED8">
            <w:pPr>
              <w:rPr>
                <w:sz w:val="20"/>
                <w:szCs w:val="20"/>
              </w:rPr>
            </w:pPr>
          </w:p>
          <w:p w14:paraId="68925FBD" w14:textId="77777777" w:rsidR="005C5831" w:rsidRPr="000D5D7E" w:rsidRDefault="005C5831" w:rsidP="00453ED8">
            <w:pPr>
              <w:rPr>
                <w:sz w:val="20"/>
                <w:szCs w:val="20"/>
              </w:rPr>
            </w:pPr>
            <w:r w:rsidRPr="000D5D7E">
              <w:rPr>
                <w:sz w:val="20"/>
                <w:szCs w:val="20"/>
              </w:rPr>
              <w:t>4.3 Manage participant database</w:t>
            </w:r>
          </w:p>
          <w:p w14:paraId="526FD470" w14:textId="77777777" w:rsidR="005C5831" w:rsidRPr="000D5D7E" w:rsidRDefault="005C5831" w:rsidP="00453ED8">
            <w:pPr>
              <w:rPr>
                <w:sz w:val="20"/>
                <w:szCs w:val="20"/>
              </w:rPr>
            </w:pPr>
          </w:p>
          <w:p w14:paraId="2735B36B" w14:textId="77777777" w:rsidR="005C5831" w:rsidRPr="000D5D7E" w:rsidRDefault="005C5831" w:rsidP="00453ED8">
            <w:pPr>
              <w:rPr>
                <w:color w:val="000000"/>
                <w:sz w:val="20"/>
                <w:szCs w:val="20"/>
              </w:rPr>
            </w:pPr>
            <w:r w:rsidRPr="000D5D7E">
              <w:rPr>
                <w:sz w:val="20"/>
                <w:szCs w:val="20"/>
              </w:rPr>
              <w:t xml:space="preserve">4.4 </w:t>
            </w:r>
            <w:r w:rsidRPr="000D5D7E">
              <w:rPr>
                <w:color w:val="000000"/>
                <w:sz w:val="20"/>
                <w:szCs w:val="20"/>
              </w:rPr>
              <w:t>Allocate students stalls and spaces</w:t>
            </w:r>
          </w:p>
          <w:p w14:paraId="5230C478" w14:textId="77777777" w:rsidR="005C5831" w:rsidRPr="000D5D7E" w:rsidRDefault="005C5831" w:rsidP="00453ED8">
            <w:pPr>
              <w:rPr>
                <w:color w:val="000000"/>
                <w:sz w:val="20"/>
                <w:szCs w:val="20"/>
              </w:rPr>
            </w:pPr>
          </w:p>
          <w:p w14:paraId="33EE1D11" w14:textId="77777777" w:rsidR="005C5831" w:rsidRPr="000D5D7E" w:rsidRDefault="005C5831" w:rsidP="00453ED8">
            <w:pPr>
              <w:rPr>
                <w:color w:val="000000"/>
                <w:sz w:val="20"/>
                <w:szCs w:val="20"/>
              </w:rPr>
            </w:pPr>
            <w:r w:rsidRPr="000D5D7E">
              <w:rPr>
                <w:sz w:val="20"/>
                <w:szCs w:val="20"/>
              </w:rPr>
              <w:t xml:space="preserve">4.5 </w:t>
            </w:r>
            <w:r w:rsidRPr="000D5D7E">
              <w:rPr>
                <w:color w:val="000000"/>
                <w:sz w:val="20"/>
                <w:szCs w:val="20"/>
              </w:rPr>
              <w:t>Send confirmation emails and reminder emails</w:t>
            </w:r>
          </w:p>
          <w:p w14:paraId="50DDD71D" w14:textId="77777777" w:rsidR="005C5831" w:rsidRPr="000D5D7E" w:rsidRDefault="005C5831" w:rsidP="00453ED8">
            <w:pPr>
              <w:rPr>
                <w:color w:val="000000"/>
                <w:sz w:val="20"/>
                <w:szCs w:val="20"/>
              </w:rPr>
            </w:pPr>
          </w:p>
          <w:p w14:paraId="69924761" w14:textId="77777777" w:rsidR="005C5831" w:rsidRPr="000D5D7E" w:rsidRDefault="005C5831" w:rsidP="00453ED8">
            <w:pPr>
              <w:rPr>
                <w:color w:val="000000"/>
                <w:sz w:val="20"/>
                <w:szCs w:val="20"/>
              </w:rPr>
            </w:pPr>
            <w:r w:rsidRPr="000D5D7E">
              <w:rPr>
                <w:sz w:val="20"/>
                <w:szCs w:val="20"/>
              </w:rPr>
              <w:t xml:space="preserve">4.6 </w:t>
            </w:r>
            <w:r w:rsidRPr="000D5D7E">
              <w:rPr>
                <w:color w:val="000000"/>
                <w:sz w:val="20"/>
                <w:szCs w:val="20"/>
              </w:rPr>
              <w:t>Prepare badges and stall allocation list</w:t>
            </w:r>
          </w:p>
        </w:tc>
        <w:tc>
          <w:tcPr>
            <w:tcW w:w="1277" w:type="dxa"/>
            <w:tcBorders>
              <w:top w:val="single" w:sz="4" w:space="0" w:color="000000"/>
              <w:left w:val="single" w:sz="2" w:space="0" w:color="000000"/>
              <w:bottom w:val="nil"/>
              <w:right w:val="single" w:sz="2" w:space="0" w:color="000000"/>
            </w:tcBorders>
            <w:shd w:val="clear" w:color="auto" w:fill="FFFFD7"/>
          </w:tcPr>
          <w:p w14:paraId="2BC937E5" w14:textId="77777777" w:rsidR="005C5831" w:rsidRPr="000D5D7E" w:rsidRDefault="005C5831" w:rsidP="00453ED8">
            <w:pPr>
              <w:rPr>
                <w:color w:val="000000"/>
                <w:sz w:val="20"/>
                <w:szCs w:val="20"/>
              </w:rPr>
            </w:pPr>
            <w:r w:rsidRPr="000D5D7E">
              <w:rPr>
                <w:sz w:val="20"/>
                <w:szCs w:val="20"/>
              </w:rPr>
              <w:t xml:space="preserve">5.1 </w:t>
            </w:r>
            <w:r w:rsidRPr="000D5D7E">
              <w:rPr>
                <w:color w:val="000000"/>
                <w:sz w:val="20"/>
                <w:szCs w:val="20"/>
              </w:rPr>
              <w:t>Design event agenda</w:t>
            </w:r>
          </w:p>
          <w:p w14:paraId="617215FE" w14:textId="77777777" w:rsidR="005C5831" w:rsidRPr="000D5D7E" w:rsidRDefault="005C5831" w:rsidP="00453ED8">
            <w:pPr>
              <w:rPr>
                <w:sz w:val="20"/>
                <w:szCs w:val="20"/>
              </w:rPr>
            </w:pPr>
          </w:p>
          <w:p w14:paraId="70C2AE40" w14:textId="77777777" w:rsidR="005C5831" w:rsidRPr="000D5D7E" w:rsidRDefault="005C5831" w:rsidP="00453ED8">
            <w:pPr>
              <w:rPr>
                <w:color w:val="000000"/>
                <w:sz w:val="20"/>
                <w:szCs w:val="20"/>
              </w:rPr>
            </w:pPr>
            <w:r w:rsidRPr="000D5D7E">
              <w:rPr>
                <w:sz w:val="20"/>
                <w:szCs w:val="20"/>
              </w:rPr>
              <w:t xml:space="preserve">5.2 </w:t>
            </w:r>
            <w:r w:rsidRPr="000D5D7E">
              <w:rPr>
                <w:color w:val="000000"/>
                <w:sz w:val="20"/>
                <w:szCs w:val="20"/>
              </w:rPr>
              <w:t>Schedule presentations, stalls, and activities</w:t>
            </w:r>
          </w:p>
          <w:p w14:paraId="77A3CC8D" w14:textId="77777777" w:rsidR="005C5831" w:rsidRPr="000D5D7E" w:rsidRDefault="005C5831" w:rsidP="00453ED8">
            <w:pPr>
              <w:rPr>
                <w:sz w:val="20"/>
                <w:szCs w:val="20"/>
              </w:rPr>
            </w:pPr>
          </w:p>
          <w:p w14:paraId="61EB2E70" w14:textId="77777777" w:rsidR="005C5831" w:rsidRPr="000D5D7E" w:rsidRDefault="005C5831" w:rsidP="00453ED8">
            <w:pPr>
              <w:rPr>
                <w:color w:val="000000"/>
                <w:sz w:val="20"/>
                <w:szCs w:val="20"/>
              </w:rPr>
            </w:pPr>
            <w:r w:rsidRPr="000D5D7E">
              <w:rPr>
                <w:color w:val="000000"/>
                <w:sz w:val="20"/>
                <w:szCs w:val="20"/>
              </w:rPr>
              <w:t>5.3 Organise networking opportunities</w:t>
            </w:r>
          </w:p>
          <w:p w14:paraId="16616A36" w14:textId="77777777" w:rsidR="005C5831" w:rsidRPr="000D5D7E" w:rsidRDefault="005C5831" w:rsidP="00453ED8">
            <w:pPr>
              <w:rPr>
                <w:color w:val="000000"/>
                <w:sz w:val="20"/>
                <w:szCs w:val="20"/>
              </w:rPr>
            </w:pPr>
          </w:p>
          <w:p w14:paraId="32346632" w14:textId="77777777" w:rsidR="005C5831" w:rsidRPr="000D5D7E" w:rsidRDefault="005C5831" w:rsidP="00453ED8">
            <w:pPr>
              <w:rPr>
                <w:sz w:val="20"/>
                <w:szCs w:val="20"/>
              </w:rPr>
            </w:pPr>
            <w:r w:rsidRPr="000D5D7E">
              <w:rPr>
                <w:sz w:val="20"/>
                <w:szCs w:val="20"/>
              </w:rPr>
              <w:t xml:space="preserve">5.4 </w:t>
            </w:r>
            <w:r w:rsidRPr="000D5D7E">
              <w:rPr>
                <w:color w:val="000000"/>
                <w:sz w:val="20"/>
                <w:szCs w:val="20"/>
              </w:rPr>
              <w:t>Finalise event programme</w:t>
            </w:r>
          </w:p>
        </w:tc>
        <w:tc>
          <w:tcPr>
            <w:tcW w:w="1157" w:type="dxa"/>
            <w:tcBorders>
              <w:top w:val="single" w:sz="4" w:space="0" w:color="000000"/>
              <w:left w:val="single" w:sz="2" w:space="0" w:color="000000"/>
              <w:bottom w:val="nil"/>
              <w:right w:val="single" w:sz="2" w:space="0" w:color="000000"/>
            </w:tcBorders>
            <w:shd w:val="clear" w:color="auto" w:fill="FFFFD7"/>
          </w:tcPr>
          <w:p w14:paraId="1F415812" w14:textId="77777777" w:rsidR="005C5831" w:rsidRPr="000D5D7E" w:rsidRDefault="005C5831" w:rsidP="00453ED8">
            <w:pPr>
              <w:rPr>
                <w:color w:val="000000"/>
                <w:sz w:val="20"/>
                <w:szCs w:val="20"/>
              </w:rPr>
            </w:pPr>
            <w:r w:rsidRPr="000D5D7E">
              <w:rPr>
                <w:sz w:val="20"/>
                <w:szCs w:val="20"/>
              </w:rPr>
              <w:t xml:space="preserve">6.1 </w:t>
            </w:r>
            <w:r w:rsidRPr="000D5D7E">
              <w:rPr>
                <w:color w:val="000000"/>
                <w:sz w:val="20"/>
                <w:szCs w:val="20"/>
              </w:rPr>
              <w:t xml:space="preserve">Set up </w:t>
            </w:r>
          </w:p>
          <w:p w14:paraId="28DC5E17" w14:textId="77777777" w:rsidR="005C5831" w:rsidRPr="000D5D7E" w:rsidRDefault="005C5831" w:rsidP="00453ED8">
            <w:pPr>
              <w:rPr>
                <w:color w:val="000000"/>
                <w:sz w:val="20"/>
                <w:szCs w:val="20"/>
              </w:rPr>
            </w:pPr>
            <w:r w:rsidRPr="000D5D7E">
              <w:rPr>
                <w:color w:val="000000"/>
                <w:sz w:val="20"/>
                <w:szCs w:val="20"/>
              </w:rPr>
              <w:t>venue before event (table, layout, signage)</w:t>
            </w:r>
          </w:p>
          <w:p w14:paraId="291270FF" w14:textId="77777777" w:rsidR="005C5831" w:rsidRPr="000D5D7E" w:rsidRDefault="005C5831" w:rsidP="00453ED8">
            <w:pPr>
              <w:rPr>
                <w:sz w:val="20"/>
                <w:szCs w:val="20"/>
              </w:rPr>
            </w:pPr>
          </w:p>
          <w:p w14:paraId="4385BBE8" w14:textId="77777777" w:rsidR="005C5831" w:rsidRPr="000D5D7E" w:rsidRDefault="005C5831" w:rsidP="00453ED8">
            <w:pPr>
              <w:rPr>
                <w:color w:val="000000"/>
                <w:sz w:val="20"/>
                <w:szCs w:val="20"/>
              </w:rPr>
            </w:pPr>
            <w:r w:rsidRPr="000D5D7E">
              <w:rPr>
                <w:sz w:val="20"/>
                <w:szCs w:val="20"/>
              </w:rPr>
              <w:t xml:space="preserve">6.2 </w:t>
            </w:r>
            <w:r w:rsidRPr="000D5D7E">
              <w:rPr>
                <w:color w:val="000000"/>
                <w:sz w:val="20"/>
                <w:szCs w:val="20"/>
              </w:rPr>
              <w:t>Install event signage and branding material</w:t>
            </w:r>
          </w:p>
          <w:p w14:paraId="7C8681E1" w14:textId="77777777" w:rsidR="005C5831" w:rsidRPr="000D5D7E" w:rsidRDefault="005C5831" w:rsidP="00453ED8">
            <w:pPr>
              <w:rPr>
                <w:sz w:val="20"/>
                <w:szCs w:val="20"/>
              </w:rPr>
            </w:pPr>
          </w:p>
          <w:p w14:paraId="4F318355" w14:textId="77777777" w:rsidR="005C5831" w:rsidRPr="000D5D7E" w:rsidRDefault="005C5831" w:rsidP="00453ED8">
            <w:pPr>
              <w:rPr>
                <w:sz w:val="20"/>
                <w:szCs w:val="20"/>
              </w:rPr>
            </w:pPr>
            <w:r w:rsidRPr="000D5D7E">
              <w:rPr>
                <w:sz w:val="20"/>
                <w:szCs w:val="20"/>
              </w:rPr>
              <w:t xml:space="preserve">6.4 </w:t>
            </w:r>
            <w:r w:rsidRPr="000D5D7E">
              <w:rPr>
                <w:color w:val="000000"/>
                <w:sz w:val="20"/>
                <w:szCs w:val="20"/>
              </w:rPr>
              <w:t>Brief staff and volunteer</w:t>
            </w:r>
          </w:p>
          <w:p w14:paraId="3988319D" w14:textId="77777777" w:rsidR="005C5831" w:rsidRPr="000D5D7E" w:rsidRDefault="005C5831" w:rsidP="00453ED8">
            <w:pPr>
              <w:rPr>
                <w:sz w:val="20"/>
                <w:szCs w:val="20"/>
              </w:rPr>
            </w:pPr>
          </w:p>
          <w:p w14:paraId="38E436CB" w14:textId="77777777" w:rsidR="005C5831" w:rsidRPr="000D5D7E" w:rsidRDefault="005C5831" w:rsidP="00453ED8">
            <w:pPr>
              <w:rPr>
                <w:color w:val="000000"/>
                <w:sz w:val="20"/>
                <w:szCs w:val="20"/>
              </w:rPr>
            </w:pPr>
            <w:r w:rsidRPr="000D5D7E">
              <w:rPr>
                <w:sz w:val="20"/>
                <w:szCs w:val="20"/>
              </w:rPr>
              <w:t xml:space="preserve">6.5 </w:t>
            </w:r>
            <w:r w:rsidRPr="000D5D7E">
              <w:rPr>
                <w:color w:val="000000"/>
                <w:sz w:val="20"/>
                <w:szCs w:val="20"/>
              </w:rPr>
              <w:t xml:space="preserve">Manage </w:t>
            </w:r>
          </w:p>
          <w:p w14:paraId="2616CCA9" w14:textId="77777777" w:rsidR="005C5831" w:rsidRPr="000D5D7E" w:rsidRDefault="005C5831" w:rsidP="00453ED8">
            <w:pPr>
              <w:rPr>
                <w:color w:val="000000"/>
                <w:sz w:val="20"/>
                <w:szCs w:val="20"/>
              </w:rPr>
            </w:pPr>
            <w:r w:rsidRPr="000D5D7E">
              <w:rPr>
                <w:color w:val="000000"/>
                <w:sz w:val="20"/>
                <w:szCs w:val="20"/>
              </w:rPr>
              <w:t>on-site registration/check-in</w:t>
            </w:r>
          </w:p>
          <w:p w14:paraId="53B62ABD" w14:textId="77777777" w:rsidR="005C5831" w:rsidRPr="000D5D7E" w:rsidRDefault="005C5831" w:rsidP="00453ED8">
            <w:pPr>
              <w:rPr>
                <w:color w:val="000000"/>
                <w:sz w:val="20"/>
                <w:szCs w:val="20"/>
              </w:rPr>
            </w:pPr>
          </w:p>
          <w:p w14:paraId="0E92691C" w14:textId="77777777" w:rsidR="005C5831" w:rsidRPr="000D5D7E" w:rsidRDefault="005C5831" w:rsidP="00453ED8">
            <w:pPr>
              <w:rPr>
                <w:color w:val="000000"/>
                <w:sz w:val="20"/>
                <w:szCs w:val="20"/>
              </w:rPr>
            </w:pPr>
            <w:r w:rsidRPr="000D5D7E">
              <w:rPr>
                <w:sz w:val="20"/>
                <w:szCs w:val="20"/>
              </w:rPr>
              <w:t xml:space="preserve">6.6 </w:t>
            </w:r>
            <w:r w:rsidRPr="000D5D7E">
              <w:rPr>
                <w:color w:val="000000"/>
                <w:sz w:val="20"/>
                <w:szCs w:val="20"/>
              </w:rPr>
              <w:t>Monitor event schedule</w:t>
            </w:r>
          </w:p>
          <w:p w14:paraId="21D6FF7C" w14:textId="77777777" w:rsidR="005C5831" w:rsidRPr="000D5D7E" w:rsidRDefault="005C5831" w:rsidP="00453ED8">
            <w:pPr>
              <w:rPr>
                <w:color w:val="000000"/>
                <w:sz w:val="20"/>
                <w:szCs w:val="20"/>
              </w:rPr>
            </w:pPr>
          </w:p>
          <w:p w14:paraId="5014073F" w14:textId="77777777" w:rsidR="005C5831" w:rsidRPr="000D5D7E" w:rsidRDefault="005C5831" w:rsidP="00453ED8">
            <w:pPr>
              <w:rPr>
                <w:color w:val="000000"/>
                <w:sz w:val="20"/>
                <w:szCs w:val="20"/>
              </w:rPr>
            </w:pPr>
            <w:r w:rsidRPr="000D5D7E">
              <w:rPr>
                <w:sz w:val="20"/>
                <w:szCs w:val="20"/>
              </w:rPr>
              <w:t xml:space="preserve">6.7 </w:t>
            </w:r>
            <w:r w:rsidRPr="000D5D7E">
              <w:rPr>
                <w:color w:val="000000"/>
                <w:sz w:val="20"/>
                <w:szCs w:val="20"/>
              </w:rPr>
              <w:t>Solve on-site issues</w:t>
            </w:r>
          </w:p>
          <w:p w14:paraId="2B66D581" w14:textId="77777777" w:rsidR="005C5831" w:rsidRPr="000D5D7E" w:rsidRDefault="005C5831" w:rsidP="00453ED8">
            <w:pPr>
              <w:rPr>
                <w:color w:val="000000"/>
                <w:sz w:val="20"/>
                <w:szCs w:val="20"/>
              </w:rPr>
            </w:pPr>
          </w:p>
          <w:p w14:paraId="231972A2" w14:textId="77777777" w:rsidR="005C5831" w:rsidRPr="000D5D7E" w:rsidRDefault="005C5831" w:rsidP="00453ED8">
            <w:pPr>
              <w:rPr>
                <w:color w:val="000000"/>
                <w:sz w:val="20"/>
                <w:szCs w:val="20"/>
              </w:rPr>
            </w:pPr>
            <w:r w:rsidRPr="000D5D7E">
              <w:rPr>
                <w:sz w:val="20"/>
                <w:szCs w:val="20"/>
              </w:rPr>
              <w:t xml:space="preserve">6.8 </w:t>
            </w:r>
            <w:r w:rsidRPr="000D5D7E">
              <w:rPr>
                <w:color w:val="000000"/>
                <w:sz w:val="20"/>
                <w:szCs w:val="20"/>
              </w:rPr>
              <w:t>Support participants during event</w:t>
            </w:r>
          </w:p>
        </w:tc>
        <w:tc>
          <w:tcPr>
            <w:tcW w:w="1650" w:type="dxa"/>
            <w:tcBorders>
              <w:top w:val="single" w:sz="4" w:space="0" w:color="000000"/>
              <w:left w:val="single" w:sz="2" w:space="0" w:color="000000"/>
              <w:bottom w:val="nil"/>
              <w:right w:val="single" w:sz="4" w:space="0" w:color="000000"/>
            </w:tcBorders>
            <w:shd w:val="clear" w:color="auto" w:fill="FFFFD7"/>
          </w:tcPr>
          <w:p w14:paraId="224F703E" w14:textId="77777777" w:rsidR="005C5831" w:rsidRPr="000D5D7E" w:rsidRDefault="005C5831" w:rsidP="00453ED8">
            <w:pPr>
              <w:rPr>
                <w:color w:val="000000"/>
                <w:sz w:val="20"/>
                <w:szCs w:val="20"/>
              </w:rPr>
            </w:pPr>
            <w:r w:rsidRPr="000D5D7E">
              <w:rPr>
                <w:sz w:val="20"/>
                <w:szCs w:val="20"/>
              </w:rPr>
              <w:t xml:space="preserve">7.1 </w:t>
            </w:r>
            <w:r w:rsidRPr="000D5D7E">
              <w:rPr>
                <w:color w:val="000000"/>
                <w:sz w:val="20"/>
                <w:szCs w:val="20"/>
              </w:rPr>
              <w:t>Send thank-you emails to stakeholders and participants</w:t>
            </w:r>
          </w:p>
          <w:p w14:paraId="5C91C7A0" w14:textId="77777777" w:rsidR="005C5831" w:rsidRPr="000D5D7E" w:rsidRDefault="005C5831" w:rsidP="00453ED8">
            <w:pPr>
              <w:rPr>
                <w:sz w:val="20"/>
                <w:szCs w:val="20"/>
              </w:rPr>
            </w:pPr>
          </w:p>
          <w:p w14:paraId="5FA41B71" w14:textId="77777777" w:rsidR="005C5831" w:rsidRPr="000D5D7E" w:rsidRDefault="005C5831" w:rsidP="00453ED8">
            <w:pPr>
              <w:rPr>
                <w:sz w:val="20"/>
                <w:szCs w:val="20"/>
              </w:rPr>
            </w:pPr>
            <w:r w:rsidRPr="000D5D7E">
              <w:rPr>
                <w:sz w:val="20"/>
                <w:szCs w:val="20"/>
              </w:rPr>
              <w:t xml:space="preserve">7.2 </w:t>
            </w:r>
            <w:r w:rsidRPr="000D5D7E">
              <w:rPr>
                <w:color w:val="000000"/>
                <w:sz w:val="20"/>
                <w:szCs w:val="20"/>
              </w:rPr>
              <w:t>Distribute feedback survey</w:t>
            </w:r>
          </w:p>
          <w:p w14:paraId="35BDA17B" w14:textId="77777777" w:rsidR="005C5831" w:rsidRPr="000D5D7E" w:rsidRDefault="005C5831" w:rsidP="00453ED8">
            <w:pPr>
              <w:rPr>
                <w:sz w:val="20"/>
                <w:szCs w:val="20"/>
              </w:rPr>
            </w:pPr>
          </w:p>
          <w:p w14:paraId="46E8C6F2" w14:textId="77777777" w:rsidR="005C5831" w:rsidRPr="000D5D7E" w:rsidRDefault="005C5831" w:rsidP="00453ED8">
            <w:pPr>
              <w:rPr>
                <w:color w:val="000000"/>
                <w:sz w:val="20"/>
                <w:szCs w:val="20"/>
              </w:rPr>
            </w:pPr>
            <w:r w:rsidRPr="000D5D7E">
              <w:rPr>
                <w:sz w:val="20"/>
                <w:szCs w:val="20"/>
              </w:rPr>
              <w:t xml:space="preserve">7.3 </w:t>
            </w:r>
            <w:r w:rsidRPr="000D5D7E">
              <w:rPr>
                <w:color w:val="000000"/>
                <w:sz w:val="20"/>
                <w:szCs w:val="20"/>
              </w:rPr>
              <w:t>Collect and analyse responses</w:t>
            </w:r>
          </w:p>
          <w:p w14:paraId="6B2514E4" w14:textId="77777777" w:rsidR="005C5831" w:rsidRPr="000D5D7E" w:rsidRDefault="005C5831" w:rsidP="00453ED8">
            <w:pPr>
              <w:rPr>
                <w:color w:val="000000"/>
                <w:sz w:val="20"/>
                <w:szCs w:val="20"/>
              </w:rPr>
            </w:pPr>
          </w:p>
          <w:p w14:paraId="089F6D03" w14:textId="77777777" w:rsidR="005C5831" w:rsidRPr="000D5D7E" w:rsidRDefault="005C5831" w:rsidP="00453ED8">
            <w:pPr>
              <w:rPr>
                <w:color w:val="000000"/>
                <w:sz w:val="20"/>
                <w:szCs w:val="20"/>
              </w:rPr>
            </w:pPr>
            <w:r w:rsidRPr="000D5D7E">
              <w:rPr>
                <w:sz w:val="20"/>
                <w:szCs w:val="20"/>
              </w:rPr>
              <w:t xml:space="preserve">7.4 </w:t>
            </w:r>
            <w:r w:rsidRPr="000D5D7E">
              <w:rPr>
                <w:color w:val="000000"/>
                <w:sz w:val="20"/>
                <w:szCs w:val="20"/>
              </w:rPr>
              <w:t>Evaluate event success and engagement</w:t>
            </w:r>
          </w:p>
          <w:p w14:paraId="6725BB11" w14:textId="77777777" w:rsidR="005C5831" w:rsidRPr="000D5D7E" w:rsidRDefault="005C5831" w:rsidP="00453ED8">
            <w:pPr>
              <w:rPr>
                <w:sz w:val="20"/>
                <w:szCs w:val="20"/>
              </w:rPr>
            </w:pPr>
          </w:p>
          <w:p w14:paraId="2D86771C" w14:textId="77777777" w:rsidR="005C5831" w:rsidRPr="000D5D7E" w:rsidRDefault="005C5831" w:rsidP="00453ED8">
            <w:pPr>
              <w:rPr>
                <w:color w:val="000000"/>
                <w:sz w:val="20"/>
                <w:szCs w:val="20"/>
              </w:rPr>
            </w:pPr>
            <w:r w:rsidRPr="000D5D7E">
              <w:rPr>
                <w:sz w:val="20"/>
                <w:szCs w:val="20"/>
              </w:rPr>
              <w:t xml:space="preserve">7.5 </w:t>
            </w:r>
            <w:r w:rsidRPr="000D5D7E">
              <w:rPr>
                <w:color w:val="000000"/>
                <w:sz w:val="20"/>
                <w:szCs w:val="20"/>
              </w:rPr>
              <w:t>Prepare final report</w:t>
            </w:r>
          </w:p>
          <w:p w14:paraId="1A943149" w14:textId="77777777" w:rsidR="005C5831" w:rsidRPr="000D5D7E" w:rsidRDefault="005C5831" w:rsidP="00453ED8">
            <w:pPr>
              <w:rPr>
                <w:color w:val="000000"/>
                <w:sz w:val="20"/>
                <w:szCs w:val="20"/>
              </w:rPr>
            </w:pPr>
          </w:p>
          <w:p w14:paraId="42337544" w14:textId="77777777" w:rsidR="005C5831" w:rsidRPr="000D5D7E" w:rsidRDefault="005C5831" w:rsidP="00453ED8">
            <w:pPr>
              <w:rPr>
                <w:sz w:val="20"/>
                <w:szCs w:val="20"/>
              </w:rPr>
            </w:pPr>
            <w:r w:rsidRPr="000D5D7E">
              <w:rPr>
                <w:color w:val="000000"/>
                <w:sz w:val="20"/>
                <w:szCs w:val="20"/>
              </w:rPr>
              <w:t>7</w:t>
            </w:r>
            <w:r w:rsidRPr="000D5D7E">
              <w:rPr>
                <w:sz w:val="20"/>
                <w:szCs w:val="20"/>
              </w:rPr>
              <w:t xml:space="preserve">.6 </w:t>
            </w:r>
            <w:r w:rsidRPr="000D5D7E">
              <w:rPr>
                <w:color w:val="000000"/>
                <w:sz w:val="20"/>
                <w:szCs w:val="20"/>
              </w:rPr>
              <w:t>Present findings to sponsor</w:t>
            </w:r>
          </w:p>
        </w:tc>
      </w:tr>
      <w:tr w:rsidR="005C5831" w:rsidRPr="00C812DC" w14:paraId="69797049" w14:textId="77777777" w:rsidTr="00453ED8">
        <w:trPr>
          <w:trHeight w:val="100"/>
        </w:trPr>
        <w:tc>
          <w:tcPr>
            <w:tcW w:w="1344" w:type="dxa"/>
            <w:tcBorders>
              <w:top w:val="nil"/>
              <w:left w:val="single" w:sz="4" w:space="0" w:color="000000"/>
              <w:bottom w:val="single" w:sz="4" w:space="0" w:color="000000"/>
              <w:right w:val="single" w:sz="2" w:space="0" w:color="000000"/>
            </w:tcBorders>
            <w:shd w:val="clear" w:color="auto" w:fill="FFFFD7"/>
          </w:tcPr>
          <w:p w14:paraId="21931BDC" w14:textId="77777777" w:rsidR="005C5831" w:rsidRPr="00C812DC" w:rsidRDefault="005C5831" w:rsidP="00453ED8">
            <w:pPr>
              <w:rPr>
                <w:sz w:val="20"/>
                <w:szCs w:val="20"/>
              </w:rPr>
            </w:pPr>
          </w:p>
        </w:tc>
        <w:tc>
          <w:tcPr>
            <w:tcW w:w="1189" w:type="dxa"/>
            <w:tcBorders>
              <w:top w:val="nil"/>
              <w:left w:val="single" w:sz="2" w:space="0" w:color="000000"/>
              <w:bottom w:val="single" w:sz="4" w:space="0" w:color="000000"/>
              <w:right w:val="single" w:sz="2" w:space="0" w:color="000000"/>
            </w:tcBorders>
            <w:shd w:val="clear" w:color="auto" w:fill="FFFFD7"/>
          </w:tcPr>
          <w:p w14:paraId="23A08424" w14:textId="77777777" w:rsidR="005C5831" w:rsidRPr="00C812DC" w:rsidRDefault="005C5831" w:rsidP="00453ED8">
            <w:pPr>
              <w:rPr>
                <w:sz w:val="20"/>
                <w:szCs w:val="20"/>
              </w:rPr>
            </w:pPr>
          </w:p>
        </w:tc>
        <w:tc>
          <w:tcPr>
            <w:tcW w:w="1127" w:type="dxa"/>
            <w:tcBorders>
              <w:top w:val="nil"/>
              <w:left w:val="single" w:sz="2" w:space="0" w:color="000000"/>
              <w:bottom w:val="single" w:sz="4" w:space="0" w:color="000000"/>
              <w:right w:val="single" w:sz="2" w:space="0" w:color="000000"/>
            </w:tcBorders>
            <w:shd w:val="clear" w:color="auto" w:fill="FFFFD7"/>
          </w:tcPr>
          <w:p w14:paraId="5FFA1BEA" w14:textId="77777777" w:rsidR="005C5831" w:rsidRPr="00C812DC" w:rsidRDefault="005C5831" w:rsidP="00453ED8">
            <w:pPr>
              <w:rPr>
                <w:sz w:val="20"/>
                <w:szCs w:val="20"/>
              </w:rPr>
            </w:pPr>
          </w:p>
        </w:tc>
        <w:tc>
          <w:tcPr>
            <w:tcW w:w="1272" w:type="dxa"/>
            <w:tcBorders>
              <w:top w:val="nil"/>
              <w:left w:val="single" w:sz="2" w:space="0" w:color="000000"/>
              <w:bottom w:val="single" w:sz="4" w:space="0" w:color="000000"/>
              <w:right w:val="single" w:sz="2" w:space="0" w:color="000000"/>
            </w:tcBorders>
            <w:shd w:val="clear" w:color="auto" w:fill="FFFFD7"/>
          </w:tcPr>
          <w:p w14:paraId="190DBAC0" w14:textId="77777777" w:rsidR="005C5831" w:rsidRPr="00C812DC" w:rsidRDefault="005C5831" w:rsidP="00453ED8">
            <w:pPr>
              <w:rPr>
                <w:sz w:val="20"/>
                <w:szCs w:val="20"/>
              </w:rPr>
            </w:pPr>
          </w:p>
        </w:tc>
        <w:tc>
          <w:tcPr>
            <w:tcW w:w="1277" w:type="dxa"/>
            <w:tcBorders>
              <w:top w:val="nil"/>
              <w:left w:val="single" w:sz="2" w:space="0" w:color="000000"/>
              <w:bottom w:val="single" w:sz="4" w:space="0" w:color="000000"/>
              <w:right w:val="single" w:sz="2" w:space="0" w:color="000000"/>
            </w:tcBorders>
            <w:shd w:val="clear" w:color="auto" w:fill="FFFFD7"/>
          </w:tcPr>
          <w:p w14:paraId="3EC209F4" w14:textId="77777777" w:rsidR="005C5831" w:rsidRPr="00C812DC" w:rsidRDefault="005C5831" w:rsidP="00453ED8">
            <w:pPr>
              <w:rPr>
                <w:sz w:val="20"/>
                <w:szCs w:val="20"/>
              </w:rPr>
            </w:pPr>
          </w:p>
        </w:tc>
        <w:tc>
          <w:tcPr>
            <w:tcW w:w="1157" w:type="dxa"/>
            <w:tcBorders>
              <w:top w:val="nil"/>
              <w:left w:val="single" w:sz="2" w:space="0" w:color="000000"/>
              <w:bottom w:val="single" w:sz="4" w:space="0" w:color="000000"/>
              <w:right w:val="single" w:sz="2" w:space="0" w:color="000000"/>
            </w:tcBorders>
            <w:shd w:val="clear" w:color="auto" w:fill="FFFFD7"/>
          </w:tcPr>
          <w:p w14:paraId="3504A3F1" w14:textId="77777777" w:rsidR="005C5831" w:rsidRPr="00C812DC" w:rsidRDefault="005C5831" w:rsidP="00453ED8">
            <w:pPr>
              <w:tabs>
                <w:tab w:val="left" w:pos="880"/>
              </w:tabs>
              <w:rPr>
                <w:sz w:val="20"/>
                <w:szCs w:val="20"/>
              </w:rPr>
            </w:pPr>
          </w:p>
        </w:tc>
        <w:tc>
          <w:tcPr>
            <w:tcW w:w="1650" w:type="dxa"/>
            <w:tcBorders>
              <w:top w:val="nil"/>
              <w:left w:val="single" w:sz="2" w:space="0" w:color="000000"/>
              <w:bottom w:val="single" w:sz="4" w:space="0" w:color="000000"/>
              <w:right w:val="single" w:sz="4" w:space="0" w:color="000000"/>
            </w:tcBorders>
            <w:shd w:val="clear" w:color="auto" w:fill="FFFFD7"/>
          </w:tcPr>
          <w:p w14:paraId="0E122746" w14:textId="77777777" w:rsidR="005C5831" w:rsidRPr="00C812DC" w:rsidRDefault="005C5831" w:rsidP="00453ED8">
            <w:pPr>
              <w:rPr>
                <w:sz w:val="20"/>
                <w:szCs w:val="20"/>
              </w:rPr>
            </w:pPr>
          </w:p>
        </w:tc>
      </w:tr>
    </w:tbl>
    <w:p w14:paraId="72D581C6" w14:textId="77777777" w:rsidR="005C5831" w:rsidRDefault="005C5831" w:rsidP="005C5831"/>
    <w:p w14:paraId="03E0804B" w14:textId="77777777" w:rsidR="005C5831" w:rsidRDefault="005C5831" w:rsidP="005C5831"/>
    <w:p w14:paraId="56A67E5C" w14:textId="77777777" w:rsidR="005C5831" w:rsidRDefault="005C5831" w:rsidP="005C5831"/>
    <w:p w14:paraId="49C444BB" w14:textId="77777777" w:rsidR="0055058D" w:rsidRDefault="0055058D" w:rsidP="0055058D"/>
    <w:p w14:paraId="7C4D8E9A" w14:textId="77777777" w:rsidR="0055058D" w:rsidRDefault="0055058D" w:rsidP="0055058D"/>
    <w:p w14:paraId="201F5720" w14:textId="77777777" w:rsidR="0055058D" w:rsidRDefault="0055058D" w:rsidP="0055058D"/>
    <w:p w14:paraId="4E7B04D9" w14:textId="77777777" w:rsidR="0055058D" w:rsidRDefault="0055058D" w:rsidP="0055058D"/>
    <w:p w14:paraId="25AF44AC" w14:textId="77777777" w:rsidR="0055058D" w:rsidRDefault="0055058D" w:rsidP="0055058D"/>
    <w:p w14:paraId="14F840CC" w14:textId="77777777" w:rsidR="0055058D" w:rsidRDefault="0055058D" w:rsidP="0055058D"/>
    <w:p w14:paraId="6E804426" w14:textId="77777777" w:rsidR="0055058D" w:rsidRDefault="0055058D" w:rsidP="0055058D">
      <w:r>
        <w:lastRenderedPageBreak/>
        <w:t>Table 3.</w:t>
      </w:r>
      <w:r w:rsidRPr="00233D49">
        <w:t xml:space="preserve"> Gantt Chart for the Student Business Pop-Up Market Project</w:t>
      </w:r>
    </w:p>
    <w:p w14:paraId="49C3523A" w14:textId="77777777" w:rsidR="0055058D" w:rsidRDefault="0055058D" w:rsidP="0055058D"/>
    <w:tbl>
      <w:tblPr>
        <w:tblStyle w:val="GridTable1Light"/>
        <w:tblW w:w="9020" w:type="dxa"/>
        <w:tblLook w:val="04A0" w:firstRow="1" w:lastRow="0" w:firstColumn="1" w:lastColumn="0" w:noHBand="0" w:noVBand="1"/>
      </w:tblPr>
      <w:tblGrid>
        <w:gridCol w:w="1815"/>
        <w:gridCol w:w="1871"/>
        <w:gridCol w:w="960"/>
        <w:gridCol w:w="856"/>
        <w:gridCol w:w="937"/>
        <w:gridCol w:w="855"/>
        <w:gridCol w:w="866"/>
        <w:gridCol w:w="860"/>
      </w:tblGrid>
      <w:tr w:rsidR="0055058D" w:rsidRPr="00DD5E49" w14:paraId="43C39CEB" w14:textId="77777777" w:rsidTr="00453ED8">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832" w:type="dxa"/>
            <w:tcBorders>
              <w:bottom w:val="single" w:sz="2" w:space="0" w:color="D1D1D1"/>
            </w:tcBorders>
            <w:shd w:val="clear" w:color="auto" w:fill="45B0E1" w:themeFill="accent1" w:themeFillTint="99"/>
          </w:tcPr>
          <w:p w14:paraId="65364E9D" w14:textId="77777777" w:rsidR="0055058D" w:rsidRPr="00B32BAE" w:rsidRDefault="0055058D" w:rsidP="00453ED8">
            <w:pPr>
              <w:rPr>
                <w:b w:val="0"/>
                <w:bCs w:val="0"/>
                <w:sz w:val="22"/>
                <w:szCs w:val="22"/>
              </w:rPr>
            </w:pPr>
            <w:r w:rsidRPr="00B32BAE">
              <w:rPr>
                <w:sz w:val="22"/>
                <w:szCs w:val="22"/>
              </w:rPr>
              <w:t>Stage</w:t>
            </w:r>
          </w:p>
        </w:tc>
        <w:tc>
          <w:tcPr>
            <w:tcW w:w="1894" w:type="dxa"/>
            <w:tcBorders>
              <w:bottom w:val="single" w:sz="2" w:space="0" w:color="D1D1D1"/>
            </w:tcBorders>
            <w:shd w:val="clear" w:color="auto" w:fill="45B0E1" w:themeFill="accent1" w:themeFillTint="99"/>
          </w:tcPr>
          <w:p w14:paraId="6F72CB2D"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 xml:space="preserve">Task </w:t>
            </w:r>
          </w:p>
        </w:tc>
        <w:tc>
          <w:tcPr>
            <w:tcW w:w="964" w:type="dxa"/>
            <w:tcBorders>
              <w:bottom w:val="single" w:sz="2" w:space="0" w:color="D1D1D1"/>
            </w:tcBorders>
            <w:shd w:val="clear" w:color="auto" w:fill="45B0E1" w:themeFill="accent1" w:themeFillTint="99"/>
          </w:tcPr>
          <w:p w14:paraId="21E97E00"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W1-2 28 Apr-11May</w:t>
            </w:r>
          </w:p>
        </w:tc>
        <w:tc>
          <w:tcPr>
            <w:tcW w:w="866" w:type="dxa"/>
            <w:tcBorders>
              <w:bottom w:val="single" w:sz="2" w:space="0" w:color="D1D1D1"/>
            </w:tcBorders>
            <w:shd w:val="clear" w:color="auto" w:fill="45B0E1" w:themeFill="accent1" w:themeFillTint="99"/>
          </w:tcPr>
          <w:p w14:paraId="15939B32"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W3-4</w:t>
            </w:r>
          </w:p>
          <w:p w14:paraId="5AB594CB"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12-25 May</w:t>
            </w:r>
          </w:p>
        </w:tc>
        <w:tc>
          <w:tcPr>
            <w:tcW w:w="866" w:type="dxa"/>
            <w:tcBorders>
              <w:bottom w:val="single" w:sz="2" w:space="0" w:color="D1D1D1"/>
            </w:tcBorders>
            <w:shd w:val="clear" w:color="auto" w:fill="45B0E1" w:themeFill="accent1" w:themeFillTint="99"/>
          </w:tcPr>
          <w:p w14:paraId="031A2277"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W5-6</w:t>
            </w:r>
          </w:p>
          <w:p w14:paraId="1CA8E63B"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26May-8 Jun</w:t>
            </w:r>
          </w:p>
        </w:tc>
        <w:tc>
          <w:tcPr>
            <w:tcW w:w="866" w:type="dxa"/>
            <w:tcBorders>
              <w:bottom w:val="single" w:sz="2" w:space="0" w:color="D1D1D1"/>
            </w:tcBorders>
            <w:shd w:val="clear" w:color="auto" w:fill="45B0E1" w:themeFill="accent1" w:themeFillTint="99"/>
          </w:tcPr>
          <w:p w14:paraId="1695255A"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W7-8</w:t>
            </w:r>
          </w:p>
          <w:p w14:paraId="72C6B5D9"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9-22 Jun</w:t>
            </w:r>
          </w:p>
        </w:tc>
        <w:tc>
          <w:tcPr>
            <w:tcW w:w="866" w:type="dxa"/>
            <w:tcBorders>
              <w:bottom w:val="single" w:sz="2" w:space="0" w:color="D1D1D1"/>
            </w:tcBorders>
            <w:shd w:val="clear" w:color="auto" w:fill="45B0E1" w:themeFill="accent1" w:themeFillTint="99"/>
          </w:tcPr>
          <w:p w14:paraId="4C3B42F6"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W9-10</w:t>
            </w:r>
          </w:p>
          <w:p w14:paraId="1884BE3F"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23Jun-6 Jul</w:t>
            </w:r>
          </w:p>
        </w:tc>
        <w:tc>
          <w:tcPr>
            <w:tcW w:w="866" w:type="dxa"/>
            <w:tcBorders>
              <w:bottom w:val="single" w:sz="2" w:space="0" w:color="D1D1D1"/>
            </w:tcBorders>
            <w:shd w:val="clear" w:color="auto" w:fill="45B0E1" w:themeFill="accent1" w:themeFillTint="99"/>
          </w:tcPr>
          <w:p w14:paraId="3783396D"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 xml:space="preserve">W11-12 </w:t>
            </w:r>
          </w:p>
          <w:p w14:paraId="403EC976" w14:textId="77777777" w:rsidR="0055058D" w:rsidRPr="00B32BAE" w:rsidRDefault="0055058D" w:rsidP="00453ED8">
            <w:pPr>
              <w:cnfStyle w:val="100000000000" w:firstRow="1" w:lastRow="0" w:firstColumn="0" w:lastColumn="0" w:oddVBand="0" w:evenVBand="0" w:oddHBand="0" w:evenHBand="0" w:firstRowFirstColumn="0" w:firstRowLastColumn="0" w:lastRowFirstColumn="0" w:lastRowLastColumn="0"/>
              <w:rPr>
                <w:b w:val="0"/>
                <w:bCs w:val="0"/>
                <w:sz w:val="22"/>
                <w:szCs w:val="22"/>
              </w:rPr>
            </w:pPr>
            <w:r w:rsidRPr="00B32BAE">
              <w:rPr>
                <w:sz w:val="22"/>
                <w:szCs w:val="22"/>
              </w:rPr>
              <w:t>7-15Ju</w:t>
            </w:r>
          </w:p>
        </w:tc>
      </w:tr>
      <w:tr w:rsidR="0055058D" w:rsidRPr="00735593" w14:paraId="6A2BA4B0" w14:textId="77777777" w:rsidTr="00453ED8">
        <w:trPr>
          <w:trHeight w:val="502"/>
        </w:trPr>
        <w:tc>
          <w:tcPr>
            <w:cnfStyle w:val="001000000000" w:firstRow="0" w:lastRow="0" w:firstColumn="1" w:lastColumn="0" w:oddVBand="0" w:evenVBand="0" w:oddHBand="0" w:evenHBand="0" w:firstRowFirstColumn="0" w:firstRowLastColumn="0" w:lastRowFirstColumn="0" w:lastRowLastColumn="0"/>
            <w:tcW w:w="1832" w:type="dxa"/>
            <w:tcBorders>
              <w:top w:val="single" w:sz="2" w:space="0" w:color="D1D1D1"/>
              <w:left w:val="nil"/>
            </w:tcBorders>
          </w:tcPr>
          <w:p w14:paraId="4267B02C" w14:textId="77777777" w:rsidR="0055058D" w:rsidRPr="00B32BAE" w:rsidRDefault="0055058D" w:rsidP="00453ED8">
            <w:pPr>
              <w:rPr>
                <w:sz w:val="22"/>
                <w:szCs w:val="22"/>
              </w:rPr>
            </w:pPr>
            <w:r w:rsidRPr="00B32BAE">
              <w:rPr>
                <w:color w:val="000000"/>
                <w:sz w:val="22"/>
                <w:szCs w:val="22"/>
              </w:rPr>
              <w:t>Planning</w:t>
            </w:r>
          </w:p>
        </w:tc>
        <w:tc>
          <w:tcPr>
            <w:tcW w:w="1894" w:type="dxa"/>
            <w:tcBorders>
              <w:top w:val="single" w:sz="2" w:space="0" w:color="D1D1D1"/>
            </w:tcBorders>
          </w:tcPr>
          <w:p w14:paraId="1EDE68CB"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Define aims, objectives and scope</w:t>
            </w:r>
          </w:p>
        </w:tc>
        <w:tc>
          <w:tcPr>
            <w:tcW w:w="964" w:type="dxa"/>
            <w:tcBorders>
              <w:top w:val="single" w:sz="2" w:space="0" w:color="D1D1D1"/>
            </w:tcBorders>
          </w:tcPr>
          <w:p w14:paraId="5567014C" w14:textId="77777777" w:rsidR="0055058D" w:rsidRPr="00735593" w:rsidRDefault="0055058D" w:rsidP="00453ED8">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color w:val="000000"/>
                <w:sz w:val="20"/>
                <w:szCs w:val="20"/>
              </w:rPr>
            </w:pPr>
            <w:r w:rsidRPr="00735593">
              <w:rPr>
                <w:noProof/>
                <w:sz w:val="20"/>
                <w:szCs w:val="20"/>
                <w14:ligatures w14:val="standardContextual"/>
              </w:rPr>
              <mc:AlternateContent>
                <mc:Choice Requires="wps">
                  <w:drawing>
                    <wp:anchor distT="0" distB="0" distL="114300" distR="114300" simplePos="0" relativeHeight="251735040" behindDoc="0" locked="0" layoutInCell="1" allowOverlap="1" wp14:anchorId="528E8275" wp14:editId="402F98F9">
                      <wp:simplePos x="0" y="0"/>
                      <wp:positionH relativeFrom="column">
                        <wp:posOffset>-69915</wp:posOffset>
                      </wp:positionH>
                      <wp:positionV relativeFrom="paragraph">
                        <wp:posOffset>96652</wp:posOffset>
                      </wp:positionV>
                      <wp:extent cx="885371" cy="190500"/>
                      <wp:effectExtent l="0" t="0" r="3810" b="0"/>
                      <wp:wrapNone/>
                      <wp:docPr id="1718026955" name="Rectangle 12"/>
                      <wp:cNvGraphicFramePr/>
                      <a:graphic xmlns:a="http://schemas.openxmlformats.org/drawingml/2006/main">
                        <a:graphicData uri="http://schemas.microsoft.com/office/word/2010/wordprocessingShape">
                          <wps:wsp>
                            <wps:cNvSpPr/>
                            <wps:spPr>
                              <a:xfrm>
                                <a:off x="0" y="0"/>
                                <a:ext cx="885371"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794B9" id="Rectangle 12" o:spid="_x0000_s1026" style="position:absolute;margin-left:-5.5pt;margin-top:7.6pt;width:69.7pt;height:1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" fillcolor="#83caeb [1300]" stroked="f" strokeweight="1.5pt"/>
                  </w:pict>
                </mc:Fallback>
              </mc:AlternateContent>
            </w:r>
          </w:p>
          <w:p w14:paraId="6BA99A5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top w:val="single" w:sz="2" w:space="0" w:color="D1D1D1"/>
            </w:tcBorders>
          </w:tcPr>
          <w:p w14:paraId="64941F9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top w:val="single" w:sz="2" w:space="0" w:color="D1D1D1"/>
            </w:tcBorders>
          </w:tcPr>
          <w:p w14:paraId="218C4E5A"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top w:val="single" w:sz="2" w:space="0" w:color="D1D1D1"/>
            </w:tcBorders>
          </w:tcPr>
          <w:p w14:paraId="1EA6A78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top w:val="single" w:sz="2" w:space="0" w:color="D1D1D1"/>
            </w:tcBorders>
          </w:tcPr>
          <w:p w14:paraId="7A753E1A"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top w:val="single" w:sz="2" w:space="0" w:color="D1D1D1"/>
              <w:right w:val="nil"/>
            </w:tcBorders>
          </w:tcPr>
          <w:p w14:paraId="7EDC72C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5834F14D" w14:textId="77777777" w:rsidTr="00453ED8">
        <w:trPr>
          <w:trHeight w:val="549"/>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2759EBE6" w14:textId="77777777" w:rsidR="0055058D" w:rsidRPr="00B32BAE" w:rsidRDefault="0055058D" w:rsidP="00453ED8">
            <w:pPr>
              <w:rPr>
                <w:color w:val="000000"/>
                <w:sz w:val="22"/>
                <w:szCs w:val="22"/>
              </w:rPr>
            </w:pPr>
            <w:r w:rsidRPr="00B32BAE">
              <w:rPr>
                <w:color w:val="000000"/>
                <w:sz w:val="22"/>
                <w:szCs w:val="22"/>
              </w:rPr>
              <w:t>Planning</w:t>
            </w:r>
          </w:p>
        </w:tc>
        <w:tc>
          <w:tcPr>
            <w:tcW w:w="1894" w:type="dxa"/>
          </w:tcPr>
          <w:p w14:paraId="3FBBA8FA"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Stakeholders, roles and team structure</w:t>
            </w:r>
          </w:p>
        </w:tc>
        <w:tc>
          <w:tcPr>
            <w:tcW w:w="964" w:type="dxa"/>
          </w:tcPr>
          <w:p w14:paraId="1D4E512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6064" behindDoc="0" locked="0" layoutInCell="1" allowOverlap="1" wp14:anchorId="7D0C5375" wp14:editId="5CEAA8E3">
                      <wp:simplePos x="0" y="0"/>
                      <wp:positionH relativeFrom="column">
                        <wp:posOffset>-57150</wp:posOffset>
                      </wp:positionH>
                      <wp:positionV relativeFrom="paragraph">
                        <wp:posOffset>85594</wp:posOffset>
                      </wp:positionV>
                      <wp:extent cx="885190" cy="190500"/>
                      <wp:effectExtent l="0" t="0" r="3810" b="0"/>
                      <wp:wrapNone/>
                      <wp:docPr id="1742551443" name="Rectangle 12"/>
                      <wp:cNvGraphicFramePr/>
                      <a:graphic xmlns:a="http://schemas.openxmlformats.org/drawingml/2006/main">
                        <a:graphicData uri="http://schemas.microsoft.com/office/word/2010/wordprocessingShape">
                          <wps:wsp>
                            <wps:cNvSpPr/>
                            <wps:spPr>
                              <a:xfrm>
                                <a:off x="0" y="0"/>
                                <a:ext cx="885190"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2027BB" id="Rectangle 12" o:spid="_x0000_s1026" style="position:absolute;margin-left:-4.5pt;margin-top:6.75pt;width:69.7pt;height:1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" fillcolor="#83caeb [1300]" stroked="f" strokeweight="1.5pt"/>
                  </w:pict>
                </mc:Fallback>
              </mc:AlternateContent>
            </w:r>
          </w:p>
        </w:tc>
        <w:tc>
          <w:tcPr>
            <w:tcW w:w="866" w:type="dxa"/>
          </w:tcPr>
          <w:p w14:paraId="608CA9F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F629181"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374AAA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DC28EC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6BEC02D1"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7C0308AA" w14:textId="77777777" w:rsidTr="00453ED8">
        <w:trPr>
          <w:trHeight w:val="46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021A0E0A" w14:textId="77777777" w:rsidR="0055058D" w:rsidRPr="00B32BAE" w:rsidRDefault="0055058D" w:rsidP="00453ED8">
            <w:pPr>
              <w:rPr>
                <w:color w:val="000000"/>
                <w:sz w:val="22"/>
                <w:szCs w:val="22"/>
              </w:rPr>
            </w:pPr>
            <w:r w:rsidRPr="00B32BAE">
              <w:rPr>
                <w:color w:val="000000"/>
                <w:sz w:val="22"/>
                <w:szCs w:val="22"/>
              </w:rPr>
              <w:t>Planning</w:t>
            </w:r>
          </w:p>
        </w:tc>
        <w:tc>
          <w:tcPr>
            <w:tcW w:w="1894" w:type="dxa"/>
          </w:tcPr>
          <w:p w14:paraId="3C993ACC"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Budget, risks and resource planning</w:t>
            </w:r>
          </w:p>
        </w:tc>
        <w:tc>
          <w:tcPr>
            <w:tcW w:w="964" w:type="dxa"/>
          </w:tcPr>
          <w:p w14:paraId="5D71818C"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7088" behindDoc="0" locked="0" layoutInCell="1" allowOverlap="1" wp14:anchorId="315DF032" wp14:editId="7BD47EEF">
                      <wp:simplePos x="0" y="0"/>
                      <wp:positionH relativeFrom="column">
                        <wp:posOffset>-59781</wp:posOffset>
                      </wp:positionH>
                      <wp:positionV relativeFrom="paragraph">
                        <wp:posOffset>69124</wp:posOffset>
                      </wp:positionV>
                      <wp:extent cx="1069530" cy="190500"/>
                      <wp:effectExtent l="0" t="0" r="0" b="0"/>
                      <wp:wrapNone/>
                      <wp:docPr id="1758230284" name="Rectangle 12"/>
                      <wp:cNvGraphicFramePr/>
                      <a:graphic xmlns:a="http://schemas.openxmlformats.org/drawingml/2006/main">
                        <a:graphicData uri="http://schemas.microsoft.com/office/word/2010/wordprocessingShape">
                          <wps:wsp>
                            <wps:cNvSpPr/>
                            <wps:spPr>
                              <a:xfrm>
                                <a:off x="0" y="0"/>
                                <a:ext cx="1069530"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1D9B0" id="Rectangle 12" o:spid="_x0000_s1026" style="position:absolute;margin-left:-4.7pt;margin-top:5.45pt;width:84.2pt;height: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" fillcolor="#83caeb [1300]" stroked="f" strokeweight="1.5pt"/>
                  </w:pict>
                </mc:Fallback>
              </mc:AlternateContent>
            </w:r>
          </w:p>
        </w:tc>
        <w:tc>
          <w:tcPr>
            <w:tcW w:w="866" w:type="dxa"/>
          </w:tcPr>
          <w:p w14:paraId="6683B5B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5E02AB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3D38F8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635770C"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0C24D4C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649307A8" w14:textId="77777777" w:rsidTr="00453ED8">
        <w:trPr>
          <w:trHeight w:val="44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1B705B12" w14:textId="77777777" w:rsidR="0055058D" w:rsidRPr="00B32BAE" w:rsidRDefault="0055058D" w:rsidP="00453ED8">
            <w:pPr>
              <w:rPr>
                <w:sz w:val="22"/>
                <w:szCs w:val="22"/>
              </w:rPr>
            </w:pPr>
            <w:r w:rsidRPr="00B32BAE">
              <w:rPr>
                <w:color w:val="000000"/>
                <w:sz w:val="22"/>
                <w:szCs w:val="22"/>
              </w:rPr>
              <w:t>Venue and Logistics</w:t>
            </w:r>
          </w:p>
        </w:tc>
        <w:tc>
          <w:tcPr>
            <w:tcW w:w="1894" w:type="dxa"/>
          </w:tcPr>
          <w:p w14:paraId="40627803"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 xml:space="preserve">Obtain council permission </w:t>
            </w:r>
          </w:p>
        </w:tc>
        <w:tc>
          <w:tcPr>
            <w:tcW w:w="964" w:type="dxa"/>
          </w:tcPr>
          <w:p w14:paraId="1CA2E6F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082ECA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26848" behindDoc="0" locked="0" layoutInCell="1" allowOverlap="1" wp14:anchorId="22168FB0" wp14:editId="569305F6">
                      <wp:simplePos x="0" y="0"/>
                      <wp:positionH relativeFrom="column">
                        <wp:posOffset>-511175</wp:posOffset>
                      </wp:positionH>
                      <wp:positionV relativeFrom="paragraph">
                        <wp:posOffset>40005</wp:posOffset>
                      </wp:positionV>
                      <wp:extent cx="1081825" cy="190500"/>
                      <wp:effectExtent l="0" t="0" r="0" b="0"/>
                      <wp:wrapNone/>
                      <wp:docPr id="1912915508" name="Rectangle 12"/>
                      <wp:cNvGraphicFramePr/>
                      <a:graphic xmlns:a="http://schemas.openxmlformats.org/drawingml/2006/main">
                        <a:graphicData uri="http://schemas.microsoft.com/office/word/2010/wordprocessingShape">
                          <wps:wsp>
                            <wps:cNvSpPr/>
                            <wps:spPr>
                              <a:xfrm>
                                <a:off x="0" y="0"/>
                                <a:ext cx="1081825"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C49B6" id="Rectangle 12" o:spid="_x0000_s1026" style="position:absolute;margin-left:-40.25pt;margin-top:3.15pt;width:85.2pt;height: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" fillcolor="#83caeb [1300]" stroked="f" strokeweight="1.5pt"/>
                  </w:pict>
                </mc:Fallback>
              </mc:AlternateContent>
            </w:r>
          </w:p>
        </w:tc>
        <w:tc>
          <w:tcPr>
            <w:tcW w:w="866" w:type="dxa"/>
          </w:tcPr>
          <w:p w14:paraId="29BD2CCA"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96C19B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323ADF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2AD5BBD1"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4A9E8059"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7799A3DA" w14:textId="77777777" w:rsidR="0055058D" w:rsidRPr="00B32BAE" w:rsidRDefault="0055058D" w:rsidP="00453ED8">
            <w:pPr>
              <w:rPr>
                <w:color w:val="000000"/>
                <w:sz w:val="22"/>
                <w:szCs w:val="22"/>
              </w:rPr>
            </w:pPr>
            <w:r w:rsidRPr="00B32BAE">
              <w:rPr>
                <w:color w:val="000000"/>
                <w:sz w:val="22"/>
                <w:szCs w:val="22"/>
              </w:rPr>
              <w:t>Venue and Logistics</w:t>
            </w:r>
          </w:p>
        </w:tc>
        <w:tc>
          <w:tcPr>
            <w:tcW w:w="1894" w:type="dxa"/>
          </w:tcPr>
          <w:p w14:paraId="5C2FCAA5"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Confirm layout, stalls and accessibility</w:t>
            </w:r>
          </w:p>
        </w:tc>
        <w:tc>
          <w:tcPr>
            <w:tcW w:w="964" w:type="dxa"/>
          </w:tcPr>
          <w:p w14:paraId="307DFDB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C7B7D9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Pr>
                <w:noProof/>
                <w14:ligatures w14:val="standardContextual"/>
              </w:rPr>
              <mc:AlternateContent>
                <mc:Choice Requires="wps">
                  <w:drawing>
                    <wp:anchor distT="0" distB="0" distL="114300" distR="114300" simplePos="0" relativeHeight="251725824" behindDoc="0" locked="0" layoutInCell="1" allowOverlap="1" wp14:anchorId="6158A2F4" wp14:editId="20705CC2">
                      <wp:simplePos x="0" y="0"/>
                      <wp:positionH relativeFrom="column">
                        <wp:posOffset>-321310</wp:posOffset>
                      </wp:positionH>
                      <wp:positionV relativeFrom="paragraph">
                        <wp:posOffset>138430</wp:posOffset>
                      </wp:positionV>
                      <wp:extent cx="1043940" cy="190500"/>
                      <wp:effectExtent l="0" t="0" r="0" b="0"/>
                      <wp:wrapNone/>
                      <wp:docPr id="1170224659" name="Rectangle 12"/>
                      <wp:cNvGraphicFramePr/>
                      <a:graphic xmlns:a="http://schemas.openxmlformats.org/drawingml/2006/main">
                        <a:graphicData uri="http://schemas.microsoft.com/office/word/2010/wordprocessingShape">
                          <wps:wsp>
                            <wps:cNvSpPr/>
                            <wps:spPr>
                              <a:xfrm>
                                <a:off x="0" y="0"/>
                                <a:ext cx="1043940"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8CDD4C" id="Rectangle 12" o:spid="_x0000_s1026" style="position:absolute;margin-left:-25.3pt;margin-top:10.9pt;width:82.2pt;height:1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" fillcolor="#83caeb [1300]" stroked="f" strokeweight="1.5pt"/>
                  </w:pict>
                </mc:Fallback>
              </mc:AlternateContent>
            </w:r>
          </w:p>
        </w:tc>
        <w:tc>
          <w:tcPr>
            <w:tcW w:w="866" w:type="dxa"/>
          </w:tcPr>
          <w:p w14:paraId="588F075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2187E1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0A97BF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01057D2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72EBBC24"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3DAEBED7" w14:textId="77777777" w:rsidR="0055058D" w:rsidRPr="00B32BAE" w:rsidRDefault="0055058D" w:rsidP="00453ED8">
            <w:pPr>
              <w:rPr>
                <w:color w:val="000000"/>
                <w:sz w:val="22"/>
                <w:szCs w:val="22"/>
              </w:rPr>
            </w:pPr>
            <w:r w:rsidRPr="00B32BAE">
              <w:rPr>
                <w:color w:val="000000"/>
                <w:sz w:val="22"/>
                <w:szCs w:val="22"/>
              </w:rPr>
              <w:t>Venue and Logistics</w:t>
            </w:r>
          </w:p>
        </w:tc>
        <w:tc>
          <w:tcPr>
            <w:tcW w:w="1894" w:type="dxa"/>
          </w:tcPr>
          <w:p w14:paraId="73DC085B"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Arrange tables, transport and setup needs</w:t>
            </w:r>
          </w:p>
        </w:tc>
        <w:tc>
          <w:tcPr>
            <w:tcW w:w="964" w:type="dxa"/>
          </w:tcPr>
          <w:p w14:paraId="5B398B7C"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9A8FAA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27872" behindDoc="0" locked="0" layoutInCell="1" allowOverlap="1" wp14:anchorId="11A34A75" wp14:editId="406C2506">
                      <wp:simplePos x="0" y="0"/>
                      <wp:positionH relativeFrom="column">
                        <wp:posOffset>-215265</wp:posOffset>
                      </wp:positionH>
                      <wp:positionV relativeFrom="paragraph">
                        <wp:posOffset>141292</wp:posOffset>
                      </wp:positionV>
                      <wp:extent cx="1044343" cy="190500"/>
                      <wp:effectExtent l="0" t="0" r="0" b="0"/>
                      <wp:wrapNone/>
                      <wp:docPr id="686392229" name="Rectangle 12"/>
                      <wp:cNvGraphicFramePr/>
                      <a:graphic xmlns:a="http://schemas.openxmlformats.org/drawingml/2006/main">
                        <a:graphicData uri="http://schemas.microsoft.com/office/word/2010/wordprocessingShape">
                          <wps:wsp>
                            <wps:cNvSpPr/>
                            <wps:spPr>
                              <a:xfrm>
                                <a:off x="0" y="0"/>
                                <a:ext cx="1044343"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26CF0" id="Rectangle 12" o:spid="_x0000_s1026" style="position:absolute;margin-left:-16.95pt;margin-top:11.15pt;width:82.25pt;height: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" fillcolor="#83caeb [1300]" stroked="f" strokeweight="1.5pt"/>
                  </w:pict>
                </mc:Fallback>
              </mc:AlternateContent>
            </w:r>
          </w:p>
        </w:tc>
        <w:tc>
          <w:tcPr>
            <w:tcW w:w="866" w:type="dxa"/>
          </w:tcPr>
          <w:p w14:paraId="72A3992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9373C8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7197B9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17A6BEA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74C4ACA3"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589D9DDF" w14:textId="77777777" w:rsidR="0055058D" w:rsidRPr="00B32BAE" w:rsidRDefault="0055058D" w:rsidP="00453ED8">
            <w:pPr>
              <w:rPr>
                <w:sz w:val="22"/>
                <w:szCs w:val="22"/>
              </w:rPr>
            </w:pPr>
            <w:r w:rsidRPr="00B32BAE">
              <w:rPr>
                <w:color w:val="000000"/>
                <w:sz w:val="22"/>
                <w:szCs w:val="22"/>
              </w:rPr>
              <w:t>Marketing and Promotion</w:t>
            </w:r>
          </w:p>
        </w:tc>
        <w:tc>
          <w:tcPr>
            <w:tcW w:w="1894" w:type="dxa"/>
          </w:tcPr>
          <w:p w14:paraId="31BE6A53"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Marketing strategy development</w:t>
            </w:r>
          </w:p>
        </w:tc>
        <w:tc>
          <w:tcPr>
            <w:tcW w:w="964" w:type="dxa"/>
          </w:tcPr>
          <w:p w14:paraId="7101C4B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BE4CD7D"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28896" behindDoc="0" locked="0" layoutInCell="1" allowOverlap="1" wp14:anchorId="0FD52BB4" wp14:editId="7FFA47AB">
                      <wp:simplePos x="0" y="0"/>
                      <wp:positionH relativeFrom="column">
                        <wp:posOffset>-45449</wp:posOffset>
                      </wp:positionH>
                      <wp:positionV relativeFrom="paragraph">
                        <wp:posOffset>119743</wp:posOffset>
                      </wp:positionV>
                      <wp:extent cx="1175657" cy="190500"/>
                      <wp:effectExtent l="0" t="0" r="5715" b="0"/>
                      <wp:wrapNone/>
                      <wp:docPr id="867849114" name="Rectangle 12"/>
                      <wp:cNvGraphicFramePr/>
                      <a:graphic xmlns:a="http://schemas.openxmlformats.org/drawingml/2006/main">
                        <a:graphicData uri="http://schemas.microsoft.com/office/word/2010/wordprocessingShape">
                          <wps:wsp>
                            <wps:cNvSpPr/>
                            <wps:spPr>
                              <a:xfrm>
                                <a:off x="0" y="0"/>
                                <a:ext cx="1175657"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4DBEB1" id="Rectangle 12" o:spid="_x0000_s1026" style="position:absolute;margin-left:-3.6pt;margin-top:9.45pt;width:92.55pt;height:1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" fillcolor="#83caeb [1300]" stroked="f" strokeweight="1.5pt"/>
                  </w:pict>
                </mc:Fallback>
              </mc:AlternateContent>
            </w:r>
          </w:p>
        </w:tc>
        <w:tc>
          <w:tcPr>
            <w:tcW w:w="866" w:type="dxa"/>
          </w:tcPr>
          <w:p w14:paraId="43AC1DFC"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D0723D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5F6BA0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754BB752"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163C225B" w14:textId="77777777" w:rsidTr="00453ED8">
        <w:trPr>
          <w:trHeight w:val="616"/>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381FDFFA" w14:textId="77777777" w:rsidR="0055058D" w:rsidRPr="00B32BAE" w:rsidRDefault="0055058D" w:rsidP="00453ED8">
            <w:pPr>
              <w:rPr>
                <w:color w:val="000000"/>
                <w:sz w:val="22"/>
                <w:szCs w:val="22"/>
              </w:rPr>
            </w:pPr>
            <w:r w:rsidRPr="00B32BAE">
              <w:rPr>
                <w:color w:val="000000"/>
                <w:sz w:val="22"/>
                <w:szCs w:val="22"/>
              </w:rPr>
              <w:t>Marketing and Promotion</w:t>
            </w:r>
          </w:p>
        </w:tc>
        <w:tc>
          <w:tcPr>
            <w:tcW w:w="1894" w:type="dxa"/>
          </w:tcPr>
          <w:p w14:paraId="39E04FEA"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Create posters and social media content</w:t>
            </w:r>
          </w:p>
        </w:tc>
        <w:tc>
          <w:tcPr>
            <w:tcW w:w="964" w:type="dxa"/>
          </w:tcPr>
          <w:p w14:paraId="6D66928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310530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744E3BD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29920" behindDoc="0" locked="0" layoutInCell="1" allowOverlap="1" wp14:anchorId="3F9C5C90" wp14:editId="6C97DA4D">
                      <wp:simplePos x="0" y="0"/>
                      <wp:positionH relativeFrom="column">
                        <wp:posOffset>-450660</wp:posOffset>
                      </wp:positionH>
                      <wp:positionV relativeFrom="paragraph">
                        <wp:posOffset>114300</wp:posOffset>
                      </wp:positionV>
                      <wp:extent cx="1403797" cy="190500"/>
                      <wp:effectExtent l="0" t="0" r="6350" b="0"/>
                      <wp:wrapNone/>
                      <wp:docPr id="407657673" name="Rectangle 12"/>
                      <wp:cNvGraphicFramePr/>
                      <a:graphic xmlns:a="http://schemas.openxmlformats.org/drawingml/2006/main">
                        <a:graphicData uri="http://schemas.microsoft.com/office/word/2010/wordprocessingShape">
                          <wps:wsp>
                            <wps:cNvSpPr/>
                            <wps:spPr>
                              <a:xfrm>
                                <a:off x="0" y="0"/>
                                <a:ext cx="1403797"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CA5DA" id="Rectangle 12" o:spid="_x0000_s1026" style="position:absolute;margin-left:-35.5pt;margin-top:9pt;width:110.55pt;height:1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" fillcolor="#83caeb [1300]" stroked="f" strokeweight="1.5pt"/>
                  </w:pict>
                </mc:Fallback>
              </mc:AlternateContent>
            </w:r>
          </w:p>
        </w:tc>
        <w:tc>
          <w:tcPr>
            <w:tcW w:w="866" w:type="dxa"/>
          </w:tcPr>
          <w:p w14:paraId="785A6A1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FA4DD0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32C04C4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660CF467"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1BFEC49E" w14:textId="77777777" w:rsidR="0055058D" w:rsidRPr="00B32BAE" w:rsidRDefault="0055058D" w:rsidP="00453ED8">
            <w:pPr>
              <w:rPr>
                <w:color w:val="000000"/>
                <w:sz w:val="22"/>
                <w:szCs w:val="22"/>
              </w:rPr>
            </w:pPr>
            <w:r w:rsidRPr="00B32BAE">
              <w:rPr>
                <w:color w:val="000000"/>
                <w:sz w:val="22"/>
                <w:szCs w:val="22"/>
              </w:rPr>
              <w:t>Marketing and Promotion</w:t>
            </w:r>
          </w:p>
        </w:tc>
        <w:tc>
          <w:tcPr>
            <w:tcW w:w="1894" w:type="dxa"/>
          </w:tcPr>
          <w:p w14:paraId="17C9A6C9"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Launch campaign and university promotion</w:t>
            </w:r>
          </w:p>
        </w:tc>
        <w:tc>
          <w:tcPr>
            <w:tcW w:w="964" w:type="dxa"/>
          </w:tcPr>
          <w:p w14:paraId="2E10282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CE0AC9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24B047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0944" behindDoc="0" locked="0" layoutInCell="1" allowOverlap="1" wp14:anchorId="189E9B95" wp14:editId="17C37447">
                      <wp:simplePos x="0" y="0"/>
                      <wp:positionH relativeFrom="column">
                        <wp:posOffset>-58125</wp:posOffset>
                      </wp:positionH>
                      <wp:positionV relativeFrom="paragraph">
                        <wp:posOffset>127179</wp:posOffset>
                      </wp:positionV>
                      <wp:extent cx="1184856" cy="190500"/>
                      <wp:effectExtent l="0" t="0" r="0" b="0"/>
                      <wp:wrapNone/>
                      <wp:docPr id="1840559966" name="Rectangle 12"/>
                      <wp:cNvGraphicFramePr/>
                      <a:graphic xmlns:a="http://schemas.openxmlformats.org/drawingml/2006/main">
                        <a:graphicData uri="http://schemas.microsoft.com/office/word/2010/wordprocessingShape">
                          <wps:wsp>
                            <wps:cNvSpPr/>
                            <wps:spPr>
                              <a:xfrm>
                                <a:off x="0" y="0"/>
                                <a:ext cx="1184856"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17667" id="Rectangle 12" o:spid="_x0000_s1026" style="position:absolute;margin-left:-4.6pt;margin-top:10pt;width:93.3pt;height:1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" fillcolor="#83caeb [1300]" stroked="f" strokeweight="1.5pt"/>
                  </w:pict>
                </mc:Fallback>
              </mc:AlternateContent>
            </w:r>
          </w:p>
        </w:tc>
        <w:tc>
          <w:tcPr>
            <w:tcW w:w="866" w:type="dxa"/>
          </w:tcPr>
          <w:p w14:paraId="62F60AC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407BF0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0837F70A"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00225049" w14:textId="77777777" w:rsidTr="00453ED8">
        <w:trPr>
          <w:trHeight w:val="509"/>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1A08EEFC" w14:textId="77777777" w:rsidR="0055058D" w:rsidRPr="00B32BAE" w:rsidRDefault="0055058D" w:rsidP="00453ED8">
            <w:pPr>
              <w:rPr>
                <w:sz w:val="22"/>
                <w:szCs w:val="22"/>
              </w:rPr>
            </w:pPr>
            <w:r w:rsidRPr="00B32BAE">
              <w:rPr>
                <w:sz w:val="22"/>
                <w:szCs w:val="22"/>
              </w:rPr>
              <w:t>R</w:t>
            </w:r>
            <w:r w:rsidRPr="00B32BAE">
              <w:rPr>
                <w:color w:val="000000"/>
                <w:sz w:val="22"/>
                <w:szCs w:val="22"/>
              </w:rPr>
              <w:t>egistration and Management</w:t>
            </w:r>
          </w:p>
        </w:tc>
        <w:tc>
          <w:tcPr>
            <w:tcW w:w="1894" w:type="dxa"/>
          </w:tcPr>
          <w:p w14:paraId="63C4EBAC"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Set up online registration system</w:t>
            </w:r>
          </w:p>
        </w:tc>
        <w:tc>
          <w:tcPr>
            <w:tcW w:w="964" w:type="dxa"/>
          </w:tcPr>
          <w:p w14:paraId="1492132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2F6A28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AC6E912"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1968" behindDoc="0" locked="0" layoutInCell="1" allowOverlap="1" wp14:anchorId="405096C5" wp14:editId="6EB4C846">
                      <wp:simplePos x="0" y="0"/>
                      <wp:positionH relativeFrom="column">
                        <wp:posOffset>-581232</wp:posOffset>
                      </wp:positionH>
                      <wp:positionV relativeFrom="paragraph">
                        <wp:posOffset>77956</wp:posOffset>
                      </wp:positionV>
                      <wp:extent cx="1277257" cy="190500"/>
                      <wp:effectExtent l="0" t="0" r="5715" b="0"/>
                      <wp:wrapNone/>
                      <wp:docPr id="466182401" name="Rectangle 12"/>
                      <wp:cNvGraphicFramePr/>
                      <a:graphic xmlns:a="http://schemas.openxmlformats.org/drawingml/2006/main">
                        <a:graphicData uri="http://schemas.microsoft.com/office/word/2010/wordprocessingShape">
                          <wps:wsp>
                            <wps:cNvSpPr/>
                            <wps:spPr>
                              <a:xfrm>
                                <a:off x="0" y="0"/>
                                <a:ext cx="1277257"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98C9B" id="Rectangle 12" o:spid="_x0000_s1026" style="position:absolute;margin-left:-45.75pt;margin-top:6.15pt;width:100.55pt;height:1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" fillcolor="#83caeb [1300]" stroked="f" strokeweight="1.5pt"/>
                  </w:pict>
                </mc:Fallback>
              </mc:AlternateContent>
            </w:r>
          </w:p>
        </w:tc>
        <w:tc>
          <w:tcPr>
            <w:tcW w:w="866" w:type="dxa"/>
          </w:tcPr>
          <w:p w14:paraId="0BE815F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19F173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2F4B8B0D"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39922998"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3F6EBCD6" w14:textId="77777777" w:rsidR="0055058D" w:rsidRPr="00B32BAE" w:rsidRDefault="0055058D" w:rsidP="00453ED8">
            <w:pPr>
              <w:rPr>
                <w:sz w:val="22"/>
                <w:szCs w:val="22"/>
              </w:rPr>
            </w:pPr>
            <w:r w:rsidRPr="00B32BAE">
              <w:rPr>
                <w:sz w:val="22"/>
                <w:szCs w:val="22"/>
              </w:rPr>
              <w:t>R</w:t>
            </w:r>
            <w:r w:rsidRPr="00B32BAE">
              <w:rPr>
                <w:color w:val="000000"/>
                <w:sz w:val="22"/>
                <w:szCs w:val="22"/>
              </w:rPr>
              <w:t>egistration and Management</w:t>
            </w:r>
          </w:p>
        </w:tc>
        <w:tc>
          <w:tcPr>
            <w:tcW w:w="1894" w:type="dxa"/>
          </w:tcPr>
          <w:p w14:paraId="164F400D"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Manage participants and stall allocation</w:t>
            </w:r>
          </w:p>
        </w:tc>
        <w:tc>
          <w:tcPr>
            <w:tcW w:w="964" w:type="dxa"/>
          </w:tcPr>
          <w:p w14:paraId="79590092"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677D6AD"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E738B6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2992" behindDoc="0" locked="0" layoutInCell="1" allowOverlap="1" wp14:anchorId="287414ED" wp14:editId="0853865E">
                      <wp:simplePos x="0" y="0"/>
                      <wp:positionH relativeFrom="column">
                        <wp:posOffset>-450215</wp:posOffset>
                      </wp:positionH>
                      <wp:positionV relativeFrom="paragraph">
                        <wp:posOffset>102507</wp:posOffset>
                      </wp:positionV>
                      <wp:extent cx="956401" cy="190500"/>
                      <wp:effectExtent l="0" t="0" r="0" b="0"/>
                      <wp:wrapNone/>
                      <wp:docPr id="935926611" name="Rectangle 12"/>
                      <wp:cNvGraphicFramePr/>
                      <a:graphic xmlns:a="http://schemas.openxmlformats.org/drawingml/2006/main">
                        <a:graphicData uri="http://schemas.microsoft.com/office/word/2010/wordprocessingShape">
                          <wps:wsp>
                            <wps:cNvSpPr/>
                            <wps:spPr>
                              <a:xfrm>
                                <a:off x="0" y="0"/>
                                <a:ext cx="956401"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899A7" id="Rectangle 12" o:spid="_x0000_s1026" style="position:absolute;margin-left:-35.45pt;margin-top:8.05pt;width:75.3pt;height: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" fillcolor="#83caeb [1300]" stroked="f" strokeweight="1.5pt"/>
                  </w:pict>
                </mc:Fallback>
              </mc:AlternateContent>
            </w:r>
          </w:p>
        </w:tc>
        <w:tc>
          <w:tcPr>
            <w:tcW w:w="866" w:type="dxa"/>
          </w:tcPr>
          <w:p w14:paraId="51B8D9F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B8EE53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73FC854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368D3BA1" w14:textId="77777777" w:rsidTr="00453ED8">
        <w:trPr>
          <w:trHeight w:val="826"/>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37529199" w14:textId="77777777" w:rsidR="0055058D" w:rsidRPr="00B32BAE" w:rsidRDefault="0055058D" w:rsidP="00453ED8">
            <w:pPr>
              <w:rPr>
                <w:sz w:val="22"/>
                <w:szCs w:val="22"/>
              </w:rPr>
            </w:pPr>
            <w:r w:rsidRPr="00B32BAE">
              <w:rPr>
                <w:sz w:val="22"/>
                <w:szCs w:val="22"/>
              </w:rPr>
              <w:t>R</w:t>
            </w:r>
            <w:r w:rsidRPr="00B32BAE">
              <w:rPr>
                <w:color w:val="000000"/>
                <w:sz w:val="22"/>
                <w:szCs w:val="22"/>
              </w:rPr>
              <w:t>egistration and Management</w:t>
            </w:r>
          </w:p>
        </w:tc>
        <w:tc>
          <w:tcPr>
            <w:tcW w:w="1894" w:type="dxa"/>
          </w:tcPr>
          <w:p w14:paraId="75A86B34"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Send confirmations, badges and reminders</w:t>
            </w:r>
          </w:p>
        </w:tc>
        <w:tc>
          <w:tcPr>
            <w:tcW w:w="964" w:type="dxa"/>
          </w:tcPr>
          <w:p w14:paraId="592594D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1CAD132"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CC838A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4016" behindDoc="0" locked="0" layoutInCell="1" allowOverlap="1" wp14:anchorId="07567574" wp14:editId="1AE4AA8D">
                      <wp:simplePos x="0" y="0"/>
                      <wp:positionH relativeFrom="column">
                        <wp:posOffset>-58329</wp:posOffset>
                      </wp:positionH>
                      <wp:positionV relativeFrom="paragraph">
                        <wp:posOffset>186871</wp:posOffset>
                      </wp:positionV>
                      <wp:extent cx="869405" cy="190500"/>
                      <wp:effectExtent l="0" t="0" r="0" b="0"/>
                      <wp:wrapNone/>
                      <wp:docPr id="307540388" name="Rectangle 12"/>
                      <wp:cNvGraphicFramePr/>
                      <a:graphic xmlns:a="http://schemas.openxmlformats.org/drawingml/2006/main">
                        <a:graphicData uri="http://schemas.microsoft.com/office/word/2010/wordprocessingShape">
                          <wps:wsp>
                            <wps:cNvSpPr/>
                            <wps:spPr>
                              <a:xfrm>
                                <a:off x="0" y="0"/>
                                <a:ext cx="869405"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49D6C" id="Rectangle 12" o:spid="_x0000_s1026" style="position:absolute;margin-left:-4.6pt;margin-top:14.7pt;width:68.45pt;height:1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" fillcolor="#83caeb [1300]" stroked="f" strokeweight="1.5pt"/>
                  </w:pict>
                </mc:Fallback>
              </mc:AlternateContent>
            </w:r>
          </w:p>
        </w:tc>
        <w:tc>
          <w:tcPr>
            <w:tcW w:w="866" w:type="dxa"/>
          </w:tcPr>
          <w:p w14:paraId="1831BE6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76137B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77A2AB2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71A17B5D" w14:textId="77777777" w:rsidTr="00453ED8">
        <w:trPr>
          <w:trHeight w:val="44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6335735E" w14:textId="77777777" w:rsidR="0055058D" w:rsidRPr="00B32BAE" w:rsidRDefault="0055058D" w:rsidP="00453ED8">
            <w:pPr>
              <w:rPr>
                <w:sz w:val="22"/>
                <w:szCs w:val="22"/>
              </w:rPr>
            </w:pPr>
            <w:r w:rsidRPr="00B32BAE">
              <w:rPr>
                <w:color w:val="000000"/>
                <w:sz w:val="22"/>
                <w:szCs w:val="22"/>
              </w:rPr>
              <w:t>Programme Development</w:t>
            </w:r>
          </w:p>
        </w:tc>
        <w:tc>
          <w:tcPr>
            <w:tcW w:w="1894" w:type="dxa"/>
          </w:tcPr>
          <w:p w14:paraId="1497BBDC"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Design agenda and schedule</w:t>
            </w:r>
          </w:p>
        </w:tc>
        <w:tc>
          <w:tcPr>
            <w:tcW w:w="964" w:type="dxa"/>
          </w:tcPr>
          <w:p w14:paraId="1C0EB12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7AAFE56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900D3B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8112" behindDoc="0" locked="0" layoutInCell="1" allowOverlap="1" wp14:anchorId="516F9AAB" wp14:editId="418D7BD8">
                      <wp:simplePos x="0" y="0"/>
                      <wp:positionH relativeFrom="column">
                        <wp:posOffset>-341460</wp:posOffset>
                      </wp:positionH>
                      <wp:positionV relativeFrom="paragraph">
                        <wp:posOffset>44629</wp:posOffset>
                      </wp:positionV>
                      <wp:extent cx="787239" cy="190500"/>
                      <wp:effectExtent l="0" t="0" r="635" b="0"/>
                      <wp:wrapNone/>
                      <wp:docPr id="1873430193" name="Rectangle 12"/>
                      <wp:cNvGraphicFramePr/>
                      <a:graphic xmlns:a="http://schemas.openxmlformats.org/drawingml/2006/main">
                        <a:graphicData uri="http://schemas.microsoft.com/office/word/2010/wordprocessingShape">
                          <wps:wsp>
                            <wps:cNvSpPr/>
                            <wps:spPr>
                              <a:xfrm>
                                <a:off x="0" y="0"/>
                                <a:ext cx="787239"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6CFEB" id="Rectangle 12" o:spid="_x0000_s1026" style="position:absolute;margin-left:-26.9pt;margin-top:3.5pt;width:62pt;height:1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" fillcolor="#83caeb [1300]" stroked="f" strokeweight="1.5pt"/>
                  </w:pict>
                </mc:Fallback>
              </mc:AlternateContent>
            </w:r>
          </w:p>
        </w:tc>
        <w:tc>
          <w:tcPr>
            <w:tcW w:w="866" w:type="dxa"/>
          </w:tcPr>
          <w:p w14:paraId="3FC72D4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722060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4F4DAAE2"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59D8D162"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5B0681C4" w14:textId="77777777" w:rsidR="0055058D" w:rsidRPr="00B32BAE" w:rsidRDefault="0055058D" w:rsidP="00453ED8">
            <w:pPr>
              <w:rPr>
                <w:color w:val="000000"/>
                <w:sz w:val="22"/>
                <w:szCs w:val="22"/>
              </w:rPr>
            </w:pPr>
            <w:r w:rsidRPr="00B32BAE">
              <w:rPr>
                <w:color w:val="000000"/>
                <w:sz w:val="22"/>
                <w:szCs w:val="22"/>
              </w:rPr>
              <w:t>Programme Development</w:t>
            </w:r>
          </w:p>
        </w:tc>
        <w:tc>
          <w:tcPr>
            <w:tcW w:w="1894" w:type="dxa"/>
          </w:tcPr>
          <w:p w14:paraId="23AD1419"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Organise stalls, activities and networking</w:t>
            </w:r>
          </w:p>
        </w:tc>
        <w:tc>
          <w:tcPr>
            <w:tcW w:w="964" w:type="dxa"/>
          </w:tcPr>
          <w:p w14:paraId="41E8B90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80F395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B181C8C"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39136" behindDoc="0" locked="0" layoutInCell="1" allowOverlap="1" wp14:anchorId="6BD4F29F" wp14:editId="636C9FD7">
                      <wp:simplePos x="0" y="0"/>
                      <wp:positionH relativeFrom="column">
                        <wp:posOffset>-58125</wp:posOffset>
                      </wp:positionH>
                      <wp:positionV relativeFrom="paragraph">
                        <wp:posOffset>119666</wp:posOffset>
                      </wp:positionV>
                      <wp:extent cx="875764" cy="190500"/>
                      <wp:effectExtent l="0" t="0" r="635" b="0"/>
                      <wp:wrapNone/>
                      <wp:docPr id="122156412" name="Rectangle 12"/>
                      <wp:cNvGraphicFramePr/>
                      <a:graphic xmlns:a="http://schemas.openxmlformats.org/drawingml/2006/main">
                        <a:graphicData uri="http://schemas.microsoft.com/office/word/2010/wordprocessingShape">
                          <wps:wsp>
                            <wps:cNvSpPr/>
                            <wps:spPr>
                              <a:xfrm>
                                <a:off x="0" y="0"/>
                                <a:ext cx="875764" cy="19050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8"/>
                                    <w:gridCol w:w="1454"/>
                                    <w:gridCol w:w="647"/>
                                    <w:gridCol w:w="647"/>
                                    <w:gridCol w:w="647"/>
                                    <w:gridCol w:w="647"/>
                                    <w:gridCol w:w="662"/>
                                  </w:tblGrid>
                                  <w:tr w:rsidR="0055058D" w14:paraId="610C659B" w14:textId="77777777" w:rsidTr="00F04148">
                                    <w:trPr>
                                      <w:tblHeader/>
                                      <w:tblCellSpacing w:w="15" w:type="dxa"/>
                                    </w:trPr>
                                    <w:tc>
                                      <w:tcPr>
                                        <w:tcW w:w="0" w:type="auto"/>
                                        <w:vAlign w:val="center"/>
                                        <w:hideMark/>
                                      </w:tcPr>
                                      <w:p w14:paraId="774A3FB0" w14:textId="77777777" w:rsidR="0055058D" w:rsidRDefault="0055058D" w:rsidP="00CD3E70">
                                        <w:pPr>
                                          <w:jc w:val="center"/>
                                          <w:rPr>
                                            <w:b/>
                                            <w:bCs/>
                                            <w:color w:val="000000"/>
                                          </w:rPr>
                                        </w:pPr>
                                        <w:r>
                                          <w:rPr>
                                            <w:b/>
                                            <w:bCs/>
                                            <w:color w:val="000000"/>
                                          </w:rPr>
                                          <w:t>Stage</w:t>
                                        </w:r>
                                      </w:p>
                                    </w:tc>
                                    <w:tc>
                                      <w:tcPr>
                                        <w:tcW w:w="0" w:type="auto"/>
                                        <w:vAlign w:val="center"/>
                                        <w:hideMark/>
                                      </w:tcPr>
                                      <w:p w14:paraId="767A3D98" w14:textId="77777777" w:rsidR="0055058D" w:rsidRDefault="0055058D" w:rsidP="00CD3E70">
                                        <w:pPr>
                                          <w:jc w:val="center"/>
                                          <w:rPr>
                                            <w:b/>
                                            <w:bCs/>
                                            <w:color w:val="000000"/>
                                          </w:rPr>
                                        </w:pPr>
                                        <w:r>
                                          <w:rPr>
                                            <w:b/>
                                            <w:bCs/>
                                            <w:color w:val="000000"/>
                                          </w:rPr>
                                          <w:t>Task</w:t>
                                        </w:r>
                                      </w:p>
                                    </w:tc>
                                    <w:tc>
                                      <w:tcPr>
                                        <w:tcW w:w="0" w:type="auto"/>
                                        <w:vAlign w:val="center"/>
                                        <w:hideMark/>
                                      </w:tcPr>
                                      <w:p w14:paraId="4A99D765" w14:textId="77777777" w:rsidR="0055058D" w:rsidRDefault="0055058D" w:rsidP="00CD3E70">
                                        <w:pPr>
                                          <w:jc w:val="center"/>
                                          <w:rPr>
                                            <w:b/>
                                            <w:bCs/>
                                            <w:color w:val="000000"/>
                                          </w:rPr>
                                        </w:pPr>
                                        <w:r>
                                          <w:rPr>
                                            <w:b/>
                                            <w:bCs/>
                                            <w:color w:val="000000"/>
                                          </w:rPr>
                                          <w:t>Week 1–2</w:t>
                                        </w:r>
                                      </w:p>
                                    </w:tc>
                                    <w:tc>
                                      <w:tcPr>
                                        <w:tcW w:w="0" w:type="auto"/>
                                        <w:vAlign w:val="center"/>
                                        <w:hideMark/>
                                      </w:tcPr>
                                      <w:p w14:paraId="0AE91C2E" w14:textId="77777777" w:rsidR="0055058D" w:rsidRDefault="0055058D" w:rsidP="00CD3E70">
                                        <w:pPr>
                                          <w:jc w:val="center"/>
                                          <w:rPr>
                                            <w:b/>
                                            <w:bCs/>
                                            <w:color w:val="000000"/>
                                          </w:rPr>
                                        </w:pPr>
                                        <w:r>
                                          <w:rPr>
                                            <w:b/>
                                            <w:bCs/>
                                            <w:color w:val="000000"/>
                                          </w:rPr>
                                          <w:t>Week 3–4</w:t>
                                        </w:r>
                                      </w:p>
                                    </w:tc>
                                    <w:tc>
                                      <w:tcPr>
                                        <w:tcW w:w="631" w:type="dxa"/>
                                        <w:vAlign w:val="center"/>
                                        <w:hideMark/>
                                      </w:tcPr>
                                      <w:p w14:paraId="2BEAC610" w14:textId="77777777" w:rsidR="0055058D" w:rsidRDefault="0055058D" w:rsidP="00CD3E70">
                                        <w:pPr>
                                          <w:jc w:val="center"/>
                                          <w:rPr>
                                            <w:b/>
                                            <w:bCs/>
                                            <w:color w:val="000000"/>
                                          </w:rPr>
                                        </w:pPr>
                                        <w:r>
                                          <w:rPr>
                                            <w:b/>
                                            <w:bCs/>
                                            <w:color w:val="000000"/>
                                          </w:rPr>
                                          <w:t>Week 5–6</w:t>
                                        </w:r>
                                      </w:p>
                                    </w:tc>
                                    <w:tc>
                                      <w:tcPr>
                                        <w:tcW w:w="893" w:type="dxa"/>
                                        <w:vAlign w:val="center"/>
                                        <w:hideMark/>
                                      </w:tcPr>
                                      <w:p w14:paraId="68BD13E0" w14:textId="77777777" w:rsidR="0055058D" w:rsidRDefault="0055058D" w:rsidP="00CD3E70">
                                        <w:pPr>
                                          <w:jc w:val="center"/>
                                          <w:rPr>
                                            <w:b/>
                                            <w:bCs/>
                                            <w:color w:val="000000"/>
                                          </w:rPr>
                                        </w:pPr>
                                        <w:r>
                                          <w:rPr>
                                            <w:b/>
                                            <w:bCs/>
                                            <w:color w:val="000000"/>
                                          </w:rPr>
                                          <w:t>Week 7–8</w:t>
                                        </w:r>
                                      </w:p>
                                    </w:tc>
                                    <w:tc>
                                      <w:tcPr>
                                        <w:tcW w:w="0" w:type="auto"/>
                                        <w:vAlign w:val="center"/>
                                        <w:hideMark/>
                                      </w:tcPr>
                                      <w:p w14:paraId="38B05DD4" w14:textId="77777777" w:rsidR="0055058D" w:rsidRDefault="0055058D" w:rsidP="00CD3E70">
                                        <w:pPr>
                                          <w:jc w:val="center"/>
                                          <w:rPr>
                                            <w:b/>
                                            <w:bCs/>
                                            <w:color w:val="000000"/>
                                          </w:rPr>
                                        </w:pPr>
                                        <w:r>
                                          <w:rPr>
                                            <w:b/>
                                            <w:bCs/>
                                            <w:color w:val="000000"/>
                                          </w:rPr>
                                          <w:t>Week 9–10</w:t>
                                        </w:r>
                                      </w:p>
                                    </w:tc>
                                  </w:tr>
                                  <w:tr w:rsidR="0055058D" w14:paraId="372B0B81" w14:textId="77777777" w:rsidTr="00F04148">
                                    <w:trPr>
                                      <w:tblCellSpacing w:w="15" w:type="dxa"/>
                                    </w:trPr>
                                    <w:tc>
                                      <w:tcPr>
                                        <w:tcW w:w="0" w:type="auto"/>
                                        <w:vAlign w:val="center"/>
                                        <w:hideMark/>
                                      </w:tcPr>
                                      <w:p w14:paraId="33A2D21C" w14:textId="77777777" w:rsidR="0055058D" w:rsidRDefault="0055058D" w:rsidP="00CD3E70">
                                        <w:pPr>
                                          <w:rPr>
                                            <w:color w:val="000000"/>
                                          </w:rPr>
                                        </w:pPr>
                                        <w:r>
                                          <w:rPr>
                                            <w:color w:val="000000"/>
                                          </w:rPr>
                                          <w:t>Planning</w:t>
                                        </w:r>
                                      </w:p>
                                    </w:tc>
                                    <w:tc>
                                      <w:tcPr>
                                        <w:tcW w:w="0" w:type="auto"/>
                                        <w:vAlign w:val="center"/>
                                        <w:hideMark/>
                                      </w:tcPr>
                                      <w:p w14:paraId="08635E1B" w14:textId="77777777" w:rsidR="0055058D" w:rsidRDefault="0055058D" w:rsidP="00CD3E70">
                                        <w:pPr>
                                          <w:rPr>
                                            <w:color w:val="000000"/>
                                          </w:rPr>
                                        </w:pPr>
                                        <w:r>
                                          <w:rPr>
                                            <w:color w:val="000000"/>
                                          </w:rPr>
                                          <w:t>Define aims, objectives &amp; scope</w:t>
                                        </w:r>
                                      </w:p>
                                    </w:tc>
                                    <w:tc>
                                      <w:tcPr>
                                        <w:tcW w:w="0" w:type="auto"/>
                                        <w:vAlign w:val="center"/>
                                        <w:hideMark/>
                                      </w:tcPr>
                                      <w:p w14:paraId="671DF4CB" w14:textId="77777777" w:rsidR="0055058D" w:rsidRDefault="0055058D" w:rsidP="00CD3E70">
                                        <w:pPr>
                                          <w:rPr>
                                            <w:color w:val="000000"/>
                                          </w:rPr>
                                        </w:pPr>
                                        <w:r>
                                          <w:rPr>
                                            <w:color w:val="000000"/>
                                          </w:rPr>
                                          <w:t>█</w:t>
                                        </w:r>
                                      </w:p>
                                    </w:tc>
                                    <w:tc>
                                      <w:tcPr>
                                        <w:tcW w:w="0" w:type="auto"/>
                                        <w:vAlign w:val="center"/>
                                        <w:hideMark/>
                                      </w:tcPr>
                                      <w:p w14:paraId="0344F86D" w14:textId="77777777" w:rsidR="0055058D" w:rsidRDefault="0055058D" w:rsidP="00CD3E70">
                                        <w:pPr>
                                          <w:rPr>
                                            <w:color w:val="000000"/>
                                          </w:rPr>
                                        </w:pPr>
                                        <w:r>
                                          <w:rPr>
                                            <w:color w:val="000000"/>
                                          </w:rPr>
                                          <w:t>█</w:t>
                                        </w:r>
                                      </w:p>
                                    </w:tc>
                                    <w:tc>
                                      <w:tcPr>
                                        <w:tcW w:w="631" w:type="dxa"/>
                                        <w:vAlign w:val="center"/>
                                        <w:hideMark/>
                                      </w:tcPr>
                                      <w:p w14:paraId="07FB1790" w14:textId="77777777" w:rsidR="0055058D" w:rsidRDefault="0055058D" w:rsidP="00CD3E70">
                                        <w:pPr>
                                          <w:rPr>
                                            <w:color w:val="000000"/>
                                          </w:rPr>
                                        </w:pPr>
                                      </w:p>
                                    </w:tc>
                                    <w:tc>
                                      <w:tcPr>
                                        <w:tcW w:w="893" w:type="dxa"/>
                                        <w:vAlign w:val="center"/>
                                        <w:hideMark/>
                                      </w:tcPr>
                                      <w:p w14:paraId="46C39800" w14:textId="77777777" w:rsidR="0055058D" w:rsidRDefault="0055058D" w:rsidP="00CD3E70">
                                        <w:pPr>
                                          <w:rPr>
                                            <w:sz w:val="20"/>
                                            <w:szCs w:val="20"/>
                                          </w:rPr>
                                        </w:pPr>
                                      </w:p>
                                    </w:tc>
                                    <w:tc>
                                      <w:tcPr>
                                        <w:tcW w:w="0" w:type="auto"/>
                                        <w:vAlign w:val="center"/>
                                        <w:hideMark/>
                                      </w:tcPr>
                                      <w:p w14:paraId="58AB1AAC" w14:textId="77777777" w:rsidR="0055058D" w:rsidRDefault="0055058D" w:rsidP="00CD3E70">
                                        <w:pPr>
                                          <w:rPr>
                                            <w:sz w:val="20"/>
                                            <w:szCs w:val="20"/>
                                          </w:rPr>
                                        </w:pPr>
                                      </w:p>
                                    </w:tc>
                                  </w:tr>
                                  <w:tr w:rsidR="0055058D" w14:paraId="3A6CA319" w14:textId="77777777" w:rsidTr="00F04148">
                                    <w:trPr>
                                      <w:tblCellSpacing w:w="15" w:type="dxa"/>
                                    </w:trPr>
                                    <w:tc>
                                      <w:tcPr>
                                        <w:tcW w:w="0" w:type="auto"/>
                                        <w:vAlign w:val="center"/>
                                        <w:hideMark/>
                                      </w:tcPr>
                                      <w:p w14:paraId="09653799" w14:textId="77777777" w:rsidR="0055058D" w:rsidRDefault="0055058D" w:rsidP="00CD3E70">
                                        <w:pPr>
                                          <w:rPr>
                                            <w:color w:val="000000"/>
                                          </w:rPr>
                                        </w:pPr>
                                        <w:r>
                                          <w:rPr>
                                            <w:color w:val="000000"/>
                                          </w:rPr>
                                          <w:t>Planning</w:t>
                                        </w:r>
                                      </w:p>
                                    </w:tc>
                                    <w:tc>
                                      <w:tcPr>
                                        <w:tcW w:w="0" w:type="auto"/>
                                        <w:vAlign w:val="center"/>
                                        <w:hideMark/>
                                      </w:tcPr>
                                      <w:p w14:paraId="0B1292FF" w14:textId="77777777" w:rsidR="0055058D" w:rsidRDefault="0055058D" w:rsidP="00CD3E70">
                                        <w:pPr>
                                          <w:rPr>
                                            <w:color w:val="000000"/>
                                          </w:rPr>
                                        </w:pPr>
                                        <w:r>
                                          <w:rPr>
                                            <w:color w:val="000000"/>
                                          </w:rPr>
                                          <w:t>Stakeholders, roles &amp; team structure</w:t>
                                        </w:r>
                                      </w:p>
                                    </w:tc>
                                    <w:tc>
                                      <w:tcPr>
                                        <w:tcW w:w="0" w:type="auto"/>
                                        <w:vAlign w:val="center"/>
                                        <w:hideMark/>
                                      </w:tcPr>
                                      <w:p w14:paraId="629DECC5" w14:textId="77777777" w:rsidR="0055058D" w:rsidRDefault="0055058D" w:rsidP="00CD3E70">
                                        <w:pPr>
                                          <w:rPr>
                                            <w:color w:val="000000"/>
                                          </w:rPr>
                                        </w:pPr>
                                        <w:r>
                                          <w:rPr>
                                            <w:color w:val="000000"/>
                                          </w:rPr>
                                          <w:t>█</w:t>
                                        </w:r>
                                      </w:p>
                                    </w:tc>
                                    <w:tc>
                                      <w:tcPr>
                                        <w:tcW w:w="0" w:type="auto"/>
                                        <w:vAlign w:val="center"/>
                                        <w:hideMark/>
                                      </w:tcPr>
                                      <w:p w14:paraId="5F911AE1" w14:textId="77777777" w:rsidR="0055058D" w:rsidRDefault="0055058D" w:rsidP="00CD3E70">
                                        <w:pPr>
                                          <w:rPr>
                                            <w:color w:val="000000"/>
                                          </w:rPr>
                                        </w:pPr>
                                        <w:r>
                                          <w:rPr>
                                            <w:color w:val="000000"/>
                                          </w:rPr>
                                          <w:t>█</w:t>
                                        </w:r>
                                      </w:p>
                                    </w:tc>
                                    <w:tc>
                                      <w:tcPr>
                                        <w:tcW w:w="631" w:type="dxa"/>
                                        <w:vAlign w:val="center"/>
                                        <w:hideMark/>
                                      </w:tcPr>
                                      <w:p w14:paraId="5CC1175B" w14:textId="77777777" w:rsidR="0055058D" w:rsidRDefault="0055058D" w:rsidP="00CD3E70">
                                        <w:pPr>
                                          <w:rPr>
                                            <w:color w:val="000000"/>
                                          </w:rPr>
                                        </w:pPr>
                                      </w:p>
                                    </w:tc>
                                    <w:tc>
                                      <w:tcPr>
                                        <w:tcW w:w="893" w:type="dxa"/>
                                        <w:vAlign w:val="center"/>
                                        <w:hideMark/>
                                      </w:tcPr>
                                      <w:p w14:paraId="76A9F44B" w14:textId="77777777" w:rsidR="0055058D" w:rsidRDefault="0055058D" w:rsidP="00CD3E70">
                                        <w:pPr>
                                          <w:rPr>
                                            <w:sz w:val="20"/>
                                            <w:szCs w:val="20"/>
                                          </w:rPr>
                                        </w:pPr>
                                      </w:p>
                                    </w:tc>
                                    <w:tc>
                                      <w:tcPr>
                                        <w:tcW w:w="0" w:type="auto"/>
                                        <w:vAlign w:val="center"/>
                                        <w:hideMark/>
                                      </w:tcPr>
                                      <w:p w14:paraId="710DD336" w14:textId="77777777" w:rsidR="0055058D" w:rsidRDefault="0055058D" w:rsidP="00CD3E70">
                                        <w:pPr>
                                          <w:rPr>
                                            <w:sz w:val="20"/>
                                            <w:szCs w:val="20"/>
                                          </w:rPr>
                                        </w:pPr>
                                      </w:p>
                                    </w:tc>
                                  </w:tr>
                                  <w:tr w:rsidR="0055058D" w14:paraId="3583EC1D" w14:textId="77777777" w:rsidTr="00F04148">
                                    <w:trPr>
                                      <w:tblCellSpacing w:w="15" w:type="dxa"/>
                                    </w:trPr>
                                    <w:tc>
                                      <w:tcPr>
                                        <w:tcW w:w="0" w:type="auto"/>
                                        <w:vAlign w:val="center"/>
                                        <w:hideMark/>
                                      </w:tcPr>
                                      <w:p w14:paraId="74B9BFE2" w14:textId="77777777" w:rsidR="0055058D" w:rsidRDefault="0055058D" w:rsidP="00CD3E70">
                                        <w:pPr>
                                          <w:rPr>
                                            <w:color w:val="000000"/>
                                          </w:rPr>
                                        </w:pPr>
                                        <w:r>
                                          <w:rPr>
                                            <w:color w:val="000000"/>
                                          </w:rPr>
                                          <w:t>Planning</w:t>
                                        </w:r>
                                      </w:p>
                                    </w:tc>
                                    <w:tc>
                                      <w:tcPr>
                                        <w:tcW w:w="0" w:type="auto"/>
                                        <w:vAlign w:val="center"/>
                                        <w:hideMark/>
                                      </w:tcPr>
                                      <w:p w14:paraId="15033E16" w14:textId="77777777" w:rsidR="0055058D" w:rsidRDefault="0055058D" w:rsidP="00CD3E70">
                                        <w:pPr>
                                          <w:rPr>
                                            <w:color w:val="000000"/>
                                          </w:rPr>
                                        </w:pPr>
                                        <w:r>
                                          <w:rPr>
                                            <w:color w:val="000000"/>
                                          </w:rPr>
                                          <w:t>Budget, risks &amp; resource planning</w:t>
                                        </w:r>
                                      </w:p>
                                    </w:tc>
                                    <w:tc>
                                      <w:tcPr>
                                        <w:tcW w:w="0" w:type="auto"/>
                                        <w:vAlign w:val="center"/>
                                        <w:hideMark/>
                                      </w:tcPr>
                                      <w:p w14:paraId="38718492" w14:textId="77777777" w:rsidR="0055058D" w:rsidRDefault="0055058D" w:rsidP="00CD3E70">
                                        <w:pPr>
                                          <w:rPr>
                                            <w:color w:val="000000"/>
                                          </w:rPr>
                                        </w:pPr>
                                        <w:r>
                                          <w:rPr>
                                            <w:color w:val="000000"/>
                                          </w:rPr>
                                          <w:t>█</w:t>
                                        </w:r>
                                      </w:p>
                                    </w:tc>
                                    <w:tc>
                                      <w:tcPr>
                                        <w:tcW w:w="0" w:type="auto"/>
                                        <w:vAlign w:val="center"/>
                                        <w:hideMark/>
                                      </w:tcPr>
                                      <w:p w14:paraId="75F79FD1" w14:textId="77777777" w:rsidR="0055058D" w:rsidRDefault="0055058D" w:rsidP="00CD3E70">
                                        <w:pPr>
                                          <w:rPr>
                                            <w:color w:val="000000"/>
                                          </w:rPr>
                                        </w:pPr>
                                        <w:r>
                                          <w:rPr>
                                            <w:color w:val="000000"/>
                                          </w:rPr>
                                          <w:t>█</w:t>
                                        </w:r>
                                      </w:p>
                                    </w:tc>
                                    <w:tc>
                                      <w:tcPr>
                                        <w:tcW w:w="631" w:type="dxa"/>
                                        <w:vAlign w:val="center"/>
                                        <w:hideMark/>
                                      </w:tcPr>
                                      <w:p w14:paraId="37BAF968" w14:textId="77777777" w:rsidR="0055058D" w:rsidRDefault="0055058D" w:rsidP="00CD3E70">
                                        <w:pPr>
                                          <w:rPr>
                                            <w:color w:val="000000"/>
                                          </w:rPr>
                                        </w:pPr>
                                      </w:p>
                                    </w:tc>
                                    <w:tc>
                                      <w:tcPr>
                                        <w:tcW w:w="893" w:type="dxa"/>
                                        <w:vAlign w:val="center"/>
                                        <w:hideMark/>
                                      </w:tcPr>
                                      <w:p w14:paraId="1AFED497" w14:textId="77777777" w:rsidR="0055058D" w:rsidRDefault="0055058D" w:rsidP="00CD3E70">
                                        <w:pPr>
                                          <w:rPr>
                                            <w:sz w:val="20"/>
                                            <w:szCs w:val="20"/>
                                          </w:rPr>
                                        </w:pPr>
                                      </w:p>
                                    </w:tc>
                                    <w:tc>
                                      <w:tcPr>
                                        <w:tcW w:w="0" w:type="auto"/>
                                        <w:vAlign w:val="center"/>
                                        <w:hideMark/>
                                      </w:tcPr>
                                      <w:p w14:paraId="3D2E551C" w14:textId="77777777" w:rsidR="0055058D" w:rsidRDefault="0055058D" w:rsidP="00CD3E70">
                                        <w:pPr>
                                          <w:rPr>
                                            <w:sz w:val="20"/>
                                            <w:szCs w:val="20"/>
                                          </w:rPr>
                                        </w:pPr>
                                      </w:p>
                                    </w:tc>
                                  </w:tr>
                                  <w:tr w:rsidR="0055058D" w14:paraId="04AD95BE" w14:textId="77777777" w:rsidTr="00F04148">
                                    <w:trPr>
                                      <w:tblCellSpacing w:w="15" w:type="dxa"/>
                                    </w:trPr>
                                    <w:tc>
                                      <w:tcPr>
                                        <w:tcW w:w="0" w:type="auto"/>
                                        <w:vAlign w:val="center"/>
                                        <w:hideMark/>
                                      </w:tcPr>
                                      <w:p w14:paraId="2105DF51" w14:textId="77777777" w:rsidR="0055058D" w:rsidRDefault="0055058D" w:rsidP="00CD3E70">
                                        <w:pPr>
                                          <w:rPr>
                                            <w:color w:val="000000"/>
                                          </w:rPr>
                                        </w:pPr>
                                        <w:r>
                                          <w:rPr>
                                            <w:color w:val="000000"/>
                                          </w:rPr>
                                          <w:t>Venue &amp; Logistics</w:t>
                                        </w:r>
                                      </w:p>
                                    </w:tc>
                                    <w:tc>
                                      <w:tcPr>
                                        <w:tcW w:w="0" w:type="auto"/>
                                        <w:vAlign w:val="center"/>
                                        <w:hideMark/>
                                      </w:tcPr>
                                      <w:p w14:paraId="7954E48A" w14:textId="77777777" w:rsidR="0055058D" w:rsidRDefault="0055058D" w:rsidP="00CD3E70">
                                        <w:pPr>
                                          <w:rPr>
                                            <w:color w:val="000000"/>
                                          </w:rPr>
                                        </w:pPr>
                                        <w:r>
                                          <w:rPr>
                                            <w:color w:val="000000"/>
                                          </w:rPr>
                                          <w:t>Obtain council permission (Queen Street)</w:t>
                                        </w:r>
                                      </w:p>
                                    </w:tc>
                                    <w:tc>
                                      <w:tcPr>
                                        <w:tcW w:w="0" w:type="auto"/>
                                        <w:vAlign w:val="center"/>
                                        <w:hideMark/>
                                      </w:tcPr>
                                      <w:p w14:paraId="48D0723A" w14:textId="77777777" w:rsidR="0055058D" w:rsidRDefault="0055058D" w:rsidP="00CD3E70">
                                        <w:pPr>
                                          <w:rPr>
                                            <w:color w:val="000000"/>
                                          </w:rPr>
                                        </w:pPr>
                                        <w:r>
                                          <w:rPr>
                                            <w:color w:val="000000"/>
                                          </w:rPr>
                                          <w:t>█</w:t>
                                        </w:r>
                                      </w:p>
                                    </w:tc>
                                    <w:tc>
                                      <w:tcPr>
                                        <w:tcW w:w="0" w:type="auto"/>
                                        <w:vAlign w:val="center"/>
                                        <w:hideMark/>
                                      </w:tcPr>
                                      <w:p w14:paraId="7FBAEAB7" w14:textId="77777777" w:rsidR="0055058D" w:rsidRDefault="0055058D" w:rsidP="00CD3E70">
                                        <w:pPr>
                                          <w:rPr>
                                            <w:color w:val="000000"/>
                                          </w:rPr>
                                        </w:pPr>
                                        <w:r>
                                          <w:rPr>
                                            <w:color w:val="000000"/>
                                          </w:rPr>
                                          <w:t>█</w:t>
                                        </w:r>
                                      </w:p>
                                    </w:tc>
                                    <w:tc>
                                      <w:tcPr>
                                        <w:tcW w:w="631" w:type="dxa"/>
                                        <w:vAlign w:val="center"/>
                                        <w:hideMark/>
                                      </w:tcPr>
                                      <w:p w14:paraId="40CB71E8" w14:textId="77777777" w:rsidR="0055058D" w:rsidRDefault="0055058D" w:rsidP="00CD3E70">
                                        <w:pPr>
                                          <w:rPr>
                                            <w:color w:val="000000"/>
                                          </w:rPr>
                                        </w:pPr>
                                        <w:r>
                                          <w:rPr>
                                            <w:color w:val="000000"/>
                                          </w:rPr>
                                          <w:t>█</w:t>
                                        </w:r>
                                      </w:p>
                                    </w:tc>
                                    <w:tc>
                                      <w:tcPr>
                                        <w:tcW w:w="893" w:type="dxa"/>
                                        <w:vAlign w:val="center"/>
                                        <w:hideMark/>
                                      </w:tcPr>
                                      <w:p w14:paraId="57DD9BAF" w14:textId="77777777" w:rsidR="0055058D" w:rsidRDefault="0055058D" w:rsidP="00CD3E70">
                                        <w:pPr>
                                          <w:rPr>
                                            <w:color w:val="000000"/>
                                          </w:rPr>
                                        </w:pPr>
                                      </w:p>
                                    </w:tc>
                                    <w:tc>
                                      <w:tcPr>
                                        <w:tcW w:w="0" w:type="auto"/>
                                        <w:vAlign w:val="center"/>
                                        <w:hideMark/>
                                      </w:tcPr>
                                      <w:p w14:paraId="6BAA7093" w14:textId="77777777" w:rsidR="0055058D" w:rsidRDefault="0055058D" w:rsidP="00CD3E70">
                                        <w:pPr>
                                          <w:rPr>
                                            <w:sz w:val="20"/>
                                            <w:szCs w:val="20"/>
                                          </w:rPr>
                                        </w:pPr>
                                      </w:p>
                                    </w:tc>
                                  </w:tr>
                                  <w:tr w:rsidR="0055058D" w14:paraId="41695F1A" w14:textId="77777777" w:rsidTr="00F04148">
                                    <w:trPr>
                                      <w:tblCellSpacing w:w="15" w:type="dxa"/>
                                    </w:trPr>
                                    <w:tc>
                                      <w:tcPr>
                                        <w:tcW w:w="0" w:type="auto"/>
                                        <w:vAlign w:val="center"/>
                                        <w:hideMark/>
                                      </w:tcPr>
                                      <w:p w14:paraId="12564184" w14:textId="77777777" w:rsidR="0055058D" w:rsidRDefault="0055058D" w:rsidP="00CD3E70">
                                        <w:pPr>
                                          <w:rPr>
                                            <w:color w:val="000000"/>
                                          </w:rPr>
                                        </w:pPr>
                                        <w:r>
                                          <w:rPr>
                                            <w:color w:val="000000"/>
                                          </w:rPr>
                                          <w:t>Venue &amp; Logistics</w:t>
                                        </w:r>
                                      </w:p>
                                    </w:tc>
                                    <w:tc>
                                      <w:tcPr>
                                        <w:tcW w:w="0" w:type="auto"/>
                                        <w:vAlign w:val="center"/>
                                        <w:hideMark/>
                                      </w:tcPr>
                                      <w:p w14:paraId="121C0DDE" w14:textId="77777777" w:rsidR="0055058D" w:rsidRDefault="0055058D" w:rsidP="00CD3E70">
                                        <w:pPr>
                                          <w:rPr>
                                            <w:color w:val="000000"/>
                                          </w:rPr>
                                        </w:pPr>
                                        <w:r>
                                          <w:rPr>
                                            <w:color w:val="000000"/>
                                          </w:rPr>
                                          <w:t>Confirm layout, stalls &amp; accessibility</w:t>
                                        </w:r>
                                      </w:p>
                                    </w:tc>
                                    <w:tc>
                                      <w:tcPr>
                                        <w:tcW w:w="0" w:type="auto"/>
                                        <w:vAlign w:val="center"/>
                                        <w:hideMark/>
                                      </w:tcPr>
                                      <w:p w14:paraId="594CB7DE" w14:textId="77777777" w:rsidR="0055058D" w:rsidRDefault="0055058D" w:rsidP="00CD3E70">
                                        <w:pPr>
                                          <w:rPr>
                                            <w:color w:val="000000"/>
                                          </w:rPr>
                                        </w:pPr>
                                      </w:p>
                                    </w:tc>
                                    <w:tc>
                                      <w:tcPr>
                                        <w:tcW w:w="0" w:type="auto"/>
                                        <w:vAlign w:val="center"/>
                                        <w:hideMark/>
                                      </w:tcPr>
                                      <w:p w14:paraId="6F369EA8" w14:textId="77777777" w:rsidR="0055058D" w:rsidRDefault="0055058D" w:rsidP="00CD3E70">
                                        <w:pPr>
                                          <w:rPr>
                                            <w:color w:val="000000"/>
                                          </w:rPr>
                                        </w:pPr>
                                        <w:r>
                                          <w:rPr>
                                            <w:color w:val="000000"/>
                                          </w:rPr>
                                          <w:t>█</w:t>
                                        </w:r>
                                      </w:p>
                                    </w:tc>
                                    <w:tc>
                                      <w:tcPr>
                                        <w:tcW w:w="631" w:type="dxa"/>
                                        <w:vAlign w:val="center"/>
                                        <w:hideMark/>
                                      </w:tcPr>
                                      <w:p w14:paraId="1D717929" w14:textId="77777777" w:rsidR="0055058D" w:rsidRDefault="0055058D" w:rsidP="00CD3E70">
                                        <w:pPr>
                                          <w:rPr>
                                            <w:color w:val="000000"/>
                                          </w:rPr>
                                        </w:pPr>
                                        <w:r>
                                          <w:rPr>
                                            <w:color w:val="000000"/>
                                          </w:rPr>
                                          <w:t>█</w:t>
                                        </w:r>
                                      </w:p>
                                    </w:tc>
                                    <w:tc>
                                      <w:tcPr>
                                        <w:tcW w:w="893" w:type="dxa"/>
                                        <w:vAlign w:val="center"/>
                                        <w:hideMark/>
                                      </w:tcPr>
                                      <w:p w14:paraId="2541E38D" w14:textId="77777777" w:rsidR="0055058D" w:rsidRDefault="0055058D" w:rsidP="00CD3E70">
                                        <w:pPr>
                                          <w:rPr>
                                            <w:color w:val="000000"/>
                                          </w:rPr>
                                        </w:pPr>
                                        <w:r>
                                          <w:rPr>
                                            <w:color w:val="000000"/>
                                          </w:rPr>
                                          <w:t>█</w:t>
                                        </w:r>
                                      </w:p>
                                    </w:tc>
                                    <w:tc>
                                      <w:tcPr>
                                        <w:tcW w:w="0" w:type="auto"/>
                                        <w:vAlign w:val="center"/>
                                        <w:hideMark/>
                                      </w:tcPr>
                                      <w:p w14:paraId="6BC360E7" w14:textId="77777777" w:rsidR="0055058D" w:rsidRDefault="0055058D" w:rsidP="00CD3E70">
                                        <w:pPr>
                                          <w:rPr>
                                            <w:color w:val="000000"/>
                                          </w:rPr>
                                        </w:pPr>
                                      </w:p>
                                    </w:tc>
                                  </w:tr>
                                  <w:tr w:rsidR="0055058D" w14:paraId="054D70C6" w14:textId="77777777" w:rsidTr="00F04148">
                                    <w:trPr>
                                      <w:tblCellSpacing w:w="15" w:type="dxa"/>
                                    </w:trPr>
                                    <w:tc>
                                      <w:tcPr>
                                        <w:tcW w:w="0" w:type="auto"/>
                                        <w:vAlign w:val="center"/>
                                        <w:hideMark/>
                                      </w:tcPr>
                                      <w:p w14:paraId="0272328E" w14:textId="77777777" w:rsidR="0055058D" w:rsidRDefault="0055058D" w:rsidP="00CD3E70">
                                        <w:pPr>
                                          <w:rPr>
                                            <w:color w:val="000000"/>
                                          </w:rPr>
                                        </w:pPr>
                                        <w:r>
                                          <w:rPr>
                                            <w:color w:val="000000"/>
                                          </w:rPr>
                                          <w:t>Venue &amp; Logistics</w:t>
                                        </w:r>
                                      </w:p>
                                    </w:tc>
                                    <w:tc>
                                      <w:tcPr>
                                        <w:tcW w:w="0" w:type="auto"/>
                                        <w:vAlign w:val="center"/>
                                        <w:hideMark/>
                                      </w:tcPr>
                                      <w:p w14:paraId="720A1759" w14:textId="77777777" w:rsidR="0055058D" w:rsidRDefault="0055058D" w:rsidP="00CD3E70">
                                        <w:pPr>
                                          <w:rPr>
                                            <w:color w:val="000000"/>
                                          </w:rPr>
                                        </w:pPr>
                                        <w:r>
                                          <w:rPr>
                                            <w:color w:val="000000"/>
                                          </w:rPr>
                                          <w:t>Arrange tables, transport &amp; setup needs</w:t>
                                        </w:r>
                                      </w:p>
                                    </w:tc>
                                    <w:tc>
                                      <w:tcPr>
                                        <w:tcW w:w="0" w:type="auto"/>
                                        <w:vAlign w:val="center"/>
                                        <w:hideMark/>
                                      </w:tcPr>
                                      <w:p w14:paraId="082EA028" w14:textId="77777777" w:rsidR="0055058D" w:rsidRDefault="0055058D" w:rsidP="00CD3E70">
                                        <w:pPr>
                                          <w:rPr>
                                            <w:color w:val="000000"/>
                                          </w:rPr>
                                        </w:pPr>
                                      </w:p>
                                    </w:tc>
                                    <w:tc>
                                      <w:tcPr>
                                        <w:tcW w:w="0" w:type="auto"/>
                                        <w:vAlign w:val="center"/>
                                        <w:hideMark/>
                                      </w:tcPr>
                                      <w:p w14:paraId="7FC2DB72" w14:textId="77777777" w:rsidR="0055058D" w:rsidRDefault="0055058D" w:rsidP="00CD3E70">
                                        <w:pPr>
                                          <w:rPr>
                                            <w:color w:val="000000"/>
                                          </w:rPr>
                                        </w:pPr>
                                        <w:r>
                                          <w:rPr>
                                            <w:color w:val="000000"/>
                                          </w:rPr>
                                          <w:t>█</w:t>
                                        </w:r>
                                      </w:p>
                                    </w:tc>
                                    <w:tc>
                                      <w:tcPr>
                                        <w:tcW w:w="631" w:type="dxa"/>
                                        <w:vAlign w:val="center"/>
                                        <w:hideMark/>
                                      </w:tcPr>
                                      <w:p w14:paraId="7169981A" w14:textId="77777777" w:rsidR="0055058D" w:rsidRDefault="0055058D" w:rsidP="00CD3E70">
                                        <w:pPr>
                                          <w:rPr>
                                            <w:color w:val="000000"/>
                                          </w:rPr>
                                        </w:pPr>
                                        <w:r>
                                          <w:rPr>
                                            <w:color w:val="000000"/>
                                          </w:rPr>
                                          <w:t>█</w:t>
                                        </w:r>
                                      </w:p>
                                    </w:tc>
                                    <w:tc>
                                      <w:tcPr>
                                        <w:tcW w:w="893" w:type="dxa"/>
                                        <w:vAlign w:val="center"/>
                                        <w:hideMark/>
                                      </w:tcPr>
                                      <w:p w14:paraId="7AFD08AA" w14:textId="77777777" w:rsidR="0055058D" w:rsidRDefault="0055058D" w:rsidP="00CD3E70">
                                        <w:pPr>
                                          <w:rPr>
                                            <w:color w:val="000000"/>
                                          </w:rPr>
                                        </w:pPr>
                                        <w:r>
                                          <w:rPr>
                                            <w:color w:val="000000"/>
                                          </w:rPr>
                                          <w:t>█</w:t>
                                        </w:r>
                                      </w:p>
                                    </w:tc>
                                    <w:tc>
                                      <w:tcPr>
                                        <w:tcW w:w="0" w:type="auto"/>
                                        <w:vAlign w:val="center"/>
                                        <w:hideMark/>
                                      </w:tcPr>
                                      <w:p w14:paraId="58425F43" w14:textId="77777777" w:rsidR="0055058D" w:rsidRDefault="0055058D" w:rsidP="00CD3E70">
                                        <w:pPr>
                                          <w:rPr>
                                            <w:color w:val="000000"/>
                                          </w:rPr>
                                        </w:pPr>
                                      </w:p>
                                    </w:tc>
                                  </w:tr>
                                  <w:tr w:rsidR="0055058D" w14:paraId="32385E7A" w14:textId="77777777" w:rsidTr="00F04148">
                                    <w:trPr>
                                      <w:tblCellSpacing w:w="15" w:type="dxa"/>
                                    </w:trPr>
                                    <w:tc>
                                      <w:tcPr>
                                        <w:tcW w:w="0" w:type="auto"/>
                                        <w:vAlign w:val="center"/>
                                        <w:hideMark/>
                                      </w:tcPr>
                                      <w:p w14:paraId="06EC10D5" w14:textId="77777777" w:rsidR="0055058D" w:rsidRDefault="0055058D" w:rsidP="00CD3E70">
                                        <w:pPr>
                                          <w:rPr>
                                            <w:color w:val="000000"/>
                                          </w:rPr>
                                        </w:pPr>
                                        <w:r>
                                          <w:rPr>
                                            <w:color w:val="000000"/>
                                          </w:rPr>
                                          <w:t>Marketing &amp; Promotion</w:t>
                                        </w:r>
                                      </w:p>
                                    </w:tc>
                                    <w:tc>
                                      <w:tcPr>
                                        <w:tcW w:w="0" w:type="auto"/>
                                        <w:vAlign w:val="center"/>
                                        <w:hideMark/>
                                      </w:tcPr>
                                      <w:p w14:paraId="294E77FF" w14:textId="77777777" w:rsidR="0055058D" w:rsidRDefault="0055058D" w:rsidP="00CD3E70">
                                        <w:pPr>
                                          <w:rPr>
                                            <w:color w:val="000000"/>
                                          </w:rPr>
                                        </w:pPr>
                                        <w:r>
                                          <w:rPr>
                                            <w:color w:val="000000"/>
                                          </w:rPr>
                                          <w:t>Marketing strategy development</w:t>
                                        </w:r>
                                      </w:p>
                                    </w:tc>
                                    <w:tc>
                                      <w:tcPr>
                                        <w:tcW w:w="0" w:type="auto"/>
                                        <w:vAlign w:val="center"/>
                                        <w:hideMark/>
                                      </w:tcPr>
                                      <w:p w14:paraId="425E4974" w14:textId="77777777" w:rsidR="0055058D" w:rsidRDefault="0055058D" w:rsidP="00CD3E70">
                                        <w:pPr>
                                          <w:rPr>
                                            <w:color w:val="000000"/>
                                          </w:rPr>
                                        </w:pPr>
                                      </w:p>
                                    </w:tc>
                                    <w:tc>
                                      <w:tcPr>
                                        <w:tcW w:w="0" w:type="auto"/>
                                        <w:vAlign w:val="center"/>
                                        <w:hideMark/>
                                      </w:tcPr>
                                      <w:p w14:paraId="3634BC7C" w14:textId="77777777" w:rsidR="0055058D" w:rsidRDefault="0055058D" w:rsidP="00CD3E70">
                                        <w:pPr>
                                          <w:rPr>
                                            <w:color w:val="000000"/>
                                          </w:rPr>
                                        </w:pPr>
                                        <w:r>
                                          <w:rPr>
                                            <w:color w:val="000000"/>
                                          </w:rPr>
                                          <w:t>█</w:t>
                                        </w:r>
                                      </w:p>
                                    </w:tc>
                                    <w:tc>
                                      <w:tcPr>
                                        <w:tcW w:w="631" w:type="dxa"/>
                                        <w:vAlign w:val="center"/>
                                        <w:hideMark/>
                                      </w:tcPr>
                                      <w:p w14:paraId="202FB69E" w14:textId="77777777" w:rsidR="0055058D" w:rsidRDefault="0055058D" w:rsidP="00CD3E70">
                                        <w:pPr>
                                          <w:rPr>
                                            <w:color w:val="000000"/>
                                          </w:rPr>
                                        </w:pPr>
                                        <w:r>
                                          <w:rPr>
                                            <w:color w:val="000000"/>
                                          </w:rPr>
                                          <w:t>█</w:t>
                                        </w:r>
                                      </w:p>
                                    </w:tc>
                                    <w:tc>
                                      <w:tcPr>
                                        <w:tcW w:w="893" w:type="dxa"/>
                                        <w:vAlign w:val="center"/>
                                        <w:hideMark/>
                                      </w:tcPr>
                                      <w:p w14:paraId="617D8F82" w14:textId="77777777" w:rsidR="0055058D" w:rsidRDefault="0055058D" w:rsidP="00CD3E70">
                                        <w:pPr>
                                          <w:rPr>
                                            <w:color w:val="000000"/>
                                          </w:rPr>
                                        </w:pPr>
                                        <w:r>
                                          <w:rPr>
                                            <w:color w:val="000000"/>
                                          </w:rPr>
                                          <w:t>█</w:t>
                                        </w:r>
                                      </w:p>
                                    </w:tc>
                                    <w:tc>
                                      <w:tcPr>
                                        <w:tcW w:w="0" w:type="auto"/>
                                        <w:vAlign w:val="center"/>
                                        <w:hideMark/>
                                      </w:tcPr>
                                      <w:p w14:paraId="28F74C57" w14:textId="77777777" w:rsidR="0055058D" w:rsidRDefault="0055058D" w:rsidP="00CD3E70">
                                        <w:pPr>
                                          <w:rPr>
                                            <w:color w:val="000000"/>
                                          </w:rPr>
                                        </w:pPr>
                                      </w:p>
                                    </w:tc>
                                  </w:tr>
                                  <w:tr w:rsidR="0055058D" w14:paraId="6C150405" w14:textId="77777777" w:rsidTr="00F04148">
                                    <w:trPr>
                                      <w:tblCellSpacing w:w="15" w:type="dxa"/>
                                    </w:trPr>
                                    <w:tc>
                                      <w:tcPr>
                                        <w:tcW w:w="0" w:type="auto"/>
                                        <w:vAlign w:val="center"/>
                                        <w:hideMark/>
                                      </w:tcPr>
                                      <w:p w14:paraId="378D42FD" w14:textId="77777777" w:rsidR="0055058D" w:rsidRDefault="0055058D" w:rsidP="00CD3E70">
                                        <w:pPr>
                                          <w:rPr>
                                            <w:color w:val="000000"/>
                                          </w:rPr>
                                        </w:pPr>
                                        <w:r>
                                          <w:rPr>
                                            <w:color w:val="000000"/>
                                          </w:rPr>
                                          <w:t>Marketing &amp; Promotion</w:t>
                                        </w:r>
                                      </w:p>
                                    </w:tc>
                                    <w:tc>
                                      <w:tcPr>
                                        <w:tcW w:w="0" w:type="auto"/>
                                        <w:vAlign w:val="center"/>
                                        <w:hideMark/>
                                      </w:tcPr>
                                      <w:p w14:paraId="414FC77D" w14:textId="77777777" w:rsidR="0055058D" w:rsidRDefault="0055058D" w:rsidP="00CD3E70">
                                        <w:pPr>
                                          <w:rPr>
                                            <w:color w:val="000000"/>
                                          </w:rPr>
                                        </w:pPr>
                                        <w:r>
                                          <w:rPr>
                                            <w:color w:val="000000"/>
                                          </w:rPr>
                                          <w:t>Create posters &amp; social media content</w:t>
                                        </w:r>
                                      </w:p>
                                    </w:tc>
                                    <w:tc>
                                      <w:tcPr>
                                        <w:tcW w:w="0" w:type="auto"/>
                                        <w:vAlign w:val="center"/>
                                        <w:hideMark/>
                                      </w:tcPr>
                                      <w:p w14:paraId="2CA4EF9C" w14:textId="77777777" w:rsidR="0055058D" w:rsidRDefault="0055058D" w:rsidP="00CD3E70">
                                        <w:pPr>
                                          <w:rPr>
                                            <w:color w:val="000000"/>
                                          </w:rPr>
                                        </w:pPr>
                                      </w:p>
                                    </w:tc>
                                    <w:tc>
                                      <w:tcPr>
                                        <w:tcW w:w="0" w:type="auto"/>
                                        <w:vAlign w:val="center"/>
                                        <w:hideMark/>
                                      </w:tcPr>
                                      <w:p w14:paraId="4E890E69" w14:textId="77777777" w:rsidR="0055058D" w:rsidRDefault="0055058D" w:rsidP="00CD3E70">
                                        <w:pPr>
                                          <w:rPr>
                                            <w:sz w:val="20"/>
                                            <w:szCs w:val="20"/>
                                          </w:rPr>
                                        </w:pPr>
                                      </w:p>
                                    </w:tc>
                                    <w:tc>
                                      <w:tcPr>
                                        <w:tcW w:w="631" w:type="dxa"/>
                                        <w:vAlign w:val="center"/>
                                        <w:hideMark/>
                                      </w:tcPr>
                                      <w:p w14:paraId="7AFAAAB5" w14:textId="77777777" w:rsidR="0055058D" w:rsidRDefault="0055058D" w:rsidP="00CD3E70">
                                        <w:pPr>
                                          <w:rPr>
                                            <w:color w:val="000000"/>
                                          </w:rPr>
                                        </w:pPr>
                                        <w:r>
                                          <w:rPr>
                                            <w:color w:val="000000"/>
                                          </w:rPr>
                                          <w:t>█</w:t>
                                        </w:r>
                                      </w:p>
                                    </w:tc>
                                    <w:tc>
                                      <w:tcPr>
                                        <w:tcW w:w="893" w:type="dxa"/>
                                        <w:vAlign w:val="center"/>
                                        <w:hideMark/>
                                      </w:tcPr>
                                      <w:p w14:paraId="7D73D66A" w14:textId="77777777" w:rsidR="0055058D" w:rsidRDefault="0055058D" w:rsidP="00CD3E70">
                                        <w:pPr>
                                          <w:rPr>
                                            <w:color w:val="000000"/>
                                          </w:rPr>
                                        </w:pPr>
                                        <w:r>
                                          <w:rPr>
                                            <w:color w:val="000000"/>
                                          </w:rPr>
                                          <w:t>█</w:t>
                                        </w:r>
                                      </w:p>
                                    </w:tc>
                                    <w:tc>
                                      <w:tcPr>
                                        <w:tcW w:w="0" w:type="auto"/>
                                        <w:vAlign w:val="center"/>
                                        <w:hideMark/>
                                      </w:tcPr>
                                      <w:p w14:paraId="5FF599AA" w14:textId="77777777" w:rsidR="0055058D" w:rsidRDefault="0055058D" w:rsidP="00CD3E70">
                                        <w:pPr>
                                          <w:rPr>
                                            <w:color w:val="000000"/>
                                          </w:rPr>
                                        </w:pPr>
                                        <w:r>
                                          <w:rPr>
                                            <w:color w:val="000000"/>
                                          </w:rPr>
                                          <w:t>█</w:t>
                                        </w:r>
                                      </w:p>
                                    </w:tc>
                                  </w:tr>
                                  <w:tr w:rsidR="0055058D" w14:paraId="7B205B72" w14:textId="77777777" w:rsidTr="00F04148">
                                    <w:trPr>
                                      <w:tblCellSpacing w:w="15" w:type="dxa"/>
                                    </w:trPr>
                                    <w:tc>
                                      <w:tcPr>
                                        <w:tcW w:w="0" w:type="auto"/>
                                        <w:vAlign w:val="center"/>
                                        <w:hideMark/>
                                      </w:tcPr>
                                      <w:p w14:paraId="7D4817EB" w14:textId="77777777" w:rsidR="0055058D" w:rsidRDefault="0055058D" w:rsidP="00CD3E70">
                                        <w:pPr>
                                          <w:rPr>
                                            <w:color w:val="000000"/>
                                          </w:rPr>
                                        </w:pPr>
                                        <w:r>
                                          <w:rPr>
                                            <w:color w:val="000000"/>
                                          </w:rPr>
                                          <w:t>Marketing &amp; Promotion</w:t>
                                        </w:r>
                                      </w:p>
                                    </w:tc>
                                    <w:tc>
                                      <w:tcPr>
                                        <w:tcW w:w="0" w:type="auto"/>
                                        <w:vAlign w:val="center"/>
                                        <w:hideMark/>
                                      </w:tcPr>
                                      <w:p w14:paraId="51CA85FC" w14:textId="77777777" w:rsidR="0055058D" w:rsidRDefault="0055058D" w:rsidP="00CD3E70">
                                        <w:pPr>
                                          <w:rPr>
                                            <w:color w:val="000000"/>
                                          </w:rPr>
                                        </w:pPr>
                                        <w:r>
                                          <w:rPr>
                                            <w:color w:val="000000"/>
                                          </w:rPr>
                                          <w:t>Launch campaign &amp; student engagement</w:t>
                                        </w:r>
                                      </w:p>
                                    </w:tc>
                                    <w:tc>
                                      <w:tcPr>
                                        <w:tcW w:w="0" w:type="auto"/>
                                        <w:vAlign w:val="center"/>
                                        <w:hideMark/>
                                      </w:tcPr>
                                      <w:p w14:paraId="6182F8E0" w14:textId="77777777" w:rsidR="0055058D" w:rsidRDefault="0055058D" w:rsidP="00CD3E70">
                                        <w:pPr>
                                          <w:rPr>
                                            <w:color w:val="000000"/>
                                          </w:rPr>
                                        </w:pPr>
                                      </w:p>
                                    </w:tc>
                                    <w:tc>
                                      <w:tcPr>
                                        <w:tcW w:w="0" w:type="auto"/>
                                        <w:vAlign w:val="center"/>
                                        <w:hideMark/>
                                      </w:tcPr>
                                      <w:p w14:paraId="78928B87" w14:textId="77777777" w:rsidR="0055058D" w:rsidRDefault="0055058D" w:rsidP="00CD3E70">
                                        <w:pPr>
                                          <w:rPr>
                                            <w:sz w:val="20"/>
                                            <w:szCs w:val="20"/>
                                          </w:rPr>
                                        </w:pPr>
                                      </w:p>
                                    </w:tc>
                                    <w:tc>
                                      <w:tcPr>
                                        <w:tcW w:w="631" w:type="dxa"/>
                                        <w:vAlign w:val="center"/>
                                        <w:hideMark/>
                                      </w:tcPr>
                                      <w:p w14:paraId="28FFB84D" w14:textId="77777777" w:rsidR="0055058D" w:rsidRDefault="0055058D" w:rsidP="00CD3E70">
                                        <w:pPr>
                                          <w:rPr>
                                            <w:sz w:val="20"/>
                                            <w:szCs w:val="20"/>
                                          </w:rPr>
                                        </w:pPr>
                                      </w:p>
                                    </w:tc>
                                    <w:tc>
                                      <w:tcPr>
                                        <w:tcW w:w="893" w:type="dxa"/>
                                        <w:vAlign w:val="center"/>
                                        <w:hideMark/>
                                      </w:tcPr>
                                      <w:p w14:paraId="754E17FE" w14:textId="77777777" w:rsidR="0055058D" w:rsidRDefault="0055058D" w:rsidP="00CD3E70">
                                        <w:pPr>
                                          <w:rPr>
                                            <w:color w:val="000000"/>
                                          </w:rPr>
                                        </w:pPr>
                                        <w:r>
                                          <w:rPr>
                                            <w:color w:val="000000"/>
                                          </w:rPr>
                                          <w:t>█</w:t>
                                        </w:r>
                                      </w:p>
                                    </w:tc>
                                    <w:tc>
                                      <w:tcPr>
                                        <w:tcW w:w="0" w:type="auto"/>
                                        <w:vAlign w:val="center"/>
                                        <w:hideMark/>
                                      </w:tcPr>
                                      <w:p w14:paraId="4FFB6A0D" w14:textId="77777777" w:rsidR="0055058D" w:rsidRDefault="0055058D" w:rsidP="00CD3E70">
                                        <w:pPr>
                                          <w:rPr>
                                            <w:color w:val="000000"/>
                                          </w:rPr>
                                        </w:pPr>
                                        <w:r>
                                          <w:rPr>
                                            <w:color w:val="000000"/>
                                          </w:rPr>
                                          <w:t>█</w:t>
                                        </w:r>
                                      </w:p>
                                    </w:tc>
                                  </w:tr>
                                  <w:tr w:rsidR="0055058D" w14:paraId="3E201237" w14:textId="77777777" w:rsidTr="00F04148">
                                    <w:trPr>
                                      <w:tblCellSpacing w:w="15" w:type="dxa"/>
                                    </w:trPr>
                                    <w:tc>
                                      <w:tcPr>
                                        <w:tcW w:w="0" w:type="auto"/>
                                        <w:vAlign w:val="center"/>
                                        <w:hideMark/>
                                      </w:tcPr>
                                      <w:p w14:paraId="236125BE" w14:textId="77777777" w:rsidR="0055058D" w:rsidRDefault="0055058D" w:rsidP="00CD3E70">
                                        <w:pPr>
                                          <w:rPr>
                                            <w:color w:val="000000"/>
                                          </w:rPr>
                                        </w:pPr>
                                        <w:r>
                                          <w:rPr>
                                            <w:color w:val="000000"/>
                                          </w:rPr>
                                          <w:t>Registration</w:t>
                                        </w:r>
                                      </w:p>
                                    </w:tc>
                                    <w:tc>
                                      <w:tcPr>
                                        <w:tcW w:w="0" w:type="auto"/>
                                        <w:vAlign w:val="center"/>
                                        <w:hideMark/>
                                      </w:tcPr>
                                      <w:p w14:paraId="60F1B121" w14:textId="77777777" w:rsidR="0055058D" w:rsidRDefault="0055058D" w:rsidP="00CD3E70">
                                        <w:pPr>
                                          <w:rPr>
                                            <w:color w:val="000000"/>
                                          </w:rPr>
                                        </w:pPr>
                                        <w:r>
                                          <w:rPr>
                                            <w:color w:val="000000"/>
                                          </w:rPr>
                                          <w:t>Set up online registration system</w:t>
                                        </w:r>
                                      </w:p>
                                    </w:tc>
                                    <w:tc>
                                      <w:tcPr>
                                        <w:tcW w:w="0" w:type="auto"/>
                                        <w:vAlign w:val="center"/>
                                        <w:hideMark/>
                                      </w:tcPr>
                                      <w:p w14:paraId="3325274A" w14:textId="77777777" w:rsidR="0055058D" w:rsidRDefault="0055058D" w:rsidP="00CD3E70">
                                        <w:pPr>
                                          <w:rPr>
                                            <w:color w:val="000000"/>
                                          </w:rPr>
                                        </w:pPr>
                                      </w:p>
                                    </w:tc>
                                    <w:tc>
                                      <w:tcPr>
                                        <w:tcW w:w="0" w:type="auto"/>
                                        <w:vAlign w:val="center"/>
                                        <w:hideMark/>
                                      </w:tcPr>
                                      <w:p w14:paraId="336115BB" w14:textId="77777777" w:rsidR="0055058D" w:rsidRDefault="0055058D" w:rsidP="00CD3E70">
                                        <w:pPr>
                                          <w:rPr>
                                            <w:color w:val="000000"/>
                                          </w:rPr>
                                        </w:pPr>
                                        <w:r>
                                          <w:rPr>
                                            <w:color w:val="000000"/>
                                          </w:rPr>
                                          <w:t>█</w:t>
                                        </w:r>
                                      </w:p>
                                    </w:tc>
                                    <w:tc>
                                      <w:tcPr>
                                        <w:tcW w:w="631" w:type="dxa"/>
                                        <w:vAlign w:val="center"/>
                                        <w:hideMark/>
                                      </w:tcPr>
                                      <w:p w14:paraId="2E8B643A" w14:textId="77777777" w:rsidR="0055058D" w:rsidRDefault="0055058D" w:rsidP="00CD3E70">
                                        <w:pPr>
                                          <w:rPr>
                                            <w:color w:val="000000"/>
                                          </w:rPr>
                                        </w:pPr>
                                        <w:r>
                                          <w:rPr>
                                            <w:color w:val="000000"/>
                                          </w:rPr>
                                          <w:t>█</w:t>
                                        </w:r>
                                      </w:p>
                                    </w:tc>
                                    <w:tc>
                                      <w:tcPr>
                                        <w:tcW w:w="893" w:type="dxa"/>
                                        <w:vAlign w:val="center"/>
                                        <w:hideMark/>
                                      </w:tcPr>
                                      <w:p w14:paraId="3490CEE0" w14:textId="77777777" w:rsidR="0055058D" w:rsidRDefault="0055058D" w:rsidP="00CD3E70">
                                        <w:pPr>
                                          <w:rPr>
                                            <w:color w:val="000000"/>
                                          </w:rPr>
                                        </w:pPr>
                                        <w:r>
                                          <w:rPr>
                                            <w:color w:val="000000"/>
                                          </w:rPr>
                                          <w:t>█</w:t>
                                        </w:r>
                                      </w:p>
                                    </w:tc>
                                    <w:tc>
                                      <w:tcPr>
                                        <w:tcW w:w="0" w:type="auto"/>
                                        <w:vAlign w:val="center"/>
                                        <w:hideMark/>
                                      </w:tcPr>
                                      <w:p w14:paraId="325D3DFE" w14:textId="77777777" w:rsidR="0055058D" w:rsidRDefault="0055058D" w:rsidP="00CD3E70">
                                        <w:pPr>
                                          <w:rPr>
                                            <w:color w:val="000000"/>
                                          </w:rPr>
                                        </w:pPr>
                                      </w:p>
                                    </w:tc>
                                  </w:tr>
                                  <w:tr w:rsidR="0055058D" w14:paraId="6318965D" w14:textId="77777777" w:rsidTr="00F04148">
                                    <w:trPr>
                                      <w:tblCellSpacing w:w="15" w:type="dxa"/>
                                    </w:trPr>
                                    <w:tc>
                                      <w:tcPr>
                                        <w:tcW w:w="0" w:type="auto"/>
                                        <w:vAlign w:val="center"/>
                                        <w:hideMark/>
                                      </w:tcPr>
                                      <w:p w14:paraId="6F6792C2" w14:textId="77777777" w:rsidR="0055058D" w:rsidRDefault="0055058D" w:rsidP="00CD3E70">
                                        <w:pPr>
                                          <w:rPr>
                                            <w:color w:val="000000"/>
                                          </w:rPr>
                                        </w:pPr>
                                        <w:r>
                                          <w:rPr>
                                            <w:color w:val="000000"/>
                                          </w:rPr>
                                          <w:t>Registration</w:t>
                                        </w:r>
                                      </w:p>
                                    </w:tc>
                                    <w:tc>
                                      <w:tcPr>
                                        <w:tcW w:w="0" w:type="auto"/>
                                        <w:vAlign w:val="center"/>
                                        <w:hideMark/>
                                      </w:tcPr>
                                      <w:p w14:paraId="737600F4" w14:textId="77777777" w:rsidR="0055058D" w:rsidRDefault="0055058D" w:rsidP="00CD3E70">
                                        <w:pPr>
                                          <w:rPr>
                                            <w:color w:val="000000"/>
                                          </w:rPr>
                                        </w:pPr>
                                        <w:r>
                                          <w:rPr>
                                            <w:color w:val="000000"/>
                                          </w:rPr>
                                          <w:t>Manage participants &amp; stall allocation</w:t>
                                        </w:r>
                                      </w:p>
                                    </w:tc>
                                    <w:tc>
                                      <w:tcPr>
                                        <w:tcW w:w="0" w:type="auto"/>
                                        <w:vAlign w:val="center"/>
                                        <w:hideMark/>
                                      </w:tcPr>
                                      <w:p w14:paraId="110F80D0" w14:textId="77777777" w:rsidR="0055058D" w:rsidRDefault="0055058D" w:rsidP="00CD3E70">
                                        <w:pPr>
                                          <w:rPr>
                                            <w:color w:val="000000"/>
                                          </w:rPr>
                                        </w:pPr>
                                      </w:p>
                                    </w:tc>
                                    <w:tc>
                                      <w:tcPr>
                                        <w:tcW w:w="0" w:type="auto"/>
                                        <w:vAlign w:val="center"/>
                                        <w:hideMark/>
                                      </w:tcPr>
                                      <w:p w14:paraId="1ACD5BE5" w14:textId="77777777" w:rsidR="0055058D" w:rsidRDefault="0055058D" w:rsidP="00CD3E70">
                                        <w:pPr>
                                          <w:rPr>
                                            <w:sz w:val="20"/>
                                            <w:szCs w:val="20"/>
                                          </w:rPr>
                                        </w:pPr>
                                      </w:p>
                                    </w:tc>
                                    <w:tc>
                                      <w:tcPr>
                                        <w:tcW w:w="631" w:type="dxa"/>
                                        <w:vAlign w:val="center"/>
                                        <w:hideMark/>
                                      </w:tcPr>
                                      <w:p w14:paraId="534B19BC" w14:textId="77777777" w:rsidR="0055058D" w:rsidRDefault="0055058D" w:rsidP="00CD3E70">
                                        <w:pPr>
                                          <w:rPr>
                                            <w:color w:val="000000"/>
                                          </w:rPr>
                                        </w:pPr>
                                        <w:r>
                                          <w:rPr>
                                            <w:color w:val="000000"/>
                                          </w:rPr>
                                          <w:t>█</w:t>
                                        </w:r>
                                      </w:p>
                                    </w:tc>
                                    <w:tc>
                                      <w:tcPr>
                                        <w:tcW w:w="893" w:type="dxa"/>
                                        <w:vAlign w:val="center"/>
                                        <w:hideMark/>
                                      </w:tcPr>
                                      <w:p w14:paraId="03272E52" w14:textId="77777777" w:rsidR="0055058D" w:rsidRDefault="0055058D" w:rsidP="00CD3E70">
                                        <w:pPr>
                                          <w:rPr>
                                            <w:color w:val="000000"/>
                                          </w:rPr>
                                        </w:pPr>
                                        <w:r>
                                          <w:rPr>
                                            <w:color w:val="000000"/>
                                          </w:rPr>
                                          <w:t>█</w:t>
                                        </w:r>
                                      </w:p>
                                    </w:tc>
                                    <w:tc>
                                      <w:tcPr>
                                        <w:tcW w:w="0" w:type="auto"/>
                                        <w:vAlign w:val="center"/>
                                        <w:hideMark/>
                                      </w:tcPr>
                                      <w:p w14:paraId="1128BE48" w14:textId="77777777" w:rsidR="0055058D" w:rsidRDefault="0055058D" w:rsidP="00CD3E70">
                                        <w:pPr>
                                          <w:rPr>
                                            <w:color w:val="000000"/>
                                          </w:rPr>
                                        </w:pPr>
                                      </w:p>
                                    </w:tc>
                                  </w:tr>
                                  <w:tr w:rsidR="0055058D" w14:paraId="1F5D0629" w14:textId="77777777" w:rsidTr="00F04148">
                                    <w:trPr>
                                      <w:tblCellSpacing w:w="15" w:type="dxa"/>
                                    </w:trPr>
                                    <w:tc>
                                      <w:tcPr>
                                        <w:tcW w:w="0" w:type="auto"/>
                                        <w:vAlign w:val="center"/>
                                        <w:hideMark/>
                                      </w:tcPr>
                                      <w:p w14:paraId="414D6632" w14:textId="77777777" w:rsidR="0055058D" w:rsidRDefault="0055058D" w:rsidP="00CD3E70">
                                        <w:pPr>
                                          <w:rPr>
                                            <w:color w:val="000000"/>
                                          </w:rPr>
                                        </w:pPr>
                                        <w:r>
                                          <w:rPr>
                                            <w:color w:val="000000"/>
                                          </w:rPr>
                                          <w:t>Registration</w:t>
                                        </w:r>
                                      </w:p>
                                    </w:tc>
                                    <w:tc>
                                      <w:tcPr>
                                        <w:tcW w:w="0" w:type="auto"/>
                                        <w:vAlign w:val="center"/>
                                        <w:hideMark/>
                                      </w:tcPr>
                                      <w:p w14:paraId="51566208" w14:textId="77777777" w:rsidR="0055058D" w:rsidRDefault="0055058D" w:rsidP="00CD3E70">
                                        <w:pPr>
                                          <w:rPr>
                                            <w:color w:val="000000"/>
                                          </w:rPr>
                                        </w:pPr>
                                        <w:r>
                                          <w:rPr>
                                            <w:color w:val="000000"/>
                                          </w:rPr>
                                          <w:t>Send confirmations, badges &amp; reminders</w:t>
                                        </w:r>
                                      </w:p>
                                    </w:tc>
                                    <w:tc>
                                      <w:tcPr>
                                        <w:tcW w:w="0" w:type="auto"/>
                                        <w:vAlign w:val="center"/>
                                        <w:hideMark/>
                                      </w:tcPr>
                                      <w:p w14:paraId="79FBACE3" w14:textId="77777777" w:rsidR="0055058D" w:rsidRDefault="0055058D" w:rsidP="00CD3E70">
                                        <w:pPr>
                                          <w:rPr>
                                            <w:color w:val="000000"/>
                                          </w:rPr>
                                        </w:pPr>
                                      </w:p>
                                    </w:tc>
                                    <w:tc>
                                      <w:tcPr>
                                        <w:tcW w:w="0" w:type="auto"/>
                                        <w:vAlign w:val="center"/>
                                        <w:hideMark/>
                                      </w:tcPr>
                                      <w:p w14:paraId="47247474" w14:textId="77777777" w:rsidR="0055058D" w:rsidRDefault="0055058D" w:rsidP="00CD3E70">
                                        <w:pPr>
                                          <w:rPr>
                                            <w:sz w:val="20"/>
                                            <w:szCs w:val="20"/>
                                          </w:rPr>
                                        </w:pPr>
                                      </w:p>
                                    </w:tc>
                                    <w:tc>
                                      <w:tcPr>
                                        <w:tcW w:w="631" w:type="dxa"/>
                                        <w:vAlign w:val="center"/>
                                        <w:hideMark/>
                                      </w:tcPr>
                                      <w:p w14:paraId="5C9466DF" w14:textId="77777777" w:rsidR="0055058D" w:rsidRDefault="0055058D" w:rsidP="00CD3E70">
                                        <w:pPr>
                                          <w:rPr>
                                            <w:sz w:val="20"/>
                                            <w:szCs w:val="20"/>
                                          </w:rPr>
                                        </w:pPr>
                                      </w:p>
                                    </w:tc>
                                    <w:tc>
                                      <w:tcPr>
                                        <w:tcW w:w="893" w:type="dxa"/>
                                        <w:vAlign w:val="center"/>
                                        <w:hideMark/>
                                      </w:tcPr>
                                      <w:p w14:paraId="443B65F5" w14:textId="77777777" w:rsidR="0055058D" w:rsidRDefault="0055058D" w:rsidP="00CD3E70">
                                        <w:pPr>
                                          <w:rPr>
                                            <w:color w:val="000000"/>
                                          </w:rPr>
                                        </w:pPr>
                                        <w:r>
                                          <w:rPr>
                                            <w:color w:val="000000"/>
                                          </w:rPr>
                                          <w:t>█</w:t>
                                        </w:r>
                                      </w:p>
                                    </w:tc>
                                    <w:tc>
                                      <w:tcPr>
                                        <w:tcW w:w="0" w:type="auto"/>
                                        <w:vAlign w:val="center"/>
                                        <w:hideMark/>
                                      </w:tcPr>
                                      <w:p w14:paraId="35C345E4" w14:textId="77777777" w:rsidR="0055058D" w:rsidRDefault="0055058D" w:rsidP="00CD3E70">
                                        <w:pPr>
                                          <w:rPr>
                                            <w:color w:val="000000"/>
                                          </w:rPr>
                                        </w:pPr>
                                        <w:r>
                                          <w:rPr>
                                            <w:color w:val="000000"/>
                                          </w:rPr>
                                          <w:t>█</w:t>
                                        </w:r>
                                      </w:p>
                                    </w:tc>
                                  </w:tr>
                                  <w:tr w:rsidR="0055058D" w14:paraId="3C32DCD1" w14:textId="77777777" w:rsidTr="00F04148">
                                    <w:trPr>
                                      <w:tblCellSpacing w:w="15" w:type="dxa"/>
                                    </w:trPr>
                                    <w:tc>
                                      <w:tcPr>
                                        <w:tcW w:w="0" w:type="auto"/>
                                        <w:vAlign w:val="center"/>
                                        <w:hideMark/>
                                      </w:tcPr>
                                      <w:p w14:paraId="4EC20D90" w14:textId="77777777" w:rsidR="0055058D" w:rsidRDefault="0055058D" w:rsidP="00CD3E70">
                                        <w:pPr>
                                          <w:rPr>
                                            <w:color w:val="000000"/>
                                          </w:rPr>
                                        </w:pPr>
                                        <w:r>
                                          <w:rPr>
                                            <w:color w:val="000000"/>
                                          </w:rPr>
                                          <w:t>Programme Development</w:t>
                                        </w:r>
                                      </w:p>
                                    </w:tc>
                                    <w:tc>
                                      <w:tcPr>
                                        <w:tcW w:w="0" w:type="auto"/>
                                        <w:vAlign w:val="center"/>
                                        <w:hideMark/>
                                      </w:tcPr>
                                      <w:p w14:paraId="058F2FC6" w14:textId="77777777" w:rsidR="0055058D" w:rsidRDefault="0055058D" w:rsidP="00CD3E70">
                                        <w:pPr>
                                          <w:rPr>
                                            <w:color w:val="000000"/>
                                          </w:rPr>
                                        </w:pPr>
                                        <w:r>
                                          <w:rPr>
                                            <w:color w:val="000000"/>
                                          </w:rPr>
                                          <w:t>Design agenda &amp; schedule</w:t>
                                        </w:r>
                                      </w:p>
                                    </w:tc>
                                    <w:tc>
                                      <w:tcPr>
                                        <w:tcW w:w="0" w:type="auto"/>
                                        <w:vAlign w:val="center"/>
                                        <w:hideMark/>
                                      </w:tcPr>
                                      <w:p w14:paraId="612865F7" w14:textId="77777777" w:rsidR="0055058D" w:rsidRDefault="0055058D" w:rsidP="00CD3E70">
                                        <w:pPr>
                                          <w:rPr>
                                            <w:color w:val="000000"/>
                                          </w:rPr>
                                        </w:pPr>
                                      </w:p>
                                    </w:tc>
                                    <w:tc>
                                      <w:tcPr>
                                        <w:tcW w:w="0" w:type="auto"/>
                                        <w:vAlign w:val="center"/>
                                        <w:hideMark/>
                                      </w:tcPr>
                                      <w:p w14:paraId="65DCA6EB" w14:textId="77777777" w:rsidR="0055058D" w:rsidRDefault="0055058D" w:rsidP="00CD3E70">
                                        <w:pPr>
                                          <w:rPr>
                                            <w:sz w:val="20"/>
                                            <w:szCs w:val="20"/>
                                          </w:rPr>
                                        </w:pPr>
                                      </w:p>
                                    </w:tc>
                                    <w:tc>
                                      <w:tcPr>
                                        <w:tcW w:w="631" w:type="dxa"/>
                                        <w:vAlign w:val="center"/>
                                        <w:hideMark/>
                                      </w:tcPr>
                                      <w:p w14:paraId="5CFC7EAE" w14:textId="77777777" w:rsidR="0055058D" w:rsidRDefault="0055058D" w:rsidP="00CD3E70">
                                        <w:pPr>
                                          <w:rPr>
                                            <w:color w:val="000000"/>
                                          </w:rPr>
                                        </w:pPr>
                                        <w:r>
                                          <w:rPr>
                                            <w:color w:val="000000"/>
                                          </w:rPr>
                                          <w:t>█</w:t>
                                        </w:r>
                                      </w:p>
                                    </w:tc>
                                    <w:tc>
                                      <w:tcPr>
                                        <w:tcW w:w="893" w:type="dxa"/>
                                        <w:vAlign w:val="center"/>
                                        <w:hideMark/>
                                      </w:tcPr>
                                      <w:p w14:paraId="5D94B5F8" w14:textId="77777777" w:rsidR="0055058D" w:rsidRDefault="0055058D" w:rsidP="00CD3E70">
                                        <w:pPr>
                                          <w:rPr>
                                            <w:color w:val="000000"/>
                                          </w:rPr>
                                        </w:pPr>
                                        <w:r>
                                          <w:rPr>
                                            <w:color w:val="000000"/>
                                          </w:rPr>
                                          <w:t>█</w:t>
                                        </w:r>
                                      </w:p>
                                    </w:tc>
                                    <w:tc>
                                      <w:tcPr>
                                        <w:tcW w:w="0" w:type="auto"/>
                                        <w:vAlign w:val="center"/>
                                        <w:hideMark/>
                                      </w:tcPr>
                                      <w:p w14:paraId="2D15E65A" w14:textId="77777777" w:rsidR="0055058D" w:rsidRDefault="0055058D" w:rsidP="00CD3E70">
                                        <w:pPr>
                                          <w:rPr>
                                            <w:color w:val="000000"/>
                                          </w:rPr>
                                        </w:pPr>
                                      </w:p>
                                    </w:tc>
                                  </w:tr>
                                  <w:tr w:rsidR="0055058D" w14:paraId="7EC458A5" w14:textId="77777777" w:rsidTr="00F04148">
                                    <w:trPr>
                                      <w:tblCellSpacing w:w="15" w:type="dxa"/>
                                    </w:trPr>
                                    <w:tc>
                                      <w:tcPr>
                                        <w:tcW w:w="0" w:type="auto"/>
                                        <w:vAlign w:val="center"/>
                                        <w:hideMark/>
                                      </w:tcPr>
                                      <w:p w14:paraId="064E1AC4" w14:textId="77777777" w:rsidR="0055058D" w:rsidRDefault="0055058D" w:rsidP="00CD3E70">
                                        <w:pPr>
                                          <w:rPr>
                                            <w:color w:val="000000"/>
                                          </w:rPr>
                                        </w:pPr>
                                        <w:r>
                                          <w:rPr>
                                            <w:color w:val="000000"/>
                                          </w:rPr>
                                          <w:t>Programme Development</w:t>
                                        </w:r>
                                      </w:p>
                                    </w:tc>
                                    <w:tc>
                                      <w:tcPr>
                                        <w:tcW w:w="0" w:type="auto"/>
                                        <w:vAlign w:val="center"/>
                                        <w:hideMark/>
                                      </w:tcPr>
                                      <w:p w14:paraId="7D6586B3" w14:textId="77777777" w:rsidR="0055058D" w:rsidRDefault="0055058D" w:rsidP="00CD3E70">
                                        <w:pPr>
                                          <w:rPr>
                                            <w:color w:val="000000"/>
                                          </w:rPr>
                                        </w:pPr>
                                        <w:r>
                                          <w:rPr>
                                            <w:color w:val="000000"/>
                                          </w:rPr>
                                          <w:t>Organise stalls, activities &amp; networking</w:t>
                                        </w:r>
                                      </w:p>
                                    </w:tc>
                                    <w:tc>
                                      <w:tcPr>
                                        <w:tcW w:w="0" w:type="auto"/>
                                        <w:vAlign w:val="center"/>
                                        <w:hideMark/>
                                      </w:tcPr>
                                      <w:p w14:paraId="3AED7564" w14:textId="77777777" w:rsidR="0055058D" w:rsidRDefault="0055058D" w:rsidP="00CD3E70">
                                        <w:pPr>
                                          <w:rPr>
                                            <w:color w:val="000000"/>
                                          </w:rPr>
                                        </w:pPr>
                                      </w:p>
                                    </w:tc>
                                    <w:tc>
                                      <w:tcPr>
                                        <w:tcW w:w="0" w:type="auto"/>
                                        <w:vAlign w:val="center"/>
                                        <w:hideMark/>
                                      </w:tcPr>
                                      <w:p w14:paraId="42BD5A9D" w14:textId="77777777" w:rsidR="0055058D" w:rsidRDefault="0055058D" w:rsidP="00CD3E70">
                                        <w:pPr>
                                          <w:rPr>
                                            <w:sz w:val="20"/>
                                            <w:szCs w:val="20"/>
                                          </w:rPr>
                                        </w:pPr>
                                      </w:p>
                                    </w:tc>
                                    <w:tc>
                                      <w:tcPr>
                                        <w:tcW w:w="631" w:type="dxa"/>
                                        <w:vAlign w:val="center"/>
                                        <w:hideMark/>
                                      </w:tcPr>
                                      <w:p w14:paraId="754A1857" w14:textId="77777777" w:rsidR="0055058D" w:rsidRDefault="0055058D" w:rsidP="00CD3E70">
                                        <w:pPr>
                                          <w:rPr>
                                            <w:sz w:val="20"/>
                                            <w:szCs w:val="20"/>
                                          </w:rPr>
                                        </w:pPr>
                                      </w:p>
                                    </w:tc>
                                    <w:tc>
                                      <w:tcPr>
                                        <w:tcW w:w="893" w:type="dxa"/>
                                        <w:vAlign w:val="center"/>
                                        <w:hideMark/>
                                      </w:tcPr>
                                      <w:p w14:paraId="3694C39B" w14:textId="77777777" w:rsidR="0055058D" w:rsidRDefault="0055058D" w:rsidP="00CD3E70">
                                        <w:pPr>
                                          <w:rPr>
                                            <w:color w:val="000000"/>
                                          </w:rPr>
                                        </w:pPr>
                                        <w:r>
                                          <w:rPr>
                                            <w:color w:val="000000"/>
                                          </w:rPr>
                                          <w:t>█</w:t>
                                        </w:r>
                                      </w:p>
                                    </w:tc>
                                    <w:tc>
                                      <w:tcPr>
                                        <w:tcW w:w="0" w:type="auto"/>
                                        <w:vAlign w:val="center"/>
                                        <w:hideMark/>
                                      </w:tcPr>
                                      <w:p w14:paraId="0420F0D9" w14:textId="77777777" w:rsidR="0055058D" w:rsidRDefault="0055058D" w:rsidP="00CD3E70">
                                        <w:pPr>
                                          <w:rPr>
                                            <w:color w:val="000000"/>
                                          </w:rPr>
                                        </w:pPr>
                                        <w:r>
                                          <w:rPr>
                                            <w:color w:val="000000"/>
                                          </w:rPr>
                                          <w:t>█</w:t>
                                        </w:r>
                                      </w:p>
                                    </w:tc>
                                  </w:tr>
                                  <w:tr w:rsidR="0055058D" w14:paraId="4B472A84" w14:textId="77777777" w:rsidTr="00F04148">
                                    <w:trPr>
                                      <w:tblCellSpacing w:w="15" w:type="dxa"/>
                                    </w:trPr>
                                    <w:tc>
                                      <w:tcPr>
                                        <w:tcW w:w="0" w:type="auto"/>
                                        <w:vAlign w:val="center"/>
                                        <w:hideMark/>
                                      </w:tcPr>
                                      <w:p w14:paraId="4D89AB66" w14:textId="77777777" w:rsidR="0055058D" w:rsidRDefault="0055058D" w:rsidP="00CD3E70">
                                        <w:pPr>
                                          <w:rPr>
                                            <w:color w:val="000000"/>
                                          </w:rPr>
                                        </w:pPr>
                                        <w:r>
                                          <w:rPr>
                                            <w:color w:val="000000"/>
                                          </w:rPr>
                                          <w:t>Programme Development</w:t>
                                        </w:r>
                                      </w:p>
                                    </w:tc>
                                    <w:tc>
                                      <w:tcPr>
                                        <w:tcW w:w="0" w:type="auto"/>
                                        <w:vAlign w:val="center"/>
                                        <w:hideMark/>
                                      </w:tcPr>
                                      <w:p w14:paraId="358152D4" w14:textId="77777777" w:rsidR="0055058D" w:rsidRDefault="0055058D" w:rsidP="00CD3E70">
                                        <w:pPr>
                                          <w:rPr>
                                            <w:color w:val="000000"/>
                                          </w:rPr>
                                        </w:pPr>
                                        <w:r>
                                          <w:rPr>
                                            <w:color w:val="000000"/>
                                          </w:rPr>
                                          <w:t>Finalise programme structure</w:t>
                                        </w:r>
                                      </w:p>
                                    </w:tc>
                                    <w:tc>
                                      <w:tcPr>
                                        <w:tcW w:w="0" w:type="auto"/>
                                        <w:vAlign w:val="center"/>
                                        <w:hideMark/>
                                      </w:tcPr>
                                      <w:p w14:paraId="3D5362A3" w14:textId="77777777" w:rsidR="0055058D" w:rsidRDefault="0055058D" w:rsidP="00CD3E70">
                                        <w:pPr>
                                          <w:rPr>
                                            <w:color w:val="000000"/>
                                          </w:rPr>
                                        </w:pPr>
                                      </w:p>
                                    </w:tc>
                                    <w:tc>
                                      <w:tcPr>
                                        <w:tcW w:w="0" w:type="auto"/>
                                        <w:vAlign w:val="center"/>
                                        <w:hideMark/>
                                      </w:tcPr>
                                      <w:p w14:paraId="42FBD5F7" w14:textId="77777777" w:rsidR="0055058D" w:rsidRDefault="0055058D" w:rsidP="00CD3E70">
                                        <w:pPr>
                                          <w:rPr>
                                            <w:sz w:val="20"/>
                                            <w:szCs w:val="20"/>
                                          </w:rPr>
                                        </w:pPr>
                                      </w:p>
                                    </w:tc>
                                    <w:tc>
                                      <w:tcPr>
                                        <w:tcW w:w="631" w:type="dxa"/>
                                        <w:vAlign w:val="center"/>
                                        <w:hideMark/>
                                      </w:tcPr>
                                      <w:p w14:paraId="524C3AE6" w14:textId="77777777" w:rsidR="0055058D" w:rsidRDefault="0055058D" w:rsidP="00CD3E70">
                                        <w:pPr>
                                          <w:rPr>
                                            <w:sz w:val="20"/>
                                            <w:szCs w:val="20"/>
                                          </w:rPr>
                                        </w:pPr>
                                      </w:p>
                                    </w:tc>
                                    <w:tc>
                                      <w:tcPr>
                                        <w:tcW w:w="893" w:type="dxa"/>
                                        <w:vAlign w:val="center"/>
                                        <w:hideMark/>
                                      </w:tcPr>
                                      <w:p w14:paraId="517C5F0C" w14:textId="77777777" w:rsidR="0055058D" w:rsidRDefault="0055058D" w:rsidP="00CD3E70">
                                        <w:pPr>
                                          <w:rPr>
                                            <w:sz w:val="20"/>
                                            <w:szCs w:val="20"/>
                                          </w:rPr>
                                        </w:pPr>
                                      </w:p>
                                    </w:tc>
                                    <w:tc>
                                      <w:tcPr>
                                        <w:tcW w:w="0" w:type="auto"/>
                                        <w:vAlign w:val="center"/>
                                        <w:hideMark/>
                                      </w:tcPr>
                                      <w:p w14:paraId="2B5732DE" w14:textId="77777777" w:rsidR="0055058D" w:rsidRDefault="0055058D" w:rsidP="00CD3E70">
                                        <w:pPr>
                                          <w:rPr>
                                            <w:color w:val="000000"/>
                                          </w:rPr>
                                        </w:pPr>
                                        <w:r>
                                          <w:rPr>
                                            <w:color w:val="000000"/>
                                          </w:rPr>
                                          <w:t>█</w:t>
                                        </w:r>
                                      </w:p>
                                    </w:tc>
                                  </w:tr>
                                </w:tbl>
                                <w:p w14:paraId="0436E8D1" w14:textId="77777777" w:rsidR="0055058D" w:rsidRDefault="0055058D" w:rsidP="005505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D4F29F" id="Rectangle 12" o:spid="_x0000_s1032" style="position:absolute;margin-left:-4.6pt;margin-top:9.4pt;width:68.95pt;height:1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" fillcolor="#83caeb [1300]" stroked="f" strokeweight="1.5pt">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8"/>
                              <w:gridCol w:w="1454"/>
                              <w:gridCol w:w="647"/>
                              <w:gridCol w:w="647"/>
                              <w:gridCol w:w="647"/>
                              <w:gridCol w:w="647"/>
                              <w:gridCol w:w="662"/>
                            </w:tblGrid>
                            <w:tr w:rsidR="0055058D" w14:paraId="610C659B" w14:textId="77777777" w:rsidTr="00F04148">
                              <w:trPr>
                                <w:tblHeader/>
                                <w:tblCellSpacing w:w="15" w:type="dxa"/>
                              </w:trPr>
                              <w:tc>
                                <w:tcPr>
                                  <w:tcW w:w="0" w:type="auto"/>
                                  <w:vAlign w:val="center"/>
                                  <w:hideMark/>
                                </w:tcPr>
                                <w:p w14:paraId="774A3FB0" w14:textId="77777777" w:rsidR="0055058D" w:rsidRDefault="0055058D" w:rsidP="00CD3E70">
                                  <w:pPr>
                                    <w:jc w:val="center"/>
                                    <w:rPr>
                                      <w:b/>
                                      <w:bCs/>
                                      <w:color w:val="000000"/>
                                    </w:rPr>
                                  </w:pPr>
                                  <w:r>
                                    <w:rPr>
                                      <w:b/>
                                      <w:bCs/>
                                      <w:color w:val="000000"/>
                                    </w:rPr>
                                    <w:t>Stage</w:t>
                                  </w:r>
                                </w:p>
                              </w:tc>
                              <w:tc>
                                <w:tcPr>
                                  <w:tcW w:w="0" w:type="auto"/>
                                  <w:vAlign w:val="center"/>
                                  <w:hideMark/>
                                </w:tcPr>
                                <w:p w14:paraId="767A3D98" w14:textId="77777777" w:rsidR="0055058D" w:rsidRDefault="0055058D" w:rsidP="00CD3E70">
                                  <w:pPr>
                                    <w:jc w:val="center"/>
                                    <w:rPr>
                                      <w:b/>
                                      <w:bCs/>
                                      <w:color w:val="000000"/>
                                    </w:rPr>
                                  </w:pPr>
                                  <w:r>
                                    <w:rPr>
                                      <w:b/>
                                      <w:bCs/>
                                      <w:color w:val="000000"/>
                                    </w:rPr>
                                    <w:t>Task</w:t>
                                  </w:r>
                                </w:p>
                              </w:tc>
                              <w:tc>
                                <w:tcPr>
                                  <w:tcW w:w="0" w:type="auto"/>
                                  <w:vAlign w:val="center"/>
                                  <w:hideMark/>
                                </w:tcPr>
                                <w:p w14:paraId="4A99D765" w14:textId="77777777" w:rsidR="0055058D" w:rsidRDefault="0055058D" w:rsidP="00CD3E70">
                                  <w:pPr>
                                    <w:jc w:val="center"/>
                                    <w:rPr>
                                      <w:b/>
                                      <w:bCs/>
                                      <w:color w:val="000000"/>
                                    </w:rPr>
                                  </w:pPr>
                                  <w:r>
                                    <w:rPr>
                                      <w:b/>
                                      <w:bCs/>
                                      <w:color w:val="000000"/>
                                    </w:rPr>
                                    <w:t>Week 1–2</w:t>
                                  </w:r>
                                </w:p>
                              </w:tc>
                              <w:tc>
                                <w:tcPr>
                                  <w:tcW w:w="0" w:type="auto"/>
                                  <w:vAlign w:val="center"/>
                                  <w:hideMark/>
                                </w:tcPr>
                                <w:p w14:paraId="0AE91C2E" w14:textId="77777777" w:rsidR="0055058D" w:rsidRDefault="0055058D" w:rsidP="00CD3E70">
                                  <w:pPr>
                                    <w:jc w:val="center"/>
                                    <w:rPr>
                                      <w:b/>
                                      <w:bCs/>
                                      <w:color w:val="000000"/>
                                    </w:rPr>
                                  </w:pPr>
                                  <w:r>
                                    <w:rPr>
                                      <w:b/>
                                      <w:bCs/>
                                      <w:color w:val="000000"/>
                                    </w:rPr>
                                    <w:t>Week 3–4</w:t>
                                  </w:r>
                                </w:p>
                              </w:tc>
                              <w:tc>
                                <w:tcPr>
                                  <w:tcW w:w="631" w:type="dxa"/>
                                  <w:vAlign w:val="center"/>
                                  <w:hideMark/>
                                </w:tcPr>
                                <w:p w14:paraId="2BEAC610" w14:textId="77777777" w:rsidR="0055058D" w:rsidRDefault="0055058D" w:rsidP="00CD3E70">
                                  <w:pPr>
                                    <w:jc w:val="center"/>
                                    <w:rPr>
                                      <w:b/>
                                      <w:bCs/>
                                      <w:color w:val="000000"/>
                                    </w:rPr>
                                  </w:pPr>
                                  <w:r>
                                    <w:rPr>
                                      <w:b/>
                                      <w:bCs/>
                                      <w:color w:val="000000"/>
                                    </w:rPr>
                                    <w:t>Week 5–6</w:t>
                                  </w:r>
                                </w:p>
                              </w:tc>
                              <w:tc>
                                <w:tcPr>
                                  <w:tcW w:w="893" w:type="dxa"/>
                                  <w:vAlign w:val="center"/>
                                  <w:hideMark/>
                                </w:tcPr>
                                <w:p w14:paraId="68BD13E0" w14:textId="77777777" w:rsidR="0055058D" w:rsidRDefault="0055058D" w:rsidP="00CD3E70">
                                  <w:pPr>
                                    <w:jc w:val="center"/>
                                    <w:rPr>
                                      <w:b/>
                                      <w:bCs/>
                                      <w:color w:val="000000"/>
                                    </w:rPr>
                                  </w:pPr>
                                  <w:r>
                                    <w:rPr>
                                      <w:b/>
                                      <w:bCs/>
                                      <w:color w:val="000000"/>
                                    </w:rPr>
                                    <w:t>Week 7–8</w:t>
                                  </w:r>
                                </w:p>
                              </w:tc>
                              <w:tc>
                                <w:tcPr>
                                  <w:tcW w:w="0" w:type="auto"/>
                                  <w:vAlign w:val="center"/>
                                  <w:hideMark/>
                                </w:tcPr>
                                <w:p w14:paraId="38B05DD4" w14:textId="77777777" w:rsidR="0055058D" w:rsidRDefault="0055058D" w:rsidP="00CD3E70">
                                  <w:pPr>
                                    <w:jc w:val="center"/>
                                    <w:rPr>
                                      <w:b/>
                                      <w:bCs/>
                                      <w:color w:val="000000"/>
                                    </w:rPr>
                                  </w:pPr>
                                  <w:r>
                                    <w:rPr>
                                      <w:b/>
                                      <w:bCs/>
                                      <w:color w:val="000000"/>
                                    </w:rPr>
                                    <w:t>Week 9–10</w:t>
                                  </w:r>
                                </w:p>
                              </w:tc>
                            </w:tr>
                            <w:tr w:rsidR="0055058D" w14:paraId="372B0B81" w14:textId="77777777" w:rsidTr="00F04148">
                              <w:trPr>
                                <w:tblCellSpacing w:w="15" w:type="dxa"/>
                              </w:trPr>
                              <w:tc>
                                <w:tcPr>
                                  <w:tcW w:w="0" w:type="auto"/>
                                  <w:vAlign w:val="center"/>
                                  <w:hideMark/>
                                </w:tcPr>
                                <w:p w14:paraId="33A2D21C" w14:textId="77777777" w:rsidR="0055058D" w:rsidRDefault="0055058D" w:rsidP="00CD3E70">
                                  <w:pPr>
                                    <w:rPr>
                                      <w:color w:val="000000"/>
                                    </w:rPr>
                                  </w:pPr>
                                  <w:r>
                                    <w:rPr>
                                      <w:color w:val="000000"/>
                                    </w:rPr>
                                    <w:t>Planning</w:t>
                                  </w:r>
                                </w:p>
                              </w:tc>
                              <w:tc>
                                <w:tcPr>
                                  <w:tcW w:w="0" w:type="auto"/>
                                  <w:vAlign w:val="center"/>
                                  <w:hideMark/>
                                </w:tcPr>
                                <w:p w14:paraId="08635E1B" w14:textId="77777777" w:rsidR="0055058D" w:rsidRDefault="0055058D" w:rsidP="00CD3E70">
                                  <w:pPr>
                                    <w:rPr>
                                      <w:color w:val="000000"/>
                                    </w:rPr>
                                  </w:pPr>
                                  <w:r>
                                    <w:rPr>
                                      <w:color w:val="000000"/>
                                    </w:rPr>
                                    <w:t>Define aims, objectives &amp; scope</w:t>
                                  </w:r>
                                </w:p>
                              </w:tc>
                              <w:tc>
                                <w:tcPr>
                                  <w:tcW w:w="0" w:type="auto"/>
                                  <w:vAlign w:val="center"/>
                                  <w:hideMark/>
                                </w:tcPr>
                                <w:p w14:paraId="671DF4CB" w14:textId="77777777" w:rsidR="0055058D" w:rsidRDefault="0055058D" w:rsidP="00CD3E70">
                                  <w:pPr>
                                    <w:rPr>
                                      <w:color w:val="000000"/>
                                    </w:rPr>
                                  </w:pPr>
                                  <w:r>
                                    <w:rPr>
                                      <w:color w:val="000000"/>
                                    </w:rPr>
                                    <w:t>█</w:t>
                                  </w:r>
                                </w:p>
                              </w:tc>
                              <w:tc>
                                <w:tcPr>
                                  <w:tcW w:w="0" w:type="auto"/>
                                  <w:vAlign w:val="center"/>
                                  <w:hideMark/>
                                </w:tcPr>
                                <w:p w14:paraId="0344F86D" w14:textId="77777777" w:rsidR="0055058D" w:rsidRDefault="0055058D" w:rsidP="00CD3E70">
                                  <w:pPr>
                                    <w:rPr>
                                      <w:color w:val="000000"/>
                                    </w:rPr>
                                  </w:pPr>
                                  <w:r>
                                    <w:rPr>
                                      <w:color w:val="000000"/>
                                    </w:rPr>
                                    <w:t>█</w:t>
                                  </w:r>
                                </w:p>
                              </w:tc>
                              <w:tc>
                                <w:tcPr>
                                  <w:tcW w:w="631" w:type="dxa"/>
                                  <w:vAlign w:val="center"/>
                                  <w:hideMark/>
                                </w:tcPr>
                                <w:p w14:paraId="07FB1790" w14:textId="77777777" w:rsidR="0055058D" w:rsidRDefault="0055058D" w:rsidP="00CD3E70">
                                  <w:pPr>
                                    <w:rPr>
                                      <w:color w:val="000000"/>
                                    </w:rPr>
                                  </w:pPr>
                                </w:p>
                              </w:tc>
                              <w:tc>
                                <w:tcPr>
                                  <w:tcW w:w="893" w:type="dxa"/>
                                  <w:vAlign w:val="center"/>
                                  <w:hideMark/>
                                </w:tcPr>
                                <w:p w14:paraId="46C39800" w14:textId="77777777" w:rsidR="0055058D" w:rsidRDefault="0055058D" w:rsidP="00CD3E70">
                                  <w:pPr>
                                    <w:rPr>
                                      <w:sz w:val="20"/>
                                      <w:szCs w:val="20"/>
                                    </w:rPr>
                                  </w:pPr>
                                </w:p>
                              </w:tc>
                              <w:tc>
                                <w:tcPr>
                                  <w:tcW w:w="0" w:type="auto"/>
                                  <w:vAlign w:val="center"/>
                                  <w:hideMark/>
                                </w:tcPr>
                                <w:p w14:paraId="58AB1AAC" w14:textId="77777777" w:rsidR="0055058D" w:rsidRDefault="0055058D" w:rsidP="00CD3E70">
                                  <w:pPr>
                                    <w:rPr>
                                      <w:sz w:val="20"/>
                                      <w:szCs w:val="20"/>
                                    </w:rPr>
                                  </w:pPr>
                                </w:p>
                              </w:tc>
                            </w:tr>
                            <w:tr w:rsidR="0055058D" w14:paraId="3A6CA319" w14:textId="77777777" w:rsidTr="00F04148">
                              <w:trPr>
                                <w:tblCellSpacing w:w="15" w:type="dxa"/>
                              </w:trPr>
                              <w:tc>
                                <w:tcPr>
                                  <w:tcW w:w="0" w:type="auto"/>
                                  <w:vAlign w:val="center"/>
                                  <w:hideMark/>
                                </w:tcPr>
                                <w:p w14:paraId="09653799" w14:textId="77777777" w:rsidR="0055058D" w:rsidRDefault="0055058D" w:rsidP="00CD3E70">
                                  <w:pPr>
                                    <w:rPr>
                                      <w:color w:val="000000"/>
                                    </w:rPr>
                                  </w:pPr>
                                  <w:r>
                                    <w:rPr>
                                      <w:color w:val="000000"/>
                                    </w:rPr>
                                    <w:t>Planning</w:t>
                                  </w:r>
                                </w:p>
                              </w:tc>
                              <w:tc>
                                <w:tcPr>
                                  <w:tcW w:w="0" w:type="auto"/>
                                  <w:vAlign w:val="center"/>
                                  <w:hideMark/>
                                </w:tcPr>
                                <w:p w14:paraId="0B1292FF" w14:textId="77777777" w:rsidR="0055058D" w:rsidRDefault="0055058D" w:rsidP="00CD3E70">
                                  <w:pPr>
                                    <w:rPr>
                                      <w:color w:val="000000"/>
                                    </w:rPr>
                                  </w:pPr>
                                  <w:r>
                                    <w:rPr>
                                      <w:color w:val="000000"/>
                                    </w:rPr>
                                    <w:t>Stakeholders, roles &amp; team structure</w:t>
                                  </w:r>
                                </w:p>
                              </w:tc>
                              <w:tc>
                                <w:tcPr>
                                  <w:tcW w:w="0" w:type="auto"/>
                                  <w:vAlign w:val="center"/>
                                  <w:hideMark/>
                                </w:tcPr>
                                <w:p w14:paraId="629DECC5" w14:textId="77777777" w:rsidR="0055058D" w:rsidRDefault="0055058D" w:rsidP="00CD3E70">
                                  <w:pPr>
                                    <w:rPr>
                                      <w:color w:val="000000"/>
                                    </w:rPr>
                                  </w:pPr>
                                  <w:r>
                                    <w:rPr>
                                      <w:color w:val="000000"/>
                                    </w:rPr>
                                    <w:t>█</w:t>
                                  </w:r>
                                </w:p>
                              </w:tc>
                              <w:tc>
                                <w:tcPr>
                                  <w:tcW w:w="0" w:type="auto"/>
                                  <w:vAlign w:val="center"/>
                                  <w:hideMark/>
                                </w:tcPr>
                                <w:p w14:paraId="5F911AE1" w14:textId="77777777" w:rsidR="0055058D" w:rsidRDefault="0055058D" w:rsidP="00CD3E70">
                                  <w:pPr>
                                    <w:rPr>
                                      <w:color w:val="000000"/>
                                    </w:rPr>
                                  </w:pPr>
                                  <w:r>
                                    <w:rPr>
                                      <w:color w:val="000000"/>
                                    </w:rPr>
                                    <w:t>█</w:t>
                                  </w:r>
                                </w:p>
                              </w:tc>
                              <w:tc>
                                <w:tcPr>
                                  <w:tcW w:w="631" w:type="dxa"/>
                                  <w:vAlign w:val="center"/>
                                  <w:hideMark/>
                                </w:tcPr>
                                <w:p w14:paraId="5CC1175B" w14:textId="77777777" w:rsidR="0055058D" w:rsidRDefault="0055058D" w:rsidP="00CD3E70">
                                  <w:pPr>
                                    <w:rPr>
                                      <w:color w:val="000000"/>
                                    </w:rPr>
                                  </w:pPr>
                                </w:p>
                              </w:tc>
                              <w:tc>
                                <w:tcPr>
                                  <w:tcW w:w="893" w:type="dxa"/>
                                  <w:vAlign w:val="center"/>
                                  <w:hideMark/>
                                </w:tcPr>
                                <w:p w14:paraId="76A9F44B" w14:textId="77777777" w:rsidR="0055058D" w:rsidRDefault="0055058D" w:rsidP="00CD3E70">
                                  <w:pPr>
                                    <w:rPr>
                                      <w:sz w:val="20"/>
                                      <w:szCs w:val="20"/>
                                    </w:rPr>
                                  </w:pPr>
                                </w:p>
                              </w:tc>
                              <w:tc>
                                <w:tcPr>
                                  <w:tcW w:w="0" w:type="auto"/>
                                  <w:vAlign w:val="center"/>
                                  <w:hideMark/>
                                </w:tcPr>
                                <w:p w14:paraId="710DD336" w14:textId="77777777" w:rsidR="0055058D" w:rsidRDefault="0055058D" w:rsidP="00CD3E70">
                                  <w:pPr>
                                    <w:rPr>
                                      <w:sz w:val="20"/>
                                      <w:szCs w:val="20"/>
                                    </w:rPr>
                                  </w:pPr>
                                </w:p>
                              </w:tc>
                            </w:tr>
                            <w:tr w:rsidR="0055058D" w14:paraId="3583EC1D" w14:textId="77777777" w:rsidTr="00F04148">
                              <w:trPr>
                                <w:tblCellSpacing w:w="15" w:type="dxa"/>
                              </w:trPr>
                              <w:tc>
                                <w:tcPr>
                                  <w:tcW w:w="0" w:type="auto"/>
                                  <w:vAlign w:val="center"/>
                                  <w:hideMark/>
                                </w:tcPr>
                                <w:p w14:paraId="74B9BFE2" w14:textId="77777777" w:rsidR="0055058D" w:rsidRDefault="0055058D" w:rsidP="00CD3E70">
                                  <w:pPr>
                                    <w:rPr>
                                      <w:color w:val="000000"/>
                                    </w:rPr>
                                  </w:pPr>
                                  <w:r>
                                    <w:rPr>
                                      <w:color w:val="000000"/>
                                    </w:rPr>
                                    <w:t>Planning</w:t>
                                  </w:r>
                                </w:p>
                              </w:tc>
                              <w:tc>
                                <w:tcPr>
                                  <w:tcW w:w="0" w:type="auto"/>
                                  <w:vAlign w:val="center"/>
                                  <w:hideMark/>
                                </w:tcPr>
                                <w:p w14:paraId="15033E16" w14:textId="77777777" w:rsidR="0055058D" w:rsidRDefault="0055058D" w:rsidP="00CD3E70">
                                  <w:pPr>
                                    <w:rPr>
                                      <w:color w:val="000000"/>
                                    </w:rPr>
                                  </w:pPr>
                                  <w:r>
                                    <w:rPr>
                                      <w:color w:val="000000"/>
                                    </w:rPr>
                                    <w:t>Budget, risks &amp; resource planning</w:t>
                                  </w:r>
                                </w:p>
                              </w:tc>
                              <w:tc>
                                <w:tcPr>
                                  <w:tcW w:w="0" w:type="auto"/>
                                  <w:vAlign w:val="center"/>
                                  <w:hideMark/>
                                </w:tcPr>
                                <w:p w14:paraId="38718492" w14:textId="77777777" w:rsidR="0055058D" w:rsidRDefault="0055058D" w:rsidP="00CD3E70">
                                  <w:pPr>
                                    <w:rPr>
                                      <w:color w:val="000000"/>
                                    </w:rPr>
                                  </w:pPr>
                                  <w:r>
                                    <w:rPr>
                                      <w:color w:val="000000"/>
                                    </w:rPr>
                                    <w:t>█</w:t>
                                  </w:r>
                                </w:p>
                              </w:tc>
                              <w:tc>
                                <w:tcPr>
                                  <w:tcW w:w="0" w:type="auto"/>
                                  <w:vAlign w:val="center"/>
                                  <w:hideMark/>
                                </w:tcPr>
                                <w:p w14:paraId="75F79FD1" w14:textId="77777777" w:rsidR="0055058D" w:rsidRDefault="0055058D" w:rsidP="00CD3E70">
                                  <w:pPr>
                                    <w:rPr>
                                      <w:color w:val="000000"/>
                                    </w:rPr>
                                  </w:pPr>
                                  <w:r>
                                    <w:rPr>
                                      <w:color w:val="000000"/>
                                    </w:rPr>
                                    <w:t>█</w:t>
                                  </w:r>
                                </w:p>
                              </w:tc>
                              <w:tc>
                                <w:tcPr>
                                  <w:tcW w:w="631" w:type="dxa"/>
                                  <w:vAlign w:val="center"/>
                                  <w:hideMark/>
                                </w:tcPr>
                                <w:p w14:paraId="37BAF968" w14:textId="77777777" w:rsidR="0055058D" w:rsidRDefault="0055058D" w:rsidP="00CD3E70">
                                  <w:pPr>
                                    <w:rPr>
                                      <w:color w:val="000000"/>
                                    </w:rPr>
                                  </w:pPr>
                                </w:p>
                              </w:tc>
                              <w:tc>
                                <w:tcPr>
                                  <w:tcW w:w="893" w:type="dxa"/>
                                  <w:vAlign w:val="center"/>
                                  <w:hideMark/>
                                </w:tcPr>
                                <w:p w14:paraId="1AFED497" w14:textId="77777777" w:rsidR="0055058D" w:rsidRDefault="0055058D" w:rsidP="00CD3E70">
                                  <w:pPr>
                                    <w:rPr>
                                      <w:sz w:val="20"/>
                                      <w:szCs w:val="20"/>
                                    </w:rPr>
                                  </w:pPr>
                                </w:p>
                              </w:tc>
                              <w:tc>
                                <w:tcPr>
                                  <w:tcW w:w="0" w:type="auto"/>
                                  <w:vAlign w:val="center"/>
                                  <w:hideMark/>
                                </w:tcPr>
                                <w:p w14:paraId="3D2E551C" w14:textId="77777777" w:rsidR="0055058D" w:rsidRDefault="0055058D" w:rsidP="00CD3E70">
                                  <w:pPr>
                                    <w:rPr>
                                      <w:sz w:val="20"/>
                                      <w:szCs w:val="20"/>
                                    </w:rPr>
                                  </w:pPr>
                                </w:p>
                              </w:tc>
                            </w:tr>
                            <w:tr w:rsidR="0055058D" w14:paraId="04AD95BE" w14:textId="77777777" w:rsidTr="00F04148">
                              <w:trPr>
                                <w:tblCellSpacing w:w="15" w:type="dxa"/>
                              </w:trPr>
                              <w:tc>
                                <w:tcPr>
                                  <w:tcW w:w="0" w:type="auto"/>
                                  <w:vAlign w:val="center"/>
                                  <w:hideMark/>
                                </w:tcPr>
                                <w:p w14:paraId="2105DF51" w14:textId="77777777" w:rsidR="0055058D" w:rsidRDefault="0055058D" w:rsidP="00CD3E70">
                                  <w:pPr>
                                    <w:rPr>
                                      <w:color w:val="000000"/>
                                    </w:rPr>
                                  </w:pPr>
                                  <w:r>
                                    <w:rPr>
                                      <w:color w:val="000000"/>
                                    </w:rPr>
                                    <w:t>Venue &amp; Logistics</w:t>
                                  </w:r>
                                </w:p>
                              </w:tc>
                              <w:tc>
                                <w:tcPr>
                                  <w:tcW w:w="0" w:type="auto"/>
                                  <w:vAlign w:val="center"/>
                                  <w:hideMark/>
                                </w:tcPr>
                                <w:p w14:paraId="7954E48A" w14:textId="77777777" w:rsidR="0055058D" w:rsidRDefault="0055058D" w:rsidP="00CD3E70">
                                  <w:pPr>
                                    <w:rPr>
                                      <w:color w:val="000000"/>
                                    </w:rPr>
                                  </w:pPr>
                                  <w:r>
                                    <w:rPr>
                                      <w:color w:val="000000"/>
                                    </w:rPr>
                                    <w:t>Obtain council permission (Queen Street)</w:t>
                                  </w:r>
                                </w:p>
                              </w:tc>
                              <w:tc>
                                <w:tcPr>
                                  <w:tcW w:w="0" w:type="auto"/>
                                  <w:vAlign w:val="center"/>
                                  <w:hideMark/>
                                </w:tcPr>
                                <w:p w14:paraId="48D0723A" w14:textId="77777777" w:rsidR="0055058D" w:rsidRDefault="0055058D" w:rsidP="00CD3E70">
                                  <w:pPr>
                                    <w:rPr>
                                      <w:color w:val="000000"/>
                                    </w:rPr>
                                  </w:pPr>
                                  <w:r>
                                    <w:rPr>
                                      <w:color w:val="000000"/>
                                    </w:rPr>
                                    <w:t>█</w:t>
                                  </w:r>
                                </w:p>
                              </w:tc>
                              <w:tc>
                                <w:tcPr>
                                  <w:tcW w:w="0" w:type="auto"/>
                                  <w:vAlign w:val="center"/>
                                  <w:hideMark/>
                                </w:tcPr>
                                <w:p w14:paraId="7FBAEAB7" w14:textId="77777777" w:rsidR="0055058D" w:rsidRDefault="0055058D" w:rsidP="00CD3E70">
                                  <w:pPr>
                                    <w:rPr>
                                      <w:color w:val="000000"/>
                                    </w:rPr>
                                  </w:pPr>
                                  <w:r>
                                    <w:rPr>
                                      <w:color w:val="000000"/>
                                    </w:rPr>
                                    <w:t>█</w:t>
                                  </w:r>
                                </w:p>
                              </w:tc>
                              <w:tc>
                                <w:tcPr>
                                  <w:tcW w:w="631" w:type="dxa"/>
                                  <w:vAlign w:val="center"/>
                                  <w:hideMark/>
                                </w:tcPr>
                                <w:p w14:paraId="40CB71E8" w14:textId="77777777" w:rsidR="0055058D" w:rsidRDefault="0055058D" w:rsidP="00CD3E70">
                                  <w:pPr>
                                    <w:rPr>
                                      <w:color w:val="000000"/>
                                    </w:rPr>
                                  </w:pPr>
                                  <w:r>
                                    <w:rPr>
                                      <w:color w:val="000000"/>
                                    </w:rPr>
                                    <w:t>█</w:t>
                                  </w:r>
                                </w:p>
                              </w:tc>
                              <w:tc>
                                <w:tcPr>
                                  <w:tcW w:w="893" w:type="dxa"/>
                                  <w:vAlign w:val="center"/>
                                  <w:hideMark/>
                                </w:tcPr>
                                <w:p w14:paraId="57DD9BAF" w14:textId="77777777" w:rsidR="0055058D" w:rsidRDefault="0055058D" w:rsidP="00CD3E70">
                                  <w:pPr>
                                    <w:rPr>
                                      <w:color w:val="000000"/>
                                    </w:rPr>
                                  </w:pPr>
                                </w:p>
                              </w:tc>
                              <w:tc>
                                <w:tcPr>
                                  <w:tcW w:w="0" w:type="auto"/>
                                  <w:vAlign w:val="center"/>
                                  <w:hideMark/>
                                </w:tcPr>
                                <w:p w14:paraId="6BAA7093" w14:textId="77777777" w:rsidR="0055058D" w:rsidRDefault="0055058D" w:rsidP="00CD3E70">
                                  <w:pPr>
                                    <w:rPr>
                                      <w:sz w:val="20"/>
                                      <w:szCs w:val="20"/>
                                    </w:rPr>
                                  </w:pPr>
                                </w:p>
                              </w:tc>
                            </w:tr>
                            <w:tr w:rsidR="0055058D" w14:paraId="41695F1A" w14:textId="77777777" w:rsidTr="00F04148">
                              <w:trPr>
                                <w:tblCellSpacing w:w="15" w:type="dxa"/>
                              </w:trPr>
                              <w:tc>
                                <w:tcPr>
                                  <w:tcW w:w="0" w:type="auto"/>
                                  <w:vAlign w:val="center"/>
                                  <w:hideMark/>
                                </w:tcPr>
                                <w:p w14:paraId="12564184" w14:textId="77777777" w:rsidR="0055058D" w:rsidRDefault="0055058D" w:rsidP="00CD3E70">
                                  <w:pPr>
                                    <w:rPr>
                                      <w:color w:val="000000"/>
                                    </w:rPr>
                                  </w:pPr>
                                  <w:r>
                                    <w:rPr>
                                      <w:color w:val="000000"/>
                                    </w:rPr>
                                    <w:t>Venue &amp; Logistics</w:t>
                                  </w:r>
                                </w:p>
                              </w:tc>
                              <w:tc>
                                <w:tcPr>
                                  <w:tcW w:w="0" w:type="auto"/>
                                  <w:vAlign w:val="center"/>
                                  <w:hideMark/>
                                </w:tcPr>
                                <w:p w14:paraId="121C0DDE" w14:textId="77777777" w:rsidR="0055058D" w:rsidRDefault="0055058D" w:rsidP="00CD3E70">
                                  <w:pPr>
                                    <w:rPr>
                                      <w:color w:val="000000"/>
                                    </w:rPr>
                                  </w:pPr>
                                  <w:r>
                                    <w:rPr>
                                      <w:color w:val="000000"/>
                                    </w:rPr>
                                    <w:t>Confirm layout, stalls &amp; accessibility</w:t>
                                  </w:r>
                                </w:p>
                              </w:tc>
                              <w:tc>
                                <w:tcPr>
                                  <w:tcW w:w="0" w:type="auto"/>
                                  <w:vAlign w:val="center"/>
                                  <w:hideMark/>
                                </w:tcPr>
                                <w:p w14:paraId="594CB7DE" w14:textId="77777777" w:rsidR="0055058D" w:rsidRDefault="0055058D" w:rsidP="00CD3E70">
                                  <w:pPr>
                                    <w:rPr>
                                      <w:color w:val="000000"/>
                                    </w:rPr>
                                  </w:pPr>
                                </w:p>
                              </w:tc>
                              <w:tc>
                                <w:tcPr>
                                  <w:tcW w:w="0" w:type="auto"/>
                                  <w:vAlign w:val="center"/>
                                  <w:hideMark/>
                                </w:tcPr>
                                <w:p w14:paraId="6F369EA8" w14:textId="77777777" w:rsidR="0055058D" w:rsidRDefault="0055058D" w:rsidP="00CD3E70">
                                  <w:pPr>
                                    <w:rPr>
                                      <w:color w:val="000000"/>
                                    </w:rPr>
                                  </w:pPr>
                                  <w:r>
                                    <w:rPr>
                                      <w:color w:val="000000"/>
                                    </w:rPr>
                                    <w:t>█</w:t>
                                  </w:r>
                                </w:p>
                              </w:tc>
                              <w:tc>
                                <w:tcPr>
                                  <w:tcW w:w="631" w:type="dxa"/>
                                  <w:vAlign w:val="center"/>
                                  <w:hideMark/>
                                </w:tcPr>
                                <w:p w14:paraId="1D717929" w14:textId="77777777" w:rsidR="0055058D" w:rsidRDefault="0055058D" w:rsidP="00CD3E70">
                                  <w:pPr>
                                    <w:rPr>
                                      <w:color w:val="000000"/>
                                    </w:rPr>
                                  </w:pPr>
                                  <w:r>
                                    <w:rPr>
                                      <w:color w:val="000000"/>
                                    </w:rPr>
                                    <w:t>█</w:t>
                                  </w:r>
                                </w:p>
                              </w:tc>
                              <w:tc>
                                <w:tcPr>
                                  <w:tcW w:w="893" w:type="dxa"/>
                                  <w:vAlign w:val="center"/>
                                  <w:hideMark/>
                                </w:tcPr>
                                <w:p w14:paraId="2541E38D" w14:textId="77777777" w:rsidR="0055058D" w:rsidRDefault="0055058D" w:rsidP="00CD3E70">
                                  <w:pPr>
                                    <w:rPr>
                                      <w:color w:val="000000"/>
                                    </w:rPr>
                                  </w:pPr>
                                  <w:r>
                                    <w:rPr>
                                      <w:color w:val="000000"/>
                                    </w:rPr>
                                    <w:t>█</w:t>
                                  </w:r>
                                </w:p>
                              </w:tc>
                              <w:tc>
                                <w:tcPr>
                                  <w:tcW w:w="0" w:type="auto"/>
                                  <w:vAlign w:val="center"/>
                                  <w:hideMark/>
                                </w:tcPr>
                                <w:p w14:paraId="6BC360E7" w14:textId="77777777" w:rsidR="0055058D" w:rsidRDefault="0055058D" w:rsidP="00CD3E70">
                                  <w:pPr>
                                    <w:rPr>
                                      <w:color w:val="000000"/>
                                    </w:rPr>
                                  </w:pPr>
                                </w:p>
                              </w:tc>
                            </w:tr>
                            <w:tr w:rsidR="0055058D" w14:paraId="054D70C6" w14:textId="77777777" w:rsidTr="00F04148">
                              <w:trPr>
                                <w:tblCellSpacing w:w="15" w:type="dxa"/>
                              </w:trPr>
                              <w:tc>
                                <w:tcPr>
                                  <w:tcW w:w="0" w:type="auto"/>
                                  <w:vAlign w:val="center"/>
                                  <w:hideMark/>
                                </w:tcPr>
                                <w:p w14:paraId="0272328E" w14:textId="77777777" w:rsidR="0055058D" w:rsidRDefault="0055058D" w:rsidP="00CD3E70">
                                  <w:pPr>
                                    <w:rPr>
                                      <w:color w:val="000000"/>
                                    </w:rPr>
                                  </w:pPr>
                                  <w:r>
                                    <w:rPr>
                                      <w:color w:val="000000"/>
                                    </w:rPr>
                                    <w:t>Venue &amp; Logistics</w:t>
                                  </w:r>
                                </w:p>
                              </w:tc>
                              <w:tc>
                                <w:tcPr>
                                  <w:tcW w:w="0" w:type="auto"/>
                                  <w:vAlign w:val="center"/>
                                  <w:hideMark/>
                                </w:tcPr>
                                <w:p w14:paraId="720A1759" w14:textId="77777777" w:rsidR="0055058D" w:rsidRDefault="0055058D" w:rsidP="00CD3E70">
                                  <w:pPr>
                                    <w:rPr>
                                      <w:color w:val="000000"/>
                                    </w:rPr>
                                  </w:pPr>
                                  <w:r>
                                    <w:rPr>
                                      <w:color w:val="000000"/>
                                    </w:rPr>
                                    <w:t>Arrange tables, transport &amp; setup needs</w:t>
                                  </w:r>
                                </w:p>
                              </w:tc>
                              <w:tc>
                                <w:tcPr>
                                  <w:tcW w:w="0" w:type="auto"/>
                                  <w:vAlign w:val="center"/>
                                  <w:hideMark/>
                                </w:tcPr>
                                <w:p w14:paraId="082EA028" w14:textId="77777777" w:rsidR="0055058D" w:rsidRDefault="0055058D" w:rsidP="00CD3E70">
                                  <w:pPr>
                                    <w:rPr>
                                      <w:color w:val="000000"/>
                                    </w:rPr>
                                  </w:pPr>
                                </w:p>
                              </w:tc>
                              <w:tc>
                                <w:tcPr>
                                  <w:tcW w:w="0" w:type="auto"/>
                                  <w:vAlign w:val="center"/>
                                  <w:hideMark/>
                                </w:tcPr>
                                <w:p w14:paraId="7FC2DB72" w14:textId="77777777" w:rsidR="0055058D" w:rsidRDefault="0055058D" w:rsidP="00CD3E70">
                                  <w:pPr>
                                    <w:rPr>
                                      <w:color w:val="000000"/>
                                    </w:rPr>
                                  </w:pPr>
                                  <w:r>
                                    <w:rPr>
                                      <w:color w:val="000000"/>
                                    </w:rPr>
                                    <w:t>█</w:t>
                                  </w:r>
                                </w:p>
                              </w:tc>
                              <w:tc>
                                <w:tcPr>
                                  <w:tcW w:w="631" w:type="dxa"/>
                                  <w:vAlign w:val="center"/>
                                  <w:hideMark/>
                                </w:tcPr>
                                <w:p w14:paraId="7169981A" w14:textId="77777777" w:rsidR="0055058D" w:rsidRDefault="0055058D" w:rsidP="00CD3E70">
                                  <w:pPr>
                                    <w:rPr>
                                      <w:color w:val="000000"/>
                                    </w:rPr>
                                  </w:pPr>
                                  <w:r>
                                    <w:rPr>
                                      <w:color w:val="000000"/>
                                    </w:rPr>
                                    <w:t>█</w:t>
                                  </w:r>
                                </w:p>
                              </w:tc>
                              <w:tc>
                                <w:tcPr>
                                  <w:tcW w:w="893" w:type="dxa"/>
                                  <w:vAlign w:val="center"/>
                                  <w:hideMark/>
                                </w:tcPr>
                                <w:p w14:paraId="7AFD08AA" w14:textId="77777777" w:rsidR="0055058D" w:rsidRDefault="0055058D" w:rsidP="00CD3E70">
                                  <w:pPr>
                                    <w:rPr>
                                      <w:color w:val="000000"/>
                                    </w:rPr>
                                  </w:pPr>
                                  <w:r>
                                    <w:rPr>
                                      <w:color w:val="000000"/>
                                    </w:rPr>
                                    <w:t>█</w:t>
                                  </w:r>
                                </w:p>
                              </w:tc>
                              <w:tc>
                                <w:tcPr>
                                  <w:tcW w:w="0" w:type="auto"/>
                                  <w:vAlign w:val="center"/>
                                  <w:hideMark/>
                                </w:tcPr>
                                <w:p w14:paraId="58425F43" w14:textId="77777777" w:rsidR="0055058D" w:rsidRDefault="0055058D" w:rsidP="00CD3E70">
                                  <w:pPr>
                                    <w:rPr>
                                      <w:color w:val="000000"/>
                                    </w:rPr>
                                  </w:pPr>
                                </w:p>
                              </w:tc>
                            </w:tr>
                            <w:tr w:rsidR="0055058D" w14:paraId="32385E7A" w14:textId="77777777" w:rsidTr="00F04148">
                              <w:trPr>
                                <w:tblCellSpacing w:w="15" w:type="dxa"/>
                              </w:trPr>
                              <w:tc>
                                <w:tcPr>
                                  <w:tcW w:w="0" w:type="auto"/>
                                  <w:vAlign w:val="center"/>
                                  <w:hideMark/>
                                </w:tcPr>
                                <w:p w14:paraId="06EC10D5" w14:textId="77777777" w:rsidR="0055058D" w:rsidRDefault="0055058D" w:rsidP="00CD3E70">
                                  <w:pPr>
                                    <w:rPr>
                                      <w:color w:val="000000"/>
                                    </w:rPr>
                                  </w:pPr>
                                  <w:r>
                                    <w:rPr>
                                      <w:color w:val="000000"/>
                                    </w:rPr>
                                    <w:t>Marketing &amp; Promotion</w:t>
                                  </w:r>
                                </w:p>
                              </w:tc>
                              <w:tc>
                                <w:tcPr>
                                  <w:tcW w:w="0" w:type="auto"/>
                                  <w:vAlign w:val="center"/>
                                  <w:hideMark/>
                                </w:tcPr>
                                <w:p w14:paraId="294E77FF" w14:textId="77777777" w:rsidR="0055058D" w:rsidRDefault="0055058D" w:rsidP="00CD3E70">
                                  <w:pPr>
                                    <w:rPr>
                                      <w:color w:val="000000"/>
                                    </w:rPr>
                                  </w:pPr>
                                  <w:r>
                                    <w:rPr>
                                      <w:color w:val="000000"/>
                                    </w:rPr>
                                    <w:t>Marketing strategy development</w:t>
                                  </w:r>
                                </w:p>
                              </w:tc>
                              <w:tc>
                                <w:tcPr>
                                  <w:tcW w:w="0" w:type="auto"/>
                                  <w:vAlign w:val="center"/>
                                  <w:hideMark/>
                                </w:tcPr>
                                <w:p w14:paraId="425E4974" w14:textId="77777777" w:rsidR="0055058D" w:rsidRDefault="0055058D" w:rsidP="00CD3E70">
                                  <w:pPr>
                                    <w:rPr>
                                      <w:color w:val="000000"/>
                                    </w:rPr>
                                  </w:pPr>
                                </w:p>
                              </w:tc>
                              <w:tc>
                                <w:tcPr>
                                  <w:tcW w:w="0" w:type="auto"/>
                                  <w:vAlign w:val="center"/>
                                  <w:hideMark/>
                                </w:tcPr>
                                <w:p w14:paraId="3634BC7C" w14:textId="77777777" w:rsidR="0055058D" w:rsidRDefault="0055058D" w:rsidP="00CD3E70">
                                  <w:pPr>
                                    <w:rPr>
                                      <w:color w:val="000000"/>
                                    </w:rPr>
                                  </w:pPr>
                                  <w:r>
                                    <w:rPr>
                                      <w:color w:val="000000"/>
                                    </w:rPr>
                                    <w:t>█</w:t>
                                  </w:r>
                                </w:p>
                              </w:tc>
                              <w:tc>
                                <w:tcPr>
                                  <w:tcW w:w="631" w:type="dxa"/>
                                  <w:vAlign w:val="center"/>
                                  <w:hideMark/>
                                </w:tcPr>
                                <w:p w14:paraId="202FB69E" w14:textId="77777777" w:rsidR="0055058D" w:rsidRDefault="0055058D" w:rsidP="00CD3E70">
                                  <w:pPr>
                                    <w:rPr>
                                      <w:color w:val="000000"/>
                                    </w:rPr>
                                  </w:pPr>
                                  <w:r>
                                    <w:rPr>
                                      <w:color w:val="000000"/>
                                    </w:rPr>
                                    <w:t>█</w:t>
                                  </w:r>
                                </w:p>
                              </w:tc>
                              <w:tc>
                                <w:tcPr>
                                  <w:tcW w:w="893" w:type="dxa"/>
                                  <w:vAlign w:val="center"/>
                                  <w:hideMark/>
                                </w:tcPr>
                                <w:p w14:paraId="617D8F82" w14:textId="77777777" w:rsidR="0055058D" w:rsidRDefault="0055058D" w:rsidP="00CD3E70">
                                  <w:pPr>
                                    <w:rPr>
                                      <w:color w:val="000000"/>
                                    </w:rPr>
                                  </w:pPr>
                                  <w:r>
                                    <w:rPr>
                                      <w:color w:val="000000"/>
                                    </w:rPr>
                                    <w:t>█</w:t>
                                  </w:r>
                                </w:p>
                              </w:tc>
                              <w:tc>
                                <w:tcPr>
                                  <w:tcW w:w="0" w:type="auto"/>
                                  <w:vAlign w:val="center"/>
                                  <w:hideMark/>
                                </w:tcPr>
                                <w:p w14:paraId="28F74C57" w14:textId="77777777" w:rsidR="0055058D" w:rsidRDefault="0055058D" w:rsidP="00CD3E70">
                                  <w:pPr>
                                    <w:rPr>
                                      <w:color w:val="000000"/>
                                    </w:rPr>
                                  </w:pPr>
                                </w:p>
                              </w:tc>
                            </w:tr>
                            <w:tr w:rsidR="0055058D" w14:paraId="6C150405" w14:textId="77777777" w:rsidTr="00F04148">
                              <w:trPr>
                                <w:tblCellSpacing w:w="15" w:type="dxa"/>
                              </w:trPr>
                              <w:tc>
                                <w:tcPr>
                                  <w:tcW w:w="0" w:type="auto"/>
                                  <w:vAlign w:val="center"/>
                                  <w:hideMark/>
                                </w:tcPr>
                                <w:p w14:paraId="378D42FD" w14:textId="77777777" w:rsidR="0055058D" w:rsidRDefault="0055058D" w:rsidP="00CD3E70">
                                  <w:pPr>
                                    <w:rPr>
                                      <w:color w:val="000000"/>
                                    </w:rPr>
                                  </w:pPr>
                                  <w:r>
                                    <w:rPr>
                                      <w:color w:val="000000"/>
                                    </w:rPr>
                                    <w:t>Marketing &amp; Promotion</w:t>
                                  </w:r>
                                </w:p>
                              </w:tc>
                              <w:tc>
                                <w:tcPr>
                                  <w:tcW w:w="0" w:type="auto"/>
                                  <w:vAlign w:val="center"/>
                                  <w:hideMark/>
                                </w:tcPr>
                                <w:p w14:paraId="414FC77D" w14:textId="77777777" w:rsidR="0055058D" w:rsidRDefault="0055058D" w:rsidP="00CD3E70">
                                  <w:pPr>
                                    <w:rPr>
                                      <w:color w:val="000000"/>
                                    </w:rPr>
                                  </w:pPr>
                                  <w:r>
                                    <w:rPr>
                                      <w:color w:val="000000"/>
                                    </w:rPr>
                                    <w:t>Create posters &amp; social media content</w:t>
                                  </w:r>
                                </w:p>
                              </w:tc>
                              <w:tc>
                                <w:tcPr>
                                  <w:tcW w:w="0" w:type="auto"/>
                                  <w:vAlign w:val="center"/>
                                  <w:hideMark/>
                                </w:tcPr>
                                <w:p w14:paraId="2CA4EF9C" w14:textId="77777777" w:rsidR="0055058D" w:rsidRDefault="0055058D" w:rsidP="00CD3E70">
                                  <w:pPr>
                                    <w:rPr>
                                      <w:color w:val="000000"/>
                                    </w:rPr>
                                  </w:pPr>
                                </w:p>
                              </w:tc>
                              <w:tc>
                                <w:tcPr>
                                  <w:tcW w:w="0" w:type="auto"/>
                                  <w:vAlign w:val="center"/>
                                  <w:hideMark/>
                                </w:tcPr>
                                <w:p w14:paraId="4E890E69" w14:textId="77777777" w:rsidR="0055058D" w:rsidRDefault="0055058D" w:rsidP="00CD3E70">
                                  <w:pPr>
                                    <w:rPr>
                                      <w:sz w:val="20"/>
                                      <w:szCs w:val="20"/>
                                    </w:rPr>
                                  </w:pPr>
                                </w:p>
                              </w:tc>
                              <w:tc>
                                <w:tcPr>
                                  <w:tcW w:w="631" w:type="dxa"/>
                                  <w:vAlign w:val="center"/>
                                  <w:hideMark/>
                                </w:tcPr>
                                <w:p w14:paraId="7AFAAAB5" w14:textId="77777777" w:rsidR="0055058D" w:rsidRDefault="0055058D" w:rsidP="00CD3E70">
                                  <w:pPr>
                                    <w:rPr>
                                      <w:color w:val="000000"/>
                                    </w:rPr>
                                  </w:pPr>
                                  <w:r>
                                    <w:rPr>
                                      <w:color w:val="000000"/>
                                    </w:rPr>
                                    <w:t>█</w:t>
                                  </w:r>
                                </w:p>
                              </w:tc>
                              <w:tc>
                                <w:tcPr>
                                  <w:tcW w:w="893" w:type="dxa"/>
                                  <w:vAlign w:val="center"/>
                                  <w:hideMark/>
                                </w:tcPr>
                                <w:p w14:paraId="7D73D66A" w14:textId="77777777" w:rsidR="0055058D" w:rsidRDefault="0055058D" w:rsidP="00CD3E70">
                                  <w:pPr>
                                    <w:rPr>
                                      <w:color w:val="000000"/>
                                    </w:rPr>
                                  </w:pPr>
                                  <w:r>
                                    <w:rPr>
                                      <w:color w:val="000000"/>
                                    </w:rPr>
                                    <w:t>█</w:t>
                                  </w:r>
                                </w:p>
                              </w:tc>
                              <w:tc>
                                <w:tcPr>
                                  <w:tcW w:w="0" w:type="auto"/>
                                  <w:vAlign w:val="center"/>
                                  <w:hideMark/>
                                </w:tcPr>
                                <w:p w14:paraId="5FF599AA" w14:textId="77777777" w:rsidR="0055058D" w:rsidRDefault="0055058D" w:rsidP="00CD3E70">
                                  <w:pPr>
                                    <w:rPr>
                                      <w:color w:val="000000"/>
                                    </w:rPr>
                                  </w:pPr>
                                  <w:r>
                                    <w:rPr>
                                      <w:color w:val="000000"/>
                                    </w:rPr>
                                    <w:t>█</w:t>
                                  </w:r>
                                </w:p>
                              </w:tc>
                            </w:tr>
                            <w:tr w:rsidR="0055058D" w14:paraId="7B205B72" w14:textId="77777777" w:rsidTr="00F04148">
                              <w:trPr>
                                <w:tblCellSpacing w:w="15" w:type="dxa"/>
                              </w:trPr>
                              <w:tc>
                                <w:tcPr>
                                  <w:tcW w:w="0" w:type="auto"/>
                                  <w:vAlign w:val="center"/>
                                  <w:hideMark/>
                                </w:tcPr>
                                <w:p w14:paraId="7D4817EB" w14:textId="77777777" w:rsidR="0055058D" w:rsidRDefault="0055058D" w:rsidP="00CD3E70">
                                  <w:pPr>
                                    <w:rPr>
                                      <w:color w:val="000000"/>
                                    </w:rPr>
                                  </w:pPr>
                                  <w:r>
                                    <w:rPr>
                                      <w:color w:val="000000"/>
                                    </w:rPr>
                                    <w:t>Marketing &amp; Promotion</w:t>
                                  </w:r>
                                </w:p>
                              </w:tc>
                              <w:tc>
                                <w:tcPr>
                                  <w:tcW w:w="0" w:type="auto"/>
                                  <w:vAlign w:val="center"/>
                                  <w:hideMark/>
                                </w:tcPr>
                                <w:p w14:paraId="51CA85FC" w14:textId="77777777" w:rsidR="0055058D" w:rsidRDefault="0055058D" w:rsidP="00CD3E70">
                                  <w:pPr>
                                    <w:rPr>
                                      <w:color w:val="000000"/>
                                    </w:rPr>
                                  </w:pPr>
                                  <w:r>
                                    <w:rPr>
                                      <w:color w:val="000000"/>
                                    </w:rPr>
                                    <w:t>Launch campaign &amp; student engagement</w:t>
                                  </w:r>
                                </w:p>
                              </w:tc>
                              <w:tc>
                                <w:tcPr>
                                  <w:tcW w:w="0" w:type="auto"/>
                                  <w:vAlign w:val="center"/>
                                  <w:hideMark/>
                                </w:tcPr>
                                <w:p w14:paraId="6182F8E0" w14:textId="77777777" w:rsidR="0055058D" w:rsidRDefault="0055058D" w:rsidP="00CD3E70">
                                  <w:pPr>
                                    <w:rPr>
                                      <w:color w:val="000000"/>
                                    </w:rPr>
                                  </w:pPr>
                                </w:p>
                              </w:tc>
                              <w:tc>
                                <w:tcPr>
                                  <w:tcW w:w="0" w:type="auto"/>
                                  <w:vAlign w:val="center"/>
                                  <w:hideMark/>
                                </w:tcPr>
                                <w:p w14:paraId="78928B87" w14:textId="77777777" w:rsidR="0055058D" w:rsidRDefault="0055058D" w:rsidP="00CD3E70">
                                  <w:pPr>
                                    <w:rPr>
                                      <w:sz w:val="20"/>
                                      <w:szCs w:val="20"/>
                                    </w:rPr>
                                  </w:pPr>
                                </w:p>
                              </w:tc>
                              <w:tc>
                                <w:tcPr>
                                  <w:tcW w:w="631" w:type="dxa"/>
                                  <w:vAlign w:val="center"/>
                                  <w:hideMark/>
                                </w:tcPr>
                                <w:p w14:paraId="28FFB84D" w14:textId="77777777" w:rsidR="0055058D" w:rsidRDefault="0055058D" w:rsidP="00CD3E70">
                                  <w:pPr>
                                    <w:rPr>
                                      <w:sz w:val="20"/>
                                      <w:szCs w:val="20"/>
                                    </w:rPr>
                                  </w:pPr>
                                </w:p>
                              </w:tc>
                              <w:tc>
                                <w:tcPr>
                                  <w:tcW w:w="893" w:type="dxa"/>
                                  <w:vAlign w:val="center"/>
                                  <w:hideMark/>
                                </w:tcPr>
                                <w:p w14:paraId="754E17FE" w14:textId="77777777" w:rsidR="0055058D" w:rsidRDefault="0055058D" w:rsidP="00CD3E70">
                                  <w:pPr>
                                    <w:rPr>
                                      <w:color w:val="000000"/>
                                    </w:rPr>
                                  </w:pPr>
                                  <w:r>
                                    <w:rPr>
                                      <w:color w:val="000000"/>
                                    </w:rPr>
                                    <w:t>█</w:t>
                                  </w:r>
                                </w:p>
                              </w:tc>
                              <w:tc>
                                <w:tcPr>
                                  <w:tcW w:w="0" w:type="auto"/>
                                  <w:vAlign w:val="center"/>
                                  <w:hideMark/>
                                </w:tcPr>
                                <w:p w14:paraId="4FFB6A0D" w14:textId="77777777" w:rsidR="0055058D" w:rsidRDefault="0055058D" w:rsidP="00CD3E70">
                                  <w:pPr>
                                    <w:rPr>
                                      <w:color w:val="000000"/>
                                    </w:rPr>
                                  </w:pPr>
                                  <w:r>
                                    <w:rPr>
                                      <w:color w:val="000000"/>
                                    </w:rPr>
                                    <w:t>█</w:t>
                                  </w:r>
                                </w:p>
                              </w:tc>
                            </w:tr>
                            <w:tr w:rsidR="0055058D" w14:paraId="3E201237" w14:textId="77777777" w:rsidTr="00F04148">
                              <w:trPr>
                                <w:tblCellSpacing w:w="15" w:type="dxa"/>
                              </w:trPr>
                              <w:tc>
                                <w:tcPr>
                                  <w:tcW w:w="0" w:type="auto"/>
                                  <w:vAlign w:val="center"/>
                                  <w:hideMark/>
                                </w:tcPr>
                                <w:p w14:paraId="236125BE" w14:textId="77777777" w:rsidR="0055058D" w:rsidRDefault="0055058D" w:rsidP="00CD3E70">
                                  <w:pPr>
                                    <w:rPr>
                                      <w:color w:val="000000"/>
                                    </w:rPr>
                                  </w:pPr>
                                  <w:r>
                                    <w:rPr>
                                      <w:color w:val="000000"/>
                                    </w:rPr>
                                    <w:t>Registration</w:t>
                                  </w:r>
                                </w:p>
                              </w:tc>
                              <w:tc>
                                <w:tcPr>
                                  <w:tcW w:w="0" w:type="auto"/>
                                  <w:vAlign w:val="center"/>
                                  <w:hideMark/>
                                </w:tcPr>
                                <w:p w14:paraId="60F1B121" w14:textId="77777777" w:rsidR="0055058D" w:rsidRDefault="0055058D" w:rsidP="00CD3E70">
                                  <w:pPr>
                                    <w:rPr>
                                      <w:color w:val="000000"/>
                                    </w:rPr>
                                  </w:pPr>
                                  <w:r>
                                    <w:rPr>
                                      <w:color w:val="000000"/>
                                    </w:rPr>
                                    <w:t>Set up online registration system</w:t>
                                  </w:r>
                                </w:p>
                              </w:tc>
                              <w:tc>
                                <w:tcPr>
                                  <w:tcW w:w="0" w:type="auto"/>
                                  <w:vAlign w:val="center"/>
                                  <w:hideMark/>
                                </w:tcPr>
                                <w:p w14:paraId="3325274A" w14:textId="77777777" w:rsidR="0055058D" w:rsidRDefault="0055058D" w:rsidP="00CD3E70">
                                  <w:pPr>
                                    <w:rPr>
                                      <w:color w:val="000000"/>
                                    </w:rPr>
                                  </w:pPr>
                                </w:p>
                              </w:tc>
                              <w:tc>
                                <w:tcPr>
                                  <w:tcW w:w="0" w:type="auto"/>
                                  <w:vAlign w:val="center"/>
                                  <w:hideMark/>
                                </w:tcPr>
                                <w:p w14:paraId="336115BB" w14:textId="77777777" w:rsidR="0055058D" w:rsidRDefault="0055058D" w:rsidP="00CD3E70">
                                  <w:pPr>
                                    <w:rPr>
                                      <w:color w:val="000000"/>
                                    </w:rPr>
                                  </w:pPr>
                                  <w:r>
                                    <w:rPr>
                                      <w:color w:val="000000"/>
                                    </w:rPr>
                                    <w:t>█</w:t>
                                  </w:r>
                                </w:p>
                              </w:tc>
                              <w:tc>
                                <w:tcPr>
                                  <w:tcW w:w="631" w:type="dxa"/>
                                  <w:vAlign w:val="center"/>
                                  <w:hideMark/>
                                </w:tcPr>
                                <w:p w14:paraId="2E8B643A" w14:textId="77777777" w:rsidR="0055058D" w:rsidRDefault="0055058D" w:rsidP="00CD3E70">
                                  <w:pPr>
                                    <w:rPr>
                                      <w:color w:val="000000"/>
                                    </w:rPr>
                                  </w:pPr>
                                  <w:r>
                                    <w:rPr>
                                      <w:color w:val="000000"/>
                                    </w:rPr>
                                    <w:t>█</w:t>
                                  </w:r>
                                </w:p>
                              </w:tc>
                              <w:tc>
                                <w:tcPr>
                                  <w:tcW w:w="893" w:type="dxa"/>
                                  <w:vAlign w:val="center"/>
                                  <w:hideMark/>
                                </w:tcPr>
                                <w:p w14:paraId="3490CEE0" w14:textId="77777777" w:rsidR="0055058D" w:rsidRDefault="0055058D" w:rsidP="00CD3E70">
                                  <w:pPr>
                                    <w:rPr>
                                      <w:color w:val="000000"/>
                                    </w:rPr>
                                  </w:pPr>
                                  <w:r>
                                    <w:rPr>
                                      <w:color w:val="000000"/>
                                    </w:rPr>
                                    <w:t>█</w:t>
                                  </w:r>
                                </w:p>
                              </w:tc>
                              <w:tc>
                                <w:tcPr>
                                  <w:tcW w:w="0" w:type="auto"/>
                                  <w:vAlign w:val="center"/>
                                  <w:hideMark/>
                                </w:tcPr>
                                <w:p w14:paraId="325D3DFE" w14:textId="77777777" w:rsidR="0055058D" w:rsidRDefault="0055058D" w:rsidP="00CD3E70">
                                  <w:pPr>
                                    <w:rPr>
                                      <w:color w:val="000000"/>
                                    </w:rPr>
                                  </w:pPr>
                                </w:p>
                              </w:tc>
                            </w:tr>
                            <w:tr w:rsidR="0055058D" w14:paraId="6318965D" w14:textId="77777777" w:rsidTr="00F04148">
                              <w:trPr>
                                <w:tblCellSpacing w:w="15" w:type="dxa"/>
                              </w:trPr>
                              <w:tc>
                                <w:tcPr>
                                  <w:tcW w:w="0" w:type="auto"/>
                                  <w:vAlign w:val="center"/>
                                  <w:hideMark/>
                                </w:tcPr>
                                <w:p w14:paraId="6F6792C2" w14:textId="77777777" w:rsidR="0055058D" w:rsidRDefault="0055058D" w:rsidP="00CD3E70">
                                  <w:pPr>
                                    <w:rPr>
                                      <w:color w:val="000000"/>
                                    </w:rPr>
                                  </w:pPr>
                                  <w:r>
                                    <w:rPr>
                                      <w:color w:val="000000"/>
                                    </w:rPr>
                                    <w:t>Registration</w:t>
                                  </w:r>
                                </w:p>
                              </w:tc>
                              <w:tc>
                                <w:tcPr>
                                  <w:tcW w:w="0" w:type="auto"/>
                                  <w:vAlign w:val="center"/>
                                  <w:hideMark/>
                                </w:tcPr>
                                <w:p w14:paraId="737600F4" w14:textId="77777777" w:rsidR="0055058D" w:rsidRDefault="0055058D" w:rsidP="00CD3E70">
                                  <w:pPr>
                                    <w:rPr>
                                      <w:color w:val="000000"/>
                                    </w:rPr>
                                  </w:pPr>
                                  <w:r>
                                    <w:rPr>
                                      <w:color w:val="000000"/>
                                    </w:rPr>
                                    <w:t>Manage participants &amp; stall allocation</w:t>
                                  </w:r>
                                </w:p>
                              </w:tc>
                              <w:tc>
                                <w:tcPr>
                                  <w:tcW w:w="0" w:type="auto"/>
                                  <w:vAlign w:val="center"/>
                                  <w:hideMark/>
                                </w:tcPr>
                                <w:p w14:paraId="110F80D0" w14:textId="77777777" w:rsidR="0055058D" w:rsidRDefault="0055058D" w:rsidP="00CD3E70">
                                  <w:pPr>
                                    <w:rPr>
                                      <w:color w:val="000000"/>
                                    </w:rPr>
                                  </w:pPr>
                                </w:p>
                              </w:tc>
                              <w:tc>
                                <w:tcPr>
                                  <w:tcW w:w="0" w:type="auto"/>
                                  <w:vAlign w:val="center"/>
                                  <w:hideMark/>
                                </w:tcPr>
                                <w:p w14:paraId="1ACD5BE5" w14:textId="77777777" w:rsidR="0055058D" w:rsidRDefault="0055058D" w:rsidP="00CD3E70">
                                  <w:pPr>
                                    <w:rPr>
                                      <w:sz w:val="20"/>
                                      <w:szCs w:val="20"/>
                                    </w:rPr>
                                  </w:pPr>
                                </w:p>
                              </w:tc>
                              <w:tc>
                                <w:tcPr>
                                  <w:tcW w:w="631" w:type="dxa"/>
                                  <w:vAlign w:val="center"/>
                                  <w:hideMark/>
                                </w:tcPr>
                                <w:p w14:paraId="534B19BC" w14:textId="77777777" w:rsidR="0055058D" w:rsidRDefault="0055058D" w:rsidP="00CD3E70">
                                  <w:pPr>
                                    <w:rPr>
                                      <w:color w:val="000000"/>
                                    </w:rPr>
                                  </w:pPr>
                                  <w:r>
                                    <w:rPr>
                                      <w:color w:val="000000"/>
                                    </w:rPr>
                                    <w:t>█</w:t>
                                  </w:r>
                                </w:p>
                              </w:tc>
                              <w:tc>
                                <w:tcPr>
                                  <w:tcW w:w="893" w:type="dxa"/>
                                  <w:vAlign w:val="center"/>
                                  <w:hideMark/>
                                </w:tcPr>
                                <w:p w14:paraId="03272E52" w14:textId="77777777" w:rsidR="0055058D" w:rsidRDefault="0055058D" w:rsidP="00CD3E70">
                                  <w:pPr>
                                    <w:rPr>
                                      <w:color w:val="000000"/>
                                    </w:rPr>
                                  </w:pPr>
                                  <w:r>
                                    <w:rPr>
                                      <w:color w:val="000000"/>
                                    </w:rPr>
                                    <w:t>█</w:t>
                                  </w:r>
                                </w:p>
                              </w:tc>
                              <w:tc>
                                <w:tcPr>
                                  <w:tcW w:w="0" w:type="auto"/>
                                  <w:vAlign w:val="center"/>
                                  <w:hideMark/>
                                </w:tcPr>
                                <w:p w14:paraId="1128BE48" w14:textId="77777777" w:rsidR="0055058D" w:rsidRDefault="0055058D" w:rsidP="00CD3E70">
                                  <w:pPr>
                                    <w:rPr>
                                      <w:color w:val="000000"/>
                                    </w:rPr>
                                  </w:pPr>
                                </w:p>
                              </w:tc>
                            </w:tr>
                            <w:tr w:rsidR="0055058D" w14:paraId="1F5D0629" w14:textId="77777777" w:rsidTr="00F04148">
                              <w:trPr>
                                <w:tblCellSpacing w:w="15" w:type="dxa"/>
                              </w:trPr>
                              <w:tc>
                                <w:tcPr>
                                  <w:tcW w:w="0" w:type="auto"/>
                                  <w:vAlign w:val="center"/>
                                  <w:hideMark/>
                                </w:tcPr>
                                <w:p w14:paraId="414D6632" w14:textId="77777777" w:rsidR="0055058D" w:rsidRDefault="0055058D" w:rsidP="00CD3E70">
                                  <w:pPr>
                                    <w:rPr>
                                      <w:color w:val="000000"/>
                                    </w:rPr>
                                  </w:pPr>
                                  <w:r>
                                    <w:rPr>
                                      <w:color w:val="000000"/>
                                    </w:rPr>
                                    <w:t>Registration</w:t>
                                  </w:r>
                                </w:p>
                              </w:tc>
                              <w:tc>
                                <w:tcPr>
                                  <w:tcW w:w="0" w:type="auto"/>
                                  <w:vAlign w:val="center"/>
                                  <w:hideMark/>
                                </w:tcPr>
                                <w:p w14:paraId="51566208" w14:textId="77777777" w:rsidR="0055058D" w:rsidRDefault="0055058D" w:rsidP="00CD3E70">
                                  <w:pPr>
                                    <w:rPr>
                                      <w:color w:val="000000"/>
                                    </w:rPr>
                                  </w:pPr>
                                  <w:r>
                                    <w:rPr>
                                      <w:color w:val="000000"/>
                                    </w:rPr>
                                    <w:t>Send confirmations, badges &amp; reminders</w:t>
                                  </w:r>
                                </w:p>
                              </w:tc>
                              <w:tc>
                                <w:tcPr>
                                  <w:tcW w:w="0" w:type="auto"/>
                                  <w:vAlign w:val="center"/>
                                  <w:hideMark/>
                                </w:tcPr>
                                <w:p w14:paraId="79FBACE3" w14:textId="77777777" w:rsidR="0055058D" w:rsidRDefault="0055058D" w:rsidP="00CD3E70">
                                  <w:pPr>
                                    <w:rPr>
                                      <w:color w:val="000000"/>
                                    </w:rPr>
                                  </w:pPr>
                                </w:p>
                              </w:tc>
                              <w:tc>
                                <w:tcPr>
                                  <w:tcW w:w="0" w:type="auto"/>
                                  <w:vAlign w:val="center"/>
                                  <w:hideMark/>
                                </w:tcPr>
                                <w:p w14:paraId="47247474" w14:textId="77777777" w:rsidR="0055058D" w:rsidRDefault="0055058D" w:rsidP="00CD3E70">
                                  <w:pPr>
                                    <w:rPr>
                                      <w:sz w:val="20"/>
                                      <w:szCs w:val="20"/>
                                    </w:rPr>
                                  </w:pPr>
                                </w:p>
                              </w:tc>
                              <w:tc>
                                <w:tcPr>
                                  <w:tcW w:w="631" w:type="dxa"/>
                                  <w:vAlign w:val="center"/>
                                  <w:hideMark/>
                                </w:tcPr>
                                <w:p w14:paraId="5C9466DF" w14:textId="77777777" w:rsidR="0055058D" w:rsidRDefault="0055058D" w:rsidP="00CD3E70">
                                  <w:pPr>
                                    <w:rPr>
                                      <w:sz w:val="20"/>
                                      <w:szCs w:val="20"/>
                                    </w:rPr>
                                  </w:pPr>
                                </w:p>
                              </w:tc>
                              <w:tc>
                                <w:tcPr>
                                  <w:tcW w:w="893" w:type="dxa"/>
                                  <w:vAlign w:val="center"/>
                                  <w:hideMark/>
                                </w:tcPr>
                                <w:p w14:paraId="443B65F5" w14:textId="77777777" w:rsidR="0055058D" w:rsidRDefault="0055058D" w:rsidP="00CD3E70">
                                  <w:pPr>
                                    <w:rPr>
                                      <w:color w:val="000000"/>
                                    </w:rPr>
                                  </w:pPr>
                                  <w:r>
                                    <w:rPr>
                                      <w:color w:val="000000"/>
                                    </w:rPr>
                                    <w:t>█</w:t>
                                  </w:r>
                                </w:p>
                              </w:tc>
                              <w:tc>
                                <w:tcPr>
                                  <w:tcW w:w="0" w:type="auto"/>
                                  <w:vAlign w:val="center"/>
                                  <w:hideMark/>
                                </w:tcPr>
                                <w:p w14:paraId="35C345E4" w14:textId="77777777" w:rsidR="0055058D" w:rsidRDefault="0055058D" w:rsidP="00CD3E70">
                                  <w:pPr>
                                    <w:rPr>
                                      <w:color w:val="000000"/>
                                    </w:rPr>
                                  </w:pPr>
                                  <w:r>
                                    <w:rPr>
                                      <w:color w:val="000000"/>
                                    </w:rPr>
                                    <w:t>█</w:t>
                                  </w:r>
                                </w:p>
                              </w:tc>
                            </w:tr>
                            <w:tr w:rsidR="0055058D" w14:paraId="3C32DCD1" w14:textId="77777777" w:rsidTr="00F04148">
                              <w:trPr>
                                <w:tblCellSpacing w:w="15" w:type="dxa"/>
                              </w:trPr>
                              <w:tc>
                                <w:tcPr>
                                  <w:tcW w:w="0" w:type="auto"/>
                                  <w:vAlign w:val="center"/>
                                  <w:hideMark/>
                                </w:tcPr>
                                <w:p w14:paraId="4EC20D90" w14:textId="77777777" w:rsidR="0055058D" w:rsidRDefault="0055058D" w:rsidP="00CD3E70">
                                  <w:pPr>
                                    <w:rPr>
                                      <w:color w:val="000000"/>
                                    </w:rPr>
                                  </w:pPr>
                                  <w:r>
                                    <w:rPr>
                                      <w:color w:val="000000"/>
                                    </w:rPr>
                                    <w:t>Programme Development</w:t>
                                  </w:r>
                                </w:p>
                              </w:tc>
                              <w:tc>
                                <w:tcPr>
                                  <w:tcW w:w="0" w:type="auto"/>
                                  <w:vAlign w:val="center"/>
                                  <w:hideMark/>
                                </w:tcPr>
                                <w:p w14:paraId="058F2FC6" w14:textId="77777777" w:rsidR="0055058D" w:rsidRDefault="0055058D" w:rsidP="00CD3E70">
                                  <w:pPr>
                                    <w:rPr>
                                      <w:color w:val="000000"/>
                                    </w:rPr>
                                  </w:pPr>
                                  <w:r>
                                    <w:rPr>
                                      <w:color w:val="000000"/>
                                    </w:rPr>
                                    <w:t>Design agenda &amp; schedule</w:t>
                                  </w:r>
                                </w:p>
                              </w:tc>
                              <w:tc>
                                <w:tcPr>
                                  <w:tcW w:w="0" w:type="auto"/>
                                  <w:vAlign w:val="center"/>
                                  <w:hideMark/>
                                </w:tcPr>
                                <w:p w14:paraId="612865F7" w14:textId="77777777" w:rsidR="0055058D" w:rsidRDefault="0055058D" w:rsidP="00CD3E70">
                                  <w:pPr>
                                    <w:rPr>
                                      <w:color w:val="000000"/>
                                    </w:rPr>
                                  </w:pPr>
                                </w:p>
                              </w:tc>
                              <w:tc>
                                <w:tcPr>
                                  <w:tcW w:w="0" w:type="auto"/>
                                  <w:vAlign w:val="center"/>
                                  <w:hideMark/>
                                </w:tcPr>
                                <w:p w14:paraId="65DCA6EB" w14:textId="77777777" w:rsidR="0055058D" w:rsidRDefault="0055058D" w:rsidP="00CD3E70">
                                  <w:pPr>
                                    <w:rPr>
                                      <w:sz w:val="20"/>
                                      <w:szCs w:val="20"/>
                                    </w:rPr>
                                  </w:pPr>
                                </w:p>
                              </w:tc>
                              <w:tc>
                                <w:tcPr>
                                  <w:tcW w:w="631" w:type="dxa"/>
                                  <w:vAlign w:val="center"/>
                                  <w:hideMark/>
                                </w:tcPr>
                                <w:p w14:paraId="5CFC7EAE" w14:textId="77777777" w:rsidR="0055058D" w:rsidRDefault="0055058D" w:rsidP="00CD3E70">
                                  <w:pPr>
                                    <w:rPr>
                                      <w:color w:val="000000"/>
                                    </w:rPr>
                                  </w:pPr>
                                  <w:r>
                                    <w:rPr>
                                      <w:color w:val="000000"/>
                                    </w:rPr>
                                    <w:t>█</w:t>
                                  </w:r>
                                </w:p>
                              </w:tc>
                              <w:tc>
                                <w:tcPr>
                                  <w:tcW w:w="893" w:type="dxa"/>
                                  <w:vAlign w:val="center"/>
                                  <w:hideMark/>
                                </w:tcPr>
                                <w:p w14:paraId="5D94B5F8" w14:textId="77777777" w:rsidR="0055058D" w:rsidRDefault="0055058D" w:rsidP="00CD3E70">
                                  <w:pPr>
                                    <w:rPr>
                                      <w:color w:val="000000"/>
                                    </w:rPr>
                                  </w:pPr>
                                  <w:r>
                                    <w:rPr>
                                      <w:color w:val="000000"/>
                                    </w:rPr>
                                    <w:t>█</w:t>
                                  </w:r>
                                </w:p>
                              </w:tc>
                              <w:tc>
                                <w:tcPr>
                                  <w:tcW w:w="0" w:type="auto"/>
                                  <w:vAlign w:val="center"/>
                                  <w:hideMark/>
                                </w:tcPr>
                                <w:p w14:paraId="2D15E65A" w14:textId="77777777" w:rsidR="0055058D" w:rsidRDefault="0055058D" w:rsidP="00CD3E70">
                                  <w:pPr>
                                    <w:rPr>
                                      <w:color w:val="000000"/>
                                    </w:rPr>
                                  </w:pPr>
                                </w:p>
                              </w:tc>
                            </w:tr>
                            <w:tr w:rsidR="0055058D" w14:paraId="7EC458A5" w14:textId="77777777" w:rsidTr="00F04148">
                              <w:trPr>
                                <w:tblCellSpacing w:w="15" w:type="dxa"/>
                              </w:trPr>
                              <w:tc>
                                <w:tcPr>
                                  <w:tcW w:w="0" w:type="auto"/>
                                  <w:vAlign w:val="center"/>
                                  <w:hideMark/>
                                </w:tcPr>
                                <w:p w14:paraId="064E1AC4" w14:textId="77777777" w:rsidR="0055058D" w:rsidRDefault="0055058D" w:rsidP="00CD3E70">
                                  <w:pPr>
                                    <w:rPr>
                                      <w:color w:val="000000"/>
                                    </w:rPr>
                                  </w:pPr>
                                  <w:r>
                                    <w:rPr>
                                      <w:color w:val="000000"/>
                                    </w:rPr>
                                    <w:t>Programme Development</w:t>
                                  </w:r>
                                </w:p>
                              </w:tc>
                              <w:tc>
                                <w:tcPr>
                                  <w:tcW w:w="0" w:type="auto"/>
                                  <w:vAlign w:val="center"/>
                                  <w:hideMark/>
                                </w:tcPr>
                                <w:p w14:paraId="7D6586B3" w14:textId="77777777" w:rsidR="0055058D" w:rsidRDefault="0055058D" w:rsidP="00CD3E70">
                                  <w:pPr>
                                    <w:rPr>
                                      <w:color w:val="000000"/>
                                    </w:rPr>
                                  </w:pPr>
                                  <w:r>
                                    <w:rPr>
                                      <w:color w:val="000000"/>
                                    </w:rPr>
                                    <w:t>Organise stalls, activities &amp; networking</w:t>
                                  </w:r>
                                </w:p>
                              </w:tc>
                              <w:tc>
                                <w:tcPr>
                                  <w:tcW w:w="0" w:type="auto"/>
                                  <w:vAlign w:val="center"/>
                                  <w:hideMark/>
                                </w:tcPr>
                                <w:p w14:paraId="3AED7564" w14:textId="77777777" w:rsidR="0055058D" w:rsidRDefault="0055058D" w:rsidP="00CD3E70">
                                  <w:pPr>
                                    <w:rPr>
                                      <w:color w:val="000000"/>
                                    </w:rPr>
                                  </w:pPr>
                                </w:p>
                              </w:tc>
                              <w:tc>
                                <w:tcPr>
                                  <w:tcW w:w="0" w:type="auto"/>
                                  <w:vAlign w:val="center"/>
                                  <w:hideMark/>
                                </w:tcPr>
                                <w:p w14:paraId="42BD5A9D" w14:textId="77777777" w:rsidR="0055058D" w:rsidRDefault="0055058D" w:rsidP="00CD3E70">
                                  <w:pPr>
                                    <w:rPr>
                                      <w:sz w:val="20"/>
                                      <w:szCs w:val="20"/>
                                    </w:rPr>
                                  </w:pPr>
                                </w:p>
                              </w:tc>
                              <w:tc>
                                <w:tcPr>
                                  <w:tcW w:w="631" w:type="dxa"/>
                                  <w:vAlign w:val="center"/>
                                  <w:hideMark/>
                                </w:tcPr>
                                <w:p w14:paraId="754A1857" w14:textId="77777777" w:rsidR="0055058D" w:rsidRDefault="0055058D" w:rsidP="00CD3E70">
                                  <w:pPr>
                                    <w:rPr>
                                      <w:sz w:val="20"/>
                                      <w:szCs w:val="20"/>
                                    </w:rPr>
                                  </w:pPr>
                                </w:p>
                              </w:tc>
                              <w:tc>
                                <w:tcPr>
                                  <w:tcW w:w="893" w:type="dxa"/>
                                  <w:vAlign w:val="center"/>
                                  <w:hideMark/>
                                </w:tcPr>
                                <w:p w14:paraId="3694C39B" w14:textId="77777777" w:rsidR="0055058D" w:rsidRDefault="0055058D" w:rsidP="00CD3E70">
                                  <w:pPr>
                                    <w:rPr>
                                      <w:color w:val="000000"/>
                                    </w:rPr>
                                  </w:pPr>
                                  <w:r>
                                    <w:rPr>
                                      <w:color w:val="000000"/>
                                    </w:rPr>
                                    <w:t>█</w:t>
                                  </w:r>
                                </w:p>
                              </w:tc>
                              <w:tc>
                                <w:tcPr>
                                  <w:tcW w:w="0" w:type="auto"/>
                                  <w:vAlign w:val="center"/>
                                  <w:hideMark/>
                                </w:tcPr>
                                <w:p w14:paraId="0420F0D9" w14:textId="77777777" w:rsidR="0055058D" w:rsidRDefault="0055058D" w:rsidP="00CD3E70">
                                  <w:pPr>
                                    <w:rPr>
                                      <w:color w:val="000000"/>
                                    </w:rPr>
                                  </w:pPr>
                                  <w:r>
                                    <w:rPr>
                                      <w:color w:val="000000"/>
                                    </w:rPr>
                                    <w:t>█</w:t>
                                  </w:r>
                                </w:p>
                              </w:tc>
                            </w:tr>
                            <w:tr w:rsidR="0055058D" w14:paraId="4B472A84" w14:textId="77777777" w:rsidTr="00F04148">
                              <w:trPr>
                                <w:tblCellSpacing w:w="15" w:type="dxa"/>
                              </w:trPr>
                              <w:tc>
                                <w:tcPr>
                                  <w:tcW w:w="0" w:type="auto"/>
                                  <w:vAlign w:val="center"/>
                                  <w:hideMark/>
                                </w:tcPr>
                                <w:p w14:paraId="4D89AB66" w14:textId="77777777" w:rsidR="0055058D" w:rsidRDefault="0055058D" w:rsidP="00CD3E70">
                                  <w:pPr>
                                    <w:rPr>
                                      <w:color w:val="000000"/>
                                    </w:rPr>
                                  </w:pPr>
                                  <w:r>
                                    <w:rPr>
                                      <w:color w:val="000000"/>
                                    </w:rPr>
                                    <w:t>Programme Development</w:t>
                                  </w:r>
                                </w:p>
                              </w:tc>
                              <w:tc>
                                <w:tcPr>
                                  <w:tcW w:w="0" w:type="auto"/>
                                  <w:vAlign w:val="center"/>
                                  <w:hideMark/>
                                </w:tcPr>
                                <w:p w14:paraId="358152D4" w14:textId="77777777" w:rsidR="0055058D" w:rsidRDefault="0055058D" w:rsidP="00CD3E70">
                                  <w:pPr>
                                    <w:rPr>
                                      <w:color w:val="000000"/>
                                    </w:rPr>
                                  </w:pPr>
                                  <w:r>
                                    <w:rPr>
                                      <w:color w:val="000000"/>
                                    </w:rPr>
                                    <w:t>Finalise programme structure</w:t>
                                  </w:r>
                                </w:p>
                              </w:tc>
                              <w:tc>
                                <w:tcPr>
                                  <w:tcW w:w="0" w:type="auto"/>
                                  <w:vAlign w:val="center"/>
                                  <w:hideMark/>
                                </w:tcPr>
                                <w:p w14:paraId="3D5362A3" w14:textId="77777777" w:rsidR="0055058D" w:rsidRDefault="0055058D" w:rsidP="00CD3E70">
                                  <w:pPr>
                                    <w:rPr>
                                      <w:color w:val="000000"/>
                                    </w:rPr>
                                  </w:pPr>
                                </w:p>
                              </w:tc>
                              <w:tc>
                                <w:tcPr>
                                  <w:tcW w:w="0" w:type="auto"/>
                                  <w:vAlign w:val="center"/>
                                  <w:hideMark/>
                                </w:tcPr>
                                <w:p w14:paraId="42FBD5F7" w14:textId="77777777" w:rsidR="0055058D" w:rsidRDefault="0055058D" w:rsidP="00CD3E70">
                                  <w:pPr>
                                    <w:rPr>
                                      <w:sz w:val="20"/>
                                      <w:szCs w:val="20"/>
                                    </w:rPr>
                                  </w:pPr>
                                </w:p>
                              </w:tc>
                              <w:tc>
                                <w:tcPr>
                                  <w:tcW w:w="631" w:type="dxa"/>
                                  <w:vAlign w:val="center"/>
                                  <w:hideMark/>
                                </w:tcPr>
                                <w:p w14:paraId="524C3AE6" w14:textId="77777777" w:rsidR="0055058D" w:rsidRDefault="0055058D" w:rsidP="00CD3E70">
                                  <w:pPr>
                                    <w:rPr>
                                      <w:sz w:val="20"/>
                                      <w:szCs w:val="20"/>
                                    </w:rPr>
                                  </w:pPr>
                                </w:p>
                              </w:tc>
                              <w:tc>
                                <w:tcPr>
                                  <w:tcW w:w="893" w:type="dxa"/>
                                  <w:vAlign w:val="center"/>
                                  <w:hideMark/>
                                </w:tcPr>
                                <w:p w14:paraId="517C5F0C" w14:textId="77777777" w:rsidR="0055058D" w:rsidRDefault="0055058D" w:rsidP="00CD3E70">
                                  <w:pPr>
                                    <w:rPr>
                                      <w:sz w:val="20"/>
                                      <w:szCs w:val="20"/>
                                    </w:rPr>
                                  </w:pPr>
                                </w:p>
                              </w:tc>
                              <w:tc>
                                <w:tcPr>
                                  <w:tcW w:w="0" w:type="auto"/>
                                  <w:vAlign w:val="center"/>
                                  <w:hideMark/>
                                </w:tcPr>
                                <w:p w14:paraId="2B5732DE" w14:textId="77777777" w:rsidR="0055058D" w:rsidRDefault="0055058D" w:rsidP="00CD3E70">
                                  <w:pPr>
                                    <w:rPr>
                                      <w:color w:val="000000"/>
                                    </w:rPr>
                                  </w:pPr>
                                  <w:r>
                                    <w:rPr>
                                      <w:color w:val="000000"/>
                                    </w:rPr>
                                    <w:t>█</w:t>
                                  </w:r>
                                </w:p>
                              </w:tc>
                            </w:tr>
                          </w:tbl>
                          <w:p w14:paraId="0436E8D1" w14:textId="77777777" w:rsidR="0055058D" w:rsidRDefault="0055058D" w:rsidP="0055058D">
                            <w:pPr>
                              <w:jc w:val="center"/>
                            </w:pPr>
                          </w:p>
                        </w:txbxContent>
                      </v:textbox>
                    </v:rect>
                  </w:pict>
                </mc:Fallback>
              </mc:AlternateContent>
            </w:r>
          </w:p>
        </w:tc>
        <w:tc>
          <w:tcPr>
            <w:tcW w:w="866" w:type="dxa"/>
          </w:tcPr>
          <w:p w14:paraId="070BDB1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CE0A59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013E9B4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54B55F71" w14:textId="77777777" w:rsidTr="00453ED8">
        <w:trPr>
          <w:trHeight w:val="68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6DE57278" w14:textId="77777777" w:rsidR="0055058D" w:rsidRPr="00B32BAE" w:rsidRDefault="0055058D" w:rsidP="00453ED8">
            <w:pPr>
              <w:rPr>
                <w:color w:val="000000"/>
                <w:sz w:val="22"/>
                <w:szCs w:val="22"/>
              </w:rPr>
            </w:pPr>
            <w:r w:rsidRPr="00B32BAE">
              <w:rPr>
                <w:color w:val="000000"/>
                <w:sz w:val="22"/>
                <w:szCs w:val="22"/>
              </w:rPr>
              <w:t>Programme Development</w:t>
            </w:r>
          </w:p>
        </w:tc>
        <w:tc>
          <w:tcPr>
            <w:tcW w:w="1894" w:type="dxa"/>
          </w:tcPr>
          <w:p w14:paraId="1665510B"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Finalise programme structure</w:t>
            </w:r>
          </w:p>
        </w:tc>
        <w:tc>
          <w:tcPr>
            <w:tcW w:w="964" w:type="dxa"/>
          </w:tcPr>
          <w:p w14:paraId="47E2D89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49C825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340D06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888750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6304" behindDoc="0" locked="0" layoutInCell="1" allowOverlap="1" wp14:anchorId="593CF277" wp14:editId="122EA6A2">
                      <wp:simplePos x="0" y="0"/>
                      <wp:positionH relativeFrom="column">
                        <wp:posOffset>-311821</wp:posOffset>
                      </wp:positionH>
                      <wp:positionV relativeFrom="paragraph">
                        <wp:posOffset>113048</wp:posOffset>
                      </wp:positionV>
                      <wp:extent cx="579451" cy="180473"/>
                      <wp:effectExtent l="0" t="0" r="5080" b="0"/>
                      <wp:wrapNone/>
                      <wp:docPr id="1330796684" name="Rectangle 12"/>
                      <wp:cNvGraphicFramePr/>
                      <a:graphic xmlns:a="http://schemas.openxmlformats.org/drawingml/2006/main">
                        <a:graphicData uri="http://schemas.microsoft.com/office/word/2010/wordprocessingShape">
                          <wps:wsp>
                            <wps:cNvSpPr/>
                            <wps:spPr>
                              <a:xfrm>
                                <a:off x="0" y="0"/>
                                <a:ext cx="579451"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8C7A37" id="Rectangle 12" o:spid="_x0000_s1026" style="position:absolute;margin-left:-24.55pt;margin-top:8.9pt;width:45.65pt;height:14.2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" fillcolor="#83caeb [1300]" stroked="f" strokeweight="1.5pt"/>
                  </w:pict>
                </mc:Fallback>
              </mc:AlternateContent>
            </w:r>
          </w:p>
        </w:tc>
        <w:tc>
          <w:tcPr>
            <w:tcW w:w="866" w:type="dxa"/>
          </w:tcPr>
          <w:p w14:paraId="35FE9DC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03F7CE6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322DF501" w14:textId="77777777" w:rsidTr="00453ED8">
        <w:trPr>
          <w:trHeight w:val="22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4D1B43B9" w14:textId="77777777" w:rsidR="0055058D" w:rsidRPr="00B32BAE" w:rsidRDefault="0055058D" w:rsidP="00453ED8">
            <w:pPr>
              <w:rPr>
                <w:sz w:val="22"/>
                <w:szCs w:val="22"/>
              </w:rPr>
            </w:pPr>
            <w:r w:rsidRPr="00B32BAE">
              <w:rPr>
                <w:color w:val="000000"/>
                <w:sz w:val="22"/>
                <w:szCs w:val="22"/>
              </w:rPr>
              <w:t>Event Execution</w:t>
            </w:r>
          </w:p>
        </w:tc>
        <w:tc>
          <w:tcPr>
            <w:tcW w:w="1894" w:type="dxa"/>
          </w:tcPr>
          <w:p w14:paraId="2A01E999"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color w:val="000000"/>
                <w:sz w:val="20"/>
                <w:szCs w:val="20"/>
              </w:rPr>
            </w:pPr>
            <w:r w:rsidRPr="00B32BAE">
              <w:rPr>
                <w:color w:val="000000"/>
                <w:sz w:val="20"/>
                <w:szCs w:val="20"/>
              </w:rPr>
              <w:t>Venue setup (stalls, signage, branding)</w:t>
            </w:r>
          </w:p>
        </w:tc>
        <w:tc>
          <w:tcPr>
            <w:tcW w:w="964" w:type="dxa"/>
          </w:tcPr>
          <w:p w14:paraId="266B60C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06DB0F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0B2A4C9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70CA2A4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6C4EC2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5280" behindDoc="0" locked="0" layoutInCell="1" allowOverlap="1" wp14:anchorId="22BB61CE" wp14:editId="09A3E438">
                      <wp:simplePos x="0" y="0"/>
                      <wp:positionH relativeFrom="column">
                        <wp:posOffset>-62490</wp:posOffset>
                      </wp:positionH>
                      <wp:positionV relativeFrom="paragraph">
                        <wp:posOffset>54422</wp:posOffset>
                      </wp:positionV>
                      <wp:extent cx="472965" cy="180473"/>
                      <wp:effectExtent l="0" t="0" r="0" b="0"/>
                      <wp:wrapNone/>
                      <wp:docPr id="462936687"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078E0" id="Rectangle 12" o:spid="_x0000_s1026" style="position:absolute;margin-left:-4.9pt;margin-top:4.3pt;width:37.25pt;height:14.2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" fillcolor="#83caeb [1300]" stroked="f" strokeweight="1.5pt"/>
                  </w:pict>
                </mc:Fallback>
              </mc:AlternateContent>
            </w:r>
          </w:p>
        </w:tc>
        <w:tc>
          <w:tcPr>
            <w:tcW w:w="866" w:type="dxa"/>
            <w:tcBorders>
              <w:right w:val="nil"/>
            </w:tcBorders>
          </w:tcPr>
          <w:p w14:paraId="1BA55EA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2DF829A9" w14:textId="77777777" w:rsidTr="00453ED8">
        <w:trPr>
          <w:trHeight w:val="46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281CFF42" w14:textId="77777777" w:rsidR="0055058D" w:rsidRPr="00B32BAE" w:rsidRDefault="0055058D" w:rsidP="00453ED8">
            <w:pPr>
              <w:rPr>
                <w:color w:val="000000"/>
                <w:sz w:val="22"/>
                <w:szCs w:val="22"/>
              </w:rPr>
            </w:pPr>
            <w:r w:rsidRPr="00B32BAE">
              <w:rPr>
                <w:color w:val="000000"/>
                <w:sz w:val="22"/>
                <w:szCs w:val="22"/>
              </w:rPr>
              <w:t>Event Execution</w:t>
            </w:r>
          </w:p>
        </w:tc>
        <w:tc>
          <w:tcPr>
            <w:tcW w:w="1894" w:type="dxa"/>
          </w:tcPr>
          <w:p w14:paraId="7B793CEC"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Run event and manage operations</w:t>
            </w:r>
          </w:p>
        </w:tc>
        <w:tc>
          <w:tcPr>
            <w:tcW w:w="964" w:type="dxa"/>
          </w:tcPr>
          <w:p w14:paraId="7523218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FCABC6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7FAB368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656C05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91D9C6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4256" behindDoc="0" locked="0" layoutInCell="1" allowOverlap="1" wp14:anchorId="6F76FDA6" wp14:editId="42EDCA2E">
                      <wp:simplePos x="0" y="0"/>
                      <wp:positionH relativeFrom="column">
                        <wp:posOffset>-62230</wp:posOffset>
                      </wp:positionH>
                      <wp:positionV relativeFrom="paragraph">
                        <wp:posOffset>64770</wp:posOffset>
                      </wp:positionV>
                      <wp:extent cx="472965" cy="180473"/>
                      <wp:effectExtent l="0" t="0" r="0" b="0"/>
                      <wp:wrapNone/>
                      <wp:docPr id="240258972"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8CE13" id="Rectangle 12" o:spid="_x0000_s1026" style="position:absolute;margin-left:-4.9pt;margin-top:5.1pt;width:37.25pt;height:14.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" fillcolor="#83caeb [1300]" stroked="f" strokeweight="1.5pt"/>
                  </w:pict>
                </mc:Fallback>
              </mc:AlternateContent>
            </w:r>
          </w:p>
        </w:tc>
        <w:tc>
          <w:tcPr>
            <w:tcW w:w="866" w:type="dxa"/>
            <w:tcBorders>
              <w:right w:val="nil"/>
            </w:tcBorders>
          </w:tcPr>
          <w:p w14:paraId="7005EA3D"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59F352CD" w14:textId="77777777" w:rsidTr="00453ED8">
        <w:trPr>
          <w:trHeight w:val="44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246309D8" w14:textId="77777777" w:rsidR="0055058D" w:rsidRPr="00B32BAE" w:rsidRDefault="0055058D" w:rsidP="00453ED8">
            <w:pPr>
              <w:rPr>
                <w:color w:val="000000"/>
                <w:sz w:val="22"/>
                <w:szCs w:val="22"/>
              </w:rPr>
            </w:pPr>
            <w:r w:rsidRPr="00B32BAE">
              <w:rPr>
                <w:color w:val="000000"/>
                <w:sz w:val="22"/>
                <w:szCs w:val="22"/>
              </w:rPr>
              <w:t>Event Execution</w:t>
            </w:r>
          </w:p>
        </w:tc>
        <w:tc>
          <w:tcPr>
            <w:tcW w:w="1894" w:type="dxa"/>
          </w:tcPr>
          <w:p w14:paraId="067D67F5"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 xml:space="preserve">Solve On-site issues </w:t>
            </w:r>
          </w:p>
        </w:tc>
        <w:tc>
          <w:tcPr>
            <w:tcW w:w="964" w:type="dxa"/>
          </w:tcPr>
          <w:p w14:paraId="1409D63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86C601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50AE1C5B"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282A10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8687ECF"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3232" behindDoc="0" locked="0" layoutInCell="1" allowOverlap="1" wp14:anchorId="377230BC" wp14:editId="32C476F6">
                      <wp:simplePos x="0" y="0"/>
                      <wp:positionH relativeFrom="column">
                        <wp:posOffset>-60003</wp:posOffset>
                      </wp:positionH>
                      <wp:positionV relativeFrom="paragraph">
                        <wp:posOffset>68455</wp:posOffset>
                      </wp:positionV>
                      <wp:extent cx="472965" cy="180473"/>
                      <wp:effectExtent l="0" t="0" r="0" b="0"/>
                      <wp:wrapNone/>
                      <wp:docPr id="1435224932"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218D06" id="Rectangle 12" o:spid="_x0000_s1026" style="position:absolute;margin-left:-4.7pt;margin-top:5.4pt;width:37.25pt;height:14.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" fillcolor="#83caeb [1300]" stroked="f" strokeweight="1.5pt"/>
                  </w:pict>
                </mc:Fallback>
              </mc:AlternateContent>
            </w:r>
          </w:p>
        </w:tc>
        <w:tc>
          <w:tcPr>
            <w:tcW w:w="866" w:type="dxa"/>
            <w:tcBorders>
              <w:right w:val="nil"/>
            </w:tcBorders>
          </w:tcPr>
          <w:p w14:paraId="4BD588F1"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r>
      <w:tr w:rsidR="0055058D" w:rsidRPr="00735593" w14:paraId="7AA518A2" w14:textId="77777777" w:rsidTr="00453ED8">
        <w:trPr>
          <w:trHeight w:val="46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66BC66BA" w14:textId="77777777" w:rsidR="0055058D" w:rsidRPr="00B32BAE" w:rsidRDefault="0055058D" w:rsidP="00453ED8">
            <w:pPr>
              <w:rPr>
                <w:sz w:val="22"/>
                <w:szCs w:val="22"/>
              </w:rPr>
            </w:pPr>
            <w:r w:rsidRPr="00B32BAE">
              <w:rPr>
                <w:color w:val="000000"/>
                <w:sz w:val="22"/>
                <w:szCs w:val="22"/>
              </w:rPr>
              <w:t>Post-event Evaluation</w:t>
            </w:r>
          </w:p>
        </w:tc>
        <w:tc>
          <w:tcPr>
            <w:tcW w:w="1894" w:type="dxa"/>
          </w:tcPr>
          <w:p w14:paraId="64BDC8C2"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Collect feedback</w:t>
            </w:r>
          </w:p>
        </w:tc>
        <w:tc>
          <w:tcPr>
            <w:tcW w:w="964" w:type="dxa"/>
          </w:tcPr>
          <w:p w14:paraId="5FCB967D"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0591559"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1494CC4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B6E7F10"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90D618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2163544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1184" behindDoc="0" locked="0" layoutInCell="1" allowOverlap="1" wp14:anchorId="36148CF7" wp14:editId="4D70B227">
                      <wp:simplePos x="0" y="0"/>
                      <wp:positionH relativeFrom="column">
                        <wp:posOffset>-44756</wp:posOffset>
                      </wp:positionH>
                      <wp:positionV relativeFrom="paragraph">
                        <wp:posOffset>72478</wp:posOffset>
                      </wp:positionV>
                      <wp:extent cx="472965" cy="180473"/>
                      <wp:effectExtent l="0" t="0" r="0" b="0"/>
                      <wp:wrapNone/>
                      <wp:docPr id="965514247"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1709F" id="Rectangle 12" o:spid="_x0000_s1026" style="position:absolute;margin-left:-3.5pt;margin-top:5.7pt;width:37.25pt;height:14.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" fillcolor="#83caeb [1300]" stroked="f" strokeweight="1.5pt"/>
                  </w:pict>
                </mc:Fallback>
              </mc:AlternateContent>
            </w:r>
          </w:p>
        </w:tc>
      </w:tr>
      <w:tr w:rsidR="0055058D" w:rsidRPr="00735593" w14:paraId="32C433A7" w14:textId="77777777" w:rsidTr="00453ED8">
        <w:trPr>
          <w:trHeight w:val="440"/>
        </w:trPr>
        <w:tc>
          <w:tcPr>
            <w:cnfStyle w:val="001000000000" w:firstRow="0" w:lastRow="0" w:firstColumn="1" w:lastColumn="0" w:oddVBand="0" w:evenVBand="0" w:oddHBand="0" w:evenHBand="0" w:firstRowFirstColumn="0" w:firstRowLastColumn="0" w:lastRowFirstColumn="0" w:lastRowLastColumn="0"/>
            <w:tcW w:w="1832" w:type="dxa"/>
            <w:tcBorders>
              <w:left w:val="nil"/>
            </w:tcBorders>
          </w:tcPr>
          <w:p w14:paraId="2AAEEDD2" w14:textId="77777777" w:rsidR="0055058D" w:rsidRPr="00B32BAE" w:rsidRDefault="0055058D" w:rsidP="00453ED8">
            <w:pPr>
              <w:rPr>
                <w:color w:val="000000"/>
                <w:sz w:val="22"/>
                <w:szCs w:val="22"/>
              </w:rPr>
            </w:pPr>
            <w:r w:rsidRPr="00B32BAE">
              <w:rPr>
                <w:color w:val="000000"/>
                <w:sz w:val="22"/>
                <w:szCs w:val="22"/>
              </w:rPr>
              <w:t>Post-event Evaluation</w:t>
            </w:r>
          </w:p>
        </w:tc>
        <w:tc>
          <w:tcPr>
            <w:tcW w:w="1894" w:type="dxa"/>
          </w:tcPr>
          <w:p w14:paraId="13E66B95"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 xml:space="preserve">Analyse results </w:t>
            </w:r>
          </w:p>
        </w:tc>
        <w:tc>
          <w:tcPr>
            <w:tcW w:w="964" w:type="dxa"/>
          </w:tcPr>
          <w:p w14:paraId="09B9E1E3"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3B1B8221"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295BFC7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48F117DA"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Pr>
          <w:p w14:paraId="642CEFFE"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right w:val="nil"/>
            </w:tcBorders>
          </w:tcPr>
          <w:p w14:paraId="2AFFCF6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2208" behindDoc="0" locked="0" layoutInCell="1" allowOverlap="1" wp14:anchorId="776F5483" wp14:editId="050A1756">
                      <wp:simplePos x="0" y="0"/>
                      <wp:positionH relativeFrom="column">
                        <wp:posOffset>-45621</wp:posOffset>
                      </wp:positionH>
                      <wp:positionV relativeFrom="paragraph">
                        <wp:posOffset>83802</wp:posOffset>
                      </wp:positionV>
                      <wp:extent cx="472965" cy="180473"/>
                      <wp:effectExtent l="0" t="0" r="0" b="0"/>
                      <wp:wrapNone/>
                      <wp:docPr id="538110067"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C95E8" id="Rectangle 12" o:spid="_x0000_s1026" style="position:absolute;margin-left:-3.6pt;margin-top:6.6pt;width:37.25pt;height:14.2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" fillcolor="#83caeb [1300]" stroked="f" strokeweight="1.5pt"/>
                  </w:pict>
                </mc:Fallback>
              </mc:AlternateContent>
            </w:r>
          </w:p>
        </w:tc>
      </w:tr>
      <w:tr w:rsidR="0055058D" w:rsidRPr="00735593" w14:paraId="2133383B" w14:textId="77777777" w:rsidTr="00453ED8">
        <w:trPr>
          <w:trHeight w:val="440"/>
        </w:trPr>
        <w:tc>
          <w:tcPr>
            <w:cnfStyle w:val="001000000000" w:firstRow="0" w:lastRow="0" w:firstColumn="1" w:lastColumn="0" w:oddVBand="0" w:evenVBand="0" w:oddHBand="0" w:evenHBand="0" w:firstRowFirstColumn="0" w:firstRowLastColumn="0" w:lastRowFirstColumn="0" w:lastRowLastColumn="0"/>
            <w:tcW w:w="1832" w:type="dxa"/>
            <w:tcBorders>
              <w:left w:val="nil"/>
              <w:bottom w:val="nil"/>
            </w:tcBorders>
          </w:tcPr>
          <w:p w14:paraId="2BFE5EF7" w14:textId="77777777" w:rsidR="0055058D" w:rsidRPr="00B32BAE" w:rsidRDefault="0055058D" w:rsidP="00453ED8">
            <w:pPr>
              <w:rPr>
                <w:color w:val="000000"/>
                <w:sz w:val="22"/>
                <w:szCs w:val="22"/>
              </w:rPr>
            </w:pPr>
            <w:r w:rsidRPr="00B32BAE">
              <w:rPr>
                <w:color w:val="000000"/>
                <w:sz w:val="22"/>
                <w:szCs w:val="22"/>
              </w:rPr>
              <w:t>Post-event Evaluation</w:t>
            </w:r>
          </w:p>
        </w:tc>
        <w:tc>
          <w:tcPr>
            <w:tcW w:w="1894" w:type="dxa"/>
            <w:tcBorders>
              <w:bottom w:val="nil"/>
            </w:tcBorders>
          </w:tcPr>
          <w:p w14:paraId="588E06A4" w14:textId="77777777" w:rsidR="0055058D" w:rsidRPr="00B32BAE"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B32BAE">
              <w:rPr>
                <w:color w:val="000000"/>
                <w:sz w:val="20"/>
                <w:szCs w:val="20"/>
              </w:rPr>
              <w:t>Final report and presentation</w:t>
            </w:r>
          </w:p>
        </w:tc>
        <w:tc>
          <w:tcPr>
            <w:tcW w:w="964" w:type="dxa"/>
            <w:tcBorders>
              <w:bottom w:val="nil"/>
            </w:tcBorders>
          </w:tcPr>
          <w:p w14:paraId="5BA1A468"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bottom w:val="nil"/>
            </w:tcBorders>
          </w:tcPr>
          <w:p w14:paraId="632D1A06"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bottom w:val="nil"/>
            </w:tcBorders>
          </w:tcPr>
          <w:p w14:paraId="544C35C4"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bottom w:val="nil"/>
            </w:tcBorders>
          </w:tcPr>
          <w:p w14:paraId="0AB7750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bottom w:val="nil"/>
            </w:tcBorders>
          </w:tcPr>
          <w:p w14:paraId="3B113255"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p>
        </w:tc>
        <w:tc>
          <w:tcPr>
            <w:tcW w:w="866" w:type="dxa"/>
            <w:tcBorders>
              <w:bottom w:val="nil"/>
              <w:right w:val="nil"/>
            </w:tcBorders>
          </w:tcPr>
          <w:p w14:paraId="1DC4C7D7" w14:textId="77777777" w:rsidR="0055058D" w:rsidRPr="00735593" w:rsidRDefault="0055058D" w:rsidP="00453ED8">
            <w:pPr>
              <w:cnfStyle w:val="000000000000" w:firstRow="0" w:lastRow="0" w:firstColumn="0" w:lastColumn="0" w:oddVBand="0" w:evenVBand="0" w:oddHBand="0" w:evenHBand="0" w:firstRowFirstColumn="0" w:firstRowLastColumn="0" w:lastRowFirstColumn="0" w:lastRowLastColumn="0"/>
              <w:rPr>
                <w:sz w:val="20"/>
                <w:szCs w:val="20"/>
              </w:rPr>
            </w:pPr>
            <w:r w:rsidRPr="00735593">
              <w:rPr>
                <w:noProof/>
                <w:sz w:val="20"/>
                <w:szCs w:val="20"/>
                <w14:ligatures w14:val="standardContextual"/>
              </w:rPr>
              <mc:AlternateContent>
                <mc:Choice Requires="wps">
                  <w:drawing>
                    <wp:anchor distT="0" distB="0" distL="114300" distR="114300" simplePos="0" relativeHeight="251740160" behindDoc="0" locked="0" layoutInCell="1" allowOverlap="1" wp14:anchorId="6F2DE760" wp14:editId="4F12435D">
                      <wp:simplePos x="0" y="0"/>
                      <wp:positionH relativeFrom="column">
                        <wp:posOffset>-46925</wp:posOffset>
                      </wp:positionH>
                      <wp:positionV relativeFrom="paragraph">
                        <wp:posOffset>67003</wp:posOffset>
                      </wp:positionV>
                      <wp:extent cx="472965" cy="180473"/>
                      <wp:effectExtent l="0" t="0" r="0" b="0"/>
                      <wp:wrapNone/>
                      <wp:docPr id="940826590" name="Rectangle 12"/>
                      <wp:cNvGraphicFramePr/>
                      <a:graphic xmlns:a="http://schemas.openxmlformats.org/drawingml/2006/main">
                        <a:graphicData uri="http://schemas.microsoft.com/office/word/2010/wordprocessingShape">
                          <wps:wsp>
                            <wps:cNvSpPr/>
                            <wps:spPr>
                              <a:xfrm>
                                <a:off x="0" y="0"/>
                                <a:ext cx="472965" cy="180473"/>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13307" id="Rectangle 12" o:spid="_x0000_s1026" style="position:absolute;margin-left:-3.7pt;margin-top:5.3pt;width:37.25pt;height:14.2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" fillcolor="#83caeb [1300]" stroked="f" strokeweight="1.5pt"/>
                  </w:pict>
                </mc:Fallback>
              </mc:AlternateContent>
            </w:r>
          </w:p>
        </w:tc>
      </w:tr>
    </w:tbl>
    <w:p w14:paraId="6C1D74BD" w14:textId="641C9F86" w:rsidR="00BC225C" w:rsidRPr="00FA42AE" w:rsidRDefault="00BC225C" w:rsidP="008E632D">
      <w:pPr>
        <w:pStyle w:val="NormalWeb"/>
        <w:spacing w:before="0" w:beforeAutospacing="0" w:after="0" w:afterAutospacing="0" w:line="360" w:lineRule="auto"/>
        <w:rPr>
          <w:color w:val="000000"/>
        </w:rPr>
      </w:pPr>
      <w:r w:rsidRPr="00FA42AE">
        <w:lastRenderedPageBreak/>
        <w:t>Risk management (</w:t>
      </w:r>
      <w:r w:rsidR="008E632D" w:rsidRPr="00FA42AE">
        <w:t xml:space="preserve">see </w:t>
      </w:r>
      <w:r w:rsidRPr="00FA42AE">
        <w:t>Table 4) was used to identify and prioritise key risks such as council approval delays, poor weather, and low attendance, with mitigation strategies supporting proactive planning. According to</w:t>
      </w:r>
      <w:r w:rsidR="00785794" w:rsidRPr="00FA42AE">
        <w:t xml:space="preserve"> </w:t>
      </w:r>
      <w:r w:rsidR="00785794" w:rsidRPr="00FA42AE">
        <w:fldChar w:fldCharType="begin"/>
      </w:r>
      <w:r w:rsidR="00367960" w:rsidRPr="00FA42AE">
        <w:instrText xml:space="preserve"> ADDIN ZOTERO_ITEM CSL_CITATION {"citationID":"pv0Z9bXJ","properties":{"unsorted":false,"formattedCitation":"(Okeke &amp; Obiorah, 2025)","plainCitation":"(Okeke &amp; Obiorah, 2025)","noteIndex":0},"citationItems":[{"id":96,"uris":["http://zotero.org/users/local/LiOGh8Xg/items/BVN9IYHP"],"itemData":{"id":96,"type":"article-journal","DOI":"10.5281/ZENODO.17354055","license":"Creative Commons Attribution 4.0 International","publisher":"Zenodo","source":"DOI.org (Datacite)","title":"Evaluating the Impact of Integrating Risk and Quality Management on Project Performance","URL":"https://zenodo.org/doi/10.5281/zenodo.17354055","author":[{"family":"Okeke","given":"G.N"},{"family":"Obiorah","given":"C.A"}],"accessed":{"date-parts":[["2026",7,6]]},"issued":{"date-parts":[["2025",10,15]]}}}],"schema":"https://github.com/citation-style-language/schema/raw/master/csl-citation.json"} </w:instrText>
      </w:r>
      <w:r w:rsidR="00785794" w:rsidRPr="00FA42AE">
        <w:fldChar w:fldCharType="separate"/>
      </w:r>
      <w:r w:rsidR="00367960" w:rsidRPr="00FA42AE">
        <w:rPr>
          <w:noProof/>
        </w:rPr>
        <w:t xml:space="preserve">Okeke </w:t>
      </w:r>
      <w:r w:rsidR="00983D7C">
        <w:rPr>
          <w:noProof/>
        </w:rPr>
        <w:t>and</w:t>
      </w:r>
      <w:r w:rsidR="00367960" w:rsidRPr="00FA42AE">
        <w:rPr>
          <w:noProof/>
        </w:rPr>
        <w:t xml:space="preserve"> Obiorah </w:t>
      </w:r>
      <w:r w:rsidR="00983D7C">
        <w:rPr>
          <w:noProof/>
        </w:rPr>
        <w:t>(</w:t>
      </w:r>
      <w:r w:rsidR="00367960" w:rsidRPr="00FA42AE">
        <w:rPr>
          <w:noProof/>
        </w:rPr>
        <w:t>2025)</w:t>
      </w:r>
      <w:r w:rsidR="00785794" w:rsidRPr="00FA42AE">
        <w:fldChar w:fldCharType="end"/>
      </w:r>
      <w:r w:rsidR="00785794" w:rsidRPr="00FA42AE">
        <w:t xml:space="preserve">, </w:t>
      </w:r>
      <w:r w:rsidRPr="00FA42AE">
        <w:t xml:space="preserve">structured risk management improves project resilience by reducing uncertainty. However, in practice, the risk </w:t>
      </w:r>
      <w:r w:rsidR="008E632D" w:rsidRPr="00FA42AE">
        <w:t>registers</w:t>
      </w:r>
      <w:r w:rsidRPr="00FA42AE">
        <w:t xml:space="preserve"> mainly focused on anticipated risks and did not fully capture emerging issues, such as communication delays, limiting </w:t>
      </w:r>
      <w:r w:rsidR="008E632D" w:rsidRPr="00FA42AE">
        <w:t>their</w:t>
      </w:r>
      <w:r w:rsidRPr="00FA42AE">
        <w:t xml:space="preserve"> effectiveness in a dynamic project environment.</w:t>
      </w:r>
      <w:r w:rsidR="00FA42AE" w:rsidRPr="00FA42AE">
        <w:t xml:space="preserve"> </w:t>
      </w:r>
      <w:r w:rsidR="00FA42AE" w:rsidRPr="00FA42AE">
        <w:rPr>
          <w:color w:val="000000"/>
        </w:rPr>
        <w:t>A more iterative risk management approach would have been appropriate, as continuous monitoring could have identified emerging risks earlier and reduced impact of communication issues.</w:t>
      </w:r>
    </w:p>
    <w:p w14:paraId="281D15B6" w14:textId="77777777" w:rsidR="00FA42AE" w:rsidRDefault="00FA42AE" w:rsidP="008E632D">
      <w:pPr>
        <w:spacing w:line="360" w:lineRule="auto"/>
        <w:rPr>
          <w:b/>
          <w:bCs/>
          <w:color w:val="215E99" w:themeColor="text2" w:themeTint="BF"/>
        </w:rPr>
      </w:pPr>
    </w:p>
    <w:p w14:paraId="319BD4BC" w14:textId="7ED6AFA5" w:rsidR="00BC225C" w:rsidRDefault="00BC225C" w:rsidP="00FA42AE">
      <w:pPr>
        <w:spacing w:line="360" w:lineRule="auto"/>
      </w:pPr>
      <w:r w:rsidRPr="008E632D">
        <w:rPr>
          <w:color w:val="000000"/>
        </w:rPr>
        <w:t xml:space="preserve">Table 4. </w:t>
      </w:r>
      <w:r w:rsidRPr="008E632D">
        <w:t>Project Risk Register for the Student Business Pop-Up Market</w:t>
      </w:r>
    </w:p>
    <w:p w14:paraId="782256C1" w14:textId="77777777" w:rsidR="00FA42AE" w:rsidRDefault="00FA42AE" w:rsidP="00FA42AE">
      <w:pPr>
        <w:spacing w:line="360" w:lineRule="auto"/>
        <w:rPr>
          <w:b/>
          <w:bCs/>
          <w:lang w:val="en-US"/>
        </w:rPr>
      </w:pPr>
    </w:p>
    <w:tbl>
      <w:tblPr>
        <w:tblStyle w:val="TableGrid"/>
        <w:tblW w:w="9016" w:type="dxa"/>
        <w:tblLook w:val="04A0" w:firstRow="1" w:lastRow="0" w:firstColumn="1" w:lastColumn="0" w:noHBand="0" w:noVBand="1"/>
      </w:tblPr>
      <w:tblGrid>
        <w:gridCol w:w="2254"/>
        <w:gridCol w:w="2254"/>
        <w:gridCol w:w="2254"/>
        <w:gridCol w:w="2254"/>
      </w:tblGrid>
      <w:tr w:rsidR="00BC225C" w:rsidRPr="008E632D" w14:paraId="0A1123AD" w14:textId="77777777" w:rsidTr="00453ED8">
        <w:trPr>
          <w:trHeight w:val="725"/>
        </w:trPr>
        <w:tc>
          <w:tcPr>
            <w:tcW w:w="2254" w:type="dxa"/>
            <w:vAlign w:val="center"/>
          </w:tcPr>
          <w:p w14:paraId="423D0078" w14:textId="77777777" w:rsidR="00BC225C" w:rsidRPr="008E632D" w:rsidRDefault="00BC225C" w:rsidP="00453ED8">
            <w:pPr>
              <w:rPr>
                <w:b/>
                <w:bCs/>
                <w:lang w:val="en-US"/>
              </w:rPr>
            </w:pPr>
            <w:r w:rsidRPr="008E632D">
              <w:rPr>
                <w:b/>
                <w:bCs/>
                <w:color w:val="000000"/>
              </w:rPr>
              <w:t>Risk</w:t>
            </w:r>
          </w:p>
        </w:tc>
        <w:tc>
          <w:tcPr>
            <w:tcW w:w="2254" w:type="dxa"/>
            <w:vAlign w:val="center"/>
          </w:tcPr>
          <w:p w14:paraId="3947E312" w14:textId="77777777" w:rsidR="00BC225C" w:rsidRPr="008E632D" w:rsidRDefault="00BC225C" w:rsidP="00453ED8">
            <w:pPr>
              <w:rPr>
                <w:b/>
                <w:bCs/>
                <w:lang w:val="en-US"/>
              </w:rPr>
            </w:pPr>
            <w:r w:rsidRPr="008E632D">
              <w:rPr>
                <w:b/>
                <w:bCs/>
                <w:color w:val="000000"/>
              </w:rPr>
              <w:t>Impact</w:t>
            </w:r>
          </w:p>
        </w:tc>
        <w:tc>
          <w:tcPr>
            <w:tcW w:w="2254" w:type="dxa"/>
            <w:vAlign w:val="center"/>
          </w:tcPr>
          <w:p w14:paraId="15DEFD76" w14:textId="77777777" w:rsidR="00BC225C" w:rsidRPr="008E632D" w:rsidRDefault="00BC225C" w:rsidP="00453ED8">
            <w:pPr>
              <w:rPr>
                <w:b/>
                <w:bCs/>
                <w:lang w:val="en-US"/>
              </w:rPr>
            </w:pPr>
            <w:r w:rsidRPr="008E632D">
              <w:rPr>
                <w:b/>
                <w:bCs/>
                <w:lang w:val="en-US"/>
              </w:rPr>
              <w:t>Likelihood</w:t>
            </w:r>
          </w:p>
        </w:tc>
        <w:tc>
          <w:tcPr>
            <w:tcW w:w="2254" w:type="dxa"/>
            <w:vAlign w:val="center"/>
          </w:tcPr>
          <w:p w14:paraId="26AE5C21" w14:textId="77777777" w:rsidR="00BC225C" w:rsidRPr="008E632D" w:rsidRDefault="00BC225C" w:rsidP="00453ED8">
            <w:pPr>
              <w:rPr>
                <w:b/>
                <w:bCs/>
                <w:lang w:val="en-US"/>
              </w:rPr>
            </w:pPr>
            <w:r w:rsidRPr="008E632D">
              <w:rPr>
                <w:b/>
                <w:bCs/>
                <w:color w:val="000000"/>
              </w:rPr>
              <w:t>Mitigation Action</w:t>
            </w:r>
          </w:p>
        </w:tc>
      </w:tr>
      <w:tr w:rsidR="00BC225C" w:rsidRPr="008E632D" w14:paraId="06F00671" w14:textId="77777777" w:rsidTr="00FA42AE">
        <w:trPr>
          <w:trHeight w:val="924"/>
        </w:trPr>
        <w:tc>
          <w:tcPr>
            <w:tcW w:w="2254" w:type="dxa"/>
            <w:vAlign w:val="center"/>
          </w:tcPr>
          <w:p w14:paraId="4E92547A" w14:textId="77777777" w:rsidR="00BC225C" w:rsidRPr="008E632D" w:rsidRDefault="00BC225C" w:rsidP="00453ED8">
            <w:pPr>
              <w:rPr>
                <w:b/>
                <w:bCs/>
                <w:lang w:val="en-US"/>
              </w:rPr>
            </w:pPr>
            <w:r w:rsidRPr="008E632D">
              <w:rPr>
                <w:color w:val="000000"/>
              </w:rPr>
              <w:t>Cardiff Council refuses or delays permission</w:t>
            </w:r>
          </w:p>
        </w:tc>
        <w:tc>
          <w:tcPr>
            <w:tcW w:w="2254" w:type="dxa"/>
            <w:vAlign w:val="center"/>
          </w:tcPr>
          <w:p w14:paraId="5EBFA1BD" w14:textId="77777777" w:rsidR="00BC225C" w:rsidRPr="008E632D" w:rsidRDefault="00BC225C" w:rsidP="00453ED8">
            <w:pPr>
              <w:rPr>
                <w:b/>
                <w:bCs/>
                <w:lang w:val="en-US"/>
              </w:rPr>
            </w:pPr>
            <w:r w:rsidRPr="008E632D">
              <w:rPr>
                <w:color w:val="000000"/>
              </w:rPr>
              <w:t>High</w:t>
            </w:r>
          </w:p>
        </w:tc>
        <w:tc>
          <w:tcPr>
            <w:tcW w:w="2254" w:type="dxa"/>
            <w:vAlign w:val="center"/>
          </w:tcPr>
          <w:p w14:paraId="78ACAC32" w14:textId="77777777" w:rsidR="00BC225C" w:rsidRPr="008E632D" w:rsidRDefault="00BC225C" w:rsidP="00453ED8">
            <w:pPr>
              <w:rPr>
                <w:b/>
                <w:bCs/>
                <w:lang w:val="en-US"/>
              </w:rPr>
            </w:pPr>
            <w:r w:rsidRPr="008E632D">
              <w:rPr>
                <w:color w:val="000000"/>
              </w:rPr>
              <w:t>High</w:t>
            </w:r>
          </w:p>
        </w:tc>
        <w:tc>
          <w:tcPr>
            <w:tcW w:w="2254" w:type="dxa"/>
            <w:vAlign w:val="center"/>
          </w:tcPr>
          <w:p w14:paraId="1356E085" w14:textId="77777777" w:rsidR="00BC225C" w:rsidRPr="008E632D" w:rsidRDefault="00BC225C" w:rsidP="00453ED8">
            <w:pPr>
              <w:rPr>
                <w:b/>
                <w:bCs/>
                <w:lang w:val="en-US"/>
              </w:rPr>
            </w:pPr>
            <w:r w:rsidRPr="008E632D">
              <w:rPr>
                <w:color w:val="000000"/>
              </w:rPr>
              <w:t>Submit application early and provide full documentation</w:t>
            </w:r>
          </w:p>
        </w:tc>
      </w:tr>
      <w:tr w:rsidR="00BC225C" w:rsidRPr="008E632D" w14:paraId="569CE623" w14:textId="77777777" w:rsidTr="00453ED8">
        <w:trPr>
          <w:trHeight w:val="836"/>
        </w:trPr>
        <w:tc>
          <w:tcPr>
            <w:tcW w:w="2254" w:type="dxa"/>
            <w:vAlign w:val="center"/>
          </w:tcPr>
          <w:p w14:paraId="4133D266" w14:textId="26EAE87B" w:rsidR="00BC225C" w:rsidRPr="008E632D" w:rsidRDefault="00BC225C" w:rsidP="00453ED8">
            <w:pPr>
              <w:rPr>
                <w:b/>
                <w:bCs/>
                <w:lang w:val="en-US"/>
              </w:rPr>
            </w:pPr>
            <w:r w:rsidRPr="008E632D">
              <w:rPr>
                <w:color w:val="000000"/>
              </w:rPr>
              <w:t xml:space="preserve">Heavy rain </w:t>
            </w:r>
            <w:r w:rsidR="006A1CB8">
              <w:rPr>
                <w:color w:val="000000"/>
              </w:rPr>
              <w:t>and</w:t>
            </w:r>
            <w:r w:rsidRPr="008E632D">
              <w:rPr>
                <w:color w:val="000000"/>
              </w:rPr>
              <w:t xml:space="preserve"> bad weather</w:t>
            </w:r>
          </w:p>
        </w:tc>
        <w:tc>
          <w:tcPr>
            <w:tcW w:w="2254" w:type="dxa"/>
            <w:vAlign w:val="center"/>
          </w:tcPr>
          <w:p w14:paraId="7C1B797A" w14:textId="77777777" w:rsidR="00BC225C" w:rsidRPr="008E632D" w:rsidRDefault="00BC225C" w:rsidP="00453ED8">
            <w:pPr>
              <w:rPr>
                <w:b/>
                <w:bCs/>
                <w:lang w:val="en-US"/>
              </w:rPr>
            </w:pPr>
            <w:r w:rsidRPr="008E632D">
              <w:rPr>
                <w:color w:val="000000"/>
              </w:rPr>
              <w:t>High</w:t>
            </w:r>
          </w:p>
        </w:tc>
        <w:tc>
          <w:tcPr>
            <w:tcW w:w="2254" w:type="dxa"/>
            <w:vAlign w:val="center"/>
          </w:tcPr>
          <w:p w14:paraId="45104923" w14:textId="77777777" w:rsidR="00BC225C" w:rsidRPr="008E632D" w:rsidRDefault="00BC225C" w:rsidP="00453ED8">
            <w:pPr>
              <w:rPr>
                <w:b/>
                <w:bCs/>
                <w:lang w:val="en-US"/>
              </w:rPr>
            </w:pPr>
            <w:r w:rsidRPr="008E632D">
              <w:rPr>
                <w:color w:val="000000"/>
              </w:rPr>
              <w:t>High</w:t>
            </w:r>
          </w:p>
        </w:tc>
        <w:tc>
          <w:tcPr>
            <w:tcW w:w="2254" w:type="dxa"/>
            <w:vAlign w:val="center"/>
          </w:tcPr>
          <w:p w14:paraId="1CD29B4F" w14:textId="77777777" w:rsidR="00BC225C" w:rsidRPr="008E632D" w:rsidRDefault="00BC225C" w:rsidP="00453ED8">
            <w:pPr>
              <w:rPr>
                <w:b/>
                <w:bCs/>
                <w:lang w:val="en-US"/>
              </w:rPr>
            </w:pPr>
            <w:r w:rsidRPr="008E632D">
              <w:rPr>
                <w:color w:val="000000"/>
              </w:rPr>
              <w:t>Use gazebos and contingency plan</w:t>
            </w:r>
          </w:p>
        </w:tc>
      </w:tr>
      <w:tr w:rsidR="00BC225C" w:rsidRPr="008E632D" w14:paraId="32BF467B" w14:textId="77777777" w:rsidTr="00453ED8">
        <w:trPr>
          <w:trHeight w:val="834"/>
        </w:trPr>
        <w:tc>
          <w:tcPr>
            <w:tcW w:w="2254" w:type="dxa"/>
            <w:vAlign w:val="center"/>
          </w:tcPr>
          <w:p w14:paraId="5C35AEA5" w14:textId="77777777" w:rsidR="00BC225C" w:rsidRPr="008E632D" w:rsidRDefault="00BC225C" w:rsidP="00453ED8">
            <w:pPr>
              <w:rPr>
                <w:b/>
                <w:bCs/>
                <w:lang w:val="en-US"/>
              </w:rPr>
            </w:pPr>
            <w:r w:rsidRPr="008E632D">
              <w:rPr>
                <w:color w:val="000000"/>
              </w:rPr>
              <w:t>Low stallholder numbers</w:t>
            </w:r>
          </w:p>
        </w:tc>
        <w:tc>
          <w:tcPr>
            <w:tcW w:w="2254" w:type="dxa"/>
            <w:vAlign w:val="center"/>
          </w:tcPr>
          <w:p w14:paraId="1279D94B" w14:textId="77777777" w:rsidR="00BC225C" w:rsidRPr="008E632D" w:rsidRDefault="00BC225C" w:rsidP="00453ED8">
            <w:pPr>
              <w:rPr>
                <w:b/>
                <w:bCs/>
                <w:lang w:val="en-US"/>
              </w:rPr>
            </w:pPr>
            <w:r w:rsidRPr="008E632D">
              <w:rPr>
                <w:color w:val="000000"/>
              </w:rPr>
              <w:t>High</w:t>
            </w:r>
          </w:p>
        </w:tc>
        <w:tc>
          <w:tcPr>
            <w:tcW w:w="2254" w:type="dxa"/>
            <w:vAlign w:val="center"/>
          </w:tcPr>
          <w:p w14:paraId="6791D48E" w14:textId="77777777" w:rsidR="00BC225C" w:rsidRPr="008E632D" w:rsidRDefault="00BC225C" w:rsidP="00453ED8">
            <w:pPr>
              <w:rPr>
                <w:b/>
                <w:bCs/>
                <w:lang w:val="en-US"/>
              </w:rPr>
            </w:pPr>
            <w:r w:rsidRPr="008E632D">
              <w:rPr>
                <w:color w:val="000000"/>
              </w:rPr>
              <w:t>High</w:t>
            </w:r>
          </w:p>
        </w:tc>
        <w:tc>
          <w:tcPr>
            <w:tcW w:w="2254" w:type="dxa"/>
            <w:vAlign w:val="center"/>
          </w:tcPr>
          <w:p w14:paraId="60944245" w14:textId="77777777" w:rsidR="00BC225C" w:rsidRPr="008E632D" w:rsidRDefault="00BC225C" w:rsidP="00453ED8">
            <w:pPr>
              <w:rPr>
                <w:b/>
                <w:bCs/>
                <w:lang w:val="en-US"/>
              </w:rPr>
            </w:pPr>
            <w:r w:rsidRPr="008E632D">
              <w:rPr>
                <w:color w:val="000000"/>
              </w:rPr>
              <w:t>Early promotion and reminders</w:t>
            </w:r>
          </w:p>
        </w:tc>
      </w:tr>
      <w:tr w:rsidR="00BC225C" w:rsidRPr="008E632D" w14:paraId="4ECFA53F" w14:textId="77777777" w:rsidTr="00453ED8">
        <w:tc>
          <w:tcPr>
            <w:tcW w:w="2254" w:type="dxa"/>
            <w:vAlign w:val="center"/>
          </w:tcPr>
          <w:p w14:paraId="6EFFA85C" w14:textId="77777777" w:rsidR="00BC225C" w:rsidRPr="008E632D" w:rsidRDefault="00BC225C" w:rsidP="00453ED8">
            <w:pPr>
              <w:rPr>
                <w:b/>
                <w:bCs/>
                <w:lang w:val="en-US"/>
              </w:rPr>
            </w:pPr>
            <w:r w:rsidRPr="008E632D">
              <w:rPr>
                <w:color w:val="000000"/>
              </w:rPr>
              <w:t>Low visitor attendance</w:t>
            </w:r>
          </w:p>
        </w:tc>
        <w:tc>
          <w:tcPr>
            <w:tcW w:w="2254" w:type="dxa"/>
            <w:vAlign w:val="center"/>
          </w:tcPr>
          <w:p w14:paraId="60EABCCB" w14:textId="77777777" w:rsidR="00BC225C" w:rsidRPr="008E632D" w:rsidRDefault="00BC225C" w:rsidP="00453ED8">
            <w:pPr>
              <w:rPr>
                <w:b/>
                <w:bCs/>
                <w:lang w:val="en-US"/>
              </w:rPr>
            </w:pPr>
            <w:r w:rsidRPr="008E632D">
              <w:rPr>
                <w:color w:val="000000"/>
              </w:rPr>
              <w:t>High</w:t>
            </w:r>
          </w:p>
        </w:tc>
        <w:tc>
          <w:tcPr>
            <w:tcW w:w="2254" w:type="dxa"/>
            <w:vAlign w:val="center"/>
          </w:tcPr>
          <w:p w14:paraId="28599CD3" w14:textId="77777777" w:rsidR="00BC225C" w:rsidRPr="008E632D" w:rsidRDefault="00BC225C" w:rsidP="00453ED8">
            <w:pPr>
              <w:rPr>
                <w:b/>
                <w:bCs/>
                <w:lang w:val="en-US"/>
              </w:rPr>
            </w:pPr>
            <w:r w:rsidRPr="008E632D">
              <w:rPr>
                <w:color w:val="000000"/>
              </w:rPr>
              <w:t>High</w:t>
            </w:r>
          </w:p>
        </w:tc>
        <w:tc>
          <w:tcPr>
            <w:tcW w:w="2254" w:type="dxa"/>
            <w:vAlign w:val="center"/>
          </w:tcPr>
          <w:p w14:paraId="10E225C5" w14:textId="77777777" w:rsidR="00BC225C" w:rsidRPr="008E632D" w:rsidRDefault="00BC225C" w:rsidP="00453ED8">
            <w:pPr>
              <w:rPr>
                <w:b/>
                <w:bCs/>
                <w:lang w:val="en-US"/>
              </w:rPr>
            </w:pPr>
            <w:r w:rsidRPr="008E632D">
              <w:rPr>
                <w:color w:val="000000"/>
              </w:rPr>
              <w:t>Strong social media and university promotion</w:t>
            </w:r>
          </w:p>
        </w:tc>
      </w:tr>
      <w:tr w:rsidR="00BC225C" w:rsidRPr="008E632D" w14:paraId="1965BB41" w14:textId="77777777" w:rsidTr="00FA42AE">
        <w:trPr>
          <w:trHeight w:val="664"/>
        </w:trPr>
        <w:tc>
          <w:tcPr>
            <w:tcW w:w="2254" w:type="dxa"/>
            <w:vAlign w:val="center"/>
          </w:tcPr>
          <w:p w14:paraId="0F0341F3" w14:textId="77777777" w:rsidR="00BC225C" w:rsidRPr="008E632D" w:rsidRDefault="00BC225C" w:rsidP="00453ED8">
            <w:pPr>
              <w:rPr>
                <w:b/>
                <w:bCs/>
                <w:lang w:val="en-US"/>
              </w:rPr>
            </w:pPr>
            <w:r w:rsidRPr="008E632D">
              <w:rPr>
                <w:color w:val="000000"/>
              </w:rPr>
              <w:t>Health and safety incident</w:t>
            </w:r>
          </w:p>
        </w:tc>
        <w:tc>
          <w:tcPr>
            <w:tcW w:w="2254" w:type="dxa"/>
            <w:vAlign w:val="center"/>
          </w:tcPr>
          <w:p w14:paraId="0B05B583" w14:textId="77777777" w:rsidR="00BC225C" w:rsidRPr="008E632D" w:rsidRDefault="00BC225C" w:rsidP="00453ED8">
            <w:pPr>
              <w:rPr>
                <w:b/>
                <w:bCs/>
                <w:lang w:val="en-US"/>
              </w:rPr>
            </w:pPr>
            <w:r w:rsidRPr="008E632D">
              <w:rPr>
                <w:color w:val="000000"/>
              </w:rPr>
              <w:t>High</w:t>
            </w:r>
          </w:p>
        </w:tc>
        <w:tc>
          <w:tcPr>
            <w:tcW w:w="2254" w:type="dxa"/>
            <w:vAlign w:val="center"/>
          </w:tcPr>
          <w:p w14:paraId="751118D6" w14:textId="77777777" w:rsidR="00BC225C" w:rsidRPr="008E632D" w:rsidRDefault="00BC225C" w:rsidP="00453ED8">
            <w:pPr>
              <w:rPr>
                <w:b/>
                <w:bCs/>
                <w:lang w:val="en-US"/>
              </w:rPr>
            </w:pPr>
            <w:r w:rsidRPr="008E632D">
              <w:rPr>
                <w:color w:val="000000"/>
              </w:rPr>
              <w:t>High</w:t>
            </w:r>
          </w:p>
        </w:tc>
        <w:tc>
          <w:tcPr>
            <w:tcW w:w="2254" w:type="dxa"/>
            <w:vAlign w:val="center"/>
          </w:tcPr>
          <w:p w14:paraId="2BF2B710" w14:textId="77777777" w:rsidR="00BC225C" w:rsidRPr="008E632D" w:rsidRDefault="00BC225C" w:rsidP="00453ED8">
            <w:pPr>
              <w:rPr>
                <w:b/>
                <w:bCs/>
                <w:lang w:val="en-US"/>
              </w:rPr>
            </w:pPr>
            <w:r w:rsidRPr="008E632D">
              <w:rPr>
                <w:color w:val="000000"/>
              </w:rPr>
              <w:t>Risk assessment and volunteers and first aid</w:t>
            </w:r>
          </w:p>
        </w:tc>
      </w:tr>
      <w:tr w:rsidR="00BC225C" w:rsidRPr="008E632D" w14:paraId="0B96E6C1" w14:textId="77777777" w:rsidTr="00453ED8">
        <w:trPr>
          <w:trHeight w:val="842"/>
        </w:trPr>
        <w:tc>
          <w:tcPr>
            <w:tcW w:w="2254" w:type="dxa"/>
            <w:vAlign w:val="center"/>
          </w:tcPr>
          <w:p w14:paraId="6ECD694D" w14:textId="77777777" w:rsidR="00BC225C" w:rsidRPr="008E632D" w:rsidRDefault="00BC225C" w:rsidP="00453ED8">
            <w:pPr>
              <w:rPr>
                <w:b/>
                <w:bCs/>
                <w:lang w:val="en-US"/>
              </w:rPr>
            </w:pPr>
            <w:r w:rsidRPr="008E632D">
              <w:rPr>
                <w:color w:val="000000"/>
              </w:rPr>
              <w:t>Food hygiene non-compliance</w:t>
            </w:r>
          </w:p>
        </w:tc>
        <w:tc>
          <w:tcPr>
            <w:tcW w:w="2254" w:type="dxa"/>
            <w:vAlign w:val="center"/>
          </w:tcPr>
          <w:p w14:paraId="594DB41E" w14:textId="77777777" w:rsidR="00BC225C" w:rsidRPr="008E632D" w:rsidRDefault="00BC225C" w:rsidP="00453ED8">
            <w:pPr>
              <w:rPr>
                <w:b/>
                <w:bCs/>
                <w:lang w:val="en-US"/>
              </w:rPr>
            </w:pPr>
            <w:r w:rsidRPr="008E632D">
              <w:rPr>
                <w:color w:val="000000"/>
              </w:rPr>
              <w:t>High</w:t>
            </w:r>
          </w:p>
        </w:tc>
        <w:tc>
          <w:tcPr>
            <w:tcW w:w="2254" w:type="dxa"/>
            <w:vAlign w:val="center"/>
          </w:tcPr>
          <w:p w14:paraId="1503DA90" w14:textId="77777777" w:rsidR="00BC225C" w:rsidRPr="008E632D" w:rsidRDefault="00BC225C" w:rsidP="00453ED8">
            <w:pPr>
              <w:rPr>
                <w:b/>
                <w:bCs/>
                <w:lang w:val="en-US"/>
              </w:rPr>
            </w:pPr>
            <w:r w:rsidRPr="008E632D">
              <w:rPr>
                <w:color w:val="000000"/>
              </w:rPr>
              <w:t>High</w:t>
            </w:r>
          </w:p>
        </w:tc>
        <w:tc>
          <w:tcPr>
            <w:tcW w:w="2254" w:type="dxa"/>
            <w:vAlign w:val="center"/>
          </w:tcPr>
          <w:p w14:paraId="4FE47CDC" w14:textId="77777777" w:rsidR="00BC225C" w:rsidRPr="008E632D" w:rsidRDefault="00BC225C" w:rsidP="00453ED8">
            <w:pPr>
              <w:rPr>
                <w:b/>
                <w:bCs/>
                <w:lang w:val="en-US"/>
              </w:rPr>
            </w:pPr>
            <w:r w:rsidRPr="008E632D">
              <w:rPr>
                <w:color w:val="000000"/>
              </w:rPr>
              <w:t>Require certification before approval</w:t>
            </w:r>
          </w:p>
        </w:tc>
      </w:tr>
      <w:tr w:rsidR="00BC225C" w:rsidRPr="008E632D" w14:paraId="105BD34F" w14:textId="77777777" w:rsidTr="00453ED8">
        <w:trPr>
          <w:trHeight w:val="854"/>
        </w:trPr>
        <w:tc>
          <w:tcPr>
            <w:tcW w:w="2254" w:type="dxa"/>
            <w:vAlign w:val="center"/>
          </w:tcPr>
          <w:p w14:paraId="371F43FE" w14:textId="77777777" w:rsidR="00BC225C" w:rsidRPr="008E632D" w:rsidRDefault="00BC225C" w:rsidP="00453ED8">
            <w:pPr>
              <w:rPr>
                <w:b/>
                <w:bCs/>
                <w:lang w:val="en-US"/>
              </w:rPr>
            </w:pPr>
            <w:r w:rsidRPr="008E632D">
              <w:rPr>
                <w:color w:val="000000"/>
              </w:rPr>
              <w:t>Crowd congestion</w:t>
            </w:r>
          </w:p>
        </w:tc>
        <w:tc>
          <w:tcPr>
            <w:tcW w:w="2254" w:type="dxa"/>
            <w:vAlign w:val="center"/>
          </w:tcPr>
          <w:p w14:paraId="458044DC" w14:textId="77777777" w:rsidR="00BC225C" w:rsidRPr="008E632D" w:rsidRDefault="00BC225C" w:rsidP="00453ED8">
            <w:pPr>
              <w:rPr>
                <w:b/>
                <w:bCs/>
                <w:lang w:val="en-US"/>
              </w:rPr>
            </w:pPr>
            <w:r w:rsidRPr="008E632D">
              <w:rPr>
                <w:color w:val="000000"/>
              </w:rPr>
              <w:t>High</w:t>
            </w:r>
          </w:p>
        </w:tc>
        <w:tc>
          <w:tcPr>
            <w:tcW w:w="2254" w:type="dxa"/>
            <w:vAlign w:val="center"/>
          </w:tcPr>
          <w:p w14:paraId="64DE80BD" w14:textId="77777777" w:rsidR="00BC225C" w:rsidRPr="008E632D" w:rsidRDefault="00BC225C" w:rsidP="00453ED8">
            <w:pPr>
              <w:rPr>
                <w:b/>
                <w:bCs/>
                <w:lang w:val="en-US"/>
              </w:rPr>
            </w:pPr>
            <w:r w:rsidRPr="008E632D">
              <w:rPr>
                <w:color w:val="000000"/>
              </w:rPr>
              <w:t>High</w:t>
            </w:r>
          </w:p>
        </w:tc>
        <w:tc>
          <w:tcPr>
            <w:tcW w:w="2254" w:type="dxa"/>
            <w:vAlign w:val="center"/>
          </w:tcPr>
          <w:p w14:paraId="46FDC42D" w14:textId="77777777" w:rsidR="00BC225C" w:rsidRPr="008E632D" w:rsidRDefault="00BC225C" w:rsidP="00453ED8">
            <w:pPr>
              <w:rPr>
                <w:b/>
                <w:bCs/>
                <w:lang w:val="en-US"/>
              </w:rPr>
            </w:pPr>
            <w:r w:rsidRPr="008E632D">
              <w:rPr>
                <w:color w:val="000000"/>
              </w:rPr>
              <w:t>Layout planning and volunteers</w:t>
            </w:r>
          </w:p>
        </w:tc>
      </w:tr>
      <w:tr w:rsidR="00BC225C" w:rsidRPr="008E632D" w14:paraId="42DE118E" w14:textId="77777777" w:rsidTr="00453ED8">
        <w:trPr>
          <w:trHeight w:val="696"/>
        </w:trPr>
        <w:tc>
          <w:tcPr>
            <w:tcW w:w="2254" w:type="dxa"/>
            <w:vAlign w:val="center"/>
          </w:tcPr>
          <w:p w14:paraId="2DC632D3" w14:textId="77777777" w:rsidR="00BC225C" w:rsidRPr="008E632D" w:rsidRDefault="00BC225C" w:rsidP="00453ED8">
            <w:pPr>
              <w:rPr>
                <w:color w:val="000000"/>
              </w:rPr>
            </w:pPr>
            <w:r w:rsidRPr="008E632D">
              <w:rPr>
                <w:color w:val="000000"/>
              </w:rPr>
              <w:t>Equipment shortage</w:t>
            </w:r>
          </w:p>
        </w:tc>
        <w:tc>
          <w:tcPr>
            <w:tcW w:w="2254" w:type="dxa"/>
            <w:vAlign w:val="center"/>
          </w:tcPr>
          <w:p w14:paraId="27989A2D" w14:textId="77777777" w:rsidR="00BC225C" w:rsidRPr="008E632D" w:rsidRDefault="00BC225C" w:rsidP="00453ED8">
            <w:pPr>
              <w:rPr>
                <w:b/>
                <w:bCs/>
                <w:lang w:val="en-US"/>
              </w:rPr>
            </w:pPr>
            <w:r w:rsidRPr="008E632D">
              <w:rPr>
                <w:color w:val="000000"/>
              </w:rPr>
              <w:t>High</w:t>
            </w:r>
          </w:p>
        </w:tc>
        <w:tc>
          <w:tcPr>
            <w:tcW w:w="2254" w:type="dxa"/>
            <w:vAlign w:val="center"/>
          </w:tcPr>
          <w:p w14:paraId="245F7BCD" w14:textId="77777777" w:rsidR="00BC225C" w:rsidRPr="008E632D" w:rsidRDefault="00BC225C" w:rsidP="00453ED8">
            <w:pPr>
              <w:rPr>
                <w:b/>
                <w:bCs/>
                <w:lang w:val="en-US"/>
              </w:rPr>
            </w:pPr>
            <w:r w:rsidRPr="008E632D">
              <w:rPr>
                <w:color w:val="000000"/>
              </w:rPr>
              <w:t>High</w:t>
            </w:r>
          </w:p>
        </w:tc>
        <w:tc>
          <w:tcPr>
            <w:tcW w:w="2254" w:type="dxa"/>
            <w:vAlign w:val="center"/>
          </w:tcPr>
          <w:p w14:paraId="7E1D3DF0" w14:textId="77777777" w:rsidR="00BC225C" w:rsidRPr="008E632D" w:rsidRDefault="00BC225C" w:rsidP="00453ED8">
            <w:pPr>
              <w:rPr>
                <w:b/>
                <w:bCs/>
                <w:lang w:val="en-US"/>
              </w:rPr>
            </w:pPr>
            <w:r w:rsidRPr="008E632D">
              <w:rPr>
                <w:color w:val="000000"/>
              </w:rPr>
              <w:t>Confirm suppliers early and backup plan</w:t>
            </w:r>
          </w:p>
        </w:tc>
      </w:tr>
      <w:tr w:rsidR="00BC225C" w:rsidRPr="008E632D" w14:paraId="544A797A" w14:textId="77777777" w:rsidTr="00453ED8">
        <w:trPr>
          <w:trHeight w:val="850"/>
        </w:trPr>
        <w:tc>
          <w:tcPr>
            <w:tcW w:w="2254" w:type="dxa"/>
            <w:vAlign w:val="center"/>
          </w:tcPr>
          <w:p w14:paraId="5C5447AE" w14:textId="77777777" w:rsidR="00BC225C" w:rsidRPr="008E632D" w:rsidRDefault="00BC225C" w:rsidP="00453ED8">
            <w:pPr>
              <w:rPr>
                <w:color w:val="000000"/>
              </w:rPr>
            </w:pPr>
            <w:r w:rsidRPr="008E632D">
              <w:rPr>
                <w:color w:val="000000"/>
              </w:rPr>
              <w:t>Setup delays</w:t>
            </w:r>
          </w:p>
        </w:tc>
        <w:tc>
          <w:tcPr>
            <w:tcW w:w="2254" w:type="dxa"/>
            <w:vAlign w:val="center"/>
          </w:tcPr>
          <w:p w14:paraId="284EC8E9" w14:textId="77777777" w:rsidR="00BC225C" w:rsidRPr="008E632D" w:rsidRDefault="00BC225C" w:rsidP="00453ED8">
            <w:pPr>
              <w:rPr>
                <w:b/>
                <w:bCs/>
                <w:lang w:val="en-US"/>
              </w:rPr>
            </w:pPr>
            <w:r w:rsidRPr="008E632D">
              <w:rPr>
                <w:color w:val="000000"/>
              </w:rPr>
              <w:t>High</w:t>
            </w:r>
          </w:p>
        </w:tc>
        <w:tc>
          <w:tcPr>
            <w:tcW w:w="2254" w:type="dxa"/>
            <w:vAlign w:val="center"/>
          </w:tcPr>
          <w:p w14:paraId="717E5F4B" w14:textId="77777777" w:rsidR="00BC225C" w:rsidRPr="008E632D" w:rsidRDefault="00BC225C" w:rsidP="00453ED8">
            <w:pPr>
              <w:rPr>
                <w:b/>
                <w:bCs/>
                <w:lang w:val="en-US"/>
              </w:rPr>
            </w:pPr>
            <w:r w:rsidRPr="008E632D">
              <w:rPr>
                <w:color w:val="000000"/>
              </w:rPr>
              <w:t>High</w:t>
            </w:r>
          </w:p>
        </w:tc>
        <w:tc>
          <w:tcPr>
            <w:tcW w:w="2254" w:type="dxa"/>
            <w:vAlign w:val="center"/>
          </w:tcPr>
          <w:p w14:paraId="181AB97C" w14:textId="77777777" w:rsidR="00BC225C" w:rsidRPr="008E632D" w:rsidRDefault="00BC225C" w:rsidP="00453ED8">
            <w:pPr>
              <w:rPr>
                <w:b/>
                <w:bCs/>
                <w:lang w:val="en-US"/>
              </w:rPr>
            </w:pPr>
            <w:r w:rsidRPr="008E632D">
              <w:rPr>
                <w:color w:val="000000"/>
              </w:rPr>
              <w:t>Clear schedule and early arrival</w:t>
            </w:r>
          </w:p>
        </w:tc>
      </w:tr>
      <w:tr w:rsidR="00BC225C" w:rsidRPr="008E632D" w14:paraId="2C02751D" w14:textId="77777777" w:rsidTr="00453ED8">
        <w:trPr>
          <w:trHeight w:val="846"/>
        </w:trPr>
        <w:tc>
          <w:tcPr>
            <w:tcW w:w="2254" w:type="dxa"/>
            <w:vAlign w:val="center"/>
          </w:tcPr>
          <w:p w14:paraId="48231656" w14:textId="77777777" w:rsidR="00BC225C" w:rsidRPr="008E632D" w:rsidRDefault="00BC225C" w:rsidP="00453ED8">
            <w:pPr>
              <w:rPr>
                <w:color w:val="000000"/>
              </w:rPr>
            </w:pPr>
            <w:r w:rsidRPr="008E632D">
              <w:rPr>
                <w:color w:val="000000"/>
              </w:rPr>
              <w:t>Team miscommunication</w:t>
            </w:r>
          </w:p>
        </w:tc>
        <w:tc>
          <w:tcPr>
            <w:tcW w:w="2254" w:type="dxa"/>
            <w:vAlign w:val="center"/>
          </w:tcPr>
          <w:p w14:paraId="051CB2FE" w14:textId="77777777" w:rsidR="00BC225C" w:rsidRPr="008E632D" w:rsidRDefault="00BC225C" w:rsidP="00453ED8">
            <w:pPr>
              <w:rPr>
                <w:b/>
                <w:bCs/>
                <w:lang w:val="en-US"/>
              </w:rPr>
            </w:pPr>
            <w:r w:rsidRPr="008E632D">
              <w:rPr>
                <w:color w:val="000000"/>
              </w:rPr>
              <w:t>High</w:t>
            </w:r>
          </w:p>
        </w:tc>
        <w:tc>
          <w:tcPr>
            <w:tcW w:w="2254" w:type="dxa"/>
            <w:vAlign w:val="center"/>
          </w:tcPr>
          <w:p w14:paraId="390B7445" w14:textId="77777777" w:rsidR="00BC225C" w:rsidRPr="008E632D" w:rsidRDefault="00BC225C" w:rsidP="00453ED8">
            <w:pPr>
              <w:rPr>
                <w:b/>
                <w:bCs/>
                <w:lang w:val="en-US"/>
              </w:rPr>
            </w:pPr>
            <w:r w:rsidRPr="008E632D">
              <w:rPr>
                <w:color w:val="000000"/>
              </w:rPr>
              <w:t>High</w:t>
            </w:r>
          </w:p>
        </w:tc>
        <w:tc>
          <w:tcPr>
            <w:tcW w:w="2254" w:type="dxa"/>
            <w:vAlign w:val="center"/>
          </w:tcPr>
          <w:p w14:paraId="0778452D" w14:textId="77777777" w:rsidR="00BC225C" w:rsidRPr="008E632D" w:rsidRDefault="00BC225C" w:rsidP="00453ED8">
            <w:pPr>
              <w:rPr>
                <w:color w:val="000000"/>
              </w:rPr>
            </w:pPr>
            <w:r w:rsidRPr="008E632D">
              <w:rPr>
                <w:color w:val="000000"/>
              </w:rPr>
              <w:t>Teams, meetings and task allocation</w:t>
            </w:r>
          </w:p>
        </w:tc>
      </w:tr>
    </w:tbl>
    <w:p w14:paraId="37E2B81B" w14:textId="66EE666D" w:rsidR="004E08C2" w:rsidRDefault="008E632D" w:rsidP="00AC671E">
      <w:pPr>
        <w:spacing w:line="360" w:lineRule="auto"/>
        <w:rPr>
          <w:color w:val="000000"/>
        </w:rPr>
      </w:pPr>
      <w:r w:rsidRPr="003B19D6">
        <w:rPr>
          <w:color w:val="000000"/>
        </w:rPr>
        <w:lastRenderedPageBreak/>
        <w:t>The Iron Triangle (</w:t>
      </w:r>
      <w:r w:rsidR="003B19D6" w:rsidRPr="003B19D6">
        <w:rPr>
          <w:color w:val="000000"/>
        </w:rPr>
        <w:t xml:space="preserve">see </w:t>
      </w:r>
      <w:r w:rsidRPr="003B19D6">
        <w:rPr>
          <w:color w:val="000000"/>
        </w:rPr>
        <w:t xml:space="preserve">Figure 2) illustrates the relationship between scope, time, and cost, highlighting key trade-offs in delivering the Student Business Pop-Up Market within constraints. While </w:t>
      </w:r>
      <w:r w:rsidR="00CA7AE1">
        <w:rPr>
          <w:color w:val="000000"/>
        </w:rPr>
        <w:fldChar w:fldCharType="begin"/>
      </w:r>
      <w:r w:rsidR="00367960">
        <w:rPr>
          <w:color w:val="000000"/>
        </w:rPr>
        <w:instrText xml:space="preserve"> ADDIN ZOTERO_ITEM CSL_CITATION {"citationID":"zpVVhNps","properties":{"unsorted":false,"formattedCitation":"(Senses &amp; Kumral, 2023)","plainCitation":"(Senses &amp; Kumral, 2023)","noteIndex":0},"citationItems":[{"id":95,"uris":["http://zotero.org/users/local/LiOGh8Xg/items/VUXW65PS"],"itemData":{"id":95,"type":"article-journal","abstract":"Mine development or construction projects should be carefully scheduled to meet the project objectives in terms of duration, budget, and scope since they include many highly time- and cost-sensitive activities. The inherent complexity in mining operations, coupled with material, equipment, and resource availabilities, commodity price cyclicality, and market trend uncertainties, can lead to a high risk to the project, resulting in schedule and cost overruns. Therefore, these projects must be planned and controlled efficiently to ensure that the required capital investment does not exceed the project budget and the project deadline is met. This paper proposes a simulation-based model to optimize the trade-off between time and cost of project planning problems under uncertainty. In doing so, equally probable realizations are generated considering different project duration crashing scenarios to quantify the impact of uncertainty on the total project cost and project completion time, and risks are assessed. A numerical example is provided to show the performance of the proposed approach through an underground mine development project. Statistical analysis of the results obtained from the developed simulation model identifies the risk of project completion time, the criticality of activities, and bottleneck activities of the project. In addition, the time–cost trade-off is achieved under the project deadline and budget constraints by implementing 20,736 different crashing scenarios. Finally, the results obtained from the developed formulation are compared with those obtained from the linear programming solution. The proposed approach has a strong potential to add value to project management of mining projects.","container-title":"SIMULATION","DOI":"10.1177/00375497231196889","ISSN":"0037-5497, 1741-3133","issue":"2","journalAbbreviation":"SIMULATION","language":"en","page":"127-143","source":"DOI.org (Crossref)","title":"Trade-off between time and cost in project planning: a simulation-based optimization approach","title-short":"Trade-off between time and cost in project planning","volume":"100","author":[{"family":"Senses","given":"S"},{"family":"Kumral","given":"M"}],"issued":{"date-parts":[["2023",2]]}}}],"schema":"https://github.com/citation-style-language/schema/raw/master/csl-citation.json"} </w:instrText>
      </w:r>
      <w:r w:rsidR="00CA7AE1">
        <w:rPr>
          <w:color w:val="000000"/>
        </w:rPr>
        <w:fldChar w:fldCharType="separate"/>
      </w:r>
      <w:r w:rsidR="00367960">
        <w:rPr>
          <w:noProof/>
          <w:color w:val="000000"/>
        </w:rPr>
        <w:t xml:space="preserve">Senses </w:t>
      </w:r>
      <w:r w:rsidR="00983D7C">
        <w:rPr>
          <w:noProof/>
          <w:color w:val="000000"/>
        </w:rPr>
        <w:t>and</w:t>
      </w:r>
      <w:r w:rsidR="00367960">
        <w:rPr>
          <w:noProof/>
          <w:color w:val="000000"/>
        </w:rPr>
        <w:t xml:space="preserve"> Kumral </w:t>
      </w:r>
      <w:r w:rsidR="00983D7C">
        <w:rPr>
          <w:noProof/>
          <w:color w:val="000000"/>
        </w:rPr>
        <w:t>(</w:t>
      </w:r>
      <w:r w:rsidR="00367960">
        <w:rPr>
          <w:noProof/>
          <w:color w:val="000000"/>
        </w:rPr>
        <w:t>2023)</w:t>
      </w:r>
      <w:r w:rsidR="00CA7AE1">
        <w:rPr>
          <w:color w:val="000000"/>
        </w:rPr>
        <w:fldChar w:fldCharType="end"/>
      </w:r>
      <w:r w:rsidR="00CA7AE1">
        <w:rPr>
          <w:color w:val="000000"/>
        </w:rPr>
        <w:t xml:space="preserve"> </w:t>
      </w:r>
      <w:r w:rsidRPr="003B19D6">
        <w:rPr>
          <w:color w:val="000000"/>
        </w:rPr>
        <w:t>identif</w:t>
      </w:r>
      <w:r w:rsidR="00782986">
        <w:rPr>
          <w:color w:val="000000"/>
        </w:rPr>
        <w:t>y</w:t>
      </w:r>
      <w:r w:rsidRPr="003B19D6">
        <w:rPr>
          <w:color w:val="000000"/>
        </w:rPr>
        <w:t xml:space="preserve"> it as a core project management tool, </w:t>
      </w:r>
      <w:r w:rsidR="00CA7AE1">
        <w:rPr>
          <w:color w:val="000000"/>
        </w:rPr>
        <w:fldChar w:fldCharType="begin"/>
      </w:r>
      <w:r w:rsidR="00CA7AE1">
        <w:rPr>
          <w:color w:val="000000"/>
        </w:rPr>
        <w:instrText xml:space="preserve"> ADDIN ZOTERO_ITEM CSL_CITATION {"citationID":"OM7QsFZG","properties":{"unsorted":false,"formattedCitation":"(Atkinson, 1999)","plainCitation":"(Atkinson, 1999)","noteIndex":0},"citationItems":[{"id":94,"uris":["http://zotero.org/users/local/LiOGh8Xg/items/WSRYUART"],"itemData":{"id":94,"type":"article-journal","container-title":"International Journal of Project Management","DOI":"10.1016/S0263-7863(98)00069-6","ISSN":"02637863","issue":"6","journalAbbreviation":"International Journal of Project Management","language":"en","license":"https://www.elsevier.com/tdm/userlicense/1.0/","page":"337-342","source":"DOI.org (Crossref)","title":"Project management: cost, time and quality, two best guesses and a phenomenon, its time to accept other success criteria","title-short":"Project management","volume":"17","author":[{"family":"Atkinson","given":"Roger"}],"issued":{"date-parts":[["1999",12]]}}}],"schema":"https://github.com/citation-style-language/schema/raw/master/csl-citation.json"} </w:instrText>
      </w:r>
      <w:r w:rsidR="00CA7AE1">
        <w:rPr>
          <w:color w:val="000000"/>
        </w:rPr>
        <w:fldChar w:fldCharType="separate"/>
      </w:r>
      <w:r w:rsidR="00367960">
        <w:rPr>
          <w:noProof/>
          <w:color w:val="000000"/>
        </w:rPr>
        <w:t xml:space="preserve">Atkinson </w:t>
      </w:r>
      <w:r w:rsidR="00782986">
        <w:rPr>
          <w:noProof/>
          <w:color w:val="000000"/>
        </w:rPr>
        <w:t>(</w:t>
      </w:r>
      <w:r w:rsidR="00367960">
        <w:rPr>
          <w:noProof/>
          <w:color w:val="000000"/>
        </w:rPr>
        <w:t>1999)</w:t>
      </w:r>
      <w:r w:rsidR="00CA7AE1">
        <w:rPr>
          <w:color w:val="000000"/>
        </w:rPr>
        <w:fldChar w:fldCharType="end"/>
      </w:r>
      <w:r w:rsidR="00CA7AE1">
        <w:rPr>
          <w:color w:val="000000"/>
        </w:rPr>
        <w:t xml:space="preserve"> </w:t>
      </w:r>
      <w:r w:rsidRPr="003B19D6">
        <w:rPr>
          <w:color w:val="000000"/>
        </w:rPr>
        <w:t xml:space="preserve">critiques its limited focus on efficiency. </w:t>
      </w:r>
      <w:r w:rsidR="00AC671E" w:rsidRPr="00AC671E">
        <w:rPr>
          <w:rStyle w:val="Strong"/>
          <w:b w:val="0"/>
          <w:bCs w:val="0"/>
          <w:color w:val="000000"/>
        </w:rPr>
        <w:t>Therefore, the Iron Triangle alone was insufficient, as success required stakeholder engagement and event quality.</w:t>
      </w:r>
      <w:r w:rsidR="00AC671E">
        <w:rPr>
          <w:rStyle w:val="Strong"/>
          <w:b w:val="0"/>
          <w:bCs w:val="0"/>
          <w:color w:val="000000"/>
        </w:rPr>
        <w:t xml:space="preserve"> </w:t>
      </w:r>
      <w:r w:rsidR="003B19D6" w:rsidRPr="003B19D6">
        <w:rPr>
          <w:color w:val="000000"/>
        </w:rPr>
        <w:t>Overall, project management tools supported planning</w:t>
      </w:r>
      <w:r w:rsidR="004E08C2">
        <w:rPr>
          <w:color w:val="000000"/>
        </w:rPr>
        <w:t xml:space="preserve">, but flexibility and </w:t>
      </w:r>
      <w:r w:rsidR="003B19D6" w:rsidRPr="003B19D6">
        <w:rPr>
          <w:color w:val="000000"/>
        </w:rPr>
        <w:t xml:space="preserve">continuous adaptation </w:t>
      </w:r>
      <w:r w:rsidR="004E08C2">
        <w:rPr>
          <w:color w:val="000000"/>
        </w:rPr>
        <w:t>remained essential for successful delivery.</w:t>
      </w:r>
    </w:p>
    <w:p w14:paraId="6392D28E" w14:textId="70A9DCF6" w:rsidR="008E632D" w:rsidRDefault="008E632D" w:rsidP="008E632D">
      <w:pPr>
        <w:jc w:val="center"/>
        <w:rPr>
          <w:b/>
          <w:bCs/>
          <w:lang w:val="en-US"/>
        </w:rPr>
      </w:pPr>
      <w:r>
        <w:rPr>
          <w:b/>
          <w:bCs/>
          <w:noProof/>
          <w:lang w:val="en-US"/>
          <w14:ligatures w14:val="standardContextual"/>
        </w:rPr>
        <mc:AlternateContent>
          <mc:Choice Requires="wps">
            <w:drawing>
              <wp:anchor distT="0" distB="0" distL="114300" distR="114300" simplePos="0" relativeHeight="251749376" behindDoc="0" locked="0" layoutInCell="1" allowOverlap="1" wp14:anchorId="4380E59B" wp14:editId="42F53DF4">
                <wp:simplePos x="0" y="0"/>
                <wp:positionH relativeFrom="column">
                  <wp:posOffset>2454629</wp:posOffset>
                </wp:positionH>
                <wp:positionV relativeFrom="paragraph">
                  <wp:posOffset>97140</wp:posOffset>
                </wp:positionV>
                <wp:extent cx="988828" cy="489098"/>
                <wp:effectExtent l="0" t="0" r="0" b="0"/>
                <wp:wrapNone/>
                <wp:docPr id="316977002" name="Text Box 38"/>
                <wp:cNvGraphicFramePr/>
                <a:graphic xmlns:a="http://schemas.openxmlformats.org/drawingml/2006/main">
                  <a:graphicData uri="http://schemas.microsoft.com/office/word/2010/wordprocessingShape">
                    <wps:wsp>
                      <wps:cNvSpPr txBox="1"/>
                      <wps:spPr>
                        <a:xfrm>
                          <a:off x="0" y="0"/>
                          <a:ext cx="988828" cy="489098"/>
                        </a:xfrm>
                        <a:prstGeom prst="rect">
                          <a:avLst/>
                        </a:prstGeom>
                        <a:noFill/>
                        <a:ln w="6350">
                          <a:noFill/>
                        </a:ln>
                      </wps:spPr>
                      <wps:txbx>
                        <w:txbxContent>
                          <w:p w14:paraId="1286DF6C" w14:textId="77777777" w:rsidR="008E632D" w:rsidRPr="00B146A1" w:rsidRDefault="008E632D" w:rsidP="008E632D">
                            <w:pPr>
                              <w:jc w:val="center"/>
                              <w:rPr>
                                <w:b/>
                                <w:bCs/>
                                <w:color w:val="000000" w:themeColor="text1"/>
                              </w:rPr>
                            </w:pPr>
                            <w:r w:rsidRPr="00B146A1">
                              <w:rPr>
                                <w:b/>
                                <w:bCs/>
                                <w:color w:val="000000" w:themeColor="text1"/>
                              </w:rPr>
                              <w:t>Time</w:t>
                            </w:r>
                          </w:p>
                          <w:p w14:paraId="5B35F7FE" w14:textId="77777777" w:rsidR="008E632D" w:rsidRPr="00B146A1" w:rsidRDefault="008E632D" w:rsidP="008E632D">
                            <w:pPr>
                              <w:jc w:val="center"/>
                              <w:rPr>
                                <w:color w:val="000000" w:themeColor="text1"/>
                              </w:rPr>
                            </w:pPr>
                            <w:r>
                              <w:rPr>
                                <w:color w:val="000000" w:themeColor="text1"/>
                              </w:rPr>
                              <w:t xml:space="preserve">12 Week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0E59B" id="_x0000_s1033" type="#_x0000_t202" style="position:absolute;left:0;text-align:left;margin-left:193.3pt;margin-top:7.65pt;width:77.85pt;height:38.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" filled="f" stroked="f" strokeweight=".5pt">
                <v:textbox>
                  <w:txbxContent>
                    <w:p w14:paraId="1286DF6C" w14:textId="77777777" w:rsidR="008E632D" w:rsidRPr="00B146A1" w:rsidRDefault="008E632D" w:rsidP="008E632D">
                      <w:pPr>
                        <w:jc w:val="center"/>
                        <w:rPr>
                          <w:b/>
                          <w:bCs/>
                          <w:color w:val="000000" w:themeColor="text1"/>
                        </w:rPr>
                      </w:pPr>
                      <w:r w:rsidRPr="00B146A1">
                        <w:rPr>
                          <w:b/>
                          <w:bCs/>
                          <w:color w:val="000000" w:themeColor="text1"/>
                        </w:rPr>
                        <w:t>Time</w:t>
                      </w:r>
                    </w:p>
                    <w:p w14:paraId="5B35F7FE" w14:textId="77777777" w:rsidR="008E632D" w:rsidRPr="00B146A1" w:rsidRDefault="008E632D" w:rsidP="008E632D">
                      <w:pPr>
                        <w:jc w:val="center"/>
                        <w:rPr>
                          <w:color w:val="000000" w:themeColor="text1"/>
                        </w:rPr>
                      </w:pPr>
                      <w:r>
                        <w:rPr>
                          <w:color w:val="000000" w:themeColor="text1"/>
                        </w:rPr>
                        <w:t xml:space="preserve">12 Week </w:t>
                      </w:r>
                    </w:p>
                  </w:txbxContent>
                </v:textbox>
              </v:shape>
            </w:pict>
          </mc:Fallback>
        </mc:AlternateContent>
      </w:r>
    </w:p>
    <w:p w14:paraId="12A4728C" w14:textId="77777777" w:rsidR="008E632D" w:rsidRDefault="008E632D" w:rsidP="008E632D">
      <w:pPr>
        <w:rPr>
          <w:b/>
          <w:bCs/>
          <w:lang w:val="en-US"/>
        </w:rPr>
      </w:pPr>
    </w:p>
    <w:p w14:paraId="49CB30FC" w14:textId="77777777" w:rsidR="008E632D" w:rsidRDefault="008E632D" w:rsidP="008E632D">
      <w:pPr>
        <w:rPr>
          <w:b/>
          <w:bCs/>
          <w:lang w:val="en-US"/>
        </w:rPr>
      </w:pPr>
    </w:p>
    <w:p w14:paraId="1323225E" w14:textId="77777777" w:rsidR="008E632D" w:rsidRDefault="008E632D" w:rsidP="008E632D">
      <w:pPr>
        <w:rPr>
          <w:b/>
          <w:bCs/>
          <w:lang w:val="en-US"/>
        </w:rPr>
      </w:pPr>
      <w:r>
        <w:rPr>
          <w:b/>
          <w:bCs/>
          <w:noProof/>
          <w:lang w:val="en-US"/>
          <w14:ligatures w14:val="standardContextual"/>
        </w:rPr>
        <mc:AlternateContent>
          <mc:Choice Requires="wps">
            <w:drawing>
              <wp:anchor distT="0" distB="0" distL="114300" distR="114300" simplePos="0" relativeHeight="251748352" behindDoc="0" locked="0" layoutInCell="1" allowOverlap="1" wp14:anchorId="5556A0E4" wp14:editId="77673034">
                <wp:simplePos x="0" y="0"/>
                <wp:positionH relativeFrom="column">
                  <wp:posOffset>1122621</wp:posOffset>
                </wp:positionH>
                <wp:positionV relativeFrom="paragraph">
                  <wp:posOffset>58361</wp:posOffset>
                </wp:positionV>
                <wp:extent cx="3637280" cy="2015490"/>
                <wp:effectExtent l="38100" t="25400" r="33020" b="16510"/>
                <wp:wrapNone/>
                <wp:docPr id="506270625" name="Triangle 37"/>
                <wp:cNvGraphicFramePr/>
                <a:graphic xmlns:a="http://schemas.openxmlformats.org/drawingml/2006/main">
                  <a:graphicData uri="http://schemas.microsoft.com/office/word/2010/wordprocessingShape">
                    <wps:wsp>
                      <wps:cNvSpPr/>
                      <wps:spPr>
                        <a:xfrm>
                          <a:off x="0" y="0"/>
                          <a:ext cx="3637280" cy="2015490"/>
                        </a:xfrm>
                        <a:prstGeom prst="triangle">
                          <a:avLst>
                            <a:gd name="adj" fmla="val 50877"/>
                          </a:avLst>
                        </a:prstGeom>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07AE7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37" o:spid="_x0000_s1026" type="#_x0000_t5" style="position:absolute;margin-left:88.4pt;margin-top:4.6pt;width:286.4pt;height:158.7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" adj="10989" fillcolor="#0f9ed5 [3207]" strokecolor="#02171f [487]" strokeweight="1.5pt"/>
            </w:pict>
          </mc:Fallback>
        </mc:AlternateContent>
      </w:r>
    </w:p>
    <w:p w14:paraId="45EA3C6D" w14:textId="77777777" w:rsidR="008E632D" w:rsidRDefault="008E632D" w:rsidP="008E632D">
      <w:pPr>
        <w:rPr>
          <w:b/>
          <w:bCs/>
          <w:lang w:val="en-US"/>
        </w:rPr>
      </w:pPr>
    </w:p>
    <w:p w14:paraId="461CF7FD" w14:textId="77777777" w:rsidR="008E632D" w:rsidRDefault="008E632D" w:rsidP="008E632D">
      <w:pPr>
        <w:rPr>
          <w:b/>
          <w:bCs/>
          <w:lang w:val="en-US"/>
        </w:rPr>
      </w:pPr>
    </w:p>
    <w:p w14:paraId="60628F4F" w14:textId="77777777" w:rsidR="008E632D" w:rsidRDefault="008E632D" w:rsidP="008E632D">
      <w:pPr>
        <w:rPr>
          <w:b/>
          <w:bCs/>
          <w:lang w:val="en-US"/>
        </w:rPr>
      </w:pPr>
    </w:p>
    <w:p w14:paraId="4020A0D7" w14:textId="77777777" w:rsidR="008E632D" w:rsidRDefault="008E632D" w:rsidP="008E632D">
      <w:pPr>
        <w:rPr>
          <w:b/>
          <w:bCs/>
          <w:lang w:val="en-US"/>
        </w:rPr>
      </w:pPr>
    </w:p>
    <w:p w14:paraId="3EC73B76" w14:textId="77777777" w:rsidR="008E632D" w:rsidRDefault="008E632D" w:rsidP="008E632D">
      <w:pPr>
        <w:rPr>
          <w:b/>
          <w:bCs/>
          <w:lang w:val="en-US"/>
        </w:rPr>
      </w:pPr>
      <w:r>
        <w:rPr>
          <w:b/>
          <w:bCs/>
          <w:noProof/>
          <w:lang w:val="en-US"/>
          <w14:ligatures w14:val="standardContextual"/>
        </w:rPr>
        <mc:AlternateContent>
          <mc:Choice Requires="wps">
            <w:drawing>
              <wp:anchor distT="0" distB="0" distL="114300" distR="114300" simplePos="0" relativeHeight="251752448" behindDoc="0" locked="0" layoutInCell="1" allowOverlap="1" wp14:anchorId="4CB131E0" wp14:editId="44D3494C">
                <wp:simplePos x="0" y="0"/>
                <wp:positionH relativeFrom="column">
                  <wp:posOffset>2306659</wp:posOffset>
                </wp:positionH>
                <wp:positionV relativeFrom="paragraph">
                  <wp:posOffset>112897</wp:posOffset>
                </wp:positionV>
                <wp:extent cx="1296670" cy="690880"/>
                <wp:effectExtent l="0" t="0" r="0" b="0"/>
                <wp:wrapNone/>
                <wp:docPr id="2115646342" name="Text Box 38"/>
                <wp:cNvGraphicFramePr/>
                <a:graphic xmlns:a="http://schemas.openxmlformats.org/drawingml/2006/main">
                  <a:graphicData uri="http://schemas.microsoft.com/office/word/2010/wordprocessingShape">
                    <wps:wsp>
                      <wps:cNvSpPr txBox="1"/>
                      <wps:spPr>
                        <a:xfrm>
                          <a:off x="0" y="0"/>
                          <a:ext cx="1296670" cy="690880"/>
                        </a:xfrm>
                        <a:prstGeom prst="rect">
                          <a:avLst/>
                        </a:prstGeom>
                        <a:noFill/>
                        <a:ln w="6350">
                          <a:noFill/>
                        </a:ln>
                      </wps:spPr>
                      <wps:txbx>
                        <w:txbxContent>
                          <w:p w14:paraId="4077A93C" w14:textId="77777777" w:rsidR="008E632D" w:rsidRPr="0017007E" w:rsidRDefault="008E632D" w:rsidP="008E632D">
                            <w:pPr>
                              <w:jc w:val="center"/>
                              <w:rPr>
                                <w:b/>
                                <w:bCs/>
                                <w:color w:val="000000"/>
                              </w:rPr>
                            </w:pPr>
                            <w:r>
                              <w:rPr>
                                <w:b/>
                                <w:bCs/>
                                <w:color w:val="000000"/>
                              </w:rPr>
                              <w:t>Quality</w:t>
                            </w:r>
                          </w:p>
                          <w:p w14:paraId="49A43418" w14:textId="77777777" w:rsidR="008E632D" w:rsidRPr="0017007E" w:rsidRDefault="008E632D" w:rsidP="008E632D">
                            <w:pPr>
                              <w:jc w:val="center"/>
                              <w:rPr>
                                <w:color w:val="000000" w:themeColor="text1"/>
                              </w:rPr>
                            </w:pPr>
                            <w:r>
                              <w:rPr>
                                <w:color w:val="000000"/>
                              </w:rPr>
                              <w:t xml:space="preserve">Successful Event Delivery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131E0" id="_x0000_s1034" type="#_x0000_t202" style="position:absolute;margin-left:181.65pt;margin-top:8.9pt;width:102.1pt;height:54.4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" filled="f" stroked="f" strokeweight=".5pt">
                <v:textbox>
                  <w:txbxContent>
                    <w:p w14:paraId="4077A93C" w14:textId="77777777" w:rsidR="008E632D" w:rsidRPr="0017007E" w:rsidRDefault="008E632D" w:rsidP="008E632D">
                      <w:pPr>
                        <w:jc w:val="center"/>
                        <w:rPr>
                          <w:b/>
                          <w:bCs/>
                          <w:color w:val="000000"/>
                        </w:rPr>
                      </w:pPr>
                      <w:r>
                        <w:rPr>
                          <w:b/>
                          <w:bCs/>
                          <w:color w:val="000000"/>
                        </w:rPr>
                        <w:t>Quality</w:t>
                      </w:r>
                    </w:p>
                    <w:p w14:paraId="49A43418" w14:textId="77777777" w:rsidR="008E632D" w:rsidRPr="0017007E" w:rsidRDefault="008E632D" w:rsidP="008E632D">
                      <w:pPr>
                        <w:jc w:val="center"/>
                        <w:rPr>
                          <w:color w:val="000000" w:themeColor="text1"/>
                        </w:rPr>
                      </w:pPr>
                      <w:r>
                        <w:rPr>
                          <w:color w:val="000000"/>
                        </w:rPr>
                        <w:t xml:space="preserve">Successful Event Delivery </w:t>
                      </w:r>
                    </w:p>
                  </w:txbxContent>
                </v:textbox>
              </v:shape>
            </w:pict>
          </mc:Fallback>
        </mc:AlternateContent>
      </w:r>
    </w:p>
    <w:p w14:paraId="7C40F228" w14:textId="77777777" w:rsidR="008E632D" w:rsidRDefault="008E632D" w:rsidP="008E632D">
      <w:pPr>
        <w:rPr>
          <w:b/>
          <w:bCs/>
          <w:lang w:val="en-US"/>
        </w:rPr>
      </w:pPr>
    </w:p>
    <w:p w14:paraId="6296F5FE" w14:textId="77777777" w:rsidR="008E632D" w:rsidRDefault="008E632D" w:rsidP="008E632D">
      <w:pPr>
        <w:rPr>
          <w:b/>
          <w:bCs/>
          <w:lang w:val="en-US"/>
        </w:rPr>
      </w:pPr>
    </w:p>
    <w:p w14:paraId="54680F14" w14:textId="77777777" w:rsidR="008E632D" w:rsidRDefault="008E632D" w:rsidP="008E632D">
      <w:pPr>
        <w:rPr>
          <w:b/>
          <w:bCs/>
          <w:lang w:val="en-US"/>
        </w:rPr>
      </w:pPr>
    </w:p>
    <w:p w14:paraId="37174B22" w14:textId="77777777" w:rsidR="008E632D" w:rsidRDefault="008E632D" w:rsidP="008E632D">
      <w:pPr>
        <w:rPr>
          <w:b/>
          <w:bCs/>
          <w:lang w:val="en-US"/>
        </w:rPr>
      </w:pPr>
      <w:r>
        <w:rPr>
          <w:b/>
          <w:bCs/>
          <w:noProof/>
          <w:lang w:val="en-US"/>
          <w14:ligatures w14:val="standardContextual"/>
        </w:rPr>
        <mc:AlternateContent>
          <mc:Choice Requires="wps">
            <w:drawing>
              <wp:anchor distT="0" distB="0" distL="114300" distR="114300" simplePos="0" relativeHeight="251750400" behindDoc="0" locked="0" layoutInCell="1" allowOverlap="1" wp14:anchorId="78AFCA2A" wp14:editId="0AEB9A22">
                <wp:simplePos x="0" y="0"/>
                <wp:positionH relativeFrom="column">
                  <wp:posOffset>-41910</wp:posOffset>
                </wp:positionH>
                <wp:positionV relativeFrom="paragraph">
                  <wp:posOffset>177800</wp:posOffset>
                </wp:positionV>
                <wp:extent cx="1169079" cy="573405"/>
                <wp:effectExtent l="0" t="0" r="0" b="0"/>
                <wp:wrapNone/>
                <wp:docPr id="1197231354" name="Text Box 38"/>
                <wp:cNvGraphicFramePr/>
                <a:graphic xmlns:a="http://schemas.openxmlformats.org/drawingml/2006/main">
                  <a:graphicData uri="http://schemas.microsoft.com/office/word/2010/wordprocessingShape">
                    <wps:wsp>
                      <wps:cNvSpPr txBox="1"/>
                      <wps:spPr>
                        <a:xfrm>
                          <a:off x="0" y="0"/>
                          <a:ext cx="1169079" cy="573405"/>
                        </a:xfrm>
                        <a:prstGeom prst="rect">
                          <a:avLst/>
                        </a:prstGeom>
                        <a:noFill/>
                        <a:ln w="6350">
                          <a:noFill/>
                        </a:ln>
                      </wps:spPr>
                      <wps:txbx>
                        <w:txbxContent>
                          <w:p w14:paraId="3B6F59A1" w14:textId="77777777" w:rsidR="008E632D" w:rsidRPr="0017007E" w:rsidRDefault="008E632D" w:rsidP="008E632D">
                            <w:pPr>
                              <w:jc w:val="center"/>
                              <w:rPr>
                                <w:b/>
                                <w:bCs/>
                                <w:color w:val="000000"/>
                              </w:rPr>
                            </w:pPr>
                            <w:r w:rsidRPr="0017007E">
                              <w:rPr>
                                <w:b/>
                                <w:bCs/>
                                <w:color w:val="000000"/>
                              </w:rPr>
                              <w:t>Scope</w:t>
                            </w:r>
                          </w:p>
                          <w:p w14:paraId="39CE5852" w14:textId="77777777" w:rsidR="008E632D" w:rsidRPr="0017007E" w:rsidRDefault="008E632D" w:rsidP="008E632D">
                            <w:pPr>
                              <w:jc w:val="center"/>
                              <w:rPr>
                                <w:color w:val="000000" w:themeColor="text1"/>
                              </w:rPr>
                            </w:pPr>
                            <w:r w:rsidRPr="0017007E">
                              <w:rPr>
                                <w:color w:val="000000"/>
                              </w:rPr>
                              <w:t>One-</w:t>
                            </w:r>
                            <w:r>
                              <w:rPr>
                                <w:color w:val="000000"/>
                              </w:rPr>
                              <w:t>D</w:t>
                            </w:r>
                            <w:r w:rsidRPr="0017007E">
                              <w:rPr>
                                <w:color w:val="000000"/>
                              </w:rPr>
                              <w:t xml:space="preserve">ay </w:t>
                            </w:r>
                            <w:r>
                              <w:rPr>
                                <w:color w:val="000000"/>
                              </w:rPr>
                              <w:t>E</w:t>
                            </w:r>
                            <w:r w:rsidRPr="0017007E">
                              <w:rPr>
                                <w:color w:val="000000"/>
                              </w:rPr>
                              <w:t>vent</w:t>
                            </w:r>
                            <w:r>
                              <w:rPr>
                                <w:color w:val="000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FCA2A" id="_x0000_s1035" type="#_x0000_t202" style="position:absolute;margin-left:-3.3pt;margin-top:14pt;width:92.05pt;height:45.1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" filled="f" stroked="f" strokeweight=".5pt">
                <v:textbox>
                  <w:txbxContent>
                    <w:p w14:paraId="3B6F59A1" w14:textId="77777777" w:rsidR="008E632D" w:rsidRPr="0017007E" w:rsidRDefault="008E632D" w:rsidP="008E632D">
                      <w:pPr>
                        <w:jc w:val="center"/>
                        <w:rPr>
                          <w:b/>
                          <w:bCs/>
                          <w:color w:val="000000"/>
                        </w:rPr>
                      </w:pPr>
                      <w:r w:rsidRPr="0017007E">
                        <w:rPr>
                          <w:b/>
                          <w:bCs/>
                          <w:color w:val="000000"/>
                        </w:rPr>
                        <w:t>Scope</w:t>
                      </w:r>
                    </w:p>
                    <w:p w14:paraId="39CE5852" w14:textId="77777777" w:rsidR="008E632D" w:rsidRPr="0017007E" w:rsidRDefault="008E632D" w:rsidP="008E632D">
                      <w:pPr>
                        <w:jc w:val="center"/>
                        <w:rPr>
                          <w:color w:val="000000" w:themeColor="text1"/>
                        </w:rPr>
                      </w:pPr>
                      <w:r w:rsidRPr="0017007E">
                        <w:rPr>
                          <w:color w:val="000000"/>
                        </w:rPr>
                        <w:t>One-</w:t>
                      </w:r>
                      <w:r>
                        <w:rPr>
                          <w:color w:val="000000"/>
                        </w:rPr>
                        <w:t>D</w:t>
                      </w:r>
                      <w:r w:rsidRPr="0017007E">
                        <w:rPr>
                          <w:color w:val="000000"/>
                        </w:rPr>
                        <w:t xml:space="preserve">ay </w:t>
                      </w:r>
                      <w:r>
                        <w:rPr>
                          <w:color w:val="000000"/>
                        </w:rPr>
                        <w:t>E</w:t>
                      </w:r>
                      <w:r w:rsidRPr="0017007E">
                        <w:rPr>
                          <w:color w:val="000000"/>
                        </w:rPr>
                        <w:t>vent</w:t>
                      </w:r>
                      <w:r>
                        <w:rPr>
                          <w:color w:val="000000"/>
                        </w:rPr>
                        <w:t xml:space="preserve"> </w:t>
                      </w:r>
                    </w:p>
                  </w:txbxContent>
                </v:textbox>
              </v:shape>
            </w:pict>
          </mc:Fallback>
        </mc:AlternateContent>
      </w:r>
    </w:p>
    <w:p w14:paraId="13AA1B2A" w14:textId="77777777" w:rsidR="008E632D" w:rsidRDefault="008E632D" w:rsidP="008E632D">
      <w:pPr>
        <w:rPr>
          <w:b/>
          <w:bCs/>
          <w:lang w:val="en-US"/>
        </w:rPr>
      </w:pPr>
      <w:r>
        <w:rPr>
          <w:b/>
          <w:bCs/>
          <w:noProof/>
          <w:lang w:val="en-US"/>
          <w14:ligatures w14:val="standardContextual"/>
        </w:rPr>
        <mc:AlternateContent>
          <mc:Choice Requires="wps">
            <w:drawing>
              <wp:anchor distT="0" distB="0" distL="114300" distR="114300" simplePos="0" relativeHeight="251751424" behindDoc="0" locked="0" layoutInCell="1" allowOverlap="1" wp14:anchorId="0B84BAFC" wp14:editId="7E060499">
                <wp:simplePos x="0" y="0"/>
                <wp:positionH relativeFrom="column">
                  <wp:posOffset>4765675</wp:posOffset>
                </wp:positionH>
                <wp:positionV relativeFrom="paragraph">
                  <wp:posOffset>5715</wp:posOffset>
                </wp:positionV>
                <wp:extent cx="1020445" cy="478155"/>
                <wp:effectExtent l="0" t="0" r="0" b="0"/>
                <wp:wrapNone/>
                <wp:docPr id="649369774" name="Text Box 38"/>
                <wp:cNvGraphicFramePr/>
                <a:graphic xmlns:a="http://schemas.openxmlformats.org/drawingml/2006/main">
                  <a:graphicData uri="http://schemas.microsoft.com/office/word/2010/wordprocessingShape">
                    <wps:wsp>
                      <wps:cNvSpPr txBox="1"/>
                      <wps:spPr>
                        <a:xfrm>
                          <a:off x="0" y="0"/>
                          <a:ext cx="1020445" cy="478155"/>
                        </a:xfrm>
                        <a:prstGeom prst="rect">
                          <a:avLst/>
                        </a:prstGeom>
                        <a:noFill/>
                        <a:ln w="6350">
                          <a:noFill/>
                        </a:ln>
                      </wps:spPr>
                      <wps:txbx>
                        <w:txbxContent>
                          <w:p w14:paraId="3C1F0BAB" w14:textId="77777777" w:rsidR="008E632D" w:rsidRPr="0017007E" w:rsidRDefault="008E632D" w:rsidP="008E632D">
                            <w:pPr>
                              <w:jc w:val="center"/>
                              <w:rPr>
                                <w:b/>
                                <w:bCs/>
                                <w:color w:val="000000"/>
                              </w:rPr>
                            </w:pPr>
                            <w:r>
                              <w:rPr>
                                <w:b/>
                                <w:bCs/>
                                <w:color w:val="000000"/>
                              </w:rPr>
                              <w:t>Cost</w:t>
                            </w:r>
                          </w:p>
                          <w:p w14:paraId="0E0F7CB6" w14:textId="77777777" w:rsidR="008E632D" w:rsidRPr="0017007E" w:rsidRDefault="008E632D" w:rsidP="008E632D">
                            <w:pPr>
                              <w:jc w:val="center"/>
                              <w:rPr>
                                <w:color w:val="000000" w:themeColor="text1"/>
                              </w:rPr>
                            </w:pPr>
                            <w:r>
                              <w:rPr>
                                <w:color w:val="000000"/>
                              </w:rPr>
                              <w:t xml:space="preserve">Fixed Budget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4BAFC" id="_x0000_s1036" type="#_x0000_t202" style="position:absolute;margin-left:375.25pt;margin-top:.45pt;width:80.35pt;height:37.6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" filled="f" stroked="f" strokeweight=".5pt">
                <v:textbox>
                  <w:txbxContent>
                    <w:p w14:paraId="3C1F0BAB" w14:textId="77777777" w:rsidR="008E632D" w:rsidRPr="0017007E" w:rsidRDefault="008E632D" w:rsidP="008E632D">
                      <w:pPr>
                        <w:jc w:val="center"/>
                        <w:rPr>
                          <w:b/>
                          <w:bCs/>
                          <w:color w:val="000000"/>
                        </w:rPr>
                      </w:pPr>
                      <w:r>
                        <w:rPr>
                          <w:b/>
                          <w:bCs/>
                          <w:color w:val="000000"/>
                        </w:rPr>
                        <w:t>Cost</w:t>
                      </w:r>
                    </w:p>
                    <w:p w14:paraId="0E0F7CB6" w14:textId="77777777" w:rsidR="008E632D" w:rsidRPr="0017007E" w:rsidRDefault="008E632D" w:rsidP="008E632D">
                      <w:pPr>
                        <w:jc w:val="center"/>
                        <w:rPr>
                          <w:color w:val="000000" w:themeColor="text1"/>
                        </w:rPr>
                      </w:pPr>
                      <w:r>
                        <w:rPr>
                          <w:color w:val="000000"/>
                        </w:rPr>
                        <w:t xml:space="preserve">Fixed Budget </w:t>
                      </w:r>
                    </w:p>
                  </w:txbxContent>
                </v:textbox>
              </v:shape>
            </w:pict>
          </mc:Fallback>
        </mc:AlternateContent>
      </w:r>
    </w:p>
    <w:p w14:paraId="7FE0DC7E" w14:textId="77777777" w:rsidR="008E632D" w:rsidRDefault="008E632D" w:rsidP="008E632D">
      <w:pPr>
        <w:rPr>
          <w:b/>
          <w:bCs/>
          <w:lang w:val="en-US"/>
        </w:rPr>
      </w:pPr>
    </w:p>
    <w:p w14:paraId="7077BD7D" w14:textId="77777777" w:rsidR="008E632D" w:rsidRDefault="008E632D" w:rsidP="008E632D">
      <w:pPr>
        <w:rPr>
          <w:b/>
          <w:bCs/>
          <w:lang w:val="en-US"/>
        </w:rPr>
      </w:pPr>
    </w:p>
    <w:p w14:paraId="3CAD5E05" w14:textId="77777777" w:rsidR="008E632D" w:rsidRDefault="008E632D" w:rsidP="008E632D"/>
    <w:p w14:paraId="61FCB829" w14:textId="77777777" w:rsidR="008E632D" w:rsidRDefault="008E632D" w:rsidP="008E632D">
      <w:r w:rsidRPr="00395871">
        <w:rPr>
          <w:color w:val="000000"/>
        </w:rPr>
        <w:t xml:space="preserve">Figure </w:t>
      </w:r>
      <w:r>
        <w:rPr>
          <w:color w:val="000000"/>
        </w:rPr>
        <w:t>2</w:t>
      </w:r>
      <w:r w:rsidRPr="00395871">
        <w:rPr>
          <w:color w:val="000000"/>
        </w:rPr>
        <w:t>. Iron Triangle for the Student Business Pop-Up Market</w:t>
      </w:r>
    </w:p>
    <w:p w14:paraId="3731EEA3" w14:textId="77777777" w:rsidR="008E632D" w:rsidRDefault="008E632D" w:rsidP="008E632D"/>
    <w:p w14:paraId="215D190E" w14:textId="77777777" w:rsidR="003B19D6" w:rsidRDefault="003B19D6" w:rsidP="00EB52AC">
      <w:pPr>
        <w:pStyle w:val="NormalWeb"/>
      </w:pPr>
    </w:p>
    <w:p w14:paraId="2F57DABD" w14:textId="77777777" w:rsidR="003B19D6" w:rsidRDefault="003B19D6" w:rsidP="000E4F73">
      <w:pPr>
        <w:rPr>
          <w:b/>
          <w:bCs/>
          <w:lang w:val="en-US"/>
        </w:rPr>
      </w:pPr>
    </w:p>
    <w:p w14:paraId="43DF624B" w14:textId="77777777" w:rsidR="003B19D6" w:rsidRDefault="003B19D6" w:rsidP="000E4F73">
      <w:pPr>
        <w:rPr>
          <w:b/>
          <w:bCs/>
          <w:lang w:val="en-US"/>
        </w:rPr>
      </w:pPr>
    </w:p>
    <w:p w14:paraId="589F7A2F" w14:textId="77777777" w:rsidR="003B19D6" w:rsidRDefault="003B19D6" w:rsidP="000E4F73">
      <w:pPr>
        <w:rPr>
          <w:b/>
          <w:bCs/>
          <w:lang w:val="en-US"/>
        </w:rPr>
      </w:pPr>
    </w:p>
    <w:p w14:paraId="3CD848B3" w14:textId="77777777" w:rsidR="003B19D6" w:rsidRDefault="003B19D6" w:rsidP="000E4F73">
      <w:pPr>
        <w:rPr>
          <w:b/>
          <w:bCs/>
          <w:lang w:val="en-US"/>
        </w:rPr>
      </w:pPr>
    </w:p>
    <w:p w14:paraId="0512B19A" w14:textId="77777777" w:rsidR="003B19D6" w:rsidRDefault="003B19D6" w:rsidP="000E4F73">
      <w:pPr>
        <w:rPr>
          <w:b/>
          <w:bCs/>
          <w:lang w:val="en-US"/>
        </w:rPr>
      </w:pPr>
    </w:p>
    <w:p w14:paraId="18B9E3A1" w14:textId="77777777" w:rsidR="00BE6D6D" w:rsidRDefault="00BE6D6D" w:rsidP="000E4F73">
      <w:pPr>
        <w:rPr>
          <w:b/>
          <w:bCs/>
          <w:lang w:val="en-US"/>
        </w:rPr>
      </w:pPr>
    </w:p>
    <w:p w14:paraId="7F9613C9" w14:textId="77777777" w:rsidR="003B19D6" w:rsidRDefault="003B19D6" w:rsidP="000E4F73">
      <w:pPr>
        <w:rPr>
          <w:b/>
          <w:bCs/>
          <w:lang w:val="en-US"/>
        </w:rPr>
      </w:pPr>
    </w:p>
    <w:p w14:paraId="077A5BC5" w14:textId="77777777" w:rsidR="003B19D6" w:rsidRDefault="003B19D6" w:rsidP="000E4F73">
      <w:pPr>
        <w:rPr>
          <w:b/>
          <w:bCs/>
          <w:lang w:val="en-US"/>
        </w:rPr>
      </w:pPr>
    </w:p>
    <w:p w14:paraId="563E49A0" w14:textId="77777777" w:rsidR="003B19D6" w:rsidRDefault="003B19D6" w:rsidP="000E4F73">
      <w:pPr>
        <w:rPr>
          <w:b/>
          <w:bCs/>
          <w:lang w:val="en-US"/>
        </w:rPr>
      </w:pPr>
    </w:p>
    <w:p w14:paraId="1A31FC13" w14:textId="77777777" w:rsidR="003B19D6" w:rsidRDefault="003B19D6" w:rsidP="000E4F73">
      <w:pPr>
        <w:rPr>
          <w:b/>
          <w:bCs/>
          <w:lang w:val="en-US"/>
        </w:rPr>
      </w:pPr>
    </w:p>
    <w:p w14:paraId="3E3DEB98" w14:textId="77777777" w:rsidR="003B19D6" w:rsidRDefault="003B19D6" w:rsidP="000E4F73">
      <w:pPr>
        <w:rPr>
          <w:b/>
          <w:bCs/>
          <w:lang w:val="en-US"/>
        </w:rPr>
      </w:pPr>
    </w:p>
    <w:p w14:paraId="2CEBBB23" w14:textId="77777777" w:rsidR="003B19D6" w:rsidRDefault="003B19D6" w:rsidP="000E4F73">
      <w:pPr>
        <w:rPr>
          <w:b/>
          <w:bCs/>
          <w:lang w:val="en-US"/>
        </w:rPr>
      </w:pPr>
    </w:p>
    <w:p w14:paraId="71D7365C" w14:textId="77777777" w:rsidR="003B19D6" w:rsidRDefault="003B19D6" w:rsidP="000E4F73">
      <w:pPr>
        <w:rPr>
          <w:b/>
          <w:bCs/>
          <w:lang w:val="en-US"/>
        </w:rPr>
      </w:pPr>
    </w:p>
    <w:p w14:paraId="73CD410F" w14:textId="77777777" w:rsidR="004E08C2" w:rsidRDefault="004E08C2" w:rsidP="000E4F73">
      <w:pPr>
        <w:rPr>
          <w:b/>
          <w:bCs/>
          <w:lang w:val="en-US"/>
        </w:rPr>
      </w:pPr>
    </w:p>
    <w:p w14:paraId="25B3557D" w14:textId="77777777" w:rsidR="004E08C2" w:rsidRDefault="004E08C2" w:rsidP="000E4F73">
      <w:pPr>
        <w:rPr>
          <w:b/>
          <w:bCs/>
          <w:lang w:val="en-US"/>
        </w:rPr>
      </w:pPr>
    </w:p>
    <w:p w14:paraId="0C7F11FE" w14:textId="77777777" w:rsidR="004E08C2" w:rsidRDefault="004E08C2" w:rsidP="000E4F73">
      <w:pPr>
        <w:rPr>
          <w:b/>
          <w:bCs/>
          <w:lang w:val="en-US"/>
        </w:rPr>
      </w:pPr>
    </w:p>
    <w:p w14:paraId="6B3780BC" w14:textId="77777777" w:rsidR="00BE6D6D" w:rsidRDefault="00BE6D6D" w:rsidP="000E4F73"/>
    <w:p w14:paraId="74F5557D" w14:textId="77777777" w:rsidR="00037D06" w:rsidRPr="000E4F73" w:rsidRDefault="00037D06" w:rsidP="000E4F73"/>
    <w:p w14:paraId="6B3C8ED9" w14:textId="5B6AEAA6" w:rsidR="005D48DD" w:rsidRPr="007A4F96" w:rsidRDefault="005D48DD" w:rsidP="007A4F96">
      <w:pPr>
        <w:pStyle w:val="ListParagraph"/>
        <w:numPr>
          <w:ilvl w:val="1"/>
          <w:numId w:val="1"/>
        </w:numPr>
        <w:spacing w:line="360" w:lineRule="auto"/>
        <w:outlineLvl w:val="1"/>
        <w:rPr>
          <w:b/>
          <w:bCs/>
          <w:color w:val="215E99" w:themeColor="text2" w:themeTint="BF"/>
        </w:rPr>
      </w:pPr>
      <w:bookmarkStart w:id="7" w:name="_Toc234117714"/>
      <w:r w:rsidRPr="007A4F96">
        <w:rPr>
          <w:b/>
          <w:bCs/>
          <w:color w:val="215E99" w:themeColor="text2" w:themeTint="BF"/>
        </w:rPr>
        <w:lastRenderedPageBreak/>
        <w:t xml:space="preserve">Stakeholders and </w:t>
      </w:r>
      <w:r w:rsidR="00B517CC" w:rsidRPr="007A4F96">
        <w:rPr>
          <w:b/>
          <w:bCs/>
          <w:color w:val="215E99" w:themeColor="text2" w:themeTint="BF"/>
        </w:rPr>
        <w:t>C</w:t>
      </w:r>
      <w:r w:rsidRPr="007A4F96">
        <w:rPr>
          <w:b/>
          <w:bCs/>
          <w:color w:val="215E99" w:themeColor="text2" w:themeTint="BF"/>
        </w:rPr>
        <w:t xml:space="preserve">ommunication </w:t>
      </w:r>
      <w:r w:rsidR="00B517CC" w:rsidRPr="007A4F96">
        <w:rPr>
          <w:b/>
          <w:bCs/>
          <w:color w:val="215E99" w:themeColor="text2" w:themeTint="BF"/>
        </w:rPr>
        <w:t>M</w:t>
      </w:r>
      <w:r w:rsidRPr="007A4F96">
        <w:rPr>
          <w:b/>
          <w:bCs/>
          <w:color w:val="215E99" w:themeColor="text2" w:themeTint="BF"/>
        </w:rPr>
        <w:t>anagement</w:t>
      </w:r>
      <w:bookmarkEnd w:id="7"/>
    </w:p>
    <w:p w14:paraId="3DC8E5B7" w14:textId="77777777" w:rsidR="00A27EDF" w:rsidRPr="007A4F96" w:rsidRDefault="00A27EDF" w:rsidP="007A4F96">
      <w:pPr>
        <w:pStyle w:val="ListParagraph"/>
        <w:spacing w:line="360" w:lineRule="auto"/>
        <w:ind w:left="420"/>
        <w:outlineLvl w:val="1"/>
        <w:rPr>
          <w:b/>
          <w:bCs/>
          <w:color w:val="215E99" w:themeColor="text2" w:themeTint="BF"/>
        </w:rPr>
      </w:pPr>
    </w:p>
    <w:p w14:paraId="7A3FC1D1" w14:textId="13D5F288" w:rsidR="00B7534B" w:rsidRPr="007A4F96" w:rsidRDefault="00247A08" w:rsidP="007A4F96">
      <w:pPr>
        <w:pStyle w:val="NormalWeb"/>
        <w:spacing w:before="0" w:beforeAutospacing="0" w:after="0" w:afterAutospacing="0" w:line="360" w:lineRule="auto"/>
      </w:pPr>
      <w:r w:rsidRPr="007A4F96">
        <w:t>Communication management focused on ensuring that stakeholders received appropriate information through suitable channels and at relevant stages of the project</w:t>
      </w:r>
      <w:r w:rsidR="00C11C77" w:rsidRPr="007A4F96">
        <w:t>, as outlined in the Stakeholder Analysis and Communication Plan (Table 5).</w:t>
      </w:r>
      <w:r w:rsidRPr="007A4F96">
        <w:t xml:space="preserve"> The University Sponsor and Project Team required regular meetings, Microsoft Teams discussions and formal email updates to support coordination, decision-making and progress monitoring. In contrast, students required communication focused on event promotion through email, social media and the formal invitation (Appendix A), while participation was managed through the registration process (Appendix B). This approach supported stakeholder engagement by aligning communication methods with different information needs. According to</w:t>
      </w:r>
      <w:r w:rsidRPr="007A4F96">
        <w:rPr>
          <w:color w:val="000000"/>
        </w:rPr>
        <w:t xml:space="preserve"> </w:t>
      </w:r>
      <w:r w:rsidRPr="007A4F96">
        <w:rPr>
          <w:color w:val="000000"/>
        </w:rPr>
        <w:fldChar w:fldCharType="begin"/>
      </w:r>
      <w:r w:rsidRPr="007A4F96">
        <w:rPr>
          <w:color w:val="000000"/>
        </w:rPr>
        <w:instrText xml:space="preserve"> ADDIN ZOTERO_ITEM CSL_CITATION {"citationID":"tkKjcLXu","properties":{"unsorted":false,"formattedCitation":"(PMI, 2021)","plainCitation":"(PMI, 2021)","dontUpdate":true,"noteIndex":0},"citationItems":[{"id":71,"uris":["http://zotero.org/users/local/LiOGh8Xg/items/P9HS6TSR"],"itemData":{"id":71,"type":"book","edition":"7","publisher":"Project Management Institute","publisher-place":"Newtown Square","title":"Project Management Institute, A Guide to the Project Management Body of Knowledge","author":[{"family":"PMI","given":""}],"issued":{"date-parts":[["2021"]]}}}],"schema":"https://github.com/citation-style-language/schema/raw/master/csl-citation.json"} </w:instrText>
      </w:r>
      <w:r w:rsidRPr="007A4F96">
        <w:rPr>
          <w:color w:val="000000"/>
        </w:rPr>
        <w:fldChar w:fldCharType="separate"/>
      </w:r>
      <w:r w:rsidRPr="007A4F96">
        <w:rPr>
          <w:noProof/>
          <w:color w:val="000000"/>
        </w:rPr>
        <w:t>PMI (2021)</w:t>
      </w:r>
      <w:r w:rsidRPr="007A4F96">
        <w:rPr>
          <w:color w:val="000000"/>
        </w:rPr>
        <w:fldChar w:fldCharType="end"/>
      </w:r>
      <w:r w:rsidRPr="007A4F96">
        <w:rPr>
          <w:color w:val="000000"/>
        </w:rPr>
        <w:t xml:space="preserve">, </w:t>
      </w:r>
      <w:r w:rsidRPr="007A4F96">
        <w:t>effective communication should be tailored to stakeholder requirements to improve engagement and reduce misunderstandings.</w:t>
      </w:r>
    </w:p>
    <w:p w14:paraId="20C623A8" w14:textId="77777777" w:rsidR="00A27EDF" w:rsidRPr="007A4F96" w:rsidRDefault="00A27EDF" w:rsidP="007A4F96">
      <w:pPr>
        <w:pStyle w:val="NormalWeb"/>
        <w:spacing w:before="0" w:beforeAutospacing="0" w:after="0" w:afterAutospacing="0" w:line="360" w:lineRule="auto"/>
      </w:pPr>
    </w:p>
    <w:p w14:paraId="7DD8037E" w14:textId="72BDAAD1" w:rsidR="00B7534B" w:rsidRDefault="00673DFC" w:rsidP="007A4F96">
      <w:pPr>
        <w:pStyle w:val="NormalWeb"/>
        <w:spacing w:before="0" w:beforeAutospacing="0" w:after="0" w:afterAutospacing="0" w:line="360" w:lineRule="auto"/>
        <w:rPr>
          <w:color w:val="000000"/>
        </w:rPr>
      </w:pPr>
      <w:r w:rsidRPr="007A4F96">
        <w:rPr>
          <w:color w:val="000000"/>
        </w:rPr>
        <w:t>Overall, the communication strategy supported effective stakeholder coordination</w:t>
      </w:r>
      <w:r w:rsidR="006A1CB8" w:rsidRPr="007A4F96">
        <w:rPr>
          <w:color w:val="000000"/>
        </w:rPr>
        <w:t>.</w:t>
      </w:r>
      <w:r w:rsidRPr="007A4F96">
        <w:rPr>
          <w:color w:val="000000"/>
        </w:rPr>
        <w:t xml:space="preserve"> </w:t>
      </w:r>
      <w:r w:rsidR="006A1CB8" w:rsidRPr="007A4F96">
        <w:rPr>
          <w:color w:val="000000"/>
        </w:rPr>
        <w:t>H</w:t>
      </w:r>
      <w:r w:rsidRPr="007A4F96">
        <w:rPr>
          <w:color w:val="000000"/>
        </w:rPr>
        <w:t>owever, its implementation highlighted several limitations. Formal communication with external stakeholders, particularly Cardiff Council, ensured accountability but delayed decision-making because approval responses took longer than anticipated, affecting subsequent activities such as promotion and participant registration. Conversely, informal communication through Microsoft Teams and group messaging improved responsiveness within the project team but resulted in some decisions not being formally documented, reducing traceability and consistency. This supports</w:t>
      </w:r>
      <w:r w:rsidRPr="007A4F96">
        <w:rPr>
          <w:rStyle w:val="apple-converted-space"/>
          <w:color w:val="000000"/>
        </w:rPr>
        <w:t> </w:t>
      </w:r>
      <w:r w:rsidR="008D73C3" w:rsidRPr="007A4F96">
        <w:rPr>
          <w:rStyle w:val="apple-converted-space"/>
          <w:color w:val="000000"/>
        </w:rPr>
        <w:fldChar w:fldCharType="begin"/>
      </w:r>
      <w:r w:rsidR="00C155E5" w:rsidRPr="007A4F96">
        <w:rPr>
          <w:rStyle w:val="apple-converted-space"/>
          <w:color w:val="000000"/>
        </w:rPr>
        <w:instrText xml:space="preserve"> ADDIN ZOTERO_ITEM CSL_CITATION {"citationID":"OjxO8EcD","properties":{"unsorted":false,"formattedCitation":"(Suvvari and Saxena, 2023)","plainCitation":"(Suvvari and Saxena, 2023)","dontUpdate":true,"noteIndex":0},"citationItems":[{"id":90,"uris":["http://zotero.org/users/local/LiOGh8Xg/items/SG55749Q"],"itemData":{"id":90,"type":"article-journal","abstract":"This research paper provides a literature review of the topic on stakeholder management in projects and emphasizes on communication. The present work intends to define practices, tools, methods, and approaches for stakeholder identification and management, utilizing a qualitative approach with the integration of quantitative data sources to form a constructive critical synthesis. It looks at different tactics concerning how to communicate with the stakeholders, modes of nurturing the relations, and ways of evaluating their satisfaction. The paper also concerns such issues as issues related to stakeholders and gives recommendations concerning their management based on the existing practices. Some of the notable implications derived from the investigations are; communicating the project information in a culturally appropriate manner, involving the stakeholder in the decision-making processes, and actively engaging them with the project at every stage of the process. The study provides several implications for practitioners and highlights considerations for potential future studies of the dynamic area in stakeholder management.","container-title":"Innovative Research Thoughts","DOI":"10.36676/irt.v9.i5.1479","ISSN":"2454-308X","issue":"5","journalAbbreviation":"irt","license":"https://creativecommons.org/licenses/by-nc/4.0","page":"188-201","source":"DOI.org (Crossref)","title":"Stakeholder Management in Projects: Strategies for Effective Communication","title-short":"Stakeholder Management in Projects","volume":"9","author":[{"family":"Suvvari","given":"S.K"},{"family":"Saxena","given":"V.D."}],"issued":{"date-parts":[["2023",12,30]]}}}],"schema":"https://github.com/citation-style-language/schema/raw/master/csl-citation.json"} </w:instrText>
      </w:r>
      <w:r w:rsidR="008D73C3" w:rsidRPr="007A4F96">
        <w:rPr>
          <w:rStyle w:val="apple-converted-space"/>
          <w:color w:val="000000"/>
        </w:rPr>
        <w:fldChar w:fldCharType="separate"/>
      </w:r>
      <w:r w:rsidR="008D73C3" w:rsidRPr="007A4F96">
        <w:rPr>
          <w:rStyle w:val="apple-converted-space"/>
          <w:noProof/>
          <w:color w:val="000000"/>
        </w:rPr>
        <w:t>Suvvari and Saxena (2023)</w:t>
      </w:r>
      <w:r w:rsidR="008D73C3" w:rsidRPr="007A4F96">
        <w:rPr>
          <w:rStyle w:val="apple-converted-space"/>
          <w:color w:val="000000"/>
        </w:rPr>
        <w:fldChar w:fldCharType="end"/>
      </w:r>
      <w:r w:rsidR="00CA3B6A" w:rsidRPr="007A4F96">
        <w:rPr>
          <w:rStyle w:val="Strong"/>
          <w:b w:val="0"/>
          <w:bCs w:val="0"/>
          <w:color w:val="000000"/>
        </w:rPr>
        <w:t>,</w:t>
      </w:r>
      <w:r w:rsidRPr="007A4F96">
        <w:rPr>
          <w:color w:val="000000"/>
        </w:rPr>
        <w:t xml:space="preserve"> who argue that effective communication depends not only on selecting appropriate channels but also on maintaining structured documentation and regular stakeholder review. </w:t>
      </w:r>
    </w:p>
    <w:p w14:paraId="2385CA5A" w14:textId="77777777" w:rsidR="007A4F96" w:rsidRPr="007A4F96" w:rsidRDefault="007A4F96" w:rsidP="007A4F96">
      <w:pPr>
        <w:pStyle w:val="NormalWeb"/>
        <w:spacing w:before="0" w:beforeAutospacing="0" w:after="0" w:afterAutospacing="0" w:line="360" w:lineRule="auto"/>
        <w:rPr>
          <w:color w:val="000000"/>
        </w:rPr>
      </w:pPr>
    </w:p>
    <w:p w14:paraId="5E118138" w14:textId="77777777" w:rsidR="007A4F96" w:rsidRPr="007A4F96" w:rsidRDefault="007A4F96" w:rsidP="007A4F96">
      <w:pPr>
        <w:pStyle w:val="NormalWeb"/>
        <w:spacing w:before="0" w:beforeAutospacing="0" w:after="0" w:afterAutospacing="0" w:line="360" w:lineRule="auto"/>
      </w:pPr>
      <w:r w:rsidRPr="007A4F96">
        <w:t>These challenges demonstrate that communication planning should be continuously reviewed rather than treated as a fixed process. Future projects could improve communication management by introducing regular communication reviews, maintaining clearer decision records, and adapting communication methods when issues or stakeholder requirements change.</w:t>
      </w:r>
    </w:p>
    <w:p w14:paraId="7D97FB1D" w14:textId="77777777" w:rsidR="00722BC1" w:rsidRDefault="00722BC1" w:rsidP="00A27EDF">
      <w:pPr>
        <w:pStyle w:val="NormalWeb"/>
        <w:spacing w:before="0" w:beforeAutospacing="0" w:after="0" w:afterAutospacing="0" w:line="360" w:lineRule="auto"/>
        <w:rPr>
          <w:color w:val="000000"/>
        </w:rPr>
      </w:pPr>
    </w:p>
    <w:p w14:paraId="373AAB85" w14:textId="77777777" w:rsidR="00A27EDF" w:rsidRDefault="00A27EDF" w:rsidP="00A27EDF">
      <w:pPr>
        <w:pStyle w:val="NormalWeb"/>
        <w:spacing w:before="0" w:beforeAutospacing="0" w:after="0" w:afterAutospacing="0" w:line="360" w:lineRule="auto"/>
        <w:rPr>
          <w:color w:val="000000"/>
        </w:rPr>
      </w:pPr>
    </w:p>
    <w:p w14:paraId="15F4FB77" w14:textId="77777777" w:rsidR="00A27EDF" w:rsidRPr="00A27EDF" w:rsidRDefault="00A27EDF" w:rsidP="00A27EDF">
      <w:pPr>
        <w:pStyle w:val="NormalWeb"/>
        <w:spacing w:before="0" w:beforeAutospacing="0" w:after="0" w:afterAutospacing="0" w:line="360" w:lineRule="auto"/>
        <w:rPr>
          <w:color w:val="000000"/>
        </w:rPr>
      </w:pPr>
    </w:p>
    <w:p w14:paraId="1A2BE3C5" w14:textId="77777777" w:rsidR="00722BC1" w:rsidRPr="00B7534B" w:rsidRDefault="00722BC1" w:rsidP="00B7534B">
      <w:pPr>
        <w:pStyle w:val="NormalWeb"/>
        <w:spacing w:before="0" w:beforeAutospacing="0" w:after="0" w:afterAutospacing="0" w:line="360" w:lineRule="auto"/>
        <w:rPr>
          <w:color w:val="000000"/>
        </w:rPr>
      </w:pPr>
    </w:p>
    <w:p w14:paraId="6B699F2B" w14:textId="0C9CFA66" w:rsidR="000B7019" w:rsidRPr="00CC6DD9" w:rsidRDefault="000B7019" w:rsidP="000B7019">
      <w:pPr>
        <w:spacing w:line="360" w:lineRule="auto"/>
        <w:rPr>
          <w:color w:val="000000"/>
        </w:rPr>
      </w:pPr>
      <w:r w:rsidRPr="00CC6DD9">
        <w:rPr>
          <w:color w:val="000000"/>
        </w:rPr>
        <w:lastRenderedPageBreak/>
        <w:t xml:space="preserve">Table </w:t>
      </w:r>
      <w:r w:rsidR="000D5D7E">
        <w:rPr>
          <w:color w:val="000000"/>
        </w:rPr>
        <w:t>5.</w:t>
      </w:r>
      <w:r w:rsidRPr="00CC6DD9">
        <w:rPr>
          <w:color w:val="000000"/>
        </w:rPr>
        <w:t xml:space="preserve"> Stakeholder Analysis and Communication Plan</w:t>
      </w:r>
    </w:p>
    <w:p w14:paraId="4E0C27A3" w14:textId="77777777" w:rsidR="000B7019" w:rsidRPr="0090124A" w:rsidRDefault="000B7019" w:rsidP="000B7019">
      <w:pPr>
        <w:rPr>
          <w:color w:val="000000"/>
        </w:rPr>
      </w:pPr>
    </w:p>
    <w:tbl>
      <w:tblPr>
        <w:tblStyle w:val="GridTable4-Accent4"/>
        <w:tblW w:w="0" w:type="auto"/>
        <w:jc w:val="right"/>
        <w:tblLayout w:type="fixed"/>
        <w:tblLook w:val="04A0" w:firstRow="1" w:lastRow="0" w:firstColumn="1" w:lastColumn="0" w:noHBand="0" w:noVBand="1"/>
      </w:tblPr>
      <w:tblGrid>
        <w:gridCol w:w="1457"/>
        <w:gridCol w:w="1180"/>
        <w:gridCol w:w="1611"/>
        <w:gridCol w:w="1843"/>
        <w:gridCol w:w="1417"/>
        <w:gridCol w:w="1508"/>
      </w:tblGrid>
      <w:tr w:rsidR="000B7019" w:rsidRPr="00CC6DD9" w14:paraId="4D240806" w14:textId="77777777" w:rsidTr="00453ED8">
        <w:trPr>
          <w:cnfStyle w:val="100000000000" w:firstRow="1" w:lastRow="0" w:firstColumn="0" w:lastColumn="0" w:oddVBand="0" w:evenVBand="0" w:oddHBand="0" w:evenHBand="0" w:firstRowFirstColumn="0" w:firstRowLastColumn="0" w:lastRowFirstColumn="0" w:lastRowLastColumn="0"/>
          <w:trHeight w:val="1029"/>
          <w:jc w:val="right"/>
        </w:trPr>
        <w:tc>
          <w:tcPr>
            <w:cnfStyle w:val="001000000000" w:firstRow="0" w:lastRow="0" w:firstColumn="1" w:lastColumn="0" w:oddVBand="0" w:evenVBand="0" w:oddHBand="0" w:evenHBand="0" w:firstRowFirstColumn="0" w:firstRowLastColumn="0" w:lastRowFirstColumn="0" w:lastRowLastColumn="0"/>
            <w:tcW w:w="1457" w:type="dxa"/>
          </w:tcPr>
          <w:p w14:paraId="43596B29" w14:textId="77777777" w:rsidR="000B7019" w:rsidRPr="00CC6DD9" w:rsidRDefault="000B7019" w:rsidP="00453ED8">
            <w:pPr>
              <w:rPr>
                <w:color w:val="000000"/>
              </w:rPr>
            </w:pPr>
            <w:r w:rsidRPr="00CC6DD9">
              <w:rPr>
                <w:color w:val="000000"/>
              </w:rPr>
              <w:t>Stakeholder</w:t>
            </w:r>
          </w:p>
        </w:tc>
        <w:tc>
          <w:tcPr>
            <w:tcW w:w="1180" w:type="dxa"/>
          </w:tcPr>
          <w:p w14:paraId="5870E0A8"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b w:val="0"/>
                <w:bCs w:val="0"/>
                <w:color w:val="000000"/>
              </w:rPr>
            </w:pPr>
            <w:r w:rsidRPr="00CC6DD9">
              <w:rPr>
                <w:color w:val="000000"/>
              </w:rPr>
              <w:t>Internal/</w:t>
            </w:r>
          </w:p>
          <w:p w14:paraId="7D6761EC"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color w:val="000000"/>
              </w:rPr>
            </w:pPr>
            <w:r w:rsidRPr="00CC6DD9">
              <w:rPr>
                <w:color w:val="000000"/>
              </w:rPr>
              <w:t>External</w:t>
            </w:r>
          </w:p>
        </w:tc>
        <w:tc>
          <w:tcPr>
            <w:tcW w:w="1611" w:type="dxa"/>
          </w:tcPr>
          <w:p w14:paraId="02249339"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b w:val="0"/>
                <w:bCs w:val="0"/>
                <w:color w:val="000000"/>
              </w:rPr>
            </w:pPr>
            <w:r w:rsidRPr="00CC6DD9">
              <w:rPr>
                <w:color w:val="000000"/>
              </w:rPr>
              <w:t>Power/</w:t>
            </w:r>
          </w:p>
          <w:p w14:paraId="5030A82E"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color w:val="000000"/>
              </w:rPr>
            </w:pPr>
            <w:r w:rsidRPr="00CC6DD9">
              <w:rPr>
                <w:color w:val="000000"/>
              </w:rPr>
              <w:t>Interest</w:t>
            </w:r>
          </w:p>
        </w:tc>
        <w:tc>
          <w:tcPr>
            <w:tcW w:w="1843" w:type="dxa"/>
          </w:tcPr>
          <w:p w14:paraId="75B0C893"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color w:val="000000"/>
              </w:rPr>
            </w:pPr>
            <w:r w:rsidRPr="00CC6DD9">
              <w:rPr>
                <w:color w:val="000000"/>
              </w:rPr>
              <w:t>What do they need to know?</w:t>
            </w:r>
          </w:p>
        </w:tc>
        <w:tc>
          <w:tcPr>
            <w:tcW w:w="1417" w:type="dxa"/>
          </w:tcPr>
          <w:p w14:paraId="1A0B9469"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color w:val="000000"/>
              </w:rPr>
            </w:pPr>
            <w:r w:rsidRPr="00CC6DD9">
              <w:rPr>
                <w:color w:val="000000"/>
              </w:rPr>
              <w:t>Communication method</w:t>
            </w:r>
          </w:p>
        </w:tc>
        <w:tc>
          <w:tcPr>
            <w:tcW w:w="1508" w:type="dxa"/>
          </w:tcPr>
          <w:p w14:paraId="49492DED"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b w:val="0"/>
                <w:bCs w:val="0"/>
                <w:color w:val="000000"/>
              </w:rPr>
            </w:pPr>
            <w:r w:rsidRPr="00CC6DD9">
              <w:rPr>
                <w:color w:val="000000"/>
              </w:rPr>
              <w:t>When/</w:t>
            </w:r>
          </w:p>
          <w:p w14:paraId="1773B644" w14:textId="77777777" w:rsidR="000B7019" w:rsidRPr="00CC6DD9" w:rsidRDefault="000B7019" w:rsidP="00453ED8">
            <w:pPr>
              <w:cnfStyle w:val="100000000000" w:firstRow="1" w:lastRow="0" w:firstColumn="0" w:lastColumn="0" w:oddVBand="0" w:evenVBand="0" w:oddHBand="0" w:evenHBand="0" w:firstRowFirstColumn="0" w:firstRowLastColumn="0" w:lastRowFirstColumn="0" w:lastRowLastColumn="0"/>
              <w:rPr>
                <w:color w:val="000000"/>
              </w:rPr>
            </w:pPr>
            <w:r w:rsidRPr="00CC6DD9">
              <w:rPr>
                <w:color w:val="000000"/>
              </w:rPr>
              <w:t>how often</w:t>
            </w:r>
          </w:p>
        </w:tc>
      </w:tr>
      <w:tr w:rsidR="000B7019" w:rsidRPr="00CC6DD9" w14:paraId="5C393A7D"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7A54A64B" w14:textId="77777777" w:rsidR="000B7019" w:rsidRPr="00CC6DD9" w:rsidRDefault="000B7019" w:rsidP="00453ED8">
            <w:pPr>
              <w:rPr>
                <w:b w:val="0"/>
                <w:bCs w:val="0"/>
                <w:color w:val="000000"/>
              </w:rPr>
            </w:pPr>
            <w:r w:rsidRPr="00CC6DD9">
              <w:rPr>
                <w:b w:val="0"/>
                <w:bCs w:val="0"/>
                <w:color w:val="000000"/>
              </w:rPr>
              <w:t>Students</w:t>
            </w:r>
          </w:p>
        </w:tc>
        <w:tc>
          <w:tcPr>
            <w:tcW w:w="1180" w:type="dxa"/>
          </w:tcPr>
          <w:p w14:paraId="1C7C7C77"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External</w:t>
            </w:r>
          </w:p>
        </w:tc>
        <w:tc>
          <w:tcPr>
            <w:tcW w:w="1611" w:type="dxa"/>
          </w:tcPr>
          <w:p w14:paraId="6EBFA663"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Low power / High interest</w:t>
            </w:r>
          </w:p>
        </w:tc>
        <w:tc>
          <w:tcPr>
            <w:tcW w:w="1843" w:type="dxa"/>
          </w:tcPr>
          <w:p w14:paraId="495F16E8"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Event details (purpose, date, time, location, how to join)</w:t>
            </w:r>
          </w:p>
        </w:tc>
        <w:tc>
          <w:tcPr>
            <w:tcW w:w="1417" w:type="dxa"/>
          </w:tcPr>
          <w:p w14:paraId="5FFE8E2F"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 xml:space="preserve">Email/  </w:t>
            </w:r>
          </w:p>
          <w:p w14:paraId="43A17AFD"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social media/ posters</w:t>
            </w:r>
          </w:p>
        </w:tc>
        <w:tc>
          <w:tcPr>
            <w:tcW w:w="1508" w:type="dxa"/>
          </w:tcPr>
          <w:p w14:paraId="24F8148D"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Before event</w:t>
            </w:r>
          </w:p>
        </w:tc>
      </w:tr>
      <w:tr w:rsidR="000B7019" w:rsidRPr="00CC6DD9" w14:paraId="4A5C1569" w14:textId="77777777" w:rsidTr="00453ED8">
        <w:trPr>
          <w:jc w:val="right"/>
        </w:trPr>
        <w:tc>
          <w:tcPr>
            <w:cnfStyle w:val="001000000000" w:firstRow="0" w:lastRow="0" w:firstColumn="1" w:lastColumn="0" w:oddVBand="0" w:evenVBand="0" w:oddHBand="0" w:evenHBand="0" w:firstRowFirstColumn="0" w:firstRowLastColumn="0" w:lastRowFirstColumn="0" w:lastRowLastColumn="0"/>
            <w:tcW w:w="1457" w:type="dxa"/>
          </w:tcPr>
          <w:p w14:paraId="1A85C260" w14:textId="77777777" w:rsidR="000B7019" w:rsidRPr="00CC6DD9" w:rsidRDefault="000B7019" w:rsidP="00453ED8">
            <w:pPr>
              <w:rPr>
                <w:b w:val="0"/>
                <w:bCs w:val="0"/>
                <w:color w:val="000000"/>
              </w:rPr>
            </w:pPr>
            <w:r w:rsidRPr="00CC6DD9">
              <w:rPr>
                <w:b w:val="0"/>
                <w:bCs w:val="0"/>
                <w:color w:val="000000"/>
              </w:rPr>
              <w:t>Project Team</w:t>
            </w:r>
          </w:p>
        </w:tc>
        <w:tc>
          <w:tcPr>
            <w:tcW w:w="1180" w:type="dxa"/>
          </w:tcPr>
          <w:p w14:paraId="187EA51C"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Internal</w:t>
            </w:r>
          </w:p>
        </w:tc>
        <w:tc>
          <w:tcPr>
            <w:tcW w:w="1611" w:type="dxa"/>
          </w:tcPr>
          <w:p w14:paraId="4D90DA8B"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High power / High interest</w:t>
            </w:r>
          </w:p>
        </w:tc>
        <w:tc>
          <w:tcPr>
            <w:tcW w:w="1843" w:type="dxa"/>
          </w:tcPr>
          <w:p w14:paraId="491CE940"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Tasks, deadlines, responsibilities, updates, changes, issues</w:t>
            </w:r>
          </w:p>
        </w:tc>
        <w:tc>
          <w:tcPr>
            <w:tcW w:w="1417" w:type="dxa"/>
          </w:tcPr>
          <w:p w14:paraId="752D2585"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Group chat / shared files</w:t>
            </w:r>
          </w:p>
        </w:tc>
        <w:tc>
          <w:tcPr>
            <w:tcW w:w="1508" w:type="dxa"/>
          </w:tcPr>
          <w:p w14:paraId="60056762"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Regularly</w:t>
            </w:r>
          </w:p>
        </w:tc>
      </w:tr>
      <w:tr w:rsidR="000B7019" w:rsidRPr="00CC6DD9" w14:paraId="285B4FD8"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49AE2BD2" w14:textId="77777777" w:rsidR="000B7019" w:rsidRPr="00CC6DD9" w:rsidRDefault="000B7019" w:rsidP="00453ED8">
            <w:pPr>
              <w:rPr>
                <w:b w:val="0"/>
                <w:bCs w:val="0"/>
                <w:color w:val="000000"/>
              </w:rPr>
            </w:pPr>
            <w:r w:rsidRPr="00CC6DD9">
              <w:rPr>
                <w:b w:val="0"/>
                <w:bCs w:val="0"/>
                <w:color w:val="000000"/>
              </w:rPr>
              <w:t>Academic Staff</w:t>
            </w:r>
          </w:p>
        </w:tc>
        <w:tc>
          <w:tcPr>
            <w:tcW w:w="1180" w:type="dxa"/>
          </w:tcPr>
          <w:p w14:paraId="39D3E67D"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Internal</w:t>
            </w:r>
          </w:p>
        </w:tc>
        <w:tc>
          <w:tcPr>
            <w:tcW w:w="1611" w:type="dxa"/>
          </w:tcPr>
          <w:p w14:paraId="113E2307"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Medium power / Medium interest</w:t>
            </w:r>
          </w:p>
        </w:tc>
        <w:tc>
          <w:tcPr>
            <w:tcW w:w="1843" w:type="dxa"/>
          </w:tcPr>
          <w:p w14:paraId="17D28050"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Project progress and assessment-related updates</w:t>
            </w:r>
          </w:p>
        </w:tc>
        <w:tc>
          <w:tcPr>
            <w:tcW w:w="1417" w:type="dxa"/>
          </w:tcPr>
          <w:p w14:paraId="01913C75"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Email</w:t>
            </w:r>
          </w:p>
        </w:tc>
        <w:tc>
          <w:tcPr>
            <w:tcW w:w="1508" w:type="dxa"/>
          </w:tcPr>
          <w:p w14:paraId="3BC8FB3E"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Occasionally</w:t>
            </w:r>
          </w:p>
        </w:tc>
      </w:tr>
      <w:tr w:rsidR="000B7019" w:rsidRPr="00CC6DD9" w14:paraId="332DCF48" w14:textId="77777777" w:rsidTr="00453ED8">
        <w:trPr>
          <w:jc w:val="right"/>
        </w:trPr>
        <w:tc>
          <w:tcPr>
            <w:cnfStyle w:val="001000000000" w:firstRow="0" w:lastRow="0" w:firstColumn="1" w:lastColumn="0" w:oddVBand="0" w:evenVBand="0" w:oddHBand="0" w:evenHBand="0" w:firstRowFirstColumn="0" w:firstRowLastColumn="0" w:lastRowFirstColumn="0" w:lastRowLastColumn="0"/>
            <w:tcW w:w="1457" w:type="dxa"/>
          </w:tcPr>
          <w:p w14:paraId="5212DA00" w14:textId="77777777" w:rsidR="000B7019" w:rsidRPr="00CC6DD9" w:rsidRDefault="000B7019" w:rsidP="00453ED8">
            <w:pPr>
              <w:rPr>
                <w:b w:val="0"/>
                <w:bCs w:val="0"/>
                <w:color w:val="000000"/>
              </w:rPr>
            </w:pPr>
            <w:r w:rsidRPr="00CC6DD9">
              <w:rPr>
                <w:b w:val="0"/>
                <w:bCs w:val="0"/>
                <w:color w:val="000000"/>
              </w:rPr>
              <w:t>University Support Team</w:t>
            </w:r>
          </w:p>
        </w:tc>
        <w:tc>
          <w:tcPr>
            <w:tcW w:w="1180" w:type="dxa"/>
          </w:tcPr>
          <w:p w14:paraId="3842053F"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Internal</w:t>
            </w:r>
          </w:p>
        </w:tc>
        <w:tc>
          <w:tcPr>
            <w:tcW w:w="1611" w:type="dxa"/>
          </w:tcPr>
          <w:p w14:paraId="57D01428"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Medium power / Low interest</w:t>
            </w:r>
          </w:p>
        </w:tc>
        <w:tc>
          <w:tcPr>
            <w:tcW w:w="1843" w:type="dxa"/>
          </w:tcPr>
          <w:p w14:paraId="64A22D4D"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Logistics and support requirements</w:t>
            </w:r>
          </w:p>
        </w:tc>
        <w:tc>
          <w:tcPr>
            <w:tcW w:w="1417" w:type="dxa"/>
          </w:tcPr>
          <w:p w14:paraId="3CB0DCF5"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Email / meetings</w:t>
            </w:r>
          </w:p>
        </w:tc>
        <w:tc>
          <w:tcPr>
            <w:tcW w:w="1508" w:type="dxa"/>
          </w:tcPr>
          <w:p w14:paraId="681971C0"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When needed</w:t>
            </w:r>
          </w:p>
        </w:tc>
      </w:tr>
      <w:tr w:rsidR="000B7019" w:rsidRPr="00CC6DD9" w14:paraId="00E653CA"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7F75D2A5" w14:textId="5BFB172A" w:rsidR="000B7019" w:rsidRPr="00CC6DD9" w:rsidRDefault="000E4F73" w:rsidP="00453ED8">
            <w:pPr>
              <w:rPr>
                <w:b w:val="0"/>
                <w:bCs w:val="0"/>
                <w:color w:val="000000"/>
              </w:rPr>
            </w:pPr>
            <w:r>
              <w:rPr>
                <w:b w:val="0"/>
                <w:bCs w:val="0"/>
                <w:color w:val="000000"/>
              </w:rPr>
              <w:t xml:space="preserve">University </w:t>
            </w:r>
            <w:r w:rsidR="000B7019" w:rsidRPr="00CC6DD9">
              <w:rPr>
                <w:b w:val="0"/>
                <w:bCs w:val="0"/>
                <w:color w:val="000000"/>
              </w:rPr>
              <w:t>Sponsor</w:t>
            </w:r>
          </w:p>
        </w:tc>
        <w:tc>
          <w:tcPr>
            <w:tcW w:w="1180" w:type="dxa"/>
          </w:tcPr>
          <w:p w14:paraId="661F0DCF"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Internal</w:t>
            </w:r>
          </w:p>
        </w:tc>
        <w:tc>
          <w:tcPr>
            <w:tcW w:w="1611" w:type="dxa"/>
          </w:tcPr>
          <w:p w14:paraId="5061A06E"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High power / High interest</w:t>
            </w:r>
          </w:p>
        </w:tc>
        <w:tc>
          <w:tcPr>
            <w:tcW w:w="1843" w:type="dxa"/>
          </w:tcPr>
          <w:p w14:paraId="4C547AD2"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Overall progress, milestones, risks, budget, approvals</w:t>
            </w:r>
          </w:p>
        </w:tc>
        <w:tc>
          <w:tcPr>
            <w:tcW w:w="1417" w:type="dxa"/>
          </w:tcPr>
          <w:p w14:paraId="5FF8A27A"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 xml:space="preserve">Email / </w:t>
            </w:r>
          </w:p>
          <w:p w14:paraId="607E1A81"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short meeting</w:t>
            </w:r>
          </w:p>
        </w:tc>
        <w:tc>
          <w:tcPr>
            <w:tcW w:w="1508" w:type="dxa"/>
          </w:tcPr>
          <w:p w14:paraId="60CBAE30"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Weekly</w:t>
            </w:r>
          </w:p>
        </w:tc>
      </w:tr>
      <w:tr w:rsidR="000B7019" w:rsidRPr="00CC6DD9" w14:paraId="630ADC50" w14:textId="77777777" w:rsidTr="00453ED8">
        <w:trPr>
          <w:jc w:val="right"/>
        </w:trPr>
        <w:tc>
          <w:tcPr>
            <w:cnfStyle w:val="001000000000" w:firstRow="0" w:lastRow="0" w:firstColumn="1" w:lastColumn="0" w:oddVBand="0" w:evenVBand="0" w:oddHBand="0" w:evenHBand="0" w:firstRowFirstColumn="0" w:firstRowLastColumn="0" w:lastRowFirstColumn="0" w:lastRowLastColumn="0"/>
            <w:tcW w:w="1457" w:type="dxa"/>
          </w:tcPr>
          <w:p w14:paraId="1F291286" w14:textId="77777777" w:rsidR="000B7019" w:rsidRPr="00CC6DD9" w:rsidRDefault="000B7019" w:rsidP="00453ED8">
            <w:pPr>
              <w:rPr>
                <w:b w:val="0"/>
                <w:bCs w:val="0"/>
                <w:color w:val="000000"/>
              </w:rPr>
            </w:pPr>
            <w:r w:rsidRPr="00CC6DD9">
              <w:rPr>
                <w:b w:val="0"/>
                <w:bCs w:val="0"/>
                <w:color w:val="000000"/>
              </w:rPr>
              <w:t>Local Council</w:t>
            </w:r>
          </w:p>
        </w:tc>
        <w:tc>
          <w:tcPr>
            <w:tcW w:w="1180" w:type="dxa"/>
          </w:tcPr>
          <w:p w14:paraId="05B8639E"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External</w:t>
            </w:r>
          </w:p>
        </w:tc>
        <w:tc>
          <w:tcPr>
            <w:tcW w:w="1611" w:type="dxa"/>
          </w:tcPr>
          <w:p w14:paraId="0DD26793"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pPr>
            <w:r w:rsidRPr="00CC6DD9">
              <w:rPr>
                <w:color w:val="000000"/>
              </w:rPr>
              <w:t>Medium power / High interest</w:t>
            </w:r>
          </w:p>
        </w:tc>
        <w:tc>
          <w:tcPr>
            <w:tcW w:w="1843" w:type="dxa"/>
          </w:tcPr>
          <w:p w14:paraId="5BDC32F4"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Permissions and event approval</w:t>
            </w:r>
          </w:p>
        </w:tc>
        <w:tc>
          <w:tcPr>
            <w:tcW w:w="1417" w:type="dxa"/>
          </w:tcPr>
          <w:p w14:paraId="299B93D8"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Email</w:t>
            </w:r>
          </w:p>
        </w:tc>
        <w:tc>
          <w:tcPr>
            <w:tcW w:w="1508" w:type="dxa"/>
          </w:tcPr>
          <w:p w14:paraId="5083957E"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In advance</w:t>
            </w:r>
          </w:p>
        </w:tc>
      </w:tr>
      <w:tr w:rsidR="000B7019" w:rsidRPr="00CC6DD9" w14:paraId="1B2A0598"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32B2C53A" w14:textId="77777777" w:rsidR="000B7019" w:rsidRPr="00CC6DD9" w:rsidRDefault="000B7019" w:rsidP="00453ED8">
            <w:pPr>
              <w:rPr>
                <w:b w:val="0"/>
                <w:bCs w:val="0"/>
                <w:color w:val="000000"/>
              </w:rPr>
            </w:pPr>
            <w:r w:rsidRPr="00CC6DD9">
              <w:rPr>
                <w:b w:val="0"/>
                <w:bCs w:val="0"/>
                <w:color w:val="000000"/>
              </w:rPr>
              <w:t>Local Employers</w:t>
            </w:r>
          </w:p>
        </w:tc>
        <w:tc>
          <w:tcPr>
            <w:tcW w:w="1180" w:type="dxa"/>
          </w:tcPr>
          <w:p w14:paraId="0F450596"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External</w:t>
            </w:r>
          </w:p>
        </w:tc>
        <w:tc>
          <w:tcPr>
            <w:tcW w:w="1611" w:type="dxa"/>
          </w:tcPr>
          <w:p w14:paraId="65F3F1DA"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Medium power / Low interest</w:t>
            </w:r>
          </w:p>
        </w:tc>
        <w:tc>
          <w:tcPr>
            <w:tcW w:w="1843" w:type="dxa"/>
          </w:tcPr>
          <w:p w14:paraId="5A923865"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Event purpose, invitation, schedule, role</w:t>
            </w:r>
          </w:p>
        </w:tc>
        <w:tc>
          <w:tcPr>
            <w:tcW w:w="1417" w:type="dxa"/>
          </w:tcPr>
          <w:p w14:paraId="368A72BA"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Email</w:t>
            </w:r>
          </w:p>
        </w:tc>
        <w:tc>
          <w:tcPr>
            <w:tcW w:w="1508" w:type="dxa"/>
          </w:tcPr>
          <w:p w14:paraId="786022F5"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In advance</w:t>
            </w:r>
          </w:p>
        </w:tc>
      </w:tr>
      <w:tr w:rsidR="000B7019" w:rsidRPr="00CC6DD9" w14:paraId="34B81E8B" w14:textId="77777777" w:rsidTr="00453ED8">
        <w:trPr>
          <w:jc w:val="right"/>
        </w:trPr>
        <w:tc>
          <w:tcPr>
            <w:cnfStyle w:val="001000000000" w:firstRow="0" w:lastRow="0" w:firstColumn="1" w:lastColumn="0" w:oddVBand="0" w:evenVBand="0" w:oddHBand="0" w:evenHBand="0" w:firstRowFirstColumn="0" w:firstRowLastColumn="0" w:lastRowFirstColumn="0" w:lastRowLastColumn="0"/>
            <w:tcW w:w="1457" w:type="dxa"/>
          </w:tcPr>
          <w:p w14:paraId="362563F9" w14:textId="77777777" w:rsidR="000B7019" w:rsidRPr="00CC6DD9" w:rsidRDefault="000B7019" w:rsidP="00453ED8">
            <w:pPr>
              <w:rPr>
                <w:b w:val="0"/>
                <w:bCs w:val="0"/>
                <w:color w:val="000000"/>
              </w:rPr>
            </w:pPr>
            <w:r w:rsidRPr="00CC6DD9">
              <w:rPr>
                <w:b w:val="0"/>
                <w:bCs w:val="0"/>
                <w:color w:val="000000"/>
              </w:rPr>
              <w:t>Social</w:t>
            </w:r>
            <w:r>
              <w:rPr>
                <w:b w:val="0"/>
                <w:bCs w:val="0"/>
                <w:color w:val="000000"/>
              </w:rPr>
              <w:t xml:space="preserve"> </w:t>
            </w:r>
            <w:r w:rsidRPr="00CC6DD9">
              <w:rPr>
                <w:b w:val="0"/>
                <w:bCs w:val="0"/>
                <w:color w:val="000000"/>
              </w:rPr>
              <w:t>Media</w:t>
            </w:r>
          </w:p>
        </w:tc>
        <w:tc>
          <w:tcPr>
            <w:tcW w:w="1180" w:type="dxa"/>
          </w:tcPr>
          <w:p w14:paraId="5379136F"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External</w:t>
            </w:r>
          </w:p>
        </w:tc>
        <w:tc>
          <w:tcPr>
            <w:tcW w:w="1611" w:type="dxa"/>
          </w:tcPr>
          <w:p w14:paraId="66EB6A34"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Low power / Low interest</w:t>
            </w:r>
          </w:p>
        </w:tc>
        <w:tc>
          <w:tcPr>
            <w:tcW w:w="1843" w:type="dxa"/>
          </w:tcPr>
          <w:p w14:paraId="705647C5"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Promotion content</w:t>
            </w:r>
          </w:p>
        </w:tc>
        <w:tc>
          <w:tcPr>
            <w:tcW w:w="1417" w:type="dxa"/>
          </w:tcPr>
          <w:p w14:paraId="390C4C93"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Posts / Instagram</w:t>
            </w:r>
          </w:p>
        </w:tc>
        <w:tc>
          <w:tcPr>
            <w:tcW w:w="1508" w:type="dxa"/>
          </w:tcPr>
          <w:p w14:paraId="27E26E8F"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Before event</w:t>
            </w:r>
          </w:p>
        </w:tc>
      </w:tr>
      <w:tr w:rsidR="000B7019" w:rsidRPr="00CC6DD9" w14:paraId="0295E80C"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167895FD" w14:textId="77777777" w:rsidR="000B7019" w:rsidRPr="00CC6DD9" w:rsidRDefault="000B7019" w:rsidP="00453ED8">
            <w:pPr>
              <w:rPr>
                <w:b w:val="0"/>
                <w:bCs w:val="0"/>
                <w:color w:val="000000"/>
              </w:rPr>
            </w:pPr>
            <w:r w:rsidRPr="00CC6DD9">
              <w:rPr>
                <w:b w:val="0"/>
                <w:bCs w:val="0"/>
                <w:color w:val="000000"/>
              </w:rPr>
              <w:t>Local Media</w:t>
            </w:r>
          </w:p>
        </w:tc>
        <w:tc>
          <w:tcPr>
            <w:tcW w:w="1180" w:type="dxa"/>
          </w:tcPr>
          <w:p w14:paraId="2B1EB612"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External</w:t>
            </w:r>
          </w:p>
        </w:tc>
        <w:tc>
          <w:tcPr>
            <w:tcW w:w="1611" w:type="dxa"/>
          </w:tcPr>
          <w:p w14:paraId="543B9BFE"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Low power / Low interest</w:t>
            </w:r>
          </w:p>
        </w:tc>
        <w:tc>
          <w:tcPr>
            <w:tcW w:w="1843" w:type="dxa"/>
          </w:tcPr>
          <w:p w14:paraId="0DDC35BE"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Publicity information</w:t>
            </w:r>
          </w:p>
        </w:tc>
        <w:tc>
          <w:tcPr>
            <w:tcW w:w="1417" w:type="dxa"/>
          </w:tcPr>
          <w:p w14:paraId="54068507"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pPr>
            <w:r w:rsidRPr="00CC6DD9">
              <w:rPr>
                <w:color w:val="000000"/>
              </w:rPr>
              <w:t>Email / press release</w:t>
            </w:r>
          </w:p>
        </w:tc>
        <w:tc>
          <w:tcPr>
            <w:tcW w:w="1508" w:type="dxa"/>
          </w:tcPr>
          <w:p w14:paraId="192A3091"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pPr>
            <w:r w:rsidRPr="00CC6DD9">
              <w:rPr>
                <w:color w:val="000000"/>
              </w:rPr>
              <w:t>Before event</w:t>
            </w:r>
          </w:p>
        </w:tc>
      </w:tr>
      <w:tr w:rsidR="000B7019" w:rsidRPr="00CC6DD9" w14:paraId="4943BF9B" w14:textId="77777777" w:rsidTr="00453ED8">
        <w:trPr>
          <w:jc w:val="right"/>
        </w:trPr>
        <w:tc>
          <w:tcPr>
            <w:cnfStyle w:val="001000000000" w:firstRow="0" w:lastRow="0" w:firstColumn="1" w:lastColumn="0" w:oddVBand="0" w:evenVBand="0" w:oddHBand="0" w:evenHBand="0" w:firstRowFirstColumn="0" w:firstRowLastColumn="0" w:lastRowFirstColumn="0" w:lastRowLastColumn="0"/>
            <w:tcW w:w="1457" w:type="dxa"/>
          </w:tcPr>
          <w:p w14:paraId="4BF3BEC5" w14:textId="77777777" w:rsidR="000B7019" w:rsidRPr="00CC6DD9" w:rsidRDefault="000B7019" w:rsidP="00453ED8">
            <w:pPr>
              <w:rPr>
                <w:b w:val="0"/>
                <w:bCs w:val="0"/>
                <w:color w:val="000000"/>
              </w:rPr>
            </w:pPr>
            <w:r w:rsidRPr="00CC6DD9">
              <w:rPr>
                <w:b w:val="0"/>
                <w:bCs w:val="0"/>
                <w:color w:val="000000"/>
              </w:rPr>
              <w:t>Volunteers</w:t>
            </w:r>
          </w:p>
        </w:tc>
        <w:tc>
          <w:tcPr>
            <w:tcW w:w="1180" w:type="dxa"/>
          </w:tcPr>
          <w:p w14:paraId="60EA5E10"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External</w:t>
            </w:r>
          </w:p>
        </w:tc>
        <w:tc>
          <w:tcPr>
            <w:tcW w:w="1611" w:type="dxa"/>
          </w:tcPr>
          <w:p w14:paraId="1A277C22"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Medium power / Medium interest</w:t>
            </w:r>
          </w:p>
        </w:tc>
        <w:tc>
          <w:tcPr>
            <w:tcW w:w="1843" w:type="dxa"/>
          </w:tcPr>
          <w:p w14:paraId="77D1E28A"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Roles, instructions, timing</w:t>
            </w:r>
          </w:p>
        </w:tc>
        <w:tc>
          <w:tcPr>
            <w:tcW w:w="1417" w:type="dxa"/>
          </w:tcPr>
          <w:p w14:paraId="49ECBF32"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WhatsApp / Teams</w:t>
            </w:r>
          </w:p>
        </w:tc>
        <w:tc>
          <w:tcPr>
            <w:tcW w:w="1508" w:type="dxa"/>
          </w:tcPr>
          <w:p w14:paraId="1A6FACC5"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Before and during event</w:t>
            </w:r>
          </w:p>
        </w:tc>
      </w:tr>
      <w:tr w:rsidR="000B7019" w:rsidRPr="00CC6DD9" w14:paraId="617EAA77" w14:textId="77777777" w:rsidTr="00453ED8">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1457" w:type="dxa"/>
          </w:tcPr>
          <w:p w14:paraId="471A866F" w14:textId="77777777" w:rsidR="000B7019" w:rsidRPr="00CC6DD9" w:rsidRDefault="000B7019" w:rsidP="00453ED8">
            <w:pPr>
              <w:rPr>
                <w:b w:val="0"/>
                <w:bCs w:val="0"/>
                <w:color w:val="000000"/>
              </w:rPr>
            </w:pPr>
            <w:r w:rsidRPr="00CC6DD9">
              <w:rPr>
                <w:b w:val="0"/>
                <w:bCs w:val="0"/>
                <w:color w:val="000000"/>
              </w:rPr>
              <w:t>Family and Friends</w:t>
            </w:r>
          </w:p>
        </w:tc>
        <w:tc>
          <w:tcPr>
            <w:tcW w:w="1180" w:type="dxa"/>
          </w:tcPr>
          <w:p w14:paraId="5FA42418"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External</w:t>
            </w:r>
          </w:p>
        </w:tc>
        <w:tc>
          <w:tcPr>
            <w:tcW w:w="1611" w:type="dxa"/>
          </w:tcPr>
          <w:p w14:paraId="37098968"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Low power / Low interest</w:t>
            </w:r>
          </w:p>
        </w:tc>
        <w:tc>
          <w:tcPr>
            <w:tcW w:w="1843" w:type="dxa"/>
          </w:tcPr>
          <w:p w14:paraId="03E928B6"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Event information</w:t>
            </w:r>
          </w:p>
        </w:tc>
        <w:tc>
          <w:tcPr>
            <w:tcW w:w="1417" w:type="dxa"/>
          </w:tcPr>
          <w:p w14:paraId="22CB7E00"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Social media</w:t>
            </w:r>
          </w:p>
        </w:tc>
        <w:tc>
          <w:tcPr>
            <w:tcW w:w="1508" w:type="dxa"/>
          </w:tcPr>
          <w:p w14:paraId="73AD7C18" w14:textId="77777777" w:rsidR="000B7019" w:rsidRPr="00CC6DD9" w:rsidRDefault="000B7019" w:rsidP="00453ED8">
            <w:pPr>
              <w:cnfStyle w:val="000000100000" w:firstRow="0" w:lastRow="0" w:firstColumn="0" w:lastColumn="0" w:oddVBand="0" w:evenVBand="0" w:oddHBand="1" w:evenHBand="0" w:firstRowFirstColumn="0" w:firstRowLastColumn="0" w:lastRowFirstColumn="0" w:lastRowLastColumn="0"/>
              <w:rPr>
                <w:color w:val="000000"/>
              </w:rPr>
            </w:pPr>
            <w:r w:rsidRPr="00CC6DD9">
              <w:rPr>
                <w:color w:val="000000"/>
              </w:rPr>
              <w:t>Before event</w:t>
            </w:r>
          </w:p>
        </w:tc>
      </w:tr>
      <w:tr w:rsidR="000B7019" w:rsidRPr="00CC6DD9" w14:paraId="5DD5453A" w14:textId="77777777" w:rsidTr="00453ED8">
        <w:trPr>
          <w:trHeight w:val="863"/>
          <w:jc w:val="right"/>
        </w:trPr>
        <w:tc>
          <w:tcPr>
            <w:cnfStyle w:val="001000000000" w:firstRow="0" w:lastRow="0" w:firstColumn="1" w:lastColumn="0" w:oddVBand="0" w:evenVBand="0" w:oddHBand="0" w:evenHBand="0" w:firstRowFirstColumn="0" w:firstRowLastColumn="0" w:lastRowFirstColumn="0" w:lastRowLastColumn="0"/>
            <w:tcW w:w="1457" w:type="dxa"/>
          </w:tcPr>
          <w:p w14:paraId="535E79E9" w14:textId="77777777" w:rsidR="000B7019" w:rsidRPr="00CC6DD9" w:rsidRDefault="000B7019" w:rsidP="00453ED8">
            <w:pPr>
              <w:rPr>
                <w:b w:val="0"/>
                <w:bCs w:val="0"/>
                <w:color w:val="000000"/>
              </w:rPr>
            </w:pPr>
            <w:r w:rsidRPr="00CC6DD9">
              <w:rPr>
                <w:b w:val="0"/>
                <w:bCs w:val="0"/>
                <w:color w:val="000000"/>
              </w:rPr>
              <w:t>Local Community Members</w:t>
            </w:r>
          </w:p>
        </w:tc>
        <w:tc>
          <w:tcPr>
            <w:tcW w:w="1180" w:type="dxa"/>
          </w:tcPr>
          <w:p w14:paraId="6A77C1F3"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External</w:t>
            </w:r>
          </w:p>
        </w:tc>
        <w:tc>
          <w:tcPr>
            <w:tcW w:w="1611" w:type="dxa"/>
          </w:tcPr>
          <w:p w14:paraId="0F586D1C"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Low power / Low interest</w:t>
            </w:r>
          </w:p>
        </w:tc>
        <w:tc>
          <w:tcPr>
            <w:tcW w:w="1843" w:type="dxa"/>
          </w:tcPr>
          <w:p w14:paraId="4E5E78E1"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General awareness of event</w:t>
            </w:r>
          </w:p>
        </w:tc>
        <w:tc>
          <w:tcPr>
            <w:tcW w:w="1417" w:type="dxa"/>
          </w:tcPr>
          <w:p w14:paraId="195021F0"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Posters</w:t>
            </w:r>
          </w:p>
        </w:tc>
        <w:tc>
          <w:tcPr>
            <w:tcW w:w="1508" w:type="dxa"/>
          </w:tcPr>
          <w:p w14:paraId="3232B1A1" w14:textId="77777777" w:rsidR="000B7019" w:rsidRPr="00CC6DD9" w:rsidRDefault="000B7019" w:rsidP="00453ED8">
            <w:pPr>
              <w:cnfStyle w:val="000000000000" w:firstRow="0" w:lastRow="0" w:firstColumn="0" w:lastColumn="0" w:oddVBand="0" w:evenVBand="0" w:oddHBand="0" w:evenHBand="0" w:firstRowFirstColumn="0" w:firstRowLastColumn="0" w:lastRowFirstColumn="0" w:lastRowLastColumn="0"/>
              <w:rPr>
                <w:color w:val="000000"/>
              </w:rPr>
            </w:pPr>
            <w:r w:rsidRPr="00CC6DD9">
              <w:rPr>
                <w:color w:val="000000"/>
              </w:rPr>
              <w:t>Before event</w:t>
            </w:r>
          </w:p>
        </w:tc>
      </w:tr>
    </w:tbl>
    <w:p w14:paraId="3AE11F99" w14:textId="77777777" w:rsidR="00D07EDE" w:rsidRDefault="00D07EDE" w:rsidP="000B7019">
      <w:pPr>
        <w:rPr>
          <w:b/>
          <w:bCs/>
          <w:color w:val="215E99" w:themeColor="text2" w:themeTint="BF"/>
          <w:sz w:val="28"/>
          <w:szCs w:val="28"/>
        </w:rPr>
      </w:pPr>
    </w:p>
    <w:p w14:paraId="68EDCC04" w14:textId="77777777" w:rsidR="008C2F18" w:rsidRPr="000B7019" w:rsidRDefault="008C2F18" w:rsidP="000B7019">
      <w:pPr>
        <w:rPr>
          <w:b/>
          <w:bCs/>
          <w:color w:val="215E99" w:themeColor="text2" w:themeTint="BF"/>
          <w:sz w:val="28"/>
          <w:szCs w:val="28"/>
        </w:rPr>
      </w:pPr>
    </w:p>
    <w:p w14:paraId="506ADF32" w14:textId="55C4A8B9" w:rsidR="00D07EDE" w:rsidRPr="00A70512" w:rsidRDefault="005D48DD" w:rsidP="00D07EDE">
      <w:pPr>
        <w:pStyle w:val="ListParagraph"/>
        <w:numPr>
          <w:ilvl w:val="0"/>
          <w:numId w:val="1"/>
        </w:numPr>
        <w:outlineLvl w:val="0"/>
        <w:rPr>
          <w:b/>
          <w:bCs/>
          <w:color w:val="215E99" w:themeColor="text2" w:themeTint="BF"/>
          <w:sz w:val="28"/>
          <w:szCs w:val="28"/>
        </w:rPr>
      </w:pPr>
      <w:bookmarkStart w:id="8" w:name="_Toc234117715"/>
      <w:r w:rsidRPr="005D48DD">
        <w:rPr>
          <w:b/>
          <w:bCs/>
          <w:color w:val="215E99" w:themeColor="text2" w:themeTint="BF"/>
          <w:sz w:val="28"/>
          <w:szCs w:val="28"/>
        </w:rPr>
        <w:lastRenderedPageBreak/>
        <w:t>Conclusion</w:t>
      </w:r>
      <w:bookmarkEnd w:id="8"/>
    </w:p>
    <w:p w14:paraId="218E014A" w14:textId="4B42906E" w:rsidR="00A70512" w:rsidRPr="00A70512" w:rsidRDefault="00A70512" w:rsidP="00D6174B">
      <w:pPr>
        <w:spacing w:line="360" w:lineRule="auto"/>
      </w:pPr>
    </w:p>
    <w:p w14:paraId="7F3C79DA" w14:textId="5EE0BF78" w:rsidR="00A70512" w:rsidRDefault="00A70512" w:rsidP="00D6174B">
      <w:pPr>
        <w:spacing w:line="360" w:lineRule="auto"/>
      </w:pPr>
      <w:r w:rsidRPr="00A70512">
        <w:t xml:space="preserve">In conclusion, the analysis of the Student Business Pop-Up Market demonstrates that project management tools provided a structured and systematic approach to planning, coordination, and delivery. Tools such as the WBS, Gantt Chart, stakeholder analysis, risk </w:t>
      </w:r>
      <w:r w:rsidR="00564AC5">
        <w:t>management</w:t>
      </w:r>
      <w:r w:rsidRPr="00A70512">
        <w:t xml:space="preserve">, and Iron Triangle were effective in improving clarity, task organisation, and communication between stakeholders. </w:t>
      </w:r>
    </w:p>
    <w:p w14:paraId="119540E1" w14:textId="77777777" w:rsidR="00A70512" w:rsidRDefault="00A70512" w:rsidP="00D6174B">
      <w:pPr>
        <w:spacing w:line="360" w:lineRule="auto"/>
      </w:pPr>
    </w:p>
    <w:p w14:paraId="4D71963C" w14:textId="77777777" w:rsidR="00A70512" w:rsidRDefault="00A70512" w:rsidP="00D6174B">
      <w:pPr>
        <w:spacing w:line="360" w:lineRule="auto"/>
      </w:pPr>
      <w:r w:rsidRPr="00A70512">
        <w:t xml:space="preserve">However, their application also revealed limitations, particularly in relation to adaptability, uncertainty management, and the dynamic nature of stakeholder influence. In practice, frequent changes in external conditions, such as council approval and scheduling constraints, reduced the effectiveness of some tools when used in isolation. </w:t>
      </w:r>
    </w:p>
    <w:p w14:paraId="43F3BF80" w14:textId="77777777" w:rsidR="00A70512" w:rsidRDefault="00A70512" w:rsidP="00D6174B">
      <w:pPr>
        <w:spacing w:line="360" w:lineRule="auto"/>
      </w:pPr>
    </w:p>
    <w:p w14:paraId="648E0A32" w14:textId="199D55DD" w:rsidR="00D07EDE" w:rsidRPr="00A70512" w:rsidRDefault="00A70512" w:rsidP="00D6174B">
      <w:pPr>
        <w:spacing w:line="360" w:lineRule="auto"/>
      </w:pPr>
      <w:r w:rsidRPr="00A70512">
        <w:t>Despite these challenges, the overall project planning process was successful in supporting delivery objectives. Therefore, it can be concluded that the project was managed effectively, but its success depended on combining structured tools with flexible, responsive decision-making throughout the lifecycle.</w:t>
      </w:r>
    </w:p>
    <w:p w14:paraId="3D99A7D6" w14:textId="77777777" w:rsidR="00D07EDE" w:rsidRDefault="00D07EDE" w:rsidP="00D6174B">
      <w:pPr>
        <w:spacing w:line="360" w:lineRule="auto"/>
        <w:outlineLvl w:val="0"/>
        <w:rPr>
          <w:b/>
          <w:bCs/>
          <w:color w:val="215E99" w:themeColor="text2" w:themeTint="BF"/>
          <w:sz w:val="28"/>
          <w:szCs w:val="28"/>
        </w:rPr>
      </w:pPr>
    </w:p>
    <w:p w14:paraId="0D343912" w14:textId="77777777" w:rsidR="00D07EDE" w:rsidRDefault="00D07EDE" w:rsidP="00D6174B">
      <w:pPr>
        <w:spacing w:line="360" w:lineRule="auto"/>
        <w:outlineLvl w:val="0"/>
        <w:rPr>
          <w:b/>
          <w:bCs/>
          <w:color w:val="215E99" w:themeColor="text2" w:themeTint="BF"/>
          <w:sz w:val="28"/>
          <w:szCs w:val="28"/>
        </w:rPr>
      </w:pPr>
    </w:p>
    <w:p w14:paraId="55AC8197" w14:textId="77777777" w:rsidR="00D07EDE" w:rsidRDefault="00D07EDE" w:rsidP="00D07EDE">
      <w:pPr>
        <w:outlineLvl w:val="0"/>
        <w:rPr>
          <w:b/>
          <w:bCs/>
          <w:color w:val="215E99" w:themeColor="text2" w:themeTint="BF"/>
          <w:sz w:val="28"/>
          <w:szCs w:val="28"/>
        </w:rPr>
      </w:pPr>
    </w:p>
    <w:p w14:paraId="1DAF0CFB" w14:textId="77777777" w:rsidR="00D07EDE" w:rsidRDefault="00D07EDE" w:rsidP="00D07EDE">
      <w:pPr>
        <w:outlineLvl w:val="0"/>
        <w:rPr>
          <w:b/>
          <w:bCs/>
          <w:color w:val="215E99" w:themeColor="text2" w:themeTint="BF"/>
          <w:sz w:val="28"/>
          <w:szCs w:val="28"/>
        </w:rPr>
      </w:pPr>
    </w:p>
    <w:p w14:paraId="736B779F" w14:textId="77777777" w:rsidR="00D07EDE" w:rsidRDefault="00D07EDE" w:rsidP="00D07EDE">
      <w:pPr>
        <w:outlineLvl w:val="0"/>
        <w:rPr>
          <w:b/>
          <w:bCs/>
          <w:color w:val="215E99" w:themeColor="text2" w:themeTint="BF"/>
          <w:sz w:val="28"/>
          <w:szCs w:val="28"/>
        </w:rPr>
      </w:pPr>
    </w:p>
    <w:p w14:paraId="2EF781B4" w14:textId="77777777" w:rsidR="00D07EDE" w:rsidRDefault="00D07EDE" w:rsidP="00D07EDE">
      <w:pPr>
        <w:outlineLvl w:val="0"/>
        <w:rPr>
          <w:b/>
          <w:bCs/>
          <w:color w:val="215E99" w:themeColor="text2" w:themeTint="BF"/>
          <w:sz w:val="28"/>
          <w:szCs w:val="28"/>
        </w:rPr>
      </w:pPr>
    </w:p>
    <w:p w14:paraId="3B0EDD81" w14:textId="77777777" w:rsidR="00D07EDE" w:rsidRDefault="00D07EDE" w:rsidP="00D07EDE">
      <w:pPr>
        <w:outlineLvl w:val="0"/>
        <w:rPr>
          <w:b/>
          <w:bCs/>
          <w:color w:val="215E99" w:themeColor="text2" w:themeTint="BF"/>
          <w:sz w:val="28"/>
          <w:szCs w:val="28"/>
        </w:rPr>
      </w:pPr>
    </w:p>
    <w:p w14:paraId="75701DDB" w14:textId="77777777" w:rsidR="00D07EDE" w:rsidRDefault="00D07EDE" w:rsidP="00D07EDE">
      <w:pPr>
        <w:outlineLvl w:val="0"/>
        <w:rPr>
          <w:b/>
          <w:bCs/>
          <w:color w:val="215E99" w:themeColor="text2" w:themeTint="BF"/>
          <w:sz w:val="28"/>
          <w:szCs w:val="28"/>
        </w:rPr>
      </w:pPr>
    </w:p>
    <w:p w14:paraId="63DA8CE1" w14:textId="77777777" w:rsidR="00D07EDE" w:rsidRDefault="00D07EDE" w:rsidP="00D07EDE">
      <w:pPr>
        <w:outlineLvl w:val="0"/>
        <w:rPr>
          <w:b/>
          <w:bCs/>
          <w:color w:val="215E99" w:themeColor="text2" w:themeTint="BF"/>
          <w:sz w:val="28"/>
          <w:szCs w:val="28"/>
        </w:rPr>
      </w:pPr>
    </w:p>
    <w:p w14:paraId="1C9549C1" w14:textId="77777777" w:rsidR="00D07EDE" w:rsidRDefault="00D07EDE" w:rsidP="00D07EDE">
      <w:pPr>
        <w:outlineLvl w:val="0"/>
        <w:rPr>
          <w:b/>
          <w:bCs/>
          <w:color w:val="215E99" w:themeColor="text2" w:themeTint="BF"/>
          <w:sz w:val="28"/>
          <w:szCs w:val="28"/>
        </w:rPr>
      </w:pPr>
    </w:p>
    <w:p w14:paraId="472B18B0" w14:textId="77777777" w:rsidR="00D07EDE" w:rsidRDefault="00D07EDE" w:rsidP="00D07EDE">
      <w:pPr>
        <w:outlineLvl w:val="0"/>
        <w:rPr>
          <w:b/>
          <w:bCs/>
          <w:color w:val="215E99" w:themeColor="text2" w:themeTint="BF"/>
          <w:sz w:val="28"/>
          <w:szCs w:val="28"/>
        </w:rPr>
      </w:pPr>
    </w:p>
    <w:p w14:paraId="6745703E" w14:textId="77777777" w:rsidR="00D07EDE" w:rsidRDefault="00D07EDE" w:rsidP="00D07EDE">
      <w:pPr>
        <w:outlineLvl w:val="0"/>
        <w:rPr>
          <w:b/>
          <w:bCs/>
          <w:color w:val="215E99" w:themeColor="text2" w:themeTint="BF"/>
          <w:sz w:val="28"/>
          <w:szCs w:val="28"/>
        </w:rPr>
      </w:pPr>
    </w:p>
    <w:p w14:paraId="295BAFCA" w14:textId="77777777" w:rsidR="00D07EDE" w:rsidRDefault="00D07EDE" w:rsidP="00D07EDE">
      <w:pPr>
        <w:outlineLvl w:val="0"/>
        <w:rPr>
          <w:b/>
          <w:bCs/>
          <w:color w:val="215E99" w:themeColor="text2" w:themeTint="BF"/>
          <w:sz w:val="28"/>
          <w:szCs w:val="28"/>
        </w:rPr>
      </w:pPr>
    </w:p>
    <w:p w14:paraId="1724ED70" w14:textId="77777777" w:rsidR="00D07EDE" w:rsidRDefault="00D07EDE" w:rsidP="00D07EDE">
      <w:pPr>
        <w:outlineLvl w:val="0"/>
        <w:rPr>
          <w:b/>
          <w:bCs/>
          <w:color w:val="215E99" w:themeColor="text2" w:themeTint="BF"/>
          <w:sz w:val="28"/>
          <w:szCs w:val="28"/>
        </w:rPr>
      </w:pPr>
    </w:p>
    <w:p w14:paraId="19A0A17B" w14:textId="77777777" w:rsidR="00D07EDE" w:rsidRDefault="00D07EDE" w:rsidP="00D07EDE">
      <w:pPr>
        <w:outlineLvl w:val="0"/>
        <w:rPr>
          <w:b/>
          <w:bCs/>
          <w:color w:val="215E99" w:themeColor="text2" w:themeTint="BF"/>
          <w:sz w:val="28"/>
          <w:szCs w:val="28"/>
        </w:rPr>
      </w:pPr>
    </w:p>
    <w:p w14:paraId="6B74E207" w14:textId="77777777" w:rsidR="00D07EDE" w:rsidRDefault="00D07EDE" w:rsidP="00D07EDE">
      <w:pPr>
        <w:outlineLvl w:val="0"/>
        <w:rPr>
          <w:b/>
          <w:bCs/>
          <w:color w:val="215E99" w:themeColor="text2" w:themeTint="BF"/>
          <w:sz w:val="28"/>
          <w:szCs w:val="28"/>
        </w:rPr>
      </w:pPr>
    </w:p>
    <w:p w14:paraId="496F6461" w14:textId="77777777" w:rsidR="00D07EDE" w:rsidRDefault="00D07EDE" w:rsidP="00D07EDE">
      <w:pPr>
        <w:outlineLvl w:val="0"/>
        <w:rPr>
          <w:b/>
          <w:bCs/>
          <w:color w:val="215E99" w:themeColor="text2" w:themeTint="BF"/>
          <w:sz w:val="28"/>
          <w:szCs w:val="28"/>
        </w:rPr>
      </w:pPr>
    </w:p>
    <w:p w14:paraId="069F44B3" w14:textId="77777777" w:rsidR="00D07EDE" w:rsidRDefault="00D07EDE" w:rsidP="00D07EDE">
      <w:pPr>
        <w:outlineLvl w:val="0"/>
        <w:rPr>
          <w:b/>
          <w:bCs/>
          <w:color w:val="215E99" w:themeColor="text2" w:themeTint="BF"/>
          <w:sz w:val="28"/>
          <w:szCs w:val="28"/>
        </w:rPr>
      </w:pPr>
    </w:p>
    <w:p w14:paraId="60BCF630" w14:textId="77777777" w:rsidR="005D48DD" w:rsidRDefault="005D48DD" w:rsidP="005D48DD">
      <w:pPr>
        <w:rPr>
          <w:b/>
          <w:bCs/>
          <w:color w:val="215E99" w:themeColor="text2" w:themeTint="BF"/>
          <w:sz w:val="28"/>
          <w:szCs w:val="28"/>
        </w:rPr>
      </w:pPr>
    </w:p>
    <w:p w14:paraId="536AFAB3" w14:textId="77777777" w:rsidR="005D48DD" w:rsidRDefault="005D48DD" w:rsidP="005D48DD">
      <w:pPr>
        <w:rPr>
          <w:b/>
          <w:bCs/>
          <w:color w:val="215E99" w:themeColor="text2" w:themeTint="BF"/>
          <w:sz w:val="28"/>
          <w:szCs w:val="28"/>
        </w:rPr>
      </w:pPr>
    </w:p>
    <w:p w14:paraId="4A4D9DDF" w14:textId="66ABBB3C" w:rsidR="005D48DD" w:rsidRDefault="005D48DD">
      <w:pPr>
        <w:pStyle w:val="ListParagraph"/>
        <w:numPr>
          <w:ilvl w:val="0"/>
          <w:numId w:val="1"/>
        </w:numPr>
        <w:outlineLvl w:val="0"/>
        <w:rPr>
          <w:b/>
          <w:bCs/>
          <w:color w:val="215E99" w:themeColor="text2" w:themeTint="BF"/>
          <w:sz w:val="28"/>
          <w:szCs w:val="28"/>
        </w:rPr>
      </w:pPr>
      <w:bookmarkStart w:id="9" w:name="_Toc234117716"/>
      <w:r>
        <w:rPr>
          <w:b/>
          <w:bCs/>
          <w:color w:val="215E99" w:themeColor="text2" w:themeTint="BF"/>
          <w:sz w:val="28"/>
          <w:szCs w:val="28"/>
        </w:rPr>
        <w:lastRenderedPageBreak/>
        <w:t>Future Improvement</w:t>
      </w:r>
      <w:bookmarkEnd w:id="9"/>
      <w:r w:rsidR="007B5689">
        <w:rPr>
          <w:b/>
          <w:bCs/>
          <w:color w:val="215E99" w:themeColor="text2" w:themeTint="BF"/>
          <w:sz w:val="28"/>
          <w:szCs w:val="28"/>
        </w:rPr>
        <w:t>s</w:t>
      </w:r>
    </w:p>
    <w:p w14:paraId="74A4C732" w14:textId="77777777" w:rsidR="00D07EDE" w:rsidRDefault="00D07EDE" w:rsidP="00FB0C16">
      <w:pPr>
        <w:spacing w:line="360" w:lineRule="auto"/>
        <w:rPr>
          <w:b/>
          <w:bCs/>
          <w:color w:val="215E99" w:themeColor="text2" w:themeTint="BF"/>
          <w:sz w:val="28"/>
          <w:szCs w:val="28"/>
        </w:rPr>
      </w:pPr>
    </w:p>
    <w:p w14:paraId="3B5DD654" w14:textId="36866940" w:rsidR="00FB0C16" w:rsidRDefault="00FB0C16" w:rsidP="00FB0C16">
      <w:pPr>
        <w:spacing w:line="360" w:lineRule="auto"/>
      </w:pPr>
      <w:r>
        <w:t>Future project management practice in similar student-led initiatives could be enhanced through a more adaptive, iterative, and continuously reviewed approach to planning and control. Although tools such as the WBS, Gantt Chart, stakeholder analysis, and risk register provided a clear structural foundation, their effectiveness is reduced when applied as static documents rather than dynamic frameworks</w:t>
      </w:r>
      <w:r w:rsidR="00CA3B6A">
        <w:t xml:space="preserve"> </w:t>
      </w:r>
      <w:r w:rsidR="00CA3B6A">
        <w:fldChar w:fldCharType="begin"/>
      </w:r>
      <w:r w:rsidR="00CA3B6A">
        <w:instrText xml:space="preserve"> ADDIN ZOTERO_ITEM CSL_CITATION {"citationID":"AaLbbRwZ","properties":{"unsorted":false,"formattedCitation":"(Chong et al., 2025)","plainCitation":"(Chong et al., 2025)","noteIndex":0},"citationItems":[{"id":89,"uris":["http://zotero.org/users/local/LiOGh8Xg/items/B2E7T5LT"],"itemData":{"id":89,"type":"article-journal","abstract":"Traditional project scheduling tools like Gantt charts struggle with dynamic adjustments and real-time optimization in complex construction projects, leading to inefficiencies and delays. This study addresses this challenge by proposing a dynamic optimization framework that integrates Building Information Modeling (BIM) and Artificial Intelligence (AI) to enhance schedule management. The framework comprises three layers: a data layer for collecting BIM and real-time site data, an analysis layer powered by AI algorithms for predictive analytics and optimization, and an application layer for visualizing progress and supporting decision-making. Through a case study on a large-scale water reservoir tunnel project in China, the framework demonstrated significant improvements in identifying schedule risks, optimizing resource allocation, and enabling real-time adjustments. Key innovations include a 4-in-1 Network Diagram Engine and a Blueprint Engine, which facilitate intuitive progress monitoring and automated task management. However, limitations in personnel skill matching, interface complexity, and mobile system performance were identified. This research advances the theoretical foundation of BIM-AI integration and provides practical insights for improving scheduling efficiency and project outcomes in the construction industry. Future work should focus on enhancing human resource management modules and refining system usability for broader adoption.","container-title":"Buildings","DOI":"10.3390/buildings15142451","ISSN":"2075-5309","issue":"14","journalAbbreviation":"Buildings","language":"en","page":"2451","source":"DOI.org (Crossref)","title":"BIM and AI Integration for Dynamic Schedule Management: A Practical Framework and Case Study","title-short":"BIM and AI Integration for Dynamic Schedule Management","volume":"15","author":[{"family":"Chong","given":"Heap-Yih"},{"family":"Yang","given":"Xinyi"},{"family":"Goh","given":"Cheng Siew"},{"family":"Luo","given":"Yan"}],"issued":{"date-parts":[["2025",7,12]]}}}],"schema":"https://github.com/citation-style-language/schema/raw/master/csl-citation.json"} </w:instrText>
      </w:r>
      <w:r w:rsidR="00CA3B6A">
        <w:fldChar w:fldCharType="separate"/>
      </w:r>
      <w:r w:rsidR="00367960">
        <w:rPr>
          <w:noProof/>
        </w:rPr>
        <w:t>(Chong et al., 2025)</w:t>
      </w:r>
      <w:r w:rsidR="00CA3B6A">
        <w:fldChar w:fldCharType="end"/>
      </w:r>
      <w:r w:rsidR="002361E7">
        <w:t xml:space="preserve">. </w:t>
      </w:r>
      <w:r>
        <w:t xml:space="preserve">This highlights the importance of ongoing review throughout the project lifecycle. </w:t>
      </w:r>
    </w:p>
    <w:p w14:paraId="5CBC17D3" w14:textId="77777777" w:rsidR="00FB0C16" w:rsidRDefault="00FB0C16" w:rsidP="00FB0C16">
      <w:pPr>
        <w:spacing w:line="360" w:lineRule="auto"/>
      </w:pPr>
    </w:p>
    <w:p w14:paraId="19F4254A" w14:textId="77777777" w:rsidR="00FB0C16" w:rsidRDefault="00FB0C16" w:rsidP="00FB0C16">
      <w:pPr>
        <w:spacing w:line="360" w:lineRule="auto"/>
      </w:pPr>
      <w:r>
        <w:t>In future projects, stakeholder analysis should be updated regularly to reflect changes in power, influence, and engagement, particularly where external stakeholders affect timelines and approvals. Risk management should also include emerging communication and coordination risks, alongside anticipated risks, to improve resilience. Overall, future improvements should focus on iterative planning, continuous monitoring, and adaptability to enhance project effectiveness and delivery outcomes.</w:t>
      </w:r>
    </w:p>
    <w:p w14:paraId="7F3BA5F0" w14:textId="73DEE120" w:rsidR="00FB0C16" w:rsidRDefault="00FB0C16" w:rsidP="00FB0C16">
      <w:pPr>
        <w:pStyle w:val="pdq2pgselectionanchorcontainer"/>
        <w:rPr>
          <w:color w:val="000000"/>
        </w:rPr>
      </w:pPr>
    </w:p>
    <w:p w14:paraId="5A040ECB" w14:textId="2E59EAB7" w:rsidR="0014560B" w:rsidRDefault="0014560B" w:rsidP="00FB0C16">
      <w:pPr>
        <w:pStyle w:val="pdq2pgselectionanchorcontainer"/>
        <w:rPr>
          <w:color w:val="000000"/>
        </w:rPr>
      </w:pPr>
    </w:p>
    <w:p w14:paraId="2C559E0A" w14:textId="68B86F24" w:rsidR="00D07EDE" w:rsidRDefault="00D07EDE" w:rsidP="00D07EDE">
      <w:pPr>
        <w:outlineLvl w:val="0"/>
        <w:rPr>
          <w:b/>
          <w:bCs/>
          <w:color w:val="215E99" w:themeColor="text2" w:themeTint="BF"/>
          <w:sz w:val="28"/>
          <w:szCs w:val="28"/>
        </w:rPr>
      </w:pPr>
    </w:p>
    <w:p w14:paraId="7553AEAE" w14:textId="77777777" w:rsidR="00D07EDE" w:rsidRDefault="00D07EDE" w:rsidP="00D07EDE">
      <w:pPr>
        <w:outlineLvl w:val="0"/>
        <w:rPr>
          <w:b/>
          <w:bCs/>
          <w:color w:val="215E99" w:themeColor="text2" w:themeTint="BF"/>
          <w:sz w:val="28"/>
          <w:szCs w:val="28"/>
        </w:rPr>
      </w:pPr>
    </w:p>
    <w:p w14:paraId="7D1C3B52" w14:textId="77777777" w:rsidR="00D07EDE" w:rsidRDefault="00D07EDE" w:rsidP="00D07EDE">
      <w:pPr>
        <w:outlineLvl w:val="0"/>
        <w:rPr>
          <w:b/>
          <w:bCs/>
          <w:color w:val="215E99" w:themeColor="text2" w:themeTint="BF"/>
          <w:sz w:val="28"/>
          <w:szCs w:val="28"/>
        </w:rPr>
      </w:pPr>
    </w:p>
    <w:p w14:paraId="4B4DE151" w14:textId="77777777" w:rsidR="00D07EDE" w:rsidRDefault="00D07EDE" w:rsidP="00D07EDE">
      <w:pPr>
        <w:outlineLvl w:val="0"/>
        <w:rPr>
          <w:b/>
          <w:bCs/>
          <w:color w:val="215E99" w:themeColor="text2" w:themeTint="BF"/>
          <w:sz w:val="28"/>
          <w:szCs w:val="28"/>
        </w:rPr>
      </w:pPr>
    </w:p>
    <w:p w14:paraId="279F6D01" w14:textId="77777777" w:rsidR="00D07EDE" w:rsidRDefault="00D07EDE" w:rsidP="00D07EDE">
      <w:pPr>
        <w:outlineLvl w:val="0"/>
        <w:rPr>
          <w:b/>
          <w:bCs/>
          <w:color w:val="215E99" w:themeColor="text2" w:themeTint="BF"/>
          <w:sz w:val="28"/>
          <w:szCs w:val="28"/>
        </w:rPr>
      </w:pPr>
    </w:p>
    <w:p w14:paraId="7EACDA7C" w14:textId="77777777" w:rsidR="00D07EDE" w:rsidRDefault="00D07EDE" w:rsidP="00D07EDE">
      <w:pPr>
        <w:outlineLvl w:val="0"/>
        <w:rPr>
          <w:b/>
          <w:bCs/>
          <w:color w:val="215E99" w:themeColor="text2" w:themeTint="BF"/>
          <w:sz w:val="28"/>
          <w:szCs w:val="28"/>
        </w:rPr>
      </w:pPr>
    </w:p>
    <w:p w14:paraId="5AE43BA0" w14:textId="77777777" w:rsidR="00D07EDE" w:rsidRDefault="00D07EDE" w:rsidP="00D07EDE">
      <w:pPr>
        <w:outlineLvl w:val="0"/>
        <w:rPr>
          <w:b/>
          <w:bCs/>
          <w:color w:val="215E99" w:themeColor="text2" w:themeTint="BF"/>
          <w:sz w:val="28"/>
          <w:szCs w:val="28"/>
        </w:rPr>
      </w:pPr>
    </w:p>
    <w:p w14:paraId="5074F19A" w14:textId="77777777" w:rsidR="00D07EDE" w:rsidRDefault="00D07EDE" w:rsidP="00D07EDE">
      <w:pPr>
        <w:outlineLvl w:val="0"/>
        <w:rPr>
          <w:b/>
          <w:bCs/>
          <w:color w:val="215E99" w:themeColor="text2" w:themeTint="BF"/>
          <w:sz w:val="28"/>
          <w:szCs w:val="28"/>
        </w:rPr>
      </w:pPr>
    </w:p>
    <w:p w14:paraId="1C133A72" w14:textId="77777777" w:rsidR="00D07EDE" w:rsidRDefault="00D07EDE" w:rsidP="00D07EDE">
      <w:pPr>
        <w:outlineLvl w:val="0"/>
        <w:rPr>
          <w:b/>
          <w:bCs/>
          <w:color w:val="215E99" w:themeColor="text2" w:themeTint="BF"/>
          <w:sz w:val="28"/>
          <w:szCs w:val="28"/>
        </w:rPr>
      </w:pPr>
    </w:p>
    <w:p w14:paraId="63842F88" w14:textId="77777777" w:rsidR="00D07EDE" w:rsidRDefault="00D07EDE" w:rsidP="00D07EDE">
      <w:pPr>
        <w:outlineLvl w:val="0"/>
        <w:rPr>
          <w:b/>
          <w:bCs/>
          <w:color w:val="215E99" w:themeColor="text2" w:themeTint="BF"/>
          <w:sz w:val="28"/>
          <w:szCs w:val="28"/>
        </w:rPr>
      </w:pPr>
    </w:p>
    <w:p w14:paraId="3446206F" w14:textId="77777777" w:rsidR="00D07EDE" w:rsidRDefault="00D07EDE" w:rsidP="00D07EDE">
      <w:pPr>
        <w:outlineLvl w:val="0"/>
        <w:rPr>
          <w:b/>
          <w:bCs/>
          <w:color w:val="215E99" w:themeColor="text2" w:themeTint="BF"/>
          <w:sz w:val="28"/>
          <w:szCs w:val="28"/>
        </w:rPr>
      </w:pPr>
    </w:p>
    <w:p w14:paraId="023CF2D6" w14:textId="77777777" w:rsidR="00D07EDE" w:rsidRDefault="00D07EDE" w:rsidP="00D07EDE">
      <w:pPr>
        <w:outlineLvl w:val="0"/>
        <w:rPr>
          <w:b/>
          <w:bCs/>
          <w:color w:val="215E99" w:themeColor="text2" w:themeTint="BF"/>
          <w:sz w:val="28"/>
          <w:szCs w:val="28"/>
        </w:rPr>
      </w:pPr>
    </w:p>
    <w:p w14:paraId="6CEA2239" w14:textId="77777777" w:rsidR="00D07EDE" w:rsidRDefault="00D07EDE" w:rsidP="00D07EDE">
      <w:pPr>
        <w:outlineLvl w:val="0"/>
        <w:rPr>
          <w:b/>
          <w:bCs/>
          <w:color w:val="215E99" w:themeColor="text2" w:themeTint="BF"/>
          <w:sz w:val="28"/>
          <w:szCs w:val="28"/>
        </w:rPr>
      </w:pPr>
    </w:p>
    <w:p w14:paraId="5C93C842" w14:textId="77777777" w:rsidR="00D07EDE" w:rsidRDefault="00D07EDE" w:rsidP="00D07EDE">
      <w:pPr>
        <w:outlineLvl w:val="0"/>
        <w:rPr>
          <w:b/>
          <w:bCs/>
          <w:color w:val="215E99" w:themeColor="text2" w:themeTint="BF"/>
          <w:sz w:val="28"/>
          <w:szCs w:val="28"/>
        </w:rPr>
      </w:pPr>
    </w:p>
    <w:p w14:paraId="587FAE51" w14:textId="77777777" w:rsidR="00D07EDE" w:rsidRDefault="00D07EDE" w:rsidP="00D07EDE">
      <w:pPr>
        <w:outlineLvl w:val="0"/>
        <w:rPr>
          <w:b/>
          <w:bCs/>
          <w:color w:val="215E99" w:themeColor="text2" w:themeTint="BF"/>
          <w:sz w:val="28"/>
          <w:szCs w:val="28"/>
        </w:rPr>
      </w:pPr>
    </w:p>
    <w:p w14:paraId="0DDFE569" w14:textId="77777777" w:rsidR="00D07EDE" w:rsidRDefault="00D07EDE" w:rsidP="00D07EDE">
      <w:pPr>
        <w:outlineLvl w:val="0"/>
        <w:rPr>
          <w:b/>
          <w:bCs/>
          <w:color w:val="215E99" w:themeColor="text2" w:themeTint="BF"/>
          <w:sz w:val="28"/>
          <w:szCs w:val="28"/>
        </w:rPr>
      </w:pPr>
    </w:p>
    <w:p w14:paraId="6D5B10EE" w14:textId="77777777" w:rsidR="00FB0C16" w:rsidRDefault="00FB0C16" w:rsidP="00D07EDE">
      <w:pPr>
        <w:outlineLvl w:val="0"/>
        <w:rPr>
          <w:b/>
          <w:bCs/>
          <w:color w:val="215E99" w:themeColor="text2" w:themeTint="BF"/>
          <w:sz w:val="28"/>
          <w:szCs w:val="28"/>
        </w:rPr>
      </w:pPr>
    </w:p>
    <w:p w14:paraId="20BD919B" w14:textId="77777777" w:rsidR="003054E2" w:rsidRDefault="003054E2" w:rsidP="00D07EDE">
      <w:pPr>
        <w:outlineLvl w:val="0"/>
        <w:rPr>
          <w:b/>
          <w:bCs/>
          <w:color w:val="215E99" w:themeColor="text2" w:themeTint="BF"/>
          <w:sz w:val="28"/>
          <w:szCs w:val="28"/>
        </w:rPr>
      </w:pPr>
    </w:p>
    <w:p w14:paraId="18C8E7F2" w14:textId="38A483B5" w:rsidR="00137C90" w:rsidRPr="00137C90" w:rsidRDefault="00137C90" w:rsidP="00137C90">
      <w:pPr>
        <w:outlineLvl w:val="0"/>
        <w:rPr>
          <w:b/>
          <w:bCs/>
          <w:color w:val="215E99" w:themeColor="text2" w:themeTint="BF"/>
        </w:rPr>
      </w:pPr>
    </w:p>
    <w:sdt>
      <w:sdtPr>
        <w:rPr>
          <w:sz w:val="23"/>
          <w:szCs w:val="23"/>
        </w:rPr>
        <w:id w:val="714941670"/>
        <w:docPartObj>
          <w:docPartGallery w:val="Bibliographies"/>
          <w:docPartUnique/>
        </w:docPartObj>
      </w:sdtPr>
      <w:sdtContent>
        <w:sdt>
          <w:sdtPr>
            <w:rPr>
              <w:sz w:val="23"/>
              <w:szCs w:val="23"/>
            </w:rPr>
            <w:id w:val="-668407021"/>
            <w:bibliography/>
          </w:sdtPr>
          <w:sdtContent>
            <w:p w14:paraId="347AB580" w14:textId="1DACBEFB" w:rsidR="00137C90" w:rsidRPr="00E869EE" w:rsidRDefault="00137C90" w:rsidP="00137C90">
              <w:pPr>
                <w:pStyle w:val="ListParagraph"/>
                <w:numPr>
                  <w:ilvl w:val="0"/>
                  <w:numId w:val="1"/>
                </w:numPr>
                <w:outlineLvl w:val="0"/>
                <w:rPr>
                  <w:b/>
                  <w:bCs/>
                  <w:color w:val="215E99" w:themeColor="text2" w:themeTint="BF"/>
                  <w:sz w:val="23"/>
                  <w:szCs w:val="23"/>
                </w:rPr>
              </w:pPr>
              <w:r w:rsidRPr="00E869EE">
                <w:rPr>
                  <w:b/>
                  <w:bCs/>
                  <w:color w:val="215E99" w:themeColor="text2" w:themeTint="BF"/>
                  <w:sz w:val="28"/>
                  <w:szCs w:val="28"/>
                </w:rPr>
                <w:t>Reference List</w:t>
              </w:r>
            </w:p>
          </w:sdtContent>
        </w:sdt>
        <w:p w14:paraId="5B0DA488" w14:textId="1960DFE9" w:rsidR="00137C90" w:rsidRPr="00E869EE" w:rsidRDefault="00137C90" w:rsidP="00137C90">
          <w:pPr>
            <w:pStyle w:val="pdq2pgselectionanchorcontainer"/>
            <w:spacing w:after="0" w:afterAutospacing="0"/>
            <w:rPr>
              <w:sz w:val="23"/>
              <w:szCs w:val="23"/>
            </w:rPr>
          </w:pPr>
          <w:proofErr w:type="spellStart"/>
          <w:r w:rsidRPr="00E869EE">
            <w:rPr>
              <w:sz w:val="23"/>
              <w:szCs w:val="23"/>
            </w:rPr>
            <w:t>Alawami</w:t>
          </w:r>
          <w:proofErr w:type="spellEnd"/>
          <w:r w:rsidRPr="00E869EE">
            <w:rPr>
              <w:sz w:val="23"/>
              <w:szCs w:val="23"/>
            </w:rPr>
            <w:t xml:space="preserve">, L. (2024). </w:t>
          </w:r>
          <w:r w:rsidRPr="00E869EE">
            <w:rPr>
              <w:rStyle w:val="Emphasis"/>
              <w:sz w:val="23"/>
              <w:szCs w:val="23"/>
            </w:rPr>
            <w:t>Understanding The Principles of Project Scope Changes</w:t>
          </w:r>
          <w:r w:rsidRPr="00E869EE">
            <w:rPr>
              <w:sz w:val="23"/>
              <w:szCs w:val="23"/>
            </w:rPr>
            <w:t xml:space="preserve">. </w:t>
          </w:r>
          <w:hyperlink r:id="rId8" w:tgtFrame="_new" w:history="1">
            <w:r w:rsidRPr="00E869EE">
              <w:rPr>
                <w:rStyle w:val="Hyperlink"/>
                <w:sz w:val="23"/>
                <w:szCs w:val="23"/>
              </w:rPr>
              <w:t>https://doi.org/10.5281/ZENODO.11369385</w:t>
            </w:r>
          </w:hyperlink>
        </w:p>
        <w:p w14:paraId="356DEF51" w14:textId="77777777" w:rsidR="00137C90" w:rsidRPr="00E869EE" w:rsidRDefault="00137C90" w:rsidP="00137C90">
          <w:pPr>
            <w:pStyle w:val="NormalWeb"/>
            <w:spacing w:after="0" w:afterAutospacing="0"/>
            <w:rPr>
              <w:sz w:val="23"/>
              <w:szCs w:val="23"/>
            </w:rPr>
          </w:pPr>
          <w:proofErr w:type="spellStart"/>
          <w:r w:rsidRPr="00E869EE">
            <w:rPr>
              <w:sz w:val="23"/>
              <w:szCs w:val="23"/>
            </w:rPr>
            <w:t>Alotibe</w:t>
          </w:r>
          <w:proofErr w:type="spellEnd"/>
          <w:r w:rsidRPr="00E869EE">
            <w:rPr>
              <w:sz w:val="23"/>
              <w:szCs w:val="23"/>
            </w:rPr>
            <w:t xml:space="preserve">, M. (2024). </w:t>
          </w:r>
          <w:r w:rsidRPr="00E869EE">
            <w:rPr>
              <w:rStyle w:val="Emphasis"/>
              <w:sz w:val="23"/>
              <w:szCs w:val="23"/>
            </w:rPr>
            <w:t>Managing Scope Creep in Project Management</w:t>
          </w:r>
          <w:r w:rsidRPr="00E869EE">
            <w:rPr>
              <w:sz w:val="23"/>
              <w:szCs w:val="23"/>
            </w:rPr>
            <w:t xml:space="preserve">. </w:t>
          </w:r>
          <w:hyperlink r:id="rId9" w:tgtFrame="_new" w:history="1">
            <w:r w:rsidRPr="00E869EE">
              <w:rPr>
                <w:rStyle w:val="Hyperlink"/>
                <w:sz w:val="23"/>
                <w:szCs w:val="23"/>
              </w:rPr>
              <w:t>https://doi.org/10.5281/ZENODO.14281964</w:t>
            </w:r>
          </w:hyperlink>
        </w:p>
        <w:p w14:paraId="5582BE35" w14:textId="690856D5" w:rsidR="00137C90" w:rsidRPr="00E869EE" w:rsidRDefault="00137C90" w:rsidP="00137C90">
          <w:pPr>
            <w:pStyle w:val="NormalWeb"/>
            <w:spacing w:after="0" w:afterAutospacing="0"/>
            <w:rPr>
              <w:sz w:val="23"/>
              <w:szCs w:val="23"/>
            </w:rPr>
          </w:pPr>
          <w:r w:rsidRPr="00E869EE">
            <w:rPr>
              <w:sz w:val="23"/>
              <w:szCs w:val="23"/>
            </w:rPr>
            <w:t xml:space="preserve">Atkinson, R. (1999). Project Management: Cost, Time and Quality, Two Best Guesses and A Phenomenon. It’s Time to Accept Other Success Criteria. </w:t>
          </w:r>
          <w:r w:rsidRPr="00E869EE">
            <w:rPr>
              <w:rStyle w:val="Emphasis"/>
              <w:sz w:val="23"/>
              <w:szCs w:val="23"/>
            </w:rPr>
            <w:t>International Journal of Project Management</w:t>
          </w:r>
          <w:r w:rsidRPr="00E869EE">
            <w:rPr>
              <w:sz w:val="23"/>
              <w:szCs w:val="23"/>
            </w:rPr>
            <w:t xml:space="preserve">, 17(6), pp. 337–342. </w:t>
          </w:r>
          <w:hyperlink r:id="rId10" w:history="1">
            <w:r w:rsidRPr="00E869EE">
              <w:rPr>
                <w:rStyle w:val="Hyperlink"/>
                <w:sz w:val="23"/>
                <w:szCs w:val="23"/>
              </w:rPr>
              <w:t>https://doi.org/10.1016/S0263-7863(98)00069-6</w:t>
            </w:r>
          </w:hyperlink>
        </w:p>
        <w:p w14:paraId="13C7D18C" w14:textId="77777777" w:rsidR="00137C90" w:rsidRPr="00E869EE" w:rsidRDefault="00137C90" w:rsidP="00137C90">
          <w:pPr>
            <w:pStyle w:val="NormalWeb"/>
            <w:spacing w:after="0" w:afterAutospacing="0"/>
            <w:rPr>
              <w:sz w:val="23"/>
              <w:szCs w:val="23"/>
            </w:rPr>
          </w:pPr>
          <w:r w:rsidRPr="00E869EE">
            <w:rPr>
              <w:sz w:val="23"/>
              <w:szCs w:val="23"/>
            </w:rPr>
            <w:t xml:space="preserve">Bansal, V. (2023). </w:t>
          </w:r>
          <w:r w:rsidRPr="00E869EE">
            <w:rPr>
              <w:rStyle w:val="Emphasis"/>
              <w:sz w:val="23"/>
              <w:szCs w:val="23"/>
            </w:rPr>
            <w:t>Project Management: Planning And Scheduling Techniques</w:t>
          </w:r>
          <w:r w:rsidRPr="00E869EE">
            <w:rPr>
              <w:sz w:val="23"/>
              <w:szCs w:val="23"/>
            </w:rPr>
            <w:t xml:space="preserve"> (1st ed.). Routledge. </w:t>
          </w:r>
          <w:hyperlink r:id="rId11" w:tgtFrame="_new" w:history="1">
            <w:r w:rsidRPr="00E869EE">
              <w:rPr>
                <w:rStyle w:val="Hyperlink"/>
                <w:sz w:val="23"/>
                <w:szCs w:val="23"/>
              </w:rPr>
              <w:t>https://doi.org/10.1201/9781003428992</w:t>
            </w:r>
          </w:hyperlink>
        </w:p>
        <w:p w14:paraId="73BE969D" w14:textId="77777777" w:rsidR="00137C90" w:rsidRPr="00E869EE" w:rsidRDefault="00137C90" w:rsidP="00137C90">
          <w:pPr>
            <w:pStyle w:val="NormalWeb"/>
            <w:spacing w:after="0" w:afterAutospacing="0"/>
            <w:rPr>
              <w:sz w:val="23"/>
              <w:szCs w:val="23"/>
            </w:rPr>
          </w:pPr>
          <w:proofErr w:type="spellStart"/>
          <w:r w:rsidRPr="00E869EE">
            <w:rPr>
              <w:sz w:val="23"/>
              <w:szCs w:val="23"/>
            </w:rPr>
            <w:t>Canesi</w:t>
          </w:r>
          <w:proofErr w:type="spellEnd"/>
          <w:r w:rsidRPr="00E869EE">
            <w:rPr>
              <w:sz w:val="23"/>
              <w:szCs w:val="23"/>
            </w:rPr>
            <w:t xml:space="preserve">, R. And Gallo, B. (2023). </w:t>
          </w:r>
          <w:r w:rsidRPr="00E869EE">
            <w:rPr>
              <w:rStyle w:val="Emphasis"/>
              <w:sz w:val="23"/>
              <w:szCs w:val="23"/>
            </w:rPr>
            <w:t>Risk Assessment in Sustainable Infrastructure Development Projects: A Tool for Mitigating Cost Overruns</w:t>
          </w:r>
          <w:r w:rsidRPr="00E869EE">
            <w:rPr>
              <w:sz w:val="23"/>
              <w:szCs w:val="23"/>
            </w:rPr>
            <w:t xml:space="preserve">. </w:t>
          </w:r>
          <w:r w:rsidRPr="00E869EE">
            <w:rPr>
              <w:rStyle w:val="Emphasis"/>
              <w:sz w:val="23"/>
              <w:szCs w:val="23"/>
            </w:rPr>
            <w:t>Land</w:t>
          </w:r>
          <w:r w:rsidRPr="00E869EE">
            <w:rPr>
              <w:sz w:val="23"/>
              <w:szCs w:val="23"/>
            </w:rPr>
            <w:t xml:space="preserve">, 13(1), 41. </w:t>
          </w:r>
          <w:hyperlink r:id="rId12" w:tgtFrame="_new" w:history="1">
            <w:r w:rsidRPr="00E869EE">
              <w:rPr>
                <w:rStyle w:val="Hyperlink"/>
                <w:sz w:val="23"/>
                <w:szCs w:val="23"/>
              </w:rPr>
              <w:t>https://doi.org/10.3390/land13010041</w:t>
            </w:r>
          </w:hyperlink>
        </w:p>
        <w:p w14:paraId="71A4EC0F" w14:textId="295F4A5A" w:rsidR="00137C90" w:rsidRPr="00E869EE" w:rsidRDefault="00137C90" w:rsidP="00137C90">
          <w:pPr>
            <w:pStyle w:val="NormalWeb"/>
            <w:spacing w:after="0" w:afterAutospacing="0"/>
            <w:rPr>
              <w:sz w:val="23"/>
              <w:szCs w:val="23"/>
            </w:rPr>
          </w:pPr>
          <w:r w:rsidRPr="00E869EE">
            <w:rPr>
              <w:sz w:val="23"/>
              <w:szCs w:val="23"/>
            </w:rPr>
            <w:t xml:space="preserve">Chong, H. Y., Yang, X., Goh, C. S. and Luo, Y. (2025). </w:t>
          </w:r>
          <w:r w:rsidRPr="00E869EE">
            <w:rPr>
              <w:rStyle w:val="Emphasis"/>
              <w:sz w:val="23"/>
              <w:szCs w:val="23"/>
            </w:rPr>
            <w:t>BIM And AI Integration for Dynamic Schedule Management: A Practical Framework and Case Study</w:t>
          </w:r>
          <w:r w:rsidRPr="00E869EE">
            <w:rPr>
              <w:sz w:val="23"/>
              <w:szCs w:val="23"/>
            </w:rPr>
            <w:t xml:space="preserve">. </w:t>
          </w:r>
          <w:r w:rsidRPr="00E869EE">
            <w:rPr>
              <w:rStyle w:val="Emphasis"/>
              <w:sz w:val="23"/>
              <w:szCs w:val="23"/>
            </w:rPr>
            <w:t>Buildings</w:t>
          </w:r>
          <w:r w:rsidRPr="00E869EE">
            <w:rPr>
              <w:sz w:val="23"/>
              <w:szCs w:val="23"/>
            </w:rPr>
            <w:t xml:space="preserve">, 15(14), 2451. </w:t>
          </w:r>
          <w:hyperlink r:id="rId13" w:tgtFrame="_new" w:history="1">
            <w:r w:rsidRPr="00E869EE">
              <w:rPr>
                <w:rStyle w:val="Hyperlink"/>
                <w:sz w:val="23"/>
                <w:szCs w:val="23"/>
              </w:rPr>
              <w:t>https://doi.org/10.3390/buildings15142451</w:t>
            </w:r>
          </w:hyperlink>
        </w:p>
        <w:p w14:paraId="5F00F25C" w14:textId="77777777" w:rsidR="00137C90" w:rsidRPr="00E869EE" w:rsidRDefault="00137C90" w:rsidP="00137C90">
          <w:pPr>
            <w:pStyle w:val="NormalWeb"/>
            <w:spacing w:after="0" w:afterAutospacing="0"/>
            <w:rPr>
              <w:sz w:val="23"/>
              <w:szCs w:val="23"/>
            </w:rPr>
          </w:pPr>
          <w:r w:rsidRPr="00E869EE">
            <w:rPr>
              <w:sz w:val="23"/>
              <w:szCs w:val="23"/>
            </w:rPr>
            <w:t xml:space="preserve">Clegg, S. R., </w:t>
          </w:r>
          <w:proofErr w:type="spellStart"/>
          <w:r w:rsidRPr="00E869EE">
            <w:rPr>
              <w:sz w:val="23"/>
              <w:szCs w:val="23"/>
            </w:rPr>
            <w:t>Skyttermoen</w:t>
          </w:r>
          <w:proofErr w:type="spellEnd"/>
          <w:r w:rsidRPr="00E869EE">
            <w:rPr>
              <w:sz w:val="23"/>
              <w:szCs w:val="23"/>
            </w:rPr>
            <w:t xml:space="preserve">, T. and </w:t>
          </w:r>
          <w:proofErr w:type="spellStart"/>
          <w:r w:rsidRPr="00E869EE">
            <w:rPr>
              <w:sz w:val="23"/>
              <w:szCs w:val="23"/>
            </w:rPr>
            <w:t>Vaagaasar</w:t>
          </w:r>
          <w:proofErr w:type="spellEnd"/>
          <w:r w:rsidRPr="00E869EE">
            <w:rPr>
              <w:sz w:val="23"/>
              <w:szCs w:val="23"/>
            </w:rPr>
            <w:t xml:space="preserve">, A. L. (2020). </w:t>
          </w:r>
          <w:r w:rsidRPr="00E869EE">
            <w:rPr>
              <w:rStyle w:val="Emphasis"/>
              <w:sz w:val="23"/>
              <w:szCs w:val="23"/>
            </w:rPr>
            <w:t>Project Management: A Value Creation Approach</w:t>
          </w:r>
          <w:r w:rsidRPr="00E869EE">
            <w:rPr>
              <w:sz w:val="23"/>
              <w:szCs w:val="23"/>
            </w:rPr>
            <w:t>. Sage.</w:t>
          </w:r>
        </w:p>
        <w:p w14:paraId="425E9774" w14:textId="62694DFD" w:rsidR="00137C90" w:rsidRPr="00E869EE" w:rsidRDefault="00137C90" w:rsidP="00137C90">
          <w:pPr>
            <w:pStyle w:val="NormalWeb"/>
            <w:spacing w:after="0" w:afterAutospacing="0"/>
            <w:rPr>
              <w:sz w:val="23"/>
              <w:szCs w:val="23"/>
            </w:rPr>
          </w:pPr>
          <w:r w:rsidRPr="00E869EE">
            <w:rPr>
              <w:sz w:val="23"/>
              <w:szCs w:val="23"/>
            </w:rPr>
            <w:t xml:space="preserve">Fayomi, F. O., Onifade, M. K. and Adeoye, A. B. (2022). Iron-Triangle Framework and The Efficient Management of Public Building Projects in Nigeria. </w:t>
          </w:r>
          <w:r w:rsidRPr="00E869EE">
            <w:rPr>
              <w:rStyle w:val="Emphasis"/>
              <w:sz w:val="23"/>
              <w:szCs w:val="23"/>
            </w:rPr>
            <w:t>Innovations</w:t>
          </w:r>
          <w:r w:rsidRPr="00E869EE">
            <w:rPr>
              <w:sz w:val="23"/>
              <w:szCs w:val="23"/>
            </w:rPr>
            <w:t xml:space="preserve">. Available at: </w:t>
          </w:r>
          <w:hyperlink r:id="rId14" w:tgtFrame="_new" w:history="1">
            <w:r w:rsidRPr="00E869EE">
              <w:rPr>
                <w:rStyle w:val="Hyperlink"/>
                <w:sz w:val="23"/>
                <w:szCs w:val="23"/>
              </w:rPr>
              <w:t>www.journal-innovations.com</w:t>
            </w:r>
          </w:hyperlink>
          <w:r w:rsidR="003F5D9A">
            <w:t xml:space="preserve"> </w:t>
          </w:r>
        </w:p>
        <w:p w14:paraId="41E5036C" w14:textId="77777777" w:rsidR="00137C90" w:rsidRPr="00E869EE" w:rsidRDefault="00137C90" w:rsidP="00137C90">
          <w:pPr>
            <w:pStyle w:val="NormalWeb"/>
            <w:spacing w:after="0" w:afterAutospacing="0"/>
            <w:rPr>
              <w:sz w:val="23"/>
              <w:szCs w:val="23"/>
            </w:rPr>
          </w:pPr>
          <w:r w:rsidRPr="00E869EE">
            <w:rPr>
              <w:sz w:val="23"/>
              <w:szCs w:val="23"/>
            </w:rPr>
            <w:t xml:space="preserve">Freeman, R. E. (1984). </w:t>
          </w:r>
          <w:r w:rsidRPr="00E869EE">
            <w:rPr>
              <w:rStyle w:val="Emphasis"/>
              <w:sz w:val="23"/>
              <w:szCs w:val="23"/>
            </w:rPr>
            <w:t>Strategic Management: A Stakeholder Approach</w:t>
          </w:r>
          <w:r w:rsidRPr="00E869EE">
            <w:rPr>
              <w:sz w:val="23"/>
              <w:szCs w:val="23"/>
            </w:rPr>
            <w:t>. Pitman.</w:t>
          </w:r>
        </w:p>
        <w:p w14:paraId="09C12E9D" w14:textId="74939149" w:rsidR="00137C90" w:rsidRPr="00E869EE" w:rsidRDefault="00137C90" w:rsidP="00137C90">
          <w:pPr>
            <w:pStyle w:val="NormalWeb"/>
            <w:spacing w:after="0" w:afterAutospacing="0"/>
            <w:rPr>
              <w:sz w:val="23"/>
              <w:szCs w:val="23"/>
            </w:rPr>
          </w:pPr>
          <w:proofErr w:type="spellStart"/>
          <w:r w:rsidRPr="00E869EE">
            <w:rPr>
              <w:sz w:val="23"/>
              <w:szCs w:val="23"/>
            </w:rPr>
            <w:t>Harake</w:t>
          </w:r>
          <w:proofErr w:type="spellEnd"/>
          <w:r w:rsidRPr="00E869EE">
            <w:rPr>
              <w:sz w:val="23"/>
              <w:szCs w:val="23"/>
            </w:rPr>
            <w:t xml:space="preserve">, M. F. (2025). </w:t>
          </w:r>
          <w:r w:rsidRPr="00E869EE">
            <w:rPr>
              <w:rStyle w:val="Emphasis"/>
              <w:sz w:val="23"/>
              <w:szCs w:val="23"/>
            </w:rPr>
            <w:t>Evaluating Project Scope in Unstable Environments: Adaptive Frameworks for Uncertainty and Change</w:t>
          </w:r>
          <w:r w:rsidRPr="00E869EE">
            <w:rPr>
              <w:sz w:val="23"/>
              <w:szCs w:val="23"/>
            </w:rPr>
            <w:t xml:space="preserve">. </w:t>
          </w:r>
          <w:r w:rsidRPr="00E869EE">
            <w:rPr>
              <w:rStyle w:val="Emphasis"/>
              <w:sz w:val="23"/>
              <w:szCs w:val="23"/>
            </w:rPr>
            <w:t>PM World Journal</w:t>
          </w:r>
          <w:r w:rsidRPr="00E869EE">
            <w:rPr>
              <w:sz w:val="23"/>
              <w:szCs w:val="23"/>
            </w:rPr>
            <w:t xml:space="preserve">, XIV(VII). Available at: </w:t>
          </w:r>
          <w:hyperlink r:id="rId15" w:history="1">
            <w:r w:rsidRPr="00E869EE">
              <w:rPr>
                <w:rStyle w:val="Hyperlink"/>
                <w:sz w:val="23"/>
                <w:szCs w:val="23"/>
              </w:rPr>
              <w:t>https://www.pmworldjournal.com</w:t>
            </w:r>
          </w:hyperlink>
          <w:r w:rsidR="003F5D9A">
            <w:t xml:space="preserve"> </w:t>
          </w:r>
        </w:p>
        <w:p w14:paraId="5325F17C" w14:textId="77777777" w:rsidR="00137C90" w:rsidRPr="00E869EE" w:rsidRDefault="00137C90" w:rsidP="00137C90">
          <w:pPr>
            <w:pStyle w:val="NormalWeb"/>
            <w:spacing w:after="0" w:afterAutospacing="0"/>
            <w:rPr>
              <w:sz w:val="23"/>
              <w:szCs w:val="23"/>
            </w:rPr>
          </w:pPr>
          <w:r w:rsidRPr="00E869EE">
            <w:rPr>
              <w:sz w:val="23"/>
              <w:szCs w:val="23"/>
            </w:rPr>
            <w:t xml:space="preserve">Heagney, J. (2016). </w:t>
          </w:r>
          <w:r w:rsidRPr="00E869EE">
            <w:rPr>
              <w:rStyle w:val="Emphasis"/>
              <w:sz w:val="23"/>
              <w:szCs w:val="23"/>
            </w:rPr>
            <w:t>Fundamentals Of Project Management</w:t>
          </w:r>
          <w:r w:rsidRPr="00E869EE">
            <w:rPr>
              <w:sz w:val="23"/>
              <w:szCs w:val="23"/>
            </w:rPr>
            <w:t xml:space="preserve"> (5th ed.). AMACOM American Management Association.</w:t>
          </w:r>
        </w:p>
        <w:p w14:paraId="71AE0194" w14:textId="77777777" w:rsidR="00137C90" w:rsidRPr="00E869EE" w:rsidRDefault="00137C90" w:rsidP="00137C90">
          <w:pPr>
            <w:pStyle w:val="NormalWeb"/>
            <w:spacing w:after="0" w:afterAutospacing="0"/>
            <w:rPr>
              <w:sz w:val="23"/>
              <w:szCs w:val="23"/>
            </w:rPr>
          </w:pPr>
          <w:r w:rsidRPr="00E869EE">
            <w:rPr>
              <w:sz w:val="23"/>
              <w:szCs w:val="23"/>
            </w:rPr>
            <w:t xml:space="preserve">Hillson, D. (2024). </w:t>
          </w:r>
          <w:r w:rsidRPr="00E869EE">
            <w:rPr>
              <w:rStyle w:val="Emphasis"/>
              <w:sz w:val="23"/>
              <w:szCs w:val="23"/>
            </w:rPr>
            <w:t>Managing Risk in Projects</w:t>
          </w:r>
          <w:r w:rsidRPr="00E869EE">
            <w:rPr>
              <w:sz w:val="23"/>
              <w:szCs w:val="23"/>
            </w:rPr>
            <w:t xml:space="preserve"> (2nd ed.). Routledge. </w:t>
          </w:r>
          <w:hyperlink r:id="rId16" w:tgtFrame="_new" w:history="1">
            <w:r w:rsidRPr="00E869EE">
              <w:rPr>
                <w:rStyle w:val="Hyperlink"/>
                <w:sz w:val="23"/>
                <w:szCs w:val="23"/>
              </w:rPr>
              <w:t>https://doi.org/10.4324/9781003431954</w:t>
            </w:r>
          </w:hyperlink>
        </w:p>
        <w:p w14:paraId="3B7F7B4F" w14:textId="77777777" w:rsidR="00137C90" w:rsidRPr="00E869EE" w:rsidRDefault="00137C90" w:rsidP="00137C90">
          <w:pPr>
            <w:pStyle w:val="NormalWeb"/>
            <w:spacing w:after="0" w:afterAutospacing="0"/>
            <w:rPr>
              <w:sz w:val="23"/>
              <w:szCs w:val="23"/>
            </w:rPr>
          </w:pPr>
          <w:r w:rsidRPr="00E869EE">
            <w:rPr>
              <w:sz w:val="23"/>
              <w:szCs w:val="23"/>
            </w:rPr>
            <w:t xml:space="preserve">Hollister, S. (2017). </w:t>
          </w:r>
          <w:r w:rsidRPr="00E869EE">
            <w:rPr>
              <w:rStyle w:val="Emphasis"/>
              <w:sz w:val="23"/>
              <w:szCs w:val="23"/>
            </w:rPr>
            <w:t>Project Management: A Quick Start Beginner’s Guide for Easily Managing Projects the Right Way</w:t>
          </w:r>
          <w:r w:rsidRPr="00E869EE">
            <w:rPr>
              <w:sz w:val="23"/>
              <w:szCs w:val="23"/>
            </w:rPr>
            <w:t>. CreateSpace Independent Publishing Platform.</w:t>
          </w:r>
        </w:p>
        <w:p w14:paraId="24AA58CC" w14:textId="77777777" w:rsidR="00137C90" w:rsidRPr="00E869EE" w:rsidRDefault="00137C90" w:rsidP="00137C90">
          <w:pPr>
            <w:pStyle w:val="NormalWeb"/>
            <w:spacing w:after="0" w:afterAutospacing="0"/>
            <w:rPr>
              <w:sz w:val="23"/>
              <w:szCs w:val="23"/>
            </w:rPr>
          </w:pPr>
          <w:r w:rsidRPr="00E869EE">
            <w:rPr>
              <w:sz w:val="23"/>
              <w:szCs w:val="23"/>
            </w:rPr>
            <w:t xml:space="preserve">Kerzner, H. (2022). </w:t>
          </w:r>
          <w:r w:rsidRPr="00E869EE">
            <w:rPr>
              <w:rStyle w:val="Emphasis"/>
              <w:sz w:val="23"/>
              <w:szCs w:val="23"/>
            </w:rPr>
            <w:t>Project Management: A Systems Approach to Planning, Scheduling, and Controlling</w:t>
          </w:r>
          <w:r w:rsidRPr="00E869EE">
            <w:rPr>
              <w:sz w:val="23"/>
              <w:szCs w:val="23"/>
            </w:rPr>
            <w:t>. Wiley.</w:t>
          </w:r>
        </w:p>
        <w:p w14:paraId="361D4E72" w14:textId="77777777" w:rsidR="00137C90" w:rsidRPr="00E869EE" w:rsidRDefault="00137C90" w:rsidP="00137C90">
          <w:pPr>
            <w:pStyle w:val="NormalWeb"/>
            <w:spacing w:after="0" w:afterAutospacing="0"/>
            <w:rPr>
              <w:sz w:val="23"/>
              <w:szCs w:val="23"/>
            </w:rPr>
          </w:pPr>
          <w:r w:rsidRPr="00E869EE">
            <w:rPr>
              <w:sz w:val="23"/>
              <w:szCs w:val="23"/>
            </w:rPr>
            <w:t xml:space="preserve">Limani, E., Hajdari, L., Limani, B. and Krasniqi, J. (2024). </w:t>
          </w:r>
          <w:r w:rsidRPr="00E869EE">
            <w:rPr>
              <w:rStyle w:val="Emphasis"/>
              <w:i w:val="0"/>
              <w:iCs w:val="0"/>
              <w:sz w:val="23"/>
              <w:szCs w:val="23"/>
            </w:rPr>
            <w:t xml:space="preserve">Enhancing Stakeholder Engagement: Using The Communication Perspective to Identify and Enhance Stakeholder Communication in </w:t>
          </w:r>
          <w:r w:rsidRPr="00E869EE">
            <w:rPr>
              <w:rStyle w:val="Emphasis"/>
              <w:i w:val="0"/>
              <w:iCs w:val="0"/>
              <w:sz w:val="23"/>
              <w:szCs w:val="23"/>
            </w:rPr>
            <w:lastRenderedPageBreak/>
            <w:t>Place Management</w:t>
          </w:r>
          <w:r w:rsidRPr="00E869EE">
            <w:rPr>
              <w:i/>
              <w:iCs/>
              <w:sz w:val="23"/>
              <w:szCs w:val="23"/>
            </w:rPr>
            <w:t>.</w:t>
          </w:r>
          <w:r w:rsidRPr="00E869EE">
            <w:rPr>
              <w:sz w:val="23"/>
              <w:szCs w:val="23"/>
            </w:rPr>
            <w:t xml:space="preserve"> </w:t>
          </w:r>
          <w:r w:rsidRPr="00E869EE">
            <w:rPr>
              <w:rStyle w:val="Emphasis"/>
              <w:sz w:val="23"/>
              <w:szCs w:val="23"/>
            </w:rPr>
            <w:t>Cogent Business and Management</w:t>
          </w:r>
          <w:r w:rsidRPr="00E869EE">
            <w:rPr>
              <w:sz w:val="23"/>
              <w:szCs w:val="23"/>
            </w:rPr>
            <w:t xml:space="preserve">, 11(1), 2383322. </w:t>
          </w:r>
          <w:hyperlink r:id="rId17" w:tgtFrame="_new" w:history="1">
            <w:r w:rsidRPr="00E869EE">
              <w:rPr>
                <w:rStyle w:val="Hyperlink"/>
                <w:sz w:val="23"/>
                <w:szCs w:val="23"/>
              </w:rPr>
              <w:t>https://doi.org/10.1080/23311975.2024.2383322</w:t>
            </w:r>
          </w:hyperlink>
        </w:p>
        <w:p w14:paraId="1D573811" w14:textId="77777777" w:rsidR="00137C90" w:rsidRPr="00E869EE" w:rsidRDefault="00137C90" w:rsidP="00137C90">
          <w:pPr>
            <w:pStyle w:val="NormalWeb"/>
            <w:spacing w:after="0" w:afterAutospacing="0"/>
            <w:rPr>
              <w:sz w:val="23"/>
              <w:szCs w:val="23"/>
            </w:rPr>
          </w:pPr>
          <w:r w:rsidRPr="00E869EE">
            <w:rPr>
              <w:sz w:val="23"/>
              <w:szCs w:val="23"/>
            </w:rPr>
            <w:t xml:space="preserve">Locatelli, G., Paravano, A., Terenzi, M. And Trucco, P. (2023). Yes, Construction Cost, Time and Scope Are Important, But There Is More: A New Action Plan for Infrastructure Success. </w:t>
          </w:r>
          <w:r w:rsidRPr="00E869EE">
            <w:rPr>
              <w:rStyle w:val="Emphasis"/>
              <w:sz w:val="23"/>
              <w:szCs w:val="23"/>
            </w:rPr>
            <w:t>Management Decision</w:t>
          </w:r>
          <w:r w:rsidRPr="00E869EE">
            <w:rPr>
              <w:sz w:val="23"/>
              <w:szCs w:val="23"/>
            </w:rPr>
            <w:t xml:space="preserve">, 61(13), pp. 413–424. </w:t>
          </w:r>
          <w:hyperlink r:id="rId18" w:tgtFrame="_new" w:history="1">
            <w:r w:rsidRPr="00E869EE">
              <w:rPr>
                <w:rStyle w:val="Hyperlink"/>
                <w:sz w:val="23"/>
                <w:szCs w:val="23"/>
              </w:rPr>
              <w:t>https://doi.org/10.1108/MD-04-2022-0516</w:t>
            </w:r>
          </w:hyperlink>
        </w:p>
        <w:p w14:paraId="360EB70C" w14:textId="77777777" w:rsidR="00137C90" w:rsidRPr="00E869EE" w:rsidRDefault="00137C90" w:rsidP="00137C90">
          <w:pPr>
            <w:pStyle w:val="NormalWeb"/>
            <w:spacing w:after="0" w:afterAutospacing="0"/>
            <w:rPr>
              <w:sz w:val="23"/>
              <w:szCs w:val="23"/>
            </w:rPr>
          </w:pPr>
          <w:proofErr w:type="spellStart"/>
          <w:r w:rsidRPr="00E869EE">
            <w:rPr>
              <w:sz w:val="23"/>
              <w:szCs w:val="23"/>
            </w:rPr>
            <w:t>Maravas</w:t>
          </w:r>
          <w:proofErr w:type="spellEnd"/>
          <w:r w:rsidRPr="00E869EE">
            <w:rPr>
              <w:sz w:val="23"/>
              <w:szCs w:val="23"/>
            </w:rPr>
            <w:t xml:space="preserve">, A. and </w:t>
          </w:r>
          <w:proofErr w:type="spellStart"/>
          <w:r w:rsidRPr="00E869EE">
            <w:rPr>
              <w:sz w:val="23"/>
              <w:szCs w:val="23"/>
            </w:rPr>
            <w:t>Pantouvakis</w:t>
          </w:r>
          <w:proofErr w:type="spellEnd"/>
          <w:r w:rsidRPr="00E869EE">
            <w:rPr>
              <w:sz w:val="23"/>
              <w:szCs w:val="23"/>
            </w:rPr>
            <w:t xml:space="preserve">, J.P. (2025). </w:t>
          </w:r>
          <w:proofErr w:type="spellStart"/>
          <w:r w:rsidRPr="00E869EE">
            <w:rPr>
              <w:rStyle w:val="Emphasis"/>
              <w:i w:val="0"/>
              <w:iCs w:val="0"/>
              <w:sz w:val="23"/>
              <w:szCs w:val="23"/>
            </w:rPr>
            <w:t>Schedula</w:t>
          </w:r>
          <w:proofErr w:type="spellEnd"/>
          <w:r w:rsidRPr="00E869EE">
            <w:rPr>
              <w:rStyle w:val="Emphasis"/>
              <w:i w:val="0"/>
              <w:iCs w:val="0"/>
              <w:sz w:val="23"/>
              <w:szCs w:val="23"/>
            </w:rPr>
            <w:t xml:space="preserve"> Anima: Dynamic Visualization of Gantt Charts and Resource Usage Graphs in Project Scheduling</w:t>
          </w:r>
          <w:r w:rsidRPr="00E869EE">
            <w:rPr>
              <w:sz w:val="23"/>
              <w:szCs w:val="23"/>
            </w:rPr>
            <w:t xml:space="preserve">. </w:t>
          </w:r>
          <w:r w:rsidRPr="00E869EE">
            <w:rPr>
              <w:rStyle w:val="Emphasis"/>
              <w:sz w:val="23"/>
              <w:szCs w:val="23"/>
            </w:rPr>
            <w:t>Buildings</w:t>
          </w:r>
          <w:r w:rsidRPr="00E869EE">
            <w:rPr>
              <w:sz w:val="23"/>
              <w:szCs w:val="23"/>
            </w:rPr>
            <w:t xml:space="preserve">, 15(3), 393. </w:t>
          </w:r>
          <w:hyperlink r:id="rId19" w:tgtFrame="_new" w:history="1">
            <w:r w:rsidRPr="00E869EE">
              <w:rPr>
                <w:rStyle w:val="Hyperlink"/>
                <w:sz w:val="23"/>
                <w:szCs w:val="23"/>
              </w:rPr>
              <w:t>https://doi.org/10.3390/buildings15030393</w:t>
            </w:r>
          </w:hyperlink>
        </w:p>
        <w:p w14:paraId="6D911D26" w14:textId="77777777" w:rsidR="00137C90" w:rsidRPr="00E869EE" w:rsidRDefault="00137C90" w:rsidP="00137C90">
          <w:pPr>
            <w:pStyle w:val="NormalWeb"/>
            <w:spacing w:after="0" w:afterAutospacing="0"/>
            <w:rPr>
              <w:sz w:val="23"/>
              <w:szCs w:val="23"/>
            </w:rPr>
          </w:pPr>
          <w:r w:rsidRPr="00E869EE">
            <w:rPr>
              <w:sz w:val="23"/>
              <w:szCs w:val="23"/>
            </w:rPr>
            <w:t xml:space="preserve">Meredith, J. R., Mantel, S. J. and Mantel, S. M. (2022). </w:t>
          </w:r>
          <w:r w:rsidRPr="00E869EE">
            <w:rPr>
              <w:rStyle w:val="Emphasis"/>
              <w:sz w:val="23"/>
              <w:szCs w:val="23"/>
            </w:rPr>
            <w:t>Project Management: A Managerial Approach</w:t>
          </w:r>
          <w:r w:rsidRPr="00E869EE">
            <w:rPr>
              <w:sz w:val="23"/>
              <w:szCs w:val="23"/>
            </w:rPr>
            <w:t xml:space="preserve"> (10th ed.). Wiley.</w:t>
          </w:r>
        </w:p>
        <w:p w14:paraId="73183A2E" w14:textId="77777777" w:rsidR="00137C90" w:rsidRPr="00E869EE" w:rsidRDefault="00137C90" w:rsidP="00137C90">
          <w:pPr>
            <w:pStyle w:val="NormalWeb"/>
            <w:spacing w:after="0" w:afterAutospacing="0"/>
            <w:rPr>
              <w:sz w:val="23"/>
              <w:szCs w:val="23"/>
            </w:rPr>
          </w:pPr>
          <w:proofErr w:type="spellStart"/>
          <w:r w:rsidRPr="00E869EE">
            <w:rPr>
              <w:sz w:val="23"/>
              <w:szCs w:val="23"/>
            </w:rPr>
            <w:t>Odedairo</w:t>
          </w:r>
          <w:proofErr w:type="spellEnd"/>
          <w:r w:rsidRPr="00E869EE">
            <w:rPr>
              <w:sz w:val="23"/>
              <w:szCs w:val="23"/>
            </w:rPr>
            <w:t xml:space="preserve">, B. O. (2024). </w:t>
          </w:r>
          <w:r w:rsidRPr="00E869EE">
            <w:rPr>
              <w:rStyle w:val="Emphasis"/>
              <w:i w:val="0"/>
              <w:iCs w:val="0"/>
              <w:sz w:val="23"/>
              <w:szCs w:val="23"/>
            </w:rPr>
            <w:t>Assessing The Influence of Various Work Breakdown Structures on Project Completion Time</w:t>
          </w:r>
          <w:r w:rsidRPr="00E869EE">
            <w:rPr>
              <w:i/>
              <w:iCs/>
              <w:sz w:val="23"/>
              <w:szCs w:val="23"/>
            </w:rPr>
            <w:t>.</w:t>
          </w:r>
          <w:r w:rsidRPr="00E869EE">
            <w:rPr>
              <w:sz w:val="23"/>
              <w:szCs w:val="23"/>
            </w:rPr>
            <w:t xml:space="preserve"> </w:t>
          </w:r>
          <w:r w:rsidRPr="00E869EE">
            <w:rPr>
              <w:rStyle w:val="Emphasis"/>
              <w:sz w:val="23"/>
              <w:szCs w:val="23"/>
            </w:rPr>
            <w:t>Engineering, Technology and Applied Science Research</w:t>
          </w:r>
          <w:r w:rsidRPr="00E869EE">
            <w:rPr>
              <w:sz w:val="23"/>
              <w:szCs w:val="23"/>
            </w:rPr>
            <w:t xml:space="preserve">, 14(2), 13773–13779. </w:t>
          </w:r>
          <w:hyperlink r:id="rId20" w:tgtFrame="_new" w:history="1">
            <w:r w:rsidRPr="00E869EE">
              <w:rPr>
                <w:rStyle w:val="Hyperlink"/>
                <w:sz w:val="23"/>
                <w:szCs w:val="23"/>
              </w:rPr>
              <w:t>https://doi.org/10.48084/etasr.7023</w:t>
            </w:r>
          </w:hyperlink>
        </w:p>
        <w:p w14:paraId="037CEED3" w14:textId="47B42235" w:rsidR="00137C90" w:rsidRPr="00E869EE" w:rsidRDefault="00137C90" w:rsidP="00137C90">
          <w:pPr>
            <w:pStyle w:val="NormalWeb"/>
            <w:spacing w:after="0" w:afterAutospacing="0"/>
            <w:rPr>
              <w:sz w:val="23"/>
              <w:szCs w:val="23"/>
            </w:rPr>
          </w:pPr>
          <w:r w:rsidRPr="00E869EE">
            <w:rPr>
              <w:sz w:val="23"/>
              <w:szCs w:val="23"/>
            </w:rPr>
            <w:t xml:space="preserve">Okeke, G. N. and </w:t>
          </w:r>
          <w:proofErr w:type="spellStart"/>
          <w:r w:rsidRPr="00E869EE">
            <w:rPr>
              <w:sz w:val="23"/>
              <w:szCs w:val="23"/>
            </w:rPr>
            <w:t>Obiorah</w:t>
          </w:r>
          <w:proofErr w:type="spellEnd"/>
          <w:r w:rsidRPr="00E869EE">
            <w:rPr>
              <w:sz w:val="23"/>
              <w:szCs w:val="23"/>
            </w:rPr>
            <w:t xml:space="preserve">, C.A. (2025). </w:t>
          </w:r>
          <w:r w:rsidRPr="00E869EE">
            <w:rPr>
              <w:rStyle w:val="Emphasis"/>
              <w:sz w:val="23"/>
              <w:szCs w:val="23"/>
            </w:rPr>
            <w:t>Evaluating The Impact of Integrating Risk and Quality Management on Project Performance</w:t>
          </w:r>
          <w:r w:rsidRPr="00E869EE">
            <w:rPr>
              <w:sz w:val="23"/>
              <w:szCs w:val="23"/>
            </w:rPr>
            <w:t xml:space="preserve">. </w:t>
          </w:r>
          <w:hyperlink r:id="rId21" w:tgtFrame="_new" w:history="1">
            <w:r w:rsidRPr="00E869EE">
              <w:rPr>
                <w:rStyle w:val="Hyperlink"/>
                <w:sz w:val="23"/>
                <w:szCs w:val="23"/>
              </w:rPr>
              <w:t>https://doi.org/10.5281/ZENODO.17354055</w:t>
            </w:r>
          </w:hyperlink>
        </w:p>
        <w:p w14:paraId="6AE2CEB8" w14:textId="77777777" w:rsidR="00137C90" w:rsidRPr="00E869EE" w:rsidRDefault="00137C90" w:rsidP="00137C90">
          <w:pPr>
            <w:pStyle w:val="NormalWeb"/>
            <w:spacing w:after="0" w:afterAutospacing="0"/>
            <w:rPr>
              <w:sz w:val="23"/>
              <w:szCs w:val="23"/>
            </w:rPr>
          </w:pPr>
          <w:proofErr w:type="spellStart"/>
          <w:r w:rsidRPr="00E869EE">
            <w:rPr>
              <w:sz w:val="23"/>
              <w:szCs w:val="23"/>
            </w:rPr>
            <w:t>Eyieyien</w:t>
          </w:r>
          <w:proofErr w:type="spellEnd"/>
          <w:r w:rsidRPr="00E869EE">
            <w:rPr>
              <w:sz w:val="23"/>
              <w:szCs w:val="23"/>
            </w:rPr>
            <w:t xml:space="preserve">, O. G., Idemudia, C., Paul, P. O. and </w:t>
          </w:r>
          <w:proofErr w:type="spellStart"/>
          <w:r w:rsidRPr="00E869EE">
            <w:rPr>
              <w:sz w:val="23"/>
              <w:szCs w:val="23"/>
            </w:rPr>
            <w:t>Ijomah</w:t>
          </w:r>
          <w:proofErr w:type="spellEnd"/>
          <w:r w:rsidRPr="00E869EE">
            <w:rPr>
              <w:sz w:val="23"/>
              <w:szCs w:val="23"/>
            </w:rPr>
            <w:t xml:space="preserve">, T. I. (2024). </w:t>
          </w:r>
          <w:r w:rsidRPr="00E869EE">
            <w:rPr>
              <w:rStyle w:val="Emphasis"/>
              <w:i w:val="0"/>
              <w:iCs w:val="0"/>
              <w:sz w:val="23"/>
              <w:szCs w:val="23"/>
            </w:rPr>
            <w:t>Effective Stakeholder and Risk Management Strategies for Large-Scale International Project Success</w:t>
          </w:r>
          <w:r w:rsidRPr="00E869EE">
            <w:rPr>
              <w:i/>
              <w:iCs/>
              <w:sz w:val="23"/>
              <w:szCs w:val="23"/>
            </w:rPr>
            <w:t>.</w:t>
          </w:r>
          <w:r w:rsidRPr="00E869EE">
            <w:rPr>
              <w:sz w:val="23"/>
              <w:szCs w:val="23"/>
            </w:rPr>
            <w:t xml:space="preserve"> </w:t>
          </w:r>
          <w:r w:rsidRPr="00E869EE">
            <w:rPr>
              <w:rStyle w:val="Emphasis"/>
              <w:sz w:val="23"/>
              <w:szCs w:val="23"/>
            </w:rPr>
            <w:t>International Journal of Frontiers in Science and Technology Research</w:t>
          </w:r>
          <w:r w:rsidRPr="00E869EE">
            <w:rPr>
              <w:sz w:val="23"/>
              <w:szCs w:val="23"/>
            </w:rPr>
            <w:t xml:space="preserve">, 7(1), 013–024. </w:t>
          </w:r>
          <w:hyperlink r:id="rId22" w:tgtFrame="_new" w:history="1">
            <w:r w:rsidRPr="00E869EE">
              <w:rPr>
                <w:rStyle w:val="Hyperlink"/>
                <w:sz w:val="23"/>
                <w:szCs w:val="23"/>
              </w:rPr>
              <w:t>https://doi.org/10.53294/ijfstr.2024.7.1.0044</w:t>
            </w:r>
          </w:hyperlink>
        </w:p>
        <w:p w14:paraId="1A216048" w14:textId="292C5B65" w:rsidR="00137C90" w:rsidRPr="00893F85" w:rsidRDefault="00137C90" w:rsidP="00137C90">
          <w:pPr>
            <w:pStyle w:val="NormalWeb"/>
            <w:spacing w:after="0" w:afterAutospacing="0"/>
            <w:rPr>
              <w:i/>
              <w:iCs/>
              <w:sz w:val="23"/>
              <w:szCs w:val="23"/>
            </w:rPr>
          </w:pPr>
          <w:r w:rsidRPr="00E869EE">
            <w:rPr>
              <w:sz w:val="23"/>
              <w:szCs w:val="23"/>
            </w:rPr>
            <w:t xml:space="preserve">Project Management Institute (2021). </w:t>
          </w:r>
          <w:r w:rsidRPr="00893F85">
            <w:rPr>
              <w:rStyle w:val="Emphasis"/>
              <w:i w:val="0"/>
              <w:iCs w:val="0"/>
              <w:sz w:val="23"/>
              <w:szCs w:val="23"/>
            </w:rPr>
            <w:t>A Guide to The Project Management Body of Knowledge (PMBOK Guide)</w:t>
          </w:r>
          <w:r w:rsidRPr="00893F85">
            <w:rPr>
              <w:i/>
              <w:iCs/>
              <w:sz w:val="23"/>
              <w:szCs w:val="23"/>
            </w:rPr>
            <w:t xml:space="preserve"> </w:t>
          </w:r>
          <w:r w:rsidRPr="00E869EE">
            <w:rPr>
              <w:sz w:val="23"/>
              <w:szCs w:val="23"/>
            </w:rPr>
            <w:t xml:space="preserve">(7th Ed.). </w:t>
          </w:r>
          <w:r w:rsidRPr="00893F85">
            <w:rPr>
              <w:i/>
              <w:iCs/>
              <w:sz w:val="23"/>
              <w:szCs w:val="23"/>
            </w:rPr>
            <w:t xml:space="preserve">Project Management </w:t>
          </w:r>
          <w:r w:rsidR="00E869EE" w:rsidRPr="00893F85">
            <w:rPr>
              <w:i/>
              <w:iCs/>
              <w:sz w:val="23"/>
              <w:szCs w:val="23"/>
            </w:rPr>
            <w:t>Institute</w:t>
          </w:r>
          <w:r w:rsidRPr="00893F85">
            <w:rPr>
              <w:i/>
              <w:iCs/>
              <w:sz w:val="23"/>
              <w:szCs w:val="23"/>
            </w:rPr>
            <w:t>.</w:t>
          </w:r>
        </w:p>
        <w:p w14:paraId="0D77722A" w14:textId="77777777" w:rsidR="00137C90" w:rsidRPr="00E869EE" w:rsidRDefault="00137C90" w:rsidP="00137C90">
          <w:pPr>
            <w:pStyle w:val="NormalWeb"/>
            <w:spacing w:after="0" w:afterAutospacing="0"/>
            <w:rPr>
              <w:sz w:val="23"/>
              <w:szCs w:val="23"/>
            </w:rPr>
          </w:pPr>
          <w:r w:rsidRPr="00E869EE">
            <w:rPr>
              <w:sz w:val="23"/>
              <w:szCs w:val="23"/>
            </w:rPr>
            <w:t xml:space="preserve">Richard, M. O. (2024). </w:t>
          </w:r>
          <w:r w:rsidRPr="00E869EE">
            <w:rPr>
              <w:rStyle w:val="Emphasis"/>
              <w:sz w:val="23"/>
              <w:szCs w:val="23"/>
            </w:rPr>
            <w:t>The Gantt Chart in Modern Project Management: An Empirical Analysis from Developing Countries</w:t>
          </w:r>
          <w:r w:rsidRPr="00E869EE">
            <w:rPr>
              <w:sz w:val="23"/>
              <w:szCs w:val="23"/>
            </w:rPr>
            <w:t xml:space="preserve">. </w:t>
          </w:r>
          <w:hyperlink r:id="rId23" w:tgtFrame="_new" w:history="1">
            <w:r w:rsidRPr="00E869EE">
              <w:rPr>
                <w:rStyle w:val="Hyperlink"/>
                <w:sz w:val="23"/>
                <w:szCs w:val="23"/>
              </w:rPr>
              <w:t>https://doi.org/10.13140/RG.2.2.30341.15847</w:t>
            </w:r>
          </w:hyperlink>
        </w:p>
        <w:p w14:paraId="3A637E17" w14:textId="77777777" w:rsidR="00137C90" w:rsidRPr="00E869EE" w:rsidRDefault="00137C90" w:rsidP="00137C90">
          <w:pPr>
            <w:pStyle w:val="NormalWeb"/>
            <w:spacing w:after="0" w:afterAutospacing="0"/>
            <w:rPr>
              <w:sz w:val="23"/>
              <w:szCs w:val="23"/>
            </w:rPr>
          </w:pPr>
          <w:r w:rsidRPr="00E869EE">
            <w:rPr>
              <w:sz w:val="23"/>
              <w:szCs w:val="23"/>
            </w:rPr>
            <w:t xml:space="preserve">Senses, S. And </w:t>
          </w:r>
          <w:proofErr w:type="spellStart"/>
          <w:r w:rsidRPr="00E869EE">
            <w:rPr>
              <w:sz w:val="23"/>
              <w:szCs w:val="23"/>
            </w:rPr>
            <w:t>Kumral</w:t>
          </w:r>
          <w:proofErr w:type="spellEnd"/>
          <w:r w:rsidRPr="00E869EE">
            <w:rPr>
              <w:sz w:val="23"/>
              <w:szCs w:val="23"/>
            </w:rPr>
            <w:t xml:space="preserve">, M. (2023). </w:t>
          </w:r>
          <w:r w:rsidRPr="00893F85">
            <w:rPr>
              <w:rStyle w:val="Emphasis"/>
              <w:i w:val="0"/>
              <w:iCs w:val="0"/>
              <w:sz w:val="23"/>
              <w:szCs w:val="23"/>
            </w:rPr>
            <w:t>Trade-Off Between Time and Cost in Project Planning: A Simulation-Based Optimization Approach</w:t>
          </w:r>
          <w:r w:rsidRPr="00893F85">
            <w:rPr>
              <w:i/>
              <w:iCs/>
              <w:sz w:val="23"/>
              <w:szCs w:val="23"/>
            </w:rPr>
            <w:t>.</w:t>
          </w:r>
          <w:r w:rsidRPr="00E869EE">
            <w:rPr>
              <w:sz w:val="23"/>
              <w:szCs w:val="23"/>
            </w:rPr>
            <w:t xml:space="preserve"> </w:t>
          </w:r>
          <w:r w:rsidRPr="00E869EE">
            <w:rPr>
              <w:rStyle w:val="Emphasis"/>
              <w:sz w:val="23"/>
              <w:szCs w:val="23"/>
            </w:rPr>
            <w:t>Simulation</w:t>
          </w:r>
          <w:r w:rsidRPr="00E869EE">
            <w:rPr>
              <w:sz w:val="23"/>
              <w:szCs w:val="23"/>
            </w:rPr>
            <w:t xml:space="preserve">, 100(2), 127–143. </w:t>
          </w:r>
          <w:hyperlink r:id="rId24" w:tgtFrame="_new" w:history="1">
            <w:r w:rsidRPr="00E869EE">
              <w:rPr>
                <w:rStyle w:val="Hyperlink"/>
                <w:sz w:val="23"/>
                <w:szCs w:val="23"/>
              </w:rPr>
              <w:t>https://doi.org/10.1177/00375497231196889</w:t>
            </w:r>
          </w:hyperlink>
        </w:p>
        <w:p w14:paraId="15E9011D" w14:textId="77777777" w:rsidR="00137C90" w:rsidRPr="00E869EE" w:rsidRDefault="00137C90" w:rsidP="00137C90">
          <w:pPr>
            <w:pStyle w:val="NormalWeb"/>
            <w:spacing w:after="0" w:afterAutospacing="0"/>
            <w:rPr>
              <w:sz w:val="23"/>
              <w:szCs w:val="23"/>
            </w:rPr>
          </w:pPr>
          <w:proofErr w:type="spellStart"/>
          <w:r w:rsidRPr="00E869EE">
            <w:rPr>
              <w:sz w:val="23"/>
              <w:szCs w:val="23"/>
            </w:rPr>
            <w:t>Suvvari</w:t>
          </w:r>
          <w:proofErr w:type="spellEnd"/>
          <w:r w:rsidRPr="00E869EE">
            <w:rPr>
              <w:sz w:val="23"/>
              <w:szCs w:val="23"/>
            </w:rPr>
            <w:t xml:space="preserve">, S. K. and Saxena, V. D. (2023). </w:t>
          </w:r>
          <w:r w:rsidRPr="00E869EE">
            <w:rPr>
              <w:rStyle w:val="Emphasis"/>
              <w:i w:val="0"/>
              <w:iCs w:val="0"/>
              <w:sz w:val="23"/>
              <w:szCs w:val="23"/>
            </w:rPr>
            <w:t>Stakeholder Management in Projects: Strategies for Effective Communication</w:t>
          </w:r>
          <w:r w:rsidRPr="00E869EE">
            <w:rPr>
              <w:i/>
              <w:iCs/>
              <w:sz w:val="23"/>
              <w:szCs w:val="23"/>
            </w:rPr>
            <w:t xml:space="preserve">. </w:t>
          </w:r>
          <w:r w:rsidRPr="00E869EE">
            <w:rPr>
              <w:rStyle w:val="Emphasis"/>
              <w:sz w:val="23"/>
              <w:szCs w:val="23"/>
            </w:rPr>
            <w:t>Innovative Research Thoughts</w:t>
          </w:r>
          <w:r w:rsidRPr="00E869EE">
            <w:rPr>
              <w:sz w:val="23"/>
              <w:szCs w:val="23"/>
            </w:rPr>
            <w:t xml:space="preserve">, 9(5), 188–201. </w:t>
          </w:r>
          <w:hyperlink r:id="rId25" w:tgtFrame="_new" w:history="1">
            <w:r w:rsidRPr="00E869EE">
              <w:rPr>
                <w:rStyle w:val="Hyperlink"/>
                <w:sz w:val="23"/>
                <w:szCs w:val="23"/>
              </w:rPr>
              <w:t>https://doi.org/10.36676/irt.v9.i5.1479</w:t>
            </w:r>
          </w:hyperlink>
        </w:p>
        <w:p w14:paraId="26DC7753" w14:textId="649117FB" w:rsidR="00137C90" w:rsidRPr="00E869EE" w:rsidRDefault="00137C90" w:rsidP="00137C90">
          <w:pPr>
            <w:pStyle w:val="NormalWeb"/>
            <w:spacing w:after="0" w:afterAutospacing="0"/>
            <w:rPr>
              <w:sz w:val="23"/>
              <w:szCs w:val="23"/>
            </w:rPr>
          </w:pPr>
          <w:proofErr w:type="spellStart"/>
          <w:r w:rsidRPr="00E869EE">
            <w:rPr>
              <w:sz w:val="23"/>
              <w:szCs w:val="23"/>
            </w:rPr>
            <w:t>Tampio</w:t>
          </w:r>
          <w:proofErr w:type="spellEnd"/>
          <w:r w:rsidRPr="00E869EE">
            <w:rPr>
              <w:sz w:val="23"/>
              <w:szCs w:val="23"/>
            </w:rPr>
            <w:t>, K. P., Haapasalo, H. and Ali, F. (2022</w:t>
          </w:r>
          <w:r w:rsidRPr="00E869EE">
            <w:rPr>
              <w:i/>
              <w:iCs/>
              <w:sz w:val="23"/>
              <w:szCs w:val="23"/>
            </w:rPr>
            <w:t xml:space="preserve">). </w:t>
          </w:r>
          <w:r w:rsidRPr="00E869EE">
            <w:rPr>
              <w:rStyle w:val="Emphasis"/>
              <w:i w:val="0"/>
              <w:iCs w:val="0"/>
              <w:sz w:val="23"/>
              <w:szCs w:val="23"/>
            </w:rPr>
            <w:t>Stakeholder Analysis and Landscape in a Hospital Project Elements and Implications for Value Creation</w:t>
          </w:r>
          <w:r w:rsidRPr="00E869EE">
            <w:rPr>
              <w:i/>
              <w:iCs/>
              <w:sz w:val="23"/>
              <w:szCs w:val="23"/>
            </w:rPr>
            <w:t>.</w:t>
          </w:r>
          <w:r w:rsidRPr="00E869EE">
            <w:rPr>
              <w:sz w:val="23"/>
              <w:szCs w:val="23"/>
            </w:rPr>
            <w:t xml:space="preserve"> </w:t>
          </w:r>
          <w:r w:rsidRPr="00E869EE">
            <w:rPr>
              <w:rStyle w:val="Emphasis"/>
              <w:sz w:val="23"/>
              <w:szCs w:val="23"/>
            </w:rPr>
            <w:t>International Journal of Managing Projects in Business</w:t>
          </w:r>
          <w:r w:rsidRPr="00E869EE">
            <w:rPr>
              <w:sz w:val="23"/>
              <w:szCs w:val="23"/>
            </w:rPr>
            <w:t xml:space="preserve">, 15(8), 48–76. </w:t>
          </w:r>
          <w:hyperlink r:id="rId26" w:tgtFrame="_new" w:history="1">
            <w:r w:rsidRPr="00E869EE">
              <w:rPr>
                <w:rStyle w:val="Hyperlink"/>
                <w:sz w:val="23"/>
                <w:szCs w:val="23"/>
              </w:rPr>
              <w:t>https://doi.org/10.1108/IJMPB-07-2021-0179</w:t>
            </w:r>
          </w:hyperlink>
        </w:p>
        <w:p w14:paraId="72DA710F" w14:textId="77777777" w:rsidR="00137C90" w:rsidRPr="00E869EE" w:rsidRDefault="00137C90" w:rsidP="00137C90">
          <w:pPr>
            <w:pStyle w:val="NormalWeb"/>
            <w:spacing w:after="0" w:afterAutospacing="0"/>
            <w:rPr>
              <w:sz w:val="23"/>
              <w:szCs w:val="23"/>
            </w:rPr>
          </w:pPr>
          <w:r w:rsidRPr="00E869EE">
            <w:rPr>
              <w:sz w:val="23"/>
              <w:szCs w:val="23"/>
            </w:rPr>
            <w:t xml:space="preserve">Xu, S. (2025). </w:t>
          </w:r>
          <w:r w:rsidRPr="00E869EE">
            <w:rPr>
              <w:rStyle w:val="Emphasis"/>
              <w:i w:val="0"/>
              <w:iCs w:val="0"/>
              <w:sz w:val="23"/>
              <w:szCs w:val="23"/>
            </w:rPr>
            <w:t>Mapping Stakeholder Expectations Along Organizational Outcomes: How Familiarity and Sentiment Shape Core and Peripheral Issue Priorities</w:t>
          </w:r>
          <w:r w:rsidRPr="00E869EE">
            <w:rPr>
              <w:sz w:val="23"/>
              <w:szCs w:val="23"/>
            </w:rPr>
            <w:t xml:space="preserve">. </w:t>
          </w:r>
          <w:r w:rsidRPr="00E869EE">
            <w:rPr>
              <w:rStyle w:val="Emphasis"/>
              <w:sz w:val="23"/>
              <w:szCs w:val="23"/>
            </w:rPr>
            <w:t>Public Relations Review</w:t>
          </w:r>
          <w:r w:rsidRPr="00E869EE">
            <w:rPr>
              <w:sz w:val="23"/>
              <w:szCs w:val="23"/>
            </w:rPr>
            <w:t xml:space="preserve">, 52(1), 102667. </w:t>
          </w:r>
          <w:hyperlink r:id="rId27" w:tgtFrame="_new" w:history="1">
            <w:r w:rsidRPr="00E869EE">
              <w:rPr>
                <w:rStyle w:val="Hyperlink"/>
                <w:sz w:val="23"/>
                <w:szCs w:val="23"/>
              </w:rPr>
              <w:t>https://doi.org/10.1016/j.pubrev.2026.102667</w:t>
            </w:r>
          </w:hyperlink>
        </w:p>
        <w:p w14:paraId="7D4F6680" w14:textId="49090E2D" w:rsidR="008C2F18" w:rsidRPr="00E869EE" w:rsidRDefault="00137C90" w:rsidP="00E869EE">
          <w:pPr>
            <w:pStyle w:val="NormalWeb"/>
            <w:spacing w:after="0" w:afterAutospacing="0"/>
            <w:rPr>
              <w:sz w:val="23"/>
              <w:szCs w:val="23"/>
            </w:rPr>
          </w:pPr>
          <w:r w:rsidRPr="00E869EE">
            <w:rPr>
              <w:sz w:val="23"/>
              <w:szCs w:val="23"/>
            </w:rPr>
            <w:t xml:space="preserve">Zhu, Q., Xi, J., Hu, X., Chong, H.Y., Zhou, Y. and Lyu, S. (2024). </w:t>
          </w:r>
          <w:r w:rsidRPr="00E869EE">
            <w:rPr>
              <w:rStyle w:val="Emphasis"/>
              <w:i w:val="0"/>
              <w:iCs w:val="0"/>
              <w:sz w:val="23"/>
              <w:szCs w:val="23"/>
            </w:rPr>
            <w:t>Stakeholder Mapping and Analysis of Off-Site Construction Projects: Utilizing A Power–Interest Matrix and The Fuzzy Logic Theory</w:t>
          </w:r>
          <w:r w:rsidRPr="00E869EE">
            <w:rPr>
              <w:i/>
              <w:iCs/>
              <w:sz w:val="23"/>
              <w:szCs w:val="23"/>
            </w:rPr>
            <w:t xml:space="preserve">. </w:t>
          </w:r>
          <w:r w:rsidRPr="00E869EE">
            <w:rPr>
              <w:rStyle w:val="Emphasis"/>
              <w:sz w:val="23"/>
              <w:szCs w:val="23"/>
            </w:rPr>
            <w:t>Buildings</w:t>
          </w:r>
          <w:r w:rsidRPr="00E869EE">
            <w:rPr>
              <w:sz w:val="23"/>
              <w:szCs w:val="23"/>
            </w:rPr>
            <w:t xml:space="preserve">, 14(9), 2865. </w:t>
          </w:r>
          <w:hyperlink r:id="rId28" w:tgtFrame="_new" w:history="1">
            <w:r w:rsidRPr="00E869EE">
              <w:rPr>
                <w:rStyle w:val="Hyperlink"/>
                <w:sz w:val="23"/>
                <w:szCs w:val="23"/>
              </w:rPr>
              <w:t>https://doi.org/10.3390/buildings14092865</w:t>
            </w:r>
          </w:hyperlink>
        </w:p>
      </w:sdtContent>
    </w:sdt>
    <w:p w14:paraId="0B034A61" w14:textId="73F72D4E" w:rsidR="005D48DD" w:rsidRDefault="005D48DD">
      <w:pPr>
        <w:pStyle w:val="ListParagraph"/>
        <w:numPr>
          <w:ilvl w:val="0"/>
          <w:numId w:val="1"/>
        </w:numPr>
        <w:spacing w:line="360" w:lineRule="auto"/>
        <w:outlineLvl w:val="0"/>
        <w:rPr>
          <w:b/>
          <w:bCs/>
          <w:color w:val="215E99" w:themeColor="text2" w:themeTint="BF"/>
          <w:sz w:val="28"/>
          <w:szCs w:val="28"/>
        </w:rPr>
      </w:pPr>
      <w:bookmarkStart w:id="10" w:name="_Toc234117718"/>
      <w:r>
        <w:rPr>
          <w:b/>
          <w:bCs/>
          <w:color w:val="215E99" w:themeColor="text2" w:themeTint="BF"/>
          <w:sz w:val="28"/>
          <w:szCs w:val="28"/>
        </w:rPr>
        <w:lastRenderedPageBreak/>
        <w:t>Appendices</w:t>
      </w:r>
      <w:bookmarkEnd w:id="10"/>
    </w:p>
    <w:p w14:paraId="39A74354" w14:textId="77777777" w:rsidR="008C2F18" w:rsidRPr="008C2F18" w:rsidRDefault="008C2F18" w:rsidP="008C2F18">
      <w:pPr>
        <w:pStyle w:val="ListParagraph"/>
        <w:spacing w:line="360" w:lineRule="auto"/>
        <w:ind w:left="360"/>
        <w:rPr>
          <w:b/>
          <w:bCs/>
          <w:color w:val="215E99" w:themeColor="text2" w:themeTint="BF"/>
          <w:sz w:val="28"/>
          <w:szCs w:val="28"/>
        </w:rPr>
      </w:pPr>
    </w:p>
    <w:p w14:paraId="76A2520A" w14:textId="42DC41D6" w:rsidR="008C2F18" w:rsidRDefault="005B574D" w:rsidP="008C2F18">
      <w:pPr>
        <w:pStyle w:val="Heading2"/>
        <w:spacing w:before="0" w:after="0" w:line="360" w:lineRule="auto"/>
        <w:rPr>
          <w:rFonts w:ascii="Times New Roman" w:hAnsi="Times New Roman" w:cs="Times New Roman"/>
          <w:b/>
          <w:bCs/>
          <w:color w:val="000000" w:themeColor="text1"/>
          <w:sz w:val="24"/>
          <w:szCs w:val="24"/>
        </w:rPr>
      </w:pPr>
      <w:bookmarkStart w:id="11" w:name="_Toc234117719"/>
      <w:r w:rsidRPr="008C2F18">
        <w:rPr>
          <w:rFonts w:ascii="Times New Roman" w:hAnsi="Times New Roman" w:cs="Times New Roman"/>
          <w:b/>
          <w:bCs/>
          <w:color w:val="000000" w:themeColor="text1"/>
          <w:sz w:val="24"/>
          <w:szCs w:val="24"/>
        </w:rPr>
        <w:t>Appendix A</w:t>
      </w:r>
      <w:r w:rsidR="008C2F18" w:rsidRPr="008C2F18">
        <w:rPr>
          <w:rFonts w:ascii="Times New Roman" w:hAnsi="Times New Roman" w:cs="Times New Roman"/>
          <w:b/>
          <w:bCs/>
          <w:color w:val="000000" w:themeColor="text1"/>
          <w:sz w:val="24"/>
          <w:szCs w:val="24"/>
        </w:rPr>
        <w:t xml:space="preserve"> - Invitation Email</w:t>
      </w:r>
      <w:bookmarkEnd w:id="11"/>
      <w:r w:rsidR="008C2F18" w:rsidRPr="008C2F18">
        <w:rPr>
          <w:rFonts w:ascii="Times New Roman" w:hAnsi="Times New Roman" w:cs="Times New Roman"/>
          <w:b/>
          <w:bCs/>
          <w:color w:val="000000" w:themeColor="text1"/>
          <w:sz w:val="24"/>
          <w:szCs w:val="24"/>
        </w:rPr>
        <w:t xml:space="preserve"> </w:t>
      </w:r>
      <w:bookmarkEnd w:id="0"/>
      <w:bookmarkEnd w:id="1"/>
    </w:p>
    <w:p w14:paraId="6E4945D1" w14:textId="77777777" w:rsidR="008C2F18" w:rsidRPr="008C2F18" w:rsidRDefault="008C2F18" w:rsidP="008C2F18"/>
    <w:p w14:paraId="4CADF5A4" w14:textId="4963DBB3" w:rsidR="006242DF" w:rsidRDefault="005B574D" w:rsidP="008C2F18">
      <w:pPr>
        <w:pStyle w:val="NormalWeb"/>
        <w:spacing w:before="0" w:beforeAutospacing="0" w:after="0" w:afterAutospacing="0" w:line="360" w:lineRule="auto"/>
      </w:pPr>
      <w:r>
        <w:rPr>
          <w:noProof/>
          <w:color w:val="000000"/>
          <w14:ligatures w14:val="standardContextual"/>
        </w:rPr>
        <w:drawing>
          <wp:inline distT="0" distB="0" distL="0" distR="0" wp14:anchorId="5DB25249" wp14:editId="675A49D6">
            <wp:extent cx="5747657" cy="6305550"/>
            <wp:effectExtent l="0" t="0" r="5715" b="0"/>
            <wp:docPr id="369705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0526" name="Picture 36970526"/>
                    <pic:cNvPicPr/>
                  </pic:nvPicPr>
                  <pic:blipFill rotWithShape="1">
                    <a:blip r:embed="rId29">
                      <a:extLst>
                        <a:ext uri="{28A0092B-C50C-407E-A947-70E740481C1C}">
                          <a14:useLocalDpi xmlns:a14="http://schemas.microsoft.com/office/drawing/2010/main" val="0"/>
                        </a:ext>
                      </a:extLst>
                    </a:blip>
                    <a:srcRect l="35543" t="11636" r="22244" b="32455"/>
                    <a:stretch>
                      <a:fillRect/>
                    </a:stretch>
                  </pic:blipFill>
                  <pic:spPr bwMode="auto">
                    <a:xfrm>
                      <a:off x="0" y="0"/>
                      <a:ext cx="5835402" cy="6401812"/>
                    </a:xfrm>
                    <a:prstGeom prst="rect">
                      <a:avLst/>
                    </a:prstGeom>
                    <a:ln>
                      <a:noFill/>
                    </a:ln>
                    <a:extLst>
                      <a:ext uri="{53640926-AAD7-44D8-BBD7-CCE9431645EC}">
                        <a14:shadowObscured xmlns:a14="http://schemas.microsoft.com/office/drawing/2010/main"/>
                      </a:ext>
                    </a:extLst>
                  </pic:spPr>
                </pic:pic>
              </a:graphicData>
            </a:graphic>
          </wp:inline>
        </w:drawing>
      </w:r>
    </w:p>
    <w:p w14:paraId="0E913C45" w14:textId="77777777" w:rsidR="008C2F18" w:rsidRDefault="008C2F18" w:rsidP="008C2F18">
      <w:pPr>
        <w:pStyle w:val="NormalWeb"/>
        <w:spacing w:before="0" w:beforeAutospacing="0" w:after="0" w:afterAutospacing="0" w:line="360" w:lineRule="auto"/>
      </w:pPr>
    </w:p>
    <w:p w14:paraId="196D23EF" w14:textId="77777777" w:rsidR="008C2F18" w:rsidRDefault="008C2F18" w:rsidP="008C2F18">
      <w:pPr>
        <w:pStyle w:val="NormalWeb"/>
        <w:spacing w:before="0" w:beforeAutospacing="0" w:after="0" w:afterAutospacing="0" w:line="360" w:lineRule="auto"/>
      </w:pPr>
    </w:p>
    <w:p w14:paraId="5789D71D" w14:textId="77777777" w:rsidR="008C2F18" w:rsidRDefault="008C2F18" w:rsidP="008C2F18">
      <w:pPr>
        <w:pStyle w:val="NormalWeb"/>
        <w:spacing w:before="0" w:beforeAutospacing="0" w:after="0" w:afterAutospacing="0" w:line="360" w:lineRule="auto"/>
      </w:pPr>
    </w:p>
    <w:p w14:paraId="325004B8" w14:textId="77777777" w:rsidR="008C2F18" w:rsidRDefault="008C2F18" w:rsidP="008C2F18">
      <w:pPr>
        <w:pStyle w:val="NormalWeb"/>
        <w:spacing w:before="0" w:beforeAutospacing="0" w:after="0" w:afterAutospacing="0" w:line="360" w:lineRule="auto"/>
      </w:pPr>
    </w:p>
    <w:p w14:paraId="7EABA8E7" w14:textId="77777777" w:rsidR="008C2F18" w:rsidRDefault="008C2F18" w:rsidP="008C2F18">
      <w:pPr>
        <w:pStyle w:val="NormalWeb"/>
        <w:spacing w:before="0" w:beforeAutospacing="0" w:after="0" w:afterAutospacing="0" w:line="360" w:lineRule="auto"/>
      </w:pPr>
    </w:p>
    <w:p w14:paraId="4D5692BF" w14:textId="1F18771C" w:rsidR="008C2F18" w:rsidRPr="008C2F18" w:rsidRDefault="008C2F18" w:rsidP="008C2F18">
      <w:pPr>
        <w:pStyle w:val="NormalWeb"/>
        <w:spacing w:before="0" w:beforeAutospacing="0" w:after="0" w:afterAutospacing="0" w:line="360" w:lineRule="auto"/>
        <w:outlineLvl w:val="1"/>
        <w:rPr>
          <w:b/>
          <w:bCs/>
        </w:rPr>
      </w:pPr>
      <w:bookmarkStart w:id="12" w:name="_Toc234117720"/>
      <w:r w:rsidRPr="008C2F18">
        <w:rPr>
          <w:b/>
          <w:bCs/>
        </w:rPr>
        <w:lastRenderedPageBreak/>
        <w:t>Appendix B</w:t>
      </w:r>
      <w:r>
        <w:rPr>
          <w:b/>
          <w:bCs/>
        </w:rPr>
        <w:t xml:space="preserve"> - </w:t>
      </w:r>
      <w:r w:rsidRPr="008C2F18">
        <w:rPr>
          <w:b/>
          <w:bCs/>
        </w:rPr>
        <w:t>Participant Registration List</w:t>
      </w:r>
      <w:bookmarkEnd w:id="12"/>
    </w:p>
    <w:p w14:paraId="5C708073" w14:textId="77777777" w:rsidR="008C2F18" w:rsidRDefault="008C2F18" w:rsidP="008C2F18">
      <w:pPr>
        <w:pStyle w:val="NormalWeb"/>
        <w:spacing w:before="0" w:beforeAutospacing="0" w:after="0" w:afterAutospacing="0" w:line="360" w:lineRule="auto"/>
      </w:pPr>
    </w:p>
    <w:p w14:paraId="5A3E4909" w14:textId="3B984A8B" w:rsidR="008C2F18" w:rsidRDefault="008C2F18" w:rsidP="008C2F18">
      <w:pPr>
        <w:pStyle w:val="NormalWeb"/>
        <w:spacing w:before="0" w:beforeAutospacing="0" w:after="0" w:afterAutospacing="0" w:line="360" w:lineRule="auto"/>
      </w:pPr>
      <w:r>
        <w:rPr>
          <w:noProof/>
          <w:color w:val="000000"/>
          <w14:ligatures w14:val="standardContextual"/>
        </w:rPr>
        <w:drawing>
          <wp:inline distT="0" distB="0" distL="0" distR="0" wp14:anchorId="0F60C995" wp14:editId="6CB01ECC">
            <wp:extent cx="5669149" cy="7065818"/>
            <wp:effectExtent l="0" t="0" r="0" b="0"/>
            <wp:docPr id="10161953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95311" name="Picture 1016195311"/>
                    <pic:cNvPicPr/>
                  </pic:nvPicPr>
                  <pic:blipFill rotWithShape="1">
                    <a:blip r:embed="rId30">
                      <a:extLst>
                        <a:ext uri="{28A0092B-C50C-407E-A947-70E740481C1C}">
                          <a14:useLocalDpi xmlns:a14="http://schemas.microsoft.com/office/drawing/2010/main" val="0"/>
                        </a:ext>
                      </a:extLst>
                    </a:blip>
                    <a:srcRect t="-1" b="33140"/>
                    <a:stretch>
                      <a:fillRect/>
                    </a:stretch>
                  </pic:blipFill>
                  <pic:spPr bwMode="auto">
                    <a:xfrm>
                      <a:off x="0" y="0"/>
                      <a:ext cx="5810118" cy="7241516"/>
                    </a:xfrm>
                    <a:prstGeom prst="rect">
                      <a:avLst/>
                    </a:prstGeom>
                    <a:ln>
                      <a:noFill/>
                    </a:ln>
                    <a:extLst>
                      <a:ext uri="{53640926-AAD7-44D8-BBD7-CCE9431645EC}">
                        <a14:shadowObscured xmlns:a14="http://schemas.microsoft.com/office/drawing/2010/main"/>
                      </a:ext>
                    </a:extLst>
                  </pic:spPr>
                </pic:pic>
              </a:graphicData>
            </a:graphic>
          </wp:inline>
        </w:drawing>
      </w:r>
    </w:p>
    <w:p w14:paraId="17555476" w14:textId="77777777" w:rsidR="008C2F18" w:rsidRDefault="008C2F18" w:rsidP="008C2F18">
      <w:pPr>
        <w:pStyle w:val="NormalWeb"/>
        <w:spacing w:before="0" w:beforeAutospacing="0" w:after="0" w:afterAutospacing="0" w:line="360" w:lineRule="auto"/>
      </w:pPr>
    </w:p>
    <w:p w14:paraId="73BB5AC3" w14:textId="77777777" w:rsidR="008C2F18" w:rsidRDefault="008C2F18" w:rsidP="008C2F18">
      <w:pPr>
        <w:pStyle w:val="NormalWeb"/>
        <w:spacing w:before="0" w:beforeAutospacing="0" w:after="0" w:afterAutospacing="0" w:line="360" w:lineRule="auto"/>
      </w:pPr>
    </w:p>
    <w:p w14:paraId="16A01085" w14:textId="77777777" w:rsidR="008C2F18" w:rsidRDefault="008C2F18" w:rsidP="008C2F18">
      <w:pPr>
        <w:pStyle w:val="NormalWeb"/>
        <w:spacing w:before="0" w:beforeAutospacing="0" w:after="0" w:afterAutospacing="0" w:line="360" w:lineRule="auto"/>
      </w:pPr>
    </w:p>
    <w:p w14:paraId="2DB64174" w14:textId="77777777" w:rsidR="008C2F18" w:rsidRDefault="008C2F18" w:rsidP="008C2F18">
      <w:pPr>
        <w:pStyle w:val="NormalWeb"/>
        <w:spacing w:before="0" w:beforeAutospacing="0" w:after="0" w:afterAutospacing="0" w:line="360" w:lineRule="auto"/>
      </w:pPr>
    </w:p>
    <w:p w14:paraId="34915536" w14:textId="3F4CD088" w:rsidR="008C2F18" w:rsidRDefault="008C2F18" w:rsidP="008C2F18">
      <w:pPr>
        <w:pStyle w:val="NormalWeb"/>
        <w:spacing w:before="0" w:beforeAutospacing="0" w:after="0" w:afterAutospacing="0" w:line="360" w:lineRule="auto"/>
        <w:outlineLvl w:val="1"/>
        <w:rPr>
          <w:b/>
          <w:bCs/>
        </w:rPr>
      </w:pPr>
      <w:bookmarkStart w:id="13" w:name="_Toc234117721"/>
      <w:r w:rsidRPr="008C2F18">
        <w:rPr>
          <w:b/>
          <w:bCs/>
        </w:rPr>
        <w:lastRenderedPageBreak/>
        <w:t xml:space="preserve">Appendix </w:t>
      </w:r>
      <w:r>
        <w:rPr>
          <w:b/>
          <w:bCs/>
        </w:rPr>
        <w:t>C - Event Schedule</w:t>
      </w:r>
      <w:bookmarkEnd w:id="13"/>
      <w:r>
        <w:rPr>
          <w:b/>
          <w:bCs/>
        </w:rPr>
        <w:t xml:space="preserve"> </w:t>
      </w:r>
    </w:p>
    <w:p w14:paraId="3DB11FE1" w14:textId="77777777" w:rsidR="008C2F18" w:rsidRDefault="008C2F18" w:rsidP="008C2F18">
      <w:pPr>
        <w:pStyle w:val="NormalWeb"/>
        <w:spacing w:before="0" w:beforeAutospacing="0" w:after="0" w:afterAutospacing="0" w:line="360" w:lineRule="auto"/>
        <w:rPr>
          <w:b/>
          <w:bCs/>
        </w:rPr>
      </w:pPr>
    </w:p>
    <w:p w14:paraId="46665B8C" w14:textId="5FD2EC8A" w:rsidR="008C2F18" w:rsidRDefault="008C2F18" w:rsidP="008C2F18">
      <w:pPr>
        <w:rPr>
          <w:b/>
          <w:bCs/>
          <w:color w:val="215E99" w:themeColor="text2" w:themeTint="BF"/>
          <w:sz w:val="28"/>
          <w:szCs w:val="28"/>
        </w:rPr>
      </w:pPr>
      <w:r w:rsidRPr="00E248AB">
        <w:rPr>
          <w:noProof/>
          <w:color w:val="000000"/>
          <w14:ligatures w14:val="standardContextual"/>
        </w:rPr>
        <w:drawing>
          <wp:inline distT="0" distB="0" distL="0" distR="0" wp14:anchorId="5D7BF858" wp14:editId="566835D6">
            <wp:extent cx="5615901" cy="7528956"/>
            <wp:effectExtent l="0" t="0" r="0" b="2540"/>
            <wp:docPr id="20357146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14659" name="Picture 2035714659"/>
                    <pic:cNvPicPr/>
                  </pic:nvPicPr>
                  <pic:blipFill rotWithShape="1">
                    <a:blip r:embed="rId31" cstate="print">
                      <a:extLst>
                        <a:ext uri="{28A0092B-C50C-407E-A947-70E740481C1C}">
                          <a14:useLocalDpi xmlns:a14="http://schemas.microsoft.com/office/drawing/2010/main" val="0"/>
                        </a:ext>
                      </a:extLst>
                    </a:blip>
                    <a:srcRect t="1427" b="2925"/>
                    <a:stretch>
                      <a:fillRect/>
                    </a:stretch>
                  </pic:blipFill>
                  <pic:spPr bwMode="auto">
                    <a:xfrm>
                      <a:off x="0" y="0"/>
                      <a:ext cx="5854050" cy="7848231"/>
                    </a:xfrm>
                    <a:prstGeom prst="rect">
                      <a:avLst/>
                    </a:prstGeom>
                    <a:ln>
                      <a:noFill/>
                    </a:ln>
                    <a:extLst>
                      <a:ext uri="{53640926-AAD7-44D8-BBD7-CCE9431645EC}">
                        <a14:shadowObscured xmlns:a14="http://schemas.microsoft.com/office/drawing/2010/main"/>
                      </a:ext>
                    </a:extLst>
                  </pic:spPr>
                </pic:pic>
              </a:graphicData>
            </a:graphic>
          </wp:inline>
        </w:drawing>
      </w:r>
    </w:p>
    <w:p w14:paraId="7A864A83" w14:textId="77777777" w:rsidR="008C2F18" w:rsidRPr="008C2F18" w:rsidRDefault="008C2F18" w:rsidP="008C2F18">
      <w:pPr>
        <w:spacing w:line="360" w:lineRule="auto"/>
        <w:outlineLvl w:val="1"/>
        <w:rPr>
          <w:b/>
          <w:bCs/>
          <w:color w:val="215E99" w:themeColor="text2" w:themeTint="BF"/>
          <w:sz w:val="28"/>
          <w:szCs w:val="28"/>
        </w:rPr>
      </w:pPr>
    </w:p>
    <w:p w14:paraId="774EE18A" w14:textId="77777777" w:rsidR="008C2F18" w:rsidRDefault="008C2F18" w:rsidP="008C2F18">
      <w:pPr>
        <w:pStyle w:val="NormalWeb"/>
        <w:spacing w:before="0" w:beforeAutospacing="0" w:after="0" w:afterAutospacing="0" w:line="360" w:lineRule="auto"/>
        <w:rPr>
          <w:b/>
          <w:bCs/>
        </w:rPr>
      </w:pPr>
    </w:p>
    <w:p w14:paraId="3CE822FE" w14:textId="77777777" w:rsidR="008C2F18" w:rsidRDefault="008C2F18" w:rsidP="008C2F18">
      <w:pPr>
        <w:pStyle w:val="NormalWeb"/>
        <w:spacing w:before="0" w:beforeAutospacing="0" w:after="0" w:afterAutospacing="0" w:line="360" w:lineRule="auto"/>
        <w:rPr>
          <w:b/>
          <w:bCs/>
        </w:rPr>
      </w:pPr>
    </w:p>
    <w:p w14:paraId="6F77ACF7" w14:textId="282F62A5" w:rsidR="008C2F18" w:rsidRPr="008C2F18" w:rsidRDefault="008C2F18" w:rsidP="008C2F18">
      <w:pPr>
        <w:pStyle w:val="NormalWeb"/>
        <w:spacing w:before="0" w:beforeAutospacing="0" w:after="0" w:afterAutospacing="0" w:line="360" w:lineRule="auto"/>
        <w:outlineLvl w:val="1"/>
        <w:rPr>
          <w:b/>
          <w:bCs/>
        </w:rPr>
      </w:pPr>
      <w:bookmarkStart w:id="14" w:name="_Toc234117722"/>
      <w:r w:rsidRPr="008C2F18">
        <w:rPr>
          <w:b/>
          <w:bCs/>
        </w:rPr>
        <w:lastRenderedPageBreak/>
        <w:t xml:space="preserve">Appendix </w:t>
      </w:r>
      <w:r>
        <w:rPr>
          <w:b/>
          <w:bCs/>
        </w:rPr>
        <w:t>D - Event Leaflet</w:t>
      </w:r>
      <w:bookmarkEnd w:id="14"/>
    </w:p>
    <w:p w14:paraId="247BD399" w14:textId="77777777" w:rsidR="008C2F18" w:rsidRDefault="008C2F18" w:rsidP="008C2F18">
      <w:pPr>
        <w:spacing w:line="360" w:lineRule="auto"/>
        <w:outlineLvl w:val="1"/>
        <w:rPr>
          <w:b/>
          <w:bCs/>
          <w:color w:val="215E99" w:themeColor="text2" w:themeTint="BF"/>
          <w:sz w:val="28"/>
          <w:szCs w:val="28"/>
        </w:rPr>
      </w:pPr>
    </w:p>
    <w:p w14:paraId="3E225F99" w14:textId="45BDFC10" w:rsidR="008C2F18" w:rsidRDefault="008C2F18" w:rsidP="008C2F18">
      <w:pPr>
        <w:rPr>
          <w:b/>
          <w:bCs/>
          <w:color w:val="215E99" w:themeColor="text2" w:themeTint="BF"/>
          <w:sz w:val="28"/>
          <w:szCs w:val="28"/>
        </w:rPr>
      </w:pPr>
      <w:r>
        <w:rPr>
          <w:noProof/>
          <w:color w:val="000000"/>
          <w14:ligatures w14:val="standardContextual"/>
        </w:rPr>
        <w:drawing>
          <wp:inline distT="0" distB="0" distL="0" distR="0" wp14:anchorId="47BA458D" wp14:editId="5F8B911E">
            <wp:extent cx="5685458" cy="5937662"/>
            <wp:effectExtent l="0" t="0" r="4445" b="6350"/>
            <wp:docPr id="5974930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93002" name="Picture 59749300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5184" cy="6208910"/>
                    </a:xfrm>
                    <a:prstGeom prst="rect">
                      <a:avLst/>
                    </a:prstGeom>
                  </pic:spPr>
                </pic:pic>
              </a:graphicData>
            </a:graphic>
          </wp:inline>
        </w:drawing>
      </w:r>
      <w:r>
        <w:rPr>
          <w:b/>
          <w:bCs/>
          <w:color w:val="215E99" w:themeColor="text2" w:themeTint="BF"/>
          <w:sz w:val="28"/>
          <w:szCs w:val="28"/>
        </w:rPr>
        <w:t xml:space="preserve"> </w:t>
      </w:r>
    </w:p>
    <w:p w14:paraId="69ED0593" w14:textId="77777777" w:rsidR="008C2F18" w:rsidRDefault="008C2F18" w:rsidP="008C2F18">
      <w:pPr>
        <w:pStyle w:val="NormalWeb"/>
        <w:spacing w:before="0" w:beforeAutospacing="0" w:after="0" w:afterAutospacing="0" w:line="360" w:lineRule="auto"/>
      </w:pPr>
    </w:p>
    <w:p w14:paraId="0CD9C22C" w14:textId="77777777" w:rsidR="008C2F18" w:rsidRPr="00650318" w:rsidRDefault="008C2F18" w:rsidP="008C2F18">
      <w:pPr>
        <w:pStyle w:val="NormalWeb"/>
        <w:spacing w:before="0" w:beforeAutospacing="0" w:after="0" w:afterAutospacing="0" w:line="360" w:lineRule="auto"/>
      </w:pPr>
    </w:p>
    <w:sectPr w:rsidR="008C2F18" w:rsidRPr="00650318" w:rsidSect="00132777">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D75731" w14:textId="77777777" w:rsidR="00E550C5" w:rsidRDefault="00E550C5" w:rsidP="00585E31">
      <w:r>
        <w:separator/>
      </w:r>
    </w:p>
  </w:endnote>
  <w:endnote w:type="continuationSeparator" w:id="0">
    <w:p w14:paraId="73EF34A1" w14:textId="77777777" w:rsidR="00E550C5" w:rsidRDefault="00E550C5" w:rsidP="00585E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8282467"/>
      <w:docPartObj>
        <w:docPartGallery w:val="Page Numbers (Bottom of Page)"/>
        <w:docPartUnique/>
      </w:docPartObj>
    </w:sdtPr>
    <w:sdtContent>
      <w:p w14:paraId="4E428D6D" w14:textId="117B7D52" w:rsidR="00132777" w:rsidRDefault="00132777" w:rsidP="00133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80534452"/>
      <w:docPartObj>
        <w:docPartGallery w:val="Page Numbers (Bottom of Page)"/>
        <w:docPartUnique/>
      </w:docPartObj>
    </w:sdtPr>
    <w:sdtContent>
      <w:p w14:paraId="3CEDD88A" w14:textId="07280A90" w:rsidR="00790D53" w:rsidRDefault="00790D53" w:rsidP="00133AF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1CF63C" w14:textId="77777777" w:rsidR="00790D53" w:rsidRDefault="00790D53" w:rsidP="00790D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869701"/>
      <w:docPartObj>
        <w:docPartGallery w:val="Page Numbers (Bottom of Page)"/>
        <w:docPartUnique/>
      </w:docPartObj>
    </w:sdtPr>
    <w:sdtContent>
      <w:p w14:paraId="609AE051" w14:textId="11ADF0E4" w:rsidR="00133AF7" w:rsidRDefault="00133AF7" w:rsidP="00C12E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09CA1D60" w14:textId="77777777" w:rsidR="00790D53" w:rsidRDefault="00790D53" w:rsidP="00790D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4AED29" w14:textId="77777777" w:rsidR="00E550C5" w:rsidRDefault="00E550C5" w:rsidP="00585E31">
      <w:r>
        <w:separator/>
      </w:r>
    </w:p>
  </w:footnote>
  <w:footnote w:type="continuationSeparator" w:id="0">
    <w:p w14:paraId="5E7E9737" w14:textId="77777777" w:rsidR="00E550C5" w:rsidRDefault="00E550C5" w:rsidP="00585E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5F7569"/>
    <w:multiLevelType w:val="multilevel"/>
    <w:tmpl w:val="8F484024"/>
    <w:lvl w:ilvl="0">
      <w:start w:val="1"/>
      <w:numFmt w:val="decimal"/>
      <w:lvlText w:val="%1."/>
      <w:lvlJc w:val="left"/>
      <w:pPr>
        <w:ind w:left="360" w:hanging="360"/>
      </w:pPr>
      <w:rPr>
        <w:rFonts w:hint="default"/>
        <w:sz w:val="28"/>
        <w:szCs w:val="28"/>
      </w:rPr>
    </w:lvl>
    <w:lvl w:ilvl="1">
      <w:start w:val="1"/>
      <w:numFmt w:val="decimal"/>
      <w:isLgl/>
      <w:lvlText w:val="%1.%2"/>
      <w:lvlJc w:val="left"/>
      <w:pPr>
        <w:ind w:left="42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num w:numId="1" w16cid:durableId="1692949731">
    <w:abstractNumId w:val="0"/>
  </w:num>
  <w:numIdMacAtCleanup w:val="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D1"/>
    <w:rsid w:val="00001E0D"/>
    <w:rsid w:val="00004533"/>
    <w:rsid w:val="00007759"/>
    <w:rsid w:val="00007D46"/>
    <w:rsid w:val="00010EC5"/>
    <w:rsid w:val="00013D40"/>
    <w:rsid w:val="000304F5"/>
    <w:rsid w:val="000323A5"/>
    <w:rsid w:val="00032FF3"/>
    <w:rsid w:val="000334E1"/>
    <w:rsid w:val="00034208"/>
    <w:rsid w:val="00037D06"/>
    <w:rsid w:val="00043055"/>
    <w:rsid w:val="00046A50"/>
    <w:rsid w:val="000509AE"/>
    <w:rsid w:val="00056A6C"/>
    <w:rsid w:val="000641B1"/>
    <w:rsid w:val="0006441C"/>
    <w:rsid w:val="000668C3"/>
    <w:rsid w:val="000724F5"/>
    <w:rsid w:val="000748A2"/>
    <w:rsid w:val="00082728"/>
    <w:rsid w:val="0008360D"/>
    <w:rsid w:val="000875F8"/>
    <w:rsid w:val="0009009E"/>
    <w:rsid w:val="000907AB"/>
    <w:rsid w:val="00091FA5"/>
    <w:rsid w:val="00092A48"/>
    <w:rsid w:val="000949B8"/>
    <w:rsid w:val="000A1C40"/>
    <w:rsid w:val="000A1D1C"/>
    <w:rsid w:val="000A30D0"/>
    <w:rsid w:val="000B15DD"/>
    <w:rsid w:val="000B21EE"/>
    <w:rsid w:val="000B311D"/>
    <w:rsid w:val="000B487B"/>
    <w:rsid w:val="000B5327"/>
    <w:rsid w:val="000B5329"/>
    <w:rsid w:val="000B54A8"/>
    <w:rsid w:val="000B7019"/>
    <w:rsid w:val="000C6CDF"/>
    <w:rsid w:val="000D408E"/>
    <w:rsid w:val="000D5D7E"/>
    <w:rsid w:val="000E0A6E"/>
    <w:rsid w:val="000E4F73"/>
    <w:rsid w:val="000F195C"/>
    <w:rsid w:val="000F2935"/>
    <w:rsid w:val="00101A5B"/>
    <w:rsid w:val="001022F0"/>
    <w:rsid w:val="00110A2E"/>
    <w:rsid w:val="00111F06"/>
    <w:rsid w:val="00122A12"/>
    <w:rsid w:val="0012389F"/>
    <w:rsid w:val="00127036"/>
    <w:rsid w:val="00132777"/>
    <w:rsid w:val="00132918"/>
    <w:rsid w:val="00133AF7"/>
    <w:rsid w:val="0013558C"/>
    <w:rsid w:val="00137C90"/>
    <w:rsid w:val="0014560B"/>
    <w:rsid w:val="001525FA"/>
    <w:rsid w:val="00152DE6"/>
    <w:rsid w:val="0015529A"/>
    <w:rsid w:val="00156DB0"/>
    <w:rsid w:val="00160B40"/>
    <w:rsid w:val="00163FA1"/>
    <w:rsid w:val="0017007E"/>
    <w:rsid w:val="00171CF2"/>
    <w:rsid w:val="00173FFA"/>
    <w:rsid w:val="00175F00"/>
    <w:rsid w:val="00177124"/>
    <w:rsid w:val="001819AE"/>
    <w:rsid w:val="0019151F"/>
    <w:rsid w:val="001947C3"/>
    <w:rsid w:val="001A1451"/>
    <w:rsid w:val="001A17D2"/>
    <w:rsid w:val="001A62F4"/>
    <w:rsid w:val="001A7298"/>
    <w:rsid w:val="001A7937"/>
    <w:rsid w:val="001B5476"/>
    <w:rsid w:val="001B6057"/>
    <w:rsid w:val="001C1AFA"/>
    <w:rsid w:val="001C1B58"/>
    <w:rsid w:val="001C1F65"/>
    <w:rsid w:val="001C2380"/>
    <w:rsid w:val="001D0720"/>
    <w:rsid w:val="001D4F26"/>
    <w:rsid w:val="001E06A1"/>
    <w:rsid w:val="001E1B67"/>
    <w:rsid w:val="001E47CF"/>
    <w:rsid w:val="001F04A2"/>
    <w:rsid w:val="001F208D"/>
    <w:rsid w:val="001F4610"/>
    <w:rsid w:val="001F6DED"/>
    <w:rsid w:val="0020506C"/>
    <w:rsid w:val="0020528A"/>
    <w:rsid w:val="00206062"/>
    <w:rsid w:val="0020694C"/>
    <w:rsid w:val="00207CF9"/>
    <w:rsid w:val="00211FD8"/>
    <w:rsid w:val="002231FC"/>
    <w:rsid w:val="00224B19"/>
    <w:rsid w:val="002260C4"/>
    <w:rsid w:val="002277A9"/>
    <w:rsid w:val="002323F5"/>
    <w:rsid w:val="00233D49"/>
    <w:rsid w:val="002361E7"/>
    <w:rsid w:val="0024343E"/>
    <w:rsid w:val="00247A08"/>
    <w:rsid w:val="002512C1"/>
    <w:rsid w:val="00253D93"/>
    <w:rsid w:val="00253FD1"/>
    <w:rsid w:val="00255EB3"/>
    <w:rsid w:val="00260345"/>
    <w:rsid w:val="002605F1"/>
    <w:rsid w:val="00284378"/>
    <w:rsid w:val="00284BBB"/>
    <w:rsid w:val="002878C7"/>
    <w:rsid w:val="002A0527"/>
    <w:rsid w:val="002A3CB1"/>
    <w:rsid w:val="002A7E3C"/>
    <w:rsid w:val="002C33DC"/>
    <w:rsid w:val="002C45DB"/>
    <w:rsid w:val="002C73B5"/>
    <w:rsid w:val="002D303E"/>
    <w:rsid w:val="002E2A59"/>
    <w:rsid w:val="002F131B"/>
    <w:rsid w:val="002F494C"/>
    <w:rsid w:val="002F7551"/>
    <w:rsid w:val="00301A2D"/>
    <w:rsid w:val="003054E2"/>
    <w:rsid w:val="003124B2"/>
    <w:rsid w:val="00317CBD"/>
    <w:rsid w:val="00324D7F"/>
    <w:rsid w:val="00325478"/>
    <w:rsid w:val="003306F4"/>
    <w:rsid w:val="00331574"/>
    <w:rsid w:val="003323AB"/>
    <w:rsid w:val="0034313C"/>
    <w:rsid w:val="00344620"/>
    <w:rsid w:val="003518E0"/>
    <w:rsid w:val="00351C13"/>
    <w:rsid w:val="0035386C"/>
    <w:rsid w:val="0035425A"/>
    <w:rsid w:val="00356382"/>
    <w:rsid w:val="00367960"/>
    <w:rsid w:val="00371F38"/>
    <w:rsid w:val="00373363"/>
    <w:rsid w:val="003743D4"/>
    <w:rsid w:val="00374C9A"/>
    <w:rsid w:val="003776A9"/>
    <w:rsid w:val="00381DAB"/>
    <w:rsid w:val="00382A79"/>
    <w:rsid w:val="00383609"/>
    <w:rsid w:val="003931DA"/>
    <w:rsid w:val="00394ACB"/>
    <w:rsid w:val="00395209"/>
    <w:rsid w:val="00395871"/>
    <w:rsid w:val="003A379F"/>
    <w:rsid w:val="003A3AC4"/>
    <w:rsid w:val="003A4366"/>
    <w:rsid w:val="003B013E"/>
    <w:rsid w:val="003B0555"/>
    <w:rsid w:val="003B19D6"/>
    <w:rsid w:val="003B2F8A"/>
    <w:rsid w:val="003B33B4"/>
    <w:rsid w:val="003B4E37"/>
    <w:rsid w:val="003C102A"/>
    <w:rsid w:val="003C36F2"/>
    <w:rsid w:val="003C6543"/>
    <w:rsid w:val="003D2C9D"/>
    <w:rsid w:val="003D3633"/>
    <w:rsid w:val="003D60A5"/>
    <w:rsid w:val="003E2B33"/>
    <w:rsid w:val="003E6138"/>
    <w:rsid w:val="003F06BA"/>
    <w:rsid w:val="003F32FD"/>
    <w:rsid w:val="003F3379"/>
    <w:rsid w:val="003F5D9A"/>
    <w:rsid w:val="003F7969"/>
    <w:rsid w:val="00404D2E"/>
    <w:rsid w:val="004054E5"/>
    <w:rsid w:val="004064F0"/>
    <w:rsid w:val="004071D9"/>
    <w:rsid w:val="00410472"/>
    <w:rsid w:val="0041734E"/>
    <w:rsid w:val="0042506C"/>
    <w:rsid w:val="0042534A"/>
    <w:rsid w:val="004254FF"/>
    <w:rsid w:val="00435065"/>
    <w:rsid w:val="00443804"/>
    <w:rsid w:val="004441D6"/>
    <w:rsid w:val="00447824"/>
    <w:rsid w:val="00450968"/>
    <w:rsid w:val="00451928"/>
    <w:rsid w:val="0045584B"/>
    <w:rsid w:val="0046027C"/>
    <w:rsid w:val="00466AE8"/>
    <w:rsid w:val="00466B8A"/>
    <w:rsid w:val="00471A11"/>
    <w:rsid w:val="00480CD5"/>
    <w:rsid w:val="00483ABD"/>
    <w:rsid w:val="0048712B"/>
    <w:rsid w:val="00496956"/>
    <w:rsid w:val="00497F3B"/>
    <w:rsid w:val="004A4D75"/>
    <w:rsid w:val="004A5201"/>
    <w:rsid w:val="004B185D"/>
    <w:rsid w:val="004B4E50"/>
    <w:rsid w:val="004B5A33"/>
    <w:rsid w:val="004C157F"/>
    <w:rsid w:val="004C1FF0"/>
    <w:rsid w:val="004C3039"/>
    <w:rsid w:val="004C4DC9"/>
    <w:rsid w:val="004C5C0E"/>
    <w:rsid w:val="004C77D1"/>
    <w:rsid w:val="004C7C3A"/>
    <w:rsid w:val="004D4174"/>
    <w:rsid w:val="004E08C2"/>
    <w:rsid w:val="004E0A97"/>
    <w:rsid w:val="004E75D0"/>
    <w:rsid w:val="004F26E9"/>
    <w:rsid w:val="004F49E0"/>
    <w:rsid w:val="004F5DAA"/>
    <w:rsid w:val="004F73B1"/>
    <w:rsid w:val="00500B4F"/>
    <w:rsid w:val="0050541F"/>
    <w:rsid w:val="00506FB0"/>
    <w:rsid w:val="0051153B"/>
    <w:rsid w:val="00511D73"/>
    <w:rsid w:val="005146BD"/>
    <w:rsid w:val="00517B2D"/>
    <w:rsid w:val="00521154"/>
    <w:rsid w:val="00525120"/>
    <w:rsid w:val="00534726"/>
    <w:rsid w:val="0054549E"/>
    <w:rsid w:val="0055058D"/>
    <w:rsid w:val="0055507E"/>
    <w:rsid w:val="005551D7"/>
    <w:rsid w:val="005618F0"/>
    <w:rsid w:val="00564AC5"/>
    <w:rsid w:val="00573520"/>
    <w:rsid w:val="00575BAE"/>
    <w:rsid w:val="00581282"/>
    <w:rsid w:val="00585E31"/>
    <w:rsid w:val="00587B38"/>
    <w:rsid w:val="005960E0"/>
    <w:rsid w:val="005A12CE"/>
    <w:rsid w:val="005A241B"/>
    <w:rsid w:val="005A3C63"/>
    <w:rsid w:val="005A7775"/>
    <w:rsid w:val="005B2D14"/>
    <w:rsid w:val="005B574D"/>
    <w:rsid w:val="005B6354"/>
    <w:rsid w:val="005C0C2C"/>
    <w:rsid w:val="005C2567"/>
    <w:rsid w:val="005C488C"/>
    <w:rsid w:val="005C56B2"/>
    <w:rsid w:val="005C5831"/>
    <w:rsid w:val="005D34EE"/>
    <w:rsid w:val="005D39EE"/>
    <w:rsid w:val="005D48DD"/>
    <w:rsid w:val="005D5B73"/>
    <w:rsid w:val="005D71CC"/>
    <w:rsid w:val="005E2345"/>
    <w:rsid w:val="005E4182"/>
    <w:rsid w:val="005F2959"/>
    <w:rsid w:val="005F7D20"/>
    <w:rsid w:val="006048B5"/>
    <w:rsid w:val="006055DF"/>
    <w:rsid w:val="006160F9"/>
    <w:rsid w:val="00621D45"/>
    <w:rsid w:val="00622949"/>
    <w:rsid w:val="006242DF"/>
    <w:rsid w:val="00624449"/>
    <w:rsid w:val="00633BEF"/>
    <w:rsid w:val="00641951"/>
    <w:rsid w:val="006421A8"/>
    <w:rsid w:val="00643801"/>
    <w:rsid w:val="0064558A"/>
    <w:rsid w:val="00650142"/>
    <w:rsid w:val="00650318"/>
    <w:rsid w:val="00650BBE"/>
    <w:rsid w:val="006516B4"/>
    <w:rsid w:val="00653781"/>
    <w:rsid w:val="00661298"/>
    <w:rsid w:val="00662B94"/>
    <w:rsid w:val="00666805"/>
    <w:rsid w:val="00666C0C"/>
    <w:rsid w:val="00667B2F"/>
    <w:rsid w:val="00667BB6"/>
    <w:rsid w:val="00671BDC"/>
    <w:rsid w:val="00671E84"/>
    <w:rsid w:val="00673281"/>
    <w:rsid w:val="00673DFC"/>
    <w:rsid w:val="00676F42"/>
    <w:rsid w:val="00677E2A"/>
    <w:rsid w:val="0068708E"/>
    <w:rsid w:val="00687817"/>
    <w:rsid w:val="00690BF1"/>
    <w:rsid w:val="006A1CB8"/>
    <w:rsid w:val="006A506C"/>
    <w:rsid w:val="006A7996"/>
    <w:rsid w:val="006B52FC"/>
    <w:rsid w:val="006B7965"/>
    <w:rsid w:val="006C0130"/>
    <w:rsid w:val="006C1362"/>
    <w:rsid w:val="006C36B3"/>
    <w:rsid w:val="006C38CA"/>
    <w:rsid w:val="006D3A75"/>
    <w:rsid w:val="006E2391"/>
    <w:rsid w:val="006E3BFB"/>
    <w:rsid w:val="006E3F83"/>
    <w:rsid w:val="006E71D4"/>
    <w:rsid w:val="006F3C38"/>
    <w:rsid w:val="00703DBD"/>
    <w:rsid w:val="00703FB6"/>
    <w:rsid w:val="00704703"/>
    <w:rsid w:val="00707820"/>
    <w:rsid w:val="007118ED"/>
    <w:rsid w:val="00714C58"/>
    <w:rsid w:val="0071630B"/>
    <w:rsid w:val="00721647"/>
    <w:rsid w:val="00722BC1"/>
    <w:rsid w:val="0072632F"/>
    <w:rsid w:val="00735358"/>
    <w:rsid w:val="00735593"/>
    <w:rsid w:val="00736C80"/>
    <w:rsid w:val="00737BA3"/>
    <w:rsid w:val="007406B3"/>
    <w:rsid w:val="00742853"/>
    <w:rsid w:val="007442E8"/>
    <w:rsid w:val="00746341"/>
    <w:rsid w:val="00747722"/>
    <w:rsid w:val="00750793"/>
    <w:rsid w:val="00756490"/>
    <w:rsid w:val="00760F67"/>
    <w:rsid w:val="00765DD9"/>
    <w:rsid w:val="00772DA7"/>
    <w:rsid w:val="00773001"/>
    <w:rsid w:val="00774B1C"/>
    <w:rsid w:val="00774C3E"/>
    <w:rsid w:val="007752E5"/>
    <w:rsid w:val="00777F49"/>
    <w:rsid w:val="0078083F"/>
    <w:rsid w:val="00782986"/>
    <w:rsid w:val="007850B5"/>
    <w:rsid w:val="00785794"/>
    <w:rsid w:val="00785F80"/>
    <w:rsid w:val="00786D1A"/>
    <w:rsid w:val="0078725F"/>
    <w:rsid w:val="00787E20"/>
    <w:rsid w:val="00790D53"/>
    <w:rsid w:val="007937CF"/>
    <w:rsid w:val="007A4F96"/>
    <w:rsid w:val="007B0352"/>
    <w:rsid w:val="007B179A"/>
    <w:rsid w:val="007B4285"/>
    <w:rsid w:val="007B5512"/>
    <w:rsid w:val="007B5689"/>
    <w:rsid w:val="007C1DCE"/>
    <w:rsid w:val="007C23ED"/>
    <w:rsid w:val="007C3D67"/>
    <w:rsid w:val="007C4162"/>
    <w:rsid w:val="007C741A"/>
    <w:rsid w:val="007D346A"/>
    <w:rsid w:val="007E667B"/>
    <w:rsid w:val="007F4037"/>
    <w:rsid w:val="007F7734"/>
    <w:rsid w:val="007F7A40"/>
    <w:rsid w:val="00805D87"/>
    <w:rsid w:val="0081427A"/>
    <w:rsid w:val="008144B3"/>
    <w:rsid w:val="00816535"/>
    <w:rsid w:val="00817085"/>
    <w:rsid w:val="00824A15"/>
    <w:rsid w:val="00826D08"/>
    <w:rsid w:val="00841D0E"/>
    <w:rsid w:val="00843486"/>
    <w:rsid w:val="008457C9"/>
    <w:rsid w:val="00847C29"/>
    <w:rsid w:val="00854029"/>
    <w:rsid w:val="00855AE3"/>
    <w:rsid w:val="00856893"/>
    <w:rsid w:val="00860162"/>
    <w:rsid w:val="008701E5"/>
    <w:rsid w:val="00872C45"/>
    <w:rsid w:val="008742F0"/>
    <w:rsid w:val="008743AA"/>
    <w:rsid w:val="00882489"/>
    <w:rsid w:val="00886CFB"/>
    <w:rsid w:val="008871E0"/>
    <w:rsid w:val="0088786C"/>
    <w:rsid w:val="00891F10"/>
    <w:rsid w:val="00893F85"/>
    <w:rsid w:val="008947C8"/>
    <w:rsid w:val="00894B77"/>
    <w:rsid w:val="00895CDA"/>
    <w:rsid w:val="00897641"/>
    <w:rsid w:val="008A3C21"/>
    <w:rsid w:val="008A3E74"/>
    <w:rsid w:val="008A3EED"/>
    <w:rsid w:val="008A5CC6"/>
    <w:rsid w:val="008A72C3"/>
    <w:rsid w:val="008A7CE4"/>
    <w:rsid w:val="008B3C22"/>
    <w:rsid w:val="008C2F18"/>
    <w:rsid w:val="008C33AF"/>
    <w:rsid w:val="008C3D14"/>
    <w:rsid w:val="008C3DDF"/>
    <w:rsid w:val="008C5E0D"/>
    <w:rsid w:val="008C6533"/>
    <w:rsid w:val="008D68F8"/>
    <w:rsid w:val="008D73C3"/>
    <w:rsid w:val="008E1D48"/>
    <w:rsid w:val="008E434A"/>
    <w:rsid w:val="008E632D"/>
    <w:rsid w:val="008F074E"/>
    <w:rsid w:val="0090124A"/>
    <w:rsid w:val="00903A26"/>
    <w:rsid w:val="009046D9"/>
    <w:rsid w:val="0090729F"/>
    <w:rsid w:val="0091073A"/>
    <w:rsid w:val="009113CD"/>
    <w:rsid w:val="00912BCC"/>
    <w:rsid w:val="00914176"/>
    <w:rsid w:val="0091506E"/>
    <w:rsid w:val="00917DD7"/>
    <w:rsid w:val="00922CBA"/>
    <w:rsid w:val="00930FD1"/>
    <w:rsid w:val="0093383D"/>
    <w:rsid w:val="00937563"/>
    <w:rsid w:val="009434CF"/>
    <w:rsid w:val="0094512D"/>
    <w:rsid w:val="00946572"/>
    <w:rsid w:val="009470C2"/>
    <w:rsid w:val="00952AAB"/>
    <w:rsid w:val="009544B0"/>
    <w:rsid w:val="00954651"/>
    <w:rsid w:val="0095505B"/>
    <w:rsid w:val="00960BF3"/>
    <w:rsid w:val="0097060C"/>
    <w:rsid w:val="0097403C"/>
    <w:rsid w:val="0097557C"/>
    <w:rsid w:val="00983D7C"/>
    <w:rsid w:val="00983EC5"/>
    <w:rsid w:val="00993487"/>
    <w:rsid w:val="009A2D74"/>
    <w:rsid w:val="009A6725"/>
    <w:rsid w:val="009A7BA4"/>
    <w:rsid w:val="009B4593"/>
    <w:rsid w:val="009B47BA"/>
    <w:rsid w:val="009B5DE5"/>
    <w:rsid w:val="009C62EC"/>
    <w:rsid w:val="009D4713"/>
    <w:rsid w:val="009E2A50"/>
    <w:rsid w:val="009E2F23"/>
    <w:rsid w:val="009E6DD9"/>
    <w:rsid w:val="009F0057"/>
    <w:rsid w:val="009F3990"/>
    <w:rsid w:val="009F3FCA"/>
    <w:rsid w:val="009F416A"/>
    <w:rsid w:val="009F739F"/>
    <w:rsid w:val="00A0396C"/>
    <w:rsid w:val="00A0507A"/>
    <w:rsid w:val="00A07CF4"/>
    <w:rsid w:val="00A10365"/>
    <w:rsid w:val="00A12A26"/>
    <w:rsid w:val="00A12F8B"/>
    <w:rsid w:val="00A13D71"/>
    <w:rsid w:val="00A17314"/>
    <w:rsid w:val="00A2044C"/>
    <w:rsid w:val="00A252CE"/>
    <w:rsid w:val="00A268CD"/>
    <w:rsid w:val="00A27EDF"/>
    <w:rsid w:val="00A3480C"/>
    <w:rsid w:val="00A34E2A"/>
    <w:rsid w:val="00A35106"/>
    <w:rsid w:val="00A355B9"/>
    <w:rsid w:val="00A362FB"/>
    <w:rsid w:val="00A37EF2"/>
    <w:rsid w:val="00A42CA1"/>
    <w:rsid w:val="00A45A69"/>
    <w:rsid w:val="00A4749D"/>
    <w:rsid w:val="00A53056"/>
    <w:rsid w:val="00A64B3D"/>
    <w:rsid w:val="00A65CB4"/>
    <w:rsid w:val="00A70512"/>
    <w:rsid w:val="00A71B25"/>
    <w:rsid w:val="00A7500C"/>
    <w:rsid w:val="00A77FCD"/>
    <w:rsid w:val="00A822A9"/>
    <w:rsid w:val="00A842C3"/>
    <w:rsid w:val="00A85EE0"/>
    <w:rsid w:val="00A86D80"/>
    <w:rsid w:val="00A87C83"/>
    <w:rsid w:val="00A94EC3"/>
    <w:rsid w:val="00AA0D4C"/>
    <w:rsid w:val="00AA1391"/>
    <w:rsid w:val="00AB1CC8"/>
    <w:rsid w:val="00AC1CE6"/>
    <w:rsid w:val="00AC671E"/>
    <w:rsid w:val="00AD1005"/>
    <w:rsid w:val="00AD59BC"/>
    <w:rsid w:val="00AD5D09"/>
    <w:rsid w:val="00AD6EFB"/>
    <w:rsid w:val="00AD7256"/>
    <w:rsid w:val="00AE15F0"/>
    <w:rsid w:val="00AE42DE"/>
    <w:rsid w:val="00AE5D56"/>
    <w:rsid w:val="00AF096F"/>
    <w:rsid w:val="00AF546E"/>
    <w:rsid w:val="00AF7F4D"/>
    <w:rsid w:val="00B037DF"/>
    <w:rsid w:val="00B04CD4"/>
    <w:rsid w:val="00B1033F"/>
    <w:rsid w:val="00B105EB"/>
    <w:rsid w:val="00B10DC2"/>
    <w:rsid w:val="00B11C80"/>
    <w:rsid w:val="00B11DD2"/>
    <w:rsid w:val="00B146A1"/>
    <w:rsid w:val="00B31056"/>
    <w:rsid w:val="00B32BAE"/>
    <w:rsid w:val="00B3333D"/>
    <w:rsid w:val="00B34CB6"/>
    <w:rsid w:val="00B35BAE"/>
    <w:rsid w:val="00B3619A"/>
    <w:rsid w:val="00B51383"/>
    <w:rsid w:val="00B517CC"/>
    <w:rsid w:val="00B577E0"/>
    <w:rsid w:val="00B61473"/>
    <w:rsid w:val="00B61BDE"/>
    <w:rsid w:val="00B623E3"/>
    <w:rsid w:val="00B648C9"/>
    <w:rsid w:val="00B7534B"/>
    <w:rsid w:val="00B76AE2"/>
    <w:rsid w:val="00B80975"/>
    <w:rsid w:val="00B84F19"/>
    <w:rsid w:val="00B92439"/>
    <w:rsid w:val="00B93F8F"/>
    <w:rsid w:val="00B955ED"/>
    <w:rsid w:val="00B97B8B"/>
    <w:rsid w:val="00BA09BF"/>
    <w:rsid w:val="00BA16A4"/>
    <w:rsid w:val="00BA16B6"/>
    <w:rsid w:val="00BA1EDE"/>
    <w:rsid w:val="00BA2CE3"/>
    <w:rsid w:val="00BA3B92"/>
    <w:rsid w:val="00BC0624"/>
    <w:rsid w:val="00BC225C"/>
    <w:rsid w:val="00BC32CB"/>
    <w:rsid w:val="00BC45AB"/>
    <w:rsid w:val="00BD0AB0"/>
    <w:rsid w:val="00BD145C"/>
    <w:rsid w:val="00BD76E0"/>
    <w:rsid w:val="00BD7C65"/>
    <w:rsid w:val="00BE5933"/>
    <w:rsid w:val="00BE6D6D"/>
    <w:rsid w:val="00BE771D"/>
    <w:rsid w:val="00BF5209"/>
    <w:rsid w:val="00BF7F22"/>
    <w:rsid w:val="00C05250"/>
    <w:rsid w:val="00C0563C"/>
    <w:rsid w:val="00C058CB"/>
    <w:rsid w:val="00C11C77"/>
    <w:rsid w:val="00C155E5"/>
    <w:rsid w:val="00C200C7"/>
    <w:rsid w:val="00C20165"/>
    <w:rsid w:val="00C20685"/>
    <w:rsid w:val="00C20ACA"/>
    <w:rsid w:val="00C228E3"/>
    <w:rsid w:val="00C22AC2"/>
    <w:rsid w:val="00C23404"/>
    <w:rsid w:val="00C2448F"/>
    <w:rsid w:val="00C34D93"/>
    <w:rsid w:val="00C354A5"/>
    <w:rsid w:val="00C36D12"/>
    <w:rsid w:val="00C40146"/>
    <w:rsid w:val="00C44E86"/>
    <w:rsid w:val="00C45D2D"/>
    <w:rsid w:val="00C45DD0"/>
    <w:rsid w:val="00C47D57"/>
    <w:rsid w:val="00C5419C"/>
    <w:rsid w:val="00C60F21"/>
    <w:rsid w:val="00C62FC7"/>
    <w:rsid w:val="00C65F7F"/>
    <w:rsid w:val="00C720B9"/>
    <w:rsid w:val="00C7225D"/>
    <w:rsid w:val="00C730AF"/>
    <w:rsid w:val="00C75315"/>
    <w:rsid w:val="00C76129"/>
    <w:rsid w:val="00C812DC"/>
    <w:rsid w:val="00C82A68"/>
    <w:rsid w:val="00C909D3"/>
    <w:rsid w:val="00C91D03"/>
    <w:rsid w:val="00C92CE5"/>
    <w:rsid w:val="00C945FB"/>
    <w:rsid w:val="00C9549D"/>
    <w:rsid w:val="00CA10A4"/>
    <w:rsid w:val="00CA1E5A"/>
    <w:rsid w:val="00CA3070"/>
    <w:rsid w:val="00CA31F6"/>
    <w:rsid w:val="00CA3B6A"/>
    <w:rsid w:val="00CA42DB"/>
    <w:rsid w:val="00CA7AE1"/>
    <w:rsid w:val="00CB4A6E"/>
    <w:rsid w:val="00CC356E"/>
    <w:rsid w:val="00CC3FC1"/>
    <w:rsid w:val="00CC6DD9"/>
    <w:rsid w:val="00CD093E"/>
    <w:rsid w:val="00CD0BBC"/>
    <w:rsid w:val="00CD28F0"/>
    <w:rsid w:val="00CD3E70"/>
    <w:rsid w:val="00CD57EF"/>
    <w:rsid w:val="00CD61D2"/>
    <w:rsid w:val="00CD6ACD"/>
    <w:rsid w:val="00CE0DFC"/>
    <w:rsid w:val="00CE2B3D"/>
    <w:rsid w:val="00CE4AC7"/>
    <w:rsid w:val="00CE5751"/>
    <w:rsid w:val="00CE6CBD"/>
    <w:rsid w:val="00CF1E8F"/>
    <w:rsid w:val="00CF3BF0"/>
    <w:rsid w:val="00CF5478"/>
    <w:rsid w:val="00D03326"/>
    <w:rsid w:val="00D05117"/>
    <w:rsid w:val="00D05325"/>
    <w:rsid w:val="00D05D0A"/>
    <w:rsid w:val="00D065E1"/>
    <w:rsid w:val="00D0685D"/>
    <w:rsid w:val="00D06CE0"/>
    <w:rsid w:val="00D07EDE"/>
    <w:rsid w:val="00D1416C"/>
    <w:rsid w:val="00D14268"/>
    <w:rsid w:val="00D1759F"/>
    <w:rsid w:val="00D25872"/>
    <w:rsid w:val="00D33632"/>
    <w:rsid w:val="00D35B54"/>
    <w:rsid w:val="00D4151C"/>
    <w:rsid w:val="00D43638"/>
    <w:rsid w:val="00D43D2B"/>
    <w:rsid w:val="00D456F1"/>
    <w:rsid w:val="00D501E5"/>
    <w:rsid w:val="00D53D7E"/>
    <w:rsid w:val="00D56160"/>
    <w:rsid w:val="00D573FB"/>
    <w:rsid w:val="00D6174B"/>
    <w:rsid w:val="00D61764"/>
    <w:rsid w:val="00D617EB"/>
    <w:rsid w:val="00D624F0"/>
    <w:rsid w:val="00D7216E"/>
    <w:rsid w:val="00D741C4"/>
    <w:rsid w:val="00D770FF"/>
    <w:rsid w:val="00D93F54"/>
    <w:rsid w:val="00DA2503"/>
    <w:rsid w:val="00DA36FC"/>
    <w:rsid w:val="00DA3EBF"/>
    <w:rsid w:val="00DA5C0F"/>
    <w:rsid w:val="00DC092E"/>
    <w:rsid w:val="00DC2ED0"/>
    <w:rsid w:val="00DC6AA2"/>
    <w:rsid w:val="00DC7A16"/>
    <w:rsid w:val="00DD15DF"/>
    <w:rsid w:val="00DD16D7"/>
    <w:rsid w:val="00DD4680"/>
    <w:rsid w:val="00DD4CCF"/>
    <w:rsid w:val="00DD5E49"/>
    <w:rsid w:val="00DD6AFF"/>
    <w:rsid w:val="00DD7F50"/>
    <w:rsid w:val="00DE099F"/>
    <w:rsid w:val="00DE2836"/>
    <w:rsid w:val="00DF0999"/>
    <w:rsid w:val="00DF1232"/>
    <w:rsid w:val="00E02C0B"/>
    <w:rsid w:val="00E072CE"/>
    <w:rsid w:val="00E07DF8"/>
    <w:rsid w:val="00E119B2"/>
    <w:rsid w:val="00E15DAD"/>
    <w:rsid w:val="00E16387"/>
    <w:rsid w:val="00E16399"/>
    <w:rsid w:val="00E20384"/>
    <w:rsid w:val="00E20940"/>
    <w:rsid w:val="00E248AB"/>
    <w:rsid w:val="00E2612C"/>
    <w:rsid w:val="00E30275"/>
    <w:rsid w:val="00E31A76"/>
    <w:rsid w:val="00E3613D"/>
    <w:rsid w:val="00E41356"/>
    <w:rsid w:val="00E43D8E"/>
    <w:rsid w:val="00E52177"/>
    <w:rsid w:val="00E53647"/>
    <w:rsid w:val="00E550C5"/>
    <w:rsid w:val="00E56D34"/>
    <w:rsid w:val="00E57704"/>
    <w:rsid w:val="00E64714"/>
    <w:rsid w:val="00E65C7D"/>
    <w:rsid w:val="00E66C8A"/>
    <w:rsid w:val="00E745F8"/>
    <w:rsid w:val="00E806DD"/>
    <w:rsid w:val="00E84047"/>
    <w:rsid w:val="00E869EE"/>
    <w:rsid w:val="00E86BCF"/>
    <w:rsid w:val="00EA19E8"/>
    <w:rsid w:val="00EA4F1D"/>
    <w:rsid w:val="00EA760E"/>
    <w:rsid w:val="00EB1981"/>
    <w:rsid w:val="00EB52AC"/>
    <w:rsid w:val="00EB5974"/>
    <w:rsid w:val="00ED3758"/>
    <w:rsid w:val="00ED3A02"/>
    <w:rsid w:val="00ED7D4B"/>
    <w:rsid w:val="00EE0845"/>
    <w:rsid w:val="00EE7623"/>
    <w:rsid w:val="00EF56C6"/>
    <w:rsid w:val="00EF5E69"/>
    <w:rsid w:val="00EF743E"/>
    <w:rsid w:val="00F005E5"/>
    <w:rsid w:val="00F00926"/>
    <w:rsid w:val="00F03C54"/>
    <w:rsid w:val="00F07420"/>
    <w:rsid w:val="00F148EB"/>
    <w:rsid w:val="00F17FAF"/>
    <w:rsid w:val="00F22A36"/>
    <w:rsid w:val="00F244E4"/>
    <w:rsid w:val="00F245AE"/>
    <w:rsid w:val="00F266E4"/>
    <w:rsid w:val="00F322A5"/>
    <w:rsid w:val="00F33677"/>
    <w:rsid w:val="00F516DD"/>
    <w:rsid w:val="00F53B49"/>
    <w:rsid w:val="00F6756D"/>
    <w:rsid w:val="00F7460B"/>
    <w:rsid w:val="00F7550D"/>
    <w:rsid w:val="00F75D81"/>
    <w:rsid w:val="00F85719"/>
    <w:rsid w:val="00F86FA3"/>
    <w:rsid w:val="00F95C7C"/>
    <w:rsid w:val="00F976D0"/>
    <w:rsid w:val="00FA14EF"/>
    <w:rsid w:val="00FA32E7"/>
    <w:rsid w:val="00FA42AE"/>
    <w:rsid w:val="00FB0C16"/>
    <w:rsid w:val="00FB1FB3"/>
    <w:rsid w:val="00FB612C"/>
    <w:rsid w:val="00FC14C8"/>
    <w:rsid w:val="00FC1905"/>
    <w:rsid w:val="00FC3319"/>
    <w:rsid w:val="00FD34C0"/>
    <w:rsid w:val="00FD426B"/>
    <w:rsid w:val="00FE0D9C"/>
    <w:rsid w:val="00FE26BB"/>
    <w:rsid w:val="00FE68D6"/>
    <w:rsid w:val="00FF0777"/>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0F41"/>
  <w15:chartTrackingRefBased/>
  <w15:docId w15:val="{4057CD41-0F81-5C47-895E-D3489DE3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D0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30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0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F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F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F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F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0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FD1"/>
    <w:rPr>
      <w:rFonts w:eastAsiaTheme="majorEastAsia" w:cstheme="majorBidi"/>
      <w:color w:val="272727" w:themeColor="text1" w:themeTint="D8"/>
    </w:rPr>
  </w:style>
  <w:style w:type="paragraph" w:styleId="Title">
    <w:name w:val="Title"/>
    <w:basedOn w:val="Normal"/>
    <w:next w:val="Normal"/>
    <w:link w:val="TitleChar"/>
    <w:uiPriority w:val="10"/>
    <w:qFormat/>
    <w:rsid w:val="00930F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FD1"/>
    <w:pPr>
      <w:spacing w:before="160"/>
      <w:jc w:val="center"/>
    </w:pPr>
    <w:rPr>
      <w:i/>
      <w:iCs/>
      <w:color w:val="404040" w:themeColor="text1" w:themeTint="BF"/>
    </w:rPr>
  </w:style>
  <w:style w:type="character" w:customStyle="1" w:styleId="QuoteChar">
    <w:name w:val="Quote Char"/>
    <w:basedOn w:val="DefaultParagraphFont"/>
    <w:link w:val="Quote"/>
    <w:uiPriority w:val="29"/>
    <w:rsid w:val="00930FD1"/>
    <w:rPr>
      <w:i/>
      <w:iCs/>
      <w:color w:val="404040" w:themeColor="text1" w:themeTint="BF"/>
    </w:rPr>
  </w:style>
  <w:style w:type="paragraph" w:styleId="ListParagraph">
    <w:name w:val="List Paragraph"/>
    <w:basedOn w:val="Normal"/>
    <w:link w:val="ListParagraphChar"/>
    <w:uiPriority w:val="34"/>
    <w:qFormat/>
    <w:rsid w:val="00930FD1"/>
    <w:pPr>
      <w:ind w:left="720"/>
      <w:contextualSpacing/>
    </w:pPr>
  </w:style>
  <w:style w:type="character" w:styleId="IntenseEmphasis">
    <w:name w:val="Intense Emphasis"/>
    <w:basedOn w:val="DefaultParagraphFont"/>
    <w:uiPriority w:val="21"/>
    <w:qFormat/>
    <w:rsid w:val="00930FD1"/>
    <w:rPr>
      <w:i/>
      <w:iCs/>
      <w:color w:val="0F4761" w:themeColor="accent1" w:themeShade="BF"/>
    </w:rPr>
  </w:style>
  <w:style w:type="paragraph" w:styleId="IntenseQuote">
    <w:name w:val="Intense Quote"/>
    <w:basedOn w:val="Normal"/>
    <w:next w:val="Normal"/>
    <w:link w:val="IntenseQuoteChar"/>
    <w:uiPriority w:val="30"/>
    <w:qFormat/>
    <w:rsid w:val="00930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FD1"/>
    <w:rPr>
      <w:i/>
      <w:iCs/>
      <w:color w:val="0F4761" w:themeColor="accent1" w:themeShade="BF"/>
    </w:rPr>
  </w:style>
  <w:style w:type="character" w:styleId="IntenseReference">
    <w:name w:val="Intense Reference"/>
    <w:basedOn w:val="DefaultParagraphFont"/>
    <w:uiPriority w:val="32"/>
    <w:qFormat/>
    <w:rsid w:val="00930FD1"/>
    <w:rPr>
      <w:b/>
      <w:bCs/>
      <w:smallCaps/>
      <w:color w:val="0F4761" w:themeColor="accent1" w:themeShade="BF"/>
      <w:spacing w:val="5"/>
    </w:rPr>
  </w:style>
  <w:style w:type="paragraph" w:styleId="TOCHeading">
    <w:name w:val="TOC Heading"/>
    <w:basedOn w:val="Heading1"/>
    <w:next w:val="Normal"/>
    <w:uiPriority w:val="39"/>
    <w:unhideWhenUsed/>
    <w:qFormat/>
    <w:rsid w:val="00960BF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60BF3"/>
    <w:pPr>
      <w:spacing w:before="120"/>
    </w:pPr>
    <w:rPr>
      <w:rFonts w:asciiTheme="minorHAnsi" w:hAnsiTheme="minorHAnsi"/>
      <w:b/>
      <w:bCs/>
      <w:i/>
      <w:iCs/>
    </w:rPr>
  </w:style>
  <w:style w:type="character" w:styleId="Hyperlink">
    <w:name w:val="Hyperlink"/>
    <w:basedOn w:val="DefaultParagraphFont"/>
    <w:uiPriority w:val="99"/>
    <w:unhideWhenUsed/>
    <w:rsid w:val="00960BF3"/>
    <w:rPr>
      <w:color w:val="467886" w:themeColor="hyperlink"/>
      <w:u w:val="single"/>
    </w:rPr>
  </w:style>
  <w:style w:type="paragraph" w:styleId="TOC2">
    <w:name w:val="toc 2"/>
    <w:basedOn w:val="Normal"/>
    <w:next w:val="Normal"/>
    <w:autoRedefine/>
    <w:uiPriority w:val="39"/>
    <w:unhideWhenUsed/>
    <w:rsid w:val="00960BF3"/>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60BF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60BF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60BF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60BF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60BF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60BF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60BF3"/>
    <w:pPr>
      <w:ind w:left="1920"/>
    </w:pPr>
    <w:rPr>
      <w:rFonts w:asciiTheme="minorHAnsi" w:hAnsiTheme="minorHAnsi"/>
      <w:sz w:val="20"/>
      <w:szCs w:val="20"/>
    </w:rPr>
  </w:style>
  <w:style w:type="paragraph" w:styleId="NoSpacing">
    <w:name w:val="No Spacing"/>
    <w:link w:val="NoSpacingChar"/>
    <w:uiPriority w:val="1"/>
    <w:qFormat/>
    <w:rsid w:val="00DD6AF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6AF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85E31"/>
    <w:pPr>
      <w:tabs>
        <w:tab w:val="center" w:pos="4513"/>
        <w:tab w:val="right" w:pos="9026"/>
      </w:tabs>
    </w:pPr>
  </w:style>
  <w:style w:type="character" w:customStyle="1" w:styleId="HeaderChar">
    <w:name w:val="Header Char"/>
    <w:basedOn w:val="DefaultParagraphFont"/>
    <w:link w:val="Header"/>
    <w:uiPriority w:val="99"/>
    <w:rsid w:val="00585E31"/>
  </w:style>
  <w:style w:type="paragraph" w:styleId="Footer">
    <w:name w:val="footer"/>
    <w:basedOn w:val="Normal"/>
    <w:link w:val="FooterChar"/>
    <w:uiPriority w:val="99"/>
    <w:unhideWhenUsed/>
    <w:rsid w:val="00585E31"/>
    <w:pPr>
      <w:tabs>
        <w:tab w:val="center" w:pos="4513"/>
        <w:tab w:val="right" w:pos="9026"/>
      </w:tabs>
    </w:pPr>
  </w:style>
  <w:style w:type="character" w:customStyle="1" w:styleId="FooterChar">
    <w:name w:val="Footer Char"/>
    <w:basedOn w:val="DefaultParagraphFont"/>
    <w:link w:val="Footer"/>
    <w:uiPriority w:val="99"/>
    <w:rsid w:val="00585E31"/>
  </w:style>
  <w:style w:type="paragraph" w:styleId="NormalWeb">
    <w:name w:val="Normal (Web)"/>
    <w:basedOn w:val="Normal"/>
    <w:uiPriority w:val="99"/>
    <w:unhideWhenUsed/>
    <w:rsid w:val="00E07DF8"/>
    <w:pPr>
      <w:spacing w:before="100" w:beforeAutospacing="1" w:after="100" w:afterAutospacing="1"/>
    </w:pPr>
  </w:style>
  <w:style w:type="character" w:customStyle="1" w:styleId="apple-converted-space">
    <w:name w:val="apple-converted-space"/>
    <w:basedOn w:val="DefaultParagraphFont"/>
    <w:rsid w:val="00E07DF8"/>
  </w:style>
  <w:style w:type="character" w:styleId="Emphasis">
    <w:name w:val="Emphasis"/>
    <w:basedOn w:val="DefaultParagraphFont"/>
    <w:uiPriority w:val="20"/>
    <w:qFormat/>
    <w:rsid w:val="00DA2503"/>
    <w:rPr>
      <w:i/>
      <w:iCs/>
    </w:rPr>
  </w:style>
  <w:style w:type="character" w:customStyle="1" w:styleId="whitespace-normal">
    <w:name w:val="whitespace-normal"/>
    <w:basedOn w:val="DefaultParagraphFont"/>
    <w:rsid w:val="00DA2503"/>
  </w:style>
  <w:style w:type="character" w:styleId="Strong">
    <w:name w:val="Strong"/>
    <w:basedOn w:val="DefaultParagraphFont"/>
    <w:uiPriority w:val="22"/>
    <w:qFormat/>
    <w:rsid w:val="00C23404"/>
    <w:rPr>
      <w:b/>
      <w:bCs/>
    </w:rPr>
  </w:style>
  <w:style w:type="table" w:styleId="TableGrid">
    <w:name w:val="Table Grid"/>
    <w:basedOn w:val="TableNormal"/>
    <w:uiPriority w:val="39"/>
    <w:rsid w:val="0020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0694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20694C"/>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20694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4">
    <w:name w:val="Grid Table 3 Accent 4"/>
    <w:basedOn w:val="TableNormal"/>
    <w:uiPriority w:val="48"/>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4-Accent4">
    <w:name w:val="List Table 4 Accent 4"/>
    <w:basedOn w:val="TableNormal"/>
    <w:uiPriority w:val="49"/>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4">
    <w:name w:val="Grid Table 4 Accent 4"/>
    <w:basedOn w:val="TableNormal"/>
    <w:uiPriority w:val="49"/>
    <w:rsid w:val="00952AA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35425A"/>
    <w:rPr>
      <w:color w:val="605E5C"/>
      <w:shd w:val="clear" w:color="auto" w:fill="E1DFDD"/>
    </w:rPr>
  </w:style>
  <w:style w:type="character" w:styleId="PageNumber">
    <w:name w:val="page number"/>
    <w:basedOn w:val="DefaultParagraphFont"/>
    <w:uiPriority w:val="99"/>
    <w:semiHidden/>
    <w:unhideWhenUsed/>
    <w:rsid w:val="00790D53"/>
  </w:style>
  <w:style w:type="table" w:styleId="GridTable5Dark-Accent4">
    <w:name w:val="Grid Table 5 Dark Accent 4"/>
    <w:basedOn w:val="TableNormal"/>
    <w:uiPriority w:val="50"/>
    <w:rsid w:val="000644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
    <w:name w:val="Grid Table 1 Light"/>
    <w:basedOn w:val="TableNormal"/>
    <w:uiPriority w:val="46"/>
    <w:rsid w:val="00DD5E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9F416A"/>
    <w:pPr>
      <w:spacing w:line="480" w:lineRule="auto"/>
      <w:ind w:left="720" w:hanging="720"/>
    </w:pPr>
  </w:style>
  <w:style w:type="paragraph" w:styleId="z-TopofForm">
    <w:name w:val="HTML Top of Form"/>
    <w:basedOn w:val="Normal"/>
    <w:next w:val="Normal"/>
    <w:link w:val="z-TopofFormChar"/>
    <w:hidden/>
    <w:uiPriority w:val="99"/>
    <w:unhideWhenUsed/>
    <w:rsid w:val="00A2044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A2044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2044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2044C"/>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B76AE2"/>
    <w:rPr>
      <w:color w:val="96607D" w:themeColor="followedHyperlink"/>
      <w:u w:val="single"/>
    </w:rPr>
  </w:style>
  <w:style w:type="paragraph" w:customStyle="1" w:styleId="pdq2pgselectionanchorcontainer">
    <w:name w:val="pdq2pg_selectionanchorcontainer"/>
    <w:basedOn w:val="Normal"/>
    <w:rsid w:val="00714C58"/>
    <w:pPr>
      <w:spacing w:before="100" w:beforeAutospacing="1" w:after="100" w:afterAutospacing="1"/>
    </w:pPr>
  </w:style>
  <w:style w:type="paragraph" w:customStyle="1" w:styleId="isselectedend">
    <w:name w:val="isselectedend"/>
    <w:basedOn w:val="Normal"/>
    <w:rsid w:val="003743D4"/>
    <w:pPr>
      <w:spacing w:before="100" w:beforeAutospacing="1" w:after="100" w:afterAutospacing="1"/>
    </w:pPr>
  </w:style>
  <w:style w:type="character" w:customStyle="1" w:styleId="ListParagraphChar">
    <w:name w:val="List Paragraph Char"/>
    <w:link w:val="ListParagraph"/>
    <w:uiPriority w:val="34"/>
    <w:locked/>
    <w:rsid w:val="000B7019"/>
    <w:rPr>
      <w:rFonts w:ascii="Times New Roman" w:eastAsia="Times New Roman" w:hAnsi="Times New Roman" w:cs="Times New Roman"/>
      <w:kern w:val="0"/>
      <w:lang w:eastAsia="en-GB"/>
      <w14:ligatures w14:val="none"/>
    </w:rPr>
  </w:style>
  <w:style w:type="paragraph" w:customStyle="1" w:styleId="placeholder">
    <w:name w:val="placeholder"/>
    <w:basedOn w:val="Normal"/>
    <w:rsid w:val="006160F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584256">
      <w:bodyDiv w:val="1"/>
      <w:marLeft w:val="0"/>
      <w:marRight w:val="0"/>
      <w:marTop w:val="0"/>
      <w:marBottom w:val="0"/>
      <w:divBdr>
        <w:top w:val="none" w:sz="0" w:space="0" w:color="auto"/>
        <w:left w:val="none" w:sz="0" w:space="0" w:color="auto"/>
        <w:bottom w:val="none" w:sz="0" w:space="0" w:color="auto"/>
        <w:right w:val="none" w:sz="0" w:space="0" w:color="auto"/>
      </w:divBdr>
    </w:div>
    <w:div w:id="26301115">
      <w:bodyDiv w:val="1"/>
      <w:marLeft w:val="0"/>
      <w:marRight w:val="0"/>
      <w:marTop w:val="0"/>
      <w:marBottom w:val="0"/>
      <w:divBdr>
        <w:top w:val="none" w:sz="0" w:space="0" w:color="auto"/>
        <w:left w:val="none" w:sz="0" w:space="0" w:color="auto"/>
        <w:bottom w:val="none" w:sz="0" w:space="0" w:color="auto"/>
        <w:right w:val="none" w:sz="0" w:space="0" w:color="auto"/>
      </w:divBdr>
    </w:div>
    <w:div w:id="29309302">
      <w:bodyDiv w:val="1"/>
      <w:marLeft w:val="0"/>
      <w:marRight w:val="0"/>
      <w:marTop w:val="0"/>
      <w:marBottom w:val="0"/>
      <w:divBdr>
        <w:top w:val="none" w:sz="0" w:space="0" w:color="auto"/>
        <w:left w:val="none" w:sz="0" w:space="0" w:color="auto"/>
        <w:bottom w:val="none" w:sz="0" w:space="0" w:color="auto"/>
        <w:right w:val="none" w:sz="0" w:space="0" w:color="auto"/>
      </w:divBdr>
    </w:div>
    <w:div w:id="33972743">
      <w:bodyDiv w:val="1"/>
      <w:marLeft w:val="0"/>
      <w:marRight w:val="0"/>
      <w:marTop w:val="0"/>
      <w:marBottom w:val="0"/>
      <w:divBdr>
        <w:top w:val="none" w:sz="0" w:space="0" w:color="auto"/>
        <w:left w:val="none" w:sz="0" w:space="0" w:color="auto"/>
        <w:bottom w:val="none" w:sz="0" w:space="0" w:color="auto"/>
        <w:right w:val="none" w:sz="0" w:space="0" w:color="auto"/>
      </w:divBdr>
    </w:div>
    <w:div w:id="38165518">
      <w:bodyDiv w:val="1"/>
      <w:marLeft w:val="0"/>
      <w:marRight w:val="0"/>
      <w:marTop w:val="0"/>
      <w:marBottom w:val="0"/>
      <w:divBdr>
        <w:top w:val="none" w:sz="0" w:space="0" w:color="auto"/>
        <w:left w:val="none" w:sz="0" w:space="0" w:color="auto"/>
        <w:bottom w:val="none" w:sz="0" w:space="0" w:color="auto"/>
        <w:right w:val="none" w:sz="0" w:space="0" w:color="auto"/>
      </w:divBdr>
    </w:div>
    <w:div w:id="41830600">
      <w:bodyDiv w:val="1"/>
      <w:marLeft w:val="0"/>
      <w:marRight w:val="0"/>
      <w:marTop w:val="0"/>
      <w:marBottom w:val="0"/>
      <w:divBdr>
        <w:top w:val="none" w:sz="0" w:space="0" w:color="auto"/>
        <w:left w:val="none" w:sz="0" w:space="0" w:color="auto"/>
        <w:bottom w:val="none" w:sz="0" w:space="0" w:color="auto"/>
        <w:right w:val="none" w:sz="0" w:space="0" w:color="auto"/>
      </w:divBdr>
    </w:div>
    <w:div w:id="41904987">
      <w:bodyDiv w:val="1"/>
      <w:marLeft w:val="0"/>
      <w:marRight w:val="0"/>
      <w:marTop w:val="0"/>
      <w:marBottom w:val="0"/>
      <w:divBdr>
        <w:top w:val="none" w:sz="0" w:space="0" w:color="auto"/>
        <w:left w:val="none" w:sz="0" w:space="0" w:color="auto"/>
        <w:bottom w:val="none" w:sz="0" w:space="0" w:color="auto"/>
        <w:right w:val="none" w:sz="0" w:space="0" w:color="auto"/>
      </w:divBdr>
    </w:div>
    <w:div w:id="61681013">
      <w:bodyDiv w:val="1"/>
      <w:marLeft w:val="0"/>
      <w:marRight w:val="0"/>
      <w:marTop w:val="0"/>
      <w:marBottom w:val="0"/>
      <w:divBdr>
        <w:top w:val="none" w:sz="0" w:space="0" w:color="auto"/>
        <w:left w:val="none" w:sz="0" w:space="0" w:color="auto"/>
        <w:bottom w:val="none" w:sz="0" w:space="0" w:color="auto"/>
        <w:right w:val="none" w:sz="0" w:space="0" w:color="auto"/>
      </w:divBdr>
    </w:div>
    <w:div w:id="65231512">
      <w:bodyDiv w:val="1"/>
      <w:marLeft w:val="0"/>
      <w:marRight w:val="0"/>
      <w:marTop w:val="0"/>
      <w:marBottom w:val="0"/>
      <w:divBdr>
        <w:top w:val="none" w:sz="0" w:space="0" w:color="auto"/>
        <w:left w:val="none" w:sz="0" w:space="0" w:color="auto"/>
        <w:bottom w:val="none" w:sz="0" w:space="0" w:color="auto"/>
        <w:right w:val="none" w:sz="0" w:space="0" w:color="auto"/>
      </w:divBdr>
    </w:div>
    <w:div w:id="73287126">
      <w:bodyDiv w:val="1"/>
      <w:marLeft w:val="0"/>
      <w:marRight w:val="0"/>
      <w:marTop w:val="0"/>
      <w:marBottom w:val="0"/>
      <w:divBdr>
        <w:top w:val="none" w:sz="0" w:space="0" w:color="auto"/>
        <w:left w:val="none" w:sz="0" w:space="0" w:color="auto"/>
        <w:bottom w:val="none" w:sz="0" w:space="0" w:color="auto"/>
        <w:right w:val="none" w:sz="0" w:space="0" w:color="auto"/>
      </w:divBdr>
    </w:div>
    <w:div w:id="149293336">
      <w:bodyDiv w:val="1"/>
      <w:marLeft w:val="0"/>
      <w:marRight w:val="0"/>
      <w:marTop w:val="0"/>
      <w:marBottom w:val="0"/>
      <w:divBdr>
        <w:top w:val="none" w:sz="0" w:space="0" w:color="auto"/>
        <w:left w:val="none" w:sz="0" w:space="0" w:color="auto"/>
        <w:bottom w:val="none" w:sz="0" w:space="0" w:color="auto"/>
        <w:right w:val="none" w:sz="0" w:space="0" w:color="auto"/>
      </w:divBdr>
    </w:div>
    <w:div w:id="174538719">
      <w:bodyDiv w:val="1"/>
      <w:marLeft w:val="0"/>
      <w:marRight w:val="0"/>
      <w:marTop w:val="0"/>
      <w:marBottom w:val="0"/>
      <w:divBdr>
        <w:top w:val="none" w:sz="0" w:space="0" w:color="auto"/>
        <w:left w:val="none" w:sz="0" w:space="0" w:color="auto"/>
        <w:bottom w:val="none" w:sz="0" w:space="0" w:color="auto"/>
        <w:right w:val="none" w:sz="0" w:space="0" w:color="auto"/>
      </w:divBdr>
    </w:div>
    <w:div w:id="183982493">
      <w:bodyDiv w:val="1"/>
      <w:marLeft w:val="0"/>
      <w:marRight w:val="0"/>
      <w:marTop w:val="0"/>
      <w:marBottom w:val="0"/>
      <w:divBdr>
        <w:top w:val="none" w:sz="0" w:space="0" w:color="auto"/>
        <w:left w:val="none" w:sz="0" w:space="0" w:color="auto"/>
        <w:bottom w:val="none" w:sz="0" w:space="0" w:color="auto"/>
        <w:right w:val="none" w:sz="0" w:space="0" w:color="auto"/>
      </w:divBdr>
    </w:div>
    <w:div w:id="193423338">
      <w:bodyDiv w:val="1"/>
      <w:marLeft w:val="0"/>
      <w:marRight w:val="0"/>
      <w:marTop w:val="0"/>
      <w:marBottom w:val="0"/>
      <w:divBdr>
        <w:top w:val="none" w:sz="0" w:space="0" w:color="auto"/>
        <w:left w:val="none" w:sz="0" w:space="0" w:color="auto"/>
        <w:bottom w:val="none" w:sz="0" w:space="0" w:color="auto"/>
        <w:right w:val="none" w:sz="0" w:space="0" w:color="auto"/>
      </w:divBdr>
    </w:div>
    <w:div w:id="220482887">
      <w:bodyDiv w:val="1"/>
      <w:marLeft w:val="0"/>
      <w:marRight w:val="0"/>
      <w:marTop w:val="0"/>
      <w:marBottom w:val="0"/>
      <w:divBdr>
        <w:top w:val="none" w:sz="0" w:space="0" w:color="auto"/>
        <w:left w:val="none" w:sz="0" w:space="0" w:color="auto"/>
        <w:bottom w:val="none" w:sz="0" w:space="0" w:color="auto"/>
        <w:right w:val="none" w:sz="0" w:space="0" w:color="auto"/>
      </w:divBdr>
    </w:div>
    <w:div w:id="227082446">
      <w:bodyDiv w:val="1"/>
      <w:marLeft w:val="0"/>
      <w:marRight w:val="0"/>
      <w:marTop w:val="0"/>
      <w:marBottom w:val="0"/>
      <w:divBdr>
        <w:top w:val="none" w:sz="0" w:space="0" w:color="auto"/>
        <w:left w:val="none" w:sz="0" w:space="0" w:color="auto"/>
        <w:bottom w:val="none" w:sz="0" w:space="0" w:color="auto"/>
        <w:right w:val="none" w:sz="0" w:space="0" w:color="auto"/>
      </w:divBdr>
    </w:div>
    <w:div w:id="237249683">
      <w:bodyDiv w:val="1"/>
      <w:marLeft w:val="0"/>
      <w:marRight w:val="0"/>
      <w:marTop w:val="0"/>
      <w:marBottom w:val="0"/>
      <w:divBdr>
        <w:top w:val="none" w:sz="0" w:space="0" w:color="auto"/>
        <w:left w:val="none" w:sz="0" w:space="0" w:color="auto"/>
        <w:bottom w:val="none" w:sz="0" w:space="0" w:color="auto"/>
        <w:right w:val="none" w:sz="0" w:space="0" w:color="auto"/>
      </w:divBdr>
    </w:div>
    <w:div w:id="256865314">
      <w:bodyDiv w:val="1"/>
      <w:marLeft w:val="0"/>
      <w:marRight w:val="0"/>
      <w:marTop w:val="0"/>
      <w:marBottom w:val="0"/>
      <w:divBdr>
        <w:top w:val="none" w:sz="0" w:space="0" w:color="auto"/>
        <w:left w:val="none" w:sz="0" w:space="0" w:color="auto"/>
        <w:bottom w:val="none" w:sz="0" w:space="0" w:color="auto"/>
        <w:right w:val="none" w:sz="0" w:space="0" w:color="auto"/>
      </w:divBdr>
    </w:div>
    <w:div w:id="293875512">
      <w:bodyDiv w:val="1"/>
      <w:marLeft w:val="0"/>
      <w:marRight w:val="0"/>
      <w:marTop w:val="0"/>
      <w:marBottom w:val="0"/>
      <w:divBdr>
        <w:top w:val="none" w:sz="0" w:space="0" w:color="auto"/>
        <w:left w:val="none" w:sz="0" w:space="0" w:color="auto"/>
        <w:bottom w:val="none" w:sz="0" w:space="0" w:color="auto"/>
        <w:right w:val="none" w:sz="0" w:space="0" w:color="auto"/>
      </w:divBdr>
    </w:div>
    <w:div w:id="303582955">
      <w:bodyDiv w:val="1"/>
      <w:marLeft w:val="0"/>
      <w:marRight w:val="0"/>
      <w:marTop w:val="0"/>
      <w:marBottom w:val="0"/>
      <w:divBdr>
        <w:top w:val="none" w:sz="0" w:space="0" w:color="auto"/>
        <w:left w:val="none" w:sz="0" w:space="0" w:color="auto"/>
        <w:bottom w:val="none" w:sz="0" w:space="0" w:color="auto"/>
        <w:right w:val="none" w:sz="0" w:space="0" w:color="auto"/>
      </w:divBdr>
    </w:div>
    <w:div w:id="329254020">
      <w:bodyDiv w:val="1"/>
      <w:marLeft w:val="0"/>
      <w:marRight w:val="0"/>
      <w:marTop w:val="0"/>
      <w:marBottom w:val="0"/>
      <w:divBdr>
        <w:top w:val="none" w:sz="0" w:space="0" w:color="auto"/>
        <w:left w:val="none" w:sz="0" w:space="0" w:color="auto"/>
        <w:bottom w:val="none" w:sz="0" w:space="0" w:color="auto"/>
        <w:right w:val="none" w:sz="0" w:space="0" w:color="auto"/>
      </w:divBdr>
    </w:div>
    <w:div w:id="342322875">
      <w:bodyDiv w:val="1"/>
      <w:marLeft w:val="0"/>
      <w:marRight w:val="0"/>
      <w:marTop w:val="0"/>
      <w:marBottom w:val="0"/>
      <w:divBdr>
        <w:top w:val="none" w:sz="0" w:space="0" w:color="auto"/>
        <w:left w:val="none" w:sz="0" w:space="0" w:color="auto"/>
        <w:bottom w:val="none" w:sz="0" w:space="0" w:color="auto"/>
        <w:right w:val="none" w:sz="0" w:space="0" w:color="auto"/>
      </w:divBdr>
    </w:div>
    <w:div w:id="343098377">
      <w:bodyDiv w:val="1"/>
      <w:marLeft w:val="0"/>
      <w:marRight w:val="0"/>
      <w:marTop w:val="0"/>
      <w:marBottom w:val="0"/>
      <w:divBdr>
        <w:top w:val="none" w:sz="0" w:space="0" w:color="auto"/>
        <w:left w:val="none" w:sz="0" w:space="0" w:color="auto"/>
        <w:bottom w:val="none" w:sz="0" w:space="0" w:color="auto"/>
        <w:right w:val="none" w:sz="0" w:space="0" w:color="auto"/>
      </w:divBdr>
    </w:div>
    <w:div w:id="354231311">
      <w:bodyDiv w:val="1"/>
      <w:marLeft w:val="0"/>
      <w:marRight w:val="0"/>
      <w:marTop w:val="0"/>
      <w:marBottom w:val="0"/>
      <w:divBdr>
        <w:top w:val="none" w:sz="0" w:space="0" w:color="auto"/>
        <w:left w:val="none" w:sz="0" w:space="0" w:color="auto"/>
        <w:bottom w:val="none" w:sz="0" w:space="0" w:color="auto"/>
        <w:right w:val="none" w:sz="0" w:space="0" w:color="auto"/>
      </w:divBdr>
    </w:div>
    <w:div w:id="359166332">
      <w:bodyDiv w:val="1"/>
      <w:marLeft w:val="0"/>
      <w:marRight w:val="0"/>
      <w:marTop w:val="0"/>
      <w:marBottom w:val="0"/>
      <w:divBdr>
        <w:top w:val="none" w:sz="0" w:space="0" w:color="auto"/>
        <w:left w:val="none" w:sz="0" w:space="0" w:color="auto"/>
        <w:bottom w:val="none" w:sz="0" w:space="0" w:color="auto"/>
        <w:right w:val="none" w:sz="0" w:space="0" w:color="auto"/>
      </w:divBdr>
    </w:div>
    <w:div w:id="384958844">
      <w:bodyDiv w:val="1"/>
      <w:marLeft w:val="0"/>
      <w:marRight w:val="0"/>
      <w:marTop w:val="0"/>
      <w:marBottom w:val="0"/>
      <w:divBdr>
        <w:top w:val="none" w:sz="0" w:space="0" w:color="auto"/>
        <w:left w:val="none" w:sz="0" w:space="0" w:color="auto"/>
        <w:bottom w:val="none" w:sz="0" w:space="0" w:color="auto"/>
        <w:right w:val="none" w:sz="0" w:space="0" w:color="auto"/>
      </w:divBdr>
    </w:div>
    <w:div w:id="393045920">
      <w:bodyDiv w:val="1"/>
      <w:marLeft w:val="0"/>
      <w:marRight w:val="0"/>
      <w:marTop w:val="0"/>
      <w:marBottom w:val="0"/>
      <w:divBdr>
        <w:top w:val="none" w:sz="0" w:space="0" w:color="auto"/>
        <w:left w:val="none" w:sz="0" w:space="0" w:color="auto"/>
        <w:bottom w:val="none" w:sz="0" w:space="0" w:color="auto"/>
        <w:right w:val="none" w:sz="0" w:space="0" w:color="auto"/>
      </w:divBdr>
    </w:div>
    <w:div w:id="417870404">
      <w:bodyDiv w:val="1"/>
      <w:marLeft w:val="0"/>
      <w:marRight w:val="0"/>
      <w:marTop w:val="0"/>
      <w:marBottom w:val="0"/>
      <w:divBdr>
        <w:top w:val="none" w:sz="0" w:space="0" w:color="auto"/>
        <w:left w:val="none" w:sz="0" w:space="0" w:color="auto"/>
        <w:bottom w:val="none" w:sz="0" w:space="0" w:color="auto"/>
        <w:right w:val="none" w:sz="0" w:space="0" w:color="auto"/>
      </w:divBdr>
    </w:div>
    <w:div w:id="470292163">
      <w:bodyDiv w:val="1"/>
      <w:marLeft w:val="0"/>
      <w:marRight w:val="0"/>
      <w:marTop w:val="0"/>
      <w:marBottom w:val="0"/>
      <w:divBdr>
        <w:top w:val="none" w:sz="0" w:space="0" w:color="auto"/>
        <w:left w:val="none" w:sz="0" w:space="0" w:color="auto"/>
        <w:bottom w:val="none" w:sz="0" w:space="0" w:color="auto"/>
        <w:right w:val="none" w:sz="0" w:space="0" w:color="auto"/>
      </w:divBdr>
    </w:div>
    <w:div w:id="475801719">
      <w:bodyDiv w:val="1"/>
      <w:marLeft w:val="0"/>
      <w:marRight w:val="0"/>
      <w:marTop w:val="0"/>
      <w:marBottom w:val="0"/>
      <w:divBdr>
        <w:top w:val="none" w:sz="0" w:space="0" w:color="auto"/>
        <w:left w:val="none" w:sz="0" w:space="0" w:color="auto"/>
        <w:bottom w:val="none" w:sz="0" w:space="0" w:color="auto"/>
        <w:right w:val="none" w:sz="0" w:space="0" w:color="auto"/>
      </w:divBdr>
    </w:div>
    <w:div w:id="482627774">
      <w:bodyDiv w:val="1"/>
      <w:marLeft w:val="0"/>
      <w:marRight w:val="0"/>
      <w:marTop w:val="0"/>
      <w:marBottom w:val="0"/>
      <w:divBdr>
        <w:top w:val="none" w:sz="0" w:space="0" w:color="auto"/>
        <w:left w:val="none" w:sz="0" w:space="0" w:color="auto"/>
        <w:bottom w:val="none" w:sz="0" w:space="0" w:color="auto"/>
        <w:right w:val="none" w:sz="0" w:space="0" w:color="auto"/>
      </w:divBdr>
    </w:div>
    <w:div w:id="488139384">
      <w:bodyDiv w:val="1"/>
      <w:marLeft w:val="0"/>
      <w:marRight w:val="0"/>
      <w:marTop w:val="0"/>
      <w:marBottom w:val="0"/>
      <w:divBdr>
        <w:top w:val="none" w:sz="0" w:space="0" w:color="auto"/>
        <w:left w:val="none" w:sz="0" w:space="0" w:color="auto"/>
        <w:bottom w:val="none" w:sz="0" w:space="0" w:color="auto"/>
        <w:right w:val="none" w:sz="0" w:space="0" w:color="auto"/>
      </w:divBdr>
    </w:div>
    <w:div w:id="505168917">
      <w:bodyDiv w:val="1"/>
      <w:marLeft w:val="0"/>
      <w:marRight w:val="0"/>
      <w:marTop w:val="0"/>
      <w:marBottom w:val="0"/>
      <w:divBdr>
        <w:top w:val="none" w:sz="0" w:space="0" w:color="auto"/>
        <w:left w:val="none" w:sz="0" w:space="0" w:color="auto"/>
        <w:bottom w:val="none" w:sz="0" w:space="0" w:color="auto"/>
        <w:right w:val="none" w:sz="0" w:space="0" w:color="auto"/>
      </w:divBdr>
    </w:div>
    <w:div w:id="515072075">
      <w:bodyDiv w:val="1"/>
      <w:marLeft w:val="0"/>
      <w:marRight w:val="0"/>
      <w:marTop w:val="0"/>
      <w:marBottom w:val="0"/>
      <w:divBdr>
        <w:top w:val="none" w:sz="0" w:space="0" w:color="auto"/>
        <w:left w:val="none" w:sz="0" w:space="0" w:color="auto"/>
        <w:bottom w:val="none" w:sz="0" w:space="0" w:color="auto"/>
        <w:right w:val="none" w:sz="0" w:space="0" w:color="auto"/>
      </w:divBdr>
    </w:div>
    <w:div w:id="531309694">
      <w:bodyDiv w:val="1"/>
      <w:marLeft w:val="0"/>
      <w:marRight w:val="0"/>
      <w:marTop w:val="0"/>
      <w:marBottom w:val="0"/>
      <w:divBdr>
        <w:top w:val="none" w:sz="0" w:space="0" w:color="auto"/>
        <w:left w:val="none" w:sz="0" w:space="0" w:color="auto"/>
        <w:bottom w:val="none" w:sz="0" w:space="0" w:color="auto"/>
        <w:right w:val="none" w:sz="0" w:space="0" w:color="auto"/>
      </w:divBdr>
    </w:div>
    <w:div w:id="531382290">
      <w:bodyDiv w:val="1"/>
      <w:marLeft w:val="0"/>
      <w:marRight w:val="0"/>
      <w:marTop w:val="0"/>
      <w:marBottom w:val="0"/>
      <w:divBdr>
        <w:top w:val="none" w:sz="0" w:space="0" w:color="auto"/>
        <w:left w:val="none" w:sz="0" w:space="0" w:color="auto"/>
        <w:bottom w:val="none" w:sz="0" w:space="0" w:color="auto"/>
        <w:right w:val="none" w:sz="0" w:space="0" w:color="auto"/>
      </w:divBdr>
    </w:div>
    <w:div w:id="541138420">
      <w:bodyDiv w:val="1"/>
      <w:marLeft w:val="0"/>
      <w:marRight w:val="0"/>
      <w:marTop w:val="0"/>
      <w:marBottom w:val="0"/>
      <w:divBdr>
        <w:top w:val="none" w:sz="0" w:space="0" w:color="auto"/>
        <w:left w:val="none" w:sz="0" w:space="0" w:color="auto"/>
        <w:bottom w:val="none" w:sz="0" w:space="0" w:color="auto"/>
        <w:right w:val="none" w:sz="0" w:space="0" w:color="auto"/>
      </w:divBdr>
    </w:div>
    <w:div w:id="542906242">
      <w:bodyDiv w:val="1"/>
      <w:marLeft w:val="0"/>
      <w:marRight w:val="0"/>
      <w:marTop w:val="0"/>
      <w:marBottom w:val="0"/>
      <w:divBdr>
        <w:top w:val="none" w:sz="0" w:space="0" w:color="auto"/>
        <w:left w:val="none" w:sz="0" w:space="0" w:color="auto"/>
        <w:bottom w:val="none" w:sz="0" w:space="0" w:color="auto"/>
        <w:right w:val="none" w:sz="0" w:space="0" w:color="auto"/>
      </w:divBdr>
    </w:div>
    <w:div w:id="558833361">
      <w:bodyDiv w:val="1"/>
      <w:marLeft w:val="0"/>
      <w:marRight w:val="0"/>
      <w:marTop w:val="0"/>
      <w:marBottom w:val="0"/>
      <w:divBdr>
        <w:top w:val="none" w:sz="0" w:space="0" w:color="auto"/>
        <w:left w:val="none" w:sz="0" w:space="0" w:color="auto"/>
        <w:bottom w:val="none" w:sz="0" w:space="0" w:color="auto"/>
        <w:right w:val="none" w:sz="0" w:space="0" w:color="auto"/>
      </w:divBdr>
    </w:div>
    <w:div w:id="580526028">
      <w:bodyDiv w:val="1"/>
      <w:marLeft w:val="0"/>
      <w:marRight w:val="0"/>
      <w:marTop w:val="0"/>
      <w:marBottom w:val="0"/>
      <w:divBdr>
        <w:top w:val="none" w:sz="0" w:space="0" w:color="auto"/>
        <w:left w:val="none" w:sz="0" w:space="0" w:color="auto"/>
        <w:bottom w:val="none" w:sz="0" w:space="0" w:color="auto"/>
        <w:right w:val="none" w:sz="0" w:space="0" w:color="auto"/>
      </w:divBdr>
    </w:div>
    <w:div w:id="600188849">
      <w:bodyDiv w:val="1"/>
      <w:marLeft w:val="0"/>
      <w:marRight w:val="0"/>
      <w:marTop w:val="0"/>
      <w:marBottom w:val="0"/>
      <w:divBdr>
        <w:top w:val="none" w:sz="0" w:space="0" w:color="auto"/>
        <w:left w:val="none" w:sz="0" w:space="0" w:color="auto"/>
        <w:bottom w:val="none" w:sz="0" w:space="0" w:color="auto"/>
        <w:right w:val="none" w:sz="0" w:space="0" w:color="auto"/>
      </w:divBdr>
    </w:div>
    <w:div w:id="673801964">
      <w:bodyDiv w:val="1"/>
      <w:marLeft w:val="0"/>
      <w:marRight w:val="0"/>
      <w:marTop w:val="0"/>
      <w:marBottom w:val="0"/>
      <w:divBdr>
        <w:top w:val="none" w:sz="0" w:space="0" w:color="auto"/>
        <w:left w:val="none" w:sz="0" w:space="0" w:color="auto"/>
        <w:bottom w:val="none" w:sz="0" w:space="0" w:color="auto"/>
        <w:right w:val="none" w:sz="0" w:space="0" w:color="auto"/>
      </w:divBdr>
    </w:div>
    <w:div w:id="707754562">
      <w:bodyDiv w:val="1"/>
      <w:marLeft w:val="0"/>
      <w:marRight w:val="0"/>
      <w:marTop w:val="0"/>
      <w:marBottom w:val="0"/>
      <w:divBdr>
        <w:top w:val="none" w:sz="0" w:space="0" w:color="auto"/>
        <w:left w:val="none" w:sz="0" w:space="0" w:color="auto"/>
        <w:bottom w:val="none" w:sz="0" w:space="0" w:color="auto"/>
        <w:right w:val="none" w:sz="0" w:space="0" w:color="auto"/>
      </w:divBdr>
    </w:div>
    <w:div w:id="709111204">
      <w:bodyDiv w:val="1"/>
      <w:marLeft w:val="0"/>
      <w:marRight w:val="0"/>
      <w:marTop w:val="0"/>
      <w:marBottom w:val="0"/>
      <w:divBdr>
        <w:top w:val="none" w:sz="0" w:space="0" w:color="auto"/>
        <w:left w:val="none" w:sz="0" w:space="0" w:color="auto"/>
        <w:bottom w:val="none" w:sz="0" w:space="0" w:color="auto"/>
        <w:right w:val="none" w:sz="0" w:space="0" w:color="auto"/>
      </w:divBdr>
    </w:div>
    <w:div w:id="710232570">
      <w:bodyDiv w:val="1"/>
      <w:marLeft w:val="0"/>
      <w:marRight w:val="0"/>
      <w:marTop w:val="0"/>
      <w:marBottom w:val="0"/>
      <w:divBdr>
        <w:top w:val="none" w:sz="0" w:space="0" w:color="auto"/>
        <w:left w:val="none" w:sz="0" w:space="0" w:color="auto"/>
        <w:bottom w:val="none" w:sz="0" w:space="0" w:color="auto"/>
        <w:right w:val="none" w:sz="0" w:space="0" w:color="auto"/>
      </w:divBdr>
    </w:div>
    <w:div w:id="711462626">
      <w:bodyDiv w:val="1"/>
      <w:marLeft w:val="0"/>
      <w:marRight w:val="0"/>
      <w:marTop w:val="0"/>
      <w:marBottom w:val="0"/>
      <w:divBdr>
        <w:top w:val="none" w:sz="0" w:space="0" w:color="auto"/>
        <w:left w:val="none" w:sz="0" w:space="0" w:color="auto"/>
        <w:bottom w:val="none" w:sz="0" w:space="0" w:color="auto"/>
        <w:right w:val="none" w:sz="0" w:space="0" w:color="auto"/>
      </w:divBdr>
    </w:div>
    <w:div w:id="757407069">
      <w:bodyDiv w:val="1"/>
      <w:marLeft w:val="0"/>
      <w:marRight w:val="0"/>
      <w:marTop w:val="0"/>
      <w:marBottom w:val="0"/>
      <w:divBdr>
        <w:top w:val="none" w:sz="0" w:space="0" w:color="auto"/>
        <w:left w:val="none" w:sz="0" w:space="0" w:color="auto"/>
        <w:bottom w:val="none" w:sz="0" w:space="0" w:color="auto"/>
        <w:right w:val="none" w:sz="0" w:space="0" w:color="auto"/>
      </w:divBdr>
    </w:div>
    <w:div w:id="757822315">
      <w:bodyDiv w:val="1"/>
      <w:marLeft w:val="0"/>
      <w:marRight w:val="0"/>
      <w:marTop w:val="0"/>
      <w:marBottom w:val="0"/>
      <w:divBdr>
        <w:top w:val="none" w:sz="0" w:space="0" w:color="auto"/>
        <w:left w:val="none" w:sz="0" w:space="0" w:color="auto"/>
        <w:bottom w:val="none" w:sz="0" w:space="0" w:color="auto"/>
        <w:right w:val="none" w:sz="0" w:space="0" w:color="auto"/>
      </w:divBdr>
    </w:div>
    <w:div w:id="779569143">
      <w:bodyDiv w:val="1"/>
      <w:marLeft w:val="0"/>
      <w:marRight w:val="0"/>
      <w:marTop w:val="0"/>
      <w:marBottom w:val="0"/>
      <w:divBdr>
        <w:top w:val="none" w:sz="0" w:space="0" w:color="auto"/>
        <w:left w:val="none" w:sz="0" w:space="0" w:color="auto"/>
        <w:bottom w:val="none" w:sz="0" w:space="0" w:color="auto"/>
        <w:right w:val="none" w:sz="0" w:space="0" w:color="auto"/>
      </w:divBdr>
    </w:div>
    <w:div w:id="790592786">
      <w:bodyDiv w:val="1"/>
      <w:marLeft w:val="0"/>
      <w:marRight w:val="0"/>
      <w:marTop w:val="0"/>
      <w:marBottom w:val="0"/>
      <w:divBdr>
        <w:top w:val="none" w:sz="0" w:space="0" w:color="auto"/>
        <w:left w:val="none" w:sz="0" w:space="0" w:color="auto"/>
        <w:bottom w:val="none" w:sz="0" w:space="0" w:color="auto"/>
        <w:right w:val="none" w:sz="0" w:space="0" w:color="auto"/>
      </w:divBdr>
    </w:div>
    <w:div w:id="805047523">
      <w:bodyDiv w:val="1"/>
      <w:marLeft w:val="0"/>
      <w:marRight w:val="0"/>
      <w:marTop w:val="0"/>
      <w:marBottom w:val="0"/>
      <w:divBdr>
        <w:top w:val="none" w:sz="0" w:space="0" w:color="auto"/>
        <w:left w:val="none" w:sz="0" w:space="0" w:color="auto"/>
        <w:bottom w:val="none" w:sz="0" w:space="0" w:color="auto"/>
        <w:right w:val="none" w:sz="0" w:space="0" w:color="auto"/>
      </w:divBdr>
    </w:div>
    <w:div w:id="823937353">
      <w:bodyDiv w:val="1"/>
      <w:marLeft w:val="0"/>
      <w:marRight w:val="0"/>
      <w:marTop w:val="0"/>
      <w:marBottom w:val="0"/>
      <w:divBdr>
        <w:top w:val="none" w:sz="0" w:space="0" w:color="auto"/>
        <w:left w:val="none" w:sz="0" w:space="0" w:color="auto"/>
        <w:bottom w:val="none" w:sz="0" w:space="0" w:color="auto"/>
        <w:right w:val="none" w:sz="0" w:space="0" w:color="auto"/>
      </w:divBdr>
    </w:div>
    <w:div w:id="827747285">
      <w:bodyDiv w:val="1"/>
      <w:marLeft w:val="0"/>
      <w:marRight w:val="0"/>
      <w:marTop w:val="0"/>
      <w:marBottom w:val="0"/>
      <w:divBdr>
        <w:top w:val="none" w:sz="0" w:space="0" w:color="auto"/>
        <w:left w:val="none" w:sz="0" w:space="0" w:color="auto"/>
        <w:bottom w:val="none" w:sz="0" w:space="0" w:color="auto"/>
        <w:right w:val="none" w:sz="0" w:space="0" w:color="auto"/>
      </w:divBdr>
    </w:div>
    <w:div w:id="830482617">
      <w:bodyDiv w:val="1"/>
      <w:marLeft w:val="0"/>
      <w:marRight w:val="0"/>
      <w:marTop w:val="0"/>
      <w:marBottom w:val="0"/>
      <w:divBdr>
        <w:top w:val="none" w:sz="0" w:space="0" w:color="auto"/>
        <w:left w:val="none" w:sz="0" w:space="0" w:color="auto"/>
        <w:bottom w:val="none" w:sz="0" w:space="0" w:color="auto"/>
        <w:right w:val="none" w:sz="0" w:space="0" w:color="auto"/>
      </w:divBdr>
    </w:div>
    <w:div w:id="865410530">
      <w:bodyDiv w:val="1"/>
      <w:marLeft w:val="0"/>
      <w:marRight w:val="0"/>
      <w:marTop w:val="0"/>
      <w:marBottom w:val="0"/>
      <w:divBdr>
        <w:top w:val="none" w:sz="0" w:space="0" w:color="auto"/>
        <w:left w:val="none" w:sz="0" w:space="0" w:color="auto"/>
        <w:bottom w:val="none" w:sz="0" w:space="0" w:color="auto"/>
        <w:right w:val="none" w:sz="0" w:space="0" w:color="auto"/>
      </w:divBdr>
    </w:div>
    <w:div w:id="884176548">
      <w:bodyDiv w:val="1"/>
      <w:marLeft w:val="0"/>
      <w:marRight w:val="0"/>
      <w:marTop w:val="0"/>
      <w:marBottom w:val="0"/>
      <w:divBdr>
        <w:top w:val="none" w:sz="0" w:space="0" w:color="auto"/>
        <w:left w:val="none" w:sz="0" w:space="0" w:color="auto"/>
        <w:bottom w:val="none" w:sz="0" w:space="0" w:color="auto"/>
        <w:right w:val="none" w:sz="0" w:space="0" w:color="auto"/>
      </w:divBdr>
    </w:div>
    <w:div w:id="886717279">
      <w:bodyDiv w:val="1"/>
      <w:marLeft w:val="0"/>
      <w:marRight w:val="0"/>
      <w:marTop w:val="0"/>
      <w:marBottom w:val="0"/>
      <w:divBdr>
        <w:top w:val="none" w:sz="0" w:space="0" w:color="auto"/>
        <w:left w:val="none" w:sz="0" w:space="0" w:color="auto"/>
        <w:bottom w:val="none" w:sz="0" w:space="0" w:color="auto"/>
        <w:right w:val="none" w:sz="0" w:space="0" w:color="auto"/>
      </w:divBdr>
    </w:div>
    <w:div w:id="894467056">
      <w:bodyDiv w:val="1"/>
      <w:marLeft w:val="0"/>
      <w:marRight w:val="0"/>
      <w:marTop w:val="0"/>
      <w:marBottom w:val="0"/>
      <w:divBdr>
        <w:top w:val="none" w:sz="0" w:space="0" w:color="auto"/>
        <w:left w:val="none" w:sz="0" w:space="0" w:color="auto"/>
        <w:bottom w:val="none" w:sz="0" w:space="0" w:color="auto"/>
        <w:right w:val="none" w:sz="0" w:space="0" w:color="auto"/>
      </w:divBdr>
    </w:div>
    <w:div w:id="896206535">
      <w:bodyDiv w:val="1"/>
      <w:marLeft w:val="0"/>
      <w:marRight w:val="0"/>
      <w:marTop w:val="0"/>
      <w:marBottom w:val="0"/>
      <w:divBdr>
        <w:top w:val="none" w:sz="0" w:space="0" w:color="auto"/>
        <w:left w:val="none" w:sz="0" w:space="0" w:color="auto"/>
        <w:bottom w:val="none" w:sz="0" w:space="0" w:color="auto"/>
        <w:right w:val="none" w:sz="0" w:space="0" w:color="auto"/>
      </w:divBdr>
    </w:div>
    <w:div w:id="920873592">
      <w:bodyDiv w:val="1"/>
      <w:marLeft w:val="0"/>
      <w:marRight w:val="0"/>
      <w:marTop w:val="0"/>
      <w:marBottom w:val="0"/>
      <w:divBdr>
        <w:top w:val="none" w:sz="0" w:space="0" w:color="auto"/>
        <w:left w:val="none" w:sz="0" w:space="0" w:color="auto"/>
        <w:bottom w:val="none" w:sz="0" w:space="0" w:color="auto"/>
        <w:right w:val="none" w:sz="0" w:space="0" w:color="auto"/>
      </w:divBdr>
    </w:div>
    <w:div w:id="923344952">
      <w:bodyDiv w:val="1"/>
      <w:marLeft w:val="0"/>
      <w:marRight w:val="0"/>
      <w:marTop w:val="0"/>
      <w:marBottom w:val="0"/>
      <w:divBdr>
        <w:top w:val="none" w:sz="0" w:space="0" w:color="auto"/>
        <w:left w:val="none" w:sz="0" w:space="0" w:color="auto"/>
        <w:bottom w:val="none" w:sz="0" w:space="0" w:color="auto"/>
        <w:right w:val="none" w:sz="0" w:space="0" w:color="auto"/>
      </w:divBdr>
    </w:div>
    <w:div w:id="926304526">
      <w:bodyDiv w:val="1"/>
      <w:marLeft w:val="0"/>
      <w:marRight w:val="0"/>
      <w:marTop w:val="0"/>
      <w:marBottom w:val="0"/>
      <w:divBdr>
        <w:top w:val="none" w:sz="0" w:space="0" w:color="auto"/>
        <w:left w:val="none" w:sz="0" w:space="0" w:color="auto"/>
        <w:bottom w:val="none" w:sz="0" w:space="0" w:color="auto"/>
        <w:right w:val="none" w:sz="0" w:space="0" w:color="auto"/>
      </w:divBdr>
    </w:div>
    <w:div w:id="942031527">
      <w:bodyDiv w:val="1"/>
      <w:marLeft w:val="0"/>
      <w:marRight w:val="0"/>
      <w:marTop w:val="0"/>
      <w:marBottom w:val="0"/>
      <w:divBdr>
        <w:top w:val="none" w:sz="0" w:space="0" w:color="auto"/>
        <w:left w:val="none" w:sz="0" w:space="0" w:color="auto"/>
        <w:bottom w:val="none" w:sz="0" w:space="0" w:color="auto"/>
        <w:right w:val="none" w:sz="0" w:space="0" w:color="auto"/>
      </w:divBdr>
    </w:div>
    <w:div w:id="949893716">
      <w:bodyDiv w:val="1"/>
      <w:marLeft w:val="0"/>
      <w:marRight w:val="0"/>
      <w:marTop w:val="0"/>
      <w:marBottom w:val="0"/>
      <w:divBdr>
        <w:top w:val="none" w:sz="0" w:space="0" w:color="auto"/>
        <w:left w:val="none" w:sz="0" w:space="0" w:color="auto"/>
        <w:bottom w:val="none" w:sz="0" w:space="0" w:color="auto"/>
        <w:right w:val="none" w:sz="0" w:space="0" w:color="auto"/>
      </w:divBdr>
    </w:div>
    <w:div w:id="961224859">
      <w:bodyDiv w:val="1"/>
      <w:marLeft w:val="0"/>
      <w:marRight w:val="0"/>
      <w:marTop w:val="0"/>
      <w:marBottom w:val="0"/>
      <w:divBdr>
        <w:top w:val="none" w:sz="0" w:space="0" w:color="auto"/>
        <w:left w:val="none" w:sz="0" w:space="0" w:color="auto"/>
        <w:bottom w:val="none" w:sz="0" w:space="0" w:color="auto"/>
        <w:right w:val="none" w:sz="0" w:space="0" w:color="auto"/>
      </w:divBdr>
    </w:div>
    <w:div w:id="994529016">
      <w:bodyDiv w:val="1"/>
      <w:marLeft w:val="0"/>
      <w:marRight w:val="0"/>
      <w:marTop w:val="0"/>
      <w:marBottom w:val="0"/>
      <w:divBdr>
        <w:top w:val="none" w:sz="0" w:space="0" w:color="auto"/>
        <w:left w:val="none" w:sz="0" w:space="0" w:color="auto"/>
        <w:bottom w:val="none" w:sz="0" w:space="0" w:color="auto"/>
        <w:right w:val="none" w:sz="0" w:space="0" w:color="auto"/>
      </w:divBdr>
    </w:div>
    <w:div w:id="997925086">
      <w:bodyDiv w:val="1"/>
      <w:marLeft w:val="0"/>
      <w:marRight w:val="0"/>
      <w:marTop w:val="0"/>
      <w:marBottom w:val="0"/>
      <w:divBdr>
        <w:top w:val="none" w:sz="0" w:space="0" w:color="auto"/>
        <w:left w:val="none" w:sz="0" w:space="0" w:color="auto"/>
        <w:bottom w:val="none" w:sz="0" w:space="0" w:color="auto"/>
        <w:right w:val="none" w:sz="0" w:space="0" w:color="auto"/>
      </w:divBdr>
    </w:div>
    <w:div w:id="1016614652">
      <w:bodyDiv w:val="1"/>
      <w:marLeft w:val="0"/>
      <w:marRight w:val="0"/>
      <w:marTop w:val="0"/>
      <w:marBottom w:val="0"/>
      <w:divBdr>
        <w:top w:val="none" w:sz="0" w:space="0" w:color="auto"/>
        <w:left w:val="none" w:sz="0" w:space="0" w:color="auto"/>
        <w:bottom w:val="none" w:sz="0" w:space="0" w:color="auto"/>
        <w:right w:val="none" w:sz="0" w:space="0" w:color="auto"/>
      </w:divBdr>
    </w:div>
    <w:div w:id="1024212902">
      <w:bodyDiv w:val="1"/>
      <w:marLeft w:val="0"/>
      <w:marRight w:val="0"/>
      <w:marTop w:val="0"/>
      <w:marBottom w:val="0"/>
      <w:divBdr>
        <w:top w:val="none" w:sz="0" w:space="0" w:color="auto"/>
        <w:left w:val="none" w:sz="0" w:space="0" w:color="auto"/>
        <w:bottom w:val="none" w:sz="0" w:space="0" w:color="auto"/>
        <w:right w:val="none" w:sz="0" w:space="0" w:color="auto"/>
      </w:divBdr>
    </w:div>
    <w:div w:id="1036350816">
      <w:bodyDiv w:val="1"/>
      <w:marLeft w:val="0"/>
      <w:marRight w:val="0"/>
      <w:marTop w:val="0"/>
      <w:marBottom w:val="0"/>
      <w:divBdr>
        <w:top w:val="none" w:sz="0" w:space="0" w:color="auto"/>
        <w:left w:val="none" w:sz="0" w:space="0" w:color="auto"/>
        <w:bottom w:val="none" w:sz="0" w:space="0" w:color="auto"/>
        <w:right w:val="none" w:sz="0" w:space="0" w:color="auto"/>
      </w:divBdr>
    </w:div>
    <w:div w:id="1052190410">
      <w:bodyDiv w:val="1"/>
      <w:marLeft w:val="0"/>
      <w:marRight w:val="0"/>
      <w:marTop w:val="0"/>
      <w:marBottom w:val="0"/>
      <w:divBdr>
        <w:top w:val="none" w:sz="0" w:space="0" w:color="auto"/>
        <w:left w:val="none" w:sz="0" w:space="0" w:color="auto"/>
        <w:bottom w:val="none" w:sz="0" w:space="0" w:color="auto"/>
        <w:right w:val="none" w:sz="0" w:space="0" w:color="auto"/>
      </w:divBdr>
    </w:div>
    <w:div w:id="1065379250">
      <w:bodyDiv w:val="1"/>
      <w:marLeft w:val="0"/>
      <w:marRight w:val="0"/>
      <w:marTop w:val="0"/>
      <w:marBottom w:val="0"/>
      <w:divBdr>
        <w:top w:val="none" w:sz="0" w:space="0" w:color="auto"/>
        <w:left w:val="none" w:sz="0" w:space="0" w:color="auto"/>
        <w:bottom w:val="none" w:sz="0" w:space="0" w:color="auto"/>
        <w:right w:val="none" w:sz="0" w:space="0" w:color="auto"/>
      </w:divBdr>
    </w:div>
    <w:div w:id="1068261896">
      <w:bodyDiv w:val="1"/>
      <w:marLeft w:val="0"/>
      <w:marRight w:val="0"/>
      <w:marTop w:val="0"/>
      <w:marBottom w:val="0"/>
      <w:divBdr>
        <w:top w:val="none" w:sz="0" w:space="0" w:color="auto"/>
        <w:left w:val="none" w:sz="0" w:space="0" w:color="auto"/>
        <w:bottom w:val="none" w:sz="0" w:space="0" w:color="auto"/>
        <w:right w:val="none" w:sz="0" w:space="0" w:color="auto"/>
      </w:divBdr>
    </w:div>
    <w:div w:id="1071537115">
      <w:bodyDiv w:val="1"/>
      <w:marLeft w:val="0"/>
      <w:marRight w:val="0"/>
      <w:marTop w:val="0"/>
      <w:marBottom w:val="0"/>
      <w:divBdr>
        <w:top w:val="none" w:sz="0" w:space="0" w:color="auto"/>
        <w:left w:val="none" w:sz="0" w:space="0" w:color="auto"/>
        <w:bottom w:val="none" w:sz="0" w:space="0" w:color="auto"/>
        <w:right w:val="none" w:sz="0" w:space="0" w:color="auto"/>
      </w:divBdr>
    </w:div>
    <w:div w:id="1073312017">
      <w:bodyDiv w:val="1"/>
      <w:marLeft w:val="0"/>
      <w:marRight w:val="0"/>
      <w:marTop w:val="0"/>
      <w:marBottom w:val="0"/>
      <w:divBdr>
        <w:top w:val="none" w:sz="0" w:space="0" w:color="auto"/>
        <w:left w:val="none" w:sz="0" w:space="0" w:color="auto"/>
        <w:bottom w:val="none" w:sz="0" w:space="0" w:color="auto"/>
        <w:right w:val="none" w:sz="0" w:space="0" w:color="auto"/>
      </w:divBdr>
    </w:div>
    <w:div w:id="1101683488">
      <w:bodyDiv w:val="1"/>
      <w:marLeft w:val="0"/>
      <w:marRight w:val="0"/>
      <w:marTop w:val="0"/>
      <w:marBottom w:val="0"/>
      <w:divBdr>
        <w:top w:val="none" w:sz="0" w:space="0" w:color="auto"/>
        <w:left w:val="none" w:sz="0" w:space="0" w:color="auto"/>
        <w:bottom w:val="none" w:sz="0" w:space="0" w:color="auto"/>
        <w:right w:val="none" w:sz="0" w:space="0" w:color="auto"/>
      </w:divBdr>
    </w:div>
    <w:div w:id="1104694269">
      <w:bodyDiv w:val="1"/>
      <w:marLeft w:val="0"/>
      <w:marRight w:val="0"/>
      <w:marTop w:val="0"/>
      <w:marBottom w:val="0"/>
      <w:divBdr>
        <w:top w:val="none" w:sz="0" w:space="0" w:color="auto"/>
        <w:left w:val="none" w:sz="0" w:space="0" w:color="auto"/>
        <w:bottom w:val="none" w:sz="0" w:space="0" w:color="auto"/>
        <w:right w:val="none" w:sz="0" w:space="0" w:color="auto"/>
      </w:divBdr>
    </w:div>
    <w:div w:id="1109473372">
      <w:bodyDiv w:val="1"/>
      <w:marLeft w:val="0"/>
      <w:marRight w:val="0"/>
      <w:marTop w:val="0"/>
      <w:marBottom w:val="0"/>
      <w:divBdr>
        <w:top w:val="none" w:sz="0" w:space="0" w:color="auto"/>
        <w:left w:val="none" w:sz="0" w:space="0" w:color="auto"/>
        <w:bottom w:val="none" w:sz="0" w:space="0" w:color="auto"/>
        <w:right w:val="none" w:sz="0" w:space="0" w:color="auto"/>
      </w:divBdr>
    </w:div>
    <w:div w:id="1161893063">
      <w:bodyDiv w:val="1"/>
      <w:marLeft w:val="0"/>
      <w:marRight w:val="0"/>
      <w:marTop w:val="0"/>
      <w:marBottom w:val="0"/>
      <w:divBdr>
        <w:top w:val="none" w:sz="0" w:space="0" w:color="auto"/>
        <w:left w:val="none" w:sz="0" w:space="0" w:color="auto"/>
        <w:bottom w:val="none" w:sz="0" w:space="0" w:color="auto"/>
        <w:right w:val="none" w:sz="0" w:space="0" w:color="auto"/>
      </w:divBdr>
    </w:div>
    <w:div w:id="1174880709">
      <w:bodyDiv w:val="1"/>
      <w:marLeft w:val="0"/>
      <w:marRight w:val="0"/>
      <w:marTop w:val="0"/>
      <w:marBottom w:val="0"/>
      <w:divBdr>
        <w:top w:val="none" w:sz="0" w:space="0" w:color="auto"/>
        <w:left w:val="none" w:sz="0" w:space="0" w:color="auto"/>
        <w:bottom w:val="none" w:sz="0" w:space="0" w:color="auto"/>
        <w:right w:val="none" w:sz="0" w:space="0" w:color="auto"/>
      </w:divBdr>
    </w:div>
    <w:div w:id="1212422593">
      <w:bodyDiv w:val="1"/>
      <w:marLeft w:val="0"/>
      <w:marRight w:val="0"/>
      <w:marTop w:val="0"/>
      <w:marBottom w:val="0"/>
      <w:divBdr>
        <w:top w:val="none" w:sz="0" w:space="0" w:color="auto"/>
        <w:left w:val="none" w:sz="0" w:space="0" w:color="auto"/>
        <w:bottom w:val="none" w:sz="0" w:space="0" w:color="auto"/>
        <w:right w:val="none" w:sz="0" w:space="0" w:color="auto"/>
      </w:divBdr>
    </w:div>
    <w:div w:id="1215771074">
      <w:bodyDiv w:val="1"/>
      <w:marLeft w:val="0"/>
      <w:marRight w:val="0"/>
      <w:marTop w:val="0"/>
      <w:marBottom w:val="0"/>
      <w:divBdr>
        <w:top w:val="none" w:sz="0" w:space="0" w:color="auto"/>
        <w:left w:val="none" w:sz="0" w:space="0" w:color="auto"/>
        <w:bottom w:val="none" w:sz="0" w:space="0" w:color="auto"/>
        <w:right w:val="none" w:sz="0" w:space="0" w:color="auto"/>
      </w:divBdr>
    </w:div>
    <w:div w:id="1260526734">
      <w:bodyDiv w:val="1"/>
      <w:marLeft w:val="0"/>
      <w:marRight w:val="0"/>
      <w:marTop w:val="0"/>
      <w:marBottom w:val="0"/>
      <w:divBdr>
        <w:top w:val="none" w:sz="0" w:space="0" w:color="auto"/>
        <w:left w:val="none" w:sz="0" w:space="0" w:color="auto"/>
        <w:bottom w:val="none" w:sz="0" w:space="0" w:color="auto"/>
        <w:right w:val="none" w:sz="0" w:space="0" w:color="auto"/>
      </w:divBdr>
    </w:div>
    <w:div w:id="1273902680">
      <w:bodyDiv w:val="1"/>
      <w:marLeft w:val="0"/>
      <w:marRight w:val="0"/>
      <w:marTop w:val="0"/>
      <w:marBottom w:val="0"/>
      <w:divBdr>
        <w:top w:val="none" w:sz="0" w:space="0" w:color="auto"/>
        <w:left w:val="none" w:sz="0" w:space="0" w:color="auto"/>
        <w:bottom w:val="none" w:sz="0" w:space="0" w:color="auto"/>
        <w:right w:val="none" w:sz="0" w:space="0" w:color="auto"/>
      </w:divBdr>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
    <w:div w:id="1305114464">
      <w:bodyDiv w:val="1"/>
      <w:marLeft w:val="0"/>
      <w:marRight w:val="0"/>
      <w:marTop w:val="0"/>
      <w:marBottom w:val="0"/>
      <w:divBdr>
        <w:top w:val="none" w:sz="0" w:space="0" w:color="auto"/>
        <w:left w:val="none" w:sz="0" w:space="0" w:color="auto"/>
        <w:bottom w:val="none" w:sz="0" w:space="0" w:color="auto"/>
        <w:right w:val="none" w:sz="0" w:space="0" w:color="auto"/>
      </w:divBdr>
    </w:div>
    <w:div w:id="1310865773">
      <w:bodyDiv w:val="1"/>
      <w:marLeft w:val="0"/>
      <w:marRight w:val="0"/>
      <w:marTop w:val="0"/>
      <w:marBottom w:val="0"/>
      <w:divBdr>
        <w:top w:val="none" w:sz="0" w:space="0" w:color="auto"/>
        <w:left w:val="none" w:sz="0" w:space="0" w:color="auto"/>
        <w:bottom w:val="none" w:sz="0" w:space="0" w:color="auto"/>
        <w:right w:val="none" w:sz="0" w:space="0" w:color="auto"/>
      </w:divBdr>
    </w:div>
    <w:div w:id="1315572396">
      <w:bodyDiv w:val="1"/>
      <w:marLeft w:val="0"/>
      <w:marRight w:val="0"/>
      <w:marTop w:val="0"/>
      <w:marBottom w:val="0"/>
      <w:divBdr>
        <w:top w:val="none" w:sz="0" w:space="0" w:color="auto"/>
        <w:left w:val="none" w:sz="0" w:space="0" w:color="auto"/>
        <w:bottom w:val="none" w:sz="0" w:space="0" w:color="auto"/>
        <w:right w:val="none" w:sz="0" w:space="0" w:color="auto"/>
      </w:divBdr>
    </w:div>
    <w:div w:id="1336223477">
      <w:bodyDiv w:val="1"/>
      <w:marLeft w:val="0"/>
      <w:marRight w:val="0"/>
      <w:marTop w:val="0"/>
      <w:marBottom w:val="0"/>
      <w:divBdr>
        <w:top w:val="none" w:sz="0" w:space="0" w:color="auto"/>
        <w:left w:val="none" w:sz="0" w:space="0" w:color="auto"/>
        <w:bottom w:val="none" w:sz="0" w:space="0" w:color="auto"/>
        <w:right w:val="none" w:sz="0" w:space="0" w:color="auto"/>
      </w:divBdr>
    </w:div>
    <w:div w:id="1362365307">
      <w:bodyDiv w:val="1"/>
      <w:marLeft w:val="0"/>
      <w:marRight w:val="0"/>
      <w:marTop w:val="0"/>
      <w:marBottom w:val="0"/>
      <w:divBdr>
        <w:top w:val="none" w:sz="0" w:space="0" w:color="auto"/>
        <w:left w:val="none" w:sz="0" w:space="0" w:color="auto"/>
        <w:bottom w:val="none" w:sz="0" w:space="0" w:color="auto"/>
        <w:right w:val="none" w:sz="0" w:space="0" w:color="auto"/>
      </w:divBdr>
    </w:div>
    <w:div w:id="1366445876">
      <w:bodyDiv w:val="1"/>
      <w:marLeft w:val="0"/>
      <w:marRight w:val="0"/>
      <w:marTop w:val="0"/>
      <w:marBottom w:val="0"/>
      <w:divBdr>
        <w:top w:val="none" w:sz="0" w:space="0" w:color="auto"/>
        <w:left w:val="none" w:sz="0" w:space="0" w:color="auto"/>
        <w:bottom w:val="none" w:sz="0" w:space="0" w:color="auto"/>
        <w:right w:val="none" w:sz="0" w:space="0" w:color="auto"/>
      </w:divBdr>
    </w:div>
    <w:div w:id="1376388637">
      <w:bodyDiv w:val="1"/>
      <w:marLeft w:val="0"/>
      <w:marRight w:val="0"/>
      <w:marTop w:val="0"/>
      <w:marBottom w:val="0"/>
      <w:divBdr>
        <w:top w:val="none" w:sz="0" w:space="0" w:color="auto"/>
        <w:left w:val="none" w:sz="0" w:space="0" w:color="auto"/>
        <w:bottom w:val="none" w:sz="0" w:space="0" w:color="auto"/>
        <w:right w:val="none" w:sz="0" w:space="0" w:color="auto"/>
      </w:divBdr>
    </w:div>
    <w:div w:id="1386098798">
      <w:bodyDiv w:val="1"/>
      <w:marLeft w:val="0"/>
      <w:marRight w:val="0"/>
      <w:marTop w:val="0"/>
      <w:marBottom w:val="0"/>
      <w:divBdr>
        <w:top w:val="none" w:sz="0" w:space="0" w:color="auto"/>
        <w:left w:val="none" w:sz="0" w:space="0" w:color="auto"/>
        <w:bottom w:val="none" w:sz="0" w:space="0" w:color="auto"/>
        <w:right w:val="none" w:sz="0" w:space="0" w:color="auto"/>
      </w:divBdr>
    </w:div>
    <w:div w:id="1403940597">
      <w:bodyDiv w:val="1"/>
      <w:marLeft w:val="0"/>
      <w:marRight w:val="0"/>
      <w:marTop w:val="0"/>
      <w:marBottom w:val="0"/>
      <w:divBdr>
        <w:top w:val="none" w:sz="0" w:space="0" w:color="auto"/>
        <w:left w:val="none" w:sz="0" w:space="0" w:color="auto"/>
        <w:bottom w:val="none" w:sz="0" w:space="0" w:color="auto"/>
        <w:right w:val="none" w:sz="0" w:space="0" w:color="auto"/>
      </w:divBdr>
    </w:div>
    <w:div w:id="1413744318">
      <w:bodyDiv w:val="1"/>
      <w:marLeft w:val="0"/>
      <w:marRight w:val="0"/>
      <w:marTop w:val="0"/>
      <w:marBottom w:val="0"/>
      <w:divBdr>
        <w:top w:val="none" w:sz="0" w:space="0" w:color="auto"/>
        <w:left w:val="none" w:sz="0" w:space="0" w:color="auto"/>
        <w:bottom w:val="none" w:sz="0" w:space="0" w:color="auto"/>
        <w:right w:val="none" w:sz="0" w:space="0" w:color="auto"/>
      </w:divBdr>
    </w:div>
    <w:div w:id="1418483325">
      <w:bodyDiv w:val="1"/>
      <w:marLeft w:val="0"/>
      <w:marRight w:val="0"/>
      <w:marTop w:val="0"/>
      <w:marBottom w:val="0"/>
      <w:divBdr>
        <w:top w:val="none" w:sz="0" w:space="0" w:color="auto"/>
        <w:left w:val="none" w:sz="0" w:space="0" w:color="auto"/>
        <w:bottom w:val="none" w:sz="0" w:space="0" w:color="auto"/>
        <w:right w:val="none" w:sz="0" w:space="0" w:color="auto"/>
      </w:divBdr>
    </w:div>
    <w:div w:id="1427340816">
      <w:bodyDiv w:val="1"/>
      <w:marLeft w:val="0"/>
      <w:marRight w:val="0"/>
      <w:marTop w:val="0"/>
      <w:marBottom w:val="0"/>
      <w:divBdr>
        <w:top w:val="none" w:sz="0" w:space="0" w:color="auto"/>
        <w:left w:val="none" w:sz="0" w:space="0" w:color="auto"/>
        <w:bottom w:val="none" w:sz="0" w:space="0" w:color="auto"/>
        <w:right w:val="none" w:sz="0" w:space="0" w:color="auto"/>
      </w:divBdr>
    </w:div>
    <w:div w:id="1463578606">
      <w:bodyDiv w:val="1"/>
      <w:marLeft w:val="0"/>
      <w:marRight w:val="0"/>
      <w:marTop w:val="0"/>
      <w:marBottom w:val="0"/>
      <w:divBdr>
        <w:top w:val="none" w:sz="0" w:space="0" w:color="auto"/>
        <w:left w:val="none" w:sz="0" w:space="0" w:color="auto"/>
        <w:bottom w:val="none" w:sz="0" w:space="0" w:color="auto"/>
        <w:right w:val="none" w:sz="0" w:space="0" w:color="auto"/>
      </w:divBdr>
    </w:div>
    <w:div w:id="1463961750">
      <w:bodyDiv w:val="1"/>
      <w:marLeft w:val="0"/>
      <w:marRight w:val="0"/>
      <w:marTop w:val="0"/>
      <w:marBottom w:val="0"/>
      <w:divBdr>
        <w:top w:val="none" w:sz="0" w:space="0" w:color="auto"/>
        <w:left w:val="none" w:sz="0" w:space="0" w:color="auto"/>
        <w:bottom w:val="none" w:sz="0" w:space="0" w:color="auto"/>
        <w:right w:val="none" w:sz="0" w:space="0" w:color="auto"/>
      </w:divBdr>
    </w:div>
    <w:div w:id="1489592493">
      <w:bodyDiv w:val="1"/>
      <w:marLeft w:val="0"/>
      <w:marRight w:val="0"/>
      <w:marTop w:val="0"/>
      <w:marBottom w:val="0"/>
      <w:divBdr>
        <w:top w:val="none" w:sz="0" w:space="0" w:color="auto"/>
        <w:left w:val="none" w:sz="0" w:space="0" w:color="auto"/>
        <w:bottom w:val="none" w:sz="0" w:space="0" w:color="auto"/>
        <w:right w:val="none" w:sz="0" w:space="0" w:color="auto"/>
      </w:divBdr>
    </w:div>
    <w:div w:id="1515455683">
      <w:bodyDiv w:val="1"/>
      <w:marLeft w:val="0"/>
      <w:marRight w:val="0"/>
      <w:marTop w:val="0"/>
      <w:marBottom w:val="0"/>
      <w:divBdr>
        <w:top w:val="none" w:sz="0" w:space="0" w:color="auto"/>
        <w:left w:val="none" w:sz="0" w:space="0" w:color="auto"/>
        <w:bottom w:val="none" w:sz="0" w:space="0" w:color="auto"/>
        <w:right w:val="none" w:sz="0" w:space="0" w:color="auto"/>
      </w:divBdr>
    </w:div>
    <w:div w:id="1525362366">
      <w:bodyDiv w:val="1"/>
      <w:marLeft w:val="0"/>
      <w:marRight w:val="0"/>
      <w:marTop w:val="0"/>
      <w:marBottom w:val="0"/>
      <w:divBdr>
        <w:top w:val="none" w:sz="0" w:space="0" w:color="auto"/>
        <w:left w:val="none" w:sz="0" w:space="0" w:color="auto"/>
        <w:bottom w:val="none" w:sz="0" w:space="0" w:color="auto"/>
        <w:right w:val="none" w:sz="0" w:space="0" w:color="auto"/>
      </w:divBdr>
    </w:div>
    <w:div w:id="1536769871">
      <w:bodyDiv w:val="1"/>
      <w:marLeft w:val="0"/>
      <w:marRight w:val="0"/>
      <w:marTop w:val="0"/>
      <w:marBottom w:val="0"/>
      <w:divBdr>
        <w:top w:val="none" w:sz="0" w:space="0" w:color="auto"/>
        <w:left w:val="none" w:sz="0" w:space="0" w:color="auto"/>
        <w:bottom w:val="none" w:sz="0" w:space="0" w:color="auto"/>
        <w:right w:val="none" w:sz="0" w:space="0" w:color="auto"/>
      </w:divBdr>
    </w:div>
    <w:div w:id="1568227828">
      <w:bodyDiv w:val="1"/>
      <w:marLeft w:val="0"/>
      <w:marRight w:val="0"/>
      <w:marTop w:val="0"/>
      <w:marBottom w:val="0"/>
      <w:divBdr>
        <w:top w:val="none" w:sz="0" w:space="0" w:color="auto"/>
        <w:left w:val="none" w:sz="0" w:space="0" w:color="auto"/>
        <w:bottom w:val="none" w:sz="0" w:space="0" w:color="auto"/>
        <w:right w:val="none" w:sz="0" w:space="0" w:color="auto"/>
      </w:divBdr>
    </w:div>
    <w:div w:id="1581334040">
      <w:bodyDiv w:val="1"/>
      <w:marLeft w:val="0"/>
      <w:marRight w:val="0"/>
      <w:marTop w:val="0"/>
      <w:marBottom w:val="0"/>
      <w:divBdr>
        <w:top w:val="none" w:sz="0" w:space="0" w:color="auto"/>
        <w:left w:val="none" w:sz="0" w:space="0" w:color="auto"/>
        <w:bottom w:val="none" w:sz="0" w:space="0" w:color="auto"/>
        <w:right w:val="none" w:sz="0" w:space="0" w:color="auto"/>
      </w:divBdr>
    </w:div>
    <w:div w:id="1589145950">
      <w:bodyDiv w:val="1"/>
      <w:marLeft w:val="0"/>
      <w:marRight w:val="0"/>
      <w:marTop w:val="0"/>
      <w:marBottom w:val="0"/>
      <w:divBdr>
        <w:top w:val="none" w:sz="0" w:space="0" w:color="auto"/>
        <w:left w:val="none" w:sz="0" w:space="0" w:color="auto"/>
        <w:bottom w:val="none" w:sz="0" w:space="0" w:color="auto"/>
        <w:right w:val="none" w:sz="0" w:space="0" w:color="auto"/>
      </w:divBdr>
    </w:div>
    <w:div w:id="1592590793">
      <w:bodyDiv w:val="1"/>
      <w:marLeft w:val="0"/>
      <w:marRight w:val="0"/>
      <w:marTop w:val="0"/>
      <w:marBottom w:val="0"/>
      <w:divBdr>
        <w:top w:val="none" w:sz="0" w:space="0" w:color="auto"/>
        <w:left w:val="none" w:sz="0" w:space="0" w:color="auto"/>
        <w:bottom w:val="none" w:sz="0" w:space="0" w:color="auto"/>
        <w:right w:val="none" w:sz="0" w:space="0" w:color="auto"/>
      </w:divBdr>
    </w:div>
    <w:div w:id="1596011647">
      <w:bodyDiv w:val="1"/>
      <w:marLeft w:val="0"/>
      <w:marRight w:val="0"/>
      <w:marTop w:val="0"/>
      <w:marBottom w:val="0"/>
      <w:divBdr>
        <w:top w:val="none" w:sz="0" w:space="0" w:color="auto"/>
        <w:left w:val="none" w:sz="0" w:space="0" w:color="auto"/>
        <w:bottom w:val="none" w:sz="0" w:space="0" w:color="auto"/>
        <w:right w:val="none" w:sz="0" w:space="0" w:color="auto"/>
      </w:divBdr>
    </w:div>
    <w:div w:id="1631671905">
      <w:bodyDiv w:val="1"/>
      <w:marLeft w:val="0"/>
      <w:marRight w:val="0"/>
      <w:marTop w:val="0"/>
      <w:marBottom w:val="0"/>
      <w:divBdr>
        <w:top w:val="none" w:sz="0" w:space="0" w:color="auto"/>
        <w:left w:val="none" w:sz="0" w:space="0" w:color="auto"/>
        <w:bottom w:val="none" w:sz="0" w:space="0" w:color="auto"/>
        <w:right w:val="none" w:sz="0" w:space="0" w:color="auto"/>
      </w:divBdr>
    </w:div>
    <w:div w:id="1635672967">
      <w:bodyDiv w:val="1"/>
      <w:marLeft w:val="0"/>
      <w:marRight w:val="0"/>
      <w:marTop w:val="0"/>
      <w:marBottom w:val="0"/>
      <w:divBdr>
        <w:top w:val="none" w:sz="0" w:space="0" w:color="auto"/>
        <w:left w:val="none" w:sz="0" w:space="0" w:color="auto"/>
        <w:bottom w:val="none" w:sz="0" w:space="0" w:color="auto"/>
        <w:right w:val="none" w:sz="0" w:space="0" w:color="auto"/>
      </w:divBdr>
    </w:div>
    <w:div w:id="1643929036">
      <w:bodyDiv w:val="1"/>
      <w:marLeft w:val="0"/>
      <w:marRight w:val="0"/>
      <w:marTop w:val="0"/>
      <w:marBottom w:val="0"/>
      <w:divBdr>
        <w:top w:val="none" w:sz="0" w:space="0" w:color="auto"/>
        <w:left w:val="none" w:sz="0" w:space="0" w:color="auto"/>
        <w:bottom w:val="none" w:sz="0" w:space="0" w:color="auto"/>
        <w:right w:val="none" w:sz="0" w:space="0" w:color="auto"/>
      </w:divBdr>
    </w:div>
    <w:div w:id="1660382298">
      <w:bodyDiv w:val="1"/>
      <w:marLeft w:val="0"/>
      <w:marRight w:val="0"/>
      <w:marTop w:val="0"/>
      <w:marBottom w:val="0"/>
      <w:divBdr>
        <w:top w:val="none" w:sz="0" w:space="0" w:color="auto"/>
        <w:left w:val="none" w:sz="0" w:space="0" w:color="auto"/>
        <w:bottom w:val="none" w:sz="0" w:space="0" w:color="auto"/>
        <w:right w:val="none" w:sz="0" w:space="0" w:color="auto"/>
      </w:divBdr>
    </w:div>
    <w:div w:id="1667855771">
      <w:bodyDiv w:val="1"/>
      <w:marLeft w:val="0"/>
      <w:marRight w:val="0"/>
      <w:marTop w:val="0"/>
      <w:marBottom w:val="0"/>
      <w:divBdr>
        <w:top w:val="none" w:sz="0" w:space="0" w:color="auto"/>
        <w:left w:val="none" w:sz="0" w:space="0" w:color="auto"/>
        <w:bottom w:val="none" w:sz="0" w:space="0" w:color="auto"/>
        <w:right w:val="none" w:sz="0" w:space="0" w:color="auto"/>
      </w:divBdr>
    </w:div>
    <w:div w:id="1670138330">
      <w:bodyDiv w:val="1"/>
      <w:marLeft w:val="0"/>
      <w:marRight w:val="0"/>
      <w:marTop w:val="0"/>
      <w:marBottom w:val="0"/>
      <w:divBdr>
        <w:top w:val="none" w:sz="0" w:space="0" w:color="auto"/>
        <w:left w:val="none" w:sz="0" w:space="0" w:color="auto"/>
        <w:bottom w:val="none" w:sz="0" w:space="0" w:color="auto"/>
        <w:right w:val="none" w:sz="0" w:space="0" w:color="auto"/>
      </w:divBdr>
    </w:div>
    <w:div w:id="1678382970">
      <w:bodyDiv w:val="1"/>
      <w:marLeft w:val="0"/>
      <w:marRight w:val="0"/>
      <w:marTop w:val="0"/>
      <w:marBottom w:val="0"/>
      <w:divBdr>
        <w:top w:val="none" w:sz="0" w:space="0" w:color="auto"/>
        <w:left w:val="none" w:sz="0" w:space="0" w:color="auto"/>
        <w:bottom w:val="none" w:sz="0" w:space="0" w:color="auto"/>
        <w:right w:val="none" w:sz="0" w:space="0" w:color="auto"/>
      </w:divBdr>
    </w:div>
    <w:div w:id="1682924821">
      <w:bodyDiv w:val="1"/>
      <w:marLeft w:val="0"/>
      <w:marRight w:val="0"/>
      <w:marTop w:val="0"/>
      <w:marBottom w:val="0"/>
      <w:divBdr>
        <w:top w:val="none" w:sz="0" w:space="0" w:color="auto"/>
        <w:left w:val="none" w:sz="0" w:space="0" w:color="auto"/>
        <w:bottom w:val="none" w:sz="0" w:space="0" w:color="auto"/>
        <w:right w:val="none" w:sz="0" w:space="0" w:color="auto"/>
      </w:divBdr>
    </w:div>
    <w:div w:id="1714770657">
      <w:bodyDiv w:val="1"/>
      <w:marLeft w:val="0"/>
      <w:marRight w:val="0"/>
      <w:marTop w:val="0"/>
      <w:marBottom w:val="0"/>
      <w:divBdr>
        <w:top w:val="none" w:sz="0" w:space="0" w:color="auto"/>
        <w:left w:val="none" w:sz="0" w:space="0" w:color="auto"/>
        <w:bottom w:val="none" w:sz="0" w:space="0" w:color="auto"/>
        <w:right w:val="none" w:sz="0" w:space="0" w:color="auto"/>
      </w:divBdr>
    </w:div>
    <w:div w:id="1725253427">
      <w:bodyDiv w:val="1"/>
      <w:marLeft w:val="0"/>
      <w:marRight w:val="0"/>
      <w:marTop w:val="0"/>
      <w:marBottom w:val="0"/>
      <w:divBdr>
        <w:top w:val="none" w:sz="0" w:space="0" w:color="auto"/>
        <w:left w:val="none" w:sz="0" w:space="0" w:color="auto"/>
        <w:bottom w:val="none" w:sz="0" w:space="0" w:color="auto"/>
        <w:right w:val="none" w:sz="0" w:space="0" w:color="auto"/>
      </w:divBdr>
    </w:div>
    <w:div w:id="1734348066">
      <w:bodyDiv w:val="1"/>
      <w:marLeft w:val="0"/>
      <w:marRight w:val="0"/>
      <w:marTop w:val="0"/>
      <w:marBottom w:val="0"/>
      <w:divBdr>
        <w:top w:val="none" w:sz="0" w:space="0" w:color="auto"/>
        <w:left w:val="none" w:sz="0" w:space="0" w:color="auto"/>
        <w:bottom w:val="none" w:sz="0" w:space="0" w:color="auto"/>
        <w:right w:val="none" w:sz="0" w:space="0" w:color="auto"/>
      </w:divBdr>
    </w:div>
    <w:div w:id="1746340007">
      <w:bodyDiv w:val="1"/>
      <w:marLeft w:val="0"/>
      <w:marRight w:val="0"/>
      <w:marTop w:val="0"/>
      <w:marBottom w:val="0"/>
      <w:divBdr>
        <w:top w:val="none" w:sz="0" w:space="0" w:color="auto"/>
        <w:left w:val="none" w:sz="0" w:space="0" w:color="auto"/>
        <w:bottom w:val="none" w:sz="0" w:space="0" w:color="auto"/>
        <w:right w:val="none" w:sz="0" w:space="0" w:color="auto"/>
      </w:divBdr>
    </w:div>
    <w:div w:id="1754623798">
      <w:bodyDiv w:val="1"/>
      <w:marLeft w:val="0"/>
      <w:marRight w:val="0"/>
      <w:marTop w:val="0"/>
      <w:marBottom w:val="0"/>
      <w:divBdr>
        <w:top w:val="none" w:sz="0" w:space="0" w:color="auto"/>
        <w:left w:val="none" w:sz="0" w:space="0" w:color="auto"/>
        <w:bottom w:val="none" w:sz="0" w:space="0" w:color="auto"/>
        <w:right w:val="none" w:sz="0" w:space="0" w:color="auto"/>
      </w:divBdr>
    </w:div>
    <w:div w:id="1807625882">
      <w:bodyDiv w:val="1"/>
      <w:marLeft w:val="0"/>
      <w:marRight w:val="0"/>
      <w:marTop w:val="0"/>
      <w:marBottom w:val="0"/>
      <w:divBdr>
        <w:top w:val="none" w:sz="0" w:space="0" w:color="auto"/>
        <w:left w:val="none" w:sz="0" w:space="0" w:color="auto"/>
        <w:bottom w:val="none" w:sz="0" w:space="0" w:color="auto"/>
        <w:right w:val="none" w:sz="0" w:space="0" w:color="auto"/>
      </w:divBdr>
    </w:div>
    <w:div w:id="1814835105">
      <w:bodyDiv w:val="1"/>
      <w:marLeft w:val="0"/>
      <w:marRight w:val="0"/>
      <w:marTop w:val="0"/>
      <w:marBottom w:val="0"/>
      <w:divBdr>
        <w:top w:val="none" w:sz="0" w:space="0" w:color="auto"/>
        <w:left w:val="none" w:sz="0" w:space="0" w:color="auto"/>
        <w:bottom w:val="none" w:sz="0" w:space="0" w:color="auto"/>
        <w:right w:val="none" w:sz="0" w:space="0" w:color="auto"/>
      </w:divBdr>
    </w:div>
    <w:div w:id="1817797870">
      <w:bodyDiv w:val="1"/>
      <w:marLeft w:val="0"/>
      <w:marRight w:val="0"/>
      <w:marTop w:val="0"/>
      <w:marBottom w:val="0"/>
      <w:divBdr>
        <w:top w:val="none" w:sz="0" w:space="0" w:color="auto"/>
        <w:left w:val="none" w:sz="0" w:space="0" w:color="auto"/>
        <w:bottom w:val="none" w:sz="0" w:space="0" w:color="auto"/>
        <w:right w:val="none" w:sz="0" w:space="0" w:color="auto"/>
      </w:divBdr>
    </w:div>
    <w:div w:id="1830435758">
      <w:bodyDiv w:val="1"/>
      <w:marLeft w:val="0"/>
      <w:marRight w:val="0"/>
      <w:marTop w:val="0"/>
      <w:marBottom w:val="0"/>
      <w:divBdr>
        <w:top w:val="none" w:sz="0" w:space="0" w:color="auto"/>
        <w:left w:val="none" w:sz="0" w:space="0" w:color="auto"/>
        <w:bottom w:val="none" w:sz="0" w:space="0" w:color="auto"/>
        <w:right w:val="none" w:sz="0" w:space="0" w:color="auto"/>
      </w:divBdr>
    </w:div>
    <w:div w:id="1841970947">
      <w:bodyDiv w:val="1"/>
      <w:marLeft w:val="0"/>
      <w:marRight w:val="0"/>
      <w:marTop w:val="0"/>
      <w:marBottom w:val="0"/>
      <w:divBdr>
        <w:top w:val="none" w:sz="0" w:space="0" w:color="auto"/>
        <w:left w:val="none" w:sz="0" w:space="0" w:color="auto"/>
        <w:bottom w:val="none" w:sz="0" w:space="0" w:color="auto"/>
        <w:right w:val="none" w:sz="0" w:space="0" w:color="auto"/>
      </w:divBdr>
    </w:div>
    <w:div w:id="1851135495">
      <w:bodyDiv w:val="1"/>
      <w:marLeft w:val="0"/>
      <w:marRight w:val="0"/>
      <w:marTop w:val="0"/>
      <w:marBottom w:val="0"/>
      <w:divBdr>
        <w:top w:val="none" w:sz="0" w:space="0" w:color="auto"/>
        <w:left w:val="none" w:sz="0" w:space="0" w:color="auto"/>
        <w:bottom w:val="none" w:sz="0" w:space="0" w:color="auto"/>
        <w:right w:val="none" w:sz="0" w:space="0" w:color="auto"/>
      </w:divBdr>
    </w:div>
    <w:div w:id="1855457700">
      <w:bodyDiv w:val="1"/>
      <w:marLeft w:val="0"/>
      <w:marRight w:val="0"/>
      <w:marTop w:val="0"/>
      <w:marBottom w:val="0"/>
      <w:divBdr>
        <w:top w:val="none" w:sz="0" w:space="0" w:color="auto"/>
        <w:left w:val="none" w:sz="0" w:space="0" w:color="auto"/>
        <w:bottom w:val="none" w:sz="0" w:space="0" w:color="auto"/>
        <w:right w:val="none" w:sz="0" w:space="0" w:color="auto"/>
      </w:divBdr>
    </w:div>
    <w:div w:id="1855684011">
      <w:bodyDiv w:val="1"/>
      <w:marLeft w:val="0"/>
      <w:marRight w:val="0"/>
      <w:marTop w:val="0"/>
      <w:marBottom w:val="0"/>
      <w:divBdr>
        <w:top w:val="none" w:sz="0" w:space="0" w:color="auto"/>
        <w:left w:val="none" w:sz="0" w:space="0" w:color="auto"/>
        <w:bottom w:val="none" w:sz="0" w:space="0" w:color="auto"/>
        <w:right w:val="none" w:sz="0" w:space="0" w:color="auto"/>
      </w:divBdr>
    </w:div>
    <w:div w:id="1865560140">
      <w:bodyDiv w:val="1"/>
      <w:marLeft w:val="0"/>
      <w:marRight w:val="0"/>
      <w:marTop w:val="0"/>
      <w:marBottom w:val="0"/>
      <w:divBdr>
        <w:top w:val="none" w:sz="0" w:space="0" w:color="auto"/>
        <w:left w:val="none" w:sz="0" w:space="0" w:color="auto"/>
        <w:bottom w:val="none" w:sz="0" w:space="0" w:color="auto"/>
        <w:right w:val="none" w:sz="0" w:space="0" w:color="auto"/>
      </w:divBdr>
    </w:div>
    <w:div w:id="1876115885">
      <w:bodyDiv w:val="1"/>
      <w:marLeft w:val="0"/>
      <w:marRight w:val="0"/>
      <w:marTop w:val="0"/>
      <w:marBottom w:val="0"/>
      <w:divBdr>
        <w:top w:val="none" w:sz="0" w:space="0" w:color="auto"/>
        <w:left w:val="none" w:sz="0" w:space="0" w:color="auto"/>
        <w:bottom w:val="none" w:sz="0" w:space="0" w:color="auto"/>
        <w:right w:val="none" w:sz="0" w:space="0" w:color="auto"/>
      </w:divBdr>
    </w:div>
    <w:div w:id="1895967851">
      <w:bodyDiv w:val="1"/>
      <w:marLeft w:val="0"/>
      <w:marRight w:val="0"/>
      <w:marTop w:val="0"/>
      <w:marBottom w:val="0"/>
      <w:divBdr>
        <w:top w:val="none" w:sz="0" w:space="0" w:color="auto"/>
        <w:left w:val="none" w:sz="0" w:space="0" w:color="auto"/>
        <w:bottom w:val="none" w:sz="0" w:space="0" w:color="auto"/>
        <w:right w:val="none" w:sz="0" w:space="0" w:color="auto"/>
      </w:divBdr>
    </w:div>
    <w:div w:id="1902060059">
      <w:bodyDiv w:val="1"/>
      <w:marLeft w:val="0"/>
      <w:marRight w:val="0"/>
      <w:marTop w:val="0"/>
      <w:marBottom w:val="0"/>
      <w:divBdr>
        <w:top w:val="none" w:sz="0" w:space="0" w:color="auto"/>
        <w:left w:val="none" w:sz="0" w:space="0" w:color="auto"/>
        <w:bottom w:val="none" w:sz="0" w:space="0" w:color="auto"/>
        <w:right w:val="none" w:sz="0" w:space="0" w:color="auto"/>
      </w:divBdr>
    </w:div>
    <w:div w:id="1914509760">
      <w:bodyDiv w:val="1"/>
      <w:marLeft w:val="0"/>
      <w:marRight w:val="0"/>
      <w:marTop w:val="0"/>
      <w:marBottom w:val="0"/>
      <w:divBdr>
        <w:top w:val="none" w:sz="0" w:space="0" w:color="auto"/>
        <w:left w:val="none" w:sz="0" w:space="0" w:color="auto"/>
        <w:bottom w:val="none" w:sz="0" w:space="0" w:color="auto"/>
        <w:right w:val="none" w:sz="0" w:space="0" w:color="auto"/>
      </w:divBdr>
    </w:div>
    <w:div w:id="1928926989">
      <w:bodyDiv w:val="1"/>
      <w:marLeft w:val="0"/>
      <w:marRight w:val="0"/>
      <w:marTop w:val="0"/>
      <w:marBottom w:val="0"/>
      <w:divBdr>
        <w:top w:val="none" w:sz="0" w:space="0" w:color="auto"/>
        <w:left w:val="none" w:sz="0" w:space="0" w:color="auto"/>
        <w:bottom w:val="none" w:sz="0" w:space="0" w:color="auto"/>
        <w:right w:val="none" w:sz="0" w:space="0" w:color="auto"/>
      </w:divBdr>
    </w:div>
    <w:div w:id="1937443938">
      <w:bodyDiv w:val="1"/>
      <w:marLeft w:val="0"/>
      <w:marRight w:val="0"/>
      <w:marTop w:val="0"/>
      <w:marBottom w:val="0"/>
      <w:divBdr>
        <w:top w:val="none" w:sz="0" w:space="0" w:color="auto"/>
        <w:left w:val="none" w:sz="0" w:space="0" w:color="auto"/>
        <w:bottom w:val="none" w:sz="0" w:space="0" w:color="auto"/>
        <w:right w:val="none" w:sz="0" w:space="0" w:color="auto"/>
      </w:divBdr>
    </w:div>
    <w:div w:id="1943410840">
      <w:bodyDiv w:val="1"/>
      <w:marLeft w:val="0"/>
      <w:marRight w:val="0"/>
      <w:marTop w:val="0"/>
      <w:marBottom w:val="0"/>
      <w:divBdr>
        <w:top w:val="none" w:sz="0" w:space="0" w:color="auto"/>
        <w:left w:val="none" w:sz="0" w:space="0" w:color="auto"/>
        <w:bottom w:val="none" w:sz="0" w:space="0" w:color="auto"/>
        <w:right w:val="none" w:sz="0" w:space="0" w:color="auto"/>
      </w:divBdr>
    </w:div>
    <w:div w:id="1958220528">
      <w:bodyDiv w:val="1"/>
      <w:marLeft w:val="0"/>
      <w:marRight w:val="0"/>
      <w:marTop w:val="0"/>
      <w:marBottom w:val="0"/>
      <w:divBdr>
        <w:top w:val="none" w:sz="0" w:space="0" w:color="auto"/>
        <w:left w:val="none" w:sz="0" w:space="0" w:color="auto"/>
        <w:bottom w:val="none" w:sz="0" w:space="0" w:color="auto"/>
        <w:right w:val="none" w:sz="0" w:space="0" w:color="auto"/>
      </w:divBdr>
    </w:div>
    <w:div w:id="1960720478">
      <w:bodyDiv w:val="1"/>
      <w:marLeft w:val="0"/>
      <w:marRight w:val="0"/>
      <w:marTop w:val="0"/>
      <w:marBottom w:val="0"/>
      <w:divBdr>
        <w:top w:val="none" w:sz="0" w:space="0" w:color="auto"/>
        <w:left w:val="none" w:sz="0" w:space="0" w:color="auto"/>
        <w:bottom w:val="none" w:sz="0" w:space="0" w:color="auto"/>
        <w:right w:val="none" w:sz="0" w:space="0" w:color="auto"/>
      </w:divBdr>
    </w:div>
    <w:div w:id="1964069630">
      <w:bodyDiv w:val="1"/>
      <w:marLeft w:val="0"/>
      <w:marRight w:val="0"/>
      <w:marTop w:val="0"/>
      <w:marBottom w:val="0"/>
      <w:divBdr>
        <w:top w:val="none" w:sz="0" w:space="0" w:color="auto"/>
        <w:left w:val="none" w:sz="0" w:space="0" w:color="auto"/>
        <w:bottom w:val="none" w:sz="0" w:space="0" w:color="auto"/>
        <w:right w:val="none" w:sz="0" w:space="0" w:color="auto"/>
      </w:divBdr>
    </w:div>
    <w:div w:id="1983729171">
      <w:bodyDiv w:val="1"/>
      <w:marLeft w:val="0"/>
      <w:marRight w:val="0"/>
      <w:marTop w:val="0"/>
      <w:marBottom w:val="0"/>
      <w:divBdr>
        <w:top w:val="none" w:sz="0" w:space="0" w:color="auto"/>
        <w:left w:val="none" w:sz="0" w:space="0" w:color="auto"/>
        <w:bottom w:val="none" w:sz="0" w:space="0" w:color="auto"/>
        <w:right w:val="none" w:sz="0" w:space="0" w:color="auto"/>
      </w:divBdr>
    </w:div>
    <w:div w:id="1994412544">
      <w:bodyDiv w:val="1"/>
      <w:marLeft w:val="0"/>
      <w:marRight w:val="0"/>
      <w:marTop w:val="0"/>
      <w:marBottom w:val="0"/>
      <w:divBdr>
        <w:top w:val="none" w:sz="0" w:space="0" w:color="auto"/>
        <w:left w:val="none" w:sz="0" w:space="0" w:color="auto"/>
        <w:bottom w:val="none" w:sz="0" w:space="0" w:color="auto"/>
        <w:right w:val="none" w:sz="0" w:space="0" w:color="auto"/>
      </w:divBdr>
    </w:div>
    <w:div w:id="2011516178">
      <w:bodyDiv w:val="1"/>
      <w:marLeft w:val="0"/>
      <w:marRight w:val="0"/>
      <w:marTop w:val="0"/>
      <w:marBottom w:val="0"/>
      <w:divBdr>
        <w:top w:val="none" w:sz="0" w:space="0" w:color="auto"/>
        <w:left w:val="none" w:sz="0" w:space="0" w:color="auto"/>
        <w:bottom w:val="none" w:sz="0" w:space="0" w:color="auto"/>
        <w:right w:val="none" w:sz="0" w:space="0" w:color="auto"/>
      </w:divBdr>
    </w:div>
    <w:div w:id="2023315559">
      <w:bodyDiv w:val="1"/>
      <w:marLeft w:val="0"/>
      <w:marRight w:val="0"/>
      <w:marTop w:val="0"/>
      <w:marBottom w:val="0"/>
      <w:divBdr>
        <w:top w:val="none" w:sz="0" w:space="0" w:color="auto"/>
        <w:left w:val="none" w:sz="0" w:space="0" w:color="auto"/>
        <w:bottom w:val="none" w:sz="0" w:space="0" w:color="auto"/>
        <w:right w:val="none" w:sz="0" w:space="0" w:color="auto"/>
      </w:divBdr>
    </w:div>
    <w:div w:id="2099783920">
      <w:bodyDiv w:val="1"/>
      <w:marLeft w:val="0"/>
      <w:marRight w:val="0"/>
      <w:marTop w:val="0"/>
      <w:marBottom w:val="0"/>
      <w:divBdr>
        <w:top w:val="none" w:sz="0" w:space="0" w:color="auto"/>
        <w:left w:val="none" w:sz="0" w:space="0" w:color="auto"/>
        <w:bottom w:val="none" w:sz="0" w:space="0" w:color="auto"/>
        <w:right w:val="none" w:sz="0" w:space="0" w:color="auto"/>
      </w:divBdr>
    </w:div>
    <w:div w:id="2106878189">
      <w:bodyDiv w:val="1"/>
      <w:marLeft w:val="0"/>
      <w:marRight w:val="0"/>
      <w:marTop w:val="0"/>
      <w:marBottom w:val="0"/>
      <w:divBdr>
        <w:top w:val="none" w:sz="0" w:space="0" w:color="auto"/>
        <w:left w:val="none" w:sz="0" w:space="0" w:color="auto"/>
        <w:bottom w:val="none" w:sz="0" w:space="0" w:color="auto"/>
        <w:right w:val="none" w:sz="0" w:space="0" w:color="auto"/>
      </w:divBdr>
    </w:div>
    <w:div w:id="2107727715">
      <w:bodyDiv w:val="1"/>
      <w:marLeft w:val="0"/>
      <w:marRight w:val="0"/>
      <w:marTop w:val="0"/>
      <w:marBottom w:val="0"/>
      <w:divBdr>
        <w:top w:val="none" w:sz="0" w:space="0" w:color="auto"/>
        <w:left w:val="none" w:sz="0" w:space="0" w:color="auto"/>
        <w:bottom w:val="none" w:sz="0" w:space="0" w:color="auto"/>
        <w:right w:val="none" w:sz="0" w:space="0" w:color="auto"/>
      </w:divBdr>
    </w:div>
    <w:div w:id="2130931288">
      <w:bodyDiv w:val="1"/>
      <w:marLeft w:val="0"/>
      <w:marRight w:val="0"/>
      <w:marTop w:val="0"/>
      <w:marBottom w:val="0"/>
      <w:divBdr>
        <w:top w:val="none" w:sz="0" w:space="0" w:color="auto"/>
        <w:left w:val="none" w:sz="0" w:space="0" w:color="auto"/>
        <w:bottom w:val="none" w:sz="0" w:space="0" w:color="auto"/>
        <w:right w:val="none" w:sz="0" w:space="0" w:color="auto"/>
      </w:divBdr>
    </w:div>
    <w:div w:id="2135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buildings15142451" TargetMode="External"/><Relationship Id="rId18" Type="http://schemas.openxmlformats.org/officeDocument/2006/relationships/hyperlink" Target="https://doi.org/10.1108/MD-04-2022-0516" TargetMode="External"/><Relationship Id="rId26" Type="http://schemas.openxmlformats.org/officeDocument/2006/relationships/hyperlink" Target="https://doi.org/10.1108/IJMPB-07-2021-0179" TargetMode="External"/><Relationship Id="rId3" Type="http://schemas.openxmlformats.org/officeDocument/2006/relationships/styles" Target="styles.xml"/><Relationship Id="rId21" Type="http://schemas.openxmlformats.org/officeDocument/2006/relationships/hyperlink" Target="https://doi.org/10.5281/ZENODO.17354055"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3390/land13010041" TargetMode="External"/><Relationship Id="rId17" Type="http://schemas.openxmlformats.org/officeDocument/2006/relationships/hyperlink" Target="https://doi.org/10.1080/23311975.2024.2383322" TargetMode="External"/><Relationship Id="rId25" Type="http://schemas.openxmlformats.org/officeDocument/2006/relationships/hyperlink" Target="https://doi.org/10.36676/irt.v9.i5.147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4324/9781003431954" TargetMode="External"/><Relationship Id="rId20" Type="http://schemas.openxmlformats.org/officeDocument/2006/relationships/hyperlink" Target="https://doi.org/10.48084/etasr.7023"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1/9781003428992" TargetMode="External"/><Relationship Id="rId24" Type="http://schemas.openxmlformats.org/officeDocument/2006/relationships/hyperlink" Target="https://doi.org/10.1177/00375497231196889" TargetMode="External"/><Relationship Id="rId32"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pmworldjournal.com" TargetMode="External"/><Relationship Id="rId23" Type="http://schemas.openxmlformats.org/officeDocument/2006/relationships/hyperlink" Target="https://doi.org/10.13140/RG.2.2.30341.15847" TargetMode="External"/><Relationship Id="rId28" Type="http://schemas.openxmlformats.org/officeDocument/2006/relationships/hyperlink" Target="https://doi.org/10.3390/buildings14092865" TargetMode="External"/><Relationship Id="rId36" Type="http://schemas.openxmlformats.org/officeDocument/2006/relationships/theme" Target="theme/theme1.xml"/><Relationship Id="rId10" Type="http://schemas.openxmlformats.org/officeDocument/2006/relationships/hyperlink" Target="https://doi.org/10.1016/S0263-7863(98)00069-6" TargetMode="External"/><Relationship Id="rId19" Type="http://schemas.openxmlformats.org/officeDocument/2006/relationships/hyperlink" Target="https://doi.org/10.3390/buildings15030393" TargetMode="Externa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doi.org/10.5281/ZENODO.14281964" TargetMode="External"/><Relationship Id="rId14" Type="http://schemas.openxmlformats.org/officeDocument/2006/relationships/hyperlink" Target="http://www.journal-innovations.com" TargetMode="External"/><Relationship Id="rId22" Type="http://schemas.openxmlformats.org/officeDocument/2006/relationships/hyperlink" Target="https://doi.org/10.53294/ijfstr.2024.7.1.0044" TargetMode="External"/><Relationship Id="rId27" Type="http://schemas.openxmlformats.org/officeDocument/2006/relationships/hyperlink" Target="https://doi.org/10.1016/j.pubrev.2026.102667" TargetMode="External"/><Relationship Id="rId30" Type="http://schemas.openxmlformats.org/officeDocument/2006/relationships/image" Target="media/image2.jpg"/><Relationship Id="rId35" Type="http://schemas.openxmlformats.org/officeDocument/2006/relationships/fontTable" Target="fontTable.xml"/><Relationship Id="rId8" Type="http://schemas.openxmlformats.org/officeDocument/2006/relationships/hyperlink" Target="https://doi.org/10.5281/ZENODO.113693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Ali25</b:Tag>
    <b:SourceType>JournalArticle</b:SourceType>
    <b:Guid>{E497111A-DB55-4C44-8B2B-F1C005BA4FED}</b:Guid>
    <b:Author>
      <b:Author>
        <b:NameList>
          <b:Person>
            <b:Last>Ali</b:Last>
            <b:First>I.,</b:First>
            <b:Middle>Nguyen, K., Ali, A.M. &amp; Cui, T.,</b:Middle>
          </b:Person>
        </b:NameList>
      </b:Author>
    </b:Author>
    <b:Title>Human–AI collaboration in knowledge ecosystems: a multidisciplinary review, integrative framework and future directions.</b:Title>
    <b:JournalName>Journal of Knowledge Management</b:JournalName>
    <b:Year>2025</b:Year>
    <b:Pages>pp.1–22. DOI:https://doi.org/10.1108/JKM-03-2025-0431</b:Pages>
    <b:RefOrder>1</b:RefOrder>
  </b:Source>
  <b:Source>
    <b:Tag>Rož23</b:Tag>
    <b:SourceType>JournalArticle</b:SourceType>
    <b:Guid>{EA4AA04D-85C4-0D4E-A06C-89E3F79C4DA2}</b:Guid>
    <b:Author>
      <b:Author>
        <b:NameList>
          <b:Person>
            <b:Last>Rožman</b:Last>
            <b:First>M.,</b:First>
            <b:Middle>Oreski, D., Tominc, P.</b:Middle>
          </b:Person>
        </b:NameList>
      </b:Author>
    </b:Author>
    <b:Title>Artificial-Intelligence-Supported Reduction of Employees’ Workload to Increase the Company’s Performance in Today’s VUCA Environment</b:Title>
    <b:JournalName>MDPI</b:JournalName>
    <b:Year>2023</b:Year>
    <b:Pages>5019. DOI: https://doi.org/10.3390/su15065019</b:Pages>
    <b:Volume>15</b:Volume>
    <b:Issue>6</b:Issue>
    <b:RefOrder>2</b:RefOrder>
  </b:Source>
  <b:Source>
    <b:Tag>Zha25</b:Tag>
    <b:SourceType>JournalArticle</b:SourceType>
    <b:Guid>{03BCEC37-F06D-2543-8BB2-7E6765241AFB}</b:Guid>
    <b:Author>
      <b:Author>
        <b:NameList>
          <b:Person>
            <b:Last>Zhang</b:Last>
            <b:First>Z.,</b:First>
            <b:Middle>Kang, Y., Lu, Y., Li, P.,</b:Middle>
          </b:Person>
        </b:NameList>
      </b:Author>
    </b:Author>
    <b:Title>ole of Artificial Intelligence in Business Model Innovation of Digital Platform Enterprises.</b:Title>
    <b:JournalName>Systems</b:JournalName>
    <b:Year>2025</b:Year>
    <b:Pages>507. DOI: https://doi.org/10.3390/systems13070507</b:Pages>
    <b:Publisher>MDPI</b:Publisher>
    <b:Volume>13</b:Volume>
    <b:Issue>7</b:Issue>
    <b:RefOrder>3</b:RefOrder>
  </b:Source>
  <b:Source>
    <b:Tag>Pro21</b:Tag>
    <b:SourceType>Book</b:SourceType>
    <b:Guid>{C4203916-4509-8F44-BADB-7576E3C81618}</b:Guid>
    <b:Title>A Guide to the Project Management Body of Knowledge (PMBOK® Guide) and The Standard for Project Management.</b:Title>
    <b:City>Newtown Square</b:City>
    <b:Publisher>PA: Project Management Institute</b:Publisher>
    <b:Year>2021</b:Year>
    <b:Author>
      <b:Author>
        <b:NameList>
          <b:Person>
            <b:Last>PMI</b:Last>
            <b:First>Project</b:First>
            <b:Middle>Management Institute</b:Middle>
          </b:Person>
        </b:NameList>
      </b:Author>
    </b:Author>
    <b:Volume>7th edn</b:Volume>
    <b:RefOrder>4</b:RefOrder>
  </b:Source>
  <b:Source>
    <b:Tag>Hea16</b:Tag>
    <b:SourceType>Book</b:SourceType>
    <b:Guid>{AD4E75D7-26E2-AE42-8F15-1F7B60DE53C3}</b:Guid>
    <b:Author>
      <b:Author>
        <b:NameList>
          <b:Person>
            <b:Last>Heagney</b:Last>
            <b:First>J.</b:First>
          </b:Person>
        </b:NameList>
      </b:Author>
    </b:Author>
    <b:Title>Fundamentals of project management</b:Title>
    <b:City>New York</b:City>
    <b:Publisher>AMACOM American Management Association</b:Publisher>
    <b:Year>2016</b:Year>
    <b:Volume>5th edn</b:Volume>
    <b:RefOrder>5</b:RefOrder>
  </b:Source>
  <b:Source>
    <b:Tag>Bel10</b:Tag>
    <b:SourceType>Book</b:SourceType>
    <b:Guid>{31CAD671-BD58-5543-B100-BD65EF0DB568}</b:Guid>
    <b:Author>
      <b:Author>
        <b:NameList>
          <b:Person>
            <b:Last>Belbin</b:Last>
            <b:First>R.</b:First>
            <b:Middle>M.</b:Middle>
          </b:Person>
        </b:NameList>
      </b:Author>
    </b:Author>
    <b:Title>Team Roles at Work</b:Title>
    <b:City>London</b:City>
    <b:Publisher>Elsevier</b:Publisher>
    <b:Year>2010</b:Year>
    <b:Volume>2nd edn</b:Volume>
    <b:RefOrder>6</b:RefOrder>
  </b:Source>
  <b:Source>
    <b:Tag>And25</b:Tag>
    <b:SourceType>Book</b:SourceType>
    <b:Guid>{180824C2-0FB1-144A-B2E5-D7B2229ECEDC}</b:Guid>
    <b:Author>
      <b:Author>
        <b:NameList>
          <b:Person>
            <b:Last>Dechange</b:Last>
            <b:First>A.</b:First>
          </b:Person>
        </b:NameList>
      </b:Author>
    </b:Author>
    <b:Title>Project Management: From Traditional Project Management to Hybrid Forms</b:Title>
    <b:Year>2025</b:Year>
    <b:Publisher>Springer Gabler</b:Publisher>
    <b:City>Berlin &amp; Heidelberg</b:City>
    <b:Volume>1st edn</b:Volume>
    <b:RefOrder>7</b:RefOrder>
  </b:Source>
  <b:Source>
    <b:Tag>Cle20</b:Tag>
    <b:SourceType>Book</b:SourceType>
    <b:Guid>{1A8A14D6-85A0-9B41-B6A6-B1477FA60827}</b:Guid>
    <b:Author>
      <b:Author>
        <b:NameList>
          <b:Person>
            <b:Last>Clegg</b:Last>
            <b:First>S.</b:First>
            <b:Middle>R., Skyttermoen, T., and Vaagaasar, A.L.</b:Middle>
          </b:Person>
        </b:NameList>
      </b:Author>
    </b:Author>
    <b:Title>Project Management: A Value Creation Approach</b:Title>
    <b:City>London</b:City>
    <b:Publisher> Sage</b:Publisher>
    <b:Year>2020</b:Year>
    <b:RefOrder>8</b:RefOrder>
  </b:Source>
  <b:Source>
    <b:Tag>Fre84</b:Tag>
    <b:SourceType>Book</b:SourceType>
    <b:Guid>{F60A414F-7991-9B45-A2A2-C772E992CBEA}</b:Guid>
    <b:Author>
      <b:Author>
        <b:NameList>
          <b:Person>
            <b:Last>Freeman</b:Last>
            <b:First>R.E.</b:First>
          </b:Person>
        </b:NameList>
      </b:Author>
    </b:Author>
    <b:Title>Strategic Management: A Stakeholder Approach</b:Title>
    <b:City>Boston</b:City>
    <b:Publisher>Pitman</b:Publisher>
    <b:Year>1984</b:Year>
    <b:RefOrder>9</b:RefOrder>
  </b:Source>
  <b:Source>
    <b:Tag>Ric24</b:Tag>
    <b:SourceType>JournalArticle</b:SourceType>
    <b:Guid>{3AA86BC4-678D-EB46-80F8-26168D38B776}</b:Guid>
    <b:Title>The Gantt Chart in Modern Project Management: An Empirical Analysis from Developing Countries</b:Title>
    <b:Publisher>University of Nairobi</b:Publisher>
    <b:Year>2024</b:Year>
    <b:Author>
      <b:Author>
        <b:NameList>
          <b:Person>
            <b:Last>Richard</b:Last>
            <b:First>M.O.</b:First>
          </b:Person>
        </b:NameList>
      </b:Author>
    </b:Author>
    <b:Month>June</b:Month>
    <b:Issue>DOI:10.13140/RG.2.2.30341.15847</b:Issue>
    <b:RefOrder>10</b:RefOrder>
  </b:Source>
</b:Sources>
</file>

<file path=customXml/itemProps1.xml><?xml version="1.0" encoding="utf-8"?>
<ds:datastoreItem xmlns:ds="http://schemas.openxmlformats.org/officeDocument/2006/customXml" ds:itemID="{A92FD896-A367-604B-A07D-BBA31BA8A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3111</TotalTime>
  <Pages>23</Pages>
  <Words>10705</Words>
  <Characters>69691</Characters>
  <Application>Microsoft Office Word</Application>
  <DocSecurity>0</DocSecurity>
  <Lines>3484</Lines>
  <Paragraphs>1101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79295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Binzaru (2222369)</dc:creator>
  <cp:keywords/>
  <dc:description/>
  <cp:lastModifiedBy>Catalina Binzaru (2222369)</cp:lastModifiedBy>
  <cp:revision>168</cp:revision>
  <dcterms:created xsi:type="dcterms:W3CDTF">2026-05-02T19:48:00Z</dcterms:created>
  <dcterms:modified xsi:type="dcterms:W3CDTF">2026-07-08T15:51:00Z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id="QupGH9Fu"/&gt;&lt;style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