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C7FA6" w:rsidRPr="00305B17" w:rsidRDefault="008C7FA6">
      <w:pPr>
        <w:shd w:val="clear" w:color="auto" w:fill="auto"/>
        <w:spacing w:before="200" w:after="200"/>
        <w:jc w:val="center"/>
        <w:rPr>
          <w:b/>
          <w:color w:val="000000"/>
          <w:sz w:val="36"/>
          <w:szCs w:val="36"/>
        </w:rPr>
      </w:pPr>
    </w:p>
    <w:p w14:paraId="00000002" w14:textId="77777777" w:rsidR="008C7FA6" w:rsidRPr="00305B17" w:rsidRDefault="008C7FA6">
      <w:pPr>
        <w:shd w:val="clear" w:color="auto" w:fill="auto"/>
        <w:spacing w:before="200" w:after="200"/>
        <w:jc w:val="center"/>
        <w:rPr>
          <w:b/>
          <w:color w:val="000000"/>
          <w:sz w:val="36"/>
          <w:szCs w:val="36"/>
        </w:rPr>
      </w:pPr>
    </w:p>
    <w:p w14:paraId="7E17BF93" w14:textId="113A4452" w:rsidR="00BA50BA" w:rsidRDefault="00BA50BA" w:rsidP="00BA50BA">
      <w:pPr>
        <w:shd w:val="clear" w:color="auto" w:fill="auto"/>
        <w:spacing w:before="200" w:after="200"/>
        <w:jc w:val="center"/>
        <w:rPr>
          <w:b/>
          <w:color w:val="000000"/>
          <w:sz w:val="36"/>
          <w:szCs w:val="36"/>
        </w:rPr>
      </w:pPr>
      <w:r w:rsidRPr="00305B17">
        <w:rPr>
          <w:b/>
          <w:color w:val="000000"/>
          <w:sz w:val="36"/>
          <w:szCs w:val="36"/>
        </w:rPr>
        <w:t>Module:</w:t>
      </w:r>
      <w:r w:rsidRPr="00305B17">
        <w:rPr>
          <w:b/>
          <w:color w:val="000000"/>
          <w:sz w:val="36"/>
          <w:szCs w:val="36"/>
        </w:rPr>
        <w:tab/>
        <w:t>Knowledge and Information Management Skills for the Workplac</w:t>
      </w:r>
      <w:r w:rsidR="006A0BD8">
        <w:rPr>
          <w:b/>
          <w:color w:val="000000"/>
          <w:sz w:val="36"/>
          <w:szCs w:val="36"/>
        </w:rPr>
        <w:t>e</w:t>
      </w:r>
    </w:p>
    <w:p w14:paraId="72724F6E" w14:textId="77777777" w:rsidR="006A0BD8" w:rsidRPr="00305B17" w:rsidRDefault="006A0BD8" w:rsidP="00BA50BA">
      <w:pPr>
        <w:shd w:val="clear" w:color="auto" w:fill="auto"/>
        <w:spacing w:before="200" w:after="200"/>
        <w:jc w:val="center"/>
        <w:rPr>
          <w:b/>
          <w:color w:val="000000"/>
          <w:sz w:val="36"/>
          <w:szCs w:val="36"/>
        </w:rPr>
      </w:pPr>
    </w:p>
    <w:p w14:paraId="79D41324" w14:textId="77777777" w:rsidR="006A0BD8" w:rsidRDefault="00BA50BA" w:rsidP="006A0BD8">
      <w:pPr>
        <w:shd w:val="clear" w:color="auto" w:fill="auto"/>
        <w:spacing w:before="200" w:after="200"/>
        <w:rPr>
          <w:b/>
          <w:color w:val="000000"/>
          <w:sz w:val="36"/>
          <w:szCs w:val="36"/>
        </w:rPr>
      </w:pPr>
      <w:r w:rsidRPr="00305B17">
        <w:rPr>
          <w:b/>
          <w:color w:val="000000"/>
          <w:sz w:val="36"/>
          <w:szCs w:val="36"/>
        </w:rPr>
        <w:t>Module code:</w:t>
      </w:r>
      <w:r w:rsidRPr="00305B17">
        <w:rPr>
          <w:b/>
          <w:color w:val="000000"/>
          <w:sz w:val="36"/>
          <w:szCs w:val="36"/>
        </w:rPr>
        <w:tab/>
        <w:t>BMSW5106</w:t>
      </w:r>
      <w:r w:rsidR="006A0BD8">
        <w:rPr>
          <w:b/>
          <w:color w:val="000000"/>
          <w:sz w:val="36"/>
          <w:szCs w:val="36"/>
        </w:rPr>
        <w:t xml:space="preserve"> </w:t>
      </w:r>
    </w:p>
    <w:p w14:paraId="5F29892F" w14:textId="6BBA14C3" w:rsidR="006A0BD8" w:rsidRDefault="006A0BD8" w:rsidP="006A0BD8">
      <w:pPr>
        <w:shd w:val="clear" w:color="auto" w:fill="auto"/>
        <w:spacing w:before="200" w:after="200"/>
        <w:rPr>
          <w:b/>
          <w:color w:val="000000"/>
          <w:sz w:val="36"/>
          <w:szCs w:val="36"/>
        </w:rPr>
      </w:pPr>
      <w:r w:rsidRPr="00596372">
        <w:rPr>
          <w:b/>
          <w:bCs/>
          <w:sz w:val="36"/>
          <w:szCs w:val="36"/>
          <w:lang w:val="en-US"/>
        </w:rPr>
        <w:t>Lecturer Name:</w:t>
      </w:r>
      <w:r>
        <w:rPr>
          <w:b/>
          <w:bCs/>
          <w:sz w:val="36"/>
          <w:szCs w:val="36"/>
          <w:lang w:val="en-US"/>
        </w:rPr>
        <w:t xml:space="preserve"> Samuel Ofori</w:t>
      </w:r>
    </w:p>
    <w:p w14:paraId="00000005" w14:textId="20A0DA45" w:rsidR="008C7FA6" w:rsidRPr="00305B17" w:rsidRDefault="00000000" w:rsidP="006A0BD8">
      <w:pPr>
        <w:shd w:val="clear" w:color="auto" w:fill="auto"/>
        <w:spacing w:before="200" w:after="200"/>
        <w:rPr>
          <w:b/>
          <w:color w:val="000000"/>
          <w:sz w:val="36"/>
          <w:szCs w:val="36"/>
        </w:rPr>
      </w:pPr>
      <w:r w:rsidRPr="00305B17">
        <w:rPr>
          <w:b/>
          <w:color w:val="000000"/>
          <w:sz w:val="36"/>
          <w:szCs w:val="36"/>
        </w:rPr>
        <w:t xml:space="preserve">Student Name: </w:t>
      </w:r>
      <w:r w:rsidR="006A0BD8">
        <w:rPr>
          <w:b/>
          <w:color w:val="000000"/>
          <w:sz w:val="36"/>
          <w:szCs w:val="36"/>
        </w:rPr>
        <w:t>Marian Viorel Matei</w:t>
      </w:r>
    </w:p>
    <w:p w14:paraId="00000006" w14:textId="3B87FC97" w:rsidR="008C7FA6" w:rsidRPr="00305B17" w:rsidRDefault="00000000">
      <w:pPr>
        <w:shd w:val="clear" w:color="auto" w:fill="auto"/>
        <w:spacing w:before="200" w:after="200"/>
        <w:rPr>
          <w:b/>
          <w:color w:val="000000"/>
          <w:sz w:val="40"/>
          <w:szCs w:val="40"/>
        </w:rPr>
      </w:pPr>
      <w:r w:rsidRPr="00305B17">
        <w:rPr>
          <w:b/>
          <w:color w:val="000000"/>
          <w:sz w:val="36"/>
          <w:szCs w:val="36"/>
        </w:rPr>
        <w:t>Student ID:</w:t>
      </w:r>
      <w:r w:rsidR="006A0BD8">
        <w:rPr>
          <w:b/>
          <w:color w:val="000000"/>
          <w:sz w:val="36"/>
          <w:szCs w:val="36"/>
        </w:rPr>
        <w:t>2123249</w:t>
      </w:r>
      <w:r w:rsidRPr="00305B17">
        <w:br w:type="page"/>
      </w:r>
    </w:p>
    <w:sdt>
      <w:sdtPr>
        <w:rPr>
          <w:rFonts w:ascii="Times New Roman" w:eastAsia="Times New Roman" w:hAnsi="Times New Roman" w:cs="Times New Roman"/>
          <w:color w:val="222222"/>
          <w:sz w:val="24"/>
          <w:szCs w:val="24"/>
          <w:lang w:val="en-GB" w:eastAsia="en-IN"/>
        </w:rPr>
        <w:id w:val="1211774022"/>
        <w:docPartObj>
          <w:docPartGallery w:val="Table of Contents"/>
          <w:docPartUnique/>
        </w:docPartObj>
      </w:sdtPr>
      <w:sdtEndPr>
        <w:rPr>
          <w:b/>
          <w:bCs/>
          <w:noProof/>
        </w:rPr>
      </w:sdtEndPr>
      <w:sdtContent>
        <w:p w14:paraId="5D1081C2" w14:textId="0F3CA1F2" w:rsidR="002A172B" w:rsidRPr="00305B17" w:rsidRDefault="00000000" w:rsidP="002A172B">
          <w:pPr>
            <w:pStyle w:val="TOCHeading"/>
            <w:spacing w:line="360" w:lineRule="auto"/>
            <w:jc w:val="center"/>
            <w:rPr>
              <w:rFonts w:ascii="Times New Roman" w:hAnsi="Times New Roman" w:cs="Times New Roman"/>
              <w:b/>
              <w:bCs/>
              <w:color w:val="auto"/>
              <w:lang w:val="en-GB"/>
            </w:rPr>
          </w:pPr>
          <w:r w:rsidRPr="00305B17">
            <w:rPr>
              <w:rFonts w:ascii="Times New Roman" w:hAnsi="Times New Roman" w:cs="Times New Roman"/>
              <w:b/>
              <w:bCs/>
              <w:color w:val="auto"/>
              <w:lang w:val="en-GB"/>
            </w:rPr>
            <w:t>Table of Contents</w:t>
          </w:r>
        </w:p>
        <w:p w14:paraId="1337E9EB" w14:textId="07649862" w:rsidR="009353D6" w:rsidRPr="00305B17" w:rsidRDefault="00000000">
          <w:pPr>
            <w:pStyle w:val="TOC1"/>
            <w:tabs>
              <w:tab w:val="right" w:leader="dot" w:pos="9019"/>
            </w:tabs>
            <w:rPr>
              <w:rFonts w:asciiTheme="minorHAnsi" w:eastAsiaTheme="minorEastAsia" w:hAnsiTheme="minorHAnsi" w:cstheme="minorBidi"/>
              <w:noProof/>
              <w:color w:val="auto"/>
              <w:kern w:val="2"/>
              <w:sz w:val="22"/>
              <w:szCs w:val="22"/>
              <w14:ligatures w14:val="standardContextual"/>
            </w:rPr>
          </w:pPr>
          <w:r w:rsidRPr="00305B17">
            <w:fldChar w:fldCharType="begin"/>
          </w:r>
          <w:r w:rsidRPr="00305B17">
            <w:instrText xml:space="preserve"> TOC \o "1-3" \h \z \u </w:instrText>
          </w:r>
          <w:r w:rsidRPr="00305B17">
            <w:fldChar w:fldCharType="separate"/>
          </w:r>
          <w:hyperlink w:anchor="_Toc149402885" w:history="1">
            <w:r w:rsidR="009353D6" w:rsidRPr="00305B17">
              <w:rPr>
                <w:rStyle w:val="Hyperlink"/>
                <w:noProof/>
              </w:rPr>
              <w:t>Introduction</w:t>
            </w:r>
            <w:r w:rsidR="009353D6" w:rsidRPr="00305B17">
              <w:rPr>
                <w:noProof/>
                <w:webHidden/>
              </w:rPr>
              <w:tab/>
            </w:r>
            <w:r w:rsidR="009353D6" w:rsidRPr="00305B17">
              <w:rPr>
                <w:noProof/>
                <w:webHidden/>
              </w:rPr>
              <w:fldChar w:fldCharType="begin"/>
            </w:r>
            <w:r w:rsidR="009353D6" w:rsidRPr="00305B17">
              <w:rPr>
                <w:noProof/>
                <w:webHidden/>
              </w:rPr>
              <w:instrText xml:space="preserve"> PAGEREF _Toc149402885 \h </w:instrText>
            </w:r>
            <w:r w:rsidR="009353D6" w:rsidRPr="00305B17">
              <w:rPr>
                <w:noProof/>
                <w:webHidden/>
              </w:rPr>
            </w:r>
            <w:r w:rsidR="009353D6" w:rsidRPr="00305B17">
              <w:rPr>
                <w:noProof/>
                <w:webHidden/>
              </w:rPr>
              <w:fldChar w:fldCharType="separate"/>
            </w:r>
            <w:r w:rsidR="009353D6" w:rsidRPr="00305B17">
              <w:rPr>
                <w:noProof/>
                <w:webHidden/>
              </w:rPr>
              <w:t>3</w:t>
            </w:r>
            <w:r w:rsidR="009353D6" w:rsidRPr="00305B17">
              <w:rPr>
                <w:noProof/>
                <w:webHidden/>
              </w:rPr>
              <w:fldChar w:fldCharType="end"/>
            </w:r>
          </w:hyperlink>
        </w:p>
        <w:p w14:paraId="63159431" w14:textId="6B4FBFD2" w:rsidR="009353D6" w:rsidRPr="00305B17" w:rsidRDefault="00000000">
          <w:pPr>
            <w:pStyle w:val="TOC1"/>
            <w:tabs>
              <w:tab w:val="right" w:leader="dot" w:pos="9019"/>
            </w:tabs>
            <w:rPr>
              <w:rFonts w:asciiTheme="minorHAnsi" w:eastAsiaTheme="minorEastAsia" w:hAnsiTheme="minorHAnsi" w:cstheme="minorBidi"/>
              <w:noProof/>
              <w:color w:val="auto"/>
              <w:kern w:val="2"/>
              <w:sz w:val="22"/>
              <w:szCs w:val="22"/>
              <w14:ligatures w14:val="standardContextual"/>
            </w:rPr>
          </w:pPr>
          <w:hyperlink w:anchor="_Toc149402886" w:history="1">
            <w:r w:rsidR="009353D6" w:rsidRPr="00305B17">
              <w:rPr>
                <w:rStyle w:val="Hyperlink"/>
                <w:noProof/>
              </w:rPr>
              <w:t>Overview both organisations</w:t>
            </w:r>
            <w:r w:rsidR="009353D6" w:rsidRPr="00305B17">
              <w:rPr>
                <w:noProof/>
                <w:webHidden/>
              </w:rPr>
              <w:tab/>
            </w:r>
            <w:r w:rsidR="009353D6" w:rsidRPr="00305B17">
              <w:rPr>
                <w:noProof/>
                <w:webHidden/>
              </w:rPr>
              <w:fldChar w:fldCharType="begin"/>
            </w:r>
            <w:r w:rsidR="009353D6" w:rsidRPr="00305B17">
              <w:rPr>
                <w:noProof/>
                <w:webHidden/>
              </w:rPr>
              <w:instrText xml:space="preserve"> PAGEREF _Toc149402886 \h </w:instrText>
            </w:r>
            <w:r w:rsidR="009353D6" w:rsidRPr="00305B17">
              <w:rPr>
                <w:noProof/>
                <w:webHidden/>
              </w:rPr>
            </w:r>
            <w:r w:rsidR="009353D6" w:rsidRPr="00305B17">
              <w:rPr>
                <w:noProof/>
                <w:webHidden/>
              </w:rPr>
              <w:fldChar w:fldCharType="separate"/>
            </w:r>
            <w:r w:rsidR="009353D6" w:rsidRPr="00305B17">
              <w:rPr>
                <w:noProof/>
                <w:webHidden/>
              </w:rPr>
              <w:t>4</w:t>
            </w:r>
            <w:r w:rsidR="009353D6" w:rsidRPr="00305B17">
              <w:rPr>
                <w:noProof/>
                <w:webHidden/>
              </w:rPr>
              <w:fldChar w:fldCharType="end"/>
            </w:r>
          </w:hyperlink>
        </w:p>
        <w:p w14:paraId="4DE30201" w14:textId="2BF03AD6" w:rsidR="009353D6" w:rsidRPr="00305B17" w:rsidRDefault="00000000">
          <w:pPr>
            <w:pStyle w:val="TOC1"/>
            <w:tabs>
              <w:tab w:val="right" w:leader="dot" w:pos="9019"/>
            </w:tabs>
            <w:rPr>
              <w:rFonts w:asciiTheme="minorHAnsi" w:eastAsiaTheme="minorEastAsia" w:hAnsiTheme="minorHAnsi" w:cstheme="minorBidi"/>
              <w:noProof/>
              <w:color w:val="auto"/>
              <w:kern w:val="2"/>
              <w:sz w:val="22"/>
              <w:szCs w:val="22"/>
              <w14:ligatures w14:val="standardContextual"/>
            </w:rPr>
          </w:pPr>
          <w:hyperlink w:anchor="_Toc149402887" w:history="1">
            <w:r w:rsidR="009353D6" w:rsidRPr="00305B17">
              <w:rPr>
                <w:rStyle w:val="Hyperlink"/>
                <w:noProof/>
              </w:rPr>
              <w:t>Analysis using TOWS</w:t>
            </w:r>
            <w:r w:rsidR="009353D6" w:rsidRPr="00305B17">
              <w:rPr>
                <w:noProof/>
                <w:webHidden/>
              </w:rPr>
              <w:tab/>
            </w:r>
            <w:r w:rsidR="009353D6" w:rsidRPr="00305B17">
              <w:rPr>
                <w:noProof/>
                <w:webHidden/>
              </w:rPr>
              <w:fldChar w:fldCharType="begin"/>
            </w:r>
            <w:r w:rsidR="009353D6" w:rsidRPr="00305B17">
              <w:rPr>
                <w:noProof/>
                <w:webHidden/>
              </w:rPr>
              <w:instrText xml:space="preserve"> PAGEREF _Toc149402887 \h </w:instrText>
            </w:r>
            <w:r w:rsidR="009353D6" w:rsidRPr="00305B17">
              <w:rPr>
                <w:noProof/>
                <w:webHidden/>
              </w:rPr>
            </w:r>
            <w:r w:rsidR="009353D6" w:rsidRPr="00305B17">
              <w:rPr>
                <w:noProof/>
                <w:webHidden/>
              </w:rPr>
              <w:fldChar w:fldCharType="separate"/>
            </w:r>
            <w:r w:rsidR="009353D6" w:rsidRPr="00305B17">
              <w:rPr>
                <w:noProof/>
                <w:webHidden/>
              </w:rPr>
              <w:t>5</w:t>
            </w:r>
            <w:r w:rsidR="009353D6" w:rsidRPr="00305B17">
              <w:rPr>
                <w:noProof/>
                <w:webHidden/>
              </w:rPr>
              <w:fldChar w:fldCharType="end"/>
            </w:r>
          </w:hyperlink>
        </w:p>
        <w:p w14:paraId="18D0B0EA" w14:textId="7BDE0D1F" w:rsidR="009353D6" w:rsidRPr="00305B17" w:rsidRDefault="00000000">
          <w:pPr>
            <w:pStyle w:val="TOC1"/>
            <w:tabs>
              <w:tab w:val="right" w:leader="dot" w:pos="9019"/>
            </w:tabs>
            <w:rPr>
              <w:rFonts w:asciiTheme="minorHAnsi" w:eastAsiaTheme="minorEastAsia" w:hAnsiTheme="minorHAnsi" w:cstheme="minorBidi"/>
              <w:noProof/>
              <w:color w:val="auto"/>
              <w:kern w:val="2"/>
              <w:sz w:val="22"/>
              <w:szCs w:val="22"/>
              <w14:ligatures w14:val="standardContextual"/>
            </w:rPr>
          </w:pPr>
          <w:hyperlink w:anchor="_Toc149402888" w:history="1">
            <w:r w:rsidR="009353D6" w:rsidRPr="00305B17">
              <w:rPr>
                <w:rStyle w:val="Hyperlink"/>
                <w:noProof/>
              </w:rPr>
              <w:t>Critical evaluation of KMS in both business</w:t>
            </w:r>
            <w:r w:rsidR="009353D6" w:rsidRPr="00305B17">
              <w:rPr>
                <w:noProof/>
                <w:webHidden/>
              </w:rPr>
              <w:tab/>
            </w:r>
            <w:r w:rsidR="009353D6" w:rsidRPr="00305B17">
              <w:rPr>
                <w:noProof/>
                <w:webHidden/>
              </w:rPr>
              <w:fldChar w:fldCharType="begin"/>
            </w:r>
            <w:r w:rsidR="009353D6" w:rsidRPr="00305B17">
              <w:rPr>
                <w:noProof/>
                <w:webHidden/>
              </w:rPr>
              <w:instrText xml:space="preserve"> PAGEREF _Toc149402888 \h </w:instrText>
            </w:r>
            <w:r w:rsidR="009353D6" w:rsidRPr="00305B17">
              <w:rPr>
                <w:noProof/>
                <w:webHidden/>
              </w:rPr>
            </w:r>
            <w:r w:rsidR="009353D6" w:rsidRPr="00305B17">
              <w:rPr>
                <w:noProof/>
                <w:webHidden/>
              </w:rPr>
              <w:fldChar w:fldCharType="separate"/>
            </w:r>
            <w:r w:rsidR="009353D6" w:rsidRPr="00305B17">
              <w:rPr>
                <w:noProof/>
                <w:webHidden/>
              </w:rPr>
              <w:t>9</w:t>
            </w:r>
            <w:r w:rsidR="009353D6" w:rsidRPr="00305B17">
              <w:rPr>
                <w:noProof/>
                <w:webHidden/>
              </w:rPr>
              <w:fldChar w:fldCharType="end"/>
            </w:r>
          </w:hyperlink>
        </w:p>
        <w:p w14:paraId="191FBE9A" w14:textId="71AD1873" w:rsidR="009353D6" w:rsidRPr="00305B17" w:rsidRDefault="00000000">
          <w:pPr>
            <w:pStyle w:val="TOC1"/>
            <w:tabs>
              <w:tab w:val="right" w:leader="dot" w:pos="9019"/>
            </w:tabs>
            <w:rPr>
              <w:rFonts w:asciiTheme="minorHAnsi" w:eastAsiaTheme="minorEastAsia" w:hAnsiTheme="minorHAnsi" w:cstheme="minorBidi"/>
              <w:noProof/>
              <w:color w:val="auto"/>
              <w:kern w:val="2"/>
              <w:sz w:val="22"/>
              <w:szCs w:val="22"/>
              <w14:ligatures w14:val="standardContextual"/>
            </w:rPr>
          </w:pPr>
          <w:hyperlink w:anchor="_Toc149402889" w:history="1">
            <w:r w:rsidR="009353D6" w:rsidRPr="00305B17">
              <w:rPr>
                <w:rStyle w:val="Hyperlink"/>
                <w:noProof/>
              </w:rPr>
              <w:t>A set of recommendations for a better KMS</w:t>
            </w:r>
            <w:r w:rsidR="009353D6" w:rsidRPr="00305B17">
              <w:rPr>
                <w:noProof/>
                <w:webHidden/>
              </w:rPr>
              <w:tab/>
            </w:r>
            <w:r w:rsidR="009353D6" w:rsidRPr="00305B17">
              <w:rPr>
                <w:noProof/>
                <w:webHidden/>
              </w:rPr>
              <w:fldChar w:fldCharType="begin"/>
            </w:r>
            <w:r w:rsidR="009353D6" w:rsidRPr="00305B17">
              <w:rPr>
                <w:noProof/>
                <w:webHidden/>
              </w:rPr>
              <w:instrText xml:space="preserve"> PAGEREF _Toc149402889 \h </w:instrText>
            </w:r>
            <w:r w:rsidR="009353D6" w:rsidRPr="00305B17">
              <w:rPr>
                <w:noProof/>
                <w:webHidden/>
              </w:rPr>
            </w:r>
            <w:r w:rsidR="009353D6" w:rsidRPr="00305B17">
              <w:rPr>
                <w:noProof/>
                <w:webHidden/>
              </w:rPr>
              <w:fldChar w:fldCharType="separate"/>
            </w:r>
            <w:r w:rsidR="009353D6" w:rsidRPr="00305B17">
              <w:rPr>
                <w:noProof/>
                <w:webHidden/>
              </w:rPr>
              <w:t>11</w:t>
            </w:r>
            <w:r w:rsidR="009353D6" w:rsidRPr="00305B17">
              <w:rPr>
                <w:noProof/>
                <w:webHidden/>
              </w:rPr>
              <w:fldChar w:fldCharType="end"/>
            </w:r>
          </w:hyperlink>
        </w:p>
        <w:p w14:paraId="71DFD942" w14:textId="2BDD3932" w:rsidR="009353D6" w:rsidRPr="00305B17" w:rsidRDefault="00000000">
          <w:pPr>
            <w:pStyle w:val="TOC1"/>
            <w:tabs>
              <w:tab w:val="right" w:leader="dot" w:pos="9019"/>
            </w:tabs>
            <w:rPr>
              <w:rFonts w:asciiTheme="minorHAnsi" w:eastAsiaTheme="minorEastAsia" w:hAnsiTheme="minorHAnsi" w:cstheme="minorBidi"/>
              <w:noProof/>
              <w:color w:val="auto"/>
              <w:kern w:val="2"/>
              <w:sz w:val="22"/>
              <w:szCs w:val="22"/>
              <w14:ligatures w14:val="standardContextual"/>
            </w:rPr>
          </w:pPr>
          <w:hyperlink w:anchor="_Toc149402890" w:history="1">
            <w:r w:rsidR="009353D6" w:rsidRPr="00305B17">
              <w:rPr>
                <w:rStyle w:val="Hyperlink"/>
                <w:noProof/>
              </w:rPr>
              <w:t>Conclusion</w:t>
            </w:r>
            <w:r w:rsidR="009353D6" w:rsidRPr="00305B17">
              <w:rPr>
                <w:noProof/>
                <w:webHidden/>
              </w:rPr>
              <w:tab/>
            </w:r>
            <w:r w:rsidR="009353D6" w:rsidRPr="00305B17">
              <w:rPr>
                <w:noProof/>
                <w:webHidden/>
              </w:rPr>
              <w:fldChar w:fldCharType="begin"/>
            </w:r>
            <w:r w:rsidR="009353D6" w:rsidRPr="00305B17">
              <w:rPr>
                <w:noProof/>
                <w:webHidden/>
              </w:rPr>
              <w:instrText xml:space="preserve"> PAGEREF _Toc149402890 \h </w:instrText>
            </w:r>
            <w:r w:rsidR="009353D6" w:rsidRPr="00305B17">
              <w:rPr>
                <w:noProof/>
                <w:webHidden/>
              </w:rPr>
            </w:r>
            <w:r w:rsidR="009353D6" w:rsidRPr="00305B17">
              <w:rPr>
                <w:noProof/>
                <w:webHidden/>
              </w:rPr>
              <w:fldChar w:fldCharType="separate"/>
            </w:r>
            <w:r w:rsidR="009353D6" w:rsidRPr="00305B17">
              <w:rPr>
                <w:noProof/>
                <w:webHidden/>
              </w:rPr>
              <w:t>13</w:t>
            </w:r>
            <w:r w:rsidR="009353D6" w:rsidRPr="00305B17">
              <w:rPr>
                <w:noProof/>
                <w:webHidden/>
              </w:rPr>
              <w:fldChar w:fldCharType="end"/>
            </w:r>
          </w:hyperlink>
        </w:p>
        <w:p w14:paraId="339EA579" w14:textId="319E4580" w:rsidR="009353D6" w:rsidRPr="00305B17" w:rsidRDefault="00000000">
          <w:pPr>
            <w:pStyle w:val="TOC1"/>
            <w:tabs>
              <w:tab w:val="right" w:leader="dot" w:pos="9019"/>
            </w:tabs>
            <w:rPr>
              <w:rFonts w:asciiTheme="minorHAnsi" w:eastAsiaTheme="minorEastAsia" w:hAnsiTheme="minorHAnsi" w:cstheme="minorBidi"/>
              <w:noProof/>
              <w:color w:val="auto"/>
              <w:kern w:val="2"/>
              <w:sz w:val="22"/>
              <w:szCs w:val="22"/>
              <w14:ligatures w14:val="standardContextual"/>
            </w:rPr>
          </w:pPr>
          <w:hyperlink w:anchor="_Toc149402891" w:history="1">
            <w:r w:rsidR="009353D6" w:rsidRPr="00305B17">
              <w:rPr>
                <w:rStyle w:val="Hyperlink"/>
                <w:noProof/>
              </w:rPr>
              <w:t>Reference list</w:t>
            </w:r>
            <w:r w:rsidR="009353D6" w:rsidRPr="00305B17">
              <w:rPr>
                <w:noProof/>
                <w:webHidden/>
              </w:rPr>
              <w:tab/>
            </w:r>
            <w:r w:rsidR="009353D6" w:rsidRPr="00305B17">
              <w:rPr>
                <w:noProof/>
                <w:webHidden/>
              </w:rPr>
              <w:fldChar w:fldCharType="begin"/>
            </w:r>
            <w:r w:rsidR="009353D6" w:rsidRPr="00305B17">
              <w:rPr>
                <w:noProof/>
                <w:webHidden/>
              </w:rPr>
              <w:instrText xml:space="preserve"> PAGEREF _Toc149402891 \h </w:instrText>
            </w:r>
            <w:r w:rsidR="009353D6" w:rsidRPr="00305B17">
              <w:rPr>
                <w:noProof/>
                <w:webHidden/>
              </w:rPr>
            </w:r>
            <w:r w:rsidR="009353D6" w:rsidRPr="00305B17">
              <w:rPr>
                <w:noProof/>
                <w:webHidden/>
              </w:rPr>
              <w:fldChar w:fldCharType="separate"/>
            </w:r>
            <w:r w:rsidR="009353D6" w:rsidRPr="00305B17">
              <w:rPr>
                <w:noProof/>
                <w:webHidden/>
              </w:rPr>
              <w:t>14</w:t>
            </w:r>
            <w:r w:rsidR="009353D6" w:rsidRPr="00305B17">
              <w:rPr>
                <w:noProof/>
                <w:webHidden/>
              </w:rPr>
              <w:fldChar w:fldCharType="end"/>
            </w:r>
          </w:hyperlink>
        </w:p>
        <w:p w14:paraId="5D4EDF7E" w14:textId="683EED65" w:rsidR="002A172B" w:rsidRPr="00305B17" w:rsidRDefault="00000000">
          <w:r w:rsidRPr="00305B17">
            <w:rPr>
              <w:b/>
              <w:bCs/>
              <w:noProof/>
            </w:rPr>
            <w:fldChar w:fldCharType="end"/>
          </w:r>
        </w:p>
      </w:sdtContent>
    </w:sdt>
    <w:p w14:paraId="00000008" w14:textId="77777777" w:rsidR="008C7FA6" w:rsidRPr="00305B17" w:rsidRDefault="008C7FA6" w:rsidP="002A172B"/>
    <w:p w14:paraId="00000009" w14:textId="77777777" w:rsidR="008C7FA6" w:rsidRPr="00305B17" w:rsidRDefault="00000000">
      <w:pPr>
        <w:shd w:val="clear" w:color="auto" w:fill="auto"/>
        <w:spacing w:before="200" w:after="200"/>
        <w:jc w:val="center"/>
        <w:rPr>
          <w:color w:val="000000"/>
        </w:rPr>
      </w:pPr>
      <w:r w:rsidRPr="00305B17">
        <w:br w:type="page"/>
      </w:r>
    </w:p>
    <w:p w14:paraId="639AEFCF" w14:textId="77777777" w:rsidR="0024518E" w:rsidRPr="00305B17" w:rsidRDefault="00000000" w:rsidP="00130346">
      <w:pPr>
        <w:pStyle w:val="Heading1"/>
      </w:pPr>
      <w:bookmarkStart w:id="0" w:name="_iwiq3fs1swut" w:colFirst="0" w:colLast="0"/>
      <w:bookmarkStart w:id="1" w:name="_1wzknri4d9qa" w:colFirst="0" w:colLast="0"/>
      <w:bookmarkStart w:id="2" w:name="_Toc149402885"/>
      <w:bookmarkEnd w:id="0"/>
      <w:bookmarkEnd w:id="1"/>
      <w:r w:rsidRPr="00305B17">
        <w:lastRenderedPageBreak/>
        <w:t>Introduction</w:t>
      </w:r>
      <w:bookmarkEnd w:id="2"/>
      <w:r w:rsidRPr="00305B17">
        <w:t xml:space="preserve"> </w:t>
      </w:r>
    </w:p>
    <w:p w14:paraId="3B6C906F" w14:textId="77777777" w:rsidR="0024518E" w:rsidRPr="00305B17" w:rsidRDefault="00000000">
      <w:r w:rsidRPr="00305B17">
        <w:t>Knowledge management in the organisation has been noted to be quite significant in business organisations. With the advent of various digital tools, there has been a high amount of need for organisations to make use of proper methods and approaches which leads the business to have an improved and enhanced amount of dealing with the functioning of the organisation and smoothen the overall growth and progress of the business. The tourism industry of the UK and UAE is reported to be continuously growing and expanding over the years. The consideration of a wide number of practices that help the organisations in core growth and advancement has been noted to be leading towards the collection of a wide variety of information that is significant to establishing positive competition in the tourism market (</w:t>
      </w:r>
      <w:r w:rsidRPr="00305B17">
        <w:rPr>
          <w:highlight w:val="white"/>
        </w:rPr>
        <w:t xml:space="preserve">Arsawan </w:t>
      </w:r>
      <w:r w:rsidRPr="00305B17">
        <w:rPr>
          <w:i/>
          <w:highlight w:val="white"/>
        </w:rPr>
        <w:t>et al</w:t>
      </w:r>
      <w:r w:rsidRPr="00305B17">
        <w:rPr>
          <w:highlight w:val="white"/>
        </w:rPr>
        <w:t>., 2022</w:t>
      </w:r>
      <w:r w:rsidRPr="00305B17">
        <w:t>). British Airways is one of the leading brands in the tourism airlines industry of the UK and has been noted to be quite significant towards the growth and advancement of the businesses. British Airways has been noted to be providing customers with a series of services to its customers which includes scheduled flights and various aviation freight services. Long-haul routes as well as short-haul routes are also evident in the organisation (</w:t>
      </w:r>
      <w:r w:rsidRPr="00305B17">
        <w:rPr>
          <w:color w:val="000000"/>
        </w:rPr>
        <w:t>British Airways, 2023</w:t>
      </w:r>
      <w:r w:rsidRPr="00305B17">
        <w:t>).</w:t>
      </w:r>
    </w:p>
    <w:p w14:paraId="1A1C0159" w14:textId="77777777" w:rsidR="00130346" w:rsidRPr="00305B17" w:rsidRDefault="00130346">
      <w:pPr>
        <w:rPr>
          <w:b/>
          <w:color w:val="000000"/>
        </w:rPr>
      </w:pPr>
      <w:r w:rsidRPr="00305B17">
        <w:br w:type="page"/>
      </w:r>
    </w:p>
    <w:p w14:paraId="3E6CE8BD" w14:textId="50AD0EC2" w:rsidR="00606179" w:rsidRPr="00305B17" w:rsidRDefault="002C201D" w:rsidP="002C201D">
      <w:pPr>
        <w:pStyle w:val="Heading1"/>
      </w:pPr>
      <w:bookmarkStart w:id="3" w:name="_Toc149402886"/>
      <w:r w:rsidRPr="00305B17">
        <w:lastRenderedPageBreak/>
        <w:t>Overview both organisations</w:t>
      </w:r>
      <w:bookmarkEnd w:id="3"/>
      <w:r w:rsidRPr="00305B17">
        <w:t xml:space="preserve"> </w:t>
      </w:r>
    </w:p>
    <w:p w14:paraId="195B792F" w14:textId="77777777" w:rsidR="00606179" w:rsidRPr="00305B17" w:rsidRDefault="00000000">
      <w:r w:rsidRPr="00305B17">
        <w:rPr>
          <w:b/>
        </w:rPr>
        <w:t>British Airways</w:t>
      </w:r>
      <w:r w:rsidRPr="00305B17">
        <w:t xml:space="preserve"> has been perceived to be also having a wide </w:t>
      </w:r>
      <w:r w:rsidR="0094034D" w:rsidRPr="00305B17">
        <w:t>number</w:t>
      </w:r>
      <w:r w:rsidRPr="00305B17">
        <w:t xml:space="preserve"> of operations that include marketing, vacations and maintenance as well. It is also quite noteworthy that the marketing activities of British Airways have supported the organisation in the collection of information or data that are highly significant for the improvement and advancement of the progress that will be made under the said business. The organisation is comprised of a divisional structure which is particularly based on the aim of being customer-focused (</w:t>
      </w:r>
      <w:r w:rsidRPr="00305B17">
        <w:rPr>
          <w:highlight w:val="white"/>
        </w:rPr>
        <w:t>Kumar and Anuj Thapliyal, 2022</w:t>
      </w:r>
      <w:r w:rsidRPr="00305B17">
        <w:t xml:space="preserve">). Via the means of such approaches, the organisation has been able to gain </w:t>
      </w:r>
      <w:r w:rsidR="0094034D" w:rsidRPr="00305B17">
        <w:t>more</w:t>
      </w:r>
      <w:r w:rsidRPr="00305B17">
        <w:t xml:space="preserve"> control over the employees and therefore, the business has been able to grow continuously over the recent years. British Airways has been able to exploit various of its approaches and strategies that have added to the overall functioning of the organisation and core growth has been gained in the task or role. Again, adhering to different marketing activities and approaches, British Airways has been able to acquire knowledge in association with the needs and demands of the users which has brought about core knowledge and growth in the task (</w:t>
      </w:r>
      <w:r w:rsidRPr="00305B17">
        <w:rPr>
          <w:highlight w:val="white"/>
        </w:rPr>
        <w:t xml:space="preserve">Kassem </w:t>
      </w:r>
      <w:r w:rsidRPr="00305B17">
        <w:rPr>
          <w:i/>
          <w:highlight w:val="white"/>
        </w:rPr>
        <w:t>et al</w:t>
      </w:r>
      <w:r w:rsidRPr="00305B17">
        <w:rPr>
          <w:highlight w:val="white"/>
        </w:rPr>
        <w:t>., 2022</w:t>
      </w:r>
      <w:r w:rsidRPr="00305B17">
        <w:t xml:space="preserve">). On the other hand, Emirates being the leading airline brand in UAE has been perceived to be comprised of several approaches and strategies that have added to the overall growth and advancement of the organisation. </w:t>
      </w:r>
    </w:p>
    <w:p w14:paraId="16DA0335" w14:textId="77777777" w:rsidR="00606179" w:rsidRPr="00305B17" w:rsidRDefault="00000000">
      <w:r w:rsidRPr="00305B17">
        <w:t xml:space="preserve">Via the means of knowledge of the different approaches and processes, such as surveys and feedback, the organisation has rapidly enhanced or increased its operations which has brought about core growth in terms of functioning and development as well. </w:t>
      </w:r>
      <w:r w:rsidRPr="00305B17">
        <w:rPr>
          <w:b/>
        </w:rPr>
        <w:t xml:space="preserve">Emirates </w:t>
      </w:r>
      <w:r w:rsidRPr="00305B17">
        <w:t>has a responsible leadership team which have served the customer base of the organisation in a core manner. Currently headquartered in Garhoud, Dubai, the organisation has made a huge amount of contribution towards governmental activities and actions which has drawn core growth in terms of the functioning of the business (</w:t>
      </w:r>
      <w:r w:rsidRPr="00305B17">
        <w:rPr>
          <w:color w:val="000000"/>
        </w:rPr>
        <w:t>Emirates, 2023)</w:t>
      </w:r>
      <w:r w:rsidRPr="00305B17">
        <w:t xml:space="preserve">. The organisation operates from several locations which are noted to be quite significant and have been adding value towards the growth and sustainability of the organisation. The "Fly Better" motto of the organisation has been perceived to be quite foundational in the task or duty which has been noted to be granting the organisations the ability to bring about core growth and advancement as well (Emirates, 2023). </w:t>
      </w:r>
    </w:p>
    <w:p w14:paraId="0000000C" w14:textId="6544AE27" w:rsidR="008C7FA6" w:rsidRPr="00305B17" w:rsidRDefault="00000000">
      <w:r w:rsidRPr="00305B17">
        <w:t xml:space="preserve">The process of booking flights at Emirates has been also noted to be quite significant which has granted the organisation the ability to continuously keep the customer bases engaged with the business or brand. Emirates has also maintained a modern image among its customers which has been quite fruitful for keeping the customers continuously engaged with the brand or the market. It is also noted that via the means of a key supply chain, the organisation has </w:t>
      </w:r>
      <w:r w:rsidRPr="00305B17">
        <w:lastRenderedPageBreak/>
        <w:t>been able to grow and improve in a continuous manner which has drawn subsequent amount of growth and advancement in the business and a subtle rise with regards to performance has been recorded in the organisation as well (</w:t>
      </w:r>
      <w:r w:rsidRPr="00305B17">
        <w:rPr>
          <w:highlight w:val="white"/>
        </w:rPr>
        <w:t>Papadopoulou, 2022</w:t>
      </w:r>
      <w:r w:rsidRPr="00305B17">
        <w:t xml:space="preserve">). Overall, both organisations have been noted to be playing roles that have been noted to be focused on delivering customers with core values. Understanding the needs and the requirements of the customers has been continuously leading towards subtle growth and development of the organisation which has paved the way for core growth and advancement in the business and has opened new opportunities in terms of various markets that are spread around the globe. </w:t>
      </w:r>
    </w:p>
    <w:p w14:paraId="0000000E" w14:textId="46E66A2B" w:rsidR="008C7FA6" w:rsidRPr="00305B17" w:rsidRDefault="00000000" w:rsidP="00130346">
      <w:pPr>
        <w:pStyle w:val="Heading1"/>
      </w:pPr>
      <w:bookmarkStart w:id="4" w:name="_rycsr9x5pryh" w:colFirst="0" w:colLast="0"/>
      <w:bookmarkStart w:id="5" w:name="_h5n4glvmn4dd" w:colFirst="0" w:colLast="0"/>
      <w:bookmarkStart w:id="6" w:name="_Toc149402887"/>
      <w:bookmarkEnd w:id="4"/>
      <w:bookmarkEnd w:id="5"/>
      <w:r w:rsidRPr="00305B17">
        <w:t>Analysis using TOWS</w:t>
      </w:r>
      <w:bookmarkEnd w:id="6"/>
      <w:r w:rsidRPr="00305B17">
        <w:t xml:space="preserve"> </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015"/>
        <w:gridCol w:w="2934"/>
        <w:gridCol w:w="3060"/>
      </w:tblGrid>
      <w:tr w:rsidR="006B7F30" w:rsidRPr="00305B17" w14:paraId="6A8EB096" w14:textId="77777777" w:rsidTr="00606179">
        <w:trPr>
          <w:trHeight w:val="440"/>
        </w:trPr>
        <w:tc>
          <w:tcPr>
            <w:tcW w:w="1911" w:type="pct"/>
            <w:vMerge w:val="restart"/>
            <w:shd w:val="clear" w:color="auto" w:fill="auto"/>
            <w:tcMar>
              <w:top w:w="100" w:type="dxa"/>
              <w:left w:w="100" w:type="dxa"/>
              <w:bottom w:w="100" w:type="dxa"/>
              <w:right w:w="100" w:type="dxa"/>
            </w:tcMar>
          </w:tcPr>
          <w:p w14:paraId="0000000F" w14:textId="77777777" w:rsidR="008C7FA6" w:rsidRPr="00305B17" w:rsidRDefault="008C7FA6">
            <w:pPr>
              <w:widowControl w:val="0"/>
              <w:pBdr>
                <w:top w:val="nil"/>
                <w:left w:val="nil"/>
                <w:bottom w:val="nil"/>
                <w:right w:val="nil"/>
                <w:between w:val="nil"/>
              </w:pBdr>
              <w:shd w:val="clear" w:color="auto" w:fill="auto"/>
              <w:rPr>
                <w:b/>
              </w:rPr>
            </w:pPr>
          </w:p>
          <w:p w14:paraId="00000010" w14:textId="77777777" w:rsidR="008C7FA6" w:rsidRPr="00305B17" w:rsidRDefault="00000000">
            <w:pPr>
              <w:widowControl w:val="0"/>
              <w:pBdr>
                <w:top w:val="nil"/>
                <w:left w:val="nil"/>
                <w:bottom w:val="nil"/>
                <w:right w:val="nil"/>
                <w:between w:val="nil"/>
              </w:pBdr>
              <w:shd w:val="clear" w:color="auto" w:fill="auto"/>
              <w:jc w:val="center"/>
              <w:rPr>
                <w:b/>
              </w:rPr>
            </w:pPr>
            <w:r w:rsidRPr="00305B17">
              <w:rPr>
                <w:b/>
              </w:rPr>
              <w:t>TOWS Analysis</w:t>
            </w:r>
          </w:p>
          <w:p w14:paraId="00000011" w14:textId="77777777" w:rsidR="008C7FA6" w:rsidRPr="00305B17" w:rsidRDefault="008C7FA6">
            <w:pPr>
              <w:widowControl w:val="0"/>
              <w:pBdr>
                <w:top w:val="nil"/>
                <w:left w:val="nil"/>
                <w:bottom w:val="nil"/>
                <w:right w:val="nil"/>
                <w:between w:val="nil"/>
              </w:pBdr>
              <w:shd w:val="clear" w:color="auto" w:fill="auto"/>
              <w:jc w:val="center"/>
              <w:rPr>
                <w:b/>
              </w:rPr>
            </w:pPr>
          </w:p>
        </w:tc>
        <w:tc>
          <w:tcPr>
            <w:tcW w:w="1597" w:type="pct"/>
            <w:shd w:val="clear" w:color="auto" w:fill="auto"/>
            <w:tcMar>
              <w:top w:w="100" w:type="dxa"/>
              <w:left w:w="100" w:type="dxa"/>
              <w:bottom w:w="100" w:type="dxa"/>
              <w:right w:w="100" w:type="dxa"/>
            </w:tcMar>
          </w:tcPr>
          <w:p w14:paraId="00000012" w14:textId="77777777" w:rsidR="008C7FA6" w:rsidRPr="00305B17" w:rsidRDefault="00000000">
            <w:pPr>
              <w:widowControl w:val="0"/>
              <w:pBdr>
                <w:top w:val="nil"/>
                <w:left w:val="nil"/>
                <w:bottom w:val="nil"/>
                <w:right w:val="nil"/>
                <w:between w:val="nil"/>
              </w:pBdr>
              <w:shd w:val="clear" w:color="auto" w:fill="auto"/>
              <w:jc w:val="center"/>
              <w:rPr>
                <w:b/>
              </w:rPr>
            </w:pPr>
            <w:r w:rsidRPr="00305B17">
              <w:rPr>
                <w:b/>
              </w:rPr>
              <w:t>Opportunities</w:t>
            </w:r>
          </w:p>
        </w:tc>
        <w:tc>
          <w:tcPr>
            <w:tcW w:w="1492" w:type="pct"/>
            <w:shd w:val="clear" w:color="auto" w:fill="auto"/>
            <w:tcMar>
              <w:top w:w="100" w:type="dxa"/>
              <w:left w:w="100" w:type="dxa"/>
              <w:bottom w:w="100" w:type="dxa"/>
              <w:right w:w="100" w:type="dxa"/>
            </w:tcMar>
          </w:tcPr>
          <w:p w14:paraId="00000013" w14:textId="77777777" w:rsidR="008C7FA6" w:rsidRPr="00305B17" w:rsidRDefault="00000000">
            <w:pPr>
              <w:widowControl w:val="0"/>
              <w:pBdr>
                <w:top w:val="nil"/>
                <w:left w:val="nil"/>
                <w:bottom w:val="nil"/>
                <w:right w:val="nil"/>
                <w:between w:val="nil"/>
              </w:pBdr>
              <w:shd w:val="clear" w:color="auto" w:fill="auto"/>
              <w:jc w:val="center"/>
              <w:rPr>
                <w:b/>
              </w:rPr>
            </w:pPr>
            <w:r w:rsidRPr="00305B17">
              <w:rPr>
                <w:b/>
              </w:rPr>
              <w:t>Threats</w:t>
            </w:r>
          </w:p>
        </w:tc>
      </w:tr>
      <w:tr w:rsidR="006B7F30" w:rsidRPr="00305B17" w14:paraId="7F194E85" w14:textId="77777777" w:rsidTr="00606179">
        <w:trPr>
          <w:trHeight w:val="440"/>
        </w:trPr>
        <w:tc>
          <w:tcPr>
            <w:tcW w:w="1911" w:type="pct"/>
            <w:vMerge/>
            <w:shd w:val="clear" w:color="auto" w:fill="auto"/>
            <w:tcMar>
              <w:top w:w="100" w:type="dxa"/>
              <w:left w:w="100" w:type="dxa"/>
              <w:bottom w:w="100" w:type="dxa"/>
              <w:right w:w="100" w:type="dxa"/>
            </w:tcMar>
          </w:tcPr>
          <w:p w14:paraId="00000014" w14:textId="77777777" w:rsidR="008C7FA6" w:rsidRPr="00305B17" w:rsidRDefault="008C7FA6">
            <w:pPr>
              <w:widowControl w:val="0"/>
              <w:pBdr>
                <w:top w:val="nil"/>
                <w:left w:val="nil"/>
                <w:bottom w:val="nil"/>
                <w:right w:val="nil"/>
                <w:between w:val="nil"/>
              </w:pBdr>
              <w:shd w:val="clear" w:color="auto" w:fill="auto"/>
              <w:spacing w:line="240" w:lineRule="auto"/>
              <w:jc w:val="left"/>
              <w:rPr>
                <w:b/>
              </w:rPr>
            </w:pPr>
          </w:p>
        </w:tc>
        <w:tc>
          <w:tcPr>
            <w:tcW w:w="1597" w:type="pct"/>
            <w:shd w:val="clear" w:color="auto" w:fill="auto"/>
            <w:tcMar>
              <w:top w:w="100" w:type="dxa"/>
              <w:left w:w="100" w:type="dxa"/>
              <w:bottom w:w="100" w:type="dxa"/>
              <w:right w:w="100" w:type="dxa"/>
            </w:tcMar>
          </w:tcPr>
          <w:p w14:paraId="00000015" w14:textId="77777777" w:rsidR="008C7FA6" w:rsidRPr="00305B17" w:rsidRDefault="00000000">
            <w:pPr>
              <w:widowControl w:val="0"/>
              <w:numPr>
                <w:ilvl w:val="0"/>
                <w:numId w:val="1"/>
              </w:numPr>
              <w:pBdr>
                <w:top w:val="nil"/>
                <w:left w:val="nil"/>
                <w:bottom w:val="nil"/>
                <w:right w:val="nil"/>
                <w:between w:val="nil"/>
              </w:pBdr>
              <w:shd w:val="clear" w:color="auto" w:fill="auto"/>
            </w:pPr>
            <w:r w:rsidRPr="00305B17">
              <w:t>An increase in the short-route budget flights would also help Emirates in increasing its number of customers from different countries (</w:t>
            </w:r>
            <w:r w:rsidRPr="00305B17">
              <w:rPr>
                <w:highlight w:val="white"/>
              </w:rPr>
              <w:t>Kettler and Walls, 2022)</w:t>
            </w:r>
            <w:r w:rsidRPr="00305B17">
              <w:t xml:space="preserve">. </w:t>
            </w:r>
          </w:p>
          <w:p w14:paraId="00000016" w14:textId="77777777" w:rsidR="008C7FA6" w:rsidRPr="00305B17" w:rsidRDefault="00000000">
            <w:pPr>
              <w:widowControl w:val="0"/>
              <w:numPr>
                <w:ilvl w:val="0"/>
                <w:numId w:val="1"/>
              </w:numPr>
              <w:pBdr>
                <w:top w:val="nil"/>
                <w:left w:val="nil"/>
                <w:bottom w:val="nil"/>
                <w:right w:val="nil"/>
                <w:between w:val="nil"/>
              </w:pBdr>
              <w:shd w:val="clear" w:color="auto" w:fill="auto"/>
            </w:pPr>
            <w:r w:rsidRPr="00305B17">
              <w:t xml:space="preserve">British Airways on the other hand has the opportunity to implement strategies that would further lead to a decrease in the prices of the tickets of the flights provided by the company to the customers (Klophaus and Yu, </w:t>
            </w:r>
            <w:r w:rsidRPr="00305B17">
              <w:lastRenderedPageBreak/>
              <w:t xml:space="preserve">2023). </w:t>
            </w:r>
          </w:p>
          <w:p w14:paraId="00000017" w14:textId="77777777" w:rsidR="008C7FA6" w:rsidRPr="00305B17" w:rsidRDefault="00000000">
            <w:pPr>
              <w:widowControl w:val="0"/>
              <w:numPr>
                <w:ilvl w:val="0"/>
                <w:numId w:val="1"/>
              </w:numPr>
              <w:pBdr>
                <w:top w:val="nil"/>
                <w:left w:val="nil"/>
                <w:bottom w:val="nil"/>
                <w:right w:val="nil"/>
                <w:between w:val="nil"/>
              </w:pBdr>
              <w:shd w:val="clear" w:color="auto" w:fill="auto"/>
            </w:pPr>
            <w:r w:rsidRPr="00305B17">
              <w:t>There are still certain countries where British Airways does not operate. Therefore, entering the market of those countries and providing direct flights to the customers in those countries would be very beneficial for the company. This might also lead to an increase in the number of customers of the company in other countries (</w:t>
            </w:r>
            <w:r w:rsidRPr="00305B17">
              <w:rPr>
                <w:highlight w:val="white"/>
              </w:rPr>
              <w:t>Badcock and Burrell, 2022)</w:t>
            </w:r>
            <w:r w:rsidRPr="00305B17">
              <w:t xml:space="preserve">.  </w:t>
            </w:r>
          </w:p>
        </w:tc>
        <w:tc>
          <w:tcPr>
            <w:tcW w:w="1492" w:type="pct"/>
            <w:shd w:val="clear" w:color="auto" w:fill="auto"/>
            <w:tcMar>
              <w:top w:w="100" w:type="dxa"/>
              <w:left w:w="100" w:type="dxa"/>
              <w:bottom w:w="100" w:type="dxa"/>
              <w:right w:w="100" w:type="dxa"/>
            </w:tcMar>
          </w:tcPr>
          <w:p w14:paraId="00000018" w14:textId="77777777" w:rsidR="008C7FA6" w:rsidRPr="00305B17" w:rsidRDefault="00000000">
            <w:pPr>
              <w:widowControl w:val="0"/>
              <w:numPr>
                <w:ilvl w:val="0"/>
                <w:numId w:val="2"/>
              </w:numPr>
              <w:pBdr>
                <w:top w:val="nil"/>
                <w:left w:val="nil"/>
                <w:bottom w:val="nil"/>
                <w:right w:val="nil"/>
                <w:between w:val="nil"/>
              </w:pBdr>
              <w:shd w:val="clear" w:color="auto" w:fill="auto"/>
            </w:pPr>
            <w:r w:rsidRPr="00305B17">
              <w:lastRenderedPageBreak/>
              <w:t>There is a large number of companies in the aviation industry in the entire world. Therefore, there is a high level of competition that the Emirates has to face from other companies situated in different countries (</w:t>
            </w:r>
            <w:r w:rsidRPr="00305B17">
              <w:rPr>
                <w:highlight w:val="white"/>
              </w:rPr>
              <w:t>ALBAYRAKOĞLU, 2022)</w:t>
            </w:r>
            <w:r w:rsidRPr="00305B17">
              <w:t xml:space="preserve">. </w:t>
            </w:r>
          </w:p>
          <w:p w14:paraId="00000019" w14:textId="77777777" w:rsidR="008C7FA6" w:rsidRPr="00305B17" w:rsidRDefault="00000000">
            <w:pPr>
              <w:widowControl w:val="0"/>
              <w:numPr>
                <w:ilvl w:val="0"/>
                <w:numId w:val="2"/>
              </w:numPr>
              <w:pBdr>
                <w:top w:val="nil"/>
                <w:left w:val="nil"/>
                <w:bottom w:val="nil"/>
                <w:right w:val="nil"/>
                <w:between w:val="nil"/>
              </w:pBdr>
              <w:shd w:val="clear" w:color="auto" w:fill="auto"/>
            </w:pPr>
            <w:r w:rsidRPr="00305B17">
              <w:t xml:space="preserve">The place where the base of the Emirates is situated tends to have frequent wars, attacks or other geographical hazards. Therefore, the authorities of the company have a high </w:t>
            </w:r>
            <w:r w:rsidRPr="00305B17">
              <w:lastRenderedPageBreak/>
              <w:t>level of risk which they have to look after throughout their operation.</w:t>
            </w:r>
          </w:p>
          <w:p w14:paraId="0000001A" w14:textId="77777777" w:rsidR="008C7FA6" w:rsidRPr="00305B17" w:rsidRDefault="00000000">
            <w:pPr>
              <w:widowControl w:val="0"/>
              <w:numPr>
                <w:ilvl w:val="0"/>
                <w:numId w:val="2"/>
              </w:numPr>
              <w:pBdr>
                <w:top w:val="nil"/>
                <w:left w:val="nil"/>
                <w:bottom w:val="nil"/>
                <w:right w:val="nil"/>
                <w:between w:val="nil"/>
              </w:pBdr>
              <w:shd w:val="clear" w:color="auto" w:fill="auto"/>
            </w:pPr>
            <w:r w:rsidRPr="00305B17">
              <w:t>In the case of British Airways, the current economic instability of the United Kingdom has been one of the major factors that has affected the company massively. For instance, the recent rise in inflation has led to an increase in the prices of the tickets of flights which the company provides to the customer. This has further led to a decrease in the number of customers in the market (</w:t>
            </w:r>
            <w:r w:rsidRPr="00305B17">
              <w:rPr>
                <w:highlight w:val="white"/>
              </w:rPr>
              <w:t>Ali and Almeida, 2022)</w:t>
            </w:r>
            <w:r w:rsidRPr="00305B17">
              <w:t xml:space="preserve">. </w:t>
            </w:r>
          </w:p>
        </w:tc>
      </w:tr>
      <w:tr w:rsidR="006B7F30" w:rsidRPr="00305B17" w14:paraId="08E630F7" w14:textId="77777777" w:rsidTr="00606179">
        <w:trPr>
          <w:trHeight w:val="440"/>
        </w:trPr>
        <w:tc>
          <w:tcPr>
            <w:tcW w:w="1911" w:type="pct"/>
            <w:shd w:val="clear" w:color="auto" w:fill="auto"/>
            <w:tcMar>
              <w:top w:w="100" w:type="dxa"/>
              <w:left w:w="100" w:type="dxa"/>
              <w:bottom w:w="100" w:type="dxa"/>
              <w:right w:w="100" w:type="dxa"/>
            </w:tcMar>
          </w:tcPr>
          <w:p w14:paraId="0000001B" w14:textId="77777777" w:rsidR="008C7FA6" w:rsidRPr="00305B17" w:rsidRDefault="00000000">
            <w:pPr>
              <w:widowControl w:val="0"/>
              <w:pBdr>
                <w:top w:val="nil"/>
                <w:left w:val="nil"/>
                <w:bottom w:val="nil"/>
                <w:right w:val="nil"/>
                <w:between w:val="nil"/>
              </w:pBdr>
              <w:shd w:val="clear" w:color="auto" w:fill="auto"/>
              <w:jc w:val="center"/>
              <w:rPr>
                <w:b/>
              </w:rPr>
            </w:pPr>
            <w:r w:rsidRPr="00305B17">
              <w:rPr>
                <w:b/>
              </w:rPr>
              <w:lastRenderedPageBreak/>
              <w:t>Strengths</w:t>
            </w:r>
          </w:p>
        </w:tc>
        <w:tc>
          <w:tcPr>
            <w:tcW w:w="1597" w:type="pct"/>
            <w:shd w:val="clear" w:color="auto" w:fill="auto"/>
            <w:tcMar>
              <w:top w:w="100" w:type="dxa"/>
              <w:left w:w="100" w:type="dxa"/>
              <w:bottom w:w="100" w:type="dxa"/>
              <w:right w:w="100" w:type="dxa"/>
            </w:tcMar>
          </w:tcPr>
          <w:p w14:paraId="0000001C" w14:textId="77777777" w:rsidR="008C7FA6" w:rsidRPr="00305B17" w:rsidRDefault="00000000">
            <w:pPr>
              <w:widowControl w:val="0"/>
              <w:shd w:val="clear" w:color="auto" w:fill="auto"/>
              <w:jc w:val="center"/>
              <w:rPr>
                <w:b/>
              </w:rPr>
            </w:pPr>
            <w:r w:rsidRPr="00305B17">
              <w:rPr>
                <w:b/>
              </w:rPr>
              <w:t>Strengths/Opportunities</w:t>
            </w:r>
          </w:p>
        </w:tc>
        <w:tc>
          <w:tcPr>
            <w:tcW w:w="1492" w:type="pct"/>
            <w:shd w:val="clear" w:color="auto" w:fill="auto"/>
            <w:tcMar>
              <w:top w:w="100" w:type="dxa"/>
              <w:left w:w="100" w:type="dxa"/>
              <w:bottom w:w="100" w:type="dxa"/>
              <w:right w:w="100" w:type="dxa"/>
            </w:tcMar>
          </w:tcPr>
          <w:p w14:paraId="0000001D" w14:textId="77777777" w:rsidR="008C7FA6" w:rsidRPr="00305B17" w:rsidRDefault="00000000">
            <w:pPr>
              <w:widowControl w:val="0"/>
              <w:shd w:val="clear" w:color="auto" w:fill="auto"/>
              <w:jc w:val="center"/>
              <w:rPr>
                <w:b/>
              </w:rPr>
            </w:pPr>
            <w:r w:rsidRPr="00305B17">
              <w:rPr>
                <w:b/>
              </w:rPr>
              <w:t>Strength/Threats</w:t>
            </w:r>
          </w:p>
        </w:tc>
      </w:tr>
      <w:tr w:rsidR="006B7F30" w:rsidRPr="00305B17" w14:paraId="01F135E5" w14:textId="77777777" w:rsidTr="00606179">
        <w:trPr>
          <w:trHeight w:val="440"/>
        </w:trPr>
        <w:tc>
          <w:tcPr>
            <w:tcW w:w="1911" w:type="pct"/>
            <w:shd w:val="clear" w:color="auto" w:fill="auto"/>
            <w:tcMar>
              <w:top w:w="100" w:type="dxa"/>
              <w:left w:w="100" w:type="dxa"/>
              <w:bottom w:w="100" w:type="dxa"/>
              <w:right w:w="100" w:type="dxa"/>
            </w:tcMar>
          </w:tcPr>
          <w:p w14:paraId="0000001E" w14:textId="77777777" w:rsidR="008C7FA6" w:rsidRPr="00305B17" w:rsidRDefault="00000000">
            <w:pPr>
              <w:widowControl w:val="0"/>
              <w:numPr>
                <w:ilvl w:val="0"/>
                <w:numId w:val="3"/>
              </w:numPr>
              <w:pBdr>
                <w:top w:val="nil"/>
                <w:left w:val="nil"/>
                <w:bottom w:val="nil"/>
                <w:right w:val="nil"/>
                <w:between w:val="nil"/>
              </w:pBdr>
              <w:shd w:val="clear" w:color="auto" w:fill="auto"/>
            </w:pPr>
            <w:r w:rsidRPr="00305B17">
              <w:t xml:space="preserve">Emirates is one of the most well-known airlines present in the aviation industry of the world. Therefore, there is a huge brand </w:t>
            </w:r>
            <w:r w:rsidRPr="00305B17">
              <w:lastRenderedPageBreak/>
              <w:t>image which the company has in the market.</w:t>
            </w:r>
          </w:p>
          <w:p w14:paraId="0000001F" w14:textId="77777777" w:rsidR="008C7FA6" w:rsidRPr="00305B17" w:rsidRDefault="00000000">
            <w:pPr>
              <w:widowControl w:val="0"/>
              <w:numPr>
                <w:ilvl w:val="0"/>
                <w:numId w:val="3"/>
              </w:numPr>
              <w:pBdr>
                <w:top w:val="nil"/>
                <w:left w:val="nil"/>
                <w:bottom w:val="nil"/>
                <w:right w:val="nil"/>
                <w:between w:val="nil"/>
              </w:pBdr>
              <w:shd w:val="clear" w:color="auto" w:fill="auto"/>
            </w:pPr>
            <w:r w:rsidRPr="00305B17">
              <w:t>The authorities of the Emirates have made sure that there is a continuous upgrade of the passenger aircraft. Therefore, this has helped the company to be up-to-date with the technologies that are coming up in the new aircraft (</w:t>
            </w:r>
            <w:r w:rsidRPr="00305B17">
              <w:rPr>
                <w:highlight w:val="white"/>
              </w:rPr>
              <w:t>Gupta and Sandhane, 2022)</w:t>
            </w:r>
            <w:r w:rsidRPr="00305B17">
              <w:t>.</w:t>
            </w:r>
          </w:p>
          <w:p w14:paraId="00000020" w14:textId="77777777" w:rsidR="008C7FA6" w:rsidRPr="00305B17" w:rsidRDefault="00000000">
            <w:pPr>
              <w:widowControl w:val="0"/>
              <w:numPr>
                <w:ilvl w:val="0"/>
                <w:numId w:val="3"/>
              </w:numPr>
              <w:pBdr>
                <w:top w:val="nil"/>
                <w:left w:val="nil"/>
                <w:bottom w:val="nil"/>
                <w:right w:val="nil"/>
                <w:between w:val="nil"/>
              </w:pBdr>
              <w:shd w:val="clear" w:color="auto" w:fill="auto"/>
            </w:pPr>
            <w:r w:rsidRPr="00305B17">
              <w:t>The fuel efficiency of Airbus A380 and Boeing 777 with the capability to cover long routes both domestically as well as internationally has been an important source of strength for the company (</w:t>
            </w:r>
            <w:r w:rsidRPr="00305B17">
              <w:rPr>
                <w:highlight w:val="white"/>
              </w:rPr>
              <w:t>Cui and Li, 2022)</w:t>
            </w:r>
            <w:r w:rsidRPr="00305B17">
              <w:t xml:space="preserve">. </w:t>
            </w:r>
          </w:p>
          <w:p w14:paraId="00000021" w14:textId="77777777" w:rsidR="008C7FA6" w:rsidRPr="00305B17" w:rsidRDefault="00000000">
            <w:pPr>
              <w:widowControl w:val="0"/>
              <w:numPr>
                <w:ilvl w:val="0"/>
                <w:numId w:val="3"/>
              </w:numPr>
              <w:pBdr>
                <w:top w:val="nil"/>
                <w:left w:val="nil"/>
                <w:bottom w:val="nil"/>
                <w:right w:val="nil"/>
                <w:between w:val="nil"/>
              </w:pBdr>
              <w:shd w:val="clear" w:color="auto" w:fill="auto"/>
            </w:pPr>
            <w:r w:rsidRPr="00305B17">
              <w:t xml:space="preserve">British Airways on the other hand is the flag bearer of the United Kingdom. Therefore, this provides the company </w:t>
            </w:r>
            <w:r w:rsidRPr="00305B17">
              <w:lastRenderedPageBreak/>
              <w:t>with a huge brand value in the aviation industry (</w:t>
            </w:r>
            <w:r w:rsidRPr="00305B17">
              <w:rPr>
                <w:highlight w:val="white"/>
              </w:rPr>
              <w:t>Shen, 2022)</w:t>
            </w:r>
            <w:r w:rsidRPr="00305B17">
              <w:t>.</w:t>
            </w:r>
          </w:p>
          <w:p w14:paraId="00000022" w14:textId="77777777" w:rsidR="008C7FA6" w:rsidRPr="00305B17" w:rsidRDefault="00000000">
            <w:pPr>
              <w:widowControl w:val="0"/>
              <w:numPr>
                <w:ilvl w:val="0"/>
                <w:numId w:val="3"/>
              </w:numPr>
              <w:pBdr>
                <w:top w:val="nil"/>
                <w:left w:val="nil"/>
                <w:bottom w:val="nil"/>
                <w:right w:val="nil"/>
                <w:between w:val="nil"/>
              </w:pBdr>
              <w:shd w:val="clear" w:color="auto" w:fill="auto"/>
            </w:pPr>
            <w:r w:rsidRPr="00305B17">
              <w:t>The use of modern aircraft such as Airbus A350 and Boeing 787 has been beneficial for the company because of their fuel efficiency techniques that have less impact on the environment (</w:t>
            </w:r>
            <w:r w:rsidRPr="00305B17">
              <w:rPr>
                <w:highlight w:val="white"/>
              </w:rPr>
              <w:t>Baxter, 2023)</w:t>
            </w:r>
            <w:r w:rsidRPr="00305B17">
              <w:t>.</w:t>
            </w:r>
          </w:p>
          <w:p w14:paraId="00000023" w14:textId="77777777" w:rsidR="008C7FA6" w:rsidRPr="00305B17" w:rsidRDefault="008C7FA6">
            <w:pPr>
              <w:widowControl w:val="0"/>
              <w:pBdr>
                <w:top w:val="nil"/>
                <w:left w:val="nil"/>
                <w:bottom w:val="nil"/>
                <w:right w:val="nil"/>
                <w:between w:val="nil"/>
              </w:pBdr>
              <w:shd w:val="clear" w:color="auto" w:fill="auto"/>
            </w:pPr>
          </w:p>
        </w:tc>
        <w:tc>
          <w:tcPr>
            <w:tcW w:w="1597" w:type="pct"/>
            <w:shd w:val="clear" w:color="auto" w:fill="auto"/>
            <w:tcMar>
              <w:top w:w="100" w:type="dxa"/>
              <w:left w:w="100" w:type="dxa"/>
              <w:bottom w:w="100" w:type="dxa"/>
              <w:right w:w="100" w:type="dxa"/>
            </w:tcMar>
          </w:tcPr>
          <w:p w14:paraId="00000024" w14:textId="781A5A48" w:rsidR="008C7FA6" w:rsidRPr="00305B17" w:rsidRDefault="00000000">
            <w:pPr>
              <w:widowControl w:val="0"/>
              <w:numPr>
                <w:ilvl w:val="0"/>
                <w:numId w:val="8"/>
              </w:numPr>
              <w:pBdr>
                <w:top w:val="nil"/>
                <w:left w:val="nil"/>
                <w:bottom w:val="nil"/>
                <w:right w:val="nil"/>
                <w:between w:val="nil"/>
              </w:pBdr>
              <w:shd w:val="clear" w:color="auto" w:fill="auto"/>
            </w:pPr>
            <w:r w:rsidRPr="00305B17">
              <w:lastRenderedPageBreak/>
              <w:t>The use of Boein</w:t>
            </w:r>
            <w:r w:rsidR="008F6A67" w:rsidRPr="00305B17">
              <w:t>g</w:t>
            </w:r>
            <w:r w:rsidRPr="00305B17">
              <w:t xml:space="preserve"> 777 has been very beneficial for Emirates as it is one of the most fuel-efficient flights </w:t>
            </w:r>
            <w:r w:rsidRPr="00305B17">
              <w:lastRenderedPageBreak/>
              <w:t>present in the aviation industry. Therefore, the authorities can think of using this model to launch short-route flights for customers as well (</w:t>
            </w:r>
            <w:r w:rsidRPr="00305B17">
              <w:rPr>
                <w:highlight w:val="white"/>
              </w:rPr>
              <w:t xml:space="preserve">Uyan </w:t>
            </w:r>
            <w:r w:rsidRPr="00305B17">
              <w:rPr>
                <w:i/>
                <w:highlight w:val="white"/>
              </w:rPr>
              <w:t>et al</w:t>
            </w:r>
            <w:r w:rsidRPr="00305B17">
              <w:rPr>
                <w:highlight w:val="white"/>
              </w:rPr>
              <w:t>., 2022)</w:t>
            </w:r>
            <w:r w:rsidRPr="00305B17">
              <w:t xml:space="preserve">. </w:t>
            </w:r>
          </w:p>
          <w:p w14:paraId="00000025" w14:textId="77777777" w:rsidR="008C7FA6" w:rsidRPr="00305B17" w:rsidRDefault="00000000">
            <w:pPr>
              <w:widowControl w:val="0"/>
              <w:numPr>
                <w:ilvl w:val="0"/>
                <w:numId w:val="8"/>
              </w:numPr>
              <w:pBdr>
                <w:top w:val="nil"/>
                <w:left w:val="nil"/>
                <w:bottom w:val="nil"/>
                <w:right w:val="nil"/>
                <w:between w:val="nil"/>
              </w:pBdr>
              <w:shd w:val="clear" w:color="auto" w:fill="auto"/>
            </w:pPr>
            <w:r w:rsidRPr="00305B17">
              <w:t>An increase in the number of budget-friendly flights would also be beneficial for the company as it would increase the number of customers. Furthermore, there would also be an increase in the brand image of the company.</w:t>
            </w:r>
          </w:p>
          <w:p w14:paraId="00000026" w14:textId="77777777" w:rsidR="008C7FA6" w:rsidRPr="00305B17" w:rsidRDefault="00000000">
            <w:pPr>
              <w:widowControl w:val="0"/>
              <w:numPr>
                <w:ilvl w:val="0"/>
                <w:numId w:val="8"/>
              </w:numPr>
              <w:pBdr>
                <w:top w:val="nil"/>
                <w:left w:val="nil"/>
                <w:bottom w:val="nil"/>
                <w:right w:val="nil"/>
                <w:between w:val="nil"/>
              </w:pBdr>
              <w:shd w:val="clear" w:color="auto" w:fill="auto"/>
            </w:pPr>
            <w:r w:rsidRPr="00305B17">
              <w:t xml:space="preserve">British Airways can think of entering the market of other countries and the use of Airbus A350, which is one of their signature flights would help the company promote their service in other countries as well. </w:t>
            </w:r>
          </w:p>
        </w:tc>
        <w:tc>
          <w:tcPr>
            <w:tcW w:w="1492" w:type="pct"/>
            <w:shd w:val="clear" w:color="auto" w:fill="auto"/>
            <w:tcMar>
              <w:top w:w="100" w:type="dxa"/>
              <w:left w:w="100" w:type="dxa"/>
              <w:bottom w:w="100" w:type="dxa"/>
              <w:right w:w="100" w:type="dxa"/>
            </w:tcMar>
          </w:tcPr>
          <w:p w14:paraId="00000027" w14:textId="77777777" w:rsidR="008C7FA6" w:rsidRPr="00305B17" w:rsidRDefault="00000000">
            <w:pPr>
              <w:widowControl w:val="0"/>
              <w:numPr>
                <w:ilvl w:val="0"/>
                <w:numId w:val="4"/>
              </w:numPr>
              <w:pBdr>
                <w:top w:val="nil"/>
                <w:left w:val="nil"/>
                <w:bottom w:val="nil"/>
                <w:right w:val="nil"/>
                <w:between w:val="nil"/>
              </w:pBdr>
              <w:shd w:val="clear" w:color="auto" w:fill="auto"/>
            </w:pPr>
            <w:r w:rsidRPr="00305B17">
              <w:lastRenderedPageBreak/>
              <w:t xml:space="preserve">Emirates has made sure that they are up-to-date with the technologies that are being installed in the different aircraft </w:t>
            </w:r>
            <w:r w:rsidRPr="00305B17">
              <w:lastRenderedPageBreak/>
              <w:t xml:space="preserve">present. Therefore, they can use these technologies to increase the level of luxury for the customers in the business as well as first-class seats on the flights which would further provide the company with a competitive advantage in the market. </w:t>
            </w:r>
          </w:p>
          <w:p w14:paraId="00000028" w14:textId="77777777" w:rsidR="008C7FA6" w:rsidRPr="00305B17" w:rsidRDefault="00000000">
            <w:pPr>
              <w:widowControl w:val="0"/>
              <w:numPr>
                <w:ilvl w:val="0"/>
                <w:numId w:val="4"/>
              </w:numPr>
              <w:pBdr>
                <w:top w:val="nil"/>
                <w:left w:val="nil"/>
                <w:bottom w:val="nil"/>
                <w:right w:val="nil"/>
                <w:between w:val="nil"/>
              </w:pBdr>
              <w:shd w:val="clear" w:color="auto" w:fill="auto"/>
            </w:pPr>
            <w:r w:rsidRPr="00305B17">
              <w:t xml:space="preserve">British Airways is the flag bearer of the United Kingdom. Therefore, the authorities of the company might think of strategies which would help them increase the number of flights per day. This would further help in increasing the profit margin of the company and there would be no impact of the inflation on the company. </w:t>
            </w:r>
          </w:p>
        </w:tc>
      </w:tr>
      <w:tr w:rsidR="006B7F30" w:rsidRPr="00305B17" w14:paraId="1DAD5495" w14:textId="77777777" w:rsidTr="00606179">
        <w:trPr>
          <w:trHeight w:val="440"/>
        </w:trPr>
        <w:tc>
          <w:tcPr>
            <w:tcW w:w="1911" w:type="pct"/>
            <w:shd w:val="clear" w:color="auto" w:fill="auto"/>
            <w:tcMar>
              <w:top w:w="100" w:type="dxa"/>
              <w:left w:w="100" w:type="dxa"/>
              <w:bottom w:w="100" w:type="dxa"/>
              <w:right w:w="100" w:type="dxa"/>
            </w:tcMar>
          </w:tcPr>
          <w:p w14:paraId="00000029" w14:textId="77777777" w:rsidR="008C7FA6" w:rsidRPr="00305B17" w:rsidRDefault="00000000">
            <w:pPr>
              <w:widowControl w:val="0"/>
              <w:pBdr>
                <w:top w:val="nil"/>
                <w:left w:val="nil"/>
                <w:bottom w:val="nil"/>
                <w:right w:val="nil"/>
                <w:between w:val="nil"/>
              </w:pBdr>
              <w:shd w:val="clear" w:color="auto" w:fill="auto"/>
              <w:jc w:val="center"/>
              <w:rPr>
                <w:b/>
              </w:rPr>
            </w:pPr>
            <w:r w:rsidRPr="00305B17">
              <w:rPr>
                <w:b/>
              </w:rPr>
              <w:lastRenderedPageBreak/>
              <w:t>Weaknesses</w:t>
            </w:r>
          </w:p>
        </w:tc>
        <w:tc>
          <w:tcPr>
            <w:tcW w:w="1597" w:type="pct"/>
            <w:shd w:val="clear" w:color="auto" w:fill="auto"/>
            <w:tcMar>
              <w:top w:w="100" w:type="dxa"/>
              <w:left w:w="100" w:type="dxa"/>
              <w:bottom w:w="100" w:type="dxa"/>
              <w:right w:w="100" w:type="dxa"/>
            </w:tcMar>
          </w:tcPr>
          <w:p w14:paraId="0000002A" w14:textId="77777777" w:rsidR="008C7FA6" w:rsidRPr="00305B17" w:rsidRDefault="00000000">
            <w:pPr>
              <w:widowControl w:val="0"/>
              <w:shd w:val="clear" w:color="auto" w:fill="auto"/>
              <w:jc w:val="center"/>
              <w:rPr>
                <w:b/>
              </w:rPr>
            </w:pPr>
            <w:r w:rsidRPr="00305B17">
              <w:rPr>
                <w:b/>
              </w:rPr>
              <w:t>Weaknesses/Opportunities</w:t>
            </w:r>
          </w:p>
        </w:tc>
        <w:tc>
          <w:tcPr>
            <w:tcW w:w="1492" w:type="pct"/>
            <w:shd w:val="clear" w:color="auto" w:fill="auto"/>
            <w:tcMar>
              <w:top w:w="100" w:type="dxa"/>
              <w:left w:w="100" w:type="dxa"/>
              <w:bottom w:w="100" w:type="dxa"/>
              <w:right w:w="100" w:type="dxa"/>
            </w:tcMar>
          </w:tcPr>
          <w:p w14:paraId="0000002B" w14:textId="77777777" w:rsidR="008C7FA6" w:rsidRPr="00305B17" w:rsidRDefault="00000000">
            <w:pPr>
              <w:widowControl w:val="0"/>
              <w:shd w:val="clear" w:color="auto" w:fill="auto"/>
              <w:jc w:val="center"/>
              <w:rPr>
                <w:b/>
              </w:rPr>
            </w:pPr>
            <w:r w:rsidRPr="00305B17">
              <w:rPr>
                <w:b/>
              </w:rPr>
              <w:t>Weaknesses/Threats</w:t>
            </w:r>
          </w:p>
        </w:tc>
      </w:tr>
      <w:tr w:rsidR="006B7F30" w:rsidRPr="00305B17" w14:paraId="1D928910" w14:textId="77777777" w:rsidTr="00606179">
        <w:trPr>
          <w:trHeight w:val="440"/>
        </w:trPr>
        <w:tc>
          <w:tcPr>
            <w:tcW w:w="1911" w:type="pct"/>
            <w:shd w:val="clear" w:color="auto" w:fill="auto"/>
            <w:tcMar>
              <w:top w:w="100" w:type="dxa"/>
              <w:left w:w="100" w:type="dxa"/>
              <w:bottom w:w="100" w:type="dxa"/>
              <w:right w:w="100" w:type="dxa"/>
            </w:tcMar>
          </w:tcPr>
          <w:p w14:paraId="0000002C" w14:textId="77777777" w:rsidR="008C7FA6" w:rsidRPr="00305B17" w:rsidRDefault="00000000">
            <w:pPr>
              <w:widowControl w:val="0"/>
              <w:numPr>
                <w:ilvl w:val="0"/>
                <w:numId w:val="6"/>
              </w:numPr>
              <w:pBdr>
                <w:top w:val="nil"/>
                <w:left w:val="nil"/>
                <w:bottom w:val="nil"/>
                <w:right w:val="nil"/>
                <w:between w:val="nil"/>
              </w:pBdr>
              <w:shd w:val="clear" w:color="auto" w:fill="auto"/>
            </w:pPr>
            <w:r w:rsidRPr="00305B17">
              <w:t xml:space="preserve">The prices of flight tickets from Emirates are comparatively very high, especially in the business class and first class which is approximately £9,000. Furthermore, the target customers of the company are high-profile customers (Khan, 2022). </w:t>
            </w:r>
          </w:p>
          <w:p w14:paraId="0000002D" w14:textId="77777777" w:rsidR="008C7FA6" w:rsidRPr="00305B17" w:rsidRDefault="00000000">
            <w:pPr>
              <w:widowControl w:val="0"/>
              <w:numPr>
                <w:ilvl w:val="0"/>
                <w:numId w:val="6"/>
              </w:numPr>
              <w:pBdr>
                <w:top w:val="nil"/>
                <w:left w:val="nil"/>
                <w:bottom w:val="nil"/>
                <w:right w:val="nil"/>
                <w:between w:val="nil"/>
              </w:pBdr>
              <w:shd w:val="clear" w:color="auto" w:fill="auto"/>
            </w:pPr>
            <w:r w:rsidRPr="00305B17">
              <w:t xml:space="preserve">British Airways does not send its flights to </w:t>
            </w:r>
            <w:r w:rsidRPr="00305B17">
              <w:lastRenderedPageBreak/>
              <w:t xml:space="preserve">as many countries as Emirates which leads to a lower number of customers as compared to Emirates. </w:t>
            </w:r>
          </w:p>
        </w:tc>
        <w:tc>
          <w:tcPr>
            <w:tcW w:w="1597" w:type="pct"/>
            <w:shd w:val="clear" w:color="auto" w:fill="auto"/>
            <w:tcMar>
              <w:top w:w="100" w:type="dxa"/>
              <w:left w:w="100" w:type="dxa"/>
              <w:bottom w:w="100" w:type="dxa"/>
              <w:right w:w="100" w:type="dxa"/>
            </w:tcMar>
          </w:tcPr>
          <w:p w14:paraId="0000002E" w14:textId="77777777" w:rsidR="008C7FA6" w:rsidRPr="00305B17" w:rsidRDefault="00000000">
            <w:pPr>
              <w:widowControl w:val="0"/>
              <w:numPr>
                <w:ilvl w:val="0"/>
                <w:numId w:val="5"/>
              </w:numPr>
              <w:pBdr>
                <w:top w:val="nil"/>
                <w:left w:val="nil"/>
                <w:bottom w:val="nil"/>
                <w:right w:val="nil"/>
                <w:between w:val="nil"/>
              </w:pBdr>
              <w:shd w:val="clear" w:color="auto" w:fill="auto"/>
            </w:pPr>
            <w:r w:rsidRPr="00305B17">
              <w:lastRenderedPageBreak/>
              <w:t>Emirates can think of using an efficient pricing strategy that might decrease the prices of the tickets sold by the company. This would further lead to an increase in the number of customers of the company (</w:t>
            </w:r>
            <w:r w:rsidRPr="00305B17">
              <w:rPr>
                <w:highlight w:val="white"/>
              </w:rPr>
              <w:t xml:space="preserve">Al-Nakeeb </w:t>
            </w:r>
            <w:r w:rsidRPr="00305B17">
              <w:rPr>
                <w:i/>
                <w:highlight w:val="white"/>
              </w:rPr>
              <w:t>et al</w:t>
            </w:r>
            <w:r w:rsidRPr="00305B17">
              <w:rPr>
                <w:highlight w:val="white"/>
              </w:rPr>
              <w:t>., 2023)</w:t>
            </w:r>
            <w:r w:rsidRPr="00305B17">
              <w:t xml:space="preserve">. </w:t>
            </w:r>
          </w:p>
          <w:p w14:paraId="0000002F" w14:textId="77777777" w:rsidR="008C7FA6" w:rsidRPr="00305B17" w:rsidRDefault="00000000">
            <w:pPr>
              <w:widowControl w:val="0"/>
              <w:numPr>
                <w:ilvl w:val="0"/>
                <w:numId w:val="5"/>
              </w:numPr>
              <w:pBdr>
                <w:top w:val="nil"/>
                <w:left w:val="nil"/>
                <w:bottom w:val="nil"/>
                <w:right w:val="nil"/>
                <w:between w:val="nil"/>
              </w:pBdr>
              <w:shd w:val="clear" w:color="auto" w:fill="auto"/>
            </w:pPr>
            <w:r w:rsidRPr="00305B17">
              <w:t xml:space="preserve">Routing of new destinations would be beneficial for </w:t>
            </w:r>
            <w:r w:rsidRPr="00305B17">
              <w:lastRenderedPageBreak/>
              <w:t xml:space="preserve">British Airways as there would be an increase in the number of customers. Furthermore, there would also be an increase in the profit margin of the company. </w:t>
            </w:r>
          </w:p>
        </w:tc>
        <w:tc>
          <w:tcPr>
            <w:tcW w:w="1492" w:type="pct"/>
            <w:shd w:val="clear" w:color="auto" w:fill="auto"/>
            <w:tcMar>
              <w:top w:w="100" w:type="dxa"/>
              <w:left w:w="100" w:type="dxa"/>
              <w:bottom w:w="100" w:type="dxa"/>
              <w:right w:w="100" w:type="dxa"/>
            </w:tcMar>
          </w:tcPr>
          <w:p w14:paraId="00000030" w14:textId="77777777" w:rsidR="008C7FA6" w:rsidRPr="00305B17" w:rsidRDefault="00000000">
            <w:pPr>
              <w:widowControl w:val="0"/>
              <w:numPr>
                <w:ilvl w:val="0"/>
                <w:numId w:val="7"/>
              </w:numPr>
              <w:pBdr>
                <w:top w:val="nil"/>
                <w:left w:val="nil"/>
                <w:bottom w:val="nil"/>
                <w:right w:val="nil"/>
                <w:between w:val="nil"/>
              </w:pBdr>
              <w:shd w:val="clear" w:color="auto" w:fill="auto"/>
            </w:pPr>
            <w:r w:rsidRPr="00305B17">
              <w:lastRenderedPageBreak/>
              <w:t xml:space="preserve">The high price of the seats sold by Emirates to the customers might lead to a decrease in the number of customers. Therefore, this might also create a competitive disadvantage for the company in the market. </w:t>
            </w:r>
          </w:p>
          <w:p w14:paraId="00000031" w14:textId="77777777" w:rsidR="008C7FA6" w:rsidRPr="00305B17" w:rsidRDefault="00000000">
            <w:pPr>
              <w:widowControl w:val="0"/>
              <w:numPr>
                <w:ilvl w:val="0"/>
                <w:numId w:val="7"/>
              </w:numPr>
              <w:pBdr>
                <w:top w:val="nil"/>
                <w:left w:val="nil"/>
                <w:bottom w:val="nil"/>
                <w:right w:val="nil"/>
                <w:between w:val="nil"/>
              </w:pBdr>
              <w:shd w:val="clear" w:color="auto" w:fill="auto"/>
            </w:pPr>
            <w:r w:rsidRPr="00305B17">
              <w:t xml:space="preserve">The small number of destinations where the flights of British </w:t>
            </w:r>
            <w:r w:rsidRPr="00305B17">
              <w:lastRenderedPageBreak/>
              <w:t xml:space="preserve">Airways go does not allow the company to gain a huge amount of profit from the market. </w:t>
            </w:r>
          </w:p>
        </w:tc>
      </w:tr>
    </w:tbl>
    <w:p w14:paraId="00000032" w14:textId="77777777" w:rsidR="008C7FA6" w:rsidRPr="00305B17" w:rsidRDefault="00000000">
      <w:pPr>
        <w:jc w:val="center"/>
        <w:rPr>
          <w:b/>
        </w:rPr>
      </w:pPr>
      <w:r w:rsidRPr="00305B17">
        <w:rPr>
          <w:b/>
        </w:rPr>
        <w:lastRenderedPageBreak/>
        <w:t>Table 1: TOWS Analysis of Emirates and British Airways</w:t>
      </w:r>
    </w:p>
    <w:p w14:paraId="00000033" w14:textId="77777777" w:rsidR="008C7FA6" w:rsidRPr="00305B17" w:rsidRDefault="00000000">
      <w:pPr>
        <w:jc w:val="center"/>
      </w:pPr>
      <w:r w:rsidRPr="00305B17">
        <w:t>(Source: Created by the Learner)</w:t>
      </w:r>
    </w:p>
    <w:p w14:paraId="00000038" w14:textId="378BE1F7" w:rsidR="008C7FA6" w:rsidRPr="00305B17" w:rsidRDefault="00000000" w:rsidP="00130346">
      <w:pPr>
        <w:pStyle w:val="Heading1"/>
      </w:pPr>
      <w:bookmarkStart w:id="7" w:name="_dz9nx4n99qiz" w:colFirst="0" w:colLast="0"/>
      <w:bookmarkStart w:id="8" w:name="_9yquapz2xa5i" w:colFirst="0" w:colLast="0"/>
      <w:bookmarkStart w:id="9" w:name="_bc5i53sgmilh" w:colFirst="0" w:colLast="0"/>
      <w:bookmarkStart w:id="10" w:name="_lp0s7vef4yik" w:colFirst="0" w:colLast="0"/>
      <w:bookmarkStart w:id="11" w:name="_Toc149402888"/>
      <w:bookmarkEnd w:id="7"/>
      <w:bookmarkEnd w:id="8"/>
      <w:bookmarkEnd w:id="9"/>
      <w:bookmarkEnd w:id="10"/>
      <w:r w:rsidRPr="00305B17">
        <w:t>Critical evaluation of KMS in both business</w:t>
      </w:r>
      <w:bookmarkEnd w:id="11"/>
      <w:r w:rsidRPr="00305B17">
        <w:t xml:space="preserve"> </w:t>
      </w:r>
    </w:p>
    <w:p w14:paraId="00000039" w14:textId="77777777" w:rsidR="008C7FA6" w:rsidRPr="00305B17" w:rsidRDefault="00000000">
      <w:r w:rsidRPr="00305B17">
        <w:t>KMS or Knowledge Management Systems in the organisations have been noted to be quite foundational and significant towards the achievement of the goals and targets. Through the use of KMS, an enhanced transformation of the information is done which adds value to the service or product of the organisation. Possessing a strong KMS or Knowledge Management System a much more informed approach towards resolving the undermined issues and challenges associated with the business is gained. KMS such as Information Technologies aids in an increased amount of knowledge concerning the risks that are evident in the organisation, sharing of the data in a core manner, and knowledge of the strategies that are required to be followed by the business is gained. Proper implementation or application of KMS has also been noted to be granting the organisations the ability to establish clear communication with the employees concerning the goals, mission, values, beliefs and assumptions that are held by the business (</w:t>
      </w:r>
      <w:r w:rsidRPr="00305B17">
        <w:rPr>
          <w:highlight w:val="white"/>
        </w:rPr>
        <w:t xml:space="preserve">De Bem Machado </w:t>
      </w:r>
      <w:r w:rsidRPr="00305B17">
        <w:rPr>
          <w:i/>
          <w:highlight w:val="white"/>
        </w:rPr>
        <w:t>et al</w:t>
      </w:r>
      <w:r w:rsidRPr="00305B17">
        <w:rPr>
          <w:highlight w:val="white"/>
        </w:rPr>
        <w:t>., 2022</w:t>
      </w:r>
      <w:r w:rsidRPr="00305B17">
        <w:t xml:space="preserve">). </w:t>
      </w:r>
    </w:p>
    <w:p w14:paraId="0000003A" w14:textId="77777777" w:rsidR="008C7FA6" w:rsidRPr="00305B17" w:rsidRDefault="00000000">
      <w:r w:rsidRPr="00305B17">
        <w:t>In the case of British Airways, the application of KMS has been recorded to be drawing increased performance in the organisation as well. British Airways has been reported to be making use of Amadeus' Altea which is a system widely applied in the organisation and has been bringing about improved reservations, inventory and departure of customers in a core manner. It has been possible based on the fact that sharing of the information has been done in a core manner by British Airways through the means of application of the said KMS tool in the organisation (</w:t>
      </w:r>
      <w:r w:rsidRPr="00305B17">
        <w:rPr>
          <w:highlight w:val="white"/>
        </w:rPr>
        <w:t>Raappana, 2023)</w:t>
      </w:r>
      <w:r w:rsidRPr="00305B17">
        <w:t xml:space="preserve">. Moreover, it is also evident that the application of artificial </w:t>
      </w:r>
      <w:r w:rsidRPr="00305B17">
        <w:lastRenderedPageBreak/>
        <w:t>intelligence in the work process of British Airways has also been beneficial for the company. This is so because there has been a decrease in the pressure on the employees of the company. Furthermore, the use of artificial intelligence has also eased up the work that is done by the employees in the company (</w:t>
      </w:r>
      <w:r w:rsidRPr="00305B17">
        <w:rPr>
          <w:highlight w:val="white"/>
        </w:rPr>
        <w:t>El-aasy, 2023)</w:t>
      </w:r>
      <w:r w:rsidRPr="00305B17">
        <w:t>. In addition to this, the authorities of British Airways have also implemented the strategy of providing the customers of the company with a mobile application with which they would be able to book their flights at their comfort. On the other hand, Emirates is one of the aviation companies in the industry that has promised to make sure that there is always the availability of the latest technologies in the aircraft as well as the other work processes of the company. One of the major technologies that is used by the company is blockchain. It has been used by the company to store different types of data whether it is the information of a customer or an employee. Furthermore, the use of artificial intelligence is also present in the work process of the company (</w:t>
      </w:r>
      <w:r w:rsidRPr="00305B17">
        <w:rPr>
          <w:highlight w:val="white"/>
        </w:rPr>
        <w:t xml:space="preserve">Parmoodeh </w:t>
      </w:r>
      <w:r w:rsidRPr="00305B17">
        <w:rPr>
          <w:i/>
          <w:highlight w:val="white"/>
        </w:rPr>
        <w:t>et al</w:t>
      </w:r>
      <w:r w:rsidRPr="00305B17">
        <w:rPr>
          <w:highlight w:val="white"/>
        </w:rPr>
        <w:t>., 2023)</w:t>
      </w:r>
      <w:r w:rsidRPr="00305B17">
        <w:t xml:space="preserve">. In addition to this, the installation of television and other technologies has also been an important factor that has helped Emirates in increasing the comfort level of the customers on the flights. </w:t>
      </w:r>
    </w:p>
    <w:p w14:paraId="0000003B" w14:textId="77777777" w:rsidR="008C7FA6" w:rsidRPr="00305B17" w:rsidRDefault="00000000">
      <w:r w:rsidRPr="00305B17">
        <w:t>Apart from technologies, British Airways has also made sure that eligible candidates are recruited in the company who have the skills that are required for the work process of the company. Furthermore, it has also been made sure by the company that the existing as well as new employees are provided with the best training facilities with which they would be able to enhance the skills they possess (</w:t>
      </w:r>
      <w:r w:rsidRPr="00305B17">
        <w:rPr>
          <w:highlight w:val="white"/>
        </w:rPr>
        <w:t>Marinakou, 2022)</w:t>
      </w:r>
      <w:r w:rsidRPr="00305B17">
        <w:t>. In addition to this, the training sessions of British Airways also emphasise building new skills in the employees which would be beneficial for the company. On the contrary, it has been the prime concern of the authorities of Emirates that the flight crew is provided with the best training that would help them in serving the customers with the best behaviour. Furthermore, the authorities of Emirates have put a huge emphasis on the crew that would be looking after the customers in the first-class section of the flights provided by the company. It has been made sure by the company that the crew of the flight is well-versed about the different types of technologies available in the flight so that they would be able to provide the customers with an efficient demonstration about how they would be able to use the technologies available near their seats (</w:t>
      </w:r>
      <w:r w:rsidRPr="00305B17">
        <w:rPr>
          <w:highlight w:val="white"/>
        </w:rPr>
        <w:t>Ulufer Kansoy and Koçali, 2023)</w:t>
      </w:r>
      <w:r w:rsidRPr="00305B17">
        <w:t xml:space="preserve">. </w:t>
      </w:r>
    </w:p>
    <w:p w14:paraId="0000003C" w14:textId="738E7709" w:rsidR="008C7FA6" w:rsidRPr="00305B17" w:rsidRDefault="00000000">
      <w:r w:rsidRPr="00305B17">
        <w:t>One of the major things that have been looked out for by the mother committee of British Airways is the different processes that are used in the work process of the company. It has also been looked after by the committee that there is a continuous improvement in the processes that are used by the employees of the company. For instance, the installation of new technologies in the premises of the company or its flights has been beneficial for increasing the accessibility of the pilots as well as the customers of the company (</w:t>
      </w:r>
      <w:r w:rsidRPr="00305B17">
        <w:rPr>
          <w:highlight w:val="white"/>
        </w:rPr>
        <w:t>Roling, 2023)</w:t>
      </w:r>
      <w:r w:rsidRPr="00305B17">
        <w:t xml:space="preserve">. It has been </w:t>
      </w:r>
      <w:r w:rsidRPr="00305B17">
        <w:lastRenderedPageBreak/>
        <w:t xml:space="preserve">the different processes implemented by Emirates that have helped them in making sure that the customers are provided with the best service while they are onboard a flight of the company. For instance, the tech team of the company have made sure that such </w:t>
      </w:r>
      <w:r w:rsidR="008F6A67" w:rsidRPr="00305B17">
        <w:t>coding</w:t>
      </w:r>
      <w:r w:rsidRPr="00305B17">
        <w:t xml:space="preserve"> </w:t>
      </w:r>
      <w:r w:rsidR="008F6A67" w:rsidRPr="00305B17">
        <w:t>is</w:t>
      </w:r>
      <w:r w:rsidRPr="00305B17">
        <w:t xml:space="preserve"> done in the application of the company with which the customers can book their flights in the simplest process possible (</w:t>
      </w:r>
      <w:r w:rsidRPr="00305B17">
        <w:rPr>
          <w:highlight w:val="white"/>
        </w:rPr>
        <w:t>Hassan and Avi, 2022)</w:t>
      </w:r>
      <w:r w:rsidRPr="00305B17">
        <w:t xml:space="preserve">. </w:t>
      </w:r>
    </w:p>
    <w:p w14:paraId="0000003D" w14:textId="77777777" w:rsidR="008C7FA6" w:rsidRPr="00305B17" w:rsidRDefault="00000000">
      <w:r w:rsidRPr="00305B17">
        <w:t>It has been the strategies that are followed by the different departments present in the work process of British Airways. For instance, the purchase of aircraft that are fuel-efficient has been one of the major strategies for British Airways. This is so because there has been a massive increase in the rate of global warming in the atmosphere of the United Kingdom and most of the flights of British Airways travel to different parts of the country. Therefore, the installation of fuel-efficient aircraft in the line of flights would help the company look after the fact that there is less amount of carbon emission happening in the atmosphere of the country (</w:t>
      </w:r>
      <w:r w:rsidRPr="00305B17">
        <w:rPr>
          <w:highlight w:val="white"/>
        </w:rPr>
        <w:t>Kettler and Walls, 2022)</w:t>
      </w:r>
      <w:r w:rsidRPr="00305B17">
        <w:t>. In the case of Emirates, the company have made sure that efficient strategies are used with which they would be able to promote the services provided by the company in and off the aircraft. Therefore, they have made sure to have an efficient use of the social media platforms available (</w:t>
      </w:r>
      <w:r w:rsidRPr="00305B17">
        <w:rPr>
          <w:highlight w:val="white"/>
        </w:rPr>
        <w:t xml:space="preserve">Golmohammadi </w:t>
      </w:r>
      <w:r w:rsidRPr="00305B17">
        <w:rPr>
          <w:i/>
          <w:highlight w:val="white"/>
        </w:rPr>
        <w:t>et al</w:t>
      </w:r>
      <w:r w:rsidRPr="00305B17">
        <w:rPr>
          <w:highlight w:val="white"/>
        </w:rPr>
        <w:t>., 2023)</w:t>
      </w:r>
      <w:r w:rsidRPr="00305B17">
        <w:t xml:space="preserve">. Furthermore, the crew of Emirates have also made sure that they are camera friendly so that social media influencers such as vloggers would be able to show their viewers the high-class facilities that the company provides to the customers on the flights. This has further led to an increase in the promotion of the company. </w:t>
      </w:r>
    </w:p>
    <w:p w14:paraId="0000003E" w14:textId="578E8749" w:rsidR="008C7FA6" w:rsidRPr="00305B17" w:rsidRDefault="00000000" w:rsidP="00130346">
      <w:pPr>
        <w:pStyle w:val="Heading1"/>
      </w:pPr>
      <w:bookmarkStart w:id="12" w:name="_onc0phii8fzp" w:colFirst="0" w:colLast="0"/>
      <w:bookmarkStart w:id="13" w:name="_Toc149402889"/>
      <w:bookmarkEnd w:id="12"/>
      <w:r w:rsidRPr="00305B17">
        <w:t>A set of recommendations for a better KMS</w:t>
      </w:r>
      <w:bookmarkEnd w:id="13"/>
      <w:r w:rsidRPr="00305B17">
        <w:t xml:space="preserve"> </w:t>
      </w:r>
    </w:p>
    <w:p w14:paraId="0000003F" w14:textId="77777777" w:rsidR="008C7FA6" w:rsidRPr="00305B17" w:rsidRDefault="00000000">
      <w:r w:rsidRPr="00305B17">
        <w:t>The knowledge management system is one of the most important factors which a company needs to look after. This is so because it is the knowledge stored by a company that would further help in going for important innovations in the work process of a company (</w:t>
      </w:r>
      <w:r w:rsidRPr="00305B17">
        <w:rPr>
          <w:highlight w:val="white"/>
        </w:rPr>
        <w:t xml:space="preserve">Bresciani </w:t>
      </w:r>
      <w:r w:rsidRPr="00305B17">
        <w:rPr>
          <w:i/>
          <w:highlight w:val="white"/>
        </w:rPr>
        <w:t>et al</w:t>
      </w:r>
      <w:r w:rsidRPr="00305B17">
        <w:rPr>
          <w:highlight w:val="white"/>
        </w:rPr>
        <w:t>., 2023)</w:t>
      </w:r>
      <w:r w:rsidRPr="00305B17">
        <w:t>. In the case of a company in the aviation sector, innovation is one of the most important factors which they need to look after. This is so because providing the customers with a monotonous service would lead to a decrease in the attraction level for the customers and there might be a situation where the customers might look to book flights with other aviation companies present in the market. Both British Airways and Emirates have made sure that they emphasise their knowledge management systems. However, certain recommendations might be beneficial for them.</w:t>
      </w:r>
    </w:p>
    <w:p w14:paraId="00000040" w14:textId="77777777" w:rsidR="008C7FA6" w:rsidRPr="00305B17" w:rsidRDefault="00000000">
      <w:r w:rsidRPr="00305B17">
        <w:t xml:space="preserve">In the case of British Airways, the authorities of the company might think of increasing the efficiency of the technologies that are provided to the customers in the flights which the company provides. Therefore, the authorities of the company might also need to make sure that </w:t>
      </w:r>
      <w:r w:rsidRPr="00305B17">
        <w:lastRenderedPageBreak/>
        <w:t>the crew of the flights are provided with proper training so that they would be able to learn about the technologies that have been installed in the flight. This would further help them look after the fact that the customers onboard the flight can use the technologies near their seats efficiently (</w:t>
      </w:r>
      <w:r w:rsidRPr="00305B17">
        <w:rPr>
          <w:highlight w:val="white"/>
        </w:rPr>
        <w:t>Marinakou, 2022)</w:t>
      </w:r>
      <w:r w:rsidRPr="00305B17">
        <w:t xml:space="preserve">. Furthermore, the tech team of the company can also be recommended to use certain codes with which there would be an upgrade in the application of the company which would further help in increasing the accessibility of the customers while booking their flights. In addition to this, the marketing team of the company can also be recommended to implement efficient strategies for the promotion of the services provided by the company to the customers. </w:t>
      </w:r>
    </w:p>
    <w:p w14:paraId="00000041" w14:textId="77777777" w:rsidR="008C7FA6" w:rsidRPr="00305B17" w:rsidRDefault="00000000">
      <w:r w:rsidRPr="00305B17">
        <w:t>The authorities of Emirates can be recommended to implement new services for the customers who have booked their tickets in business class or first class. For instance, the company might go for a chauffeur who would be responsible for picking up and dropping off the customers at the airport and there would be an escort who would be responsible for looking after the fact that the customers can board the flight on time. In addition to this, the authorities of the company might also think of strategies that would help them in reducing the prices of the flights provided by the company. This is so because there is a large number of customers who might not be able to afford to pay such a high price for a flight ticket (</w:t>
      </w:r>
      <w:r w:rsidRPr="00305B17">
        <w:rPr>
          <w:highlight w:val="white"/>
        </w:rPr>
        <w:t xml:space="preserve">Hossain </w:t>
      </w:r>
      <w:r w:rsidRPr="00305B17">
        <w:rPr>
          <w:i/>
          <w:highlight w:val="white"/>
        </w:rPr>
        <w:t>et al</w:t>
      </w:r>
      <w:r w:rsidRPr="00305B17">
        <w:rPr>
          <w:highlight w:val="white"/>
        </w:rPr>
        <w:t>., 2022)</w:t>
      </w:r>
      <w:r w:rsidRPr="00305B17">
        <w:t xml:space="preserve">. Therefore, an efficient pricing strategy would further help in increasing the number of customers in the company. </w:t>
      </w:r>
    </w:p>
    <w:p w14:paraId="6BA2D97A" w14:textId="77777777" w:rsidR="00130346" w:rsidRPr="00305B17" w:rsidRDefault="00130346">
      <w:pPr>
        <w:rPr>
          <w:b/>
          <w:color w:val="000000"/>
        </w:rPr>
      </w:pPr>
      <w:bookmarkStart w:id="14" w:name="_7dxdts2mg9h3" w:colFirst="0" w:colLast="0"/>
      <w:bookmarkEnd w:id="14"/>
      <w:r w:rsidRPr="00305B17">
        <w:br w:type="page"/>
      </w:r>
    </w:p>
    <w:p w14:paraId="00000042" w14:textId="4B753C9B" w:rsidR="008C7FA6" w:rsidRPr="00305B17" w:rsidRDefault="00000000" w:rsidP="00130346">
      <w:pPr>
        <w:pStyle w:val="Heading1"/>
      </w:pPr>
      <w:bookmarkStart w:id="15" w:name="_Toc149402890"/>
      <w:r w:rsidRPr="00305B17">
        <w:lastRenderedPageBreak/>
        <w:t>Conclusion</w:t>
      </w:r>
      <w:bookmarkEnd w:id="15"/>
      <w:r w:rsidRPr="00305B17">
        <w:t xml:space="preserve"> </w:t>
      </w:r>
    </w:p>
    <w:p w14:paraId="00000043" w14:textId="77777777" w:rsidR="008C7FA6" w:rsidRPr="00305B17" w:rsidRDefault="00000000">
      <w:r w:rsidRPr="00305B17">
        <w:t xml:space="preserve">In conclusion, it can be said that there is a huge contribution of the aviation sector in the entire world. It is this industry that has made travelling easier for the people. Furthermore, the services provided by Emirates to the customers have been the most important factor that has helped the company gain huge customer satisfaction. This has further helped the company in gaining a huge brand image in the market.  Furthermore, it has also been the premium quality services provided by the company in its flights that have further provided the company with a competitive advantage in the market. On the other hand, British Airways has made sure that they bear the flag of the United Kingdom efficiently. Furthermore, it has been the services provided by the company to the customers that have further led to an increase in the brand image and also helped the company maintain the pride of the country. However, the recommendations that have been provided to Emirates such as going for strategies that would help them in decreasing the prices of the flight tickets would be very beneficial for them. On the contrary, the recommendation provided to British Airways to install the latest technologies in the work process of the company as well as its flights would further help them in increasing the comfort level of the customers and the employees would be able to do the work that has been assigned to them more efficiently. </w:t>
      </w:r>
    </w:p>
    <w:p w14:paraId="00000044" w14:textId="77777777" w:rsidR="008C7FA6" w:rsidRPr="00305B17" w:rsidRDefault="008C7FA6">
      <w:pPr>
        <w:shd w:val="clear" w:color="auto" w:fill="auto"/>
        <w:spacing w:before="200" w:after="200"/>
        <w:rPr>
          <w:color w:val="000000"/>
        </w:rPr>
      </w:pPr>
    </w:p>
    <w:p w14:paraId="00000045" w14:textId="77777777" w:rsidR="008C7FA6" w:rsidRPr="00305B17" w:rsidRDefault="00000000">
      <w:pPr>
        <w:shd w:val="clear" w:color="auto" w:fill="auto"/>
        <w:spacing w:before="200" w:after="200"/>
        <w:rPr>
          <w:color w:val="000000"/>
        </w:rPr>
      </w:pPr>
      <w:r w:rsidRPr="00305B17">
        <w:br w:type="page"/>
      </w:r>
    </w:p>
    <w:p w14:paraId="00000046" w14:textId="77777777" w:rsidR="008C7FA6" w:rsidRPr="00305B17" w:rsidRDefault="00000000">
      <w:pPr>
        <w:pStyle w:val="Heading1"/>
      </w:pPr>
      <w:bookmarkStart w:id="16" w:name="_o5p5jyq0wgoa" w:colFirst="0" w:colLast="0"/>
      <w:bookmarkStart w:id="17" w:name="_Toc149402891"/>
      <w:bookmarkEnd w:id="16"/>
      <w:r w:rsidRPr="00305B17">
        <w:lastRenderedPageBreak/>
        <w:t>Reference list</w:t>
      </w:r>
      <w:bookmarkEnd w:id="17"/>
    </w:p>
    <w:p w14:paraId="4E1434FF" w14:textId="77777777" w:rsidR="00411FDE" w:rsidRPr="00305B17" w:rsidRDefault="00411FDE">
      <w:pPr>
        <w:rPr>
          <w:highlight w:val="white"/>
        </w:rPr>
      </w:pPr>
      <w:r w:rsidRPr="00305B17">
        <w:rPr>
          <w:highlight w:val="white"/>
        </w:rPr>
        <w:t xml:space="preserve">ALBAYRAKOĞLU, E.P., 2022. From “Innovative Diplomacy” to “Innovation Diplomacy”: The Case of the United Arab Emirates. </w:t>
      </w:r>
      <w:r w:rsidRPr="00305B17">
        <w:rPr>
          <w:i/>
          <w:highlight w:val="white"/>
        </w:rPr>
        <w:t>PERCEPTIONS: Journal of International Affairs</w:t>
      </w:r>
      <w:r w:rsidRPr="00305B17">
        <w:rPr>
          <w:highlight w:val="white"/>
        </w:rPr>
        <w:t xml:space="preserve">, </w:t>
      </w:r>
      <w:r w:rsidRPr="00305B17">
        <w:rPr>
          <w:i/>
          <w:highlight w:val="white"/>
        </w:rPr>
        <w:t>27</w:t>
      </w:r>
      <w:r w:rsidRPr="00305B17">
        <w:rPr>
          <w:highlight w:val="white"/>
        </w:rPr>
        <w:t>(2), pp.218-237.</w:t>
      </w:r>
    </w:p>
    <w:p w14:paraId="7841F78B" w14:textId="77777777" w:rsidR="00411FDE" w:rsidRPr="00305B17" w:rsidRDefault="00411FDE">
      <w:pPr>
        <w:rPr>
          <w:highlight w:val="white"/>
        </w:rPr>
      </w:pPr>
      <w:r w:rsidRPr="00305B17">
        <w:rPr>
          <w:highlight w:val="white"/>
        </w:rPr>
        <w:t xml:space="preserve">Ali, S. and Almeida, T., 2022. Inclusion, inequality, and responses to the cost-of-living crisis. </w:t>
      </w:r>
      <w:r w:rsidRPr="00305B17">
        <w:rPr>
          <w:i/>
          <w:highlight w:val="white"/>
        </w:rPr>
        <w:t>LSE Business Review</w:t>
      </w:r>
      <w:r w:rsidRPr="00305B17">
        <w:rPr>
          <w:highlight w:val="white"/>
        </w:rPr>
        <w:t>.</w:t>
      </w:r>
    </w:p>
    <w:p w14:paraId="15C298B1" w14:textId="77777777" w:rsidR="00411FDE" w:rsidRPr="00305B17" w:rsidRDefault="00411FDE">
      <w:pPr>
        <w:rPr>
          <w:highlight w:val="white"/>
        </w:rPr>
      </w:pPr>
      <w:r w:rsidRPr="00305B17">
        <w:rPr>
          <w:highlight w:val="white"/>
        </w:rPr>
        <w:t xml:space="preserve">Al-Nakeeb, A., Darwish, H. and Alhajri, R., 2023. Leading Technological Change–Case Study of Emirates Airlines. </w:t>
      </w:r>
      <w:r w:rsidRPr="00305B17">
        <w:rPr>
          <w:i/>
          <w:highlight w:val="white"/>
        </w:rPr>
        <w:t>International Journal of Technology and Systems</w:t>
      </w:r>
      <w:r w:rsidRPr="00305B17">
        <w:rPr>
          <w:highlight w:val="white"/>
        </w:rPr>
        <w:t xml:space="preserve">, </w:t>
      </w:r>
      <w:r w:rsidRPr="00305B17">
        <w:rPr>
          <w:i/>
          <w:highlight w:val="white"/>
        </w:rPr>
        <w:t>8</w:t>
      </w:r>
      <w:r w:rsidRPr="00305B17">
        <w:rPr>
          <w:highlight w:val="white"/>
        </w:rPr>
        <w:t>(1), pp.58-68.</w:t>
      </w:r>
    </w:p>
    <w:p w14:paraId="65688841" w14:textId="77777777" w:rsidR="00411FDE" w:rsidRPr="00305B17" w:rsidRDefault="00411FDE">
      <w:pPr>
        <w:shd w:val="clear" w:color="auto" w:fill="auto"/>
        <w:spacing w:after="240"/>
        <w:rPr>
          <w:color w:val="000000"/>
        </w:rPr>
      </w:pPr>
      <w:r w:rsidRPr="00305B17">
        <w:rPr>
          <w:highlight w:val="white"/>
        </w:rPr>
        <w:t xml:space="preserve">Arsawan, I.W.E., Koval, V., Rajiani, I., Rustiarini, N.W., Supartha, W.G. and Suryantini, N.P.S., 2022. Leveraging knowledge sharing and innovation culture into SMEs sustainable competitive advantage. </w:t>
      </w:r>
      <w:r w:rsidRPr="00305B17">
        <w:rPr>
          <w:i/>
          <w:highlight w:val="white"/>
        </w:rPr>
        <w:t>International journal of productivity and performance management</w:t>
      </w:r>
      <w:r w:rsidRPr="00305B17">
        <w:rPr>
          <w:highlight w:val="white"/>
        </w:rPr>
        <w:t xml:space="preserve">, </w:t>
      </w:r>
      <w:r w:rsidRPr="00305B17">
        <w:rPr>
          <w:i/>
          <w:highlight w:val="white"/>
        </w:rPr>
        <w:t>71</w:t>
      </w:r>
      <w:r w:rsidRPr="00305B17">
        <w:rPr>
          <w:highlight w:val="white"/>
        </w:rPr>
        <w:t>(2), pp.405-428.</w:t>
      </w:r>
    </w:p>
    <w:p w14:paraId="76400A2A" w14:textId="77777777" w:rsidR="00411FDE" w:rsidRPr="00305B17" w:rsidRDefault="00411FDE">
      <w:pPr>
        <w:rPr>
          <w:highlight w:val="white"/>
        </w:rPr>
      </w:pPr>
      <w:r w:rsidRPr="00305B17">
        <w:rPr>
          <w:highlight w:val="white"/>
        </w:rPr>
        <w:t xml:space="preserve">Badcock, M. and Burrell, K., 2022. Staying connected: low-cost airlines in the lives of Polish migrants. In </w:t>
      </w:r>
      <w:r w:rsidRPr="00305B17">
        <w:rPr>
          <w:i/>
          <w:highlight w:val="white"/>
        </w:rPr>
        <w:t>Low-Cost Aviation</w:t>
      </w:r>
      <w:r w:rsidRPr="00305B17">
        <w:rPr>
          <w:highlight w:val="white"/>
        </w:rPr>
        <w:t xml:space="preserve"> (pp. 121-133). Elsevier.</w:t>
      </w:r>
    </w:p>
    <w:p w14:paraId="11D2E452" w14:textId="77777777" w:rsidR="00411FDE" w:rsidRPr="00305B17" w:rsidRDefault="00411FDE">
      <w:pPr>
        <w:rPr>
          <w:highlight w:val="white"/>
        </w:rPr>
      </w:pPr>
      <w:r w:rsidRPr="00305B17">
        <w:rPr>
          <w:highlight w:val="white"/>
        </w:rPr>
        <w:t xml:space="preserve">Baxter, G., 2023. An Assessment of Sustainable Energy Management at a Major United Kingdom Based Hub Airport: A Case Study of London Gatwick Airport. </w:t>
      </w:r>
      <w:r w:rsidRPr="00305B17">
        <w:rPr>
          <w:i/>
          <w:highlight w:val="white"/>
        </w:rPr>
        <w:t>International Journal of Environment, Agriculture and Biotechnology</w:t>
      </w:r>
      <w:r w:rsidRPr="00305B17">
        <w:rPr>
          <w:highlight w:val="white"/>
        </w:rPr>
        <w:t xml:space="preserve">, </w:t>
      </w:r>
      <w:r w:rsidRPr="00305B17">
        <w:rPr>
          <w:i/>
          <w:highlight w:val="white"/>
        </w:rPr>
        <w:t>8</w:t>
      </w:r>
      <w:r w:rsidRPr="00305B17">
        <w:rPr>
          <w:highlight w:val="white"/>
        </w:rPr>
        <w:t>, p.2.</w:t>
      </w:r>
    </w:p>
    <w:p w14:paraId="628DE964" w14:textId="77777777" w:rsidR="00411FDE" w:rsidRPr="00305B17" w:rsidRDefault="00411FDE">
      <w:pPr>
        <w:rPr>
          <w:highlight w:val="white"/>
        </w:rPr>
      </w:pPr>
      <w:r w:rsidRPr="00305B17">
        <w:rPr>
          <w:highlight w:val="white"/>
        </w:rPr>
        <w:t xml:space="preserve">Bresciani, S., Rehman, S.U., Giovando, G. and Alam, G.M., 2023. The role of environmental management accounting and environmental knowledge management practices influence on environmental performance: mediated-moderated model. </w:t>
      </w:r>
      <w:r w:rsidRPr="00305B17">
        <w:rPr>
          <w:i/>
          <w:highlight w:val="white"/>
        </w:rPr>
        <w:t>Journal of Knowledge Management</w:t>
      </w:r>
      <w:r w:rsidRPr="00305B17">
        <w:rPr>
          <w:highlight w:val="white"/>
        </w:rPr>
        <w:t xml:space="preserve">, </w:t>
      </w:r>
      <w:r w:rsidRPr="00305B17">
        <w:rPr>
          <w:i/>
          <w:highlight w:val="white"/>
        </w:rPr>
        <w:t>27</w:t>
      </w:r>
      <w:r w:rsidRPr="00305B17">
        <w:rPr>
          <w:highlight w:val="white"/>
        </w:rPr>
        <w:t>(4), pp.896-918.</w:t>
      </w:r>
    </w:p>
    <w:p w14:paraId="793F85BB" w14:textId="77777777" w:rsidR="00411FDE" w:rsidRPr="00305B17" w:rsidRDefault="00411FDE">
      <w:pPr>
        <w:shd w:val="clear" w:color="auto" w:fill="auto"/>
        <w:spacing w:after="240"/>
        <w:rPr>
          <w:color w:val="000000"/>
        </w:rPr>
      </w:pPr>
      <w:r w:rsidRPr="00305B17">
        <w:rPr>
          <w:color w:val="000000"/>
        </w:rPr>
        <w:t xml:space="preserve">British Airways 2023. </w:t>
      </w:r>
      <w:r w:rsidRPr="00305B17">
        <w:rPr>
          <w:i/>
          <w:color w:val="000000"/>
        </w:rPr>
        <w:t>British Airways | Book Flights, Holidays, City Breaks &amp; Check In Online</w:t>
      </w:r>
      <w:r w:rsidRPr="00305B17">
        <w:rPr>
          <w:color w:val="000000"/>
        </w:rPr>
        <w:t>. [online] www.britishairways.com. Available at: https://www.britishairways.com/travel/home/public/en_in [Accessed 28 Oct. 2023].</w:t>
      </w:r>
    </w:p>
    <w:p w14:paraId="14FA4010" w14:textId="77777777" w:rsidR="00411FDE" w:rsidRPr="00305B17" w:rsidRDefault="00411FDE">
      <w:pPr>
        <w:rPr>
          <w:highlight w:val="white"/>
        </w:rPr>
      </w:pPr>
      <w:r w:rsidRPr="00305B17">
        <w:rPr>
          <w:highlight w:val="white"/>
        </w:rPr>
        <w:t xml:space="preserve">Cui, S. and Li, Z., 2022. Airlines Benchmarking Analysis based on Financial Performance-Emirates, Southwest Airlines, Singapore Airlines and Lufthansa. </w:t>
      </w:r>
      <w:r w:rsidRPr="00305B17">
        <w:rPr>
          <w:i/>
          <w:highlight w:val="white"/>
        </w:rPr>
        <w:t>Academic Journal of Business &amp; Management</w:t>
      </w:r>
      <w:r w:rsidRPr="00305B17">
        <w:rPr>
          <w:highlight w:val="white"/>
        </w:rPr>
        <w:t xml:space="preserve">, </w:t>
      </w:r>
      <w:r w:rsidRPr="00305B17">
        <w:rPr>
          <w:i/>
          <w:highlight w:val="white"/>
        </w:rPr>
        <w:t>4</w:t>
      </w:r>
      <w:r w:rsidRPr="00305B17">
        <w:rPr>
          <w:highlight w:val="white"/>
        </w:rPr>
        <w:t>(2), pp.1-9.</w:t>
      </w:r>
    </w:p>
    <w:p w14:paraId="5F78534B" w14:textId="77777777" w:rsidR="00411FDE" w:rsidRPr="00305B17" w:rsidRDefault="00411FDE">
      <w:pPr>
        <w:rPr>
          <w:highlight w:val="white"/>
        </w:rPr>
      </w:pPr>
      <w:r w:rsidRPr="00305B17">
        <w:rPr>
          <w:highlight w:val="white"/>
        </w:rPr>
        <w:t xml:space="preserve">De Bem Machado, A., Secinaro, S., Calandra, D. and Lanzalonga, F., 2022. Knowledge management and digital transformation for Industry 4.0: a structured literature review. </w:t>
      </w:r>
      <w:r w:rsidRPr="00305B17">
        <w:rPr>
          <w:i/>
          <w:highlight w:val="white"/>
        </w:rPr>
        <w:t>Knowledge Management Research &amp; Practice</w:t>
      </w:r>
      <w:r w:rsidRPr="00305B17">
        <w:rPr>
          <w:highlight w:val="white"/>
        </w:rPr>
        <w:t xml:space="preserve">, </w:t>
      </w:r>
      <w:r w:rsidRPr="00305B17">
        <w:rPr>
          <w:i/>
          <w:highlight w:val="white"/>
        </w:rPr>
        <w:t>20</w:t>
      </w:r>
      <w:r w:rsidRPr="00305B17">
        <w:rPr>
          <w:highlight w:val="white"/>
        </w:rPr>
        <w:t>(2), pp.320-338.</w:t>
      </w:r>
    </w:p>
    <w:p w14:paraId="262047E7" w14:textId="77777777" w:rsidR="00411FDE" w:rsidRPr="00305B17" w:rsidRDefault="00411FDE">
      <w:pPr>
        <w:rPr>
          <w:highlight w:val="white"/>
        </w:rPr>
      </w:pPr>
      <w:r w:rsidRPr="00305B17">
        <w:rPr>
          <w:highlight w:val="white"/>
        </w:rPr>
        <w:t xml:space="preserve">El-aasy, H.A., 2023. Employing Artificial Intelligence (AI) Technology in Advertising Design on Social Media. </w:t>
      </w:r>
      <w:r w:rsidRPr="00305B17">
        <w:rPr>
          <w:i/>
          <w:highlight w:val="white"/>
        </w:rPr>
        <w:t>Journal of Design Sciences and Applied Arts</w:t>
      </w:r>
      <w:r w:rsidRPr="00305B17">
        <w:rPr>
          <w:highlight w:val="white"/>
        </w:rPr>
        <w:t xml:space="preserve">, </w:t>
      </w:r>
      <w:r w:rsidRPr="00305B17">
        <w:rPr>
          <w:i/>
          <w:highlight w:val="white"/>
        </w:rPr>
        <w:t>4</w:t>
      </w:r>
      <w:r w:rsidRPr="00305B17">
        <w:rPr>
          <w:highlight w:val="white"/>
        </w:rPr>
        <w:t>(2), pp.247-263.</w:t>
      </w:r>
    </w:p>
    <w:p w14:paraId="3F7332B9" w14:textId="77777777" w:rsidR="00411FDE" w:rsidRPr="00305B17" w:rsidRDefault="00411FDE">
      <w:pPr>
        <w:shd w:val="clear" w:color="auto" w:fill="auto"/>
        <w:spacing w:after="240"/>
        <w:rPr>
          <w:color w:val="000000"/>
        </w:rPr>
      </w:pPr>
      <w:r w:rsidRPr="00305B17">
        <w:rPr>
          <w:color w:val="000000"/>
        </w:rPr>
        <w:lastRenderedPageBreak/>
        <w:t xml:space="preserve">Emirates. 2023. </w:t>
      </w:r>
      <w:r w:rsidRPr="00305B17">
        <w:rPr>
          <w:i/>
          <w:color w:val="000000"/>
        </w:rPr>
        <w:t>Emirates flights – Book a flight, browse our flight offers and explore the Emirates Experience</w:t>
      </w:r>
      <w:r w:rsidRPr="00305B17">
        <w:rPr>
          <w:color w:val="000000"/>
        </w:rPr>
        <w:t>. [online] Available at: https://www.emirates.com/uk/english/ [Accessed 28 Oct. 2023].</w:t>
      </w:r>
    </w:p>
    <w:p w14:paraId="416DB9D3" w14:textId="77777777" w:rsidR="00411FDE" w:rsidRPr="00305B17" w:rsidRDefault="00411FDE">
      <w:pPr>
        <w:spacing w:after="240"/>
      </w:pPr>
      <w:r w:rsidRPr="00305B17">
        <w:t xml:space="preserve">Emirates. 2023. </w:t>
      </w:r>
      <w:r w:rsidRPr="00305B17">
        <w:rPr>
          <w:i/>
        </w:rPr>
        <w:t>Emirates flights – Book a flight, browse our flight offers and explore the Emirates Experience</w:t>
      </w:r>
      <w:r w:rsidRPr="00305B17">
        <w:t>. [online] Available at: https://www.emirates.com/uk/english/ [Accessed 28 Oct. 2023].</w:t>
      </w:r>
    </w:p>
    <w:p w14:paraId="297EAC98" w14:textId="77777777" w:rsidR="00411FDE" w:rsidRPr="00305B17" w:rsidRDefault="00411FDE">
      <w:pPr>
        <w:rPr>
          <w:highlight w:val="white"/>
        </w:rPr>
      </w:pPr>
      <w:r w:rsidRPr="00305B17">
        <w:rPr>
          <w:highlight w:val="white"/>
        </w:rPr>
        <w:t xml:space="preserve">Golmohammadi, A., Gauri, D.K. and Mirahmad, H., 2023. Social Media Communication and Company Value: The Moderating Role of Industry Competitiveness. </w:t>
      </w:r>
      <w:r w:rsidRPr="00305B17">
        <w:rPr>
          <w:i/>
          <w:highlight w:val="white"/>
        </w:rPr>
        <w:t>Journal of Service Research</w:t>
      </w:r>
      <w:r w:rsidRPr="00305B17">
        <w:rPr>
          <w:highlight w:val="white"/>
        </w:rPr>
        <w:t xml:space="preserve">, </w:t>
      </w:r>
      <w:r w:rsidRPr="00305B17">
        <w:rPr>
          <w:i/>
          <w:highlight w:val="white"/>
        </w:rPr>
        <w:t>26</w:t>
      </w:r>
      <w:r w:rsidRPr="00305B17">
        <w:rPr>
          <w:highlight w:val="white"/>
        </w:rPr>
        <w:t>(1), pp.120-135.</w:t>
      </w:r>
    </w:p>
    <w:p w14:paraId="7BB00DFE" w14:textId="77777777" w:rsidR="00411FDE" w:rsidRPr="00305B17" w:rsidRDefault="00411FDE">
      <w:pPr>
        <w:rPr>
          <w:highlight w:val="white"/>
        </w:rPr>
      </w:pPr>
      <w:r w:rsidRPr="00305B17">
        <w:rPr>
          <w:highlight w:val="white"/>
        </w:rPr>
        <w:t xml:space="preserve">Gupta, S. and Sandhane, R., 2022. Acceptance of AR/VR technology in aviation industry by passengers in terms of enhancing their travel experience. </w:t>
      </w:r>
      <w:r w:rsidRPr="00305B17">
        <w:rPr>
          <w:i/>
          <w:highlight w:val="white"/>
        </w:rPr>
        <w:t>Cardiometry</w:t>
      </w:r>
      <w:r w:rsidRPr="00305B17">
        <w:rPr>
          <w:highlight w:val="white"/>
        </w:rPr>
        <w:t>, (22).</w:t>
      </w:r>
    </w:p>
    <w:p w14:paraId="2C15D41E" w14:textId="77777777" w:rsidR="00411FDE" w:rsidRPr="00305B17" w:rsidRDefault="00411FDE">
      <w:pPr>
        <w:rPr>
          <w:highlight w:val="white"/>
        </w:rPr>
      </w:pPr>
      <w:r w:rsidRPr="00305B17">
        <w:rPr>
          <w:highlight w:val="white"/>
        </w:rPr>
        <w:t xml:space="preserve">Hassan, A. and Avi, M.A.R., 2022. Mobile Applications and Tourism Experiences: Some Netnographic Explanations from Bangladesh. In </w:t>
      </w:r>
      <w:r w:rsidRPr="00305B17">
        <w:rPr>
          <w:i/>
          <w:highlight w:val="white"/>
        </w:rPr>
        <w:t>Handbook of Technology Application in Tourism in Asia</w:t>
      </w:r>
      <w:r w:rsidRPr="00305B17">
        <w:rPr>
          <w:highlight w:val="white"/>
        </w:rPr>
        <w:t xml:space="preserve"> (pp. 927-951). Singapore: Springer Nature Singapore.</w:t>
      </w:r>
    </w:p>
    <w:p w14:paraId="5C774CB4" w14:textId="77777777" w:rsidR="00411FDE" w:rsidRPr="00305B17" w:rsidRDefault="00411FDE">
      <w:pPr>
        <w:rPr>
          <w:highlight w:val="white"/>
        </w:rPr>
      </w:pPr>
      <w:r w:rsidRPr="00305B17">
        <w:rPr>
          <w:highlight w:val="white"/>
        </w:rPr>
        <w:t xml:space="preserve">Hossain, S.F.A., Ahsan, F.T., Nadi, A.H., Ahmed, M. and Neyamah, H., 2022. Exploring the Role of Technology Application in Tourism Events, Festivals and Fairs in the United Arab Emirates: Strategies in the Post Pandemic Period. In </w:t>
      </w:r>
      <w:r w:rsidRPr="00305B17">
        <w:rPr>
          <w:i/>
          <w:highlight w:val="white"/>
        </w:rPr>
        <w:t>Technology Application in Tourism Fairs, Festivals and Events in Asia</w:t>
      </w:r>
      <w:r w:rsidRPr="00305B17">
        <w:rPr>
          <w:highlight w:val="white"/>
        </w:rPr>
        <w:t xml:space="preserve"> (pp. 313-330). Singapore: Springer Singapore.</w:t>
      </w:r>
    </w:p>
    <w:p w14:paraId="67C66C01" w14:textId="77777777" w:rsidR="00411FDE" w:rsidRPr="00305B17" w:rsidRDefault="00411FDE">
      <w:pPr>
        <w:shd w:val="clear" w:color="auto" w:fill="auto"/>
        <w:spacing w:before="200" w:after="200"/>
        <w:rPr>
          <w:color w:val="000000"/>
        </w:rPr>
      </w:pPr>
      <w:r w:rsidRPr="00305B17">
        <w:rPr>
          <w:highlight w:val="white"/>
        </w:rPr>
        <w:t xml:space="preserve">Kassem, R., Salama, A. and Ganepola, C.N., 2022. CSR, credibility, employees' rights and legitimacy during a crisis: a critical analysis of British Airways, WizAir and EasyJet cases. </w:t>
      </w:r>
      <w:r w:rsidRPr="00305B17">
        <w:rPr>
          <w:i/>
          <w:highlight w:val="white"/>
        </w:rPr>
        <w:t>Employee Relations: The International Journal</w:t>
      </w:r>
      <w:r w:rsidRPr="00305B17">
        <w:rPr>
          <w:highlight w:val="white"/>
        </w:rPr>
        <w:t xml:space="preserve">, </w:t>
      </w:r>
      <w:r w:rsidRPr="00305B17">
        <w:rPr>
          <w:i/>
          <w:highlight w:val="white"/>
        </w:rPr>
        <w:t>45</w:t>
      </w:r>
      <w:r w:rsidRPr="00305B17">
        <w:rPr>
          <w:highlight w:val="white"/>
        </w:rPr>
        <w:t>(1), pp.1-20.</w:t>
      </w:r>
    </w:p>
    <w:p w14:paraId="422A61AB" w14:textId="77777777" w:rsidR="00411FDE" w:rsidRPr="00305B17" w:rsidRDefault="00411FDE">
      <w:pPr>
        <w:rPr>
          <w:highlight w:val="white"/>
        </w:rPr>
      </w:pPr>
      <w:r w:rsidRPr="00305B17">
        <w:rPr>
          <w:highlight w:val="white"/>
        </w:rPr>
        <w:t xml:space="preserve">Kettler, J. and Walls, J.L., 2022. Airline Perspective. In </w:t>
      </w:r>
      <w:r w:rsidRPr="00305B17">
        <w:rPr>
          <w:i/>
          <w:highlight w:val="white"/>
        </w:rPr>
        <w:t>Sustainable Aviation: A Management Perspective</w:t>
      </w:r>
      <w:r w:rsidRPr="00305B17">
        <w:rPr>
          <w:highlight w:val="white"/>
        </w:rPr>
        <w:t xml:space="preserve"> (pp. 109-136). Cham: Springer International Publishing.</w:t>
      </w:r>
    </w:p>
    <w:p w14:paraId="6EF1A7E6" w14:textId="77777777" w:rsidR="00411FDE" w:rsidRPr="00305B17" w:rsidRDefault="00411FDE">
      <w:pPr>
        <w:rPr>
          <w:highlight w:val="white"/>
        </w:rPr>
      </w:pPr>
      <w:r w:rsidRPr="00305B17">
        <w:rPr>
          <w:highlight w:val="white"/>
        </w:rPr>
        <w:t xml:space="preserve">Khan, M.A., 2022. An Analysis of the Space Tourism Market in the United Arab Emirates and the Kingdom of Saudi Arabia and Its Potential for Development of Zero-Gravity and Suborbital Commercial Spaceflights. </w:t>
      </w:r>
      <w:r w:rsidRPr="00305B17">
        <w:rPr>
          <w:i/>
          <w:highlight w:val="white"/>
        </w:rPr>
        <w:t>New Space</w:t>
      </w:r>
      <w:r w:rsidRPr="00305B17">
        <w:rPr>
          <w:highlight w:val="white"/>
        </w:rPr>
        <w:t xml:space="preserve">, </w:t>
      </w:r>
      <w:r w:rsidRPr="00305B17">
        <w:rPr>
          <w:i/>
          <w:highlight w:val="white"/>
        </w:rPr>
        <w:t>10</w:t>
      </w:r>
      <w:r w:rsidRPr="00305B17">
        <w:rPr>
          <w:highlight w:val="white"/>
        </w:rPr>
        <w:t>(4), pp.315-329.</w:t>
      </w:r>
    </w:p>
    <w:p w14:paraId="47C30709" w14:textId="77777777" w:rsidR="00411FDE" w:rsidRPr="00305B17" w:rsidRDefault="00411FDE">
      <w:pPr>
        <w:rPr>
          <w:highlight w:val="white"/>
        </w:rPr>
      </w:pPr>
      <w:r w:rsidRPr="00305B17">
        <w:rPr>
          <w:highlight w:val="white"/>
        </w:rPr>
        <w:t xml:space="preserve">Klophaus, R. and Yu, C., 2023. Short-haul airline services in Europe and North America-A cross-business model and cross-continental analysis. </w:t>
      </w:r>
      <w:r w:rsidRPr="00305B17">
        <w:rPr>
          <w:i/>
          <w:highlight w:val="white"/>
        </w:rPr>
        <w:t>Journal of Air Transport Management</w:t>
      </w:r>
      <w:r w:rsidRPr="00305B17">
        <w:rPr>
          <w:highlight w:val="white"/>
        </w:rPr>
        <w:t xml:space="preserve">, </w:t>
      </w:r>
      <w:r w:rsidRPr="00305B17">
        <w:rPr>
          <w:i/>
          <w:highlight w:val="white"/>
        </w:rPr>
        <w:t>109</w:t>
      </w:r>
      <w:r w:rsidRPr="00305B17">
        <w:rPr>
          <w:highlight w:val="white"/>
        </w:rPr>
        <w:t>, p.102400.</w:t>
      </w:r>
    </w:p>
    <w:p w14:paraId="1FF1AE14" w14:textId="77777777" w:rsidR="00411FDE" w:rsidRPr="00305B17" w:rsidRDefault="00411FDE">
      <w:pPr>
        <w:shd w:val="clear" w:color="auto" w:fill="auto"/>
        <w:spacing w:before="200" w:after="200"/>
        <w:rPr>
          <w:color w:val="000000"/>
        </w:rPr>
      </w:pPr>
      <w:r w:rsidRPr="00305B17">
        <w:rPr>
          <w:highlight w:val="white"/>
        </w:rPr>
        <w:lastRenderedPageBreak/>
        <w:t xml:space="preserve">Kumar, S. and Anuj Thapliyal, S., 2022. How can British Airways better utilize management information systems to address its organizational weaknesses?. </w:t>
      </w:r>
      <w:r w:rsidRPr="00305B17">
        <w:rPr>
          <w:i/>
          <w:highlight w:val="white"/>
        </w:rPr>
        <w:t>Central European Management Journal</w:t>
      </w:r>
      <w:r w:rsidRPr="00305B17">
        <w:rPr>
          <w:highlight w:val="white"/>
        </w:rPr>
        <w:t xml:space="preserve">, </w:t>
      </w:r>
      <w:r w:rsidRPr="00305B17">
        <w:rPr>
          <w:i/>
          <w:highlight w:val="white"/>
        </w:rPr>
        <w:t>30</w:t>
      </w:r>
      <w:r w:rsidRPr="00305B17">
        <w:rPr>
          <w:highlight w:val="white"/>
        </w:rPr>
        <w:t>(3), pp.387-391.</w:t>
      </w:r>
    </w:p>
    <w:p w14:paraId="15AFE586" w14:textId="77777777" w:rsidR="00411FDE" w:rsidRPr="00305B17" w:rsidRDefault="00411FDE">
      <w:pPr>
        <w:rPr>
          <w:highlight w:val="white"/>
        </w:rPr>
      </w:pPr>
      <w:r w:rsidRPr="00305B17">
        <w:rPr>
          <w:highlight w:val="white"/>
        </w:rPr>
        <w:t>Marinakou, E., 2022. Post-Pandemic Factors Influencing Job Satisfaction Among Airline Crew: A comparative study of a UK and Portuguese airline.</w:t>
      </w:r>
    </w:p>
    <w:p w14:paraId="1804F842" w14:textId="77777777" w:rsidR="00411FDE" w:rsidRPr="00305B17" w:rsidRDefault="00411FDE">
      <w:pPr>
        <w:rPr>
          <w:highlight w:val="white"/>
        </w:rPr>
      </w:pPr>
      <w:r w:rsidRPr="00305B17">
        <w:rPr>
          <w:highlight w:val="white"/>
        </w:rPr>
        <w:t xml:space="preserve">Papadopoulou, G., 2022. The economic development of tourism in the United Arab Emirates. In </w:t>
      </w:r>
      <w:r w:rsidRPr="00305B17">
        <w:rPr>
          <w:i/>
          <w:highlight w:val="white"/>
        </w:rPr>
        <w:t>Entrepreneurial Rise in the Middle East and North Africa: The Influence of Quadruple Helix on Technological Innovation</w:t>
      </w:r>
      <w:r w:rsidRPr="00305B17">
        <w:rPr>
          <w:highlight w:val="white"/>
        </w:rPr>
        <w:t xml:space="preserve"> (pp. 111-123). Emerald Publishing Limited.</w:t>
      </w:r>
    </w:p>
    <w:p w14:paraId="11B4C6C2" w14:textId="77777777" w:rsidR="00411FDE" w:rsidRPr="00305B17" w:rsidRDefault="00411FDE">
      <w:pPr>
        <w:rPr>
          <w:highlight w:val="white"/>
        </w:rPr>
      </w:pPr>
      <w:r w:rsidRPr="00305B17">
        <w:rPr>
          <w:highlight w:val="white"/>
        </w:rPr>
        <w:t xml:space="preserve">Parmoodeh, A.M., Ndiweni, E. and Barghathi, Y., 2023. An exploratory study of the perceptions of auditors on the impact on Blockchain technology in the United Arab Emirates. </w:t>
      </w:r>
      <w:r w:rsidRPr="00305B17">
        <w:rPr>
          <w:i/>
          <w:highlight w:val="white"/>
        </w:rPr>
        <w:t>International Journal of Auditing</w:t>
      </w:r>
      <w:r w:rsidRPr="00305B17">
        <w:rPr>
          <w:highlight w:val="white"/>
        </w:rPr>
        <w:t xml:space="preserve">, </w:t>
      </w:r>
      <w:r w:rsidRPr="00305B17">
        <w:rPr>
          <w:i/>
          <w:highlight w:val="white"/>
        </w:rPr>
        <w:t>27</w:t>
      </w:r>
      <w:r w:rsidRPr="00305B17">
        <w:rPr>
          <w:highlight w:val="white"/>
        </w:rPr>
        <w:t>(1), pp.24-44.</w:t>
      </w:r>
    </w:p>
    <w:p w14:paraId="5F39BE97" w14:textId="77777777" w:rsidR="00411FDE" w:rsidRPr="00305B17" w:rsidRDefault="00411FDE">
      <w:pPr>
        <w:rPr>
          <w:highlight w:val="white"/>
        </w:rPr>
      </w:pPr>
      <w:r w:rsidRPr="00305B17">
        <w:rPr>
          <w:highlight w:val="white"/>
        </w:rPr>
        <w:t>Raappana, J., 2023. Customer Service Authorization Development Project for Airline X.</w:t>
      </w:r>
    </w:p>
    <w:p w14:paraId="455196F3" w14:textId="77777777" w:rsidR="00411FDE" w:rsidRPr="00305B17" w:rsidRDefault="00411FDE">
      <w:pPr>
        <w:rPr>
          <w:highlight w:val="white"/>
        </w:rPr>
      </w:pPr>
      <w:r w:rsidRPr="00305B17">
        <w:rPr>
          <w:highlight w:val="white"/>
        </w:rPr>
        <w:t xml:space="preserve">Roling, P.C., 2023. Cost benefit and environmental impact assessment of autonomous eTaxi. In </w:t>
      </w:r>
      <w:r w:rsidRPr="00305B17">
        <w:rPr>
          <w:i/>
          <w:highlight w:val="white"/>
        </w:rPr>
        <w:t>AIAA AVIATION 2023 Forum</w:t>
      </w:r>
      <w:r w:rsidRPr="00305B17">
        <w:rPr>
          <w:highlight w:val="white"/>
        </w:rPr>
        <w:t xml:space="preserve"> (p. 4329).</w:t>
      </w:r>
    </w:p>
    <w:p w14:paraId="6618B7ED" w14:textId="77777777" w:rsidR="00411FDE" w:rsidRPr="00305B17" w:rsidRDefault="00411FDE">
      <w:pPr>
        <w:rPr>
          <w:highlight w:val="white"/>
        </w:rPr>
      </w:pPr>
      <w:r w:rsidRPr="00305B17">
        <w:rPr>
          <w:highlight w:val="white"/>
        </w:rPr>
        <w:t xml:space="preserve">Shen, Z., 2022, December. Analysis of British Airway's Hedging Strategies. In </w:t>
      </w:r>
      <w:r w:rsidRPr="00305B17">
        <w:rPr>
          <w:i/>
          <w:highlight w:val="white"/>
        </w:rPr>
        <w:t>2022 2nd International Conference on Economic Development and Business Culture (ICEDBC 2022)</w:t>
      </w:r>
      <w:r w:rsidRPr="00305B17">
        <w:rPr>
          <w:highlight w:val="white"/>
        </w:rPr>
        <w:t xml:space="preserve"> (pp. 307-311). Atlantis Press.</w:t>
      </w:r>
    </w:p>
    <w:p w14:paraId="5D54DC28" w14:textId="77777777" w:rsidR="00411FDE" w:rsidRPr="00305B17" w:rsidRDefault="00411FDE">
      <w:pPr>
        <w:rPr>
          <w:highlight w:val="white"/>
        </w:rPr>
      </w:pPr>
      <w:r w:rsidRPr="00305B17">
        <w:rPr>
          <w:highlight w:val="white"/>
        </w:rPr>
        <w:t xml:space="preserve">Ulufer Kansoy, S. and Koçali, K.A.A.N., 2023. Anthropometric Analysis of Cabin Crew Selection Criteria Based on A380 Aircraft Model. </w:t>
      </w:r>
      <w:r w:rsidRPr="00305B17">
        <w:rPr>
          <w:i/>
          <w:highlight w:val="white"/>
        </w:rPr>
        <w:t>Ergonomi (Online)</w:t>
      </w:r>
      <w:r w:rsidRPr="00305B17">
        <w:rPr>
          <w:highlight w:val="white"/>
        </w:rPr>
        <w:t xml:space="preserve">, </w:t>
      </w:r>
      <w:r w:rsidRPr="00305B17">
        <w:rPr>
          <w:i/>
          <w:highlight w:val="white"/>
        </w:rPr>
        <w:t>16</w:t>
      </w:r>
      <w:r w:rsidRPr="00305B17">
        <w:rPr>
          <w:highlight w:val="white"/>
        </w:rPr>
        <w:t>(2).</w:t>
      </w:r>
    </w:p>
    <w:p w14:paraId="1B8EDB4D" w14:textId="77777777" w:rsidR="00411FDE" w:rsidRPr="00305B17" w:rsidRDefault="00411FDE">
      <w:pPr>
        <w:rPr>
          <w:highlight w:val="white"/>
        </w:rPr>
      </w:pPr>
      <w:r w:rsidRPr="00305B17">
        <w:rPr>
          <w:highlight w:val="white"/>
        </w:rPr>
        <w:t xml:space="preserve">Uyan, B., Ellis, D. and Pagliari, R., 2022. An assessment of Turkish Airlines: Geographical location, fleet mix &amp; international network. </w:t>
      </w:r>
      <w:r w:rsidRPr="00305B17">
        <w:rPr>
          <w:i/>
          <w:highlight w:val="white"/>
        </w:rPr>
        <w:t>Transportation Research Procedia</w:t>
      </w:r>
      <w:r w:rsidRPr="00305B17">
        <w:rPr>
          <w:highlight w:val="white"/>
        </w:rPr>
        <w:t xml:space="preserve">, </w:t>
      </w:r>
      <w:r w:rsidRPr="00305B17">
        <w:rPr>
          <w:i/>
          <w:highlight w:val="white"/>
        </w:rPr>
        <w:t>65</w:t>
      </w:r>
      <w:r w:rsidRPr="00305B17">
        <w:rPr>
          <w:highlight w:val="white"/>
        </w:rPr>
        <w:t>, pp.293-303.</w:t>
      </w:r>
    </w:p>
    <w:sectPr w:rsidR="00411FDE" w:rsidRPr="00305B1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9E6EC" w14:textId="77777777" w:rsidR="00E319E3" w:rsidRDefault="00E319E3">
      <w:pPr>
        <w:spacing w:line="240" w:lineRule="auto"/>
      </w:pPr>
      <w:r>
        <w:separator/>
      </w:r>
    </w:p>
  </w:endnote>
  <w:endnote w:type="continuationSeparator" w:id="0">
    <w:p w14:paraId="5B26D80B" w14:textId="77777777" w:rsidR="00E319E3" w:rsidRDefault="00E319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431789"/>
      <w:docPartObj>
        <w:docPartGallery w:val="Page Numbers (Bottom of Page)"/>
        <w:docPartUnique/>
      </w:docPartObj>
    </w:sdtPr>
    <w:sdtEndPr>
      <w:rPr>
        <w:noProof/>
      </w:rPr>
    </w:sdtEndPr>
    <w:sdtContent>
      <w:p w14:paraId="2E9B5420" w14:textId="7DD0E4FD" w:rsidR="002A172B"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A80F42" w14:textId="77777777" w:rsidR="002A172B" w:rsidRDefault="002A17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BC6F2" w14:textId="77777777" w:rsidR="00E319E3" w:rsidRDefault="00E319E3">
      <w:pPr>
        <w:spacing w:line="240" w:lineRule="auto"/>
      </w:pPr>
      <w:r>
        <w:separator/>
      </w:r>
    </w:p>
  </w:footnote>
  <w:footnote w:type="continuationSeparator" w:id="0">
    <w:p w14:paraId="245AA2EC" w14:textId="77777777" w:rsidR="00E319E3" w:rsidRDefault="00E319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7C76"/>
    <w:multiLevelType w:val="multilevel"/>
    <w:tmpl w:val="3732F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320EAE"/>
    <w:multiLevelType w:val="multilevel"/>
    <w:tmpl w:val="C658B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CD46CC"/>
    <w:multiLevelType w:val="multilevel"/>
    <w:tmpl w:val="8D6625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962F95"/>
    <w:multiLevelType w:val="multilevel"/>
    <w:tmpl w:val="441AF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2114D3"/>
    <w:multiLevelType w:val="multilevel"/>
    <w:tmpl w:val="238E55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580223"/>
    <w:multiLevelType w:val="multilevel"/>
    <w:tmpl w:val="314A29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792279"/>
    <w:multiLevelType w:val="multilevel"/>
    <w:tmpl w:val="883260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DF6534E"/>
    <w:multiLevelType w:val="multilevel"/>
    <w:tmpl w:val="1B945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5836428">
    <w:abstractNumId w:val="2"/>
  </w:num>
  <w:num w:numId="2" w16cid:durableId="1016734856">
    <w:abstractNumId w:val="1"/>
  </w:num>
  <w:num w:numId="3" w16cid:durableId="700908246">
    <w:abstractNumId w:val="4"/>
  </w:num>
  <w:num w:numId="4" w16cid:durableId="823208063">
    <w:abstractNumId w:val="0"/>
  </w:num>
  <w:num w:numId="5" w16cid:durableId="887258068">
    <w:abstractNumId w:val="7"/>
  </w:num>
  <w:num w:numId="6" w16cid:durableId="1924222188">
    <w:abstractNumId w:val="3"/>
  </w:num>
  <w:num w:numId="7" w16cid:durableId="1561014320">
    <w:abstractNumId w:val="6"/>
  </w:num>
  <w:num w:numId="8" w16cid:durableId="21437685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FA6"/>
    <w:rsid w:val="00130346"/>
    <w:rsid w:val="0015499A"/>
    <w:rsid w:val="0024518E"/>
    <w:rsid w:val="002A172B"/>
    <w:rsid w:val="002C201D"/>
    <w:rsid w:val="002D7975"/>
    <w:rsid w:val="00305B17"/>
    <w:rsid w:val="00411FDE"/>
    <w:rsid w:val="00493524"/>
    <w:rsid w:val="005673F0"/>
    <w:rsid w:val="00606179"/>
    <w:rsid w:val="006A0BD8"/>
    <w:rsid w:val="006B7F30"/>
    <w:rsid w:val="007B2A14"/>
    <w:rsid w:val="008C7FA6"/>
    <w:rsid w:val="008F6A67"/>
    <w:rsid w:val="009353D6"/>
    <w:rsid w:val="0094034D"/>
    <w:rsid w:val="00962632"/>
    <w:rsid w:val="00976A86"/>
    <w:rsid w:val="009C0140"/>
    <w:rsid w:val="00AC3904"/>
    <w:rsid w:val="00BA50BA"/>
    <w:rsid w:val="00DF2DD4"/>
    <w:rsid w:val="00E319E3"/>
    <w:rsid w:val="00FD153F"/>
    <w:rsid w:val="00FE65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86BD"/>
  <w15:docId w15:val="{64FFC3F9-2EBB-479F-AB7A-321848522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lang w:val="en-GB" w:eastAsia="en-IN"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hd w:val="clear" w:color="auto" w:fill="auto"/>
      <w:spacing w:before="200" w:after="200"/>
      <w:outlineLvl w:val="0"/>
    </w:pPr>
    <w:rPr>
      <w:b/>
      <w:color w:val="000000"/>
    </w:rPr>
  </w:style>
  <w:style w:type="paragraph" w:styleId="Heading2">
    <w:name w:val="heading 2"/>
    <w:basedOn w:val="Normal"/>
    <w:next w:val="Normal"/>
    <w:uiPriority w:val="9"/>
    <w:unhideWhenUsed/>
    <w:qFormat/>
    <w:pPr>
      <w:keepNext/>
      <w:keepLines/>
      <w:shd w:val="clear" w:color="auto" w:fill="auto"/>
      <w:spacing w:before="200" w:after="200"/>
      <w:outlineLvl w:val="1"/>
    </w:pPr>
    <w:rPr>
      <w:b/>
      <w:color w:val="000000"/>
    </w:rPr>
  </w:style>
  <w:style w:type="paragraph" w:styleId="Heading3">
    <w:name w:val="heading 3"/>
    <w:basedOn w:val="Normal"/>
    <w:next w:val="Normal"/>
    <w:uiPriority w:val="9"/>
    <w:semiHidden/>
    <w:unhideWhenUsed/>
    <w:qFormat/>
    <w:pPr>
      <w:keepNext/>
      <w:keepLines/>
      <w:spacing w:before="320" w:after="80"/>
      <w:outlineLvl w:val="2"/>
    </w:pPr>
    <w:rPr>
      <w:b/>
      <w:color w:val="000000"/>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A172B"/>
    <w:pPr>
      <w:tabs>
        <w:tab w:val="center" w:pos="4513"/>
        <w:tab w:val="right" w:pos="9026"/>
      </w:tabs>
      <w:spacing w:line="240" w:lineRule="auto"/>
    </w:pPr>
  </w:style>
  <w:style w:type="character" w:customStyle="1" w:styleId="HeaderChar">
    <w:name w:val="Header Char"/>
    <w:basedOn w:val="DefaultParagraphFont"/>
    <w:link w:val="Header"/>
    <w:uiPriority w:val="99"/>
    <w:rsid w:val="002A172B"/>
    <w:rPr>
      <w:shd w:val="clear" w:color="auto" w:fill="FFFFFF"/>
    </w:rPr>
  </w:style>
  <w:style w:type="paragraph" w:styleId="Footer">
    <w:name w:val="footer"/>
    <w:basedOn w:val="Normal"/>
    <w:link w:val="FooterChar"/>
    <w:uiPriority w:val="99"/>
    <w:unhideWhenUsed/>
    <w:rsid w:val="002A172B"/>
    <w:pPr>
      <w:tabs>
        <w:tab w:val="center" w:pos="4513"/>
        <w:tab w:val="right" w:pos="9026"/>
      </w:tabs>
      <w:spacing w:line="240" w:lineRule="auto"/>
    </w:pPr>
  </w:style>
  <w:style w:type="character" w:customStyle="1" w:styleId="FooterChar">
    <w:name w:val="Footer Char"/>
    <w:basedOn w:val="DefaultParagraphFont"/>
    <w:link w:val="Footer"/>
    <w:uiPriority w:val="99"/>
    <w:rsid w:val="002A172B"/>
    <w:rPr>
      <w:shd w:val="clear" w:color="auto" w:fill="FFFFFF"/>
    </w:rPr>
  </w:style>
  <w:style w:type="paragraph" w:styleId="TOCHeading">
    <w:name w:val="TOC Heading"/>
    <w:basedOn w:val="Heading1"/>
    <w:next w:val="Normal"/>
    <w:uiPriority w:val="39"/>
    <w:unhideWhenUsed/>
    <w:qFormat/>
    <w:rsid w:val="002A172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A172B"/>
    <w:pPr>
      <w:spacing w:after="100"/>
    </w:pPr>
  </w:style>
  <w:style w:type="paragraph" w:styleId="TOC2">
    <w:name w:val="toc 2"/>
    <w:basedOn w:val="Normal"/>
    <w:next w:val="Normal"/>
    <w:autoRedefine/>
    <w:uiPriority w:val="39"/>
    <w:unhideWhenUsed/>
    <w:rsid w:val="002A172B"/>
    <w:pPr>
      <w:spacing w:after="100"/>
      <w:ind w:left="240"/>
    </w:pPr>
  </w:style>
  <w:style w:type="character" w:styleId="Hyperlink">
    <w:name w:val="Hyperlink"/>
    <w:basedOn w:val="DefaultParagraphFont"/>
    <w:uiPriority w:val="99"/>
    <w:unhideWhenUsed/>
    <w:rsid w:val="002A17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85CDB-1A14-4660-B1C9-9A6846889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4216</Words>
  <Characters>24035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Matei (2123249)</cp:lastModifiedBy>
  <cp:revision>2</cp:revision>
  <dcterms:created xsi:type="dcterms:W3CDTF">2023-10-28T10:20:00Z</dcterms:created>
  <dcterms:modified xsi:type="dcterms:W3CDTF">2023-10-31T10:23:00Z</dcterms:modified>
</cp:coreProperties>
</file>