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8E678D" w14:textId="741DA093" w:rsidR="00795EB5" w:rsidRPr="00795EB5" w:rsidRDefault="00795EB5" w:rsidP="00795EB5">
      <w:pPr>
        <w:spacing w:line="360" w:lineRule="auto"/>
        <w:jc w:val="center"/>
        <w:rPr>
          <w:rFonts w:ascii="Arial" w:hAnsi="Arial" w:cs="Arial"/>
          <w:sz w:val="96"/>
          <w:szCs w:val="96"/>
        </w:rPr>
      </w:pPr>
      <w:r w:rsidRPr="00795EB5">
        <w:rPr>
          <w:rFonts w:ascii="Arial" w:hAnsi="Arial" w:cs="Arial"/>
          <w:sz w:val="96"/>
          <w:szCs w:val="96"/>
        </w:rPr>
        <w:t xml:space="preserve">Diversity </w:t>
      </w:r>
      <w:r w:rsidR="00A84976">
        <w:rPr>
          <w:rFonts w:ascii="Arial" w:hAnsi="Arial" w:cs="Arial"/>
          <w:sz w:val="96"/>
          <w:szCs w:val="96"/>
        </w:rPr>
        <w:t xml:space="preserve">in </w:t>
      </w:r>
      <w:r w:rsidRPr="00795EB5">
        <w:rPr>
          <w:rFonts w:ascii="Arial" w:hAnsi="Arial" w:cs="Arial"/>
          <w:sz w:val="96"/>
          <w:szCs w:val="96"/>
        </w:rPr>
        <w:t xml:space="preserve">hospitality industry </w:t>
      </w:r>
    </w:p>
    <w:p w14:paraId="54101F25" w14:textId="77777777" w:rsidR="00795EB5" w:rsidRDefault="00795EB5" w:rsidP="00795EB5">
      <w:pPr>
        <w:spacing w:line="360" w:lineRule="auto"/>
        <w:jc w:val="center"/>
        <w:rPr>
          <w:rFonts w:ascii="Arial" w:hAnsi="Arial" w:cs="Arial"/>
          <w:sz w:val="56"/>
          <w:szCs w:val="56"/>
        </w:rPr>
      </w:pPr>
    </w:p>
    <w:p w14:paraId="387A13D9" w14:textId="77777777" w:rsidR="00795EB5" w:rsidRDefault="00795EB5" w:rsidP="00795EB5">
      <w:pPr>
        <w:spacing w:line="360" w:lineRule="auto"/>
        <w:jc w:val="center"/>
        <w:rPr>
          <w:rFonts w:ascii="Arial" w:hAnsi="Arial" w:cs="Arial"/>
          <w:sz w:val="56"/>
          <w:szCs w:val="56"/>
        </w:rPr>
      </w:pPr>
    </w:p>
    <w:p w14:paraId="4A823544" w14:textId="77777777" w:rsidR="00795EB5" w:rsidRDefault="00795EB5" w:rsidP="00795EB5">
      <w:pPr>
        <w:spacing w:line="360" w:lineRule="auto"/>
        <w:rPr>
          <w:rFonts w:ascii="Arial" w:hAnsi="Arial" w:cs="Arial"/>
          <w:sz w:val="40"/>
          <w:szCs w:val="40"/>
        </w:rPr>
      </w:pPr>
    </w:p>
    <w:p w14:paraId="64E0C2D2" w14:textId="4B0CF0E4" w:rsidR="00795EB5" w:rsidRPr="00795EB5" w:rsidRDefault="00795EB5" w:rsidP="00795EB5">
      <w:pPr>
        <w:spacing w:line="360" w:lineRule="auto"/>
        <w:rPr>
          <w:rFonts w:ascii="Arial" w:hAnsi="Arial" w:cs="Arial"/>
          <w:sz w:val="40"/>
          <w:szCs w:val="40"/>
        </w:rPr>
      </w:pPr>
      <w:r w:rsidRPr="00795EB5">
        <w:rPr>
          <w:rFonts w:ascii="Arial" w:hAnsi="Arial" w:cs="Arial"/>
          <w:sz w:val="40"/>
          <w:szCs w:val="40"/>
        </w:rPr>
        <w:t xml:space="preserve">Student name: Cornelia Stoian </w:t>
      </w:r>
    </w:p>
    <w:p w14:paraId="7638BD9E" w14:textId="77777777" w:rsidR="00795EB5" w:rsidRPr="00795EB5" w:rsidRDefault="00795EB5" w:rsidP="00795EB5">
      <w:pPr>
        <w:spacing w:line="360" w:lineRule="auto"/>
        <w:rPr>
          <w:rFonts w:ascii="Arial" w:hAnsi="Arial" w:cs="Arial"/>
          <w:sz w:val="40"/>
          <w:szCs w:val="40"/>
        </w:rPr>
      </w:pPr>
      <w:r w:rsidRPr="00795EB5">
        <w:rPr>
          <w:rFonts w:ascii="Arial" w:hAnsi="Arial" w:cs="Arial"/>
          <w:sz w:val="40"/>
          <w:szCs w:val="40"/>
        </w:rPr>
        <w:t>Student number: 2013911</w:t>
      </w:r>
    </w:p>
    <w:p w14:paraId="6BD136AF" w14:textId="5F621100" w:rsidR="00795EB5" w:rsidRPr="00795EB5" w:rsidRDefault="00795EB5" w:rsidP="00795EB5">
      <w:pPr>
        <w:spacing w:line="360" w:lineRule="auto"/>
        <w:rPr>
          <w:rFonts w:ascii="Arial" w:hAnsi="Arial" w:cs="Arial"/>
          <w:sz w:val="40"/>
          <w:szCs w:val="40"/>
        </w:rPr>
      </w:pPr>
      <w:r w:rsidRPr="00795EB5">
        <w:rPr>
          <w:rFonts w:ascii="Arial" w:hAnsi="Arial" w:cs="Arial"/>
          <w:sz w:val="40"/>
          <w:szCs w:val="40"/>
        </w:rPr>
        <w:t>Module Title: Contemporary themes in the hotel and hospitality industry BMIH6001</w:t>
      </w:r>
    </w:p>
    <w:p w14:paraId="53D332A9" w14:textId="763BF2EF" w:rsidR="00795EB5" w:rsidRPr="00795EB5" w:rsidRDefault="00795EB5" w:rsidP="00795EB5">
      <w:pPr>
        <w:spacing w:line="360" w:lineRule="auto"/>
        <w:rPr>
          <w:rFonts w:ascii="Arial" w:hAnsi="Arial" w:cs="Arial"/>
          <w:sz w:val="40"/>
          <w:szCs w:val="40"/>
        </w:rPr>
      </w:pPr>
      <w:r w:rsidRPr="00795EB5">
        <w:rPr>
          <w:rFonts w:ascii="Arial" w:hAnsi="Arial" w:cs="Arial"/>
          <w:sz w:val="40"/>
          <w:szCs w:val="40"/>
        </w:rPr>
        <w:t xml:space="preserve">Lecturer: Laurence Blake </w:t>
      </w:r>
    </w:p>
    <w:p w14:paraId="3299333A" w14:textId="0EEE6CD1" w:rsidR="00795EB5" w:rsidRDefault="00795EB5" w:rsidP="00795EB5">
      <w:pPr>
        <w:spacing w:line="360" w:lineRule="auto"/>
        <w:rPr>
          <w:rFonts w:ascii="Arial" w:hAnsi="Arial" w:cs="Arial"/>
          <w:sz w:val="44"/>
          <w:szCs w:val="44"/>
        </w:rPr>
      </w:pPr>
      <w:r>
        <w:rPr>
          <w:rFonts w:ascii="Arial" w:hAnsi="Arial" w:cs="Arial"/>
          <w:sz w:val="56"/>
          <w:szCs w:val="56"/>
        </w:rPr>
        <w:t xml:space="preserve"> </w:t>
      </w:r>
      <w:r w:rsidRPr="00795EB5">
        <w:rPr>
          <w:rFonts w:ascii="Arial" w:hAnsi="Arial" w:cs="Arial"/>
          <w:sz w:val="44"/>
          <w:szCs w:val="44"/>
        </w:rPr>
        <w:t xml:space="preserve"> </w:t>
      </w:r>
    </w:p>
    <w:p w14:paraId="00056740" w14:textId="77777777" w:rsidR="00137DA9" w:rsidRDefault="00137DA9" w:rsidP="00795EB5">
      <w:pPr>
        <w:spacing w:line="360" w:lineRule="auto"/>
        <w:rPr>
          <w:rFonts w:ascii="Arial" w:hAnsi="Arial" w:cs="Arial"/>
          <w:sz w:val="44"/>
          <w:szCs w:val="44"/>
        </w:rPr>
      </w:pPr>
    </w:p>
    <w:p w14:paraId="19758A0B" w14:textId="77777777" w:rsidR="00137DA9" w:rsidRDefault="00137DA9" w:rsidP="00795EB5">
      <w:pPr>
        <w:spacing w:line="360" w:lineRule="auto"/>
        <w:rPr>
          <w:rFonts w:ascii="Arial" w:hAnsi="Arial" w:cs="Arial"/>
          <w:sz w:val="44"/>
          <w:szCs w:val="44"/>
        </w:rPr>
      </w:pPr>
    </w:p>
    <w:p w14:paraId="4B603B00" w14:textId="77777777" w:rsidR="00137DA9" w:rsidRDefault="00137DA9" w:rsidP="00795EB5">
      <w:pPr>
        <w:spacing w:line="360" w:lineRule="auto"/>
        <w:rPr>
          <w:rFonts w:ascii="Arial" w:hAnsi="Arial" w:cs="Arial"/>
          <w:sz w:val="44"/>
          <w:szCs w:val="44"/>
        </w:rPr>
      </w:pPr>
    </w:p>
    <w:p w14:paraId="1428A8EE" w14:textId="3242E702" w:rsidR="00137DA9" w:rsidRDefault="00137DA9" w:rsidP="00137DA9">
      <w:pPr>
        <w:spacing w:line="360" w:lineRule="auto"/>
        <w:jc w:val="center"/>
        <w:rPr>
          <w:rFonts w:ascii="Arial" w:hAnsi="Arial" w:cs="Arial"/>
          <w:b/>
          <w:bCs/>
          <w:sz w:val="44"/>
          <w:szCs w:val="44"/>
          <w:u w:val="single"/>
        </w:rPr>
      </w:pPr>
      <w:r>
        <w:rPr>
          <w:rFonts w:ascii="Arial" w:hAnsi="Arial" w:cs="Arial"/>
          <w:b/>
          <w:bCs/>
          <w:sz w:val="44"/>
          <w:szCs w:val="44"/>
          <w:u w:val="single"/>
        </w:rPr>
        <w:lastRenderedPageBreak/>
        <w:t>Content Pages</w:t>
      </w:r>
    </w:p>
    <w:p w14:paraId="15D68267" w14:textId="77777777" w:rsidR="00137DA9" w:rsidRDefault="00137DA9" w:rsidP="00137DA9">
      <w:pPr>
        <w:spacing w:line="360" w:lineRule="auto"/>
        <w:jc w:val="center"/>
        <w:rPr>
          <w:rFonts w:ascii="Arial" w:hAnsi="Arial" w:cs="Arial"/>
          <w:b/>
          <w:bCs/>
          <w:sz w:val="44"/>
          <w:szCs w:val="44"/>
          <w:u w:val="single"/>
        </w:rPr>
      </w:pPr>
    </w:p>
    <w:p w14:paraId="25C4ED3E" w14:textId="63E0E431" w:rsidR="00137DA9" w:rsidRPr="00346E98" w:rsidRDefault="006058F6" w:rsidP="006058F6">
      <w:pPr>
        <w:pStyle w:val="ListParagraph"/>
        <w:numPr>
          <w:ilvl w:val="0"/>
          <w:numId w:val="17"/>
        </w:numPr>
        <w:spacing w:line="360" w:lineRule="auto"/>
        <w:jc w:val="both"/>
        <w:rPr>
          <w:rFonts w:ascii="Arial" w:hAnsi="Arial" w:cs="Arial"/>
          <w:sz w:val="28"/>
          <w:szCs w:val="28"/>
          <w:u w:val="single"/>
        </w:rPr>
      </w:pPr>
      <w:r w:rsidRPr="00346E98">
        <w:rPr>
          <w:rFonts w:ascii="Arial" w:hAnsi="Arial" w:cs="Arial"/>
          <w:sz w:val="28"/>
          <w:szCs w:val="28"/>
        </w:rPr>
        <w:t>Introduction</w:t>
      </w:r>
      <w:r w:rsidR="00346E98">
        <w:rPr>
          <w:rFonts w:ascii="Arial" w:hAnsi="Arial" w:cs="Arial"/>
          <w:sz w:val="28"/>
          <w:szCs w:val="28"/>
        </w:rPr>
        <w:t>……………………………………………………………...3</w:t>
      </w:r>
    </w:p>
    <w:p w14:paraId="7E2E65C7" w14:textId="47A0F1DD" w:rsidR="006058F6" w:rsidRPr="00346E98" w:rsidRDefault="006058F6" w:rsidP="006058F6">
      <w:pPr>
        <w:pStyle w:val="ListParagraph"/>
        <w:numPr>
          <w:ilvl w:val="0"/>
          <w:numId w:val="17"/>
        </w:numPr>
        <w:spacing w:line="360" w:lineRule="auto"/>
        <w:jc w:val="both"/>
        <w:rPr>
          <w:rFonts w:ascii="Arial" w:hAnsi="Arial" w:cs="Arial"/>
          <w:sz w:val="28"/>
          <w:szCs w:val="28"/>
          <w:u w:val="single"/>
        </w:rPr>
      </w:pPr>
      <w:r w:rsidRPr="00346E98">
        <w:rPr>
          <w:rFonts w:ascii="Arial" w:hAnsi="Arial" w:cs="Arial"/>
          <w:sz w:val="28"/>
          <w:szCs w:val="28"/>
        </w:rPr>
        <w:t xml:space="preserve">Types of Diversity </w:t>
      </w:r>
      <w:r w:rsidR="00346E98">
        <w:rPr>
          <w:rFonts w:ascii="Arial" w:hAnsi="Arial" w:cs="Arial"/>
          <w:sz w:val="28"/>
          <w:szCs w:val="28"/>
        </w:rPr>
        <w:t>………………………………………………………3</w:t>
      </w:r>
    </w:p>
    <w:p w14:paraId="5CB009EA" w14:textId="23A6CCAA" w:rsidR="006058F6" w:rsidRPr="00346E98" w:rsidRDefault="006058F6" w:rsidP="006058F6">
      <w:pPr>
        <w:pStyle w:val="ListParagraph"/>
        <w:numPr>
          <w:ilvl w:val="0"/>
          <w:numId w:val="18"/>
        </w:numPr>
        <w:spacing w:line="360" w:lineRule="auto"/>
        <w:jc w:val="both"/>
        <w:rPr>
          <w:rFonts w:ascii="Arial" w:hAnsi="Arial" w:cs="Arial"/>
          <w:sz w:val="28"/>
          <w:szCs w:val="28"/>
        </w:rPr>
      </w:pPr>
      <w:r w:rsidRPr="00346E98">
        <w:rPr>
          <w:rFonts w:ascii="Arial" w:hAnsi="Arial" w:cs="Arial"/>
          <w:sz w:val="28"/>
          <w:szCs w:val="28"/>
        </w:rPr>
        <w:t>Cultural Diversity</w:t>
      </w:r>
      <w:r w:rsidR="00346E98">
        <w:rPr>
          <w:rFonts w:ascii="Arial" w:hAnsi="Arial" w:cs="Arial"/>
          <w:sz w:val="28"/>
          <w:szCs w:val="28"/>
        </w:rPr>
        <w:t>…………………………………………………4</w:t>
      </w:r>
    </w:p>
    <w:p w14:paraId="206FE21E" w14:textId="6FD1900D" w:rsidR="006058F6" w:rsidRPr="00346E98" w:rsidRDefault="006058F6" w:rsidP="006058F6">
      <w:pPr>
        <w:pStyle w:val="ListParagraph"/>
        <w:numPr>
          <w:ilvl w:val="0"/>
          <w:numId w:val="18"/>
        </w:numPr>
        <w:spacing w:line="360" w:lineRule="auto"/>
        <w:jc w:val="both"/>
        <w:rPr>
          <w:rFonts w:ascii="Arial" w:hAnsi="Arial" w:cs="Arial"/>
          <w:sz w:val="28"/>
          <w:szCs w:val="28"/>
        </w:rPr>
      </w:pPr>
      <w:r w:rsidRPr="00346E98">
        <w:rPr>
          <w:rFonts w:ascii="Arial" w:hAnsi="Arial" w:cs="Arial"/>
          <w:sz w:val="28"/>
          <w:szCs w:val="28"/>
        </w:rPr>
        <w:t>Race Diversity</w:t>
      </w:r>
      <w:r w:rsidR="00346E98">
        <w:rPr>
          <w:rFonts w:ascii="Arial" w:hAnsi="Arial" w:cs="Arial"/>
          <w:sz w:val="28"/>
          <w:szCs w:val="28"/>
        </w:rPr>
        <w:t>……………………………………………………4</w:t>
      </w:r>
    </w:p>
    <w:p w14:paraId="13C0DA68" w14:textId="5BA6977C" w:rsidR="006058F6" w:rsidRPr="00346E98" w:rsidRDefault="006058F6" w:rsidP="006058F6">
      <w:pPr>
        <w:pStyle w:val="ListParagraph"/>
        <w:numPr>
          <w:ilvl w:val="0"/>
          <w:numId w:val="18"/>
        </w:numPr>
        <w:spacing w:line="360" w:lineRule="auto"/>
        <w:jc w:val="both"/>
        <w:rPr>
          <w:rFonts w:ascii="Arial" w:hAnsi="Arial" w:cs="Arial"/>
          <w:sz w:val="28"/>
          <w:szCs w:val="28"/>
        </w:rPr>
      </w:pPr>
      <w:r w:rsidRPr="00346E98">
        <w:rPr>
          <w:rFonts w:ascii="Arial" w:hAnsi="Arial" w:cs="Arial"/>
          <w:sz w:val="28"/>
          <w:szCs w:val="28"/>
        </w:rPr>
        <w:t>Religious Diversity</w:t>
      </w:r>
      <w:r w:rsidR="00346E98">
        <w:rPr>
          <w:rFonts w:ascii="Arial" w:hAnsi="Arial" w:cs="Arial"/>
          <w:sz w:val="28"/>
          <w:szCs w:val="28"/>
        </w:rPr>
        <w:t>……………………………………………….4</w:t>
      </w:r>
    </w:p>
    <w:p w14:paraId="2DEA407F" w14:textId="7DEF2E24" w:rsidR="006058F6" w:rsidRPr="00346E98" w:rsidRDefault="006058F6" w:rsidP="006058F6">
      <w:pPr>
        <w:pStyle w:val="ListParagraph"/>
        <w:numPr>
          <w:ilvl w:val="0"/>
          <w:numId w:val="18"/>
        </w:numPr>
        <w:spacing w:line="360" w:lineRule="auto"/>
        <w:jc w:val="both"/>
        <w:rPr>
          <w:rFonts w:ascii="Arial" w:hAnsi="Arial" w:cs="Arial"/>
          <w:sz w:val="28"/>
          <w:szCs w:val="28"/>
        </w:rPr>
      </w:pPr>
      <w:r w:rsidRPr="00346E98">
        <w:rPr>
          <w:rFonts w:ascii="Arial" w:hAnsi="Arial" w:cs="Arial"/>
          <w:sz w:val="28"/>
          <w:szCs w:val="28"/>
        </w:rPr>
        <w:t>Age Diversity</w:t>
      </w:r>
      <w:r w:rsidR="00346E98">
        <w:rPr>
          <w:rFonts w:ascii="Arial" w:hAnsi="Arial" w:cs="Arial"/>
          <w:sz w:val="28"/>
          <w:szCs w:val="28"/>
        </w:rPr>
        <w:t>……………………………………………………..4</w:t>
      </w:r>
    </w:p>
    <w:p w14:paraId="4153CC51" w14:textId="0DCA5541" w:rsidR="006058F6" w:rsidRPr="00346E98" w:rsidRDefault="006058F6" w:rsidP="006058F6">
      <w:pPr>
        <w:pStyle w:val="ListParagraph"/>
        <w:numPr>
          <w:ilvl w:val="0"/>
          <w:numId w:val="18"/>
        </w:numPr>
        <w:spacing w:line="360" w:lineRule="auto"/>
        <w:jc w:val="both"/>
        <w:rPr>
          <w:rFonts w:ascii="Arial" w:hAnsi="Arial" w:cs="Arial"/>
          <w:sz w:val="28"/>
          <w:szCs w:val="28"/>
        </w:rPr>
      </w:pPr>
      <w:r w:rsidRPr="00346E98">
        <w:rPr>
          <w:rFonts w:ascii="Arial" w:hAnsi="Arial" w:cs="Arial"/>
          <w:sz w:val="28"/>
          <w:szCs w:val="28"/>
        </w:rPr>
        <w:t>Gender/Sexual Orientation Diversity</w:t>
      </w:r>
      <w:r w:rsidR="00346E98">
        <w:rPr>
          <w:rFonts w:ascii="Arial" w:hAnsi="Arial" w:cs="Arial"/>
          <w:sz w:val="28"/>
          <w:szCs w:val="28"/>
        </w:rPr>
        <w:t>…………………………..4</w:t>
      </w:r>
    </w:p>
    <w:p w14:paraId="46D108E6" w14:textId="05430452" w:rsidR="006058F6" w:rsidRPr="00346E98" w:rsidRDefault="006058F6" w:rsidP="006058F6">
      <w:pPr>
        <w:pStyle w:val="ListParagraph"/>
        <w:numPr>
          <w:ilvl w:val="0"/>
          <w:numId w:val="18"/>
        </w:numPr>
        <w:spacing w:line="360" w:lineRule="auto"/>
        <w:jc w:val="both"/>
        <w:rPr>
          <w:rFonts w:ascii="Arial" w:hAnsi="Arial" w:cs="Arial"/>
          <w:sz w:val="28"/>
          <w:szCs w:val="28"/>
        </w:rPr>
      </w:pPr>
      <w:r w:rsidRPr="00346E98">
        <w:rPr>
          <w:rFonts w:ascii="Arial" w:hAnsi="Arial" w:cs="Arial"/>
          <w:sz w:val="28"/>
          <w:szCs w:val="28"/>
        </w:rPr>
        <w:t>Disability</w:t>
      </w:r>
      <w:r w:rsidR="00346E98">
        <w:rPr>
          <w:rFonts w:ascii="Arial" w:hAnsi="Arial" w:cs="Arial"/>
          <w:sz w:val="28"/>
          <w:szCs w:val="28"/>
        </w:rPr>
        <w:t>………………………………………………………….4</w:t>
      </w:r>
    </w:p>
    <w:p w14:paraId="60FE35B9" w14:textId="6CE75270" w:rsidR="006058F6" w:rsidRPr="00346E98" w:rsidRDefault="006058F6" w:rsidP="006058F6">
      <w:pPr>
        <w:pStyle w:val="ListParagraph"/>
        <w:numPr>
          <w:ilvl w:val="0"/>
          <w:numId w:val="17"/>
        </w:numPr>
        <w:spacing w:line="360" w:lineRule="auto"/>
        <w:jc w:val="both"/>
        <w:rPr>
          <w:rFonts w:ascii="Arial" w:hAnsi="Arial" w:cs="Arial"/>
          <w:sz w:val="28"/>
          <w:szCs w:val="28"/>
        </w:rPr>
      </w:pPr>
      <w:r w:rsidRPr="00346E98">
        <w:rPr>
          <w:rFonts w:ascii="Arial" w:hAnsi="Arial" w:cs="Arial"/>
          <w:sz w:val="28"/>
          <w:szCs w:val="28"/>
        </w:rPr>
        <w:t>Benefits of Diversity in the Workplace</w:t>
      </w:r>
      <w:r w:rsidR="00346E98">
        <w:rPr>
          <w:rFonts w:ascii="Arial" w:hAnsi="Arial" w:cs="Arial"/>
          <w:sz w:val="28"/>
          <w:szCs w:val="28"/>
        </w:rPr>
        <w:t>………………………………...5</w:t>
      </w:r>
    </w:p>
    <w:p w14:paraId="16EF7016" w14:textId="57338208" w:rsidR="006058F6" w:rsidRPr="00346E98" w:rsidRDefault="006058F6" w:rsidP="006058F6">
      <w:pPr>
        <w:pStyle w:val="ListParagraph"/>
        <w:numPr>
          <w:ilvl w:val="0"/>
          <w:numId w:val="22"/>
        </w:numPr>
        <w:spacing w:line="360" w:lineRule="auto"/>
        <w:jc w:val="both"/>
        <w:rPr>
          <w:rFonts w:ascii="Arial" w:hAnsi="Arial" w:cs="Arial"/>
          <w:sz w:val="28"/>
          <w:szCs w:val="28"/>
        </w:rPr>
      </w:pPr>
      <w:r w:rsidRPr="00346E98">
        <w:rPr>
          <w:rFonts w:ascii="Arial" w:hAnsi="Arial" w:cs="Arial"/>
          <w:sz w:val="28"/>
          <w:szCs w:val="28"/>
        </w:rPr>
        <w:t>Increased Productivity</w:t>
      </w:r>
      <w:r w:rsidR="00346E98">
        <w:rPr>
          <w:rFonts w:ascii="Arial" w:hAnsi="Arial" w:cs="Arial"/>
          <w:sz w:val="28"/>
          <w:szCs w:val="28"/>
        </w:rPr>
        <w:t>…………………………………………..5</w:t>
      </w:r>
    </w:p>
    <w:p w14:paraId="2AE7A6B4" w14:textId="693964DF" w:rsidR="006058F6" w:rsidRPr="00346E98" w:rsidRDefault="006058F6" w:rsidP="006058F6">
      <w:pPr>
        <w:pStyle w:val="ListParagraph"/>
        <w:numPr>
          <w:ilvl w:val="0"/>
          <w:numId w:val="22"/>
        </w:numPr>
        <w:spacing w:line="360" w:lineRule="auto"/>
        <w:jc w:val="both"/>
        <w:rPr>
          <w:rFonts w:ascii="Arial" w:hAnsi="Arial" w:cs="Arial"/>
          <w:sz w:val="28"/>
          <w:szCs w:val="28"/>
        </w:rPr>
      </w:pPr>
      <w:r w:rsidRPr="00346E98">
        <w:rPr>
          <w:rFonts w:ascii="Arial" w:hAnsi="Arial" w:cs="Arial"/>
          <w:sz w:val="28"/>
          <w:szCs w:val="28"/>
        </w:rPr>
        <w:t>Increased Creativity</w:t>
      </w:r>
      <w:r w:rsidR="00346E98">
        <w:rPr>
          <w:rFonts w:ascii="Arial" w:hAnsi="Arial" w:cs="Arial"/>
          <w:sz w:val="28"/>
          <w:szCs w:val="28"/>
        </w:rPr>
        <w:t>……………………………………………..5</w:t>
      </w:r>
    </w:p>
    <w:p w14:paraId="30FC6507" w14:textId="4151D7D0" w:rsidR="006058F6" w:rsidRPr="00346E98" w:rsidRDefault="006058F6" w:rsidP="006058F6">
      <w:pPr>
        <w:pStyle w:val="ListParagraph"/>
        <w:numPr>
          <w:ilvl w:val="0"/>
          <w:numId w:val="22"/>
        </w:numPr>
        <w:spacing w:line="360" w:lineRule="auto"/>
        <w:jc w:val="both"/>
        <w:rPr>
          <w:rFonts w:ascii="Arial" w:hAnsi="Arial" w:cs="Arial"/>
          <w:sz w:val="28"/>
          <w:szCs w:val="28"/>
        </w:rPr>
      </w:pPr>
      <w:r w:rsidRPr="00346E98">
        <w:rPr>
          <w:rFonts w:ascii="Arial" w:hAnsi="Arial" w:cs="Arial"/>
          <w:sz w:val="28"/>
          <w:szCs w:val="28"/>
        </w:rPr>
        <w:t>Improved cultural awareness</w:t>
      </w:r>
      <w:r w:rsidR="00346E98">
        <w:rPr>
          <w:rFonts w:ascii="Arial" w:hAnsi="Arial" w:cs="Arial"/>
          <w:sz w:val="28"/>
          <w:szCs w:val="28"/>
        </w:rPr>
        <w:t>…………………………………...5</w:t>
      </w:r>
    </w:p>
    <w:p w14:paraId="4F909940" w14:textId="7A385A72" w:rsidR="006058F6" w:rsidRPr="00346E98" w:rsidRDefault="006058F6" w:rsidP="006058F6">
      <w:pPr>
        <w:pStyle w:val="ListParagraph"/>
        <w:numPr>
          <w:ilvl w:val="0"/>
          <w:numId w:val="22"/>
        </w:numPr>
        <w:spacing w:line="360" w:lineRule="auto"/>
        <w:jc w:val="both"/>
        <w:rPr>
          <w:rFonts w:ascii="Arial" w:hAnsi="Arial" w:cs="Arial"/>
          <w:sz w:val="28"/>
          <w:szCs w:val="28"/>
        </w:rPr>
      </w:pPr>
      <w:r w:rsidRPr="00346E98">
        <w:rPr>
          <w:rFonts w:ascii="Arial" w:hAnsi="Arial" w:cs="Arial"/>
          <w:sz w:val="28"/>
          <w:szCs w:val="28"/>
        </w:rPr>
        <w:t>A positive reputation</w:t>
      </w:r>
      <w:r w:rsidR="00346E98">
        <w:rPr>
          <w:rFonts w:ascii="Arial" w:hAnsi="Arial" w:cs="Arial"/>
          <w:sz w:val="28"/>
          <w:szCs w:val="28"/>
        </w:rPr>
        <w:t>……………………………………………..5</w:t>
      </w:r>
    </w:p>
    <w:p w14:paraId="48A3AC38" w14:textId="044BD7E2" w:rsidR="006058F6" w:rsidRPr="00346E98" w:rsidRDefault="006058F6" w:rsidP="006058F6">
      <w:pPr>
        <w:pStyle w:val="ListParagraph"/>
        <w:numPr>
          <w:ilvl w:val="0"/>
          <w:numId w:val="22"/>
        </w:numPr>
        <w:spacing w:line="360" w:lineRule="auto"/>
        <w:jc w:val="both"/>
        <w:rPr>
          <w:rFonts w:ascii="Arial" w:hAnsi="Arial" w:cs="Arial"/>
          <w:sz w:val="28"/>
          <w:szCs w:val="28"/>
        </w:rPr>
      </w:pPr>
      <w:r w:rsidRPr="00346E98">
        <w:rPr>
          <w:rFonts w:ascii="Arial" w:hAnsi="Arial" w:cs="Arial"/>
          <w:sz w:val="28"/>
          <w:szCs w:val="28"/>
        </w:rPr>
        <w:t>Increase in marketing opportunities</w:t>
      </w:r>
      <w:r w:rsidR="00346E98">
        <w:rPr>
          <w:rFonts w:ascii="Arial" w:hAnsi="Arial" w:cs="Arial"/>
          <w:sz w:val="28"/>
          <w:szCs w:val="28"/>
        </w:rPr>
        <w:t>…………………………....6</w:t>
      </w:r>
    </w:p>
    <w:p w14:paraId="02314E13" w14:textId="5A52E0B8" w:rsidR="006058F6" w:rsidRPr="00346E98" w:rsidRDefault="006058F6" w:rsidP="006058F6">
      <w:pPr>
        <w:pStyle w:val="ListParagraph"/>
        <w:numPr>
          <w:ilvl w:val="0"/>
          <w:numId w:val="17"/>
        </w:numPr>
        <w:spacing w:line="360" w:lineRule="auto"/>
        <w:jc w:val="both"/>
        <w:rPr>
          <w:rFonts w:ascii="Arial" w:hAnsi="Arial" w:cs="Arial"/>
          <w:sz w:val="28"/>
          <w:szCs w:val="28"/>
        </w:rPr>
      </w:pPr>
      <w:r w:rsidRPr="00346E98">
        <w:rPr>
          <w:rFonts w:ascii="Arial" w:hAnsi="Arial" w:cs="Arial"/>
          <w:sz w:val="28"/>
          <w:szCs w:val="28"/>
        </w:rPr>
        <w:t>Research Findings</w:t>
      </w:r>
      <w:r w:rsidR="00346E98">
        <w:rPr>
          <w:rFonts w:ascii="Arial" w:hAnsi="Arial" w:cs="Arial"/>
          <w:sz w:val="28"/>
          <w:szCs w:val="28"/>
        </w:rPr>
        <w:t>……………………………………………………...6</w:t>
      </w:r>
    </w:p>
    <w:p w14:paraId="31B5E2BD" w14:textId="51313169" w:rsidR="006058F6" w:rsidRPr="00346E98" w:rsidRDefault="006058F6" w:rsidP="006058F6">
      <w:pPr>
        <w:pStyle w:val="ListParagraph"/>
        <w:numPr>
          <w:ilvl w:val="0"/>
          <w:numId w:val="17"/>
        </w:numPr>
        <w:spacing w:line="360" w:lineRule="auto"/>
        <w:jc w:val="both"/>
        <w:rPr>
          <w:rFonts w:ascii="Arial" w:hAnsi="Arial" w:cs="Arial"/>
          <w:sz w:val="28"/>
          <w:szCs w:val="28"/>
        </w:rPr>
      </w:pPr>
      <w:r w:rsidRPr="00346E98">
        <w:rPr>
          <w:rFonts w:ascii="Arial" w:hAnsi="Arial" w:cs="Arial"/>
          <w:sz w:val="28"/>
          <w:szCs w:val="28"/>
        </w:rPr>
        <w:t>Application to the hotel management and hospitality sector</w:t>
      </w:r>
      <w:r w:rsidR="00346E98">
        <w:rPr>
          <w:rFonts w:ascii="Arial" w:hAnsi="Arial" w:cs="Arial"/>
          <w:sz w:val="28"/>
          <w:szCs w:val="28"/>
        </w:rPr>
        <w:t>………..7</w:t>
      </w:r>
    </w:p>
    <w:p w14:paraId="7916D381" w14:textId="435D7979" w:rsidR="00346E98" w:rsidRPr="00346E98" w:rsidRDefault="00346E98" w:rsidP="00346E98">
      <w:pPr>
        <w:pStyle w:val="ListParagraph"/>
        <w:numPr>
          <w:ilvl w:val="0"/>
          <w:numId w:val="24"/>
        </w:numPr>
        <w:spacing w:line="360" w:lineRule="auto"/>
        <w:jc w:val="both"/>
        <w:rPr>
          <w:rFonts w:ascii="Arial" w:hAnsi="Arial" w:cs="Arial"/>
          <w:sz w:val="28"/>
          <w:szCs w:val="28"/>
        </w:rPr>
      </w:pPr>
      <w:r w:rsidRPr="00346E98">
        <w:rPr>
          <w:rFonts w:ascii="Arial" w:hAnsi="Arial" w:cs="Arial"/>
          <w:sz w:val="28"/>
          <w:szCs w:val="28"/>
        </w:rPr>
        <w:t>Housekeeping Department</w:t>
      </w:r>
      <w:r>
        <w:rPr>
          <w:rFonts w:ascii="Arial" w:hAnsi="Arial" w:cs="Arial"/>
          <w:sz w:val="28"/>
          <w:szCs w:val="28"/>
        </w:rPr>
        <w:t>……………………………………..7</w:t>
      </w:r>
    </w:p>
    <w:p w14:paraId="35EFD0A1" w14:textId="1EC60F05" w:rsidR="00346E98" w:rsidRPr="00346E98" w:rsidRDefault="00346E98" w:rsidP="00346E98">
      <w:pPr>
        <w:pStyle w:val="ListParagraph"/>
        <w:numPr>
          <w:ilvl w:val="0"/>
          <w:numId w:val="24"/>
        </w:numPr>
        <w:spacing w:line="360" w:lineRule="auto"/>
        <w:jc w:val="both"/>
        <w:rPr>
          <w:rFonts w:ascii="Arial" w:hAnsi="Arial" w:cs="Arial"/>
          <w:sz w:val="28"/>
          <w:szCs w:val="28"/>
        </w:rPr>
      </w:pPr>
      <w:r w:rsidRPr="00346E98">
        <w:rPr>
          <w:rFonts w:ascii="Arial" w:hAnsi="Arial" w:cs="Arial"/>
          <w:sz w:val="28"/>
          <w:szCs w:val="28"/>
        </w:rPr>
        <w:t>Food and beverage department</w:t>
      </w:r>
      <w:r>
        <w:rPr>
          <w:rFonts w:ascii="Arial" w:hAnsi="Arial" w:cs="Arial"/>
          <w:sz w:val="28"/>
          <w:szCs w:val="28"/>
        </w:rPr>
        <w:t>………………………………..8</w:t>
      </w:r>
    </w:p>
    <w:p w14:paraId="141B57BD" w14:textId="321C4662" w:rsidR="00346E98" w:rsidRPr="00346E98" w:rsidRDefault="00346E98" w:rsidP="00346E98">
      <w:pPr>
        <w:pStyle w:val="ListParagraph"/>
        <w:numPr>
          <w:ilvl w:val="0"/>
          <w:numId w:val="24"/>
        </w:numPr>
        <w:spacing w:line="360" w:lineRule="auto"/>
        <w:jc w:val="both"/>
        <w:rPr>
          <w:rFonts w:ascii="Arial" w:hAnsi="Arial" w:cs="Arial"/>
          <w:sz w:val="28"/>
          <w:szCs w:val="28"/>
        </w:rPr>
      </w:pPr>
      <w:r w:rsidRPr="00346E98">
        <w:rPr>
          <w:rFonts w:ascii="Arial" w:hAnsi="Arial" w:cs="Arial"/>
          <w:sz w:val="28"/>
          <w:szCs w:val="28"/>
        </w:rPr>
        <w:t>Recruit for Diversity</w:t>
      </w:r>
      <w:r>
        <w:rPr>
          <w:rFonts w:ascii="Arial" w:hAnsi="Arial" w:cs="Arial"/>
          <w:sz w:val="28"/>
          <w:szCs w:val="28"/>
        </w:rPr>
        <w:t>……………………………………………...8</w:t>
      </w:r>
    </w:p>
    <w:p w14:paraId="6121C3CF" w14:textId="0E559BF2" w:rsidR="00346E98" w:rsidRPr="00346E98" w:rsidRDefault="00346E98" w:rsidP="00346E98">
      <w:pPr>
        <w:pStyle w:val="ListParagraph"/>
        <w:numPr>
          <w:ilvl w:val="0"/>
          <w:numId w:val="17"/>
        </w:numPr>
        <w:spacing w:line="360" w:lineRule="auto"/>
        <w:jc w:val="both"/>
        <w:rPr>
          <w:rFonts w:ascii="Arial" w:hAnsi="Arial" w:cs="Arial"/>
          <w:sz w:val="28"/>
          <w:szCs w:val="28"/>
        </w:rPr>
      </w:pPr>
      <w:r w:rsidRPr="00346E98">
        <w:rPr>
          <w:rFonts w:ascii="Arial" w:hAnsi="Arial" w:cs="Arial"/>
          <w:sz w:val="28"/>
          <w:szCs w:val="28"/>
        </w:rPr>
        <w:t>Recommendations</w:t>
      </w:r>
      <w:r w:rsidR="00F55CEC">
        <w:rPr>
          <w:rFonts w:ascii="Arial" w:hAnsi="Arial" w:cs="Arial"/>
          <w:sz w:val="28"/>
          <w:szCs w:val="28"/>
        </w:rPr>
        <w:t>……………………………………………………..9</w:t>
      </w:r>
      <w:r w:rsidRPr="00346E98">
        <w:rPr>
          <w:rFonts w:ascii="Arial" w:hAnsi="Arial" w:cs="Arial"/>
          <w:sz w:val="28"/>
          <w:szCs w:val="28"/>
        </w:rPr>
        <w:t xml:space="preserve"> </w:t>
      </w:r>
    </w:p>
    <w:p w14:paraId="105E075A" w14:textId="34E7C1A1" w:rsidR="00346E98" w:rsidRPr="00346E98" w:rsidRDefault="00346E98" w:rsidP="00346E98">
      <w:pPr>
        <w:pStyle w:val="ListParagraph"/>
        <w:numPr>
          <w:ilvl w:val="0"/>
          <w:numId w:val="17"/>
        </w:numPr>
        <w:spacing w:line="360" w:lineRule="auto"/>
        <w:jc w:val="both"/>
        <w:rPr>
          <w:rFonts w:ascii="Arial" w:hAnsi="Arial" w:cs="Arial"/>
          <w:sz w:val="28"/>
          <w:szCs w:val="28"/>
        </w:rPr>
      </w:pPr>
      <w:r w:rsidRPr="00346E98">
        <w:rPr>
          <w:rFonts w:ascii="Arial" w:hAnsi="Arial" w:cs="Arial"/>
          <w:sz w:val="28"/>
          <w:szCs w:val="28"/>
        </w:rPr>
        <w:t>References</w:t>
      </w:r>
      <w:r w:rsidR="00F55CEC">
        <w:rPr>
          <w:rFonts w:ascii="Arial" w:hAnsi="Arial" w:cs="Arial"/>
          <w:sz w:val="28"/>
          <w:szCs w:val="28"/>
        </w:rPr>
        <w:t>…………………………………………………………….1</w:t>
      </w:r>
      <w:r w:rsidR="009569EB">
        <w:rPr>
          <w:rFonts w:ascii="Arial" w:hAnsi="Arial" w:cs="Arial"/>
          <w:sz w:val="28"/>
          <w:szCs w:val="28"/>
        </w:rPr>
        <w:t>1</w:t>
      </w:r>
      <w:r w:rsidRPr="00346E98">
        <w:rPr>
          <w:rFonts w:ascii="Arial" w:hAnsi="Arial" w:cs="Arial"/>
          <w:sz w:val="28"/>
          <w:szCs w:val="28"/>
        </w:rPr>
        <w:t xml:space="preserve"> </w:t>
      </w:r>
    </w:p>
    <w:p w14:paraId="6DF75CDD" w14:textId="77777777" w:rsidR="006058F6" w:rsidRPr="00346E98" w:rsidRDefault="006058F6" w:rsidP="00346E98">
      <w:pPr>
        <w:spacing w:line="360" w:lineRule="auto"/>
        <w:jc w:val="both"/>
        <w:rPr>
          <w:rFonts w:ascii="Arial" w:hAnsi="Arial" w:cs="Arial"/>
          <w:b/>
          <w:bCs/>
          <w:sz w:val="28"/>
          <w:szCs w:val="28"/>
        </w:rPr>
      </w:pPr>
    </w:p>
    <w:p w14:paraId="06FA4878" w14:textId="77777777" w:rsidR="00137DA9" w:rsidRDefault="00137DA9" w:rsidP="00346E98">
      <w:pPr>
        <w:spacing w:line="360" w:lineRule="auto"/>
        <w:rPr>
          <w:rFonts w:ascii="Arial" w:hAnsi="Arial" w:cs="Arial"/>
          <w:b/>
          <w:bCs/>
          <w:sz w:val="44"/>
          <w:szCs w:val="44"/>
          <w:u w:val="single"/>
        </w:rPr>
      </w:pPr>
    </w:p>
    <w:p w14:paraId="7C04E8C7" w14:textId="7B50896D" w:rsidR="00137DA9" w:rsidRPr="00782869" w:rsidRDefault="00782869" w:rsidP="00782869">
      <w:pPr>
        <w:pStyle w:val="ListParagraph"/>
        <w:numPr>
          <w:ilvl w:val="0"/>
          <w:numId w:val="2"/>
        </w:numPr>
        <w:spacing w:line="360" w:lineRule="auto"/>
        <w:jc w:val="both"/>
        <w:rPr>
          <w:rFonts w:ascii="Arial" w:hAnsi="Arial" w:cs="Arial"/>
          <w:b/>
          <w:bCs/>
          <w:sz w:val="28"/>
          <w:szCs w:val="28"/>
        </w:rPr>
      </w:pPr>
      <w:r w:rsidRPr="00782869">
        <w:rPr>
          <w:rFonts w:ascii="Arial" w:hAnsi="Arial" w:cs="Arial"/>
          <w:b/>
          <w:bCs/>
          <w:sz w:val="28"/>
          <w:szCs w:val="28"/>
        </w:rPr>
        <w:lastRenderedPageBreak/>
        <w:t xml:space="preserve">Introduction </w:t>
      </w:r>
    </w:p>
    <w:p w14:paraId="13A68B01" w14:textId="4C4F1C95" w:rsidR="00782869" w:rsidRDefault="00782869" w:rsidP="00782869">
      <w:pPr>
        <w:spacing w:line="360" w:lineRule="auto"/>
        <w:jc w:val="both"/>
        <w:rPr>
          <w:rFonts w:ascii="Arial" w:hAnsi="Arial" w:cs="Arial"/>
          <w:sz w:val="24"/>
          <w:szCs w:val="24"/>
        </w:rPr>
      </w:pPr>
      <w:r>
        <w:rPr>
          <w:rFonts w:ascii="Arial" w:hAnsi="Arial" w:cs="Arial"/>
          <w:sz w:val="24"/>
          <w:szCs w:val="24"/>
        </w:rPr>
        <w:t xml:space="preserve">Diversity in hospitality sector works along with multiculturalism and are very important to hotels because it refers to both employees and customers. Developing good diversity for a team in hotel industry also brings better customers service and better creativity and performance. At the foundation of diversity is an understanding of varied and unique experiences, cultural histories, and perspectives. Diversity in hospitality is defined as recognising, valuing, and leveraging these differences in both employees and customers to improve the overall experience for everyone. </w:t>
      </w:r>
      <w:bookmarkStart w:id="0" w:name="_Hlk135389070"/>
      <w:r w:rsidR="00E154FE">
        <w:rPr>
          <w:rFonts w:ascii="Arial" w:hAnsi="Arial" w:cs="Arial"/>
          <w:sz w:val="24"/>
          <w:szCs w:val="24"/>
        </w:rPr>
        <w:t>Diversity is important i</w:t>
      </w:r>
      <w:r w:rsidR="00F205B9">
        <w:rPr>
          <w:rFonts w:ascii="Arial" w:hAnsi="Arial" w:cs="Arial"/>
          <w:sz w:val="24"/>
          <w:szCs w:val="24"/>
        </w:rPr>
        <w:t>n</w:t>
      </w:r>
      <w:r w:rsidR="00E154FE">
        <w:rPr>
          <w:rFonts w:ascii="Arial" w:hAnsi="Arial" w:cs="Arial"/>
          <w:sz w:val="24"/>
          <w:szCs w:val="24"/>
        </w:rPr>
        <w:t xml:space="preserve"> hotel industry because it helps improving the service for guests of different cultures, brings different ideas, views, and perspectives to innovate and offer new different services, and help the marketing management team to create better marketing strategies because it helps understand the audience and can adapt the service to guest’s needs</w:t>
      </w:r>
      <w:bookmarkEnd w:id="0"/>
      <w:r w:rsidR="00E154FE">
        <w:rPr>
          <w:rFonts w:ascii="Arial" w:hAnsi="Arial" w:cs="Arial"/>
          <w:sz w:val="24"/>
          <w:szCs w:val="24"/>
        </w:rPr>
        <w:t xml:space="preserve">. </w:t>
      </w:r>
      <w:sdt>
        <w:sdtPr>
          <w:rPr>
            <w:rFonts w:ascii="Arial" w:hAnsi="Arial" w:cs="Arial"/>
            <w:sz w:val="24"/>
            <w:szCs w:val="24"/>
          </w:rPr>
          <w:id w:val="1313139038"/>
          <w:citation/>
        </w:sdtPr>
        <w:sdtContent>
          <w:r w:rsidR="00E154FE">
            <w:rPr>
              <w:rFonts w:ascii="Arial" w:hAnsi="Arial" w:cs="Arial"/>
              <w:sz w:val="24"/>
              <w:szCs w:val="24"/>
            </w:rPr>
            <w:fldChar w:fldCharType="begin"/>
          </w:r>
          <w:r w:rsidR="00E154FE">
            <w:rPr>
              <w:rFonts w:ascii="Arial" w:hAnsi="Arial" w:cs="Arial"/>
              <w:sz w:val="24"/>
              <w:szCs w:val="24"/>
            </w:rPr>
            <w:instrText xml:space="preserve"> CITATION Les22 \l 2057 </w:instrText>
          </w:r>
          <w:r w:rsidR="00E154FE">
            <w:rPr>
              <w:rFonts w:ascii="Arial" w:hAnsi="Arial" w:cs="Arial"/>
              <w:sz w:val="24"/>
              <w:szCs w:val="24"/>
            </w:rPr>
            <w:fldChar w:fldCharType="separate"/>
          </w:r>
          <w:r w:rsidR="00E154FE" w:rsidRPr="00E154FE">
            <w:rPr>
              <w:rFonts w:ascii="Arial" w:hAnsi="Arial" w:cs="Arial"/>
              <w:noProof/>
              <w:sz w:val="24"/>
              <w:szCs w:val="24"/>
            </w:rPr>
            <w:t>(Roches, 2022)</w:t>
          </w:r>
          <w:r w:rsidR="00E154FE">
            <w:rPr>
              <w:rFonts w:ascii="Arial" w:hAnsi="Arial" w:cs="Arial"/>
              <w:sz w:val="24"/>
              <w:szCs w:val="24"/>
            </w:rPr>
            <w:fldChar w:fldCharType="end"/>
          </w:r>
        </w:sdtContent>
      </w:sdt>
    </w:p>
    <w:p w14:paraId="1B840302" w14:textId="61085E02" w:rsidR="00E154FE" w:rsidRDefault="00E154FE" w:rsidP="00782869">
      <w:pPr>
        <w:spacing w:line="360" w:lineRule="auto"/>
        <w:jc w:val="both"/>
        <w:rPr>
          <w:rFonts w:ascii="Arial" w:hAnsi="Arial" w:cs="Arial"/>
          <w:sz w:val="24"/>
          <w:szCs w:val="24"/>
        </w:rPr>
      </w:pPr>
      <w:bookmarkStart w:id="1" w:name="_Hlk135390741"/>
      <w:r>
        <w:rPr>
          <w:rFonts w:ascii="Arial" w:hAnsi="Arial" w:cs="Arial"/>
          <w:sz w:val="24"/>
          <w:szCs w:val="24"/>
        </w:rPr>
        <w:t xml:space="preserve">Once diversity has been implemented in the hotel, the management team have to be proactive about managing the diversity workforce by educating the leaderships in what diversity is and why it is important, find ways to celebrate and recognise diversity, be open to recognise employees feedback because that can be a massive help with cultural knowledge, host meetings about how to bring </w:t>
      </w:r>
      <w:r w:rsidR="006F6EC7">
        <w:rPr>
          <w:rFonts w:ascii="Arial" w:hAnsi="Arial" w:cs="Arial"/>
          <w:sz w:val="24"/>
          <w:szCs w:val="24"/>
        </w:rPr>
        <w:t>into the hotel more diversity, and establish clear diversity goals and measure progress to make sure it worth your hard work</w:t>
      </w:r>
      <w:bookmarkEnd w:id="1"/>
      <w:r w:rsidR="006F6EC7">
        <w:rPr>
          <w:rFonts w:ascii="Arial" w:hAnsi="Arial" w:cs="Arial"/>
          <w:sz w:val="24"/>
          <w:szCs w:val="24"/>
        </w:rPr>
        <w:t xml:space="preserve">. </w:t>
      </w:r>
      <w:sdt>
        <w:sdtPr>
          <w:rPr>
            <w:rFonts w:ascii="Arial" w:hAnsi="Arial" w:cs="Arial"/>
            <w:sz w:val="24"/>
            <w:szCs w:val="24"/>
          </w:rPr>
          <w:id w:val="1927066199"/>
          <w:citation/>
        </w:sdtPr>
        <w:sdtContent>
          <w:r w:rsidR="006F6EC7">
            <w:rPr>
              <w:rFonts w:ascii="Arial" w:hAnsi="Arial" w:cs="Arial"/>
              <w:sz w:val="24"/>
              <w:szCs w:val="24"/>
            </w:rPr>
            <w:fldChar w:fldCharType="begin"/>
          </w:r>
          <w:r w:rsidR="006F6EC7">
            <w:rPr>
              <w:rFonts w:ascii="Arial" w:hAnsi="Arial" w:cs="Arial"/>
              <w:sz w:val="24"/>
              <w:szCs w:val="24"/>
            </w:rPr>
            <w:instrText xml:space="preserve"> CITATION Ove20 \l 2057 </w:instrText>
          </w:r>
          <w:r w:rsidR="006F6EC7">
            <w:rPr>
              <w:rFonts w:ascii="Arial" w:hAnsi="Arial" w:cs="Arial"/>
              <w:sz w:val="24"/>
              <w:szCs w:val="24"/>
            </w:rPr>
            <w:fldChar w:fldCharType="separate"/>
          </w:r>
          <w:r w:rsidR="006F6EC7" w:rsidRPr="006F6EC7">
            <w:rPr>
              <w:rFonts w:ascii="Arial" w:hAnsi="Arial" w:cs="Arial"/>
              <w:noProof/>
              <w:sz w:val="24"/>
              <w:szCs w:val="24"/>
            </w:rPr>
            <w:t>(Overproof, 2020)</w:t>
          </w:r>
          <w:r w:rsidR="006F6EC7">
            <w:rPr>
              <w:rFonts w:ascii="Arial" w:hAnsi="Arial" w:cs="Arial"/>
              <w:sz w:val="24"/>
              <w:szCs w:val="24"/>
            </w:rPr>
            <w:fldChar w:fldCharType="end"/>
          </w:r>
        </w:sdtContent>
      </w:sdt>
    </w:p>
    <w:p w14:paraId="3F46CC9F" w14:textId="5F3AFDAD" w:rsidR="000F52FA" w:rsidRDefault="006F6EC7" w:rsidP="00346E98">
      <w:pPr>
        <w:spacing w:line="360" w:lineRule="auto"/>
        <w:jc w:val="both"/>
        <w:rPr>
          <w:rFonts w:ascii="Arial" w:hAnsi="Arial" w:cs="Arial"/>
          <w:sz w:val="24"/>
          <w:szCs w:val="24"/>
        </w:rPr>
      </w:pPr>
      <w:r>
        <w:rPr>
          <w:rFonts w:ascii="Arial" w:hAnsi="Arial" w:cs="Arial"/>
          <w:sz w:val="24"/>
          <w:szCs w:val="24"/>
        </w:rPr>
        <w:t xml:space="preserve">In few words, diversity is the perfect way to bring fresh perspective in the company and improve service, communication, and innovation, </w:t>
      </w:r>
      <w:r w:rsidR="00F205B9">
        <w:rPr>
          <w:rFonts w:ascii="Arial" w:hAnsi="Arial" w:cs="Arial"/>
          <w:sz w:val="24"/>
          <w:szCs w:val="24"/>
        </w:rPr>
        <w:t>to</w:t>
      </w:r>
      <w:r>
        <w:rPr>
          <w:rFonts w:ascii="Arial" w:hAnsi="Arial" w:cs="Arial"/>
          <w:sz w:val="24"/>
          <w:szCs w:val="24"/>
        </w:rPr>
        <w:t xml:space="preserve"> increase productivity and sales. </w:t>
      </w:r>
    </w:p>
    <w:p w14:paraId="4E78A795" w14:textId="77777777" w:rsidR="00346E98" w:rsidRPr="00346E98" w:rsidRDefault="00346E98" w:rsidP="00346E98">
      <w:pPr>
        <w:spacing w:line="360" w:lineRule="auto"/>
        <w:jc w:val="both"/>
        <w:rPr>
          <w:rFonts w:ascii="Arial" w:hAnsi="Arial" w:cs="Arial"/>
          <w:sz w:val="24"/>
          <w:szCs w:val="24"/>
        </w:rPr>
      </w:pPr>
    </w:p>
    <w:p w14:paraId="0E6880DD" w14:textId="3C8A32B8" w:rsidR="000F52FA" w:rsidRDefault="000F52FA" w:rsidP="000F52FA">
      <w:pPr>
        <w:pStyle w:val="ListParagraph"/>
        <w:numPr>
          <w:ilvl w:val="0"/>
          <w:numId w:val="2"/>
        </w:numPr>
        <w:spacing w:line="360" w:lineRule="auto"/>
        <w:jc w:val="both"/>
        <w:rPr>
          <w:rFonts w:ascii="Arial" w:hAnsi="Arial" w:cs="Arial"/>
          <w:b/>
          <w:bCs/>
          <w:sz w:val="28"/>
          <w:szCs w:val="28"/>
        </w:rPr>
      </w:pPr>
      <w:r>
        <w:rPr>
          <w:rFonts w:ascii="Arial" w:hAnsi="Arial" w:cs="Arial"/>
          <w:b/>
          <w:bCs/>
          <w:sz w:val="28"/>
          <w:szCs w:val="28"/>
        </w:rPr>
        <w:t xml:space="preserve">Types of Diversity </w:t>
      </w:r>
    </w:p>
    <w:p w14:paraId="53444C09" w14:textId="6362989A" w:rsidR="000F52FA" w:rsidRDefault="00843499" w:rsidP="000F52FA">
      <w:pPr>
        <w:spacing w:line="360" w:lineRule="auto"/>
        <w:jc w:val="both"/>
        <w:rPr>
          <w:rFonts w:ascii="Arial" w:hAnsi="Arial" w:cs="Arial"/>
          <w:sz w:val="24"/>
          <w:szCs w:val="24"/>
        </w:rPr>
      </w:pPr>
      <w:bookmarkStart w:id="2" w:name="_Hlk135392109"/>
      <w:r>
        <w:rPr>
          <w:rFonts w:ascii="Arial" w:hAnsi="Arial" w:cs="Arial"/>
          <w:sz w:val="24"/>
          <w:szCs w:val="24"/>
        </w:rPr>
        <w:t>Based on the standard diversity definition, the types of diversity in a social context are theoretically infinite: they encompass every characteristic that appears with variations among a group of people such as hair or eye colour, but when it comes to workplaces, there are seven types of diversity to consider</w:t>
      </w:r>
      <w:bookmarkEnd w:id="2"/>
      <w:r>
        <w:rPr>
          <w:rFonts w:ascii="Arial" w:hAnsi="Arial" w:cs="Arial"/>
          <w:sz w:val="24"/>
          <w:szCs w:val="24"/>
        </w:rPr>
        <w:t>: cultural diversity, racial diversity, religious diversity, age diversity, gender</w:t>
      </w:r>
      <w:r w:rsidR="00687844">
        <w:rPr>
          <w:rFonts w:ascii="Arial" w:hAnsi="Arial" w:cs="Arial"/>
          <w:sz w:val="24"/>
          <w:szCs w:val="24"/>
        </w:rPr>
        <w:t>/</w:t>
      </w:r>
      <w:r>
        <w:rPr>
          <w:rFonts w:ascii="Arial" w:hAnsi="Arial" w:cs="Arial"/>
          <w:sz w:val="24"/>
          <w:szCs w:val="24"/>
        </w:rPr>
        <w:t xml:space="preserve">sexual orientation, and disability. </w:t>
      </w:r>
      <w:sdt>
        <w:sdtPr>
          <w:rPr>
            <w:rFonts w:ascii="Arial" w:hAnsi="Arial" w:cs="Arial"/>
            <w:sz w:val="24"/>
            <w:szCs w:val="24"/>
          </w:rPr>
          <w:id w:val="-706643276"/>
          <w:citation/>
        </w:sdtPr>
        <w:sdtContent>
          <w:r>
            <w:rPr>
              <w:rFonts w:ascii="Arial" w:hAnsi="Arial" w:cs="Arial"/>
              <w:sz w:val="24"/>
              <w:szCs w:val="24"/>
            </w:rPr>
            <w:fldChar w:fldCharType="begin"/>
          </w:r>
          <w:r>
            <w:rPr>
              <w:rFonts w:ascii="Arial" w:hAnsi="Arial" w:cs="Arial"/>
              <w:sz w:val="24"/>
              <w:szCs w:val="24"/>
            </w:rPr>
            <w:instrText xml:space="preserve"> CITATION Res231 \l 2057 </w:instrText>
          </w:r>
          <w:r>
            <w:rPr>
              <w:rFonts w:ascii="Arial" w:hAnsi="Arial" w:cs="Arial"/>
              <w:sz w:val="24"/>
              <w:szCs w:val="24"/>
            </w:rPr>
            <w:fldChar w:fldCharType="separate"/>
          </w:r>
          <w:r w:rsidRPr="00843499">
            <w:rPr>
              <w:rFonts w:ascii="Arial" w:hAnsi="Arial" w:cs="Arial"/>
              <w:noProof/>
              <w:sz w:val="24"/>
              <w:szCs w:val="24"/>
            </w:rPr>
            <w:t>(employers, 2023)</w:t>
          </w:r>
          <w:r>
            <w:rPr>
              <w:rFonts w:ascii="Arial" w:hAnsi="Arial" w:cs="Arial"/>
              <w:sz w:val="24"/>
              <w:szCs w:val="24"/>
            </w:rPr>
            <w:fldChar w:fldCharType="end"/>
          </w:r>
        </w:sdtContent>
      </w:sdt>
    </w:p>
    <w:p w14:paraId="1BADD767" w14:textId="77777777" w:rsidR="001845FC" w:rsidRDefault="001845FC" w:rsidP="000F52FA">
      <w:pPr>
        <w:spacing w:line="360" w:lineRule="auto"/>
        <w:jc w:val="both"/>
        <w:rPr>
          <w:rFonts w:ascii="Arial" w:hAnsi="Arial" w:cs="Arial"/>
          <w:sz w:val="24"/>
          <w:szCs w:val="24"/>
        </w:rPr>
      </w:pPr>
    </w:p>
    <w:p w14:paraId="3891709B" w14:textId="4EB51BD4" w:rsidR="001845FC" w:rsidRDefault="001845FC" w:rsidP="001845FC">
      <w:pPr>
        <w:pStyle w:val="ListParagraph"/>
        <w:numPr>
          <w:ilvl w:val="0"/>
          <w:numId w:val="4"/>
        </w:numPr>
        <w:spacing w:line="360" w:lineRule="auto"/>
        <w:jc w:val="both"/>
        <w:rPr>
          <w:rFonts w:ascii="Arial" w:hAnsi="Arial" w:cs="Arial"/>
          <w:b/>
          <w:bCs/>
          <w:sz w:val="24"/>
          <w:szCs w:val="24"/>
        </w:rPr>
      </w:pPr>
      <w:bookmarkStart w:id="3" w:name="_Hlk135399122"/>
      <w:r>
        <w:rPr>
          <w:rFonts w:ascii="Arial" w:hAnsi="Arial" w:cs="Arial"/>
          <w:b/>
          <w:bCs/>
          <w:sz w:val="24"/>
          <w:szCs w:val="24"/>
        </w:rPr>
        <w:t xml:space="preserve">Cultural Diversity </w:t>
      </w:r>
    </w:p>
    <w:p w14:paraId="3FE9EB43" w14:textId="56401E4E" w:rsidR="001845FC" w:rsidRDefault="001845FC" w:rsidP="001845FC">
      <w:pPr>
        <w:spacing w:line="360" w:lineRule="auto"/>
        <w:jc w:val="both"/>
        <w:rPr>
          <w:rFonts w:ascii="Arial" w:hAnsi="Arial" w:cs="Arial"/>
          <w:sz w:val="24"/>
          <w:szCs w:val="24"/>
        </w:rPr>
      </w:pPr>
      <w:r>
        <w:rPr>
          <w:rFonts w:ascii="Arial" w:hAnsi="Arial" w:cs="Arial"/>
          <w:sz w:val="24"/>
          <w:szCs w:val="24"/>
        </w:rPr>
        <w:t xml:space="preserve">Cultural diversity is related to everyone’s ethnicity and is the set of the family’s values that we grow up with and we bring in the society. This type of diversity is found more in multinational companies. </w:t>
      </w:r>
    </w:p>
    <w:p w14:paraId="08BAB73B" w14:textId="31CA4375" w:rsidR="001845FC" w:rsidRDefault="001845FC" w:rsidP="001845FC">
      <w:pPr>
        <w:pStyle w:val="ListParagraph"/>
        <w:numPr>
          <w:ilvl w:val="0"/>
          <w:numId w:val="4"/>
        </w:numPr>
        <w:spacing w:line="360" w:lineRule="auto"/>
        <w:jc w:val="both"/>
        <w:rPr>
          <w:rFonts w:ascii="Arial" w:hAnsi="Arial" w:cs="Arial"/>
          <w:b/>
          <w:bCs/>
          <w:sz w:val="24"/>
          <w:szCs w:val="24"/>
        </w:rPr>
      </w:pPr>
      <w:r>
        <w:rPr>
          <w:rFonts w:ascii="Arial" w:hAnsi="Arial" w:cs="Arial"/>
          <w:b/>
          <w:bCs/>
          <w:sz w:val="24"/>
          <w:szCs w:val="24"/>
        </w:rPr>
        <w:t xml:space="preserve">Race Diversity </w:t>
      </w:r>
    </w:p>
    <w:p w14:paraId="5F1AC078" w14:textId="7010EC8A" w:rsidR="001845FC" w:rsidRDefault="00687844" w:rsidP="001845FC">
      <w:pPr>
        <w:spacing w:line="360" w:lineRule="auto"/>
        <w:jc w:val="both"/>
        <w:rPr>
          <w:rFonts w:ascii="Arial" w:hAnsi="Arial" w:cs="Arial"/>
          <w:sz w:val="24"/>
          <w:szCs w:val="24"/>
        </w:rPr>
      </w:pPr>
      <w:r>
        <w:rPr>
          <w:rFonts w:ascii="Arial" w:hAnsi="Arial" w:cs="Arial"/>
          <w:sz w:val="24"/>
          <w:szCs w:val="24"/>
        </w:rPr>
        <w:t xml:space="preserve">Race diversity has to do with an individual’s physical traits, as example African, Asian, Latino. </w:t>
      </w:r>
    </w:p>
    <w:p w14:paraId="044AC708" w14:textId="43BF7197" w:rsidR="00687844" w:rsidRDefault="00687844" w:rsidP="00687844">
      <w:pPr>
        <w:pStyle w:val="ListParagraph"/>
        <w:numPr>
          <w:ilvl w:val="0"/>
          <w:numId w:val="4"/>
        </w:numPr>
        <w:spacing w:line="360" w:lineRule="auto"/>
        <w:jc w:val="both"/>
        <w:rPr>
          <w:rFonts w:ascii="Arial" w:hAnsi="Arial" w:cs="Arial"/>
          <w:b/>
          <w:bCs/>
          <w:sz w:val="24"/>
          <w:szCs w:val="24"/>
        </w:rPr>
      </w:pPr>
      <w:r>
        <w:rPr>
          <w:rFonts w:ascii="Arial" w:hAnsi="Arial" w:cs="Arial"/>
          <w:b/>
          <w:bCs/>
          <w:sz w:val="24"/>
          <w:szCs w:val="24"/>
        </w:rPr>
        <w:t xml:space="preserve">Religious Diversity </w:t>
      </w:r>
    </w:p>
    <w:p w14:paraId="142B0F16" w14:textId="6238158B" w:rsidR="00687844" w:rsidRDefault="00687844" w:rsidP="00687844">
      <w:pPr>
        <w:spacing w:line="360" w:lineRule="auto"/>
        <w:jc w:val="both"/>
        <w:rPr>
          <w:rFonts w:ascii="Arial" w:hAnsi="Arial" w:cs="Arial"/>
          <w:sz w:val="24"/>
          <w:szCs w:val="24"/>
        </w:rPr>
      </w:pPr>
      <w:r>
        <w:rPr>
          <w:rFonts w:ascii="Arial" w:hAnsi="Arial" w:cs="Arial"/>
          <w:sz w:val="24"/>
          <w:szCs w:val="24"/>
        </w:rPr>
        <w:t xml:space="preserve">Religious diversity refers to multiple religions and believes in the workplace, for example Atheism, Christianity, Buddhism, Islam, and so on. </w:t>
      </w:r>
    </w:p>
    <w:p w14:paraId="29D563D5" w14:textId="5B3A1E76" w:rsidR="00687844" w:rsidRDefault="00687844" w:rsidP="00687844">
      <w:pPr>
        <w:pStyle w:val="ListParagraph"/>
        <w:numPr>
          <w:ilvl w:val="0"/>
          <w:numId w:val="4"/>
        </w:numPr>
        <w:spacing w:line="360" w:lineRule="auto"/>
        <w:jc w:val="both"/>
        <w:rPr>
          <w:rFonts w:ascii="Arial" w:hAnsi="Arial" w:cs="Arial"/>
          <w:b/>
          <w:bCs/>
          <w:sz w:val="24"/>
          <w:szCs w:val="24"/>
        </w:rPr>
      </w:pPr>
      <w:r>
        <w:rPr>
          <w:rFonts w:ascii="Arial" w:hAnsi="Arial" w:cs="Arial"/>
          <w:b/>
          <w:bCs/>
          <w:sz w:val="24"/>
          <w:szCs w:val="24"/>
        </w:rPr>
        <w:t xml:space="preserve">Age Diversity </w:t>
      </w:r>
    </w:p>
    <w:p w14:paraId="6BBA9EF2" w14:textId="5734939A" w:rsidR="00687844" w:rsidRDefault="00687844" w:rsidP="00687844">
      <w:pPr>
        <w:spacing w:line="360" w:lineRule="auto"/>
        <w:jc w:val="both"/>
        <w:rPr>
          <w:rFonts w:ascii="Arial" w:hAnsi="Arial" w:cs="Arial"/>
          <w:sz w:val="24"/>
          <w:szCs w:val="24"/>
        </w:rPr>
      </w:pPr>
      <w:r>
        <w:rPr>
          <w:rFonts w:ascii="Arial" w:hAnsi="Arial" w:cs="Arial"/>
          <w:sz w:val="24"/>
          <w:szCs w:val="24"/>
        </w:rPr>
        <w:t xml:space="preserve">Age diversity means having in the company employees of different ages and generations. </w:t>
      </w:r>
    </w:p>
    <w:p w14:paraId="7BCE3F7A" w14:textId="608A2F2C" w:rsidR="00687844" w:rsidRDefault="00687844" w:rsidP="00687844">
      <w:pPr>
        <w:pStyle w:val="ListParagraph"/>
        <w:numPr>
          <w:ilvl w:val="0"/>
          <w:numId w:val="4"/>
        </w:numPr>
        <w:spacing w:line="360" w:lineRule="auto"/>
        <w:jc w:val="both"/>
        <w:rPr>
          <w:rFonts w:ascii="Arial" w:hAnsi="Arial" w:cs="Arial"/>
          <w:b/>
          <w:bCs/>
          <w:sz w:val="24"/>
          <w:szCs w:val="24"/>
        </w:rPr>
      </w:pPr>
      <w:r>
        <w:rPr>
          <w:rFonts w:ascii="Arial" w:hAnsi="Arial" w:cs="Arial"/>
          <w:b/>
          <w:bCs/>
          <w:sz w:val="24"/>
          <w:szCs w:val="24"/>
        </w:rPr>
        <w:t xml:space="preserve">Gender/Sexual Orientation </w:t>
      </w:r>
    </w:p>
    <w:p w14:paraId="22B6F9D0" w14:textId="05C1EAA8" w:rsidR="00683546" w:rsidRDefault="00687844" w:rsidP="00687844">
      <w:pPr>
        <w:spacing w:line="360" w:lineRule="auto"/>
        <w:jc w:val="both"/>
        <w:rPr>
          <w:rFonts w:ascii="Arial" w:hAnsi="Arial" w:cs="Arial"/>
          <w:sz w:val="24"/>
          <w:szCs w:val="24"/>
        </w:rPr>
      </w:pPr>
      <w:r>
        <w:rPr>
          <w:rFonts w:ascii="Arial" w:hAnsi="Arial" w:cs="Arial"/>
          <w:sz w:val="24"/>
          <w:szCs w:val="24"/>
        </w:rPr>
        <w:t xml:space="preserve">Gender can be referring as traditional sense of male and female employees. Some companies might use the term gender balance </w:t>
      </w:r>
      <w:r w:rsidR="00683546">
        <w:rPr>
          <w:rFonts w:ascii="Arial" w:hAnsi="Arial" w:cs="Arial"/>
          <w:sz w:val="24"/>
          <w:szCs w:val="24"/>
        </w:rPr>
        <w:t xml:space="preserve">trying to achieve a 50-50 percent between male and female employees. But because the gender is increasingly redefined these days, the term gender diversity is more appropriate because of the multiple variations in sexual orientation and gender. </w:t>
      </w:r>
    </w:p>
    <w:p w14:paraId="177C6D9F" w14:textId="29486233" w:rsidR="00683546" w:rsidRDefault="00683546" w:rsidP="00683546">
      <w:pPr>
        <w:pStyle w:val="ListParagraph"/>
        <w:numPr>
          <w:ilvl w:val="0"/>
          <w:numId w:val="4"/>
        </w:numPr>
        <w:spacing w:line="360" w:lineRule="auto"/>
        <w:jc w:val="both"/>
        <w:rPr>
          <w:rFonts w:ascii="Arial" w:hAnsi="Arial" w:cs="Arial"/>
          <w:b/>
          <w:bCs/>
          <w:sz w:val="24"/>
          <w:szCs w:val="24"/>
        </w:rPr>
      </w:pPr>
      <w:r>
        <w:rPr>
          <w:rFonts w:ascii="Arial" w:hAnsi="Arial" w:cs="Arial"/>
          <w:b/>
          <w:bCs/>
          <w:sz w:val="24"/>
          <w:szCs w:val="24"/>
        </w:rPr>
        <w:t>Disability</w:t>
      </w:r>
    </w:p>
    <w:p w14:paraId="7305701D" w14:textId="6BB071DE" w:rsidR="00683546" w:rsidRDefault="00683546" w:rsidP="00683546">
      <w:pPr>
        <w:spacing w:line="360" w:lineRule="auto"/>
        <w:jc w:val="both"/>
        <w:rPr>
          <w:rFonts w:ascii="Arial" w:hAnsi="Arial" w:cs="Arial"/>
          <w:sz w:val="24"/>
          <w:szCs w:val="24"/>
        </w:rPr>
      </w:pPr>
      <w:r>
        <w:rPr>
          <w:rFonts w:ascii="Arial" w:hAnsi="Arial" w:cs="Arial"/>
          <w:sz w:val="24"/>
          <w:szCs w:val="24"/>
        </w:rPr>
        <w:t xml:space="preserve">Here a various list of disabilities can be included, from physical disabilities to chronic conditions. Companies are making accommodations like ramps, facilities, or even providing mental health support so people with disabilities can adapt and integrate into the company. </w:t>
      </w:r>
      <w:bookmarkEnd w:id="3"/>
    </w:p>
    <w:p w14:paraId="344CF6E0" w14:textId="77777777" w:rsidR="001326CF" w:rsidRDefault="001326CF" w:rsidP="00683546">
      <w:pPr>
        <w:spacing w:line="360" w:lineRule="auto"/>
        <w:jc w:val="both"/>
        <w:rPr>
          <w:rFonts w:ascii="Arial" w:hAnsi="Arial" w:cs="Arial"/>
          <w:sz w:val="24"/>
          <w:szCs w:val="24"/>
        </w:rPr>
      </w:pPr>
    </w:p>
    <w:p w14:paraId="5A289DCA" w14:textId="77777777" w:rsidR="00346E98" w:rsidRDefault="00346E98" w:rsidP="00683546">
      <w:pPr>
        <w:spacing w:line="360" w:lineRule="auto"/>
        <w:jc w:val="both"/>
        <w:rPr>
          <w:rFonts w:ascii="Arial" w:hAnsi="Arial" w:cs="Arial"/>
          <w:sz w:val="24"/>
          <w:szCs w:val="24"/>
        </w:rPr>
      </w:pPr>
    </w:p>
    <w:p w14:paraId="492BA41F" w14:textId="77777777" w:rsidR="00346E98" w:rsidRDefault="00346E98" w:rsidP="00683546">
      <w:pPr>
        <w:spacing w:line="360" w:lineRule="auto"/>
        <w:jc w:val="both"/>
        <w:rPr>
          <w:rFonts w:ascii="Arial" w:hAnsi="Arial" w:cs="Arial"/>
          <w:sz w:val="24"/>
          <w:szCs w:val="24"/>
        </w:rPr>
      </w:pPr>
    </w:p>
    <w:p w14:paraId="47BBA8CC" w14:textId="7C874799" w:rsidR="001326CF" w:rsidRDefault="001326CF" w:rsidP="001326CF">
      <w:pPr>
        <w:pStyle w:val="ListParagraph"/>
        <w:numPr>
          <w:ilvl w:val="0"/>
          <w:numId w:val="2"/>
        </w:numPr>
        <w:spacing w:line="360" w:lineRule="auto"/>
        <w:jc w:val="both"/>
        <w:rPr>
          <w:rFonts w:ascii="Arial" w:hAnsi="Arial" w:cs="Arial"/>
          <w:b/>
          <w:bCs/>
          <w:sz w:val="28"/>
          <w:szCs w:val="28"/>
        </w:rPr>
      </w:pPr>
      <w:r>
        <w:rPr>
          <w:rFonts w:ascii="Arial" w:hAnsi="Arial" w:cs="Arial"/>
          <w:b/>
          <w:bCs/>
          <w:sz w:val="28"/>
          <w:szCs w:val="28"/>
        </w:rPr>
        <w:lastRenderedPageBreak/>
        <w:t xml:space="preserve">Benefits of Diversity in the Workplace </w:t>
      </w:r>
    </w:p>
    <w:p w14:paraId="6A69AFCD" w14:textId="6015B881" w:rsidR="001326CF" w:rsidRDefault="001326CF" w:rsidP="001326CF">
      <w:pPr>
        <w:spacing w:line="360" w:lineRule="auto"/>
        <w:jc w:val="both"/>
        <w:rPr>
          <w:rFonts w:ascii="Arial" w:hAnsi="Arial" w:cs="Arial"/>
          <w:sz w:val="24"/>
          <w:szCs w:val="24"/>
        </w:rPr>
      </w:pPr>
      <w:r>
        <w:rPr>
          <w:rFonts w:ascii="Arial" w:hAnsi="Arial" w:cs="Arial"/>
          <w:sz w:val="24"/>
          <w:szCs w:val="24"/>
        </w:rPr>
        <w:t xml:space="preserve">Diversity in the workplace brinks in the environment equal rights and opportunities for all employees, regardless the gender, colour, age, ethnicity, physical ability, sexual orientation, religious beliefs, types of diversity mentioned above. When recognising these types of diversity, as an employer it is important to implement ways to provide ways that contribute to a more diverse and inclusive workplace. </w:t>
      </w:r>
    </w:p>
    <w:p w14:paraId="0D61EBCA" w14:textId="6239A9FC" w:rsidR="001326CF" w:rsidRDefault="001326CF" w:rsidP="001326CF">
      <w:pPr>
        <w:spacing w:line="360" w:lineRule="auto"/>
        <w:jc w:val="both"/>
        <w:rPr>
          <w:rFonts w:ascii="Arial" w:hAnsi="Arial" w:cs="Arial"/>
          <w:sz w:val="24"/>
          <w:szCs w:val="24"/>
        </w:rPr>
      </w:pPr>
      <w:bookmarkStart w:id="4" w:name="_Hlk135400694"/>
      <w:r>
        <w:rPr>
          <w:rFonts w:ascii="Arial" w:hAnsi="Arial" w:cs="Arial"/>
          <w:sz w:val="24"/>
          <w:szCs w:val="24"/>
        </w:rPr>
        <w:t xml:space="preserve">Having diversity in the workplace bring several benefits because these days, world is more </w:t>
      </w:r>
      <w:r w:rsidR="007A1BBE">
        <w:rPr>
          <w:rFonts w:ascii="Arial" w:hAnsi="Arial" w:cs="Arial"/>
          <w:sz w:val="24"/>
          <w:szCs w:val="24"/>
        </w:rPr>
        <w:t>and more globalised and interconnected. It is vital for a company’s wellbeing and increased productivity to take advantages for the diverse range of skills that individuals from different backgrounds and languages can bring</w:t>
      </w:r>
      <w:bookmarkEnd w:id="4"/>
      <w:r w:rsidR="007A1BBE">
        <w:rPr>
          <w:rFonts w:ascii="Arial" w:hAnsi="Arial" w:cs="Arial"/>
          <w:sz w:val="24"/>
          <w:szCs w:val="24"/>
        </w:rPr>
        <w:t xml:space="preserve">. There are 5 main benefits that diversity can bring in a company: increased productivity, increased creativity, improved cultural awareness, a positive reputation, increased marketing opportunities. </w:t>
      </w:r>
      <w:sdt>
        <w:sdtPr>
          <w:rPr>
            <w:rFonts w:ascii="Arial" w:hAnsi="Arial" w:cs="Arial"/>
            <w:sz w:val="24"/>
            <w:szCs w:val="24"/>
          </w:rPr>
          <w:id w:val="1802120594"/>
          <w:citation/>
        </w:sdtPr>
        <w:sdtContent>
          <w:r w:rsidR="007A1BBE">
            <w:rPr>
              <w:rFonts w:ascii="Arial" w:hAnsi="Arial" w:cs="Arial"/>
              <w:sz w:val="24"/>
              <w:szCs w:val="24"/>
            </w:rPr>
            <w:fldChar w:fldCharType="begin"/>
          </w:r>
          <w:r w:rsidR="007A1BBE">
            <w:rPr>
              <w:rFonts w:ascii="Arial" w:hAnsi="Arial" w:cs="Arial"/>
              <w:sz w:val="24"/>
              <w:szCs w:val="24"/>
            </w:rPr>
            <w:instrText xml:space="preserve"> CITATION Abi22 \l 2057 </w:instrText>
          </w:r>
          <w:r w:rsidR="007A1BBE">
            <w:rPr>
              <w:rFonts w:ascii="Arial" w:hAnsi="Arial" w:cs="Arial"/>
              <w:sz w:val="24"/>
              <w:szCs w:val="24"/>
            </w:rPr>
            <w:fldChar w:fldCharType="separate"/>
          </w:r>
          <w:r w:rsidR="007A1BBE" w:rsidRPr="007A1BBE">
            <w:rPr>
              <w:rFonts w:ascii="Arial" w:hAnsi="Arial" w:cs="Arial"/>
              <w:noProof/>
              <w:sz w:val="24"/>
              <w:szCs w:val="24"/>
            </w:rPr>
            <w:t>(Options, 2022)</w:t>
          </w:r>
          <w:r w:rsidR="007A1BBE">
            <w:rPr>
              <w:rFonts w:ascii="Arial" w:hAnsi="Arial" w:cs="Arial"/>
              <w:sz w:val="24"/>
              <w:szCs w:val="24"/>
            </w:rPr>
            <w:fldChar w:fldCharType="end"/>
          </w:r>
        </w:sdtContent>
      </w:sdt>
      <w:r w:rsidR="00BC6EB5">
        <w:rPr>
          <w:rFonts w:ascii="Arial" w:hAnsi="Arial" w:cs="Arial"/>
          <w:sz w:val="24"/>
          <w:szCs w:val="24"/>
        </w:rPr>
        <w:t xml:space="preserve"> Diversity in the workplace will help the company </w:t>
      </w:r>
      <w:r w:rsidR="00BE1338">
        <w:rPr>
          <w:rFonts w:ascii="Arial" w:hAnsi="Arial" w:cs="Arial"/>
          <w:sz w:val="24"/>
          <w:szCs w:val="24"/>
        </w:rPr>
        <w:t xml:space="preserve">reaching out the very best of their employees and give them the opportunity to achieve their best potential. </w:t>
      </w:r>
    </w:p>
    <w:p w14:paraId="4FC709C8" w14:textId="56B4CCC4" w:rsidR="0010098A" w:rsidRPr="0010098A" w:rsidRDefault="0010098A" w:rsidP="0010098A">
      <w:pPr>
        <w:pStyle w:val="ListParagraph"/>
        <w:numPr>
          <w:ilvl w:val="0"/>
          <w:numId w:val="9"/>
        </w:numPr>
        <w:spacing w:line="360" w:lineRule="auto"/>
        <w:jc w:val="both"/>
        <w:rPr>
          <w:rFonts w:ascii="Arial" w:hAnsi="Arial" w:cs="Arial"/>
          <w:b/>
          <w:bCs/>
          <w:sz w:val="24"/>
          <w:szCs w:val="24"/>
        </w:rPr>
      </w:pPr>
      <w:bookmarkStart w:id="5" w:name="_Hlk135401891"/>
      <w:r w:rsidRPr="0010098A">
        <w:rPr>
          <w:rFonts w:ascii="Arial" w:hAnsi="Arial" w:cs="Arial"/>
          <w:b/>
          <w:bCs/>
          <w:sz w:val="24"/>
          <w:szCs w:val="24"/>
        </w:rPr>
        <w:t xml:space="preserve">Increased productivity </w:t>
      </w:r>
    </w:p>
    <w:p w14:paraId="04A1482D" w14:textId="27BE3B3A" w:rsidR="0010098A" w:rsidRDefault="0010098A" w:rsidP="0010098A">
      <w:pPr>
        <w:spacing w:line="360" w:lineRule="auto"/>
        <w:jc w:val="both"/>
        <w:rPr>
          <w:rFonts w:ascii="Arial" w:hAnsi="Arial" w:cs="Arial"/>
          <w:sz w:val="24"/>
          <w:szCs w:val="24"/>
        </w:rPr>
      </w:pPr>
      <w:r>
        <w:rPr>
          <w:rFonts w:ascii="Arial" w:hAnsi="Arial" w:cs="Arial"/>
          <w:sz w:val="24"/>
          <w:szCs w:val="24"/>
        </w:rPr>
        <w:t xml:space="preserve">Bringing diversity into workplace allows more ideas and productivity by bringing in the company a broader range of skills and talent among the employees, along with a broader experience and potential of meeting guests cultural needs. </w:t>
      </w:r>
    </w:p>
    <w:p w14:paraId="239F96B0" w14:textId="1363E51F" w:rsidR="0010098A" w:rsidRDefault="0010098A" w:rsidP="0010098A">
      <w:pPr>
        <w:pStyle w:val="ListParagraph"/>
        <w:numPr>
          <w:ilvl w:val="0"/>
          <w:numId w:val="9"/>
        </w:numPr>
        <w:spacing w:line="360" w:lineRule="auto"/>
        <w:jc w:val="both"/>
        <w:rPr>
          <w:rFonts w:ascii="Arial" w:hAnsi="Arial" w:cs="Arial"/>
          <w:b/>
          <w:bCs/>
          <w:sz w:val="24"/>
          <w:szCs w:val="24"/>
        </w:rPr>
      </w:pPr>
      <w:r>
        <w:rPr>
          <w:rFonts w:ascii="Arial" w:hAnsi="Arial" w:cs="Arial"/>
          <w:b/>
          <w:bCs/>
          <w:sz w:val="24"/>
          <w:szCs w:val="24"/>
        </w:rPr>
        <w:t xml:space="preserve">Increased creativity </w:t>
      </w:r>
    </w:p>
    <w:p w14:paraId="72956B1C" w14:textId="2A440A69" w:rsidR="00BC6EB5" w:rsidRDefault="0010098A" w:rsidP="0010098A">
      <w:pPr>
        <w:spacing w:line="360" w:lineRule="auto"/>
        <w:jc w:val="both"/>
        <w:rPr>
          <w:rFonts w:ascii="Arial" w:hAnsi="Arial" w:cs="Arial"/>
          <w:sz w:val="24"/>
          <w:szCs w:val="24"/>
        </w:rPr>
      </w:pPr>
      <w:r>
        <w:rPr>
          <w:rFonts w:ascii="Arial" w:hAnsi="Arial" w:cs="Arial"/>
          <w:sz w:val="24"/>
          <w:szCs w:val="24"/>
        </w:rPr>
        <w:t xml:space="preserve">Increased creativity works along with various cultures and backgrounds. If there are many people with different perspectives and solutions to problems, there is a greater chance in the company </w:t>
      </w:r>
      <w:r w:rsidR="00BC6EB5">
        <w:rPr>
          <w:rFonts w:ascii="Arial" w:hAnsi="Arial" w:cs="Arial"/>
          <w:sz w:val="24"/>
          <w:szCs w:val="24"/>
        </w:rPr>
        <w:t xml:space="preserve">for problems to be solved. </w:t>
      </w:r>
    </w:p>
    <w:p w14:paraId="18CBD06C" w14:textId="30DD8545" w:rsidR="00BC6EB5" w:rsidRPr="00BC6EB5" w:rsidRDefault="00BC6EB5" w:rsidP="00BC6EB5">
      <w:pPr>
        <w:pStyle w:val="ListParagraph"/>
        <w:numPr>
          <w:ilvl w:val="0"/>
          <w:numId w:val="9"/>
        </w:numPr>
        <w:spacing w:line="360" w:lineRule="auto"/>
        <w:jc w:val="both"/>
        <w:rPr>
          <w:rFonts w:ascii="Arial" w:hAnsi="Arial" w:cs="Arial"/>
          <w:b/>
          <w:bCs/>
          <w:sz w:val="24"/>
          <w:szCs w:val="24"/>
        </w:rPr>
      </w:pPr>
      <w:r>
        <w:rPr>
          <w:rFonts w:ascii="Arial" w:hAnsi="Arial" w:cs="Arial"/>
          <w:b/>
          <w:bCs/>
          <w:sz w:val="24"/>
          <w:szCs w:val="24"/>
        </w:rPr>
        <w:t>Improved cultural awareness.</w:t>
      </w:r>
    </w:p>
    <w:p w14:paraId="1C616A87" w14:textId="17C8C9F9" w:rsidR="0010098A" w:rsidRDefault="00BC6EB5" w:rsidP="0010098A">
      <w:pPr>
        <w:spacing w:line="360" w:lineRule="auto"/>
        <w:jc w:val="both"/>
        <w:rPr>
          <w:rFonts w:ascii="Arial" w:hAnsi="Arial" w:cs="Arial"/>
          <w:sz w:val="24"/>
          <w:szCs w:val="24"/>
        </w:rPr>
      </w:pPr>
      <w:r>
        <w:rPr>
          <w:rFonts w:ascii="Arial" w:hAnsi="Arial" w:cs="Arial"/>
          <w:sz w:val="24"/>
          <w:szCs w:val="24"/>
        </w:rPr>
        <w:t xml:space="preserve">A diverse range of cultures in a company helps with the global business. For example, if there are guests in the hotel from Asia, having an employee who can speak Filipino will help the language barriers. </w:t>
      </w:r>
    </w:p>
    <w:p w14:paraId="4906886D" w14:textId="20D2840F" w:rsidR="00BC6EB5" w:rsidRDefault="00BC6EB5" w:rsidP="00BC6EB5">
      <w:pPr>
        <w:pStyle w:val="ListParagraph"/>
        <w:numPr>
          <w:ilvl w:val="0"/>
          <w:numId w:val="9"/>
        </w:numPr>
        <w:spacing w:line="360" w:lineRule="auto"/>
        <w:jc w:val="both"/>
        <w:rPr>
          <w:rFonts w:ascii="Arial" w:hAnsi="Arial" w:cs="Arial"/>
          <w:b/>
          <w:bCs/>
          <w:sz w:val="24"/>
          <w:szCs w:val="24"/>
        </w:rPr>
      </w:pPr>
      <w:r>
        <w:rPr>
          <w:rFonts w:ascii="Arial" w:hAnsi="Arial" w:cs="Arial"/>
          <w:b/>
          <w:bCs/>
          <w:sz w:val="24"/>
          <w:szCs w:val="24"/>
        </w:rPr>
        <w:t xml:space="preserve">A positive reputation </w:t>
      </w:r>
    </w:p>
    <w:p w14:paraId="5810982F" w14:textId="229D4EB0" w:rsidR="00BC6EB5" w:rsidRDefault="00BC6EB5" w:rsidP="00BC6EB5">
      <w:pPr>
        <w:spacing w:line="360" w:lineRule="auto"/>
        <w:jc w:val="both"/>
        <w:rPr>
          <w:rFonts w:ascii="Arial" w:hAnsi="Arial" w:cs="Arial"/>
          <w:sz w:val="24"/>
          <w:szCs w:val="24"/>
        </w:rPr>
      </w:pPr>
      <w:r>
        <w:rPr>
          <w:rFonts w:ascii="Arial" w:hAnsi="Arial" w:cs="Arial"/>
          <w:sz w:val="24"/>
          <w:szCs w:val="24"/>
        </w:rPr>
        <w:t xml:space="preserve">Companies that support diversity in the workplaces are always known as better and supportive employers because potential employees want an employer who can treat them fairly and accept their background. </w:t>
      </w:r>
    </w:p>
    <w:p w14:paraId="57771B30" w14:textId="67E1D1D0" w:rsidR="00BC6EB5" w:rsidRDefault="00BC6EB5" w:rsidP="00BC6EB5">
      <w:pPr>
        <w:pStyle w:val="ListParagraph"/>
        <w:numPr>
          <w:ilvl w:val="0"/>
          <w:numId w:val="9"/>
        </w:numPr>
        <w:spacing w:line="360" w:lineRule="auto"/>
        <w:jc w:val="both"/>
        <w:rPr>
          <w:rFonts w:ascii="Arial" w:hAnsi="Arial" w:cs="Arial"/>
          <w:b/>
          <w:bCs/>
          <w:sz w:val="24"/>
          <w:szCs w:val="24"/>
        </w:rPr>
      </w:pPr>
      <w:r>
        <w:rPr>
          <w:rFonts w:ascii="Arial" w:hAnsi="Arial" w:cs="Arial"/>
          <w:b/>
          <w:bCs/>
          <w:sz w:val="24"/>
          <w:szCs w:val="24"/>
        </w:rPr>
        <w:lastRenderedPageBreak/>
        <w:t>Increase in marketing opportunities.</w:t>
      </w:r>
    </w:p>
    <w:p w14:paraId="2CE8A9CB" w14:textId="4E912DB9" w:rsidR="00BC6EB5" w:rsidRDefault="00BC6EB5" w:rsidP="00BC6EB5">
      <w:pPr>
        <w:spacing w:line="360" w:lineRule="auto"/>
        <w:jc w:val="both"/>
        <w:rPr>
          <w:rFonts w:ascii="Arial" w:hAnsi="Arial" w:cs="Arial"/>
          <w:sz w:val="24"/>
          <w:szCs w:val="24"/>
        </w:rPr>
      </w:pPr>
      <w:r>
        <w:rPr>
          <w:rFonts w:ascii="Arial" w:hAnsi="Arial" w:cs="Arial"/>
          <w:sz w:val="24"/>
          <w:szCs w:val="24"/>
        </w:rPr>
        <w:t xml:space="preserve">A company who promotes diversity in the workplace show employees and customers more trust because this makes them feel like they can rely on the company more. Using diversity marketing strategies when advertising, will promote the potential employee a positive reputation of the company. </w:t>
      </w:r>
      <w:bookmarkEnd w:id="5"/>
    </w:p>
    <w:p w14:paraId="36AE4D8F" w14:textId="77777777" w:rsidR="00E401DA" w:rsidRDefault="00E401DA" w:rsidP="00BC6EB5">
      <w:pPr>
        <w:spacing w:line="360" w:lineRule="auto"/>
        <w:jc w:val="both"/>
        <w:rPr>
          <w:rFonts w:ascii="Arial" w:hAnsi="Arial" w:cs="Arial"/>
          <w:sz w:val="24"/>
          <w:szCs w:val="24"/>
        </w:rPr>
      </w:pPr>
    </w:p>
    <w:p w14:paraId="1E18B457" w14:textId="0DBB2B07" w:rsidR="00E401DA" w:rsidRDefault="00E401DA" w:rsidP="00E401DA">
      <w:pPr>
        <w:pStyle w:val="ListParagraph"/>
        <w:numPr>
          <w:ilvl w:val="0"/>
          <w:numId w:val="2"/>
        </w:numPr>
        <w:spacing w:line="360" w:lineRule="auto"/>
        <w:jc w:val="both"/>
        <w:rPr>
          <w:rFonts w:ascii="Arial" w:hAnsi="Arial" w:cs="Arial"/>
          <w:b/>
          <w:bCs/>
          <w:sz w:val="28"/>
          <w:szCs w:val="28"/>
        </w:rPr>
      </w:pPr>
      <w:r>
        <w:rPr>
          <w:rFonts w:ascii="Arial" w:hAnsi="Arial" w:cs="Arial"/>
          <w:b/>
          <w:bCs/>
          <w:sz w:val="28"/>
          <w:szCs w:val="28"/>
        </w:rPr>
        <w:t xml:space="preserve">Research findings </w:t>
      </w:r>
    </w:p>
    <w:p w14:paraId="050976F3" w14:textId="797D689C" w:rsidR="00E401DA" w:rsidRDefault="00E401DA" w:rsidP="00E401DA">
      <w:pPr>
        <w:spacing w:line="360" w:lineRule="auto"/>
        <w:jc w:val="both"/>
        <w:rPr>
          <w:rFonts w:ascii="Arial" w:hAnsi="Arial" w:cs="Arial"/>
          <w:sz w:val="24"/>
          <w:szCs w:val="24"/>
        </w:rPr>
      </w:pPr>
      <w:r>
        <w:rPr>
          <w:rFonts w:ascii="Arial" w:hAnsi="Arial" w:cs="Arial"/>
          <w:sz w:val="24"/>
          <w:szCs w:val="24"/>
        </w:rPr>
        <w:t xml:space="preserve">Research analysis shown that businesses who supported both gender diversity and cultural and ethnic diversity are stronger and brings more profit. The most diverse companies are these days, the more likely they are to increase their profitability. </w:t>
      </w:r>
    </w:p>
    <w:p w14:paraId="6BDBCE0A" w14:textId="496C2AEF" w:rsidR="00E401DA" w:rsidRDefault="00E401DA" w:rsidP="00E401DA">
      <w:pPr>
        <w:spacing w:line="360" w:lineRule="auto"/>
        <w:jc w:val="both"/>
        <w:rPr>
          <w:rFonts w:ascii="Arial" w:hAnsi="Arial" w:cs="Arial"/>
          <w:sz w:val="24"/>
          <w:szCs w:val="24"/>
        </w:rPr>
      </w:pPr>
      <w:r>
        <w:rPr>
          <w:rFonts w:ascii="Arial" w:hAnsi="Arial" w:cs="Arial"/>
          <w:sz w:val="24"/>
          <w:szCs w:val="24"/>
        </w:rPr>
        <w:t xml:space="preserve">A case study shown that in 2019 </w:t>
      </w:r>
      <w:r w:rsidR="002E4E82">
        <w:rPr>
          <w:rFonts w:ascii="Arial" w:hAnsi="Arial" w:cs="Arial"/>
          <w:sz w:val="24"/>
          <w:szCs w:val="24"/>
        </w:rPr>
        <w:t xml:space="preserve">companies in the top quartile for gender diversity on executive teams were 25 percent more likely to have above-average profitability then companies in the fourth quartile. </w:t>
      </w:r>
    </w:p>
    <w:p w14:paraId="553704EB" w14:textId="0F502D1F" w:rsidR="001E4277" w:rsidRDefault="002E4E82" w:rsidP="00E401DA">
      <w:pPr>
        <w:spacing w:line="360" w:lineRule="auto"/>
        <w:jc w:val="both"/>
        <w:rPr>
          <w:rFonts w:ascii="Arial" w:hAnsi="Arial" w:cs="Arial"/>
          <w:sz w:val="24"/>
          <w:szCs w:val="24"/>
        </w:rPr>
      </w:pPr>
      <w:bookmarkStart w:id="6" w:name="_Hlk135819774"/>
      <w:r>
        <w:rPr>
          <w:rFonts w:ascii="Arial" w:hAnsi="Arial" w:cs="Arial"/>
          <w:sz w:val="24"/>
          <w:szCs w:val="24"/>
        </w:rPr>
        <w:t xml:space="preserve">In the case of ethnic and cultural diversity, the business-case findings are equal: in 2019 top quartile companies </w:t>
      </w:r>
      <w:r w:rsidR="001E4277">
        <w:rPr>
          <w:rFonts w:ascii="Arial" w:hAnsi="Arial" w:cs="Arial"/>
          <w:sz w:val="24"/>
          <w:szCs w:val="24"/>
        </w:rPr>
        <w:t xml:space="preserve">outperforming those in the fourth one by 36 percent in profitability. The likelihood of performance continues to be higher for diversity in ethnicity rather than gender. </w:t>
      </w:r>
      <w:bookmarkEnd w:id="6"/>
    </w:p>
    <w:p w14:paraId="0CCDFE1F" w14:textId="11B46E85" w:rsidR="002E4E82" w:rsidRDefault="002E4E82" w:rsidP="00E401DA">
      <w:pPr>
        <w:spacing w:line="360" w:lineRule="auto"/>
        <w:jc w:val="both"/>
        <w:rPr>
          <w:rFonts w:ascii="Arial" w:hAnsi="Arial" w:cs="Arial"/>
          <w:sz w:val="24"/>
          <w:szCs w:val="24"/>
        </w:rPr>
      </w:pPr>
      <w:r>
        <w:rPr>
          <w:rFonts w:ascii="Arial" w:hAnsi="Arial" w:cs="Arial"/>
          <w:sz w:val="24"/>
          <w:szCs w:val="24"/>
        </w:rPr>
        <w:t xml:space="preserve">The business case for diversity in executive teams remains strong. </w:t>
      </w:r>
    </w:p>
    <w:p w14:paraId="7F0AD30A" w14:textId="18CCE8AE" w:rsidR="002E4E82" w:rsidRDefault="002E4E82" w:rsidP="00E401DA">
      <w:pPr>
        <w:spacing w:line="360" w:lineRule="auto"/>
        <w:jc w:val="both"/>
        <w:rPr>
          <w:rFonts w:ascii="Arial" w:hAnsi="Arial" w:cs="Arial"/>
          <w:sz w:val="24"/>
          <w:szCs w:val="24"/>
        </w:rPr>
      </w:pPr>
      <w:r>
        <w:rPr>
          <w:rFonts w:ascii="Arial" w:hAnsi="Arial" w:cs="Arial"/>
          <w:noProof/>
          <w:sz w:val="24"/>
          <w:szCs w:val="24"/>
        </w:rPr>
        <w:drawing>
          <wp:inline distT="0" distB="0" distL="0" distR="0" wp14:anchorId="0659EBAF" wp14:editId="43796111">
            <wp:extent cx="5727700" cy="2838450"/>
            <wp:effectExtent l="0" t="0" r="6350" b="0"/>
            <wp:docPr id="1379117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700" cy="2838450"/>
                    </a:xfrm>
                    <a:prstGeom prst="rect">
                      <a:avLst/>
                    </a:prstGeom>
                    <a:noFill/>
                    <a:ln>
                      <a:noFill/>
                    </a:ln>
                  </pic:spPr>
                </pic:pic>
              </a:graphicData>
            </a:graphic>
          </wp:inline>
        </w:drawing>
      </w:r>
    </w:p>
    <w:p w14:paraId="1657733C" w14:textId="1AF87BAC" w:rsidR="002E4E82" w:rsidRDefault="00000000" w:rsidP="002E4E82">
      <w:pPr>
        <w:spacing w:line="360" w:lineRule="auto"/>
        <w:jc w:val="right"/>
        <w:rPr>
          <w:rFonts w:ascii="Arial" w:hAnsi="Arial" w:cs="Arial"/>
          <w:sz w:val="24"/>
          <w:szCs w:val="24"/>
        </w:rPr>
      </w:pPr>
      <w:sdt>
        <w:sdtPr>
          <w:rPr>
            <w:rFonts w:ascii="Arial" w:hAnsi="Arial" w:cs="Arial"/>
            <w:sz w:val="24"/>
            <w:szCs w:val="24"/>
          </w:rPr>
          <w:id w:val="1447970915"/>
          <w:citation/>
        </w:sdtPr>
        <w:sdtContent>
          <w:r w:rsidR="002E4E82">
            <w:rPr>
              <w:rFonts w:ascii="Arial" w:hAnsi="Arial" w:cs="Arial"/>
              <w:sz w:val="24"/>
              <w:szCs w:val="24"/>
            </w:rPr>
            <w:fldChar w:fldCharType="begin"/>
          </w:r>
          <w:r w:rsidR="002E4E82">
            <w:rPr>
              <w:rFonts w:ascii="Arial" w:hAnsi="Arial" w:cs="Arial"/>
              <w:sz w:val="24"/>
              <w:szCs w:val="24"/>
            </w:rPr>
            <w:instrText xml:space="preserve">CITATION McK \l 2057 </w:instrText>
          </w:r>
          <w:r w:rsidR="002E4E82">
            <w:rPr>
              <w:rFonts w:ascii="Arial" w:hAnsi="Arial" w:cs="Arial"/>
              <w:sz w:val="24"/>
              <w:szCs w:val="24"/>
            </w:rPr>
            <w:fldChar w:fldCharType="separate"/>
          </w:r>
          <w:r w:rsidR="002E4E82" w:rsidRPr="002E4E82">
            <w:rPr>
              <w:rFonts w:ascii="Arial" w:hAnsi="Arial" w:cs="Arial"/>
              <w:noProof/>
              <w:sz w:val="24"/>
              <w:szCs w:val="24"/>
            </w:rPr>
            <w:t>(McKinsey&amp;Company, 2020)</w:t>
          </w:r>
          <w:r w:rsidR="002E4E82">
            <w:rPr>
              <w:rFonts w:ascii="Arial" w:hAnsi="Arial" w:cs="Arial"/>
              <w:sz w:val="24"/>
              <w:szCs w:val="24"/>
            </w:rPr>
            <w:fldChar w:fldCharType="end"/>
          </w:r>
        </w:sdtContent>
      </w:sdt>
    </w:p>
    <w:p w14:paraId="1B6EF170" w14:textId="78C91ADA" w:rsidR="001E4277" w:rsidRDefault="001E4277" w:rsidP="001E4277">
      <w:pPr>
        <w:spacing w:line="360" w:lineRule="auto"/>
        <w:jc w:val="both"/>
        <w:rPr>
          <w:rFonts w:ascii="Arial" w:hAnsi="Arial" w:cs="Arial"/>
          <w:sz w:val="24"/>
          <w:szCs w:val="24"/>
        </w:rPr>
      </w:pPr>
      <w:bookmarkStart w:id="7" w:name="_Hlk135819797"/>
      <w:r>
        <w:rPr>
          <w:rFonts w:ascii="Arial" w:hAnsi="Arial" w:cs="Arial"/>
          <w:sz w:val="24"/>
          <w:szCs w:val="24"/>
        </w:rPr>
        <w:lastRenderedPageBreak/>
        <w:t xml:space="preserve">The general business diversity management research suggests that workgroup composition can influence individual and group performance along with the quality work performance and co-workers’ relationship. Given the team orientated, independent nature of work in the hospitality and tourism industry, researched conducted studies that help practitioners understand which are the most effective perspectives and approaches to diversity management. Also, there are a lot of research on diversity management focusing on employees with disabilities. It is important to put more light </w:t>
      </w:r>
      <w:r w:rsidR="00AD06E2">
        <w:rPr>
          <w:rFonts w:ascii="Arial" w:hAnsi="Arial" w:cs="Arial"/>
          <w:sz w:val="24"/>
          <w:szCs w:val="24"/>
        </w:rPr>
        <w:t>on diversity management practices, workplace etiquette of this smaller group of employees and their interaction with their other colleagues</w:t>
      </w:r>
      <w:bookmarkEnd w:id="7"/>
      <w:r w:rsidR="00AD06E2">
        <w:rPr>
          <w:rFonts w:ascii="Arial" w:hAnsi="Arial" w:cs="Arial"/>
          <w:sz w:val="24"/>
          <w:szCs w:val="24"/>
        </w:rPr>
        <w:t xml:space="preserve">. </w:t>
      </w:r>
      <w:sdt>
        <w:sdtPr>
          <w:rPr>
            <w:rFonts w:ascii="Arial" w:hAnsi="Arial" w:cs="Arial"/>
            <w:sz w:val="24"/>
            <w:szCs w:val="24"/>
          </w:rPr>
          <w:id w:val="-410548878"/>
          <w:citation/>
        </w:sdtPr>
        <w:sdtContent>
          <w:r w:rsidR="00AD06E2">
            <w:rPr>
              <w:rFonts w:ascii="Arial" w:hAnsi="Arial" w:cs="Arial"/>
              <w:sz w:val="24"/>
              <w:szCs w:val="24"/>
            </w:rPr>
            <w:fldChar w:fldCharType="begin"/>
          </w:r>
          <w:r w:rsidR="00AD06E2">
            <w:rPr>
              <w:rFonts w:ascii="Arial" w:hAnsi="Arial" w:cs="Arial"/>
              <w:sz w:val="24"/>
              <w:szCs w:val="24"/>
            </w:rPr>
            <w:instrText xml:space="preserve"> CITATION Kal17 \l 2057 </w:instrText>
          </w:r>
          <w:r w:rsidR="00AD06E2">
            <w:rPr>
              <w:rFonts w:ascii="Arial" w:hAnsi="Arial" w:cs="Arial"/>
              <w:sz w:val="24"/>
              <w:szCs w:val="24"/>
            </w:rPr>
            <w:fldChar w:fldCharType="separate"/>
          </w:r>
          <w:r w:rsidR="00AD06E2" w:rsidRPr="00AD06E2">
            <w:rPr>
              <w:rFonts w:ascii="Arial" w:hAnsi="Arial" w:cs="Arial"/>
              <w:noProof/>
              <w:sz w:val="24"/>
              <w:szCs w:val="24"/>
            </w:rPr>
            <w:t>( Kalargyrou &amp; Costen, 2017)</w:t>
          </w:r>
          <w:r w:rsidR="00AD06E2">
            <w:rPr>
              <w:rFonts w:ascii="Arial" w:hAnsi="Arial" w:cs="Arial"/>
              <w:sz w:val="24"/>
              <w:szCs w:val="24"/>
            </w:rPr>
            <w:fldChar w:fldCharType="end"/>
          </w:r>
        </w:sdtContent>
      </w:sdt>
    </w:p>
    <w:p w14:paraId="7369839D" w14:textId="77777777" w:rsidR="00AD06E2" w:rsidRDefault="00AD06E2" w:rsidP="001E4277">
      <w:pPr>
        <w:spacing w:line="360" w:lineRule="auto"/>
        <w:jc w:val="both"/>
        <w:rPr>
          <w:rFonts w:ascii="Arial" w:hAnsi="Arial" w:cs="Arial"/>
          <w:sz w:val="24"/>
          <w:szCs w:val="24"/>
        </w:rPr>
      </w:pPr>
    </w:p>
    <w:p w14:paraId="21A0D69B" w14:textId="59C3E527" w:rsidR="00AD06E2" w:rsidRDefault="00AD06E2" w:rsidP="00AD06E2">
      <w:pPr>
        <w:pStyle w:val="ListParagraph"/>
        <w:numPr>
          <w:ilvl w:val="0"/>
          <w:numId w:val="2"/>
        </w:numPr>
        <w:spacing w:line="360" w:lineRule="auto"/>
        <w:jc w:val="both"/>
        <w:rPr>
          <w:rFonts w:ascii="Arial" w:hAnsi="Arial" w:cs="Arial"/>
          <w:b/>
          <w:bCs/>
          <w:sz w:val="28"/>
          <w:szCs w:val="28"/>
        </w:rPr>
      </w:pPr>
      <w:r>
        <w:rPr>
          <w:rFonts w:ascii="Arial" w:hAnsi="Arial" w:cs="Arial"/>
          <w:b/>
          <w:bCs/>
          <w:sz w:val="28"/>
          <w:szCs w:val="28"/>
        </w:rPr>
        <w:t>Application to the hotel management and hospitality sector</w:t>
      </w:r>
    </w:p>
    <w:p w14:paraId="649BF845" w14:textId="4E904CCD" w:rsidR="00674BB7" w:rsidRPr="003B215D" w:rsidRDefault="00251A26" w:rsidP="00251A26">
      <w:pPr>
        <w:spacing w:line="360" w:lineRule="auto"/>
        <w:jc w:val="both"/>
        <w:rPr>
          <w:rFonts w:ascii="Arial" w:hAnsi="Arial" w:cs="Arial"/>
          <w:sz w:val="24"/>
          <w:szCs w:val="24"/>
        </w:rPr>
      </w:pPr>
      <w:r w:rsidRPr="00251A26">
        <w:rPr>
          <w:rFonts w:ascii="Arial" w:hAnsi="Arial" w:cs="Arial"/>
          <w:sz w:val="24"/>
          <w:szCs w:val="24"/>
        </w:rPr>
        <w:t xml:space="preserve">Having a diverse workforce goes behind just Human Resource management. If it is applied in a proper way, there are many benefits of diversity in a hotel department because a more diverse workforce is more creative, solve problems more effectively, are more innovative, and are better decision making. </w:t>
      </w:r>
      <w:r>
        <w:rPr>
          <w:rFonts w:ascii="Arial" w:hAnsi="Arial" w:cs="Arial"/>
          <w:sz w:val="24"/>
          <w:szCs w:val="24"/>
        </w:rPr>
        <w:t xml:space="preserve">Cultivating employee engagement and internal communication strategies places diversity at the core of everything you do in the workplace and demonstrate sustained commitment to employee connection for all. </w:t>
      </w:r>
      <w:sdt>
        <w:sdtPr>
          <w:rPr>
            <w:rFonts w:ascii="Arial" w:hAnsi="Arial" w:cs="Arial"/>
            <w:sz w:val="24"/>
            <w:szCs w:val="24"/>
          </w:rPr>
          <w:id w:val="-1160463393"/>
          <w:citation/>
        </w:sdtPr>
        <w:sdtContent>
          <w:r w:rsidR="003B215D">
            <w:rPr>
              <w:rFonts w:ascii="Arial" w:hAnsi="Arial" w:cs="Arial"/>
              <w:sz w:val="24"/>
              <w:szCs w:val="24"/>
            </w:rPr>
            <w:fldChar w:fldCharType="begin"/>
          </w:r>
          <w:r w:rsidR="003B215D">
            <w:rPr>
              <w:rFonts w:ascii="Arial" w:hAnsi="Arial" w:cs="Arial"/>
              <w:sz w:val="24"/>
              <w:szCs w:val="24"/>
            </w:rPr>
            <w:instrText xml:space="preserve"> CITATION Cri22 \l 2057 </w:instrText>
          </w:r>
          <w:r w:rsidR="003B215D">
            <w:rPr>
              <w:rFonts w:ascii="Arial" w:hAnsi="Arial" w:cs="Arial"/>
              <w:sz w:val="24"/>
              <w:szCs w:val="24"/>
            </w:rPr>
            <w:fldChar w:fldCharType="separate"/>
          </w:r>
          <w:r w:rsidR="003B215D" w:rsidRPr="003B215D">
            <w:rPr>
              <w:rFonts w:ascii="Arial" w:hAnsi="Arial" w:cs="Arial"/>
              <w:noProof/>
              <w:sz w:val="24"/>
              <w:szCs w:val="24"/>
            </w:rPr>
            <w:t>(Grossmann, 2022)</w:t>
          </w:r>
          <w:r w:rsidR="003B215D">
            <w:rPr>
              <w:rFonts w:ascii="Arial" w:hAnsi="Arial" w:cs="Arial"/>
              <w:sz w:val="24"/>
              <w:szCs w:val="24"/>
            </w:rPr>
            <w:fldChar w:fldCharType="end"/>
          </w:r>
        </w:sdtContent>
      </w:sdt>
    </w:p>
    <w:p w14:paraId="35C4701C" w14:textId="37A67B4E" w:rsidR="00251A26" w:rsidRDefault="00251A26" w:rsidP="00251A26">
      <w:pPr>
        <w:pStyle w:val="ListParagraph"/>
        <w:numPr>
          <w:ilvl w:val="0"/>
          <w:numId w:val="14"/>
        </w:numPr>
        <w:spacing w:line="360" w:lineRule="auto"/>
        <w:jc w:val="both"/>
        <w:rPr>
          <w:rFonts w:ascii="Arial" w:hAnsi="Arial" w:cs="Arial"/>
          <w:b/>
          <w:bCs/>
          <w:sz w:val="24"/>
          <w:szCs w:val="24"/>
        </w:rPr>
      </w:pPr>
      <w:r>
        <w:rPr>
          <w:rFonts w:ascii="Arial" w:hAnsi="Arial" w:cs="Arial"/>
          <w:b/>
          <w:bCs/>
          <w:sz w:val="24"/>
          <w:szCs w:val="24"/>
        </w:rPr>
        <w:t xml:space="preserve">Housekeeping department </w:t>
      </w:r>
    </w:p>
    <w:p w14:paraId="304E30EE" w14:textId="3762AA95" w:rsidR="00AD06E2" w:rsidRDefault="003B215D" w:rsidP="00AD06E2">
      <w:pPr>
        <w:spacing w:line="360" w:lineRule="auto"/>
        <w:jc w:val="both"/>
        <w:rPr>
          <w:rFonts w:ascii="Arial" w:hAnsi="Arial" w:cs="Arial"/>
          <w:sz w:val="24"/>
          <w:szCs w:val="24"/>
        </w:rPr>
      </w:pPr>
      <w:r>
        <w:rPr>
          <w:rFonts w:ascii="Arial" w:hAnsi="Arial" w:cs="Arial"/>
          <w:sz w:val="24"/>
          <w:szCs w:val="24"/>
        </w:rPr>
        <w:t xml:space="preserve">Educate housekeeping manager in what are benefits of diversity in the workplace. </w:t>
      </w:r>
      <w:bookmarkStart w:id="8" w:name="_Hlk135824870"/>
      <w:r>
        <w:rPr>
          <w:rFonts w:ascii="Arial" w:hAnsi="Arial" w:cs="Arial"/>
          <w:sz w:val="24"/>
          <w:szCs w:val="24"/>
        </w:rPr>
        <w:t>Housekeeping is the department with the most women because this is the nature of the job. However, employing male porters and laundry staff will help making a balance in gender diversity.</w:t>
      </w:r>
      <w:bookmarkEnd w:id="8"/>
      <w:r>
        <w:rPr>
          <w:rFonts w:ascii="Arial" w:hAnsi="Arial" w:cs="Arial"/>
          <w:sz w:val="24"/>
          <w:szCs w:val="24"/>
        </w:rPr>
        <w:t xml:space="preserve"> </w:t>
      </w:r>
      <w:bookmarkStart w:id="9" w:name="_Hlk135825118"/>
      <w:r>
        <w:rPr>
          <w:rFonts w:ascii="Arial" w:hAnsi="Arial" w:cs="Arial"/>
          <w:sz w:val="24"/>
          <w:szCs w:val="24"/>
        </w:rPr>
        <w:t xml:space="preserve">When it comes to cultural diversity, the location of the hotel is very important. For example, </w:t>
      </w:r>
      <w:r w:rsidR="0019337E">
        <w:rPr>
          <w:rFonts w:ascii="Arial" w:hAnsi="Arial" w:cs="Arial"/>
          <w:sz w:val="24"/>
          <w:szCs w:val="24"/>
        </w:rPr>
        <w:t xml:space="preserve">if a hotel is situated in London cultural diversity is more varied because there are more nationalities living in London rather than a smaller location, for example Blackpool. But a balance should still be considered when hiring new staff so a varied nationality should be brough in the hotel, especially of the hotel usually has a range of other nationalities as guests. </w:t>
      </w:r>
      <w:bookmarkEnd w:id="9"/>
      <w:r w:rsidR="0019337E">
        <w:rPr>
          <w:rFonts w:ascii="Arial" w:hAnsi="Arial" w:cs="Arial"/>
          <w:sz w:val="24"/>
          <w:szCs w:val="24"/>
        </w:rPr>
        <w:t xml:space="preserve">Age is another factor that should be considered in housekeeping diversity. </w:t>
      </w:r>
      <w:bookmarkStart w:id="10" w:name="_Hlk135825456"/>
      <w:r w:rsidR="0019337E">
        <w:rPr>
          <w:rFonts w:ascii="Arial" w:hAnsi="Arial" w:cs="Arial"/>
          <w:sz w:val="24"/>
          <w:szCs w:val="24"/>
        </w:rPr>
        <w:t xml:space="preserve">Although older housekeepers are more effective and efficient when doing their job because they are more experienced, younger </w:t>
      </w:r>
      <w:r w:rsidR="0019337E">
        <w:rPr>
          <w:rFonts w:ascii="Arial" w:hAnsi="Arial" w:cs="Arial"/>
          <w:sz w:val="24"/>
          <w:szCs w:val="24"/>
        </w:rPr>
        <w:lastRenderedPageBreak/>
        <w:t xml:space="preserve">housekeepers can bring an increased morale in the team and they are more open to friendships and teamwork. </w:t>
      </w:r>
      <w:bookmarkEnd w:id="10"/>
    </w:p>
    <w:p w14:paraId="5E569558" w14:textId="44A2235F" w:rsidR="00674BB7" w:rsidRDefault="00674BB7" w:rsidP="00674BB7">
      <w:pPr>
        <w:pStyle w:val="ListParagraph"/>
        <w:numPr>
          <w:ilvl w:val="0"/>
          <w:numId w:val="14"/>
        </w:numPr>
        <w:spacing w:line="360" w:lineRule="auto"/>
        <w:jc w:val="both"/>
        <w:rPr>
          <w:rFonts w:ascii="Arial" w:hAnsi="Arial" w:cs="Arial"/>
          <w:b/>
          <w:bCs/>
          <w:sz w:val="24"/>
          <w:szCs w:val="24"/>
        </w:rPr>
      </w:pPr>
      <w:r>
        <w:rPr>
          <w:rFonts w:ascii="Arial" w:hAnsi="Arial" w:cs="Arial"/>
          <w:b/>
          <w:bCs/>
          <w:sz w:val="24"/>
          <w:szCs w:val="24"/>
        </w:rPr>
        <w:t xml:space="preserve">Food and beverage department </w:t>
      </w:r>
    </w:p>
    <w:p w14:paraId="2FFD48FA" w14:textId="31150F95" w:rsidR="00674BB7" w:rsidRDefault="008735A2" w:rsidP="00674BB7">
      <w:pPr>
        <w:spacing w:line="360" w:lineRule="auto"/>
        <w:jc w:val="both"/>
        <w:rPr>
          <w:rFonts w:ascii="Arial" w:hAnsi="Arial" w:cs="Arial"/>
          <w:sz w:val="24"/>
          <w:szCs w:val="24"/>
        </w:rPr>
      </w:pPr>
      <w:r>
        <w:rPr>
          <w:rFonts w:ascii="Arial" w:hAnsi="Arial" w:cs="Arial"/>
          <w:sz w:val="24"/>
          <w:szCs w:val="24"/>
        </w:rPr>
        <w:t xml:space="preserve">According to a research, </w:t>
      </w:r>
      <w:bookmarkStart w:id="11" w:name="_Hlk135826525"/>
      <w:r>
        <w:rPr>
          <w:rFonts w:ascii="Arial" w:hAnsi="Arial" w:cs="Arial"/>
          <w:sz w:val="24"/>
          <w:szCs w:val="24"/>
        </w:rPr>
        <w:t xml:space="preserve">food and beverage companies often fail their diversity, </w:t>
      </w:r>
      <w:r w:rsidR="00142CF7">
        <w:rPr>
          <w:rFonts w:ascii="Arial" w:hAnsi="Arial" w:cs="Arial"/>
          <w:sz w:val="24"/>
          <w:szCs w:val="24"/>
        </w:rPr>
        <w:t>inclusion,</w:t>
      </w:r>
      <w:r>
        <w:rPr>
          <w:rFonts w:ascii="Arial" w:hAnsi="Arial" w:cs="Arial"/>
          <w:sz w:val="24"/>
          <w:szCs w:val="24"/>
        </w:rPr>
        <w:t xml:space="preserve"> and equality strategies because they hire more women for example, rather than looking at the company’s structures that favour certain groups. </w:t>
      </w:r>
      <w:bookmarkStart w:id="12" w:name="_Hlk135826830"/>
      <w:bookmarkEnd w:id="11"/>
      <w:r w:rsidR="00142CF7">
        <w:rPr>
          <w:rFonts w:ascii="Arial" w:hAnsi="Arial" w:cs="Arial"/>
          <w:sz w:val="24"/>
          <w:szCs w:val="24"/>
        </w:rPr>
        <w:t xml:space="preserve">Before looking at gender diversity, is important to state that changes need to start with company’s leaders because they are in the position to stimulate changes, set targets, and measure progresses in how effective diversity is. </w:t>
      </w:r>
      <w:bookmarkEnd w:id="12"/>
      <w:sdt>
        <w:sdtPr>
          <w:rPr>
            <w:rFonts w:ascii="Arial" w:hAnsi="Arial" w:cs="Arial"/>
            <w:sz w:val="24"/>
            <w:szCs w:val="24"/>
          </w:rPr>
          <w:id w:val="1057973867"/>
          <w:citation/>
        </w:sdtPr>
        <w:sdtContent>
          <w:r w:rsidR="00142CF7">
            <w:rPr>
              <w:rFonts w:ascii="Arial" w:hAnsi="Arial" w:cs="Arial"/>
              <w:sz w:val="24"/>
              <w:szCs w:val="24"/>
            </w:rPr>
            <w:fldChar w:fldCharType="begin"/>
          </w:r>
          <w:r w:rsidR="00142CF7">
            <w:rPr>
              <w:rFonts w:ascii="Arial" w:hAnsi="Arial" w:cs="Arial"/>
              <w:sz w:val="24"/>
              <w:szCs w:val="24"/>
            </w:rPr>
            <w:instrText xml:space="preserve"> CITATION Car22 \l 2057 </w:instrText>
          </w:r>
          <w:r w:rsidR="00142CF7">
            <w:rPr>
              <w:rFonts w:ascii="Arial" w:hAnsi="Arial" w:cs="Arial"/>
              <w:sz w:val="24"/>
              <w:szCs w:val="24"/>
            </w:rPr>
            <w:fldChar w:fldCharType="separate"/>
          </w:r>
          <w:r w:rsidR="00142CF7" w:rsidRPr="00142CF7">
            <w:rPr>
              <w:rFonts w:ascii="Arial" w:hAnsi="Arial" w:cs="Arial"/>
              <w:noProof/>
              <w:sz w:val="24"/>
              <w:szCs w:val="24"/>
            </w:rPr>
            <w:t>(Macdonald, 2022)</w:t>
          </w:r>
          <w:r w:rsidR="00142CF7">
            <w:rPr>
              <w:rFonts w:ascii="Arial" w:hAnsi="Arial" w:cs="Arial"/>
              <w:sz w:val="24"/>
              <w:szCs w:val="24"/>
            </w:rPr>
            <w:fldChar w:fldCharType="end"/>
          </w:r>
        </w:sdtContent>
      </w:sdt>
      <w:r w:rsidR="005D0490">
        <w:rPr>
          <w:rFonts w:ascii="Arial" w:hAnsi="Arial" w:cs="Arial"/>
          <w:sz w:val="24"/>
          <w:szCs w:val="24"/>
        </w:rPr>
        <w:t xml:space="preserve"> </w:t>
      </w:r>
      <w:bookmarkStart w:id="13" w:name="_Hlk135827951"/>
      <w:r w:rsidR="005D0490">
        <w:rPr>
          <w:rFonts w:ascii="Arial" w:hAnsi="Arial" w:cs="Arial"/>
          <w:sz w:val="24"/>
          <w:szCs w:val="24"/>
        </w:rPr>
        <w:t>Extending food careers in food and beverage department is another way to improve diversity. To do this, develop diverse talent through training and mentorship programmes, promote diverse leaders and increase their visibility, create cultures of belongings</w:t>
      </w:r>
      <w:bookmarkEnd w:id="13"/>
      <w:r w:rsidR="005D0490">
        <w:rPr>
          <w:rFonts w:ascii="Arial" w:hAnsi="Arial" w:cs="Arial"/>
          <w:sz w:val="24"/>
          <w:szCs w:val="24"/>
        </w:rPr>
        <w:t xml:space="preserve">. </w:t>
      </w:r>
      <w:sdt>
        <w:sdtPr>
          <w:rPr>
            <w:rFonts w:ascii="Arial" w:hAnsi="Arial" w:cs="Arial"/>
            <w:sz w:val="24"/>
            <w:szCs w:val="24"/>
          </w:rPr>
          <w:id w:val="-1751110592"/>
          <w:citation/>
        </w:sdtPr>
        <w:sdtContent>
          <w:r w:rsidR="005D0490">
            <w:rPr>
              <w:rFonts w:ascii="Arial" w:hAnsi="Arial" w:cs="Arial"/>
              <w:sz w:val="24"/>
              <w:szCs w:val="24"/>
            </w:rPr>
            <w:fldChar w:fldCharType="begin"/>
          </w:r>
          <w:r w:rsidR="005D0490">
            <w:rPr>
              <w:rFonts w:ascii="Arial" w:hAnsi="Arial" w:cs="Arial"/>
              <w:sz w:val="24"/>
              <w:szCs w:val="24"/>
            </w:rPr>
            <w:instrText xml:space="preserve"> CITATION Sha221 \l 2057 </w:instrText>
          </w:r>
          <w:r w:rsidR="005D0490">
            <w:rPr>
              <w:rFonts w:ascii="Arial" w:hAnsi="Arial" w:cs="Arial"/>
              <w:sz w:val="24"/>
              <w:szCs w:val="24"/>
            </w:rPr>
            <w:fldChar w:fldCharType="separate"/>
          </w:r>
          <w:r w:rsidR="005D0490" w:rsidRPr="005D0490">
            <w:rPr>
              <w:rFonts w:ascii="Arial" w:hAnsi="Arial" w:cs="Arial"/>
              <w:noProof/>
              <w:sz w:val="24"/>
              <w:szCs w:val="24"/>
            </w:rPr>
            <w:t>(Connell, 2022)</w:t>
          </w:r>
          <w:r w:rsidR="005D0490">
            <w:rPr>
              <w:rFonts w:ascii="Arial" w:hAnsi="Arial" w:cs="Arial"/>
              <w:sz w:val="24"/>
              <w:szCs w:val="24"/>
            </w:rPr>
            <w:fldChar w:fldCharType="end"/>
          </w:r>
        </w:sdtContent>
      </w:sdt>
    </w:p>
    <w:p w14:paraId="31AEBCC3" w14:textId="553CC648" w:rsidR="007B718E" w:rsidRDefault="007B718E" w:rsidP="007B718E">
      <w:pPr>
        <w:pStyle w:val="ListParagraph"/>
        <w:numPr>
          <w:ilvl w:val="0"/>
          <w:numId w:val="14"/>
        </w:numPr>
        <w:spacing w:line="360" w:lineRule="auto"/>
        <w:jc w:val="both"/>
        <w:rPr>
          <w:rFonts w:ascii="Arial" w:hAnsi="Arial" w:cs="Arial"/>
          <w:b/>
          <w:bCs/>
          <w:sz w:val="24"/>
          <w:szCs w:val="24"/>
        </w:rPr>
      </w:pPr>
      <w:r>
        <w:rPr>
          <w:rFonts w:ascii="Arial" w:hAnsi="Arial" w:cs="Arial"/>
          <w:b/>
          <w:bCs/>
          <w:sz w:val="24"/>
          <w:szCs w:val="24"/>
        </w:rPr>
        <w:t xml:space="preserve">Recruit for diversity </w:t>
      </w:r>
    </w:p>
    <w:p w14:paraId="554CD0E1" w14:textId="094A8F18" w:rsidR="00A300BE" w:rsidRDefault="007B718E" w:rsidP="00674BB7">
      <w:pPr>
        <w:spacing w:line="360" w:lineRule="auto"/>
        <w:jc w:val="both"/>
        <w:rPr>
          <w:rFonts w:ascii="Arial" w:hAnsi="Arial" w:cs="Arial"/>
          <w:sz w:val="24"/>
          <w:szCs w:val="24"/>
        </w:rPr>
      </w:pPr>
      <w:r>
        <w:rPr>
          <w:rFonts w:ascii="Arial" w:hAnsi="Arial" w:cs="Arial"/>
          <w:sz w:val="24"/>
          <w:szCs w:val="24"/>
        </w:rPr>
        <w:t xml:space="preserve">As mentioned at the beginning of the report, it is proven that companies who improve and work with diversity are more innovative, profitable, and work generally better because diverse people naturally bring new ideas and perspectives on board with them, and they are especially good at problem solving. Hiring for diversity helps the company by having a variety of cultural insights and background in the team. The benefits of hiring for diversity is that when you work with people of different background and working styles this will encourage your old staff in the team to have a more creative thinking which leads to better decision making. </w:t>
      </w:r>
    </w:p>
    <w:p w14:paraId="6636B260" w14:textId="2DB56806" w:rsidR="00A300BE" w:rsidRDefault="00A300BE" w:rsidP="00674BB7">
      <w:pPr>
        <w:spacing w:line="360" w:lineRule="auto"/>
        <w:jc w:val="both"/>
        <w:rPr>
          <w:rFonts w:ascii="Arial" w:hAnsi="Arial" w:cs="Arial"/>
          <w:sz w:val="24"/>
          <w:szCs w:val="24"/>
        </w:rPr>
      </w:pPr>
      <w:r>
        <w:rPr>
          <w:rFonts w:ascii="Arial" w:hAnsi="Arial" w:cs="Arial"/>
          <w:sz w:val="24"/>
          <w:szCs w:val="24"/>
        </w:rPr>
        <w:t xml:space="preserve">When hiring a diverse range of staff, you show your employees and customers that you appreciate everyone’s work despite their race, age, ethnicity, sexual orientation and so on. By showing this to your customers, they will appreciate your business and your way that you treat your employees, and they will become more loyal to your service. </w:t>
      </w:r>
    </w:p>
    <w:p w14:paraId="137342BD" w14:textId="418ED7B8" w:rsidR="00A300BE" w:rsidRDefault="00A300BE" w:rsidP="00674BB7">
      <w:pPr>
        <w:spacing w:line="360" w:lineRule="auto"/>
        <w:jc w:val="both"/>
        <w:rPr>
          <w:rFonts w:ascii="Arial" w:hAnsi="Arial" w:cs="Arial"/>
          <w:sz w:val="24"/>
          <w:szCs w:val="24"/>
        </w:rPr>
      </w:pPr>
      <w:r>
        <w:rPr>
          <w:rFonts w:ascii="Arial" w:hAnsi="Arial" w:cs="Arial"/>
          <w:sz w:val="24"/>
          <w:szCs w:val="24"/>
        </w:rPr>
        <w:t xml:space="preserve">Another point of hiring for diversity is that is increases the likelihood of having a staff member that understand the needs of a specific client, for example cultural or ethnical needs. </w:t>
      </w:r>
    </w:p>
    <w:p w14:paraId="7963C83F" w14:textId="52A6C65B" w:rsidR="00A300BE" w:rsidRDefault="00A300BE" w:rsidP="00674BB7">
      <w:pPr>
        <w:spacing w:line="360" w:lineRule="auto"/>
        <w:jc w:val="both"/>
        <w:rPr>
          <w:rFonts w:ascii="Arial" w:hAnsi="Arial" w:cs="Arial"/>
          <w:sz w:val="24"/>
          <w:szCs w:val="24"/>
        </w:rPr>
      </w:pPr>
      <w:r>
        <w:rPr>
          <w:rFonts w:ascii="Arial" w:hAnsi="Arial" w:cs="Arial"/>
          <w:sz w:val="24"/>
          <w:szCs w:val="24"/>
        </w:rPr>
        <w:lastRenderedPageBreak/>
        <w:t xml:space="preserve">According to research, when it comes to hiring for diversity food and beverage companies focus the most on gender diversity (71%) because </w:t>
      </w:r>
      <w:r w:rsidR="006058F6">
        <w:rPr>
          <w:rFonts w:ascii="Arial" w:hAnsi="Arial" w:cs="Arial"/>
          <w:sz w:val="24"/>
          <w:szCs w:val="24"/>
        </w:rPr>
        <w:t>now</w:t>
      </w:r>
      <w:r>
        <w:rPr>
          <w:rFonts w:ascii="Arial" w:hAnsi="Arial" w:cs="Arial"/>
          <w:sz w:val="24"/>
          <w:szCs w:val="24"/>
        </w:rPr>
        <w:t xml:space="preserve"> in this industry there are more female employees rather than male employees. Next it comes racial and </w:t>
      </w:r>
      <w:r w:rsidR="006058F6">
        <w:rPr>
          <w:rFonts w:ascii="Arial" w:hAnsi="Arial" w:cs="Arial"/>
          <w:sz w:val="24"/>
          <w:szCs w:val="24"/>
        </w:rPr>
        <w:t>ethnic</w:t>
      </w:r>
      <w:r>
        <w:rPr>
          <w:rFonts w:ascii="Arial" w:hAnsi="Arial" w:cs="Arial"/>
          <w:sz w:val="24"/>
          <w:szCs w:val="24"/>
        </w:rPr>
        <w:t xml:space="preserve"> diversity</w:t>
      </w:r>
      <w:r w:rsidR="006058F6">
        <w:rPr>
          <w:rFonts w:ascii="Arial" w:hAnsi="Arial" w:cs="Arial"/>
          <w:sz w:val="24"/>
          <w:szCs w:val="24"/>
        </w:rPr>
        <w:t xml:space="preserve"> (49%)</w:t>
      </w:r>
      <w:r>
        <w:rPr>
          <w:rFonts w:ascii="Arial" w:hAnsi="Arial" w:cs="Arial"/>
          <w:sz w:val="24"/>
          <w:szCs w:val="24"/>
        </w:rPr>
        <w:t xml:space="preserve"> because this helps with customer service and understanding customer’s </w:t>
      </w:r>
      <w:r w:rsidR="006058F6">
        <w:rPr>
          <w:rFonts w:ascii="Arial" w:hAnsi="Arial" w:cs="Arial"/>
          <w:sz w:val="24"/>
          <w:szCs w:val="24"/>
        </w:rPr>
        <w:t xml:space="preserve">ethnic and cultural needs. The third aspect when hiring for diversity in food and beverage sector is age diversity (48%). It must be a balance between age employees because of experience, performance, knowledge, but also morale and teamwork. It is shown that younger employees are more opened to work as a team and develop better work relationships rather than older generations. </w:t>
      </w:r>
    </w:p>
    <w:p w14:paraId="215BA1F9" w14:textId="2014A68E" w:rsidR="006058F6" w:rsidRDefault="006058F6" w:rsidP="00674BB7">
      <w:pPr>
        <w:spacing w:line="360" w:lineRule="auto"/>
        <w:jc w:val="both"/>
        <w:rPr>
          <w:rFonts w:ascii="Arial" w:hAnsi="Arial" w:cs="Arial"/>
          <w:sz w:val="24"/>
          <w:szCs w:val="24"/>
        </w:rPr>
      </w:pPr>
      <w:r>
        <w:rPr>
          <w:rFonts w:ascii="Arial" w:hAnsi="Arial" w:cs="Arial"/>
          <w:noProof/>
          <w:sz w:val="24"/>
          <w:szCs w:val="24"/>
        </w:rPr>
        <w:drawing>
          <wp:inline distT="0" distB="0" distL="0" distR="0" wp14:anchorId="27C6A008" wp14:editId="29330486">
            <wp:extent cx="5292970" cy="3429000"/>
            <wp:effectExtent l="0" t="0" r="3175" b="0"/>
            <wp:docPr id="3114946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05596" cy="3437179"/>
                    </a:xfrm>
                    <a:prstGeom prst="rect">
                      <a:avLst/>
                    </a:prstGeom>
                    <a:noFill/>
                    <a:ln>
                      <a:noFill/>
                    </a:ln>
                  </pic:spPr>
                </pic:pic>
              </a:graphicData>
            </a:graphic>
          </wp:inline>
        </w:drawing>
      </w:r>
    </w:p>
    <w:p w14:paraId="53AD70B1" w14:textId="4BC50690" w:rsidR="006058F6" w:rsidRDefault="006058F6" w:rsidP="006058F6">
      <w:pPr>
        <w:spacing w:line="360" w:lineRule="auto"/>
        <w:jc w:val="right"/>
        <w:rPr>
          <w:rFonts w:ascii="Arial" w:hAnsi="Arial" w:cs="Arial"/>
          <w:sz w:val="24"/>
          <w:szCs w:val="24"/>
        </w:rPr>
      </w:pPr>
      <w:sdt>
        <w:sdtPr>
          <w:rPr>
            <w:rFonts w:ascii="Arial" w:hAnsi="Arial" w:cs="Arial"/>
            <w:sz w:val="24"/>
            <w:szCs w:val="24"/>
          </w:rPr>
          <w:id w:val="-513150123"/>
          <w:citation/>
        </w:sdtPr>
        <w:sdtContent>
          <w:r>
            <w:rPr>
              <w:rFonts w:ascii="Arial" w:hAnsi="Arial" w:cs="Arial"/>
              <w:sz w:val="24"/>
              <w:szCs w:val="24"/>
            </w:rPr>
            <w:fldChar w:fldCharType="begin"/>
          </w:r>
          <w:r>
            <w:rPr>
              <w:rFonts w:ascii="Arial" w:hAnsi="Arial" w:cs="Arial"/>
              <w:sz w:val="24"/>
              <w:szCs w:val="24"/>
            </w:rPr>
            <w:instrText xml:space="preserve"> CITATION Ros21 \l 2057 </w:instrText>
          </w:r>
          <w:r>
            <w:rPr>
              <w:rFonts w:ascii="Arial" w:hAnsi="Arial" w:cs="Arial"/>
              <w:sz w:val="24"/>
              <w:szCs w:val="24"/>
            </w:rPr>
            <w:fldChar w:fldCharType="separate"/>
          </w:r>
          <w:r w:rsidRPr="006058F6">
            <w:rPr>
              <w:rFonts w:ascii="Arial" w:hAnsi="Arial" w:cs="Arial"/>
              <w:noProof/>
              <w:sz w:val="24"/>
              <w:szCs w:val="24"/>
            </w:rPr>
            <w:t>(Rosie, 2021)</w:t>
          </w:r>
          <w:r>
            <w:rPr>
              <w:rFonts w:ascii="Arial" w:hAnsi="Arial" w:cs="Arial"/>
              <w:sz w:val="24"/>
              <w:szCs w:val="24"/>
            </w:rPr>
            <w:fldChar w:fldCharType="end"/>
          </w:r>
        </w:sdtContent>
      </w:sdt>
    </w:p>
    <w:p w14:paraId="50163DCC" w14:textId="1276781F" w:rsidR="00346E98" w:rsidRDefault="009C73F7" w:rsidP="009C73F7">
      <w:pPr>
        <w:pStyle w:val="ListParagraph"/>
        <w:numPr>
          <w:ilvl w:val="0"/>
          <w:numId w:val="2"/>
        </w:numPr>
        <w:spacing w:line="360" w:lineRule="auto"/>
        <w:jc w:val="both"/>
        <w:rPr>
          <w:rFonts w:ascii="Arial" w:hAnsi="Arial" w:cs="Arial"/>
          <w:b/>
          <w:bCs/>
          <w:sz w:val="28"/>
          <w:szCs w:val="28"/>
        </w:rPr>
      </w:pPr>
      <w:r>
        <w:rPr>
          <w:rFonts w:ascii="Arial" w:hAnsi="Arial" w:cs="Arial"/>
          <w:b/>
          <w:bCs/>
          <w:sz w:val="28"/>
          <w:szCs w:val="28"/>
        </w:rPr>
        <w:t xml:space="preserve">Recommendations </w:t>
      </w:r>
    </w:p>
    <w:p w14:paraId="033BDC27" w14:textId="4BABCCCB" w:rsidR="009C73F7" w:rsidRDefault="009C73F7" w:rsidP="009C73F7">
      <w:pPr>
        <w:spacing w:line="360" w:lineRule="auto"/>
        <w:jc w:val="both"/>
        <w:rPr>
          <w:rFonts w:ascii="Arial" w:hAnsi="Arial" w:cs="Arial"/>
          <w:sz w:val="24"/>
          <w:szCs w:val="24"/>
        </w:rPr>
      </w:pPr>
      <w:bookmarkStart w:id="14" w:name="_Hlk135832987"/>
      <w:r>
        <w:rPr>
          <w:rFonts w:ascii="Arial" w:hAnsi="Arial" w:cs="Arial"/>
          <w:sz w:val="24"/>
          <w:szCs w:val="24"/>
        </w:rPr>
        <w:t>One of the biggest recommendations when it comes to diversity is to stop thinking about it as a buzzword. Is a good practice for a company to remember that building diversity is something that as a manager you should focus and work on it every day, just as all other employees work for the company’s wellbeing and sales every day because diversity is not just about hiring new workforce and that is the end of it, or about putting new policies in place and looking at the diversity levels</w:t>
      </w:r>
      <w:bookmarkEnd w:id="14"/>
      <w:r>
        <w:rPr>
          <w:rFonts w:ascii="Arial" w:hAnsi="Arial" w:cs="Arial"/>
          <w:sz w:val="24"/>
          <w:szCs w:val="24"/>
        </w:rPr>
        <w:t xml:space="preserve">. As a manager </w:t>
      </w:r>
      <w:r>
        <w:rPr>
          <w:rFonts w:ascii="Arial" w:hAnsi="Arial" w:cs="Arial"/>
          <w:sz w:val="24"/>
          <w:szCs w:val="24"/>
        </w:rPr>
        <w:lastRenderedPageBreak/>
        <w:t xml:space="preserve">of a company who wants to promote diversity, this should be on a daily tasks list, and it should be observed every day. </w:t>
      </w:r>
    </w:p>
    <w:p w14:paraId="4199BDED" w14:textId="179E72E1" w:rsidR="009C73F7" w:rsidRDefault="009C73F7" w:rsidP="009C73F7">
      <w:pPr>
        <w:spacing w:line="360" w:lineRule="auto"/>
        <w:jc w:val="both"/>
        <w:rPr>
          <w:rFonts w:ascii="Arial" w:hAnsi="Arial" w:cs="Arial"/>
          <w:sz w:val="24"/>
          <w:szCs w:val="24"/>
        </w:rPr>
      </w:pPr>
      <w:r>
        <w:rPr>
          <w:rFonts w:ascii="Arial" w:hAnsi="Arial" w:cs="Arial"/>
          <w:sz w:val="24"/>
          <w:szCs w:val="24"/>
        </w:rPr>
        <w:t xml:space="preserve">Make diversity a part of your company’s hire process and </w:t>
      </w:r>
      <w:r w:rsidR="00B56C2F">
        <w:rPr>
          <w:rFonts w:ascii="Arial" w:hAnsi="Arial" w:cs="Arial"/>
          <w:sz w:val="24"/>
          <w:szCs w:val="24"/>
        </w:rPr>
        <w:t>consider</w:t>
      </w:r>
      <w:r>
        <w:rPr>
          <w:rFonts w:ascii="Arial" w:hAnsi="Arial" w:cs="Arial"/>
          <w:sz w:val="24"/>
          <w:szCs w:val="24"/>
        </w:rPr>
        <w:t xml:space="preserve"> your diversity levels when </w:t>
      </w:r>
      <w:r w:rsidR="00B56C2F">
        <w:rPr>
          <w:rFonts w:ascii="Arial" w:hAnsi="Arial" w:cs="Arial"/>
          <w:sz w:val="24"/>
          <w:szCs w:val="24"/>
        </w:rPr>
        <w:t xml:space="preserve">deciding about your next employee. </w:t>
      </w:r>
    </w:p>
    <w:p w14:paraId="5868381B" w14:textId="2AA36050" w:rsidR="00B56C2F" w:rsidRDefault="00B56C2F" w:rsidP="009C73F7">
      <w:pPr>
        <w:spacing w:line="360" w:lineRule="auto"/>
        <w:jc w:val="both"/>
        <w:rPr>
          <w:rFonts w:ascii="Arial" w:hAnsi="Arial" w:cs="Arial"/>
          <w:sz w:val="24"/>
          <w:szCs w:val="24"/>
        </w:rPr>
      </w:pPr>
      <w:bookmarkStart w:id="15" w:name="_Hlk135833055"/>
      <w:r>
        <w:rPr>
          <w:rFonts w:ascii="Arial" w:hAnsi="Arial" w:cs="Arial"/>
          <w:sz w:val="24"/>
          <w:szCs w:val="24"/>
        </w:rPr>
        <w:t xml:space="preserve">Make sure leadership is aligned with the company’s goals because managing a diverse culture is not easy just for one person and it can be challenging at times. Without the help of your managing team, it might be a lost cause. As a recommendation, a leader should be on board with the general manager’s plans about diversity. </w:t>
      </w:r>
      <w:bookmarkEnd w:id="15"/>
      <w:r>
        <w:rPr>
          <w:rFonts w:ascii="Arial" w:hAnsi="Arial" w:cs="Arial"/>
          <w:sz w:val="24"/>
          <w:szCs w:val="24"/>
        </w:rPr>
        <w:t xml:space="preserve">Additionally, to your support, a leader’s behaviour and actions will serve as an example to all other employees and will make clear what are the expectations from them. </w:t>
      </w:r>
      <w:sdt>
        <w:sdtPr>
          <w:rPr>
            <w:rFonts w:ascii="Arial" w:hAnsi="Arial" w:cs="Arial"/>
            <w:sz w:val="24"/>
            <w:szCs w:val="24"/>
          </w:rPr>
          <w:id w:val="338587179"/>
          <w:citation/>
        </w:sdtPr>
        <w:sdtContent>
          <w:r>
            <w:rPr>
              <w:rFonts w:ascii="Arial" w:hAnsi="Arial" w:cs="Arial"/>
              <w:sz w:val="24"/>
              <w:szCs w:val="24"/>
            </w:rPr>
            <w:fldChar w:fldCharType="begin"/>
          </w:r>
          <w:r>
            <w:rPr>
              <w:rFonts w:ascii="Arial" w:hAnsi="Arial" w:cs="Arial"/>
              <w:sz w:val="24"/>
              <w:szCs w:val="24"/>
            </w:rPr>
            <w:instrText xml:space="preserve"> CITATION Tal19 \l 2057 </w:instrText>
          </w:r>
          <w:r>
            <w:rPr>
              <w:rFonts w:ascii="Arial" w:hAnsi="Arial" w:cs="Arial"/>
              <w:sz w:val="24"/>
              <w:szCs w:val="24"/>
            </w:rPr>
            <w:fldChar w:fldCharType="separate"/>
          </w:r>
          <w:r w:rsidRPr="00B56C2F">
            <w:rPr>
              <w:rFonts w:ascii="Arial" w:hAnsi="Arial" w:cs="Arial"/>
              <w:noProof/>
              <w:sz w:val="24"/>
              <w:szCs w:val="24"/>
            </w:rPr>
            <w:t>(Team, 2019)</w:t>
          </w:r>
          <w:r>
            <w:rPr>
              <w:rFonts w:ascii="Arial" w:hAnsi="Arial" w:cs="Arial"/>
              <w:sz w:val="24"/>
              <w:szCs w:val="24"/>
            </w:rPr>
            <w:fldChar w:fldCharType="end"/>
          </w:r>
        </w:sdtContent>
      </w:sdt>
    </w:p>
    <w:p w14:paraId="2D3886E3" w14:textId="549E0B8D" w:rsidR="00F55CEC" w:rsidRDefault="00F55CEC" w:rsidP="009C73F7">
      <w:pPr>
        <w:spacing w:line="360" w:lineRule="auto"/>
        <w:jc w:val="both"/>
        <w:rPr>
          <w:rFonts w:ascii="Arial" w:hAnsi="Arial" w:cs="Arial"/>
          <w:sz w:val="24"/>
          <w:szCs w:val="24"/>
        </w:rPr>
      </w:pPr>
      <w:bookmarkStart w:id="16" w:name="_Hlk135833084"/>
      <w:r>
        <w:rPr>
          <w:rFonts w:ascii="Arial" w:hAnsi="Arial" w:cs="Arial"/>
          <w:sz w:val="24"/>
          <w:szCs w:val="24"/>
        </w:rPr>
        <w:t xml:space="preserve">Looking at the companies’ policies is also important when implementing diversity, because the company’s policies must follow what is currently going on in the company and how things work. A diverse company should have policies in place that fight systematic inequality, that support employees of other sex orientation as well as traditional couples, should have policies for employees with disabilities, and so on. </w:t>
      </w:r>
    </w:p>
    <w:p w14:paraId="5790EA72" w14:textId="21BA187C" w:rsidR="00F55CEC" w:rsidRDefault="00F55CEC" w:rsidP="009C73F7">
      <w:pPr>
        <w:spacing w:line="360" w:lineRule="auto"/>
        <w:jc w:val="both"/>
        <w:rPr>
          <w:rFonts w:ascii="Arial" w:hAnsi="Arial" w:cs="Arial"/>
          <w:sz w:val="24"/>
          <w:szCs w:val="24"/>
        </w:rPr>
      </w:pPr>
      <w:bookmarkStart w:id="17" w:name="_Hlk135833119"/>
      <w:bookmarkEnd w:id="16"/>
      <w:r>
        <w:rPr>
          <w:rFonts w:ascii="Arial" w:hAnsi="Arial" w:cs="Arial"/>
          <w:sz w:val="24"/>
          <w:szCs w:val="24"/>
        </w:rPr>
        <w:t xml:space="preserve">And the finally, creating a culture with empathy and forgiveness will help maintain diversity and inclusion. To promote this, department leaders must admit their mistakes so in this way they will be an example and they will encourage other employees to do the same with their colleagues. </w:t>
      </w:r>
    </w:p>
    <w:p w14:paraId="69BCCB02" w14:textId="77777777" w:rsidR="009569EB" w:rsidRDefault="009569EB" w:rsidP="009C73F7">
      <w:pPr>
        <w:spacing w:line="360" w:lineRule="auto"/>
        <w:jc w:val="both"/>
        <w:rPr>
          <w:rFonts w:ascii="Arial" w:hAnsi="Arial" w:cs="Arial"/>
          <w:sz w:val="24"/>
          <w:szCs w:val="24"/>
        </w:rPr>
      </w:pPr>
    </w:p>
    <w:p w14:paraId="2C518B9E" w14:textId="77777777" w:rsidR="009569EB" w:rsidRDefault="009569EB" w:rsidP="009C73F7">
      <w:pPr>
        <w:spacing w:line="360" w:lineRule="auto"/>
        <w:jc w:val="both"/>
        <w:rPr>
          <w:rFonts w:ascii="Arial" w:hAnsi="Arial" w:cs="Arial"/>
          <w:sz w:val="24"/>
          <w:szCs w:val="24"/>
        </w:rPr>
      </w:pPr>
    </w:p>
    <w:p w14:paraId="41F1A59D" w14:textId="77777777" w:rsidR="009569EB" w:rsidRDefault="009569EB" w:rsidP="009C73F7">
      <w:pPr>
        <w:spacing w:line="360" w:lineRule="auto"/>
        <w:jc w:val="both"/>
        <w:rPr>
          <w:rFonts w:ascii="Arial" w:hAnsi="Arial" w:cs="Arial"/>
          <w:sz w:val="24"/>
          <w:szCs w:val="24"/>
        </w:rPr>
      </w:pPr>
    </w:p>
    <w:p w14:paraId="2DC37B48" w14:textId="77777777" w:rsidR="009569EB" w:rsidRDefault="009569EB" w:rsidP="009C73F7">
      <w:pPr>
        <w:spacing w:line="360" w:lineRule="auto"/>
        <w:jc w:val="both"/>
        <w:rPr>
          <w:rFonts w:ascii="Arial" w:hAnsi="Arial" w:cs="Arial"/>
          <w:sz w:val="24"/>
          <w:szCs w:val="24"/>
        </w:rPr>
      </w:pPr>
    </w:p>
    <w:p w14:paraId="03DACE88" w14:textId="77777777" w:rsidR="009569EB" w:rsidRDefault="009569EB" w:rsidP="009C73F7">
      <w:pPr>
        <w:spacing w:line="360" w:lineRule="auto"/>
        <w:jc w:val="both"/>
        <w:rPr>
          <w:rFonts w:ascii="Arial" w:hAnsi="Arial" w:cs="Arial"/>
          <w:sz w:val="24"/>
          <w:szCs w:val="24"/>
        </w:rPr>
      </w:pPr>
    </w:p>
    <w:p w14:paraId="31C56E67" w14:textId="77777777" w:rsidR="009569EB" w:rsidRDefault="009569EB" w:rsidP="009C73F7">
      <w:pPr>
        <w:spacing w:line="360" w:lineRule="auto"/>
        <w:jc w:val="both"/>
        <w:rPr>
          <w:rFonts w:ascii="Arial" w:hAnsi="Arial" w:cs="Arial"/>
          <w:sz w:val="24"/>
          <w:szCs w:val="24"/>
        </w:rPr>
      </w:pPr>
    </w:p>
    <w:p w14:paraId="13D19D75" w14:textId="77777777" w:rsidR="009569EB" w:rsidRDefault="009569EB" w:rsidP="009C73F7">
      <w:pPr>
        <w:spacing w:line="360" w:lineRule="auto"/>
        <w:jc w:val="both"/>
        <w:rPr>
          <w:rFonts w:ascii="Arial" w:hAnsi="Arial" w:cs="Arial"/>
          <w:sz w:val="24"/>
          <w:szCs w:val="24"/>
        </w:rPr>
      </w:pPr>
    </w:p>
    <w:bookmarkEnd w:id="17"/>
    <w:p w14:paraId="5ABF35CB" w14:textId="77777777" w:rsidR="00F55CEC" w:rsidRDefault="00F55CEC" w:rsidP="009C73F7">
      <w:pPr>
        <w:spacing w:line="360" w:lineRule="auto"/>
        <w:jc w:val="both"/>
        <w:rPr>
          <w:rFonts w:ascii="Arial" w:hAnsi="Arial" w:cs="Arial"/>
          <w:sz w:val="24"/>
          <w:szCs w:val="24"/>
        </w:rPr>
      </w:pPr>
    </w:p>
    <w:p w14:paraId="5A63C549" w14:textId="64EEE7DB" w:rsidR="00F55CEC" w:rsidRDefault="00F55CEC" w:rsidP="00F55CEC">
      <w:pPr>
        <w:pStyle w:val="ListParagraph"/>
        <w:numPr>
          <w:ilvl w:val="0"/>
          <w:numId w:val="2"/>
        </w:numPr>
        <w:spacing w:line="360" w:lineRule="auto"/>
        <w:jc w:val="both"/>
        <w:rPr>
          <w:rFonts w:ascii="Arial" w:hAnsi="Arial" w:cs="Arial"/>
          <w:b/>
          <w:bCs/>
          <w:sz w:val="28"/>
          <w:szCs w:val="28"/>
        </w:rPr>
      </w:pPr>
      <w:r>
        <w:rPr>
          <w:rFonts w:ascii="Arial" w:hAnsi="Arial" w:cs="Arial"/>
          <w:b/>
          <w:bCs/>
          <w:sz w:val="28"/>
          <w:szCs w:val="28"/>
        </w:rPr>
        <w:lastRenderedPageBreak/>
        <w:t xml:space="preserve">References </w:t>
      </w:r>
    </w:p>
    <w:sdt>
      <w:sdtPr>
        <w:id w:val="-1274628663"/>
        <w:docPartObj>
          <w:docPartGallery w:val="Bibliographie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592C73A0" w14:textId="574A574B" w:rsidR="00F55CEC" w:rsidRDefault="00F55CEC">
          <w:pPr>
            <w:pStyle w:val="Heading1"/>
          </w:pPr>
          <w:r>
            <w:t>References</w:t>
          </w:r>
        </w:p>
        <w:sdt>
          <w:sdtPr>
            <w:id w:val="-573587230"/>
            <w:bibliography/>
          </w:sdtPr>
          <w:sdtContent>
            <w:p w14:paraId="6584A846" w14:textId="77777777" w:rsidR="00F55CEC" w:rsidRDefault="00F55CEC" w:rsidP="00F55CEC">
              <w:pPr>
                <w:pStyle w:val="Bibliography"/>
                <w:rPr>
                  <w:noProof/>
                  <w:kern w:val="0"/>
                  <w:sz w:val="24"/>
                  <w:szCs w:val="24"/>
                  <w:lang w:val="en-US"/>
                  <w14:ligatures w14:val="none"/>
                </w:rPr>
              </w:pPr>
              <w:r>
                <w:fldChar w:fldCharType="begin"/>
              </w:r>
              <w:r>
                <w:instrText xml:space="preserve"> BIBLIOGRAPHY </w:instrText>
              </w:r>
              <w:r>
                <w:fldChar w:fldCharType="separate"/>
              </w:r>
              <w:r>
                <w:rPr>
                  <w:noProof/>
                  <w:lang w:val="en-US"/>
                </w:rPr>
                <w:t xml:space="preserve">Kalargyrou, V. &amp; Costen, W., 2017. </w:t>
              </w:r>
              <w:r>
                <w:rPr>
                  <w:i/>
                  <w:iCs/>
                  <w:noProof/>
                  <w:lang w:val="en-US"/>
                </w:rPr>
                <w:t xml:space="preserve">Research gate. </w:t>
              </w:r>
              <w:r>
                <w:rPr>
                  <w:noProof/>
                  <w:lang w:val="en-US"/>
                </w:rPr>
                <w:t xml:space="preserve">[Online] </w:t>
              </w:r>
              <w:r>
                <w:rPr>
                  <w:noProof/>
                  <w:lang w:val="en-US"/>
                </w:rPr>
                <w:br/>
                <w:t xml:space="preserve">Available at: </w:t>
              </w:r>
              <w:r>
                <w:rPr>
                  <w:noProof/>
                  <w:u w:val="single"/>
                  <w:lang w:val="en-US"/>
                </w:rPr>
                <w:t>https://www.researchgate.net/publication/312667981_Diversity_management_research_in_hospitality_and_tourism_past_present_and_future</w:t>
              </w:r>
              <w:r>
                <w:rPr>
                  <w:noProof/>
                  <w:lang w:val="en-US"/>
                </w:rPr>
                <w:br/>
                <w:t>[Accessed 24 5 2023].</w:t>
              </w:r>
            </w:p>
            <w:p w14:paraId="2D38620B" w14:textId="77777777" w:rsidR="00F55CEC" w:rsidRDefault="00F55CEC" w:rsidP="00F55CEC">
              <w:pPr>
                <w:pStyle w:val="Bibliography"/>
                <w:rPr>
                  <w:noProof/>
                  <w:lang w:val="en-US"/>
                </w:rPr>
              </w:pPr>
              <w:r>
                <w:rPr>
                  <w:noProof/>
                  <w:lang w:val="en-US"/>
                </w:rPr>
                <w:t xml:space="preserve">Connell, S. F., 2022. </w:t>
              </w:r>
              <w:r>
                <w:rPr>
                  <w:i/>
                  <w:iCs/>
                  <w:noProof/>
                  <w:lang w:val="en-US"/>
                </w:rPr>
                <w:t xml:space="preserve">Forbes. </w:t>
              </w:r>
              <w:r>
                <w:rPr>
                  <w:noProof/>
                  <w:lang w:val="en-US"/>
                </w:rPr>
                <w:t xml:space="preserve">[Online] </w:t>
              </w:r>
              <w:r>
                <w:rPr>
                  <w:noProof/>
                  <w:lang w:val="en-US"/>
                </w:rPr>
                <w:br/>
                <w:t xml:space="preserve">Available at: </w:t>
              </w:r>
              <w:r>
                <w:rPr>
                  <w:noProof/>
                  <w:u w:val="single"/>
                  <w:lang w:val="en-US"/>
                </w:rPr>
                <w:t>https://www.forbes.com/sites/forbescoachescouncil/2022/02/14/the-opportunity-for-diversity-in-food-service-is-at-the-top/</w:t>
              </w:r>
              <w:r>
                <w:rPr>
                  <w:noProof/>
                  <w:lang w:val="en-US"/>
                </w:rPr>
                <w:br/>
                <w:t>[Accessed 24 5 2023].</w:t>
              </w:r>
            </w:p>
            <w:p w14:paraId="671606F3" w14:textId="77777777" w:rsidR="00F55CEC" w:rsidRDefault="00F55CEC" w:rsidP="00F55CEC">
              <w:pPr>
                <w:pStyle w:val="Bibliography"/>
                <w:rPr>
                  <w:noProof/>
                  <w:lang w:val="en-US"/>
                </w:rPr>
              </w:pPr>
              <w:r>
                <w:rPr>
                  <w:noProof/>
                  <w:lang w:val="en-US"/>
                </w:rPr>
                <w:t xml:space="preserve">employers, R. f., 2023. </w:t>
              </w:r>
              <w:r>
                <w:rPr>
                  <w:i/>
                  <w:iCs/>
                  <w:noProof/>
                  <w:lang w:val="en-US"/>
                </w:rPr>
                <w:t xml:space="preserve">Resources for employers. </w:t>
              </w:r>
              <w:r>
                <w:rPr>
                  <w:noProof/>
                  <w:lang w:val="en-US"/>
                </w:rPr>
                <w:t xml:space="preserve">[Online] </w:t>
              </w:r>
              <w:r>
                <w:rPr>
                  <w:noProof/>
                  <w:lang w:val="en-US"/>
                </w:rPr>
                <w:br/>
                <w:t xml:space="preserve">Available at: </w:t>
              </w:r>
              <w:r>
                <w:rPr>
                  <w:noProof/>
                  <w:u w:val="single"/>
                  <w:lang w:val="en-US"/>
                </w:rPr>
                <w:t>https://resources.workable.com/hr-terms/the-types-of-diversity</w:t>
              </w:r>
              <w:r>
                <w:rPr>
                  <w:noProof/>
                  <w:lang w:val="en-US"/>
                </w:rPr>
                <w:br/>
                <w:t>[Accessed 19 5 2023].</w:t>
              </w:r>
            </w:p>
            <w:p w14:paraId="53159901" w14:textId="77777777" w:rsidR="00F55CEC" w:rsidRDefault="00F55CEC" w:rsidP="00F55CEC">
              <w:pPr>
                <w:pStyle w:val="Bibliography"/>
                <w:rPr>
                  <w:noProof/>
                  <w:lang w:val="en-US"/>
                </w:rPr>
              </w:pPr>
              <w:r>
                <w:rPr>
                  <w:noProof/>
                  <w:lang w:val="en-US"/>
                </w:rPr>
                <w:t xml:space="preserve">Grossmann, C., 2022. </w:t>
              </w:r>
              <w:r>
                <w:rPr>
                  <w:i/>
                  <w:iCs/>
                  <w:noProof/>
                  <w:lang w:val="en-US"/>
                </w:rPr>
                <w:t xml:space="preserve">Beekeeper. </w:t>
              </w:r>
              <w:r>
                <w:rPr>
                  <w:noProof/>
                  <w:lang w:val="en-US"/>
                </w:rPr>
                <w:t xml:space="preserve">[Online] </w:t>
              </w:r>
              <w:r>
                <w:rPr>
                  <w:noProof/>
                  <w:lang w:val="en-US"/>
                </w:rPr>
                <w:br/>
                <w:t xml:space="preserve">Available at: </w:t>
              </w:r>
              <w:r>
                <w:rPr>
                  <w:noProof/>
                  <w:u w:val="single"/>
                  <w:lang w:val="en-US"/>
                </w:rPr>
                <w:t>https://www.beekeeper.io/blog/5-ways-promote-workplace-diversity/</w:t>
              </w:r>
              <w:r>
                <w:rPr>
                  <w:noProof/>
                  <w:lang w:val="en-US"/>
                </w:rPr>
                <w:br/>
                <w:t>[Accessed 24 5 2023].</w:t>
              </w:r>
            </w:p>
            <w:p w14:paraId="7E9B9772" w14:textId="77777777" w:rsidR="00F55CEC" w:rsidRDefault="00F55CEC" w:rsidP="00F55CEC">
              <w:pPr>
                <w:pStyle w:val="Bibliography"/>
                <w:rPr>
                  <w:noProof/>
                  <w:lang w:val="en-US"/>
                </w:rPr>
              </w:pPr>
              <w:r>
                <w:rPr>
                  <w:noProof/>
                  <w:lang w:val="en-US"/>
                </w:rPr>
                <w:t xml:space="preserve">Macdonald, C., 2022. </w:t>
              </w:r>
              <w:r>
                <w:rPr>
                  <w:i/>
                  <w:iCs/>
                  <w:noProof/>
                  <w:lang w:val="en-US"/>
                </w:rPr>
                <w:t xml:space="preserve">Global Insights. </w:t>
              </w:r>
              <w:r>
                <w:rPr>
                  <w:noProof/>
                  <w:lang w:val="en-US"/>
                </w:rPr>
                <w:t xml:space="preserve">[Online] </w:t>
              </w:r>
              <w:r>
                <w:rPr>
                  <w:noProof/>
                  <w:lang w:val="en-US"/>
                </w:rPr>
                <w:br/>
                <w:t xml:space="preserve">Available at: </w:t>
              </w:r>
              <w:r>
                <w:rPr>
                  <w:noProof/>
                  <w:u w:val="single"/>
                  <w:lang w:val="en-US"/>
                </w:rPr>
                <w:t>https://insights.figlobal.com/diversity-inclusion/how-food-and-drink-companies-can-work-toward-diversity-and-inclusion</w:t>
              </w:r>
              <w:r>
                <w:rPr>
                  <w:noProof/>
                  <w:lang w:val="en-US"/>
                </w:rPr>
                <w:br/>
                <w:t>[Accessed 24 5 2023].</w:t>
              </w:r>
            </w:p>
            <w:p w14:paraId="320DF9AF" w14:textId="77777777" w:rsidR="00F55CEC" w:rsidRDefault="00F55CEC" w:rsidP="00F55CEC">
              <w:pPr>
                <w:pStyle w:val="Bibliography"/>
                <w:rPr>
                  <w:noProof/>
                  <w:lang w:val="en-US"/>
                </w:rPr>
              </w:pPr>
              <w:r>
                <w:rPr>
                  <w:noProof/>
                  <w:lang w:val="en-US"/>
                </w:rPr>
                <w:t xml:space="preserve">McKinsey&amp;Company, 2020. </w:t>
              </w:r>
              <w:r>
                <w:rPr>
                  <w:i/>
                  <w:iCs/>
                  <w:noProof/>
                  <w:lang w:val="en-US"/>
                </w:rPr>
                <w:t xml:space="preserve">McKinsey&amp;Company. </w:t>
              </w:r>
              <w:r>
                <w:rPr>
                  <w:noProof/>
                  <w:lang w:val="en-US"/>
                </w:rPr>
                <w:t xml:space="preserve">[Online] </w:t>
              </w:r>
              <w:r>
                <w:rPr>
                  <w:noProof/>
                  <w:lang w:val="en-US"/>
                </w:rPr>
                <w:br/>
                <w:t xml:space="preserve">Available at: </w:t>
              </w:r>
              <w:r>
                <w:rPr>
                  <w:noProof/>
                  <w:u w:val="single"/>
                  <w:lang w:val="en-US"/>
                </w:rPr>
                <w:t>https://www.mckinsey.com/featured-insights/diversity-and-inclusion/diversity-wins-how-inclusion-matters</w:t>
              </w:r>
              <w:r>
                <w:rPr>
                  <w:noProof/>
                  <w:lang w:val="en-US"/>
                </w:rPr>
                <w:br/>
                <w:t>[Accessed 24 5 2023].</w:t>
              </w:r>
            </w:p>
            <w:p w14:paraId="5D307F6C" w14:textId="77777777" w:rsidR="00F55CEC" w:rsidRDefault="00F55CEC" w:rsidP="00F55CEC">
              <w:pPr>
                <w:pStyle w:val="Bibliography"/>
                <w:rPr>
                  <w:noProof/>
                  <w:lang w:val="en-US"/>
                </w:rPr>
              </w:pPr>
              <w:r>
                <w:rPr>
                  <w:noProof/>
                  <w:lang w:val="en-US"/>
                </w:rPr>
                <w:t xml:space="preserve">Options, A., 2022. </w:t>
              </w:r>
              <w:r>
                <w:rPr>
                  <w:i/>
                  <w:iCs/>
                  <w:noProof/>
                  <w:lang w:val="en-US"/>
                </w:rPr>
                <w:t xml:space="preserve">Ability Options. </w:t>
              </w:r>
              <w:r>
                <w:rPr>
                  <w:noProof/>
                  <w:lang w:val="en-US"/>
                </w:rPr>
                <w:t xml:space="preserve">[Online] </w:t>
              </w:r>
              <w:r>
                <w:rPr>
                  <w:noProof/>
                  <w:lang w:val="en-US"/>
                </w:rPr>
                <w:br/>
                <w:t xml:space="preserve">Available at: </w:t>
              </w:r>
              <w:r>
                <w:rPr>
                  <w:noProof/>
                  <w:u w:val="single"/>
                  <w:lang w:val="en-US"/>
                </w:rPr>
                <w:t>https://abilityoptions.org.au/5-benefits-of-diversity-in-the-workplace/#:~:text=A%20diverse%20workplace%20is%20an%20inclusive%20environment%20that%20provides%20equal,religious%20beliefs%2C%20and%20so%20on.</w:t>
              </w:r>
              <w:r>
                <w:rPr>
                  <w:noProof/>
                  <w:lang w:val="en-US"/>
                </w:rPr>
                <w:br/>
                <w:t>[Accessed 19 5 2023].</w:t>
              </w:r>
            </w:p>
            <w:p w14:paraId="28952BB3" w14:textId="77777777" w:rsidR="00F55CEC" w:rsidRDefault="00F55CEC" w:rsidP="00F55CEC">
              <w:pPr>
                <w:pStyle w:val="Bibliography"/>
                <w:rPr>
                  <w:noProof/>
                  <w:lang w:val="en-US"/>
                </w:rPr>
              </w:pPr>
              <w:r>
                <w:rPr>
                  <w:noProof/>
                  <w:lang w:val="en-US"/>
                </w:rPr>
                <w:t xml:space="preserve">Overproof, 2020. </w:t>
              </w:r>
              <w:r>
                <w:rPr>
                  <w:i/>
                  <w:iCs/>
                  <w:noProof/>
                  <w:lang w:val="en-US"/>
                </w:rPr>
                <w:t xml:space="preserve">Overproof. </w:t>
              </w:r>
              <w:r>
                <w:rPr>
                  <w:noProof/>
                  <w:lang w:val="en-US"/>
                </w:rPr>
                <w:t xml:space="preserve">[Online] </w:t>
              </w:r>
              <w:r>
                <w:rPr>
                  <w:noProof/>
                  <w:lang w:val="en-US"/>
                </w:rPr>
                <w:br/>
                <w:t xml:space="preserve">Available at: </w:t>
              </w:r>
              <w:r>
                <w:rPr>
                  <w:noProof/>
                  <w:u w:val="single"/>
                  <w:lang w:val="en-US"/>
                </w:rPr>
                <w:t>https://overproof.com/2020/06/15/the-importance-of-diversity-in-the-hospitality-industry/</w:t>
              </w:r>
              <w:r>
                <w:rPr>
                  <w:noProof/>
                  <w:lang w:val="en-US"/>
                </w:rPr>
                <w:br/>
                <w:t>[Accessed 19 5 2023].</w:t>
              </w:r>
            </w:p>
            <w:p w14:paraId="7DBA4738" w14:textId="77777777" w:rsidR="00F55CEC" w:rsidRDefault="00F55CEC" w:rsidP="00F55CEC">
              <w:pPr>
                <w:pStyle w:val="Bibliography"/>
                <w:rPr>
                  <w:noProof/>
                  <w:lang w:val="en-US"/>
                </w:rPr>
              </w:pPr>
              <w:r>
                <w:rPr>
                  <w:noProof/>
                  <w:lang w:val="en-US"/>
                </w:rPr>
                <w:t xml:space="preserve">Roches, L., 2022. </w:t>
              </w:r>
              <w:r>
                <w:rPr>
                  <w:i/>
                  <w:iCs/>
                  <w:noProof/>
                  <w:lang w:val="en-US"/>
                </w:rPr>
                <w:t xml:space="preserve">Les Roches. </w:t>
              </w:r>
              <w:r>
                <w:rPr>
                  <w:noProof/>
                  <w:lang w:val="en-US"/>
                </w:rPr>
                <w:t xml:space="preserve">[Online] </w:t>
              </w:r>
              <w:r>
                <w:rPr>
                  <w:noProof/>
                  <w:lang w:val="en-US"/>
                </w:rPr>
                <w:br/>
                <w:t xml:space="preserve">Available at: </w:t>
              </w:r>
              <w:r>
                <w:rPr>
                  <w:noProof/>
                  <w:u w:val="single"/>
                  <w:lang w:val="en-US"/>
                </w:rPr>
                <w:t>https://lesroches.edu/blog/diversity-hospitality-industry/#:~:text=Diversity%20in%20hospitality%20means%20recognizing,the%20overall%20experience%20for%20everyone.</w:t>
              </w:r>
              <w:r>
                <w:rPr>
                  <w:noProof/>
                  <w:lang w:val="en-US"/>
                </w:rPr>
                <w:br/>
                <w:t>[Accessed 19 5 2023].</w:t>
              </w:r>
            </w:p>
            <w:p w14:paraId="6E4B1D56" w14:textId="77777777" w:rsidR="00F55CEC" w:rsidRDefault="00F55CEC" w:rsidP="00F55CEC">
              <w:pPr>
                <w:pStyle w:val="Bibliography"/>
                <w:rPr>
                  <w:noProof/>
                  <w:lang w:val="en-US"/>
                </w:rPr>
              </w:pPr>
              <w:r>
                <w:rPr>
                  <w:noProof/>
                  <w:lang w:val="en-US"/>
                </w:rPr>
                <w:lastRenderedPageBreak/>
                <w:t xml:space="preserve">Rosie, 2021. </w:t>
              </w:r>
              <w:r>
                <w:rPr>
                  <w:i/>
                  <w:iCs/>
                  <w:noProof/>
                  <w:lang w:val="en-US"/>
                </w:rPr>
                <w:t xml:space="preserve">Harver. </w:t>
              </w:r>
              <w:r>
                <w:rPr>
                  <w:noProof/>
                  <w:lang w:val="en-US"/>
                </w:rPr>
                <w:t xml:space="preserve">[Online] </w:t>
              </w:r>
              <w:r>
                <w:rPr>
                  <w:noProof/>
                  <w:lang w:val="en-US"/>
                </w:rPr>
                <w:br/>
                <w:t xml:space="preserve">Available at: </w:t>
              </w:r>
              <w:r>
                <w:rPr>
                  <w:noProof/>
                  <w:u w:val="single"/>
                  <w:lang w:val="en-US"/>
                </w:rPr>
                <w:t>https://harver.com/blog/diversity-in-hospitality/</w:t>
              </w:r>
              <w:r>
                <w:rPr>
                  <w:noProof/>
                  <w:lang w:val="en-US"/>
                </w:rPr>
                <w:br/>
                <w:t>[Accessed 24 5 2023].</w:t>
              </w:r>
            </w:p>
            <w:p w14:paraId="52B15EF5" w14:textId="77777777" w:rsidR="00F55CEC" w:rsidRDefault="00F55CEC" w:rsidP="00F55CEC">
              <w:pPr>
                <w:pStyle w:val="Bibliography"/>
                <w:rPr>
                  <w:noProof/>
                  <w:lang w:val="en-US"/>
                </w:rPr>
              </w:pPr>
              <w:r>
                <w:rPr>
                  <w:noProof/>
                  <w:lang w:val="en-US"/>
                </w:rPr>
                <w:t xml:space="preserve">Team, T., 2019. </w:t>
              </w:r>
              <w:r>
                <w:rPr>
                  <w:i/>
                  <w:iCs/>
                  <w:noProof/>
                  <w:lang w:val="en-US"/>
                </w:rPr>
                <w:t xml:space="preserve">Talent Culture. </w:t>
              </w:r>
              <w:r>
                <w:rPr>
                  <w:noProof/>
                  <w:lang w:val="en-US"/>
                </w:rPr>
                <w:t xml:space="preserve">[Online] </w:t>
              </w:r>
              <w:r>
                <w:rPr>
                  <w:noProof/>
                  <w:lang w:val="en-US"/>
                </w:rPr>
                <w:br/>
                <w:t xml:space="preserve">Available at: </w:t>
              </w:r>
              <w:r>
                <w:rPr>
                  <w:noProof/>
                  <w:u w:val="single"/>
                  <w:lang w:val="en-US"/>
                </w:rPr>
                <w:t>https://talentculture.com/7-tips-to-manage-a-diverse-workforce/</w:t>
              </w:r>
              <w:r>
                <w:rPr>
                  <w:noProof/>
                  <w:lang w:val="en-US"/>
                </w:rPr>
                <w:br/>
                <w:t>[Accessed 24 5 2023].</w:t>
              </w:r>
            </w:p>
            <w:p w14:paraId="195CA8E7" w14:textId="66F16F5E" w:rsidR="00F55CEC" w:rsidRDefault="00F55CEC" w:rsidP="00F55CEC">
              <w:r>
                <w:rPr>
                  <w:b/>
                  <w:bCs/>
                  <w:noProof/>
                </w:rPr>
                <w:fldChar w:fldCharType="end"/>
              </w:r>
            </w:p>
          </w:sdtContent>
        </w:sdt>
      </w:sdtContent>
    </w:sdt>
    <w:p w14:paraId="40BF98D7" w14:textId="77777777" w:rsidR="00F55CEC" w:rsidRPr="00F55CEC" w:rsidRDefault="00F55CEC" w:rsidP="00F55CEC">
      <w:pPr>
        <w:spacing w:line="360" w:lineRule="auto"/>
        <w:jc w:val="both"/>
        <w:rPr>
          <w:rFonts w:ascii="Arial" w:hAnsi="Arial" w:cs="Arial"/>
          <w:sz w:val="24"/>
          <w:szCs w:val="24"/>
        </w:rPr>
      </w:pPr>
    </w:p>
    <w:sectPr w:rsidR="00F55CEC" w:rsidRPr="00F55CEC">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9CDD18" w14:textId="77777777" w:rsidR="00761645" w:rsidRDefault="00761645" w:rsidP="006058F6">
      <w:pPr>
        <w:spacing w:after="0" w:line="240" w:lineRule="auto"/>
      </w:pPr>
      <w:r>
        <w:separator/>
      </w:r>
    </w:p>
  </w:endnote>
  <w:endnote w:type="continuationSeparator" w:id="0">
    <w:p w14:paraId="3A36D6A0" w14:textId="77777777" w:rsidR="00761645" w:rsidRDefault="00761645" w:rsidP="006058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2F4665" w14:textId="77777777" w:rsidR="00761645" w:rsidRDefault="00761645" w:rsidP="006058F6">
      <w:pPr>
        <w:spacing w:after="0" w:line="240" w:lineRule="auto"/>
      </w:pPr>
      <w:r>
        <w:separator/>
      </w:r>
    </w:p>
  </w:footnote>
  <w:footnote w:type="continuationSeparator" w:id="0">
    <w:p w14:paraId="0BFA760C" w14:textId="77777777" w:rsidR="00761645" w:rsidRDefault="00761645" w:rsidP="006058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3858484"/>
      <w:docPartObj>
        <w:docPartGallery w:val="Page Numbers (Top of Page)"/>
        <w:docPartUnique/>
      </w:docPartObj>
    </w:sdtPr>
    <w:sdtEndPr>
      <w:rPr>
        <w:noProof/>
      </w:rPr>
    </w:sdtEndPr>
    <w:sdtContent>
      <w:p w14:paraId="764EFD36" w14:textId="29A3B57A" w:rsidR="006058F6" w:rsidRDefault="006058F6">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9578CC6" w14:textId="77777777" w:rsidR="006058F6" w:rsidRDefault="006058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8391C"/>
    <w:multiLevelType w:val="hybridMultilevel"/>
    <w:tmpl w:val="CB0409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243457"/>
    <w:multiLevelType w:val="hybridMultilevel"/>
    <w:tmpl w:val="7BD620D6"/>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512F0B"/>
    <w:multiLevelType w:val="hybridMultilevel"/>
    <w:tmpl w:val="0B644D02"/>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A870CFE"/>
    <w:multiLevelType w:val="hybridMultilevel"/>
    <w:tmpl w:val="2460F3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2636C3"/>
    <w:multiLevelType w:val="hybridMultilevel"/>
    <w:tmpl w:val="F9F6F39C"/>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D547EB9"/>
    <w:multiLevelType w:val="hybridMultilevel"/>
    <w:tmpl w:val="9698E6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B640DF"/>
    <w:multiLevelType w:val="hybridMultilevel"/>
    <w:tmpl w:val="C898FB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305FC3"/>
    <w:multiLevelType w:val="hybridMultilevel"/>
    <w:tmpl w:val="943E7B1C"/>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1371A46"/>
    <w:multiLevelType w:val="hybridMultilevel"/>
    <w:tmpl w:val="48A429A2"/>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BA969BC"/>
    <w:multiLevelType w:val="hybridMultilevel"/>
    <w:tmpl w:val="785E1D58"/>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2263BFD"/>
    <w:multiLevelType w:val="hybridMultilevel"/>
    <w:tmpl w:val="330EF5DE"/>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267B6463"/>
    <w:multiLevelType w:val="hybridMultilevel"/>
    <w:tmpl w:val="513615E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C3078E8"/>
    <w:multiLevelType w:val="hybridMultilevel"/>
    <w:tmpl w:val="58DE9A0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D096A09"/>
    <w:multiLevelType w:val="hybridMultilevel"/>
    <w:tmpl w:val="095A1AEC"/>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0376710"/>
    <w:multiLevelType w:val="hybridMultilevel"/>
    <w:tmpl w:val="A5A4F5BA"/>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22A26E9"/>
    <w:multiLevelType w:val="hybridMultilevel"/>
    <w:tmpl w:val="DD0238FA"/>
    <w:lvl w:ilvl="0" w:tplc="08090013">
      <w:start w:val="1"/>
      <w:numFmt w:val="upp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79938C5"/>
    <w:multiLevelType w:val="hybridMultilevel"/>
    <w:tmpl w:val="7BD620D6"/>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0F960C6"/>
    <w:multiLevelType w:val="hybridMultilevel"/>
    <w:tmpl w:val="853AA500"/>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67F41EA"/>
    <w:multiLevelType w:val="hybridMultilevel"/>
    <w:tmpl w:val="CA1876DC"/>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47C62F5E"/>
    <w:multiLevelType w:val="hybridMultilevel"/>
    <w:tmpl w:val="CEF62BCE"/>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A3B6FFD"/>
    <w:multiLevelType w:val="hybridMultilevel"/>
    <w:tmpl w:val="FE5241E0"/>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15:restartNumberingAfterBreak="0">
    <w:nsid w:val="4B4C55EC"/>
    <w:multiLevelType w:val="hybridMultilevel"/>
    <w:tmpl w:val="0520159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7785BA2"/>
    <w:multiLevelType w:val="hybridMultilevel"/>
    <w:tmpl w:val="5A5035F8"/>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3" w15:restartNumberingAfterBreak="0">
    <w:nsid w:val="6B976099"/>
    <w:multiLevelType w:val="hybridMultilevel"/>
    <w:tmpl w:val="21E6F2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4E36B43"/>
    <w:multiLevelType w:val="hybridMultilevel"/>
    <w:tmpl w:val="8B7A5848"/>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42682626">
    <w:abstractNumId w:val="23"/>
  </w:num>
  <w:num w:numId="2" w16cid:durableId="681321133">
    <w:abstractNumId w:val="0"/>
  </w:num>
  <w:num w:numId="3" w16cid:durableId="1608268104">
    <w:abstractNumId w:val="21"/>
  </w:num>
  <w:num w:numId="4" w16cid:durableId="1311445167">
    <w:abstractNumId w:val="16"/>
  </w:num>
  <w:num w:numId="5" w16cid:durableId="1136072836">
    <w:abstractNumId w:val="24"/>
  </w:num>
  <w:num w:numId="6" w16cid:durableId="611327477">
    <w:abstractNumId w:val="13"/>
  </w:num>
  <w:num w:numId="7" w16cid:durableId="1654869420">
    <w:abstractNumId w:val="17"/>
  </w:num>
  <w:num w:numId="8" w16cid:durableId="10567097">
    <w:abstractNumId w:val="11"/>
  </w:num>
  <w:num w:numId="9" w16cid:durableId="135414253">
    <w:abstractNumId w:val="4"/>
  </w:num>
  <w:num w:numId="10" w16cid:durableId="925529160">
    <w:abstractNumId w:val="8"/>
  </w:num>
  <w:num w:numId="11" w16cid:durableId="219438718">
    <w:abstractNumId w:val="14"/>
  </w:num>
  <w:num w:numId="12" w16cid:durableId="1872262018">
    <w:abstractNumId w:val="19"/>
  </w:num>
  <w:num w:numId="13" w16cid:durableId="1990011829">
    <w:abstractNumId w:val="7"/>
  </w:num>
  <w:num w:numId="14" w16cid:durableId="1909001168">
    <w:abstractNumId w:val="2"/>
  </w:num>
  <w:num w:numId="15" w16cid:durableId="657222480">
    <w:abstractNumId w:val="9"/>
  </w:num>
  <w:num w:numId="16" w16cid:durableId="836767374">
    <w:abstractNumId w:val="1"/>
  </w:num>
  <w:num w:numId="17" w16cid:durableId="1401948737">
    <w:abstractNumId w:val="6"/>
  </w:num>
  <w:num w:numId="18" w16cid:durableId="509611486">
    <w:abstractNumId w:val="10"/>
  </w:num>
  <w:num w:numId="19" w16cid:durableId="2097431733">
    <w:abstractNumId w:val="5"/>
  </w:num>
  <w:num w:numId="20" w16cid:durableId="1635406480">
    <w:abstractNumId w:val="12"/>
  </w:num>
  <w:num w:numId="21" w16cid:durableId="1233924624">
    <w:abstractNumId w:val="18"/>
  </w:num>
  <w:num w:numId="22" w16cid:durableId="1040786168">
    <w:abstractNumId w:val="20"/>
  </w:num>
  <w:num w:numId="23" w16cid:durableId="1971128060">
    <w:abstractNumId w:val="15"/>
  </w:num>
  <w:num w:numId="24" w16cid:durableId="196238460">
    <w:abstractNumId w:val="22"/>
  </w:num>
  <w:num w:numId="25" w16cid:durableId="2212533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30C7"/>
    <w:rsid w:val="000F52FA"/>
    <w:rsid w:val="0010098A"/>
    <w:rsid w:val="001326CF"/>
    <w:rsid w:val="00137DA9"/>
    <w:rsid w:val="00142CF7"/>
    <w:rsid w:val="001845FC"/>
    <w:rsid w:val="0019337E"/>
    <w:rsid w:val="001E4277"/>
    <w:rsid w:val="00251A26"/>
    <w:rsid w:val="002E4E82"/>
    <w:rsid w:val="003130C7"/>
    <w:rsid w:val="00346E98"/>
    <w:rsid w:val="003B215D"/>
    <w:rsid w:val="005D0490"/>
    <w:rsid w:val="006058F6"/>
    <w:rsid w:val="00674BB7"/>
    <w:rsid w:val="00683546"/>
    <w:rsid w:val="00687844"/>
    <w:rsid w:val="006F6EC7"/>
    <w:rsid w:val="00761645"/>
    <w:rsid w:val="00782869"/>
    <w:rsid w:val="00795EB5"/>
    <w:rsid w:val="007A1BBE"/>
    <w:rsid w:val="007B718E"/>
    <w:rsid w:val="00843499"/>
    <w:rsid w:val="008735A2"/>
    <w:rsid w:val="00926E8B"/>
    <w:rsid w:val="009569EB"/>
    <w:rsid w:val="009C73F7"/>
    <w:rsid w:val="00A300BE"/>
    <w:rsid w:val="00A84976"/>
    <w:rsid w:val="00AD06E2"/>
    <w:rsid w:val="00B56C2F"/>
    <w:rsid w:val="00BC6EB5"/>
    <w:rsid w:val="00BE1338"/>
    <w:rsid w:val="00E154FE"/>
    <w:rsid w:val="00E401DA"/>
    <w:rsid w:val="00F205B9"/>
    <w:rsid w:val="00F55C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BB392"/>
  <w15:chartTrackingRefBased/>
  <w15:docId w15:val="{1D6F75B8-3A10-4F6E-A5FF-69C5CFF99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5CEC"/>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2869"/>
    <w:pPr>
      <w:ind w:left="720"/>
      <w:contextualSpacing/>
    </w:pPr>
  </w:style>
  <w:style w:type="paragraph" w:styleId="Header">
    <w:name w:val="header"/>
    <w:basedOn w:val="Normal"/>
    <w:link w:val="HeaderChar"/>
    <w:uiPriority w:val="99"/>
    <w:unhideWhenUsed/>
    <w:rsid w:val="006058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58F6"/>
  </w:style>
  <w:style w:type="paragraph" w:styleId="Footer">
    <w:name w:val="footer"/>
    <w:basedOn w:val="Normal"/>
    <w:link w:val="FooterChar"/>
    <w:uiPriority w:val="99"/>
    <w:unhideWhenUsed/>
    <w:rsid w:val="006058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58F6"/>
  </w:style>
  <w:style w:type="character" w:customStyle="1" w:styleId="Heading1Char">
    <w:name w:val="Heading 1 Char"/>
    <w:basedOn w:val="DefaultParagraphFont"/>
    <w:link w:val="Heading1"/>
    <w:uiPriority w:val="9"/>
    <w:rsid w:val="00F55CEC"/>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F55C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0285982">
      <w:bodyDiv w:val="1"/>
      <w:marLeft w:val="0"/>
      <w:marRight w:val="0"/>
      <w:marTop w:val="0"/>
      <w:marBottom w:val="0"/>
      <w:divBdr>
        <w:top w:val="none" w:sz="0" w:space="0" w:color="auto"/>
        <w:left w:val="none" w:sz="0" w:space="0" w:color="auto"/>
        <w:bottom w:val="none" w:sz="0" w:space="0" w:color="auto"/>
        <w:right w:val="none" w:sz="0" w:space="0" w:color="auto"/>
      </w:divBdr>
    </w:div>
    <w:div w:id="404760087">
      <w:bodyDiv w:val="1"/>
      <w:marLeft w:val="0"/>
      <w:marRight w:val="0"/>
      <w:marTop w:val="0"/>
      <w:marBottom w:val="0"/>
      <w:divBdr>
        <w:top w:val="none" w:sz="0" w:space="0" w:color="auto"/>
        <w:left w:val="none" w:sz="0" w:space="0" w:color="auto"/>
        <w:bottom w:val="none" w:sz="0" w:space="0" w:color="auto"/>
        <w:right w:val="none" w:sz="0" w:space="0" w:color="auto"/>
      </w:divBdr>
    </w:div>
    <w:div w:id="545533017">
      <w:bodyDiv w:val="1"/>
      <w:marLeft w:val="0"/>
      <w:marRight w:val="0"/>
      <w:marTop w:val="0"/>
      <w:marBottom w:val="0"/>
      <w:divBdr>
        <w:top w:val="none" w:sz="0" w:space="0" w:color="auto"/>
        <w:left w:val="none" w:sz="0" w:space="0" w:color="auto"/>
        <w:bottom w:val="none" w:sz="0" w:space="0" w:color="auto"/>
        <w:right w:val="none" w:sz="0" w:space="0" w:color="auto"/>
      </w:divBdr>
    </w:div>
    <w:div w:id="633606253">
      <w:bodyDiv w:val="1"/>
      <w:marLeft w:val="0"/>
      <w:marRight w:val="0"/>
      <w:marTop w:val="0"/>
      <w:marBottom w:val="0"/>
      <w:divBdr>
        <w:top w:val="none" w:sz="0" w:space="0" w:color="auto"/>
        <w:left w:val="none" w:sz="0" w:space="0" w:color="auto"/>
        <w:bottom w:val="none" w:sz="0" w:space="0" w:color="auto"/>
        <w:right w:val="none" w:sz="0" w:space="0" w:color="auto"/>
      </w:divBdr>
    </w:div>
    <w:div w:id="685791116">
      <w:bodyDiv w:val="1"/>
      <w:marLeft w:val="0"/>
      <w:marRight w:val="0"/>
      <w:marTop w:val="0"/>
      <w:marBottom w:val="0"/>
      <w:divBdr>
        <w:top w:val="none" w:sz="0" w:space="0" w:color="auto"/>
        <w:left w:val="none" w:sz="0" w:space="0" w:color="auto"/>
        <w:bottom w:val="none" w:sz="0" w:space="0" w:color="auto"/>
        <w:right w:val="none" w:sz="0" w:space="0" w:color="auto"/>
      </w:divBdr>
    </w:div>
    <w:div w:id="912468768">
      <w:bodyDiv w:val="1"/>
      <w:marLeft w:val="0"/>
      <w:marRight w:val="0"/>
      <w:marTop w:val="0"/>
      <w:marBottom w:val="0"/>
      <w:divBdr>
        <w:top w:val="none" w:sz="0" w:space="0" w:color="auto"/>
        <w:left w:val="none" w:sz="0" w:space="0" w:color="auto"/>
        <w:bottom w:val="none" w:sz="0" w:space="0" w:color="auto"/>
        <w:right w:val="none" w:sz="0" w:space="0" w:color="auto"/>
      </w:divBdr>
    </w:div>
    <w:div w:id="958032552">
      <w:bodyDiv w:val="1"/>
      <w:marLeft w:val="0"/>
      <w:marRight w:val="0"/>
      <w:marTop w:val="0"/>
      <w:marBottom w:val="0"/>
      <w:divBdr>
        <w:top w:val="none" w:sz="0" w:space="0" w:color="auto"/>
        <w:left w:val="none" w:sz="0" w:space="0" w:color="auto"/>
        <w:bottom w:val="none" w:sz="0" w:space="0" w:color="auto"/>
        <w:right w:val="none" w:sz="0" w:space="0" w:color="auto"/>
      </w:divBdr>
    </w:div>
    <w:div w:id="983435787">
      <w:bodyDiv w:val="1"/>
      <w:marLeft w:val="0"/>
      <w:marRight w:val="0"/>
      <w:marTop w:val="0"/>
      <w:marBottom w:val="0"/>
      <w:divBdr>
        <w:top w:val="none" w:sz="0" w:space="0" w:color="auto"/>
        <w:left w:val="none" w:sz="0" w:space="0" w:color="auto"/>
        <w:bottom w:val="none" w:sz="0" w:space="0" w:color="auto"/>
        <w:right w:val="none" w:sz="0" w:space="0" w:color="auto"/>
      </w:divBdr>
    </w:div>
    <w:div w:id="1033774951">
      <w:bodyDiv w:val="1"/>
      <w:marLeft w:val="0"/>
      <w:marRight w:val="0"/>
      <w:marTop w:val="0"/>
      <w:marBottom w:val="0"/>
      <w:divBdr>
        <w:top w:val="none" w:sz="0" w:space="0" w:color="auto"/>
        <w:left w:val="none" w:sz="0" w:space="0" w:color="auto"/>
        <w:bottom w:val="none" w:sz="0" w:space="0" w:color="auto"/>
        <w:right w:val="none" w:sz="0" w:space="0" w:color="auto"/>
      </w:divBdr>
    </w:div>
    <w:div w:id="1346057926">
      <w:bodyDiv w:val="1"/>
      <w:marLeft w:val="0"/>
      <w:marRight w:val="0"/>
      <w:marTop w:val="0"/>
      <w:marBottom w:val="0"/>
      <w:divBdr>
        <w:top w:val="none" w:sz="0" w:space="0" w:color="auto"/>
        <w:left w:val="none" w:sz="0" w:space="0" w:color="auto"/>
        <w:bottom w:val="none" w:sz="0" w:space="0" w:color="auto"/>
        <w:right w:val="none" w:sz="0" w:space="0" w:color="auto"/>
      </w:divBdr>
    </w:div>
    <w:div w:id="1862815647">
      <w:bodyDiv w:val="1"/>
      <w:marLeft w:val="0"/>
      <w:marRight w:val="0"/>
      <w:marTop w:val="0"/>
      <w:marBottom w:val="0"/>
      <w:divBdr>
        <w:top w:val="none" w:sz="0" w:space="0" w:color="auto"/>
        <w:left w:val="none" w:sz="0" w:space="0" w:color="auto"/>
        <w:bottom w:val="none" w:sz="0" w:space="0" w:color="auto"/>
        <w:right w:val="none" w:sz="0" w:space="0" w:color="auto"/>
      </w:divBdr>
    </w:div>
    <w:div w:id="1957978760">
      <w:bodyDiv w:val="1"/>
      <w:marLeft w:val="0"/>
      <w:marRight w:val="0"/>
      <w:marTop w:val="0"/>
      <w:marBottom w:val="0"/>
      <w:divBdr>
        <w:top w:val="none" w:sz="0" w:space="0" w:color="auto"/>
        <w:left w:val="none" w:sz="0" w:space="0" w:color="auto"/>
        <w:bottom w:val="none" w:sz="0" w:space="0" w:color="auto"/>
        <w:right w:val="none" w:sz="0" w:space="0" w:color="auto"/>
      </w:divBdr>
    </w:div>
    <w:div w:id="2049645118">
      <w:bodyDiv w:val="1"/>
      <w:marLeft w:val="0"/>
      <w:marRight w:val="0"/>
      <w:marTop w:val="0"/>
      <w:marBottom w:val="0"/>
      <w:divBdr>
        <w:top w:val="none" w:sz="0" w:space="0" w:color="auto"/>
        <w:left w:val="none" w:sz="0" w:space="0" w:color="auto"/>
        <w:bottom w:val="none" w:sz="0" w:space="0" w:color="auto"/>
        <w:right w:val="none" w:sz="0" w:space="0" w:color="auto"/>
      </w:divBdr>
    </w:div>
    <w:div w:id="2117360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Les22</b:Tag>
    <b:SourceType>InternetSite</b:SourceType>
    <b:Guid>{784F2E70-0F3D-4E87-8D83-940BB32DD3C8}</b:Guid>
    <b:Author>
      <b:Author>
        <b:NameList>
          <b:Person>
            <b:Last>Roches</b:Last>
            <b:First>Les</b:First>
          </b:Person>
        </b:NameList>
      </b:Author>
    </b:Author>
    <b:Title>Les Roches </b:Title>
    <b:Year>2022</b:Year>
    <b:YearAccessed>2023</b:YearAccessed>
    <b:MonthAccessed>5</b:MonthAccessed>
    <b:DayAccessed>19</b:DayAccessed>
    <b:URL>https://lesroches.edu/blog/diversity-hospitality-industry/#:~:text=Diversity%20in%20hospitality%20means%20recognizing,the%20overall%20experience%20for%20everyone.</b:URL>
    <b:RefOrder>1</b:RefOrder>
  </b:Source>
  <b:Source>
    <b:Tag>Ove20</b:Tag>
    <b:SourceType>InternetSite</b:SourceType>
    <b:Guid>{4D26EF30-6D9D-4F99-8AF7-45BDEC2650B5}</b:Guid>
    <b:Author>
      <b:Author>
        <b:NameList>
          <b:Person>
            <b:Last>Overproof</b:Last>
          </b:Person>
        </b:NameList>
      </b:Author>
    </b:Author>
    <b:Title>Overproof </b:Title>
    <b:Year>2020</b:Year>
    <b:YearAccessed>2023</b:YearAccessed>
    <b:MonthAccessed>5</b:MonthAccessed>
    <b:DayAccessed>19</b:DayAccessed>
    <b:URL>https://overproof.com/2020/06/15/the-importance-of-diversity-in-the-hospitality-industry/</b:URL>
    <b:RefOrder>2</b:RefOrder>
  </b:Source>
  <b:Source>
    <b:Tag>Res231</b:Tag>
    <b:SourceType>InternetSite</b:SourceType>
    <b:Guid>{E73798EA-7F57-47AA-B52D-829665CD589C}</b:Guid>
    <b:Author>
      <b:Author>
        <b:NameList>
          <b:Person>
            <b:Last>employers</b:Last>
            <b:First>Resources</b:First>
            <b:Middle>for</b:Middle>
          </b:Person>
        </b:NameList>
      </b:Author>
    </b:Author>
    <b:Title>Resources for employers </b:Title>
    <b:Year>2023</b:Year>
    <b:YearAccessed>2023</b:YearAccessed>
    <b:MonthAccessed>5</b:MonthAccessed>
    <b:DayAccessed>19</b:DayAccessed>
    <b:URL>https://resources.workable.com/hr-terms/the-types-of-diversity</b:URL>
    <b:RefOrder>3</b:RefOrder>
  </b:Source>
  <b:Source>
    <b:Tag>Abi22</b:Tag>
    <b:SourceType>InternetSite</b:SourceType>
    <b:Guid>{C6FC7090-B133-4AC5-B7FC-E48E0C132CAD}</b:Guid>
    <b:Author>
      <b:Author>
        <b:NameList>
          <b:Person>
            <b:Last>Options</b:Last>
            <b:First>Ability</b:First>
          </b:Person>
        </b:NameList>
      </b:Author>
    </b:Author>
    <b:Title>Ability Options </b:Title>
    <b:Year>2022</b:Year>
    <b:YearAccessed>2023</b:YearAccessed>
    <b:MonthAccessed>5</b:MonthAccessed>
    <b:DayAccessed>19</b:DayAccessed>
    <b:URL>https://abilityoptions.org.au/5-benefits-of-diversity-in-the-workplace/#:~:text=A%20diverse%20workplace%20is%20an%20inclusive%20environment%20that%20provides%20equal,religious%20beliefs%2C%20and%20so%20on.</b:URL>
    <b:RefOrder>4</b:RefOrder>
  </b:Source>
  <b:Source>
    <b:Tag>McK</b:Tag>
    <b:SourceType>InternetSite</b:SourceType>
    <b:Guid>{45197811-6374-4015-A6AF-AD09B104E57E}</b:Guid>
    <b:Author>
      <b:Author>
        <b:NameList>
          <b:Person>
            <b:Last>McKinsey&amp;Company</b:Last>
          </b:Person>
        </b:NameList>
      </b:Author>
    </b:Author>
    <b:Title>McKinsey&amp;Company</b:Title>
    <b:Year>2020</b:Year>
    <b:YearAccessed>2023</b:YearAccessed>
    <b:MonthAccessed>5</b:MonthAccessed>
    <b:DayAccessed>24</b:DayAccessed>
    <b:URL>https://www.mckinsey.com/featured-insights/diversity-and-inclusion/diversity-wins-how-inclusion-matters</b:URL>
    <b:RefOrder>5</b:RefOrder>
  </b:Source>
  <b:Source>
    <b:Tag>Kal17</b:Tag>
    <b:SourceType>InternetSite</b:SourceType>
    <b:Guid>{E76BE9C1-7A9D-4618-95C4-022DFF9784EA}</b:Guid>
    <b:Author>
      <b:Author>
        <b:NameList>
          <b:Person>
            <b:Last> Kalargyrou</b:Last>
            <b:First>Valentini </b:First>
          </b:Person>
          <b:Person>
            <b:Last> Costen</b:Last>
            <b:First>Wanda </b:First>
          </b:Person>
        </b:NameList>
      </b:Author>
    </b:Author>
    <b:Title>Research gate </b:Title>
    <b:Year>2017</b:Year>
    <b:YearAccessed>2023</b:YearAccessed>
    <b:MonthAccessed>5</b:MonthAccessed>
    <b:DayAccessed>24</b:DayAccessed>
    <b:URL>https://www.researchgate.net/publication/312667981_Diversity_management_research_in_hospitality_and_tourism_past_present_and_future</b:URL>
    <b:RefOrder>6</b:RefOrder>
  </b:Source>
  <b:Source>
    <b:Tag>Cri22</b:Tag>
    <b:SourceType>InternetSite</b:SourceType>
    <b:Guid>{674F4201-2F22-442B-B55E-016B67CD644C}</b:Guid>
    <b:Author>
      <b:Author>
        <b:NameList>
          <b:Person>
            <b:Last>Grossmann</b:Last>
            <b:First>Cristian</b:First>
          </b:Person>
        </b:NameList>
      </b:Author>
    </b:Author>
    <b:Title>Beekeeper </b:Title>
    <b:Year>2022</b:Year>
    <b:YearAccessed>2023</b:YearAccessed>
    <b:MonthAccessed>5</b:MonthAccessed>
    <b:DayAccessed>24</b:DayAccessed>
    <b:URL>https://www.beekeeper.io/blog/5-ways-promote-workplace-diversity/</b:URL>
    <b:RefOrder>7</b:RefOrder>
  </b:Source>
  <b:Source>
    <b:Tag>Car22</b:Tag>
    <b:SourceType>InternetSite</b:SourceType>
    <b:Guid>{E6897B75-DB7E-47C5-83C5-199B1537AB13}</b:Guid>
    <b:Author>
      <b:Author>
        <b:NameList>
          <b:Person>
            <b:Last>Macdonald</b:Last>
            <b:First>Caroline</b:First>
          </b:Person>
        </b:NameList>
      </b:Author>
    </b:Author>
    <b:Title>Global Insights </b:Title>
    <b:Year>2022</b:Year>
    <b:YearAccessed>2023</b:YearAccessed>
    <b:MonthAccessed>5</b:MonthAccessed>
    <b:DayAccessed>24</b:DayAccessed>
    <b:URL>https://insights.figlobal.com/diversity-inclusion/how-food-and-drink-companies-can-work-toward-diversity-and-inclusion</b:URL>
    <b:RefOrder>8</b:RefOrder>
  </b:Source>
  <b:Source>
    <b:Tag>Sha221</b:Tag>
    <b:SourceType>InternetSite</b:SourceType>
    <b:Guid>{14F2B5FE-B509-4F1D-A5DB-789CCA3D7EC4}</b:Guid>
    <b:Author>
      <b:Author>
        <b:NameList>
          <b:Person>
            <b:Last>Connell</b:Last>
            <b:First>Shannon</b:First>
            <b:Middle>Finn</b:Middle>
          </b:Person>
        </b:NameList>
      </b:Author>
    </b:Author>
    <b:Title>Forbes </b:Title>
    <b:Year>2022</b:Year>
    <b:YearAccessed>2023</b:YearAccessed>
    <b:MonthAccessed>5</b:MonthAccessed>
    <b:DayAccessed>24</b:DayAccessed>
    <b:URL>https://www.forbes.com/sites/forbescoachescouncil/2022/02/14/the-opportunity-for-diversity-in-food-service-is-at-the-top/</b:URL>
    <b:RefOrder>9</b:RefOrder>
  </b:Source>
  <b:Source>
    <b:Tag>Ros21</b:Tag>
    <b:SourceType>InternetSite</b:SourceType>
    <b:Guid>{2D533A1E-EBA7-4507-9A05-09C2E58AD64F}</b:Guid>
    <b:Author>
      <b:Author>
        <b:NameList>
          <b:Person>
            <b:Last>Rosie</b:Last>
          </b:Person>
        </b:NameList>
      </b:Author>
    </b:Author>
    <b:Title>Harver</b:Title>
    <b:Year>2021</b:Year>
    <b:YearAccessed>2023</b:YearAccessed>
    <b:MonthAccessed>5</b:MonthAccessed>
    <b:DayAccessed>24</b:DayAccessed>
    <b:URL>https://harver.com/blog/diversity-in-hospitality/</b:URL>
    <b:RefOrder>10</b:RefOrder>
  </b:Source>
  <b:Source>
    <b:Tag>Tal19</b:Tag>
    <b:SourceType>InternetSite</b:SourceType>
    <b:Guid>{4246C46A-8D2C-42C2-AE1E-07CDDD14BB68}</b:Guid>
    <b:Author>
      <b:Author>
        <b:NameList>
          <b:Person>
            <b:Last>Team</b:Last>
            <b:First>TalentCulture</b:First>
          </b:Person>
        </b:NameList>
      </b:Author>
    </b:Author>
    <b:Title>Talent Culture </b:Title>
    <b:Year>2019</b:Year>
    <b:YearAccessed>2023</b:YearAccessed>
    <b:MonthAccessed>5</b:MonthAccessed>
    <b:DayAccessed>24</b:DayAccessed>
    <b:URL>https://talentculture.com/7-tips-to-manage-a-diverse-workforce/</b:URL>
    <b:RefOrder>11</b:RefOrder>
  </b:Source>
</b:Sources>
</file>

<file path=customXml/itemProps1.xml><?xml version="1.0" encoding="utf-8"?>
<ds:datastoreItem xmlns:ds="http://schemas.openxmlformats.org/officeDocument/2006/customXml" ds:itemID="{38A724DA-7C91-4F12-94C2-30F2105F4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453</TotalTime>
  <Pages>1</Pages>
  <Words>2598</Words>
  <Characters>14811</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Cornelia Stoian (2013911)</dc:creator>
  <cp:keywords/>
  <dc:description/>
  <cp:lastModifiedBy>Cornelia Stoian (2013911)</cp:lastModifiedBy>
  <cp:revision>8</cp:revision>
  <dcterms:created xsi:type="dcterms:W3CDTF">2023-05-03T09:20:00Z</dcterms:created>
  <dcterms:modified xsi:type="dcterms:W3CDTF">2023-05-24T14:06:00Z</dcterms:modified>
</cp:coreProperties>
</file>