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5A45F" w14:textId="4607686F" w:rsidR="00BE4EA5" w:rsidRDefault="00BE4EA5" w:rsidP="006D5916">
      <w:pPr>
        <w:spacing w:line="360" w:lineRule="auto"/>
        <w:contextualSpacing/>
        <w:jc w:val="both"/>
        <w:rPr>
          <w:rFonts w:ascii="Arial" w:hAnsi="Arial" w:cs="Arial"/>
          <w:b/>
          <w:sz w:val="32"/>
          <w:szCs w:val="32"/>
        </w:rPr>
      </w:pPr>
      <w:r w:rsidRPr="00BE4EA5">
        <w:rPr>
          <w:rFonts w:ascii="Arial" w:hAnsi="Arial" w:cs="Arial"/>
          <w:b/>
          <w:sz w:val="32"/>
          <w:szCs w:val="32"/>
        </w:rPr>
        <w:t>Leadership and Management Theory and Practice</w:t>
      </w:r>
      <w:r>
        <w:rPr>
          <w:rFonts w:ascii="Arial" w:hAnsi="Arial" w:cs="Arial"/>
          <w:b/>
          <w:sz w:val="32"/>
          <w:szCs w:val="32"/>
        </w:rPr>
        <w:t xml:space="preserve"> </w:t>
      </w:r>
    </w:p>
    <w:p w14:paraId="621A21CC" w14:textId="0897A26C" w:rsidR="00BE4EA5" w:rsidRDefault="00BE4EA5" w:rsidP="006D5916">
      <w:pPr>
        <w:spacing w:line="360" w:lineRule="auto"/>
        <w:contextualSpacing/>
        <w:jc w:val="both"/>
        <w:rPr>
          <w:rFonts w:ascii="Arial" w:hAnsi="Arial" w:cs="Arial"/>
          <w:b/>
          <w:sz w:val="32"/>
          <w:szCs w:val="32"/>
        </w:rPr>
      </w:pPr>
      <w:r w:rsidRPr="00BE4EA5">
        <w:rPr>
          <w:rFonts w:ascii="Arial" w:hAnsi="Arial" w:cs="Arial"/>
          <w:b/>
          <w:sz w:val="32"/>
          <w:szCs w:val="32"/>
        </w:rPr>
        <w:t>LCBB6003</w:t>
      </w:r>
    </w:p>
    <w:p w14:paraId="4EC6192F" w14:textId="7C9F6EC2" w:rsidR="00BE4EA5" w:rsidRDefault="00BE4EA5" w:rsidP="006D5916">
      <w:pPr>
        <w:spacing w:line="360" w:lineRule="auto"/>
        <w:contextualSpacing/>
        <w:jc w:val="both"/>
        <w:rPr>
          <w:rFonts w:ascii="Arial" w:hAnsi="Arial" w:cs="Arial"/>
          <w:b/>
          <w:sz w:val="32"/>
          <w:szCs w:val="32"/>
        </w:rPr>
      </w:pPr>
      <w:r>
        <w:rPr>
          <w:rFonts w:ascii="Arial" w:hAnsi="Arial" w:cs="Arial"/>
          <w:b/>
          <w:sz w:val="32"/>
          <w:szCs w:val="32"/>
        </w:rPr>
        <w:t xml:space="preserve">Name: </w:t>
      </w:r>
      <w:proofErr w:type="spellStart"/>
      <w:r>
        <w:rPr>
          <w:rFonts w:ascii="Arial" w:hAnsi="Arial" w:cs="Arial"/>
          <w:b/>
          <w:sz w:val="32"/>
          <w:szCs w:val="32"/>
        </w:rPr>
        <w:t>Maiyara</w:t>
      </w:r>
      <w:proofErr w:type="spellEnd"/>
      <w:r>
        <w:rPr>
          <w:rFonts w:ascii="Arial" w:hAnsi="Arial" w:cs="Arial"/>
          <w:b/>
          <w:sz w:val="32"/>
          <w:szCs w:val="32"/>
        </w:rPr>
        <w:t xml:space="preserve"> Mabel </w:t>
      </w:r>
      <w:proofErr w:type="spellStart"/>
      <w:r>
        <w:rPr>
          <w:rFonts w:ascii="Arial" w:hAnsi="Arial" w:cs="Arial"/>
          <w:b/>
          <w:sz w:val="32"/>
          <w:szCs w:val="32"/>
        </w:rPr>
        <w:t>Flroian</w:t>
      </w:r>
      <w:proofErr w:type="spellEnd"/>
      <w:r>
        <w:rPr>
          <w:rFonts w:ascii="Arial" w:hAnsi="Arial" w:cs="Arial"/>
          <w:b/>
          <w:sz w:val="32"/>
          <w:szCs w:val="32"/>
        </w:rPr>
        <w:t xml:space="preserve"> Santana (2113112)</w:t>
      </w:r>
    </w:p>
    <w:p w14:paraId="285B2B7D" w14:textId="00FE9700" w:rsidR="00BE4EA5" w:rsidRDefault="00BE4EA5" w:rsidP="006D5916">
      <w:pPr>
        <w:spacing w:line="360" w:lineRule="auto"/>
        <w:contextualSpacing/>
        <w:jc w:val="both"/>
        <w:rPr>
          <w:rFonts w:ascii="Arial" w:hAnsi="Arial" w:cs="Arial"/>
          <w:b/>
          <w:sz w:val="32"/>
          <w:szCs w:val="32"/>
        </w:rPr>
      </w:pPr>
      <w:proofErr w:type="spellStart"/>
      <w:proofErr w:type="gramStart"/>
      <w:r>
        <w:rPr>
          <w:rFonts w:ascii="Arial" w:hAnsi="Arial" w:cs="Arial"/>
          <w:b/>
          <w:sz w:val="32"/>
          <w:szCs w:val="32"/>
        </w:rPr>
        <w:t>Lecturer:Hasan</w:t>
      </w:r>
      <w:proofErr w:type="spellEnd"/>
      <w:proofErr w:type="gramEnd"/>
      <w:r>
        <w:rPr>
          <w:rFonts w:ascii="Arial" w:hAnsi="Arial" w:cs="Arial"/>
          <w:b/>
          <w:sz w:val="32"/>
          <w:szCs w:val="32"/>
        </w:rPr>
        <w:t xml:space="preserve"> Mudassar </w:t>
      </w:r>
    </w:p>
    <w:p w14:paraId="35690A1E" w14:textId="77777777" w:rsidR="00BE4EA5" w:rsidRDefault="00BE4EA5" w:rsidP="006D5916">
      <w:pPr>
        <w:spacing w:line="360" w:lineRule="auto"/>
        <w:contextualSpacing/>
        <w:jc w:val="both"/>
        <w:rPr>
          <w:rFonts w:ascii="Arial" w:hAnsi="Arial" w:cs="Arial"/>
          <w:b/>
          <w:sz w:val="32"/>
          <w:szCs w:val="32"/>
        </w:rPr>
      </w:pPr>
    </w:p>
    <w:p w14:paraId="754CD73C" w14:textId="77777777" w:rsidR="00BE4EA5" w:rsidRPr="00BE4EA5" w:rsidRDefault="00BE4EA5" w:rsidP="006D5916">
      <w:pPr>
        <w:spacing w:line="360" w:lineRule="auto"/>
        <w:contextualSpacing/>
        <w:jc w:val="both"/>
        <w:rPr>
          <w:rFonts w:ascii="Arial" w:hAnsi="Arial" w:cs="Arial"/>
          <w:b/>
          <w:sz w:val="32"/>
          <w:szCs w:val="32"/>
        </w:rPr>
      </w:pPr>
    </w:p>
    <w:p w14:paraId="1A82BB5D" w14:textId="77777777" w:rsidR="00BE4EA5" w:rsidRDefault="00BE4EA5" w:rsidP="006D5916">
      <w:pPr>
        <w:spacing w:line="360" w:lineRule="auto"/>
        <w:contextualSpacing/>
        <w:jc w:val="both"/>
        <w:rPr>
          <w:rFonts w:ascii="Arial" w:hAnsi="Arial" w:cs="Arial"/>
          <w:b/>
        </w:rPr>
      </w:pPr>
    </w:p>
    <w:p w14:paraId="425C1DFE" w14:textId="77777777" w:rsidR="00BE4EA5" w:rsidRDefault="00BE4EA5" w:rsidP="006D5916">
      <w:pPr>
        <w:spacing w:line="360" w:lineRule="auto"/>
        <w:contextualSpacing/>
        <w:jc w:val="both"/>
        <w:rPr>
          <w:rFonts w:ascii="Arial" w:hAnsi="Arial" w:cs="Arial"/>
          <w:b/>
        </w:rPr>
      </w:pPr>
    </w:p>
    <w:p w14:paraId="4BEADB7B" w14:textId="77777777" w:rsidR="00BE4EA5" w:rsidRDefault="00BE4EA5" w:rsidP="006D5916">
      <w:pPr>
        <w:spacing w:line="360" w:lineRule="auto"/>
        <w:contextualSpacing/>
        <w:jc w:val="both"/>
        <w:rPr>
          <w:rFonts w:ascii="Arial" w:hAnsi="Arial" w:cs="Arial"/>
          <w:b/>
        </w:rPr>
      </w:pPr>
    </w:p>
    <w:p w14:paraId="7DECC53A" w14:textId="77777777" w:rsidR="00BE4EA5" w:rsidRDefault="00BE4EA5" w:rsidP="006D5916">
      <w:pPr>
        <w:spacing w:line="360" w:lineRule="auto"/>
        <w:contextualSpacing/>
        <w:jc w:val="both"/>
        <w:rPr>
          <w:rFonts w:ascii="Arial" w:hAnsi="Arial" w:cs="Arial"/>
          <w:b/>
        </w:rPr>
      </w:pPr>
    </w:p>
    <w:p w14:paraId="52CCBB35" w14:textId="77777777" w:rsidR="00BE4EA5" w:rsidRDefault="00BE4EA5" w:rsidP="006D5916">
      <w:pPr>
        <w:spacing w:line="360" w:lineRule="auto"/>
        <w:contextualSpacing/>
        <w:jc w:val="both"/>
        <w:rPr>
          <w:rFonts w:ascii="Arial" w:hAnsi="Arial" w:cs="Arial"/>
          <w:b/>
        </w:rPr>
      </w:pPr>
    </w:p>
    <w:p w14:paraId="38D556A1" w14:textId="77777777" w:rsidR="00BE4EA5" w:rsidRDefault="00BE4EA5" w:rsidP="006D5916">
      <w:pPr>
        <w:spacing w:line="360" w:lineRule="auto"/>
        <w:contextualSpacing/>
        <w:jc w:val="both"/>
        <w:rPr>
          <w:rFonts w:ascii="Arial" w:hAnsi="Arial" w:cs="Arial"/>
          <w:b/>
        </w:rPr>
      </w:pPr>
    </w:p>
    <w:p w14:paraId="3C751947" w14:textId="77777777" w:rsidR="00BE4EA5" w:rsidRDefault="00BE4EA5" w:rsidP="006D5916">
      <w:pPr>
        <w:spacing w:line="360" w:lineRule="auto"/>
        <w:contextualSpacing/>
        <w:jc w:val="both"/>
        <w:rPr>
          <w:rFonts w:ascii="Arial" w:hAnsi="Arial" w:cs="Arial"/>
          <w:b/>
        </w:rPr>
      </w:pPr>
    </w:p>
    <w:p w14:paraId="00A42DE9" w14:textId="77777777" w:rsidR="00BE4EA5" w:rsidRDefault="00BE4EA5" w:rsidP="006D5916">
      <w:pPr>
        <w:spacing w:line="360" w:lineRule="auto"/>
        <w:contextualSpacing/>
        <w:jc w:val="both"/>
        <w:rPr>
          <w:rFonts w:ascii="Arial" w:hAnsi="Arial" w:cs="Arial"/>
          <w:b/>
        </w:rPr>
      </w:pPr>
    </w:p>
    <w:p w14:paraId="52C1D6AA" w14:textId="77777777" w:rsidR="00BE4EA5" w:rsidRDefault="00BE4EA5" w:rsidP="006D5916">
      <w:pPr>
        <w:spacing w:line="360" w:lineRule="auto"/>
        <w:contextualSpacing/>
        <w:jc w:val="both"/>
        <w:rPr>
          <w:rFonts w:ascii="Arial" w:hAnsi="Arial" w:cs="Arial"/>
          <w:b/>
        </w:rPr>
      </w:pPr>
    </w:p>
    <w:p w14:paraId="666319D5" w14:textId="77777777" w:rsidR="00BE4EA5" w:rsidRDefault="00BE4EA5" w:rsidP="006D5916">
      <w:pPr>
        <w:spacing w:line="360" w:lineRule="auto"/>
        <w:contextualSpacing/>
        <w:jc w:val="both"/>
        <w:rPr>
          <w:rFonts w:ascii="Arial" w:hAnsi="Arial" w:cs="Arial"/>
          <w:b/>
        </w:rPr>
      </w:pPr>
    </w:p>
    <w:p w14:paraId="5567162B" w14:textId="77777777" w:rsidR="00BE4EA5" w:rsidRDefault="00BE4EA5" w:rsidP="006D5916">
      <w:pPr>
        <w:spacing w:line="360" w:lineRule="auto"/>
        <w:contextualSpacing/>
        <w:jc w:val="both"/>
        <w:rPr>
          <w:rFonts w:ascii="Arial" w:hAnsi="Arial" w:cs="Arial"/>
          <w:b/>
        </w:rPr>
      </w:pPr>
    </w:p>
    <w:p w14:paraId="626291AD" w14:textId="77777777" w:rsidR="00BE4EA5" w:rsidRDefault="00BE4EA5" w:rsidP="006D5916">
      <w:pPr>
        <w:spacing w:line="360" w:lineRule="auto"/>
        <w:contextualSpacing/>
        <w:jc w:val="both"/>
        <w:rPr>
          <w:rFonts w:ascii="Arial" w:hAnsi="Arial" w:cs="Arial"/>
          <w:b/>
        </w:rPr>
      </w:pPr>
    </w:p>
    <w:p w14:paraId="7145083D" w14:textId="77777777" w:rsidR="00BE4EA5" w:rsidRDefault="00BE4EA5" w:rsidP="006D5916">
      <w:pPr>
        <w:spacing w:line="360" w:lineRule="auto"/>
        <w:contextualSpacing/>
        <w:jc w:val="both"/>
        <w:rPr>
          <w:rFonts w:ascii="Arial" w:hAnsi="Arial" w:cs="Arial"/>
          <w:b/>
        </w:rPr>
      </w:pPr>
    </w:p>
    <w:p w14:paraId="188529F3" w14:textId="77777777" w:rsidR="00BE4EA5" w:rsidRDefault="00BE4EA5" w:rsidP="006D5916">
      <w:pPr>
        <w:spacing w:line="360" w:lineRule="auto"/>
        <w:contextualSpacing/>
        <w:jc w:val="both"/>
        <w:rPr>
          <w:rFonts w:ascii="Arial" w:hAnsi="Arial" w:cs="Arial"/>
          <w:b/>
        </w:rPr>
      </w:pPr>
    </w:p>
    <w:p w14:paraId="6FE78635" w14:textId="77777777" w:rsidR="00BE4EA5" w:rsidRDefault="00BE4EA5" w:rsidP="006D5916">
      <w:pPr>
        <w:spacing w:line="360" w:lineRule="auto"/>
        <w:contextualSpacing/>
        <w:jc w:val="both"/>
        <w:rPr>
          <w:rFonts w:ascii="Arial" w:hAnsi="Arial" w:cs="Arial"/>
          <w:b/>
        </w:rPr>
      </w:pPr>
    </w:p>
    <w:p w14:paraId="4F89FC08" w14:textId="77777777" w:rsidR="00BE4EA5" w:rsidRDefault="00BE4EA5" w:rsidP="006D5916">
      <w:pPr>
        <w:spacing w:line="360" w:lineRule="auto"/>
        <w:contextualSpacing/>
        <w:jc w:val="both"/>
        <w:rPr>
          <w:rFonts w:ascii="Arial" w:hAnsi="Arial" w:cs="Arial"/>
          <w:b/>
        </w:rPr>
      </w:pPr>
    </w:p>
    <w:p w14:paraId="59EA9A84" w14:textId="77777777" w:rsidR="00BE4EA5" w:rsidRDefault="00BE4EA5" w:rsidP="006D5916">
      <w:pPr>
        <w:spacing w:line="360" w:lineRule="auto"/>
        <w:contextualSpacing/>
        <w:jc w:val="both"/>
        <w:rPr>
          <w:rFonts w:ascii="Arial" w:hAnsi="Arial" w:cs="Arial"/>
          <w:b/>
        </w:rPr>
      </w:pPr>
    </w:p>
    <w:p w14:paraId="03A503D5" w14:textId="77777777" w:rsidR="00BE4EA5" w:rsidRDefault="00BE4EA5" w:rsidP="006D5916">
      <w:pPr>
        <w:spacing w:line="360" w:lineRule="auto"/>
        <w:contextualSpacing/>
        <w:jc w:val="both"/>
        <w:rPr>
          <w:rFonts w:ascii="Arial" w:hAnsi="Arial" w:cs="Arial"/>
          <w:b/>
        </w:rPr>
      </w:pPr>
    </w:p>
    <w:p w14:paraId="0624A9AA" w14:textId="77777777" w:rsidR="00BE4EA5" w:rsidRDefault="00BE4EA5" w:rsidP="006D5916">
      <w:pPr>
        <w:spacing w:line="360" w:lineRule="auto"/>
        <w:contextualSpacing/>
        <w:jc w:val="both"/>
        <w:rPr>
          <w:rFonts w:ascii="Arial" w:hAnsi="Arial" w:cs="Arial"/>
          <w:b/>
        </w:rPr>
      </w:pPr>
    </w:p>
    <w:p w14:paraId="200FB85D" w14:textId="77777777" w:rsidR="00BE4EA5" w:rsidRDefault="00BE4EA5" w:rsidP="006D5916">
      <w:pPr>
        <w:spacing w:line="360" w:lineRule="auto"/>
        <w:contextualSpacing/>
        <w:jc w:val="both"/>
        <w:rPr>
          <w:rFonts w:ascii="Arial" w:hAnsi="Arial" w:cs="Arial"/>
          <w:b/>
        </w:rPr>
      </w:pPr>
    </w:p>
    <w:p w14:paraId="79F42AAD" w14:textId="77777777" w:rsidR="00BE4EA5" w:rsidRDefault="00BE4EA5" w:rsidP="006D5916">
      <w:pPr>
        <w:spacing w:line="360" w:lineRule="auto"/>
        <w:contextualSpacing/>
        <w:jc w:val="both"/>
        <w:rPr>
          <w:rFonts w:ascii="Arial" w:hAnsi="Arial" w:cs="Arial"/>
          <w:b/>
        </w:rPr>
      </w:pPr>
    </w:p>
    <w:p w14:paraId="19DB4EAE" w14:textId="77777777" w:rsidR="00BE4EA5" w:rsidRDefault="00BE4EA5" w:rsidP="006D5916">
      <w:pPr>
        <w:spacing w:line="360" w:lineRule="auto"/>
        <w:contextualSpacing/>
        <w:jc w:val="both"/>
        <w:rPr>
          <w:rFonts w:ascii="Arial" w:hAnsi="Arial" w:cs="Arial"/>
          <w:b/>
        </w:rPr>
      </w:pPr>
    </w:p>
    <w:p w14:paraId="20A10689" w14:textId="77777777" w:rsidR="00BE4EA5" w:rsidRDefault="00BE4EA5" w:rsidP="006D5916">
      <w:pPr>
        <w:spacing w:line="360" w:lineRule="auto"/>
        <w:contextualSpacing/>
        <w:jc w:val="both"/>
        <w:rPr>
          <w:rFonts w:ascii="Arial" w:hAnsi="Arial" w:cs="Arial"/>
          <w:b/>
        </w:rPr>
      </w:pPr>
    </w:p>
    <w:p w14:paraId="6113AD0C" w14:textId="77777777" w:rsidR="00BE4EA5" w:rsidRDefault="00BE4EA5" w:rsidP="006D5916">
      <w:pPr>
        <w:spacing w:line="360" w:lineRule="auto"/>
        <w:contextualSpacing/>
        <w:jc w:val="both"/>
        <w:rPr>
          <w:rFonts w:ascii="Arial" w:hAnsi="Arial" w:cs="Arial"/>
          <w:b/>
        </w:rPr>
      </w:pPr>
    </w:p>
    <w:p w14:paraId="6E05BB65" w14:textId="77777777" w:rsidR="00BE4EA5" w:rsidRDefault="00BE4EA5" w:rsidP="006D5916">
      <w:pPr>
        <w:spacing w:line="360" w:lineRule="auto"/>
        <w:contextualSpacing/>
        <w:jc w:val="both"/>
        <w:rPr>
          <w:rFonts w:ascii="Arial" w:hAnsi="Arial" w:cs="Arial"/>
          <w:b/>
        </w:rPr>
      </w:pPr>
    </w:p>
    <w:p w14:paraId="42F13C26" w14:textId="77777777" w:rsidR="00BE4EA5" w:rsidRDefault="00BE4EA5" w:rsidP="006D5916">
      <w:pPr>
        <w:spacing w:line="360" w:lineRule="auto"/>
        <w:contextualSpacing/>
        <w:jc w:val="both"/>
        <w:rPr>
          <w:rFonts w:ascii="Arial" w:hAnsi="Arial" w:cs="Arial"/>
          <w:b/>
        </w:rPr>
      </w:pPr>
    </w:p>
    <w:p w14:paraId="1F5799AF" w14:textId="77777777" w:rsidR="00BE4EA5" w:rsidRDefault="00BE4EA5" w:rsidP="006D5916">
      <w:pPr>
        <w:spacing w:line="360" w:lineRule="auto"/>
        <w:contextualSpacing/>
        <w:jc w:val="both"/>
        <w:rPr>
          <w:rFonts w:ascii="Arial" w:hAnsi="Arial" w:cs="Arial"/>
          <w:b/>
        </w:rPr>
      </w:pPr>
    </w:p>
    <w:sdt>
      <w:sdtPr>
        <w:id w:val="-2029243320"/>
        <w:docPartObj>
          <w:docPartGallery w:val="Table of Contents"/>
          <w:docPartUnique/>
        </w:docPartObj>
      </w:sdtPr>
      <w:sdtEndPr>
        <w:rPr>
          <w:rFonts w:ascii="Times New Roman" w:eastAsiaTheme="minorHAnsi" w:hAnsi="Times New Roman" w:cs="Times New Roman"/>
          <w:b/>
          <w:bCs/>
          <w:noProof/>
          <w:color w:val="auto"/>
          <w:kern w:val="2"/>
          <w:sz w:val="24"/>
          <w:szCs w:val="24"/>
          <w14:ligatures w14:val="standardContextual"/>
        </w:rPr>
      </w:sdtEndPr>
      <w:sdtContent>
        <w:p w14:paraId="618417BB" w14:textId="04F88291" w:rsidR="00BE4EA5" w:rsidRPr="00CE7DE0" w:rsidRDefault="00CE7DE0">
          <w:pPr>
            <w:pStyle w:val="TOCHeading"/>
            <w:rPr>
              <w:rFonts w:ascii="Arial" w:hAnsi="Arial" w:cs="Arial"/>
              <w:b/>
              <w:bCs/>
              <w:color w:val="auto"/>
            </w:rPr>
          </w:pPr>
          <w:r w:rsidRPr="00CE7DE0">
            <w:rPr>
              <w:rFonts w:ascii="Arial" w:hAnsi="Arial" w:cs="Arial"/>
              <w:b/>
              <w:bCs/>
              <w:color w:val="auto"/>
            </w:rPr>
            <w:t>Table of Contents</w:t>
          </w:r>
        </w:p>
        <w:p w14:paraId="592B7818" w14:textId="61BFA52B" w:rsidR="00CE7DE0" w:rsidRDefault="00BE4EA5">
          <w:pPr>
            <w:pStyle w:val="TOC1"/>
            <w:tabs>
              <w:tab w:val="right" w:leader="dot" w:pos="9016"/>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201094534" w:history="1">
            <w:r w:rsidR="00CE7DE0" w:rsidRPr="002C0ED8">
              <w:rPr>
                <w:rStyle w:val="Hyperlink"/>
                <w:rFonts w:ascii="Arial" w:hAnsi="Arial" w:cs="Arial"/>
                <w:b/>
                <w:bCs/>
                <w:noProof/>
              </w:rPr>
              <w:t>Introduction</w:t>
            </w:r>
            <w:r w:rsidR="00CE7DE0">
              <w:rPr>
                <w:noProof/>
                <w:webHidden/>
              </w:rPr>
              <w:tab/>
            </w:r>
            <w:r w:rsidR="00CE7DE0">
              <w:rPr>
                <w:noProof/>
                <w:webHidden/>
              </w:rPr>
              <w:fldChar w:fldCharType="begin"/>
            </w:r>
            <w:r w:rsidR="00CE7DE0">
              <w:rPr>
                <w:noProof/>
                <w:webHidden/>
              </w:rPr>
              <w:instrText xml:space="preserve"> PAGEREF _Toc201094534 \h </w:instrText>
            </w:r>
            <w:r w:rsidR="00CE7DE0">
              <w:rPr>
                <w:noProof/>
                <w:webHidden/>
              </w:rPr>
            </w:r>
            <w:r w:rsidR="00CE7DE0">
              <w:rPr>
                <w:noProof/>
                <w:webHidden/>
              </w:rPr>
              <w:fldChar w:fldCharType="separate"/>
            </w:r>
            <w:r w:rsidR="00CE7DE0">
              <w:rPr>
                <w:noProof/>
                <w:webHidden/>
              </w:rPr>
              <w:t>3</w:t>
            </w:r>
            <w:r w:rsidR="00CE7DE0">
              <w:rPr>
                <w:noProof/>
                <w:webHidden/>
              </w:rPr>
              <w:fldChar w:fldCharType="end"/>
            </w:r>
          </w:hyperlink>
        </w:p>
        <w:p w14:paraId="73AB14BF" w14:textId="272DD31F" w:rsidR="00CE7DE0" w:rsidRDefault="00CE7DE0">
          <w:pPr>
            <w:pStyle w:val="TOC1"/>
            <w:tabs>
              <w:tab w:val="right" w:leader="dot" w:pos="9016"/>
            </w:tabs>
            <w:rPr>
              <w:rFonts w:asciiTheme="minorHAnsi" w:eastAsiaTheme="minorEastAsia" w:hAnsiTheme="minorHAnsi" w:cstheme="minorBidi"/>
              <w:noProof/>
              <w:lang w:val="en-GB" w:eastAsia="en-GB"/>
            </w:rPr>
          </w:pPr>
          <w:hyperlink w:anchor="_Toc201094535" w:history="1">
            <w:r w:rsidRPr="002C0ED8">
              <w:rPr>
                <w:rStyle w:val="Hyperlink"/>
                <w:rFonts w:ascii="Arial" w:hAnsi="Arial" w:cs="Arial"/>
                <w:b/>
                <w:bCs/>
                <w:noProof/>
              </w:rPr>
              <w:t>Managerial Functions: Controlling</w:t>
            </w:r>
            <w:r>
              <w:rPr>
                <w:noProof/>
                <w:webHidden/>
              </w:rPr>
              <w:tab/>
            </w:r>
            <w:r>
              <w:rPr>
                <w:noProof/>
                <w:webHidden/>
              </w:rPr>
              <w:fldChar w:fldCharType="begin"/>
            </w:r>
            <w:r>
              <w:rPr>
                <w:noProof/>
                <w:webHidden/>
              </w:rPr>
              <w:instrText xml:space="preserve"> PAGEREF _Toc201094535 \h </w:instrText>
            </w:r>
            <w:r>
              <w:rPr>
                <w:noProof/>
                <w:webHidden/>
              </w:rPr>
            </w:r>
            <w:r>
              <w:rPr>
                <w:noProof/>
                <w:webHidden/>
              </w:rPr>
              <w:fldChar w:fldCharType="separate"/>
            </w:r>
            <w:r>
              <w:rPr>
                <w:noProof/>
                <w:webHidden/>
              </w:rPr>
              <w:t>3</w:t>
            </w:r>
            <w:r>
              <w:rPr>
                <w:noProof/>
                <w:webHidden/>
              </w:rPr>
              <w:fldChar w:fldCharType="end"/>
            </w:r>
          </w:hyperlink>
        </w:p>
        <w:p w14:paraId="0547D009" w14:textId="34C5121E" w:rsidR="00CE7DE0" w:rsidRDefault="00CE7DE0">
          <w:pPr>
            <w:pStyle w:val="TOC1"/>
            <w:tabs>
              <w:tab w:val="right" w:leader="dot" w:pos="9016"/>
            </w:tabs>
            <w:rPr>
              <w:rFonts w:asciiTheme="minorHAnsi" w:eastAsiaTheme="minorEastAsia" w:hAnsiTheme="minorHAnsi" w:cstheme="minorBidi"/>
              <w:noProof/>
              <w:lang w:val="en-GB" w:eastAsia="en-GB"/>
            </w:rPr>
          </w:pPr>
          <w:hyperlink w:anchor="_Toc201094536" w:history="1">
            <w:r w:rsidRPr="002C0ED8">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_Toc201094536 \h </w:instrText>
            </w:r>
            <w:r>
              <w:rPr>
                <w:noProof/>
                <w:webHidden/>
              </w:rPr>
            </w:r>
            <w:r>
              <w:rPr>
                <w:noProof/>
                <w:webHidden/>
              </w:rPr>
              <w:fldChar w:fldCharType="separate"/>
            </w:r>
            <w:r>
              <w:rPr>
                <w:noProof/>
                <w:webHidden/>
              </w:rPr>
              <w:t>6</w:t>
            </w:r>
            <w:r>
              <w:rPr>
                <w:noProof/>
                <w:webHidden/>
              </w:rPr>
              <w:fldChar w:fldCharType="end"/>
            </w:r>
          </w:hyperlink>
        </w:p>
        <w:p w14:paraId="2F04AB6F" w14:textId="7DB42B6E" w:rsidR="00CE7DE0" w:rsidRDefault="00CE7DE0">
          <w:pPr>
            <w:pStyle w:val="TOC1"/>
            <w:tabs>
              <w:tab w:val="right" w:leader="dot" w:pos="9016"/>
            </w:tabs>
            <w:rPr>
              <w:rFonts w:asciiTheme="minorHAnsi" w:eastAsiaTheme="minorEastAsia" w:hAnsiTheme="minorHAnsi" w:cstheme="minorBidi"/>
              <w:noProof/>
              <w:lang w:val="en-GB" w:eastAsia="en-GB"/>
            </w:rPr>
          </w:pPr>
          <w:hyperlink w:anchor="_Toc201094537" w:history="1">
            <w:r w:rsidRPr="002C0ED8">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_Toc201094537 \h </w:instrText>
            </w:r>
            <w:r>
              <w:rPr>
                <w:noProof/>
                <w:webHidden/>
              </w:rPr>
            </w:r>
            <w:r>
              <w:rPr>
                <w:noProof/>
                <w:webHidden/>
              </w:rPr>
              <w:fldChar w:fldCharType="separate"/>
            </w:r>
            <w:r>
              <w:rPr>
                <w:noProof/>
                <w:webHidden/>
              </w:rPr>
              <w:t>8</w:t>
            </w:r>
            <w:r>
              <w:rPr>
                <w:noProof/>
                <w:webHidden/>
              </w:rPr>
              <w:fldChar w:fldCharType="end"/>
            </w:r>
          </w:hyperlink>
        </w:p>
        <w:p w14:paraId="238F560C" w14:textId="613183B6" w:rsidR="00BE4EA5" w:rsidRDefault="00BE4EA5">
          <w:r>
            <w:rPr>
              <w:b/>
              <w:bCs/>
              <w:noProof/>
            </w:rPr>
            <w:fldChar w:fldCharType="end"/>
          </w:r>
        </w:p>
      </w:sdtContent>
    </w:sdt>
    <w:p w14:paraId="2F872E1A" w14:textId="77777777" w:rsidR="00BE4EA5" w:rsidRDefault="00BE4EA5" w:rsidP="006D5916">
      <w:pPr>
        <w:spacing w:line="360" w:lineRule="auto"/>
        <w:contextualSpacing/>
        <w:jc w:val="both"/>
        <w:rPr>
          <w:rFonts w:ascii="Arial" w:hAnsi="Arial" w:cs="Arial"/>
          <w:b/>
        </w:rPr>
      </w:pPr>
    </w:p>
    <w:p w14:paraId="597B6767" w14:textId="77777777" w:rsidR="00BE4EA5" w:rsidRDefault="00BE4EA5" w:rsidP="006D5916">
      <w:pPr>
        <w:spacing w:line="360" w:lineRule="auto"/>
        <w:contextualSpacing/>
        <w:jc w:val="both"/>
        <w:rPr>
          <w:rFonts w:ascii="Arial" w:hAnsi="Arial" w:cs="Arial"/>
          <w:b/>
        </w:rPr>
      </w:pPr>
    </w:p>
    <w:p w14:paraId="5D8994FE" w14:textId="77777777" w:rsidR="00BE4EA5" w:rsidRDefault="00BE4EA5" w:rsidP="006D5916">
      <w:pPr>
        <w:spacing w:line="360" w:lineRule="auto"/>
        <w:contextualSpacing/>
        <w:jc w:val="both"/>
        <w:rPr>
          <w:rFonts w:ascii="Arial" w:hAnsi="Arial" w:cs="Arial"/>
          <w:b/>
        </w:rPr>
      </w:pPr>
    </w:p>
    <w:p w14:paraId="7B4D57ED" w14:textId="77777777" w:rsidR="00BE4EA5" w:rsidRDefault="00BE4EA5" w:rsidP="006D5916">
      <w:pPr>
        <w:spacing w:line="360" w:lineRule="auto"/>
        <w:contextualSpacing/>
        <w:jc w:val="both"/>
        <w:rPr>
          <w:rFonts w:ascii="Arial" w:hAnsi="Arial" w:cs="Arial"/>
          <w:b/>
        </w:rPr>
      </w:pPr>
    </w:p>
    <w:p w14:paraId="01EB6E27" w14:textId="77777777" w:rsidR="00BE4EA5" w:rsidRDefault="00BE4EA5" w:rsidP="006D5916">
      <w:pPr>
        <w:spacing w:line="360" w:lineRule="auto"/>
        <w:contextualSpacing/>
        <w:jc w:val="both"/>
        <w:rPr>
          <w:rFonts w:ascii="Arial" w:hAnsi="Arial" w:cs="Arial"/>
          <w:b/>
        </w:rPr>
      </w:pPr>
    </w:p>
    <w:p w14:paraId="12D3284E" w14:textId="77777777" w:rsidR="00BE4EA5" w:rsidRDefault="00BE4EA5" w:rsidP="006D5916">
      <w:pPr>
        <w:spacing w:line="360" w:lineRule="auto"/>
        <w:contextualSpacing/>
        <w:jc w:val="both"/>
        <w:rPr>
          <w:rFonts w:ascii="Arial" w:hAnsi="Arial" w:cs="Arial"/>
          <w:b/>
        </w:rPr>
      </w:pPr>
    </w:p>
    <w:p w14:paraId="57CC74EE" w14:textId="77777777" w:rsidR="00BE4EA5" w:rsidRDefault="00BE4EA5" w:rsidP="006D5916">
      <w:pPr>
        <w:spacing w:line="360" w:lineRule="auto"/>
        <w:contextualSpacing/>
        <w:jc w:val="both"/>
        <w:rPr>
          <w:rFonts w:ascii="Arial" w:hAnsi="Arial" w:cs="Arial"/>
          <w:b/>
        </w:rPr>
      </w:pPr>
    </w:p>
    <w:p w14:paraId="1CD47FA3" w14:textId="77777777" w:rsidR="00BE4EA5" w:rsidRDefault="00BE4EA5" w:rsidP="006D5916">
      <w:pPr>
        <w:spacing w:line="360" w:lineRule="auto"/>
        <w:contextualSpacing/>
        <w:jc w:val="both"/>
        <w:rPr>
          <w:rFonts w:ascii="Arial" w:hAnsi="Arial" w:cs="Arial"/>
          <w:b/>
        </w:rPr>
      </w:pPr>
    </w:p>
    <w:p w14:paraId="43C76364" w14:textId="77777777" w:rsidR="00BE4EA5" w:rsidRDefault="00BE4EA5" w:rsidP="006D5916">
      <w:pPr>
        <w:spacing w:line="360" w:lineRule="auto"/>
        <w:contextualSpacing/>
        <w:jc w:val="both"/>
        <w:rPr>
          <w:rFonts w:ascii="Arial" w:hAnsi="Arial" w:cs="Arial"/>
          <w:b/>
        </w:rPr>
      </w:pPr>
    </w:p>
    <w:p w14:paraId="5D5E6A63" w14:textId="77777777" w:rsidR="00BE4EA5" w:rsidRDefault="00BE4EA5" w:rsidP="006D5916">
      <w:pPr>
        <w:spacing w:line="360" w:lineRule="auto"/>
        <w:contextualSpacing/>
        <w:jc w:val="both"/>
        <w:rPr>
          <w:rFonts w:ascii="Arial" w:hAnsi="Arial" w:cs="Arial"/>
          <w:b/>
        </w:rPr>
      </w:pPr>
    </w:p>
    <w:p w14:paraId="2D99AF57" w14:textId="77777777" w:rsidR="00BE4EA5" w:rsidRDefault="00BE4EA5" w:rsidP="006D5916">
      <w:pPr>
        <w:spacing w:line="360" w:lineRule="auto"/>
        <w:contextualSpacing/>
        <w:jc w:val="both"/>
        <w:rPr>
          <w:rFonts w:ascii="Arial" w:hAnsi="Arial" w:cs="Arial"/>
          <w:b/>
        </w:rPr>
      </w:pPr>
    </w:p>
    <w:p w14:paraId="1E00FD03" w14:textId="77777777" w:rsidR="00BE4EA5" w:rsidRDefault="00BE4EA5" w:rsidP="006D5916">
      <w:pPr>
        <w:spacing w:line="360" w:lineRule="auto"/>
        <w:contextualSpacing/>
        <w:jc w:val="both"/>
        <w:rPr>
          <w:rFonts w:ascii="Arial" w:hAnsi="Arial" w:cs="Arial"/>
          <w:b/>
        </w:rPr>
      </w:pPr>
    </w:p>
    <w:p w14:paraId="7413862F" w14:textId="77777777" w:rsidR="00BE4EA5" w:rsidRDefault="00BE4EA5" w:rsidP="006D5916">
      <w:pPr>
        <w:spacing w:line="360" w:lineRule="auto"/>
        <w:contextualSpacing/>
        <w:jc w:val="both"/>
        <w:rPr>
          <w:rFonts w:ascii="Arial" w:hAnsi="Arial" w:cs="Arial"/>
          <w:b/>
        </w:rPr>
      </w:pPr>
    </w:p>
    <w:p w14:paraId="6F6F4B21" w14:textId="77777777" w:rsidR="00BE4EA5" w:rsidRDefault="00BE4EA5" w:rsidP="006D5916">
      <w:pPr>
        <w:spacing w:line="360" w:lineRule="auto"/>
        <w:contextualSpacing/>
        <w:jc w:val="both"/>
        <w:rPr>
          <w:rFonts w:ascii="Arial" w:hAnsi="Arial" w:cs="Arial"/>
          <w:b/>
        </w:rPr>
      </w:pPr>
    </w:p>
    <w:p w14:paraId="33E7C8EE" w14:textId="77777777" w:rsidR="00BE4EA5" w:rsidRDefault="00BE4EA5" w:rsidP="006D5916">
      <w:pPr>
        <w:spacing w:line="360" w:lineRule="auto"/>
        <w:contextualSpacing/>
        <w:jc w:val="both"/>
        <w:rPr>
          <w:rFonts w:ascii="Arial" w:hAnsi="Arial" w:cs="Arial"/>
          <w:b/>
        </w:rPr>
      </w:pPr>
    </w:p>
    <w:p w14:paraId="47C06E76" w14:textId="77777777" w:rsidR="00BE4EA5" w:rsidRDefault="00BE4EA5" w:rsidP="006D5916">
      <w:pPr>
        <w:spacing w:line="360" w:lineRule="auto"/>
        <w:contextualSpacing/>
        <w:jc w:val="both"/>
        <w:rPr>
          <w:rFonts w:ascii="Arial" w:hAnsi="Arial" w:cs="Arial"/>
          <w:b/>
        </w:rPr>
      </w:pPr>
    </w:p>
    <w:p w14:paraId="78CF7F7F" w14:textId="77777777" w:rsidR="00BE4EA5" w:rsidRDefault="00BE4EA5" w:rsidP="006D5916">
      <w:pPr>
        <w:spacing w:line="360" w:lineRule="auto"/>
        <w:contextualSpacing/>
        <w:jc w:val="both"/>
        <w:rPr>
          <w:rFonts w:ascii="Arial" w:hAnsi="Arial" w:cs="Arial"/>
          <w:b/>
        </w:rPr>
      </w:pPr>
    </w:p>
    <w:p w14:paraId="044412CD" w14:textId="77777777" w:rsidR="00BE4EA5" w:rsidRDefault="00BE4EA5" w:rsidP="006D5916">
      <w:pPr>
        <w:spacing w:line="360" w:lineRule="auto"/>
        <w:contextualSpacing/>
        <w:jc w:val="both"/>
        <w:rPr>
          <w:rFonts w:ascii="Arial" w:hAnsi="Arial" w:cs="Arial"/>
          <w:b/>
        </w:rPr>
      </w:pPr>
    </w:p>
    <w:p w14:paraId="74A95C0A" w14:textId="77777777" w:rsidR="00BE4EA5" w:rsidRDefault="00BE4EA5" w:rsidP="006D5916">
      <w:pPr>
        <w:spacing w:line="360" w:lineRule="auto"/>
        <w:contextualSpacing/>
        <w:jc w:val="both"/>
        <w:rPr>
          <w:rFonts w:ascii="Arial" w:hAnsi="Arial" w:cs="Arial"/>
          <w:b/>
        </w:rPr>
      </w:pPr>
    </w:p>
    <w:p w14:paraId="5D8C12C4" w14:textId="77777777" w:rsidR="00BE4EA5" w:rsidRDefault="00BE4EA5" w:rsidP="006D5916">
      <w:pPr>
        <w:spacing w:line="360" w:lineRule="auto"/>
        <w:contextualSpacing/>
        <w:jc w:val="both"/>
        <w:rPr>
          <w:rFonts w:ascii="Arial" w:hAnsi="Arial" w:cs="Arial"/>
          <w:b/>
        </w:rPr>
      </w:pPr>
    </w:p>
    <w:p w14:paraId="0810EF51" w14:textId="77777777" w:rsidR="00BE4EA5" w:rsidRDefault="00BE4EA5" w:rsidP="006D5916">
      <w:pPr>
        <w:spacing w:line="360" w:lineRule="auto"/>
        <w:contextualSpacing/>
        <w:jc w:val="both"/>
        <w:rPr>
          <w:rFonts w:ascii="Arial" w:hAnsi="Arial" w:cs="Arial"/>
          <w:b/>
        </w:rPr>
      </w:pPr>
    </w:p>
    <w:p w14:paraId="4CBD11CD" w14:textId="77777777" w:rsidR="00BE4EA5" w:rsidRDefault="00BE4EA5" w:rsidP="006D5916">
      <w:pPr>
        <w:spacing w:line="360" w:lineRule="auto"/>
        <w:contextualSpacing/>
        <w:jc w:val="both"/>
        <w:rPr>
          <w:rFonts w:ascii="Arial" w:hAnsi="Arial" w:cs="Arial"/>
          <w:b/>
        </w:rPr>
      </w:pPr>
    </w:p>
    <w:p w14:paraId="771F4BA7" w14:textId="77777777" w:rsidR="00BE4EA5" w:rsidRDefault="00BE4EA5" w:rsidP="006D5916">
      <w:pPr>
        <w:spacing w:line="360" w:lineRule="auto"/>
        <w:contextualSpacing/>
        <w:jc w:val="both"/>
        <w:rPr>
          <w:rFonts w:ascii="Arial" w:hAnsi="Arial" w:cs="Arial"/>
          <w:b/>
        </w:rPr>
      </w:pPr>
    </w:p>
    <w:p w14:paraId="337A31B2" w14:textId="77777777" w:rsidR="00BE4EA5" w:rsidRDefault="00BE4EA5" w:rsidP="006D5916">
      <w:pPr>
        <w:spacing w:line="360" w:lineRule="auto"/>
        <w:contextualSpacing/>
        <w:jc w:val="both"/>
        <w:rPr>
          <w:rFonts w:ascii="Arial" w:hAnsi="Arial" w:cs="Arial"/>
          <w:b/>
        </w:rPr>
      </w:pPr>
    </w:p>
    <w:p w14:paraId="02921AAD" w14:textId="77777777" w:rsidR="00BE4EA5" w:rsidRDefault="00BE4EA5" w:rsidP="006D5916">
      <w:pPr>
        <w:spacing w:line="360" w:lineRule="auto"/>
        <w:contextualSpacing/>
        <w:jc w:val="both"/>
        <w:rPr>
          <w:rFonts w:ascii="Arial" w:hAnsi="Arial" w:cs="Arial"/>
          <w:b/>
        </w:rPr>
      </w:pPr>
    </w:p>
    <w:p w14:paraId="4B79D609" w14:textId="04249940" w:rsidR="006D5916" w:rsidRPr="00CE7DE0" w:rsidRDefault="006D5916" w:rsidP="00CE7DE0">
      <w:pPr>
        <w:pStyle w:val="Heading1"/>
        <w:spacing w:line="360" w:lineRule="auto"/>
        <w:rPr>
          <w:rFonts w:ascii="Arial" w:hAnsi="Arial" w:cs="Arial"/>
          <w:b/>
          <w:bCs/>
          <w:color w:val="auto"/>
          <w:sz w:val="22"/>
          <w:szCs w:val="22"/>
        </w:rPr>
      </w:pPr>
      <w:bookmarkStart w:id="0" w:name="_Toc201094534"/>
      <w:r w:rsidRPr="00CE7DE0">
        <w:rPr>
          <w:rFonts w:ascii="Arial" w:hAnsi="Arial" w:cs="Arial"/>
          <w:b/>
          <w:bCs/>
          <w:color w:val="auto"/>
          <w:sz w:val="22"/>
          <w:szCs w:val="22"/>
        </w:rPr>
        <w:lastRenderedPageBreak/>
        <w:t>Introduction</w:t>
      </w:r>
      <w:bookmarkEnd w:id="0"/>
      <w:r w:rsidRPr="00CE7DE0">
        <w:rPr>
          <w:rFonts w:ascii="Arial" w:hAnsi="Arial" w:cs="Arial"/>
          <w:b/>
          <w:bCs/>
          <w:color w:val="auto"/>
          <w:sz w:val="22"/>
          <w:szCs w:val="22"/>
        </w:rPr>
        <w:t xml:space="preserve"> </w:t>
      </w:r>
    </w:p>
    <w:p w14:paraId="1C14E439" w14:textId="77777777" w:rsidR="006D5916" w:rsidRPr="00CE7DE0" w:rsidRDefault="006D5916" w:rsidP="00CE7DE0">
      <w:pPr>
        <w:spacing w:line="360" w:lineRule="auto"/>
        <w:contextualSpacing/>
        <w:jc w:val="both"/>
        <w:rPr>
          <w:rFonts w:ascii="Arial" w:hAnsi="Arial" w:cs="Arial"/>
          <w:sz w:val="22"/>
          <w:szCs w:val="22"/>
        </w:rPr>
      </w:pPr>
      <w:r w:rsidRPr="00CE7DE0">
        <w:rPr>
          <w:rFonts w:ascii="Arial" w:hAnsi="Arial" w:cs="Arial"/>
          <w:sz w:val="22"/>
          <w:szCs w:val="22"/>
        </w:rPr>
        <w:t>Management is a crucial component in an organization that acts as a backbone for successful businesses. It involves various principles and practices that ensure a business runs effectively, efficiently, and smoothly. Effective management fosters a positive work environment, maintains competition, and enhances employee performance. It entails aligning individual input and efforts with collective objectives to ensure that duties are effectively and efficiently completed (</w:t>
      </w:r>
      <w:r w:rsidRPr="00CE7DE0">
        <w:rPr>
          <w:rFonts w:ascii="Arial" w:hAnsi="Arial" w:cs="Arial"/>
          <w:color w:val="222222"/>
          <w:sz w:val="22"/>
          <w:szCs w:val="22"/>
          <w:shd w:val="clear" w:color="auto" w:fill="FFFFFF"/>
        </w:rPr>
        <w:t>Borchers &amp; Enke, 2021</w:t>
      </w:r>
      <w:r w:rsidRPr="00CE7DE0">
        <w:rPr>
          <w:rFonts w:ascii="Arial" w:hAnsi="Arial" w:cs="Arial"/>
          <w:sz w:val="22"/>
          <w:szCs w:val="22"/>
        </w:rPr>
        <w:t xml:space="preserve">). This process is goal-oriented and focuses on accomplishing specific goals whether long-term or short-term. It also involves resource optimization where available resources are efficiently utilized to increase output. Management is also a dynamic process that adopts to changing business landscapes and environments. Similarly, the process also relies on motivating and leading individuals within various organizations. </w:t>
      </w:r>
    </w:p>
    <w:p w14:paraId="68842716" w14:textId="306ED4B0" w:rsidR="006D5916" w:rsidRPr="00CE7DE0" w:rsidRDefault="006D5916" w:rsidP="00CE7DE0">
      <w:pPr>
        <w:spacing w:line="360" w:lineRule="auto"/>
        <w:contextualSpacing/>
        <w:jc w:val="both"/>
        <w:rPr>
          <w:rFonts w:ascii="Arial" w:hAnsi="Arial" w:cs="Arial"/>
          <w:sz w:val="22"/>
          <w:szCs w:val="22"/>
        </w:rPr>
      </w:pPr>
      <w:r w:rsidRPr="00CE7DE0">
        <w:rPr>
          <w:rFonts w:ascii="Arial" w:hAnsi="Arial" w:cs="Arial"/>
          <w:sz w:val="22"/>
          <w:szCs w:val="22"/>
        </w:rPr>
        <w:t>Effective management comprises of various functions in an organization. The process of organizing involves establishing responsibilities, workflows, and roles to ensure effective accomplishment of tasks. A clearly defined organizational structure enables employees to learn about their roles and how to contribute to organizational goals.  Planning involves identifying and allocating resources, laying out strategies, and setting objectives to accomplish goals (</w:t>
      </w:r>
      <w:r w:rsidRPr="00CE7DE0">
        <w:rPr>
          <w:rFonts w:ascii="Arial" w:hAnsi="Arial" w:cs="Arial"/>
          <w:color w:val="222222"/>
          <w:sz w:val="22"/>
          <w:szCs w:val="22"/>
          <w:shd w:val="clear" w:color="auto" w:fill="FFFFFF"/>
        </w:rPr>
        <w:t>Borchers &amp; Enke, 2021</w:t>
      </w:r>
      <w:r w:rsidRPr="00CE7DE0">
        <w:rPr>
          <w:rFonts w:ascii="Arial" w:hAnsi="Arial" w:cs="Arial"/>
          <w:sz w:val="22"/>
          <w:szCs w:val="22"/>
        </w:rPr>
        <w:t xml:space="preserve">). Effective planning ensures that organizations anticipate for future opportunities and challenges, thus ensuring that they retain a competitive edge. Connectedly, leading is crucial in inspiring and guiding employees to attain organizational goals. Leaders motivate their colleagues, communicate expectations, set clear goals, and provide their teams with necessary resources and support. Effective management also encourages innovation and ensures easy adoptability to various changes. </w:t>
      </w:r>
    </w:p>
    <w:p w14:paraId="30DC62AA" w14:textId="77777777" w:rsidR="006D5916" w:rsidRPr="00CE7DE0" w:rsidRDefault="006D5916" w:rsidP="00CE7DE0">
      <w:pPr>
        <w:spacing w:line="360" w:lineRule="auto"/>
        <w:contextualSpacing/>
        <w:jc w:val="both"/>
        <w:rPr>
          <w:rFonts w:ascii="Arial" w:hAnsi="Arial" w:cs="Arial"/>
          <w:b/>
          <w:sz w:val="22"/>
          <w:szCs w:val="22"/>
        </w:rPr>
      </w:pPr>
    </w:p>
    <w:p w14:paraId="11C1EE46" w14:textId="77777777" w:rsidR="006D5916" w:rsidRPr="00CE7DE0" w:rsidRDefault="006D5916" w:rsidP="00CE7DE0">
      <w:pPr>
        <w:pStyle w:val="Heading1"/>
        <w:spacing w:line="360" w:lineRule="auto"/>
        <w:rPr>
          <w:rFonts w:ascii="Arial" w:hAnsi="Arial" w:cs="Arial"/>
          <w:b/>
          <w:bCs/>
          <w:color w:val="auto"/>
          <w:sz w:val="22"/>
          <w:szCs w:val="22"/>
        </w:rPr>
      </w:pPr>
      <w:bookmarkStart w:id="1" w:name="_Toc201094535"/>
      <w:r w:rsidRPr="00CE7DE0">
        <w:rPr>
          <w:rFonts w:ascii="Arial" w:hAnsi="Arial" w:cs="Arial"/>
          <w:b/>
          <w:bCs/>
          <w:color w:val="auto"/>
          <w:sz w:val="22"/>
          <w:szCs w:val="22"/>
        </w:rPr>
        <w:t>Managerial Functions: Controlling</w:t>
      </w:r>
      <w:bookmarkEnd w:id="1"/>
    </w:p>
    <w:p w14:paraId="57DEB717" w14:textId="77777777" w:rsidR="006D5916" w:rsidRPr="00CE7DE0" w:rsidRDefault="006D5916" w:rsidP="00CE7DE0">
      <w:pPr>
        <w:spacing w:line="360" w:lineRule="auto"/>
        <w:contextualSpacing/>
        <w:jc w:val="both"/>
        <w:rPr>
          <w:rFonts w:ascii="Arial" w:hAnsi="Arial" w:cs="Arial"/>
          <w:sz w:val="22"/>
          <w:szCs w:val="22"/>
        </w:rPr>
      </w:pPr>
      <w:r w:rsidRPr="00CE7DE0">
        <w:rPr>
          <w:rFonts w:ascii="Arial" w:hAnsi="Arial" w:cs="Arial"/>
          <w:sz w:val="22"/>
          <w:szCs w:val="22"/>
        </w:rPr>
        <w:t>Controlling is a fundamental function in management that plays an important role of ensuring that organizations achieve their goals effectively and efficiently. It involves evaluating and monitoring organizational performance, implementing effective actions, and fosters continuous improvement and accountability (</w:t>
      </w:r>
      <w:r w:rsidRPr="00CE7DE0">
        <w:rPr>
          <w:rFonts w:ascii="Arial" w:hAnsi="Arial" w:cs="Arial"/>
          <w:color w:val="222222"/>
          <w:sz w:val="22"/>
          <w:szCs w:val="22"/>
          <w:shd w:val="clear" w:color="auto" w:fill="FFFFFF"/>
        </w:rPr>
        <w:t>Francsovics et al., 2019</w:t>
      </w:r>
      <w:r w:rsidRPr="00CE7DE0">
        <w:rPr>
          <w:rFonts w:ascii="Arial" w:hAnsi="Arial" w:cs="Arial"/>
          <w:sz w:val="22"/>
          <w:szCs w:val="22"/>
        </w:rPr>
        <w:t>). This function ensures that the other managerial functions are properly aligned with organizational goals. Controlling ensures objectives achievements. By monitoring performance, controlling exposes deviations and provides corrective actions. This process reduces the contrast between actual and expected results. Effective control also ensures resource optimization. By identifying wastes and inefficiencies, managers can use corrective actions to ensure effective use of resources (</w:t>
      </w:r>
      <w:r w:rsidRPr="00CE7DE0">
        <w:rPr>
          <w:rFonts w:ascii="Arial" w:hAnsi="Arial" w:cs="Arial"/>
          <w:color w:val="222222"/>
          <w:sz w:val="22"/>
          <w:szCs w:val="22"/>
          <w:shd w:val="clear" w:color="auto" w:fill="FFFFFF"/>
        </w:rPr>
        <w:t>Francsovics et al., 2019</w:t>
      </w:r>
      <w:r w:rsidRPr="00CE7DE0">
        <w:rPr>
          <w:rFonts w:ascii="Arial" w:hAnsi="Arial" w:cs="Arial"/>
          <w:sz w:val="22"/>
          <w:szCs w:val="22"/>
        </w:rPr>
        <w:t xml:space="preserve">). This ensures that every activity is properly performed according to </w:t>
      </w:r>
      <w:r w:rsidRPr="00CE7DE0">
        <w:rPr>
          <w:rFonts w:ascii="Arial" w:hAnsi="Arial" w:cs="Arial"/>
          <w:sz w:val="22"/>
          <w:szCs w:val="22"/>
        </w:rPr>
        <w:lastRenderedPageBreak/>
        <w:t>the predetermined norms and standards. Thus, increasing productivity and reducing costs. Moreover, controlling is also vital for risk management. Controlling allows organizational leaders to recognize potential risks and factors that may affect organizational operations. Closely monitoring external factors and performance ensures that leaders can mitigate potential risks and implement preventive actions that will protect organizations from challenges (</w:t>
      </w:r>
      <w:r w:rsidRPr="00CE7DE0">
        <w:rPr>
          <w:rFonts w:ascii="Arial" w:hAnsi="Arial" w:cs="Arial"/>
          <w:color w:val="222222"/>
          <w:sz w:val="22"/>
          <w:szCs w:val="22"/>
          <w:shd w:val="clear" w:color="auto" w:fill="FFFFFF"/>
        </w:rPr>
        <w:t>Francsovics et al., 2019</w:t>
      </w:r>
      <w:r w:rsidRPr="00CE7DE0">
        <w:rPr>
          <w:rFonts w:ascii="Arial" w:hAnsi="Arial" w:cs="Arial"/>
          <w:sz w:val="22"/>
          <w:szCs w:val="22"/>
        </w:rPr>
        <w:t>). Controlling is also beneficial in enhancing efficiency in organizations. In this case, controlling enables smooth-running of process, eliminate obstructions, and enhances workflow within a business. In this process, greater efficiency is achieved which is vital for retaining competitiveness in the ever-changing business environment.</w:t>
      </w:r>
    </w:p>
    <w:p w14:paraId="1622C806" w14:textId="77777777" w:rsidR="006D5916" w:rsidRPr="00CE7DE0" w:rsidRDefault="006D5916" w:rsidP="00CE7DE0">
      <w:pPr>
        <w:spacing w:line="360" w:lineRule="auto"/>
        <w:contextualSpacing/>
        <w:jc w:val="both"/>
        <w:rPr>
          <w:rFonts w:ascii="Arial" w:hAnsi="Arial" w:cs="Arial"/>
          <w:sz w:val="22"/>
          <w:szCs w:val="22"/>
        </w:rPr>
      </w:pPr>
      <w:r w:rsidRPr="00CE7DE0">
        <w:rPr>
          <w:rFonts w:ascii="Arial" w:hAnsi="Arial" w:cs="Arial"/>
          <w:sz w:val="22"/>
          <w:szCs w:val="22"/>
        </w:rPr>
        <w:t xml:space="preserve">Controlling is also pivotal in ascertaining the accuracy of norms and standards. By comparing the work and effort done with the provided standards established </w:t>
      </w:r>
      <w:proofErr w:type="gramStart"/>
      <w:r w:rsidRPr="00CE7DE0">
        <w:rPr>
          <w:rFonts w:ascii="Arial" w:hAnsi="Arial" w:cs="Arial"/>
          <w:sz w:val="22"/>
          <w:szCs w:val="22"/>
        </w:rPr>
        <w:t>for the amount of</w:t>
      </w:r>
      <w:proofErr w:type="gramEnd"/>
      <w:r w:rsidRPr="00CE7DE0">
        <w:rPr>
          <w:rFonts w:ascii="Arial" w:hAnsi="Arial" w:cs="Arial"/>
          <w:sz w:val="22"/>
          <w:szCs w:val="22"/>
        </w:rPr>
        <w:t xml:space="preserve"> work, managers </w:t>
      </w:r>
      <w:proofErr w:type="gramStart"/>
      <w:r w:rsidRPr="00CE7DE0">
        <w:rPr>
          <w:rFonts w:ascii="Arial" w:hAnsi="Arial" w:cs="Arial"/>
          <w:sz w:val="22"/>
          <w:szCs w:val="22"/>
        </w:rPr>
        <w:t>are able to</w:t>
      </w:r>
      <w:proofErr w:type="gramEnd"/>
      <w:r w:rsidRPr="00CE7DE0">
        <w:rPr>
          <w:rFonts w:ascii="Arial" w:hAnsi="Arial" w:cs="Arial"/>
          <w:sz w:val="22"/>
          <w:szCs w:val="22"/>
        </w:rPr>
        <w:t xml:space="preserve"> determine if these standards are efficient or if there is need for enhancement for these standards. This ensures accurate ascertainment of the process efficiency (</w:t>
      </w:r>
      <w:proofErr w:type="spellStart"/>
      <w:r w:rsidRPr="00CE7DE0">
        <w:rPr>
          <w:rFonts w:ascii="Arial" w:hAnsi="Arial" w:cs="Arial"/>
          <w:color w:val="222222"/>
          <w:sz w:val="22"/>
          <w:szCs w:val="22"/>
          <w:shd w:val="clear" w:color="auto" w:fill="FFFFFF"/>
        </w:rPr>
        <w:t>Beusch</w:t>
      </w:r>
      <w:proofErr w:type="spellEnd"/>
      <w:r w:rsidRPr="00CE7DE0">
        <w:rPr>
          <w:rFonts w:ascii="Arial" w:hAnsi="Arial" w:cs="Arial"/>
          <w:color w:val="222222"/>
          <w:sz w:val="22"/>
          <w:szCs w:val="22"/>
          <w:shd w:val="clear" w:color="auto" w:fill="FFFFFF"/>
        </w:rPr>
        <w:t xml:space="preserve"> et al., 2022)</w:t>
      </w:r>
      <w:r w:rsidRPr="00CE7DE0">
        <w:rPr>
          <w:rFonts w:ascii="Arial" w:hAnsi="Arial" w:cs="Arial"/>
          <w:sz w:val="22"/>
          <w:szCs w:val="22"/>
        </w:rPr>
        <w:t xml:space="preserve">. To take accurate measures, controlling enables managers to determine the disparity between actual implementation and thinking. The insight and data collected through the process provides vital information for effective decision-making. Managers can make use of gathered information to develop strategies, make informed decisions, and determine </w:t>
      </w:r>
      <w:proofErr w:type="gramStart"/>
      <w:r w:rsidRPr="00CE7DE0">
        <w:rPr>
          <w:rFonts w:ascii="Arial" w:hAnsi="Arial" w:cs="Arial"/>
          <w:sz w:val="22"/>
          <w:szCs w:val="22"/>
        </w:rPr>
        <w:t>future plans</w:t>
      </w:r>
      <w:proofErr w:type="gramEnd"/>
      <w:r w:rsidRPr="00CE7DE0">
        <w:rPr>
          <w:rFonts w:ascii="Arial" w:hAnsi="Arial" w:cs="Arial"/>
          <w:sz w:val="22"/>
          <w:szCs w:val="22"/>
        </w:rPr>
        <w:t xml:space="preserve"> ((</w:t>
      </w:r>
      <w:proofErr w:type="spellStart"/>
      <w:r w:rsidRPr="00CE7DE0">
        <w:rPr>
          <w:rFonts w:ascii="Arial" w:hAnsi="Arial" w:cs="Arial"/>
          <w:color w:val="222222"/>
          <w:sz w:val="22"/>
          <w:szCs w:val="22"/>
          <w:shd w:val="clear" w:color="auto" w:fill="FFFFFF"/>
        </w:rPr>
        <w:t>Oluyisola</w:t>
      </w:r>
      <w:proofErr w:type="spellEnd"/>
      <w:r w:rsidRPr="00CE7DE0">
        <w:rPr>
          <w:rFonts w:ascii="Arial" w:hAnsi="Arial" w:cs="Arial"/>
          <w:color w:val="222222"/>
          <w:sz w:val="22"/>
          <w:szCs w:val="22"/>
          <w:shd w:val="clear" w:color="auto" w:fill="FFFFFF"/>
        </w:rPr>
        <w:t xml:space="preserve"> et al., 2022</w:t>
      </w:r>
      <w:r w:rsidRPr="00CE7DE0">
        <w:rPr>
          <w:rFonts w:ascii="Arial" w:hAnsi="Arial" w:cs="Arial"/>
          <w:sz w:val="22"/>
          <w:szCs w:val="22"/>
        </w:rPr>
        <w:t>)). Additionally, since employees are aware about their performance being judged by a proposed set of norms and standards, they become motivated and more engaged in performing efficiently. Systematic and periodic evaluation of job performance and rewarding the deserving individuals accordingly by awarding bonus, promotion or increment ensures that employees are more motivated and engaged to achieve maximum performance in the organization (</w:t>
      </w:r>
      <w:proofErr w:type="spellStart"/>
      <w:r w:rsidRPr="00CE7DE0">
        <w:rPr>
          <w:rFonts w:ascii="Arial" w:hAnsi="Arial" w:cs="Arial"/>
          <w:color w:val="222222"/>
          <w:sz w:val="22"/>
          <w:szCs w:val="22"/>
          <w:shd w:val="clear" w:color="auto" w:fill="FFFFFF"/>
        </w:rPr>
        <w:t>Oluyisola</w:t>
      </w:r>
      <w:proofErr w:type="spellEnd"/>
      <w:r w:rsidRPr="00CE7DE0">
        <w:rPr>
          <w:rFonts w:ascii="Arial" w:hAnsi="Arial" w:cs="Arial"/>
          <w:color w:val="222222"/>
          <w:sz w:val="22"/>
          <w:szCs w:val="22"/>
          <w:shd w:val="clear" w:color="auto" w:fill="FFFFFF"/>
        </w:rPr>
        <w:t xml:space="preserve"> et al., 2022</w:t>
      </w:r>
      <w:r w:rsidRPr="00CE7DE0">
        <w:rPr>
          <w:rFonts w:ascii="Arial" w:hAnsi="Arial" w:cs="Arial"/>
          <w:sz w:val="22"/>
          <w:szCs w:val="22"/>
        </w:rPr>
        <w:t xml:space="preserve">). Effective control also maintains order and discipline in the organization’s regular operations. Employees are governed by a set of rules, principles, and policies within the organization which decreases unprofessional </w:t>
      </w:r>
      <w:proofErr w:type="spellStart"/>
      <w:r w:rsidRPr="00CE7DE0">
        <w:rPr>
          <w:rFonts w:ascii="Arial" w:hAnsi="Arial" w:cs="Arial"/>
          <w:sz w:val="22"/>
          <w:szCs w:val="22"/>
        </w:rPr>
        <w:t>behaviour</w:t>
      </w:r>
      <w:proofErr w:type="spellEnd"/>
      <w:r w:rsidRPr="00CE7DE0">
        <w:rPr>
          <w:rFonts w:ascii="Arial" w:hAnsi="Arial" w:cs="Arial"/>
          <w:sz w:val="22"/>
          <w:szCs w:val="22"/>
        </w:rPr>
        <w:t xml:space="preserve"> among them. Essentially, controlling is fundamental in enhancing coordination. Controlling provides businesses with a common goal and direction to organizational activities </w:t>
      </w:r>
      <w:proofErr w:type="gramStart"/>
      <w:r w:rsidRPr="00CE7DE0">
        <w:rPr>
          <w:rFonts w:ascii="Arial" w:hAnsi="Arial" w:cs="Arial"/>
          <w:sz w:val="22"/>
          <w:szCs w:val="22"/>
        </w:rPr>
        <w:t>and also</w:t>
      </w:r>
      <w:proofErr w:type="gramEnd"/>
      <w:r w:rsidRPr="00CE7DE0">
        <w:rPr>
          <w:rFonts w:ascii="Arial" w:hAnsi="Arial" w:cs="Arial"/>
          <w:sz w:val="22"/>
          <w:szCs w:val="22"/>
        </w:rPr>
        <w:t xml:space="preserve"> positions organizational goals with employee action, thus promoting optimum performance.</w:t>
      </w:r>
    </w:p>
    <w:p w14:paraId="4F60396A" w14:textId="77777777" w:rsidR="006D5916" w:rsidRPr="00CE7DE0" w:rsidRDefault="006D5916" w:rsidP="00CE7DE0">
      <w:pPr>
        <w:spacing w:line="360" w:lineRule="auto"/>
        <w:contextualSpacing/>
        <w:jc w:val="both"/>
        <w:rPr>
          <w:rFonts w:ascii="Arial" w:hAnsi="Arial" w:cs="Arial"/>
          <w:sz w:val="22"/>
          <w:szCs w:val="22"/>
        </w:rPr>
      </w:pPr>
      <w:r w:rsidRPr="00CE7DE0">
        <w:rPr>
          <w:rFonts w:ascii="Arial" w:hAnsi="Arial" w:cs="Arial"/>
          <w:sz w:val="22"/>
          <w:szCs w:val="22"/>
        </w:rPr>
        <w:t xml:space="preserve">Despite its advantages, controlling can have various challenges that may affect the organization. Establishing achievable and realistic standards is </w:t>
      </w:r>
      <w:proofErr w:type="gramStart"/>
      <w:r w:rsidRPr="00CE7DE0">
        <w:rPr>
          <w:rFonts w:ascii="Arial" w:hAnsi="Arial" w:cs="Arial"/>
          <w:sz w:val="22"/>
          <w:szCs w:val="22"/>
        </w:rPr>
        <w:t>important, but</w:t>
      </w:r>
      <w:proofErr w:type="gramEnd"/>
      <w:r w:rsidRPr="00CE7DE0">
        <w:rPr>
          <w:rFonts w:ascii="Arial" w:hAnsi="Arial" w:cs="Arial"/>
          <w:sz w:val="22"/>
          <w:szCs w:val="22"/>
        </w:rPr>
        <w:t xml:space="preserve"> can also be challenging. Systems in control may lose their effectiveness when performance standards are not quantitatively defined. Setting such standards for efficiency level, employee’s morale, human </w:t>
      </w:r>
      <w:proofErr w:type="spellStart"/>
      <w:r w:rsidRPr="00CE7DE0">
        <w:rPr>
          <w:rFonts w:ascii="Arial" w:hAnsi="Arial" w:cs="Arial"/>
          <w:sz w:val="22"/>
          <w:szCs w:val="22"/>
        </w:rPr>
        <w:t>behaviour</w:t>
      </w:r>
      <w:proofErr w:type="spellEnd"/>
      <w:r w:rsidRPr="00CE7DE0">
        <w:rPr>
          <w:rFonts w:ascii="Arial" w:hAnsi="Arial" w:cs="Arial"/>
          <w:sz w:val="22"/>
          <w:szCs w:val="22"/>
        </w:rPr>
        <w:t>, and job satisfaction may be quite difficult (</w:t>
      </w:r>
      <w:r w:rsidRPr="00CE7DE0">
        <w:rPr>
          <w:rFonts w:ascii="Arial" w:hAnsi="Arial" w:cs="Arial"/>
          <w:color w:val="222222"/>
          <w:sz w:val="22"/>
          <w:szCs w:val="22"/>
          <w:shd w:val="clear" w:color="auto" w:fill="FFFFFF"/>
        </w:rPr>
        <w:t>Kapur, 2018</w:t>
      </w:r>
      <w:r w:rsidRPr="00CE7DE0">
        <w:rPr>
          <w:rFonts w:ascii="Arial" w:hAnsi="Arial" w:cs="Arial"/>
          <w:sz w:val="22"/>
          <w:szCs w:val="22"/>
        </w:rPr>
        <w:t xml:space="preserve">). If organizational standards are high, they might be a demotivating factor, if they are low, they cannot drive improvement in performance. In this case, effective judgment depends on a manager’s </w:t>
      </w:r>
      <w:r w:rsidRPr="00CE7DE0">
        <w:rPr>
          <w:rFonts w:ascii="Arial" w:hAnsi="Arial" w:cs="Arial"/>
          <w:sz w:val="22"/>
          <w:szCs w:val="22"/>
        </w:rPr>
        <w:lastRenderedPageBreak/>
        <w:t>discretion. As a result, this will lead to imperfections and ineffectiveness in management. Economic considerations may not be possible if employee’s work and performance is based on poor personal judgment. Data analysis and collection can be challenging. Gathering timely and accurate data is valuable for efficient control but can also be challenging, especially in complex and large organizations (</w:t>
      </w:r>
      <w:r w:rsidRPr="00CE7DE0">
        <w:rPr>
          <w:rFonts w:ascii="Arial" w:hAnsi="Arial" w:cs="Arial"/>
          <w:color w:val="222222"/>
          <w:sz w:val="22"/>
          <w:szCs w:val="22"/>
          <w:shd w:val="clear" w:color="auto" w:fill="FFFFFF"/>
        </w:rPr>
        <w:t>Francsovics et al., 2019</w:t>
      </w:r>
      <w:r w:rsidRPr="00CE7DE0">
        <w:rPr>
          <w:rFonts w:ascii="Arial" w:hAnsi="Arial" w:cs="Arial"/>
          <w:sz w:val="22"/>
          <w:szCs w:val="22"/>
        </w:rPr>
        <w:t xml:space="preserve">). Maintaining control can be a costly affair since it requires a lot of effort and time as keen attention is required to observe employee performance. In most situations, control requires installing costly control systems and finding skilled people to oversee organizational operations. Therefore, organizations spend large amounts to accommodate this process. </w:t>
      </w:r>
    </w:p>
    <w:p w14:paraId="398769EE" w14:textId="77777777" w:rsidR="006D5916" w:rsidRPr="00CE7DE0" w:rsidRDefault="006D5916" w:rsidP="00CE7DE0">
      <w:pPr>
        <w:spacing w:line="360" w:lineRule="auto"/>
        <w:contextualSpacing/>
        <w:jc w:val="both"/>
        <w:rPr>
          <w:rFonts w:ascii="Arial" w:hAnsi="Arial" w:cs="Arial"/>
          <w:sz w:val="22"/>
          <w:szCs w:val="22"/>
        </w:rPr>
      </w:pPr>
      <w:r w:rsidRPr="00CE7DE0">
        <w:rPr>
          <w:rFonts w:ascii="Arial" w:hAnsi="Arial" w:cs="Arial"/>
          <w:sz w:val="22"/>
          <w:szCs w:val="22"/>
        </w:rPr>
        <w:t>Consequently, organizations may face resistance to controlling measures from their employees. If control measures are interpreted to be punitive or if employees feel micromanaged, this may pose as a stumbling block to organizational structures and operations. Employees may feel intense pressure to work, hence, leading to negative results, poor performance, and reduced quality and quantity of work (</w:t>
      </w:r>
      <w:r w:rsidRPr="00CE7DE0">
        <w:rPr>
          <w:rFonts w:ascii="Arial" w:hAnsi="Arial" w:cs="Arial"/>
          <w:color w:val="222222"/>
          <w:sz w:val="22"/>
          <w:szCs w:val="22"/>
          <w:shd w:val="clear" w:color="auto" w:fill="FFFFFF"/>
        </w:rPr>
        <w:t xml:space="preserve">Dler &amp; </w:t>
      </w:r>
      <w:proofErr w:type="spellStart"/>
      <w:r w:rsidRPr="00CE7DE0">
        <w:rPr>
          <w:rFonts w:ascii="Arial" w:hAnsi="Arial" w:cs="Arial"/>
          <w:color w:val="222222"/>
          <w:sz w:val="22"/>
          <w:szCs w:val="22"/>
          <w:shd w:val="clear" w:color="auto" w:fill="FFFFFF"/>
        </w:rPr>
        <w:t>Tawfeq</w:t>
      </w:r>
      <w:proofErr w:type="spellEnd"/>
      <w:r w:rsidRPr="00CE7DE0">
        <w:rPr>
          <w:rFonts w:ascii="Arial" w:hAnsi="Arial" w:cs="Arial"/>
          <w:color w:val="222222"/>
          <w:sz w:val="22"/>
          <w:szCs w:val="22"/>
          <w:shd w:val="clear" w:color="auto" w:fill="FFFFFF"/>
        </w:rPr>
        <w:t>, 2021</w:t>
      </w:r>
      <w:r w:rsidRPr="00CE7DE0">
        <w:rPr>
          <w:rFonts w:ascii="Arial" w:hAnsi="Arial" w:cs="Arial"/>
          <w:sz w:val="22"/>
          <w:szCs w:val="22"/>
        </w:rPr>
        <w:t>). Also, focusing solely on rewarding short-term merits can affect generating of new ideas and neglecting long-term organizational goals. Another limitation of control is that business environments are often dynamic, therefore, rapid changes in the business environment may pose as a challenge in maintaining and establishing effective control. Managers may face problems in assigning individual responsibilities. In this case, setting individual responsibility for poor performance or negative deviation to an employee can be difficult (</w:t>
      </w:r>
      <w:r w:rsidRPr="00CE7DE0">
        <w:rPr>
          <w:rFonts w:ascii="Arial" w:hAnsi="Arial" w:cs="Arial"/>
          <w:color w:val="222222"/>
          <w:sz w:val="22"/>
          <w:szCs w:val="22"/>
          <w:shd w:val="clear" w:color="auto" w:fill="FFFFFF"/>
        </w:rPr>
        <w:t xml:space="preserve">Dler &amp; </w:t>
      </w:r>
      <w:proofErr w:type="spellStart"/>
      <w:r w:rsidRPr="00CE7DE0">
        <w:rPr>
          <w:rFonts w:ascii="Arial" w:hAnsi="Arial" w:cs="Arial"/>
          <w:color w:val="222222"/>
          <w:sz w:val="22"/>
          <w:szCs w:val="22"/>
          <w:shd w:val="clear" w:color="auto" w:fill="FFFFFF"/>
        </w:rPr>
        <w:t>Tawfeq</w:t>
      </w:r>
      <w:proofErr w:type="spellEnd"/>
      <w:r w:rsidRPr="00CE7DE0">
        <w:rPr>
          <w:rFonts w:ascii="Arial" w:hAnsi="Arial" w:cs="Arial"/>
          <w:color w:val="222222"/>
          <w:sz w:val="22"/>
          <w:szCs w:val="22"/>
          <w:shd w:val="clear" w:color="auto" w:fill="FFFFFF"/>
        </w:rPr>
        <w:t>, 2021</w:t>
      </w:r>
      <w:r w:rsidRPr="00CE7DE0">
        <w:rPr>
          <w:rFonts w:ascii="Arial" w:hAnsi="Arial" w:cs="Arial"/>
          <w:sz w:val="22"/>
          <w:szCs w:val="22"/>
        </w:rPr>
        <w:t xml:space="preserve">). Therefore, to ensure effective impact and implementation of control, most scenarios depend on individual responsibilities of employees. Failure to check on external factors can also be challenging. Internal factors are easy to check and mitigate, by using proper control systems, however, external factors may be impossible to control and check. Therefore, organizations may face a limitation of implementing corrective actions. If the management is lax and not quick to implement effective measures, organizations suffer a big loss. </w:t>
      </w:r>
    </w:p>
    <w:p w14:paraId="1AF7A1CF" w14:textId="77777777" w:rsidR="006D5916" w:rsidRPr="00CE7DE0" w:rsidRDefault="006D5916" w:rsidP="00CE7DE0">
      <w:pPr>
        <w:spacing w:line="360" w:lineRule="auto"/>
        <w:contextualSpacing/>
        <w:jc w:val="both"/>
        <w:rPr>
          <w:rFonts w:ascii="Arial" w:hAnsi="Arial" w:cs="Arial"/>
          <w:sz w:val="22"/>
          <w:szCs w:val="22"/>
        </w:rPr>
      </w:pPr>
      <w:r w:rsidRPr="00CE7DE0">
        <w:rPr>
          <w:rFonts w:ascii="Arial" w:hAnsi="Arial" w:cs="Arial"/>
          <w:sz w:val="22"/>
          <w:szCs w:val="22"/>
        </w:rPr>
        <w:t>To overcome the lack of effective expectations and standards, managers need to communicate and establish measurable and clear quality criteria, indicators, and objectives for every process. These standards can be employee performance, productions, customer satisfaction and financial standards (</w:t>
      </w:r>
      <w:r w:rsidRPr="00CE7DE0">
        <w:rPr>
          <w:rFonts w:ascii="Arial" w:hAnsi="Arial" w:cs="Arial"/>
          <w:color w:val="222222"/>
          <w:sz w:val="22"/>
          <w:szCs w:val="22"/>
          <w:shd w:val="clear" w:color="auto" w:fill="FFFFFF"/>
        </w:rPr>
        <w:t xml:space="preserve">Dler &amp; </w:t>
      </w:r>
      <w:proofErr w:type="spellStart"/>
      <w:r w:rsidRPr="00CE7DE0">
        <w:rPr>
          <w:rFonts w:ascii="Arial" w:hAnsi="Arial" w:cs="Arial"/>
          <w:color w:val="222222"/>
          <w:sz w:val="22"/>
          <w:szCs w:val="22"/>
          <w:shd w:val="clear" w:color="auto" w:fill="FFFFFF"/>
        </w:rPr>
        <w:t>Tawfeq</w:t>
      </w:r>
      <w:proofErr w:type="spellEnd"/>
      <w:r w:rsidRPr="00CE7DE0">
        <w:rPr>
          <w:rFonts w:ascii="Arial" w:hAnsi="Arial" w:cs="Arial"/>
          <w:color w:val="222222"/>
          <w:sz w:val="22"/>
          <w:szCs w:val="22"/>
          <w:shd w:val="clear" w:color="auto" w:fill="FFFFFF"/>
        </w:rPr>
        <w:t>, 2021</w:t>
      </w:r>
      <w:r w:rsidRPr="00CE7DE0">
        <w:rPr>
          <w:rFonts w:ascii="Arial" w:hAnsi="Arial" w:cs="Arial"/>
          <w:sz w:val="22"/>
          <w:szCs w:val="22"/>
        </w:rPr>
        <w:t>). Managers need to connect these expectations and standards with organizational objectives. Implementing qualitative standards and using effective approaches in data analysis is also fundamental. Measuring tools like sales report, survey data, balance sheets, and other digital tools can be beneficial in measuring actual employee performance (</w:t>
      </w:r>
      <w:proofErr w:type="spellStart"/>
      <w:r w:rsidRPr="00CE7DE0">
        <w:rPr>
          <w:rFonts w:ascii="Arial" w:hAnsi="Arial" w:cs="Arial"/>
          <w:color w:val="222222"/>
          <w:sz w:val="22"/>
          <w:szCs w:val="22"/>
          <w:shd w:val="clear" w:color="auto" w:fill="FFFFFF"/>
        </w:rPr>
        <w:t>Djurayeva</w:t>
      </w:r>
      <w:proofErr w:type="spellEnd"/>
      <w:r w:rsidRPr="00CE7DE0">
        <w:rPr>
          <w:rFonts w:ascii="Arial" w:hAnsi="Arial" w:cs="Arial"/>
          <w:color w:val="222222"/>
          <w:sz w:val="22"/>
          <w:szCs w:val="22"/>
          <w:shd w:val="clear" w:color="auto" w:fill="FFFFFF"/>
        </w:rPr>
        <w:t>, 2024</w:t>
      </w:r>
      <w:r w:rsidRPr="00CE7DE0">
        <w:rPr>
          <w:rFonts w:ascii="Arial" w:hAnsi="Arial" w:cs="Arial"/>
          <w:sz w:val="22"/>
          <w:szCs w:val="22"/>
        </w:rPr>
        <w:t xml:space="preserve">). Such tools </w:t>
      </w:r>
      <w:proofErr w:type="gramStart"/>
      <w:r w:rsidRPr="00CE7DE0">
        <w:rPr>
          <w:rFonts w:ascii="Arial" w:hAnsi="Arial" w:cs="Arial"/>
          <w:sz w:val="22"/>
          <w:szCs w:val="22"/>
        </w:rPr>
        <w:t>are able to</w:t>
      </w:r>
      <w:proofErr w:type="gramEnd"/>
      <w:r w:rsidRPr="00CE7DE0">
        <w:rPr>
          <w:rFonts w:ascii="Arial" w:hAnsi="Arial" w:cs="Arial"/>
          <w:sz w:val="22"/>
          <w:szCs w:val="22"/>
        </w:rPr>
        <w:t xml:space="preserve"> effectively report on employee performance since they relate to established measures and standards set in the control process. Comparing employee actual performance to the standard performance based on collected data is also a crucial step. Data collections tools enable managers to compare </w:t>
      </w:r>
      <w:r w:rsidRPr="00CE7DE0">
        <w:rPr>
          <w:rFonts w:ascii="Arial" w:hAnsi="Arial" w:cs="Arial"/>
          <w:sz w:val="22"/>
          <w:szCs w:val="22"/>
        </w:rPr>
        <w:lastRenderedPageBreak/>
        <w:t xml:space="preserve">actual productivity and performance to the set standards. This comparison enables managers to analyze whether teems are below, exceeding, or meeting organizational goals. These variances will lead to taking corrective measures. This process involves verifying whether organizational operations and structures need to undergo several changes and what necessary changes need to be </w:t>
      </w:r>
      <w:proofErr w:type="gramStart"/>
      <w:r w:rsidRPr="00CE7DE0">
        <w:rPr>
          <w:rFonts w:ascii="Arial" w:hAnsi="Arial" w:cs="Arial"/>
          <w:sz w:val="22"/>
          <w:szCs w:val="22"/>
        </w:rPr>
        <w:t>created, and</w:t>
      </w:r>
      <w:proofErr w:type="gramEnd"/>
      <w:r w:rsidRPr="00CE7DE0">
        <w:rPr>
          <w:rFonts w:ascii="Arial" w:hAnsi="Arial" w:cs="Arial"/>
          <w:sz w:val="22"/>
          <w:szCs w:val="22"/>
        </w:rPr>
        <w:t xml:space="preserve"> devising necessary plans for implementing these changes (</w:t>
      </w:r>
      <w:r w:rsidRPr="00CE7DE0">
        <w:rPr>
          <w:rFonts w:ascii="Arial" w:hAnsi="Arial" w:cs="Arial"/>
          <w:color w:val="222222"/>
          <w:sz w:val="22"/>
          <w:szCs w:val="22"/>
          <w:shd w:val="clear" w:color="auto" w:fill="FFFFFF"/>
        </w:rPr>
        <w:t>Borchers &amp; Enke, 2021</w:t>
      </w:r>
      <w:r w:rsidRPr="00CE7DE0">
        <w:rPr>
          <w:rFonts w:ascii="Arial" w:hAnsi="Arial" w:cs="Arial"/>
          <w:sz w:val="22"/>
          <w:szCs w:val="22"/>
        </w:rPr>
        <w:t xml:space="preserve">). In cases where sales are low or employees perform poorly, managers need to take corrective measures against these employees for poor performance. In cases where organizations are understaffed, managers have the responsibility of hiring staff. </w:t>
      </w:r>
    </w:p>
    <w:p w14:paraId="29074D94" w14:textId="77777777" w:rsidR="006D5916" w:rsidRPr="00CE7DE0" w:rsidRDefault="006D5916" w:rsidP="00CE7DE0">
      <w:pPr>
        <w:spacing w:before="240" w:line="360" w:lineRule="auto"/>
        <w:contextualSpacing/>
        <w:jc w:val="both"/>
        <w:rPr>
          <w:rFonts w:ascii="Arial" w:hAnsi="Arial" w:cs="Arial"/>
          <w:sz w:val="22"/>
          <w:szCs w:val="22"/>
        </w:rPr>
      </w:pPr>
      <w:r w:rsidRPr="00CE7DE0">
        <w:rPr>
          <w:rFonts w:ascii="Arial" w:hAnsi="Arial" w:cs="Arial"/>
          <w:sz w:val="22"/>
          <w:szCs w:val="22"/>
        </w:rPr>
        <w:t>Managers are also responsible for implementing effective project controlling measures which ensure transparency in time, quality, and cost of projects. This process ensures careful utilizing of resources and careful consideration of employee performance (</w:t>
      </w:r>
      <w:r w:rsidRPr="00CE7DE0">
        <w:rPr>
          <w:rFonts w:ascii="Arial" w:hAnsi="Arial" w:cs="Arial"/>
          <w:color w:val="222222"/>
          <w:sz w:val="22"/>
          <w:szCs w:val="22"/>
          <w:shd w:val="clear" w:color="auto" w:fill="FFFFFF"/>
        </w:rPr>
        <w:t xml:space="preserve">Dler &amp; </w:t>
      </w:r>
      <w:proofErr w:type="spellStart"/>
      <w:r w:rsidRPr="00CE7DE0">
        <w:rPr>
          <w:rFonts w:ascii="Arial" w:hAnsi="Arial" w:cs="Arial"/>
          <w:color w:val="222222"/>
          <w:sz w:val="22"/>
          <w:szCs w:val="22"/>
          <w:shd w:val="clear" w:color="auto" w:fill="FFFFFF"/>
        </w:rPr>
        <w:t>Tawfeq</w:t>
      </w:r>
      <w:proofErr w:type="spellEnd"/>
      <w:r w:rsidRPr="00CE7DE0">
        <w:rPr>
          <w:rFonts w:ascii="Arial" w:hAnsi="Arial" w:cs="Arial"/>
          <w:color w:val="222222"/>
          <w:sz w:val="22"/>
          <w:szCs w:val="22"/>
          <w:shd w:val="clear" w:color="auto" w:fill="FFFFFF"/>
        </w:rPr>
        <w:t>, 2021.</w:t>
      </w:r>
      <w:r w:rsidRPr="00CE7DE0">
        <w:rPr>
          <w:rFonts w:ascii="Arial" w:hAnsi="Arial" w:cs="Arial"/>
          <w:sz w:val="22"/>
          <w:szCs w:val="22"/>
        </w:rPr>
        <w:t>). Using effective controlling instruments brings about the best insight into which sources bring success and enables managers to make good decisions. In cases where there is misinformation or mistrust which can affect the implementation and adoption of better and new quality tools or practices, managers have the role of clearly communicating and fostering a culture of collaboration among employees. Managers need to inform employees about controlling tools and their effectiveness in ensuring that everyone aligned and aware of the organizational standards, expectations, and goals. They also need to encourage cooperation and teamwork and develop transparent and regular feedback and communication channels. In addition, adopting quality systems in management can be an effective solution to address and overcome control challenges (</w:t>
      </w:r>
      <w:r w:rsidRPr="00CE7DE0">
        <w:rPr>
          <w:rFonts w:ascii="Arial" w:hAnsi="Arial" w:cs="Arial"/>
          <w:color w:val="222222"/>
          <w:sz w:val="22"/>
          <w:szCs w:val="22"/>
          <w:shd w:val="clear" w:color="auto" w:fill="FFFFFF"/>
        </w:rPr>
        <w:t xml:space="preserve">Dler and </w:t>
      </w:r>
      <w:proofErr w:type="spellStart"/>
      <w:r w:rsidRPr="00CE7DE0">
        <w:rPr>
          <w:rFonts w:ascii="Arial" w:hAnsi="Arial" w:cs="Arial"/>
          <w:color w:val="222222"/>
          <w:sz w:val="22"/>
          <w:szCs w:val="22"/>
          <w:shd w:val="clear" w:color="auto" w:fill="FFFFFF"/>
        </w:rPr>
        <w:t>Tawfeq</w:t>
      </w:r>
      <w:proofErr w:type="spellEnd"/>
      <w:r w:rsidRPr="00CE7DE0">
        <w:rPr>
          <w:rFonts w:ascii="Arial" w:hAnsi="Arial" w:cs="Arial"/>
          <w:color w:val="222222"/>
          <w:sz w:val="22"/>
          <w:szCs w:val="22"/>
          <w:shd w:val="clear" w:color="auto" w:fill="FFFFFF"/>
        </w:rPr>
        <w:t>, 2021</w:t>
      </w:r>
      <w:r w:rsidRPr="00CE7DE0">
        <w:rPr>
          <w:rFonts w:ascii="Arial" w:hAnsi="Arial" w:cs="Arial"/>
          <w:sz w:val="22"/>
          <w:szCs w:val="22"/>
        </w:rPr>
        <w:t>). This system comprises of procedures, policies, standards, and processes that control and guide the operational and quality activities. This system will also ensure that organizations comply with international standards and achieve maximum customer retention, loyalty, and satisfaction.</w:t>
      </w:r>
    </w:p>
    <w:p w14:paraId="1837F644" w14:textId="77777777" w:rsidR="006D5916" w:rsidRPr="00CE7DE0" w:rsidRDefault="006D5916" w:rsidP="00CE7DE0">
      <w:pPr>
        <w:pStyle w:val="Heading1"/>
        <w:spacing w:line="360" w:lineRule="auto"/>
        <w:rPr>
          <w:rFonts w:ascii="Arial" w:hAnsi="Arial" w:cs="Arial"/>
          <w:b/>
          <w:bCs/>
          <w:color w:val="auto"/>
          <w:sz w:val="22"/>
          <w:szCs w:val="22"/>
        </w:rPr>
      </w:pPr>
      <w:bookmarkStart w:id="2" w:name="_Toc201094536"/>
      <w:r w:rsidRPr="00CE7DE0">
        <w:rPr>
          <w:rFonts w:ascii="Arial" w:hAnsi="Arial" w:cs="Arial"/>
          <w:b/>
          <w:bCs/>
          <w:color w:val="auto"/>
          <w:sz w:val="22"/>
          <w:szCs w:val="22"/>
        </w:rPr>
        <w:t>Conclusion</w:t>
      </w:r>
      <w:bookmarkEnd w:id="2"/>
    </w:p>
    <w:p w14:paraId="35EF5DD4" w14:textId="26E2255A" w:rsidR="006D5916" w:rsidRPr="00CE7DE0" w:rsidRDefault="006D5916" w:rsidP="00CE7DE0">
      <w:pPr>
        <w:spacing w:line="360" w:lineRule="auto"/>
        <w:contextualSpacing/>
        <w:jc w:val="both"/>
        <w:rPr>
          <w:rFonts w:ascii="Arial" w:hAnsi="Arial" w:cs="Arial"/>
          <w:sz w:val="22"/>
          <w:szCs w:val="22"/>
        </w:rPr>
      </w:pPr>
      <w:r w:rsidRPr="00CE7DE0">
        <w:rPr>
          <w:rFonts w:ascii="Arial" w:hAnsi="Arial" w:cs="Arial"/>
          <w:sz w:val="22"/>
          <w:szCs w:val="22"/>
        </w:rPr>
        <w:t xml:space="preserve">In conclusion, effective management is fundamental in organizational operations and structures. The principles and practices involved in management like organizing, planning, controlling, and leading ensures the smooth-running of businesses. The process involves setting clear goals, allocating resources, laying strategies, communicate on strategies, and mitigate risks. Controlling is also the most crucial part of management. This process involves functions like monitoring and evaluating employee performance, enhance continuous improvement and accountability, and implementing corrective actions. Moreover, controlling ensures transparency, motivation, engagement, maximum work output, productivity, and cost reductions. However, despite these pivotal functions, controlling can cause several challenges </w:t>
      </w:r>
      <w:r w:rsidRPr="00CE7DE0">
        <w:rPr>
          <w:rFonts w:ascii="Arial" w:hAnsi="Arial" w:cs="Arial"/>
          <w:sz w:val="22"/>
          <w:szCs w:val="22"/>
        </w:rPr>
        <w:lastRenderedPageBreak/>
        <w:t xml:space="preserve">in managerial functions. Ineffective control systems can undermine achieving qualitative standards. The controlling process can also be costly thus poor investments in controlling tools and skilled individuals may lead to poor data collection and analysis. Controlling can also cause mistrust and misinformation among employees, thus leading to internal resistance and poor performance. Managers however need to adopt a quality system of management that addresses </w:t>
      </w:r>
      <w:proofErr w:type="gramStart"/>
      <w:r w:rsidRPr="00CE7DE0">
        <w:rPr>
          <w:rFonts w:ascii="Arial" w:hAnsi="Arial" w:cs="Arial"/>
          <w:sz w:val="22"/>
          <w:szCs w:val="22"/>
        </w:rPr>
        <w:t>these issue</w:t>
      </w:r>
      <w:proofErr w:type="gramEnd"/>
      <w:r w:rsidRPr="00CE7DE0">
        <w:rPr>
          <w:rFonts w:ascii="Arial" w:hAnsi="Arial" w:cs="Arial"/>
          <w:sz w:val="22"/>
          <w:szCs w:val="22"/>
        </w:rPr>
        <w:t>. This system ensures that organizations clearly communicate and define their objectives, train managers on how to motivate and equip their employees, evaluate and measure quality employee performance, easy adoptability to implementing corrective measures, and enables companies to mitigate and comply with external factors and policies.</w:t>
      </w:r>
    </w:p>
    <w:p w14:paraId="4787E543" w14:textId="77777777" w:rsidR="007159ED" w:rsidRPr="00CE7DE0" w:rsidRDefault="007159ED" w:rsidP="00CE7DE0">
      <w:pPr>
        <w:spacing w:line="360" w:lineRule="auto"/>
        <w:rPr>
          <w:sz w:val="22"/>
          <w:szCs w:val="22"/>
        </w:rPr>
      </w:pPr>
    </w:p>
    <w:p w14:paraId="71E120C3" w14:textId="77777777" w:rsidR="006D5916" w:rsidRPr="00CE7DE0" w:rsidRDefault="006D5916" w:rsidP="00CE7DE0">
      <w:pPr>
        <w:spacing w:line="360" w:lineRule="auto"/>
        <w:rPr>
          <w:sz w:val="22"/>
          <w:szCs w:val="22"/>
        </w:rPr>
      </w:pPr>
    </w:p>
    <w:p w14:paraId="06011CE3" w14:textId="77777777" w:rsidR="00CE7DE0" w:rsidRDefault="00CE7DE0" w:rsidP="00CE7DE0">
      <w:pPr>
        <w:pStyle w:val="Heading1"/>
        <w:spacing w:line="360" w:lineRule="auto"/>
        <w:rPr>
          <w:rFonts w:ascii="Arial" w:hAnsi="Arial" w:cs="Arial"/>
          <w:b/>
          <w:bCs/>
          <w:color w:val="auto"/>
          <w:sz w:val="22"/>
          <w:szCs w:val="22"/>
        </w:rPr>
      </w:pPr>
    </w:p>
    <w:p w14:paraId="5987A792" w14:textId="77777777" w:rsidR="00CE7DE0" w:rsidRDefault="00CE7DE0" w:rsidP="00CE7DE0">
      <w:pPr>
        <w:pStyle w:val="Heading1"/>
        <w:spacing w:line="360" w:lineRule="auto"/>
        <w:rPr>
          <w:rFonts w:ascii="Arial" w:hAnsi="Arial" w:cs="Arial"/>
          <w:b/>
          <w:bCs/>
          <w:color w:val="auto"/>
          <w:sz w:val="22"/>
          <w:szCs w:val="22"/>
        </w:rPr>
      </w:pPr>
    </w:p>
    <w:p w14:paraId="2C43173C" w14:textId="77777777" w:rsidR="00CE7DE0" w:rsidRDefault="00CE7DE0" w:rsidP="00CE7DE0">
      <w:pPr>
        <w:pStyle w:val="Heading1"/>
        <w:spacing w:line="360" w:lineRule="auto"/>
        <w:rPr>
          <w:rFonts w:ascii="Arial" w:hAnsi="Arial" w:cs="Arial"/>
          <w:b/>
          <w:bCs/>
          <w:color w:val="auto"/>
          <w:sz w:val="22"/>
          <w:szCs w:val="22"/>
        </w:rPr>
      </w:pPr>
    </w:p>
    <w:p w14:paraId="20533826" w14:textId="77777777" w:rsidR="00CE7DE0" w:rsidRDefault="00CE7DE0" w:rsidP="00CE7DE0">
      <w:pPr>
        <w:pStyle w:val="Heading1"/>
        <w:spacing w:line="360" w:lineRule="auto"/>
        <w:rPr>
          <w:rFonts w:ascii="Arial" w:hAnsi="Arial" w:cs="Arial"/>
          <w:b/>
          <w:bCs/>
          <w:color w:val="auto"/>
          <w:sz w:val="22"/>
          <w:szCs w:val="22"/>
        </w:rPr>
      </w:pPr>
    </w:p>
    <w:p w14:paraId="494498DB" w14:textId="77777777" w:rsidR="00CE7DE0" w:rsidRDefault="00CE7DE0" w:rsidP="00CE7DE0">
      <w:pPr>
        <w:pStyle w:val="Heading1"/>
        <w:spacing w:line="360" w:lineRule="auto"/>
        <w:rPr>
          <w:rFonts w:ascii="Arial" w:hAnsi="Arial" w:cs="Arial"/>
          <w:b/>
          <w:bCs/>
          <w:color w:val="auto"/>
          <w:sz w:val="22"/>
          <w:szCs w:val="22"/>
        </w:rPr>
      </w:pPr>
    </w:p>
    <w:p w14:paraId="57D4B2F2" w14:textId="77777777" w:rsidR="00CE7DE0" w:rsidRDefault="00CE7DE0" w:rsidP="00CE7DE0">
      <w:pPr>
        <w:pStyle w:val="Heading1"/>
        <w:spacing w:line="360" w:lineRule="auto"/>
        <w:rPr>
          <w:rFonts w:ascii="Arial" w:hAnsi="Arial" w:cs="Arial"/>
          <w:b/>
          <w:bCs/>
          <w:color w:val="auto"/>
          <w:sz w:val="22"/>
          <w:szCs w:val="22"/>
        </w:rPr>
      </w:pPr>
    </w:p>
    <w:p w14:paraId="1425ECDB" w14:textId="77777777" w:rsidR="00CE7DE0" w:rsidRDefault="00CE7DE0" w:rsidP="00CE7DE0">
      <w:pPr>
        <w:pStyle w:val="Heading1"/>
        <w:spacing w:line="360" w:lineRule="auto"/>
        <w:rPr>
          <w:rFonts w:ascii="Arial" w:hAnsi="Arial" w:cs="Arial"/>
          <w:b/>
          <w:bCs/>
          <w:color w:val="auto"/>
          <w:sz w:val="22"/>
          <w:szCs w:val="22"/>
        </w:rPr>
      </w:pPr>
    </w:p>
    <w:p w14:paraId="201B962B" w14:textId="77777777" w:rsidR="00CE7DE0" w:rsidRDefault="00CE7DE0" w:rsidP="00CE7DE0">
      <w:pPr>
        <w:pStyle w:val="Heading1"/>
        <w:spacing w:line="360" w:lineRule="auto"/>
        <w:rPr>
          <w:rFonts w:ascii="Arial" w:hAnsi="Arial" w:cs="Arial"/>
          <w:b/>
          <w:bCs/>
          <w:color w:val="auto"/>
          <w:sz w:val="22"/>
          <w:szCs w:val="22"/>
        </w:rPr>
      </w:pPr>
    </w:p>
    <w:p w14:paraId="4A8A1279" w14:textId="77777777" w:rsidR="00CE7DE0" w:rsidRDefault="00CE7DE0" w:rsidP="00CE7DE0">
      <w:pPr>
        <w:pStyle w:val="Heading1"/>
        <w:spacing w:line="360" w:lineRule="auto"/>
        <w:rPr>
          <w:rFonts w:ascii="Arial" w:hAnsi="Arial" w:cs="Arial"/>
          <w:b/>
          <w:bCs/>
          <w:color w:val="auto"/>
          <w:sz w:val="22"/>
          <w:szCs w:val="22"/>
        </w:rPr>
      </w:pPr>
    </w:p>
    <w:p w14:paraId="70D406A0" w14:textId="77777777" w:rsidR="00CE7DE0" w:rsidRDefault="00CE7DE0" w:rsidP="00CE7DE0">
      <w:pPr>
        <w:pStyle w:val="Heading1"/>
        <w:spacing w:line="360" w:lineRule="auto"/>
        <w:rPr>
          <w:rFonts w:ascii="Arial" w:hAnsi="Arial" w:cs="Arial"/>
          <w:b/>
          <w:bCs/>
          <w:color w:val="auto"/>
          <w:sz w:val="22"/>
          <w:szCs w:val="22"/>
        </w:rPr>
      </w:pPr>
    </w:p>
    <w:p w14:paraId="0C76FCAE" w14:textId="77777777" w:rsidR="00CE7DE0" w:rsidRDefault="00CE7DE0" w:rsidP="00CE7DE0">
      <w:pPr>
        <w:pStyle w:val="Heading1"/>
        <w:spacing w:line="360" w:lineRule="auto"/>
        <w:rPr>
          <w:rFonts w:ascii="Arial" w:hAnsi="Arial" w:cs="Arial"/>
          <w:b/>
          <w:bCs/>
          <w:color w:val="auto"/>
          <w:sz w:val="22"/>
          <w:szCs w:val="22"/>
        </w:rPr>
      </w:pPr>
    </w:p>
    <w:p w14:paraId="27DD3D45" w14:textId="77777777" w:rsidR="00CE7DE0" w:rsidRDefault="00CE7DE0" w:rsidP="00CE7DE0"/>
    <w:p w14:paraId="0466A56A" w14:textId="77777777" w:rsidR="00CE7DE0" w:rsidRDefault="00CE7DE0" w:rsidP="00CE7DE0"/>
    <w:p w14:paraId="0780613A" w14:textId="77777777" w:rsidR="00CE7DE0" w:rsidRDefault="00CE7DE0" w:rsidP="00CE7DE0"/>
    <w:p w14:paraId="169FE21C" w14:textId="70E47599" w:rsidR="006D5916" w:rsidRPr="00CE7DE0" w:rsidRDefault="006D5916" w:rsidP="00CE7DE0">
      <w:pPr>
        <w:pStyle w:val="Heading1"/>
        <w:rPr>
          <w:rFonts w:ascii="Arial" w:hAnsi="Arial" w:cs="Arial"/>
          <w:b/>
          <w:bCs/>
          <w:color w:val="auto"/>
          <w:sz w:val="22"/>
          <w:szCs w:val="22"/>
        </w:rPr>
      </w:pPr>
      <w:bookmarkStart w:id="3" w:name="_Toc201094537"/>
      <w:r w:rsidRPr="00CE7DE0">
        <w:rPr>
          <w:rFonts w:ascii="Arial" w:hAnsi="Arial" w:cs="Arial"/>
          <w:b/>
          <w:bCs/>
          <w:color w:val="auto"/>
          <w:sz w:val="22"/>
          <w:szCs w:val="22"/>
        </w:rPr>
        <w:lastRenderedPageBreak/>
        <w:t>Reference list</w:t>
      </w:r>
      <w:bookmarkEnd w:id="3"/>
      <w:r w:rsidRPr="00CE7DE0">
        <w:rPr>
          <w:rFonts w:ascii="Arial" w:hAnsi="Arial" w:cs="Arial"/>
          <w:b/>
          <w:bCs/>
          <w:color w:val="auto"/>
          <w:sz w:val="22"/>
          <w:szCs w:val="22"/>
        </w:rPr>
        <w:t xml:space="preserve"> </w:t>
      </w:r>
    </w:p>
    <w:p w14:paraId="4D183CC2" w14:textId="4EE61424" w:rsidR="006D5916" w:rsidRPr="00CE7DE0" w:rsidRDefault="006D5916" w:rsidP="00CE7DE0">
      <w:pPr>
        <w:pStyle w:val="ListParagraph"/>
        <w:numPr>
          <w:ilvl w:val="0"/>
          <w:numId w:val="1"/>
        </w:numPr>
        <w:spacing w:line="360" w:lineRule="auto"/>
        <w:rPr>
          <w:rFonts w:ascii="Arial" w:hAnsi="Arial" w:cs="Arial"/>
          <w:sz w:val="22"/>
          <w:szCs w:val="22"/>
        </w:rPr>
      </w:pPr>
      <w:proofErr w:type="spellStart"/>
      <w:r w:rsidRPr="00CE7DE0">
        <w:rPr>
          <w:rFonts w:ascii="Arial" w:hAnsi="Arial" w:cs="Arial"/>
          <w:sz w:val="22"/>
          <w:szCs w:val="22"/>
        </w:rPr>
        <w:t>Beusch</w:t>
      </w:r>
      <w:proofErr w:type="spellEnd"/>
      <w:r w:rsidRPr="00CE7DE0">
        <w:rPr>
          <w:rFonts w:ascii="Arial" w:hAnsi="Arial" w:cs="Arial"/>
          <w:sz w:val="22"/>
          <w:szCs w:val="22"/>
        </w:rPr>
        <w:t>, P., Frisk, J.E., Rosén, M. and Dilla, W., 2022. Management control for sustainability: Towards integrated systems. Management accounting research</w:t>
      </w:r>
      <w:r w:rsidRPr="00CE7DE0">
        <w:rPr>
          <w:rFonts w:ascii="Arial" w:hAnsi="Arial" w:cs="Arial"/>
          <w:sz w:val="22"/>
          <w:szCs w:val="22"/>
        </w:rPr>
        <w:t>. Available at:</w:t>
      </w:r>
      <w:r w:rsidRPr="00CE7DE0">
        <w:rPr>
          <w:sz w:val="22"/>
          <w:szCs w:val="22"/>
        </w:rPr>
        <w:t xml:space="preserve"> </w:t>
      </w:r>
      <w:hyperlink r:id="rId8" w:history="1">
        <w:r w:rsidRPr="00CE7DE0">
          <w:rPr>
            <w:rStyle w:val="Hyperlink"/>
            <w:rFonts w:ascii="Arial" w:hAnsi="Arial" w:cs="Arial"/>
            <w:sz w:val="22"/>
            <w:szCs w:val="22"/>
          </w:rPr>
          <w:t>Management control for sustainability: Towards integrated systems - ScienceDirect</w:t>
        </w:r>
      </w:hyperlink>
      <w:r w:rsidRPr="00CE7DE0">
        <w:rPr>
          <w:rFonts w:ascii="Arial" w:hAnsi="Arial" w:cs="Arial"/>
          <w:sz w:val="22"/>
          <w:szCs w:val="22"/>
        </w:rPr>
        <w:t xml:space="preserve"> [Accessed June 6</w:t>
      </w:r>
      <w:r w:rsidRPr="00CE7DE0">
        <w:rPr>
          <w:rFonts w:ascii="Arial" w:hAnsi="Arial" w:cs="Arial"/>
          <w:sz w:val="22"/>
          <w:szCs w:val="22"/>
          <w:vertAlign w:val="superscript"/>
        </w:rPr>
        <w:t>th</w:t>
      </w:r>
      <w:r w:rsidRPr="00CE7DE0">
        <w:rPr>
          <w:rFonts w:ascii="Arial" w:hAnsi="Arial" w:cs="Arial"/>
          <w:sz w:val="22"/>
          <w:szCs w:val="22"/>
        </w:rPr>
        <w:t xml:space="preserve"> , 2025]</w:t>
      </w:r>
    </w:p>
    <w:p w14:paraId="635F8CAB" w14:textId="293070F6" w:rsidR="006D5916" w:rsidRPr="00CE7DE0" w:rsidRDefault="006D5916" w:rsidP="00CE7DE0">
      <w:pPr>
        <w:pStyle w:val="ListParagraph"/>
        <w:numPr>
          <w:ilvl w:val="0"/>
          <w:numId w:val="1"/>
        </w:numPr>
        <w:spacing w:line="360" w:lineRule="auto"/>
        <w:rPr>
          <w:rFonts w:ascii="Arial" w:hAnsi="Arial" w:cs="Arial"/>
          <w:sz w:val="22"/>
          <w:szCs w:val="22"/>
        </w:rPr>
      </w:pPr>
      <w:r w:rsidRPr="00CE7DE0">
        <w:rPr>
          <w:rFonts w:ascii="Arial" w:hAnsi="Arial" w:cs="Arial"/>
          <w:sz w:val="22"/>
          <w:szCs w:val="22"/>
        </w:rPr>
        <w:t xml:space="preserve">Borchers, N.S. and Enke, N., 2021. Managing strategic influencer communication: A systematic overview on emerging planning, organization, and controlling routines. Public Relations </w:t>
      </w:r>
      <w:proofErr w:type="spellStart"/>
      <w:r w:rsidRPr="00CE7DE0">
        <w:rPr>
          <w:rFonts w:ascii="Arial" w:hAnsi="Arial" w:cs="Arial"/>
          <w:sz w:val="22"/>
          <w:szCs w:val="22"/>
        </w:rPr>
        <w:t>Review</w:t>
      </w:r>
      <w:r w:rsidRPr="00CE7DE0">
        <w:rPr>
          <w:rFonts w:ascii="Arial" w:hAnsi="Arial" w:cs="Arial"/>
          <w:sz w:val="22"/>
          <w:szCs w:val="22"/>
        </w:rPr>
        <w:t>.</w:t>
      </w:r>
      <w:r w:rsidR="00611D0B" w:rsidRPr="00CE7DE0">
        <w:rPr>
          <w:rFonts w:ascii="Arial" w:hAnsi="Arial" w:cs="Arial"/>
          <w:sz w:val="22"/>
          <w:szCs w:val="22"/>
        </w:rPr>
        <w:t>Available</w:t>
      </w:r>
      <w:proofErr w:type="spellEnd"/>
      <w:r w:rsidR="00611D0B" w:rsidRPr="00CE7DE0">
        <w:rPr>
          <w:rFonts w:ascii="Arial" w:hAnsi="Arial" w:cs="Arial"/>
          <w:sz w:val="22"/>
          <w:szCs w:val="22"/>
        </w:rPr>
        <w:t xml:space="preserve"> at:</w:t>
      </w:r>
      <w:r w:rsidR="00611D0B" w:rsidRPr="00CE7DE0">
        <w:rPr>
          <w:sz w:val="22"/>
          <w:szCs w:val="22"/>
        </w:rPr>
        <w:t xml:space="preserve"> </w:t>
      </w:r>
      <w:hyperlink r:id="rId9" w:history="1">
        <w:r w:rsidR="00611D0B" w:rsidRPr="00CE7DE0">
          <w:rPr>
            <w:rStyle w:val="Hyperlink"/>
            <w:rFonts w:ascii="Arial" w:hAnsi="Arial" w:cs="Arial"/>
            <w:sz w:val="22"/>
            <w:szCs w:val="22"/>
          </w:rPr>
          <w:t>Managing strategic influencer communication: A systematic overview on emerging planning, organization, and controlling routines - ScienceDirect</w:t>
        </w:r>
      </w:hyperlink>
      <w:r w:rsidR="00611D0B" w:rsidRPr="00CE7DE0">
        <w:rPr>
          <w:rFonts w:ascii="Arial" w:hAnsi="Arial" w:cs="Arial"/>
          <w:sz w:val="22"/>
          <w:szCs w:val="22"/>
        </w:rPr>
        <w:t xml:space="preserve"> [Accessed on June 10</w:t>
      </w:r>
      <w:r w:rsidR="00611D0B" w:rsidRPr="00CE7DE0">
        <w:rPr>
          <w:rFonts w:ascii="Arial" w:hAnsi="Arial" w:cs="Arial"/>
          <w:sz w:val="22"/>
          <w:szCs w:val="22"/>
          <w:vertAlign w:val="superscript"/>
        </w:rPr>
        <w:t>th</w:t>
      </w:r>
      <w:r w:rsidR="00611D0B" w:rsidRPr="00CE7DE0">
        <w:rPr>
          <w:rFonts w:ascii="Arial" w:hAnsi="Arial" w:cs="Arial"/>
          <w:sz w:val="22"/>
          <w:szCs w:val="22"/>
        </w:rPr>
        <w:t>.2025]</w:t>
      </w:r>
    </w:p>
    <w:p w14:paraId="022F45AB" w14:textId="4404EB53" w:rsidR="00611D0B" w:rsidRPr="00CE7DE0" w:rsidRDefault="00611D0B" w:rsidP="00CE7DE0">
      <w:pPr>
        <w:pStyle w:val="ListParagraph"/>
        <w:numPr>
          <w:ilvl w:val="0"/>
          <w:numId w:val="1"/>
        </w:numPr>
        <w:spacing w:line="360" w:lineRule="auto"/>
        <w:rPr>
          <w:rFonts w:ascii="Arial" w:hAnsi="Arial" w:cs="Arial"/>
          <w:sz w:val="22"/>
          <w:szCs w:val="22"/>
        </w:rPr>
      </w:pPr>
      <w:proofErr w:type="spellStart"/>
      <w:r w:rsidRPr="00CE7DE0">
        <w:rPr>
          <w:rFonts w:ascii="Arial" w:hAnsi="Arial" w:cs="Arial"/>
          <w:sz w:val="22"/>
          <w:szCs w:val="22"/>
        </w:rPr>
        <w:t>Djurayeva</w:t>
      </w:r>
      <w:proofErr w:type="spellEnd"/>
      <w:r w:rsidRPr="00CE7DE0">
        <w:rPr>
          <w:rFonts w:ascii="Arial" w:hAnsi="Arial" w:cs="Arial"/>
          <w:sz w:val="22"/>
          <w:szCs w:val="22"/>
        </w:rPr>
        <w:t xml:space="preserve">, M.S., 2024. </w:t>
      </w:r>
      <w:r w:rsidRPr="00CE7DE0">
        <w:rPr>
          <w:rFonts w:ascii="Arial" w:hAnsi="Arial" w:cs="Arial"/>
          <w:sz w:val="22"/>
          <w:szCs w:val="22"/>
        </w:rPr>
        <w:t>Organizational Structure of a Modern Enterprise.</w:t>
      </w:r>
      <w:r w:rsidRPr="00CE7DE0">
        <w:rPr>
          <w:rFonts w:ascii="Arial" w:hAnsi="Arial" w:cs="Arial"/>
          <w:sz w:val="22"/>
          <w:szCs w:val="22"/>
        </w:rPr>
        <w:t xml:space="preserve"> Ethiopian International Journal of Multidisciplinary Research</w:t>
      </w:r>
      <w:r w:rsidRPr="00CE7DE0">
        <w:rPr>
          <w:rFonts w:ascii="Arial" w:hAnsi="Arial" w:cs="Arial"/>
          <w:sz w:val="22"/>
          <w:szCs w:val="22"/>
        </w:rPr>
        <w:t>. Available at:</w:t>
      </w:r>
      <w:r w:rsidRPr="00CE7DE0">
        <w:rPr>
          <w:sz w:val="22"/>
          <w:szCs w:val="22"/>
        </w:rPr>
        <w:t xml:space="preserve"> </w:t>
      </w:r>
      <w:hyperlink r:id="rId10" w:history="1">
        <w:r w:rsidRPr="00CE7DE0">
          <w:rPr>
            <w:rStyle w:val="Hyperlink"/>
            <w:rFonts w:ascii="Arial" w:hAnsi="Arial" w:cs="Arial"/>
            <w:sz w:val="22"/>
            <w:szCs w:val="22"/>
          </w:rPr>
          <w:t>View of ORGANIZATIONAL STRUCTURE OF A MODERN ENTERPRISE</w:t>
        </w:r>
      </w:hyperlink>
      <w:r w:rsidRPr="00CE7DE0">
        <w:rPr>
          <w:rFonts w:ascii="Arial" w:hAnsi="Arial" w:cs="Arial"/>
          <w:sz w:val="22"/>
          <w:szCs w:val="22"/>
        </w:rPr>
        <w:t xml:space="preserve"> [Accessed on June 6</w:t>
      </w:r>
      <w:proofErr w:type="gramStart"/>
      <w:r w:rsidRPr="00CE7DE0">
        <w:rPr>
          <w:rFonts w:ascii="Arial" w:hAnsi="Arial" w:cs="Arial"/>
          <w:sz w:val="22"/>
          <w:szCs w:val="22"/>
          <w:vertAlign w:val="superscript"/>
        </w:rPr>
        <w:t>th</w:t>
      </w:r>
      <w:r w:rsidRPr="00CE7DE0">
        <w:rPr>
          <w:rFonts w:ascii="Arial" w:hAnsi="Arial" w:cs="Arial"/>
          <w:sz w:val="22"/>
          <w:szCs w:val="22"/>
        </w:rPr>
        <w:t xml:space="preserve"> ,</w:t>
      </w:r>
      <w:proofErr w:type="gramEnd"/>
      <w:r w:rsidRPr="00CE7DE0">
        <w:rPr>
          <w:rFonts w:ascii="Arial" w:hAnsi="Arial" w:cs="Arial"/>
          <w:sz w:val="22"/>
          <w:szCs w:val="22"/>
        </w:rPr>
        <w:t xml:space="preserve"> 2025]</w:t>
      </w:r>
    </w:p>
    <w:p w14:paraId="12A8090B" w14:textId="014C3E60" w:rsidR="00611D0B" w:rsidRPr="00CE7DE0" w:rsidRDefault="00611D0B" w:rsidP="00CE7DE0">
      <w:pPr>
        <w:pStyle w:val="ListParagraph"/>
        <w:numPr>
          <w:ilvl w:val="0"/>
          <w:numId w:val="1"/>
        </w:numPr>
        <w:spacing w:line="360" w:lineRule="auto"/>
        <w:rPr>
          <w:rFonts w:ascii="Arial" w:hAnsi="Arial" w:cs="Arial"/>
          <w:sz w:val="22"/>
          <w:szCs w:val="22"/>
        </w:rPr>
      </w:pPr>
      <w:r w:rsidRPr="00CE7DE0">
        <w:rPr>
          <w:rFonts w:ascii="Arial" w:hAnsi="Arial" w:cs="Arial"/>
          <w:sz w:val="22"/>
          <w:szCs w:val="22"/>
        </w:rPr>
        <w:t xml:space="preserve">Dler, S.M. and </w:t>
      </w:r>
      <w:proofErr w:type="spellStart"/>
      <w:r w:rsidRPr="00CE7DE0">
        <w:rPr>
          <w:rFonts w:ascii="Arial" w:hAnsi="Arial" w:cs="Arial"/>
          <w:sz w:val="22"/>
          <w:szCs w:val="22"/>
        </w:rPr>
        <w:t>Tawfeq</w:t>
      </w:r>
      <w:proofErr w:type="spellEnd"/>
      <w:r w:rsidRPr="00CE7DE0">
        <w:rPr>
          <w:rFonts w:ascii="Arial" w:hAnsi="Arial" w:cs="Arial"/>
          <w:sz w:val="22"/>
          <w:szCs w:val="22"/>
        </w:rPr>
        <w:t>, A.O., 2021. Importance of Managerial Roles and Capabilities on Organizational Effectiveness. International Journal of Academic Research in Business and Social Sciences</w:t>
      </w:r>
      <w:r w:rsidRPr="00CE7DE0">
        <w:rPr>
          <w:rFonts w:ascii="Arial" w:hAnsi="Arial" w:cs="Arial"/>
          <w:sz w:val="22"/>
          <w:szCs w:val="22"/>
        </w:rPr>
        <w:t>. Available at:</w:t>
      </w:r>
      <w:r w:rsidRPr="00CE7DE0">
        <w:rPr>
          <w:sz w:val="22"/>
          <w:szCs w:val="22"/>
        </w:rPr>
        <w:t xml:space="preserve"> </w:t>
      </w:r>
      <w:hyperlink r:id="rId11" w:history="1">
        <w:r w:rsidRPr="00CE7DE0">
          <w:rPr>
            <w:rStyle w:val="Hyperlink"/>
            <w:rFonts w:ascii="Arial" w:hAnsi="Arial" w:cs="Arial"/>
            <w:sz w:val="22"/>
            <w:szCs w:val="22"/>
          </w:rPr>
          <w:t>https://www.researchgate.net/publication/351123201_Importance_of_Managerial_Roles_and_Capabilities_on_Organizational_Effectiveness</w:t>
        </w:r>
      </w:hyperlink>
      <w:r w:rsidRPr="00CE7DE0">
        <w:rPr>
          <w:rFonts w:ascii="Arial" w:hAnsi="Arial" w:cs="Arial"/>
          <w:sz w:val="22"/>
          <w:szCs w:val="22"/>
        </w:rPr>
        <w:t xml:space="preserve"> [Accessed on June 6th,2025]</w:t>
      </w:r>
    </w:p>
    <w:p w14:paraId="0ACF2F40" w14:textId="5BB74397" w:rsidR="00611D0B" w:rsidRPr="00CE7DE0" w:rsidRDefault="00611D0B" w:rsidP="00CE7DE0">
      <w:pPr>
        <w:pStyle w:val="ListParagraph"/>
        <w:numPr>
          <w:ilvl w:val="0"/>
          <w:numId w:val="1"/>
        </w:numPr>
        <w:spacing w:line="360" w:lineRule="auto"/>
        <w:rPr>
          <w:rFonts w:ascii="Arial" w:hAnsi="Arial" w:cs="Arial"/>
          <w:sz w:val="22"/>
          <w:szCs w:val="22"/>
        </w:rPr>
      </w:pPr>
      <w:r w:rsidRPr="00CE7DE0">
        <w:rPr>
          <w:rFonts w:ascii="Arial" w:hAnsi="Arial" w:cs="Arial"/>
          <w:sz w:val="22"/>
          <w:szCs w:val="22"/>
        </w:rPr>
        <w:t xml:space="preserve">Francsovics, A., </w:t>
      </w:r>
      <w:proofErr w:type="spellStart"/>
      <w:r w:rsidRPr="00CE7DE0">
        <w:rPr>
          <w:rFonts w:ascii="Arial" w:hAnsi="Arial" w:cs="Arial"/>
          <w:sz w:val="22"/>
          <w:szCs w:val="22"/>
        </w:rPr>
        <w:t>Kemendi</w:t>
      </w:r>
      <w:proofErr w:type="spellEnd"/>
      <w:r w:rsidRPr="00CE7DE0">
        <w:rPr>
          <w:rFonts w:ascii="Arial" w:hAnsi="Arial" w:cs="Arial"/>
          <w:sz w:val="22"/>
          <w:szCs w:val="22"/>
        </w:rPr>
        <w:t xml:space="preserve">, A. and </w:t>
      </w:r>
      <w:proofErr w:type="spellStart"/>
      <w:r w:rsidRPr="00CE7DE0">
        <w:rPr>
          <w:rFonts w:ascii="Arial" w:hAnsi="Arial" w:cs="Arial"/>
          <w:sz w:val="22"/>
          <w:szCs w:val="22"/>
        </w:rPr>
        <w:t>Piukovics</w:t>
      </w:r>
      <w:proofErr w:type="spellEnd"/>
      <w:r w:rsidRPr="00CE7DE0">
        <w:rPr>
          <w:rFonts w:ascii="Arial" w:hAnsi="Arial" w:cs="Arial"/>
          <w:sz w:val="22"/>
          <w:szCs w:val="22"/>
        </w:rPr>
        <w:t>, A., 2019. Controlling as a management function.</w:t>
      </w:r>
      <w:r w:rsidR="00BE4EA5" w:rsidRPr="00CE7DE0">
        <w:rPr>
          <w:rFonts w:ascii="Arial" w:hAnsi="Arial" w:cs="Arial"/>
          <w:sz w:val="22"/>
          <w:szCs w:val="22"/>
        </w:rPr>
        <w:t xml:space="preserve"> [Accessed on June 11</w:t>
      </w:r>
      <w:proofErr w:type="gramStart"/>
      <w:r w:rsidR="00BE4EA5" w:rsidRPr="00CE7DE0">
        <w:rPr>
          <w:rFonts w:ascii="Arial" w:hAnsi="Arial" w:cs="Arial"/>
          <w:sz w:val="22"/>
          <w:szCs w:val="22"/>
          <w:vertAlign w:val="superscript"/>
        </w:rPr>
        <w:t>th</w:t>
      </w:r>
      <w:r w:rsidR="00BE4EA5" w:rsidRPr="00CE7DE0">
        <w:rPr>
          <w:rFonts w:ascii="Arial" w:hAnsi="Arial" w:cs="Arial"/>
          <w:sz w:val="22"/>
          <w:szCs w:val="22"/>
        </w:rPr>
        <w:t xml:space="preserve">  2025</w:t>
      </w:r>
      <w:proofErr w:type="gramEnd"/>
      <w:r w:rsidR="00BE4EA5" w:rsidRPr="00CE7DE0">
        <w:rPr>
          <w:rFonts w:ascii="Arial" w:hAnsi="Arial" w:cs="Arial"/>
          <w:sz w:val="22"/>
          <w:szCs w:val="22"/>
        </w:rPr>
        <w:t>]</w:t>
      </w:r>
    </w:p>
    <w:p w14:paraId="0964559D" w14:textId="40E5DB8D" w:rsidR="00BE4EA5" w:rsidRPr="00CE7DE0" w:rsidRDefault="00BE4EA5" w:rsidP="00CE7DE0">
      <w:pPr>
        <w:pStyle w:val="ListParagraph"/>
        <w:numPr>
          <w:ilvl w:val="0"/>
          <w:numId w:val="1"/>
        </w:numPr>
        <w:spacing w:line="360" w:lineRule="auto"/>
        <w:rPr>
          <w:rFonts w:ascii="Arial" w:hAnsi="Arial" w:cs="Arial"/>
          <w:sz w:val="22"/>
          <w:szCs w:val="22"/>
        </w:rPr>
      </w:pPr>
      <w:r w:rsidRPr="00CE7DE0">
        <w:rPr>
          <w:rFonts w:ascii="Arial" w:hAnsi="Arial" w:cs="Arial"/>
          <w:sz w:val="22"/>
          <w:szCs w:val="22"/>
        </w:rPr>
        <w:t>Kapur, R., 2018. Managerial Functions within the Organization. Research Gate</w:t>
      </w:r>
      <w:r w:rsidRPr="00CE7DE0">
        <w:rPr>
          <w:rFonts w:ascii="Arial" w:hAnsi="Arial" w:cs="Arial"/>
          <w:sz w:val="22"/>
          <w:szCs w:val="22"/>
        </w:rPr>
        <w:t xml:space="preserve">. Available at: </w:t>
      </w:r>
      <w:r w:rsidRPr="00CE7DE0">
        <w:rPr>
          <w:rFonts w:ascii="Arial" w:hAnsi="Arial" w:cs="Arial"/>
          <w:sz w:val="22"/>
          <w:szCs w:val="22"/>
        </w:rPr>
        <w:t xml:space="preserve">https://www. </w:t>
      </w:r>
      <w:proofErr w:type="spellStart"/>
      <w:r w:rsidRPr="00CE7DE0">
        <w:rPr>
          <w:rFonts w:ascii="Arial" w:hAnsi="Arial" w:cs="Arial"/>
          <w:sz w:val="22"/>
          <w:szCs w:val="22"/>
        </w:rPr>
        <w:t>researchgate</w:t>
      </w:r>
      <w:proofErr w:type="spellEnd"/>
      <w:r w:rsidRPr="00CE7DE0">
        <w:rPr>
          <w:rFonts w:ascii="Arial" w:hAnsi="Arial" w:cs="Arial"/>
          <w:sz w:val="22"/>
          <w:szCs w:val="22"/>
        </w:rPr>
        <w:t xml:space="preserve">. Net/publication/323825490_Managerial_Functions_within_the_ Organization, </w:t>
      </w:r>
      <w:proofErr w:type="spellStart"/>
      <w:r w:rsidRPr="00CE7DE0">
        <w:rPr>
          <w:rFonts w:ascii="Arial" w:hAnsi="Arial" w:cs="Arial"/>
          <w:sz w:val="22"/>
          <w:szCs w:val="22"/>
        </w:rPr>
        <w:t>pristupljeno</w:t>
      </w:r>
      <w:proofErr w:type="spellEnd"/>
      <w:r w:rsidRPr="00CE7DE0">
        <w:rPr>
          <w:rFonts w:ascii="Arial" w:hAnsi="Arial" w:cs="Arial"/>
          <w:sz w:val="22"/>
          <w:szCs w:val="22"/>
        </w:rPr>
        <w:t xml:space="preserve"> [Accessed on June 11</w:t>
      </w:r>
      <w:r w:rsidRPr="00CE7DE0">
        <w:rPr>
          <w:rFonts w:ascii="Arial" w:hAnsi="Arial" w:cs="Arial"/>
          <w:sz w:val="22"/>
          <w:szCs w:val="22"/>
          <w:vertAlign w:val="superscript"/>
        </w:rPr>
        <w:t>th</w:t>
      </w:r>
      <w:proofErr w:type="gramStart"/>
      <w:r w:rsidRPr="00CE7DE0">
        <w:rPr>
          <w:rFonts w:ascii="Arial" w:hAnsi="Arial" w:cs="Arial"/>
          <w:sz w:val="22"/>
          <w:szCs w:val="22"/>
        </w:rPr>
        <w:t xml:space="preserve"> 2025</w:t>
      </w:r>
      <w:proofErr w:type="gramEnd"/>
      <w:r w:rsidRPr="00CE7DE0">
        <w:rPr>
          <w:rFonts w:ascii="Arial" w:hAnsi="Arial" w:cs="Arial"/>
          <w:sz w:val="22"/>
          <w:szCs w:val="22"/>
        </w:rPr>
        <w:t>]</w:t>
      </w:r>
    </w:p>
    <w:p w14:paraId="0CE883F7" w14:textId="198C6C4A" w:rsidR="00BE4EA5" w:rsidRPr="00CE7DE0" w:rsidRDefault="00BE4EA5" w:rsidP="00CE7DE0">
      <w:pPr>
        <w:pStyle w:val="ListParagraph"/>
        <w:numPr>
          <w:ilvl w:val="0"/>
          <w:numId w:val="1"/>
        </w:numPr>
        <w:spacing w:line="360" w:lineRule="auto"/>
        <w:rPr>
          <w:rFonts w:ascii="Arial" w:hAnsi="Arial" w:cs="Arial"/>
          <w:sz w:val="22"/>
          <w:szCs w:val="22"/>
        </w:rPr>
      </w:pPr>
      <w:proofErr w:type="spellStart"/>
      <w:r w:rsidRPr="00CE7DE0">
        <w:rPr>
          <w:rFonts w:ascii="Arial" w:hAnsi="Arial" w:cs="Arial"/>
          <w:sz w:val="22"/>
          <w:szCs w:val="22"/>
        </w:rPr>
        <w:t>Oluyisola</w:t>
      </w:r>
      <w:proofErr w:type="spellEnd"/>
      <w:r w:rsidRPr="00CE7DE0">
        <w:rPr>
          <w:rFonts w:ascii="Arial" w:hAnsi="Arial" w:cs="Arial"/>
          <w:sz w:val="22"/>
          <w:szCs w:val="22"/>
        </w:rPr>
        <w:t xml:space="preserve">, O.E., Bhalla, S., </w:t>
      </w:r>
      <w:proofErr w:type="spellStart"/>
      <w:r w:rsidRPr="00CE7DE0">
        <w:rPr>
          <w:rFonts w:ascii="Arial" w:hAnsi="Arial" w:cs="Arial"/>
          <w:sz w:val="22"/>
          <w:szCs w:val="22"/>
        </w:rPr>
        <w:t>Sgarbossa</w:t>
      </w:r>
      <w:proofErr w:type="spellEnd"/>
      <w:r w:rsidRPr="00CE7DE0">
        <w:rPr>
          <w:rFonts w:ascii="Arial" w:hAnsi="Arial" w:cs="Arial"/>
          <w:sz w:val="22"/>
          <w:szCs w:val="22"/>
        </w:rPr>
        <w:t xml:space="preserve">, F. and </w:t>
      </w:r>
      <w:proofErr w:type="spellStart"/>
      <w:r w:rsidRPr="00CE7DE0">
        <w:rPr>
          <w:rFonts w:ascii="Arial" w:hAnsi="Arial" w:cs="Arial"/>
          <w:sz w:val="22"/>
          <w:szCs w:val="22"/>
        </w:rPr>
        <w:t>Strandhagen</w:t>
      </w:r>
      <w:proofErr w:type="spellEnd"/>
      <w:r w:rsidRPr="00CE7DE0">
        <w:rPr>
          <w:rFonts w:ascii="Arial" w:hAnsi="Arial" w:cs="Arial"/>
          <w:sz w:val="22"/>
          <w:szCs w:val="22"/>
        </w:rPr>
        <w:t>, J.O., 2022. Designing and developing smart production planning and control systems in the industry 4.0 era: a methodology and case study. Journal of Intelligent Manufacturing</w:t>
      </w:r>
      <w:r w:rsidRPr="00CE7DE0">
        <w:rPr>
          <w:rFonts w:ascii="Arial" w:hAnsi="Arial" w:cs="Arial"/>
          <w:sz w:val="22"/>
          <w:szCs w:val="22"/>
        </w:rPr>
        <w:t>. Available at:</w:t>
      </w:r>
      <w:r w:rsidRPr="00CE7DE0">
        <w:rPr>
          <w:sz w:val="22"/>
          <w:szCs w:val="22"/>
        </w:rPr>
        <w:t xml:space="preserve"> </w:t>
      </w:r>
      <w:hyperlink r:id="rId12" w:history="1">
        <w:r w:rsidRPr="00CE7DE0">
          <w:rPr>
            <w:rStyle w:val="Hyperlink"/>
            <w:rFonts w:ascii="Arial" w:hAnsi="Arial" w:cs="Arial"/>
            <w:sz w:val="22"/>
            <w:szCs w:val="22"/>
          </w:rPr>
          <w:t>https://www.researchgate.net/publication/352982302_Designing_and_developing_smart_production_planning_and_control_systems_in_the_industry_40_era_a_methodology_and_case_study</w:t>
        </w:r>
      </w:hyperlink>
      <w:r w:rsidRPr="00CE7DE0">
        <w:rPr>
          <w:rFonts w:ascii="Arial" w:hAnsi="Arial" w:cs="Arial"/>
          <w:sz w:val="22"/>
          <w:szCs w:val="22"/>
        </w:rPr>
        <w:t xml:space="preserve"> [Accessed on June 9th 2025]</w:t>
      </w:r>
    </w:p>
    <w:p w14:paraId="74E1391F" w14:textId="77777777" w:rsidR="00BE4EA5" w:rsidRPr="00CE7DE0" w:rsidRDefault="00BE4EA5" w:rsidP="00CE7DE0">
      <w:pPr>
        <w:pStyle w:val="ListParagraph"/>
        <w:numPr>
          <w:ilvl w:val="0"/>
          <w:numId w:val="1"/>
        </w:numPr>
        <w:spacing w:line="360" w:lineRule="auto"/>
        <w:rPr>
          <w:rFonts w:ascii="Arial" w:hAnsi="Arial" w:cs="Arial"/>
          <w:sz w:val="22"/>
          <w:szCs w:val="22"/>
        </w:rPr>
      </w:pPr>
    </w:p>
    <w:p w14:paraId="64B0E719" w14:textId="77777777" w:rsidR="00BE4EA5" w:rsidRPr="00BE4EA5" w:rsidRDefault="00BE4EA5" w:rsidP="00BE4EA5">
      <w:pPr>
        <w:ind w:left="360"/>
        <w:rPr>
          <w:rFonts w:ascii="Arial" w:hAnsi="Arial" w:cs="Arial"/>
        </w:rPr>
      </w:pPr>
    </w:p>
    <w:sectPr w:rsidR="00BE4EA5" w:rsidRPr="00BE4EA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35587" w14:textId="77777777" w:rsidR="00BE4EA5" w:rsidRDefault="00BE4EA5" w:rsidP="00BE4EA5">
      <w:pPr>
        <w:spacing w:after="0" w:line="240" w:lineRule="auto"/>
      </w:pPr>
      <w:r>
        <w:separator/>
      </w:r>
    </w:p>
  </w:endnote>
  <w:endnote w:type="continuationSeparator" w:id="0">
    <w:p w14:paraId="71234191" w14:textId="77777777" w:rsidR="00BE4EA5" w:rsidRDefault="00BE4EA5" w:rsidP="00BE4E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2645310"/>
      <w:docPartObj>
        <w:docPartGallery w:val="Page Numbers (Bottom of Page)"/>
        <w:docPartUnique/>
      </w:docPartObj>
    </w:sdtPr>
    <w:sdtEndPr>
      <w:rPr>
        <w:noProof/>
      </w:rPr>
    </w:sdtEndPr>
    <w:sdtContent>
      <w:p w14:paraId="100DD704" w14:textId="22FE16AE" w:rsidR="00BE4EA5" w:rsidRDefault="00BE4E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7AD4A5" w14:textId="77777777" w:rsidR="00BE4EA5" w:rsidRDefault="00BE4E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5092C" w14:textId="77777777" w:rsidR="00BE4EA5" w:rsidRDefault="00BE4EA5" w:rsidP="00BE4EA5">
      <w:pPr>
        <w:spacing w:after="0" w:line="240" w:lineRule="auto"/>
      </w:pPr>
      <w:r>
        <w:separator/>
      </w:r>
    </w:p>
  </w:footnote>
  <w:footnote w:type="continuationSeparator" w:id="0">
    <w:p w14:paraId="68986121" w14:textId="77777777" w:rsidR="00BE4EA5" w:rsidRDefault="00BE4EA5" w:rsidP="00BE4E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ED1260"/>
    <w:multiLevelType w:val="hybridMultilevel"/>
    <w:tmpl w:val="2E1689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2887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916"/>
    <w:rsid w:val="005D5108"/>
    <w:rsid w:val="00611D0B"/>
    <w:rsid w:val="00646D73"/>
    <w:rsid w:val="006D5916"/>
    <w:rsid w:val="007159ED"/>
    <w:rsid w:val="00BE4EA5"/>
    <w:rsid w:val="00CE7DE0"/>
    <w:rsid w:val="00E42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18C99"/>
  <w15:chartTrackingRefBased/>
  <w15:docId w15:val="{68B4C78D-FC8C-4444-B23C-C50F0307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916"/>
    <w:rPr>
      <w:rFonts w:ascii="Times New Roman" w:hAnsi="Times New Roman" w:cs="Times New Roman"/>
      <w:sz w:val="24"/>
      <w:szCs w:val="24"/>
      <w:lang w:val="en-US"/>
    </w:rPr>
  </w:style>
  <w:style w:type="paragraph" w:styleId="Heading1">
    <w:name w:val="heading 1"/>
    <w:basedOn w:val="Normal"/>
    <w:next w:val="Normal"/>
    <w:link w:val="Heading1Char"/>
    <w:uiPriority w:val="9"/>
    <w:qFormat/>
    <w:rsid w:val="006D59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59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59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59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59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59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9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9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9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9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59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59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59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59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59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9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9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916"/>
    <w:rPr>
      <w:rFonts w:eastAsiaTheme="majorEastAsia" w:cstheme="majorBidi"/>
      <w:color w:val="272727" w:themeColor="text1" w:themeTint="D8"/>
    </w:rPr>
  </w:style>
  <w:style w:type="paragraph" w:styleId="Title">
    <w:name w:val="Title"/>
    <w:basedOn w:val="Normal"/>
    <w:next w:val="Normal"/>
    <w:link w:val="TitleChar"/>
    <w:uiPriority w:val="10"/>
    <w:qFormat/>
    <w:rsid w:val="006D59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9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9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9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916"/>
    <w:pPr>
      <w:spacing w:before="160"/>
      <w:jc w:val="center"/>
    </w:pPr>
    <w:rPr>
      <w:i/>
      <w:iCs/>
      <w:color w:val="404040" w:themeColor="text1" w:themeTint="BF"/>
    </w:rPr>
  </w:style>
  <w:style w:type="character" w:customStyle="1" w:styleId="QuoteChar">
    <w:name w:val="Quote Char"/>
    <w:basedOn w:val="DefaultParagraphFont"/>
    <w:link w:val="Quote"/>
    <w:uiPriority w:val="29"/>
    <w:rsid w:val="006D5916"/>
    <w:rPr>
      <w:i/>
      <w:iCs/>
      <w:color w:val="404040" w:themeColor="text1" w:themeTint="BF"/>
    </w:rPr>
  </w:style>
  <w:style w:type="paragraph" w:styleId="ListParagraph">
    <w:name w:val="List Paragraph"/>
    <w:basedOn w:val="Normal"/>
    <w:uiPriority w:val="34"/>
    <w:qFormat/>
    <w:rsid w:val="006D5916"/>
    <w:pPr>
      <w:ind w:left="720"/>
      <w:contextualSpacing/>
    </w:pPr>
  </w:style>
  <w:style w:type="character" w:styleId="IntenseEmphasis">
    <w:name w:val="Intense Emphasis"/>
    <w:basedOn w:val="DefaultParagraphFont"/>
    <w:uiPriority w:val="21"/>
    <w:qFormat/>
    <w:rsid w:val="006D5916"/>
    <w:rPr>
      <w:i/>
      <w:iCs/>
      <w:color w:val="0F4761" w:themeColor="accent1" w:themeShade="BF"/>
    </w:rPr>
  </w:style>
  <w:style w:type="paragraph" w:styleId="IntenseQuote">
    <w:name w:val="Intense Quote"/>
    <w:basedOn w:val="Normal"/>
    <w:next w:val="Normal"/>
    <w:link w:val="IntenseQuoteChar"/>
    <w:uiPriority w:val="30"/>
    <w:qFormat/>
    <w:rsid w:val="006D59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916"/>
    <w:rPr>
      <w:i/>
      <w:iCs/>
      <w:color w:val="0F4761" w:themeColor="accent1" w:themeShade="BF"/>
    </w:rPr>
  </w:style>
  <w:style w:type="character" w:styleId="IntenseReference">
    <w:name w:val="Intense Reference"/>
    <w:basedOn w:val="DefaultParagraphFont"/>
    <w:uiPriority w:val="32"/>
    <w:qFormat/>
    <w:rsid w:val="006D5916"/>
    <w:rPr>
      <w:b/>
      <w:bCs/>
      <w:smallCaps/>
      <w:color w:val="0F4761" w:themeColor="accent1" w:themeShade="BF"/>
      <w:spacing w:val="5"/>
    </w:rPr>
  </w:style>
  <w:style w:type="character" w:styleId="Hyperlink">
    <w:name w:val="Hyperlink"/>
    <w:basedOn w:val="DefaultParagraphFont"/>
    <w:uiPriority w:val="99"/>
    <w:unhideWhenUsed/>
    <w:rsid w:val="006D5916"/>
    <w:rPr>
      <w:color w:val="467886" w:themeColor="hyperlink"/>
      <w:u w:val="single"/>
    </w:rPr>
  </w:style>
  <w:style w:type="character" w:styleId="UnresolvedMention">
    <w:name w:val="Unresolved Mention"/>
    <w:basedOn w:val="DefaultParagraphFont"/>
    <w:uiPriority w:val="99"/>
    <w:semiHidden/>
    <w:unhideWhenUsed/>
    <w:rsid w:val="006D5916"/>
    <w:rPr>
      <w:color w:val="605E5C"/>
      <w:shd w:val="clear" w:color="auto" w:fill="E1DFDD"/>
    </w:rPr>
  </w:style>
  <w:style w:type="paragraph" w:styleId="TOCHeading">
    <w:name w:val="TOC Heading"/>
    <w:basedOn w:val="Heading1"/>
    <w:next w:val="Normal"/>
    <w:uiPriority w:val="39"/>
    <w:unhideWhenUsed/>
    <w:qFormat/>
    <w:rsid w:val="00BE4EA5"/>
    <w:pPr>
      <w:spacing w:before="240" w:after="0"/>
      <w:outlineLvl w:val="9"/>
    </w:pPr>
    <w:rPr>
      <w:kern w:val="0"/>
      <w:sz w:val="32"/>
      <w:szCs w:val="32"/>
      <w14:ligatures w14:val="none"/>
    </w:rPr>
  </w:style>
  <w:style w:type="paragraph" w:styleId="Header">
    <w:name w:val="header"/>
    <w:basedOn w:val="Normal"/>
    <w:link w:val="HeaderChar"/>
    <w:uiPriority w:val="99"/>
    <w:unhideWhenUsed/>
    <w:rsid w:val="00BE4E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EA5"/>
    <w:rPr>
      <w:rFonts w:ascii="Times New Roman" w:hAnsi="Times New Roman" w:cs="Times New Roman"/>
      <w:sz w:val="24"/>
      <w:szCs w:val="24"/>
      <w:lang w:val="en-US"/>
    </w:rPr>
  </w:style>
  <w:style w:type="paragraph" w:styleId="Footer">
    <w:name w:val="footer"/>
    <w:basedOn w:val="Normal"/>
    <w:link w:val="FooterChar"/>
    <w:uiPriority w:val="99"/>
    <w:unhideWhenUsed/>
    <w:rsid w:val="00BE4E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4EA5"/>
    <w:rPr>
      <w:rFonts w:ascii="Times New Roman" w:hAnsi="Times New Roman" w:cs="Times New Roman"/>
      <w:sz w:val="24"/>
      <w:szCs w:val="24"/>
      <w:lang w:val="en-US"/>
    </w:rPr>
  </w:style>
  <w:style w:type="paragraph" w:styleId="TOC1">
    <w:name w:val="toc 1"/>
    <w:basedOn w:val="Normal"/>
    <w:next w:val="Normal"/>
    <w:autoRedefine/>
    <w:uiPriority w:val="39"/>
    <w:unhideWhenUsed/>
    <w:rsid w:val="00CE7DE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1044500521000512"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ublication/352982302_Designing_and_developing_smart_production_planning_and_control_systems_in_the_industry_40_era_a_methodology_and_case_stud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51123201_Importance_of_Managerial_Roles_and_Capabilities_on_Organizational_Effectivenes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ijmr.org/index.php/eijmr/article/view/2262/3846" TargetMode="External"/><Relationship Id="rId4" Type="http://schemas.openxmlformats.org/officeDocument/2006/relationships/settings" Target="settings.xml"/><Relationship Id="rId9" Type="http://schemas.openxmlformats.org/officeDocument/2006/relationships/hyperlink" Target="https://www.sciencedirect.com/science/article/abs/pii/S036381112100033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E7051-18B4-463B-A416-10C2E9391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2441</Words>
  <Characters>13914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Yara Santana</dc:creator>
  <cp:keywords/>
  <dc:description/>
  <cp:lastModifiedBy>Yara Santana</cp:lastModifiedBy>
  <cp:revision>1</cp:revision>
  <dcterms:created xsi:type="dcterms:W3CDTF">2025-06-17T21:38:00Z</dcterms:created>
  <dcterms:modified xsi:type="dcterms:W3CDTF">2025-06-17T22:15:00Z</dcterms:modified>
</cp:coreProperties>
</file>