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F65" w:rsidRDefault="004C7F65" w:rsidP="004C7F65">
      <w:pPr>
        <w:jc w:val="center"/>
        <w:rPr>
          <w:b/>
        </w:rPr>
      </w:pPr>
      <w:r>
        <w:rPr>
          <w:rFonts w:ascii="Times New Roman"/>
          <w:noProof/>
          <w:sz w:val="20"/>
          <w:lang w:eastAsia="ru-RU"/>
        </w:rPr>
        <w:drawing>
          <wp:inline distT="0" distB="0" distL="0" distR="0" wp14:anchorId="5134A6AC" wp14:editId="6BEAE960">
            <wp:extent cx="4114800" cy="1333500"/>
            <wp:effectExtent l="0" t="0" r="0" b="0"/>
            <wp:docPr id="1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4114800" cy="1333500"/>
                    </a:xfrm>
                    <a:prstGeom prst="rect">
                      <a:avLst/>
                    </a:prstGeom>
                  </pic:spPr>
                </pic:pic>
              </a:graphicData>
            </a:graphic>
          </wp:inline>
        </w:drawing>
      </w:r>
    </w:p>
    <w:p w:rsidR="004C7F65" w:rsidRDefault="004C7F65" w:rsidP="004C7F65">
      <w:pPr>
        <w:rPr>
          <w:b/>
        </w:rPr>
      </w:pPr>
    </w:p>
    <w:p w:rsidR="004C7F65" w:rsidRDefault="004C7F65" w:rsidP="004C7F65">
      <w:pPr>
        <w:rPr>
          <w:b/>
        </w:rPr>
      </w:pPr>
    </w:p>
    <w:p w:rsidR="004C7F65" w:rsidRDefault="004C7F65" w:rsidP="004C7F65">
      <w:pPr>
        <w:rPr>
          <w:b/>
        </w:rPr>
      </w:pPr>
    </w:p>
    <w:p w:rsidR="004C7F65" w:rsidRDefault="004C7F65" w:rsidP="004C7F65">
      <w:pPr>
        <w:rPr>
          <w:b/>
        </w:rPr>
      </w:pPr>
    </w:p>
    <w:p w:rsidR="004C7F65" w:rsidRPr="00791F74" w:rsidRDefault="004C7F65" w:rsidP="004C7F65">
      <w:pPr>
        <w:jc w:val="center"/>
        <w:rPr>
          <w:rFonts w:ascii="Times New Roman" w:hAnsi="Times New Roman" w:cs="Times New Roman"/>
          <w:b/>
        </w:rPr>
      </w:pPr>
    </w:p>
    <w:p w:rsidR="004C7F65" w:rsidRPr="00F22B4D" w:rsidRDefault="004C7F65" w:rsidP="004C7F65">
      <w:pPr>
        <w:jc w:val="center"/>
        <w:rPr>
          <w:rFonts w:ascii="Times New Roman" w:eastAsia="Arial" w:hAnsi="Times New Roman" w:cs="Times New Roman"/>
          <w:b/>
          <w:sz w:val="32"/>
          <w:szCs w:val="32"/>
          <w:lang w:val="en-GB"/>
        </w:rPr>
      </w:pPr>
      <w:r w:rsidRPr="00F22B4D">
        <w:rPr>
          <w:rFonts w:ascii="Times New Roman" w:eastAsia="Arial" w:hAnsi="Times New Roman" w:cs="Times New Roman"/>
          <w:b/>
          <w:sz w:val="32"/>
          <w:szCs w:val="32"/>
          <w:lang w:val="en-GB"/>
        </w:rPr>
        <w:t>Programme: BA Business Management</w:t>
      </w:r>
    </w:p>
    <w:p w:rsidR="004C7F65" w:rsidRPr="00F22B4D" w:rsidRDefault="004C7F65" w:rsidP="004C7F65">
      <w:pPr>
        <w:jc w:val="center"/>
        <w:rPr>
          <w:rFonts w:ascii="Times New Roman" w:hAnsi="Times New Roman" w:cs="Times New Roman"/>
          <w:b/>
          <w:sz w:val="32"/>
          <w:szCs w:val="32"/>
          <w:lang w:val="en-GB"/>
        </w:rPr>
      </w:pPr>
    </w:p>
    <w:p w:rsidR="004C7F65" w:rsidRDefault="004C7F65" w:rsidP="004C7F65">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Module: </w:t>
      </w:r>
      <w:r w:rsidR="009D7434">
        <w:rPr>
          <w:rFonts w:ascii="Times New Roman" w:hAnsi="Times New Roman" w:cs="Times New Roman"/>
          <w:b/>
          <w:sz w:val="32"/>
          <w:szCs w:val="32"/>
          <w:lang w:val="en-GB"/>
        </w:rPr>
        <w:t>International Business Communication</w:t>
      </w:r>
    </w:p>
    <w:p w:rsidR="009D7434" w:rsidRPr="00F22B4D" w:rsidRDefault="009D7434" w:rsidP="004C7F65">
      <w:pPr>
        <w:jc w:val="center"/>
        <w:rPr>
          <w:rFonts w:ascii="Times New Roman" w:hAnsi="Times New Roman" w:cs="Times New Roman"/>
          <w:b/>
          <w:sz w:val="32"/>
          <w:szCs w:val="32"/>
          <w:lang w:val="en-GB"/>
        </w:rPr>
      </w:pPr>
      <w:r>
        <w:rPr>
          <w:rFonts w:ascii="Times New Roman" w:hAnsi="Times New Roman" w:cs="Times New Roman"/>
          <w:b/>
          <w:sz w:val="32"/>
          <w:szCs w:val="32"/>
          <w:lang w:val="en-GB"/>
        </w:rPr>
        <w:t>Coursework: Essay</w:t>
      </w:r>
    </w:p>
    <w:p w:rsidR="004C7F65" w:rsidRPr="00F22B4D" w:rsidRDefault="004C7F65" w:rsidP="004C7F65">
      <w:pPr>
        <w:jc w:val="center"/>
        <w:rPr>
          <w:rFonts w:ascii="Times New Roman" w:hAnsi="Times New Roman" w:cs="Times New Roman"/>
          <w:b/>
          <w:sz w:val="32"/>
          <w:szCs w:val="32"/>
          <w:lang w:val="en-GB"/>
        </w:rPr>
      </w:pPr>
    </w:p>
    <w:p w:rsidR="004C7F65" w:rsidRPr="00F22B4D" w:rsidRDefault="004C7F65" w:rsidP="004C7F65">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Module code: </w:t>
      </w:r>
      <w:r w:rsidR="009D7434">
        <w:rPr>
          <w:rFonts w:ascii="Times New Roman" w:hAnsi="Times New Roman" w:cs="Times New Roman"/>
          <w:b/>
          <w:sz w:val="32"/>
          <w:szCs w:val="32"/>
          <w:lang w:val="en-GB"/>
        </w:rPr>
        <w:t>LCBB6001</w:t>
      </w:r>
    </w:p>
    <w:p w:rsidR="004C7F65" w:rsidRPr="00F22B4D" w:rsidRDefault="004C7F65" w:rsidP="004C7F65">
      <w:pPr>
        <w:jc w:val="center"/>
        <w:rPr>
          <w:rFonts w:ascii="Times New Roman" w:hAnsi="Times New Roman" w:cs="Times New Roman"/>
          <w:b/>
          <w:sz w:val="32"/>
          <w:szCs w:val="32"/>
          <w:lang w:val="en-GB"/>
        </w:rPr>
      </w:pPr>
    </w:p>
    <w:p w:rsidR="004C7F65" w:rsidRPr="00F22B4D" w:rsidRDefault="004C7F65" w:rsidP="004C7F65">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 xml:space="preserve">Name: Tatiana </w:t>
      </w:r>
      <w:proofErr w:type="spellStart"/>
      <w:r w:rsidRPr="00F22B4D">
        <w:rPr>
          <w:rFonts w:ascii="Times New Roman" w:hAnsi="Times New Roman" w:cs="Times New Roman"/>
          <w:b/>
          <w:sz w:val="32"/>
          <w:szCs w:val="32"/>
          <w:lang w:val="en-GB"/>
        </w:rPr>
        <w:t>Prutean</w:t>
      </w:r>
      <w:proofErr w:type="spellEnd"/>
    </w:p>
    <w:p w:rsidR="004C7F65" w:rsidRPr="00F22B4D" w:rsidRDefault="004C7F65" w:rsidP="004C7F65">
      <w:pPr>
        <w:jc w:val="center"/>
        <w:rPr>
          <w:rFonts w:ascii="Times New Roman" w:hAnsi="Times New Roman" w:cs="Times New Roman"/>
          <w:b/>
          <w:sz w:val="32"/>
          <w:szCs w:val="32"/>
          <w:lang w:val="en-GB"/>
        </w:rPr>
      </w:pPr>
    </w:p>
    <w:p w:rsidR="004C7F65" w:rsidRPr="000C7E8B" w:rsidRDefault="004C7F65" w:rsidP="004C7F65">
      <w:pPr>
        <w:jc w:val="center"/>
        <w:rPr>
          <w:rFonts w:ascii="Times New Roman" w:hAnsi="Times New Roman" w:cs="Times New Roman"/>
          <w:b/>
          <w:sz w:val="32"/>
          <w:szCs w:val="32"/>
          <w:lang w:val="en-GB"/>
        </w:rPr>
      </w:pPr>
      <w:r w:rsidRPr="000C7E8B">
        <w:rPr>
          <w:rFonts w:ascii="Times New Roman" w:hAnsi="Times New Roman" w:cs="Times New Roman"/>
          <w:b/>
          <w:sz w:val="32"/>
          <w:szCs w:val="32"/>
          <w:lang w:val="en-GB"/>
        </w:rPr>
        <w:t>Student ID: 2121754</w:t>
      </w:r>
    </w:p>
    <w:p w:rsidR="004C7F65" w:rsidRPr="000C7E8B" w:rsidRDefault="004C7F65" w:rsidP="004C7F65">
      <w:pPr>
        <w:jc w:val="center"/>
        <w:rPr>
          <w:rFonts w:ascii="Times New Roman" w:hAnsi="Times New Roman" w:cs="Times New Roman"/>
          <w:b/>
          <w:sz w:val="32"/>
          <w:szCs w:val="32"/>
          <w:lang w:val="en-GB"/>
        </w:rPr>
      </w:pPr>
    </w:p>
    <w:p w:rsidR="004C7F65" w:rsidRPr="000C7E8B" w:rsidRDefault="004C7F65" w:rsidP="004C7F65">
      <w:pPr>
        <w:jc w:val="center"/>
        <w:rPr>
          <w:rFonts w:ascii="Times New Roman" w:hAnsi="Times New Roman" w:cs="Times New Roman"/>
          <w:b/>
          <w:sz w:val="32"/>
          <w:szCs w:val="32"/>
          <w:lang w:val="en-GB"/>
        </w:rPr>
      </w:pPr>
    </w:p>
    <w:p w:rsidR="004C7F65" w:rsidRPr="000C7E8B" w:rsidRDefault="004C7F65" w:rsidP="004C7F65">
      <w:pPr>
        <w:jc w:val="center"/>
        <w:rPr>
          <w:b/>
          <w:sz w:val="32"/>
          <w:szCs w:val="32"/>
          <w:lang w:val="en-GB"/>
        </w:rPr>
      </w:pPr>
    </w:p>
    <w:p w:rsidR="004C7F65" w:rsidRDefault="004C7F65">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p w:rsidR="004C7F65" w:rsidRDefault="004C7F65">
      <w:pPr>
        <w:rPr>
          <w:rFonts w:ascii="Times New Roman" w:hAnsi="Times New Roman" w:cs="Times New Roman"/>
          <w:b/>
          <w:sz w:val="28"/>
          <w:szCs w:val="28"/>
          <w:lang w:val="en-GB"/>
        </w:rPr>
      </w:pPr>
    </w:p>
    <w:p w:rsidR="00431F9F" w:rsidRDefault="004C7F65">
      <w:pPr>
        <w:rPr>
          <w:rFonts w:ascii="Times New Roman" w:hAnsi="Times New Roman" w:cs="Times New Roman"/>
          <w:b/>
          <w:sz w:val="28"/>
          <w:szCs w:val="28"/>
          <w:lang w:val="en-GB"/>
        </w:rPr>
      </w:pPr>
      <w:r>
        <w:rPr>
          <w:rFonts w:ascii="Times New Roman" w:hAnsi="Times New Roman" w:cs="Times New Roman"/>
          <w:b/>
          <w:sz w:val="28"/>
          <w:szCs w:val="28"/>
          <w:lang w:val="en-GB"/>
        </w:rPr>
        <w:t>Table of content</w:t>
      </w:r>
      <w:r w:rsidR="00431F9F">
        <w:rPr>
          <w:rFonts w:ascii="Times New Roman" w:hAnsi="Times New Roman" w:cs="Times New Roman"/>
          <w:b/>
          <w:sz w:val="28"/>
          <w:szCs w:val="28"/>
          <w:lang w:val="en-GB"/>
        </w:rPr>
        <w:t>:</w:t>
      </w:r>
    </w:p>
    <w:p w:rsidR="00431F9F" w:rsidRDefault="00431F9F">
      <w:pPr>
        <w:rPr>
          <w:rFonts w:ascii="Times New Roman" w:hAnsi="Times New Roman" w:cs="Times New Roman"/>
          <w:b/>
          <w:sz w:val="28"/>
          <w:szCs w:val="28"/>
          <w:lang w:val="en-GB"/>
        </w:rPr>
      </w:pPr>
      <w:r>
        <w:rPr>
          <w:rFonts w:ascii="Times New Roman" w:hAnsi="Times New Roman" w:cs="Times New Roman"/>
          <w:b/>
          <w:sz w:val="28"/>
          <w:szCs w:val="28"/>
          <w:lang w:val="en-GB"/>
        </w:rPr>
        <w:t>Introduction ………………………………………………………………….3</w:t>
      </w:r>
    </w:p>
    <w:p w:rsidR="004C7F65" w:rsidRDefault="004C7F65">
      <w:pPr>
        <w:rPr>
          <w:rFonts w:ascii="Times New Roman" w:hAnsi="Times New Roman" w:cs="Times New Roman"/>
          <w:b/>
          <w:sz w:val="28"/>
          <w:szCs w:val="28"/>
          <w:lang w:val="en-GB"/>
        </w:rPr>
      </w:pPr>
      <w:r w:rsidRPr="00D77A8D">
        <w:rPr>
          <w:rFonts w:ascii="Times New Roman" w:hAnsi="Times New Roman" w:cs="Times New Roman"/>
          <w:b/>
          <w:sz w:val="28"/>
          <w:szCs w:val="28"/>
          <w:lang w:val="en-GB"/>
        </w:rPr>
        <w:t>British business communication</w:t>
      </w:r>
      <w:r>
        <w:rPr>
          <w:rFonts w:ascii="Times New Roman" w:hAnsi="Times New Roman" w:cs="Times New Roman"/>
          <w:b/>
          <w:sz w:val="28"/>
          <w:szCs w:val="28"/>
          <w:lang w:val="en-GB"/>
        </w:rPr>
        <w:t xml:space="preserve"> ……………………………………………</w:t>
      </w:r>
      <w:r w:rsidR="009D7434">
        <w:rPr>
          <w:rFonts w:ascii="Times New Roman" w:hAnsi="Times New Roman" w:cs="Times New Roman"/>
          <w:b/>
          <w:sz w:val="28"/>
          <w:szCs w:val="28"/>
          <w:lang w:val="en-GB"/>
        </w:rPr>
        <w:t>3</w:t>
      </w:r>
    </w:p>
    <w:p w:rsidR="004C7F65" w:rsidRDefault="004C7F65">
      <w:pPr>
        <w:rPr>
          <w:rFonts w:ascii="Times New Roman" w:hAnsi="Times New Roman" w:cs="Times New Roman"/>
          <w:b/>
          <w:sz w:val="28"/>
          <w:szCs w:val="28"/>
          <w:lang w:val="en-GB"/>
        </w:rPr>
      </w:pPr>
      <w:r w:rsidRPr="00D77A8D">
        <w:rPr>
          <w:rFonts w:ascii="Times New Roman" w:hAnsi="Times New Roman" w:cs="Times New Roman"/>
          <w:b/>
          <w:sz w:val="28"/>
          <w:szCs w:val="28"/>
          <w:lang w:val="en-GB"/>
        </w:rPr>
        <w:t>J Sainsbury plc</w:t>
      </w:r>
      <w:r>
        <w:rPr>
          <w:rFonts w:ascii="Times New Roman" w:hAnsi="Times New Roman" w:cs="Times New Roman"/>
          <w:b/>
          <w:sz w:val="28"/>
          <w:szCs w:val="28"/>
          <w:lang w:val="en-GB"/>
        </w:rPr>
        <w:t xml:space="preserve"> ………………………………………………………………</w:t>
      </w:r>
      <w:r w:rsidR="009D7434">
        <w:rPr>
          <w:rFonts w:ascii="Times New Roman" w:hAnsi="Times New Roman" w:cs="Times New Roman"/>
          <w:b/>
          <w:sz w:val="28"/>
          <w:szCs w:val="28"/>
          <w:lang w:val="en-GB"/>
        </w:rPr>
        <w:t>4</w:t>
      </w:r>
    </w:p>
    <w:p w:rsidR="004C7F65" w:rsidRDefault="004C7F65">
      <w:pPr>
        <w:rPr>
          <w:rFonts w:ascii="Times New Roman" w:hAnsi="Times New Roman" w:cs="Times New Roman"/>
          <w:b/>
          <w:sz w:val="28"/>
          <w:szCs w:val="28"/>
          <w:lang w:val="en-GB"/>
        </w:rPr>
      </w:pPr>
      <w:r w:rsidRPr="00497BEC">
        <w:rPr>
          <w:rFonts w:ascii="Times New Roman" w:hAnsi="Times New Roman" w:cs="Times New Roman"/>
          <w:b/>
          <w:sz w:val="28"/>
          <w:szCs w:val="28"/>
          <w:lang w:val="en-GB"/>
        </w:rPr>
        <w:t>German business culture</w:t>
      </w:r>
      <w:r>
        <w:rPr>
          <w:rFonts w:ascii="Times New Roman" w:hAnsi="Times New Roman" w:cs="Times New Roman"/>
          <w:b/>
          <w:sz w:val="28"/>
          <w:szCs w:val="28"/>
          <w:lang w:val="en-GB"/>
        </w:rPr>
        <w:t xml:space="preserve">………………………………………………….. </w:t>
      </w:r>
      <w:r w:rsidR="009D7434">
        <w:rPr>
          <w:rFonts w:ascii="Times New Roman" w:hAnsi="Times New Roman" w:cs="Times New Roman"/>
          <w:b/>
          <w:sz w:val="28"/>
          <w:szCs w:val="28"/>
          <w:lang w:val="en-GB"/>
        </w:rPr>
        <w:t xml:space="preserve"> 5</w:t>
      </w:r>
    </w:p>
    <w:p w:rsidR="004C7F65" w:rsidRDefault="004C7F65">
      <w:pPr>
        <w:rPr>
          <w:rFonts w:ascii="Times New Roman" w:hAnsi="Times New Roman" w:cs="Times New Roman"/>
          <w:b/>
          <w:sz w:val="28"/>
          <w:szCs w:val="28"/>
          <w:lang w:val="en-GB"/>
        </w:rPr>
      </w:pPr>
      <w:r w:rsidRPr="00D27548">
        <w:rPr>
          <w:rFonts w:ascii="Times New Roman" w:hAnsi="Times New Roman" w:cs="Times New Roman"/>
          <w:b/>
          <w:iCs/>
          <w:sz w:val="28"/>
          <w:szCs w:val="28"/>
          <w:lang w:val="en-GB"/>
        </w:rPr>
        <w:t>Hofstede cultural Dimensions: UK and Germany</w:t>
      </w:r>
      <w:r>
        <w:rPr>
          <w:rFonts w:ascii="Times New Roman" w:hAnsi="Times New Roman" w:cs="Times New Roman"/>
          <w:b/>
          <w:sz w:val="28"/>
          <w:szCs w:val="28"/>
          <w:lang w:val="en-GB"/>
        </w:rPr>
        <w:t xml:space="preserve"> ………………………</w:t>
      </w:r>
      <w:r w:rsidR="009D7434">
        <w:rPr>
          <w:rFonts w:ascii="Times New Roman" w:hAnsi="Times New Roman" w:cs="Times New Roman"/>
          <w:b/>
          <w:sz w:val="28"/>
          <w:szCs w:val="28"/>
          <w:lang w:val="en-GB"/>
        </w:rPr>
        <w:t>.6</w:t>
      </w:r>
    </w:p>
    <w:p w:rsidR="004C7F65" w:rsidRDefault="004C7F65">
      <w:pPr>
        <w:rPr>
          <w:rFonts w:ascii="Times New Roman" w:hAnsi="Times New Roman" w:cs="Times New Roman"/>
          <w:sz w:val="28"/>
          <w:szCs w:val="28"/>
          <w:lang w:val="en-GB"/>
        </w:rPr>
      </w:pPr>
      <w:r w:rsidRPr="002C12FE">
        <w:rPr>
          <w:rFonts w:ascii="Times New Roman" w:hAnsi="Times New Roman" w:cs="Times New Roman"/>
          <w:b/>
          <w:sz w:val="28"/>
          <w:szCs w:val="28"/>
          <w:lang w:val="en-GB"/>
        </w:rPr>
        <w:t>Switzerland business culture</w:t>
      </w:r>
      <w:r>
        <w:rPr>
          <w:rFonts w:ascii="Times New Roman" w:hAnsi="Times New Roman" w:cs="Times New Roman"/>
          <w:sz w:val="28"/>
          <w:szCs w:val="28"/>
          <w:lang w:val="en-GB"/>
        </w:rPr>
        <w:t xml:space="preserve"> ……………………………………………</w:t>
      </w:r>
      <w:r w:rsidR="009D7434">
        <w:rPr>
          <w:rFonts w:ascii="Times New Roman" w:hAnsi="Times New Roman" w:cs="Times New Roman"/>
          <w:sz w:val="28"/>
          <w:szCs w:val="28"/>
          <w:lang w:val="en-GB"/>
        </w:rPr>
        <w:t>…8</w:t>
      </w:r>
    </w:p>
    <w:p w:rsidR="004C7F65" w:rsidRDefault="004C7F65">
      <w:pPr>
        <w:rPr>
          <w:rFonts w:ascii="Times New Roman" w:hAnsi="Times New Roman" w:cs="Times New Roman"/>
          <w:b/>
          <w:iCs/>
          <w:sz w:val="28"/>
          <w:szCs w:val="28"/>
          <w:lang w:val="en-GB"/>
        </w:rPr>
      </w:pPr>
      <w:r w:rsidRPr="00D27548">
        <w:rPr>
          <w:rFonts w:ascii="Times New Roman" w:hAnsi="Times New Roman" w:cs="Times New Roman"/>
          <w:b/>
          <w:iCs/>
          <w:sz w:val="28"/>
          <w:szCs w:val="28"/>
          <w:lang w:val="en-GB"/>
        </w:rPr>
        <w:t xml:space="preserve">Hofstede cultural Dimensions: UK and </w:t>
      </w:r>
      <w:r>
        <w:rPr>
          <w:rFonts w:ascii="Times New Roman" w:hAnsi="Times New Roman" w:cs="Times New Roman"/>
          <w:b/>
          <w:iCs/>
          <w:sz w:val="28"/>
          <w:szCs w:val="28"/>
          <w:lang w:val="en-GB"/>
        </w:rPr>
        <w:t xml:space="preserve">Switzerland </w:t>
      </w:r>
      <w:r>
        <w:rPr>
          <w:rFonts w:ascii="Times New Roman" w:hAnsi="Times New Roman" w:cs="Times New Roman"/>
          <w:b/>
          <w:iCs/>
          <w:sz w:val="28"/>
          <w:szCs w:val="28"/>
          <w:lang w:val="en-GB"/>
        </w:rPr>
        <w:t xml:space="preserve"> ………………</w:t>
      </w:r>
      <w:r w:rsidR="009D7434">
        <w:rPr>
          <w:rFonts w:ascii="Times New Roman" w:hAnsi="Times New Roman" w:cs="Times New Roman"/>
          <w:b/>
          <w:iCs/>
          <w:sz w:val="28"/>
          <w:szCs w:val="28"/>
          <w:lang w:val="en-GB"/>
        </w:rPr>
        <w:t>......</w:t>
      </w:r>
      <w:bookmarkStart w:id="0" w:name="_GoBack"/>
      <w:bookmarkEnd w:id="0"/>
      <w:r>
        <w:rPr>
          <w:rFonts w:ascii="Times New Roman" w:hAnsi="Times New Roman" w:cs="Times New Roman"/>
          <w:b/>
          <w:iCs/>
          <w:sz w:val="28"/>
          <w:szCs w:val="28"/>
          <w:lang w:val="en-GB"/>
        </w:rPr>
        <w:t>.</w:t>
      </w:r>
      <w:r w:rsidR="009D7434">
        <w:rPr>
          <w:rFonts w:ascii="Times New Roman" w:hAnsi="Times New Roman" w:cs="Times New Roman"/>
          <w:b/>
          <w:iCs/>
          <w:sz w:val="28"/>
          <w:szCs w:val="28"/>
          <w:lang w:val="en-GB"/>
        </w:rPr>
        <w:t>10</w:t>
      </w:r>
    </w:p>
    <w:p w:rsidR="004C7F65" w:rsidRDefault="004C7F65">
      <w:pPr>
        <w:rPr>
          <w:rFonts w:ascii="Times New Roman" w:hAnsi="Times New Roman" w:cs="Times New Roman"/>
          <w:b/>
          <w:iCs/>
          <w:sz w:val="28"/>
          <w:szCs w:val="28"/>
          <w:lang w:val="en-GB"/>
        </w:rPr>
      </w:pPr>
      <w:r>
        <w:rPr>
          <w:rFonts w:ascii="Times New Roman" w:hAnsi="Times New Roman" w:cs="Times New Roman"/>
          <w:b/>
          <w:iCs/>
          <w:sz w:val="28"/>
          <w:szCs w:val="28"/>
          <w:lang w:val="en-GB"/>
        </w:rPr>
        <w:t>Conclusion ………………………………………………………………….</w:t>
      </w:r>
      <w:r w:rsidR="009D7434">
        <w:rPr>
          <w:rFonts w:ascii="Times New Roman" w:hAnsi="Times New Roman" w:cs="Times New Roman"/>
          <w:b/>
          <w:iCs/>
          <w:sz w:val="28"/>
          <w:szCs w:val="28"/>
          <w:lang w:val="en-GB"/>
        </w:rPr>
        <w:t>11</w:t>
      </w:r>
    </w:p>
    <w:p w:rsidR="004C7F65" w:rsidRPr="004C7F65" w:rsidRDefault="004C7F65">
      <w:pPr>
        <w:rPr>
          <w:rFonts w:ascii="Times New Roman" w:hAnsi="Times New Roman" w:cs="Times New Roman"/>
          <w:b/>
          <w:iCs/>
          <w:sz w:val="28"/>
          <w:szCs w:val="28"/>
          <w:lang w:val="en-GB"/>
        </w:rPr>
      </w:pPr>
      <w:r>
        <w:rPr>
          <w:rFonts w:ascii="Times New Roman" w:hAnsi="Times New Roman" w:cs="Times New Roman"/>
          <w:b/>
          <w:iCs/>
          <w:sz w:val="28"/>
          <w:szCs w:val="28"/>
          <w:lang w:val="en-GB"/>
        </w:rPr>
        <w:t>References …………………………………………………………………..</w:t>
      </w:r>
      <w:r w:rsidR="009D7434">
        <w:rPr>
          <w:rFonts w:ascii="Times New Roman" w:hAnsi="Times New Roman" w:cs="Times New Roman"/>
          <w:b/>
          <w:iCs/>
          <w:sz w:val="28"/>
          <w:szCs w:val="28"/>
          <w:lang w:val="en-GB"/>
        </w:rPr>
        <w:t>13</w:t>
      </w:r>
    </w:p>
    <w:p w:rsidR="004C7F65" w:rsidRPr="004C7F65" w:rsidRDefault="004C7F65">
      <w:pPr>
        <w:rPr>
          <w:rFonts w:ascii="Times New Roman" w:hAnsi="Times New Roman" w:cs="Times New Roman"/>
          <w:sz w:val="28"/>
          <w:szCs w:val="28"/>
          <w:lang w:val="en-GB"/>
        </w:rPr>
      </w:pPr>
    </w:p>
    <w:p w:rsidR="004C7F65" w:rsidRDefault="004C7F65">
      <w:pPr>
        <w:rPr>
          <w:rFonts w:ascii="Times New Roman" w:hAnsi="Times New Roman" w:cs="Times New Roman"/>
          <w:b/>
          <w:sz w:val="28"/>
          <w:szCs w:val="28"/>
          <w:lang w:val="en-GB"/>
        </w:rPr>
      </w:pPr>
    </w:p>
    <w:p w:rsidR="004C7F65" w:rsidRDefault="004C7F65">
      <w:pPr>
        <w:rPr>
          <w:rFonts w:ascii="Times New Roman" w:hAnsi="Times New Roman" w:cs="Times New Roman"/>
          <w:b/>
          <w:sz w:val="28"/>
          <w:szCs w:val="28"/>
          <w:lang w:val="en-GB"/>
        </w:rPr>
      </w:pPr>
    </w:p>
    <w:p w:rsidR="00431F9F" w:rsidRDefault="00431F9F">
      <w:pPr>
        <w:rPr>
          <w:rFonts w:ascii="Times New Roman" w:hAnsi="Times New Roman" w:cs="Times New Roman"/>
          <w:b/>
          <w:sz w:val="28"/>
          <w:szCs w:val="28"/>
          <w:lang w:val="en-GB"/>
        </w:rPr>
      </w:pPr>
    </w:p>
    <w:p w:rsidR="00431F9F" w:rsidRDefault="00431F9F">
      <w:pPr>
        <w:rPr>
          <w:rFonts w:ascii="Times New Roman" w:hAnsi="Times New Roman" w:cs="Times New Roman"/>
          <w:b/>
          <w:sz w:val="28"/>
          <w:szCs w:val="28"/>
          <w:lang w:val="en-GB"/>
        </w:rPr>
      </w:pPr>
    </w:p>
    <w:p w:rsidR="00431F9F" w:rsidRDefault="00D77A8D">
      <w:pPr>
        <w:rPr>
          <w:rFonts w:ascii="Times New Roman" w:hAnsi="Times New Roman" w:cs="Times New Roman"/>
          <w:b/>
          <w:sz w:val="28"/>
          <w:szCs w:val="28"/>
          <w:lang w:val="en-GB"/>
        </w:rPr>
      </w:pPr>
      <w:r w:rsidRPr="00D77A8D">
        <w:rPr>
          <w:rFonts w:ascii="Times New Roman" w:hAnsi="Times New Roman" w:cs="Times New Roman"/>
          <w:b/>
          <w:sz w:val="28"/>
          <w:szCs w:val="28"/>
          <w:lang w:val="en-GB"/>
        </w:rPr>
        <w:t xml:space="preserve">   </w:t>
      </w:r>
    </w:p>
    <w:p w:rsidR="00431F9F" w:rsidRDefault="00431F9F">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p w:rsidR="00D77A8D" w:rsidRPr="00D77A8D" w:rsidRDefault="00D77A8D">
      <w:pPr>
        <w:rPr>
          <w:rFonts w:ascii="Times New Roman" w:hAnsi="Times New Roman" w:cs="Times New Roman"/>
          <w:b/>
          <w:sz w:val="28"/>
          <w:szCs w:val="28"/>
          <w:lang w:val="en-GB"/>
        </w:rPr>
      </w:pPr>
      <w:r w:rsidRPr="00D77A8D">
        <w:rPr>
          <w:rFonts w:ascii="Times New Roman" w:hAnsi="Times New Roman" w:cs="Times New Roman"/>
          <w:b/>
          <w:sz w:val="28"/>
          <w:szCs w:val="28"/>
          <w:lang w:val="en-GB"/>
        </w:rPr>
        <w:lastRenderedPageBreak/>
        <w:t xml:space="preserve">Introduction </w:t>
      </w:r>
    </w:p>
    <w:p w:rsidR="001A2B68" w:rsidRDefault="00D77A8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502E0C" w:rsidRPr="00502E0C">
        <w:rPr>
          <w:rFonts w:ascii="Times New Roman" w:hAnsi="Times New Roman" w:cs="Times New Roman"/>
          <w:sz w:val="28"/>
          <w:szCs w:val="28"/>
          <w:lang w:val="en-GB"/>
        </w:rPr>
        <w:t xml:space="preserve">Business communication plays a pivotal role in the </w:t>
      </w:r>
      <w:r w:rsidR="00EF0AA6">
        <w:rPr>
          <w:rFonts w:ascii="Times New Roman" w:hAnsi="Times New Roman" w:cs="Times New Roman"/>
          <w:sz w:val="28"/>
          <w:szCs w:val="28"/>
          <w:lang w:val="en-GB"/>
        </w:rPr>
        <w:t xml:space="preserve">operational efficiency, growth </w:t>
      </w:r>
      <w:r w:rsidR="00502E0C" w:rsidRPr="00502E0C">
        <w:rPr>
          <w:rFonts w:ascii="Times New Roman" w:hAnsi="Times New Roman" w:cs="Times New Roman"/>
          <w:sz w:val="28"/>
          <w:szCs w:val="28"/>
          <w:lang w:val="en-GB"/>
        </w:rPr>
        <w:t>and success of modern enterprises. It encompasses the sharing of information between people within and outside an organization in a professional manner. Effective communication is crucial for the smooth operation of any business entity, as it facilitates the exchange of ideas, decision-making processes, and problem-solving mechanisms. This essay explores the</w:t>
      </w:r>
      <w:r w:rsidR="00E1145E">
        <w:rPr>
          <w:rFonts w:ascii="Times New Roman" w:hAnsi="Times New Roman" w:cs="Times New Roman"/>
          <w:sz w:val="28"/>
          <w:szCs w:val="28"/>
          <w:lang w:val="en-GB"/>
        </w:rPr>
        <w:t xml:space="preserve"> significance, types, barriers </w:t>
      </w:r>
      <w:r w:rsidR="00502E0C" w:rsidRPr="00502E0C">
        <w:rPr>
          <w:rFonts w:ascii="Times New Roman" w:hAnsi="Times New Roman" w:cs="Times New Roman"/>
          <w:sz w:val="28"/>
          <w:szCs w:val="28"/>
          <w:lang w:val="en-GB"/>
        </w:rPr>
        <w:t>and effective strategies of business comm</w:t>
      </w:r>
      <w:r w:rsidR="00E1145E">
        <w:rPr>
          <w:rFonts w:ascii="Times New Roman" w:hAnsi="Times New Roman" w:cs="Times New Roman"/>
          <w:sz w:val="28"/>
          <w:szCs w:val="28"/>
          <w:lang w:val="en-GB"/>
        </w:rPr>
        <w:t xml:space="preserve">unication in a business context between UK, Germany and </w:t>
      </w:r>
      <w:r w:rsidR="00D27548" w:rsidRPr="002C12FE">
        <w:rPr>
          <w:rFonts w:ascii="Times New Roman" w:hAnsi="Times New Roman" w:cs="Times New Roman"/>
          <w:sz w:val="28"/>
          <w:szCs w:val="28"/>
          <w:lang w:val="en-GB"/>
        </w:rPr>
        <w:t>Switzerland</w:t>
      </w:r>
      <w:r w:rsidR="00D27548">
        <w:rPr>
          <w:rFonts w:ascii="Times New Roman" w:hAnsi="Times New Roman" w:cs="Times New Roman"/>
          <w:sz w:val="28"/>
          <w:szCs w:val="28"/>
          <w:lang w:val="en-GB"/>
        </w:rPr>
        <w:t>.</w:t>
      </w:r>
    </w:p>
    <w:p w:rsidR="00E1145E" w:rsidRDefault="00EF0AA6">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E1145E">
        <w:rPr>
          <w:rFonts w:ascii="Times New Roman" w:hAnsi="Times New Roman" w:cs="Times New Roman"/>
          <w:sz w:val="28"/>
          <w:szCs w:val="28"/>
          <w:lang w:val="en-GB"/>
        </w:rPr>
        <w:t>B</w:t>
      </w:r>
      <w:r w:rsidR="00E1145E" w:rsidRPr="00E1145E">
        <w:rPr>
          <w:rFonts w:ascii="Times New Roman" w:hAnsi="Times New Roman" w:cs="Times New Roman"/>
          <w:sz w:val="28"/>
          <w:szCs w:val="28"/>
          <w:lang w:val="en-GB"/>
        </w:rPr>
        <w:t>usiness communication refers to the process by which information is excha</w:t>
      </w:r>
      <w:r>
        <w:rPr>
          <w:rFonts w:ascii="Times New Roman" w:hAnsi="Times New Roman" w:cs="Times New Roman"/>
          <w:sz w:val="28"/>
          <w:szCs w:val="28"/>
          <w:lang w:val="en-GB"/>
        </w:rPr>
        <w:t xml:space="preserve">nged among employees, managers </w:t>
      </w:r>
      <w:r w:rsidR="00E1145E" w:rsidRPr="00E1145E">
        <w:rPr>
          <w:rFonts w:ascii="Times New Roman" w:hAnsi="Times New Roman" w:cs="Times New Roman"/>
          <w:sz w:val="28"/>
          <w:szCs w:val="28"/>
          <w:lang w:val="en-GB"/>
        </w:rPr>
        <w:t>and other stakeholders of an organization. It is a fundamental component of the organizational structure, enabling the flow of information necessary for the execution of tasks and the achievement of business objectives. The primary goal of business communication is to improve organizational practices, eliminate silos, foster a collaborative work environment, and promote a culture of transparency.</w:t>
      </w:r>
    </w:p>
    <w:p w:rsidR="00D77A8D" w:rsidRPr="00D77A8D" w:rsidRDefault="00D77A8D">
      <w:pPr>
        <w:rPr>
          <w:rFonts w:ascii="Times New Roman" w:hAnsi="Times New Roman" w:cs="Times New Roman"/>
          <w:b/>
          <w:sz w:val="28"/>
          <w:szCs w:val="28"/>
          <w:lang w:val="en-GB"/>
        </w:rPr>
      </w:pPr>
      <w:r w:rsidRPr="00D77A8D">
        <w:rPr>
          <w:rFonts w:ascii="Times New Roman" w:hAnsi="Times New Roman" w:cs="Times New Roman"/>
          <w:b/>
          <w:sz w:val="28"/>
          <w:szCs w:val="28"/>
          <w:lang w:val="en-GB"/>
        </w:rPr>
        <w:t>British business communication</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E1145E" w:rsidRPr="00E1145E">
        <w:rPr>
          <w:rFonts w:ascii="Times New Roman" w:hAnsi="Times New Roman" w:cs="Times New Roman"/>
          <w:sz w:val="28"/>
          <w:szCs w:val="28"/>
          <w:lang w:val="en-GB"/>
        </w:rPr>
        <w:t>British business communication is characterized by its formality</w:t>
      </w:r>
      <w:proofErr w:type="gramStart"/>
      <w:r w:rsidR="00E1145E" w:rsidRPr="00E1145E">
        <w:rPr>
          <w:rFonts w:ascii="Times New Roman" w:hAnsi="Times New Roman" w:cs="Times New Roman"/>
          <w:sz w:val="28"/>
          <w:szCs w:val="28"/>
          <w:lang w:val="en-GB"/>
        </w:rPr>
        <w:t xml:space="preserve">, </w:t>
      </w:r>
      <w:r w:rsidR="00E1145E">
        <w:rPr>
          <w:rFonts w:ascii="Times New Roman" w:hAnsi="Times New Roman" w:cs="Times New Roman"/>
          <w:sz w:val="28"/>
          <w:szCs w:val="28"/>
          <w:lang w:val="en-GB"/>
        </w:rPr>
        <w:t xml:space="preserve"> politeness</w:t>
      </w:r>
      <w:proofErr w:type="gramEnd"/>
      <w:r w:rsidR="00E1145E">
        <w:rPr>
          <w:rFonts w:ascii="Times New Roman" w:hAnsi="Times New Roman" w:cs="Times New Roman"/>
          <w:sz w:val="28"/>
          <w:szCs w:val="28"/>
          <w:lang w:val="en-GB"/>
        </w:rPr>
        <w:t xml:space="preserve"> </w:t>
      </w:r>
      <w:r w:rsidR="00E1145E" w:rsidRPr="00E1145E">
        <w:rPr>
          <w:rFonts w:ascii="Times New Roman" w:hAnsi="Times New Roman" w:cs="Times New Roman"/>
          <w:sz w:val="28"/>
          <w:szCs w:val="28"/>
          <w:lang w:val="en-GB"/>
        </w:rPr>
        <w:t>and emphasis on professionalism. Understanding the nuances of business communication in the UK can be crucial for successful interactions in a professional setting. Here are some key po</w:t>
      </w:r>
      <w:r w:rsidR="00E1145E">
        <w:rPr>
          <w:rFonts w:ascii="Times New Roman" w:hAnsi="Times New Roman" w:cs="Times New Roman"/>
          <w:sz w:val="28"/>
          <w:szCs w:val="28"/>
          <w:lang w:val="en-GB"/>
        </w:rPr>
        <w:t>ints to consider:</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 xml:space="preserve">1. Formality and Politeness: </w:t>
      </w:r>
      <w:r w:rsidR="00E1145E" w:rsidRPr="00E1145E">
        <w:rPr>
          <w:rFonts w:ascii="Times New Roman" w:hAnsi="Times New Roman" w:cs="Times New Roman"/>
          <w:sz w:val="28"/>
          <w:szCs w:val="28"/>
          <w:lang w:val="en-GB"/>
        </w:rPr>
        <w:t>British business culture values formality and politeness. Initial communications are typically formal, and it's common to use titles and surnames until invited to use first names. Polite language, such as "please</w:t>
      </w:r>
      <w:r w:rsidR="00E1145E">
        <w:rPr>
          <w:rFonts w:ascii="Times New Roman" w:hAnsi="Times New Roman" w:cs="Times New Roman"/>
          <w:sz w:val="28"/>
          <w:szCs w:val="28"/>
          <w:lang w:val="en-GB"/>
        </w:rPr>
        <w:t>" and "thank you," is expected.</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2. Understatement and Humo</w:t>
      </w:r>
      <w:r w:rsidR="00EF0AA6">
        <w:rPr>
          <w:rFonts w:ascii="Times New Roman" w:hAnsi="Times New Roman" w:cs="Times New Roman"/>
          <w:sz w:val="28"/>
          <w:szCs w:val="28"/>
          <w:lang w:val="en-GB"/>
        </w:rPr>
        <w:t>u</w:t>
      </w:r>
      <w:r>
        <w:rPr>
          <w:rFonts w:ascii="Times New Roman" w:hAnsi="Times New Roman" w:cs="Times New Roman"/>
          <w:sz w:val="28"/>
          <w:szCs w:val="28"/>
          <w:lang w:val="en-GB"/>
        </w:rPr>
        <w:t>r:</w:t>
      </w:r>
      <w:r w:rsidR="00E1145E" w:rsidRPr="00E1145E">
        <w:rPr>
          <w:rFonts w:ascii="Times New Roman" w:hAnsi="Times New Roman" w:cs="Times New Roman"/>
          <w:sz w:val="28"/>
          <w:szCs w:val="28"/>
          <w:lang w:val="en-GB"/>
        </w:rPr>
        <w:t xml:space="preserve"> The British often use understatement and a dry sense of humo</w:t>
      </w:r>
      <w:r w:rsidR="00EF0AA6">
        <w:rPr>
          <w:rFonts w:ascii="Times New Roman" w:hAnsi="Times New Roman" w:cs="Times New Roman"/>
          <w:sz w:val="28"/>
          <w:szCs w:val="28"/>
          <w:lang w:val="en-GB"/>
        </w:rPr>
        <w:t>u</w:t>
      </w:r>
      <w:r w:rsidR="00E1145E" w:rsidRPr="00E1145E">
        <w:rPr>
          <w:rFonts w:ascii="Times New Roman" w:hAnsi="Times New Roman" w:cs="Times New Roman"/>
          <w:sz w:val="28"/>
          <w:szCs w:val="28"/>
          <w:lang w:val="en-GB"/>
        </w:rPr>
        <w:t xml:space="preserve">r in their communication. It's important to listen carefully and read between the lines, as direct language is not always used to convey </w:t>
      </w:r>
      <w:r w:rsidR="00E1145E">
        <w:rPr>
          <w:rFonts w:ascii="Times New Roman" w:hAnsi="Times New Roman" w:cs="Times New Roman"/>
          <w:sz w:val="28"/>
          <w:szCs w:val="28"/>
          <w:lang w:val="en-GB"/>
        </w:rPr>
        <w:t>negative feedback or criticism.</w:t>
      </w:r>
    </w:p>
    <w:p w:rsid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 xml:space="preserve">3. Indirect Communication: </w:t>
      </w:r>
      <w:r w:rsidR="00E1145E" w:rsidRPr="00E1145E">
        <w:rPr>
          <w:rFonts w:ascii="Times New Roman" w:hAnsi="Times New Roman" w:cs="Times New Roman"/>
          <w:sz w:val="28"/>
          <w:szCs w:val="28"/>
          <w:lang w:val="en-GB"/>
        </w:rPr>
        <w:t xml:space="preserve">In line with the preference for understatement, British business professionals may communicate in an indirect manner. This means that they may hint at or suggest something rather than stating it outright. </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4. Email Etiquette: </w:t>
      </w:r>
      <w:r w:rsidR="00E1145E" w:rsidRPr="00E1145E">
        <w:rPr>
          <w:rFonts w:ascii="Times New Roman" w:hAnsi="Times New Roman" w:cs="Times New Roman"/>
          <w:sz w:val="28"/>
          <w:szCs w:val="28"/>
          <w:lang w:val="en-GB"/>
        </w:rPr>
        <w:t xml:space="preserve"> Email communication in the UK business context is generally formal, especially in initial exchanges. It's common to start emails with a formal greeting and end with a polite closing. </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 xml:space="preserve">5. Meeting Etiquette: </w:t>
      </w:r>
      <w:r w:rsidR="00E1145E" w:rsidRPr="00E1145E">
        <w:rPr>
          <w:rFonts w:ascii="Times New Roman" w:hAnsi="Times New Roman" w:cs="Times New Roman"/>
          <w:sz w:val="28"/>
          <w:szCs w:val="28"/>
          <w:lang w:val="en-GB"/>
        </w:rPr>
        <w:t xml:space="preserve"> Meetings typically start with some light conversation before moving on to the main agenda. Punctuality is important, as is coming prepared and dressing appropriately, which often means business at</w:t>
      </w:r>
      <w:r w:rsidR="00E1145E">
        <w:rPr>
          <w:rFonts w:ascii="Times New Roman" w:hAnsi="Times New Roman" w:cs="Times New Roman"/>
          <w:sz w:val="28"/>
          <w:szCs w:val="28"/>
          <w:lang w:val="en-GB"/>
        </w:rPr>
        <w:t>tire in traditional industries.</w:t>
      </w:r>
    </w:p>
    <w:p w:rsidR="00E1145E" w:rsidRPr="00E1145E" w:rsidRDefault="00D77A8D" w:rsidP="00E1145E">
      <w:pPr>
        <w:rPr>
          <w:rFonts w:ascii="Times New Roman" w:hAnsi="Times New Roman" w:cs="Times New Roman"/>
          <w:sz w:val="28"/>
          <w:szCs w:val="28"/>
          <w:lang w:val="en-GB"/>
        </w:rPr>
      </w:pPr>
      <w:r>
        <w:rPr>
          <w:rFonts w:ascii="Times New Roman" w:hAnsi="Times New Roman" w:cs="Times New Roman"/>
          <w:sz w:val="28"/>
          <w:szCs w:val="28"/>
          <w:lang w:val="en-GB"/>
        </w:rPr>
        <w:t xml:space="preserve">6. Consensus and Apologies: </w:t>
      </w:r>
      <w:r w:rsidR="00E1145E" w:rsidRPr="00E1145E">
        <w:rPr>
          <w:rFonts w:ascii="Times New Roman" w:hAnsi="Times New Roman" w:cs="Times New Roman"/>
          <w:sz w:val="28"/>
          <w:szCs w:val="28"/>
          <w:lang w:val="en-GB"/>
        </w:rPr>
        <w:t>Apologizing, even if you haven't made a mistake, is seen as a way to smooth over any potential conflict and is a common fe</w:t>
      </w:r>
      <w:r w:rsidR="00E1145E">
        <w:rPr>
          <w:rFonts w:ascii="Times New Roman" w:hAnsi="Times New Roman" w:cs="Times New Roman"/>
          <w:sz w:val="28"/>
          <w:szCs w:val="28"/>
          <w:lang w:val="en-GB"/>
        </w:rPr>
        <w:t>ature in British communication.</w:t>
      </w:r>
    </w:p>
    <w:p w:rsidR="00D77A8D" w:rsidRPr="00D77A8D" w:rsidRDefault="00D77A8D" w:rsidP="00E1145E">
      <w:pPr>
        <w:rPr>
          <w:rFonts w:ascii="Times New Roman" w:hAnsi="Times New Roman" w:cs="Times New Roman"/>
          <w:b/>
          <w:sz w:val="28"/>
          <w:szCs w:val="28"/>
          <w:lang w:val="en-GB"/>
        </w:rPr>
      </w:pPr>
      <w:r w:rsidRPr="00D77A8D">
        <w:rPr>
          <w:rFonts w:ascii="Times New Roman" w:hAnsi="Times New Roman" w:cs="Times New Roman"/>
          <w:b/>
          <w:sz w:val="28"/>
          <w:szCs w:val="28"/>
          <w:lang w:val="en-GB"/>
        </w:rPr>
        <w:t>J Sainsbury plc</w:t>
      </w:r>
    </w:p>
    <w:p w:rsidR="00D77A8D" w:rsidRDefault="00D77A8D" w:rsidP="00D77A8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D77A8D">
        <w:rPr>
          <w:rFonts w:ascii="Times New Roman" w:hAnsi="Times New Roman" w:cs="Times New Roman"/>
          <w:sz w:val="28"/>
          <w:szCs w:val="28"/>
          <w:lang w:val="en-GB"/>
        </w:rPr>
        <w:t>J Sainsbury plc, commonly known as Sainsbury's,</w:t>
      </w:r>
      <w:r w:rsidR="00EF0AA6">
        <w:rPr>
          <w:rFonts w:ascii="Times New Roman" w:hAnsi="Times New Roman" w:cs="Times New Roman"/>
          <w:sz w:val="28"/>
          <w:szCs w:val="28"/>
          <w:lang w:val="en-GB"/>
        </w:rPr>
        <w:t xml:space="preserve"> </w:t>
      </w:r>
      <w:r w:rsidRPr="00D77A8D">
        <w:rPr>
          <w:rFonts w:ascii="Times New Roman" w:hAnsi="Times New Roman" w:cs="Times New Roman"/>
          <w:sz w:val="28"/>
          <w:szCs w:val="28"/>
          <w:lang w:val="en-GB"/>
        </w:rPr>
        <w:t xml:space="preserve">is one of the leading supermarket chains in the United Kingdom. Founded in 1869 by John James Sainsbury and his wife Mary Ann in London, it has grown to become one of the UK's largest retailers, focusing on groceries but also offering a wide range of other products, including clothing, homewares, and financial services. </w:t>
      </w:r>
    </w:p>
    <w:p w:rsidR="00D77A8D" w:rsidRPr="00D27548" w:rsidRDefault="00D77A8D" w:rsidP="00D77A8D">
      <w:pPr>
        <w:rPr>
          <w:rFonts w:ascii="Times New Roman" w:hAnsi="Times New Roman" w:cs="Times New Roman"/>
          <w:i/>
          <w:sz w:val="28"/>
          <w:szCs w:val="28"/>
          <w:lang w:val="en-GB"/>
        </w:rPr>
      </w:pPr>
      <w:r w:rsidRPr="00D27548">
        <w:rPr>
          <w:rFonts w:ascii="Times New Roman" w:hAnsi="Times New Roman" w:cs="Times New Roman"/>
          <w:i/>
          <w:sz w:val="28"/>
          <w:szCs w:val="28"/>
          <w:lang w:val="en-GB"/>
        </w:rPr>
        <w:t>Market Position and Strategy</w:t>
      </w:r>
    </w:p>
    <w:p w:rsidR="00D77A8D" w:rsidRPr="00D77A8D" w:rsidRDefault="00D77A8D" w:rsidP="00D77A8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D77A8D">
        <w:rPr>
          <w:rFonts w:ascii="Times New Roman" w:hAnsi="Times New Roman" w:cs="Times New Roman"/>
          <w:sz w:val="28"/>
          <w:szCs w:val="28"/>
          <w:lang w:val="en-GB"/>
        </w:rPr>
        <w:t>Seco</w:t>
      </w:r>
      <w:r>
        <w:rPr>
          <w:rFonts w:ascii="Times New Roman" w:hAnsi="Times New Roman" w:cs="Times New Roman"/>
          <w:sz w:val="28"/>
          <w:szCs w:val="28"/>
          <w:lang w:val="en-GB"/>
        </w:rPr>
        <w:t>nd-Largest Supermarket Chain - S</w:t>
      </w:r>
      <w:r w:rsidRPr="00D77A8D">
        <w:rPr>
          <w:rFonts w:ascii="Times New Roman" w:hAnsi="Times New Roman" w:cs="Times New Roman"/>
          <w:sz w:val="28"/>
          <w:szCs w:val="28"/>
          <w:lang w:val="en-GB"/>
        </w:rPr>
        <w:t>ainsbury's is considered the second-largest chain of supermarkets in the UK, based on market share. It operates a wide range of store formats, including superstores, convenience stores, and an online retail platform.</w:t>
      </w:r>
    </w:p>
    <w:p w:rsidR="00D77A8D" w:rsidRPr="00D77A8D" w:rsidRDefault="00D77A8D" w:rsidP="00D77A8D">
      <w:pPr>
        <w:rPr>
          <w:rFonts w:ascii="Times New Roman" w:hAnsi="Times New Roman" w:cs="Times New Roman"/>
          <w:sz w:val="28"/>
          <w:szCs w:val="28"/>
          <w:lang w:val="en-GB"/>
        </w:rPr>
      </w:pPr>
      <w:r>
        <w:rPr>
          <w:rFonts w:ascii="Times New Roman" w:hAnsi="Times New Roman" w:cs="Times New Roman"/>
          <w:sz w:val="28"/>
          <w:szCs w:val="28"/>
          <w:lang w:val="en-GB"/>
        </w:rPr>
        <w:t>- Diverse Product Range - i</w:t>
      </w:r>
      <w:r w:rsidRPr="00D77A8D">
        <w:rPr>
          <w:rFonts w:ascii="Times New Roman" w:hAnsi="Times New Roman" w:cs="Times New Roman"/>
          <w:sz w:val="28"/>
          <w:szCs w:val="28"/>
          <w:lang w:val="en-GB"/>
        </w:rPr>
        <w:t xml:space="preserve">t offers a broad spectrum of products, including groceries, clothing (under the </w:t>
      </w:r>
      <w:proofErr w:type="spellStart"/>
      <w:r w:rsidRPr="00D77A8D">
        <w:rPr>
          <w:rFonts w:ascii="Times New Roman" w:hAnsi="Times New Roman" w:cs="Times New Roman"/>
          <w:sz w:val="28"/>
          <w:szCs w:val="28"/>
          <w:lang w:val="en-GB"/>
        </w:rPr>
        <w:t>Tu</w:t>
      </w:r>
      <w:proofErr w:type="spellEnd"/>
      <w:r w:rsidRPr="00D77A8D">
        <w:rPr>
          <w:rFonts w:ascii="Times New Roman" w:hAnsi="Times New Roman" w:cs="Times New Roman"/>
          <w:sz w:val="28"/>
          <w:szCs w:val="28"/>
          <w:lang w:val="en-GB"/>
        </w:rPr>
        <w:t xml:space="preserve"> clothing brand), and general merchandise. Sainsbury's has also expanded into financial ser</w:t>
      </w:r>
      <w:r>
        <w:rPr>
          <w:rFonts w:ascii="Times New Roman" w:hAnsi="Times New Roman" w:cs="Times New Roman"/>
          <w:sz w:val="28"/>
          <w:szCs w:val="28"/>
          <w:lang w:val="en-GB"/>
        </w:rPr>
        <w:t>vices through Sainsbury's Bank.</w:t>
      </w:r>
    </w:p>
    <w:p w:rsidR="00D77A8D" w:rsidRPr="00D77A8D" w:rsidRDefault="00D77A8D" w:rsidP="00D77A8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D77A8D">
        <w:rPr>
          <w:rFonts w:ascii="Times New Roman" w:hAnsi="Times New Roman" w:cs="Times New Roman"/>
          <w:sz w:val="28"/>
          <w:szCs w:val="28"/>
          <w:lang w:val="en-GB"/>
        </w:rPr>
        <w:t>Focus on Quality</w:t>
      </w:r>
      <w:r w:rsidR="00D27548">
        <w:rPr>
          <w:rFonts w:ascii="Times New Roman" w:hAnsi="Times New Roman" w:cs="Times New Roman"/>
          <w:sz w:val="28"/>
          <w:szCs w:val="28"/>
          <w:lang w:val="en-GB"/>
        </w:rPr>
        <w:t xml:space="preserve"> and Sustainability - S</w:t>
      </w:r>
      <w:r w:rsidRPr="00D77A8D">
        <w:rPr>
          <w:rFonts w:ascii="Times New Roman" w:hAnsi="Times New Roman" w:cs="Times New Roman"/>
          <w:sz w:val="28"/>
          <w:szCs w:val="28"/>
          <w:lang w:val="en-GB"/>
        </w:rPr>
        <w:t>ainsbury's markets itself on quality and sustainability, targeting middle to upper-income shoppers. It has made commitments to improve the environmental impact of its o</w:t>
      </w:r>
      <w:r>
        <w:rPr>
          <w:rFonts w:ascii="Times New Roman" w:hAnsi="Times New Roman" w:cs="Times New Roman"/>
          <w:sz w:val="28"/>
          <w:szCs w:val="28"/>
          <w:lang w:val="en-GB"/>
        </w:rPr>
        <w:t>perations and product sourcing.</w:t>
      </w:r>
    </w:p>
    <w:p w:rsidR="00D77A8D" w:rsidRDefault="00D77A8D" w:rsidP="00D77A8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D77A8D">
        <w:rPr>
          <w:rFonts w:ascii="Times New Roman" w:hAnsi="Times New Roman" w:cs="Times New Roman"/>
          <w:sz w:val="28"/>
          <w:szCs w:val="28"/>
          <w:lang w:val="en-US"/>
        </w:rPr>
        <w:t xml:space="preserve">J Sainsbury plc has established a strong </w:t>
      </w:r>
      <w:proofErr w:type="gramStart"/>
      <w:r w:rsidRPr="00D77A8D">
        <w:rPr>
          <w:rFonts w:ascii="Times New Roman" w:hAnsi="Times New Roman" w:cs="Times New Roman"/>
          <w:sz w:val="28"/>
          <w:szCs w:val="28"/>
          <w:lang w:val="en-US"/>
        </w:rPr>
        <w:t>presence</w:t>
      </w:r>
      <w:r>
        <w:rPr>
          <w:rFonts w:ascii="Times New Roman" w:hAnsi="Times New Roman" w:cs="Times New Roman"/>
          <w:sz w:val="28"/>
          <w:szCs w:val="28"/>
          <w:lang w:val="en-GB"/>
        </w:rPr>
        <w:t xml:space="preserve"> </w:t>
      </w:r>
      <w:r w:rsidRPr="00D77A8D">
        <w:rPr>
          <w:rFonts w:ascii="Times New Roman" w:hAnsi="Times New Roman" w:cs="Times New Roman"/>
          <w:sz w:val="28"/>
          <w:szCs w:val="28"/>
          <w:lang w:val="en-US"/>
        </w:rPr>
        <w:t xml:space="preserve"> in</w:t>
      </w:r>
      <w:proofErr w:type="gramEnd"/>
      <w:r w:rsidRPr="00D77A8D">
        <w:rPr>
          <w:rFonts w:ascii="Times New Roman" w:hAnsi="Times New Roman" w:cs="Times New Roman"/>
          <w:sz w:val="28"/>
          <w:szCs w:val="28"/>
          <w:lang w:val="en-US"/>
        </w:rPr>
        <w:t xml:space="preserve"> its home market. With its success and expertise in the retail industry, the company is now considering expanding its operat</w:t>
      </w:r>
      <w:r>
        <w:rPr>
          <w:rFonts w:ascii="Times New Roman" w:hAnsi="Times New Roman" w:cs="Times New Roman"/>
          <w:sz w:val="28"/>
          <w:szCs w:val="28"/>
          <w:lang w:val="en-US"/>
        </w:rPr>
        <w:t>ions globally. This essay</w:t>
      </w:r>
      <w:r w:rsidRPr="00D77A8D">
        <w:rPr>
          <w:rFonts w:ascii="Times New Roman" w:hAnsi="Times New Roman" w:cs="Times New Roman"/>
          <w:sz w:val="28"/>
          <w:szCs w:val="28"/>
          <w:lang w:val="en-US"/>
        </w:rPr>
        <w:t xml:space="preserve"> explores the potential benefits and challenges of Sainsbury opening</w:t>
      </w:r>
      <w:r>
        <w:rPr>
          <w:rFonts w:ascii="Times New Roman" w:hAnsi="Times New Roman" w:cs="Times New Roman"/>
          <w:sz w:val="28"/>
          <w:szCs w:val="28"/>
          <w:lang w:val="en-US"/>
        </w:rPr>
        <w:t xml:space="preserve"> a manage</w:t>
      </w:r>
      <w:r w:rsidR="00D27548">
        <w:rPr>
          <w:rFonts w:ascii="Times New Roman" w:hAnsi="Times New Roman" w:cs="Times New Roman"/>
          <w:sz w:val="28"/>
          <w:szCs w:val="28"/>
          <w:lang w:val="en-US"/>
        </w:rPr>
        <w:t xml:space="preserve">ment office in Germany and </w:t>
      </w:r>
      <w:r w:rsidR="00D27548" w:rsidRPr="002C12FE">
        <w:rPr>
          <w:rFonts w:ascii="Times New Roman" w:hAnsi="Times New Roman" w:cs="Times New Roman"/>
          <w:sz w:val="28"/>
          <w:szCs w:val="28"/>
          <w:lang w:val="en-GB"/>
        </w:rPr>
        <w:lastRenderedPageBreak/>
        <w:t>Switzerland</w:t>
      </w:r>
      <w:r w:rsidR="00D27548" w:rsidRPr="00D77A8D">
        <w:rPr>
          <w:rFonts w:ascii="Times New Roman" w:hAnsi="Times New Roman" w:cs="Times New Roman"/>
          <w:sz w:val="28"/>
          <w:szCs w:val="28"/>
          <w:lang w:val="en-US"/>
        </w:rPr>
        <w:t xml:space="preserve"> </w:t>
      </w:r>
      <w:r w:rsidRPr="00D77A8D">
        <w:rPr>
          <w:rFonts w:ascii="Times New Roman" w:hAnsi="Times New Roman" w:cs="Times New Roman"/>
          <w:sz w:val="28"/>
          <w:szCs w:val="28"/>
          <w:lang w:val="en-US"/>
        </w:rPr>
        <w:t>focusing on the cultural, legal and economic aspects that need to be considered.</w:t>
      </w:r>
    </w:p>
    <w:p w:rsidR="00D77A8D" w:rsidRDefault="00497BEC" w:rsidP="00D77A8D">
      <w:pPr>
        <w:rPr>
          <w:rFonts w:ascii="Times New Roman" w:hAnsi="Times New Roman" w:cs="Times New Roman"/>
          <w:b/>
          <w:sz w:val="28"/>
          <w:szCs w:val="28"/>
          <w:lang w:val="en-GB"/>
        </w:rPr>
      </w:pPr>
      <w:r w:rsidRPr="00497BEC">
        <w:rPr>
          <w:rFonts w:ascii="Times New Roman" w:hAnsi="Times New Roman" w:cs="Times New Roman"/>
          <w:b/>
          <w:sz w:val="28"/>
          <w:szCs w:val="28"/>
          <w:lang w:val="en-GB"/>
        </w:rPr>
        <w:t>German business culture</w:t>
      </w:r>
    </w:p>
    <w:p w:rsidR="007A60DB" w:rsidRPr="007A60DB" w:rsidRDefault="007A60DB" w:rsidP="007A60DB">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7A60DB">
        <w:rPr>
          <w:rFonts w:ascii="Times New Roman" w:hAnsi="Times New Roman" w:cs="Times New Roman"/>
          <w:sz w:val="28"/>
          <w:szCs w:val="28"/>
          <w:lang w:val="en-GB"/>
        </w:rPr>
        <w:t>German business culture is characterized by its e</w:t>
      </w:r>
      <w:r>
        <w:rPr>
          <w:rFonts w:ascii="Times New Roman" w:hAnsi="Times New Roman" w:cs="Times New Roman"/>
          <w:sz w:val="28"/>
          <w:szCs w:val="28"/>
          <w:lang w:val="en-GB"/>
        </w:rPr>
        <w:t>fficiency, structure, formality</w:t>
      </w:r>
      <w:r w:rsidRPr="007A60DB">
        <w:rPr>
          <w:rFonts w:ascii="Times New Roman" w:hAnsi="Times New Roman" w:cs="Times New Roman"/>
          <w:sz w:val="28"/>
          <w:szCs w:val="28"/>
          <w:lang w:val="en-GB"/>
        </w:rPr>
        <w:t xml:space="preserve"> and emphasis on planning. This culture reflects the country's values of punctuality, reliability, and quality. Understanding these key characteristics is essential for anyone looking to engage in business activities within Ge</w:t>
      </w:r>
      <w:r>
        <w:rPr>
          <w:rFonts w:ascii="Times New Roman" w:hAnsi="Times New Roman" w:cs="Times New Roman"/>
          <w:sz w:val="28"/>
          <w:szCs w:val="28"/>
          <w:lang w:val="en-GB"/>
        </w:rPr>
        <w:t>rmany or with German companies.</w:t>
      </w:r>
    </w:p>
    <w:p w:rsidR="007A60DB" w:rsidRDefault="007A60DB" w:rsidP="007A60DB">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7A60DB">
        <w:rPr>
          <w:rFonts w:ascii="Times New Roman" w:hAnsi="Times New Roman" w:cs="Times New Roman"/>
          <w:sz w:val="28"/>
          <w:szCs w:val="28"/>
          <w:lang w:val="en-GB"/>
        </w:rPr>
        <w:t xml:space="preserve">Germany stands as one of the world's leading economies, with a robust industrial base and a reputation for engineering excellence. The success of the German economy is deeply intertwined with its business culture, which is distinct and has evolved over centuries. </w:t>
      </w:r>
    </w:p>
    <w:p w:rsidR="007A60DB" w:rsidRPr="007A60DB" w:rsidRDefault="00D27548" w:rsidP="007A60DB">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7A60DB" w:rsidRPr="007A60DB">
        <w:rPr>
          <w:rFonts w:ascii="Times New Roman" w:hAnsi="Times New Roman" w:cs="Times New Roman"/>
          <w:sz w:val="28"/>
          <w:szCs w:val="28"/>
          <w:lang w:val="en-GB"/>
        </w:rPr>
        <w:t>In German business culture, punctuality is not just a virtue but a fundamental expectation. Meetings, appointments, and deadlines are taken very seriously, and being late is considered disrespectful and unprofessional. This adherence to time reflects the broader German value of reliability and is seen as indicative of one's overall approach to business.</w:t>
      </w:r>
    </w:p>
    <w:p w:rsidR="007A60DB" w:rsidRPr="007A60DB" w:rsidRDefault="007A60DB" w:rsidP="007A60DB">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7A60DB">
        <w:rPr>
          <w:rFonts w:ascii="Times New Roman" w:hAnsi="Times New Roman" w:cs="Times New Roman"/>
          <w:sz w:val="28"/>
          <w:szCs w:val="28"/>
          <w:lang w:val="en-GB"/>
        </w:rPr>
        <w:t xml:space="preserve">German business culture is deeply committed to quality and innovation. The "Made in Germany" label is globally recognized as a symbol of quality, reflecting the country's dedication to excellence in manufacturing and engineering. </w:t>
      </w:r>
    </w:p>
    <w:p w:rsidR="007A60DB" w:rsidRPr="007A60DB" w:rsidRDefault="002C12FE" w:rsidP="007A60DB">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7A60DB" w:rsidRPr="007A60DB">
        <w:rPr>
          <w:rFonts w:ascii="Times New Roman" w:hAnsi="Times New Roman" w:cs="Times New Roman"/>
          <w:sz w:val="28"/>
          <w:szCs w:val="28"/>
          <w:lang w:val="en-GB"/>
        </w:rPr>
        <w:t>Opening a new office in a foreign country presents a myriad of challenges for any multinational company, and British firms venturing into Germany are no exception. The process is fraught with both opportunities and obstacles, stemming from differences in legal systems, cultural nuances, labo</w:t>
      </w:r>
      <w:r w:rsidR="00D27548">
        <w:rPr>
          <w:rFonts w:ascii="Times New Roman" w:hAnsi="Times New Roman" w:cs="Times New Roman"/>
          <w:sz w:val="28"/>
          <w:szCs w:val="28"/>
          <w:lang w:val="en-GB"/>
        </w:rPr>
        <w:t>u</w:t>
      </w:r>
      <w:r w:rsidR="007A60DB" w:rsidRPr="007A60DB">
        <w:rPr>
          <w:rFonts w:ascii="Times New Roman" w:hAnsi="Times New Roman" w:cs="Times New Roman"/>
          <w:sz w:val="28"/>
          <w:szCs w:val="28"/>
          <w:lang w:val="en-GB"/>
        </w:rPr>
        <w:t>r laws, and economic environments. This essay delves into the specific challenges that British multinational companies may face when establishing a new office in Germany, covering legal and regulatory hurdles, cultural and linguistic barriers, labo</w:t>
      </w:r>
      <w:r w:rsidR="00D27548">
        <w:rPr>
          <w:rFonts w:ascii="Times New Roman" w:hAnsi="Times New Roman" w:cs="Times New Roman"/>
          <w:sz w:val="28"/>
          <w:szCs w:val="28"/>
          <w:lang w:val="en-GB"/>
        </w:rPr>
        <w:t>u</w:t>
      </w:r>
      <w:r w:rsidR="007A60DB" w:rsidRPr="007A60DB">
        <w:rPr>
          <w:rFonts w:ascii="Times New Roman" w:hAnsi="Times New Roman" w:cs="Times New Roman"/>
          <w:sz w:val="28"/>
          <w:szCs w:val="28"/>
          <w:lang w:val="en-GB"/>
        </w:rPr>
        <w:t>r market dynamics, and economic and financial considerations.</w:t>
      </w:r>
    </w:p>
    <w:p w:rsidR="00497BEC" w:rsidRDefault="007A60DB" w:rsidP="007A60DB">
      <w:pPr>
        <w:rPr>
          <w:rFonts w:ascii="Times New Roman" w:hAnsi="Times New Roman" w:cs="Times New Roman"/>
          <w:sz w:val="28"/>
          <w:szCs w:val="28"/>
          <w:lang w:val="en-GB"/>
        </w:rPr>
      </w:pPr>
      <w:r w:rsidRPr="007A60DB">
        <w:rPr>
          <w:rFonts w:ascii="Times New Roman" w:hAnsi="Times New Roman" w:cs="Times New Roman"/>
          <w:sz w:val="28"/>
          <w:szCs w:val="28"/>
          <w:lang w:val="en-GB"/>
        </w:rPr>
        <w:t xml:space="preserve"> </w:t>
      </w:r>
      <w:r w:rsidRPr="007A60DB">
        <w:rPr>
          <w:rFonts w:ascii="Times New Roman" w:hAnsi="Times New Roman" w:cs="Times New Roman"/>
          <w:i/>
          <w:sz w:val="28"/>
          <w:szCs w:val="28"/>
          <w:lang w:val="en-GB"/>
        </w:rPr>
        <w:t>Legal and Regulatory Hurdles</w:t>
      </w:r>
      <w:r w:rsidR="007F7790">
        <w:rPr>
          <w:rFonts w:ascii="Times New Roman" w:hAnsi="Times New Roman" w:cs="Times New Roman"/>
          <w:sz w:val="28"/>
          <w:szCs w:val="28"/>
          <w:lang w:val="en-GB"/>
        </w:rPr>
        <w:t xml:space="preserve"> - </w:t>
      </w:r>
      <w:r w:rsidRPr="007A60DB">
        <w:rPr>
          <w:rFonts w:ascii="Times New Roman" w:hAnsi="Times New Roman" w:cs="Times New Roman"/>
          <w:sz w:val="28"/>
          <w:szCs w:val="28"/>
          <w:lang w:val="en-GB"/>
        </w:rPr>
        <w:t xml:space="preserve">One of the primary challenges British companies encounter when opening an office in Germany relates to navigating the complex legal and regulatory environment. Germany's legal system, characterized by its meticulousness and stringent regulations, can be a formidable barrier for foreign companies unfamiliar with the landscape. For </w:t>
      </w:r>
      <w:r w:rsidRPr="007A60DB">
        <w:rPr>
          <w:rFonts w:ascii="Times New Roman" w:hAnsi="Times New Roman" w:cs="Times New Roman"/>
          <w:sz w:val="28"/>
          <w:szCs w:val="28"/>
          <w:lang w:val="en-GB"/>
        </w:rPr>
        <w:lastRenderedPageBreak/>
        <w:t xml:space="preserve">instance, the process of company registration, obtaining necessary permits, and compliance with local laws such as the </w:t>
      </w:r>
      <w:proofErr w:type="spellStart"/>
      <w:r w:rsidRPr="007A60DB">
        <w:rPr>
          <w:rFonts w:ascii="Times New Roman" w:hAnsi="Times New Roman" w:cs="Times New Roman"/>
          <w:sz w:val="28"/>
          <w:szCs w:val="28"/>
          <w:lang w:val="en-GB"/>
        </w:rPr>
        <w:t>Datenschutz-Grundverordnung</w:t>
      </w:r>
      <w:proofErr w:type="spellEnd"/>
      <w:r w:rsidRPr="007A60DB">
        <w:rPr>
          <w:rFonts w:ascii="Times New Roman" w:hAnsi="Times New Roman" w:cs="Times New Roman"/>
          <w:sz w:val="28"/>
          <w:szCs w:val="28"/>
          <w:lang w:val="en-GB"/>
        </w:rPr>
        <w:t xml:space="preserve"> (GDPR) for data protection requires thorough understanding and careful navigation. Post-Brexit, British companies no longer benefit from the single market freedoms within the EU, making the establishment process potentially more cumbersome and subject to customs regulations, tariffs, and additional scrutiny.</w:t>
      </w:r>
    </w:p>
    <w:p w:rsidR="007A60DB" w:rsidRPr="007F7790" w:rsidRDefault="007A60DB" w:rsidP="007A60DB">
      <w:pPr>
        <w:rPr>
          <w:rFonts w:ascii="Times New Roman" w:hAnsi="Times New Roman" w:cs="Times New Roman"/>
          <w:i/>
          <w:sz w:val="28"/>
          <w:szCs w:val="28"/>
          <w:lang w:val="en-GB"/>
        </w:rPr>
      </w:pPr>
      <w:r w:rsidRPr="007A60DB">
        <w:rPr>
          <w:rFonts w:ascii="Times New Roman" w:hAnsi="Times New Roman" w:cs="Times New Roman"/>
          <w:i/>
          <w:sz w:val="28"/>
          <w:szCs w:val="28"/>
          <w:lang w:val="en-GB"/>
        </w:rPr>
        <w:t>Cultural and Linguistic Barri</w:t>
      </w:r>
      <w:r w:rsidR="002C12FE">
        <w:rPr>
          <w:rFonts w:ascii="Times New Roman" w:hAnsi="Times New Roman" w:cs="Times New Roman"/>
          <w:i/>
          <w:sz w:val="28"/>
          <w:szCs w:val="28"/>
          <w:lang w:val="en-GB"/>
        </w:rPr>
        <w:t>ers</w:t>
      </w:r>
      <w:r w:rsidR="007F7790">
        <w:rPr>
          <w:rFonts w:ascii="Times New Roman" w:hAnsi="Times New Roman" w:cs="Times New Roman"/>
          <w:i/>
          <w:sz w:val="28"/>
          <w:szCs w:val="28"/>
          <w:lang w:val="en-GB"/>
        </w:rPr>
        <w:t xml:space="preserve"> </w:t>
      </w:r>
      <w:proofErr w:type="gramStart"/>
      <w:r w:rsidR="007F7790">
        <w:rPr>
          <w:rFonts w:ascii="Times New Roman" w:hAnsi="Times New Roman" w:cs="Times New Roman"/>
          <w:i/>
          <w:sz w:val="28"/>
          <w:szCs w:val="28"/>
          <w:lang w:val="en-GB"/>
        </w:rPr>
        <w:t xml:space="preserve">- </w:t>
      </w:r>
      <w:r w:rsidRPr="007A60DB">
        <w:rPr>
          <w:rFonts w:ascii="Times New Roman" w:hAnsi="Times New Roman" w:cs="Times New Roman"/>
          <w:sz w:val="28"/>
          <w:szCs w:val="28"/>
          <w:lang w:val="en-GB"/>
        </w:rPr>
        <w:t xml:space="preserve"> English</w:t>
      </w:r>
      <w:proofErr w:type="gramEnd"/>
      <w:r w:rsidRPr="007A60DB">
        <w:rPr>
          <w:rFonts w:ascii="Times New Roman" w:hAnsi="Times New Roman" w:cs="Times New Roman"/>
          <w:sz w:val="28"/>
          <w:szCs w:val="28"/>
          <w:lang w:val="en-GB"/>
        </w:rPr>
        <w:t xml:space="preserve"> is widely spoken in the business world, the German business culture places a high value on formality, precision, and direct communication. Misinterpretations or misunderstandings stemming from cultural nuances can hinder effective communication and business negotiations. Furthermore, operational documents, legal contracts, and marketing materials may need translation and localization to align with the German context, necessitating additional resources and time.</w:t>
      </w:r>
    </w:p>
    <w:p w:rsidR="007A60DB" w:rsidRDefault="007A60DB" w:rsidP="007A60DB">
      <w:pPr>
        <w:rPr>
          <w:rFonts w:ascii="Times New Roman" w:hAnsi="Times New Roman" w:cs="Times New Roman"/>
          <w:sz w:val="28"/>
          <w:szCs w:val="28"/>
          <w:lang w:val="en-GB"/>
        </w:rPr>
      </w:pPr>
      <w:r w:rsidRPr="007A60DB">
        <w:rPr>
          <w:rFonts w:ascii="Times New Roman" w:hAnsi="Times New Roman" w:cs="Times New Roman"/>
          <w:sz w:val="28"/>
          <w:szCs w:val="28"/>
          <w:lang w:val="en-GB"/>
        </w:rPr>
        <w:t xml:space="preserve"> </w:t>
      </w:r>
      <w:r w:rsidRPr="007A60DB">
        <w:rPr>
          <w:rFonts w:ascii="Times New Roman" w:hAnsi="Times New Roman" w:cs="Times New Roman"/>
          <w:i/>
          <w:sz w:val="28"/>
          <w:szCs w:val="28"/>
          <w:lang w:val="en-GB"/>
        </w:rPr>
        <w:t>Labo</w:t>
      </w:r>
      <w:r w:rsidR="007F7790">
        <w:rPr>
          <w:rFonts w:ascii="Times New Roman" w:hAnsi="Times New Roman" w:cs="Times New Roman"/>
          <w:i/>
          <w:sz w:val="28"/>
          <w:szCs w:val="28"/>
          <w:lang w:val="en-GB"/>
        </w:rPr>
        <w:t>u</w:t>
      </w:r>
      <w:r w:rsidRPr="007A60DB">
        <w:rPr>
          <w:rFonts w:ascii="Times New Roman" w:hAnsi="Times New Roman" w:cs="Times New Roman"/>
          <w:i/>
          <w:sz w:val="28"/>
          <w:szCs w:val="28"/>
          <w:lang w:val="en-GB"/>
        </w:rPr>
        <w:t>r Market Dynamics</w:t>
      </w:r>
      <w:r w:rsidR="007F7790">
        <w:rPr>
          <w:rFonts w:ascii="Times New Roman" w:hAnsi="Times New Roman" w:cs="Times New Roman"/>
          <w:sz w:val="28"/>
          <w:szCs w:val="28"/>
          <w:lang w:val="en-GB"/>
        </w:rPr>
        <w:t xml:space="preserve"> - </w:t>
      </w:r>
      <w:r w:rsidRPr="007A60DB">
        <w:rPr>
          <w:rFonts w:ascii="Times New Roman" w:hAnsi="Times New Roman" w:cs="Times New Roman"/>
          <w:sz w:val="28"/>
          <w:szCs w:val="28"/>
          <w:lang w:val="en-GB"/>
        </w:rPr>
        <w:t>The German labo</w:t>
      </w:r>
      <w:r w:rsidR="007F7790">
        <w:rPr>
          <w:rFonts w:ascii="Times New Roman" w:hAnsi="Times New Roman" w:cs="Times New Roman"/>
          <w:sz w:val="28"/>
          <w:szCs w:val="28"/>
          <w:lang w:val="en-GB"/>
        </w:rPr>
        <w:t>u</w:t>
      </w:r>
      <w:r w:rsidRPr="007A60DB">
        <w:rPr>
          <w:rFonts w:ascii="Times New Roman" w:hAnsi="Times New Roman" w:cs="Times New Roman"/>
          <w:sz w:val="28"/>
          <w:szCs w:val="28"/>
          <w:lang w:val="en-GB"/>
        </w:rPr>
        <w:t>r market is known for its robust worker protection laws, strong labo</w:t>
      </w:r>
      <w:r w:rsidR="007F7790">
        <w:rPr>
          <w:rFonts w:ascii="Times New Roman" w:hAnsi="Times New Roman" w:cs="Times New Roman"/>
          <w:sz w:val="28"/>
          <w:szCs w:val="28"/>
          <w:lang w:val="en-GB"/>
        </w:rPr>
        <w:t>u</w:t>
      </w:r>
      <w:r w:rsidRPr="007A60DB">
        <w:rPr>
          <w:rFonts w:ascii="Times New Roman" w:hAnsi="Times New Roman" w:cs="Times New Roman"/>
          <w:sz w:val="28"/>
          <w:szCs w:val="28"/>
          <w:lang w:val="en-GB"/>
        </w:rPr>
        <w:t>r unions, and a highly skilled workforce. While these factors contribute to a stable and productive work environment, they can also pose challenges for British companies</w:t>
      </w:r>
      <w:r w:rsidR="007F7790">
        <w:rPr>
          <w:rFonts w:ascii="Times New Roman" w:hAnsi="Times New Roman" w:cs="Times New Roman"/>
          <w:sz w:val="28"/>
          <w:szCs w:val="28"/>
          <w:lang w:val="en-GB"/>
        </w:rPr>
        <w:t xml:space="preserve">. </w:t>
      </w:r>
    </w:p>
    <w:p w:rsidR="007F7790" w:rsidRDefault="007A60DB" w:rsidP="007A60DB">
      <w:pPr>
        <w:rPr>
          <w:rFonts w:ascii="Times New Roman" w:hAnsi="Times New Roman" w:cs="Times New Roman"/>
          <w:sz w:val="28"/>
          <w:szCs w:val="28"/>
          <w:lang w:val="en-GB"/>
        </w:rPr>
      </w:pPr>
      <w:r w:rsidRPr="007A60DB">
        <w:rPr>
          <w:rFonts w:ascii="Times New Roman" w:hAnsi="Times New Roman" w:cs="Times New Roman"/>
          <w:i/>
          <w:sz w:val="28"/>
          <w:szCs w:val="28"/>
          <w:lang w:val="en-GB"/>
        </w:rPr>
        <w:t>Economic and Financial Considerations</w:t>
      </w:r>
      <w:r w:rsidR="007F7790">
        <w:rPr>
          <w:rFonts w:ascii="Times New Roman" w:hAnsi="Times New Roman" w:cs="Times New Roman"/>
          <w:i/>
          <w:sz w:val="28"/>
          <w:szCs w:val="28"/>
          <w:lang w:val="en-GB"/>
        </w:rPr>
        <w:t xml:space="preserve"> </w:t>
      </w:r>
      <w:proofErr w:type="gramStart"/>
      <w:r w:rsidR="007F7790">
        <w:rPr>
          <w:rFonts w:ascii="Times New Roman" w:hAnsi="Times New Roman" w:cs="Times New Roman"/>
          <w:i/>
          <w:sz w:val="28"/>
          <w:szCs w:val="28"/>
          <w:lang w:val="en-GB"/>
        </w:rPr>
        <w:t xml:space="preserve">- </w:t>
      </w:r>
      <w:r w:rsidRPr="007A60DB">
        <w:rPr>
          <w:rFonts w:ascii="Times New Roman" w:hAnsi="Times New Roman" w:cs="Times New Roman"/>
          <w:sz w:val="28"/>
          <w:szCs w:val="28"/>
          <w:lang w:val="en-GB"/>
        </w:rPr>
        <w:t xml:space="preserve"> The</w:t>
      </w:r>
      <w:proofErr w:type="gramEnd"/>
      <w:r w:rsidRPr="007A60DB">
        <w:rPr>
          <w:rFonts w:ascii="Times New Roman" w:hAnsi="Times New Roman" w:cs="Times New Roman"/>
          <w:sz w:val="28"/>
          <w:szCs w:val="28"/>
          <w:lang w:val="en-GB"/>
        </w:rPr>
        <w:t xml:space="preserve"> cost of doing business in Germany, including taxes, labo</w:t>
      </w:r>
      <w:r>
        <w:rPr>
          <w:rFonts w:ascii="Times New Roman" w:hAnsi="Times New Roman" w:cs="Times New Roman"/>
          <w:sz w:val="28"/>
          <w:szCs w:val="28"/>
          <w:lang w:val="en-GB"/>
        </w:rPr>
        <w:t>u</w:t>
      </w:r>
      <w:r w:rsidRPr="007A60DB">
        <w:rPr>
          <w:rFonts w:ascii="Times New Roman" w:hAnsi="Times New Roman" w:cs="Times New Roman"/>
          <w:sz w:val="28"/>
          <w:szCs w:val="28"/>
          <w:lang w:val="en-GB"/>
        </w:rPr>
        <w:t xml:space="preserve">r costs, and real estate prices, can be higher compared to other locations. British companies must conduct thorough market research and financial planning to ensure profitability in the German market. Additionally, fluctuations in currency exchange rates between the pound sterling and the euro can impact financial planning and operations. </w:t>
      </w:r>
    </w:p>
    <w:p w:rsidR="00D27548" w:rsidRPr="00D27548" w:rsidRDefault="00D27548" w:rsidP="007A60DB">
      <w:pPr>
        <w:rPr>
          <w:rFonts w:ascii="Times New Roman" w:hAnsi="Times New Roman" w:cs="Times New Roman"/>
          <w:b/>
          <w:sz w:val="28"/>
          <w:szCs w:val="28"/>
          <w:lang w:val="en-GB"/>
        </w:rPr>
      </w:pPr>
      <w:r w:rsidRPr="00D27548">
        <w:rPr>
          <w:rFonts w:ascii="Times New Roman" w:hAnsi="Times New Roman" w:cs="Times New Roman"/>
          <w:b/>
          <w:iCs/>
          <w:sz w:val="28"/>
          <w:szCs w:val="28"/>
          <w:lang w:val="en-GB"/>
        </w:rPr>
        <w:t>Hofstede cultural Dimensions: UK and Germany</w:t>
      </w:r>
    </w:p>
    <w:p w:rsidR="00D27548" w:rsidRDefault="00D27548" w:rsidP="007A60DB">
      <w:pPr>
        <w:rPr>
          <w:rFonts w:ascii="Times New Roman" w:hAnsi="Times New Roman" w:cs="Times New Roman"/>
          <w:sz w:val="28"/>
          <w:szCs w:val="28"/>
          <w:lang w:val="en-GB"/>
        </w:rPr>
      </w:pPr>
      <w:r w:rsidRPr="00D27548">
        <w:rPr>
          <w:rFonts w:ascii="Times New Roman" w:hAnsi="Times New Roman" w:cs="Times New Roman"/>
          <w:noProof/>
          <w:sz w:val="28"/>
          <w:szCs w:val="28"/>
          <w:lang w:eastAsia="ru-RU"/>
        </w:rPr>
        <w:drawing>
          <wp:inline distT="0" distB="0" distL="0" distR="0" wp14:anchorId="7889F3C3" wp14:editId="5F597D58">
            <wp:extent cx="5729964" cy="2276475"/>
            <wp:effectExtent l="0" t="0" r="4445" b="0"/>
            <wp:docPr id="1028" name="Picture 4" descr="C:\Users\prute\AppData\Local\Packages\Microsoft.Windows.Photos_8wekyb3d8bbwe\TempState\ShareServiceTempFolder\2024-03-26_08-17-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prute\AppData\Local\Packages\Microsoft.Windows.Photos_8wekyb3d8bbwe\TempState\ShareServiceTempFolder\2024-03-26_08-17-40.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77089"/>
                    </a:xfrm>
                    <a:prstGeom prst="rect">
                      <a:avLst/>
                    </a:prstGeom>
                    <a:noFill/>
                    <a:extLst/>
                  </pic:spPr>
                </pic:pic>
              </a:graphicData>
            </a:graphic>
          </wp:inline>
        </w:drawing>
      </w:r>
    </w:p>
    <w:p w:rsidR="00D27548" w:rsidRDefault="00D27548" w:rsidP="00D27548">
      <w:pPr>
        <w:rPr>
          <w:rFonts w:ascii="Times New Roman" w:hAnsi="Times New Roman" w:cs="Times New Roman"/>
          <w:bCs/>
          <w:sz w:val="20"/>
          <w:szCs w:val="20"/>
          <w:lang w:val="en-US"/>
        </w:rPr>
      </w:pPr>
      <w:r w:rsidRPr="00D27548">
        <w:rPr>
          <w:rFonts w:ascii="Times New Roman" w:hAnsi="Times New Roman" w:cs="Times New Roman"/>
          <w:bCs/>
          <w:sz w:val="20"/>
          <w:szCs w:val="20"/>
          <w:lang w:val="en-US"/>
        </w:rPr>
        <w:t xml:space="preserve">Source: </w:t>
      </w:r>
      <w:hyperlink r:id="rId8" w:history="1">
        <w:r w:rsidR="004B5426" w:rsidRPr="003258B0">
          <w:rPr>
            <w:rStyle w:val="a5"/>
            <w:rFonts w:ascii="Times New Roman" w:hAnsi="Times New Roman" w:cs="Times New Roman"/>
            <w:bCs/>
            <w:sz w:val="20"/>
            <w:szCs w:val="20"/>
            <w:lang w:val="en-US"/>
          </w:rPr>
          <w:t>https://www.hofstede-insights.com/country-comparison-tool?countries=germany%2Cunited+kingdom</w:t>
        </w:r>
      </w:hyperlink>
    </w:p>
    <w:p w:rsidR="007F7790" w:rsidRDefault="004B5426" w:rsidP="007F7790">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   </w:t>
      </w:r>
      <w:r w:rsidRPr="004B5426">
        <w:rPr>
          <w:rFonts w:ascii="Times New Roman" w:hAnsi="Times New Roman" w:cs="Times New Roman"/>
          <w:sz w:val="28"/>
          <w:szCs w:val="28"/>
          <w:lang w:val="en-GB"/>
        </w:rPr>
        <w:t>The study of cultural dimensions, particularly through the lens created by Geert Hofstede, offers a fascinating lens through which to explore and compare national cultures. Hofstede's cultural dimensions theory is a framework for understanding how the values in the workplace are influenced by culture. It highlights six dimensions of culture that affect people’s work attitudes and behavio</w:t>
      </w:r>
      <w:r w:rsidR="007F7790">
        <w:rPr>
          <w:rFonts w:ascii="Times New Roman" w:hAnsi="Times New Roman" w:cs="Times New Roman"/>
          <w:sz w:val="28"/>
          <w:szCs w:val="28"/>
          <w:lang w:val="en-GB"/>
        </w:rPr>
        <w:t>u</w:t>
      </w:r>
      <w:r w:rsidRPr="004B5426">
        <w:rPr>
          <w:rFonts w:ascii="Times New Roman" w:hAnsi="Times New Roman" w:cs="Times New Roman"/>
          <w:sz w:val="28"/>
          <w:szCs w:val="28"/>
          <w:lang w:val="en-GB"/>
        </w:rPr>
        <w:t>rs.</w:t>
      </w:r>
    </w:p>
    <w:p w:rsidR="004B5426" w:rsidRPr="007F7790" w:rsidRDefault="007F7790" w:rsidP="004B5426">
      <w:pPr>
        <w:pStyle w:val="a6"/>
        <w:numPr>
          <w:ilvl w:val="0"/>
          <w:numId w:val="7"/>
        </w:numPr>
        <w:rPr>
          <w:rFonts w:ascii="Times New Roman" w:hAnsi="Times New Roman" w:cs="Times New Roman"/>
          <w:sz w:val="28"/>
          <w:szCs w:val="28"/>
          <w:lang w:val="en-GB"/>
        </w:rPr>
      </w:pPr>
      <w:proofErr w:type="gramStart"/>
      <w:r>
        <w:rPr>
          <w:rFonts w:ascii="Times New Roman" w:hAnsi="Times New Roman" w:cs="Times New Roman"/>
          <w:sz w:val="28"/>
          <w:szCs w:val="28"/>
          <w:lang w:val="en-GB"/>
        </w:rPr>
        <w:t>Power  Distance</w:t>
      </w:r>
      <w:proofErr w:type="gramEnd"/>
      <w:r>
        <w:rPr>
          <w:rFonts w:ascii="Times New Roman" w:hAnsi="Times New Roman" w:cs="Times New Roman"/>
          <w:sz w:val="28"/>
          <w:szCs w:val="28"/>
          <w:lang w:val="en-GB"/>
        </w:rPr>
        <w:t xml:space="preserve"> means </w:t>
      </w:r>
      <w:r w:rsidR="004B5426" w:rsidRPr="007F7790">
        <w:rPr>
          <w:rFonts w:ascii="Times New Roman" w:hAnsi="Times New Roman" w:cs="Times New Roman"/>
          <w:sz w:val="28"/>
          <w:szCs w:val="28"/>
          <w:lang w:val="en-GB"/>
        </w:rPr>
        <w:t xml:space="preserve"> the extent to which less powerful members of organizations and institutions accept and expect that power is distributed unequally. The UK generally exhibits a lower power distance compared to many other countries, indicating a preference for equality and decentralized decision-making processes. In contrast, Germany has a slightly higher power distance, though still moderate, reflecting a structured hierarchy and respect for authority within organizations. </w:t>
      </w:r>
    </w:p>
    <w:p w:rsidR="004B5426" w:rsidRPr="007F7790" w:rsidRDefault="004B5426" w:rsidP="007F7790">
      <w:pPr>
        <w:pStyle w:val="a6"/>
        <w:numPr>
          <w:ilvl w:val="0"/>
          <w:numId w:val="1"/>
        </w:numPr>
        <w:rPr>
          <w:rFonts w:ascii="Times New Roman" w:hAnsi="Times New Roman" w:cs="Times New Roman"/>
          <w:sz w:val="28"/>
          <w:szCs w:val="28"/>
          <w:lang w:val="en-GB"/>
        </w:rPr>
      </w:pPr>
      <w:r w:rsidRPr="004B5426">
        <w:rPr>
          <w:rFonts w:ascii="Times New Roman" w:hAnsi="Times New Roman" w:cs="Times New Roman"/>
          <w:sz w:val="28"/>
          <w:szCs w:val="28"/>
          <w:lang w:val="en-GB"/>
        </w:rPr>
        <w:t>Individualism vs. Collectivism -This dimension looks at the degree to which individuals are integrated into groups. The UK and Germany are both considered individualistic societies, though the UK scores slightly higher on this dimension. This indicates that in both countries, individual achievement and freedom are highly valued, with people looking after themselves and their immediate families.</w:t>
      </w:r>
    </w:p>
    <w:p w:rsidR="004B5426" w:rsidRPr="007F7790" w:rsidRDefault="004B5426" w:rsidP="007F7790">
      <w:pPr>
        <w:pStyle w:val="a6"/>
        <w:numPr>
          <w:ilvl w:val="0"/>
          <w:numId w:val="1"/>
        </w:numPr>
        <w:rPr>
          <w:rFonts w:ascii="Times New Roman" w:hAnsi="Times New Roman" w:cs="Times New Roman"/>
          <w:sz w:val="28"/>
          <w:szCs w:val="28"/>
          <w:lang w:val="en-GB"/>
        </w:rPr>
      </w:pPr>
      <w:r w:rsidRPr="004B5426">
        <w:rPr>
          <w:rFonts w:ascii="Times New Roman" w:hAnsi="Times New Roman" w:cs="Times New Roman"/>
          <w:sz w:val="28"/>
          <w:szCs w:val="28"/>
          <w:lang w:val="en-GB"/>
        </w:rPr>
        <w:t xml:space="preserve">Masculinity vs. Femininity addresses the distribution of emotional roles between the genders and the value placed on competitiveness vs. care. Both the UK and Germany score towards the masculine end of the spectrum, though Germany does so more pronouncedly. This suggests that both societies value competition, achievement, and success, with Germany placing a slightly higher emphasis on these aspects. </w:t>
      </w:r>
    </w:p>
    <w:p w:rsidR="004B5426" w:rsidRPr="007F7790" w:rsidRDefault="004B5426" w:rsidP="004B5426">
      <w:pPr>
        <w:pStyle w:val="a6"/>
        <w:numPr>
          <w:ilvl w:val="0"/>
          <w:numId w:val="1"/>
        </w:numPr>
        <w:rPr>
          <w:rFonts w:ascii="Times New Roman" w:hAnsi="Times New Roman" w:cs="Times New Roman"/>
          <w:sz w:val="28"/>
          <w:szCs w:val="28"/>
          <w:lang w:val="en-GB"/>
        </w:rPr>
      </w:pPr>
      <w:r w:rsidRPr="004B5426">
        <w:rPr>
          <w:rFonts w:ascii="Times New Roman" w:hAnsi="Times New Roman" w:cs="Times New Roman"/>
          <w:sz w:val="28"/>
          <w:szCs w:val="28"/>
          <w:lang w:val="en-GB"/>
        </w:rPr>
        <w:t>Uncertainty Avoidance deals with a society's tolerance for ambiguity and uncertainty. Germany scores significantly higher on this dimension than the UK, indicating that German culture has a low tolerance for uncertainty and ambiguity. This is reflected in a well-structured society with clear rules, laws, and regulations. In contrast, the UK's lower score suggests a more pragmatic culture that is comfortable with ambiguity and unstructured situations.</w:t>
      </w:r>
    </w:p>
    <w:p w:rsidR="007F7790" w:rsidRPr="007F7790" w:rsidRDefault="004B5426" w:rsidP="007F7790">
      <w:pPr>
        <w:pStyle w:val="a6"/>
        <w:numPr>
          <w:ilvl w:val="0"/>
          <w:numId w:val="1"/>
        </w:numPr>
        <w:rPr>
          <w:rFonts w:ascii="Times New Roman" w:hAnsi="Times New Roman" w:cs="Times New Roman"/>
          <w:sz w:val="28"/>
          <w:szCs w:val="28"/>
          <w:lang w:val="en-GB"/>
        </w:rPr>
      </w:pPr>
      <w:r w:rsidRPr="004B5426">
        <w:rPr>
          <w:rFonts w:ascii="Times New Roman" w:hAnsi="Times New Roman" w:cs="Times New Roman"/>
          <w:sz w:val="28"/>
          <w:szCs w:val="28"/>
          <w:lang w:val="en-GB"/>
        </w:rPr>
        <w:t xml:space="preserve">Long Term Orientation vs. Short Term Normative Orientation - reflects a society's time horizon and the extent to which it values long-term commitments and respect for tradition. Germany has a higher score on Long Term Orientation than the UK, indicating a more pragmatic approach where thrift and perseverance are valued. In contrast, the UK, </w:t>
      </w:r>
      <w:r w:rsidRPr="004B5426">
        <w:rPr>
          <w:rFonts w:ascii="Times New Roman" w:hAnsi="Times New Roman" w:cs="Times New Roman"/>
          <w:sz w:val="28"/>
          <w:szCs w:val="28"/>
          <w:lang w:val="en-GB"/>
        </w:rPr>
        <w:lastRenderedPageBreak/>
        <w:t>with its lower score, tends to uphold traditional values and norms while exhibiting a shorter-term outlook on planning and success.</w:t>
      </w:r>
    </w:p>
    <w:p w:rsidR="004B5426" w:rsidRPr="004B5426" w:rsidRDefault="00434685" w:rsidP="004B5426">
      <w:pPr>
        <w:pStyle w:val="a6"/>
        <w:numPr>
          <w:ilvl w:val="0"/>
          <w:numId w:val="1"/>
        </w:numPr>
        <w:rPr>
          <w:rFonts w:ascii="Times New Roman" w:hAnsi="Times New Roman" w:cs="Times New Roman"/>
          <w:sz w:val="28"/>
          <w:szCs w:val="28"/>
          <w:lang w:val="en-GB"/>
        </w:rPr>
      </w:pPr>
      <w:r>
        <w:rPr>
          <w:rFonts w:ascii="Times New Roman" w:hAnsi="Times New Roman" w:cs="Times New Roman"/>
          <w:sz w:val="28"/>
          <w:szCs w:val="28"/>
          <w:lang w:val="en-GB"/>
        </w:rPr>
        <w:t xml:space="preserve">Indulgence </w:t>
      </w:r>
      <w:r w:rsidR="00D973D6">
        <w:rPr>
          <w:rFonts w:ascii="Times New Roman" w:hAnsi="Times New Roman" w:cs="Times New Roman"/>
          <w:sz w:val="28"/>
          <w:szCs w:val="28"/>
          <w:lang w:val="en-GB"/>
        </w:rPr>
        <w:t xml:space="preserve">- </w:t>
      </w:r>
      <w:r w:rsidR="004B5426" w:rsidRPr="004B5426">
        <w:rPr>
          <w:rFonts w:ascii="Times New Roman" w:hAnsi="Times New Roman" w:cs="Times New Roman"/>
          <w:sz w:val="28"/>
          <w:szCs w:val="28"/>
          <w:lang w:val="en-GB"/>
        </w:rPr>
        <w:t>The UK scores higher on indulgence than Germany, suggesting that British society places a greater emphasis on leisure time, acting as they please, and enjoying life. In contrast, Germany, with a lower score, tends to be more restrained, with stricter social norms and a lesser focus on leisure.</w:t>
      </w:r>
    </w:p>
    <w:p w:rsidR="00D973D6" w:rsidRDefault="004B5426" w:rsidP="002C12FE">
      <w:pPr>
        <w:rPr>
          <w:rFonts w:ascii="Times New Roman" w:hAnsi="Times New Roman" w:cs="Times New Roman"/>
          <w:sz w:val="28"/>
          <w:szCs w:val="28"/>
          <w:lang w:val="en-GB"/>
        </w:rPr>
      </w:pPr>
      <w:r w:rsidRPr="004B5426">
        <w:rPr>
          <w:rFonts w:ascii="Times New Roman" w:hAnsi="Times New Roman" w:cs="Times New Roman"/>
          <w:sz w:val="28"/>
          <w:szCs w:val="28"/>
          <w:lang w:val="en-GB"/>
        </w:rPr>
        <w:t xml:space="preserve">In conclusion, while the UK and Germany share some cultural similarities, particularly in their individualistic tendencies and a preference for masculinity, significant differences exist in their approaches to power distance, uncertainty avoidance, long-term orientation, and indulgence. </w:t>
      </w:r>
    </w:p>
    <w:p w:rsidR="002C12FE" w:rsidRPr="004B5426" w:rsidRDefault="002C12FE" w:rsidP="002C12FE">
      <w:pPr>
        <w:rPr>
          <w:rFonts w:ascii="Times New Roman" w:hAnsi="Times New Roman" w:cs="Times New Roman"/>
          <w:sz w:val="28"/>
          <w:szCs w:val="28"/>
          <w:lang w:val="en-GB"/>
        </w:rPr>
      </w:pPr>
      <w:r w:rsidRPr="002C12FE">
        <w:rPr>
          <w:rFonts w:ascii="Times New Roman" w:hAnsi="Times New Roman" w:cs="Times New Roman"/>
          <w:b/>
          <w:sz w:val="28"/>
          <w:szCs w:val="28"/>
          <w:lang w:val="en-GB"/>
        </w:rPr>
        <w:t>Switzerland business culture</w:t>
      </w:r>
    </w:p>
    <w:p w:rsidR="002C12FE" w:rsidRPr="002C12FE" w:rsidRDefault="00645B00"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sidRPr="002C12FE">
        <w:rPr>
          <w:rFonts w:ascii="Times New Roman" w:hAnsi="Times New Roman" w:cs="Times New Roman"/>
          <w:sz w:val="28"/>
          <w:szCs w:val="28"/>
          <w:lang w:val="en-GB"/>
        </w:rPr>
        <w:t>Switzerland, nestled in the heart of Europe, is known for i</w:t>
      </w:r>
      <w:r>
        <w:rPr>
          <w:rFonts w:ascii="Times New Roman" w:hAnsi="Times New Roman" w:cs="Times New Roman"/>
          <w:sz w:val="28"/>
          <w:szCs w:val="28"/>
          <w:lang w:val="en-GB"/>
        </w:rPr>
        <w:t>ts precision, efficiency</w:t>
      </w:r>
      <w:r w:rsidR="002C12FE" w:rsidRPr="002C12FE">
        <w:rPr>
          <w:rFonts w:ascii="Times New Roman" w:hAnsi="Times New Roman" w:cs="Times New Roman"/>
          <w:sz w:val="28"/>
          <w:szCs w:val="28"/>
          <w:lang w:val="en-GB"/>
        </w:rPr>
        <w:t xml:space="preserve"> and unique blend of cultures. These characteristics not only define the Swiss way of life but also deeply influence its business communication. Understanding the main characteristics of Switzerland's business communication is essential for anyone looking to engage successfully with the Swiss business environment. </w:t>
      </w:r>
    </w:p>
    <w:p w:rsidR="002C12FE" w:rsidRPr="002C12FE" w:rsidRDefault="00645B00"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sidRPr="002C12FE">
        <w:rPr>
          <w:rFonts w:ascii="Times New Roman" w:hAnsi="Times New Roman" w:cs="Times New Roman"/>
          <w:sz w:val="28"/>
          <w:szCs w:val="28"/>
          <w:lang w:val="en-GB"/>
        </w:rPr>
        <w:t>Switzerland's business communication is marked by a high degree of formality. This formality is reflected in the use of titles and surnames in all professional interactions, unless explicitly invited to do otherwise. The Swiss value respect and politeness, which are considered vital in maintaining professional relationships. This level of formality extends beyond verbal communication to business attire, with a preference for conservative and high-quality clothing.</w:t>
      </w:r>
    </w:p>
    <w:p w:rsidR="002C12FE" w:rsidRPr="002C12FE" w:rsidRDefault="00645B00"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Pr>
          <w:rFonts w:ascii="Times New Roman" w:hAnsi="Times New Roman" w:cs="Times New Roman"/>
          <w:sz w:val="28"/>
          <w:szCs w:val="28"/>
          <w:lang w:val="en-GB"/>
        </w:rPr>
        <w:t xml:space="preserve">  </w:t>
      </w:r>
      <w:r w:rsidR="002C12FE" w:rsidRPr="002C12FE">
        <w:rPr>
          <w:rFonts w:ascii="Times New Roman" w:hAnsi="Times New Roman" w:cs="Times New Roman"/>
          <w:sz w:val="28"/>
          <w:szCs w:val="28"/>
          <w:lang w:val="en-GB"/>
        </w:rPr>
        <w:t xml:space="preserve">Switzerland's multilingualism significantly influences its business communication. With four official languages (German, French, Italian, and Romansh), the linguistic landscape of Switzerland is diverse. The Swiss are generally proficient in at least one other national language in addition to their mother tongue, and many are also fluent in English, which is widely used in business contexts. </w:t>
      </w:r>
    </w:p>
    <w:p w:rsidR="002C12FE" w:rsidRPr="002C12FE" w:rsidRDefault="00645B00"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sidRPr="002C12FE">
        <w:rPr>
          <w:rFonts w:ascii="Times New Roman" w:hAnsi="Times New Roman" w:cs="Times New Roman"/>
          <w:sz w:val="28"/>
          <w:szCs w:val="28"/>
          <w:lang w:val="en-GB"/>
        </w:rPr>
        <w:t xml:space="preserve">Punctuality is a deeply ingrained value in Swiss society and, by extension, in its business culture. Meetings, phone calls, and deadlines are expected to be strictly adhered to. Time is viewed as a valuable resource, and being late is seen </w:t>
      </w:r>
      <w:r w:rsidR="002C12FE" w:rsidRPr="002C12FE">
        <w:rPr>
          <w:rFonts w:ascii="Times New Roman" w:hAnsi="Times New Roman" w:cs="Times New Roman"/>
          <w:sz w:val="28"/>
          <w:szCs w:val="28"/>
          <w:lang w:val="en-GB"/>
        </w:rPr>
        <w:lastRenderedPageBreak/>
        <w:t>as a sign of disrespect and unreliability. This punctuality underlines the Swiss emphasis on efficiency and respect for others' time, making it a critical as</w:t>
      </w:r>
      <w:r w:rsidR="002C12FE">
        <w:rPr>
          <w:rFonts w:ascii="Times New Roman" w:hAnsi="Times New Roman" w:cs="Times New Roman"/>
          <w:sz w:val="28"/>
          <w:szCs w:val="28"/>
          <w:lang w:val="en-GB"/>
        </w:rPr>
        <w:t>pect of business communication.</w:t>
      </w:r>
    </w:p>
    <w:p w:rsidR="002C12FE" w:rsidRPr="002C12FE" w:rsidRDefault="00645B00"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sidRPr="002C12FE">
        <w:rPr>
          <w:rFonts w:ascii="Times New Roman" w:hAnsi="Times New Roman" w:cs="Times New Roman"/>
          <w:sz w:val="28"/>
          <w:szCs w:val="28"/>
          <w:lang w:val="en-GB"/>
        </w:rPr>
        <w:t xml:space="preserve">A British multinational company opening a new office in Switzerland may encounter several challenges. These challenges are often due to differences in legal, cultural, and economic environments between the UK and Switzerland. Here are some of </w:t>
      </w:r>
      <w:r w:rsidR="002C12FE">
        <w:rPr>
          <w:rFonts w:ascii="Times New Roman" w:hAnsi="Times New Roman" w:cs="Times New Roman"/>
          <w:sz w:val="28"/>
          <w:szCs w:val="28"/>
          <w:lang w:val="en-GB"/>
        </w:rPr>
        <w:t>the key challenges to consider:</w:t>
      </w:r>
    </w:p>
    <w:p w:rsidR="002C12FE" w:rsidRPr="002C12FE" w:rsidRDefault="002C12FE"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1. </w:t>
      </w:r>
      <w:r w:rsidRPr="002C12FE">
        <w:rPr>
          <w:rFonts w:ascii="Times New Roman" w:hAnsi="Times New Roman" w:cs="Times New Roman"/>
          <w:sz w:val="28"/>
          <w:szCs w:val="28"/>
          <w:lang w:val="en-GB"/>
        </w:rPr>
        <w:t>R</w:t>
      </w:r>
      <w:r>
        <w:rPr>
          <w:rFonts w:ascii="Times New Roman" w:hAnsi="Times New Roman" w:cs="Times New Roman"/>
          <w:sz w:val="28"/>
          <w:szCs w:val="28"/>
          <w:lang w:val="en-GB"/>
        </w:rPr>
        <w:t>egulatory and Legal Differences</w:t>
      </w:r>
      <w:r w:rsidRPr="002C12FE">
        <w:rPr>
          <w:rFonts w:ascii="Times New Roman" w:hAnsi="Times New Roman" w:cs="Times New Roman"/>
          <w:sz w:val="28"/>
          <w:szCs w:val="28"/>
          <w:lang w:val="en-GB"/>
        </w:rPr>
        <w:t>: Switzerland is not a member of the European Union (EU), which means it has distinct legal and regulatory frameworks compared to the UK, especially post-Brexit. Companies must navigate Swiss laws on company formation, employment, taxation, and data protection, which may differ sign</w:t>
      </w:r>
      <w:r>
        <w:rPr>
          <w:rFonts w:ascii="Times New Roman" w:hAnsi="Times New Roman" w:cs="Times New Roman"/>
          <w:sz w:val="28"/>
          <w:szCs w:val="28"/>
          <w:lang w:val="en-GB"/>
        </w:rPr>
        <w:t>ificantly from those in the UK.</w:t>
      </w:r>
    </w:p>
    <w:p w:rsidR="002C12FE" w:rsidRDefault="002C12FE" w:rsidP="002C12FE">
      <w:pPr>
        <w:rPr>
          <w:rFonts w:ascii="Times New Roman" w:hAnsi="Times New Roman" w:cs="Times New Roman"/>
          <w:sz w:val="28"/>
          <w:szCs w:val="28"/>
          <w:lang w:val="en-GB"/>
        </w:rPr>
      </w:pPr>
      <w:r>
        <w:rPr>
          <w:rFonts w:ascii="Times New Roman" w:hAnsi="Times New Roman" w:cs="Times New Roman"/>
          <w:sz w:val="28"/>
          <w:szCs w:val="28"/>
          <w:lang w:val="en-GB"/>
        </w:rPr>
        <w:t>2. Cultural Differences</w:t>
      </w:r>
      <w:r w:rsidRPr="002C12FE">
        <w:rPr>
          <w:rFonts w:ascii="Times New Roman" w:hAnsi="Times New Roman" w:cs="Times New Roman"/>
          <w:sz w:val="28"/>
          <w:szCs w:val="28"/>
          <w:lang w:val="en-GB"/>
        </w:rPr>
        <w:t>: While both countries value professionalism, Swiss business culture places a high emphasis on punctuality, precision, and formality. Understanding and adapting to these cultural norms in business communications and negotiations is crucial for British companies to succeed in Switzerland.</w:t>
      </w:r>
    </w:p>
    <w:p w:rsidR="002C12FE" w:rsidRPr="002C12FE" w:rsidRDefault="002C12FE" w:rsidP="002C12FE">
      <w:pPr>
        <w:rPr>
          <w:rFonts w:ascii="Times New Roman" w:hAnsi="Times New Roman" w:cs="Times New Roman"/>
          <w:sz w:val="28"/>
          <w:szCs w:val="28"/>
          <w:lang w:val="en-GB"/>
        </w:rPr>
      </w:pPr>
      <w:r>
        <w:rPr>
          <w:rFonts w:ascii="Times New Roman" w:hAnsi="Times New Roman" w:cs="Times New Roman"/>
          <w:sz w:val="28"/>
          <w:szCs w:val="28"/>
          <w:lang w:val="en-GB"/>
        </w:rPr>
        <w:t>3. Language Barrier</w:t>
      </w:r>
      <w:r w:rsidRPr="002C12FE">
        <w:rPr>
          <w:rFonts w:ascii="Times New Roman" w:hAnsi="Times New Roman" w:cs="Times New Roman"/>
          <w:sz w:val="28"/>
          <w:szCs w:val="28"/>
          <w:lang w:val="en-GB"/>
        </w:rPr>
        <w:t>: Switzerland has four official lan</w:t>
      </w:r>
      <w:r>
        <w:rPr>
          <w:rFonts w:ascii="Times New Roman" w:hAnsi="Times New Roman" w:cs="Times New Roman"/>
          <w:sz w:val="28"/>
          <w:szCs w:val="28"/>
          <w:lang w:val="en-GB"/>
        </w:rPr>
        <w:t>guages (German, French, Italian</w:t>
      </w:r>
      <w:r w:rsidRPr="002C12FE">
        <w:rPr>
          <w:rFonts w:ascii="Times New Roman" w:hAnsi="Times New Roman" w:cs="Times New Roman"/>
          <w:sz w:val="28"/>
          <w:szCs w:val="28"/>
          <w:lang w:val="en-GB"/>
        </w:rPr>
        <w:t xml:space="preserve"> and Romansh), with German being the most widely spoken. The linguistic diversity may pose a challenge for British companies, especially in terms of recruitment, marketing, and local communication. Ensuring materials and communications are available in the approp</w:t>
      </w:r>
      <w:r>
        <w:rPr>
          <w:rFonts w:ascii="Times New Roman" w:hAnsi="Times New Roman" w:cs="Times New Roman"/>
          <w:sz w:val="28"/>
          <w:szCs w:val="28"/>
          <w:lang w:val="en-GB"/>
        </w:rPr>
        <w:t>riate language(s) is essential.</w:t>
      </w:r>
    </w:p>
    <w:p w:rsidR="002C12FE" w:rsidRPr="002C12FE" w:rsidRDefault="002C12FE"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4. </w:t>
      </w:r>
      <w:r w:rsidRPr="002C12FE">
        <w:rPr>
          <w:rFonts w:ascii="Times New Roman" w:hAnsi="Times New Roman" w:cs="Times New Roman"/>
          <w:sz w:val="28"/>
          <w:szCs w:val="28"/>
          <w:lang w:val="en-GB"/>
        </w:rPr>
        <w:t>L</w:t>
      </w:r>
      <w:r>
        <w:rPr>
          <w:rFonts w:ascii="Times New Roman" w:hAnsi="Times New Roman" w:cs="Times New Roman"/>
          <w:sz w:val="28"/>
          <w:szCs w:val="28"/>
          <w:lang w:val="en-GB"/>
        </w:rPr>
        <w:t>abo</w:t>
      </w:r>
      <w:r w:rsidR="00D973D6">
        <w:rPr>
          <w:rFonts w:ascii="Times New Roman" w:hAnsi="Times New Roman" w:cs="Times New Roman"/>
          <w:sz w:val="28"/>
          <w:szCs w:val="28"/>
          <w:lang w:val="en-GB"/>
        </w:rPr>
        <w:t>u</w:t>
      </w:r>
      <w:r>
        <w:rPr>
          <w:rFonts w:ascii="Times New Roman" w:hAnsi="Times New Roman" w:cs="Times New Roman"/>
          <w:sz w:val="28"/>
          <w:szCs w:val="28"/>
          <w:lang w:val="en-GB"/>
        </w:rPr>
        <w:t>r Market and Employment Laws</w:t>
      </w:r>
      <w:r w:rsidRPr="002C12FE">
        <w:rPr>
          <w:rFonts w:ascii="Times New Roman" w:hAnsi="Times New Roman" w:cs="Times New Roman"/>
          <w:sz w:val="28"/>
          <w:szCs w:val="28"/>
          <w:lang w:val="en-GB"/>
        </w:rPr>
        <w:t>: Switzerland is known for its high labo</w:t>
      </w:r>
      <w:r w:rsidR="00D973D6">
        <w:rPr>
          <w:rFonts w:ascii="Times New Roman" w:hAnsi="Times New Roman" w:cs="Times New Roman"/>
          <w:sz w:val="28"/>
          <w:szCs w:val="28"/>
          <w:lang w:val="en-GB"/>
        </w:rPr>
        <w:t>u</w:t>
      </w:r>
      <w:r w:rsidRPr="002C12FE">
        <w:rPr>
          <w:rFonts w:ascii="Times New Roman" w:hAnsi="Times New Roman" w:cs="Times New Roman"/>
          <w:sz w:val="28"/>
          <w:szCs w:val="28"/>
          <w:lang w:val="en-GB"/>
        </w:rPr>
        <w:t>r costs and stringent regulations regarding work permits, especially for non-EU nationals. Companies need to be prepared for these factors i</w:t>
      </w:r>
      <w:r>
        <w:rPr>
          <w:rFonts w:ascii="Times New Roman" w:hAnsi="Times New Roman" w:cs="Times New Roman"/>
          <w:sz w:val="28"/>
          <w:szCs w:val="28"/>
          <w:lang w:val="en-GB"/>
        </w:rPr>
        <w:t>n their planning and budgeting.</w:t>
      </w:r>
    </w:p>
    <w:p w:rsidR="002C12FE" w:rsidRPr="002C12FE" w:rsidRDefault="00D973D6" w:rsidP="002C12FE">
      <w:pPr>
        <w:rPr>
          <w:rFonts w:ascii="Times New Roman" w:hAnsi="Times New Roman" w:cs="Times New Roman"/>
          <w:sz w:val="28"/>
          <w:szCs w:val="28"/>
          <w:lang w:val="en-GB"/>
        </w:rPr>
      </w:pPr>
      <w:r>
        <w:rPr>
          <w:rFonts w:ascii="Times New Roman" w:hAnsi="Times New Roman" w:cs="Times New Roman"/>
          <w:sz w:val="28"/>
          <w:szCs w:val="28"/>
          <w:lang w:val="en-GB"/>
        </w:rPr>
        <w:t>5</w:t>
      </w:r>
      <w:r w:rsidR="002C12FE">
        <w:rPr>
          <w:rFonts w:ascii="Times New Roman" w:hAnsi="Times New Roman" w:cs="Times New Roman"/>
          <w:sz w:val="28"/>
          <w:szCs w:val="28"/>
          <w:lang w:val="en-GB"/>
        </w:rPr>
        <w:t>. Banking and Finance Regulations</w:t>
      </w:r>
      <w:r w:rsidR="002C12FE" w:rsidRPr="002C12FE">
        <w:rPr>
          <w:rFonts w:ascii="Times New Roman" w:hAnsi="Times New Roman" w:cs="Times New Roman"/>
          <w:sz w:val="28"/>
          <w:szCs w:val="28"/>
          <w:lang w:val="en-GB"/>
        </w:rPr>
        <w:t>: Switzerland has a unique banking system and financial regulations. British companies must understand these differences, especially regarding taxation, capital requirements, and reporting obligations. The Swiss banking system is renowned for its stab</w:t>
      </w:r>
      <w:r w:rsidR="00645B00">
        <w:rPr>
          <w:rFonts w:ascii="Times New Roman" w:hAnsi="Times New Roman" w:cs="Times New Roman"/>
          <w:sz w:val="28"/>
          <w:szCs w:val="28"/>
          <w:lang w:val="en-GB"/>
        </w:rPr>
        <w:t>ility, privacy, and complexity.</w:t>
      </w:r>
    </w:p>
    <w:p w:rsidR="00D973D6" w:rsidRDefault="00D973D6" w:rsidP="002C12FE">
      <w:pPr>
        <w:rPr>
          <w:rFonts w:ascii="Times New Roman" w:hAnsi="Times New Roman" w:cs="Times New Roman"/>
          <w:sz w:val="28"/>
          <w:szCs w:val="28"/>
          <w:lang w:val="en-GB"/>
        </w:rPr>
      </w:pPr>
    </w:p>
    <w:p w:rsidR="002C12FE" w:rsidRDefault="002C12FE" w:rsidP="002C12FE">
      <w:pPr>
        <w:rPr>
          <w:rFonts w:ascii="Times New Roman" w:hAnsi="Times New Roman" w:cs="Times New Roman"/>
          <w:sz w:val="28"/>
          <w:szCs w:val="28"/>
          <w:lang w:val="en-GB"/>
        </w:rPr>
      </w:pPr>
      <w:r w:rsidRPr="002C12FE">
        <w:rPr>
          <w:rFonts w:ascii="Times New Roman" w:hAnsi="Times New Roman" w:cs="Times New Roman"/>
          <w:sz w:val="28"/>
          <w:szCs w:val="28"/>
          <w:lang w:val="en-GB"/>
        </w:rPr>
        <w:t>.</w:t>
      </w:r>
    </w:p>
    <w:p w:rsidR="004B5426" w:rsidRDefault="004B5426" w:rsidP="004B5426">
      <w:pPr>
        <w:rPr>
          <w:rFonts w:ascii="Times New Roman" w:hAnsi="Times New Roman" w:cs="Times New Roman"/>
          <w:b/>
          <w:iCs/>
          <w:sz w:val="28"/>
          <w:szCs w:val="28"/>
          <w:lang w:val="en-GB"/>
        </w:rPr>
      </w:pPr>
      <w:r w:rsidRPr="00D27548">
        <w:rPr>
          <w:rFonts w:ascii="Times New Roman" w:hAnsi="Times New Roman" w:cs="Times New Roman"/>
          <w:b/>
          <w:iCs/>
          <w:sz w:val="28"/>
          <w:szCs w:val="28"/>
          <w:lang w:val="en-GB"/>
        </w:rPr>
        <w:lastRenderedPageBreak/>
        <w:t xml:space="preserve">Hofstede cultural Dimensions: UK and </w:t>
      </w:r>
      <w:r>
        <w:rPr>
          <w:rFonts w:ascii="Times New Roman" w:hAnsi="Times New Roman" w:cs="Times New Roman"/>
          <w:b/>
          <w:iCs/>
          <w:sz w:val="28"/>
          <w:szCs w:val="28"/>
          <w:lang w:val="en-GB"/>
        </w:rPr>
        <w:t xml:space="preserve">Switzerland </w:t>
      </w:r>
    </w:p>
    <w:p w:rsidR="004B5426" w:rsidRDefault="004B5426" w:rsidP="004B5426">
      <w:pPr>
        <w:rPr>
          <w:rFonts w:ascii="Times New Roman" w:hAnsi="Times New Roman" w:cs="Times New Roman"/>
          <w:b/>
          <w:sz w:val="28"/>
          <w:szCs w:val="28"/>
          <w:lang w:val="en-GB"/>
        </w:rPr>
      </w:pPr>
      <w:r>
        <w:rPr>
          <w:rFonts w:ascii="Times New Roman" w:hAnsi="Times New Roman" w:cs="Times New Roman"/>
          <w:b/>
          <w:noProof/>
          <w:sz w:val="28"/>
          <w:szCs w:val="28"/>
          <w:lang w:eastAsia="ru-RU"/>
        </w:rPr>
        <w:drawing>
          <wp:inline distT="0" distB="0" distL="0" distR="0">
            <wp:extent cx="4848225" cy="3724275"/>
            <wp:effectExtent l="0" t="0" r="9525" b="9525"/>
            <wp:docPr id="1" name="Рисунок 1" descr="C:\Users\prute\AppData\Local\Packages\5319275A.WhatsAppDesktop_cv1g1gvanyjgm\TempState\DA2BD66B01E29045B235112639D02347\WhatsApp Image 2024-04-20 at 19.06.13_a62272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ute\AppData\Local\Packages\5319275A.WhatsAppDesktop_cv1g1gvanyjgm\TempState\DA2BD66B01E29045B235112639D02347\WhatsApp Image 2024-04-20 at 19.06.13_a622728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7585" cy="3723783"/>
                    </a:xfrm>
                    <a:prstGeom prst="rect">
                      <a:avLst/>
                    </a:prstGeom>
                    <a:noFill/>
                    <a:ln>
                      <a:noFill/>
                    </a:ln>
                  </pic:spPr>
                </pic:pic>
              </a:graphicData>
            </a:graphic>
          </wp:inline>
        </w:drawing>
      </w:r>
    </w:p>
    <w:p w:rsidR="004B5426" w:rsidRPr="004B5426" w:rsidRDefault="004B5426" w:rsidP="004B5426">
      <w:pPr>
        <w:rPr>
          <w:rFonts w:ascii="Times New Roman" w:hAnsi="Times New Roman" w:cs="Times New Roman"/>
          <w:sz w:val="20"/>
          <w:szCs w:val="20"/>
          <w:lang w:val="en-GB"/>
        </w:rPr>
      </w:pPr>
      <w:r w:rsidRPr="004B5426">
        <w:rPr>
          <w:rFonts w:ascii="Times New Roman" w:hAnsi="Times New Roman" w:cs="Times New Roman"/>
          <w:sz w:val="20"/>
          <w:szCs w:val="20"/>
          <w:lang w:val="en-GB"/>
        </w:rPr>
        <w:t>Source: https://www.hofstede-insights.com/country-comparison-tool?countries=switzerland%2Cunited+kingdom</w:t>
      </w:r>
    </w:p>
    <w:p w:rsidR="00335394" w:rsidRPr="00335394" w:rsidRDefault="00335394" w:rsidP="0033539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335394">
        <w:rPr>
          <w:rFonts w:ascii="Times New Roman" w:hAnsi="Times New Roman" w:cs="Times New Roman"/>
          <w:sz w:val="28"/>
          <w:szCs w:val="28"/>
          <w:lang w:val="en-GB"/>
        </w:rPr>
        <w:t>Geert Hofstede's model of cultural dimensions provides</w:t>
      </w:r>
      <w:r>
        <w:rPr>
          <w:rFonts w:ascii="Times New Roman" w:hAnsi="Times New Roman" w:cs="Times New Roman"/>
          <w:sz w:val="28"/>
          <w:szCs w:val="28"/>
          <w:lang w:val="en-GB"/>
        </w:rPr>
        <w:t xml:space="preserve"> a systematic framework to </w:t>
      </w:r>
      <w:proofErr w:type="spellStart"/>
      <w:r>
        <w:rPr>
          <w:rFonts w:ascii="Times New Roman" w:hAnsi="Times New Roman" w:cs="Times New Roman"/>
          <w:sz w:val="28"/>
          <w:szCs w:val="28"/>
          <w:lang w:val="en-GB"/>
        </w:rPr>
        <w:t>analy</w:t>
      </w:r>
      <w:r w:rsidRPr="00335394">
        <w:rPr>
          <w:rFonts w:ascii="Times New Roman" w:hAnsi="Times New Roman" w:cs="Times New Roman"/>
          <w:sz w:val="28"/>
          <w:szCs w:val="28"/>
          <w:lang w:val="en-GB"/>
        </w:rPr>
        <w:t>ze</w:t>
      </w:r>
      <w:proofErr w:type="spellEnd"/>
      <w:r w:rsidRPr="00335394">
        <w:rPr>
          <w:rFonts w:ascii="Times New Roman" w:hAnsi="Times New Roman" w:cs="Times New Roman"/>
          <w:sz w:val="28"/>
          <w:szCs w:val="28"/>
          <w:lang w:val="en-GB"/>
        </w:rPr>
        <w:t xml:space="preserve"> and compare cultures on several key dimensions. These dimensions provide insights into the behavio</w:t>
      </w:r>
      <w:r>
        <w:rPr>
          <w:rFonts w:ascii="Times New Roman" w:hAnsi="Times New Roman" w:cs="Times New Roman"/>
          <w:sz w:val="28"/>
          <w:szCs w:val="28"/>
          <w:lang w:val="en-GB"/>
        </w:rPr>
        <w:t>u</w:t>
      </w:r>
      <w:r w:rsidRPr="00335394">
        <w:rPr>
          <w:rFonts w:ascii="Times New Roman" w:hAnsi="Times New Roman" w:cs="Times New Roman"/>
          <w:sz w:val="28"/>
          <w:szCs w:val="28"/>
          <w:lang w:val="en-GB"/>
        </w:rPr>
        <w:t>r, attitudes, and values of societies, which are essential for effective cross-cultural communicat</w:t>
      </w:r>
      <w:r>
        <w:rPr>
          <w:rFonts w:ascii="Times New Roman" w:hAnsi="Times New Roman" w:cs="Times New Roman"/>
          <w:sz w:val="28"/>
          <w:szCs w:val="28"/>
          <w:lang w:val="en-GB"/>
        </w:rPr>
        <w:t>ion and international business.</w:t>
      </w:r>
    </w:p>
    <w:p w:rsidR="00335394" w:rsidRPr="00335394" w:rsidRDefault="00335394" w:rsidP="00335394">
      <w:pPr>
        <w:pStyle w:val="a6"/>
        <w:numPr>
          <w:ilvl w:val="0"/>
          <w:numId w:val="6"/>
        </w:numPr>
        <w:rPr>
          <w:rFonts w:ascii="Times New Roman" w:hAnsi="Times New Roman" w:cs="Times New Roman"/>
          <w:sz w:val="28"/>
          <w:szCs w:val="28"/>
          <w:lang w:val="en-GB"/>
        </w:rPr>
      </w:pPr>
      <w:r w:rsidRPr="00335394">
        <w:rPr>
          <w:rFonts w:ascii="Times New Roman" w:hAnsi="Times New Roman" w:cs="Times New Roman"/>
          <w:sz w:val="28"/>
          <w:szCs w:val="28"/>
          <w:lang w:val="en-GB"/>
        </w:rPr>
        <w:t xml:space="preserve">Power Distance Index (PDI) </w:t>
      </w:r>
      <w:r w:rsidR="00D973D6">
        <w:rPr>
          <w:rFonts w:ascii="Times New Roman" w:hAnsi="Times New Roman" w:cs="Times New Roman"/>
          <w:sz w:val="28"/>
          <w:szCs w:val="28"/>
          <w:lang w:val="en-GB"/>
        </w:rPr>
        <w:t xml:space="preserve">- </w:t>
      </w:r>
      <w:r w:rsidRPr="00335394">
        <w:rPr>
          <w:rFonts w:ascii="Times New Roman" w:hAnsi="Times New Roman" w:cs="Times New Roman"/>
          <w:sz w:val="28"/>
          <w:szCs w:val="28"/>
          <w:lang w:val="en-GB"/>
        </w:rPr>
        <w:t xml:space="preserve">The UK exhibits a relatively low Power Distance, indicating a society that values equality and challenges authority. In contrast, Switzerland also shows a low Power Distance, although it may vary slightly across different cantons due to its federal structure. </w:t>
      </w:r>
    </w:p>
    <w:p w:rsidR="00335394" w:rsidRPr="00335394" w:rsidRDefault="00335394" w:rsidP="00335394">
      <w:pPr>
        <w:pStyle w:val="a6"/>
        <w:numPr>
          <w:ilvl w:val="0"/>
          <w:numId w:val="5"/>
        </w:numPr>
        <w:rPr>
          <w:rFonts w:ascii="Times New Roman" w:hAnsi="Times New Roman" w:cs="Times New Roman"/>
          <w:sz w:val="28"/>
          <w:szCs w:val="28"/>
          <w:lang w:val="en-GB"/>
        </w:rPr>
      </w:pPr>
      <w:r w:rsidRPr="00335394">
        <w:rPr>
          <w:rFonts w:ascii="Times New Roman" w:hAnsi="Times New Roman" w:cs="Times New Roman"/>
          <w:sz w:val="28"/>
          <w:szCs w:val="28"/>
          <w:lang w:val="en-GB"/>
        </w:rPr>
        <w:t>Individualism vs. Collectivism</w:t>
      </w:r>
      <w:r>
        <w:rPr>
          <w:rFonts w:ascii="Times New Roman" w:hAnsi="Times New Roman" w:cs="Times New Roman"/>
          <w:sz w:val="28"/>
          <w:szCs w:val="28"/>
          <w:lang w:val="en-GB"/>
        </w:rPr>
        <w:t xml:space="preserve"> -</w:t>
      </w:r>
      <w:r w:rsidRPr="00335394">
        <w:rPr>
          <w:rFonts w:ascii="Times New Roman" w:hAnsi="Times New Roman" w:cs="Times New Roman"/>
          <w:sz w:val="28"/>
          <w:szCs w:val="28"/>
          <w:lang w:val="en-GB"/>
        </w:rPr>
        <w:t xml:space="preserve"> The UK is characterized by high Individualism, reflecting a society with a loose-knit social framework in which individuals are expected to take care of themselves and their immediate families. Similarly, Switzerland also scores high on Individualism, emphasizing personal freedom and achievement. </w:t>
      </w:r>
    </w:p>
    <w:p w:rsidR="00335394" w:rsidRPr="00335394" w:rsidRDefault="00335394" w:rsidP="00335394">
      <w:pPr>
        <w:pStyle w:val="a6"/>
        <w:numPr>
          <w:ilvl w:val="0"/>
          <w:numId w:val="4"/>
        </w:numPr>
        <w:rPr>
          <w:rFonts w:ascii="Times New Roman" w:hAnsi="Times New Roman" w:cs="Times New Roman"/>
          <w:sz w:val="28"/>
          <w:szCs w:val="28"/>
          <w:lang w:val="en-GB"/>
        </w:rPr>
      </w:pPr>
      <w:r w:rsidRPr="00335394">
        <w:rPr>
          <w:rFonts w:ascii="Times New Roman" w:hAnsi="Times New Roman" w:cs="Times New Roman"/>
          <w:sz w:val="28"/>
          <w:szCs w:val="28"/>
          <w:lang w:val="en-GB"/>
        </w:rPr>
        <w:t xml:space="preserve">Masculinity vs. Femininity </w:t>
      </w:r>
      <w:r w:rsidR="00D973D6">
        <w:rPr>
          <w:rFonts w:ascii="Times New Roman" w:hAnsi="Times New Roman" w:cs="Times New Roman"/>
          <w:sz w:val="28"/>
          <w:szCs w:val="28"/>
          <w:lang w:val="en-GB"/>
        </w:rPr>
        <w:t xml:space="preserve">- </w:t>
      </w:r>
      <w:r w:rsidRPr="00335394">
        <w:rPr>
          <w:rFonts w:ascii="Times New Roman" w:hAnsi="Times New Roman" w:cs="Times New Roman"/>
          <w:sz w:val="28"/>
          <w:szCs w:val="28"/>
          <w:lang w:val="en-GB"/>
        </w:rPr>
        <w:t xml:space="preserve">The UK and Switzerland are both considered relatively masculine societies, where success, competition, </w:t>
      </w:r>
      <w:r w:rsidRPr="00335394">
        <w:rPr>
          <w:rFonts w:ascii="Times New Roman" w:hAnsi="Times New Roman" w:cs="Times New Roman"/>
          <w:sz w:val="28"/>
          <w:szCs w:val="28"/>
          <w:lang w:val="en-GB"/>
        </w:rPr>
        <w:lastRenderedPageBreak/>
        <w:t>and achievement are highly valued. However, both countries also exhibit a strong concern for quality of life and well-being, suggesting a balance between masculine and feminine values.</w:t>
      </w:r>
    </w:p>
    <w:p w:rsidR="00335394" w:rsidRPr="00335394" w:rsidRDefault="00335394" w:rsidP="00335394">
      <w:pPr>
        <w:pStyle w:val="a6"/>
        <w:numPr>
          <w:ilvl w:val="0"/>
          <w:numId w:val="3"/>
        </w:numPr>
        <w:rPr>
          <w:rFonts w:ascii="Times New Roman" w:hAnsi="Times New Roman" w:cs="Times New Roman"/>
          <w:sz w:val="28"/>
          <w:szCs w:val="28"/>
          <w:lang w:val="en-GB"/>
        </w:rPr>
      </w:pPr>
      <w:r w:rsidRPr="00335394">
        <w:rPr>
          <w:rFonts w:ascii="Times New Roman" w:hAnsi="Times New Roman" w:cs="Times New Roman"/>
          <w:sz w:val="28"/>
          <w:szCs w:val="28"/>
          <w:lang w:val="en-GB"/>
        </w:rPr>
        <w:t xml:space="preserve">Uncertainty Avoidance Index </w:t>
      </w:r>
      <w:proofErr w:type="gramStart"/>
      <w:r w:rsidR="00D973D6">
        <w:rPr>
          <w:rFonts w:ascii="Times New Roman" w:hAnsi="Times New Roman" w:cs="Times New Roman"/>
          <w:sz w:val="28"/>
          <w:szCs w:val="28"/>
          <w:lang w:val="en-GB"/>
        </w:rPr>
        <w:t xml:space="preserve">- </w:t>
      </w:r>
      <w:r w:rsidRPr="00335394">
        <w:rPr>
          <w:rFonts w:ascii="Times New Roman" w:hAnsi="Times New Roman" w:cs="Times New Roman"/>
          <w:sz w:val="28"/>
          <w:szCs w:val="28"/>
          <w:lang w:val="en-GB"/>
        </w:rPr>
        <w:t xml:space="preserve"> The</w:t>
      </w:r>
      <w:proofErr w:type="gramEnd"/>
      <w:r w:rsidRPr="00335394">
        <w:rPr>
          <w:rFonts w:ascii="Times New Roman" w:hAnsi="Times New Roman" w:cs="Times New Roman"/>
          <w:sz w:val="28"/>
          <w:szCs w:val="28"/>
          <w:lang w:val="en-GB"/>
        </w:rPr>
        <w:t xml:space="preserve"> UK has a moderate score on this dimension, indicating a society that is relatively tolerant of uncertainty, with a flexible approach to change and innovation. Switzerland has a slightly higher score, reflecting a greater need for rules and planning, but still remains relatively flexible compared to high UAI countries. </w:t>
      </w:r>
    </w:p>
    <w:p w:rsidR="00335394" w:rsidRDefault="00335394" w:rsidP="00335394">
      <w:pPr>
        <w:pStyle w:val="a6"/>
        <w:numPr>
          <w:ilvl w:val="0"/>
          <w:numId w:val="2"/>
        </w:numPr>
        <w:rPr>
          <w:rFonts w:ascii="Times New Roman" w:hAnsi="Times New Roman" w:cs="Times New Roman"/>
          <w:sz w:val="28"/>
          <w:szCs w:val="28"/>
          <w:lang w:val="en-GB"/>
        </w:rPr>
      </w:pPr>
      <w:r w:rsidRPr="00335394">
        <w:rPr>
          <w:rFonts w:ascii="Times New Roman" w:hAnsi="Times New Roman" w:cs="Times New Roman"/>
          <w:sz w:val="28"/>
          <w:szCs w:val="28"/>
          <w:lang w:val="en-GB"/>
        </w:rPr>
        <w:t xml:space="preserve">Long-Term Orientation vs. Short-Term Normative Orientation - The UK tends to have a shorter-term orientation, focusing on traditions and achieving quick results. Switzerland, on the other hand, scores higher on Long-Term Orientation, indicating a more pragmatic approach, valuing savings, and showing perseverance towards achieving long-term goals. </w:t>
      </w:r>
    </w:p>
    <w:p w:rsidR="00D973D6" w:rsidRDefault="00335394" w:rsidP="00335394">
      <w:pPr>
        <w:pStyle w:val="a6"/>
        <w:numPr>
          <w:ilvl w:val="0"/>
          <w:numId w:val="2"/>
        </w:numPr>
        <w:rPr>
          <w:rFonts w:ascii="Times New Roman" w:hAnsi="Times New Roman" w:cs="Times New Roman"/>
          <w:sz w:val="28"/>
          <w:szCs w:val="28"/>
          <w:lang w:val="en-GB"/>
        </w:rPr>
      </w:pPr>
      <w:r w:rsidRPr="00D973D6">
        <w:rPr>
          <w:rFonts w:ascii="Times New Roman" w:hAnsi="Times New Roman" w:cs="Times New Roman"/>
          <w:sz w:val="28"/>
          <w:szCs w:val="28"/>
          <w:lang w:val="en-GB"/>
        </w:rPr>
        <w:t xml:space="preserve">Indulgence vs. </w:t>
      </w:r>
      <w:r w:rsidR="00D973D6" w:rsidRPr="00D973D6">
        <w:rPr>
          <w:rFonts w:ascii="Times New Roman" w:hAnsi="Times New Roman" w:cs="Times New Roman"/>
          <w:sz w:val="28"/>
          <w:szCs w:val="28"/>
          <w:lang w:val="en-GB"/>
        </w:rPr>
        <w:t xml:space="preserve">- </w:t>
      </w:r>
      <w:r w:rsidRPr="00D973D6">
        <w:rPr>
          <w:rFonts w:ascii="Times New Roman" w:hAnsi="Times New Roman" w:cs="Times New Roman"/>
          <w:sz w:val="28"/>
          <w:szCs w:val="28"/>
          <w:lang w:val="en-GB"/>
        </w:rPr>
        <w:t xml:space="preserve">Both the UK and Switzerland are considered restrained societies, where there is a tendency towards cynicism and a lower emphasis on leisure time. </w:t>
      </w:r>
    </w:p>
    <w:p w:rsidR="00D27548" w:rsidRDefault="00D27548" w:rsidP="00D27548">
      <w:pPr>
        <w:rPr>
          <w:rFonts w:ascii="Times New Roman" w:hAnsi="Times New Roman" w:cs="Times New Roman"/>
          <w:b/>
          <w:sz w:val="28"/>
          <w:szCs w:val="28"/>
          <w:lang w:val="en-GB"/>
        </w:rPr>
      </w:pPr>
      <w:r>
        <w:rPr>
          <w:rFonts w:ascii="Times New Roman" w:hAnsi="Times New Roman" w:cs="Times New Roman"/>
          <w:b/>
          <w:sz w:val="28"/>
          <w:szCs w:val="28"/>
          <w:lang w:val="en-GB"/>
        </w:rPr>
        <w:t xml:space="preserve">Conclusion </w:t>
      </w:r>
    </w:p>
    <w:p w:rsidR="00D27548" w:rsidRDefault="00D27548"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D27548">
        <w:rPr>
          <w:rFonts w:ascii="Times New Roman" w:hAnsi="Times New Roman" w:cs="Times New Roman"/>
          <w:sz w:val="28"/>
          <w:szCs w:val="28"/>
          <w:lang w:val="en-GB"/>
        </w:rPr>
        <w:t>In conclusion, while opening a new office in Germany offers British multinational companies access to one of Europe's largest and most dynamic markets, it requires navigating a complex array of challenges. Legal and regulatory hurdles, cultural and linguistic barriers, labo</w:t>
      </w:r>
      <w:r>
        <w:rPr>
          <w:rFonts w:ascii="Times New Roman" w:hAnsi="Times New Roman" w:cs="Times New Roman"/>
          <w:sz w:val="28"/>
          <w:szCs w:val="28"/>
          <w:lang w:val="en-GB"/>
        </w:rPr>
        <w:t>u</w:t>
      </w:r>
      <w:r w:rsidRPr="00D27548">
        <w:rPr>
          <w:rFonts w:ascii="Times New Roman" w:hAnsi="Times New Roman" w:cs="Times New Roman"/>
          <w:sz w:val="28"/>
          <w:szCs w:val="28"/>
          <w:lang w:val="en-GB"/>
        </w:rPr>
        <w:t>r market dynamics, and economic and financial considerations all play a critical role in the establishment process. Success in this endeavo</w:t>
      </w:r>
      <w:r>
        <w:rPr>
          <w:rFonts w:ascii="Times New Roman" w:hAnsi="Times New Roman" w:cs="Times New Roman"/>
          <w:sz w:val="28"/>
          <w:szCs w:val="28"/>
          <w:lang w:val="en-GB"/>
        </w:rPr>
        <w:t>u</w:t>
      </w:r>
      <w:r w:rsidRPr="00D27548">
        <w:rPr>
          <w:rFonts w:ascii="Times New Roman" w:hAnsi="Times New Roman" w:cs="Times New Roman"/>
          <w:sz w:val="28"/>
          <w:szCs w:val="28"/>
          <w:lang w:val="en-GB"/>
        </w:rPr>
        <w:t>r demands tho</w:t>
      </w:r>
      <w:r>
        <w:rPr>
          <w:rFonts w:ascii="Times New Roman" w:hAnsi="Times New Roman" w:cs="Times New Roman"/>
          <w:sz w:val="28"/>
          <w:szCs w:val="28"/>
          <w:lang w:val="en-GB"/>
        </w:rPr>
        <w:t xml:space="preserve">rough preparation, </w:t>
      </w:r>
      <w:proofErr w:type="gramStart"/>
      <w:r>
        <w:rPr>
          <w:rFonts w:ascii="Times New Roman" w:hAnsi="Times New Roman" w:cs="Times New Roman"/>
          <w:sz w:val="28"/>
          <w:szCs w:val="28"/>
          <w:lang w:val="en-GB"/>
        </w:rPr>
        <w:t xml:space="preserve">adaptability </w:t>
      </w:r>
      <w:r w:rsidRPr="00D27548">
        <w:rPr>
          <w:rFonts w:ascii="Times New Roman" w:hAnsi="Times New Roman" w:cs="Times New Roman"/>
          <w:sz w:val="28"/>
          <w:szCs w:val="28"/>
          <w:lang w:val="en-GB"/>
        </w:rPr>
        <w:t xml:space="preserve"> and</w:t>
      </w:r>
      <w:proofErr w:type="gramEnd"/>
      <w:r w:rsidRPr="00D27548">
        <w:rPr>
          <w:rFonts w:ascii="Times New Roman" w:hAnsi="Times New Roman" w:cs="Times New Roman"/>
          <w:sz w:val="28"/>
          <w:szCs w:val="28"/>
          <w:lang w:val="en-GB"/>
        </w:rPr>
        <w:t xml:space="preserve"> a deep understanding of the German business landscape. By addressing these challenges head-on, British companies can position themselves to thrive in the German market, leveraging opportunities for growth and expansion in the heart of Europe.</w:t>
      </w:r>
    </w:p>
    <w:p w:rsidR="002C12FE" w:rsidRDefault="00D27548" w:rsidP="002C12FE">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C12FE" w:rsidRPr="00D27548">
        <w:rPr>
          <w:rFonts w:ascii="Times New Roman" w:hAnsi="Times New Roman" w:cs="Times New Roman"/>
          <w:sz w:val="28"/>
          <w:szCs w:val="28"/>
          <w:lang w:val="en-GB"/>
        </w:rPr>
        <w:t xml:space="preserve"> Switzerland's business communication is characterized by its formality, clarity and precision, multilingualism, punctuality, and consensus-building. These characteristics are deeply rooted in the Swiss cultural values of respect, efficiency, and inclusivity. For individuals and businesses looking to engage with the Swiss market, understanding and adapting to these communication traits are essential for building successful and lasting professional relationships.</w:t>
      </w:r>
    </w:p>
    <w:p w:rsidR="00D27548" w:rsidRPr="00D27548" w:rsidRDefault="00D27548" w:rsidP="00D27548">
      <w:pPr>
        <w:rPr>
          <w:rFonts w:ascii="Times New Roman" w:hAnsi="Times New Roman" w:cs="Times New Roman"/>
          <w:sz w:val="28"/>
          <w:szCs w:val="28"/>
          <w:lang w:val="en-GB"/>
        </w:rPr>
      </w:pPr>
      <w:r w:rsidRPr="00D27548">
        <w:rPr>
          <w:rFonts w:ascii="Times New Roman" w:hAnsi="Times New Roman" w:cs="Times New Roman"/>
          <w:sz w:val="28"/>
          <w:szCs w:val="28"/>
          <w:lang w:val="en-US"/>
        </w:rPr>
        <w:t xml:space="preserve">     When setting up an office in Germany</w:t>
      </w:r>
      <w:r>
        <w:rPr>
          <w:rFonts w:ascii="Times New Roman" w:hAnsi="Times New Roman" w:cs="Times New Roman"/>
          <w:sz w:val="28"/>
          <w:szCs w:val="28"/>
          <w:lang w:val="en-US"/>
        </w:rPr>
        <w:t xml:space="preserve"> or Switzerland</w:t>
      </w:r>
      <w:r w:rsidRPr="00D27548">
        <w:rPr>
          <w:rFonts w:ascii="Times New Roman" w:hAnsi="Times New Roman" w:cs="Times New Roman"/>
          <w:sz w:val="28"/>
          <w:szCs w:val="28"/>
          <w:lang w:val="en-US"/>
        </w:rPr>
        <w:t xml:space="preserve">, it is crucial to conduct a thorough analysis of multiple factors in order to choose the right business </w:t>
      </w:r>
      <w:r w:rsidRPr="00D27548">
        <w:rPr>
          <w:rFonts w:ascii="Times New Roman" w:hAnsi="Times New Roman" w:cs="Times New Roman"/>
          <w:sz w:val="28"/>
          <w:szCs w:val="28"/>
          <w:lang w:val="en-US"/>
        </w:rPr>
        <w:lastRenderedPageBreak/>
        <w:t xml:space="preserve">structure. Key considerations include legal requirements, liability and risk management, tax implications, capital requirements and ownership flexibility. By carefully evaluating these factors, </w:t>
      </w:r>
      <w:r>
        <w:rPr>
          <w:rFonts w:ascii="Times New Roman" w:hAnsi="Times New Roman" w:cs="Times New Roman"/>
          <w:sz w:val="28"/>
          <w:szCs w:val="28"/>
          <w:lang w:val="en-US"/>
        </w:rPr>
        <w:t xml:space="preserve">multinational </w:t>
      </w:r>
      <w:r w:rsidRPr="00D27548">
        <w:rPr>
          <w:rFonts w:ascii="Times New Roman" w:hAnsi="Times New Roman" w:cs="Times New Roman"/>
          <w:sz w:val="28"/>
          <w:szCs w:val="28"/>
          <w:lang w:val="en-US"/>
        </w:rPr>
        <w:t>companies can ensure compliance with German</w:t>
      </w:r>
      <w:r>
        <w:rPr>
          <w:rFonts w:ascii="Times New Roman" w:hAnsi="Times New Roman" w:cs="Times New Roman"/>
          <w:sz w:val="28"/>
          <w:szCs w:val="28"/>
          <w:lang w:val="en-US"/>
        </w:rPr>
        <w:t xml:space="preserve"> and Switzerland</w:t>
      </w:r>
      <w:r w:rsidRPr="00D27548">
        <w:rPr>
          <w:rFonts w:ascii="Times New Roman" w:hAnsi="Times New Roman" w:cs="Times New Roman"/>
          <w:sz w:val="28"/>
          <w:szCs w:val="28"/>
          <w:lang w:val="en-US"/>
        </w:rPr>
        <w:t xml:space="preserve"> laws, maximize tax efficiency, effectively manage liability and establish a strong foundation</w:t>
      </w:r>
      <w:r>
        <w:rPr>
          <w:rFonts w:ascii="Times New Roman" w:hAnsi="Times New Roman" w:cs="Times New Roman"/>
          <w:sz w:val="28"/>
          <w:szCs w:val="28"/>
          <w:lang w:val="en-US"/>
        </w:rPr>
        <w:t xml:space="preserve"> for their operations in the mention countries</w:t>
      </w:r>
      <w:r w:rsidRPr="00D27548">
        <w:rPr>
          <w:rFonts w:ascii="Times New Roman" w:hAnsi="Times New Roman" w:cs="Times New Roman"/>
          <w:sz w:val="28"/>
          <w:szCs w:val="28"/>
          <w:lang w:val="en-US"/>
        </w:rPr>
        <w:t>.</w:t>
      </w:r>
    </w:p>
    <w:p w:rsidR="00434685" w:rsidRDefault="00434685">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00D27548" w:rsidRPr="009D7434" w:rsidRDefault="00434685" w:rsidP="002C12FE">
      <w:pPr>
        <w:rPr>
          <w:rFonts w:ascii="Times New Roman" w:hAnsi="Times New Roman" w:cs="Times New Roman"/>
          <w:b/>
          <w:sz w:val="28"/>
          <w:szCs w:val="28"/>
          <w:lang w:val="en-GB"/>
        </w:rPr>
      </w:pPr>
      <w:r w:rsidRPr="009D7434">
        <w:rPr>
          <w:rFonts w:ascii="Times New Roman" w:hAnsi="Times New Roman" w:cs="Times New Roman"/>
          <w:b/>
          <w:sz w:val="28"/>
          <w:szCs w:val="28"/>
          <w:lang w:val="en-GB"/>
        </w:rPr>
        <w:lastRenderedPageBreak/>
        <w:t>References:</w:t>
      </w:r>
    </w:p>
    <w:p w:rsidR="00434685" w:rsidRPr="00431F9F" w:rsidRDefault="00434685" w:rsidP="00434685">
      <w:pPr>
        <w:rPr>
          <w:rFonts w:ascii="Times New Roman" w:hAnsi="Times New Roman" w:cs="Times New Roman"/>
          <w:sz w:val="28"/>
          <w:szCs w:val="28"/>
          <w:lang w:val="en-GB"/>
        </w:rPr>
      </w:pPr>
      <w:r w:rsidRPr="00431F9F">
        <w:rPr>
          <w:rFonts w:ascii="Times New Roman" w:hAnsi="Times New Roman" w:cs="Times New Roman"/>
          <w:bCs/>
          <w:sz w:val="28"/>
          <w:szCs w:val="28"/>
          <w:lang w:val="en-US"/>
        </w:rPr>
        <w:t>1. Work Culture In Germany: Characteristics, Ethics &amp; Differences Available at:</w:t>
      </w:r>
      <w:r w:rsidR="00431F9F">
        <w:rPr>
          <w:rFonts w:ascii="Times New Roman" w:hAnsi="Times New Roman" w:cs="Times New Roman"/>
          <w:sz w:val="28"/>
          <w:szCs w:val="28"/>
          <w:lang w:val="en-GB"/>
        </w:rPr>
        <w:t xml:space="preserve"> </w:t>
      </w:r>
      <w:hyperlink r:id="rId10" w:history="1">
        <w:r w:rsidRPr="00431F9F">
          <w:rPr>
            <w:rStyle w:val="a5"/>
            <w:rFonts w:ascii="Times New Roman" w:hAnsi="Times New Roman" w:cs="Times New Roman"/>
            <w:bCs/>
            <w:color w:val="auto"/>
            <w:sz w:val="28"/>
            <w:szCs w:val="28"/>
            <w:lang w:val="en-GB"/>
          </w:rPr>
          <w:t>https</w:t>
        </w:r>
      </w:hyperlink>
      <w:hyperlink r:id="rId11" w:history="1">
        <w:proofErr w:type="gramStart"/>
        <w:r w:rsidRPr="00431F9F">
          <w:rPr>
            <w:rStyle w:val="a5"/>
            <w:rFonts w:ascii="Times New Roman" w:hAnsi="Times New Roman" w:cs="Times New Roman"/>
            <w:bCs/>
            <w:color w:val="auto"/>
            <w:sz w:val="28"/>
            <w:szCs w:val="28"/>
            <w:lang w:val="en-GB"/>
          </w:rPr>
          <w:t>:/</w:t>
        </w:r>
        <w:proofErr w:type="gramEnd"/>
        <w:r w:rsidRPr="00431F9F">
          <w:rPr>
            <w:rStyle w:val="a5"/>
            <w:rFonts w:ascii="Times New Roman" w:hAnsi="Times New Roman" w:cs="Times New Roman"/>
            <w:bCs/>
            <w:color w:val="auto"/>
            <w:sz w:val="28"/>
            <w:szCs w:val="28"/>
            <w:lang w:val="en-GB"/>
          </w:rPr>
          <w:t>/www.vantagelens.com/blog/work-culture-in-germany</w:t>
        </w:r>
      </w:hyperlink>
      <w:hyperlink r:id="rId12" w:history="1">
        <w:r w:rsidRPr="00431F9F">
          <w:rPr>
            <w:rStyle w:val="a5"/>
            <w:rFonts w:ascii="Times New Roman" w:hAnsi="Times New Roman" w:cs="Times New Roman"/>
            <w:bCs/>
            <w:color w:val="auto"/>
            <w:sz w:val="28"/>
            <w:szCs w:val="28"/>
            <w:lang w:val="en-GB"/>
          </w:rPr>
          <w:t>/</w:t>
        </w:r>
      </w:hyperlink>
      <w:r w:rsidRPr="00431F9F">
        <w:rPr>
          <w:rFonts w:ascii="Times New Roman" w:hAnsi="Times New Roman" w:cs="Times New Roman"/>
          <w:bCs/>
          <w:sz w:val="28"/>
          <w:szCs w:val="28"/>
          <w:lang w:val="en-GB"/>
        </w:rPr>
        <w:t xml:space="preserve"> </w:t>
      </w:r>
    </w:p>
    <w:p w:rsidR="00434685" w:rsidRPr="00431F9F" w:rsidRDefault="00434685" w:rsidP="00434685">
      <w:pPr>
        <w:rPr>
          <w:rFonts w:ascii="Times New Roman" w:hAnsi="Times New Roman" w:cs="Times New Roman"/>
          <w:sz w:val="28"/>
          <w:szCs w:val="28"/>
          <w:lang w:val="en-GB"/>
        </w:rPr>
      </w:pPr>
      <w:r w:rsidRPr="00431F9F">
        <w:rPr>
          <w:rFonts w:ascii="Times New Roman" w:hAnsi="Times New Roman" w:cs="Times New Roman"/>
          <w:bCs/>
          <w:sz w:val="28"/>
          <w:szCs w:val="28"/>
          <w:lang w:val="en-GB"/>
        </w:rPr>
        <w:t xml:space="preserve"> 2. Hofstede Available at   </w:t>
      </w:r>
      <w:r w:rsidRPr="00431F9F">
        <w:rPr>
          <w:rFonts w:ascii="Times New Roman" w:hAnsi="Times New Roman" w:cs="Times New Roman"/>
          <w:bCs/>
          <w:sz w:val="28"/>
          <w:szCs w:val="28"/>
          <w:lang w:val="en-US"/>
        </w:rPr>
        <w:t>(</w:t>
      </w:r>
      <w:hyperlink r:id="rId13" w:history="1">
        <w:r w:rsidRPr="00431F9F">
          <w:rPr>
            <w:rStyle w:val="a5"/>
            <w:rFonts w:ascii="Times New Roman" w:hAnsi="Times New Roman" w:cs="Times New Roman"/>
            <w:bCs/>
            <w:color w:val="auto"/>
            <w:sz w:val="28"/>
            <w:szCs w:val="28"/>
            <w:lang w:val="en-US"/>
          </w:rPr>
          <w:t>https</w:t>
        </w:r>
      </w:hyperlink>
      <w:hyperlink r:id="rId14" w:history="1">
        <w:proofErr w:type="gramStart"/>
        <w:r w:rsidRPr="00431F9F">
          <w:rPr>
            <w:rStyle w:val="a5"/>
            <w:rFonts w:ascii="Times New Roman" w:hAnsi="Times New Roman" w:cs="Times New Roman"/>
            <w:bCs/>
            <w:color w:val="auto"/>
            <w:sz w:val="28"/>
            <w:szCs w:val="28"/>
            <w:lang w:val="en-US"/>
          </w:rPr>
          <w:t>:/</w:t>
        </w:r>
        <w:proofErr w:type="gramEnd"/>
        <w:r w:rsidRPr="00431F9F">
          <w:rPr>
            <w:rStyle w:val="a5"/>
            <w:rFonts w:ascii="Times New Roman" w:hAnsi="Times New Roman" w:cs="Times New Roman"/>
            <w:bCs/>
            <w:color w:val="auto"/>
            <w:sz w:val="28"/>
            <w:szCs w:val="28"/>
            <w:lang w:val="en-US"/>
          </w:rPr>
          <w:t>/www.hofstede-insights.com</w:t>
        </w:r>
      </w:hyperlink>
      <w:hyperlink r:id="rId15" w:history="1">
        <w:r w:rsidRPr="00431F9F">
          <w:rPr>
            <w:rStyle w:val="a5"/>
            <w:rFonts w:ascii="Times New Roman" w:hAnsi="Times New Roman" w:cs="Times New Roman"/>
            <w:bCs/>
            <w:color w:val="auto"/>
            <w:sz w:val="28"/>
            <w:szCs w:val="28"/>
            <w:lang w:val="en-US"/>
          </w:rPr>
          <w:t>/</w:t>
        </w:r>
      </w:hyperlink>
      <w:r w:rsidRPr="00431F9F">
        <w:rPr>
          <w:rFonts w:ascii="Times New Roman" w:hAnsi="Times New Roman" w:cs="Times New Roman"/>
          <w:bCs/>
          <w:sz w:val="28"/>
          <w:szCs w:val="28"/>
          <w:lang w:val="en-US"/>
        </w:rPr>
        <w:t>)</w:t>
      </w:r>
    </w:p>
    <w:p w:rsidR="00434685" w:rsidRPr="00431F9F" w:rsidRDefault="00434685" w:rsidP="00434685">
      <w:pPr>
        <w:rPr>
          <w:rFonts w:ascii="Times New Roman" w:hAnsi="Times New Roman" w:cs="Times New Roman"/>
          <w:sz w:val="28"/>
          <w:szCs w:val="28"/>
          <w:lang w:val="en-GB"/>
        </w:rPr>
      </w:pPr>
      <w:r w:rsidRPr="00431F9F">
        <w:rPr>
          <w:rFonts w:ascii="Times New Roman" w:hAnsi="Times New Roman" w:cs="Times New Roman"/>
          <w:bCs/>
          <w:sz w:val="28"/>
          <w:szCs w:val="28"/>
          <w:lang w:val="en-US"/>
        </w:rPr>
        <w:t>3. Germany Culture: Facts, Customs, and Traditions.  Available at (https://daadscholarship.com/germany-culture-facts-customs-and-traditions/)</w:t>
      </w:r>
    </w:p>
    <w:p w:rsidR="00434685" w:rsidRPr="00431F9F" w:rsidRDefault="00434685" w:rsidP="00434685">
      <w:pPr>
        <w:rPr>
          <w:rFonts w:ascii="Times New Roman" w:hAnsi="Times New Roman" w:cs="Times New Roman"/>
          <w:sz w:val="28"/>
          <w:szCs w:val="28"/>
          <w:lang w:val="en-GB"/>
        </w:rPr>
      </w:pPr>
      <w:r w:rsidRPr="00431F9F">
        <w:rPr>
          <w:rFonts w:ascii="Times New Roman" w:hAnsi="Times New Roman" w:cs="Times New Roman"/>
          <w:bCs/>
          <w:sz w:val="28"/>
          <w:szCs w:val="28"/>
          <w:lang w:val="en-GB"/>
        </w:rPr>
        <w:t xml:space="preserve">4. </w:t>
      </w:r>
      <w:r w:rsidRPr="00431F9F">
        <w:rPr>
          <w:rFonts w:ascii="Times New Roman" w:hAnsi="Times New Roman" w:cs="Times New Roman"/>
          <w:bCs/>
          <w:sz w:val="28"/>
          <w:szCs w:val="28"/>
          <w:lang w:val="en-US"/>
        </w:rPr>
        <w:t xml:space="preserve">Dutta, M.J. (2007) “Communicating </w:t>
      </w:r>
      <w:proofErr w:type="gramStart"/>
      <w:r w:rsidRPr="00431F9F">
        <w:rPr>
          <w:rFonts w:ascii="Times New Roman" w:hAnsi="Times New Roman" w:cs="Times New Roman"/>
          <w:bCs/>
          <w:sz w:val="28"/>
          <w:szCs w:val="28"/>
          <w:lang w:val="en-US"/>
        </w:rPr>
        <w:t>About</w:t>
      </w:r>
      <w:proofErr w:type="gramEnd"/>
      <w:r w:rsidRPr="00431F9F">
        <w:rPr>
          <w:rFonts w:ascii="Times New Roman" w:hAnsi="Times New Roman" w:cs="Times New Roman"/>
          <w:bCs/>
          <w:sz w:val="28"/>
          <w:szCs w:val="28"/>
          <w:lang w:val="en-US"/>
        </w:rPr>
        <w:t xml:space="preserve"> Culture and Health: Theorizing Culture-Centered and Cultural Sensitivity Approaches,” </w:t>
      </w:r>
      <w:r w:rsidRPr="00431F9F">
        <w:rPr>
          <w:rFonts w:ascii="Times New Roman" w:hAnsi="Times New Roman" w:cs="Times New Roman"/>
          <w:bCs/>
          <w:i/>
          <w:iCs/>
          <w:sz w:val="28"/>
          <w:szCs w:val="28"/>
          <w:lang w:val="en-US"/>
        </w:rPr>
        <w:t>Communication theory</w:t>
      </w:r>
      <w:r w:rsidRPr="00431F9F">
        <w:rPr>
          <w:rFonts w:ascii="Times New Roman" w:hAnsi="Times New Roman" w:cs="Times New Roman"/>
          <w:bCs/>
          <w:sz w:val="28"/>
          <w:szCs w:val="28"/>
          <w:lang w:val="en-US"/>
        </w:rPr>
        <w:t xml:space="preserve">, 17(3), pp. 304–328. Available at: </w:t>
      </w:r>
      <w:hyperlink r:id="rId16" w:history="1">
        <w:r w:rsidRPr="00431F9F">
          <w:rPr>
            <w:rStyle w:val="a5"/>
            <w:rFonts w:ascii="Times New Roman" w:hAnsi="Times New Roman" w:cs="Times New Roman"/>
            <w:bCs/>
            <w:color w:val="auto"/>
            <w:sz w:val="28"/>
            <w:szCs w:val="28"/>
            <w:lang w:val="en-US"/>
          </w:rPr>
          <w:t>https://doi.org/10.1111/j.1468-2885.2007.00297.x</w:t>
        </w:r>
      </w:hyperlink>
      <w:r w:rsidRPr="00431F9F">
        <w:rPr>
          <w:rFonts w:ascii="Times New Roman" w:hAnsi="Times New Roman" w:cs="Times New Roman"/>
          <w:bCs/>
          <w:sz w:val="28"/>
          <w:szCs w:val="28"/>
          <w:lang w:val="en-US"/>
        </w:rPr>
        <w:t>.</w:t>
      </w:r>
    </w:p>
    <w:p w:rsidR="00434685" w:rsidRPr="00431F9F" w:rsidRDefault="00434685" w:rsidP="00434685">
      <w:pPr>
        <w:rPr>
          <w:rFonts w:ascii="Times New Roman" w:hAnsi="Times New Roman" w:cs="Times New Roman"/>
          <w:sz w:val="28"/>
          <w:szCs w:val="28"/>
          <w:lang w:val="en-GB"/>
        </w:rPr>
      </w:pPr>
      <w:r w:rsidRPr="00431F9F">
        <w:rPr>
          <w:rFonts w:ascii="Times New Roman" w:hAnsi="Times New Roman" w:cs="Times New Roman"/>
          <w:bCs/>
          <w:sz w:val="28"/>
          <w:szCs w:val="28"/>
          <w:lang w:val="en-US"/>
        </w:rPr>
        <w:t xml:space="preserve">5. </w:t>
      </w:r>
      <w:proofErr w:type="spellStart"/>
      <w:r w:rsidRPr="00431F9F">
        <w:rPr>
          <w:rFonts w:ascii="Times New Roman" w:hAnsi="Times New Roman" w:cs="Times New Roman"/>
          <w:bCs/>
          <w:sz w:val="28"/>
          <w:szCs w:val="28"/>
          <w:lang w:val="en-US"/>
        </w:rPr>
        <w:t>Gallego-Álvarez</w:t>
      </w:r>
      <w:proofErr w:type="spellEnd"/>
      <w:r w:rsidRPr="00431F9F">
        <w:rPr>
          <w:rFonts w:ascii="Times New Roman" w:hAnsi="Times New Roman" w:cs="Times New Roman"/>
          <w:bCs/>
          <w:sz w:val="28"/>
          <w:szCs w:val="28"/>
          <w:lang w:val="en-US"/>
        </w:rPr>
        <w:t xml:space="preserve">, I. and </w:t>
      </w:r>
      <w:proofErr w:type="spellStart"/>
      <w:r w:rsidRPr="00431F9F">
        <w:rPr>
          <w:rFonts w:ascii="Times New Roman" w:hAnsi="Times New Roman" w:cs="Times New Roman"/>
          <w:bCs/>
          <w:sz w:val="28"/>
          <w:szCs w:val="28"/>
          <w:lang w:val="en-US"/>
        </w:rPr>
        <w:t>Pucheta-Martínez</w:t>
      </w:r>
      <w:proofErr w:type="spellEnd"/>
      <w:r w:rsidRPr="00431F9F">
        <w:rPr>
          <w:rFonts w:ascii="Times New Roman" w:hAnsi="Times New Roman" w:cs="Times New Roman"/>
          <w:bCs/>
          <w:sz w:val="28"/>
          <w:szCs w:val="28"/>
          <w:lang w:val="en-US"/>
        </w:rPr>
        <w:t xml:space="preserve">, M.C. (2021) “Hofstede’s cultural dimensions and R&amp;D intensity as an innovation strategy: a view from different institutional contexts,” </w:t>
      </w:r>
      <w:r w:rsidRPr="00431F9F">
        <w:rPr>
          <w:rFonts w:ascii="Times New Roman" w:hAnsi="Times New Roman" w:cs="Times New Roman"/>
          <w:bCs/>
          <w:i/>
          <w:iCs/>
          <w:sz w:val="28"/>
          <w:szCs w:val="28"/>
          <w:lang w:val="en-US"/>
        </w:rPr>
        <w:t>Eurasian business review</w:t>
      </w:r>
      <w:r w:rsidRPr="00431F9F">
        <w:rPr>
          <w:rFonts w:ascii="Times New Roman" w:hAnsi="Times New Roman" w:cs="Times New Roman"/>
          <w:bCs/>
          <w:sz w:val="28"/>
          <w:szCs w:val="28"/>
          <w:lang w:val="en-US"/>
        </w:rPr>
        <w:t>, 11(2), pp. 191–220. Available at: https://doi.org/10.1007/s40821-020-00168-4.</w:t>
      </w:r>
    </w:p>
    <w:p w:rsidR="00727972" w:rsidRPr="00431F9F" w:rsidRDefault="00727972" w:rsidP="002C12FE">
      <w:pPr>
        <w:rPr>
          <w:rFonts w:ascii="Times New Roman" w:hAnsi="Times New Roman" w:cs="Times New Roman"/>
          <w:sz w:val="28"/>
          <w:szCs w:val="28"/>
          <w:lang w:val="en-GB"/>
        </w:rPr>
      </w:pPr>
      <w:r w:rsidRPr="00431F9F">
        <w:rPr>
          <w:rFonts w:ascii="Times New Roman" w:hAnsi="Times New Roman" w:cs="Times New Roman"/>
          <w:sz w:val="28"/>
          <w:szCs w:val="28"/>
          <w:lang w:val="en-GB"/>
        </w:rPr>
        <w:t xml:space="preserve">6. </w:t>
      </w:r>
      <w:proofErr w:type="spellStart"/>
      <w:r w:rsidRPr="00431F9F">
        <w:rPr>
          <w:rFonts w:ascii="Times New Roman" w:hAnsi="Times New Roman" w:cs="Times New Roman"/>
          <w:sz w:val="28"/>
          <w:szCs w:val="28"/>
          <w:lang w:val="en-GB"/>
        </w:rPr>
        <w:t>Guffey</w:t>
      </w:r>
      <w:proofErr w:type="spellEnd"/>
      <w:r w:rsidRPr="00431F9F">
        <w:rPr>
          <w:rFonts w:ascii="Times New Roman" w:hAnsi="Times New Roman" w:cs="Times New Roman"/>
          <w:sz w:val="28"/>
          <w:szCs w:val="28"/>
          <w:lang w:val="en-GB"/>
        </w:rPr>
        <w:t xml:space="preserve">, M. E., &amp; Loewy, D. (2018). Business Communication: Process &amp; Product. </w:t>
      </w:r>
      <w:proofErr w:type="gramStart"/>
      <w:r w:rsidRPr="00431F9F">
        <w:rPr>
          <w:rFonts w:ascii="Times New Roman" w:hAnsi="Times New Roman" w:cs="Times New Roman"/>
          <w:sz w:val="28"/>
          <w:szCs w:val="28"/>
          <w:lang w:val="en-GB"/>
        </w:rPr>
        <w:t>9</w:t>
      </w:r>
      <w:r w:rsidRPr="00431F9F">
        <w:rPr>
          <w:rFonts w:ascii="Times New Roman" w:hAnsi="Times New Roman" w:cs="Times New Roman"/>
          <w:sz w:val="28"/>
          <w:szCs w:val="28"/>
          <w:vertAlign w:val="superscript"/>
          <w:lang w:val="en-GB"/>
        </w:rPr>
        <w:t>th</w:t>
      </w:r>
      <w:r w:rsidRPr="00431F9F">
        <w:rPr>
          <w:rFonts w:ascii="Times New Roman" w:hAnsi="Times New Roman" w:cs="Times New Roman"/>
          <w:sz w:val="28"/>
          <w:szCs w:val="28"/>
          <w:lang w:val="en-GB"/>
        </w:rPr>
        <w:t xml:space="preserve"> ed. Cengage Learning.</w:t>
      </w:r>
      <w:proofErr w:type="gramEnd"/>
      <w:r w:rsidRPr="00431F9F">
        <w:rPr>
          <w:rFonts w:ascii="Times New Roman" w:hAnsi="Times New Roman" w:cs="Times New Roman"/>
          <w:sz w:val="28"/>
          <w:szCs w:val="28"/>
          <w:lang w:val="en-GB"/>
        </w:rPr>
        <w:t xml:space="preserve"> pp. 20-47</w:t>
      </w:r>
    </w:p>
    <w:p w:rsidR="00727972" w:rsidRPr="00431F9F" w:rsidRDefault="00727972" w:rsidP="002C12FE">
      <w:pPr>
        <w:rPr>
          <w:rFonts w:ascii="Times New Roman" w:hAnsi="Times New Roman" w:cs="Times New Roman"/>
          <w:sz w:val="28"/>
          <w:szCs w:val="28"/>
          <w:lang w:val="en-GB"/>
        </w:rPr>
      </w:pPr>
      <w:r w:rsidRPr="00431F9F">
        <w:rPr>
          <w:rFonts w:ascii="Times New Roman" w:hAnsi="Times New Roman" w:cs="Times New Roman"/>
          <w:sz w:val="28"/>
          <w:szCs w:val="28"/>
          <w:lang w:val="en-GB"/>
        </w:rPr>
        <w:t xml:space="preserve">7. Locker, K. O., &amp; </w:t>
      </w:r>
      <w:proofErr w:type="spellStart"/>
      <w:r w:rsidRPr="00431F9F">
        <w:rPr>
          <w:rFonts w:ascii="Times New Roman" w:hAnsi="Times New Roman" w:cs="Times New Roman"/>
          <w:sz w:val="28"/>
          <w:szCs w:val="28"/>
          <w:lang w:val="en-GB"/>
        </w:rPr>
        <w:t>Kienzler</w:t>
      </w:r>
      <w:proofErr w:type="spellEnd"/>
      <w:r w:rsidRPr="00431F9F">
        <w:rPr>
          <w:rFonts w:ascii="Times New Roman" w:hAnsi="Times New Roman" w:cs="Times New Roman"/>
          <w:sz w:val="28"/>
          <w:szCs w:val="28"/>
          <w:lang w:val="en-GB"/>
        </w:rPr>
        <w:t xml:space="preserve">, D. S. (2014). </w:t>
      </w:r>
      <w:proofErr w:type="gramStart"/>
      <w:r w:rsidRPr="00431F9F">
        <w:rPr>
          <w:rFonts w:ascii="Times New Roman" w:hAnsi="Times New Roman" w:cs="Times New Roman"/>
          <w:sz w:val="28"/>
          <w:szCs w:val="28"/>
          <w:lang w:val="en-GB"/>
        </w:rPr>
        <w:t>Business and Administrative Communication.</w:t>
      </w:r>
      <w:proofErr w:type="gramEnd"/>
      <w:r w:rsidRPr="00431F9F">
        <w:rPr>
          <w:rFonts w:ascii="Times New Roman" w:hAnsi="Times New Roman" w:cs="Times New Roman"/>
          <w:sz w:val="28"/>
          <w:szCs w:val="28"/>
          <w:lang w:val="en-GB"/>
        </w:rPr>
        <w:t xml:space="preserve">  </w:t>
      </w:r>
      <w:proofErr w:type="gramStart"/>
      <w:r w:rsidRPr="00431F9F">
        <w:rPr>
          <w:rFonts w:ascii="Times New Roman" w:hAnsi="Times New Roman" w:cs="Times New Roman"/>
          <w:sz w:val="28"/>
          <w:szCs w:val="28"/>
          <w:lang w:val="en-GB"/>
        </w:rPr>
        <w:t>11</w:t>
      </w:r>
      <w:r w:rsidRPr="00431F9F">
        <w:rPr>
          <w:rFonts w:ascii="Times New Roman" w:hAnsi="Times New Roman" w:cs="Times New Roman"/>
          <w:sz w:val="28"/>
          <w:szCs w:val="28"/>
          <w:vertAlign w:val="superscript"/>
          <w:lang w:val="en-GB"/>
        </w:rPr>
        <w:t>th</w:t>
      </w:r>
      <w:r w:rsidRPr="00431F9F">
        <w:rPr>
          <w:rFonts w:ascii="Times New Roman" w:hAnsi="Times New Roman" w:cs="Times New Roman"/>
          <w:sz w:val="28"/>
          <w:szCs w:val="28"/>
          <w:lang w:val="en-GB"/>
        </w:rPr>
        <w:t xml:space="preserve"> ed. McGraw-Hill Education.</w:t>
      </w:r>
      <w:proofErr w:type="gramEnd"/>
    </w:p>
    <w:p w:rsidR="00E807A0" w:rsidRPr="00431F9F" w:rsidRDefault="00E807A0" w:rsidP="00E807A0">
      <w:pPr>
        <w:spacing w:after="0" w:line="240" w:lineRule="auto"/>
        <w:rPr>
          <w:rFonts w:ascii="Times New Roman" w:eastAsia="Times New Roman" w:hAnsi="Times New Roman" w:cs="Times New Roman"/>
          <w:sz w:val="28"/>
          <w:szCs w:val="28"/>
          <w:lang w:val="en-GB" w:eastAsia="ru-RU"/>
        </w:rPr>
      </w:pPr>
      <w:r w:rsidRPr="00431F9F">
        <w:rPr>
          <w:rFonts w:ascii="Times New Roman" w:eastAsia="Times New Roman" w:hAnsi="Times New Roman" w:cs="Times New Roman"/>
          <w:sz w:val="28"/>
          <w:szCs w:val="28"/>
          <w:lang w:val="en-GB" w:eastAsia="ru-RU"/>
        </w:rPr>
        <w:t xml:space="preserve">8. </w:t>
      </w:r>
      <w:proofErr w:type="spellStart"/>
      <w:r w:rsidRPr="00431F9F">
        <w:rPr>
          <w:rFonts w:ascii="Times New Roman" w:eastAsia="Times New Roman" w:hAnsi="Times New Roman" w:cs="Times New Roman"/>
          <w:sz w:val="28"/>
          <w:szCs w:val="28"/>
          <w:lang w:val="en-GB" w:eastAsia="ru-RU"/>
        </w:rPr>
        <w:t>Tunc</w:t>
      </w:r>
      <w:proofErr w:type="spellEnd"/>
      <w:r w:rsidRPr="00431F9F">
        <w:rPr>
          <w:rFonts w:ascii="Times New Roman" w:eastAsia="Times New Roman" w:hAnsi="Times New Roman" w:cs="Times New Roman"/>
          <w:sz w:val="28"/>
          <w:szCs w:val="28"/>
          <w:lang w:val="en-GB" w:eastAsia="ru-RU"/>
        </w:rPr>
        <w:t xml:space="preserve">, A.O. (2020) </w:t>
      </w:r>
      <w:r w:rsidRPr="00431F9F">
        <w:rPr>
          <w:rFonts w:ascii="Times New Roman" w:eastAsia="Times New Roman" w:hAnsi="Times New Roman" w:cs="Times New Roman"/>
          <w:i/>
          <w:iCs/>
          <w:sz w:val="28"/>
          <w:szCs w:val="28"/>
          <w:lang w:val="en-GB" w:eastAsia="ru-RU"/>
        </w:rPr>
        <w:t>Business management and communication perspectives in industry 4.0</w:t>
      </w:r>
      <w:r w:rsidRPr="00431F9F">
        <w:rPr>
          <w:rFonts w:ascii="Times New Roman" w:eastAsia="Times New Roman" w:hAnsi="Times New Roman" w:cs="Times New Roman"/>
          <w:sz w:val="28"/>
          <w:szCs w:val="28"/>
          <w:lang w:val="en-GB" w:eastAsia="ru-RU"/>
        </w:rPr>
        <w:t xml:space="preserve">. </w:t>
      </w:r>
      <w:proofErr w:type="gramStart"/>
      <w:r w:rsidRPr="00431F9F">
        <w:rPr>
          <w:rFonts w:ascii="Times New Roman" w:eastAsia="Times New Roman" w:hAnsi="Times New Roman" w:cs="Times New Roman"/>
          <w:sz w:val="28"/>
          <w:szCs w:val="28"/>
          <w:lang w:val="en-GB" w:eastAsia="ru-RU"/>
        </w:rPr>
        <w:t xml:space="preserve">Edited by A.O. </w:t>
      </w:r>
      <w:proofErr w:type="spellStart"/>
      <w:r w:rsidRPr="00431F9F">
        <w:rPr>
          <w:rFonts w:ascii="Times New Roman" w:eastAsia="Times New Roman" w:hAnsi="Times New Roman" w:cs="Times New Roman"/>
          <w:sz w:val="28"/>
          <w:szCs w:val="28"/>
          <w:lang w:val="en-GB" w:eastAsia="ru-RU"/>
        </w:rPr>
        <w:t>Tunc</w:t>
      </w:r>
      <w:proofErr w:type="spellEnd"/>
      <w:r w:rsidRPr="00431F9F">
        <w:rPr>
          <w:rFonts w:ascii="Times New Roman" w:eastAsia="Times New Roman" w:hAnsi="Times New Roman" w:cs="Times New Roman"/>
          <w:sz w:val="28"/>
          <w:szCs w:val="28"/>
          <w:lang w:val="en-GB" w:eastAsia="ru-RU"/>
        </w:rPr>
        <w:t xml:space="preserve"> and P. Aslan.</w:t>
      </w:r>
      <w:proofErr w:type="gramEnd"/>
      <w:r w:rsidRPr="00431F9F">
        <w:rPr>
          <w:rFonts w:ascii="Times New Roman" w:eastAsia="Times New Roman" w:hAnsi="Times New Roman" w:cs="Times New Roman"/>
          <w:sz w:val="28"/>
          <w:szCs w:val="28"/>
          <w:lang w:val="en-GB" w:eastAsia="ru-RU"/>
        </w:rPr>
        <w:t xml:space="preserve"> Hershey, Pennsylvania: IGI Global. Available at: https://doi.org/10.4018/978-1-5225-9416-1.</w:t>
      </w:r>
    </w:p>
    <w:p w:rsidR="00E807A0" w:rsidRPr="00431F9F" w:rsidRDefault="00E807A0" w:rsidP="00E807A0">
      <w:pPr>
        <w:rPr>
          <w:rFonts w:ascii="Times New Roman" w:eastAsia="Times New Roman" w:hAnsi="Times New Roman" w:cs="Times New Roman"/>
          <w:sz w:val="28"/>
          <w:szCs w:val="28"/>
          <w:lang w:val="en-GB" w:eastAsia="ru-RU"/>
        </w:rPr>
      </w:pPr>
      <w:r w:rsidRPr="00431F9F">
        <w:rPr>
          <w:rFonts w:ascii="Times New Roman" w:hAnsi="Times New Roman" w:cs="Times New Roman"/>
          <w:sz w:val="28"/>
          <w:szCs w:val="28"/>
          <w:lang w:val="en-GB"/>
        </w:rPr>
        <w:t xml:space="preserve">9. </w:t>
      </w:r>
      <w:proofErr w:type="spellStart"/>
      <w:r w:rsidRPr="00431F9F">
        <w:rPr>
          <w:rFonts w:ascii="Times New Roman" w:eastAsia="Times New Roman" w:hAnsi="Times New Roman" w:cs="Times New Roman"/>
          <w:sz w:val="28"/>
          <w:szCs w:val="28"/>
          <w:lang w:val="en-GB" w:eastAsia="ru-RU"/>
        </w:rPr>
        <w:t>Blundel</w:t>
      </w:r>
      <w:proofErr w:type="spellEnd"/>
      <w:r w:rsidRPr="00431F9F">
        <w:rPr>
          <w:rFonts w:ascii="Times New Roman" w:eastAsia="Times New Roman" w:hAnsi="Times New Roman" w:cs="Times New Roman"/>
          <w:sz w:val="28"/>
          <w:szCs w:val="28"/>
          <w:lang w:val="en-GB" w:eastAsia="ru-RU"/>
        </w:rPr>
        <w:t xml:space="preserve">, Richard. </w:t>
      </w:r>
      <w:proofErr w:type="gramStart"/>
      <w:r w:rsidRPr="00431F9F">
        <w:rPr>
          <w:rFonts w:ascii="Times New Roman" w:eastAsia="Times New Roman" w:hAnsi="Times New Roman" w:cs="Times New Roman"/>
          <w:sz w:val="28"/>
          <w:szCs w:val="28"/>
          <w:lang w:val="en-GB" w:eastAsia="ru-RU"/>
        </w:rPr>
        <w:t xml:space="preserve">(2004) </w:t>
      </w:r>
      <w:r w:rsidRPr="00431F9F">
        <w:rPr>
          <w:rFonts w:ascii="Times New Roman" w:eastAsia="Times New Roman" w:hAnsi="Times New Roman" w:cs="Times New Roman"/>
          <w:i/>
          <w:iCs/>
          <w:sz w:val="28"/>
          <w:szCs w:val="28"/>
          <w:lang w:val="en-GB" w:eastAsia="ru-RU"/>
        </w:rPr>
        <w:t>Effective business communication</w:t>
      </w:r>
      <w:r w:rsidRPr="00431F9F">
        <w:rPr>
          <w:rFonts w:ascii="Times New Roman" w:eastAsia="Times New Roman" w:hAnsi="Times New Roman" w:cs="Times New Roman"/>
          <w:sz w:val="28"/>
          <w:szCs w:val="28"/>
          <w:lang w:val="en-GB" w:eastAsia="ru-RU"/>
        </w:rPr>
        <w:t>.</w:t>
      </w:r>
      <w:proofErr w:type="gramEnd"/>
      <w:r w:rsidRPr="00431F9F">
        <w:rPr>
          <w:rFonts w:ascii="Times New Roman" w:eastAsia="Times New Roman" w:hAnsi="Times New Roman" w:cs="Times New Roman"/>
          <w:sz w:val="28"/>
          <w:szCs w:val="28"/>
          <w:lang w:val="en-GB" w:eastAsia="ru-RU"/>
        </w:rPr>
        <w:t xml:space="preserve"> Harlow: Financial Times Prentice Hall.</w:t>
      </w:r>
    </w:p>
    <w:p w:rsidR="00E807A0" w:rsidRPr="00431F9F" w:rsidRDefault="00E807A0" w:rsidP="00E807A0">
      <w:pPr>
        <w:rPr>
          <w:rFonts w:ascii="Times New Roman" w:eastAsia="Times New Roman" w:hAnsi="Times New Roman" w:cs="Times New Roman"/>
          <w:sz w:val="28"/>
          <w:szCs w:val="28"/>
          <w:lang w:val="en-GB" w:eastAsia="ru-RU"/>
        </w:rPr>
      </w:pPr>
      <w:r w:rsidRPr="00431F9F">
        <w:rPr>
          <w:rFonts w:ascii="Times New Roman" w:eastAsia="Times New Roman" w:hAnsi="Times New Roman" w:cs="Times New Roman"/>
          <w:sz w:val="28"/>
          <w:szCs w:val="28"/>
          <w:lang w:val="en-GB" w:eastAsia="ru-RU"/>
        </w:rPr>
        <w:t xml:space="preserve">10. Linder, W. and Mueller, Sean. (2021) </w:t>
      </w:r>
      <w:r w:rsidRPr="00431F9F">
        <w:rPr>
          <w:rFonts w:ascii="Times New Roman" w:eastAsia="Times New Roman" w:hAnsi="Times New Roman" w:cs="Times New Roman"/>
          <w:i/>
          <w:iCs/>
          <w:sz w:val="28"/>
          <w:szCs w:val="28"/>
          <w:lang w:val="en-GB" w:eastAsia="ru-RU"/>
        </w:rPr>
        <w:t>Swiss democracy : possible solutions to conflict in multicultural societies</w:t>
      </w:r>
      <w:r w:rsidRPr="00431F9F">
        <w:rPr>
          <w:rFonts w:ascii="Times New Roman" w:eastAsia="Times New Roman" w:hAnsi="Times New Roman" w:cs="Times New Roman"/>
          <w:sz w:val="28"/>
          <w:szCs w:val="28"/>
          <w:lang w:val="en-GB" w:eastAsia="ru-RU"/>
        </w:rPr>
        <w:t xml:space="preserve">. </w:t>
      </w:r>
      <w:proofErr w:type="gramStart"/>
      <w:r w:rsidRPr="00431F9F">
        <w:rPr>
          <w:rFonts w:ascii="Times New Roman" w:eastAsia="Times New Roman" w:hAnsi="Times New Roman" w:cs="Times New Roman"/>
          <w:sz w:val="28"/>
          <w:szCs w:val="28"/>
          <w:lang w:val="en-GB" w:eastAsia="ru-RU"/>
        </w:rPr>
        <w:t>4th ed. 2021.</w:t>
      </w:r>
      <w:proofErr w:type="gramEnd"/>
      <w:r w:rsidRPr="00431F9F">
        <w:rPr>
          <w:rFonts w:ascii="Times New Roman" w:eastAsia="Times New Roman" w:hAnsi="Times New Roman" w:cs="Times New Roman"/>
          <w:sz w:val="28"/>
          <w:szCs w:val="28"/>
          <w:lang w:val="en-GB" w:eastAsia="ru-RU"/>
        </w:rPr>
        <w:t xml:space="preserve"> Cham: Springer Nature. Available at: </w:t>
      </w:r>
      <w:hyperlink r:id="rId17" w:history="1">
        <w:r w:rsidRPr="00431F9F">
          <w:rPr>
            <w:rStyle w:val="a5"/>
            <w:rFonts w:ascii="Times New Roman" w:eastAsia="Times New Roman" w:hAnsi="Times New Roman" w:cs="Times New Roman"/>
            <w:color w:val="auto"/>
            <w:sz w:val="28"/>
            <w:szCs w:val="28"/>
            <w:lang w:val="en-GB" w:eastAsia="ru-RU"/>
          </w:rPr>
          <w:t>https://doi.org/10.1007/978-3-030-63266-3</w:t>
        </w:r>
      </w:hyperlink>
      <w:r w:rsidRPr="00431F9F">
        <w:rPr>
          <w:rFonts w:ascii="Times New Roman" w:eastAsia="Times New Roman" w:hAnsi="Times New Roman" w:cs="Times New Roman"/>
          <w:sz w:val="28"/>
          <w:szCs w:val="28"/>
          <w:lang w:val="en-GB" w:eastAsia="ru-RU"/>
        </w:rPr>
        <w:t>. pp. 9-47</w:t>
      </w:r>
    </w:p>
    <w:p w:rsidR="00E807A0" w:rsidRPr="00431F9F" w:rsidRDefault="00E807A0" w:rsidP="00E807A0">
      <w:pPr>
        <w:rPr>
          <w:rFonts w:ascii="Times New Roman" w:eastAsia="Times New Roman" w:hAnsi="Times New Roman" w:cs="Times New Roman"/>
          <w:sz w:val="28"/>
          <w:szCs w:val="28"/>
          <w:lang w:val="en-GB" w:eastAsia="ru-RU"/>
        </w:rPr>
      </w:pPr>
      <w:r w:rsidRPr="00431F9F">
        <w:rPr>
          <w:rFonts w:ascii="Times New Roman" w:eastAsia="Times New Roman" w:hAnsi="Times New Roman" w:cs="Times New Roman"/>
          <w:sz w:val="28"/>
          <w:szCs w:val="28"/>
          <w:lang w:val="en-GB" w:eastAsia="ru-RU"/>
        </w:rPr>
        <w:t xml:space="preserve">11. OECD Economic Surveys: Switzerland. Available at: </w:t>
      </w:r>
      <w:hyperlink r:id="rId18" w:history="1">
        <w:r w:rsidR="00257F8E" w:rsidRPr="00431F9F">
          <w:rPr>
            <w:rStyle w:val="a5"/>
            <w:rFonts w:ascii="Times New Roman" w:eastAsia="Times New Roman" w:hAnsi="Times New Roman" w:cs="Times New Roman"/>
            <w:color w:val="auto"/>
            <w:sz w:val="28"/>
            <w:szCs w:val="28"/>
            <w:lang w:val="en-GB" w:eastAsia="ru-RU"/>
          </w:rPr>
          <w:t>https://www.oecd-ilibrary.org/economics/oecd-economic-surveys-switzerland-2024_070d119b-en</w:t>
        </w:r>
      </w:hyperlink>
    </w:p>
    <w:p w:rsidR="00257F8E" w:rsidRDefault="00257F8E" w:rsidP="00E807A0">
      <w:pPr>
        <w:rPr>
          <w:rStyle w:val="a5"/>
          <w:rFonts w:ascii="Times New Roman" w:eastAsia="Times New Roman" w:hAnsi="Times New Roman" w:cs="Times New Roman"/>
          <w:color w:val="auto"/>
          <w:sz w:val="28"/>
          <w:szCs w:val="28"/>
          <w:lang w:val="en-GB" w:eastAsia="ru-RU"/>
        </w:rPr>
      </w:pPr>
      <w:r w:rsidRPr="00431F9F">
        <w:rPr>
          <w:rFonts w:ascii="Times New Roman" w:eastAsia="Times New Roman" w:hAnsi="Times New Roman" w:cs="Times New Roman"/>
          <w:sz w:val="28"/>
          <w:szCs w:val="28"/>
          <w:lang w:val="en-GB" w:eastAsia="ru-RU"/>
        </w:rPr>
        <w:t xml:space="preserve">12. World Bank's "Doing Business" Report on Switzerland.  Available at:  </w:t>
      </w:r>
      <w:hyperlink r:id="rId19" w:history="1">
        <w:r w:rsidRPr="00431F9F">
          <w:rPr>
            <w:rStyle w:val="a5"/>
            <w:rFonts w:ascii="Times New Roman" w:eastAsia="Times New Roman" w:hAnsi="Times New Roman" w:cs="Times New Roman"/>
            <w:color w:val="auto"/>
            <w:sz w:val="28"/>
            <w:szCs w:val="28"/>
            <w:lang w:val="en-GB" w:eastAsia="ru-RU"/>
          </w:rPr>
          <w:t>https://www.doingbusiness.org/content/dam/doingBusiness/country/s/switzerland/CHE.pdf</w:t>
        </w:r>
      </w:hyperlink>
    </w:p>
    <w:p w:rsidR="00000000" w:rsidRPr="00431F9F" w:rsidRDefault="00431F9F" w:rsidP="00431F9F">
      <w:pPr>
        <w:rPr>
          <w:rFonts w:ascii="Times New Roman" w:eastAsia="Times New Roman" w:hAnsi="Times New Roman" w:cs="Times New Roman"/>
          <w:sz w:val="28"/>
          <w:szCs w:val="28"/>
          <w:u w:val="single"/>
          <w:lang w:val="en-GB" w:eastAsia="ru-RU"/>
        </w:rPr>
      </w:pPr>
      <w:r>
        <w:rPr>
          <w:rStyle w:val="a5"/>
          <w:rFonts w:ascii="Times New Roman" w:eastAsia="Times New Roman" w:hAnsi="Times New Roman" w:cs="Times New Roman"/>
          <w:color w:val="auto"/>
          <w:sz w:val="28"/>
          <w:szCs w:val="28"/>
          <w:lang w:val="en-GB" w:eastAsia="ru-RU"/>
        </w:rPr>
        <w:lastRenderedPageBreak/>
        <w:t xml:space="preserve">13. </w:t>
      </w:r>
      <w:proofErr w:type="spellStart"/>
      <w:r w:rsidR="009D7434" w:rsidRPr="00431F9F">
        <w:rPr>
          <w:rFonts w:ascii="Times New Roman" w:eastAsia="Times New Roman" w:hAnsi="Times New Roman" w:cs="Times New Roman"/>
          <w:i/>
          <w:iCs/>
          <w:sz w:val="28"/>
          <w:szCs w:val="28"/>
          <w:u w:val="single"/>
          <w:lang w:val="en-GB" w:eastAsia="ru-RU"/>
        </w:rPr>
        <w:t>Deresky</w:t>
      </w:r>
      <w:proofErr w:type="spellEnd"/>
      <w:r w:rsidR="009D7434" w:rsidRPr="00431F9F">
        <w:rPr>
          <w:rFonts w:ascii="Times New Roman" w:eastAsia="Times New Roman" w:hAnsi="Times New Roman" w:cs="Times New Roman"/>
          <w:i/>
          <w:iCs/>
          <w:sz w:val="28"/>
          <w:szCs w:val="28"/>
          <w:u w:val="single"/>
          <w:lang w:val="en-GB" w:eastAsia="ru-RU"/>
        </w:rPr>
        <w:t xml:space="preserve">, H. (2017). </w:t>
      </w:r>
      <w:proofErr w:type="gramStart"/>
      <w:r w:rsidR="009D7434" w:rsidRPr="00431F9F">
        <w:rPr>
          <w:rFonts w:ascii="Times New Roman" w:eastAsia="Times New Roman" w:hAnsi="Times New Roman" w:cs="Times New Roman"/>
          <w:i/>
          <w:iCs/>
          <w:sz w:val="28"/>
          <w:szCs w:val="28"/>
          <w:u w:val="single"/>
          <w:lang w:val="en-GB" w:eastAsia="ru-RU"/>
        </w:rPr>
        <w:t>International management.</w:t>
      </w:r>
      <w:proofErr w:type="gramEnd"/>
      <w:r w:rsidR="009D7434" w:rsidRPr="00431F9F">
        <w:rPr>
          <w:rFonts w:ascii="Times New Roman" w:eastAsia="Times New Roman" w:hAnsi="Times New Roman" w:cs="Times New Roman"/>
          <w:i/>
          <w:iCs/>
          <w:sz w:val="28"/>
          <w:szCs w:val="28"/>
          <w:u w:val="single"/>
          <w:lang w:val="en-GB" w:eastAsia="ru-RU"/>
        </w:rPr>
        <w:t xml:space="preserve"> Harlow, Essex: Pearson.</w:t>
      </w:r>
    </w:p>
    <w:p w:rsidR="00000000" w:rsidRPr="00431F9F" w:rsidRDefault="009D7434" w:rsidP="00431F9F">
      <w:pPr>
        <w:pStyle w:val="a6"/>
        <w:numPr>
          <w:ilvl w:val="0"/>
          <w:numId w:val="10"/>
        </w:numPr>
        <w:rPr>
          <w:rFonts w:ascii="Times New Roman" w:eastAsia="Times New Roman" w:hAnsi="Times New Roman" w:cs="Times New Roman"/>
          <w:sz w:val="28"/>
          <w:szCs w:val="28"/>
          <w:lang w:eastAsia="ru-RU"/>
        </w:rPr>
      </w:pPr>
      <w:proofErr w:type="spellStart"/>
      <w:r w:rsidRPr="00431F9F">
        <w:rPr>
          <w:rFonts w:ascii="Times New Roman" w:eastAsia="Times New Roman" w:hAnsi="Times New Roman" w:cs="Times New Roman"/>
          <w:sz w:val="28"/>
          <w:szCs w:val="28"/>
          <w:lang w:val="en-GB" w:eastAsia="ru-RU"/>
        </w:rPr>
        <w:t>Dignen</w:t>
      </w:r>
      <w:proofErr w:type="spellEnd"/>
      <w:r w:rsidRPr="00431F9F">
        <w:rPr>
          <w:rFonts w:ascii="Times New Roman" w:eastAsia="Times New Roman" w:hAnsi="Times New Roman" w:cs="Times New Roman"/>
          <w:sz w:val="28"/>
          <w:szCs w:val="28"/>
          <w:lang w:val="en-GB" w:eastAsia="ru-RU"/>
        </w:rPr>
        <w:t xml:space="preserve">, B., McMaster, I. (2013). </w:t>
      </w:r>
      <w:r w:rsidRPr="00431F9F">
        <w:rPr>
          <w:rFonts w:ascii="Times New Roman" w:eastAsia="Times New Roman" w:hAnsi="Times New Roman" w:cs="Times New Roman"/>
          <w:i/>
          <w:iCs/>
          <w:sz w:val="28"/>
          <w:szCs w:val="28"/>
          <w:lang w:val="en-GB" w:eastAsia="ru-RU"/>
        </w:rPr>
        <w:t>Collins Effective International Business Communication</w:t>
      </w:r>
      <w:r w:rsidRPr="00431F9F">
        <w:rPr>
          <w:rFonts w:ascii="Times New Roman" w:eastAsia="Times New Roman" w:hAnsi="Times New Roman" w:cs="Times New Roman"/>
          <w:sz w:val="28"/>
          <w:szCs w:val="28"/>
          <w:lang w:val="en-GB" w:eastAsia="ru-RU"/>
        </w:rPr>
        <w:t>. London: Collins</w:t>
      </w:r>
    </w:p>
    <w:p w:rsidR="00431F9F" w:rsidRPr="00431F9F" w:rsidRDefault="00431F9F" w:rsidP="00E807A0">
      <w:pPr>
        <w:rPr>
          <w:rFonts w:ascii="Times New Roman" w:eastAsia="Times New Roman" w:hAnsi="Times New Roman" w:cs="Times New Roman"/>
          <w:sz w:val="28"/>
          <w:szCs w:val="28"/>
          <w:lang w:val="en-GB" w:eastAsia="ru-RU"/>
        </w:rPr>
      </w:pPr>
    </w:p>
    <w:p w:rsidR="00257F8E" w:rsidRPr="00E807A0" w:rsidRDefault="00257F8E" w:rsidP="00E807A0">
      <w:pPr>
        <w:rPr>
          <w:rFonts w:ascii="Times New Roman" w:eastAsia="Times New Roman" w:hAnsi="Times New Roman" w:cs="Times New Roman"/>
          <w:sz w:val="24"/>
          <w:szCs w:val="24"/>
          <w:lang w:val="en-GB" w:eastAsia="ru-RU"/>
        </w:rPr>
      </w:pPr>
    </w:p>
    <w:p w:rsidR="00E807A0" w:rsidRPr="00E807A0" w:rsidRDefault="00E807A0" w:rsidP="00E807A0">
      <w:pPr>
        <w:rPr>
          <w:rFonts w:ascii="Times New Roman" w:eastAsia="Times New Roman" w:hAnsi="Times New Roman" w:cs="Times New Roman"/>
          <w:sz w:val="24"/>
          <w:szCs w:val="24"/>
          <w:lang w:val="en-GB" w:eastAsia="ru-RU"/>
        </w:rPr>
      </w:pPr>
    </w:p>
    <w:p w:rsidR="00E807A0" w:rsidRPr="00E807A0" w:rsidRDefault="00E807A0" w:rsidP="00E807A0">
      <w:pPr>
        <w:shd w:val="clear" w:color="auto" w:fill="FFFFFF"/>
        <w:spacing w:after="0" w:line="240" w:lineRule="auto"/>
        <w:textAlignment w:val="baseline"/>
        <w:outlineLvl w:val="0"/>
        <w:rPr>
          <w:rFonts w:ascii="Times New Roman" w:hAnsi="Times New Roman" w:cs="Times New Roman"/>
          <w:sz w:val="28"/>
          <w:szCs w:val="28"/>
          <w:lang w:val="en-US"/>
        </w:rPr>
      </w:pPr>
    </w:p>
    <w:sectPr w:rsidR="00E807A0" w:rsidRPr="00E807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62832"/>
    <w:multiLevelType w:val="hybridMultilevel"/>
    <w:tmpl w:val="AFDAC652"/>
    <w:lvl w:ilvl="0" w:tplc="080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1DB44631"/>
    <w:multiLevelType w:val="hybridMultilevel"/>
    <w:tmpl w:val="37E8382C"/>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CD5F68"/>
    <w:multiLevelType w:val="hybridMultilevel"/>
    <w:tmpl w:val="E63E7926"/>
    <w:lvl w:ilvl="0" w:tplc="346455AA">
      <w:start w:val="1"/>
      <w:numFmt w:val="bullet"/>
      <w:lvlText w:val="•"/>
      <w:lvlJc w:val="left"/>
      <w:pPr>
        <w:tabs>
          <w:tab w:val="num" w:pos="720"/>
        </w:tabs>
        <w:ind w:left="720" w:hanging="360"/>
      </w:pPr>
      <w:rPr>
        <w:rFonts w:ascii="Arial" w:hAnsi="Arial" w:hint="default"/>
      </w:rPr>
    </w:lvl>
    <w:lvl w:ilvl="1" w:tplc="B6D0DA06" w:tentative="1">
      <w:start w:val="1"/>
      <w:numFmt w:val="bullet"/>
      <w:lvlText w:val="•"/>
      <w:lvlJc w:val="left"/>
      <w:pPr>
        <w:tabs>
          <w:tab w:val="num" w:pos="1440"/>
        </w:tabs>
        <w:ind w:left="1440" w:hanging="360"/>
      </w:pPr>
      <w:rPr>
        <w:rFonts w:ascii="Arial" w:hAnsi="Arial" w:hint="default"/>
      </w:rPr>
    </w:lvl>
    <w:lvl w:ilvl="2" w:tplc="BD1EDB3E" w:tentative="1">
      <w:start w:val="1"/>
      <w:numFmt w:val="bullet"/>
      <w:lvlText w:val="•"/>
      <w:lvlJc w:val="left"/>
      <w:pPr>
        <w:tabs>
          <w:tab w:val="num" w:pos="2160"/>
        </w:tabs>
        <w:ind w:left="2160" w:hanging="360"/>
      </w:pPr>
      <w:rPr>
        <w:rFonts w:ascii="Arial" w:hAnsi="Arial" w:hint="default"/>
      </w:rPr>
    </w:lvl>
    <w:lvl w:ilvl="3" w:tplc="8A6027F4" w:tentative="1">
      <w:start w:val="1"/>
      <w:numFmt w:val="bullet"/>
      <w:lvlText w:val="•"/>
      <w:lvlJc w:val="left"/>
      <w:pPr>
        <w:tabs>
          <w:tab w:val="num" w:pos="2880"/>
        </w:tabs>
        <w:ind w:left="2880" w:hanging="360"/>
      </w:pPr>
      <w:rPr>
        <w:rFonts w:ascii="Arial" w:hAnsi="Arial" w:hint="default"/>
      </w:rPr>
    </w:lvl>
    <w:lvl w:ilvl="4" w:tplc="3A82EED6" w:tentative="1">
      <w:start w:val="1"/>
      <w:numFmt w:val="bullet"/>
      <w:lvlText w:val="•"/>
      <w:lvlJc w:val="left"/>
      <w:pPr>
        <w:tabs>
          <w:tab w:val="num" w:pos="3600"/>
        </w:tabs>
        <w:ind w:left="3600" w:hanging="360"/>
      </w:pPr>
      <w:rPr>
        <w:rFonts w:ascii="Arial" w:hAnsi="Arial" w:hint="default"/>
      </w:rPr>
    </w:lvl>
    <w:lvl w:ilvl="5" w:tplc="4AE6BF5A" w:tentative="1">
      <w:start w:val="1"/>
      <w:numFmt w:val="bullet"/>
      <w:lvlText w:val="•"/>
      <w:lvlJc w:val="left"/>
      <w:pPr>
        <w:tabs>
          <w:tab w:val="num" w:pos="4320"/>
        </w:tabs>
        <w:ind w:left="4320" w:hanging="360"/>
      </w:pPr>
      <w:rPr>
        <w:rFonts w:ascii="Arial" w:hAnsi="Arial" w:hint="default"/>
      </w:rPr>
    </w:lvl>
    <w:lvl w:ilvl="6" w:tplc="8E328032" w:tentative="1">
      <w:start w:val="1"/>
      <w:numFmt w:val="bullet"/>
      <w:lvlText w:val="•"/>
      <w:lvlJc w:val="left"/>
      <w:pPr>
        <w:tabs>
          <w:tab w:val="num" w:pos="5040"/>
        </w:tabs>
        <w:ind w:left="5040" w:hanging="360"/>
      </w:pPr>
      <w:rPr>
        <w:rFonts w:ascii="Arial" w:hAnsi="Arial" w:hint="default"/>
      </w:rPr>
    </w:lvl>
    <w:lvl w:ilvl="7" w:tplc="6ACC7782" w:tentative="1">
      <w:start w:val="1"/>
      <w:numFmt w:val="bullet"/>
      <w:lvlText w:val="•"/>
      <w:lvlJc w:val="left"/>
      <w:pPr>
        <w:tabs>
          <w:tab w:val="num" w:pos="5760"/>
        </w:tabs>
        <w:ind w:left="5760" w:hanging="360"/>
      </w:pPr>
      <w:rPr>
        <w:rFonts w:ascii="Arial" w:hAnsi="Arial" w:hint="default"/>
      </w:rPr>
    </w:lvl>
    <w:lvl w:ilvl="8" w:tplc="1456A1C4" w:tentative="1">
      <w:start w:val="1"/>
      <w:numFmt w:val="bullet"/>
      <w:lvlText w:val="•"/>
      <w:lvlJc w:val="left"/>
      <w:pPr>
        <w:tabs>
          <w:tab w:val="num" w:pos="6480"/>
        </w:tabs>
        <w:ind w:left="6480" w:hanging="360"/>
      </w:pPr>
      <w:rPr>
        <w:rFonts w:ascii="Arial" w:hAnsi="Arial" w:hint="default"/>
      </w:rPr>
    </w:lvl>
  </w:abstractNum>
  <w:abstractNum w:abstractNumId="3">
    <w:nsid w:val="4AD0582A"/>
    <w:multiLevelType w:val="hybridMultilevel"/>
    <w:tmpl w:val="114AB150"/>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4905ADF"/>
    <w:multiLevelType w:val="hybridMultilevel"/>
    <w:tmpl w:val="B12A4F7A"/>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A4564F9"/>
    <w:multiLevelType w:val="hybridMultilevel"/>
    <w:tmpl w:val="EBAEF294"/>
    <w:lvl w:ilvl="0" w:tplc="A9CA5250">
      <w:start w:val="1"/>
      <w:numFmt w:val="bullet"/>
      <w:lvlText w:val="•"/>
      <w:lvlJc w:val="left"/>
      <w:pPr>
        <w:tabs>
          <w:tab w:val="num" w:pos="720"/>
        </w:tabs>
        <w:ind w:left="720" w:hanging="360"/>
      </w:pPr>
      <w:rPr>
        <w:rFonts w:ascii="Arial" w:hAnsi="Arial" w:hint="default"/>
      </w:rPr>
    </w:lvl>
    <w:lvl w:ilvl="1" w:tplc="360E2CF6" w:tentative="1">
      <w:start w:val="1"/>
      <w:numFmt w:val="bullet"/>
      <w:lvlText w:val="•"/>
      <w:lvlJc w:val="left"/>
      <w:pPr>
        <w:tabs>
          <w:tab w:val="num" w:pos="1440"/>
        </w:tabs>
        <w:ind w:left="1440" w:hanging="360"/>
      </w:pPr>
      <w:rPr>
        <w:rFonts w:ascii="Arial" w:hAnsi="Arial" w:hint="default"/>
      </w:rPr>
    </w:lvl>
    <w:lvl w:ilvl="2" w:tplc="2ABA8D5C" w:tentative="1">
      <w:start w:val="1"/>
      <w:numFmt w:val="bullet"/>
      <w:lvlText w:val="•"/>
      <w:lvlJc w:val="left"/>
      <w:pPr>
        <w:tabs>
          <w:tab w:val="num" w:pos="2160"/>
        </w:tabs>
        <w:ind w:left="2160" w:hanging="360"/>
      </w:pPr>
      <w:rPr>
        <w:rFonts w:ascii="Arial" w:hAnsi="Arial" w:hint="default"/>
      </w:rPr>
    </w:lvl>
    <w:lvl w:ilvl="3" w:tplc="87BA4A32" w:tentative="1">
      <w:start w:val="1"/>
      <w:numFmt w:val="bullet"/>
      <w:lvlText w:val="•"/>
      <w:lvlJc w:val="left"/>
      <w:pPr>
        <w:tabs>
          <w:tab w:val="num" w:pos="2880"/>
        </w:tabs>
        <w:ind w:left="2880" w:hanging="360"/>
      </w:pPr>
      <w:rPr>
        <w:rFonts w:ascii="Arial" w:hAnsi="Arial" w:hint="default"/>
      </w:rPr>
    </w:lvl>
    <w:lvl w:ilvl="4" w:tplc="DC52AEC4" w:tentative="1">
      <w:start w:val="1"/>
      <w:numFmt w:val="bullet"/>
      <w:lvlText w:val="•"/>
      <w:lvlJc w:val="left"/>
      <w:pPr>
        <w:tabs>
          <w:tab w:val="num" w:pos="3600"/>
        </w:tabs>
        <w:ind w:left="3600" w:hanging="360"/>
      </w:pPr>
      <w:rPr>
        <w:rFonts w:ascii="Arial" w:hAnsi="Arial" w:hint="default"/>
      </w:rPr>
    </w:lvl>
    <w:lvl w:ilvl="5" w:tplc="29EED604" w:tentative="1">
      <w:start w:val="1"/>
      <w:numFmt w:val="bullet"/>
      <w:lvlText w:val="•"/>
      <w:lvlJc w:val="left"/>
      <w:pPr>
        <w:tabs>
          <w:tab w:val="num" w:pos="4320"/>
        </w:tabs>
        <w:ind w:left="4320" w:hanging="360"/>
      </w:pPr>
      <w:rPr>
        <w:rFonts w:ascii="Arial" w:hAnsi="Arial" w:hint="default"/>
      </w:rPr>
    </w:lvl>
    <w:lvl w:ilvl="6" w:tplc="12D621E4" w:tentative="1">
      <w:start w:val="1"/>
      <w:numFmt w:val="bullet"/>
      <w:lvlText w:val="•"/>
      <w:lvlJc w:val="left"/>
      <w:pPr>
        <w:tabs>
          <w:tab w:val="num" w:pos="5040"/>
        </w:tabs>
        <w:ind w:left="5040" w:hanging="360"/>
      </w:pPr>
      <w:rPr>
        <w:rFonts w:ascii="Arial" w:hAnsi="Arial" w:hint="default"/>
      </w:rPr>
    </w:lvl>
    <w:lvl w:ilvl="7" w:tplc="9DC867F8" w:tentative="1">
      <w:start w:val="1"/>
      <w:numFmt w:val="bullet"/>
      <w:lvlText w:val="•"/>
      <w:lvlJc w:val="left"/>
      <w:pPr>
        <w:tabs>
          <w:tab w:val="num" w:pos="5760"/>
        </w:tabs>
        <w:ind w:left="5760" w:hanging="360"/>
      </w:pPr>
      <w:rPr>
        <w:rFonts w:ascii="Arial" w:hAnsi="Arial" w:hint="default"/>
      </w:rPr>
    </w:lvl>
    <w:lvl w:ilvl="8" w:tplc="F8BA8B60" w:tentative="1">
      <w:start w:val="1"/>
      <w:numFmt w:val="bullet"/>
      <w:lvlText w:val="•"/>
      <w:lvlJc w:val="left"/>
      <w:pPr>
        <w:tabs>
          <w:tab w:val="num" w:pos="6480"/>
        </w:tabs>
        <w:ind w:left="6480" w:hanging="360"/>
      </w:pPr>
      <w:rPr>
        <w:rFonts w:ascii="Arial" w:hAnsi="Arial" w:hint="default"/>
      </w:rPr>
    </w:lvl>
  </w:abstractNum>
  <w:abstractNum w:abstractNumId="6">
    <w:nsid w:val="5D106F56"/>
    <w:multiLevelType w:val="hybridMultilevel"/>
    <w:tmpl w:val="B7ACEA8E"/>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5007D60"/>
    <w:multiLevelType w:val="hybridMultilevel"/>
    <w:tmpl w:val="5440A38E"/>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D615A5"/>
    <w:multiLevelType w:val="hybridMultilevel"/>
    <w:tmpl w:val="47E0C550"/>
    <w:lvl w:ilvl="0" w:tplc="05643944">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7020D9"/>
    <w:multiLevelType w:val="hybridMultilevel"/>
    <w:tmpl w:val="C9C41DE6"/>
    <w:lvl w:ilvl="0" w:tplc="08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3"/>
  </w:num>
  <w:num w:numId="6">
    <w:abstractNumId w:val="9"/>
  </w:num>
  <w:num w:numId="7">
    <w:abstractNumId w:val="0"/>
  </w:num>
  <w:num w:numId="8">
    <w:abstractNumId w:val="2"/>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E0C"/>
    <w:rsid w:val="001A2B68"/>
    <w:rsid w:val="00257F8E"/>
    <w:rsid w:val="002C12FE"/>
    <w:rsid w:val="00335394"/>
    <w:rsid w:val="00431F9F"/>
    <w:rsid w:val="00434685"/>
    <w:rsid w:val="00497BEC"/>
    <w:rsid w:val="004B5426"/>
    <w:rsid w:val="004C7F65"/>
    <w:rsid w:val="00502E0C"/>
    <w:rsid w:val="00645B00"/>
    <w:rsid w:val="00727972"/>
    <w:rsid w:val="007A60DB"/>
    <w:rsid w:val="007F7790"/>
    <w:rsid w:val="009D7434"/>
    <w:rsid w:val="00CD6A4C"/>
    <w:rsid w:val="00D27548"/>
    <w:rsid w:val="00D77A8D"/>
    <w:rsid w:val="00D973D6"/>
    <w:rsid w:val="00E1145E"/>
    <w:rsid w:val="00E807A0"/>
    <w:rsid w:val="00EF0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807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75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7548"/>
    <w:rPr>
      <w:rFonts w:ascii="Tahoma" w:hAnsi="Tahoma" w:cs="Tahoma"/>
      <w:sz w:val="16"/>
      <w:szCs w:val="16"/>
    </w:rPr>
  </w:style>
  <w:style w:type="character" w:styleId="a5">
    <w:name w:val="Hyperlink"/>
    <w:basedOn w:val="a0"/>
    <w:uiPriority w:val="99"/>
    <w:unhideWhenUsed/>
    <w:rsid w:val="004B5426"/>
    <w:rPr>
      <w:color w:val="0000FF" w:themeColor="hyperlink"/>
      <w:u w:val="single"/>
    </w:rPr>
  </w:style>
  <w:style w:type="paragraph" w:styleId="a6">
    <w:name w:val="List Paragraph"/>
    <w:basedOn w:val="a"/>
    <w:uiPriority w:val="34"/>
    <w:qFormat/>
    <w:rsid w:val="004B5426"/>
    <w:pPr>
      <w:ind w:left="720"/>
      <w:contextualSpacing/>
    </w:pPr>
  </w:style>
  <w:style w:type="character" w:customStyle="1" w:styleId="10">
    <w:name w:val="Заголовок 1 Знак"/>
    <w:basedOn w:val="a0"/>
    <w:link w:val="1"/>
    <w:uiPriority w:val="9"/>
    <w:rsid w:val="00E807A0"/>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807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75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7548"/>
    <w:rPr>
      <w:rFonts w:ascii="Tahoma" w:hAnsi="Tahoma" w:cs="Tahoma"/>
      <w:sz w:val="16"/>
      <w:szCs w:val="16"/>
    </w:rPr>
  </w:style>
  <w:style w:type="character" w:styleId="a5">
    <w:name w:val="Hyperlink"/>
    <w:basedOn w:val="a0"/>
    <w:uiPriority w:val="99"/>
    <w:unhideWhenUsed/>
    <w:rsid w:val="004B5426"/>
    <w:rPr>
      <w:color w:val="0000FF" w:themeColor="hyperlink"/>
      <w:u w:val="single"/>
    </w:rPr>
  </w:style>
  <w:style w:type="paragraph" w:styleId="a6">
    <w:name w:val="List Paragraph"/>
    <w:basedOn w:val="a"/>
    <w:uiPriority w:val="34"/>
    <w:qFormat/>
    <w:rsid w:val="004B5426"/>
    <w:pPr>
      <w:ind w:left="720"/>
      <w:contextualSpacing/>
    </w:pPr>
  </w:style>
  <w:style w:type="character" w:customStyle="1" w:styleId="10">
    <w:name w:val="Заголовок 1 Знак"/>
    <w:basedOn w:val="a0"/>
    <w:link w:val="1"/>
    <w:uiPriority w:val="9"/>
    <w:rsid w:val="00E807A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9508">
      <w:bodyDiv w:val="1"/>
      <w:marLeft w:val="0"/>
      <w:marRight w:val="0"/>
      <w:marTop w:val="0"/>
      <w:marBottom w:val="0"/>
      <w:divBdr>
        <w:top w:val="none" w:sz="0" w:space="0" w:color="auto"/>
        <w:left w:val="none" w:sz="0" w:space="0" w:color="auto"/>
        <w:bottom w:val="none" w:sz="0" w:space="0" w:color="auto"/>
        <w:right w:val="none" w:sz="0" w:space="0" w:color="auto"/>
      </w:divBdr>
    </w:div>
    <w:div w:id="65612442">
      <w:bodyDiv w:val="1"/>
      <w:marLeft w:val="0"/>
      <w:marRight w:val="0"/>
      <w:marTop w:val="0"/>
      <w:marBottom w:val="0"/>
      <w:divBdr>
        <w:top w:val="none" w:sz="0" w:space="0" w:color="auto"/>
        <w:left w:val="none" w:sz="0" w:space="0" w:color="auto"/>
        <w:bottom w:val="none" w:sz="0" w:space="0" w:color="auto"/>
        <w:right w:val="none" w:sz="0" w:space="0" w:color="auto"/>
      </w:divBdr>
    </w:div>
    <w:div w:id="287705108">
      <w:bodyDiv w:val="1"/>
      <w:marLeft w:val="0"/>
      <w:marRight w:val="0"/>
      <w:marTop w:val="0"/>
      <w:marBottom w:val="0"/>
      <w:divBdr>
        <w:top w:val="none" w:sz="0" w:space="0" w:color="auto"/>
        <w:left w:val="none" w:sz="0" w:space="0" w:color="auto"/>
        <w:bottom w:val="none" w:sz="0" w:space="0" w:color="auto"/>
        <w:right w:val="none" w:sz="0" w:space="0" w:color="auto"/>
      </w:divBdr>
      <w:divsChild>
        <w:div w:id="171605044">
          <w:marLeft w:val="547"/>
          <w:marRight w:val="0"/>
          <w:marTop w:val="86"/>
          <w:marBottom w:val="0"/>
          <w:divBdr>
            <w:top w:val="none" w:sz="0" w:space="0" w:color="auto"/>
            <w:left w:val="none" w:sz="0" w:space="0" w:color="auto"/>
            <w:bottom w:val="none" w:sz="0" w:space="0" w:color="auto"/>
            <w:right w:val="none" w:sz="0" w:space="0" w:color="auto"/>
          </w:divBdr>
        </w:div>
      </w:divsChild>
    </w:div>
    <w:div w:id="736901983">
      <w:bodyDiv w:val="1"/>
      <w:marLeft w:val="0"/>
      <w:marRight w:val="0"/>
      <w:marTop w:val="0"/>
      <w:marBottom w:val="0"/>
      <w:divBdr>
        <w:top w:val="none" w:sz="0" w:space="0" w:color="auto"/>
        <w:left w:val="none" w:sz="0" w:space="0" w:color="auto"/>
        <w:bottom w:val="none" w:sz="0" w:space="0" w:color="auto"/>
        <w:right w:val="none" w:sz="0" w:space="0" w:color="auto"/>
      </w:divBdr>
      <w:divsChild>
        <w:div w:id="184294276">
          <w:marLeft w:val="0"/>
          <w:marRight w:val="0"/>
          <w:marTop w:val="0"/>
          <w:marBottom w:val="0"/>
          <w:divBdr>
            <w:top w:val="none" w:sz="0" w:space="0" w:color="auto"/>
            <w:left w:val="none" w:sz="0" w:space="0" w:color="auto"/>
            <w:bottom w:val="none" w:sz="0" w:space="0" w:color="auto"/>
            <w:right w:val="none" w:sz="0" w:space="0" w:color="auto"/>
          </w:divBdr>
        </w:div>
      </w:divsChild>
    </w:div>
    <w:div w:id="982151614">
      <w:bodyDiv w:val="1"/>
      <w:marLeft w:val="0"/>
      <w:marRight w:val="0"/>
      <w:marTop w:val="0"/>
      <w:marBottom w:val="0"/>
      <w:divBdr>
        <w:top w:val="none" w:sz="0" w:space="0" w:color="auto"/>
        <w:left w:val="none" w:sz="0" w:space="0" w:color="auto"/>
        <w:bottom w:val="none" w:sz="0" w:space="0" w:color="auto"/>
        <w:right w:val="none" w:sz="0" w:space="0" w:color="auto"/>
      </w:divBdr>
      <w:divsChild>
        <w:div w:id="1463768615">
          <w:marLeft w:val="547"/>
          <w:marRight w:val="0"/>
          <w:marTop w:val="86"/>
          <w:marBottom w:val="0"/>
          <w:divBdr>
            <w:top w:val="none" w:sz="0" w:space="0" w:color="auto"/>
            <w:left w:val="none" w:sz="0" w:space="0" w:color="auto"/>
            <w:bottom w:val="none" w:sz="0" w:space="0" w:color="auto"/>
            <w:right w:val="none" w:sz="0" w:space="0" w:color="auto"/>
          </w:divBdr>
        </w:div>
      </w:divsChild>
    </w:div>
    <w:div w:id="1016154054">
      <w:bodyDiv w:val="1"/>
      <w:marLeft w:val="0"/>
      <w:marRight w:val="0"/>
      <w:marTop w:val="0"/>
      <w:marBottom w:val="0"/>
      <w:divBdr>
        <w:top w:val="none" w:sz="0" w:space="0" w:color="auto"/>
        <w:left w:val="none" w:sz="0" w:space="0" w:color="auto"/>
        <w:bottom w:val="none" w:sz="0" w:space="0" w:color="auto"/>
        <w:right w:val="none" w:sz="0" w:space="0" w:color="auto"/>
      </w:divBdr>
    </w:div>
    <w:div w:id="1104420659">
      <w:bodyDiv w:val="1"/>
      <w:marLeft w:val="0"/>
      <w:marRight w:val="0"/>
      <w:marTop w:val="0"/>
      <w:marBottom w:val="0"/>
      <w:divBdr>
        <w:top w:val="none" w:sz="0" w:space="0" w:color="auto"/>
        <w:left w:val="none" w:sz="0" w:space="0" w:color="auto"/>
        <w:bottom w:val="none" w:sz="0" w:space="0" w:color="auto"/>
        <w:right w:val="none" w:sz="0" w:space="0" w:color="auto"/>
      </w:divBdr>
    </w:div>
    <w:div w:id="1396119938">
      <w:bodyDiv w:val="1"/>
      <w:marLeft w:val="0"/>
      <w:marRight w:val="0"/>
      <w:marTop w:val="0"/>
      <w:marBottom w:val="0"/>
      <w:divBdr>
        <w:top w:val="none" w:sz="0" w:space="0" w:color="auto"/>
        <w:left w:val="none" w:sz="0" w:space="0" w:color="auto"/>
        <w:bottom w:val="none" w:sz="0" w:space="0" w:color="auto"/>
        <w:right w:val="none" w:sz="0" w:space="0" w:color="auto"/>
      </w:divBdr>
    </w:div>
    <w:div w:id="1421293640">
      <w:bodyDiv w:val="1"/>
      <w:marLeft w:val="0"/>
      <w:marRight w:val="0"/>
      <w:marTop w:val="0"/>
      <w:marBottom w:val="0"/>
      <w:divBdr>
        <w:top w:val="none" w:sz="0" w:space="0" w:color="auto"/>
        <w:left w:val="none" w:sz="0" w:space="0" w:color="auto"/>
        <w:bottom w:val="none" w:sz="0" w:space="0" w:color="auto"/>
        <w:right w:val="none" w:sz="0" w:space="0" w:color="auto"/>
      </w:divBdr>
      <w:divsChild>
        <w:div w:id="995957771">
          <w:marLeft w:val="0"/>
          <w:marRight w:val="0"/>
          <w:marTop w:val="0"/>
          <w:marBottom w:val="0"/>
          <w:divBdr>
            <w:top w:val="none" w:sz="0" w:space="0" w:color="auto"/>
            <w:left w:val="none" w:sz="0" w:space="0" w:color="auto"/>
            <w:bottom w:val="none" w:sz="0" w:space="0" w:color="auto"/>
            <w:right w:val="none" w:sz="0" w:space="0" w:color="auto"/>
          </w:divBdr>
        </w:div>
      </w:divsChild>
    </w:div>
    <w:div w:id="1857500875">
      <w:bodyDiv w:val="1"/>
      <w:marLeft w:val="0"/>
      <w:marRight w:val="0"/>
      <w:marTop w:val="0"/>
      <w:marBottom w:val="0"/>
      <w:divBdr>
        <w:top w:val="none" w:sz="0" w:space="0" w:color="auto"/>
        <w:left w:val="none" w:sz="0" w:space="0" w:color="auto"/>
        <w:bottom w:val="none" w:sz="0" w:space="0" w:color="auto"/>
        <w:right w:val="none" w:sz="0" w:space="0" w:color="auto"/>
      </w:divBdr>
    </w:div>
    <w:div w:id="2021351391">
      <w:bodyDiv w:val="1"/>
      <w:marLeft w:val="0"/>
      <w:marRight w:val="0"/>
      <w:marTop w:val="0"/>
      <w:marBottom w:val="0"/>
      <w:divBdr>
        <w:top w:val="none" w:sz="0" w:space="0" w:color="auto"/>
        <w:left w:val="none" w:sz="0" w:space="0" w:color="auto"/>
        <w:bottom w:val="none" w:sz="0" w:space="0" w:color="auto"/>
        <w:right w:val="none" w:sz="0" w:space="0" w:color="auto"/>
      </w:divBdr>
      <w:divsChild>
        <w:div w:id="601569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tool?countries=germany%2Cunited+kingdom" TargetMode="External"/><Relationship Id="rId13" Type="http://schemas.openxmlformats.org/officeDocument/2006/relationships/hyperlink" Target="https://www.hofstede-insights.com/" TargetMode="External"/><Relationship Id="rId18" Type="http://schemas.openxmlformats.org/officeDocument/2006/relationships/hyperlink" Target="https://www.oecd-ilibrary.org/economics/oecd-economic-surveys-switzerland-2024_070d119b-en"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vantagelens.com/blog/work-culture-in-germany/" TargetMode="External"/><Relationship Id="rId17" Type="http://schemas.openxmlformats.org/officeDocument/2006/relationships/hyperlink" Target="https://doi.org/10.1007/978-3-030-63266-3" TargetMode="External"/><Relationship Id="rId2" Type="http://schemas.openxmlformats.org/officeDocument/2006/relationships/styles" Target="styles.xml"/><Relationship Id="rId16" Type="http://schemas.openxmlformats.org/officeDocument/2006/relationships/hyperlink" Target="https://doi.org/10.1111/j.1468-2885.2007.00297.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vantagelens.com/blog/work-culture-in-germany/" TargetMode="External"/><Relationship Id="rId5" Type="http://schemas.openxmlformats.org/officeDocument/2006/relationships/webSettings" Target="webSettings.xml"/><Relationship Id="rId15" Type="http://schemas.openxmlformats.org/officeDocument/2006/relationships/hyperlink" Target="https://www.hofstede-insights.com/" TargetMode="External"/><Relationship Id="rId10" Type="http://schemas.openxmlformats.org/officeDocument/2006/relationships/hyperlink" Target="https://www.vantagelens.com/blog/work-culture-in-germany/" TargetMode="External"/><Relationship Id="rId19" Type="http://schemas.openxmlformats.org/officeDocument/2006/relationships/hyperlink" Target="https://www.doingbusiness.org/content/dam/doingBusiness/country/s/switzerland/CHE.pdf"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hofstede-insight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Pages>
  <Words>3422</Words>
  <Characters>19506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11</cp:revision>
  <dcterms:created xsi:type="dcterms:W3CDTF">2024-04-17T17:58:00Z</dcterms:created>
  <dcterms:modified xsi:type="dcterms:W3CDTF">2024-04-24T18:59:00Z</dcterms:modified>
</cp:coreProperties>
</file>