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2F29" w:rsidRDefault="00312F29" w:rsidP="00312F29">
      <w:pPr>
        <w:spacing w:line="480" w:lineRule="auto"/>
        <w:jc w:val="both"/>
      </w:pPr>
      <w:r>
        <w:t xml:space="preserve">ECAP4006 – Children`s mental health and development Timed essay assessment. Questions: Please answer both questions. </w:t>
      </w:r>
    </w:p>
    <w:p w:rsidR="00312F29" w:rsidRDefault="00312F29" w:rsidP="00312F29">
      <w:pPr>
        <w:spacing w:line="480" w:lineRule="auto"/>
        <w:jc w:val="both"/>
      </w:pPr>
      <w:r>
        <w:t>1)</w:t>
      </w:r>
      <w:r>
        <w:tab/>
      </w:r>
      <w:r w:rsidRPr="00312F29">
        <w:rPr>
          <w:b/>
          <w:i/>
        </w:rPr>
        <w:t>Discuss and contrast two psychological treatments for conduct disorders.</w:t>
      </w:r>
      <w:r>
        <w:t xml:space="preserve"> </w:t>
      </w:r>
    </w:p>
    <w:p w:rsidR="00312F29" w:rsidRDefault="00312F29" w:rsidP="00312F29">
      <w:pPr>
        <w:spacing w:line="480" w:lineRule="auto"/>
        <w:jc w:val="both"/>
      </w:pPr>
      <w:r>
        <w:t>According to Evans (2003) conduct disorder is a steady pattern of harming others or their property, lying, stealing, or breaking societal rules of behaviour. Some other examples of these behaviours include vandalism, and aggression towards others. Young people who show these traits struggle to follow rules, and often struggle to respect their peers. Young people with conduct disorders also find it difficult to show empathy as well as not knowing how to act in a good manner in social situations. There are many different events that can cause this sort of behaviour in an adolescents life for example, social problems and peer group rejection have been found to contribute to delinquency (Salaam 1992)</w:t>
      </w:r>
    </w:p>
    <w:p w:rsidR="00312F29" w:rsidRDefault="00312F29" w:rsidP="00312F29">
      <w:pPr>
        <w:spacing w:line="480" w:lineRule="auto"/>
        <w:jc w:val="both"/>
      </w:pPr>
      <w:r>
        <w:t>This essay will discuss two psychological treatments that are often used to help children with conduct disorders. I will discuss and contrast the two treatments.</w:t>
      </w:r>
    </w:p>
    <w:p w:rsidR="00312F29" w:rsidRDefault="00312F29" w:rsidP="00312F29">
      <w:pPr>
        <w:spacing w:line="480" w:lineRule="auto"/>
        <w:jc w:val="both"/>
      </w:pPr>
      <w:r>
        <w:t xml:space="preserve">The first psychological approach that that will be discussed is individual cognitive behavioural therapy (CBT). CBT can be described as a form of talking therapy. CBT has been used to help people with a range of mental health problems. The main purpose of CBT is to allow the individual to change the way they think. CBT aims to change people’s views or opinions on situations in their life. CBT is also a very good form of treatment when trying to improve an individual’s problem solving skills. CBT’s focus on problem solving skills is where it becomes helpful for young people with conduct disorders. Children with conduct disorders tend to recognise normal behaviours of their peers as a threat to themselves. CBT would aim to teach these young people a more appropriate way to respond to their peer behaviours by improving the young person’s problem solving skills. A child that is undergoing CBT to help combat a conduct disorder can expect some of the following steps throughout the therapy process. The young person will often be asked to describe the issues </w:t>
      </w:r>
      <w:r>
        <w:lastRenderedPageBreak/>
        <w:t>that they face and then be asked to list things they believe can contribute towards overcoming their issues. The young person will also be involved in creating alternative solutions to the issues that they are facing. The young person will also benefit from evaluating how successful the solutions they put in place have been.</w:t>
      </w:r>
    </w:p>
    <w:p w:rsidR="00312F29" w:rsidRDefault="00312F29" w:rsidP="00312F29">
      <w:pPr>
        <w:spacing w:line="480" w:lineRule="auto"/>
        <w:jc w:val="both"/>
      </w:pPr>
      <w:r>
        <w:t xml:space="preserve">A study that back up the use of CBT for young people with conduct disorder is </w:t>
      </w:r>
      <w:proofErr w:type="spellStart"/>
      <w:r>
        <w:t>Busari</w:t>
      </w:r>
      <w:proofErr w:type="spellEnd"/>
      <w:r>
        <w:t xml:space="preserve"> 2012.  This study included 350 participants’ aged between10-19 years. The test split the participants into two groups. One being experimental and the other being control. The study was carried out in three phases.  The first phase had participants screened by completing a conduct disorder questionnaire. In the second phase, the participants were randomly assigned to the treatment group (cognitive behaviour therapy) and the control group respectively. At phase three, the experimental group went through eight weeks (1 hour a week) of intensive training consisting of discussion/lecture, discussion of the previous assignment given to the participants, summary and given of assignment for the next session. Instructions and explanations on the task involved in the experimental group such as lectures, discussion and assignment were given to all participants. The results of this study showed a significant difference in the level of reduction of conduct disorder of participants in the experimental and those in the control group.</w:t>
      </w:r>
    </w:p>
    <w:p w:rsidR="00312F29" w:rsidRDefault="00312F29" w:rsidP="00312F29">
      <w:pPr>
        <w:spacing w:line="480" w:lineRule="auto"/>
        <w:jc w:val="both"/>
      </w:pPr>
      <w:r>
        <w:t xml:space="preserve">The second psychological approach that will be discussed is family based approaches. There are two types of family based approached. The first being parent management training (PMT) and the second being whole family based approaches. </w:t>
      </w:r>
    </w:p>
    <w:p w:rsidR="00312F29" w:rsidRDefault="00312F29" w:rsidP="00312F29">
      <w:pPr>
        <w:spacing w:line="480" w:lineRule="auto"/>
        <w:jc w:val="both"/>
      </w:pPr>
      <w:r>
        <w:t xml:space="preserve">PMT was reviewed by </w:t>
      </w:r>
      <w:proofErr w:type="spellStart"/>
      <w:r>
        <w:t>Kazdin</w:t>
      </w:r>
      <w:proofErr w:type="spellEnd"/>
      <w:r>
        <w:t xml:space="preserve"> (1997). </w:t>
      </w:r>
      <w:proofErr w:type="spellStart"/>
      <w:r>
        <w:t>Kazdin’s</w:t>
      </w:r>
      <w:proofErr w:type="spellEnd"/>
      <w:r>
        <w:t xml:space="preserve"> research was to find out how well PMT worked when helping young people who show oppositional, aggressive and antisocial behaviour. PMT is described as ‘treatment procedures in which parents are trained to alter their child’s behaviour at home’. PMT uses social learning principles such as operant conditioning. Operant principles are a method of teaching young people through a system of rewards and punishments for behaviour. PMT’s main aim is to increase positive behaviours in children and decrease any behaviours attributed to a </w:t>
      </w:r>
      <w:r>
        <w:lastRenderedPageBreak/>
        <w:t xml:space="preserve">conduct disorder.  PMT has been deemed as quite successful when combating conduct disorders. PMT has been attributed to improvements on parent and teacher reports. PMT has also performed better than wait-list control and other treatments. However there are limitations with regards to PMT. The main issue with PMT is it is highly affected by other home life factors. These factors can include the stress levels of the parents and how harsh the punishments are that the parents implement. Another limitation of PMT is that it is more effective with younger children. Usually PMT is more beneficial for children under the age of 8 and may not be suitable for children who are older than this. </w:t>
      </w:r>
    </w:p>
    <w:p w:rsidR="00312F29" w:rsidRDefault="00312F29" w:rsidP="00312F29">
      <w:pPr>
        <w:spacing w:line="480" w:lineRule="auto"/>
        <w:jc w:val="both"/>
      </w:pPr>
      <w:r>
        <w:t xml:space="preserve">A whole family approach is when the whole family is involved as part of the ‘symptom’ of conduct disorder. Whole family approach can be seen as more beneficial as PMT as it a shorter term focus as it is only supposed to last between 6-12 sessions. However, it is often difficult to engage the whole family throughout this approach. Usually throughout the 6-12 sessions the provider will meet with the family and observe how they go throughout their daily lives. The provider will then aim to stop behaviours deemed as not suitable in a family environment and try to restore power back to the adults of the house. The provider will aim to put in new behaviours to replace the previous poor behaviours and also put measures into place to assure that things to do not go back to how they were. </w:t>
      </w:r>
    </w:p>
    <w:p w:rsidR="00312F29" w:rsidRPr="00312F29" w:rsidRDefault="00312F29" w:rsidP="00312F29">
      <w:pPr>
        <w:spacing w:line="480" w:lineRule="auto"/>
        <w:jc w:val="both"/>
      </w:pPr>
      <w:r>
        <w:t xml:space="preserve">After discussing individual and parental interventions it is clear that both treatments have a number of benefits as well as drawbacks. When deciding which treatment style to undertake it is important to weigh up the pros and cons of both. When it comes to which treatment is more helpful an individual’s situation needs to be taken into consideration. For example a child that is experiencing a conduct disorder may not have a family that is committed to being part of a PMT or a whole family approach. In this particular scenario it would be sensible for the young person to choose the individual intervention and participate in CBT. However if a young person’s family is willing to contribute to PMT or a whole family approach this can be highly beneficial as it can be carried in an </w:t>
      </w:r>
      <w:r>
        <w:lastRenderedPageBreak/>
        <w:t>environment known to the young person as it will be at home. These parental interventions are also more likely to improve the relationship between the young person and the parents than if a child was to attend individual CBT. The only issue with a whole family approach or PMT is if the child’s conduct disorder is a result of a poor home life. If this was the case then CBT would be definitely recommend for the young person as it will focus o</w:t>
      </w:r>
      <w:r>
        <w:t>n the child and not the family.</w:t>
      </w:r>
      <w:bookmarkStart w:id="0" w:name="_GoBack"/>
      <w:bookmarkEnd w:id="0"/>
    </w:p>
    <w:p w:rsidR="00312F29" w:rsidRPr="00312F29" w:rsidRDefault="00312F29" w:rsidP="00312F29">
      <w:pPr>
        <w:spacing w:line="480" w:lineRule="auto"/>
        <w:jc w:val="both"/>
        <w:rPr>
          <w:b/>
          <w:i/>
        </w:rPr>
      </w:pPr>
      <w:r w:rsidRPr="00312F29">
        <w:rPr>
          <w:b/>
          <w:i/>
        </w:rPr>
        <w:t>2)</w:t>
      </w:r>
      <w:r w:rsidRPr="00312F29">
        <w:rPr>
          <w:b/>
          <w:i/>
        </w:rPr>
        <w:tab/>
        <w:t>Discuss the aetiology of anxiety disorders in children</w:t>
      </w:r>
    </w:p>
    <w:p w:rsidR="00312F29" w:rsidRDefault="00312F29" w:rsidP="00312F29">
      <w:pPr>
        <w:spacing w:line="480" w:lineRule="auto"/>
        <w:jc w:val="both"/>
      </w:pPr>
      <w:r>
        <w:t xml:space="preserve">An anxiety disorder is often considered to be a temporary feeling of stress or worry however, this is not the case. For people who have anxiety disorders the feeling of stress and worry doesn’t go away and often it gets increasingly worse as time goes on. Symptoms of an anxiety disorder can include fatigue, Feeling restless or on-edge, being irritable and issues sleeping. These symptoms can interfere with a person’s daily life and actives such as job performance, school work, and relationships. </w:t>
      </w:r>
    </w:p>
    <w:p w:rsidR="00312F29" w:rsidRDefault="00312F29" w:rsidP="00312F29">
      <w:pPr>
        <w:spacing w:line="480" w:lineRule="auto"/>
        <w:jc w:val="both"/>
      </w:pPr>
      <w:r>
        <w:t>This answer will discuss the aetiology of anxiety disorders in children.</w:t>
      </w:r>
    </w:p>
    <w:p w:rsidR="00312F29" w:rsidRDefault="00312F29" w:rsidP="00312F29">
      <w:pPr>
        <w:spacing w:line="480" w:lineRule="auto"/>
        <w:jc w:val="both"/>
      </w:pPr>
      <w:r>
        <w:t>There are many different things that can cause anxiety disorders in children. The first aetiology I will discuss is genetics. A child is more at risk of having an anxiety disorder if one or more of their parents have the disorder themselves. The child’s risk of having the anxiety disorder becomes higher if the parents anxiety disorder’s severity is high (</w:t>
      </w:r>
      <w:proofErr w:type="spellStart"/>
      <w:r>
        <w:t>Schreier</w:t>
      </w:r>
      <w:proofErr w:type="spellEnd"/>
      <w:r>
        <w:t xml:space="preserve"> et al 2008) The chances of a child having a anxiety disorder due to their parents having one is between 30  to 40 per cent (</w:t>
      </w:r>
      <w:proofErr w:type="spellStart"/>
      <w:r>
        <w:t>Beesdo</w:t>
      </w:r>
      <w:proofErr w:type="spellEnd"/>
      <w:r>
        <w:t xml:space="preserve"> et al, 2009)</w:t>
      </w:r>
    </w:p>
    <w:p w:rsidR="00312F29" w:rsidRDefault="00312F29" w:rsidP="00312F29">
      <w:pPr>
        <w:spacing w:line="480" w:lineRule="auto"/>
        <w:jc w:val="both"/>
      </w:pPr>
      <w:r>
        <w:t xml:space="preserve">The second aetiology to discuss is conditioning. A young person developing an anxiety disorder due to conditioning will have experienced a frightening situation. This frightening experience usually leads to the young person becoming more avoidant.  </w:t>
      </w:r>
    </w:p>
    <w:p w:rsidR="00312F29" w:rsidRDefault="00312F29" w:rsidP="00312F29">
      <w:pPr>
        <w:spacing w:line="480" w:lineRule="auto"/>
        <w:jc w:val="both"/>
      </w:pPr>
    </w:p>
    <w:p w:rsidR="00312F29" w:rsidRDefault="00312F29" w:rsidP="00312F29">
      <w:pPr>
        <w:spacing w:line="480" w:lineRule="auto"/>
        <w:jc w:val="both"/>
      </w:pPr>
      <w:r>
        <w:lastRenderedPageBreak/>
        <w:t>The third aetiology to discuss is temperament. A child temperament can be a cause of an anxiety disorder. If a child was to have personality traits such as neuroticism and behavioural inhibitions (</w:t>
      </w:r>
      <w:proofErr w:type="spellStart"/>
      <w:r>
        <w:t>Kagan</w:t>
      </w:r>
      <w:proofErr w:type="spellEnd"/>
      <w:r>
        <w:t>, 1989) can be causes of an anxiety disorder. Another personality trait that is affiliated with an anxiety disorder is shyness. A child who shows shyness around strangers and fear in unfamiliar situations (</w:t>
      </w:r>
      <w:proofErr w:type="spellStart"/>
      <w:r>
        <w:t>Bierderman</w:t>
      </w:r>
      <w:proofErr w:type="spellEnd"/>
      <w:r>
        <w:t xml:space="preserve"> et al, 2001) is more likely to develop an anxiety disorder.</w:t>
      </w:r>
    </w:p>
    <w:p w:rsidR="00312F29" w:rsidRDefault="00312F29" w:rsidP="00312F29">
      <w:pPr>
        <w:spacing w:line="480" w:lineRule="auto"/>
        <w:jc w:val="both"/>
      </w:pPr>
    </w:p>
    <w:p w:rsidR="00312F29" w:rsidRDefault="00312F29" w:rsidP="00312F29">
      <w:pPr>
        <w:spacing w:line="480" w:lineRule="auto"/>
        <w:jc w:val="both"/>
      </w:pPr>
      <w:r>
        <w:t>Another aetiology that can lead to an anxiety disorder is parenting style. They way that a parent treats their child from a young age has a massive impact on how their child acts when they grow up. If a parent is overprotective of their child this can lead to higher rates of social phobia. Also parents who often show their child rejection or don’t often show their child love and affection can cause their child to develop an anxiety disorder (</w:t>
      </w:r>
      <w:proofErr w:type="spellStart"/>
      <w:r>
        <w:t>Knappe</w:t>
      </w:r>
      <w:proofErr w:type="spellEnd"/>
      <w:r>
        <w:t xml:space="preserve"> et al 2009). Children will often learn how to react to different stimuli by witnessing their parents’ reaction to that stimulus. This can lead to a child developing an anxiety disorder without the parent knowing. If the child witnesses the parent becoming anxious when faces with a specific stimuli the child can become anxious when faced with the same stimuli. (</w:t>
      </w:r>
      <w:proofErr w:type="spellStart"/>
      <w:r>
        <w:t>Ollendick</w:t>
      </w:r>
      <w:proofErr w:type="spellEnd"/>
      <w:r>
        <w:t xml:space="preserve"> et al 2001) It’s not just parents that children learn behaviours from. Children also learn behaviours from their peers this is called social learning. This is also a major risk factor for anxiety disorders. Children can learn to react to a stimulus in an anxious way from their peers.</w:t>
      </w:r>
    </w:p>
    <w:p w:rsidR="00312F29" w:rsidRDefault="00312F29" w:rsidP="00312F29">
      <w:pPr>
        <w:spacing w:line="480" w:lineRule="auto"/>
        <w:jc w:val="both"/>
      </w:pPr>
    </w:p>
    <w:p w:rsidR="00312F29" w:rsidRDefault="00312F29" w:rsidP="00312F29">
      <w:pPr>
        <w:spacing w:line="480" w:lineRule="auto"/>
        <w:jc w:val="both"/>
      </w:pPr>
      <w:r>
        <w:t xml:space="preserve">Trauma and adverse life events are another example of an aetiology that can lead to an anxiety disorder in children. Traumatic events in a young person’s life are often linked to the onset of later difficulties. Examples of traumatic events in a child’s life include domestic abuse, separation from parents, violence or neglect. These adverse events in a child’s life can result in an anxiety disorder. Development of an anxiety disorder can happen from loads of small traumatic events cumulating in </w:t>
      </w:r>
      <w:r>
        <w:lastRenderedPageBreak/>
        <w:t xml:space="preserve">the child’s life. Separation anxiety is caused in a young child by separation or the threat of separation from its mother, main carer or the child’s home. This is the most common pre-pubescent anxiety disorder. Separation anxiety impacts between 2-4 per cent of children. Separation anxiety is developmentally inappropriate and excessive. </w:t>
      </w:r>
    </w:p>
    <w:p w:rsidR="00312F29" w:rsidRDefault="00312F29" w:rsidP="00312F29">
      <w:pPr>
        <w:spacing w:line="480" w:lineRule="auto"/>
        <w:jc w:val="both"/>
      </w:pPr>
    </w:p>
    <w:p w:rsidR="00312F29" w:rsidRDefault="00312F29" w:rsidP="00312F29">
      <w:pPr>
        <w:spacing w:line="480" w:lineRule="auto"/>
        <w:jc w:val="both"/>
      </w:pPr>
      <w:proofErr w:type="gramStart"/>
      <w:r>
        <w:t>A factor to consider when looking at what can contribute to a child developing an anxiety disorder is the social class of the child’s family.</w:t>
      </w:r>
      <w:proofErr w:type="gramEnd"/>
      <w:r>
        <w:t xml:space="preserve"> Children living in a household that falls into the lowest 20% income brackets are 3 to 4 times more likely to develop a mental health problem than those in the highest. This includes the development of anxiety disorders. </w:t>
      </w:r>
    </w:p>
    <w:p w:rsidR="00312F29" w:rsidRDefault="00312F29" w:rsidP="00312F29">
      <w:pPr>
        <w:spacing w:line="480" w:lineRule="auto"/>
        <w:jc w:val="both"/>
      </w:pPr>
      <w:r>
        <w:t>Another factor to consider when looking at anxiety disorder contributions is race and ethnicity. Children from BAME communities often experience racism. Research suggests that racism can be extremely stressful and have a negative effect on a person’s mental health. Experiencing anything of this nature as a child can contribute to an anxiety disorder. If the child was to experience this first hand or experience their parents dealing with these issues then it is very plausible that an anxiety disorder could be formed.</w:t>
      </w:r>
    </w:p>
    <w:p w:rsidR="00312F29" w:rsidRDefault="00312F29" w:rsidP="00312F29">
      <w:pPr>
        <w:spacing w:line="480" w:lineRule="auto"/>
        <w:jc w:val="both"/>
      </w:pPr>
    </w:p>
    <w:p w:rsidR="0031513E" w:rsidRDefault="0031513E" w:rsidP="00312F29">
      <w:pPr>
        <w:spacing w:line="480" w:lineRule="auto"/>
        <w:jc w:val="both"/>
      </w:pPr>
    </w:p>
    <w:sectPr w:rsidR="003151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2F29"/>
    <w:rsid w:val="00312F29"/>
    <w:rsid w:val="00315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1768</Words>
  <Characters>10082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Lewis</dc:creator>
  <cp:lastModifiedBy>Dan Lewis</cp:lastModifiedBy>
  <cp:revision>1</cp:revision>
  <dcterms:created xsi:type="dcterms:W3CDTF">2021-05-05T12:09:00Z</dcterms:created>
  <dcterms:modified xsi:type="dcterms:W3CDTF">2021-05-05T12:10:00Z</dcterms:modified>
</cp:coreProperties>
</file>