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DE12D" w14:textId="77777777" w:rsidR="00D443FD" w:rsidRDefault="00000000">
      <w:pPr>
        <w:jc w:val="center"/>
        <w:rPr>
          <w:rFonts w:ascii="Times New Roman" w:eastAsia="Times New Roman" w:hAnsi="Times New Roman" w:cs="Times New Roman"/>
          <w:b/>
          <w:sz w:val="32"/>
        </w:rPr>
      </w:pPr>
      <w:r>
        <w:rPr>
          <w:rFonts w:ascii="Times New Roman" w:eastAsia="Times New Roman" w:hAnsi="Times New Roman" w:cs="Times New Roman"/>
          <w:b/>
          <w:sz w:val="32"/>
        </w:rPr>
        <w:t>Business Skills - BMIH4001</w:t>
      </w:r>
    </w:p>
    <w:p w14:paraId="01B43A38" w14:textId="77777777" w:rsidR="00D443FD" w:rsidRDefault="00D443FD">
      <w:pPr>
        <w:jc w:val="center"/>
        <w:rPr>
          <w:rFonts w:ascii="Times New Roman" w:eastAsia="Times New Roman" w:hAnsi="Times New Roman" w:cs="Times New Roman"/>
          <w:b/>
          <w:sz w:val="32"/>
        </w:rPr>
      </w:pPr>
    </w:p>
    <w:p w14:paraId="7A2A1E2A" w14:textId="77777777" w:rsidR="00D443FD" w:rsidRDefault="00D443FD">
      <w:pPr>
        <w:jc w:val="center"/>
        <w:rPr>
          <w:rFonts w:ascii="Times New Roman" w:eastAsia="Times New Roman" w:hAnsi="Times New Roman" w:cs="Times New Roman"/>
          <w:b/>
          <w:sz w:val="32"/>
        </w:rPr>
      </w:pPr>
    </w:p>
    <w:p w14:paraId="3CD43313" w14:textId="77777777" w:rsidR="00D443FD" w:rsidRDefault="00D443FD">
      <w:pPr>
        <w:jc w:val="center"/>
        <w:rPr>
          <w:rFonts w:ascii="Times New Roman" w:eastAsia="Times New Roman" w:hAnsi="Times New Roman" w:cs="Times New Roman"/>
          <w:b/>
          <w:sz w:val="32"/>
        </w:rPr>
      </w:pPr>
    </w:p>
    <w:p w14:paraId="33B831CD" w14:textId="77777777" w:rsidR="00D443FD" w:rsidRDefault="00D443FD">
      <w:pPr>
        <w:jc w:val="center"/>
        <w:rPr>
          <w:rFonts w:ascii="Times New Roman" w:eastAsia="Times New Roman" w:hAnsi="Times New Roman" w:cs="Times New Roman"/>
          <w:b/>
          <w:sz w:val="32"/>
        </w:rPr>
      </w:pPr>
    </w:p>
    <w:p w14:paraId="3C5B4D68" w14:textId="77777777" w:rsidR="00D443FD" w:rsidRDefault="00D443FD">
      <w:pPr>
        <w:jc w:val="center"/>
        <w:rPr>
          <w:rFonts w:ascii="Times New Roman" w:eastAsia="Times New Roman" w:hAnsi="Times New Roman" w:cs="Times New Roman"/>
          <w:b/>
          <w:sz w:val="32"/>
        </w:rPr>
      </w:pPr>
    </w:p>
    <w:p w14:paraId="15B550A5" w14:textId="77777777" w:rsidR="00D443FD" w:rsidRDefault="00D443FD">
      <w:pPr>
        <w:jc w:val="center"/>
        <w:rPr>
          <w:rFonts w:ascii="Times New Roman" w:eastAsia="Times New Roman" w:hAnsi="Times New Roman" w:cs="Times New Roman"/>
          <w:b/>
          <w:sz w:val="32"/>
        </w:rPr>
      </w:pPr>
    </w:p>
    <w:p w14:paraId="67E396D1" w14:textId="77777777" w:rsidR="00D443FD" w:rsidRDefault="00D443FD">
      <w:pPr>
        <w:jc w:val="center"/>
        <w:rPr>
          <w:rFonts w:ascii="Times New Roman" w:eastAsia="Times New Roman" w:hAnsi="Times New Roman" w:cs="Times New Roman"/>
          <w:b/>
          <w:sz w:val="32"/>
        </w:rPr>
      </w:pPr>
    </w:p>
    <w:p w14:paraId="211DB7B4" w14:textId="77777777" w:rsidR="00D443FD" w:rsidRDefault="00000000">
      <w:pPr>
        <w:jc w:val="center"/>
        <w:rPr>
          <w:rFonts w:ascii="Times New Roman" w:eastAsia="Times New Roman" w:hAnsi="Times New Roman" w:cs="Times New Roman"/>
          <w:b/>
          <w:sz w:val="32"/>
        </w:rPr>
      </w:pPr>
      <w:r>
        <w:rPr>
          <w:rFonts w:ascii="Times New Roman" w:eastAsia="Times New Roman" w:hAnsi="Times New Roman" w:cs="Times New Roman"/>
          <w:b/>
          <w:sz w:val="32"/>
        </w:rPr>
        <w:t>Fire Safety in the Hotel Industry</w:t>
      </w:r>
    </w:p>
    <w:p w14:paraId="0C1D3DD3" w14:textId="77777777" w:rsidR="00D443FD" w:rsidRDefault="00D443FD">
      <w:pPr>
        <w:rPr>
          <w:rFonts w:ascii="Calibri" w:eastAsia="Calibri" w:hAnsi="Calibri" w:cs="Calibri"/>
          <w:b/>
        </w:rPr>
      </w:pPr>
    </w:p>
    <w:p w14:paraId="58D97B6D" w14:textId="77777777" w:rsidR="00D443FD" w:rsidRDefault="00D443FD">
      <w:pPr>
        <w:rPr>
          <w:rFonts w:ascii="Calibri" w:eastAsia="Calibri" w:hAnsi="Calibri" w:cs="Calibri"/>
          <w:b/>
        </w:rPr>
      </w:pPr>
    </w:p>
    <w:p w14:paraId="2A60F225" w14:textId="77777777" w:rsidR="00D443FD" w:rsidRDefault="00D443FD">
      <w:pPr>
        <w:rPr>
          <w:rFonts w:ascii="Calibri" w:eastAsia="Calibri" w:hAnsi="Calibri" w:cs="Calibri"/>
          <w:b/>
        </w:rPr>
      </w:pPr>
    </w:p>
    <w:p w14:paraId="64363E58" w14:textId="77777777" w:rsidR="00D443FD" w:rsidRDefault="00D443FD">
      <w:pPr>
        <w:rPr>
          <w:rFonts w:ascii="Calibri" w:eastAsia="Calibri" w:hAnsi="Calibri" w:cs="Calibri"/>
          <w:b/>
        </w:rPr>
      </w:pPr>
    </w:p>
    <w:p w14:paraId="1002AC0F" w14:textId="77777777" w:rsidR="00D443FD" w:rsidRDefault="00D443FD">
      <w:pPr>
        <w:rPr>
          <w:rFonts w:ascii="Calibri" w:eastAsia="Calibri" w:hAnsi="Calibri" w:cs="Calibri"/>
          <w:b/>
        </w:rPr>
      </w:pPr>
    </w:p>
    <w:p w14:paraId="518F791D" w14:textId="77777777" w:rsidR="00D443FD" w:rsidRDefault="00D443FD">
      <w:pPr>
        <w:rPr>
          <w:rFonts w:ascii="Calibri" w:eastAsia="Calibri" w:hAnsi="Calibri" w:cs="Calibri"/>
          <w:b/>
        </w:rPr>
      </w:pPr>
    </w:p>
    <w:p w14:paraId="08263A2F" w14:textId="77777777" w:rsidR="00D443FD" w:rsidRDefault="00D443FD">
      <w:pPr>
        <w:rPr>
          <w:rFonts w:ascii="Calibri" w:eastAsia="Calibri" w:hAnsi="Calibri" w:cs="Calibri"/>
          <w:b/>
        </w:rPr>
      </w:pPr>
    </w:p>
    <w:p w14:paraId="3D92DF16" w14:textId="77777777" w:rsidR="00D443FD" w:rsidRDefault="00D443FD">
      <w:pPr>
        <w:rPr>
          <w:rFonts w:ascii="Calibri" w:eastAsia="Calibri" w:hAnsi="Calibri" w:cs="Calibri"/>
          <w:b/>
        </w:rPr>
      </w:pPr>
    </w:p>
    <w:p w14:paraId="468529CE" w14:textId="77777777" w:rsidR="00D443FD" w:rsidRDefault="00D443FD">
      <w:pPr>
        <w:rPr>
          <w:rFonts w:ascii="Calibri" w:eastAsia="Calibri" w:hAnsi="Calibri" w:cs="Calibri"/>
          <w:b/>
        </w:rPr>
      </w:pPr>
    </w:p>
    <w:p w14:paraId="7DA1A35E" w14:textId="77777777" w:rsidR="00D443FD" w:rsidRDefault="00D443FD">
      <w:pPr>
        <w:rPr>
          <w:rFonts w:ascii="Calibri" w:eastAsia="Calibri" w:hAnsi="Calibri" w:cs="Calibri"/>
          <w:b/>
        </w:rPr>
      </w:pPr>
    </w:p>
    <w:p w14:paraId="3D053DB1" w14:textId="77777777" w:rsidR="00D443FD" w:rsidRDefault="00D443FD">
      <w:pPr>
        <w:rPr>
          <w:rFonts w:ascii="Calibri" w:eastAsia="Calibri" w:hAnsi="Calibri" w:cs="Calibri"/>
          <w:b/>
        </w:rPr>
      </w:pPr>
    </w:p>
    <w:p w14:paraId="0D1C828D" w14:textId="77777777" w:rsidR="00D443FD" w:rsidRDefault="00D443FD">
      <w:pPr>
        <w:rPr>
          <w:rFonts w:ascii="Calibri" w:eastAsia="Calibri" w:hAnsi="Calibri" w:cs="Calibri"/>
          <w:b/>
        </w:rPr>
      </w:pPr>
    </w:p>
    <w:p w14:paraId="19C90722" w14:textId="77777777" w:rsidR="00D443FD" w:rsidRDefault="00D443FD">
      <w:pPr>
        <w:rPr>
          <w:rFonts w:ascii="Calibri" w:eastAsia="Calibri" w:hAnsi="Calibri" w:cs="Calibri"/>
          <w:b/>
        </w:rPr>
      </w:pPr>
    </w:p>
    <w:p w14:paraId="502367C3" w14:textId="77777777" w:rsidR="00D443FD" w:rsidRDefault="00D443FD">
      <w:pPr>
        <w:rPr>
          <w:rFonts w:ascii="Calibri" w:eastAsia="Calibri" w:hAnsi="Calibri" w:cs="Calibri"/>
          <w:b/>
        </w:rPr>
      </w:pPr>
    </w:p>
    <w:p w14:paraId="79507775" w14:textId="77777777" w:rsidR="00D443FD" w:rsidRPr="00271342" w:rsidRDefault="00000000">
      <w:pPr>
        <w:jc w:val="center"/>
        <w:rPr>
          <w:rFonts w:ascii="Times New Roman" w:eastAsia="Times New Roman" w:hAnsi="Times New Roman" w:cs="Times New Roman"/>
          <w:b/>
          <w:sz w:val="24"/>
          <w:szCs w:val="24"/>
        </w:rPr>
      </w:pPr>
      <w:r w:rsidRPr="00271342">
        <w:rPr>
          <w:rFonts w:ascii="Times New Roman" w:eastAsia="Times New Roman" w:hAnsi="Times New Roman" w:cs="Times New Roman"/>
          <w:b/>
          <w:sz w:val="24"/>
          <w:szCs w:val="24"/>
        </w:rPr>
        <w:t>Student name: Mihaela Suruianu</w:t>
      </w:r>
    </w:p>
    <w:p w14:paraId="1F03B89F" w14:textId="77777777" w:rsidR="00D443FD" w:rsidRPr="00271342" w:rsidRDefault="00000000">
      <w:pPr>
        <w:jc w:val="center"/>
        <w:rPr>
          <w:rFonts w:ascii="Times New Roman" w:eastAsia="Times New Roman" w:hAnsi="Times New Roman" w:cs="Times New Roman"/>
          <w:b/>
          <w:sz w:val="24"/>
          <w:szCs w:val="24"/>
        </w:rPr>
      </w:pPr>
      <w:r w:rsidRPr="00271342">
        <w:rPr>
          <w:rFonts w:ascii="Times New Roman" w:eastAsia="Times New Roman" w:hAnsi="Times New Roman" w:cs="Times New Roman"/>
          <w:b/>
          <w:sz w:val="24"/>
          <w:szCs w:val="24"/>
        </w:rPr>
        <w:t>Student id number: 2226557</w:t>
      </w:r>
    </w:p>
    <w:p w14:paraId="6CCE5BA3" w14:textId="77777777" w:rsidR="00D443FD" w:rsidRPr="00271342" w:rsidRDefault="00000000">
      <w:pPr>
        <w:jc w:val="center"/>
        <w:rPr>
          <w:rFonts w:ascii="Times New Roman" w:eastAsia="Times New Roman" w:hAnsi="Times New Roman" w:cs="Times New Roman"/>
          <w:b/>
          <w:sz w:val="24"/>
          <w:szCs w:val="24"/>
        </w:rPr>
      </w:pPr>
      <w:r w:rsidRPr="00271342">
        <w:rPr>
          <w:rFonts w:ascii="Times New Roman" w:eastAsia="Times New Roman" w:hAnsi="Times New Roman" w:cs="Times New Roman"/>
          <w:b/>
          <w:sz w:val="24"/>
          <w:szCs w:val="24"/>
        </w:rPr>
        <w:t>Lecturer name: Maggie – Lan Zhang</w:t>
      </w:r>
    </w:p>
    <w:p w14:paraId="439E7F0A" w14:textId="19C7393A" w:rsidR="00D443FD" w:rsidRPr="00271342" w:rsidRDefault="00000000">
      <w:pPr>
        <w:jc w:val="center"/>
        <w:rPr>
          <w:rFonts w:ascii="Times New Roman" w:eastAsia="Times New Roman" w:hAnsi="Times New Roman" w:cs="Times New Roman"/>
          <w:b/>
          <w:sz w:val="24"/>
          <w:szCs w:val="24"/>
        </w:rPr>
      </w:pPr>
      <w:r w:rsidRPr="00271342">
        <w:rPr>
          <w:rFonts w:ascii="Times New Roman" w:eastAsia="Times New Roman" w:hAnsi="Times New Roman" w:cs="Times New Roman"/>
          <w:b/>
          <w:sz w:val="24"/>
          <w:szCs w:val="24"/>
        </w:rPr>
        <w:t xml:space="preserve">Word count: </w:t>
      </w:r>
      <w:r w:rsidR="001648D4">
        <w:rPr>
          <w:rFonts w:ascii="Times New Roman" w:eastAsia="Times New Roman" w:hAnsi="Times New Roman" w:cs="Times New Roman"/>
          <w:b/>
          <w:sz w:val="24"/>
          <w:szCs w:val="24"/>
        </w:rPr>
        <w:t>40</w:t>
      </w:r>
      <w:r w:rsidR="00270244">
        <w:rPr>
          <w:rFonts w:ascii="Times New Roman" w:eastAsia="Times New Roman" w:hAnsi="Times New Roman" w:cs="Times New Roman"/>
          <w:b/>
          <w:sz w:val="24"/>
          <w:szCs w:val="24"/>
        </w:rPr>
        <w:t>5</w:t>
      </w:r>
    </w:p>
    <w:p w14:paraId="327C822B" w14:textId="77777777" w:rsidR="00D443FD" w:rsidRDefault="00D443FD">
      <w:pPr>
        <w:rPr>
          <w:rFonts w:ascii="Calibri" w:eastAsia="Calibri" w:hAnsi="Calibri" w:cs="Calibri"/>
          <w:b/>
        </w:rPr>
      </w:pPr>
    </w:p>
    <w:p w14:paraId="6D9A75CC" w14:textId="77777777" w:rsidR="00D443FD" w:rsidRDefault="00D443FD">
      <w:pPr>
        <w:rPr>
          <w:rFonts w:ascii="Calibri" w:eastAsia="Calibri" w:hAnsi="Calibri" w:cs="Calibri"/>
          <w:b/>
        </w:rPr>
      </w:pPr>
    </w:p>
    <w:p w14:paraId="59A60C91" w14:textId="77777777" w:rsidR="00D443FD" w:rsidRDefault="00D443FD">
      <w:pPr>
        <w:rPr>
          <w:rFonts w:ascii="Calibri" w:eastAsia="Calibri" w:hAnsi="Calibri" w:cs="Calibri"/>
          <w:b/>
        </w:rPr>
      </w:pPr>
    </w:p>
    <w:p w14:paraId="523D0173" w14:textId="527A43B7" w:rsidR="00D443FD" w:rsidRDefault="00000000">
      <w:pPr>
        <w:rPr>
          <w:rFonts w:ascii="Times New Roman" w:eastAsia="Times New Roman" w:hAnsi="Times New Roman" w:cs="Times New Roman"/>
          <w:sz w:val="24"/>
        </w:rPr>
      </w:pPr>
      <w:r>
        <w:rPr>
          <w:rFonts w:ascii="Times New Roman" w:eastAsia="Times New Roman" w:hAnsi="Times New Roman" w:cs="Times New Roman"/>
          <w:sz w:val="24"/>
        </w:rPr>
        <w:t>One of the most important aspects that any building must consider,</w:t>
      </w:r>
      <w:r w:rsidR="001D060C">
        <w:rPr>
          <w:rFonts w:ascii="Times New Roman" w:eastAsia="Times New Roman" w:hAnsi="Times New Roman" w:cs="Times New Roman"/>
          <w:sz w:val="24"/>
        </w:rPr>
        <w:t xml:space="preserve"> </w:t>
      </w:r>
      <w:r>
        <w:rPr>
          <w:rFonts w:ascii="Times New Roman" w:eastAsia="Times New Roman" w:hAnsi="Times New Roman" w:cs="Times New Roman"/>
          <w:sz w:val="24"/>
        </w:rPr>
        <w:t>is fire safety because</w:t>
      </w:r>
      <w:r w:rsidR="001D060C">
        <w:rPr>
          <w:rFonts w:ascii="Times New Roman" w:eastAsia="Times New Roman" w:hAnsi="Times New Roman" w:cs="Times New Roman"/>
          <w:sz w:val="24"/>
        </w:rPr>
        <w:t xml:space="preserve"> fire is</w:t>
      </w:r>
      <w:r>
        <w:rPr>
          <w:rFonts w:ascii="Times New Roman" w:eastAsia="Times New Roman" w:hAnsi="Times New Roman" w:cs="Times New Roman"/>
          <w:sz w:val="24"/>
        </w:rPr>
        <w:t xml:space="preserve"> </w:t>
      </w:r>
      <w:r w:rsidR="001D060C">
        <w:rPr>
          <w:rFonts w:ascii="Times New Roman" w:eastAsia="Times New Roman" w:hAnsi="Times New Roman" w:cs="Times New Roman"/>
          <w:sz w:val="24"/>
        </w:rPr>
        <w:t>sadly a disastrous force that can provoke</w:t>
      </w:r>
      <w:r w:rsidR="000166E4">
        <w:rPr>
          <w:rFonts w:ascii="Times New Roman" w:eastAsia="Times New Roman" w:hAnsi="Times New Roman" w:cs="Times New Roman"/>
          <w:sz w:val="24"/>
        </w:rPr>
        <w:t xml:space="preserve"> life</w:t>
      </w:r>
      <w:r w:rsidR="00A75D97">
        <w:rPr>
          <w:rFonts w:ascii="Times New Roman" w:eastAsia="Times New Roman" w:hAnsi="Times New Roman" w:cs="Times New Roman"/>
          <w:sz w:val="24"/>
        </w:rPr>
        <w:t xml:space="preserve"> and property loss.</w:t>
      </w:r>
      <w:r w:rsidR="009A4223">
        <w:rPr>
          <w:rFonts w:ascii="Times New Roman" w:eastAsia="Times New Roman" w:hAnsi="Times New Roman" w:cs="Times New Roman"/>
          <w:sz w:val="24"/>
        </w:rPr>
        <w:t xml:space="preserve"> </w:t>
      </w:r>
      <w:r w:rsidR="00C04B01" w:rsidRPr="00C04B01">
        <w:rPr>
          <w:rFonts w:ascii="Times New Roman" w:eastAsia="Times New Roman" w:hAnsi="Times New Roman" w:cs="Times New Roman"/>
          <w:sz w:val="24"/>
          <w:lang w:val="en"/>
        </w:rPr>
        <w:t xml:space="preserve">A fire can have several causes, but what is more important are </w:t>
      </w:r>
      <w:r w:rsidR="007C4198">
        <w:rPr>
          <w:rFonts w:ascii="Times New Roman" w:eastAsia="Times New Roman" w:hAnsi="Times New Roman" w:cs="Times New Roman"/>
          <w:sz w:val="24"/>
          <w:lang w:val="en"/>
        </w:rPr>
        <w:t>how</w:t>
      </w:r>
      <w:r w:rsidR="00C04B01" w:rsidRPr="00C04B01">
        <w:rPr>
          <w:rFonts w:ascii="Times New Roman" w:eastAsia="Times New Roman" w:hAnsi="Times New Roman" w:cs="Times New Roman"/>
          <w:sz w:val="24"/>
          <w:lang w:val="en"/>
        </w:rPr>
        <w:t xml:space="preserve"> it can be prevented and the methods by which a building can face a fire so that it does not cause too much damage</w:t>
      </w:r>
      <w:r w:rsidR="00C04B01">
        <w:rPr>
          <w:rFonts w:ascii="Times New Roman" w:eastAsia="Times New Roman" w:hAnsi="Times New Roman" w:cs="Times New Roman"/>
          <w:sz w:val="24"/>
          <w:lang w:val="en"/>
        </w:rPr>
        <w:t xml:space="preserve"> </w:t>
      </w:r>
      <w:r w:rsidR="005026E2">
        <w:rPr>
          <w:rFonts w:ascii="Times New Roman" w:eastAsia="Times New Roman" w:hAnsi="Times New Roman" w:cs="Times New Roman"/>
          <w:sz w:val="24"/>
        </w:rPr>
        <w:t>(Andrew and Antony, 2017).</w:t>
      </w:r>
      <w:r w:rsidR="00C04B01">
        <w:rPr>
          <w:rFonts w:ascii="Times New Roman" w:eastAsia="Times New Roman" w:hAnsi="Times New Roman" w:cs="Times New Roman"/>
          <w:sz w:val="24"/>
        </w:rPr>
        <w:t xml:space="preserve"> </w:t>
      </w:r>
    </w:p>
    <w:p w14:paraId="284F8584" w14:textId="1371CF25" w:rsidR="00C04B01" w:rsidRPr="00936BE9" w:rsidRDefault="00936BE9" w:rsidP="00C04B01">
      <w:pPr>
        <w:rPr>
          <w:rFonts w:ascii="Times New Roman" w:eastAsia="Times New Roman" w:hAnsi="Times New Roman" w:cs="Times New Roman"/>
          <w:sz w:val="24"/>
        </w:rPr>
      </w:pPr>
      <w:r w:rsidRPr="00936BE9">
        <w:rPr>
          <w:rFonts w:ascii="Times New Roman" w:eastAsia="Times New Roman" w:hAnsi="Times New Roman" w:cs="Times New Roman"/>
          <w:sz w:val="24"/>
          <w:lang w:val="en"/>
        </w:rPr>
        <w:t>The field of hospitality is a sector whose buildings are occupied all the time and within which all kinds of activities are carried out. Therefore, according to the law, the employer must ensure the safety of the employees and all those who will carry out their activity in the building</w:t>
      </w:r>
      <w:r>
        <w:rPr>
          <w:rFonts w:ascii="Times New Roman" w:eastAsia="Times New Roman" w:hAnsi="Times New Roman" w:cs="Times New Roman"/>
          <w:sz w:val="24"/>
          <w:lang w:val="en"/>
        </w:rPr>
        <w:t xml:space="preserve"> (HSE, 2022).</w:t>
      </w:r>
    </w:p>
    <w:p w14:paraId="503362AB" w14:textId="55074869" w:rsidR="0042267F" w:rsidRDefault="00FC4779" w:rsidP="0042267F">
      <w:pPr>
        <w:rPr>
          <w:rFonts w:ascii="Times New Roman" w:eastAsia="Times New Roman" w:hAnsi="Times New Roman" w:cs="Times New Roman"/>
          <w:sz w:val="24"/>
        </w:rPr>
      </w:pPr>
      <w:r w:rsidRPr="00FC4779">
        <w:rPr>
          <w:rFonts w:ascii="Times New Roman" w:eastAsia="Times New Roman" w:hAnsi="Times New Roman" w:cs="Times New Roman"/>
          <w:sz w:val="24"/>
          <w:lang w:val="en"/>
        </w:rPr>
        <w:t>Fire prevention in the hotel industry and beyond is based on a whole mechanism of warning, evacuation</w:t>
      </w:r>
      <w:r>
        <w:rPr>
          <w:rFonts w:ascii="Times New Roman" w:eastAsia="Times New Roman" w:hAnsi="Times New Roman" w:cs="Times New Roman"/>
          <w:sz w:val="24"/>
          <w:lang w:val="en"/>
        </w:rPr>
        <w:t>,</w:t>
      </w:r>
      <w:r w:rsidRPr="00FC4779">
        <w:rPr>
          <w:rFonts w:ascii="Times New Roman" w:eastAsia="Times New Roman" w:hAnsi="Times New Roman" w:cs="Times New Roman"/>
          <w:sz w:val="24"/>
          <w:lang w:val="en"/>
        </w:rPr>
        <w:t xml:space="preserve"> and extinguishing them. By law, any building must be equipped with automatic fire prevention systems as well as fire extinguishing equipment, which must be regularly assessed to ensure that they can advise in the event of a fire</w:t>
      </w:r>
      <w:r w:rsidR="00F20E15">
        <w:rPr>
          <w:rFonts w:ascii="Times New Roman" w:eastAsia="Times New Roman" w:hAnsi="Times New Roman" w:cs="Times New Roman"/>
          <w:sz w:val="24"/>
          <w:lang w:val="en"/>
        </w:rPr>
        <w:t xml:space="preserve"> </w:t>
      </w:r>
      <w:r w:rsidR="00B270B8">
        <w:rPr>
          <w:rFonts w:ascii="Times New Roman" w:eastAsia="Times New Roman" w:hAnsi="Times New Roman" w:cs="Times New Roman"/>
          <w:sz w:val="24"/>
          <w:lang w:val="en"/>
        </w:rPr>
        <w:t>(</w:t>
      </w:r>
      <w:r w:rsidR="00B270B8" w:rsidRPr="00B270B8">
        <w:rPr>
          <w:rFonts w:ascii="Times New Roman" w:eastAsia="Times New Roman" w:hAnsi="Times New Roman" w:cs="Times New Roman"/>
          <w:sz w:val="24"/>
        </w:rPr>
        <w:t>Yemelyanenko</w:t>
      </w:r>
      <w:r w:rsidR="00B270B8" w:rsidRPr="00B270B8">
        <w:rPr>
          <w:rFonts w:ascii="Times New Roman" w:eastAsia="Times New Roman" w:hAnsi="Times New Roman" w:cs="Times New Roman"/>
          <w:sz w:val="24"/>
          <w:lang w:val="en"/>
        </w:rPr>
        <w:t xml:space="preserve"> </w:t>
      </w:r>
      <w:r w:rsidR="0042267F" w:rsidRPr="0042267F">
        <w:rPr>
          <w:rFonts w:ascii="Times New Roman" w:eastAsia="Times New Roman" w:hAnsi="Times New Roman" w:cs="Times New Roman"/>
          <w:i/>
          <w:iCs/>
          <w:sz w:val="24"/>
        </w:rPr>
        <w:t>et al</w:t>
      </w:r>
      <w:r w:rsidR="0042267F">
        <w:rPr>
          <w:rFonts w:ascii="Times New Roman" w:eastAsia="Times New Roman" w:hAnsi="Times New Roman" w:cs="Times New Roman"/>
          <w:sz w:val="24"/>
        </w:rPr>
        <w:t>. 2018).</w:t>
      </w:r>
      <w:r w:rsidR="006E407E">
        <w:rPr>
          <w:rFonts w:ascii="Times New Roman" w:eastAsia="Times New Roman" w:hAnsi="Times New Roman" w:cs="Times New Roman"/>
          <w:sz w:val="24"/>
        </w:rPr>
        <w:t xml:space="preserve"> </w:t>
      </w:r>
      <w:r w:rsidR="00FC756A" w:rsidRPr="00FC756A">
        <w:rPr>
          <w:rFonts w:ascii="Times New Roman" w:eastAsia="Times New Roman" w:hAnsi="Times New Roman" w:cs="Times New Roman"/>
          <w:sz w:val="24"/>
          <w:lang w:val="en"/>
        </w:rPr>
        <w:t xml:space="preserve">In addition, the staff must be trained to know how to control the risk of starting a fire, to follow the specific instructions for the use of devices in the equipment of the unit in which they are employed, to inform people about fire prevention measures and to participate in the </w:t>
      </w:r>
      <w:r w:rsidR="00181FED">
        <w:rPr>
          <w:rFonts w:ascii="Times New Roman" w:eastAsia="Times New Roman" w:hAnsi="Times New Roman" w:cs="Times New Roman"/>
          <w:sz w:val="24"/>
          <w:lang w:val="en"/>
        </w:rPr>
        <w:t>removal</w:t>
      </w:r>
      <w:r w:rsidR="00FC756A" w:rsidRPr="00FC756A">
        <w:rPr>
          <w:rFonts w:ascii="Times New Roman" w:eastAsia="Times New Roman" w:hAnsi="Times New Roman" w:cs="Times New Roman"/>
          <w:sz w:val="24"/>
          <w:lang w:val="en"/>
        </w:rPr>
        <w:t xml:space="preserve"> of people </w:t>
      </w:r>
      <w:r w:rsidR="00181FED">
        <w:rPr>
          <w:rFonts w:ascii="Times New Roman" w:eastAsia="Times New Roman" w:hAnsi="Times New Roman" w:cs="Times New Roman"/>
          <w:sz w:val="24"/>
          <w:lang w:val="en"/>
        </w:rPr>
        <w:t>event of a fire</w:t>
      </w:r>
      <w:r w:rsidR="00FC756A" w:rsidRPr="00FC756A">
        <w:rPr>
          <w:rFonts w:ascii="Times New Roman" w:eastAsia="Times New Roman" w:hAnsi="Times New Roman" w:cs="Times New Roman"/>
          <w:sz w:val="24"/>
          <w:lang w:val="en"/>
        </w:rPr>
        <w:t>.</w:t>
      </w:r>
      <w:r w:rsidR="00270244">
        <w:rPr>
          <w:rFonts w:ascii="inherit" w:eastAsia="Times New Roman" w:hAnsi="inherit" w:cs="Courier New"/>
          <w:color w:val="202124"/>
          <w:sz w:val="42"/>
          <w:szCs w:val="42"/>
          <w:lang w:val="en"/>
        </w:rPr>
        <w:t xml:space="preserve"> </w:t>
      </w:r>
      <w:r w:rsidR="00270244" w:rsidRPr="00270244">
        <w:rPr>
          <w:rFonts w:ascii="Times New Roman" w:eastAsia="Times New Roman" w:hAnsi="Times New Roman" w:cs="Times New Roman"/>
          <w:sz w:val="24"/>
          <w:lang w:val="en"/>
        </w:rPr>
        <w:t>Also, the building owner must appoint a person or a team to assess the risk to which the construction is subjected, and they are the ones who can include the building as being in a low, moderate, high</w:t>
      </w:r>
      <w:r w:rsidR="00270244">
        <w:rPr>
          <w:rFonts w:ascii="Times New Roman" w:eastAsia="Times New Roman" w:hAnsi="Times New Roman" w:cs="Times New Roman"/>
          <w:sz w:val="24"/>
          <w:lang w:val="en"/>
        </w:rPr>
        <w:t xml:space="preserve">, </w:t>
      </w:r>
      <w:r w:rsidR="00270244" w:rsidRPr="00270244">
        <w:rPr>
          <w:rFonts w:ascii="Times New Roman" w:eastAsia="Times New Roman" w:hAnsi="Times New Roman" w:cs="Times New Roman"/>
          <w:sz w:val="24"/>
          <w:lang w:val="en"/>
        </w:rPr>
        <w:t>or critical risk category, as shown by classification of buildings</w:t>
      </w:r>
      <w:r w:rsidR="00270244">
        <w:rPr>
          <w:rFonts w:ascii="Times New Roman" w:eastAsia="Times New Roman" w:hAnsi="Times New Roman" w:cs="Times New Roman"/>
          <w:sz w:val="24"/>
        </w:rPr>
        <w:t xml:space="preserve"> </w:t>
      </w:r>
      <w:r w:rsidR="00D26796">
        <w:rPr>
          <w:rFonts w:ascii="Times New Roman" w:eastAsia="Times New Roman" w:hAnsi="Times New Roman" w:cs="Times New Roman"/>
          <w:sz w:val="24"/>
          <w:lang w:val="en"/>
        </w:rPr>
        <w:t>(Kodur</w:t>
      </w:r>
      <w:r w:rsidR="001648D4">
        <w:rPr>
          <w:rFonts w:ascii="Times New Roman" w:eastAsia="Times New Roman" w:hAnsi="Times New Roman" w:cs="Times New Roman"/>
          <w:sz w:val="24"/>
          <w:lang w:val="en"/>
        </w:rPr>
        <w:t>,</w:t>
      </w:r>
      <w:r w:rsidR="00D26796">
        <w:rPr>
          <w:rFonts w:ascii="Times New Roman" w:eastAsia="Times New Roman" w:hAnsi="Times New Roman" w:cs="Times New Roman"/>
          <w:sz w:val="24"/>
          <w:lang w:val="en"/>
        </w:rPr>
        <w:t xml:space="preserve"> Kumar</w:t>
      </w:r>
      <w:r w:rsidR="001648D4">
        <w:rPr>
          <w:rFonts w:ascii="Times New Roman" w:eastAsia="Times New Roman" w:hAnsi="Times New Roman" w:cs="Times New Roman"/>
          <w:sz w:val="24"/>
          <w:lang w:val="en"/>
        </w:rPr>
        <w:t>, and Rafi</w:t>
      </w:r>
      <w:r w:rsidR="00D26796">
        <w:rPr>
          <w:rFonts w:ascii="Times New Roman" w:eastAsia="Times New Roman" w:hAnsi="Times New Roman" w:cs="Times New Roman"/>
          <w:sz w:val="24"/>
          <w:lang w:val="en"/>
        </w:rPr>
        <w:t>, 201</w:t>
      </w:r>
      <w:r w:rsidR="000200D8">
        <w:rPr>
          <w:rFonts w:ascii="Times New Roman" w:eastAsia="Times New Roman" w:hAnsi="Times New Roman" w:cs="Times New Roman"/>
          <w:sz w:val="24"/>
          <w:lang w:val="en"/>
        </w:rPr>
        <w:t>9</w:t>
      </w:r>
      <w:r w:rsidR="00D26796">
        <w:rPr>
          <w:rFonts w:ascii="Times New Roman" w:eastAsia="Times New Roman" w:hAnsi="Times New Roman" w:cs="Times New Roman"/>
          <w:sz w:val="24"/>
          <w:lang w:val="en"/>
        </w:rPr>
        <w:t>).</w:t>
      </w:r>
    </w:p>
    <w:p w14:paraId="0760F785" w14:textId="38EE35B1" w:rsidR="006E407E" w:rsidRDefault="006E407E" w:rsidP="006E407E">
      <w:pPr>
        <w:rPr>
          <w:rFonts w:ascii="Times New Roman" w:eastAsia="Times New Roman" w:hAnsi="Times New Roman" w:cs="Times New Roman"/>
          <w:sz w:val="24"/>
          <w:lang w:val="en"/>
        </w:rPr>
      </w:pPr>
      <w:r w:rsidRPr="006E407E">
        <w:rPr>
          <w:rFonts w:ascii="Times New Roman" w:eastAsia="Times New Roman" w:hAnsi="Times New Roman" w:cs="Times New Roman"/>
          <w:sz w:val="24"/>
          <w:lang w:val="en"/>
        </w:rPr>
        <w:t xml:space="preserve">On the other hand, customers must consider their safety as well as that of </w:t>
      </w:r>
      <w:r w:rsidR="002B1BB5">
        <w:rPr>
          <w:rFonts w:ascii="Times New Roman" w:eastAsia="Times New Roman" w:hAnsi="Times New Roman" w:cs="Times New Roman"/>
          <w:sz w:val="24"/>
          <w:lang w:val="en"/>
        </w:rPr>
        <w:t>others</w:t>
      </w:r>
      <w:r w:rsidRPr="006E407E">
        <w:rPr>
          <w:rFonts w:ascii="Times New Roman" w:eastAsia="Times New Roman" w:hAnsi="Times New Roman" w:cs="Times New Roman"/>
          <w:sz w:val="24"/>
          <w:lang w:val="en"/>
        </w:rPr>
        <w:t xml:space="preserve"> and the protection of the building by checking the evacuation plan in case of fire. They must identify the existence and operation in optimal conditions of the elements that make up the evacuation plan</w:t>
      </w:r>
      <w:r w:rsidR="00FD7938">
        <w:rPr>
          <w:rFonts w:ascii="Times New Roman" w:eastAsia="Times New Roman" w:hAnsi="Times New Roman" w:cs="Times New Roman"/>
          <w:sz w:val="24"/>
          <w:lang w:val="en"/>
        </w:rPr>
        <w:t xml:space="preserve"> like</w:t>
      </w:r>
      <w:r w:rsidR="00FD7938" w:rsidRPr="00FD7938">
        <w:rPr>
          <w:rFonts w:ascii="Times New Roman" w:eastAsia="Times New Roman" w:hAnsi="Times New Roman" w:cs="Times New Roman"/>
          <w:sz w:val="24"/>
          <w:lang w:val="en"/>
        </w:rPr>
        <w:t xml:space="preserve"> clear</w:t>
      </w:r>
      <w:r w:rsidR="00FD7938" w:rsidRPr="006E407E">
        <w:rPr>
          <w:rFonts w:ascii="Times New Roman" w:eastAsia="Times New Roman" w:hAnsi="Times New Roman" w:cs="Times New Roman"/>
          <w:sz w:val="24"/>
          <w:lang w:val="en"/>
        </w:rPr>
        <w:t xml:space="preserve"> emergency exits</w:t>
      </w:r>
      <w:r w:rsidR="00FD7938">
        <w:rPr>
          <w:rFonts w:ascii="Times New Roman" w:eastAsia="Times New Roman" w:hAnsi="Times New Roman" w:cs="Times New Roman"/>
          <w:sz w:val="24"/>
          <w:lang w:val="en"/>
        </w:rPr>
        <w:t xml:space="preserve">, </w:t>
      </w:r>
      <w:r w:rsidR="00FD7938" w:rsidRPr="00FD7938">
        <w:rPr>
          <w:rFonts w:ascii="Times New Roman" w:eastAsia="Times New Roman" w:hAnsi="Times New Roman" w:cs="Times New Roman"/>
          <w:sz w:val="24"/>
          <w:lang w:val="en"/>
        </w:rPr>
        <w:t>emergency lighting, fire exit signs</w:t>
      </w:r>
      <w:r w:rsidR="00FD7938">
        <w:rPr>
          <w:rFonts w:ascii="Times New Roman" w:eastAsia="Times New Roman" w:hAnsi="Times New Roman" w:cs="Times New Roman"/>
          <w:sz w:val="24"/>
          <w:lang w:val="en"/>
        </w:rPr>
        <w:t>, and fire safety equipment:</w:t>
      </w:r>
      <w:r w:rsidRPr="006E407E">
        <w:rPr>
          <w:rFonts w:ascii="Times New Roman" w:eastAsia="Times New Roman" w:hAnsi="Times New Roman" w:cs="Times New Roman"/>
          <w:sz w:val="24"/>
          <w:lang w:val="en"/>
        </w:rPr>
        <w:t xml:space="preserve"> alarms</w:t>
      </w:r>
      <w:r w:rsidR="004E24E1">
        <w:rPr>
          <w:rFonts w:ascii="Times New Roman" w:eastAsia="Times New Roman" w:hAnsi="Times New Roman" w:cs="Times New Roman"/>
          <w:sz w:val="24"/>
          <w:lang w:val="en"/>
        </w:rPr>
        <w:t xml:space="preserve"> and</w:t>
      </w:r>
      <w:r w:rsidRPr="006E407E">
        <w:rPr>
          <w:rFonts w:ascii="Times New Roman" w:eastAsia="Times New Roman" w:hAnsi="Times New Roman" w:cs="Times New Roman"/>
          <w:sz w:val="24"/>
          <w:lang w:val="en"/>
        </w:rPr>
        <w:t xml:space="preserve"> fire extinguishers</w:t>
      </w:r>
      <w:r w:rsidR="007D49AE">
        <w:rPr>
          <w:rFonts w:ascii="Times New Roman" w:eastAsia="Times New Roman" w:hAnsi="Times New Roman" w:cs="Times New Roman"/>
          <w:sz w:val="24"/>
          <w:lang w:val="en"/>
        </w:rPr>
        <w:t xml:space="preserve"> (GOV.UK, 2023b).</w:t>
      </w:r>
    </w:p>
    <w:p w14:paraId="76A60831" w14:textId="508BB6F8" w:rsidR="004C1155" w:rsidRPr="004C1155" w:rsidRDefault="004C1155" w:rsidP="004C1155">
      <w:pPr>
        <w:rPr>
          <w:rFonts w:ascii="Times New Roman" w:eastAsia="Times New Roman" w:hAnsi="Times New Roman" w:cs="Times New Roman"/>
          <w:sz w:val="24"/>
        </w:rPr>
      </w:pPr>
      <w:r>
        <w:rPr>
          <w:rFonts w:ascii="Times New Roman" w:eastAsia="Times New Roman" w:hAnsi="Times New Roman" w:cs="Times New Roman"/>
          <w:sz w:val="24"/>
          <w:lang w:val="en"/>
        </w:rPr>
        <w:t>T</w:t>
      </w:r>
      <w:r w:rsidRPr="004C1155">
        <w:rPr>
          <w:rFonts w:ascii="Times New Roman" w:eastAsia="Times New Roman" w:hAnsi="Times New Roman" w:cs="Times New Roman"/>
          <w:sz w:val="24"/>
          <w:lang w:val="en"/>
        </w:rPr>
        <w:t>herefore, regardless of what role people have in society, be they employers, employees</w:t>
      </w:r>
      <w:r>
        <w:rPr>
          <w:rFonts w:ascii="Times New Roman" w:eastAsia="Times New Roman" w:hAnsi="Times New Roman" w:cs="Times New Roman"/>
          <w:sz w:val="24"/>
          <w:lang w:val="en"/>
        </w:rPr>
        <w:t>,</w:t>
      </w:r>
      <w:r w:rsidRPr="004C1155">
        <w:rPr>
          <w:rFonts w:ascii="Times New Roman" w:eastAsia="Times New Roman" w:hAnsi="Times New Roman" w:cs="Times New Roman"/>
          <w:sz w:val="24"/>
          <w:lang w:val="en"/>
        </w:rPr>
        <w:t xml:space="preserve"> or clients, they all have the responsibility of preventing fires in </w:t>
      </w:r>
      <w:r w:rsidR="00E0028A">
        <w:rPr>
          <w:rFonts w:ascii="Times New Roman" w:eastAsia="Times New Roman" w:hAnsi="Times New Roman" w:cs="Times New Roman"/>
          <w:sz w:val="24"/>
          <w:lang w:val="en"/>
        </w:rPr>
        <w:t>their buildings</w:t>
      </w:r>
      <w:r w:rsidRPr="004C1155">
        <w:rPr>
          <w:rFonts w:ascii="Times New Roman" w:eastAsia="Times New Roman" w:hAnsi="Times New Roman" w:cs="Times New Roman"/>
          <w:sz w:val="24"/>
          <w:lang w:val="en"/>
        </w:rPr>
        <w:t>. Their safety and that of those around them depend on the preventive measures and the rules they follow</w:t>
      </w:r>
      <w:r w:rsidR="007D49AE">
        <w:rPr>
          <w:rFonts w:ascii="Times New Roman" w:eastAsia="Times New Roman" w:hAnsi="Times New Roman" w:cs="Times New Roman"/>
          <w:sz w:val="24"/>
          <w:lang w:val="en"/>
        </w:rPr>
        <w:t xml:space="preserve"> (GOV.UK, 2023a).</w:t>
      </w:r>
      <w:r w:rsidR="006C647D">
        <w:rPr>
          <w:rFonts w:ascii="Times New Roman" w:eastAsia="Times New Roman" w:hAnsi="Times New Roman" w:cs="Times New Roman"/>
          <w:sz w:val="24"/>
          <w:lang w:val="en"/>
        </w:rPr>
        <w:t xml:space="preserve"> </w:t>
      </w:r>
    </w:p>
    <w:p w14:paraId="3FE69EE8" w14:textId="77777777" w:rsidR="001734A3" w:rsidRPr="006E407E" w:rsidRDefault="001734A3" w:rsidP="006E407E">
      <w:pPr>
        <w:rPr>
          <w:rFonts w:ascii="Times New Roman" w:eastAsia="Times New Roman" w:hAnsi="Times New Roman" w:cs="Times New Roman"/>
          <w:sz w:val="24"/>
        </w:rPr>
      </w:pPr>
    </w:p>
    <w:p w14:paraId="4A386964" w14:textId="77777777" w:rsidR="00F20E15" w:rsidRDefault="00F20E15" w:rsidP="0042267F">
      <w:pPr>
        <w:rPr>
          <w:rFonts w:ascii="Times New Roman" w:eastAsia="Times New Roman" w:hAnsi="Times New Roman" w:cs="Times New Roman"/>
          <w:sz w:val="24"/>
        </w:rPr>
      </w:pPr>
    </w:p>
    <w:p w14:paraId="576B9F49" w14:textId="77777777" w:rsidR="00FC4779" w:rsidRDefault="00FC4779" w:rsidP="0042267F">
      <w:pPr>
        <w:rPr>
          <w:rFonts w:ascii="Times New Roman" w:eastAsia="Times New Roman" w:hAnsi="Times New Roman" w:cs="Times New Roman"/>
          <w:sz w:val="24"/>
        </w:rPr>
      </w:pPr>
    </w:p>
    <w:p w14:paraId="55CAD0FB" w14:textId="77777777" w:rsidR="00B270B8" w:rsidRPr="0042267F" w:rsidRDefault="00B270B8" w:rsidP="0042267F">
      <w:pPr>
        <w:rPr>
          <w:rFonts w:ascii="Times New Roman" w:eastAsia="Times New Roman" w:hAnsi="Times New Roman" w:cs="Times New Roman"/>
          <w:sz w:val="24"/>
        </w:rPr>
      </w:pPr>
    </w:p>
    <w:p w14:paraId="445180F3" w14:textId="77777777" w:rsidR="00D056FD" w:rsidRDefault="00D056FD" w:rsidP="00C04B01">
      <w:pPr>
        <w:rPr>
          <w:rFonts w:ascii="Times New Roman" w:eastAsia="Times New Roman" w:hAnsi="Times New Roman" w:cs="Times New Roman"/>
          <w:sz w:val="24"/>
          <w:lang w:val="en"/>
        </w:rPr>
      </w:pPr>
    </w:p>
    <w:p w14:paraId="33F89DD9" w14:textId="77777777" w:rsidR="00C04B01" w:rsidRPr="00C04B01" w:rsidRDefault="00C04B01" w:rsidP="00C04B01">
      <w:pPr>
        <w:rPr>
          <w:rFonts w:ascii="Times New Roman" w:eastAsia="Times New Roman" w:hAnsi="Times New Roman" w:cs="Times New Roman"/>
          <w:sz w:val="24"/>
        </w:rPr>
      </w:pPr>
    </w:p>
    <w:p w14:paraId="03F7CD9B" w14:textId="0DC1D20D" w:rsidR="00C04B01" w:rsidRDefault="00C04B01">
      <w:pPr>
        <w:rPr>
          <w:rFonts w:ascii="Times New Roman" w:eastAsia="Times New Roman" w:hAnsi="Times New Roman" w:cs="Times New Roman"/>
          <w:sz w:val="24"/>
        </w:rPr>
      </w:pPr>
    </w:p>
    <w:p w14:paraId="096D6C67" w14:textId="2C4F8A66" w:rsidR="00D443FD" w:rsidRDefault="00D443FD">
      <w:pPr>
        <w:rPr>
          <w:rFonts w:ascii="Times New Roman" w:eastAsia="Times New Roman" w:hAnsi="Times New Roman" w:cs="Times New Roman"/>
          <w:sz w:val="24"/>
        </w:rPr>
      </w:pPr>
    </w:p>
    <w:p w14:paraId="027D438D" w14:textId="77777777" w:rsidR="009C4D36" w:rsidRDefault="009C4D36">
      <w:pPr>
        <w:rPr>
          <w:rFonts w:ascii="Times New Roman" w:eastAsia="Times New Roman" w:hAnsi="Times New Roman" w:cs="Times New Roman"/>
          <w:sz w:val="24"/>
        </w:rPr>
      </w:pPr>
    </w:p>
    <w:p w14:paraId="45E453CE" w14:textId="48473ED7" w:rsidR="00D443FD" w:rsidRDefault="00D443FD">
      <w:pPr>
        <w:rPr>
          <w:rFonts w:ascii="Times New Roman" w:eastAsia="Times New Roman" w:hAnsi="Times New Roman" w:cs="Times New Roman"/>
          <w:sz w:val="24"/>
        </w:rPr>
      </w:pPr>
    </w:p>
    <w:p w14:paraId="704290D3" w14:textId="451BB3B2" w:rsidR="0014617D" w:rsidRPr="003F3AA9" w:rsidRDefault="0014617D">
      <w:pPr>
        <w:rPr>
          <w:rFonts w:ascii="Times New Roman" w:eastAsia="Times New Roman" w:hAnsi="Times New Roman" w:cs="Times New Roman"/>
          <w:b/>
          <w:bCs/>
          <w:sz w:val="24"/>
        </w:rPr>
      </w:pPr>
      <w:r w:rsidRPr="003F3AA9">
        <w:rPr>
          <w:rFonts w:ascii="Times New Roman" w:eastAsia="Times New Roman" w:hAnsi="Times New Roman" w:cs="Times New Roman"/>
          <w:b/>
          <w:bCs/>
          <w:sz w:val="24"/>
        </w:rPr>
        <w:t>References list:</w:t>
      </w:r>
    </w:p>
    <w:p w14:paraId="52C98197" w14:textId="7E0A51D5" w:rsidR="00501EBB" w:rsidRPr="00501EBB" w:rsidRDefault="00501EBB">
      <w:pPr>
        <w:rPr>
          <w:rFonts w:ascii="Times New Roman" w:eastAsia="Times New Roman" w:hAnsi="Times New Roman" w:cs="Times New Roman"/>
          <w:sz w:val="24"/>
        </w:rPr>
      </w:pPr>
      <w:r>
        <w:rPr>
          <w:rFonts w:ascii="Times New Roman" w:eastAsia="Times New Roman" w:hAnsi="Times New Roman" w:cs="Times New Roman"/>
          <w:sz w:val="24"/>
        </w:rPr>
        <w:t xml:space="preserve">Andrew H. Buchanan and Anthony Kwabena Abu (2017) </w:t>
      </w:r>
      <w:r w:rsidRPr="00501EBB">
        <w:rPr>
          <w:rFonts w:ascii="Times New Roman" w:eastAsia="Times New Roman" w:hAnsi="Times New Roman" w:cs="Times New Roman"/>
          <w:i/>
          <w:iCs/>
          <w:sz w:val="24"/>
        </w:rPr>
        <w:t>Structural Design for Fire Safety</w:t>
      </w:r>
      <w:r>
        <w:rPr>
          <w:rFonts w:ascii="Times New Roman" w:eastAsia="Times New Roman" w:hAnsi="Times New Roman" w:cs="Times New Roman"/>
          <w:i/>
          <w:iCs/>
          <w:sz w:val="24"/>
        </w:rPr>
        <w:t xml:space="preserve">. </w:t>
      </w:r>
      <w:r>
        <w:rPr>
          <w:rFonts w:ascii="Times New Roman" w:eastAsia="Times New Roman" w:hAnsi="Times New Roman" w:cs="Times New Roman"/>
          <w:sz w:val="24"/>
        </w:rPr>
        <w:t>A</w:t>
      </w:r>
      <w:r w:rsidR="00F4545A">
        <w:rPr>
          <w:rFonts w:ascii="Times New Roman" w:eastAsia="Times New Roman" w:hAnsi="Times New Roman" w:cs="Times New Roman"/>
          <w:sz w:val="24"/>
        </w:rPr>
        <w:t>vailable</w:t>
      </w:r>
      <w:r>
        <w:rPr>
          <w:rFonts w:ascii="Times New Roman" w:eastAsia="Times New Roman" w:hAnsi="Times New Roman" w:cs="Times New Roman"/>
          <w:sz w:val="24"/>
        </w:rPr>
        <w:t xml:space="preserve"> at: </w:t>
      </w:r>
      <w:hyperlink r:id="rId6" w:anchor="v=onepage&amp;q&amp;f=false" w:history="1">
        <w:r w:rsidRPr="00556249">
          <w:rPr>
            <w:rStyle w:val="Hyperlink"/>
            <w:rFonts w:ascii="Times New Roman" w:eastAsia="Times New Roman" w:hAnsi="Times New Roman" w:cs="Times New Roman"/>
            <w:sz w:val="24"/>
          </w:rPr>
          <w:t>https://books.google.ro/books?hl=ro&amp;lr=&amp;id=o7fBDQAAQBAJ&amp;oi=fnd&amp;pg=PA15&amp;dq=fire+safety&amp;os=KMZwJRODAb&amp;sig=BPHLeLJIolxfh2948--VAXVOvFc&amp;redir_esc=y#v=onepage&amp;q&amp;f=false</w:t>
        </w:r>
      </w:hyperlink>
      <w:r>
        <w:rPr>
          <w:rFonts w:ascii="Times New Roman" w:eastAsia="Times New Roman" w:hAnsi="Times New Roman" w:cs="Times New Roman"/>
          <w:sz w:val="24"/>
        </w:rPr>
        <w:t xml:space="preserve"> </w:t>
      </w:r>
      <w:r w:rsidR="00F4545A">
        <w:rPr>
          <w:rFonts w:ascii="Times New Roman" w:eastAsia="Times New Roman" w:hAnsi="Times New Roman" w:cs="Times New Roman"/>
          <w:sz w:val="24"/>
        </w:rPr>
        <w:t>(Accessed:</w:t>
      </w:r>
      <w:r w:rsidR="00E0028A">
        <w:rPr>
          <w:rFonts w:ascii="Times New Roman" w:eastAsia="Times New Roman" w:hAnsi="Times New Roman" w:cs="Times New Roman"/>
          <w:sz w:val="24"/>
        </w:rPr>
        <w:t>1</w:t>
      </w:r>
      <w:r w:rsidR="00F4545A">
        <w:rPr>
          <w:rFonts w:ascii="Times New Roman" w:eastAsia="Times New Roman" w:hAnsi="Times New Roman" w:cs="Times New Roman"/>
          <w:sz w:val="24"/>
        </w:rPr>
        <w:t>7 February 2023).</w:t>
      </w:r>
    </w:p>
    <w:p w14:paraId="66D29987" w14:textId="6CF2646B" w:rsidR="007D49AE" w:rsidRPr="007D49AE" w:rsidRDefault="007D49AE" w:rsidP="007D49AE">
      <w:pPr>
        <w:rPr>
          <w:rFonts w:ascii="Times New Roman" w:eastAsia="Times New Roman" w:hAnsi="Times New Roman" w:cs="Times New Roman"/>
          <w:sz w:val="24"/>
        </w:rPr>
      </w:pPr>
      <w:r w:rsidRPr="007D49AE">
        <w:rPr>
          <w:rFonts w:ascii="Times New Roman" w:eastAsia="Times New Roman" w:hAnsi="Times New Roman" w:cs="Times New Roman"/>
          <w:sz w:val="24"/>
        </w:rPr>
        <w:t xml:space="preserve">GOV.UK (2023a) </w:t>
      </w:r>
      <w:r w:rsidRPr="007D49AE">
        <w:rPr>
          <w:rFonts w:ascii="Times New Roman" w:eastAsia="Times New Roman" w:hAnsi="Times New Roman" w:cs="Times New Roman"/>
          <w:i/>
          <w:iCs/>
          <w:sz w:val="24"/>
        </w:rPr>
        <w:t xml:space="preserve">Fire safety in the workplace. </w:t>
      </w:r>
      <w:r w:rsidRPr="007D49AE">
        <w:rPr>
          <w:rFonts w:ascii="Times New Roman" w:eastAsia="Times New Roman" w:hAnsi="Times New Roman" w:cs="Times New Roman"/>
          <w:sz w:val="24"/>
        </w:rPr>
        <w:t xml:space="preserve">Available at: </w:t>
      </w:r>
      <w:hyperlink r:id="rId7" w:history="1">
        <w:r w:rsidRPr="007D49AE">
          <w:rPr>
            <w:rStyle w:val="Hyperlink"/>
            <w:rFonts w:ascii="Times New Roman" w:eastAsia="Times New Roman" w:hAnsi="Times New Roman" w:cs="Times New Roman"/>
            <w:sz w:val="24"/>
          </w:rPr>
          <w:t>https://www.gov.uk/workplace-fire-safety-your-responsibilities</w:t>
        </w:r>
      </w:hyperlink>
      <w:r w:rsidRPr="007D49AE">
        <w:rPr>
          <w:rFonts w:ascii="Times New Roman" w:eastAsia="Times New Roman" w:hAnsi="Times New Roman" w:cs="Times New Roman"/>
          <w:sz w:val="24"/>
        </w:rPr>
        <w:t xml:space="preserve"> (Accessed:18 February 2023).</w:t>
      </w:r>
    </w:p>
    <w:p w14:paraId="3858CBC0" w14:textId="4C89DF72" w:rsidR="007D49AE" w:rsidRPr="007D49AE" w:rsidRDefault="007D49AE" w:rsidP="007D49AE">
      <w:pPr>
        <w:rPr>
          <w:rFonts w:ascii="Times New Roman" w:eastAsia="Times New Roman" w:hAnsi="Times New Roman" w:cs="Times New Roman"/>
          <w:sz w:val="24"/>
        </w:rPr>
      </w:pPr>
      <w:r w:rsidRPr="007D49AE">
        <w:rPr>
          <w:rFonts w:ascii="Times New Roman" w:eastAsia="Times New Roman" w:hAnsi="Times New Roman" w:cs="Times New Roman"/>
          <w:sz w:val="24"/>
        </w:rPr>
        <w:t xml:space="preserve">GOV.UK (2023b) </w:t>
      </w:r>
      <w:r w:rsidRPr="007D49AE">
        <w:rPr>
          <w:rFonts w:ascii="Times New Roman" w:eastAsia="Times New Roman" w:hAnsi="Times New Roman" w:cs="Times New Roman"/>
          <w:i/>
          <w:iCs/>
          <w:sz w:val="24"/>
        </w:rPr>
        <w:t>Fire Safety.</w:t>
      </w:r>
      <w:r w:rsidRPr="007D49AE">
        <w:rPr>
          <w:rFonts w:ascii="Times New Roman" w:eastAsia="Times New Roman" w:hAnsi="Times New Roman" w:cs="Times New Roman"/>
          <w:sz w:val="24"/>
        </w:rPr>
        <w:t xml:space="preserve"> Available at: </w:t>
      </w:r>
      <w:hyperlink r:id="rId8" w:history="1">
        <w:r w:rsidRPr="007D49AE">
          <w:rPr>
            <w:rStyle w:val="Hyperlink"/>
            <w:rFonts w:ascii="Times New Roman" w:eastAsia="Times New Roman" w:hAnsi="Times New Roman" w:cs="Times New Roman"/>
            <w:sz w:val="24"/>
          </w:rPr>
          <w:t>https://www.hse.gov.uk/toolbox/fire.htm</w:t>
        </w:r>
      </w:hyperlink>
      <w:r w:rsidRPr="007D49AE">
        <w:rPr>
          <w:rFonts w:ascii="Times New Roman" w:eastAsia="Times New Roman" w:hAnsi="Times New Roman" w:cs="Times New Roman"/>
          <w:sz w:val="24"/>
        </w:rPr>
        <w:t xml:space="preserve"> Accessed: (18 February 2023).</w:t>
      </w:r>
    </w:p>
    <w:p w14:paraId="7447922A" w14:textId="0F0174EF" w:rsidR="0014617D" w:rsidRDefault="0014617D" w:rsidP="0014617D">
      <w:pPr>
        <w:rPr>
          <w:rFonts w:ascii="Times New Roman" w:eastAsia="Times New Roman" w:hAnsi="Times New Roman" w:cs="Times New Roman"/>
          <w:sz w:val="24"/>
        </w:rPr>
      </w:pPr>
      <w:r w:rsidRPr="0014617D">
        <w:rPr>
          <w:rFonts w:ascii="Times New Roman" w:eastAsia="Times New Roman" w:hAnsi="Times New Roman" w:cs="Times New Roman"/>
          <w:sz w:val="24"/>
        </w:rPr>
        <w:t xml:space="preserve">HSE (2022) </w:t>
      </w:r>
      <w:r w:rsidRPr="0014617D">
        <w:rPr>
          <w:rFonts w:ascii="Times New Roman" w:eastAsia="Times New Roman" w:hAnsi="Times New Roman" w:cs="Times New Roman"/>
          <w:i/>
          <w:iCs/>
          <w:sz w:val="24"/>
        </w:rPr>
        <w:t>Guidance.</w:t>
      </w:r>
      <w:r w:rsidRPr="0014617D">
        <w:rPr>
          <w:rFonts w:ascii="Times New Roman" w:eastAsia="Times New Roman" w:hAnsi="Times New Roman" w:cs="Times New Roman"/>
          <w:sz w:val="24"/>
        </w:rPr>
        <w:t xml:space="preserve"> Available at: </w:t>
      </w:r>
      <w:hyperlink r:id="rId9" w:history="1">
        <w:r w:rsidRPr="0014617D">
          <w:rPr>
            <w:rStyle w:val="Hyperlink"/>
            <w:rFonts w:ascii="Times New Roman" w:eastAsia="Times New Roman" w:hAnsi="Times New Roman" w:cs="Times New Roman"/>
            <w:sz w:val="24"/>
          </w:rPr>
          <w:t>https://www.hse.gov.uk/guidance/index.htm?utm_source=hse.gov.uk&amp;utm_medium=refferal&amp;utm_campaign=guidance&amp;utm_content=home-page-info</w:t>
        </w:r>
      </w:hyperlink>
      <w:r>
        <w:rPr>
          <w:rFonts w:ascii="Times New Roman" w:eastAsia="Times New Roman" w:hAnsi="Times New Roman" w:cs="Times New Roman"/>
          <w:sz w:val="24"/>
        </w:rPr>
        <w:t xml:space="preserve"> (Accessed:18 February 2023).</w:t>
      </w:r>
    </w:p>
    <w:p w14:paraId="1BBF6889" w14:textId="579C2EF0" w:rsidR="000200D8" w:rsidRPr="000200D8" w:rsidRDefault="00D26796" w:rsidP="0014617D">
      <w:pPr>
        <w:rPr>
          <w:rFonts w:ascii="Times New Roman" w:eastAsia="Times New Roman" w:hAnsi="Times New Roman" w:cs="Times New Roman"/>
          <w:sz w:val="24"/>
        </w:rPr>
      </w:pPr>
      <w:r>
        <w:rPr>
          <w:rFonts w:ascii="Times New Roman" w:eastAsia="Times New Roman" w:hAnsi="Times New Roman" w:cs="Times New Roman"/>
          <w:sz w:val="24"/>
        </w:rPr>
        <w:t>Kodur, V</w:t>
      </w:r>
      <w:r w:rsidR="000200D8">
        <w:rPr>
          <w:rFonts w:ascii="Times New Roman" w:eastAsia="Times New Roman" w:hAnsi="Times New Roman" w:cs="Times New Roman"/>
          <w:sz w:val="24"/>
        </w:rPr>
        <w:t>., Kumar, P.</w:t>
      </w:r>
      <w:r>
        <w:rPr>
          <w:rFonts w:ascii="Times New Roman" w:eastAsia="Times New Roman" w:hAnsi="Times New Roman" w:cs="Times New Roman"/>
          <w:sz w:val="24"/>
        </w:rPr>
        <w:t xml:space="preserve"> </w:t>
      </w:r>
      <w:r w:rsidR="000200D8">
        <w:rPr>
          <w:rFonts w:ascii="Times New Roman" w:eastAsia="Times New Roman" w:hAnsi="Times New Roman" w:cs="Times New Roman"/>
          <w:sz w:val="24"/>
        </w:rPr>
        <w:t>and Rafi</w:t>
      </w:r>
      <w:r w:rsidR="001648D4">
        <w:rPr>
          <w:rFonts w:ascii="Times New Roman" w:eastAsia="Times New Roman" w:hAnsi="Times New Roman" w:cs="Times New Roman"/>
          <w:sz w:val="24"/>
        </w:rPr>
        <w:t xml:space="preserve">, </w:t>
      </w:r>
      <w:r w:rsidR="000200D8">
        <w:rPr>
          <w:rFonts w:ascii="Times New Roman" w:eastAsia="Times New Roman" w:hAnsi="Times New Roman" w:cs="Times New Roman"/>
          <w:sz w:val="24"/>
        </w:rPr>
        <w:t xml:space="preserve">M.M </w:t>
      </w:r>
      <w:r>
        <w:rPr>
          <w:rFonts w:ascii="Times New Roman" w:eastAsia="Times New Roman" w:hAnsi="Times New Roman" w:cs="Times New Roman"/>
          <w:sz w:val="24"/>
        </w:rPr>
        <w:t>(201</w:t>
      </w:r>
      <w:r w:rsidR="000200D8">
        <w:rPr>
          <w:rFonts w:ascii="Times New Roman" w:eastAsia="Times New Roman" w:hAnsi="Times New Roman" w:cs="Times New Roman"/>
          <w:sz w:val="24"/>
        </w:rPr>
        <w:t>9</w:t>
      </w:r>
      <w:r>
        <w:rPr>
          <w:rFonts w:ascii="Times New Roman" w:eastAsia="Times New Roman" w:hAnsi="Times New Roman" w:cs="Times New Roman"/>
          <w:sz w:val="24"/>
        </w:rPr>
        <w:t xml:space="preserve">) </w:t>
      </w:r>
      <w:r w:rsidR="000200D8" w:rsidRPr="000200D8">
        <w:rPr>
          <w:rFonts w:ascii="Times New Roman" w:eastAsia="Times New Roman" w:hAnsi="Times New Roman" w:cs="Times New Roman"/>
          <w:i/>
          <w:iCs/>
          <w:sz w:val="24"/>
        </w:rPr>
        <w:t>Fire hazard in buildings: review</w:t>
      </w:r>
      <w:r w:rsidR="000200D8">
        <w:rPr>
          <w:rFonts w:ascii="Times New Roman" w:eastAsia="Times New Roman" w:hAnsi="Times New Roman" w:cs="Times New Roman"/>
          <w:i/>
          <w:iCs/>
          <w:sz w:val="24"/>
        </w:rPr>
        <w:t>,</w:t>
      </w:r>
      <w:r w:rsidR="000200D8" w:rsidRPr="000200D8">
        <w:rPr>
          <w:rFonts w:ascii="Times New Roman" w:eastAsia="Times New Roman" w:hAnsi="Times New Roman" w:cs="Times New Roman"/>
          <w:i/>
          <w:iCs/>
          <w:sz w:val="24"/>
        </w:rPr>
        <w:t xml:space="preserve"> assessment</w:t>
      </w:r>
      <w:r w:rsidR="000200D8">
        <w:rPr>
          <w:rFonts w:ascii="Times New Roman" w:eastAsia="Times New Roman" w:hAnsi="Times New Roman" w:cs="Times New Roman"/>
          <w:i/>
          <w:iCs/>
          <w:sz w:val="24"/>
        </w:rPr>
        <w:t>,</w:t>
      </w:r>
      <w:r w:rsidR="000200D8" w:rsidRPr="000200D8">
        <w:rPr>
          <w:rFonts w:ascii="Times New Roman" w:eastAsia="Times New Roman" w:hAnsi="Times New Roman" w:cs="Times New Roman"/>
          <w:i/>
          <w:iCs/>
          <w:sz w:val="24"/>
        </w:rPr>
        <w:t xml:space="preserve"> and strategies for improving fire safety</w:t>
      </w:r>
      <w:r w:rsidR="000200D8">
        <w:rPr>
          <w:rFonts w:ascii="Times New Roman" w:eastAsia="Times New Roman" w:hAnsi="Times New Roman" w:cs="Times New Roman"/>
          <w:i/>
          <w:iCs/>
          <w:sz w:val="24"/>
        </w:rPr>
        <w:t xml:space="preserve">, </w:t>
      </w:r>
      <w:r w:rsidR="000200D8">
        <w:rPr>
          <w:rFonts w:ascii="Times New Roman" w:eastAsia="Times New Roman" w:hAnsi="Times New Roman" w:cs="Times New Roman"/>
          <w:sz w:val="24"/>
        </w:rPr>
        <w:t xml:space="preserve">p. 16. Available at: </w:t>
      </w:r>
      <w:hyperlink r:id="rId10" w:history="1">
        <w:r w:rsidR="000200D8" w:rsidRPr="0025435D">
          <w:rPr>
            <w:rStyle w:val="Hyperlink"/>
            <w:rFonts w:ascii="Times New Roman" w:eastAsia="Times New Roman" w:hAnsi="Times New Roman" w:cs="Times New Roman"/>
            <w:sz w:val="24"/>
          </w:rPr>
          <w:t>https://www.emerald.com/insight/content/doi/10.1108/PRR-12-2018-0033/full/html</w:t>
        </w:r>
      </w:hyperlink>
      <w:r w:rsidR="000200D8">
        <w:rPr>
          <w:rFonts w:ascii="Times New Roman" w:eastAsia="Times New Roman" w:hAnsi="Times New Roman" w:cs="Times New Roman"/>
          <w:sz w:val="24"/>
        </w:rPr>
        <w:t xml:space="preserve"> Accessed:17 February 2023).</w:t>
      </w:r>
    </w:p>
    <w:p w14:paraId="260E97C4" w14:textId="5B255588" w:rsidR="007D49AE" w:rsidRDefault="0014617D" w:rsidP="007D49AE">
      <w:pPr>
        <w:rPr>
          <w:rFonts w:ascii="Times New Roman" w:eastAsia="Times New Roman" w:hAnsi="Times New Roman" w:cs="Times New Roman"/>
          <w:sz w:val="24"/>
        </w:rPr>
      </w:pPr>
      <w:bookmarkStart w:id="0" w:name="_Hlk127221965"/>
      <w:r w:rsidRPr="0014617D">
        <w:rPr>
          <w:rFonts w:ascii="Times New Roman" w:eastAsia="Times New Roman" w:hAnsi="Times New Roman" w:cs="Times New Roman"/>
          <w:sz w:val="24"/>
        </w:rPr>
        <w:t>Yemelyanenko</w:t>
      </w:r>
      <w:bookmarkEnd w:id="0"/>
      <w:r w:rsidRPr="0014617D">
        <w:rPr>
          <w:rFonts w:ascii="Times New Roman" w:eastAsia="Times New Roman" w:hAnsi="Times New Roman" w:cs="Times New Roman"/>
          <w:sz w:val="24"/>
        </w:rPr>
        <w:t xml:space="preserve">, S., Rudyk, Y., Kuzyk, A., Yakovchuk, R. Geoinformational system of rescue services. MATEC Web of Conferences. Volume 247, 10 December 2018, № 000302018 Fire and Environmental Safety Engineering, FESE 2018; Lviv State University of Life SafetyLviv; Ukraine; DOI: 10.1051/matecconf/201824700030 </w:t>
      </w:r>
      <w:hyperlink r:id="rId11" w:history="1">
        <w:r w:rsidRPr="0014617D">
          <w:rPr>
            <w:rStyle w:val="Hyperlink"/>
            <w:rFonts w:ascii="Times New Roman" w:eastAsia="Times New Roman" w:hAnsi="Times New Roman" w:cs="Times New Roman"/>
            <w:sz w:val="24"/>
          </w:rPr>
          <w:t>https://sci.ldubgd.edu.ua/jspui/bitstream/123456789/9433/1/%d0%9f%d0%be%d0%bb%d1%8c%d1%88%d0%b0%202021.pdf</w:t>
        </w:r>
      </w:hyperlink>
      <w:r>
        <w:rPr>
          <w:rFonts w:ascii="Times New Roman" w:eastAsia="Times New Roman" w:hAnsi="Times New Roman" w:cs="Times New Roman"/>
          <w:sz w:val="24"/>
        </w:rPr>
        <w:t xml:space="preserve"> (Accessed:18 February 2023).</w:t>
      </w:r>
    </w:p>
    <w:p w14:paraId="684ABBF8" w14:textId="6E177876" w:rsidR="007D49AE" w:rsidRPr="007D49AE" w:rsidRDefault="007D49AE" w:rsidP="007D49AE">
      <w:pPr>
        <w:rPr>
          <w:rFonts w:ascii="Times New Roman" w:eastAsia="Times New Roman" w:hAnsi="Times New Roman" w:cs="Times New Roman"/>
          <w:sz w:val="24"/>
        </w:rPr>
      </w:pPr>
    </w:p>
    <w:p w14:paraId="10FF94CD" w14:textId="7FE53CAD" w:rsidR="007D49AE" w:rsidRPr="007D49AE" w:rsidRDefault="007D49AE" w:rsidP="0014617D">
      <w:pPr>
        <w:rPr>
          <w:rFonts w:ascii="Times New Roman" w:eastAsia="Times New Roman" w:hAnsi="Times New Roman" w:cs="Times New Roman"/>
          <w:sz w:val="24"/>
        </w:rPr>
      </w:pPr>
    </w:p>
    <w:p w14:paraId="60C70E1C" w14:textId="77777777" w:rsidR="0014617D" w:rsidRPr="0014617D" w:rsidRDefault="0014617D" w:rsidP="0014617D">
      <w:pPr>
        <w:rPr>
          <w:rFonts w:ascii="Times New Roman" w:eastAsia="Times New Roman" w:hAnsi="Times New Roman" w:cs="Times New Roman"/>
          <w:sz w:val="24"/>
        </w:rPr>
      </w:pPr>
    </w:p>
    <w:p w14:paraId="53598C30" w14:textId="77777777" w:rsidR="0014617D" w:rsidRDefault="0014617D">
      <w:pPr>
        <w:rPr>
          <w:rFonts w:ascii="Times New Roman" w:eastAsia="Times New Roman" w:hAnsi="Times New Roman" w:cs="Times New Roman"/>
          <w:sz w:val="24"/>
        </w:rPr>
      </w:pPr>
    </w:p>
    <w:p w14:paraId="636FDC00" w14:textId="77777777" w:rsidR="00D443FD" w:rsidRDefault="00D443FD">
      <w:pPr>
        <w:rPr>
          <w:rFonts w:ascii="Calibri" w:eastAsia="Calibri" w:hAnsi="Calibri" w:cs="Calibri"/>
          <w:b/>
        </w:rPr>
      </w:pPr>
    </w:p>
    <w:p w14:paraId="5557E7DB" w14:textId="77777777" w:rsidR="00D443FD" w:rsidRDefault="00D443FD">
      <w:pPr>
        <w:rPr>
          <w:rFonts w:ascii="Calibri" w:eastAsia="Calibri" w:hAnsi="Calibri" w:cs="Calibri"/>
          <w:b/>
        </w:rPr>
      </w:pPr>
    </w:p>
    <w:p w14:paraId="2866A011" w14:textId="77777777" w:rsidR="00D443FD" w:rsidRDefault="00D443FD">
      <w:pPr>
        <w:rPr>
          <w:rFonts w:ascii="Calibri" w:eastAsia="Calibri" w:hAnsi="Calibri" w:cs="Calibri"/>
          <w:b/>
        </w:rPr>
      </w:pPr>
    </w:p>
    <w:sectPr w:rsidR="00D44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8101C"/>
    <w:multiLevelType w:val="hybridMultilevel"/>
    <w:tmpl w:val="69C2B3AE"/>
    <w:lvl w:ilvl="0" w:tplc="9F923808">
      <w:start w:val="1"/>
      <w:numFmt w:val="bullet"/>
      <w:lvlText w:val="•"/>
      <w:lvlJc w:val="left"/>
      <w:pPr>
        <w:tabs>
          <w:tab w:val="num" w:pos="720"/>
        </w:tabs>
        <w:ind w:left="720" w:hanging="360"/>
      </w:pPr>
      <w:rPr>
        <w:rFonts w:ascii="Arial" w:hAnsi="Arial" w:hint="default"/>
      </w:rPr>
    </w:lvl>
    <w:lvl w:ilvl="1" w:tplc="F31E46B6" w:tentative="1">
      <w:start w:val="1"/>
      <w:numFmt w:val="bullet"/>
      <w:lvlText w:val="•"/>
      <w:lvlJc w:val="left"/>
      <w:pPr>
        <w:tabs>
          <w:tab w:val="num" w:pos="1440"/>
        </w:tabs>
        <w:ind w:left="1440" w:hanging="360"/>
      </w:pPr>
      <w:rPr>
        <w:rFonts w:ascii="Arial" w:hAnsi="Arial" w:hint="default"/>
      </w:rPr>
    </w:lvl>
    <w:lvl w:ilvl="2" w:tplc="125C9E00" w:tentative="1">
      <w:start w:val="1"/>
      <w:numFmt w:val="bullet"/>
      <w:lvlText w:val="•"/>
      <w:lvlJc w:val="left"/>
      <w:pPr>
        <w:tabs>
          <w:tab w:val="num" w:pos="2160"/>
        </w:tabs>
        <w:ind w:left="2160" w:hanging="360"/>
      </w:pPr>
      <w:rPr>
        <w:rFonts w:ascii="Arial" w:hAnsi="Arial" w:hint="default"/>
      </w:rPr>
    </w:lvl>
    <w:lvl w:ilvl="3" w:tplc="D4BCA9EA" w:tentative="1">
      <w:start w:val="1"/>
      <w:numFmt w:val="bullet"/>
      <w:lvlText w:val="•"/>
      <w:lvlJc w:val="left"/>
      <w:pPr>
        <w:tabs>
          <w:tab w:val="num" w:pos="2880"/>
        </w:tabs>
        <w:ind w:left="2880" w:hanging="360"/>
      </w:pPr>
      <w:rPr>
        <w:rFonts w:ascii="Arial" w:hAnsi="Arial" w:hint="default"/>
      </w:rPr>
    </w:lvl>
    <w:lvl w:ilvl="4" w:tplc="ED9E5986" w:tentative="1">
      <w:start w:val="1"/>
      <w:numFmt w:val="bullet"/>
      <w:lvlText w:val="•"/>
      <w:lvlJc w:val="left"/>
      <w:pPr>
        <w:tabs>
          <w:tab w:val="num" w:pos="3600"/>
        </w:tabs>
        <w:ind w:left="3600" w:hanging="360"/>
      </w:pPr>
      <w:rPr>
        <w:rFonts w:ascii="Arial" w:hAnsi="Arial" w:hint="default"/>
      </w:rPr>
    </w:lvl>
    <w:lvl w:ilvl="5" w:tplc="03788786" w:tentative="1">
      <w:start w:val="1"/>
      <w:numFmt w:val="bullet"/>
      <w:lvlText w:val="•"/>
      <w:lvlJc w:val="left"/>
      <w:pPr>
        <w:tabs>
          <w:tab w:val="num" w:pos="4320"/>
        </w:tabs>
        <w:ind w:left="4320" w:hanging="360"/>
      </w:pPr>
      <w:rPr>
        <w:rFonts w:ascii="Arial" w:hAnsi="Arial" w:hint="default"/>
      </w:rPr>
    </w:lvl>
    <w:lvl w:ilvl="6" w:tplc="C8CA7F42" w:tentative="1">
      <w:start w:val="1"/>
      <w:numFmt w:val="bullet"/>
      <w:lvlText w:val="•"/>
      <w:lvlJc w:val="left"/>
      <w:pPr>
        <w:tabs>
          <w:tab w:val="num" w:pos="5040"/>
        </w:tabs>
        <w:ind w:left="5040" w:hanging="360"/>
      </w:pPr>
      <w:rPr>
        <w:rFonts w:ascii="Arial" w:hAnsi="Arial" w:hint="default"/>
      </w:rPr>
    </w:lvl>
    <w:lvl w:ilvl="7" w:tplc="8AA66680" w:tentative="1">
      <w:start w:val="1"/>
      <w:numFmt w:val="bullet"/>
      <w:lvlText w:val="•"/>
      <w:lvlJc w:val="left"/>
      <w:pPr>
        <w:tabs>
          <w:tab w:val="num" w:pos="5760"/>
        </w:tabs>
        <w:ind w:left="5760" w:hanging="360"/>
      </w:pPr>
      <w:rPr>
        <w:rFonts w:ascii="Arial" w:hAnsi="Arial" w:hint="default"/>
      </w:rPr>
    </w:lvl>
    <w:lvl w:ilvl="8" w:tplc="AF76F458" w:tentative="1">
      <w:start w:val="1"/>
      <w:numFmt w:val="bullet"/>
      <w:lvlText w:val="•"/>
      <w:lvlJc w:val="left"/>
      <w:pPr>
        <w:tabs>
          <w:tab w:val="num" w:pos="6480"/>
        </w:tabs>
        <w:ind w:left="6480" w:hanging="360"/>
      </w:pPr>
      <w:rPr>
        <w:rFonts w:ascii="Arial" w:hAnsi="Arial" w:hint="default"/>
      </w:rPr>
    </w:lvl>
  </w:abstractNum>
  <w:num w:numId="1" w16cid:durableId="408234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443FD"/>
    <w:rsid w:val="000166E4"/>
    <w:rsid w:val="000200D8"/>
    <w:rsid w:val="0014617D"/>
    <w:rsid w:val="001648D4"/>
    <w:rsid w:val="001734A3"/>
    <w:rsid w:val="00181FED"/>
    <w:rsid w:val="001D060C"/>
    <w:rsid w:val="00270244"/>
    <w:rsid w:val="00271342"/>
    <w:rsid w:val="002B1BB5"/>
    <w:rsid w:val="00352791"/>
    <w:rsid w:val="003F3AA9"/>
    <w:rsid w:val="0042267F"/>
    <w:rsid w:val="004C1155"/>
    <w:rsid w:val="004E0E09"/>
    <w:rsid w:val="004E24E1"/>
    <w:rsid w:val="00501EBB"/>
    <w:rsid w:val="005026E2"/>
    <w:rsid w:val="006C647D"/>
    <w:rsid w:val="006E407E"/>
    <w:rsid w:val="007C4198"/>
    <w:rsid w:val="007D49AE"/>
    <w:rsid w:val="00803F7D"/>
    <w:rsid w:val="00936BE9"/>
    <w:rsid w:val="009A4223"/>
    <w:rsid w:val="009C4D36"/>
    <w:rsid w:val="00A75D97"/>
    <w:rsid w:val="00B270B8"/>
    <w:rsid w:val="00C04B01"/>
    <w:rsid w:val="00CF705B"/>
    <w:rsid w:val="00D056FD"/>
    <w:rsid w:val="00D26796"/>
    <w:rsid w:val="00D443FD"/>
    <w:rsid w:val="00E0028A"/>
    <w:rsid w:val="00F20E15"/>
    <w:rsid w:val="00F4545A"/>
    <w:rsid w:val="00F646AE"/>
    <w:rsid w:val="00FC4779"/>
    <w:rsid w:val="00FC756A"/>
    <w:rsid w:val="00FD7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F4CDC"/>
  <w15:docId w15:val="{DD9EDA90-4140-4C15-9BA6-4E9CDEB43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C04B0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04B01"/>
    <w:rPr>
      <w:rFonts w:ascii="Consolas" w:hAnsi="Consolas"/>
      <w:sz w:val="20"/>
      <w:szCs w:val="20"/>
    </w:rPr>
  </w:style>
  <w:style w:type="character" w:styleId="Hyperlink">
    <w:name w:val="Hyperlink"/>
    <w:basedOn w:val="DefaultParagraphFont"/>
    <w:uiPriority w:val="99"/>
    <w:unhideWhenUsed/>
    <w:rsid w:val="0014617D"/>
    <w:rPr>
      <w:color w:val="0563C1" w:themeColor="hyperlink"/>
      <w:u w:val="single"/>
    </w:rPr>
  </w:style>
  <w:style w:type="character" w:styleId="UnresolvedMention">
    <w:name w:val="Unresolved Mention"/>
    <w:basedOn w:val="DefaultParagraphFont"/>
    <w:uiPriority w:val="99"/>
    <w:semiHidden/>
    <w:unhideWhenUsed/>
    <w:rsid w:val="00146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16780">
      <w:bodyDiv w:val="1"/>
      <w:marLeft w:val="0"/>
      <w:marRight w:val="0"/>
      <w:marTop w:val="0"/>
      <w:marBottom w:val="0"/>
      <w:divBdr>
        <w:top w:val="none" w:sz="0" w:space="0" w:color="auto"/>
        <w:left w:val="none" w:sz="0" w:space="0" w:color="auto"/>
        <w:bottom w:val="none" w:sz="0" w:space="0" w:color="auto"/>
        <w:right w:val="none" w:sz="0" w:space="0" w:color="auto"/>
      </w:divBdr>
    </w:div>
    <w:div w:id="181551057">
      <w:bodyDiv w:val="1"/>
      <w:marLeft w:val="0"/>
      <w:marRight w:val="0"/>
      <w:marTop w:val="0"/>
      <w:marBottom w:val="0"/>
      <w:divBdr>
        <w:top w:val="none" w:sz="0" w:space="0" w:color="auto"/>
        <w:left w:val="none" w:sz="0" w:space="0" w:color="auto"/>
        <w:bottom w:val="none" w:sz="0" w:space="0" w:color="auto"/>
        <w:right w:val="none" w:sz="0" w:space="0" w:color="auto"/>
      </w:divBdr>
    </w:div>
    <w:div w:id="305478107">
      <w:bodyDiv w:val="1"/>
      <w:marLeft w:val="0"/>
      <w:marRight w:val="0"/>
      <w:marTop w:val="0"/>
      <w:marBottom w:val="0"/>
      <w:divBdr>
        <w:top w:val="none" w:sz="0" w:space="0" w:color="auto"/>
        <w:left w:val="none" w:sz="0" w:space="0" w:color="auto"/>
        <w:bottom w:val="none" w:sz="0" w:space="0" w:color="auto"/>
        <w:right w:val="none" w:sz="0" w:space="0" w:color="auto"/>
      </w:divBdr>
    </w:div>
    <w:div w:id="507797345">
      <w:bodyDiv w:val="1"/>
      <w:marLeft w:val="0"/>
      <w:marRight w:val="0"/>
      <w:marTop w:val="0"/>
      <w:marBottom w:val="0"/>
      <w:divBdr>
        <w:top w:val="none" w:sz="0" w:space="0" w:color="auto"/>
        <w:left w:val="none" w:sz="0" w:space="0" w:color="auto"/>
        <w:bottom w:val="none" w:sz="0" w:space="0" w:color="auto"/>
        <w:right w:val="none" w:sz="0" w:space="0" w:color="auto"/>
      </w:divBdr>
    </w:div>
    <w:div w:id="608321956">
      <w:bodyDiv w:val="1"/>
      <w:marLeft w:val="0"/>
      <w:marRight w:val="0"/>
      <w:marTop w:val="0"/>
      <w:marBottom w:val="0"/>
      <w:divBdr>
        <w:top w:val="none" w:sz="0" w:space="0" w:color="auto"/>
        <w:left w:val="none" w:sz="0" w:space="0" w:color="auto"/>
        <w:bottom w:val="none" w:sz="0" w:space="0" w:color="auto"/>
        <w:right w:val="none" w:sz="0" w:space="0" w:color="auto"/>
      </w:divBdr>
    </w:div>
    <w:div w:id="760952996">
      <w:bodyDiv w:val="1"/>
      <w:marLeft w:val="0"/>
      <w:marRight w:val="0"/>
      <w:marTop w:val="0"/>
      <w:marBottom w:val="0"/>
      <w:divBdr>
        <w:top w:val="none" w:sz="0" w:space="0" w:color="auto"/>
        <w:left w:val="none" w:sz="0" w:space="0" w:color="auto"/>
        <w:bottom w:val="none" w:sz="0" w:space="0" w:color="auto"/>
        <w:right w:val="none" w:sz="0" w:space="0" w:color="auto"/>
      </w:divBdr>
    </w:div>
    <w:div w:id="791746497">
      <w:bodyDiv w:val="1"/>
      <w:marLeft w:val="0"/>
      <w:marRight w:val="0"/>
      <w:marTop w:val="0"/>
      <w:marBottom w:val="0"/>
      <w:divBdr>
        <w:top w:val="none" w:sz="0" w:space="0" w:color="auto"/>
        <w:left w:val="none" w:sz="0" w:space="0" w:color="auto"/>
        <w:bottom w:val="none" w:sz="0" w:space="0" w:color="auto"/>
        <w:right w:val="none" w:sz="0" w:space="0" w:color="auto"/>
      </w:divBdr>
    </w:div>
    <w:div w:id="803235622">
      <w:bodyDiv w:val="1"/>
      <w:marLeft w:val="0"/>
      <w:marRight w:val="0"/>
      <w:marTop w:val="0"/>
      <w:marBottom w:val="0"/>
      <w:divBdr>
        <w:top w:val="none" w:sz="0" w:space="0" w:color="auto"/>
        <w:left w:val="none" w:sz="0" w:space="0" w:color="auto"/>
        <w:bottom w:val="none" w:sz="0" w:space="0" w:color="auto"/>
        <w:right w:val="none" w:sz="0" w:space="0" w:color="auto"/>
      </w:divBdr>
    </w:div>
    <w:div w:id="842012592">
      <w:bodyDiv w:val="1"/>
      <w:marLeft w:val="0"/>
      <w:marRight w:val="0"/>
      <w:marTop w:val="0"/>
      <w:marBottom w:val="0"/>
      <w:divBdr>
        <w:top w:val="none" w:sz="0" w:space="0" w:color="auto"/>
        <w:left w:val="none" w:sz="0" w:space="0" w:color="auto"/>
        <w:bottom w:val="none" w:sz="0" w:space="0" w:color="auto"/>
        <w:right w:val="none" w:sz="0" w:space="0" w:color="auto"/>
      </w:divBdr>
    </w:div>
    <w:div w:id="1019505886">
      <w:bodyDiv w:val="1"/>
      <w:marLeft w:val="0"/>
      <w:marRight w:val="0"/>
      <w:marTop w:val="0"/>
      <w:marBottom w:val="0"/>
      <w:divBdr>
        <w:top w:val="none" w:sz="0" w:space="0" w:color="auto"/>
        <w:left w:val="none" w:sz="0" w:space="0" w:color="auto"/>
        <w:bottom w:val="none" w:sz="0" w:space="0" w:color="auto"/>
        <w:right w:val="none" w:sz="0" w:space="0" w:color="auto"/>
      </w:divBdr>
    </w:div>
    <w:div w:id="1105661021">
      <w:bodyDiv w:val="1"/>
      <w:marLeft w:val="0"/>
      <w:marRight w:val="0"/>
      <w:marTop w:val="0"/>
      <w:marBottom w:val="0"/>
      <w:divBdr>
        <w:top w:val="none" w:sz="0" w:space="0" w:color="auto"/>
        <w:left w:val="none" w:sz="0" w:space="0" w:color="auto"/>
        <w:bottom w:val="none" w:sz="0" w:space="0" w:color="auto"/>
        <w:right w:val="none" w:sz="0" w:space="0" w:color="auto"/>
      </w:divBdr>
    </w:div>
    <w:div w:id="1177110605">
      <w:bodyDiv w:val="1"/>
      <w:marLeft w:val="0"/>
      <w:marRight w:val="0"/>
      <w:marTop w:val="0"/>
      <w:marBottom w:val="0"/>
      <w:divBdr>
        <w:top w:val="none" w:sz="0" w:space="0" w:color="auto"/>
        <w:left w:val="none" w:sz="0" w:space="0" w:color="auto"/>
        <w:bottom w:val="none" w:sz="0" w:space="0" w:color="auto"/>
        <w:right w:val="none" w:sz="0" w:space="0" w:color="auto"/>
      </w:divBdr>
    </w:div>
    <w:div w:id="1581525238">
      <w:bodyDiv w:val="1"/>
      <w:marLeft w:val="0"/>
      <w:marRight w:val="0"/>
      <w:marTop w:val="0"/>
      <w:marBottom w:val="0"/>
      <w:divBdr>
        <w:top w:val="none" w:sz="0" w:space="0" w:color="auto"/>
        <w:left w:val="none" w:sz="0" w:space="0" w:color="auto"/>
        <w:bottom w:val="none" w:sz="0" w:space="0" w:color="auto"/>
        <w:right w:val="none" w:sz="0" w:space="0" w:color="auto"/>
      </w:divBdr>
    </w:div>
    <w:div w:id="1708603477">
      <w:bodyDiv w:val="1"/>
      <w:marLeft w:val="0"/>
      <w:marRight w:val="0"/>
      <w:marTop w:val="0"/>
      <w:marBottom w:val="0"/>
      <w:divBdr>
        <w:top w:val="none" w:sz="0" w:space="0" w:color="auto"/>
        <w:left w:val="none" w:sz="0" w:space="0" w:color="auto"/>
        <w:bottom w:val="none" w:sz="0" w:space="0" w:color="auto"/>
        <w:right w:val="none" w:sz="0" w:space="0" w:color="auto"/>
      </w:divBdr>
    </w:div>
    <w:div w:id="1737774463">
      <w:bodyDiv w:val="1"/>
      <w:marLeft w:val="0"/>
      <w:marRight w:val="0"/>
      <w:marTop w:val="0"/>
      <w:marBottom w:val="0"/>
      <w:divBdr>
        <w:top w:val="none" w:sz="0" w:space="0" w:color="auto"/>
        <w:left w:val="none" w:sz="0" w:space="0" w:color="auto"/>
        <w:bottom w:val="none" w:sz="0" w:space="0" w:color="auto"/>
        <w:right w:val="none" w:sz="0" w:space="0" w:color="auto"/>
      </w:divBdr>
    </w:div>
    <w:div w:id="2136366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se.gov.uk/toolbox/fire.ht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workplace-fire-safety-your-responsibilitie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ooks.google.ro/books?hl=ro&amp;lr=&amp;id=o7fBDQAAQBAJ&amp;oi=fnd&amp;pg=PA15&amp;dq=fire+safety&amp;os=KMZwJRODAb&amp;sig=BPHLeLJIolxfh2948--VAXVOvFc&amp;redir_esc=y" TargetMode="External"/><Relationship Id="rId11" Type="http://schemas.openxmlformats.org/officeDocument/2006/relationships/hyperlink" Target="https://sci.ldubgd.edu.ua/jspui/bitstream/123456789/9433/1/%d0%9f%d0%be%d0%bb%d1%8c%d1%88%d0%b0%202021.pdf" TargetMode="External"/><Relationship Id="rId5" Type="http://schemas.openxmlformats.org/officeDocument/2006/relationships/webSettings" Target="webSettings.xml"/><Relationship Id="rId10" Type="http://schemas.openxmlformats.org/officeDocument/2006/relationships/hyperlink" Target="https://www.emerald.com/insight/content/doi/10.1108/PRR-12-2018-0033/full/html" TargetMode="External"/><Relationship Id="rId4" Type="http://schemas.openxmlformats.org/officeDocument/2006/relationships/settings" Target="settings.xml"/><Relationship Id="rId9" Type="http://schemas.openxmlformats.org/officeDocument/2006/relationships/hyperlink" Target="https://www.hse.gov.uk/guidance/index.htm?utm_source=hse.gov.uk&amp;utm_medium=refferal&amp;utm_campaign=guidance&amp;utm_content=home-page-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72F84-6786-4C49-A60B-96CC45E3C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705</Words>
  <Characters>4024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suruianu</cp:lastModifiedBy>
  <cp:revision>3</cp:revision>
  <dcterms:created xsi:type="dcterms:W3CDTF">2023-02-20T20:21:00Z</dcterms:created>
  <dcterms:modified xsi:type="dcterms:W3CDTF">2023-02-20T20:39:00Z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4e1673a09643e0882863a63f11290d6475a932ce6467cebedbdd1bc838a49291</vt:lpwstr>
  </property>
</Properties>
</file>