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2F86" w:rsidRDefault="00092F86" w:rsidP="00092F86">
      <w:pPr>
        <w:spacing w:after="160" w:line="259" w:lineRule="auto"/>
        <w:jc w:val="center"/>
        <w:rPr>
          <w:rFonts w:ascii="Verdana" w:hAnsi="Verdana"/>
          <w:b/>
          <w:i/>
          <w:sz w:val="44"/>
        </w:rPr>
      </w:pPr>
    </w:p>
    <w:p w:rsidR="00092F86" w:rsidRDefault="00092F86" w:rsidP="00092F86">
      <w:pPr>
        <w:spacing w:after="160" w:line="259" w:lineRule="auto"/>
        <w:jc w:val="center"/>
        <w:rPr>
          <w:rFonts w:ascii="Verdana" w:hAnsi="Verdana"/>
          <w:b/>
          <w:i/>
          <w:sz w:val="44"/>
        </w:rPr>
      </w:pPr>
    </w:p>
    <w:p w:rsidR="00092F86" w:rsidRPr="00092F86" w:rsidRDefault="00092F86" w:rsidP="00092F86">
      <w:pPr>
        <w:spacing w:after="160" w:line="259" w:lineRule="auto"/>
        <w:jc w:val="center"/>
        <w:rPr>
          <w:rFonts w:ascii="Arial" w:hAnsi="Arial" w:cs="Arial"/>
          <w:b/>
          <w:caps/>
          <w:sz w:val="15"/>
          <w:szCs w:val="18"/>
        </w:rPr>
      </w:pPr>
      <w:r w:rsidRPr="00092F86">
        <w:rPr>
          <w:rFonts w:ascii="Arial" w:hAnsi="Arial" w:cs="Arial"/>
          <w:b/>
          <w:sz w:val="36"/>
        </w:rPr>
        <w:t>TOMOS WATKIN International Market Choice</w:t>
      </w:r>
    </w:p>
    <w:p w:rsidR="00092F86" w:rsidRDefault="00092F86" w:rsidP="00092F86">
      <w:pPr>
        <w:spacing w:after="160" w:line="259" w:lineRule="auto"/>
        <w:jc w:val="center"/>
        <w:rPr>
          <w:rFonts w:ascii="Verdana" w:hAnsi="Verdana"/>
          <w:b/>
          <w:caps/>
          <w:sz w:val="18"/>
          <w:szCs w:val="18"/>
        </w:rPr>
      </w:pPr>
      <w:r>
        <w:rPr>
          <w:noProof/>
        </w:rPr>
        <w:drawing>
          <wp:inline distT="0" distB="0" distL="0" distR="0" wp14:anchorId="55C53B87" wp14:editId="0A8994BF">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bookmarkStart w:id="0" w:name="_GoBack"/>
      <w:bookmarkEnd w:id="0"/>
    </w:p>
    <w:p w:rsidR="00092F86" w:rsidRDefault="00092F86" w:rsidP="00092F86">
      <w:pPr>
        <w:spacing w:after="160" w:line="259" w:lineRule="auto"/>
        <w:rPr>
          <w:rFonts w:ascii="Verdana" w:hAnsi="Verdana"/>
          <w:b/>
          <w:caps/>
          <w:sz w:val="18"/>
          <w:szCs w:val="18"/>
        </w:rPr>
      </w:pPr>
    </w:p>
    <w:p w:rsidR="00092F86" w:rsidRPr="002A1AD3" w:rsidRDefault="00092F86" w:rsidP="00092F86">
      <w:pPr>
        <w:spacing w:after="160" w:line="259" w:lineRule="auto"/>
        <w:jc w:val="center"/>
        <w:rPr>
          <w:rFonts w:ascii="Verdana" w:hAnsi="Verdana"/>
          <w:b/>
          <w:sz w:val="44"/>
        </w:rPr>
      </w:pPr>
      <w:r w:rsidRPr="00092F86">
        <w:rPr>
          <w:rFonts w:ascii="Verdana" w:hAnsi="Verdana"/>
          <w:b/>
          <w:sz w:val="44"/>
        </w:rPr>
        <w:t>March</w:t>
      </w:r>
      <w:r>
        <w:rPr>
          <w:rFonts w:ascii="Verdana" w:hAnsi="Verdana"/>
          <w:b/>
          <w:sz w:val="44"/>
        </w:rPr>
        <w:t xml:space="preserve"> 201</w:t>
      </w:r>
      <w:r>
        <w:rPr>
          <w:rFonts w:ascii="Verdana" w:hAnsi="Verdana"/>
          <w:b/>
          <w:sz w:val="44"/>
        </w:rPr>
        <w:t>9</w:t>
      </w:r>
    </w:p>
    <w:p w:rsidR="00092F86" w:rsidRDefault="00092F86" w:rsidP="00092F86">
      <w:pPr>
        <w:spacing w:after="160" w:line="259" w:lineRule="auto"/>
        <w:rPr>
          <w:rFonts w:ascii="Verdana" w:hAnsi="Verdana"/>
          <w:b/>
          <w:caps/>
          <w:sz w:val="18"/>
          <w:szCs w:val="18"/>
        </w:rPr>
      </w:pPr>
    </w:p>
    <w:p w:rsidR="00092F86" w:rsidRPr="00092F86" w:rsidRDefault="00092F86" w:rsidP="00092F86">
      <w:pPr>
        <w:spacing w:after="160" w:line="259" w:lineRule="auto"/>
        <w:rPr>
          <w:rFonts w:ascii="Arial" w:hAnsi="Arial" w:cs="Arial"/>
          <w:b/>
          <w:caps/>
          <w:color w:val="000000" w:themeColor="text1"/>
        </w:rPr>
      </w:pPr>
      <w:r w:rsidRPr="00092F86">
        <w:rPr>
          <w:rFonts w:ascii="Arial" w:hAnsi="Arial" w:cs="Arial"/>
          <w:b/>
          <w:caps/>
          <w:color w:val="000000" w:themeColor="text1"/>
        </w:rPr>
        <w:t>MODULE NAME:</w:t>
      </w:r>
      <w:r w:rsidRPr="00092F86">
        <w:rPr>
          <w:rFonts w:ascii="Arial" w:hAnsi="Arial" w:cs="Arial"/>
          <w:b/>
          <w:caps/>
          <w:color w:val="000000" w:themeColor="text1"/>
        </w:rPr>
        <w:tab/>
      </w:r>
      <w:r w:rsidRPr="00092F86">
        <w:rPr>
          <w:rFonts w:ascii="Arial" w:hAnsi="Arial" w:cs="Arial"/>
          <w:b/>
          <w:caps/>
          <w:color w:val="000000" w:themeColor="text1"/>
        </w:rPr>
        <w:tab/>
      </w:r>
      <w:r w:rsidRPr="00092F86">
        <w:rPr>
          <w:rFonts w:ascii="Arial" w:hAnsi="Arial" w:cs="Arial"/>
          <w:b/>
          <w:caps/>
          <w:color w:val="000000" w:themeColor="text1"/>
        </w:rPr>
        <w:t>M3X9086</w:t>
      </w:r>
    </w:p>
    <w:p w:rsidR="00092F86" w:rsidRPr="00092F86" w:rsidRDefault="00092F86" w:rsidP="00092F86">
      <w:pPr>
        <w:spacing w:after="160" w:line="259" w:lineRule="auto"/>
        <w:rPr>
          <w:rFonts w:ascii="Arial" w:hAnsi="Arial" w:cs="Arial"/>
          <w:b/>
          <w:caps/>
          <w:color w:val="000000" w:themeColor="text1"/>
          <w:lang w:val="en-GB"/>
        </w:rPr>
      </w:pPr>
      <w:r w:rsidRPr="00092F86">
        <w:rPr>
          <w:rFonts w:ascii="Arial" w:hAnsi="Arial" w:cs="Arial"/>
          <w:b/>
          <w:caps/>
          <w:color w:val="000000" w:themeColor="text1"/>
        </w:rPr>
        <w:t>Name:</w:t>
      </w:r>
      <w:r w:rsidRPr="00092F86">
        <w:rPr>
          <w:rFonts w:ascii="Arial" w:hAnsi="Arial" w:cs="Arial"/>
          <w:b/>
          <w:caps/>
          <w:color w:val="000000" w:themeColor="text1"/>
        </w:rPr>
        <w:tab/>
      </w:r>
      <w:r w:rsidRPr="00092F86">
        <w:rPr>
          <w:rFonts w:ascii="Arial" w:hAnsi="Arial" w:cs="Arial"/>
          <w:b/>
          <w:caps/>
          <w:color w:val="000000" w:themeColor="text1"/>
        </w:rPr>
        <w:tab/>
      </w:r>
      <w:r w:rsidRPr="00092F86">
        <w:rPr>
          <w:rFonts w:ascii="Arial" w:hAnsi="Arial" w:cs="Arial"/>
          <w:b/>
          <w:caps/>
          <w:color w:val="000000" w:themeColor="text1"/>
        </w:rPr>
        <w:tab/>
      </w:r>
      <w:r w:rsidRPr="00092F86">
        <w:rPr>
          <w:rFonts w:ascii="Arial" w:hAnsi="Arial" w:cs="Arial"/>
          <w:b/>
          <w:caps/>
          <w:color w:val="000000" w:themeColor="text1"/>
        </w:rPr>
        <w:tab/>
      </w:r>
      <w:r w:rsidRPr="00092F86">
        <w:rPr>
          <w:rFonts w:ascii="Arial" w:hAnsi="Arial" w:cs="Arial"/>
          <w:b/>
          <w:caps/>
          <w:color w:val="000000" w:themeColor="text1"/>
          <w:lang w:val="en-GB"/>
        </w:rPr>
        <w:t>Yifei li</w:t>
      </w:r>
    </w:p>
    <w:p w:rsidR="00092F86" w:rsidRPr="00092F86" w:rsidRDefault="00092F86" w:rsidP="00092F86">
      <w:pPr>
        <w:spacing w:after="160" w:line="259" w:lineRule="auto"/>
        <w:rPr>
          <w:rFonts w:ascii="Arial" w:hAnsi="Arial" w:cs="Arial"/>
          <w:b/>
          <w:caps/>
          <w:color w:val="000000" w:themeColor="text1"/>
        </w:rPr>
      </w:pPr>
      <w:r w:rsidRPr="00092F86">
        <w:rPr>
          <w:rFonts w:ascii="Arial" w:hAnsi="Arial" w:cs="Arial"/>
          <w:b/>
          <w:caps/>
          <w:color w:val="000000" w:themeColor="text1"/>
        </w:rPr>
        <w:t>Student Number:</w:t>
      </w:r>
      <w:r w:rsidRPr="00092F86">
        <w:rPr>
          <w:rFonts w:ascii="Arial" w:hAnsi="Arial" w:cs="Arial"/>
          <w:b/>
          <w:caps/>
          <w:color w:val="000000" w:themeColor="text1"/>
        </w:rPr>
        <w:tab/>
        <w:t>1700899</w:t>
      </w:r>
    </w:p>
    <w:p w:rsidR="00092F86" w:rsidRDefault="00092F86" w:rsidP="00092F86">
      <w:pPr>
        <w:autoSpaceDE/>
        <w:autoSpaceDN/>
        <w:spacing w:after="160" w:line="259" w:lineRule="auto"/>
        <w:rPr>
          <w:rFonts w:ascii="Verdana" w:hAnsi="Verdana"/>
          <w:b/>
          <w:caps/>
          <w:sz w:val="18"/>
          <w:szCs w:val="18"/>
        </w:rPr>
      </w:pPr>
      <w:r>
        <w:rPr>
          <w:rFonts w:ascii="Verdana" w:hAnsi="Verdana"/>
          <w:b/>
          <w:caps/>
          <w:sz w:val="18"/>
          <w:szCs w:val="18"/>
        </w:rPr>
        <w:br w:type="page"/>
      </w:r>
    </w:p>
    <w:p w:rsidR="004053CE" w:rsidRPr="00DB570F" w:rsidRDefault="004053CE" w:rsidP="004053CE">
      <w:pPr>
        <w:tabs>
          <w:tab w:val="left" w:pos="4007"/>
        </w:tabs>
        <w:jc w:val="center"/>
        <w:rPr>
          <w:rFonts w:ascii="Arial" w:hAnsi="Arial" w:cs="Arial"/>
          <w:b/>
          <w:caps/>
        </w:rPr>
      </w:pPr>
      <w:r w:rsidRPr="00DB570F">
        <w:rPr>
          <w:rFonts w:ascii="Arial" w:hAnsi="Arial" w:cs="Arial"/>
          <w:b/>
          <w:caps/>
        </w:rPr>
        <w:lastRenderedPageBreak/>
        <w:t>Table of Contents</w:t>
      </w:r>
    </w:p>
    <w:p w:rsidR="004053CE" w:rsidRDefault="004053CE" w:rsidP="004053CE">
      <w:pPr>
        <w:spacing w:line="480" w:lineRule="auto"/>
        <w:jc w:val="both"/>
        <w:rPr>
          <w:rFonts w:ascii="Verdana" w:hAnsi="Verdana"/>
          <w:b/>
          <w:caps/>
          <w:sz w:val="16"/>
          <w:szCs w:val="18"/>
        </w:rPr>
      </w:pPr>
    </w:p>
    <w:p w:rsidR="00DB570F" w:rsidRPr="00DB570F" w:rsidRDefault="004053CE">
      <w:pPr>
        <w:pStyle w:val="10"/>
        <w:rPr>
          <w:rFonts w:ascii="Arial" w:eastAsiaTheme="minorEastAsia" w:hAnsi="Arial"/>
          <w:bCs w:val="0"/>
          <w:caps w:val="0"/>
          <w:color w:val="auto"/>
          <w:lang w:val="en-US" w:eastAsia="zh-CN"/>
        </w:rPr>
      </w:pPr>
      <w:r w:rsidRPr="00DB570F">
        <w:rPr>
          <w:rStyle w:val="a5"/>
          <w:rFonts w:ascii="Arial" w:hAnsi="Arial"/>
          <w:bCs w:val="0"/>
          <w:caps w:val="0"/>
          <w:smallCaps/>
        </w:rPr>
        <w:fldChar w:fldCharType="begin"/>
      </w:r>
      <w:r w:rsidRPr="00DB570F">
        <w:rPr>
          <w:rStyle w:val="a5"/>
          <w:rFonts w:ascii="Arial" w:hAnsi="Arial"/>
          <w:bCs w:val="0"/>
          <w:caps w:val="0"/>
          <w:smallCaps/>
        </w:rPr>
        <w:instrText xml:space="preserve"> TOC \o "1-3" \u </w:instrText>
      </w:r>
      <w:r w:rsidRPr="00DB570F">
        <w:rPr>
          <w:rStyle w:val="a5"/>
          <w:rFonts w:ascii="Arial" w:hAnsi="Arial"/>
          <w:bCs w:val="0"/>
          <w:caps w:val="0"/>
          <w:smallCaps/>
        </w:rPr>
        <w:fldChar w:fldCharType="separate"/>
      </w:r>
      <w:r w:rsidR="00DB570F" w:rsidRPr="00DB570F">
        <w:rPr>
          <w:rFonts w:ascii="Arial" w:hAnsi="Arial"/>
        </w:rPr>
        <w:t>Executive summary</w:t>
      </w:r>
      <w:r w:rsidR="00DB570F" w:rsidRPr="00DB570F">
        <w:rPr>
          <w:rFonts w:ascii="Arial" w:hAnsi="Arial"/>
        </w:rPr>
        <w:tab/>
      </w:r>
      <w:r w:rsidR="00DB570F" w:rsidRPr="00DB570F">
        <w:rPr>
          <w:rFonts w:ascii="Arial" w:hAnsi="Arial"/>
        </w:rPr>
        <w:fldChar w:fldCharType="begin"/>
      </w:r>
      <w:r w:rsidR="00DB570F" w:rsidRPr="00DB570F">
        <w:rPr>
          <w:rFonts w:ascii="Arial" w:hAnsi="Arial"/>
        </w:rPr>
        <w:instrText xml:space="preserve"> PAGEREF _Toc2549157 \h </w:instrText>
      </w:r>
      <w:r w:rsidR="00DB570F" w:rsidRPr="00DB570F">
        <w:rPr>
          <w:rFonts w:ascii="Arial" w:hAnsi="Arial"/>
        </w:rPr>
      </w:r>
      <w:r w:rsidR="00DB570F" w:rsidRPr="00DB570F">
        <w:rPr>
          <w:rFonts w:ascii="Arial" w:hAnsi="Arial"/>
        </w:rPr>
        <w:fldChar w:fldCharType="separate"/>
      </w:r>
      <w:r w:rsidR="00DB570F" w:rsidRPr="00DB570F">
        <w:rPr>
          <w:rFonts w:ascii="Arial" w:hAnsi="Arial"/>
        </w:rPr>
        <w:t>2</w:t>
      </w:r>
      <w:r w:rsidR="00DB570F" w:rsidRPr="00DB570F">
        <w:rPr>
          <w:rFonts w:ascii="Arial" w:hAnsi="Arial"/>
        </w:rPr>
        <w:fldChar w:fldCharType="end"/>
      </w:r>
    </w:p>
    <w:p w:rsidR="00DB570F" w:rsidRPr="00DB570F" w:rsidRDefault="00DB570F">
      <w:pPr>
        <w:pStyle w:val="10"/>
        <w:rPr>
          <w:rFonts w:ascii="Arial" w:eastAsiaTheme="minorEastAsia" w:hAnsi="Arial"/>
          <w:bCs w:val="0"/>
          <w:caps w:val="0"/>
          <w:color w:val="auto"/>
          <w:lang w:val="en-US" w:eastAsia="zh-CN"/>
        </w:rPr>
      </w:pPr>
      <w:r w:rsidRPr="00DB570F">
        <w:rPr>
          <w:rFonts w:ascii="Arial" w:hAnsi="Arial"/>
          <w:bCs w:val="0"/>
        </w:rPr>
        <w:t xml:space="preserve">1.0 </w:t>
      </w:r>
      <w:r w:rsidRPr="00DB570F">
        <w:rPr>
          <w:rFonts w:ascii="Arial" w:hAnsi="Arial"/>
        </w:rPr>
        <w:t>Introduction</w:t>
      </w:r>
      <w:r w:rsidRPr="00DB570F">
        <w:rPr>
          <w:rFonts w:ascii="Arial" w:hAnsi="Arial"/>
        </w:rPr>
        <w:tab/>
      </w:r>
      <w:r w:rsidRPr="00DB570F">
        <w:rPr>
          <w:rFonts w:ascii="Arial" w:hAnsi="Arial"/>
        </w:rPr>
        <w:fldChar w:fldCharType="begin"/>
      </w:r>
      <w:r w:rsidRPr="00DB570F">
        <w:rPr>
          <w:rFonts w:ascii="Arial" w:hAnsi="Arial"/>
        </w:rPr>
        <w:instrText xml:space="preserve"> PAGEREF _Toc2549158 \h </w:instrText>
      </w:r>
      <w:r w:rsidRPr="00DB570F">
        <w:rPr>
          <w:rFonts w:ascii="Arial" w:hAnsi="Arial"/>
        </w:rPr>
      </w:r>
      <w:r w:rsidRPr="00DB570F">
        <w:rPr>
          <w:rFonts w:ascii="Arial" w:hAnsi="Arial"/>
        </w:rPr>
        <w:fldChar w:fldCharType="separate"/>
      </w:r>
      <w:r w:rsidRPr="00DB570F">
        <w:rPr>
          <w:rFonts w:ascii="Arial" w:hAnsi="Arial"/>
        </w:rPr>
        <w:t>3</w:t>
      </w:r>
      <w:r w:rsidRPr="00DB570F">
        <w:rPr>
          <w:rFonts w:ascii="Arial" w:hAnsi="Arial"/>
        </w:rPr>
        <w:fldChar w:fldCharType="end"/>
      </w:r>
    </w:p>
    <w:p w:rsidR="00DB570F" w:rsidRPr="00DB570F" w:rsidRDefault="00DB570F">
      <w:pPr>
        <w:pStyle w:val="20"/>
        <w:rPr>
          <w:rFonts w:ascii="Arial" w:hAnsi="Arial" w:cs="Arial"/>
          <w:b/>
          <w:smallCaps w:val="0"/>
          <w:noProof/>
          <w:kern w:val="2"/>
          <w:sz w:val="22"/>
          <w:szCs w:val="22"/>
          <w:lang w:val="en-US" w:eastAsia="zh-CN"/>
        </w:rPr>
      </w:pPr>
      <w:r w:rsidRPr="00DB570F">
        <w:rPr>
          <w:rFonts w:ascii="Arial" w:hAnsi="Arial" w:cs="Arial"/>
          <w:b/>
          <w:noProof/>
          <w:color w:val="000000" w:themeColor="text1"/>
          <w:sz w:val="22"/>
          <w:szCs w:val="22"/>
        </w:rPr>
        <w:t>1.1 Report remit</w:t>
      </w:r>
      <w:r w:rsidRPr="00DB570F">
        <w:rPr>
          <w:rFonts w:ascii="Arial" w:hAnsi="Arial" w:cs="Arial"/>
          <w:b/>
          <w:noProof/>
          <w:sz w:val="22"/>
          <w:szCs w:val="22"/>
        </w:rPr>
        <w:tab/>
      </w:r>
      <w:r w:rsidRPr="00DB570F">
        <w:rPr>
          <w:rFonts w:ascii="Arial" w:hAnsi="Arial" w:cs="Arial"/>
          <w:b/>
          <w:noProof/>
          <w:sz w:val="22"/>
          <w:szCs w:val="22"/>
        </w:rPr>
        <w:fldChar w:fldCharType="begin"/>
      </w:r>
      <w:r w:rsidRPr="00DB570F">
        <w:rPr>
          <w:rFonts w:ascii="Arial" w:hAnsi="Arial" w:cs="Arial"/>
          <w:b/>
          <w:noProof/>
          <w:sz w:val="22"/>
          <w:szCs w:val="22"/>
        </w:rPr>
        <w:instrText xml:space="preserve"> PAGEREF _Toc2549159 \h </w:instrText>
      </w:r>
      <w:r w:rsidRPr="00DB570F">
        <w:rPr>
          <w:rFonts w:ascii="Arial" w:hAnsi="Arial" w:cs="Arial"/>
          <w:b/>
          <w:noProof/>
          <w:sz w:val="22"/>
          <w:szCs w:val="22"/>
        </w:rPr>
      </w:r>
      <w:r w:rsidRPr="00DB570F">
        <w:rPr>
          <w:rFonts w:ascii="Arial" w:hAnsi="Arial" w:cs="Arial"/>
          <w:b/>
          <w:noProof/>
          <w:sz w:val="22"/>
          <w:szCs w:val="22"/>
        </w:rPr>
        <w:fldChar w:fldCharType="separate"/>
      </w:r>
      <w:r w:rsidRPr="00DB570F">
        <w:rPr>
          <w:rFonts w:ascii="Arial" w:hAnsi="Arial" w:cs="Arial"/>
          <w:b/>
          <w:noProof/>
          <w:sz w:val="22"/>
          <w:szCs w:val="22"/>
        </w:rPr>
        <w:t>3</w:t>
      </w:r>
      <w:r w:rsidRPr="00DB570F">
        <w:rPr>
          <w:rFonts w:ascii="Arial" w:hAnsi="Arial" w:cs="Arial"/>
          <w:b/>
          <w:noProof/>
          <w:sz w:val="22"/>
          <w:szCs w:val="22"/>
        </w:rPr>
        <w:fldChar w:fldCharType="end"/>
      </w:r>
    </w:p>
    <w:p w:rsidR="00DB570F" w:rsidRPr="00DB570F" w:rsidRDefault="00DB570F">
      <w:pPr>
        <w:pStyle w:val="20"/>
        <w:rPr>
          <w:rFonts w:ascii="Arial" w:hAnsi="Arial" w:cs="Arial"/>
          <w:b/>
          <w:smallCaps w:val="0"/>
          <w:noProof/>
          <w:kern w:val="2"/>
          <w:sz w:val="22"/>
          <w:szCs w:val="22"/>
          <w:lang w:val="en-US" w:eastAsia="zh-CN"/>
        </w:rPr>
      </w:pPr>
      <w:r w:rsidRPr="00DB570F">
        <w:rPr>
          <w:rFonts w:ascii="Arial" w:hAnsi="Arial" w:cs="Arial"/>
          <w:b/>
          <w:noProof/>
          <w:color w:val="000000" w:themeColor="text1"/>
          <w:sz w:val="22"/>
          <w:szCs w:val="22"/>
        </w:rPr>
        <w:t>1.2 Background of the organisation</w:t>
      </w:r>
      <w:r w:rsidRPr="00DB570F">
        <w:rPr>
          <w:rFonts w:ascii="Arial" w:hAnsi="Arial" w:cs="Arial"/>
          <w:b/>
          <w:noProof/>
          <w:sz w:val="22"/>
          <w:szCs w:val="22"/>
        </w:rPr>
        <w:tab/>
      </w:r>
      <w:r w:rsidRPr="00DB570F">
        <w:rPr>
          <w:rFonts w:ascii="Arial" w:hAnsi="Arial" w:cs="Arial"/>
          <w:b/>
          <w:noProof/>
          <w:sz w:val="22"/>
          <w:szCs w:val="22"/>
        </w:rPr>
        <w:fldChar w:fldCharType="begin"/>
      </w:r>
      <w:r w:rsidRPr="00DB570F">
        <w:rPr>
          <w:rFonts w:ascii="Arial" w:hAnsi="Arial" w:cs="Arial"/>
          <w:b/>
          <w:noProof/>
          <w:sz w:val="22"/>
          <w:szCs w:val="22"/>
        </w:rPr>
        <w:instrText xml:space="preserve"> PAGEREF _Toc2549160 \h </w:instrText>
      </w:r>
      <w:r w:rsidRPr="00DB570F">
        <w:rPr>
          <w:rFonts w:ascii="Arial" w:hAnsi="Arial" w:cs="Arial"/>
          <w:b/>
          <w:noProof/>
          <w:sz w:val="22"/>
          <w:szCs w:val="22"/>
        </w:rPr>
      </w:r>
      <w:r w:rsidRPr="00DB570F">
        <w:rPr>
          <w:rFonts w:ascii="Arial" w:hAnsi="Arial" w:cs="Arial"/>
          <w:b/>
          <w:noProof/>
          <w:sz w:val="22"/>
          <w:szCs w:val="22"/>
        </w:rPr>
        <w:fldChar w:fldCharType="separate"/>
      </w:r>
      <w:r w:rsidRPr="00DB570F">
        <w:rPr>
          <w:rFonts w:ascii="Arial" w:hAnsi="Arial" w:cs="Arial"/>
          <w:b/>
          <w:noProof/>
          <w:sz w:val="22"/>
          <w:szCs w:val="22"/>
        </w:rPr>
        <w:t>4</w:t>
      </w:r>
      <w:r w:rsidRPr="00DB570F">
        <w:rPr>
          <w:rFonts w:ascii="Arial" w:hAnsi="Arial" w:cs="Arial"/>
          <w:b/>
          <w:noProof/>
          <w:sz w:val="22"/>
          <w:szCs w:val="22"/>
        </w:rPr>
        <w:fldChar w:fldCharType="end"/>
      </w:r>
    </w:p>
    <w:p w:rsidR="00DB570F" w:rsidRPr="00DB570F" w:rsidRDefault="00DB570F">
      <w:pPr>
        <w:pStyle w:val="20"/>
        <w:rPr>
          <w:rFonts w:ascii="Arial" w:hAnsi="Arial" w:cs="Arial"/>
          <w:b/>
          <w:smallCaps w:val="0"/>
          <w:noProof/>
          <w:kern w:val="2"/>
          <w:sz w:val="22"/>
          <w:szCs w:val="22"/>
          <w:lang w:val="en-US" w:eastAsia="zh-CN"/>
        </w:rPr>
      </w:pPr>
      <w:r w:rsidRPr="00DB570F">
        <w:rPr>
          <w:rFonts w:ascii="Arial" w:hAnsi="Arial" w:cs="Arial"/>
          <w:b/>
          <w:noProof/>
          <w:color w:val="000000" w:themeColor="text1"/>
          <w:sz w:val="22"/>
          <w:szCs w:val="22"/>
        </w:rPr>
        <w:t>1.3 Definitions of major concepts</w:t>
      </w:r>
      <w:r w:rsidRPr="00DB570F">
        <w:rPr>
          <w:rFonts w:ascii="Arial" w:hAnsi="Arial" w:cs="Arial"/>
          <w:b/>
          <w:noProof/>
          <w:sz w:val="22"/>
          <w:szCs w:val="22"/>
        </w:rPr>
        <w:tab/>
      </w:r>
      <w:r w:rsidRPr="00DB570F">
        <w:rPr>
          <w:rFonts w:ascii="Arial" w:hAnsi="Arial" w:cs="Arial"/>
          <w:b/>
          <w:noProof/>
          <w:sz w:val="22"/>
          <w:szCs w:val="22"/>
        </w:rPr>
        <w:fldChar w:fldCharType="begin"/>
      </w:r>
      <w:r w:rsidRPr="00DB570F">
        <w:rPr>
          <w:rFonts w:ascii="Arial" w:hAnsi="Arial" w:cs="Arial"/>
          <w:b/>
          <w:noProof/>
          <w:sz w:val="22"/>
          <w:szCs w:val="22"/>
        </w:rPr>
        <w:instrText xml:space="preserve"> PAGEREF _Toc2549161 \h </w:instrText>
      </w:r>
      <w:r w:rsidRPr="00DB570F">
        <w:rPr>
          <w:rFonts w:ascii="Arial" w:hAnsi="Arial" w:cs="Arial"/>
          <w:b/>
          <w:noProof/>
          <w:sz w:val="22"/>
          <w:szCs w:val="22"/>
        </w:rPr>
      </w:r>
      <w:r w:rsidRPr="00DB570F">
        <w:rPr>
          <w:rFonts w:ascii="Arial" w:hAnsi="Arial" w:cs="Arial"/>
          <w:b/>
          <w:noProof/>
          <w:sz w:val="22"/>
          <w:szCs w:val="22"/>
        </w:rPr>
        <w:fldChar w:fldCharType="separate"/>
      </w:r>
      <w:r w:rsidRPr="00DB570F">
        <w:rPr>
          <w:rFonts w:ascii="Arial" w:hAnsi="Arial" w:cs="Arial"/>
          <w:b/>
          <w:noProof/>
          <w:sz w:val="22"/>
          <w:szCs w:val="22"/>
        </w:rPr>
        <w:t>5</w:t>
      </w:r>
      <w:r w:rsidRPr="00DB570F">
        <w:rPr>
          <w:rFonts w:ascii="Arial" w:hAnsi="Arial" w:cs="Arial"/>
          <w:b/>
          <w:noProof/>
          <w:sz w:val="22"/>
          <w:szCs w:val="22"/>
        </w:rPr>
        <w:fldChar w:fldCharType="end"/>
      </w:r>
    </w:p>
    <w:p w:rsidR="00DB570F" w:rsidRPr="00DB570F" w:rsidRDefault="00DB570F">
      <w:pPr>
        <w:pStyle w:val="20"/>
        <w:rPr>
          <w:rFonts w:ascii="Arial" w:hAnsi="Arial" w:cs="Arial"/>
          <w:b/>
          <w:smallCaps w:val="0"/>
          <w:noProof/>
          <w:kern w:val="2"/>
          <w:sz w:val="22"/>
          <w:szCs w:val="22"/>
          <w:lang w:val="en-US" w:eastAsia="zh-CN"/>
        </w:rPr>
      </w:pPr>
      <w:r w:rsidRPr="00DB570F">
        <w:rPr>
          <w:rFonts w:ascii="Arial" w:hAnsi="Arial" w:cs="Arial"/>
          <w:b/>
          <w:noProof/>
          <w:color w:val="000000" w:themeColor="text1"/>
          <w:sz w:val="22"/>
          <w:szCs w:val="22"/>
        </w:rPr>
        <w:t>1.4 Research method</w:t>
      </w:r>
      <w:r w:rsidRPr="00DB570F">
        <w:rPr>
          <w:rFonts w:ascii="Arial" w:hAnsi="Arial" w:cs="Arial"/>
          <w:b/>
          <w:noProof/>
          <w:sz w:val="22"/>
          <w:szCs w:val="22"/>
        </w:rPr>
        <w:tab/>
      </w:r>
      <w:r w:rsidRPr="00DB570F">
        <w:rPr>
          <w:rFonts w:ascii="Arial" w:hAnsi="Arial" w:cs="Arial"/>
          <w:b/>
          <w:noProof/>
          <w:sz w:val="22"/>
          <w:szCs w:val="22"/>
        </w:rPr>
        <w:fldChar w:fldCharType="begin"/>
      </w:r>
      <w:r w:rsidRPr="00DB570F">
        <w:rPr>
          <w:rFonts w:ascii="Arial" w:hAnsi="Arial" w:cs="Arial"/>
          <w:b/>
          <w:noProof/>
          <w:sz w:val="22"/>
          <w:szCs w:val="22"/>
        </w:rPr>
        <w:instrText xml:space="preserve"> PAGEREF _Toc2549162 \h </w:instrText>
      </w:r>
      <w:r w:rsidRPr="00DB570F">
        <w:rPr>
          <w:rFonts w:ascii="Arial" w:hAnsi="Arial" w:cs="Arial"/>
          <w:b/>
          <w:noProof/>
          <w:sz w:val="22"/>
          <w:szCs w:val="22"/>
        </w:rPr>
      </w:r>
      <w:r w:rsidRPr="00DB570F">
        <w:rPr>
          <w:rFonts w:ascii="Arial" w:hAnsi="Arial" w:cs="Arial"/>
          <w:b/>
          <w:noProof/>
          <w:sz w:val="22"/>
          <w:szCs w:val="22"/>
        </w:rPr>
        <w:fldChar w:fldCharType="separate"/>
      </w:r>
      <w:r w:rsidRPr="00DB570F">
        <w:rPr>
          <w:rFonts w:ascii="Arial" w:hAnsi="Arial" w:cs="Arial"/>
          <w:b/>
          <w:noProof/>
          <w:sz w:val="22"/>
          <w:szCs w:val="22"/>
        </w:rPr>
        <w:t>6</w:t>
      </w:r>
      <w:r w:rsidRPr="00DB570F">
        <w:rPr>
          <w:rFonts w:ascii="Arial" w:hAnsi="Arial" w:cs="Arial"/>
          <w:b/>
          <w:noProof/>
          <w:sz w:val="22"/>
          <w:szCs w:val="22"/>
        </w:rPr>
        <w:fldChar w:fldCharType="end"/>
      </w:r>
    </w:p>
    <w:p w:rsidR="00DB570F" w:rsidRPr="00DB570F" w:rsidRDefault="00DB570F">
      <w:pPr>
        <w:pStyle w:val="10"/>
        <w:rPr>
          <w:rFonts w:ascii="Arial" w:eastAsiaTheme="minorEastAsia" w:hAnsi="Arial"/>
          <w:bCs w:val="0"/>
          <w:caps w:val="0"/>
          <w:color w:val="auto"/>
          <w:lang w:val="en-US" w:eastAsia="zh-CN"/>
        </w:rPr>
      </w:pPr>
      <w:r w:rsidRPr="00DB570F">
        <w:rPr>
          <w:rFonts w:ascii="Arial" w:hAnsi="Arial"/>
        </w:rPr>
        <w:t>2.0 Main Body</w:t>
      </w:r>
      <w:r w:rsidRPr="00DB570F">
        <w:rPr>
          <w:rFonts w:ascii="Arial" w:hAnsi="Arial"/>
        </w:rPr>
        <w:tab/>
      </w:r>
      <w:r w:rsidRPr="00DB570F">
        <w:rPr>
          <w:rFonts w:ascii="Arial" w:hAnsi="Arial"/>
        </w:rPr>
        <w:fldChar w:fldCharType="begin"/>
      </w:r>
      <w:r w:rsidRPr="00DB570F">
        <w:rPr>
          <w:rFonts w:ascii="Arial" w:hAnsi="Arial"/>
        </w:rPr>
        <w:instrText xml:space="preserve"> PAGEREF _Toc2549163 \h </w:instrText>
      </w:r>
      <w:r w:rsidRPr="00DB570F">
        <w:rPr>
          <w:rFonts w:ascii="Arial" w:hAnsi="Arial"/>
        </w:rPr>
      </w:r>
      <w:r w:rsidRPr="00DB570F">
        <w:rPr>
          <w:rFonts w:ascii="Arial" w:hAnsi="Arial"/>
        </w:rPr>
        <w:fldChar w:fldCharType="separate"/>
      </w:r>
      <w:r w:rsidRPr="00DB570F">
        <w:rPr>
          <w:rFonts w:ascii="Arial" w:hAnsi="Arial"/>
        </w:rPr>
        <w:t>7</w:t>
      </w:r>
      <w:r w:rsidRPr="00DB570F">
        <w:rPr>
          <w:rFonts w:ascii="Arial" w:hAnsi="Arial"/>
        </w:rPr>
        <w:fldChar w:fldCharType="end"/>
      </w:r>
    </w:p>
    <w:p w:rsidR="00DB570F" w:rsidRPr="00DB570F" w:rsidRDefault="00DB570F">
      <w:pPr>
        <w:pStyle w:val="20"/>
        <w:rPr>
          <w:rFonts w:ascii="Arial" w:hAnsi="Arial" w:cs="Arial"/>
          <w:b/>
          <w:smallCaps w:val="0"/>
          <w:noProof/>
          <w:kern w:val="2"/>
          <w:sz w:val="22"/>
          <w:szCs w:val="22"/>
          <w:lang w:val="en-US" w:eastAsia="zh-CN"/>
        </w:rPr>
      </w:pPr>
      <w:r w:rsidRPr="00DB570F">
        <w:rPr>
          <w:rFonts w:ascii="Arial" w:hAnsi="Arial" w:cs="Arial"/>
          <w:b/>
          <w:noProof/>
          <w:color w:val="000000" w:themeColor="text1"/>
          <w:sz w:val="22"/>
          <w:szCs w:val="22"/>
        </w:rPr>
        <w:t>2.1 Macro-environmental analysis</w:t>
      </w:r>
      <w:r w:rsidRPr="00DB570F">
        <w:rPr>
          <w:rFonts w:ascii="Arial" w:hAnsi="Arial" w:cs="Arial"/>
          <w:b/>
          <w:noProof/>
          <w:sz w:val="22"/>
          <w:szCs w:val="22"/>
        </w:rPr>
        <w:tab/>
      </w:r>
      <w:r w:rsidRPr="00DB570F">
        <w:rPr>
          <w:rFonts w:ascii="Arial" w:hAnsi="Arial" w:cs="Arial"/>
          <w:b/>
          <w:noProof/>
          <w:sz w:val="22"/>
          <w:szCs w:val="22"/>
        </w:rPr>
        <w:fldChar w:fldCharType="begin"/>
      </w:r>
      <w:r w:rsidRPr="00DB570F">
        <w:rPr>
          <w:rFonts w:ascii="Arial" w:hAnsi="Arial" w:cs="Arial"/>
          <w:b/>
          <w:noProof/>
          <w:sz w:val="22"/>
          <w:szCs w:val="22"/>
        </w:rPr>
        <w:instrText xml:space="preserve"> PAGEREF _Toc2549164 \h </w:instrText>
      </w:r>
      <w:r w:rsidRPr="00DB570F">
        <w:rPr>
          <w:rFonts w:ascii="Arial" w:hAnsi="Arial" w:cs="Arial"/>
          <w:b/>
          <w:noProof/>
          <w:sz w:val="22"/>
          <w:szCs w:val="22"/>
        </w:rPr>
      </w:r>
      <w:r w:rsidRPr="00DB570F">
        <w:rPr>
          <w:rFonts w:ascii="Arial" w:hAnsi="Arial" w:cs="Arial"/>
          <w:b/>
          <w:noProof/>
          <w:sz w:val="22"/>
          <w:szCs w:val="22"/>
        </w:rPr>
        <w:fldChar w:fldCharType="separate"/>
      </w:r>
      <w:r w:rsidRPr="00DB570F">
        <w:rPr>
          <w:rFonts w:ascii="Arial" w:hAnsi="Arial" w:cs="Arial"/>
          <w:b/>
          <w:noProof/>
          <w:sz w:val="22"/>
          <w:szCs w:val="22"/>
        </w:rPr>
        <w:t>7</w:t>
      </w:r>
      <w:r w:rsidRPr="00DB570F">
        <w:rPr>
          <w:rFonts w:ascii="Arial" w:hAnsi="Arial" w:cs="Arial"/>
          <w:b/>
          <w:noProof/>
          <w:sz w:val="22"/>
          <w:szCs w:val="22"/>
        </w:rPr>
        <w:fldChar w:fldCharType="end"/>
      </w:r>
    </w:p>
    <w:p w:rsidR="00DB570F" w:rsidRPr="00DB570F" w:rsidRDefault="00DB570F">
      <w:pPr>
        <w:pStyle w:val="30"/>
        <w:tabs>
          <w:tab w:val="right" w:leader="dot" w:pos="8296"/>
        </w:tabs>
        <w:ind w:left="880"/>
        <w:rPr>
          <w:rFonts w:ascii="Arial" w:hAnsi="Arial" w:cs="Arial"/>
          <w:b/>
          <w:noProof/>
        </w:rPr>
      </w:pPr>
      <w:r w:rsidRPr="00DB570F">
        <w:rPr>
          <w:rFonts w:ascii="Arial" w:hAnsi="Arial" w:cs="Arial"/>
          <w:b/>
          <w:noProof/>
          <w:color w:val="000000" w:themeColor="text1"/>
          <w:lang w:val="en-GB"/>
        </w:rPr>
        <w:t>2.1.1 Pest Analysis (USA)</w:t>
      </w:r>
      <w:r w:rsidRPr="00DB570F">
        <w:rPr>
          <w:rFonts w:ascii="Arial" w:hAnsi="Arial" w:cs="Arial"/>
          <w:b/>
          <w:noProof/>
        </w:rPr>
        <w:tab/>
      </w:r>
      <w:r w:rsidRPr="00DB570F">
        <w:rPr>
          <w:rFonts w:ascii="Arial" w:hAnsi="Arial" w:cs="Arial"/>
          <w:b/>
          <w:noProof/>
        </w:rPr>
        <w:fldChar w:fldCharType="begin"/>
      </w:r>
      <w:r w:rsidRPr="00DB570F">
        <w:rPr>
          <w:rFonts w:ascii="Arial" w:hAnsi="Arial" w:cs="Arial"/>
          <w:b/>
          <w:noProof/>
        </w:rPr>
        <w:instrText xml:space="preserve"> PAGEREF _Toc2549165 \h </w:instrText>
      </w:r>
      <w:r w:rsidRPr="00DB570F">
        <w:rPr>
          <w:rFonts w:ascii="Arial" w:hAnsi="Arial" w:cs="Arial"/>
          <w:b/>
          <w:noProof/>
        </w:rPr>
      </w:r>
      <w:r w:rsidRPr="00DB570F">
        <w:rPr>
          <w:rFonts w:ascii="Arial" w:hAnsi="Arial" w:cs="Arial"/>
          <w:b/>
          <w:noProof/>
        </w:rPr>
        <w:fldChar w:fldCharType="separate"/>
      </w:r>
      <w:r w:rsidRPr="00DB570F">
        <w:rPr>
          <w:rFonts w:ascii="Arial" w:hAnsi="Arial" w:cs="Arial"/>
          <w:b/>
          <w:noProof/>
        </w:rPr>
        <w:t>8</w:t>
      </w:r>
      <w:r w:rsidRPr="00DB570F">
        <w:rPr>
          <w:rFonts w:ascii="Arial" w:hAnsi="Arial" w:cs="Arial"/>
          <w:b/>
          <w:noProof/>
        </w:rPr>
        <w:fldChar w:fldCharType="end"/>
      </w:r>
    </w:p>
    <w:p w:rsidR="00DB570F" w:rsidRPr="00DB570F" w:rsidRDefault="00DB570F">
      <w:pPr>
        <w:pStyle w:val="30"/>
        <w:tabs>
          <w:tab w:val="right" w:leader="dot" w:pos="8296"/>
        </w:tabs>
        <w:ind w:left="880"/>
        <w:rPr>
          <w:rFonts w:ascii="Arial" w:hAnsi="Arial" w:cs="Arial"/>
          <w:b/>
          <w:noProof/>
        </w:rPr>
      </w:pPr>
      <w:r w:rsidRPr="00DB570F">
        <w:rPr>
          <w:rFonts w:ascii="Arial" w:hAnsi="Arial" w:cs="Arial"/>
          <w:b/>
          <w:noProof/>
          <w:color w:val="000000" w:themeColor="text1"/>
          <w:lang w:val="en-GB"/>
        </w:rPr>
        <w:t>2.1.2 Pest Analysis (China)</w:t>
      </w:r>
      <w:r w:rsidRPr="00DB570F">
        <w:rPr>
          <w:rFonts w:ascii="Arial" w:hAnsi="Arial" w:cs="Arial"/>
          <w:b/>
          <w:noProof/>
        </w:rPr>
        <w:tab/>
      </w:r>
      <w:r w:rsidRPr="00DB570F">
        <w:rPr>
          <w:rFonts w:ascii="Arial" w:hAnsi="Arial" w:cs="Arial"/>
          <w:b/>
          <w:noProof/>
        </w:rPr>
        <w:fldChar w:fldCharType="begin"/>
      </w:r>
      <w:r w:rsidRPr="00DB570F">
        <w:rPr>
          <w:rFonts w:ascii="Arial" w:hAnsi="Arial" w:cs="Arial"/>
          <w:b/>
          <w:noProof/>
        </w:rPr>
        <w:instrText xml:space="preserve"> PAGEREF _Toc2549166 \h </w:instrText>
      </w:r>
      <w:r w:rsidRPr="00DB570F">
        <w:rPr>
          <w:rFonts w:ascii="Arial" w:hAnsi="Arial" w:cs="Arial"/>
          <w:b/>
          <w:noProof/>
        </w:rPr>
      </w:r>
      <w:r w:rsidRPr="00DB570F">
        <w:rPr>
          <w:rFonts w:ascii="Arial" w:hAnsi="Arial" w:cs="Arial"/>
          <w:b/>
          <w:noProof/>
        </w:rPr>
        <w:fldChar w:fldCharType="separate"/>
      </w:r>
      <w:r w:rsidRPr="00DB570F">
        <w:rPr>
          <w:rFonts w:ascii="Arial" w:hAnsi="Arial" w:cs="Arial"/>
          <w:b/>
          <w:noProof/>
        </w:rPr>
        <w:t>10</w:t>
      </w:r>
      <w:r w:rsidRPr="00DB570F">
        <w:rPr>
          <w:rFonts w:ascii="Arial" w:hAnsi="Arial" w:cs="Arial"/>
          <w:b/>
          <w:noProof/>
        </w:rPr>
        <w:fldChar w:fldCharType="end"/>
      </w:r>
    </w:p>
    <w:p w:rsidR="00DB570F" w:rsidRPr="00DB570F" w:rsidRDefault="00DB570F">
      <w:pPr>
        <w:pStyle w:val="10"/>
        <w:rPr>
          <w:rFonts w:ascii="Arial" w:eastAsiaTheme="minorEastAsia" w:hAnsi="Arial"/>
          <w:bCs w:val="0"/>
          <w:caps w:val="0"/>
          <w:color w:val="auto"/>
          <w:lang w:val="en-US" w:eastAsia="zh-CN"/>
        </w:rPr>
      </w:pPr>
      <w:r w:rsidRPr="00DB570F">
        <w:rPr>
          <w:rFonts w:ascii="Arial" w:hAnsi="Arial"/>
        </w:rPr>
        <w:t>2.2 Analysis of Micro-environment</w:t>
      </w:r>
      <w:r w:rsidRPr="00DB570F">
        <w:rPr>
          <w:rFonts w:ascii="Arial" w:hAnsi="Arial"/>
        </w:rPr>
        <w:tab/>
      </w:r>
      <w:r w:rsidRPr="00DB570F">
        <w:rPr>
          <w:rFonts w:ascii="Arial" w:hAnsi="Arial"/>
        </w:rPr>
        <w:fldChar w:fldCharType="begin"/>
      </w:r>
      <w:r w:rsidRPr="00DB570F">
        <w:rPr>
          <w:rFonts w:ascii="Arial" w:hAnsi="Arial"/>
        </w:rPr>
        <w:instrText xml:space="preserve"> PAGEREF _Toc2549167 \h </w:instrText>
      </w:r>
      <w:r w:rsidRPr="00DB570F">
        <w:rPr>
          <w:rFonts w:ascii="Arial" w:hAnsi="Arial"/>
        </w:rPr>
      </w:r>
      <w:r w:rsidRPr="00DB570F">
        <w:rPr>
          <w:rFonts w:ascii="Arial" w:hAnsi="Arial"/>
        </w:rPr>
        <w:fldChar w:fldCharType="separate"/>
      </w:r>
      <w:r w:rsidRPr="00DB570F">
        <w:rPr>
          <w:rFonts w:ascii="Arial" w:hAnsi="Arial"/>
        </w:rPr>
        <w:t>13</w:t>
      </w:r>
      <w:r w:rsidRPr="00DB570F">
        <w:rPr>
          <w:rFonts w:ascii="Arial" w:hAnsi="Arial"/>
        </w:rPr>
        <w:fldChar w:fldCharType="end"/>
      </w:r>
    </w:p>
    <w:p w:rsidR="00DB570F" w:rsidRPr="00DB570F" w:rsidRDefault="00DB570F">
      <w:pPr>
        <w:pStyle w:val="20"/>
        <w:rPr>
          <w:rFonts w:ascii="Arial" w:hAnsi="Arial" w:cs="Arial"/>
          <w:b/>
          <w:smallCaps w:val="0"/>
          <w:noProof/>
          <w:kern w:val="2"/>
          <w:sz w:val="22"/>
          <w:szCs w:val="22"/>
          <w:lang w:val="en-US" w:eastAsia="zh-CN"/>
        </w:rPr>
      </w:pPr>
      <w:r w:rsidRPr="00DB570F">
        <w:rPr>
          <w:rFonts w:ascii="Arial" w:hAnsi="Arial" w:cs="Arial"/>
          <w:b/>
          <w:noProof/>
          <w:color w:val="000000" w:themeColor="text1"/>
          <w:sz w:val="22"/>
          <w:szCs w:val="22"/>
        </w:rPr>
        <w:t>2.2.1 Analysis of Internal Advantage</w:t>
      </w:r>
      <w:r w:rsidRPr="00DB570F">
        <w:rPr>
          <w:rFonts w:ascii="Arial" w:hAnsi="Arial" w:cs="Arial"/>
          <w:b/>
          <w:noProof/>
          <w:sz w:val="22"/>
          <w:szCs w:val="22"/>
        </w:rPr>
        <w:tab/>
      </w:r>
      <w:r w:rsidRPr="00DB570F">
        <w:rPr>
          <w:rFonts w:ascii="Arial" w:hAnsi="Arial" w:cs="Arial"/>
          <w:b/>
          <w:noProof/>
          <w:sz w:val="22"/>
          <w:szCs w:val="22"/>
        </w:rPr>
        <w:fldChar w:fldCharType="begin"/>
      </w:r>
      <w:r w:rsidRPr="00DB570F">
        <w:rPr>
          <w:rFonts w:ascii="Arial" w:hAnsi="Arial" w:cs="Arial"/>
          <w:b/>
          <w:noProof/>
          <w:sz w:val="22"/>
          <w:szCs w:val="22"/>
        </w:rPr>
        <w:instrText xml:space="preserve"> PAGEREF _Toc2549168 \h </w:instrText>
      </w:r>
      <w:r w:rsidRPr="00DB570F">
        <w:rPr>
          <w:rFonts w:ascii="Arial" w:hAnsi="Arial" w:cs="Arial"/>
          <w:b/>
          <w:noProof/>
          <w:sz w:val="22"/>
          <w:szCs w:val="22"/>
        </w:rPr>
      </w:r>
      <w:r w:rsidRPr="00DB570F">
        <w:rPr>
          <w:rFonts w:ascii="Arial" w:hAnsi="Arial" w:cs="Arial"/>
          <w:b/>
          <w:noProof/>
          <w:sz w:val="22"/>
          <w:szCs w:val="22"/>
        </w:rPr>
        <w:fldChar w:fldCharType="separate"/>
      </w:r>
      <w:r w:rsidRPr="00DB570F">
        <w:rPr>
          <w:rFonts w:ascii="Arial" w:hAnsi="Arial" w:cs="Arial"/>
          <w:b/>
          <w:noProof/>
          <w:sz w:val="22"/>
          <w:szCs w:val="22"/>
        </w:rPr>
        <w:t>13</w:t>
      </w:r>
      <w:r w:rsidRPr="00DB570F">
        <w:rPr>
          <w:rFonts w:ascii="Arial" w:hAnsi="Arial" w:cs="Arial"/>
          <w:b/>
          <w:noProof/>
          <w:sz w:val="22"/>
          <w:szCs w:val="22"/>
        </w:rPr>
        <w:fldChar w:fldCharType="end"/>
      </w:r>
    </w:p>
    <w:p w:rsidR="00DB570F" w:rsidRPr="00DB570F" w:rsidRDefault="00DB570F">
      <w:pPr>
        <w:pStyle w:val="30"/>
        <w:tabs>
          <w:tab w:val="right" w:leader="dot" w:pos="8296"/>
        </w:tabs>
        <w:ind w:left="880"/>
        <w:rPr>
          <w:rFonts w:ascii="Arial" w:hAnsi="Arial" w:cs="Arial"/>
          <w:b/>
          <w:noProof/>
        </w:rPr>
      </w:pPr>
      <w:r w:rsidRPr="00DB570F">
        <w:rPr>
          <w:rFonts w:ascii="Arial" w:hAnsi="Arial" w:cs="Arial"/>
          <w:b/>
          <w:noProof/>
          <w:color w:val="000000" w:themeColor="text1"/>
        </w:rPr>
        <w:t>2.2.2 An Analysis of the Internal Disadvantage of the Company</w:t>
      </w:r>
      <w:r w:rsidRPr="00DB570F">
        <w:rPr>
          <w:rFonts w:ascii="Arial" w:hAnsi="Arial" w:cs="Arial"/>
          <w:b/>
          <w:noProof/>
        </w:rPr>
        <w:tab/>
      </w:r>
      <w:r w:rsidRPr="00DB570F">
        <w:rPr>
          <w:rFonts w:ascii="Arial" w:hAnsi="Arial" w:cs="Arial"/>
          <w:b/>
          <w:noProof/>
        </w:rPr>
        <w:fldChar w:fldCharType="begin"/>
      </w:r>
      <w:r w:rsidRPr="00DB570F">
        <w:rPr>
          <w:rFonts w:ascii="Arial" w:hAnsi="Arial" w:cs="Arial"/>
          <w:b/>
          <w:noProof/>
        </w:rPr>
        <w:instrText xml:space="preserve"> PAGEREF _Toc2549169 \h </w:instrText>
      </w:r>
      <w:r w:rsidRPr="00DB570F">
        <w:rPr>
          <w:rFonts w:ascii="Arial" w:hAnsi="Arial" w:cs="Arial"/>
          <w:b/>
          <w:noProof/>
        </w:rPr>
      </w:r>
      <w:r w:rsidRPr="00DB570F">
        <w:rPr>
          <w:rFonts w:ascii="Arial" w:hAnsi="Arial" w:cs="Arial"/>
          <w:b/>
          <w:noProof/>
        </w:rPr>
        <w:fldChar w:fldCharType="separate"/>
      </w:r>
      <w:r w:rsidRPr="00DB570F">
        <w:rPr>
          <w:rFonts w:ascii="Arial" w:hAnsi="Arial" w:cs="Arial"/>
          <w:b/>
          <w:noProof/>
        </w:rPr>
        <w:t>14</w:t>
      </w:r>
      <w:r w:rsidRPr="00DB570F">
        <w:rPr>
          <w:rFonts w:ascii="Arial" w:hAnsi="Arial" w:cs="Arial"/>
          <w:b/>
          <w:noProof/>
        </w:rPr>
        <w:fldChar w:fldCharType="end"/>
      </w:r>
    </w:p>
    <w:p w:rsidR="00DB570F" w:rsidRPr="00DB570F" w:rsidRDefault="00DB570F">
      <w:pPr>
        <w:pStyle w:val="20"/>
        <w:rPr>
          <w:rFonts w:ascii="Arial" w:hAnsi="Arial" w:cs="Arial"/>
          <w:b/>
          <w:smallCaps w:val="0"/>
          <w:noProof/>
          <w:kern w:val="2"/>
          <w:sz w:val="22"/>
          <w:szCs w:val="22"/>
          <w:lang w:val="en-US" w:eastAsia="zh-CN"/>
        </w:rPr>
      </w:pPr>
      <w:r w:rsidRPr="00DB570F">
        <w:rPr>
          <w:rFonts w:ascii="Arial" w:hAnsi="Arial" w:cs="Arial"/>
          <w:b/>
          <w:noProof/>
          <w:color w:val="000000" w:themeColor="text1"/>
          <w:sz w:val="22"/>
          <w:szCs w:val="22"/>
        </w:rPr>
        <w:t>2.3 Risk</w:t>
      </w:r>
      <w:r w:rsidRPr="00DB570F">
        <w:rPr>
          <w:rFonts w:ascii="Arial" w:hAnsi="Arial" w:cs="Arial"/>
          <w:b/>
          <w:noProof/>
          <w:sz w:val="22"/>
          <w:szCs w:val="22"/>
        </w:rPr>
        <w:tab/>
      </w:r>
      <w:r w:rsidRPr="00DB570F">
        <w:rPr>
          <w:rFonts w:ascii="Arial" w:hAnsi="Arial" w:cs="Arial"/>
          <w:b/>
          <w:noProof/>
          <w:sz w:val="22"/>
          <w:szCs w:val="22"/>
        </w:rPr>
        <w:fldChar w:fldCharType="begin"/>
      </w:r>
      <w:r w:rsidRPr="00DB570F">
        <w:rPr>
          <w:rFonts w:ascii="Arial" w:hAnsi="Arial" w:cs="Arial"/>
          <w:b/>
          <w:noProof/>
          <w:sz w:val="22"/>
          <w:szCs w:val="22"/>
        </w:rPr>
        <w:instrText xml:space="preserve"> PAGEREF _Toc2549170 \h </w:instrText>
      </w:r>
      <w:r w:rsidRPr="00DB570F">
        <w:rPr>
          <w:rFonts w:ascii="Arial" w:hAnsi="Arial" w:cs="Arial"/>
          <w:b/>
          <w:noProof/>
          <w:sz w:val="22"/>
          <w:szCs w:val="22"/>
        </w:rPr>
      </w:r>
      <w:r w:rsidRPr="00DB570F">
        <w:rPr>
          <w:rFonts w:ascii="Arial" w:hAnsi="Arial" w:cs="Arial"/>
          <w:b/>
          <w:noProof/>
          <w:sz w:val="22"/>
          <w:szCs w:val="22"/>
        </w:rPr>
        <w:fldChar w:fldCharType="separate"/>
      </w:r>
      <w:r w:rsidRPr="00DB570F">
        <w:rPr>
          <w:rFonts w:ascii="Arial" w:hAnsi="Arial" w:cs="Arial"/>
          <w:b/>
          <w:noProof/>
          <w:sz w:val="22"/>
          <w:szCs w:val="22"/>
        </w:rPr>
        <w:t>14</w:t>
      </w:r>
      <w:r w:rsidRPr="00DB570F">
        <w:rPr>
          <w:rFonts w:ascii="Arial" w:hAnsi="Arial" w:cs="Arial"/>
          <w:b/>
          <w:noProof/>
          <w:sz w:val="22"/>
          <w:szCs w:val="22"/>
        </w:rPr>
        <w:fldChar w:fldCharType="end"/>
      </w:r>
    </w:p>
    <w:p w:rsidR="00DB570F" w:rsidRPr="00DB570F" w:rsidRDefault="00DB570F">
      <w:pPr>
        <w:pStyle w:val="10"/>
        <w:rPr>
          <w:rFonts w:ascii="Arial" w:eastAsiaTheme="minorEastAsia" w:hAnsi="Arial"/>
          <w:bCs w:val="0"/>
          <w:caps w:val="0"/>
          <w:color w:val="auto"/>
          <w:lang w:val="en-US" w:eastAsia="zh-CN"/>
        </w:rPr>
      </w:pPr>
      <w:r w:rsidRPr="00DB570F">
        <w:rPr>
          <w:rFonts w:ascii="Arial" w:hAnsi="Arial"/>
        </w:rPr>
        <w:t>3.0 Conclusion</w:t>
      </w:r>
      <w:r w:rsidRPr="00DB570F">
        <w:rPr>
          <w:rFonts w:ascii="Arial" w:hAnsi="Arial"/>
        </w:rPr>
        <w:tab/>
      </w:r>
      <w:r w:rsidRPr="00DB570F">
        <w:rPr>
          <w:rFonts w:ascii="Arial" w:hAnsi="Arial"/>
        </w:rPr>
        <w:fldChar w:fldCharType="begin"/>
      </w:r>
      <w:r w:rsidRPr="00DB570F">
        <w:rPr>
          <w:rFonts w:ascii="Arial" w:hAnsi="Arial"/>
        </w:rPr>
        <w:instrText xml:space="preserve"> PAGEREF _Toc2549171 \h </w:instrText>
      </w:r>
      <w:r w:rsidRPr="00DB570F">
        <w:rPr>
          <w:rFonts w:ascii="Arial" w:hAnsi="Arial"/>
        </w:rPr>
      </w:r>
      <w:r w:rsidRPr="00DB570F">
        <w:rPr>
          <w:rFonts w:ascii="Arial" w:hAnsi="Arial"/>
        </w:rPr>
        <w:fldChar w:fldCharType="separate"/>
      </w:r>
      <w:r w:rsidRPr="00DB570F">
        <w:rPr>
          <w:rFonts w:ascii="Arial" w:hAnsi="Arial"/>
        </w:rPr>
        <w:t>15</w:t>
      </w:r>
      <w:r w:rsidRPr="00DB570F">
        <w:rPr>
          <w:rFonts w:ascii="Arial" w:hAnsi="Arial"/>
        </w:rPr>
        <w:fldChar w:fldCharType="end"/>
      </w:r>
    </w:p>
    <w:p w:rsidR="00DB570F" w:rsidRPr="00DB570F" w:rsidRDefault="00DB570F">
      <w:pPr>
        <w:pStyle w:val="20"/>
        <w:rPr>
          <w:rFonts w:ascii="Arial" w:hAnsi="Arial" w:cs="Arial"/>
          <w:b/>
          <w:smallCaps w:val="0"/>
          <w:noProof/>
          <w:kern w:val="2"/>
          <w:sz w:val="22"/>
          <w:szCs w:val="22"/>
          <w:lang w:val="en-US" w:eastAsia="zh-CN"/>
        </w:rPr>
      </w:pPr>
      <w:r w:rsidRPr="00DB570F">
        <w:rPr>
          <w:rFonts w:ascii="Arial" w:hAnsi="Arial" w:cs="Arial"/>
          <w:b/>
          <w:noProof/>
          <w:color w:val="000000" w:themeColor="text1"/>
          <w:sz w:val="22"/>
          <w:szCs w:val="22"/>
        </w:rPr>
        <w:t>3.1 Proposal</w:t>
      </w:r>
      <w:r w:rsidRPr="00DB570F">
        <w:rPr>
          <w:rFonts w:ascii="Arial" w:hAnsi="Arial" w:cs="Arial"/>
          <w:b/>
          <w:noProof/>
          <w:sz w:val="22"/>
          <w:szCs w:val="22"/>
        </w:rPr>
        <w:tab/>
      </w:r>
      <w:r w:rsidRPr="00DB570F">
        <w:rPr>
          <w:rFonts w:ascii="Arial" w:hAnsi="Arial" w:cs="Arial"/>
          <w:b/>
          <w:noProof/>
          <w:sz w:val="22"/>
          <w:szCs w:val="22"/>
        </w:rPr>
        <w:fldChar w:fldCharType="begin"/>
      </w:r>
      <w:r w:rsidRPr="00DB570F">
        <w:rPr>
          <w:rFonts w:ascii="Arial" w:hAnsi="Arial" w:cs="Arial"/>
          <w:b/>
          <w:noProof/>
          <w:sz w:val="22"/>
          <w:szCs w:val="22"/>
        </w:rPr>
        <w:instrText xml:space="preserve"> PAGEREF _Toc2549172 \h </w:instrText>
      </w:r>
      <w:r w:rsidRPr="00DB570F">
        <w:rPr>
          <w:rFonts w:ascii="Arial" w:hAnsi="Arial" w:cs="Arial"/>
          <w:b/>
          <w:noProof/>
          <w:sz w:val="22"/>
          <w:szCs w:val="22"/>
        </w:rPr>
      </w:r>
      <w:r w:rsidRPr="00DB570F">
        <w:rPr>
          <w:rFonts w:ascii="Arial" w:hAnsi="Arial" w:cs="Arial"/>
          <w:b/>
          <w:noProof/>
          <w:sz w:val="22"/>
          <w:szCs w:val="22"/>
        </w:rPr>
        <w:fldChar w:fldCharType="separate"/>
      </w:r>
      <w:r w:rsidRPr="00DB570F">
        <w:rPr>
          <w:rFonts w:ascii="Arial" w:hAnsi="Arial" w:cs="Arial"/>
          <w:b/>
          <w:noProof/>
          <w:sz w:val="22"/>
          <w:szCs w:val="22"/>
        </w:rPr>
        <w:t>16</w:t>
      </w:r>
      <w:r w:rsidRPr="00DB570F">
        <w:rPr>
          <w:rFonts w:ascii="Arial" w:hAnsi="Arial" w:cs="Arial"/>
          <w:b/>
          <w:noProof/>
          <w:sz w:val="22"/>
          <w:szCs w:val="22"/>
        </w:rPr>
        <w:fldChar w:fldCharType="end"/>
      </w:r>
    </w:p>
    <w:p w:rsidR="00DB570F" w:rsidRPr="00DB570F" w:rsidRDefault="00DB570F">
      <w:pPr>
        <w:pStyle w:val="10"/>
        <w:rPr>
          <w:rFonts w:ascii="Arial" w:eastAsiaTheme="minorEastAsia" w:hAnsi="Arial"/>
          <w:bCs w:val="0"/>
          <w:caps w:val="0"/>
          <w:color w:val="auto"/>
          <w:lang w:val="en-US" w:eastAsia="zh-CN"/>
        </w:rPr>
      </w:pPr>
      <w:r w:rsidRPr="00DB570F">
        <w:rPr>
          <w:rFonts w:ascii="Arial" w:hAnsi="Arial"/>
        </w:rPr>
        <w:t>4.0 References</w:t>
      </w:r>
      <w:r w:rsidRPr="00DB570F">
        <w:rPr>
          <w:rFonts w:ascii="Arial" w:hAnsi="Arial"/>
        </w:rPr>
        <w:tab/>
      </w:r>
      <w:r w:rsidRPr="00DB570F">
        <w:rPr>
          <w:rFonts w:ascii="Arial" w:hAnsi="Arial"/>
        </w:rPr>
        <w:fldChar w:fldCharType="begin"/>
      </w:r>
      <w:r w:rsidRPr="00DB570F">
        <w:rPr>
          <w:rFonts w:ascii="Arial" w:hAnsi="Arial"/>
        </w:rPr>
        <w:instrText xml:space="preserve"> PAGEREF _Toc2549173 \h </w:instrText>
      </w:r>
      <w:r w:rsidRPr="00DB570F">
        <w:rPr>
          <w:rFonts w:ascii="Arial" w:hAnsi="Arial"/>
        </w:rPr>
      </w:r>
      <w:r w:rsidRPr="00DB570F">
        <w:rPr>
          <w:rFonts w:ascii="Arial" w:hAnsi="Arial"/>
        </w:rPr>
        <w:fldChar w:fldCharType="separate"/>
      </w:r>
      <w:r w:rsidRPr="00DB570F">
        <w:rPr>
          <w:rFonts w:ascii="Arial" w:hAnsi="Arial"/>
        </w:rPr>
        <w:t>18</w:t>
      </w:r>
      <w:r w:rsidRPr="00DB570F">
        <w:rPr>
          <w:rFonts w:ascii="Arial" w:hAnsi="Arial"/>
        </w:rPr>
        <w:fldChar w:fldCharType="end"/>
      </w:r>
    </w:p>
    <w:p w:rsidR="004053CE" w:rsidRDefault="004053CE" w:rsidP="004053CE">
      <w:pPr>
        <w:rPr>
          <w:rStyle w:val="a5"/>
          <w:rFonts w:ascii="Verdana" w:hAnsi="Verdana" w:cstheme="minorHAnsi"/>
          <w:bCs/>
          <w:caps/>
          <w:noProof/>
          <w:color w:val="000000" w:themeColor="text1"/>
        </w:rPr>
      </w:pPr>
      <w:r w:rsidRPr="00DB570F">
        <w:rPr>
          <w:rStyle w:val="a5"/>
          <w:rFonts w:ascii="Arial" w:hAnsi="Arial" w:cs="Arial"/>
          <w:b/>
          <w:bCs/>
          <w:caps/>
          <w:noProof/>
          <w:color w:val="000000" w:themeColor="text1"/>
        </w:rPr>
        <w:fldChar w:fldCharType="end"/>
      </w:r>
    </w:p>
    <w:p w:rsidR="004053CE" w:rsidRDefault="004053CE" w:rsidP="004053CE">
      <w:pPr>
        <w:rPr>
          <w:rStyle w:val="a5"/>
          <w:rFonts w:ascii="Verdana" w:hAnsi="Verdana" w:cstheme="minorHAnsi" w:hint="eastAsia"/>
          <w:bCs/>
          <w:caps/>
          <w:noProof/>
          <w:color w:val="000000" w:themeColor="text1"/>
        </w:rPr>
      </w:pPr>
    </w:p>
    <w:p w:rsidR="00CC5BD4" w:rsidRPr="00502D11" w:rsidRDefault="005D2B58" w:rsidP="00914BD3">
      <w:pPr>
        <w:pStyle w:val="1"/>
        <w:rPr>
          <w:rFonts w:ascii="Arial" w:hAnsi="Arial" w:cs="Arial"/>
          <w:b w:val="0"/>
          <w:color w:val="000000" w:themeColor="text1"/>
          <w:sz w:val="22"/>
          <w:szCs w:val="22"/>
          <w:lang w:val="en-GB"/>
        </w:rPr>
      </w:pPr>
      <w:bookmarkStart w:id="1" w:name="_Toc2549157"/>
      <w:r w:rsidRPr="00502D11">
        <w:rPr>
          <w:rStyle w:val="translated-span"/>
          <w:rFonts w:ascii="Arial" w:hAnsi="Arial" w:cs="Arial"/>
          <w:color w:val="000000" w:themeColor="text1"/>
          <w:sz w:val="22"/>
          <w:szCs w:val="22"/>
          <w:lang w:val="en-GB"/>
        </w:rPr>
        <w:lastRenderedPageBreak/>
        <w:t>Executive summary</w:t>
      </w:r>
      <w:bookmarkEnd w:id="1"/>
    </w:p>
    <w:p w:rsidR="008D5C33" w:rsidRPr="00502D11" w:rsidRDefault="005D2B58" w:rsidP="00502D11">
      <w:pPr>
        <w:spacing w:line="600" w:lineRule="auto"/>
        <w:jc w:val="both"/>
        <w:rPr>
          <w:rFonts w:ascii="Arial" w:hAnsi="Arial" w:cs="Arial"/>
          <w:color w:val="000000" w:themeColor="text1"/>
        </w:rPr>
      </w:pPr>
      <w:r w:rsidRPr="00502D11">
        <w:rPr>
          <w:rStyle w:val="translated-span"/>
          <w:rFonts w:ascii="Arial" w:hAnsi="Arial" w:cs="Arial"/>
          <w:color w:val="000000" w:themeColor="text1"/>
        </w:rPr>
        <w:t>The beer industry plays an important role in China</w:t>
      </w:r>
      <w:r w:rsidR="002221F6" w:rsidRPr="00502D11">
        <w:rPr>
          <w:rStyle w:val="translated-span"/>
          <w:rFonts w:ascii="Arial" w:hAnsi="Arial" w:cs="Arial"/>
          <w:color w:val="000000" w:themeColor="text1"/>
        </w:rPr>
        <w:t xml:space="preserve"> is</w:t>
      </w:r>
      <w:r w:rsidRPr="00502D11">
        <w:rPr>
          <w:rStyle w:val="translated-span"/>
          <w:rFonts w:ascii="Arial" w:hAnsi="Arial" w:cs="Arial"/>
          <w:color w:val="000000" w:themeColor="text1"/>
        </w:rPr>
        <w:t xml:space="preserve"> economic development.Hop market competition is becoming increasingly fierce; at the same time, with the increase of beer production and economic development, more and more companies enter the industry.Customer groups have also begun to put forward higher requirements for product quality, cost, delivery, service and innovation.In this context, Tomos Watkin, a fine brewery with good customer and industrial base in Swansea, UK.Trying to develop its own beer industry to other countries</w:t>
      </w:r>
    </w:p>
    <w:p w:rsidR="008D5C33" w:rsidRPr="00502D11" w:rsidRDefault="005D2B58" w:rsidP="00502D11">
      <w:pPr>
        <w:spacing w:line="600" w:lineRule="auto"/>
        <w:jc w:val="both"/>
        <w:rPr>
          <w:rFonts w:ascii="Arial" w:hAnsi="Arial" w:cs="Arial"/>
          <w:color w:val="000000" w:themeColor="text1"/>
        </w:rPr>
      </w:pPr>
      <w:r w:rsidRPr="00502D11">
        <w:rPr>
          <w:rStyle w:val="translated-span"/>
          <w:rFonts w:ascii="Arial" w:hAnsi="Arial" w:cs="Arial"/>
          <w:color w:val="000000" w:themeColor="text1"/>
        </w:rPr>
        <w:t>This paper combines the basic principles of enterprise management and marketing, and uses business analysis tools to analyze the industry competition situation of two big beer sales countries, the United States and China.The problems and shortcomings of Tomos Watkin</w:t>
      </w:r>
      <w:r w:rsidR="002221F6" w:rsidRPr="00502D11">
        <w:rPr>
          <w:rStyle w:val="translated-span"/>
          <w:rFonts w:ascii="Arial" w:hAnsi="Arial" w:cs="Arial"/>
          <w:color w:val="000000" w:themeColor="text1"/>
        </w:rPr>
        <w:t xml:space="preserve"> is</w:t>
      </w:r>
      <w:r w:rsidRPr="00502D11">
        <w:rPr>
          <w:rStyle w:val="translated-span"/>
          <w:rFonts w:ascii="Arial" w:hAnsi="Arial" w:cs="Arial"/>
          <w:color w:val="000000" w:themeColor="text1"/>
        </w:rPr>
        <w:t xml:space="preserve"> internal environment marketing and marketing are also analyzed.The results of these analyses give Tomos Watkin the most suitable market for development.</w:t>
      </w:r>
    </w:p>
    <w:p w:rsidR="008D5C33" w:rsidRPr="00502D11" w:rsidRDefault="008D5C33" w:rsidP="00502D11">
      <w:pPr>
        <w:spacing w:line="600" w:lineRule="auto"/>
        <w:jc w:val="both"/>
        <w:rPr>
          <w:rFonts w:ascii="Arial" w:hAnsi="Arial" w:cs="Arial"/>
          <w:color w:val="000000" w:themeColor="text1"/>
        </w:rPr>
      </w:pPr>
    </w:p>
    <w:p w:rsidR="008D5C33" w:rsidRPr="00502D11" w:rsidRDefault="005D2B58" w:rsidP="00502D11">
      <w:pPr>
        <w:spacing w:line="600" w:lineRule="auto"/>
        <w:jc w:val="both"/>
        <w:rPr>
          <w:rFonts w:ascii="Arial" w:hAnsi="Arial" w:cs="Arial" w:hint="eastAsia"/>
          <w:color w:val="000000" w:themeColor="text1"/>
        </w:rPr>
      </w:pPr>
      <w:r w:rsidRPr="00502D11">
        <w:rPr>
          <w:rStyle w:val="translated-span"/>
          <w:rFonts w:ascii="Arial" w:eastAsia="黑体" w:hAnsi="Arial" w:cs="Arial"/>
          <w:color w:val="000000" w:themeColor="text1"/>
        </w:rPr>
        <w:t xml:space="preserve">Key words: </w:t>
      </w:r>
      <w:r w:rsidR="00D8237E" w:rsidRPr="00502D11">
        <w:rPr>
          <w:rStyle w:val="translated-span"/>
          <w:rFonts w:ascii="Arial" w:eastAsia="黑体" w:hAnsi="Arial" w:cs="Arial"/>
          <w:color w:val="000000" w:themeColor="text1"/>
        </w:rPr>
        <w:t>craft beer</w:t>
      </w:r>
      <w:r w:rsidRPr="00502D11">
        <w:rPr>
          <w:rStyle w:val="translated-span"/>
          <w:rFonts w:ascii="Arial" w:eastAsia="黑体" w:hAnsi="Arial" w:cs="Arial"/>
          <w:color w:val="000000" w:themeColor="text1"/>
        </w:rPr>
        <w:t>; international market; marketing strategy</w:t>
      </w:r>
      <w:r w:rsidRPr="00502D11">
        <w:rPr>
          <w:rFonts w:ascii="Arial" w:hAnsi="Arial" w:cs="Arial"/>
          <w:color w:val="000000" w:themeColor="text1"/>
          <w:lang w:val="en-GB"/>
        </w:rPr>
        <w:t> </w:t>
      </w:r>
    </w:p>
    <w:p w:rsidR="008D5C33" w:rsidRPr="00914BD3" w:rsidRDefault="00914BD3" w:rsidP="00914BD3">
      <w:pPr>
        <w:pStyle w:val="1"/>
        <w:rPr>
          <w:rFonts w:ascii="Arial" w:hAnsi="Arial" w:cs="Arial"/>
          <w:color w:val="000000" w:themeColor="text1"/>
          <w:sz w:val="22"/>
          <w:szCs w:val="22"/>
        </w:rPr>
      </w:pPr>
      <w:bookmarkStart w:id="2" w:name="_Toc2549158"/>
      <w:r w:rsidRPr="00914BD3">
        <w:rPr>
          <w:rStyle w:val="translated-span"/>
          <w:rFonts w:ascii="Arial" w:hAnsi="Arial" w:cs="Arial"/>
          <w:bCs w:val="0"/>
          <w:color w:val="000000" w:themeColor="text1"/>
          <w:sz w:val="22"/>
          <w:szCs w:val="22"/>
          <w:lang w:val="en-GB"/>
        </w:rPr>
        <w:lastRenderedPageBreak/>
        <w:t>1.0</w:t>
      </w:r>
      <w:r w:rsidRPr="00914BD3">
        <w:rPr>
          <w:rStyle w:val="translated-span"/>
          <w:rFonts w:ascii="Arial" w:hAnsi="Arial" w:cs="Arial"/>
          <w:b w:val="0"/>
          <w:bCs w:val="0"/>
          <w:color w:val="000000" w:themeColor="text1"/>
          <w:sz w:val="22"/>
          <w:szCs w:val="22"/>
          <w:lang w:val="en-GB"/>
        </w:rPr>
        <w:t xml:space="preserve"> </w:t>
      </w:r>
      <w:r w:rsidR="005D2B58" w:rsidRPr="00914BD3">
        <w:rPr>
          <w:rStyle w:val="translated-span"/>
          <w:rFonts w:ascii="Arial" w:hAnsi="Arial" w:cs="Arial"/>
          <w:color w:val="000000" w:themeColor="text1"/>
          <w:sz w:val="22"/>
          <w:szCs w:val="22"/>
          <w:lang w:val="en-GB"/>
        </w:rPr>
        <w:t>Introduction</w:t>
      </w:r>
      <w:bookmarkEnd w:id="2"/>
    </w:p>
    <w:p w:rsidR="008D5C33" w:rsidRPr="00914BD3" w:rsidRDefault="00914BD3" w:rsidP="00914BD3">
      <w:pPr>
        <w:pStyle w:val="2"/>
        <w:rPr>
          <w:rStyle w:val="translated-span"/>
          <w:rFonts w:ascii="Arial" w:hAnsi="Arial" w:cs="Arial"/>
          <w:bCs w:val="0"/>
          <w:color w:val="000000" w:themeColor="text1"/>
          <w:sz w:val="22"/>
          <w:szCs w:val="22"/>
          <w:lang w:val="en-GB"/>
        </w:rPr>
      </w:pPr>
      <w:bookmarkStart w:id="3" w:name="_Toc2549159"/>
      <w:r w:rsidRPr="00914BD3">
        <w:rPr>
          <w:rStyle w:val="translated-span"/>
          <w:rFonts w:ascii="Arial" w:hAnsi="Arial" w:cs="Arial"/>
          <w:bCs w:val="0"/>
          <w:color w:val="000000" w:themeColor="text1"/>
          <w:sz w:val="22"/>
          <w:szCs w:val="22"/>
          <w:lang w:val="en-GB"/>
        </w:rPr>
        <w:t>1.1</w:t>
      </w:r>
      <w:r>
        <w:rPr>
          <w:rStyle w:val="translated-span"/>
          <w:rFonts w:ascii="Arial" w:hAnsi="Arial" w:cs="Arial"/>
          <w:bCs w:val="0"/>
          <w:color w:val="000000" w:themeColor="text1"/>
          <w:sz w:val="22"/>
          <w:szCs w:val="22"/>
          <w:lang w:val="en-GB"/>
        </w:rPr>
        <w:t xml:space="preserve"> </w:t>
      </w:r>
      <w:r w:rsidR="005D2B58" w:rsidRPr="00914BD3">
        <w:rPr>
          <w:rStyle w:val="translated-span"/>
          <w:rFonts w:ascii="Arial" w:hAnsi="Arial" w:cs="Arial"/>
          <w:color w:val="000000" w:themeColor="text1"/>
          <w:sz w:val="22"/>
          <w:szCs w:val="22"/>
          <w:lang w:val="en-GB"/>
        </w:rPr>
        <w:t>Report remit</w:t>
      </w:r>
      <w:bookmarkEnd w:id="3"/>
    </w:p>
    <w:p w:rsidR="008D5C33" w:rsidRPr="00502D11" w:rsidRDefault="005D2B58" w:rsidP="00502D11">
      <w:pPr>
        <w:spacing w:line="600" w:lineRule="auto"/>
        <w:jc w:val="both"/>
        <w:rPr>
          <w:rFonts w:ascii="Arial" w:hAnsi="Arial" w:cs="Arial"/>
          <w:color w:val="000000" w:themeColor="text1"/>
        </w:rPr>
      </w:pPr>
      <w:r w:rsidRPr="00502D11">
        <w:rPr>
          <w:rStyle w:val="translated-span"/>
          <w:rFonts w:ascii="Arial" w:hAnsi="Arial" w:cs="Arial"/>
          <w:color w:val="000000" w:themeColor="text1"/>
        </w:rPr>
        <w:t>Beer has a long history, is a popular alcoholic beverage in the world, second only to drinking water and tea drinks, consumption ranks third in the world.The main raw materials of beer are malt, hops and water. After adding yeast, low alcohol beverage liquor containing carbon dioxide is obtained by fermentation. It is popular for its unique flavor and rich nutrition.</w:t>
      </w:r>
    </w:p>
    <w:p w:rsidR="003971BD" w:rsidRPr="00502D11" w:rsidRDefault="005D2B58" w:rsidP="00502D11">
      <w:pPr>
        <w:spacing w:line="600" w:lineRule="auto"/>
        <w:jc w:val="both"/>
        <w:rPr>
          <w:rFonts w:ascii="Arial" w:hAnsi="Arial" w:cs="Arial" w:hint="eastAsia"/>
          <w:color w:val="000000" w:themeColor="text1"/>
        </w:rPr>
      </w:pPr>
      <w:r w:rsidRPr="00502D11">
        <w:rPr>
          <w:rStyle w:val="translated-span"/>
          <w:rFonts w:ascii="Arial" w:hAnsi="Arial" w:cs="Arial"/>
          <w:color w:val="000000" w:themeColor="text1"/>
        </w:rPr>
        <w:t>As there are many countries consuming beer in the world, there are many beer companies and raw material suppliers engaged in beer production and processing trade, and the market competition is becoming increasingly fierce. The business profit and development space of beer sales are greatly inhibited.In this context, beer companies must have good marketing strategies and means of operation in order to stand out from many competitors, win the market, and establish long-term cooperative relationship with customers.This paper mainly provides a suggestion for the beer enterprise Tomos Watkin. Through the analysis of two large beer markets in China and the United States, it gives out the most suitable foreign market for Tomos Watkin to enter, and promotes its international development.</w:t>
      </w:r>
    </w:p>
    <w:p w:rsidR="008D5C33" w:rsidRPr="00502D11" w:rsidRDefault="00914BD3" w:rsidP="00914BD3">
      <w:pPr>
        <w:pStyle w:val="2"/>
        <w:rPr>
          <w:rStyle w:val="translated-span"/>
          <w:rFonts w:ascii="Arial" w:hAnsi="Arial" w:cs="Arial"/>
          <w:b w:val="0"/>
          <w:bCs w:val="0"/>
          <w:color w:val="000000" w:themeColor="text1"/>
          <w:sz w:val="22"/>
          <w:szCs w:val="22"/>
          <w:lang w:val="en-GB"/>
        </w:rPr>
      </w:pPr>
      <w:bookmarkStart w:id="4" w:name="_Toc2549160"/>
      <w:r w:rsidRPr="00914BD3">
        <w:rPr>
          <w:rStyle w:val="translated-span"/>
          <w:rFonts w:ascii="Arial" w:hAnsi="Arial" w:cs="Arial"/>
          <w:bCs w:val="0"/>
          <w:color w:val="000000" w:themeColor="text1"/>
          <w:sz w:val="22"/>
          <w:szCs w:val="22"/>
          <w:lang w:val="en-GB"/>
        </w:rPr>
        <w:lastRenderedPageBreak/>
        <w:t>1.2</w:t>
      </w:r>
      <w:r w:rsidRPr="00914BD3">
        <w:rPr>
          <w:rStyle w:val="translated-span"/>
          <w:rFonts w:ascii="Arial" w:hAnsi="Arial" w:cs="Arial"/>
          <w:color w:val="000000" w:themeColor="text1"/>
          <w:sz w:val="22"/>
          <w:szCs w:val="22"/>
          <w:lang w:val="en-GB"/>
        </w:rPr>
        <w:t xml:space="preserve"> </w:t>
      </w:r>
      <w:r w:rsidR="005D2B58" w:rsidRPr="00502D11">
        <w:rPr>
          <w:rStyle w:val="translated-span"/>
          <w:rFonts w:ascii="Arial" w:hAnsi="Arial" w:cs="Arial"/>
          <w:color w:val="000000" w:themeColor="text1"/>
          <w:sz w:val="22"/>
          <w:szCs w:val="22"/>
          <w:lang w:val="en-GB"/>
        </w:rPr>
        <w:t>Background of the organisation</w:t>
      </w:r>
      <w:bookmarkEnd w:id="4"/>
    </w:p>
    <w:p w:rsidR="008D5C33" w:rsidRPr="00502D11" w:rsidRDefault="005D2B58" w:rsidP="00502D11">
      <w:pPr>
        <w:spacing w:line="600" w:lineRule="auto"/>
        <w:jc w:val="both"/>
        <w:rPr>
          <w:rFonts w:ascii="Arial" w:hAnsi="Arial" w:cs="Arial"/>
          <w:color w:val="000000" w:themeColor="text1"/>
        </w:rPr>
      </w:pPr>
      <w:r w:rsidRPr="00502D11">
        <w:rPr>
          <w:rStyle w:val="translated-span"/>
          <w:rFonts w:ascii="Arial" w:hAnsi="Arial" w:cs="Arial"/>
          <w:color w:val="000000" w:themeColor="text1"/>
          <w:lang w:val="en-GB"/>
        </w:rPr>
        <w:t>Tomos Watkin was founded by Simon Buckley in 1995.Hurns Brewery acquired Tomos Watkin Brewery in 2002. Tomos Watkin first operated a small brewery in Llandeilo, Camson County, and then opened a large brewery in Swansea.The company has 69 employees and annual turnover of about 10 million pounds. According to Ms. Parry, chief executive, the beer is one of the fastest growing brands in Wales.</w:t>
      </w:r>
    </w:p>
    <w:p w:rsidR="008D5C33" w:rsidRPr="00502D11" w:rsidRDefault="005D2B58" w:rsidP="00502D11">
      <w:pPr>
        <w:spacing w:line="600" w:lineRule="auto"/>
        <w:jc w:val="both"/>
        <w:rPr>
          <w:rFonts w:ascii="Arial" w:hAnsi="Arial" w:cs="Arial" w:hint="eastAsia"/>
          <w:color w:val="000000" w:themeColor="text1"/>
        </w:rPr>
      </w:pPr>
      <w:r w:rsidRPr="00502D11">
        <w:rPr>
          <w:rStyle w:val="translated-span"/>
          <w:rFonts w:ascii="Arial" w:hAnsi="Arial" w:cs="Arial"/>
          <w:color w:val="000000" w:themeColor="text1"/>
        </w:rPr>
        <w:t xml:space="preserve">They have been successful in delivering their products to Shanghai, as well as to Hong Kong and Spain, the exporters.Now, with the slogan of "Made in Wales, Known Globally", they are determined to become a trademark Welsh brand, which can encourage and help to develop the Welsh economy and enhance the image of Wales around the world.Therefore, they need to find a suitable market for their </w:t>
      </w:r>
      <w:r w:rsidR="00D8237E" w:rsidRPr="00502D11">
        <w:rPr>
          <w:rStyle w:val="translated-span"/>
          <w:rFonts w:ascii="Arial" w:hAnsi="Arial" w:cs="Arial"/>
          <w:color w:val="000000" w:themeColor="text1"/>
        </w:rPr>
        <w:t>craft beer</w:t>
      </w:r>
      <w:r w:rsidRPr="00502D11">
        <w:rPr>
          <w:rStyle w:val="translated-span"/>
          <w:rFonts w:ascii="Arial" w:hAnsi="Arial" w:cs="Arial"/>
          <w:color w:val="000000" w:themeColor="text1"/>
        </w:rPr>
        <w:t xml:space="preserve"> development.</w:t>
      </w:r>
    </w:p>
    <w:p w:rsidR="00CC5BD4" w:rsidRPr="00502D11" w:rsidRDefault="00914BD3" w:rsidP="00914BD3">
      <w:pPr>
        <w:pStyle w:val="2"/>
        <w:rPr>
          <w:rFonts w:ascii="Arial" w:hAnsi="Arial" w:cs="Arial"/>
          <w:b w:val="0"/>
          <w:color w:val="000000" w:themeColor="text1"/>
          <w:sz w:val="22"/>
          <w:szCs w:val="22"/>
          <w:lang w:val="en-GB"/>
        </w:rPr>
      </w:pPr>
      <w:bookmarkStart w:id="5" w:name="_Toc2549161"/>
      <w:r>
        <w:rPr>
          <w:rStyle w:val="translated-span"/>
          <w:rFonts w:ascii="Arial" w:hAnsi="Arial" w:cs="Arial"/>
          <w:color w:val="000000" w:themeColor="text1"/>
          <w:sz w:val="22"/>
          <w:szCs w:val="22"/>
          <w:lang w:val="en-GB"/>
        </w:rPr>
        <w:t xml:space="preserve">1.3 </w:t>
      </w:r>
      <w:r w:rsidR="005D2B58" w:rsidRPr="00502D11">
        <w:rPr>
          <w:rStyle w:val="translated-span"/>
          <w:rFonts w:ascii="Arial" w:hAnsi="Arial" w:cs="Arial"/>
          <w:color w:val="000000" w:themeColor="text1"/>
          <w:sz w:val="22"/>
          <w:szCs w:val="22"/>
          <w:lang w:val="en-GB"/>
        </w:rPr>
        <w:t>Definitions of major concepts</w:t>
      </w:r>
      <w:bookmarkEnd w:id="5"/>
    </w:p>
    <w:p w:rsidR="005543C1" w:rsidRPr="00502D11" w:rsidRDefault="005543C1" w:rsidP="00502D11">
      <w:pPr>
        <w:spacing w:line="600" w:lineRule="auto"/>
        <w:jc w:val="both"/>
        <w:rPr>
          <w:rStyle w:val="translated-span"/>
          <w:rFonts w:ascii="Arial" w:hAnsi="Arial" w:cs="Arial"/>
          <w:color w:val="000000" w:themeColor="text1"/>
        </w:rPr>
      </w:pPr>
      <w:r w:rsidRPr="00502D11">
        <w:rPr>
          <w:rStyle w:val="translated-span"/>
          <w:rFonts w:ascii="Arial" w:hAnsi="Arial" w:cs="Arial"/>
          <w:color w:val="000000" w:themeColor="text1"/>
        </w:rPr>
        <w:t xml:space="preserve">International Market Segmentation Research: Angela Da Rocha and Luis Antonio Dib (2002) mentioned in their research on the target market strategy of transnational marketing of enterprises that the target market refers to the specific market for which enterprises are prepared to serve with products or services and a corresponding set </w:t>
      </w:r>
      <w:r w:rsidRPr="00502D11">
        <w:rPr>
          <w:rStyle w:val="translated-span"/>
          <w:rFonts w:ascii="Arial" w:hAnsi="Arial" w:cs="Arial"/>
          <w:color w:val="000000" w:themeColor="text1"/>
        </w:rPr>
        <w:lastRenderedPageBreak/>
        <w:t>of marketing combinations on the basis of market segmentation, including market segmentation, target market selection and market positioning.</w:t>
      </w:r>
    </w:p>
    <w:p w:rsidR="005543C1" w:rsidRPr="00502D11" w:rsidRDefault="005543C1" w:rsidP="00502D11">
      <w:pPr>
        <w:spacing w:line="600" w:lineRule="auto"/>
        <w:jc w:val="both"/>
        <w:rPr>
          <w:rStyle w:val="translated-span"/>
          <w:rFonts w:ascii="Arial" w:hAnsi="Arial" w:cs="Arial"/>
          <w:color w:val="000000" w:themeColor="text1"/>
        </w:rPr>
      </w:pPr>
      <w:r w:rsidRPr="00502D11">
        <w:rPr>
          <w:rStyle w:val="translated-span"/>
          <w:rFonts w:ascii="Arial" w:hAnsi="Arial" w:cs="Arial"/>
          <w:color w:val="000000" w:themeColor="text1"/>
        </w:rPr>
        <w:t>International Marketing Environment: Philip R. Cateora and John L. Graham (2007) put forward in their book International Marketing Studies that the international market is different from the domestic market and an extension of the domestic market in the international market. He analyses the international marketing environment from three aspects: the international political and legal environment, the international economic and technological environment and the international cultural environment.</w:t>
      </w:r>
    </w:p>
    <w:p w:rsidR="008D5C33" w:rsidRPr="00502D11" w:rsidRDefault="005D2B58" w:rsidP="00502D11">
      <w:pPr>
        <w:spacing w:line="600" w:lineRule="auto"/>
        <w:jc w:val="both"/>
        <w:rPr>
          <w:rFonts w:ascii="Arial" w:hAnsi="Arial" w:cs="Arial" w:hint="eastAsia"/>
          <w:color w:val="000000" w:themeColor="text1"/>
        </w:rPr>
      </w:pPr>
      <w:r w:rsidRPr="00502D11">
        <w:rPr>
          <w:rStyle w:val="translated-span"/>
          <w:rFonts w:ascii="Arial" w:hAnsi="Arial" w:cs="Arial"/>
          <w:color w:val="000000" w:themeColor="text1"/>
        </w:rPr>
        <w:t xml:space="preserve">Research on International Market Competition: Warren J. Keegan pointed out in his book </w:t>
      </w:r>
      <w:r w:rsidR="00E150D2" w:rsidRPr="00502D11">
        <w:rPr>
          <w:rStyle w:val="translated-span"/>
          <w:rFonts w:ascii="Arial" w:hAnsi="Arial" w:cs="Arial"/>
          <w:color w:val="000000" w:themeColor="text1"/>
          <w:lang w:val="en-GB"/>
        </w:rPr>
        <w:t>《</w:t>
      </w:r>
      <w:r w:rsidRPr="00502D11">
        <w:rPr>
          <w:rStyle w:val="translated-span"/>
          <w:rFonts w:ascii="Arial" w:hAnsi="Arial" w:cs="Arial"/>
          <w:color w:val="000000" w:themeColor="text1"/>
        </w:rPr>
        <w:t>Global Marketing</w:t>
      </w:r>
      <w:r w:rsidR="00E150D2" w:rsidRPr="00502D11">
        <w:rPr>
          <w:rStyle w:val="translated-span"/>
          <w:rFonts w:ascii="Arial" w:hAnsi="Arial" w:cs="Arial"/>
          <w:color w:val="000000" w:themeColor="text1"/>
          <w:lang w:val="en-GB"/>
        </w:rPr>
        <w:t>》</w:t>
      </w:r>
      <w:r w:rsidRPr="00502D11">
        <w:rPr>
          <w:rStyle w:val="translated-span"/>
          <w:rFonts w:ascii="Arial" w:hAnsi="Arial" w:cs="Arial"/>
          <w:color w:val="000000" w:themeColor="text1"/>
        </w:rPr>
        <w:t xml:space="preserve"> that the fundamental driving force driving enterprises to internationalize is that enterprises can benefit from international marketing. These benefits can be simply summarized into four aspects: creating internal market, gaining scale benefits, reducing operational risks and forming a global perspective.</w:t>
      </w:r>
    </w:p>
    <w:p w:rsidR="008D5C33" w:rsidRPr="00502D11" w:rsidRDefault="00914BD3" w:rsidP="00914BD3">
      <w:pPr>
        <w:pStyle w:val="2"/>
        <w:rPr>
          <w:rStyle w:val="translated-span"/>
          <w:rFonts w:ascii="Arial" w:hAnsi="Arial" w:cs="Arial"/>
          <w:b w:val="0"/>
          <w:bCs w:val="0"/>
          <w:color w:val="000000" w:themeColor="text1"/>
          <w:sz w:val="22"/>
          <w:szCs w:val="22"/>
        </w:rPr>
      </w:pPr>
      <w:bookmarkStart w:id="6" w:name="_Toc2549162"/>
      <w:r>
        <w:rPr>
          <w:rStyle w:val="translated-span"/>
          <w:rFonts w:ascii="Arial" w:hAnsi="Arial" w:cs="Arial"/>
          <w:color w:val="000000" w:themeColor="text1"/>
          <w:sz w:val="22"/>
          <w:szCs w:val="22"/>
        </w:rPr>
        <w:t xml:space="preserve">1.4 </w:t>
      </w:r>
      <w:r w:rsidR="00B553A2" w:rsidRPr="00502D11">
        <w:rPr>
          <w:rStyle w:val="translated-span"/>
          <w:rFonts w:ascii="Arial" w:hAnsi="Arial" w:cs="Arial"/>
          <w:color w:val="000000" w:themeColor="text1"/>
          <w:sz w:val="22"/>
          <w:szCs w:val="22"/>
        </w:rPr>
        <w:t>Research</w:t>
      </w:r>
      <w:r w:rsidR="005D2B58" w:rsidRPr="00502D11">
        <w:rPr>
          <w:rStyle w:val="translated-span"/>
          <w:rFonts w:ascii="Arial" w:hAnsi="Arial" w:cs="Arial"/>
          <w:color w:val="000000" w:themeColor="text1"/>
          <w:sz w:val="22"/>
          <w:szCs w:val="22"/>
        </w:rPr>
        <w:t xml:space="preserve"> method</w:t>
      </w:r>
      <w:bookmarkEnd w:id="6"/>
    </w:p>
    <w:p w:rsidR="00A15DBF" w:rsidRPr="00502D11" w:rsidRDefault="00A15DBF" w:rsidP="00502D11">
      <w:pPr>
        <w:spacing w:line="600" w:lineRule="auto"/>
        <w:jc w:val="both"/>
        <w:rPr>
          <w:rStyle w:val="translated-span"/>
          <w:rFonts w:ascii="Arial" w:hAnsi="Arial" w:cs="Arial"/>
          <w:color w:val="000000" w:themeColor="text1"/>
        </w:rPr>
      </w:pPr>
      <w:r w:rsidRPr="00502D11">
        <w:rPr>
          <w:rStyle w:val="translated-span"/>
          <w:rFonts w:ascii="Arial" w:hAnsi="Arial" w:cs="Arial"/>
          <w:color w:val="000000" w:themeColor="text1"/>
        </w:rPr>
        <w:t>This paper intends to use literature analysis, comparative study, case study and other methods to carry out research work by using various theories.</w:t>
      </w:r>
    </w:p>
    <w:p w:rsidR="00A15DBF" w:rsidRPr="00502D11" w:rsidRDefault="00A15DBF" w:rsidP="00502D11">
      <w:pPr>
        <w:spacing w:line="600" w:lineRule="auto"/>
        <w:jc w:val="both"/>
        <w:rPr>
          <w:rStyle w:val="translated-span"/>
          <w:rFonts w:ascii="Arial" w:hAnsi="Arial" w:cs="Arial"/>
          <w:color w:val="000000" w:themeColor="text1"/>
        </w:rPr>
      </w:pPr>
      <w:r w:rsidRPr="00502D11">
        <w:rPr>
          <w:rStyle w:val="translated-span"/>
          <w:rFonts w:ascii="Arial" w:hAnsi="Arial" w:cs="Arial"/>
          <w:color w:val="000000" w:themeColor="text1"/>
        </w:rPr>
        <w:lastRenderedPageBreak/>
        <w:t>(1) Document analysis methods: mainly used in theoretical research. In the course of the research, consulting the relevant Chinese and foreign literature and information to provide theoretical support for the smooth progress of this study.</w:t>
      </w:r>
    </w:p>
    <w:p w:rsidR="00A15DBF" w:rsidRPr="00502D11" w:rsidRDefault="00A15DBF" w:rsidP="00502D11">
      <w:pPr>
        <w:spacing w:line="600" w:lineRule="auto"/>
        <w:jc w:val="both"/>
        <w:rPr>
          <w:rStyle w:val="translated-span"/>
          <w:rFonts w:ascii="Arial" w:hAnsi="Arial" w:cs="Arial"/>
          <w:color w:val="000000" w:themeColor="text1"/>
        </w:rPr>
      </w:pPr>
      <w:r w:rsidRPr="00502D11">
        <w:rPr>
          <w:rStyle w:val="translated-span"/>
          <w:rFonts w:ascii="Arial" w:hAnsi="Arial" w:cs="Arial"/>
          <w:color w:val="000000" w:themeColor="text1"/>
        </w:rPr>
        <w:t>(2) Comparative research methods: mainly used in international market environment analysis and entry mode selection. Firstly, the comparative analysis of the international market competition environment, secondly, combining the successful experience of domestic and foreign beer enterprises, through comparative study, choose the national market suitable for Tomos Watkin to enter.</w:t>
      </w:r>
    </w:p>
    <w:p w:rsidR="00A15DBF" w:rsidRPr="00502D11" w:rsidRDefault="00A15DBF" w:rsidP="00502D11">
      <w:pPr>
        <w:spacing w:line="600" w:lineRule="auto"/>
        <w:jc w:val="both"/>
        <w:rPr>
          <w:rStyle w:val="translated-span"/>
          <w:rFonts w:ascii="Arial" w:hAnsi="Arial" w:cs="Arial"/>
          <w:color w:val="000000" w:themeColor="text1"/>
        </w:rPr>
      </w:pPr>
      <w:r w:rsidRPr="00502D11">
        <w:rPr>
          <w:rStyle w:val="translated-span"/>
          <w:rFonts w:ascii="Arial" w:hAnsi="Arial" w:cs="Arial"/>
          <w:color w:val="000000" w:themeColor="text1"/>
        </w:rPr>
        <w:t>(3) Case study method: mainly used in empirical analysis. By using the method of literature retrieval, the relevant information of beer enterprises was collected and case analysis was carried out.</w:t>
      </w:r>
    </w:p>
    <w:p w:rsidR="008D5C33" w:rsidRDefault="005D2B58" w:rsidP="00502D11">
      <w:pPr>
        <w:spacing w:line="600" w:lineRule="auto"/>
        <w:jc w:val="both"/>
        <w:rPr>
          <w:rFonts w:ascii="Arial" w:hAnsi="Arial" w:cs="Arial"/>
          <w:color w:val="000000" w:themeColor="text1"/>
          <w:lang w:val="en-GB"/>
        </w:rPr>
      </w:pPr>
      <w:r w:rsidRPr="00502D11">
        <w:rPr>
          <w:rFonts w:ascii="Arial" w:hAnsi="Arial" w:cs="Arial"/>
          <w:color w:val="000000" w:themeColor="text1"/>
          <w:lang w:val="en-GB"/>
        </w:rPr>
        <w:t> </w:t>
      </w:r>
    </w:p>
    <w:p w:rsidR="003971BD" w:rsidRDefault="003971BD" w:rsidP="00502D11">
      <w:pPr>
        <w:spacing w:line="600" w:lineRule="auto"/>
        <w:jc w:val="both"/>
        <w:rPr>
          <w:rFonts w:ascii="Arial" w:hAnsi="Arial" w:cs="Arial"/>
          <w:color w:val="000000" w:themeColor="text1"/>
          <w:lang w:val="en-GB"/>
        </w:rPr>
      </w:pPr>
    </w:p>
    <w:p w:rsidR="003971BD" w:rsidRDefault="003971BD" w:rsidP="00502D11">
      <w:pPr>
        <w:spacing w:line="600" w:lineRule="auto"/>
        <w:jc w:val="both"/>
        <w:rPr>
          <w:rFonts w:ascii="Arial" w:hAnsi="Arial" w:cs="Arial"/>
          <w:color w:val="000000" w:themeColor="text1"/>
          <w:lang w:val="en-GB"/>
        </w:rPr>
      </w:pPr>
    </w:p>
    <w:p w:rsidR="003971BD" w:rsidRPr="00502D11" w:rsidRDefault="003971BD" w:rsidP="00502D11">
      <w:pPr>
        <w:spacing w:line="600" w:lineRule="auto"/>
        <w:jc w:val="both"/>
        <w:rPr>
          <w:rFonts w:ascii="Arial" w:hAnsi="Arial" w:cs="Arial"/>
          <w:color w:val="000000" w:themeColor="text1"/>
        </w:rPr>
      </w:pPr>
    </w:p>
    <w:p w:rsidR="008D5C33" w:rsidRPr="00502D11" w:rsidRDefault="00914BD3" w:rsidP="00914BD3">
      <w:pPr>
        <w:pStyle w:val="1"/>
        <w:rPr>
          <w:rFonts w:ascii="Arial" w:hAnsi="Arial" w:cs="Arial"/>
          <w:b w:val="0"/>
          <w:color w:val="000000" w:themeColor="text1"/>
          <w:sz w:val="22"/>
          <w:szCs w:val="22"/>
        </w:rPr>
      </w:pPr>
      <w:bookmarkStart w:id="7" w:name="_Toc2549163"/>
      <w:r>
        <w:rPr>
          <w:rStyle w:val="translated-span"/>
          <w:rFonts w:ascii="Arial" w:hAnsi="Arial" w:cs="Arial"/>
          <w:color w:val="000000" w:themeColor="text1"/>
          <w:sz w:val="22"/>
          <w:szCs w:val="22"/>
          <w:lang w:val="en-GB"/>
        </w:rPr>
        <w:lastRenderedPageBreak/>
        <w:t xml:space="preserve">2.0 </w:t>
      </w:r>
      <w:r w:rsidR="005D2B58" w:rsidRPr="00502D11">
        <w:rPr>
          <w:rStyle w:val="translated-span"/>
          <w:rFonts w:ascii="Arial" w:hAnsi="Arial" w:cs="Arial"/>
          <w:color w:val="000000" w:themeColor="text1"/>
          <w:sz w:val="22"/>
          <w:szCs w:val="22"/>
          <w:lang w:val="en-GB"/>
        </w:rPr>
        <w:t>Main Body</w:t>
      </w:r>
      <w:bookmarkEnd w:id="7"/>
    </w:p>
    <w:p w:rsidR="008D5C33" w:rsidRPr="00502D11" w:rsidRDefault="00914BD3" w:rsidP="00914BD3">
      <w:pPr>
        <w:pStyle w:val="2"/>
        <w:rPr>
          <w:rStyle w:val="translated-span"/>
          <w:rFonts w:ascii="Arial" w:hAnsi="Arial" w:cs="Arial"/>
          <w:b w:val="0"/>
          <w:bCs w:val="0"/>
          <w:color w:val="000000" w:themeColor="text1"/>
          <w:sz w:val="22"/>
          <w:szCs w:val="22"/>
        </w:rPr>
      </w:pPr>
      <w:bookmarkStart w:id="8" w:name="_Toc2549164"/>
      <w:r>
        <w:rPr>
          <w:rStyle w:val="translated-span"/>
          <w:rFonts w:ascii="Arial" w:hAnsi="Arial" w:cs="Arial"/>
          <w:color w:val="000000" w:themeColor="text1"/>
          <w:sz w:val="22"/>
          <w:szCs w:val="22"/>
        </w:rPr>
        <w:t xml:space="preserve">2.1 </w:t>
      </w:r>
      <w:r w:rsidR="005D2B58" w:rsidRPr="00502D11">
        <w:rPr>
          <w:rStyle w:val="translated-span"/>
          <w:rFonts w:ascii="Arial" w:hAnsi="Arial" w:cs="Arial"/>
          <w:color w:val="000000" w:themeColor="text1"/>
          <w:sz w:val="22"/>
          <w:szCs w:val="22"/>
        </w:rPr>
        <w:t>Macro-environmental analysis</w:t>
      </w:r>
      <w:bookmarkEnd w:id="8"/>
    </w:p>
    <w:p w:rsidR="008D5C33" w:rsidRPr="00502D11" w:rsidRDefault="002561C3" w:rsidP="00502D11">
      <w:pPr>
        <w:spacing w:line="600" w:lineRule="auto"/>
        <w:jc w:val="both"/>
        <w:rPr>
          <w:rFonts w:ascii="Arial" w:hAnsi="Arial" w:cs="Arial"/>
          <w:color w:val="000000" w:themeColor="text1"/>
        </w:rPr>
      </w:pPr>
      <w:r w:rsidRPr="00502D11">
        <w:rPr>
          <w:rStyle w:val="translated-span"/>
          <w:rFonts w:ascii="Arial" w:hAnsi="Arial" w:cs="Arial"/>
          <w:color w:val="000000" w:themeColor="text1"/>
        </w:rPr>
        <w:t>The world beer market reached an all-time high in 2013, and then began to enter a period of adjustment. From 2014 to 2016, annual production declined. However, in addition to the mainstream products, the development of hand-brewed beer in the differentiated market has improved. The following is a detailed analysis of Tomos Watkin's external environment using PEST analysis tools. (Barth Report, 2017)</w:t>
      </w:r>
      <w:r w:rsidR="005D2B58" w:rsidRPr="00502D11">
        <w:rPr>
          <w:rFonts w:ascii="Arial" w:hAnsi="Arial" w:cs="Arial"/>
          <w:noProof/>
          <w:color w:val="000000" w:themeColor="text1"/>
        </w:rPr>
        <w:drawing>
          <wp:inline distT="0" distB="0" distL="0" distR="0" wp14:anchorId="68174B2C" wp14:editId="60ABB5FE">
            <wp:extent cx="4981575" cy="1495425"/>
            <wp:effectExtent l="0" t="0" r="9525" b="9525"/>
            <wp:docPr id="1" name="图片 1" descr="D:\document\convert_tasks\transweb\413666_424628\413666.docx.files\im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ocument\convert_tasks\transweb\413666_424628\413666.docx.files\image0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81575" cy="1495425"/>
                    </a:xfrm>
                    <a:prstGeom prst="rect">
                      <a:avLst/>
                    </a:prstGeom>
                    <a:noFill/>
                    <a:ln>
                      <a:noFill/>
                    </a:ln>
                  </pic:spPr>
                </pic:pic>
              </a:graphicData>
            </a:graphic>
          </wp:inline>
        </w:drawing>
      </w:r>
    </w:p>
    <w:p w:rsidR="006533FB" w:rsidRPr="003971BD" w:rsidRDefault="005D2B58" w:rsidP="00502D11">
      <w:pPr>
        <w:spacing w:line="600" w:lineRule="auto"/>
        <w:jc w:val="both"/>
        <w:rPr>
          <w:rStyle w:val="translated-span"/>
          <w:rFonts w:ascii="Arial" w:hAnsi="Arial" w:cs="Arial" w:hint="eastAsia"/>
          <w:color w:val="000000" w:themeColor="text1"/>
        </w:rPr>
      </w:pPr>
      <w:r w:rsidRPr="00502D11">
        <w:rPr>
          <w:rFonts w:ascii="Arial" w:hAnsi="Arial" w:cs="Arial"/>
          <w:color w:val="000000" w:themeColor="text1"/>
          <w:lang w:val="en-GB"/>
        </w:rPr>
        <w:t>2005-2016</w:t>
      </w:r>
      <w:r w:rsidRPr="00502D11">
        <w:rPr>
          <w:rStyle w:val="translated-span"/>
          <w:rFonts w:ascii="Arial" w:hAnsi="Arial" w:cs="Arial"/>
          <w:color w:val="000000" w:themeColor="text1"/>
        </w:rPr>
        <w:t>World Beer Production (100m liters) in 2007 (Barth Report, 2017)</w:t>
      </w:r>
    </w:p>
    <w:p w:rsidR="008D5C33" w:rsidRPr="00502D11" w:rsidRDefault="00914BD3" w:rsidP="00914BD3">
      <w:pPr>
        <w:pStyle w:val="3"/>
        <w:rPr>
          <w:rFonts w:ascii="Arial" w:hAnsi="Arial" w:cs="Arial"/>
          <w:b w:val="0"/>
          <w:color w:val="000000" w:themeColor="text1"/>
          <w:sz w:val="22"/>
          <w:szCs w:val="22"/>
        </w:rPr>
      </w:pPr>
      <w:bookmarkStart w:id="9" w:name="_Toc2549165"/>
      <w:r>
        <w:rPr>
          <w:rStyle w:val="translated-span"/>
          <w:rFonts w:ascii="Arial" w:hAnsi="Arial" w:cs="Arial"/>
          <w:color w:val="000000" w:themeColor="text1"/>
          <w:sz w:val="22"/>
          <w:szCs w:val="22"/>
          <w:lang w:val="en-GB"/>
        </w:rPr>
        <w:t xml:space="preserve">2.1.1 </w:t>
      </w:r>
      <w:r w:rsidR="005D2B58" w:rsidRPr="00502D11">
        <w:rPr>
          <w:rStyle w:val="translated-span"/>
          <w:rFonts w:ascii="Arial" w:hAnsi="Arial" w:cs="Arial"/>
          <w:color w:val="000000" w:themeColor="text1"/>
          <w:sz w:val="22"/>
          <w:szCs w:val="22"/>
          <w:lang w:val="en-GB"/>
        </w:rPr>
        <w:t>Pest Analysis (USA)</w:t>
      </w:r>
      <w:bookmarkEnd w:id="9"/>
    </w:p>
    <w:p w:rsidR="008D5C33" w:rsidRPr="00502D11" w:rsidRDefault="005D2B58" w:rsidP="00502D11">
      <w:pPr>
        <w:spacing w:line="600" w:lineRule="auto"/>
        <w:jc w:val="both"/>
        <w:rPr>
          <w:rStyle w:val="translated-span"/>
          <w:rFonts w:ascii="Arial" w:hAnsi="Arial" w:cs="Arial"/>
          <w:b/>
          <w:bCs/>
          <w:color w:val="000000" w:themeColor="text1"/>
        </w:rPr>
      </w:pPr>
      <w:r w:rsidRPr="00502D11">
        <w:rPr>
          <w:rStyle w:val="translated-span"/>
          <w:rFonts w:ascii="Arial" w:hAnsi="Arial" w:cs="Arial"/>
          <w:b/>
          <w:bCs/>
          <w:color w:val="000000" w:themeColor="text1"/>
        </w:rPr>
        <w:t>Politics</w:t>
      </w:r>
    </w:p>
    <w:p w:rsidR="00157523" w:rsidRPr="00502D11" w:rsidRDefault="00157523" w:rsidP="00502D11">
      <w:pPr>
        <w:spacing w:after="0" w:line="600" w:lineRule="auto"/>
        <w:jc w:val="both"/>
        <w:rPr>
          <w:rStyle w:val="translated-span"/>
          <w:rFonts w:ascii="Arial" w:hAnsi="Arial" w:cs="Arial"/>
          <w:color w:val="000000" w:themeColor="text1"/>
        </w:rPr>
      </w:pPr>
      <w:r w:rsidRPr="00502D11">
        <w:rPr>
          <w:rStyle w:val="translated-span"/>
          <w:rFonts w:ascii="Arial" w:hAnsi="Arial" w:cs="Arial"/>
          <w:color w:val="000000" w:themeColor="text1"/>
        </w:rPr>
        <w:t xml:space="preserve">The United States is a typical representative of Anglo-American law system. In response to the economic and social development, the basic legal system of the United </w:t>
      </w:r>
      <w:r w:rsidRPr="00502D11">
        <w:rPr>
          <w:rStyle w:val="translated-span"/>
          <w:rFonts w:ascii="Arial" w:hAnsi="Arial" w:cs="Arial"/>
          <w:color w:val="000000" w:themeColor="text1"/>
        </w:rPr>
        <w:lastRenderedPageBreak/>
        <w:t>States can flexibly add new laws.  Therefore, the legal system of beer industry in the United States is relatively comprehensive and perfect. (William Burnham, 2006)</w:t>
      </w:r>
    </w:p>
    <w:p w:rsidR="00157523" w:rsidRPr="00502D11" w:rsidRDefault="00157523" w:rsidP="00502D11">
      <w:pPr>
        <w:spacing w:after="0" w:line="600" w:lineRule="auto"/>
        <w:jc w:val="both"/>
        <w:rPr>
          <w:rFonts w:ascii="Arial" w:hAnsi="Arial" w:cs="Arial" w:hint="eastAsia"/>
          <w:color w:val="000000" w:themeColor="text1"/>
        </w:rPr>
      </w:pPr>
      <w:r w:rsidRPr="00502D11">
        <w:rPr>
          <w:rStyle w:val="translated-span"/>
          <w:rFonts w:ascii="Arial" w:hAnsi="Arial" w:cs="Arial"/>
          <w:color w:val="000000" w:themeColor="text1"/>
        </w:rPr>
        <w:t>Home brewing was not allowed during the prohibition period in the United States, but restrictions were later opened. Now, thanks to policy support, on average, a new brewery opens every week, with more than 5,000 breweries across the United States. Most importantly, most of them are craft brewery. (American Homebrewers Association)</w:t>
      </w:r>
    </w:p>
    <w:p w:rsidR="008D5C33" w:rsidRPr="00502D11" w:rsidRDefault="005D2B58" w:rsidP="00502D11">
      <w:pPr>
        <w:spacing w:line="600" w:lineRule="auto"/>
        <w:jc w:val="both"/>
        <w:rPr>
          <w:rStyle w:val="translated-span"/>
          <w:rFonts w:ascii="Arial" w:hAnsi="Arial" w:cs="Arial"/>
          <w:b/>
          <w:bCs/>
          <w:color w:val="000000" w:themeColor="text1"/>
        </w:rPr>
      </w:pPr>
      <w:r w:rsidRPr="00502D11">
        <w:rPr>
          <w:rStyle w:val="translated-span"/>
          <w:rFonts w:ascii="Arial" w:hAnsi="Arial" w:cs="Arial"/>
          <w:b/>
          <w:bCs/>
          <w:color w:val="000000" w:themeColor="text1"/>
        </w:rPr>
        <w:t>Economics</w:t>
      </w:r>
    </w:p>
    <w:p w:rsidR="00AF304F" w:rsidRPr="00502D11" w:rsidRDefault="00AF304F" w:rsidP="00502D11">
      <w:pPr>
        <w:spacing w:line="600" w:lineRule="auto"/>
        <w:jc w:val="both"/>
        <w:rPr>
          <w:rStyle w:val="translated-span"/>
          <w:rFonts w:ascii="Arial" w:hAnsi="Arial" w:cs="Arial"/>
          <w:color w:val="000000" w:themeColor="text1"/>
        </w:rPr>
      </w:pPr>
      <w:r w:rsidRPr="00502D11">
        <w:rPr>
          <w:rStyle w:val="translated-span"/>
          <w:rFonts w:ascii="Arial" w:hAnsi="Arial" w:cs="Arial"/>
          <w:color w:val="000000" w:themeColor="text1"/>
        </w:rPr>
        <w:t>The United States is a free market economy system. Its core content is the private ownership of economic resources, the free production of enterprises and the free choice of consumers to buy. This has enabled the American brewing beer industry to produce many kinds of beer, and customers are more inclined to try different kinds of beer. (USA Today, 2016)</w:t>
      </w:r>
    </w:p>
    <w:p w:rsidR="008D5C33" w:rsidRPr="00502D11" w:rsidRDefault="00427BD8" w:rsidP="00502D11">
      <w:pPr>
        <w:spacing w:line="600" w:lineRule="auto"/>
        <w:jc w:val="both"/>
        <w:rPr>
          <w:rFonts w:ascii="Arial" w:hAnsi="Arial" w:cs="Arial"/>
          <w:color w:val="000000" w:themeColor="text1"/>
        </w:rPr>
      </w:pPr>
      <w:r w:rsidRPr="00502D11">
        <w:rPr>
          <w:rStyle w:val="translated-span"/>
          <w:rFonts w:ascii="Arial" w:hAnsi="Arial" w:cs="Arial"/>
          <w:color w:val="000000" w:themeColor="text1"/>
        </w:rPr>
        <w:t xml:space="preserve">At the same time, due to the development of hop cultivation in the United States, beer brewed in the United States is very diverse. Excellent competitiveness and influence </w:t>
      </w:r>
      <w:r w:rsidRPr="00502D11">
        <w:rPr>
          <w:rStyle w:val="translated-span"/>
          <w:rFonts w:ascii="Arial" w:hAnsi="Arial" w:cs="Arial"/>
          <w:color w:val="000000" w:themeColor="text1"/>
        </w:rPr>
        <w:lastRenderedPageBreak/>
        <w:t>in the global beer market (Brewery Association, 2012)</w:t>
      </w:r>
      <w:r w:rsidR="005D2B58" w:rsidRPr="00502D11">
        <w:rPr>
          <w:rFonts w:ascii="Arial" w:hAnsi="Arial" w:cs="Arial"/>
          <w:noProof/>
          <w:color w:val="000000" w:themeColor="text1"/>
        </w:rPr>
        <w:drawing>
          <wp:inline distT="0" distB="0" distL="0" distR="0" wp14:anchorId="3671B767" wp14:editId="4395B3FF">
            <wp:extent cx="5257800" cy="2400300"/>
            <wp:effectExtent l="0" t="0" r="0" b="0"/>
            <wp:docPr id="2" name="图片 4" descr="D:\document\convert_tasks\transweb\413666_424628\413666.docx.files\image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 descr="D:\document\convert_tasks\transweb\413666_424628\413666.docx.files\image002.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57800" cy="2400300"/>
                    </a:xfrm>
                    <a:prstGeom prst="rect">
                      <a:avLst/>
                    </a:prstGeom>
                    <a:noFill/>
                    <a:ln>
                      <a:noFill/>
                    </a:ln>
                  </pic:spPr>
                </pic:pic>
              </a:graphicData>
            </a:graphic>
          </wp:inline>
        </w:drawing>
      </w:r>
    </w:p>
    <w:p w:rsidR="008D5C33" w:rsidRPr="00502D11" w:rsidRDefault="005D2B58" w:rsidP="00502D11">
      <w:pPr>
        <w:spacing w:line="600" w:lineRule="auto"/>
        <w:jc w:val="both"/>
        <w:rPr>
          <w:rFonts w:ascii="Arial" w:hAnsi="Arial" w:cs="Arial" w:hint="eastAsia"/>
          <w:color w:val="000000" w:themeColor="text1"/>
        </w:rPr>
      </w:pPr>
      <w:r w:rsidRPr="00502D11">
        <w:rPr>
          <w:rFonts w:ascii="Arial" w:hAnsi="Arial" w:cs="Arial"/>
          <w:color w:val="000000" w:themeColor="text1"/>
          <w:lang w:val="en-GB"/>
        </w:rPr>
        <w:t xml:space="preserve">2013-2017 </w:t>
      </w:r>
      <w:r w:rsidRPr="00502D11">
        <w:rPr>
          <w:rStyle w:val="translated-span"/>
          <w:rFonts w:ascii="Arial" w:hAnsi="Arial" w:cs="Arial"/>
          <w:color w:val="000000" w:themeColor="text1"/>
        </w:rPr>
        <w:t>Hop Supply-Demand Curve (Bord Bia, 2017)</w:t>
      </w:r>
    </w:p>
    <w:p w:rsidR="008D5C33" w:rsidRPr="00502D11" w:rsidRDefault="005D2B58" w:rsidP="00502D11">
      <w:pPr>
        <w:spacing w:line="600" w:lineRule="auto"/>
        <w:jc w:val="both"/>
        <w:rPr>
          <w:rStyle w:val="translated-span"/>
          <w:rFonts w:ascii="Arial" w:hAnsi="Arial" w:cs="Arial"/>
          <w:b/>
          <w:bCs/>
          <w:color w:val="000000" w:themeColor="text1"/>
        </w:rPr>
      </w:pPr>
      <w:r w:rsidRPr="00502D11">
        <w:rPr>
          <w:rStyle w:val="translated-span"/>
          <w:rFonts w:ascii="Arial" w:hAnsi="Arial" w:cs="Arial"/>
          <w:b/>
          <w:bCs/>
          <w:color w:val="000000" w:themeColor="text1"/>
        </w:rPr>
        <w:t>Sociology</w:t>
      </w:r>
    </w:p>
    <w:p w:rsidR="00427BD8" w:rsidRPr="00502D11" w:rsidRDefault="00427BD8" w:rsidP="00502D11">
      <w:pPr>
        <w:spacing w:line="600" w:lineRule="auto"/>
        <w:jc w:val="both"/>
        <w:rPr>
          <w:rFonts w:ascii="Arial" w:hAnsi="Arial" w:cs="Arial"/>
          <w:color w:val="000000" w:themeColor="text1"/>
          <w:lang w:val="en-GB"/>
        </w:rPr>
      </w:pPr>
      <w:r w:rsidRPr="00502D11">
        <w:rPr>
          <w:rFonts w:ascii="Arial" w:hAnsi="Arial" w:cs="Arial"/>
          <w:color w:val="000000" w:themeColor="text1"/>
          <w:lang w:val="en-GB"/>
        </w:rPr>
        <w:t>The United States owns the Brewers Association (BA), which was founded in 2005 and has trained many potential beer enthusiasts who are interested in refined beer and greatly promoted the development of the industry. (Glover Brian, 1988)</w:t>
      </w:r>
    </w:p>
    <w:p w:rsidR="008D5C33" w:rsidRPr="00502D11" w:rsidRDefault="006533FB" w:rsidP="00502D11">
      <w:pPr>
        <w:spacing w:line="600" w:lineRule="auto"/>
        <w:jc w:val="both"/>
        <w:rPr>
          <w:rStyle w:val="translated-span"/>
          <w:rFonts w:ascii="Arial" w:hAnsi="Arial" w:cs="Arial"/>
          <w:b/>
          <w:bCs/>
          <w:color w:val="000000" w:themeColor="text1"/>
        </w:rPr>
      </w:pPr>
      <w:r w:rsidRPr="00502D11">
        <w:rPr>
          <w:rStyle w:val="translated-span"/>
          <w:rFonts w:ascii="Arial" w:hAnsi="Arial" w:cs="Arial"/>
          <w:b/>
          <w:bCs/>
          <w:color w:val="000000" w:themeColor="text1"/>
        </w:rPr>
        <w:t>Technology</w:t>
      </w:r>
    </w:p>
    <w:p w:rsidR="008D5C33" w:rsidRPr="00502D11" w:rsidRDefault="007175FE" w:rsidP="00502D11">
      <w:pPr>
        <w:spacing w:after="0" w:line="600" w:lineRule="auto"/>
        <w:jc w:val="both"/>
        <w:rPr>
          <w:rFonts w:ascii="Arial" w:hAnsi="Arial" w:cs="Arial" w:hint="eastAsia"/>
          <w:color w:val="000000" w:themeColor="text1"/>
        </w:rPr>
      </w:pPr>
      <w:r w:rsidRPr="00502D11">
        <w:rPr>
          <w:rStyle w:val="translated-span"/>
          <w:rFonts w:ascii="Arial" w:hAnsi="Arial" w:cs="Arial"/>
          <w:color w:val="000000" w:themeColor="text1"/>
        </w:rPr>
        <w:t xml:space="preserve">A systematic "hop planting information platform" was formed by USDA, HGA, BA and other industry associations together with some institutions of higher learning, which successfully combined hop planting technology with beer production and formed a new </w:t>
      </w:r>
      <w:r w:rsidRPr="00502D11">
        <w:rPr>
          <w:rStyle w:val="translated-span"/>
          <w:rFonts w:ascii="Arial" w:hAnsi="Arial" w:cs="Arial"/>
          <w:color w:val="000000" w:themeColor="text1"/>
        </w:rPr>
        <w:lastRenderedPageBreak/>
        <w:t>mode of sharing resources. It has strongly promoted American beer to enter the international market. (Oliver Garrett, 2011)</w:t>
      </w:r>
      <w:r w:rsidR="005D2B58" w:rsidRPr="00502D11">
        <w:rPr>
          <w:rFonts w:ascii="Arial" w:hAnsi="Arial" w:cs="Arial"/>
          <w:color w:val="000000" w:themeColor="text1"/>
          <w:lang w:val="en-GB"/>
        </w:rPr>
        <w:t> </w:t>
      </w:r>
    </w:p>
    <w:p w:rsidR="008D5C33" w:rsidRPr="00502D11" w:rsidRDefault="00914BD3" w:rsidP="00914BD3">
      <w:pPr>
        <w:pStyle w:val="3"/>
        <w:rPr>
          <w:rFonts w:ascii="Arial" w:hAnsi="Arial" w:cs="Arial"/>
          <w:b w:val="0"/>
          <w:color w:val="000000" w:themeColor="text1"/>
          <w:sz w:val="22"/>
          <w:szCs w:val="22"/>
        </w:rPr>
      </w:pPr>
      <w:bookmarkStart w:id="10" w:name="_Toc2549166"/>
      <w:r>
        <w:rPr>
          <w:rStyle w:val="translated-span"/>
          <w:rFonts w:ascii="Arial" w:hAnsi="Arial" w:cs="Arial"/>
          <w:color w:val="000000" w:themeColor="text1"/>
          <w:sz w:val="22"/>
          <w:szCs w:val="22"/>
          <w:lang w:val="en-GB"/>
        </w:rPr>
        <w:t xml:space="preserve">2.1.2 </w:t>
      </w:r>
      <w:r w:rsidR="005D2B58" w:rsidRPr="00502D11">
        <w:rPr>
          <w:rStyle w:val="translated-span"/>
          <w:rFonts w:ascii="Arial" w:hAnsi="Arial" w:cs="Arial"/>
          <w:color w:val="000000" w:themeColor="text1"/>
          <w:sz w:val="22"/>
          <w:szCs w:val="22"/>
          <w:lang w:val="en-GB"/>
        </w:rPr>
        <w:t>Pest Analysis (China)</w:t>
      </w:r>
      <w:bookmarkEnd w:id="10"/>
    </w:p>
    <w:p w:rsidR="008D5C33" w:rsidRPr="00502D11" w:rsidRDefault="005D2B58" w:rsidP="00502D11">
      <w:pPr>
        <w:spacing w:line="600" w:lineRule="auto"/>
        <w:jc w:val="both"/>
        <w:rPr>
          <w:rStyle w:val="translated-span"/>
          <w:rFonts w:ascii="Arial" w:hAnsi="Arial" w:cs="Arial"/>
          <w:b/>
          <w:bCs/>
          <w:color w:val="000000" w:themeColor="text1"/>
        </w:rPr>
      </w:pPr>
      <w:r w:rsidRPr="00502D11">
        <w:rPr>
          <w:rStyle w:val="translated-span"/>
          <w:rFonts w:ascii="Arial" w:hAnsi="Arial" w:cs="Arial"/>
          <w:b/>
          <w:bCs/>
          <w:color w:val="000000" w:themeColor="text1"/>
        </w:rPr>
        <w:t>Politics</w:t>
      </w:r>
    </w:p>
    <w:p w:rsidR="005F7FF0" w:rsidRPr="00502D11" w:rsidRDefault="00781C59" w:rsidP="00502D11">
      <w:pPr>
        <w:spacing w:after="0" w:line="600" w:lineRule="auto"/>
        <w:jc w:val="both"/>
        <w:rPr>
          <w:rFonts w:ascii="Arial" w:hAnsi="Arial" w:cs="Arial"/>
          <w:color w:val="000000" w:themeColor="text1"/>
        </w:rPr>
      </w:pPr>
      <w:r w:rsidRPr="00502D11">
        <w:rPr>
          <w:rStyle w:val="translated-span"/>
          <w:rFonts w:ascii="Arial" w:hAnsi="Arial" w:cs="Arial"/>
          <w:color w:val="000000" w:themeColor="text1"/>
        </w:rPr>
        <w:t>At present, the international situation is complex and changeable, but China has always adhered to the policy of reform, opening up and peaceful diplomacy, and its political environment is relatively stable. Under the background of globalization, close economic and cultural exchanges between China and foreign countries have played a better role in promoting the beer and hop industry. (Central Choice Gensis)</w:t>
      </w:r>
    </w:p>
    <w:p w:rsidR="008D5C33" w:rsidRPr="00502D11" w:rsidRDefault="005D2B58" w:rsidP="00502D11">
      <w:pPr>
        <w:spacing w:line="600" w:lineRule="auto"/>
        <w:jc w:val="both"/>
        <w:rPr>
          <w:rStyle w:val="translated-span"/>
          <w:rFonts w:ascii="Arial" w:hAnsi="Arial" w:cs="Arial"/>
          <w:b/>
          <w:bCs/>
          <w:color w:val="000000" w:themeColor="text1"/>
        </w:rPr>
      </w:pPr>
      <w:r w:rsidRPr="00502D11">
        <w:rPr>
          <w:rStyle w:val="translated-span"/>
          <w:rFonts w:ascii="Arial" w:hAnsi="Arial" w:cs="Arial"/>
          <w:b/>
          <w:bCs/>
          <w:color w:val="000000" w:themeColor="text1"/>
        </w:rPr>
        <w:t>Economics</w:t>
      </w:r>
    </w:p>
    <w:p w:rsidR="005F7FF0" w:rsidRPr="00502D11" w:rsidRDefault="005F7FF0" w:rsidP="00502D11">
      <w:pPr>
        <w:spacing w:line="600" w:lineRule="auto"/>
        <w:jc w:val="both"/>
        <w:rPr>
          <w:rStyle w:val="translated-span"/>
          <w:rFonts w:ascii="Arial" w:hAnsi="Arial" w:cs="Arial"/>
          <w:color w:val="000000" w:themeColor="text1"/>
        </w:rPr>
      </w:pPr>
      <w:r w:rsidRPr="00502D11">
        <w:rPr>
          <w:rStyle w:val="translated-span"/>
          <w:rFonts w:ascii="Arial" w:hAnsi="Arial" w:cs="Arial"/>
          <w:color w:val="000000" w:themeColor="text1"/>
        </w:rPr>
        <w:t>With the economic development, from the statistical data, since 2000, the disposable income of Chinese residents has continued to grow, and their consumption power has increased. It's good for beer consumption. (ZhiYan)</w:t>
      </w:r>
    </w:p>
    <w:p w:rsidR="008D5C33" w:rsidRPr="00502D11" w:rsidRDefault="00324CC8" w:rsidP="00502D11">
      <w:pPr>
        <w:spacing w:line="600" w:lineRule="auto"/>
        <w:jc w:val="both"/>
        <w:rPr>
          <w:rFonts w:ascii="Arial" w:hAnsi="Arial" w:cs="Arial"/>
          <w:color w:val="000000" w:themeColor="text1"/>
        </w:rPr>
      </w:pPr>
      <w:r w:rsidRPr="00502D11">
        <w:rPr>
          <w:rStyle w:val="translated-span"/>
          <w:rFonts w:ascii="Arial" w:hAnsi="Arial" w:cs="Arial"/>
          <w:color w:val="000000" w:themeColor="text1"/>
        </w:rPr>
        <w:t>At the same time, China's influence in the international economic arena is also expanding. In recent years, China's beer has begun to export to various countries and occupied a certain international market share</w:t>
      </w:r>
      <w:r w:rsidR="005D2B58" w:rsidRPr="00502D11">
        <w:rPr>
          <w:rStyle w:val="translated-span"/>
          <w:rFonts w:ascii="Arial" w:hAnsi="Arial" w:cs="Arial"/>
          <w:color w:val="000000" w:themeColor="text1"/>
        </w:rPr>
        <w:t>.</w:t>
      </w:r>
    </w:p>
    <w:p w:rsidR="008D5C33" w:rsidRPr="00502D11" w:rsidRDefault="005D2B58" w:rsidP="00502D11">
      <w:pPr>
        <w:spacing w:line="600" w:lineRule="auto"/>
        <w:jc w:val="both"/>
        <w:rPr>
          <w:rStyle w:val="translated-span"/>
          <w:rFonts w:ascii="Arial" w:hAnsi="Arial" w:cs="Arial"/>
          <w:b/>
          <w:bCs/>
          <w:color w:val="000000" w:themeColor="text1"/>
        </w:rPr>
      </w:pPr>
      <w:r w:rsidRPr="00502D11">
        <w:rPr>
          <w:rStyle w:val="translated-span"/>
          <w:rFonts w:ascii="Arial" w:hAnsi="Arial" w:cs="Arial"/>
          <w:b/>
          <w:bCs/>
          <w:color w:val="000000" w:themeColor="text1"/>
        </w:rPr>
        <w:lastRenderedPageBreak/>
        <w:t>Sociology</w:t>
      </w:r>
    </w:p>
    <w:p w:rsidR="008D5C33" w:rsidRPr="00502D11" w:rsidRDefault="005D2B58" w:rsidP="00502D11">
      <w:pPr>
        <w:spacing w:line="600" w:lineRule="auto"/>
        <w:jc w:val="both"/>
        <w:rPr>
          <w:rFonts w:ascii="Arial" w:hAnsi="Arial" w:cs="Arial"/>
          <w:color w:val="000000" w:themeColor="text1"/>
        </w:rPr>
      </w:pPr>
      <w:r w:rsidRPr="00502D11">
        <w:rPr>
          <w:rStyle w:val="translated-span"/>
          <w:rFonts w:ascii="Arial" w:hAnsi="Arial" w:cs="Arial"/>
          <w:color w:val="000000" w:themeColor="text1"/>
        </w:rPr>
        <w:t>Although beer is an imported product, it has been more than 100 years since the birth of the first brewery in Qingdao in 1903. Beer has actually become a part of Chinese catering culture.(Justin McDonnell, 2013)</w:t>
      </w:r>
    </w:p>
    <w:p w:rsidR="008D5C33" w:rsidRPr="00502D11" w:rsidRDefault="00B32160" w:rsidP="00502D11">
      <w:pPr>
        <w:spacing w:line="600" w:lineRule="auto"/>
        <w:jc w:val="both"/>
        <w:rPr>
          <w:rFonts w:ascii="Arial" w:hAnsi="Arial" w:cs="Arial"/>
          <w:color w:val="000000" w:themeColor="text1"/>
        </w:rPr>
      </w:pPr>
      <w:r w:rsidRPr="00502D11">
        <w:rPr>
          <w:rStyle w:val="translated-span"/>
          <w:rFonts w:ascii="Arial" w:hAnsi="Arial" w:cs="Arial"/>
          <w:color w:val="000000" w:themeColor="text1"/>
        </w:rPr>
        <w:t>With the continuous growth of Craft Beer's market, the consumption of refined beer has been booming in China. There are many beer bre</w:t>
      </w:r>
      <w:r w:rsidR="007577E8" w:rsidRPr="00502D11">
        <w:rPr>
          <w:rStyle w:val="translated-span"/>
          <w:rFonts w:ascii="Arial" w:hAnsi="Arial" w:cs="Arial"/>
          <w:color w:val="000000" w:themeColor="text1"/>
        </w:rPr>
        <w:t>wing activities in China</w:t>
      </w:r>
      <w:r w:rsidRPr="00502D11">
        <w:rPr>
          <w:rStyle w:val="translated-span"/>
          <w:rFonts w:ascii="Arial" w:hAnsi="Arial" w:cs="Arial"/>
          <w:color w:val="000000" w:themeColor="text1"/>
        </w:rPr>
        <w:t>. It is understood that in recent years, as many as hundreds of new beer brewing equipment are installed every year. And the number of imported beer has increased year by year. (Global Times, 2012)</w:t>
      </w:r>
      <w:r w:rsidR="005D2B58" w:rsidRPr="00502D11">
        <w:rPr>
          <w:rFonts w:ascii="Arial" w:hAnsi="Arial" w:cs="Arial"/>
          <w:color w:val="000000" w:themeColor="text1"/>
          <w:lang w:val="en-GB"/>
        </w:rPr>
        <w:t> </w:t>
      </w:r>
    </w:p>
    <w:p w:rsidR="008D5C33" w:rsidRPr="00502D11" w:rsidRDefault="00B553A2" w:rsidP="00502D11">
      <w:pPr>
        <w:spacing w:line="600" w:lineRule="auto"/>
        <w:jc w:val="both"/>
        <w:rPr>
          <w:rStyle w:val="translated-span"/>
          <w:rFonts w:ascii="Arial" w:hAnsi="Arial" w:cs="Arial"/>
          <w:b/>
          <w:bCs/>
          <w:color w:val="000000" w:themeColor="text1"/>
        </w:rPr>
      </w:pPr>
      <w:r w:rsidRPr="00502D11">
        <w:rPr>
          <w:rStyle w:val="translated-span"/>
          <w:rFonts w:ascii="Arial" w:hAnsi="Arial" w:cs="Arial"/>
          <w:b/>
          <w:bCs/>
          <w:color w:val="000000" w:themeColor="text1"/>
        </w:rPr>
        <w:t>Technology</w:t>
      </w:r>
    </w:p>
    <w:p w:rsidR="008D5C33" w:rsidRPr="00502D11" w:rsidRDefault="00781C59" w:rsidP="00502D11">
      <w:pPr>
        <w:spacing w:after="0" w:line="600" w:lineRule="auto"/>
        <w:jc w:val="both"/>
        <w:rPr>
          <w:rFonts w:ascii="Arial" w:hAnsi="Arial" w:cs="Arial"/>
          <w:color w:val="000000" w:themeColor="text1"/>
        </w:rPr>
      </w:pPr>
      <w:r w:rsidRPr="00502D11">
        <w:rPr>
          <w:rStyle w:val="translated-span"/>
          <w:rFonts w:ascii="Arial" w:hAnsi="Arial" w:cs="Arial"/>
          <w:color w:val="000000" w:themeColor="text1"/>
        </w:rPr>
        <w:t>China's beer market is dominated by state-owned enterprises with conservative management and relatively single technology. Market and products are in urgent need of innovation and development.</w:t>
      </w:r>
      <w:r w:rsidR="005D2B58" w:rsidRPr="00502D11">
        <w:rPr>
          <w:rStyle w:val="translated-span"/>
          <w:rFonts w:ascii="Arial" w:hAnsi="Arial" w:cs="Arial"/>
          <w:color w:val="000000" w:themeColor="text1"/>
        </w:rPr>
        <w:t>(Feiyuan Xu, 2012)</w:t>
      </w:r>
    </w:p>
    <w:p w:rsidR="00857870" w:rsidRPr="00502D11" w:rsidRDefault="00857870" w:rsidP="00502D11">
      <w:pPr>
        <w:spacing w:after="0" w:line="600" w:lineRule="auto"/>
        <w:jc w:val="both"/>
        <w:rPr>
          <w:rFonts w:ascii="Arial" w:hAnsi="Arial" w:cs="Arial"/>
          <w:color w:val="000000" w:themeColor="text1"/>
        </w:rPr>
      </w:pPr>
    </w:p>
    <w:p w:rsidR="008D5C33" w:rsidRPr="00502D11" w:rsidRDefault="005D2B58" w:rsidP="00502D11">
      <w:pPr>
        <w:spacing w:after="0" w:line="600" w:lineRule="auto"/>
        <w:jc w:val="both"/>
        <w:rPr>
          <w:rFonts w:ascii="Arial" w:hAnsi="Arial" w:cs="Arial"/>
          <w:color w:val="000000" w:themeColor="text1"/>
        </w:rPr>
      </w:pPr>
      <w:r w:rsidRPr="00502D11">
        <w:rPr>
          <w:rStyle w:val="translated-span"/>
          <w:rFonts w:ascii="Arial" w:hAnsi="Arial" w:cs="Arial"/>
          <w:color w:val="000000" w:themeColor="text1"/>
        </w:rPr>
        <w:t>In conclusion, the following conclusions can be drawn from the analysis of various factors of PEST:</w:t>
      </w:r>
    </w:p>
    <w:p w:rsidR="008D5C33" w:rsidRPr="00502D11" w:rsidRDefault="005D2B58" w:rsidP="00502D11">
      <w:pPr>
        <w:spacing w:after="0" w:line="600" w:lineRule="auto"/>
        <w:jc w:val="both"/>
        <w:rPr>
          <w:rFonts w:ascii="Arial" w:hAnsi="Arial" w:cs="Arial"/>
          <w:color w:val="000000" w:themeColor="text1"/>
        </w:rPr>
      </w:pPr>
      <w:r w:rsidRPr="00502D11">
        <w:rPr>
          <w:rStyle w:val="translated-span"/>
          <w:rFonts w:ascii="Arial" w:hAnsi="Arial" w:cs="Arial"/>
          <w:color w:val="000000" w:themeColor="text1"/>
        </w:rPr>
        <w:lastRenderedPageBreak/>
        <w:t>First, as far as the external macro-environment is concerned, peace, cooperation and development are the mainstream of world politics. which is beneficial to promote the consumption of beer and enhance the profit margin of the industry.</w:t>
      </w:r>
    </w:p>
    <w:p w:rsidR="008D5C33" w:rsidRPr="00502D11" w:rsidRDefault="005D2B58" w:rsidP="00502D11">
      <w:pPr>
        <w:spacing w:after="0" w:line="600" w:lineRule="auto"/>
        <w:jc w:val="both"/>
        <w:rPr>
          <w:rFonts w:ascii="Arial" w:hAnsi="Arial" w:cs="Arial" w:hint="eastAsia"/>
          <w:color w:val="000000" w:themeColor="text1"/>
        </w:rPr>
      </w:pPr>
      <w:r w:rsidRPr="00502D11">
        <w:rPr>
          <w:rStyle w:val="translated-span"/>
          <w:rFonts w:ascii="Arial" w:hAnsi="Arial" w:cs="Arial"/>
          <w:color w:val="000000" w:themeColor="text1"/>
        </w:rPr>
        <w:t xml:space="preserve">In addition, </w:t>
      </w:r>
      <w:r w:rsidR="00223E9F" w:rsidRPr="00502D11">
        <w:rPr>
          <w:rStyle w:val="translated-span"/>
          <w:rFonts w:ascii="Arial" w:hAnsi="Arial" w:cs="Arial"/>
          <w:color w:val="000000" w:themeColor="text1"/>
        </w:rPr>
        <w:t>w</w:t>
      </w:r>
      <w:r w:rsidRPr="00502D11">
        <w:rPr>
          <w:rStyle w:val="translated-span"/>
          <w:rFonts w:ascii="Arial" w:hAnsi="Arial" w:cs="Arial"/>
          <w:color w:val="000000" w:themeColor="text1"/>
        </w:rPr>
        <w:t>ith the progress of material civilization and cultural blending under the background of globalization, residents have more requirements for the quality, style and type of beer.</w:t>
      </w:r>
      <w:r w:rsidR="00223E9F" w:rsidRPr="00502D11">
        <w:rPr>
          <w:rFonts w:ascii="Arial" w:hAnsi="Arial" w:cs="Arial"/>
          <w:color w:val="000000" w:themeColor="text1"/>
        </w:rPr>
        <w:t xml:space="preserve"> </w:t>
      </w:r>
      <w:r w:rsidR="00223E9F" w:rsidRPr="00502D11">
        <w:rPr>
          <w:rStyle w:val="translated-span"/>
          <w:rFonts w:ascii="Arial" w:hAnsi="Arial" w:cs="Arial"/>
          <w:color w:val="000000" w:themeColor="text1"/>
        </w:rPr>
        <w:t>It can be promote the structural adjustment and industrial upgrading of the beer industry, which has a good development opportunity for Tomos Watkin.</w:t>
      </w:r>
    </w:p>
    <w:p w:rsidR="008D5C33" w:rsidRPr="00502D11" w:rsidRDefault="00914BD3" w:rsidP="00914BD3">
      <w:pPr>
        <w:pStyle w:val="1"/>
        <w:rPr>
          <w:rFonts w:ascii="Arial" w:hAnsi="Arial" w:cs="Arial"/>
          <w:color w:val="000000" w:themeColor="text1"/>
          <w:sz w:val="22"/>
          <w:szCs w:val="22"/>
        </w:rPr>
      </w:pPr>
      <w:bookmarkStart w:id="11" w:name="_Toc2549167"/>
      <w:r>
        <w:rPr>
          <w:rStyle w:val="translated-span"/>
          <w:rFonts w:ascii="Arial" w:hAnsi="Arial" w:cs="Arial"/>
          <w:color w:val="000000" w:themeColor="text1"/>
          <w:sz w:val="22"/>
          <w:szCs w:val="22"/>
        </w:rPr>
        <w:t xml:space="preserve">2.2 </w:t>
      </w:r>
      <w:r w:rsidR="005D2B58" w:rsidRPr="00502D11">
        <w:rPr>
          <w:rStyle w:val="translated-span"/>
          <w:rFonts w:ascii="Arial" w:hAnsi="Arial" w:cs="Arial"/>
          <w:color w:val="000000" w:themeColor="text1"/>
          <w:sz w:val="22"/>
          <w:szCs w:val="22"/>
        </w:rPr>
        <w:t>Analysis of Micro-environment</w:t>
      </w:r>
      <w:bookmarkEnd w:id="11"/>
    </w:p>
    <w:p w:rsidR="008D5C33" w:rsidRPr="00502D11" w:rsidRDefault="00914BD3" w:rsidP="00914BD3">
      <w:pPr>
        <w:pStyle w:val="2"/>
        <w:rPr>
          <w:rStyle w:val="translated-span"/>
          <w:rFonts w:ascii="Arial" w:hAnsi="Arial" w:cs="Arial"/>
          <w:b w:val="0"/>
          <w:bCs w:val="0"/>
          <w:color w:val="000000" w:themeColor="text1"/>
          <w:sz w:val="22"/>
          <w:szCs w:val="22"/>
        </w:rPr>
      </w:pPr>
      <w:bookmarkStart w:id="12" w:name="_Toc2549168"/>
      <w:r>
        <w:rPr>
          <w:rStyle w:val="translated-span"/>
          <w:rFonts w:ascii="Arial" w:hAnsi="Arial" w:cs="Arial"/>
          <w:color w:val="000000" w:themeColor="text1"/>
          <w:sz w:val="22"/>
          <w:szCs w:val="22"/>
        </w:rPr>
        <w:t xml:space="preserve">2.2.1 </w:t>
      </w:r>
      <w:r w:rsidR="005D2B58" w:rsidRPr="00502D11">
        <w:rPr>
          <w:rStyle w:val="translated-span"/>
          <w:rFonts w:ascii="Arial" w:hAnsi="Arial" w:cs="Arial"/>
          <w:color w:val="000000" w:themeColor="text1"/>
          <w:sz w:val="22"/>
          <w:szCs w:val="22"/>
        </w:rPr>
        <w:t>Analysis of Internal Advantage</w:t>
      </w:r>
      <w:bookmarkEnd w:id="12"/>
    </w:p>
    <w:p w:rsidR="008D5C33" w:rsidRPr="00502D11" w:rsidRDefault="005D2B58" w:rsidP="00502D11">
      <w:pPr>
        <w:spacing w:line="600" w:lineRule="auto"/>
        <w:jc w:val="both"/>
        <w:rPr>
          <w:rFonts w:ascii="Arial" w:hAnsi="Arial" w:cs="Arial"/>
          <w:color w:val="000000" w:themeColor="text1"/>
        </w:rPr>
      </w:pPr>
      <w:r w:rsidRPr="00502D11">
        <w:rPr>
          <w:rStyle w:val="translated-span"/>
          <w:rFonts w:ascii="Arial" w:hAnsi="Arial" w:cs="Arial"/>
          <w:bCs/>
          <w:color w:val="000000" w:themeColor="text1"/>
        </w:rPr>
        <w:t>These innovative beer products have been widely praised and welcomed in Europe, and sales have been increasing.At present, we are trying to extend our products to other countries.</w:t>
      </w:r>
      <w:r w:rsidRPr="00502D11">
        <w:rPr>
          <w:rStyle w:val="translated-span"/>
          <w:rFonts w:ascii="Arial" w:hAnsi="Arial" w:cs="Arial"/>
          <w:color w:val="000000" w:themeColor="text1"/>
          <w:shd w:val="clear" w:color="auto" w:fill="FFFFFF"/>
          <w:lang w:val="en-GB"/>
        </w:rPr>
        <w:t>TomosWatkin</w:t>
      </w:r>
    </w:p>
    <w:p w:rsidR="008D5C33" w:rsidRPr="00502D11" w:rsidRDefault="005D2B58" w:rsidP="00502D11">
      <w:pPr>
        <w:spacing w:line="600" w:lineRule="auto"/>
        <w:jc w:val="both"/>
        <w:rPr>
          <w:rFonts w:ascii="Arial" w:hAnsi="Arial" w:cs="Arial"/>
          <w:color w:val="000000" w:themeColor="text1"/>
        </w:rPr>
      </w:pPr>
      <w:r w:rsidRPr="00502D11">
        <w:rPr>
          <w:rStyle w:val="translated-span"/>
          <w:rFonts w:ascii="Arial" w:hAnsi="Arial" w:cs="Arial"/>
          <w:color w:val="000000" w:themeColor="text1"/>
          <w:shd w:val="clear" w:color="auto" w:fill="FFFFFF"/>
          <w:lang w:val="en-GB"/>
        </w:rPr>
        <w:t>TomosWatkin</w:t>
      </w:r>
      <w:r w:rsidRPr="00502D11">
        <w:rPr>
          <w:rStyle w:val="translated-span"/>
          <w:rFonts w:ascii="Arial" w:hAnsi="Arial" w:cs="Arial"/>
          <w:bCs/>
          <w:color w:val="000000" w:themeColor="text1"/>
        </w:rPr>
        <w:t>With the advantage of exclusive beer varieties,</w:t>
      </w:r>
      <w:r w:rsidR="002221F6" w:rsidRPr="00502D11">
        <w:rPr>
          <w:rStyle w:val="translated-span"/>
          <w:rFonts w:ascii="Arial" w:hAnsi="Arial" w:cs="Arial"/>
          <w:bCs/>
          <w:color w:val="000000" w:themeColor="text1"/>
        </w:rPr>
        <w:t xml:space="preserve"> is “The</w:t>
      </w:r>
      <w:r w:rsidRPr="00502D11">
        <w:rPr>
          <w:rStyle w:val="translated-span"/>
          <w:rFonts w:ascii="Arial" w:hAnsi="Arial" w:cs="Arial"/>
          <w:bCs/>
          <w:color w:val="000000" w:themeColor="text1"/>
        </w:rPr>
        <w:t xml:space="preserve"> Great Ales of Wales</w:t>
      </w:r>
      <w:r w:rsidR="002221F6" w:rsidRPr="00502D11">
        <w:rPr>
          <w:rStyle w:val="translated-span"/>
          <w:rFonts w:ascii="Arial" w:hAnsi="Arial" w:cs="Arial"/>
          <w:bCs/>
          <w:color w:val="000000" w:themeColor="text1"/>
        </w:rPr>
        <w:t xml:space="preserve">” </w:t>
      </w:r>
      <w:r w:rsidRPr="00502D11">
        <w:rPr>
          <w:rStyle w:val="translated-span"/>
          <w:rFonts w:ascii="Arial" w:hAnsi="Arial" w:cs="Arial"/>
          <w:bCs/>
          <w:color w:val="000000" w:themeColor="text1"/>
        </w:rPr>
        <w:t>is one of its most popular products, and there are research and development teams for such products.</w:t>
      </w:r>
    </w:p>
    <w:p w:rsidR="008D5C33" w:rsidRPr="00502D11" w:rsidRDefault="005D2B58" w:rsidP="00502D11">
      <w:pPr>
        <w:spacing w:line="600" w:lineRule="auto"/>
        <w:jc w:val="both"/>
        <w:rPr>
          <w:rFonts w:ascii="Arial" w:hAnsi="Arial" w:cs="Arial" w:hint="eastAsia"/>
          <w:color w:val="000000" w:themeColor="text1"/>
        </w:rPr>
      </w:pPr>
      <w:r w:rsidRPr="00502D11">
        <w:rPr>
          <w:rStyle w:val="translated-span"/>
          <w:rFonts w:ascii="Arial" w:hAnsi="Arial" w:cs="Arial"/>
          <w:bCs/>
          <w:color w:val="000000" w:themeColor="text1"/>
        </w:rPr>
        <w:lastRenderedPageBreak/>
        <w:t>At the same time, these types can cover most consumer groups.From the best-selling bitter beer to the delicate European Oriented Particleboard to the refreshing light beer, our traditional beer is brewed in the Thomsworth way.()</w:t>
      </w:r>
      <w:r w:rsidRPr="00502D11">
        <w:rPr>
          <w:rStyle w:val="translated-span"/>
          <w:rFonts w:ascii="Arial" w:hAnsi="Arial" w:cs="Arial"/>
          <w:color w:val="000000" w:themeColor="text1"/>
          <w:shd w:val="clear" w:color="auto" w:fill="FFFFFF"/>
          <w:lang w:val="en-GB"/>
        </w:rPr>
        <w:t>Tomos Watkin also has a wide range of product lines, from the company</w:t>
      </w:r>
      <w:r w:rsidR="002221F6" w:rsidRPr="00502D11">
        <w:rPr>
          <w:rStyle w:val="translated-span"/>
          <w:rFonts w:ascii="Arial" w:hAnsi="Arial" w:cs="Arial"/>
          <w:color w:val="000000" w:themeColor="text1"/>
          <w:shd w:val="clear" w:color="auto" w:fill="FFFFFF"/>
          <w:lang w:val="en-GB"/>
        </w:rPr>
        <w:t xml:space="preserve"> is</w:t>
      </w:r>
      <w:r w:rsidRPr="00502D11">
        <w:rPr>
          <w:rStyle w:val="translated-span"/>
          <w:rFonts w:ascii="Arial" w:hAnsi="Arial" w:cs="Arial"/>
          <w:color w:val="000000" w:themeColor="text1"/>
          <w:shd w:val="clear" w:color="auto" w:fill="FFFFFF"/>
          <w:lang w:val="en-GB"/>
        </w:rPr>
        <w:t xml:space="preserve"> introduction you can know "Tomos Watkin"</w:t>
      </w:r>
    </w:p>
    <w:p w:rsidR="008D5C33" w:rsidRPr="00502D11" w:rsidRDefault="00815842" w:rsidP="00815842">
      <w:pPr>
        <w:pStyle w:val="3"/>
        <w:rPr>
          <w:rStyle w:val="translated-span"/>
          <w:rFonts w:ascii="Arial" w:hAnsi="Arial" w:cs="Arial"/>
          <w:b w:val="0"/>
          <w:bCs w:val="0"/>
          <w:color w:val="000000" w:themeColor="text1"/>
          <w:sz w:val="22"/>
          <w:szCs w:val="22"/>
        </w:rPr>
      </w:pPr>
      <w:bookmarkStart w:id="13" w:name="_Toc2549169"/>
      <w:r>
        <w:rPr>
          <w:rStyle w:val="translated-span"/>
          <w:rFonts w:ascii="Arial" w:hAnsi="Arial" w:cs="Arial"/>
          <w:color w:val="000000" w:themeColor="text1"/>
          <w:sz w:val="22"/>
          <w:szCs w:val="22"/>
        </w:rPr>
        <w:t xml:space="preserve">2.2.2 </w:t>
      </w:r>
      <w:r w:rsidR="005D2B58" w:rsidRPr="00502D11">
        <w:rPr>
          <w:rStyle w:val="translated-span"/>
          <w:rFonts w:ascii="Arial" w:hAnsi="Arial" w:cs="Arial"/>
          <w:color w:val="000000" w:themeColor="text1"/>
          <w:sz w:val="22"/>
          <w:szCs w:val="22"/>
        </w:rPr>
        <w:t>An Analysis of the Internal Disadvantage of the Company</w:t>
      </w:r>
      <w:bookmarkEnd w:id="13"/>
    </w:p>
    <w:p w:rsidR="008D5C33" w:rsidRPr="00502D11" w:rsidRDefault="005D2B58" w:rsidP="00502D11">
      <w:pPr>
        <w:spacing w:line="600" w:lineRule="auto"/>
        <w:jc w:val="both"/>
        <w:rPr>
          <w:rFonts w:ascii="Arial" w:hAnsi="Arial" w:cs="Arial" w:hint="eastAsia"/>
          <w:color w:val="000000" w:themeColor="text1"/>
        </w:rPr>
      </w:pPr>
      <w:r w:rsidRPr="00502D11">
        <w:rPr>
          <w:rStyle w:val="translated-span"/>
          <w:rFonts w:ascii="Arial" w:hAnsi="Arial" w:cs="Arial"/>
          <w:bCs/>
          <w:color w:val="000000" w:themeColor="text1"/>
        </w:rPr>
        <w:t>Although it has outstanding advantages in product and brewing technology, there are still some internal problems.For the foreign market, it has only participated in beer exhibitions, and has not attempted to further open up the sales situation.There are external factors, such as all production is used to supply domestic manufacturers; there are internal reasons, such as lack of opportunities to expand market share and conduct research in foreign markets, lack of experience in entering other markets.</w:t>
      </w:r>
      <w:r w:rsidRPr="00502D11">
        <w:rPr>
          <w:rStyle w:val="translated-span"/>
          <w:rFonts w:ascii="Arial" w:hAnsi="Arial" w:cs="Arial"/>
          <w:color w:val="000000" w:themeColor="text1"/>
          <w:shd w:val="clear" w:color="auto" w:fill="FFFFFF"/>
          <w:lang w:val="en-GB"/>
        </w:rPr>
        <w:t>Tomos Watkin Tomos Watkin</w:t>
      </w:r>
    </w:p>
    <w:p w:rsidR="008D5C33" w:rsidRPr="00502D11" w:rsidRDefault="00815842" w:rsidP="00815842">
      <w:pPr>
        <w:pStyle w:val="2"/>
        <w:rPr>
          <w:rStyle w:val="translated-span"/>
          <w:rFonts w:ascii="Arial" w:hAnsi="Arial" w:cs="Arial"/>
          <w:b w:val="0"/>
          <w:bCs w:val="0"/>
          <w:color w:val="000000" w:themeColor="text1"/>
          <w:sz w:val="22"/>
          <w:szCs w:val="22"/>
        </w:rPr>
      </w:pPr>
      <w:bookmarkStart w:id="14" w:name="_Toc2549170"/>
      <w:r>
        <w:rPr>
          <w:rStyle w:val="translated-span"/>
          <w:rFonts w:ascii="Arial" w:hAnsi="Arial" w:cs="Arial"/>
          <w:color w:val="000000" w:themeColor="text1"/>
          <w:sz w:val="22"/>
          <w:szCs w:val="22"/>
        </w:rPr>
        <w:t xml:space="preserve">2.3 </w:t>
      </w:r>
      <w:r w:rsidR="00CC5BD4" w:rsidRPr="00502D11">
        <w:rPr>
          <w:rStyle w:val="translated-span"/>
          <w:rFonts w:ascii="Arial" w:hAnsi="Arial" w:cs="Arial"/>
          <w:color w:val="000000" w:themeColor="text1"/>
          <w:sz w:val="22"/>
          <w:szCs w:val="22"/>
        </w:rPr>
        <w:t>R</w:t>
      </w:r>
      <w:r w:rsidR="005D2B58" w:rsidRPr="00502D11">
        <w:rPr>
          <w:rStyle w:val="translated-span"/>
          <w:rFonts w:ascii="Arial" w:hAnsi="Arial" w:cs="Arial"/>
          <w:color w:val="000000" w:themeColor="text1"/>
          <w:sz w:val="22"/>
          <w:szCs w:val="22"/>
        </w:rPr>
        <w:t>isk</w:t>
      </w:r>
      <w:bookmarkEnd w:id="14"/>
    </w:p>
    <w:p w:rsidR="008D5C33" w:rsidRPr="00502D11" w:rsidRDefault="005D2B58" w:rsidP="00502D11">
      <w:pPr>
        <w:spacing w:line="600" w:lineRule="auto"/>
        <w:jc w:val="both"/>
        <w:rPr>
          <w:rFonts w:ascii="Arial" w:hAnsi="Arial" w:cs="Arial"/>
          <w:color w:val="000000" w:themeColor="text1"/>
        </w:rPr>
      </w:pPr>
      <w:r w:rsidRPr="00502D11">
        <w:rPr>
          <w:rStyle w:val="translated-span"/>
          <w:rFonts w:ascii="Arial" w:hAnsi="Arial" w:cs="Arial"/>
          <w:color w:val="000000" w:themeColor="text1"/>
        </w:rPr>
        <w:t xml:space="preserve">The main risks come from two </w:t>
      </w:r>
      <w:r w:rsidR="00785389" w:rsidRPr="00502D11">
        <w:rPr>
          <w:rStyle w:val="translated-span"/>
          <w:rFonts w:ascii="Arial" w:hAnsi="Arial" w:cs="Arial"/>
          <w:color w:val="000000" w:themeColor="text1"/>
        </w:rPr>
        <w:t>aspects. Firstly</w:t>
      </w:r>
      <w:r w:rsidRPr="00502D11">
        <w:rPr>
          <w:rStyle w:val="translated-span"/>
          <w:rFonts w:ascii="Arial" w:hAnsi="Arial" w:cs="Arial"/>
          <w:color w:val="000000" w:themeColor="text1"/>
        </w:rPr>
        <w:t xml:space="preserve">, there is cooperation and competition between China and the United States in preparing target markets, which may be hindered by commercial barriers of another country due to the differences of the final distributor countries.As the impact of trade disputes or disputes between the two </w:t>
      </w:r>
      <w:r w:rsidRPr="00502D11">
        <w:rPr>
          <w:rStyle w:val="translated-span"/>
          <w:rFonts w:ascii="Arial" w:hAnsi="Arial" w:cs="Arial"/>
          <w:color w:val="000000" w:themeColor="text1"/>
        </w:rPr>
        <w:lastRenderedPageBreak/>
        <w:t>countries will bring risks to the operation of enterprises, we can only choose a country to develop eventually, which will lose a large market in the future.</w:t>
      </w:r>
    </w:p>
    <w:p w:rsidR="008D5C33" w:rsidRPr="00502D11" w:rsidRDefault="005D2B58" w:rsidP="00502D11">
      <w:pPr>
        <w:spacing w:line="600" w:lineRule="auto"/>
        <w:jc w:val="both"/>
        <w:rPr>
          <w:rFonts w:ascii="Arial" w:hAnsi="Arial" w:cs="Arial"/>
          <w:color w:val="000000" w:themeColor="text1"/>
        </w:rPr>
      </w:pPr>
      <w:r w:rsidRPr="00502D11">
        <w:rPr>
          <w:rStyle w:val="translated-span"/>
          <w:rFonts w:ascii="Arial" w:hAnsi="Arial" w:cs="Arial"/>
          <w:color w:val="000000" w:themeColor="text1"/>
        </w:rPr>
        <w:t>Secondly, in the economic environment, the company also needs to consider factors including exchange rate changes.Tomos Watkin deals in imported products, which are settled in pounds, sold in Renminbi or US dollars.When the currency exchange rate fluctuates greatly, it will directly affect the operating profit.Therefore, when signing contracts with customers, we must pay attention to the impact of Economic Price Adjustment (EPA) factors.</w:t>
      </w:r>
    </w:p>
    <w:p w:rsidR="008D5C33" w:rsidRPr="00502D11" w:rsidRDefault="005D2B58" w:rsidP="00502D11">
      <w:pPr>
        <w:spacing w:line="600" w:lineRule="auto"/>
        <w:jc w:val="both"/>
        <w:rPr>
          <w:rFonts w:ascii="Arial" w:hAnsi="Arial" w:cs="Arial"/>
          <w:color w:val="000000" w:themeColor="text1"/>
        </w:rPr>
      </w:pPr>
      <w:r w:rsidRPr="00502D11">
        <w:rPr>
          <w:rFonts w:ascii="Arial" w:hAnsi="Arial" w:cs="Arial"/>
          <w:color w:val="000000" w:themeColor="text1"/>
          <w:lang w:val="en-GB"/>
        </w:rPr>
        <w:t> </w:t>
      </w:r>
    </w:p>
    <w:p w:rsidR="00CC5BD4" w:rsidRDefault="005D2B58" w:rsidP="00502D11">
      <w:pPr>
        <w:spacing w:line="600" w:lineRule="auto"/>
        <w:jc w:val="both"/>
        <w:rPr>
          <w:rFonts w:ascii="Arial" w:hAnsi="Arial" w:cs="Arial"/>
          <w:color w:val="000000" w:themeColor="text1"/>
          <w:lang w:val="en-GB"/>
        </w:rPr>
      </w:pPr>
      <w:r w:rsidRPr="00502D11">
        <w:rPr>
          <w:rFonts w:ascii="Arial" w:hAnsi="Arial" w:cs="Arial"/>
          <w:color w:val="000000" w:themeColor="text1"/>
          <w:lang w:val="en-GB"/>
        </w:rPr>
        <w:t> </w:t>
      </w:r>
    </w:p>
    <w:p w:rsidR="003971BD" w:rsidRDefault="003971BD" w:rsidP="00502D11">
      <w:pPr>
        <w:spacing w:line="600" w:lineRule="auto"/>
        <w:jc w:val="both"/>
        <w:rPr>
          <w:rFonts w:ascii="Arial" w:hAnsi="Arial" w:cs="Arial"/>
          <w:color w:val="000000" w:themeColor="text1"/>
          <w:lang w:val="en-GB"/>
        </w:rPr>
      </w:pPr>
    </w:p>
    <w:p w:rsidR="003971BD" w:rsidRDefault="003971BD" w:rsidP="00502D11">
      <w:pPr>
        <w:spacing w:line="600" w:lineRule="auto"/>
        <w:jc w:val="both"/>
        <w:rPr>
          <w:rFonts w:ascii="Arial" w:hAnsi="Arial" w:cs="Arial"/>
          <w:color w:val="000000" w:themeColor="text1"/>
          <w:lang w:val="en-GB"/>
        </w:rPr>
      </w:pPr>
    </w:p>
    <w:p w:rsidR="003971BD" w:rsidRDefault="003971BD" w:rsidP="00502D11">
      <w:pPr>
        <w:spacing w:line="600" w:lineRule="auto"/>
        <w:jc w:val="both"/>
        <w:rPr>
          <w:rFonts w:ascii="Arial" w:hAnsi="Arial" w:cs="Arial"/>
          <w:color w:val="000000" w:themeColor="text1"/>
          <w:lang w:val="en-GB"/>
        </w:rPr>
      </w:pPr>
    </w:p>
    <w:p w:rsidR="003971BD" w:rsidRPr="00502D11" w:rsidRDefault="003971BD" w:rsidP="00502D11">
      <w:pPr>
        <w:spacing w:line="600" w:lineRule="auto"/>
        <w:jc w:val="both"/>
        <w:rPr>
          <w:rFonts w:ascii="Arial" w:hAnsi="Arial" w:cs="Arial" w:hint="eastAsia"/>
          <w:color w:val="000000" w:themeColor="text1"/>
          <w:lang w:val="en-GB"/>
        </w:rPr>
      </w:pPr>
    </w:p>
    <w:p w:rsidR="008D5C33" w:rsidRPr="00502D11" w:rsidRDefault="00815842" w:rsidP="00815842">
      <w:pPr>
        <w:pStyle w:val="1"/>
        <w:rPr>
          <w:rStyle w:val="translated-span"/>
          <w:rFonts w:ascii="Arial" w:hAnsi="Arial" w:cs="Arial"/>
          <w:b w:val="0"/>
          <w:bCs w:val="0"/>
          <w:color w:val="000000" w:themeColor="text1"/>
          <w:sz w:val="22"/>
          <w:szCs w:val="22"/>
          <w:lang w:val="en-GB"/>
        </w:rPr>
      </w:pPr>
      <w:bookmarkStart w:id="15" w:name="_Toc2549171"/>
      <w:r>
        <w:rPr>
          <w:rStyle w:val="translated-span"/>
          <w:rFonts w:ascii="Arial" w:hAnsi="Arial" w:cs="Arial"/>
          <w:color w:val="000000" w:themeColor="text1"/>
          <w:sz w:val="22"/>
          <w:szCs w:val="22"/>
          <w:lang w:val="en-GB"/>
        </w:rPr>
        <w:lastRenderedPageBreak/>
        <w:t xml:space="preserve">3.0 </w:t>
      </w:r>
      <w:r w:rsidR="005D2B58" w:rsidRPr="00502D11">
        <w:rPr>
          <w:rStyle w:val="translated-span"/>
          <w:rFonts w:ascii="Arial" w:hAnsi="Arial" w:cs="Arial"/>
          <w:color w:val="000000" w:themeColor="text1"/>
          <w:sz w:val="22"/>
          <w:szCs w:val="22"/>
          <w:lang w:val="en-GB"/>
        </w:rPr>
        <w:t>Conclusion</w:t>
      </w:r>
      <w:bookmarkEnd w:id="15"/>
    </w:p>
    <w:p w:rsidR="008D5C33" w:rsidRPr="00502D11" w:rsidRDefault="005D2B58" w:rsidP="00502D11">
      <w:pPr>
        <w:spacing w:line="600" w:lineRule="auto"/>
        <w:jc w:val="both"/>
        <w:rPr>
          <w:rFonts w:ascii="Arial" w:hAnsi="Arial" w:cs="Arial"/>
          <w:color w:val="000000" w:themeColor="text1"/>
        </w:rPr>
      </w:pPr>
      <w:r w:rsidRPr="00502D11">
        <w:rPr>
          <w:rStyle w:val="translated-span"/>
          <w:rFonts w:ascii="Arial" w:hAnsi="Arial" w:cs="Arial"/>
          <w:color w:val="000000" w:themeColor="text1"/>
        </w:rPr>
        <w:t>This paper takes Tomos Watkin as the research object, introduces the industry and company background, reviews and inspects the development process of Tomos Watkin, and studies the company</w:t>
      </w:r>
      <w:r w:rsidR="002221F6" w:rsidRPr="00502D11">
        <w:rPr>
          <w:rStyle w:val="translated-span"/>
          <w:rFonts w:ascii="Arial" w:hAnsi="Arial" w:cs="Arial"/>
          <w:color w:val="000000" w:themeColor="text1"/>
        </w:rPr>
        <w:t xml:space="preserve"> is</w:t>
      </w:r>
      <w:r w:rsidRPr="00502D11">
        <w:rPr>
          <w:rStyle w:val="translated-span"/>
          <w:rFonts w:ascii="Arial" w:hAnsi="Arial" w:cs="Arial"/>
          <w:color w:val="000000" w:themeColor="text1"/>
        </w:rPr>
        <w:t xml:space="preserve"> operation status by using a variety of analytical tools.</w:t>
      </w:r>
    </w:p>
    <w:p w:rsidR="002D338B" w:rsidRPr="003971BD" w:rsidRDefault="005D2B58" w:rsidP="00502D11">
      <w:pPr>
        <w:spacing w:line="600" w:lineRule="auto"/>
        <w:jc w:val="both"/>
        <w:rPr>
          <w:rFonts w:ascii="Arial" w:hAnsi="Arial" w:cs="Arial" w:hint="eastAsia"/>
          <w:color w:val="000000" w:themeColor="text1"/>
        </w:rPr>
      </w:pPr>
      <w:r w:rsidRPr="00502D11">
        <w:rPr>
          <w:rStyle w:val="translated-span"/>
          <w:rFonts w:ascii="Arial" w:hAnsi="Arial" w:cs="Arial"/>
          <w:color w:val="000000" w:themeColor="text1"/>
        </w:rPr>
        <w:t xml:space="preserve">Firstly, the external environment of Tomos Watkin is analyzed with PEST tool. Generally speaking, the macro environment is good and upward, which is conducive to the development of beer business. Economic development also promotes the consumption of beer. Although the total amount of beer market has been reduced and the proportion of alcoholic beverages has decreased, it also promotes the transformation of beer consumption to middle, high-end and </w:t>
      </w:r>
      <w:r w:rsidR="002D338B" w:rsidRPr="00502D11">
        <w:rPr>
          <w:rStyle w:val="translated-span"/>
          <w:rFonts w:ascii="Arial" w:hAnsi="Arial" w:cs="Arial"/>
          <w:color w:val="000000" w:themeColor="text1"/>
        </w:rPr>
        <w:t>differentiation. It</w:t>
      </w:r>
      <w:r w:rsidRPr="00502D11">
        <w:rPr>
          <w:rStyle w:val="translated-span"/>
          <w:rFonts w:ascii="Arial" w:hAnsi="Arial" w:cs="Arial"/>
          <w:color w:val="000000" w:themeColor="text1"/>
        </w:rPr>
        <w:t xml:space="preserve"> is expected that it will continue to develop in the </w:t>
      </w:r>
      <w:r w:rsidR="002D338B" w:rsidRPr="00502D11">
        <w:rPr>
          <w:rStyle w:val="translated-span"/>
          <w:rFonts w:ascii="Arial" w:hAnsi="Arial" w:cs="Arial"/>
          <w:color w:val="000000" w:themeColor="text1"/>
        </w:rPr>
        <w:t>future. Cross</w:t>
      </w:r>
      <w:r w:rsidRPr="00502D11">
        <w:rPr>
          <w:rStyle w:val="translated-span"/>
          <w:rFonts w:ascii="Arial" w:hAnsi="Arial" w:cs="Arial"/>
          <w:color w:val="000000" w:themeColor="text1"/>
        </w:rPr>
        <w:t xml:space="preserve">-cultural communication under the background of globalization will promote the global beer consumption </w:t>
      </w:r>
      <w:r w:rsidR="002D338B" w:rsidRPr="00502D11">
        <w:rPr>
          <w:rStyle w:val="translated-span"/>
          <w:rFonts w:ascii="Arial" w:hAnsi="Arial" w:cs="Arial"/>
          <w:color w:val="000000" w:themeColor="text1"/>
        </w:rPr>
        <w:t>culture. Technical</w:t>
      </w:r>
      <w:r w:rsidRPr="00502D11">
        <w:rPr>
          <w:rStyle w:val="translated-span"/>
          <w:rFonts w:ascii="Arial" w:hAnsi="Arial" w:cs="Arial"/>
          <w:color w:val="000000" w:themeColor="text1"/>
        </w:rPr>
        <w:t xml:space="preserve"> environment can also support </w:t>
      </w:r>
      <w:r w:rsidR="002D338B" w:rsidRPr="00502D11">
        <w:rPr>
          <w:rStyle w:val="translated-span"/>
          <w:rFonts w:ascii="Arial" w:hAnsi="Arial" w:cs="Arial"/>
          <w:color w:val="000000" w:themeColor="text1"/>
        </w:rPr>
        <w:t>business. Overall</w:t>
      </w:r>
      <w:r w:rsidRPr="00502D11">
        <w:rPr>
          <w:rStyle w:val="translated-span"/>
          <w:rFonts w:ascii="Arial" w:hAnsi="Arial" w:cs="Arial"/>
          <w:color w:val="000000" w:themeColor="text1"/>
        </w:rPr>
        <w:t>, British beer with unique selling points has sales potential in both countries.</w:t>
      </w:r>
    </w:p>
    <w:p w:rsidR="008D5C33" w:rsidRPr="00502D11" w:rsidRDefault="00815842" w:rsidP="00815842">
      <w:pPr>
        <w:pStyle w:val="2"/>
        <w:rPr>
          <w:rStyle w:val="translated-span"/>
          <w:rFonts w:ascii="Arial" w:hAnsi="Arial" w:cs="Arial"/>
          <w:b w:val="0"/>
          <w:bCs w:val="0"/>
          <w:color w:val="000000" w:themeColor="text1"/>
          <w:sz w:val="22"/>
          <w:szCs w:val="22"/>
        </w:rPr>
      </w:pPr>
      <w:bookmarkStart w:id="16" w:name="_Toc2549172"/>
      <w:r>
        <w:rPr>
          <w:rStyle w:val="translated-span"/>
          <w:rFonts w:ascii="Arial" w:hAnsi="Arial" w:cs="Arial"/>
          <w:color w:val="000000" w:themeColor="text1"/>
          <w:sz w:val="22"/>
          <w:szCs w:val="22"/>
        </w:rPr>
        <w:lastRenderedPageBreak/>
        <w:t xml:space="preserve">3.1 </w:t>
      </w:r>
      <w:r w:rsidR="00CC5BD4" w:rsidRPr="00502D11">
        <w:rPr>
          <w:rStyle w:val="translated-span"/>
          <w:rFonts w:ascii="Arial" w:hAnsi="Arial" w:cs="Arial"/>
          <w:color w:val="000000" w:themeColor="text1"/>
          <w:sz w:val="22"/>
          <w:szCs w:val="22"/>
        </w:rPr>
        <w:t>P</w:t>
      </w:r>
      <w:r w:rsidR="005D2B58" w:rsidRPr="00502D11">
        <w:rPr>
          <w:rStyle w:val="translated-span"/>
          <w:rFonts w:ascii="Arial" w:hAnsi="Arial" w:cs="Arial"/>
          <w:color w:val="000000" w:themeColor="text1"/>
          <w:sz w:val="22"/>
          <w:szCs w:val="22"/>
        </w:rPr>
        <w:t>roposal</w:t>
      </w:r>
      <w:bookmarkEnd w:id="16"/>
    </w:p>
    <w:p w:rsidR="008D5C33" w:rsidRPr="00502D11" w:rsidRDefault="005D2B58" w:rsidP="00502D11">
      <w:pPr>
        <w:spacing w:line="600" w:lineRule="auto"/>
        <w:jc w:val="both"/>
        <w:rPr>
          <w:rFonts w:ascii="Arial" w:hAnsi="Arial" w:cs="Arial"/>
          <w:color w:val="000000" w:themeColor="text1"/>
        </w:rPr>
      </w:pPr>
      <w:r w:rsidRPr="00502D11">
        <w:rPr>
          <w:rStyle w:val="translated-span"/>
          <w:rFonts w:ascii="Arial" w:hAnsi="Arial" w:cs="Arial"/>
          <w:color w:val="000000" w:themeColor="text1"/>
        </w:rPr>
        <w:t xml:space="preserve">Through the above comparison and analysis, the author believes that Tomos Watkin has the external opportunities to expect differentiated services and the internal advantages of a unique product line, and can try to differentiate marketing for differentiated </w:t>
      </w:r>
      <w:r w:rsidR="002D338B" w:rsidRPr="00502D11">
        <w:rPr>
          <w:rStyle w:val="translated-span"/>
          <w:rFonts w:ascii="Arial" w:hAnsi="Arial" w:cs="Arial"/>
          <w:color w:val="000000" w:themeColor="text1"/>
        </w:rPr>
        <w:t>markets. Under</w:t>
      </w:r>
      <w:r w:rsidRPr="00502D11">
        <w:rPr>
          <w:rStyle w:val="translated-span"/>
          <w:rFonts w:ascii="Arial" w:hAnsi="Arial" w:cs="Arial"/>
          <w:color w:val="000000" w:themeColor="text1"/>
        </w:rPr>
        <w:t xml:space="preserve"> this premise, choosing the Chinese market is a better choice, mainly because the American brewing beer market is too large, and the Chinese beer market is experiencing a "second development period"</w:t>
      </w:r>
      <w:r w:rsidR="002D338B" w:rsidRPr="00502D11">
        <w:rPr>
          <w:rStyle w:val="translated-span"/>
          <w:rFonts w:ascii="Arial" w:hAnsi="Arial" w:cs="Arial"/>
          <w:color w:val="000000" w:themeColor="text1"/>
        </w:rPr>
        <w:t>. (</w:t>
      </w:r>
      <w:r w:rsidRPr="00502D11">
        <w:rPr>
          <w:rStyle w:val="translated-span"/>
          <w:rFonts w:ascii="Arial" w:hAnsi="Arial" w:cs="Arial"/>
          <w:color w:val="000000" w:themeColor="text1"/>
        </w:rPr>
        <w:t>Central Choice Gensis)</w:t>
      </w:r>
    </w:p>
    <w:p w:rsidR="008D5C33" w:rsidRPr="00502D11" w:rsidRDefault="005D2B58" w:rsidP="00502D11">
      <w:pPr>
        <w:spacing w:line="600" w:lineRule="auto"/>
        <w:jc w:val="both"/>
        <w:rPr>
          <w:rFonts w:ascii="Arial" w:hAnsi="Arial" w:cs="Arial"/>
          <w:color w:val="000000" w:themeColor="text1"/>
        </w:rPr>
      </w:pPr>
      <w:r w:rsidRPr="00502D11">
        <w:rPr>
          <w:rStyle w:val="translated-span"/>
          <w:rFonts w:ascii="Arial" w:hAnsi="Arial" w:cs="Arial"/>
          <w:color w:val="000000" w:themeColor="text1"/>
        </w:rPr>
        <w:t xml:space="preserve">Through the above research and analysis, it is found that although the United States particularly esteems refined </w:t>
      </w:r>
      <w:r w:rsidR="002D338B" w:rsidRPr="00502D11">
        <w:rPr>
          <w:rStyle w:val="translated-span"/>
          <w:rFonts w:ascii="Arial" w:hAnsi="Arial" w:cs="Arial"/>
          <w:color w:val="000000" w:themeColor="text1"/>
        </w:rPr>
        <w:t>beer. However</w:t>
      </w:r>
      <w:r w:rsidRPr="00502D11">
        <w:rPr>
          <w:rStyle w:val="translated-span"/>
          <w:rFonts w:ascii="Arial" w:hAnsi="Arial" w:cs="Arial"/>
          <w:color w:val="000000" w:themeColor="text1"/>
        </w:rPr>
        <w:t xml:space="preserve">, as the beginning country of the trend of refined beer, its market share has been occupied by a large number of refined beer enterprises, and the competitive pressure to enter the market is </w:t>
      </w:r>
      <w:r w:rsidR="002D338B" w:rsidRPr="00502D11">
        <w:rPr>
          <w:rStyle w:val="translated-span"/>
          <w:rFonts w:ascii="Arial" w:hAnsi="Arial" w:cs="Arial"/>
          <w:color w:val="000000" w:themeColor="text1"/>
        </w:rPr>
        <w:t>great. In</w:t>
      </w:r>
      <w:r w:rsidRPr="00502D11">
        <w:rPr>
          <w:rStyle w:val="translated-span"/>
          <w:rFonts w:ascii="Arial" w:hAnsi="Arial" w:cs="Arial"/>
          <w:color w:val="000000" w:themeColor="text1"/>
        </w:rPr>
        <w:t xml:space="preserve"> addition, because of its free market orientation, customer loyalty to products is slightly lower than in China, Tomos Watkin</w:t>
      </w:r>
      <w:r w:rsidR="002221F6" w:rsidRPr="00502D11">
        <w:rPr>
          <w:rStyle w:val="translated-span"/>
          <w:rFonts w:ascii="Arial" w:hAnsi="Arial" w:cs="Arial"/>
          <w:color w:val="000000" w:themeColor="text1"/>
        </w:rPr>
        <w:t xml:space="preserve"> is</w:t>
      </w:r>
      <w:r w:rsidRPr="00502D11">
        <w:rPr>
          <w:rStyle w:val="translated-span"/>
          <w:rFonts w:ascii="Arial" w:hAnsi="Arial" w:cs="Arial"/>
          <w:color w:val="000000" w:themeColor="text1"/>
        </w:rPr>
        <w:t xml:space="preserve"> products are difficult to produce customer stickiness.</w:t>
      </w:r>
    </w:p>
    <w:p w:rsidR="008D5C33" w:rsidRDefault="005D2B58" w:rsidP="00502D11">
      <w:pPr>
        <w:spacing w:line="600" w:lineRule="auto"/>
        <w:jc w:val="both"/>
        <w:rPr>
          <w:rStyle w:val="translated-span"/>
          <w:rFonts w:ascii="Arial" w:hAnsi="Arial" w:cs="Arial"/>
          <w:color w:val="000000" w:themeColor="text1"/>
        </w:rPr>
      </w:pPr>
      <w:r w:rsidRPr="00502D11">
        <w:rPr>
          <w:rStyle w:val="translated-span"/>
          <w:rFonts w:ascii="Arial" w:hAnsi="Arial" w:cs="Arial"/>
          <w:color w:val="000000" w:themeColor="text1"/>
        </w:rPr>
        <w:t>At present, China</w:t>
      </w:r>
      <w:r w:rsidR="002221F6" w:rsidRPr="00502D11">
        <w:rPr>
          <w:rStyle w:val="translated-span"/>
          <w:rFonts w:ascii="Arial" w:hAnsi="Arial" w:cs="Arial"/>
          <w:color w:val="000000" w:themeColor="text1"/>
        </w:rPr>
        <w:t xml:space="preserve"> is</w:t>
      </w:r>
      <w:r w:rsidRPr="00502D11">
        <w:rPr>
          <w:rStyle w:val="translated-span"/>
          <w:rFonts w:ascii="Arial" w:hAnsi="Arial" w:cs="Arial"/>
          <w:color w:val="000000" w:themeColor="text1"/>
        </w:rPr>
        <w:t xml:space="preserve"> beer market is in the period of structural adjustment, from popular products to high-end products, from traditional beer to differentiated beer.</w:t>
      </w:r>
      <w:r w:rsidR="002D338B" w:rsidRPr="00502D11">
        <w:rPr>
          <w:rStyle w:val="translated-span"/>
          <w:rFonts w:ascii="Arial" w:hAnsi="Arial" w:cs="Arial"/>
          <w:color w:val="000000" w:themeColor="text1"/>
        </w:rPr>
        <w:t xml:space="preserve"> </w:t>
      </w:r>
      <w:r w:rsidRPr="00502D11">
        <w:rPr>
          <w:rStyle w:val="translated-span"/>
          <w:rFonts w:ascii="Arial" w:hAnsi="Arial" w:cs="Arial"/>
          <w:color w:val="000000" w:themeColor="text1"/>
        </w:rPr>
        <w:t xml:space="preserve">Tomos Watkin has unique product advantages and personalized products are in line with the </w:t>
      </w:r>
      <w:r w:rsidRPr="00502D11">
        <w:rPr>
          <w:rStyle w:val="translated-span"/>
          <w:rFonts w:ascii="Arial" w:hAnsi="Arial" w:cs="Arial"/>
          <w:color w:val="000000" w:themeColor="text1"/>
        </w:rPr>
        <w:lastRenderedPageBreak/>
        <w:t xml:space="preserve">trend of the development of </w:t>
      </w:r>
      <w:r w:rsidR="00D8237E" w:rsidRPr="00502D11">
        <w:rPr>
          <w:rStyle w:val="translated-span"/>
          <w:rFonts w:ascii="Arial" w:hAnsi="Arial" w:cs="Arial"/>
          <w:color w:val="000000" w:themeColor="text1"/>
        </w:rPr>
        <w:t>craft beer</w:t>
      </w:r>
      <w:r w:rsidRPr="00502D11">
        <w:rPr>
          <w:rStyle w:val="translated-span"/>
          <w:rFonts w:ascii="Arial" w:hAnsi="Arial" w:cs="Arial"/>
          <w:color w:val="000000" w:themeColor="text1"/>
        </w:rPr>
        <w:t xml:space="preserve"> market.</w:t>
      </w:r>
      <w:r w:rsidR="002D338B" w:rsidRPr="00502D11">
        <w:rPr>
          <w:rStyle w:val="translated-span"/>
          <w:rFonts w:ascii="Arial" w:hAnsi="Arial" w:cs="Arial"/>
          <w:color w:val="000000" w:themeColor="text1"/>
        </w:rPr>
        <w:t xml:space="preserve"> </w:t>
      </w:r>
      <w:r w:rsidRPr="00502D11">
        <w:rPr>
          <w:rStyle w:val="translated-span"/>
          <w:rFonts w:ascii="Arial" w:hAnsi="Arial" w:cs="Arial"/>
          <w:color w:val="000000" w:themeColor="text1"/>
        </w:rPr>
        <w:t xml:space="preserve">Tomos Watkin has a complete beer production </w:t>
      </w:r>
      <w:r w:rsidR="002D338B" w:rsidRPr="00502D11">
        <w:rPr>
          <w:rStyle w:val="translated-span"/>
          <w:rFonts w:ascii="Arial" w:hAnsi="Arial" w:cs="Arial"/>
          <w:color w:val="000000" w:themeColor="text1"/>
        </w:rPr>
        <w:t>line. The</w:t>
      </w:r>
      <w:r w:rsidRPr="00502D11">
        <w:rPr>
          <w:rStyle w:val="translated-span"/>
          <w:rFonts w:ascii="Arial" w:hAnsi="Arial" w:cs="Arial"/>
          <w:color w:val="000000" w:themeColor="text1"/>
        </w:rPr>
        <w:t xml:space="preserve"> ability of technology, R&amp;D and innovation is very strong. We should grasp the trend of structural transformation and differentiated development of China</w:t>
      </w:r>
      <w:r w:rsidR="002221F6" w:rsidRPr="00502D11">
        <w:rPr>
          <w:rStyle w:val="translated-span"/>
          <w:rFonts w:ascii="Arial" w:hAnsi="Arial" w:cs="Arial"/>
          <w:color w:val="000000" w:themeColor="text1"/>
        </w:rPr>
        <w:t xml:space="preserve"> is</w:t>
      </w:r>
      <w:r w:rsidRPr="00502D11">
        <w:rPr>
          <w:rStyle w:val="translated-span"/>
          <w:rFonts w:ascii="Arial" w:hAnsi="Arial" w:cs="Arial"/>
          <w:color w:val="000000" w:themeColor="text1"/>
        </w:rPr>
        <w:t xml:space="preserve"> beer market, promote high-quality products with unique selling points to the Chinese market, and popularize product knowledge to brewers and consumers through various propaganda means, introduce product characteristics, guide consumption tendency, and establish brand image.</w:t>
      </w:r>
    </w:p>
    <w:p w:rsidR="00664591" w:rsidRDefault="00664591" w:rsidP="00502D11">
      <w:pPr>
        <w:spacing w:line="600" w:lineRule="auto"/>
        <w:jc w:val="both"/>
        <w:rPr>
          <w:rFonts w:ascii="Arial" w:hAnsi="Arial" w:cs="Arial"/>
          <w:color w:val="000000" w:themeColor="text1"/>
        </w:rPr>
      </w:pPr>
    </w:p>
    <w:p w:rsidR="003971BD" w:rsidRDefault="003971BD" w:rsidP="00502D11">
      <w:pPr>
        <w:spacing w:line="600" w:lineRule="auto"/>
        <w:jc w:val="both"/>
        <w:rPr>
          <w:rFonts w:ascii="Arial" w:hAnsi="Arial" w:cs="Arial"/>
          <w:color w:val="000000" w:themeColor="text1"/>
        </w:rPr>
      </w:pPr>
    </w:p>
    <w:p w:rsidR="003971BD" w:rsidRDefault="003971BD" w:rsidP="00502D11">
      <w:pPr>
        <w:spacing w:line="600" w:lineRule="auto"/>
        <w:jc w:val="both"/>
        <w:rPr>
          <w:rFonts w:ascii="Arial" w:hAnsi="Arial" w:cs="Arial"/>
          <w:color w:val="000000" w:themeColor="text1"/>
        </w:rPr>
      </w:pPr>
    </w:p>
    <w:p w:rsidR="003971BD" w:rsidRDefault="003971BD" w:rsidP="00502D11">
      <w:pPr>
        <w:spacing w:line="600" w:lineRule="auto"/>
        <w:jc w:val="both"/>
        <w:rPr>
          <w:rFonts w:ascii="Arial" w:hAnsi="Arial" w:cs="Arial"/>
          <w:color w:val="000000" w:themeColor="text1"/>
        </w:rPr>
      </w:pPr>
    </w:p>
    <w:p w:rsidR="003971BD" w:rsidRDefault="003971BD" w:rsidP="00502D11">
      <w:pPr>
        <w:spacing w:line="600" w:lineRule="auto"/>
        <w:jc w:val="both"/>
        <w:rPr>
          <w:rFonts w:ascii="Arial" w:hAnsi="Arial" w:cs="Arial"/>
          <w:color w:val="000000" w:themeColor="text1"/>
        </w:rPr>
      </w:pPr>
    </w:p>
    <w:p w:rsidR="003971BD" w:rsidRDefault="003971BD" w:rsidP="00502D11">
      <w:pPr>
        <w:spacing w:line="600" w:lineRule="auto"/>
        <w:jc w:val="both"/>
        <w:rPr>
          <w:rFonts w:ascii="Arial" w:hAnsi="Arial" w:cs="Arial"/>
          <w:color w:val="000000" w:themeColor="text1"/>
        </w:rPr>
      </w:pPr>
    </w:p>
    <w:p w:rsidR="003971BD" w:rsidRDefault="003971BD" w:rsidP="00502D11">
      <w:pPr>
        <w:spacing w:line="600" w:lineRule="auto"/>
        <w:jc w:val="both"/>
        <w:rPr>
          <w:rFonts w:ascii="Arial" w:hAnsi="Arial" w:cs="Arial"/>
          <w:color w:val="000000" w:themeColor="text1"/>
        </w:rPr>
      </w:pPr>
    </w:p>
    <w:p w:rsidR="003971BD" w:rsidRPr="00502D11" w:rsidRDefault="003971BD" w:rsidP="00502D11">
      <w:pPr>
        <w:spacing w:line="600" w:lineRule="auto"/>
        <w:jc w:val="both"/>
        <w:rPr>
          <w:rFonts w:ascii="Arial" w:hAnsi="Arial" w:cs="Arial" w:hint="eastAsia"/>
          <w:color w:val="000000" w:themeColor="text1"/>
        </w:rPr>
      </w:pPr>
    </w:p>
    <w:p w:rsidR="004053CE" w:rsidRPr="00664591" w:rsidRDefault="002417C1" w:rsidP="002417C1">
      <w:pPr>
        <w:pStyle w:val="1"/>
        <w:rPr>
          <w:rFonts w:ascii="Arial" w:hAnsi="Arial" w:cs="Arial"/>
          <w:b w:val="0"/>
          <w:sz w:val="22"/>
          <w:szCs w:val="22"/>
        </w:rPr>
      </w:pPr>
      <w:bookmarkStart w:id="17" w:name="_Toc2549173"/>
      <w:r>
        <w:rPr>
          <w:rFonts w:ascii="Arial" w:hAnsi="Arial" w:cs="Arial"/>
          <w:color w:val="000000" w:themeColor="text1"/>
          <w:sz w:val="22"/>
          <w:szCs w:val="22"/>
          <w:lang w:val="en-GB"/>
        </w:rPr>
        <w:lastRenderedPageBreak/>
        <w:t xml:space="preserve">4.0 </w:t>
      </w:r>
      <w:r w:rsidR="004053CE" w:rsidRPr="00664591">
        <w:rPr>
          <w:rFonts w:ascii="Arial" w:hAnsi="Arial" w:cs="Arial"/>
          <w:sz w:val="22"/>
          <w:szCs w:val="22"/>
        </w:rPr>
        <w:t>References</w:t>
      </w:r>
      <w:bookmarkEnd w:id="17"/>
    </w:p>
    <w:p w:rsidR="004053CE" w:rsidRPr="00664591" w:rsidRDefault="004053CE" w:rsidP="00664591">
      <w:pPr>
        <w:spacing w:line="600" w:lineRule="auto"/>
        <w:rPr>
          <w:rFonts w:ascii="Arial" w:hAnsi="Arial" w:cs="Arial"/>
          <w:color w:val="000000" w:themeColor="text1"/>
        </w:rPr>
      </w:pPr>
      <w:r w:rsidRPr="00664591">
        <w:rPr>
          <w:rFonts w:ascii="Arial" w:hAnsi="Arial" w:cs="Arial"/>
          <w:color w:val="000000" w:themeColor="text1"/>
        </w:rPr>
        <w:t xml:space="preserve">"Assured Independent British Craft Brewers". Society of Independent Brewers. Retrieved 3 February 2019. </w:t>
      </w:r>
    </w:p>
    <w:p w:rsidR="004053CE" w:rsidRPr="00664591" w:rsidRDefault="004053CE" w:rsidP="00664591">
      <w:pPr>
        <w:spacing w:line="600" w:lineRule="auto"/>
        <w:rPr>
          <w:rFonts w:ascii="Arial" w:hAnsi="Arial" w:cs="Arial"/>
          <w:color w:val="000000" w:themeColor="text1"/>
        </w:rPr>
      </w:pPr>
      <w:r w:rsidRPr="00664591">
        <w:rPr>
          <w:rFonts w:ascii="Arial" w:hAnsi="Arial" w:cs="Arial"/>
          <w:color w:val="000000" w:themeColor="text1"/>
        </w:rPr>
        <w:t xml:space="preserve">"Bord Bia Launches the 2017 Economic Impact of Craft Beer Report". 17 November 2017. </w:t>
      </w:r>
    </w:p>
    <w:p w:rsidR="004053CE" w:rsidRPr="00664591" w:rsidRDefault="004053CE" w:rsidP="00664591">
      <w:pPr>
        <w:spacing w:line="600" w:lineRule="auto"/>
        <w:rPr>
          <w:rFonts w:ascii="Arial" w:hAnsi="Arial" w:cs="Arial"/>
          <w:color w:val="000000" w:themeColor="text1"/>
        </w:rPr>
      </w:pPr>
      <w:r w:rsidRPr="00664591">
        <w:rPr>
          <w:rFonts w:ascii="Arial" w:hAnsi="Arial" w:cs="Arial"/>
          <w:color w:val="000000" w:themeColor="text1"/>
        </w:rPr>
        <w:t>"Craft Brewing Industry Statistics". Brewersassociation.org. Archived from the original on 2012-03-17.</w:t>
      </w:r>
    </w:p>
    <w:p w:rsidR="004053CE" w:rsidRPr="00664591" w:rsidRDefault="004053CE" w:rsidP="00664591">
      <w:pPr>
        <w:spacing w:line="600" w:lineRule="auto"/>
        <w:rPr>
          <w:rFonts w:ascii="Arial" w:hAnsi="Arial" w:cs="Arial"/>
          <w:color w:val="000000" w:themeColor="text1"/>
        </w:rPr>
      </w:pPr>
      <w:r w:rsidRPr="00664591">
        <w:rPr>
          <w:rFonts w:ascii="Arial" w:hAnsi="Arial" w:cs="Arial"/>
          <w:color w:val="000000" w:themeColor="text1"/>
        </w:rPr>
        <w:t>"Government Affairs". American Homebrewers Association. Retrieved 24 April 2017.</w:t>
      </w:r>
    </w:p>
    <w:p w:rsidR="004053CE" w:rsidRPr="00664591" w:rsidRDefault="004053CE" w:rsidP="00664591">
      <w:pPr>
        <w:spacing w:line="600" w:lineRule="auto"/>
        <w:rPr>
          <w:rFonts w:ascii="Arial" w:hAnsi="Arial" w:cs="Arial"/>
          <w:color w:val="000000" w:themeColor="text1"/>
        </w:rPr>
      </w:pPr>
      <w:r w:rsidRPr="00664591">
        <w:rPr>
          <w:rFonts w:ascii="Arial" w:hAnsi="Arial" w:cs="Arial"/>
          <w:color w:val="000000" w:themeColor="text1"/>
        </w:rPr>
        <w:t xml:space="preserve">"What qualifies as craft beer?". USA Today. Archived from the original on 15 November 2016. </w:t>
      </w:r>
    </w:p>
    <w:p w:rsidR="004053CE" w:rsidRPr="00664591" w:rsidRDefault="004053CE" w:rsidP="00664591">
      <w:pPr>
        <w:spacing w:line="600" w:lineRule="auto"/>
        <w:rPr>
          <w:rFonts w:ascii="Arial" w:hAnsi="Arial" w:cs="Arial"/>
          <w:color w:val="000000" w:themeColor="text1"/>
        </w:rPr>
      </w:pPr>
      <w:r w:rsidRPr="00664591">
        <w:rPr>
          <w:rFonts w:ascii="Arial" w:hAnsi="Arial" w:cs="Arial"/>
          <w:color w:val="000000" w:themeColor="text1"/>
        </w:rPr>
        <w:t>“Munich Beer Festival and the Way to Success of Qingdao Beer Festival”, Global Times, 14 July 2012</w:t>
      </w:r>
    </w:p>
    <w:p w:rsidR="004053CE" w:rsidRPr="00664591" w:rsidRDefault="004053CE" w:rsidP="00664591">
      <w:pPr>
        <w:spacing w:line="600" w:lineRule="auto"/>
        <w:rPr>
          <w:rFonts w:ascii="Arial" w:hAnsi="Arial" w:cs="Arial"/>
          <w:color w:val="000000" w:themeColor="text1"/>
        </w:rPr>
      </w:pPr>
      <w:r w:rsidRPr="00664591">
        <w:rPr>
          <w:rFonts w:ascii="Arial" w:hAnsi="Arial" w:cs="Arial"/>
          <w:color w:val="000000" w:themeColor="text1"/>
        </w:rPr>
        <w:t>“What changes have taken place in China's current business environment?” Central Choice Gensis</w:t>
      </w:r>
      <w:r w:rsidRPr="00664591">
        <w:rPr>
          <w:rFonts w:ascii="Arial" w:hAnsi="Arial" w:cs="Arial"/>
          <w:color w:val="000000" w:themeColor="text1"/>
        </w:rPr>
        <w:t>，</w:t>
      </w:r>
      <w:r w:rsidRPr="00664591">
        <w:rPr>
          <w:rFonts w:ascii="Arial" w:hAnsi="Arial" w:cs="Arial"/>
          <w:color w:val="000000" w:themeColor="text1"/>
        </w:rPr>
        <w:t>2018</w:t>
      </w:r>
    </w:p>
    <w:p w:rsidR="004053CE" w:rsidRPr="00664591" w:rsidRDefault="004053CE" w:rsidP="00664591">
      <w:pPr>
        <w:spacing w:line="600" w:lineRule="auto"/>
        <w:rPr>
          <w:rFonts w:ascii="Arial" w:hAnsi="Arial" w:cs="Arial"/>
          <w:color w:val="000000" w:themeColor="text1"/>
        </w:rPr>
      </w:pPr>
      <w:r w:rsidRPr="00664591">
        <w:rPr>
          <w:rFonts w:ascii="Arial" w:hAnsi="Arial" w:cs="Arial"/>
          <w:color w:val="000000" w:themeColor="text1"/>
        </w:rPr>
        <w:t>“Who is the craft beer drinker</w:t>
      </w:r>
      <w:r w:rsidRPr="00664591">
        <w:rPr>
          <w:rFonts w:ascii="Arial" w:hAnsi="Arial" w:cs="Arial"/>
          <w:color w:val="000000" w:themeColor="text1"/>
        </w:rPr>
        <w:t>？</w:t>
      </w:r>
      <w:r w:rsidRPr="00664591">
        <w:rPr>
          <w:rFonts w:ascii="Arial" w:hAnsi="Arial" w:cs="Arial"/>
          <w:color w:val="000000" w:themeColor="text1"/>
        </w:rPr>
        <w:t>”, SteadyServ, 2017</w:t>
      </w:r>
    </w:p>
    <w:p w:rsidR="004053CE" w:rsidRPr="00664591" w:rsidRDefault="004053CE" w:rsidP="00664591">
      <w:pPr>
        <w:spacing w:line="600" w:lineRule="auto"/>
        <w:rPr>
          <w:rFonts w:ascii="Arial" w:hAnsi="Arial" w:cs="Arial"/>
          <w:color w:val="000000" w:themeColor="text1"/>
        </w:rPr>
      </w:pPr>
      <w:r w:rsidRPr="00664591">
        <w:rPr>
          <w:rFonts w:ascii="Arial" w:hAnsi="Arial" w:cs="Arial"/>
          <w:color w:val="000000" w:themeColor="text1"/>
        </w:rPr>
        <w:lastRenderedPageBreak/>
        <w:t>Angela da Rocha</w:t>
      </w:r>
      <w:r w:rsidRPr="00664591">
        <w:rPr>
          <w:rFonts w:ascii="Arial" w:hAnsi="Arial" w:cs="Arial"/>
          <w:color w:val="000000" w:themeColor="text1"/>
        </w:rPr>
        <w:t>，</w:t>
      </w:r>
      <w:r w:rsidRPr="00664591">
        <w:rPr>
          <w:rFonts w:ascii="Arial" w:hAnsi="Arial" w:cs="Arial"/>
          <w:color w:val="000000" w:themeColor="text1"/>
        </w:rPr>
        <w:t xml:space="preserve"> Luis Antonio Dib</w:t>
      </w:r>
      <w:r w:rsidRPr="00664591">
        <w:rPr>
          <w:rFonts w:ascii="Arial" w:hAnsi="Arial" w:cs="Arial"/>
          <w:color w:val="000000" w:themeColor="text1"/>
        </w:rPr>
        <w:t>．：</w:t>
      </w:r>
      <w:r w:rsidRPr="00664591">
        <w:rPr>
          <w:rFonts w:ascii="Arial" w:hAnsi="Arial" w:cs="Arial"/>
          <w:color w:val="000000" w:themeColor="text1"/>
        </w:rPr>
        <w:t>The entry of Wal-Mart in Brazil and the competitive responses of multinational and domestic firms</w:t>
      </w:r>
      <w:r w:rsidRPr="00664591">
        <w:rPr>
          <w:rFonts w:ascii="Arial" w:hAnsi="Arial" w:cs="Arial"/>
          <w:color w:val="000000" w:themeColor="text1"/>
        </w:rPr>
        <w:t>，</w:t>
      </w:r>
      <w:r w:rsidRPr="00664591">
        <w:rPr>
          <w:rFonts w:ascii="Arial" w:hAnsi="Arial" w:cs="Arial"/>
          <w:color w:val="000000" w:themeColor="text1"/>
        </w:rPr>
        <w:t xml:space="preserve"> International Journal of Retail &amp; Distribution Management[J].Bradford</w:t>
      </w:r>
      <w:r w:rsidRPr="00664591">
        <w:rPr>
          <w:rFonts w:ascii="Arial" w:hAnsi="Arial" w:cs="Arial"/>
          <w:color w:val="000000" w:themeColor="text1"/>
        </w:rPr>
        <w:t>：</w:t>
      </w:r>
      <w:r w:rsidRPr="00664591">
        <w:rPr>
          <w:rFonts w:ascii="Arial" w:hAnsi="Arial" w:cs="Arial"/>
          <w:color w:val="000000" w:themeColor="text1"/>
        </w:rPr>
        <w:t>2002</w:t>
      </w:r>
      <w:r w:rsidRPr="00664591">
        <w:rPr>
          <w:rFonts w:ascii="Arial" w:hAnsi="Arial" w:cs="Arial"/>
          <w:color w:val="000000" w:themeColor="text1"/>
        </w:rPr>
        <w:t>．</w:t>
      </w:r>
      <w:r w:rsidRPr="00664591">
        <w:rPr>
          <w:rFonts w:ascii="Arial" w:hAnsi="Arial" w:cs="Arial"/>
          <w:color w:val="000000" w:themeColor="text1"/>
        </w:rPr>
        <w:t xml:space="preserve"> Vol.30</w:t>
      </w:r>
      <w:r w:rsidRPr="00664591">
        <w:rPr>
          <w:rFonts w:ascii="Arial" w:hAnsi="Arial" w:cs="Arial"/>
          <w:color w:val="000000" w:themeColor="text1"/>
        </w:rPr>
        <w:t>，</w:t>
      </w:r>
      <w:r w:rsidRPr="00664591">
        <w:rPr>
          <w:rFonts w:ascii="Arial" w:hAnsi="Arial" w:cs="Arial"/>
          <w:color w:val="000000" w:themeColor="text1"/>
        </w:rPr>
        <w:t xml:space="preserve"> lss</w:t>
      </w:r>
      <w:r w:rsidRPr="00664591">
        <w:rPr>
          <w:rFonts w:ascii="Arial" w:hAnsi="Arial" w:cs="Arial"/>
          <w:color w:val="000000" w:themeColor="text1"/>
        </w:rPr>
        <w:t>．</w:t>
      </w:r>
      <w:r w:rsidRPr="00664591">
        <w:rPr>
          <w:rFonts w:ascii="Arial" w:hAnsi="Arial" w:cs="Arial"/>
          <w:color w:val="000000" w:themeColor="text1"/>
        </w:rPr>
        <w:t xml:space="preserve"> 1</w:t>
      </w:r>
      <w:r w:rsidRPr="00664591">
        <w:rPr>
          <w:rFonts w:ascii="Arial" w:hAnsi="Arial" w:cs="Arial"/>
          <w:color w:val="000000" w:themeColor="text1"/>
        </w:rPr>
        <w:t>；</w:t>
      </w:r>
      <w:r w:rsidRPr="00664591">
        <w:rPr>
          <w:rFonts w:ascii="Arial" w:hAnsi="Arial" w:cs="Arial"/>
          <w:color w:val="000000" w:themeColor="text1"/>
        </w:rPr>
        <w:t>pg61</w:t>
      </w:r>
      <w:r w:rsidRPr="00664591">
        <w:rPr>
          <w:rFonts w:ascii="Arial" w:hAnsi="Arial" w:cs="Arial"/>
          <w:color w:val="000000" w:themeColor="text1"/>
        </w:rPr>
        <w:t>，</w:t>
      </w:r>
      <w:r w:rsidRPr="00664591">
        <w:rPr>
          <w:rFonts w:ascii="Arial" w:hAnsi="Arial" w:cs="Arial"/>
          <w:color w:val="000000" w:themeColor="text1"/>
        </w:rPr>
        <w:t xml:space="preserve"> 13pgs</w:t>
      </w:r>
    </w:p>
    <w:p w:rsidR="004053CE" w:rsidRPr="00664591" w:rsidRDefault="004053CE" w:rsidP="00664591">
      <w:pPr>
        <w:spacing w:line="600" w:lineRule="auto"/>
        <w:rPr>
          <w:rFonts w:ascii="Arial" w:hAnsi="Arial" w:cs="Arial"/>
          <w:color w:val="000000" w:themeColor="text1"/>
        </w:rPr>
      </w:pPr>
      <w:r w:rsidRPr="00664591">
        <w:rPr>
          <w:rFonts w:ascii="Arial" w:hAnsi="Arial" w:cs="Arial"/>
          <w:color w:val="000000" w:themeColor="text1"/>
        </w:rPr>
        <w:t>Blythe, J (2009) Principles and Practice of Marketing, London: Thomson</w:t>
      </w:r>
    </w:p>
    <w:p w:rsidR="004053CE" w:rsidRPr="00664591" w:rsidRDefault="004053CE" w:rsidP="00664591">
      <w:pPr>
        <w:spacing w:line="600" w:lineRule="auto"/>
        <w:rPr>
          <w:rFonts w:ascii="Arial" w:hAnsi="Arial" w:cs="Arial"/>
          <w:color w:val="000000" w:themeColor="text1"/>
        </w:rPr>
      </w:pPr>
      <w:r w:rsidRPr="00664591">
        <w:rPr>
          <w:rFonts w:ascii="Arial" w:hAnsi="Arial" w:cs="Arial"/>
          <w:color w:val="000000" w:themeColor="text1"/>
        </w:rPr>
        <w:t>Brewers Association</w:t>
      </w:r>
      <w:r w:rsidRPr="00664591">
        <w:rPr>
          <w:rFonts w:ascii="Arial" w:hAnsi="Arial" w:cs="Arial"/>
          <w:color w:val="000000" w:themeColor="text1"/>
        </w:rPr>
        <w:t>，</w:t>
      </w:r>
      <w:r w:rsidRPr="00664591">
        <w:rPr>
          <w:rFonts w:ascii="Arial" w:hAnsi="Arial" w:cs="Arial"/>
          <w:color w:val="000000" w:themeColor="text1"/>
        </w:rPr>
        <w:t>Sustainability Benchmarking Reports</w:t>
      </w:r>
      <w:r w:rsidRPr="00664591">
        <w:rPr>
          <w:rFonts w:ascii="Arial" w:hAnsi="Arial" w:cs="Arial"/>
          <w:color w:val="000000" w:themeColor="text1"/>
        </w:rPr>
        <w:t>，</w:t>
      </w:r>
      <w:r w:rsidRPr="00664591">
        <w:rPr>
          <w:rFonts w:ascii="Arial" w:hAnsi="Arial" w:cs="Arial"/>
          <w:color w:val="000000" w:themeColor="text1"/>
        </w:rPr>
        <w:t>2017</w:t>
      </w:r>
    </w:p>
    <w:p w:rsidR="004053CE" w:rsidRPr="00664591" w:rsidRDefault="004053CE" w:rsidP="00664591">
      <w:pPr>
        <w:spacing w:line="600" w:lineRule="auto"/>
        <w:rPr>
          <w:rFonts w:ascii="Arial" w:hAnsi="Arial" w:cs="Arial"/>
          <w:color w:val="000000" w:themeColor="text1"/>
        </w:rPr>
      </w:pPr>
      <w:r w:rsidRPr="00664591">
        <w:rPr>
          <w:rFonts w:ascii="Arial" w:hAnsi="Arial" w:cs="Arial"/>
          <w:color w:val="000000" w:themeColor="text1"/>
        </w:rPr>
        <w:t>Convention, 2017.</w:t>
      </w:r>
    </w:p>
    <w:p w:rsidR="004053CE" w:rsidRPr="00664591" w:rsidRDefault="004053CE" w:rsidP="00664591">
      <w:pPr>
        <w:spacing w:line="600" w:lineRule="auto"/>
        <w:rPr>
          <w:rFonts w:ascii="Arial" w:hAnsi="Arial" w:cs="Arial"/>
          <w:color w:val="000000" w:themeColor="text1"/>
        </w:rPr>
      </w:pPr>
      <w:r w:rsidRPr="00664591">
        <w:rPr>
          <w:rFonts w:ascii="Arial" w:hAnsi="Arial" w:cs="Arial"/>
          <w:color w:val="000000" w:themeColor="text1"/>
        </w:rPr>
        <w:t>De Burca, S, Brown, L and Fletcher, R (2004) International Marketing: An SME Perspective, London: Financial Times</w:t>
      </w:r>
    </w:p>
    <w:p w:rsidR="004053CE" w:rsidRPr="00664591" w:rsidRDefault="004053CE" w:rsidP="00664591">
      <w:pPr>
        <w:spacing w:line="600" w:lineRule="auto"/>
        <w:rPr>
          <w:rFonts w:ascii="Arial" w:hAnsi="Arial" w:cs="Arial"/>
          <w:color w:val="000000" w:themeColor="text1"/>
        </w:rPr>
      </w:pPr>
      <w:r w:rsidRPr="00664591">
        <w:rPr>
          <w:rFonts w:ascii="Arial" w:hAnsi="Arial" w:cs="Arial"/>
          <w:color w:val="000000" w:themeColor="text1"/>
        </w:rPr>
        <w:t>Doole, I and Lowe, R (2012) International Marketing Strategy, London: Thomson Learning</w:t>
      </w:r>
    </w:p>
    <w:p w:rsidR="004053CE" w:rsidRPr="00664591" w:rsidRDefault="004053CE" w:rsidP="00664591">
      <w:pPr>
        <w:spacing w:line="600" w:lineRule="auto"/>
        <w:rPr>
          <w:rFonts w:ascii="Arial" w:hAnsi="Arial" w:cs="Arial"/>
          <w:color w:val="000000" w:themeColor="text1"/>
        </w:rPr>
      </w:pPr>
      <w:r w:rsidRPr="00664591">
        <w:rPr>
          <w:rFonts w:ascii="Arial" w:hAnsi="Arial" w:cs="Arial"/>
          <w:color w:val="000000" w:themeColor="text1"/>
        </w:rPr>
        <w:t>Feiyuan Xu. China's beer market is growing faster. China Wine Daily [N], July 10, 2012.</w:t>
      </w:r>
    </w:p>
    <w:p w:rsidR="004053CE" w:rsidRPr="00664591" w:rsidRDefault="004053CE" w:rsidP="00664591">
      <w:pPr>
        <w:spacing w:line="600" w:lineRule="auto"/>
        <w:rPr>
          <w:rFonts w:ascii="Arial" w:hAnsi="Arial" w:cs="Arial"/>
          <w:color w:val="000000" w:themeColor="text1"/>
        </w:rPr>
      </w:pPr>
      <w:r w:rsidRPr="00664591">
        <w:rPr>
          <w:rFonts w:ascii="Arial" w:hAnsi="Arial" w:cs="Arial"/>
          <w:color w:val="000000" w:themeColor="text1"/>
        </w:rPr>
        <w:t>Glover, Brian (1988). "New Beer Guide". A Guide to Britain's Small Brewery Revolution. David &amp; Charles. pp. 5–19, . ISBN 0-7153-9147-X.</w:t>
      </w:r>
    </w:p>
    <w:p w:rsidR="004053CE" w:rsidRPr="00664591" w:rsidRDefault="004053CE" w:rsidP="00664591">
      <w:pPr>
        <w:spacing w:line="600" w:lineRule="auto"/>
        <w:rPr>
          <w:rFonts w:ascii="Arial" w:hAnsi="Arial" w:cs="Arial"/>
          <w:color w:val="000000" w:themeColor="text1"/>
        </w:rPr>
      </w:pPr>
      <w:r w:rsidRPr="00664591">
        <w:rPr>
          <w:rFonts w:ascii="Arial" w:hAnsi="Arial" w:cs="Arial"/>
          <w:color w:val="000000" w:themeColor="text1"/>
        </w:rPr>
        <w:t>HGA. 2017 Statistical Report[R]. Hop Growers of America, 2018.</w:t>
      </w:r>
    </w:p>
    <w:p w:rsidR="004053CE" w:rsidRPr="00664591" w:rsidRDefault="004053CE" w:rsidP="00664591">
      <w:pPr>
        <w:spacing w:line="600" w:lineRule="auto"/>
        <w:rPr>
          <w:rFonts w:ascii="Arial" w:hAnsi="Arial" w:cs="Arial"/>
          <w:color w:val="000000" w:themeColor="text1"/>
        </w:rPr>
      </w:pPr>
      <w:r w:rsidRPr="00664591">
        <w:rPr>
          <w:rFonts w:ascii="Arial" w:hAnsi="Arial" w:cs="Arial"/>
          <w:color w:val="000000" w:themeColor="text1"/>
        </w:rPr>
        <w:lastRenderedPageBreak/>
        <w:t>Hollensen, S (2013) Global Marketing 6e, London: Pearson Education ltd</w:t>
      </w:r>
    </w:p>
    <w:p w:rsidR="004053CE" w:rsidRPr="00664591" w:rsidRDefault="004053CE" w:rsidP="00664591">
      <w:pPr>
        <w:spacing w:line="600" w:lineRule="auto"/>
        <w:rPr>
          <w:rFonts w:ascii="Arial" w:hAnsi="Arial" w:cs="Arial"/>
          <w:color w:val="000000" w:themeColor="text1"/>
        </w:rPr>
      </w:pPr>
      <w:r w:rsidRPr="00664591">
        <w:rPr>
          <w:rFonts w:ascii="Arial" w:hAnsi="Arial" w:cs="Arial"/>
          <w:color w:val="000000" w:themeColor="text1"/>
        </w:rPr>
        <w:t>IHGC. IHGC Economic Commission Statistical Report[R]. International Hop Growers’</w:t>
      </w:r>
    </w:p>
    <w:p w:rsidR="004053CE" w:rsidRPr="00664591" w:rsidRDefault="004053CE" w:rsidP="00664591">
      <w:pPr>
        <w:spacing w:line="600" w:lineRule="auto"/>
        <w:rPr>
          <w:rFonts w:ascii="Arial" w:hAnsi="Arial" w:cs="Arial"/>
          <w:color w:val="000000" w:themeColor="text1"/>
        </w:rPr>
      </w:pPr>
      <w:r w:rsidRPr="00664591">
        <w:rPr>
          <w:rFonts w:ascii="Arial" w:hAnsi="Arial" w:cs="Arial"/>
          <w:color w:val="000000" w:themeColor="text1"/>
        </w:rPr>
        <w:t>Jobber, D (2012) Principles and Practice of Marketing, Maidenhead: McGraw Hill</w:t>
      </w:r>
    </w:p>
    <w:p w:rsidR="004053CE" w:rsidRPr="00664591" w:rsidRDefault="004053CE" w:rsidP="00664591">
      <w:pPr>
        <w:spacing w:line="600" w:lineRule="auto"/>
        <w:rPr>
          <w:rFonts w:ascii="Arial" w:hAnsi="Arial" w:cs="Arial"/>
          <w:color w:val="000000" w:themeColor="text1"/>
        </w:rPr>
      </w:pPr>
      <w:r w:rsidRPr="00664591">
        <w:rPr>
          <w:rFonts w:ascii="Arial" w:hAnsi="Arial" w:cs="Arial"/>
          <w:color w:val="000000" w:themeColor="text1"/>
        </w:rPr>
        <w:t xml:space="preserve">Justin McDonnell (24 July 2013). "Forget Portland: China Might Just Be the New Epicenter of Craft Beer". The Atlantic. Archived from the original on 27 July 2013. </w:t>
      </w:r>
    </w:p>
    <w:p w:rsidR="004053CE" w:rsidRPr="00664591" w:rsidRDefault="004053CE" w:rsidP="00664591">
      <w:pPr>
        <w:spacing w:line="600" w:lineRule="auto"/>
        <w:rPr>
          <w:rFonts w:ascii="Arial" w:hAnsi="Arial" w:cs="Arial"/>
          <w:color w:val="000000" w:themeColor="text1"/>
        </w:rPr>
      </w:pPr>
      <w:r w:rsidRPr="00664591">
        <w:rPr>
          <w:rFonts w:ascii="Arial" w:hAnsi="Arial" w:cs="Arial"/>
          <w:color w:val="000000" w:themeColor="text1"/>
        </w:rPr>
        <w:t xml:space="preserve">Justin McDonnell (24 July 2013). "Forget Portland: China Might Just Be the New Epicenter of Craft Beer". The Atlantic. Archived from the original on 27 July 2013. </w:t>
      </w:r>
    </w:p>
    <w:p w:rsidR="004053CE" w:rsidRPr="00664591" w:rsidRDefault="004053CE" w:rsidP="00664591">
      <w:pPr>
        <w:spacing w:line="600" w:lineRule="auto"/>
        <w:rPr>
          <w:rFonts w:ascii="Arial" w:hAnsi="Arial" w:cs="Arial"/>
          <w:color w:val="000000" w:themeColor="text1"/>
        </w:rPr>
      </w:pPr>
      <w:r w:rsidRPr="00664591">
        <w:rPr>
          <w:rFonts w:ascii="Arial" w:hAnsi="Arial" w:cs="Arial"/>
          <w:color w:val="000000" w:themeColor="text1"/>
        </w:rPr>
        <w:t>Keegan, W T (2013) Global Marketing Management: International Version, London: Pearson Education ltd</w:t>
      </w:r>
    </w:p>
    <w:p w:rsidR="004053CE" w:rsidRPr="00664591" w:rsidRDefault="004053CE" w:rsidP="00664591">
      <w:pPr>
        <w:spacing w:line="600" w:lineRule="auto"/>
        <w:rPr>
          <w:rFonts w:ascii="Arial" w:hAnsi="Arial" w:cs="Arial"/>
          <w:color w:val="000000" w:themeColor="text1"/>
        </w:rPr>
      </w:pPr>
      <w:r w:rsidRPr="00664591">
        <w:rPr>
          <w:rFonts w:ascii="Arial" w:hAnsi="Arial" w:cs="Arial"/>
          <w:color w:val="000000" w:themeColor="text1"/>
        </w:rPr>
        <w:t xml:space="preserve">Oliver, Garrett (2011). "Craft brewing". In Oliver, Garrett. The Oxford Companion to Beer. Oxford University Press. pp. 270–271, 585. ISBN 0195367138. </w:t>
      </w:r>
    </w:p>
    <w:p w:rsidR="004053CE" w:rsidRPr="00664591" w:rsidRDefault="004053CE" w:rsidP="00664591">
      <w:pPr>
        <w:spacing w:line="600" w:lineRule="auto"/>
        <w:rPr>
          <w:rFonts w:ascii="Arial" w:hAnsi="Arial" w:cs="Arial"/>
          <w:color w:val="000000" w:themeColor="text1"/>
        </w:rPr>
      </w:pPr>
      <w:r w:rsidRPr="00664591">
        <w:rPr>
          <w:rFonts w:ascii="Arial" w:hAnsi="Arial" w:cs="Arial"/>
          <w:color w:val="000000" w:themeColor="text1"/>
        </w:rPr>
        <w:t>Our Story,Tomos Watkin, https://Tomos Watkin.com/pages/our-story</w:t>
      </w:r>
    </w:p>
    <w:p w:rsidR="004053CE" w:rsidRPr="00664591" w:rsidRDefault="004053CE" w:rsidP="00664591">
      <w:pPr>
        <w:spacing w:line="600" w:lineRule="auto"/>
        <w:rPr>
          <w:rFonts w:ascii="Arial" w:hAnsi="Arial" w:cs="Arial"/>
          <w:color w:val="000000" w:themeColor="text1"/>
        </w:rPr>
      </w:pPr>
      <w:r w:rsidRPr="00664591">
        <w:rPr>
          <w:rFonts w:ascii="Arial" w:hAnsi="Arial" w:cs="Arial"/>
          <w:color w:val="000000" w:themeColor="text1"/>
        </w:rPr>
        <w:t>Peter Hintermeier. Hop Market Report 2017[R]. German Hop Industry Association, 2017.</w:t>
      </w:r>
    </w:p>
    <w:p w:rsidR="004053CE" w:rsidRPr="00664591" w:rsidRDefault="004053CE" w:rsidP="00664591">
      <w:pPr>
        <w:spacing w:line="600" w:lineRule="auto"/>
        <w:rPr>
          <w:rFonts w:ascii="Arial" w:hAnsi="Arial" w:cs="Arial"/>
          <w:color w:val="000000" w:themeColor="text1"/>
        </w:rPr>
      </w:pPr>
      <w:r w:rsidRPr="00664591">
        <w:rPr>
          <w:rFonts w:ascii="Arial" w:hAnsi="Arial" w:cs="Arial"/>
          <w:color w:val="000000" w:themeColor="text1"/>
        </w:rPr>
        <w:t>Philip R. Cateora &amp; John L. Graham, International Marketing Studies [M], 2007</w:t>
      </w:r>
    </w:p>
    <w:p w:rsidR="004053CE" w:rsidRPr="00664591" w:rsidRDefault="004053CE" w:rsidP="00664591">
      <w:pPr>
        <w:spacing w:line="600" w:lineRule="auto"/>
        <w:rPr>
          <w:rFonts w:ascii="Arial" w:hAnsi="Arial" w:cs="Arial"/>
          <w:color w:val="000000" w:themeColor="text1"/>
        </w:rPr>
      </w:pPr>
      <w:r w:rsidRPr="00664591">
        <w:rPr>
          <w:rFonts w:ascii="Arial" w:hAnsi="Arial" w:cs="Arial"/>
          <w:color w:val="000000" w:themeColor="text1"/>
        </w:rPr>
        <w:lastRenderedPageBreak/>
        <w:t>USDA. National Hop Report[R]. USDA-NASS, 2017.</w:t>
      </w:r>
    </w:p>
    <w:p w:rsidR="004053CE" w:rsidRPr="00664591" w:rsidRDefault="004053CE" w:rsidP="00664591">
      <w:pPr>
        <w:spacing w:line="600" w:lineRule="auto"/>
        <w:rPr>
          <w:rFonts w:ascii="Arial" w:hAnsi="Arial" w:cs="Arial"/>
          <w:color w:val="000000" w:themeColor="text1"/>
        </w:rPr>
      </w:pPr>
      <w:r w:rsidRPr="00664591">
        <w:rPr>
          <w:rFonts w:ascii="Arial" w:hAnsi="Arial" w:cs="Arial"/>
          <w:color w:val="000000" w:themeColor="text1"/>
        </w:rPr>
        <w:t>Usunier, J C and Lee, J (2012) Marketing Across Cultures, London: Pearson Education ltd</w:t>
      </w:r>
    </w:p>
    <w:p w:rsidR="004053CE" w:rsidRPr="00664591" w:rsidRDefault="004053CE" w:rsidP="00664591">
      <w:pPr>
        <w:spacing w:line="600" w:lineRule="auto"/>
        <w:rPr>
          <w:rFonts w:ascii="Arial" w:hAnsi="Arial" w:cs="Arial"/>
          <w:color w:val="000000" w:themeColor="text1"/>
        </w:rPr>
      </w:pPr>
      <w:r w:rsidRPr="00664591">
        <w:rPr>
          <w:rFonts w:ascii="Arial" w:hAnsi="Arial" w:cs="Arial"/>
          <w:color w:val="000000" w:themeColor="text1"/>
        </w:rPr>
        <w:t>Warren J. Keegan. Global Marketing 8th,2014</w:t>
      </w:r>
    </w:p>
    <w:p w:rsidR="004053CE" w:rsidRPr="00664591" w:rsidRDefault="004053CE" w:rsidP="00664591">
      <w:pPr>
        <w:spacing w:line="600" w:lineRule="auto"/>
        <w:rPr>
          <w:rFonts w:ascii="Arial" w:hAnsi="Arial" w:cs="Arial"/>
          <w:color w:val="FF0000"/>
        </w:rPr>
      </w:pPr>
      <w:r w:rsidRPr="00664591">
        <w:rPr>
          <w:rFonts w:ascii="Arial" w:hAnsi="Arial" w:cs="Arial"/>
          <w:color w:val="000000" w:themeColor="text1"/>
        </w:rPr>
        <w:t>William Burnham, Introduction to the Law and Legal System of the United States, 4th ed. (St. Paul, MN: Thomson West, 2006), 41.</w:t>
      </w:r>
    </w:p>
    <w:p w:rsidR="008D5C33" w:rsidRPr="00502D11" w:rsidRDefault="008D5C33" w:rsidP="00502D11">
      <w:pPr>
        <w:spacing w:line="600" w:lineRule="auto"/>
        <w:jc w:val="both"/>
        <w:rPr>
          <w:rFonts w:ascii="Arial" w:hAnsi="Arial" w:cs="Arial"/>
          <w:color w:val="000000" w:themeColor="text1"/>
        </w:rPr>
      </w:pPr>
    </w:p>
    <w:sectPr w:rsidR="008D5C33" w:rsidRPr="00502D1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1E54" w:rsidRDefault="003D1E54" w:rsidP="00EB6DCC">
      <w:pPr>
        <w:spacing w:after="0" w:line="240" w:lineRule="auto"/>
      </w:pPr>
      <w:r>
        <w:separator/>
      </w:r>
    </w:p>
  </w:endnote>
  <w:endnote w:type="continuationSeparator" w:id="0">
    <w:p w:rsidR="003D1E54" w:rsidRDefault="003D1E54" w:rsidP="00EB6D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1E54" w:rsidRDefault="003D1E54" w:rsidP="00EB6DCC">
      <w:pPr>
        <w:spacing w:after="0" w:line="240" w:lineRule="auto"/>
      </w:pPr>
      <w:r>
        <w:separator/>
      </w:r>
    </w:p>
  </w:footnote>
  <w:footnote w:type="continuationSeparator" w:id="0">
    <w:p w:rsidR="003D1E54" w:rsidRDefault="003D1E54" w:rsidP="00EB6DC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defaultTabStop w:val="420"/>
  <w:noPunctuationKerning/>
  <w:characterSpacingControl w:val="compressPunctuation"/>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6DCC"/>
    <w:rsid w:val="00013B59"/>
    <w:rsid w:val="00092F86"/>
    <w:rsid w:val="00151B12"/>
    <w:rsid w:val="00157523"/>
    <w:rsid w:val="002221F6"/>
    <w:rsid w:val="00223E9F"/>
    <w:rsid w:val="002417C1"/>
    <w:rsid w:val="002561C3"/>
    <w:rsid w:val="002D338B"/>
    <w:rsid w:val="002D6B45"/>
    <w:rsid w:val="00324CC8"/>
    <w:rsid w:val="00345580"/>
    <w:rsid w:val="0037216D"/>
    <w:rsid w:val="003971BD"/>
    <w:rsid w:val="003D1E54"/>
    <w:rsid w:val="003F73E1"/>
    <w:rsid w:val="004053CE"/>
    <w:rsid w:val="00427BD8"/>
    <w:rsid w:val="004417B5"/>
    <w:rsid w:val="004B17B7"/>
    <w:rsid w:val="00502D11"/>
    <w:rsid w:val="005543C1"/>
    <w:rsid w:val="00575DC5"/>
    <w:rsid w:val="005D2B58"/>
    <w:rsid w:val="005E7B48"/>
    <w:rsid w:val="005F0D78"/>
    <w:rsid w:val="005F7FF0"/>
    <w:rsid w:val="006052EA"/>
    <w:rsid w:val="00652F17"/>
    <w:rsid w:val="006533FB"/>
    <w:rsid w:val="00664591"/>
    <w:rsid w:val="00682D6C"/>
    <w:rsid w:val="007175FE"/>
    <w:rsid w:val="007337B4"/>
    <w:rsid w:val="007577E8"/>
    <w:rsid w:val="007804AE"/>
    <w:rsid w:val="00781C59"/>
    <w:rsid w:val="00785389"/>
    <w:rsid w:val="00807D7F"/>
    <w:rsid w:val="00815842"/>
    <w:rsid w:val="00857870"/>
    <w:rsid w:val="008D5C33"/>
    <w:rsid w:val="009067D0"/>
    <w:rsid w:val="00914BD3"/>
    <w:rsid w:val="00925C6E"/>
    <w:rsid w:val="009D5C4C"/>
    <w:rsid w:val="00A15DBF"/>
    <w:rsid w:val="00A16B0D"/>
    <w:rsid w:val="00A362B7"/>
    <w:rsid w:val="00AF304F"/>
    <w:rsid w:val="00B32160"/>
    <w:rsid w:val="00B3613E"/>
    <w:rsid w:val="00B553A2"/>
    <w:rsid w:val="00C50FB9"/>
    <w:rsid w:val="00C64377"/>
    <w:rsid w:val="00CC5BD4"/>
    <w:rsid w:val="00D8237E"/>
    <w:rsid w:val="00DB570F"/>
    <w:rsid w:val="00E150D2"/>
    <w:rsid w:val="00E52987"/>
    <w:rsid w:val="00EB6DCC"/>
    <w:rsid w:val="00EC3C25"/>
    <w:rsid w:val="00F16A24"/>
    <w:rsid w:val="00F30C0B"/>
    <w:rsid w:val="00F975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DB1299C8-80AC-410D-B9C0-DDE887583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heme="minorEastAsia"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200" w:line="276" w:lineRule="auto"/>
    </w:pPr>
    <w:rPr>
      <w:rFonts w:eastAsia="宋体" w:cs="宋体"/>
      <w:sz w:val="22"/>
      <w:szCs w:val="22"/>
    </w:rPr>
  </w:style>
  <w:style w:type="paragraph" w:styleId="1">
    <w:name w:val="heading 1"/>
    <w:basedOn w:val="a"/>
    <w:next w:val="a"/>
    <w:link w:val="1Char"/>
    <w:uiPriority w:val="9"/>
    <w:qFormat/>
    <w:rsid w:val="00914BD3"/>
    <w:pPr>
      <w:keepNext/>
      <w:keepLines/>
      <w:spacing w:before="340" w:after="330" w:line="578" w:lineRule="auto"/>
      <w:outlineLvl w:val="0"/>
    </w:pPr>
    <w:rPr>
      <w:b/>
      <w:bCs/>
      <w:kern w:val="44"/>
      <w:sz w:val="44"/>
      <w:szCs w:val="44"/>
    </w:rPr>
  </w:style>
  <w:style w:type="paragraph" w:styleId="2">
    <w:name w:val="heading 2"/>
    <w:basedOn w:val="a"/>
    <w:next w:val="a"/>
    <w:link w:val="2Char"/>
    <w:uiPriority w:val="9"/>
    <w:semiHidden/>
    <w:unhideWhenUsed/>
    <w:qFormat/>
    <w:rsid w:val="00914BD3"/>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semiHidden/>
    <w:unhideWhenUsed/>
    <w:qFormat/>
    <w:rsid w:val="00914BD3"/>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rmal0">
    <w:name w:val="msonormal"/>
    <w:basedOn w:val="a"/>
    <w:pPr>
      <w:autoSpaceDE/>
      <w:autoSpaceDN/>
      <w:spacing w:before="100" w:beforeAutospacing="1" w:after="100" w:afterAutospacing="1" w:line="240" w:lineRule="auto"/>
    </w:pPr>
    <w:rPr>
      <w:rFonts w:ascii="宋体" w:hAnsi="宋体"/>
      <w:sz w:val="24"/>
      <w:szCs w:val="24"/>
    </w:rPr>
  </w:style>
  <w:style w:type="paragraph" w:customStyle="1" w:styleId="msochpdefault">
    <w:name w:val="msochpdefault"/>
    <w:basedOn w:val="a"/>
    <w:pPr>
      <w:autoSpaceDE/>
      <w:autoSpaceDN/>
      <w:spacing w:before="100" w:beforeAutospacing="1" w:after="100" w:afterAutospacing="1" w:line="240" w:lineRule="auto"/>
    </w:pPr>
    <w:rPr>
      <w:sz w:val="24"/>
      <w:szCs w:val="24"/>
    </w:rPr>
  </w:style>
  <w:style w:type="character" w:customStyle="1" w:styleId="translated-span">
    <w:name w:val="translated-span"/>
    <w:basedOn w:val="a0"/>
  </w:style>
  <w:style w:type="paragraph" w:styleId="a3">
    <w:name w:val="header"/>
    <w:basedOn w:val="a"/>
    <w:link w:val="Char"/>
    <w:uiPriority w:val="99"/>
    <w:unhideWhenUsed/>
    <w:rsid w:val="00EB6DCC"/>
    <w:pPr>
      <w:pBdr>
        <w:bottom w:val="single" w:sz="6" w:space="1" w:color="auto"/>
      </w:pBdr>
      <w:tabs>
        <w:tab w:val="center" w:pos="4153"/>
        <w:tab w:val="right" w:pos="8306"/>
      </w:tabs>
      <w:snapToGrid w:val="0"/>
      <w:spacing w:line="240" w:lineRule="auto"/>
      <w:jc w:val="center"/>
    </w:pPr>
    <w:rPr>
      <w:sz w:val="18"/>
      <w:szCs w:val="18"/>
    </w:rPr>
  </w:style>
  <w:style w:type="character" w:customStyle="1" w:styleId="Char">
    <w:name w:val="页眉 Char"/>
    <w:basedOn w:val="a0"/>
    <w:link w:val="a3"/>
    <w:uiPriority w:val="99"/>
    <w:rsid w:val="00EB6DCC"/>
    <w:rPr>
      <w:rFonts w:eastAsia="宋体" w:cs="宋体"/>
      <w:sz w:val="18"/>
      <w:szCs w:val="18"/>
    </w:rPr>
  </w:style>
  <w:style w:type="paragraph" w:styleId="a4">
    <w:name w:val="footer"/>
    <w:basedOn w:val="a"/>
    <w:link w:val="Char0"/>
    <w:uiPriority w:val="99"/>
    <w:unhideWhenUsed/>
    <w:rsid w:val="00EB6DCC"/>
    <w:pPr>
      <w:tabs>
        <w:tab w:val="center" w:pos="4153"/>
        <w:tab w:val="right" w:pos="8306"/>
      </w:tabs>
      <w:snapToGrid w:val="0"/>
      <w:spacing w:line="240" w:lineRule="auto"/>
    </w:pPr>
    <w:rPr>
      <w:sz w:val="18"/>
      <w:szCs w:val="18"/>
    </w:rPr>
  </w:style>
  <w:style w:type="character" w:customStyle="1" w:styleId="Char0">
    <w:name w:val="页脚 Char"/>
    <w:basedOn w:val="a0"/>
    <w:link w:val="a4"/>
    <w:uiPriority w:val="99"/>
    <w:rsid w:val="00EB6DCC"/>
    <w:rPr>
      <w:rFonts w:eastAsia="宋体" w:cs="宋体"/>
      <w:sz w:val="18"/>
      <w:szCs w:val="18"/>
    </w:rPr>
  </w:style>
  <w:style w:type="character" w:styleId="a5">
    <w:name w:val="Hyperlink"/>
    <w:basedOn w:val="a0"/>
    <w:uiPriority w:val="99"/>
    <w:unhideWhenUsed/>
    <w:rsid w:val="004053CE"/>
    <w:rPr>
      <w:color w:val="0563C1" w:themeColor="hyperlink"/>
      <w:u w:val="single"/>
    </w:rPr>
  </w:style>
  <w:style w:type="paragraph" w:styleId="10">
    <w:name w:val="toc 1"/>
    <w:basedOn w:val="a"/>
    <w:next w:val="a"/>
    <w:autoRedefine/>
    <w:uiPriority w:val="39"/>
    <w:unhideWhenUsed/>
    <w:rsid w:val="004053CE"/>
    <w:pPr>
      <w:tabs>
        <w:tab w:val="left" w:pos="420"/>
        <w:tab w:val="right" w:leader="dot" w:pos="9016"/>
      </w:tabs>
      <w:adjustRightInd w:val="0"/>
      <w:spacing w:before="120" w:after="120" w:line="480" w:lineRule="auto"/>
    </w:pPr>
    <w:rPr>
      <w:rFonts w:ascii="Verdana" w:eastAsia="Times New Roman" w:hAnsi="Verdana" w:cs="Arial"/>
      <w:b/>
      <w:bCs/>
      <w:caps/>
      <w:noProof/>
      <w:color w:val="000000" w:themeColor="text1"/>
      <w:kern w:val="2"/>
      <w:lang w:val="en-GB" w:eastAsia="en-US"/>
    </w:rPr>
  </w:style>
  <w:style w:type="paragraph" w:styleId="20">
    <w:name w:val="toc 2"/>
    <w:basedOn w:val="a"/>
    <w:next w:val="a"/>
    <w:autoRedefine/>
    <w:uiPriority w:val="39"/>
    <w:unhideWhenUsed/>
    <w:rsid w:val="004053CE"/>
    <w:pPr>
      <w:tabs>
        <w:tab w:val="left" w:pos="880"/>
        <w:tab w:val="right" w:leader="dot" w:pos="9016"/>
      </w:tabs>
      <w:adjustRightInd w:val="0"/>
      <w:spacing w:after="0" w:line="480" w:lineRule="auto"/>
      <w:ind w:left="220"/>
    </w:pPr>
    <w:rPr>
      <w:rFonts w:asciiTheme="minorHAnsi" w:eastAsiaTheme="minorEastAsia" w:hAnsiTheme="minorHAnsi" w:cs="Calibri"/>
      <w:smallCaps/>
      <w:sz w:val="20"/>
      <w:szCs w:val="20"/>
      <w:lang w:val="en-GB" w:eastAsia="en-US"/>
    </w:rPr>
  </w:style>
  <w:style w:type="character" w:customStyle="1" w:styleId="1Char">
    <w:name w:val="标题 1 Char"/>
    <w:basedOn w:val="a0"/>
    <w:link w:val="1"/>
    <w:uiPriority w:val="9"/>
    <w:rsid w:val="00914BD3"/>
    <w:rPr>
      <w:rFonts w:eastAsia="宋体" w:cs="宋体"/>
      <w:b/>
      <w:bCs/>
      <w:kern w:val="44"/>
      <w:sz w:val="44"/>
      <w:szCs w:val="44"/>
    </w:rPr>
  </w:style>
  <w:style w:type="character" w:customStyle="1" w:styleId="2Char">
    <w:name w:val="标题 2 Char"/>
    <w:basedOn w:val="a0"/>
    <w:link w:val="2"/>
    <w:uiPriority w:val="9"/>
    <w:semiHidden/>
    <w:rsid w:val="00914BD3"/>
    <w:rPr>
      <w:rFonts w:asciiTheme="majorHAnsi" w:eastAsiaTheme="majorEastAsia" w:hAnsiTheme="majorHAnsi" w:cstheme="majorBidi"/>
      <w:b/>
      <w:bCs/>
      <w:sz w:val="32"/>
      <w:szCs w:val="32"/>
    </w:rPr>
  </w:style>
  <w:style w:type="character" w:customStyle="1" w:styleId="3Char">
    <w:name w:val="标题 3 Char"/>
    <w:basedOn w:val="a0"/>
    <w:link w:val="3"/>
    <w:uiPriority w:val="9"/>
    <w:semiHidden/>
    <w:rsid w:val="00914BD3"/>
    <w:rPr>
      <w:rFonts w:eastAsia="宋体" w:cs="宋体"/>
      <w:b/>
      <w:bCs/>
      <w:sz w:val="32"/>
      <w:szCs w:val="32"/>
    </w:rPr>
  </w:style>
  <w:style w:type="paragraph" w:styleId="30">
    <w:name w:val="toc 3"/>
    <w:basedOn w:val="a"/>
    <w:next w:val="a"/>
    <w:autoRedefine/>
    <w:uiPriority w:val="39"/>
    <w:unhideWhenUsed/>
    <w:rsid w:val="00DB570F"/>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680D16-D290-4DCE-A30B-9FF2F5727A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22</Pages>
  <Words>2931</Words>
  <Characters>16710</Characters>
  <Application>Microsoft Office Word</Application>
  <DocSecurity>0</DocSecurity>
  <Lines>139</Lines>
  <Paragraphs>39</Paragraphs>
  <ScaleCrop>false</ScaleCrop>
  <Company/>
  <LinksUpToDate>false</LinksUpToDate>
  <CharactersWithSpaces>19602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Yifei Li (1700899)</cp:lastModifiedBy>
  <cp:revision>43</cp:revision>
  <dcterms:created xsi:type="dcterms:W3CDTF">2019-03-03T22:35:00Z</dcterms:created>
  <dcterms:modified xsi:type="dcterms:W3CDTF">2019-03-03T23:51:00Z</dcterms:modified>
</cp:coreProperties>
</file>