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1359F2" w14:textId="77777777" w:rsidR="00FC4120" w:rsidRDefault="00FC4120"/>
    <w:p w14:paraId="2E29022F" w14:textId="401F7354" w:rsidR="00123795" w:rsidRDefault="00123795"/>
    <w:p w14:paraId="263A7C79" w14:textId="77777777" w:rsidR="0013276E" w:rsidRDefault="0013276E">
      <w:pPr>
        <w:rPr>
          <w:rFonts w:ascii="Arial" w:hAnsi="Arial" w:cs="Arial"/>
          <w:b/>
          <w:bCs/>
          <w:sz w:val="28"/>
          <w:szCs w:val="28"/>
        </w:rPr>
      </w:pPr>
    </w:p>
    <w:p w14:paraId="43A4949A" w14:textId="115A696B" w:rsidR="0013276E" w:rsidRDefault="0013276E">
      <w:pPr>
        <w:rPr>
          <w:rFonts w:ascii="Arial" w:hAnsi="Arial" w:cs="Arial"/>
          <w:b/>
          <w:bCs/>
          <w:sz w:val="28"/>
          <w:szCs w:val="28"/>
        </w:rPr>
      </w:pPr>
    </w:p>
    <w:p w14:paraId="54DCA976" w14:textId="77777777" w:rsidR="0013276E" w:rsidRDefault="0013276E">
      <w:pPr>
        <w:rPr>
          <w:rFonts w:ascii="Arial" w:hAnsi="Arial" w:cs="Arial"/>
          <w:b/>
          <w:bCs/>
          <w:sz w:val="28"/>
          <w:szCs w:val="28"/>
        </w:rPr>
      </w:pPr>
    </w:p>
    <w:p w14:paraId="1D193A14" w14:textId="77777777" w:rsidR="0013276E" w:rsidRDefault="0013276E">
      <w:pPr>
        <w:rPr>
          <w:rFonts w:ascii="Arial" w:hAnsi="Arial" w:cs="Arial"/>
          <w:b/>
          <w:bCs/>
          <w:sz w:val="28"/>
          <w:szCs w:val="28"/>
        </w:rPr>
      </w:pPr>
    </w:p>
    <w:p w14:paraId="02D55F9B" w14:textId="77777777" w:rsidR="0013276E" w:rsidRDefault="0013276E">
      <w:pPr>
        <w:rPr>
          <w:rFonts w:ascii="Arial" w:hAnsi="Arial" w:cs="Arial"/>
          <w:b/>
          <w:bCs/>
          <w:sz w:val="28"/>
          <w:szCs w:val="28"/>
        </w:rPr>
      </w:pPr>
    </w:p>
    <w:p w14:paraId="6C9531C3" w14:textId="77777777" w:rsidR="0013276E" w:rsidRDefault="0013276E">
      <w:pPr>
        <w:rPr>
          <w:rFonts w:ascii="Arial" w:hAnsi="Arial" w:cs="Arial"/>
          <w:b/>
          <w:bCs/>
          <w:sz w:val="28"/>
          <w:szCs w:val="28"/>
        </w:rPr>
      </w:pPr>
    </w:p>
    <w:p w14:paraId="31D5950F" w14:textId="77777777" w:rsidR="0013276E" w:rsidRDefault="0013276E">
      <w:pPr>
        <w:rPr>
          <w:rFonts w:ascii="Arial" w:hAnsi="Arial" w:cs="Arial"/>
          <w:b/>
          <w:bCs/>
          <w:sz w:val="28"/>
          <w:szCs w:val="28"/>
        </w:rPr>
      </w:pPr>
    </w:p>
    <w:p w14:paraId="7097921F" w14:textId="77777777" w:rsidR="00B45B39" w:rsidRDefault="00B45B39">
      <w:pPr>
        <w:rPr>
          <w:rFonts w:ascii="Arial" w:hAnsi="Arial" w:cs="Arial"/>
          <w:b/>
          <w:bCs/>
          <w:sz w:val="28"/>
          <w:szCs w:val="28"/>
        </w:rPr>
      </w:pPr>
    </w:p>
    <w:p w14:paraId="46D1E804" w14:textId="6567A978" w:rsidR="00B45B39" w:rsidRDefault="00280276">
      <w:pPr>
        <w:rPr>
          <w:rFonts w:ascii="Arial" w:hAnsi="Arial" w:cs="Arial"/>
          <w:b/>
          <w:bCs/>
          <w:sz w:val="28"/>
          <w:szCs w:val="28"/>
        </w:rPr>
      </w:pPr>
      <w:r>
        <w:rPr>
          <w:rFonts w:ascii="Arial" w:hAnsi="Arial" w:cs="Arial"/>
          <w:b/>
          <w:bCs/>
          <w:noProof/>
          <w:sz w:val="28"/>
          <w:szCs w:val="28"/>
        </w:rPr>
        <w:drawing>
          <wp:inline distT="0" distB="0" distL="0" distR="0" wp14:anchorId="54DD4140" wp14:editId="34003AE6">
            <wp:extent cx="2286000" cy="952500"/>
            <wp:effectExtent l="0" t="0" r="0" b="0"/>
            <wp:docPr id="1139418629" name="Picture 2"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418629" name="Picture 2" descr="A black text on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1B8299A3" w14:textId="77777777" w:rsidR="00B45B39" w:rsidRDefault="00B45B39">
      <w:pPr>
        <w:rPr>
          <w:rFonts w:ascii="Arial" w:hAnsi="Arial" w:cs="Arial"/>
          <w:b/>
          <w:bCs/>
          <w:sz w:val="28"/>
          <w:szCs w:val="28"/>
        </w:rPr>
      </w:pPr>
    </w:p>
    <w:p w14:paraId="26619349" w14:textId="77777777" w:rsidR="00B45B39" w:rsidRDefault="00B45B39">
      <w:pPr>
        <w:rPr>
          <w:rFonts w:ascii="Arial" w:hAnsi="Arial" w:cs="Arial"/>
          <w:b/>
          <w:bCs/>
          <w:sz w:val="28"/>
          <w:szCs w:val="28"/>
        </w:rPr>
      </w:pPr>
    </w:p>
    <w:p w14:paraId="493819A3" w14:textId="77777777" w:rsidR="00AE565D" w:rsidRDefault="00AE565D">
      <w:pPr>
        <w:rPr>
          <w:rFonts w:ascii="Arial" w:hAnsi="Arial" w:cs="Arial"/>
          <w:b/>
          <w:bCs/>
          <w:sz w:val="28"/>
          <w:szCs w:val="28"/>
        </w:rPr>
      </w:pPr>
    </w:p>
    <w:p w14:paraId="0F95CBE6" w14:textId="77777777" w:rsidR="00AE565D" w:rsidRDefault="00AE565D">
      <w:pPr>
        <w:rPr>
          <w:rFonts w:ascii="Arial" w:hAnsi="Arial" w:cs="Arial"/>
          <w:b/>
          <w:bCs/>
          <w:sz w:val="28"/>
          <w:szCs w:val="28"/>
        </w:rPr>
      </w:pPr>
    </w:p>
    <w:p w14:paraId="4FA598B8" w14:textId="083C625A" w:rsidR="00B45B39" w:rsidRDefault="00280276">
      <w:pPr>
        <w:rPr>
          <w:rFonts w:ascii="Arial" w:hAnsi="Arial" w:cs="Arial"/>
          <w:b/>
          <w:bCs/>
          <w:sz w:val="28"/>
          <w:szCs w:val="28"/>
        </w:rPr>
      </w:pPr>
      <w:r w:rsidRPr="00280276">
        <w:rPr>
          <w:rFonts w:ascii="Arial" w:hAnsi="Arial" w:cs="Arial"/>
          <w:b/>
          <w:bCs/>
          <w:sz w:val="28"/>
          <w:szCs w:val="28"/>
        </w:rPr>
        <w:t>Assessing the Health and Social Care Needs of the Hackney Community in London</w:t>
      </w:r>
    </w:p>
    <w:p w14:paraId="2D484629" w14:textId="77777777" w:rsidR="00B45B39" w:rsidRDefault="00B45B39">
      <w:pPr>
        <w:rPr>
          <w:rFonts w:ascii="Arial" w:hAnsi="Arial" w:cs="Arial"/>
          <w:b/>
          <w:bCs/>
          <w:sz w:val="28"/>
          <w:szCs w:val="28"/>
        </w:rPr>
      </w:pPr>
    </w:p>
    <w:p w14:paraId="60F14053" w14:textId="1EE0B339" w:rsidR="009F40FF" w:rsidRPr="009F40FF" w:rsidRDefault="00D63B37">
      <w:pPr>
        <w:rPr>
          <w:rFonts w:ascii="Arial" w:hAnsi="Arial" w:cs="Arial"/>
          <w:b/>
          <w:bCs/>
          <w:sz w:val="28"/>
          <w:szCs w:val="28"/>
        </w:rPr>
      </w:pPr>
      <w:r w:rsidRPr="009F40FF">
        <w:rPr>
          <w:rFonts w:ascii="Arial" w:hAnsi="Arial" w:cs="Arial"/>
          <w:b/>
          <w:bCs/>
          <w:sz w:val="28"/>
          <w:szCs w:val="28"/>
        </w:rPr>
        <w:t xml:space="preserve">Component </w:t>
      </w:r>
      <w:r w:rsidR="00066A81" w:rsidRPr="009F40FF">
        <w:rPr>
          <w:rFonts w:ascii="Arial" w:hAnsi="Arial" w:cs="Arial"/>
          <w:b/>
          <w:bCs/>
          <w:sz w:val="28"/>
          <w:szCs w:val="28"/>
        </w:rPr>
        <w:t xml:space="preserve">2: Written </w:t>
      </w:r>
      <w:r w:rsidR="009F40FF">
        <w:rPr>
          <w:rFonts w:ascii="Arial" w:hAnsi="Arial" w:cs="Arial"/>
          <w:b/>
          <w:bCs/>
          <w:sz w:val="28"/>
          <w:szCs w:val="28"/>
        </w:rPr>
        <w:t>A</w:t>
      </w:r>
      <w:r w:rsidR="00066A81" w:rsidRPr="009F40FF">
        <w:rPr>
          <w:rFonts w:ascii="Arial" w:hAnsi="Arial" w:cs="Arial"/>
          <w:b/>
          <w:bCs/>
          <w:sz w:val="28"/>
          <w:szCs w:val="28"/>
        </w:rPr>
        <w:t xml:space="preserve">ssignment </w:t>
      </w:r>
      <w:r w:rsidR="009F40FF" w:rsidRPr="009F40FF">
        <w:rPr>
          <w:rFonts w:ascii="Arial" w:hAnsi="Arial" w:cs="Arial"/>
          <w:b/>
          <w:bCs/>
          <w:sz w:val="28"/>
          <w:szCs w:val="28"/>
        </w:rPr>
        <w:t>(</w:t>
      </w:r>
      <w:r w:rsidR="009F40FF">
        <w:rPr>
          <w:rFonts w:ascii="Arial" w:hAnsi="Arial" w:cs="Arial"/>
          <w:b/>
          <w:bCs/>
          <w:sz w:val="28"/>
          <w:szCs w:val="28"/>
        </w:rPr>
        <w:t>R</w:t>
      </w:r>
      <w:r w:rsidR="009F40FF" w:rsidRPr="009F40FF">
        <w:rPr>
          <w:rFonts w:ascii="Arial" w:hAnsi="Arial" w:cs="Arial"/>
          <w:b/>
          <w:bCs/>
          <w:sz w:val="28"/>
          <w:szCs w:val="28"/>
        </w:rPr>
        <w:t>eport)</w:t>
      </w:r>
    </w:p>
    <w:p w14:paraId="7F14AE32" w14:textId="77777777" w:rsidR="00E63A34" w:rsidRDefault="00E63A34"/>
    <w:p w14:paraId="60A818F1" w14:textId="0423F21F" w:rsidR="00E63A34" w:rsidRPr="00E63A34" w:rsidRDefault="00E63A34" w:rsidP="00E63A34">
      <w:pPr>
        <w:rPr>
          <w:rFonts w:ascii="Arial" w:hAnsi="Arial" w:cs="Arial"/>
          <w:b/>
          <w:bCs/>
          <w:sz w:val="28"/>
          <w:szCs w:val="28"/>
        </w:rPr>
      </w:pPr>
      <w:r w:rsidRPr="00E63A34">
        <w:rPr>
          <w:rFonts w:ascii="Arial" w:hAnsi="Arial" w:cs="Arial"/>
          <w:b/>
          <w:bCs/>
          <w:sz w:val="28"/>
          <w:szCs w:val="28"/>
        </w:rPr>
        <w:t>Module name: Community care and Development</w:t>
      </w:r>
    </w:p>
    <w:p w14:paraId="2BD1C7D1" w14:textId="2310FD16" w:rsidR="00E63A34" w:rsidRPr="00E63A34" w:rsidRDefault="00E63A34" w:rsidP="00E63A34">
      <w:pPr>
        <w:rPr>
          <w:rFonts w:ascii="Arial" w:hAnsi="Arial" w:cs="Arial"/>
          <w:b/>
          <w:bCs/>
          <w:sz w:val="28"/>
          <w:szCs w:val="28"/>
        </w:rPr>
      </w:pPr>
      <w:r w:rsidRPr="00E63A34">
        <w:rPr>
          <w:rFonts w:ascii="Arial" w:hAnsi="Arial" w:cs="Arial"/>
          <w:b/>
          <w:bCs/>
          <w:sz w:val="28"/>
          <w:szCs w:val="28"/>
        </w:rPr>
        <w:t>Module code: BMHP6022</w:t>
      </w:r>
    </w:p>
    <w:p w14:paraId="29EB76D7" w14:textId="77777777" w:rsidR="00E63A34" w:rsidRPr="00E63A34" w:rsidRDefault="00E63A34" w:rsidP="00E63A34">
      <w:pPr>
        <w:rPr>
          <w:rFonts w:ascii="Arial" w:hAnsi="Arial" w:cs="Arial"/>
          <w:b/>
          <w:bCs/>
          <w:sz w:val="28"/>
          <w:szCs w:val="28"/>
        </w:rPr>
      </w:pPr>
      <w:r w:rsidRPr="00E63A34">
        <w:rPr>
          <w:rFonts w:ascii="Arial" w:hAnsi="Arial" w:cs="Arial"/>
          <w:b/>
          <w:bCs/>
          <w:sz w:val="28"/>
          <w:szCs w:val="28"/>
        </w:rPr>
        <w:t>Student name: Mirish Salieva</w:t>
      </w:r>
    </w:p>
    <w:p w14:paraId="48E40A0D" w14:textId="77777777" w:rsidR="00CC6098" w:rsidRDefault="00E63A34" w:rsidP="00CC6098">
      <w:pPr>
        <w:rPr>
          <w:rFonts w:ascii="Arial" w:hAnsi="Arial" w:cs="Arial"/>
          <w:b/>
          <w:bCs/>
          <w:sz w:val="28"/>
          <w:szCs w:val="28"/>
        </w:rPr>
      </w:pPr>
      <w:r w:rsidRPr="00E63A34">
        <w:rPr>
          <w:rFonts w:ascii="Arial" w:hAnsi="Arial" w:cs="Arial"/>
          <w:b/>
          <w:bCs/>
          <w:sz w:val="28"/>
          <w:szCs w:val="28"/>
        </w:rPr>
        <w:t>Lecturer: Jolly Nwankwo</w:t>
      </w:r>
      <w:r w:rsidR="00CC6098" w:rsidRPr="00CC6098">
        <w:rPr>
          <w:rFonts w:ascii="Arial" w:hAnsi="Arial" w:cs="Arial"/>
          <w:b/>
          <w:bCs/>
          <w:sz w:val="28"/>
          <w:szCs w:val="28"/>
        </w:rPr>
        <w:t xml:space="preserve">. </w:t>
      </w:r>
    </w:p>
    <w:p w14:paraId="30494431" w14:textId="77777777" w:rsidR="00CC6098" w:rsidRDefault="00CC6098" w:rsidP="00CC6098">
      <w:pPr>
        <w:rPr>
          <w:rFonts w:ascii="Arial" w:hAnsi="Arial" w:cs="Arial"/>
          <w:b/>
          <w:bCs/>
          <w:sz w:val="28"/>
          <w:szCs w:val="28"/>
        </w:rPr>
      </w:pPr>
    </w:p>
    <w:p w14:paraId="268830A0" w14:textId="77777777" w:rsidR="0013276E" w:rsidRDefault="0013276E" w:rsidP="00CC6098">
      <w:pPr>
        <w:rPr>
          <w:rFonts w:ascii="Arial" w:hAnsi="Arial" w:cs="Arial"/>
          <w:b/>
          <w:bCs/>
          <w:sz w:val="24"/>
          <w:szCs w:val="24"/>
        </w:rPr>
      </w:pPr>
    </w:p>
    <w:p w14:paraId="07B5D546" w14:textId="77777777" w:rsidR="0013276E" w:rsidRDefault="0013276E" w:rsidP="00CC6098">
      <w:pPr>
        <w:rPr>
          <w:rFonts w:ascii="Arial" w:hAnsi="Arial" w:cs="Arial"/>
          <w:b/>
          <w:bCs/>
          <w:sz w:val="24"/>
          <w:szCs w:val="24"/>
        </w:rPr>
      </w:pPr>
    </w:p>
    <w:p w14:paraId="1A5F875A" w14:textId="77777777" w:rsidR="0013276E" w:rsidRDefault="0013276E" w:rsidP="00CC6098">
      <w:pPr>
        <w:rPr>
          <w:rFonts w:ascii="Arial" w:hAnsi="Arial" w:cs="Arial"/>
          <w:b/>
          <w:bCs/>
          <w:sz w:val="24"/>
          <w:szCs w:val="24"/>
        </w:rPr>
      </w:pPr>
    </w:p>
    <w:p w14:paraId="4F11AE3D" w14:textId="77777777" w:rsidR="0013276E" w:rsidRDefault="0013276E" w:rsidP="00CC6098">
      <w:pPr>
        <w:rPr>
          <w:rFonts w:ascii="Arial" w:hAnsi="Arial" w:cs="Arial"/>
          <w:b/>
          <w:bCs/>
          <w:sz w:val="24"/>
          <w:szCs w:val="24"/>
        </w:rPr>
      </w:pPr>
    </w:p>
    <w:p w14:paraId="28AB85F8" w14:textId="77777777" w:rsidR="0013276E" w:rsidRDefault="0013276E" w:rsidP="00CC6098">
      <w:pPr>
        <w:rPr>
          <w:rFonts w:ascii="Arial" w:hAnsi="Arial" w:cs="Arial"/>
          <w:b/>
          <w:bCs/>
          <w:sz w:val="24"/>
          <w:szCs w:val="24"/>
        </w:rPr>
      </w:pPr>
    </w:p>
    <w:p w14:paraId="30ECC60E" w14:textId="77777777" w:rsidR="0013276E" w:rsidRDefault="0013276E" w:rsidP="00CC6098">
      <w:pPr>
        <w:rPr>
          <w:rFonts w:ascii="Arial" w:hAnsi="Arial" w:cs="Arial"/>
          <w:b/>
          <w:bCs/>
          <w:sz w:val="24"/>
          <w:szCs w:val="24"/>
        </w:rPr>
      </w:pPr>
    </w:p>
    <w:p w14:paraId="15052ACC" w14:textId="77777777" w:rsidR="0013276E" w:rsidRDefault="0013276E" w:rsidP="00CC6098">
      <w:pPr>
        <w:rPr>
          <w:rFonts w:ascii="Arial" w:hAnsi="Arial" w:cs="Arial"/>
          <w:b/>
          <w:bCs/>
          <w:sz w:val="24"/>
          <w:szCs w:val="24"/>
        </w:rPr>
      </w:pPr>
    </w:p>
    <w:p w14:paraId="0D575519" w14:textId="77777777" w:rsidR="0013276E" w:rsidRDefault="0013276E" w:rsidP="00CC6098">
      <w:pPr>
        <w:rPr>
          <w:rFonts w:ascii="Arial" w:hAnsi="Arial" w:cs="Arial"/>
          <w:b/>
          <w:bCs/>
          <w:sz w:val="24"/>
          <w:szCs w:val="24"/>
        </w:rPr>
      </w:pPr>
    </w:p>
    <w:p w14:paraId="72A6C336" w14:textId="77777777" w:rsidR="00B10B3A" w:rsidRDefault="00B10B3A" w:rsidP="00CC6098">
      <w:pPr>
        <w:rPr>
          <w:rFonts w:ascii="Arial" w:hAnsi="Arial" w:cs="Arial"/>
          <w:b/>
          <w:bCs/>
          <w:sz w:val="24"/>
          <w:szCs w:val="24"/>
        </w:rPr>
      </w:pPr>
    </w:p>
    <w:p w14:paraId="300C7AA9" w14:textId="77777777" w:rsidR="00B10B3A" w:rsidRDefault="00B10B3A" w:rsidP="00CC6098">
      <w:pPr>
        <w:rPr>
          <w:rFonts w:ascii="Arial" w:hAnsi="Arial" w:cs="Arial"/>
          <w:b/>
          <w:bCs/>
          <w:sz w:val="24"/>
          <w:szCs w:val="24"/>
        </w:rPr>
      </w:pPr>
    </w:p>
    <w:p w14:paraId="5A4BD98E" w14:textId="77777777" w:rsidR="00B10B3A" w:rsidRDefault="00B10B3A" w:rsidP="00CC6098">
      <w:pPr>
        <w:rPr>
          <w:rFonts w:ascii="Arial" w:hAnsi="Arial" w:cs="Arial"/>
          <w:b/>
          <w:bCs/>
          <w:sz w:val="24"/>
          <w:szCs w:val="24"/>
        </w:rPr>
      </w:pPr>
    </w:p>
    <w:p w14:paraId="54E6315A" w14:textId="77777777" w:rsidR="00B10B3A" w:rsidRDefault="00B10B3A" w:rsidP="00CC6098">
      <w:pPr>
        <w:rPr>
          <w:rFonts w:ascii="Arial" w:hAnsi="Arial" w:cs="Arial"/>
          <w:b/>
          <w:bCs/>
          <w:sz w:val="24"/>
          <w:szCs w:val="24"/>
        </w:rPr>
      </w:pPr>
    </w:p>
    <w:p w14:paraId="5A6DCE07" w14:textId="2AE601F7" w:rsidR="00295C6E" w:rsidRDefault="002619C5" w:rsidP="00CC6098">
      <w:pPr>
        <w:rPr>
          <w:rFonts w:ascii="Arial" w:hAnsi="Arial" w:cs="Arial"/>
          <w:b/>
          <w:bCs/>
          <w:sz w:val="24"/>
          <w:szCs w:val="24"/>
        </w:rPr>
      </w:pPr>
      <w:r>
        <w:rPr>
          <w:rFonts w:ascii="Arial" w:hAnsi="Arial" w:cs="Arial"/>
          <w:b/>
          <w:bCs/>
          <w:sz w:val="24"/>
          <w:szCs w:val="24"/>
        </w:rPr>
        <w:t xml:space="preserve">Table of </w:t>
      </w:r>
      <w:r w:rsidR="005930B8">
        <w:rPr>
          <w:rFonts w:ascii="Arial" w:hAnsi="Arial" w:cs="Arial"/>
          <w:b/>
          <w:bCs/>
          <w:sz w:val="24"/>
          <w:szCs w:val="24"/>
        </w:rPr>
        <w:t>Contents</w:t>
      </w:r>
    </w:p>
    <w:p w14:paraId="5060A3DD" w14:textId="77777777" w:rsidR="002663E3" w:rsidRDefault="002663E3" w:rsidP="00CC6098">
      <w:pPr>
        <w:rPr>
          <w:rFonts w:ascii="Arial" w:hAnsi="Arial" w:cs="Arial"/>
          <w:b/>
          <w:bCs/>
          <w:sz w:val="24"/>
          <w:szCs w:val="24"/>
        </w:rPr>
      </w:pPr>
    </w:p>
    <w:p w14:paraId="4384BD72" w14:textId="77777777" w:rsidR="00B10B3A" w:rsidRDefault="00B10B3A" w:rsidP="00CC6098">
      <w:pPr>
        <w:rPr>
          <w:rFonts w:ascii="Arial" w:hAnsi="Arial" w:cs="Arial"/>
          <w:b/>
          <w:bCs/>
          <w:sz w:val="24"/>
          <w:szCs w:val="24"/>
        </w:rPr>
      </w:pPr>
    </w:p>
    <w:p w14:paraId="3A63B00D" w14:textId="1E00349F" w:rsidR="00295C6E" w:rsidRDefault="002663E3" w:rsidP="00CC6098">
      <w:pPr>
        <w:rPr>
          <w:rFonts w:ascii="Arial" w:hAnsi="Arial" w:cs="Arial"/>
          <w:b/>
          <w:bCs/>
          <w:sz w:val="24"/>
          <w:szCs w:val="24"/>
        </w:rPr>
      </w:pPr>
      <w:r>
        <w:rPr>
          <w:rFonts w:ascii="Arial" w:hAnsi="Arial" w:cs="Arial"/>
          <w:b/>
          <w:bCs/>
          <w:sz w:val="24"/>
          <w:szCs w:val="24"/>
        </w:rPr>
        <w:t>Introduction…………………………………………………………………………</w:t>
      </w:r>
      <w:r w:rsidR="001869FE">
        <w:rPr>
          <w:rFonts w:ascii="Arial" w:hAnsi="Arial" w:cs="Arial"/>
          <w:b/>
          <w:bCs/>
          <w:sz w:val="24"/>
          <w:szCs w:val="24"/>
        </w:rPr>
        <w:t xml:space="preserve">……... </w:t>
      </w:r>
      <w:r>
        <w:rPr>
          <w:rFonts w:ascii="Arial" w:hAnsi="Arial" w:cs="Arial"/>
          <w:b/>
          <w:bCs/>
          <w:sz w:val="24"/>
          <w:szCs w:val="24"/>
        </w:rPr>
        <w:t>3</w:t>
      </w:r>
    </w:p>
    <w:p w14:paraId="0115D763" w14:textId="639C50D5" w:rsidR="002663E3" w:rsidRDefault="002663E3" w:rsidP="00CC6098">
      <w:pPr>
        <w:rPr>
          <w:rFonts w:ascii="Arial" w:hAnsi="Arial" w:cs="Arial"/>
          <w:b/>
          <w:bCs/>
          <w:sz w:val="24"/>
          <w:szCs w:val="24"/>
        </w:rPr>
      </w:pPr>
      <w:r w:rsidRPr="002663E3">
        <w:rPr>
          <w:rFonts w:ascii="Arial" w:hAnsi="Arial" w:cs="Arial"/>
          <w:b/>
          <w:bCs/>
          <w:sz w:val="24"/>
          <w:szCs w:val="24"/>
        </w:rPr>
        <w:t>Location of London Borough of Hackney</w:t>
      </w:r>
      <w:r>
        <w:rPr>
          <w:rFonts w:ascii="Arial" w:hAnsi="Arial" w:cs="Arial"/>
          <w:b/>
          <w:bCs/>
          <w:sz w:val="24"/>
          <w:szCs w:val="24"/>
        </w:rPr>
        <w:t>…………………………………</w:t>
      </w:r>
      <w:r w:rsidR="001869FE">
        <w:rPr>
          <w:rFonts w:ascii="Arial" w:hAnsi="Arial" w:cs="Arial"/>
          <w:b/>
          <w:bCs/>
          <w:sz w:val="24"/>
          <w:szCs w:val="24"/>
        </w:rPr>
        <w:t xml:space="preserve">………… </w:t>
      </w:r>
      <w:r w:rsidR="008C01DA">
        <w:rPr>
          <w:rFonts w:ascii="Arial" w:hAnsi="Arial" w:cs="Arial"/>
          <w:b/>
          <w:bCs/>
          <w:sz w:val="24"/>
          <w:szCs w:val="24"/>
        </w:rPr>
        <w:t xml:space="preserve"> </w:t>
      </w:r>
      <w:r w:rsidR="00A3673D">
        <w:rPr>
          <w:rFonts w:ascii="Arial" w:hAnsi="Arial" w:cs="Arial"/>
          <w:b/>
          <w:bCs/>
          <w:sz w:val="24"/>
          <w:szCs w:val="24"/>
        </w:rPr>
        <w:t>3</w:t>
      </w:r>
    </w:p>
    <w:p w14:paraId="7A4D6DEA" w14:textId="7F3F73AA" w:rsidR="00024344" w:rsidRDefault="00024344" w:rsidP="00CC6098">
      <w:pPr>
        <w:rPr>
          <w:rFonts w:ascii="Arial" w:hAnsi="Arial" w:cs="Arial"/>
          <w:b/>
          <w:bCs/>
          <w:sz w:val="24"/>
          <w:szCs w:val="24"/>
        </w:rPr>
      </w:pPr>
      <w:r w:rsidRPr="00024344">
        <w:rPr>
          <w:rFonts w:ascii="Arial" w:hAnsi="Arial" w:cs="Arial"/>
          <w:b/>
          <w:bCs/>
          <w:sz w:val="24"/>
          <w:szCs w:val="24"/>
        </w:rPr>
        <w:t>Demographics of Hackney</w:t>
      </w:r>
      <w:r>
        <w:rPr>
          <w:rFonts w:ascii="Arial" w:hAnsi="Arial" w:cs="Arial"/>
          <w:b/>
          <w:bCs/>
          <w:sz w:val="24"/>
          <w:szCs w:val="24"/>
        </w:rPr>
        <w:t>………………………………………………………</w:t>
      </w:r>
      <w:r w:rsidR="001869FE">
        <w:rPr>
          <w:rFonts w:ascii="Arial" w:hAnsi="Arial" w:cs="Arial"/>
          <w:b/>
          <w:bCs/>
          <w:sz w:val="24"/>
          <w:szCs w:val="24"/>
        </w:rPr>
        <w:t xml:space="preserve">……… </w:t>
      </w:r>
      <w:proofErr w:type="gramStart"/>
      <w:r w:rsidR="008C01DA">
        <w:rPr>
          <w:rFonts w:ascii="Arial" w:hAnsi="Arial" w:cs="Arial"/>
          <w:b/>
          <w:bCs/>
          <w:sz w:val="24"/>
          <w:szCs w:val="24"/>
        </w:rPr>
        <w:t>3</w:t>
      </w:r>
      <w:proofErr w:type="gramEnd"/>
    </w:p>
    <w:p w14:paraId="5FEA6657" w14:textId="51BE76C9" w:rsidR="008C01DA" w:rsidRDefault="008C01DA" w:rsidP="00CC6098">
      <w:pPr>
        <w:rPr>
          <w:rFonts w:ascii="Arial" w:hAnsi="Arial" w:cs="Arial"/>
          <w:b/>
          <w:bCs/>
          <w:sz w:val="24"/>
          <w:szCs w:val="24"/>
        </w:rPr>
      </w:pPr>
      <w:r w:rsidRPr="008C01DA">
        <w:rPr>
          <w:rFonts w:ascii="Arial" w:hAnsi="Arial" w:cs="Arial"/>
          <w:b/>
          <w:bCs/>
          <w:sz w:val="24"/>
          <w:szCs w:val="24"/>
        </w:rPr>
        <w:t>The history of Hackney’s communities</w:t>
      </w:r>
      <w:r>
        <w:rPr>
          <w:rFonts w:ascii="Arial" w:hAnsi="Arial" w:cs="Arial"/>
          <w:b/>
          <w:bCs/>
          <w:sz w:val="24"/>
          <w:szCs w:val="24"/>
        </w:rPr>
        <w:t>…………………………………………</w:t>
      </w:r>
      <w:r w:rsidR="001869FE">
        <w:rPr>
          <w:rFonts w:ascii="Arial" w:hAnsi="Arial" w:cs="Arial"/>
          <w:b/>
          <w:bCs/>
          <w:sz w:val="24"/>
          <w:szCs w:val="24"/>
        </w:rPr>
        <w:t xml:space="preserve">……. </w:t>
      </w:r>
      <w:r>
        <w:rPr>
          <w:rFonts w:ascii="Arial" w:hAnsi="Arial" w:cs="Arial"/>
          <w:b/>
          <w:bCs/>
          <w:sz w:val="24"/>
          <w:szCs w:val="24"/>
        </w:rPr>
        <w:t>3</w:t>
      </w:r>
    </w:p>
    <w:p w14:paraId="6B42509F" w14:textId="1E6CCF06" w:rsidR="00ED1E98" w:rsidRDefault="00ED1E98" w:rsidP="00CC6098">
      <w:pPr>
        <w:rPr>
          <w:rFonts w:ascii="Arial" w:hAnsi="Arial" w:cs="Arial"/>
          <w:b/>
          <w:bCs/>
          <w:sz w:val="24"/>
          <w:szCs w:val="24"/>
        </w:rPr>
      </w:pPr>
      <w:r w:rsidRPr="00ED1E98">
        <w:rPr>
          <w:rFonts w:ascii="Arial" w:hAnsi="Arial" w:cs="Arial"/>
          <w:b/>
          <w:bCs/>
          <w:sz w:val="24"/>
          <w:szCs w:val="24"/>
        </w:rPr>
        <w:t>Health and social needs in Hackney community</w:t>
      </w:r>
      <w:r>
        <w:rPr>
          <w:rFonts w:ascii="Arial" w:hAnsi="Arial" w:cs="Arial"/>
          <w:b/>
          <w:bCs/>
          <w:sz w:val="24"/>
          <w:szCs w:val="24"/>
        </w:rPr>
        <w:t>………………………………</w:t>
      </w:r>
      <w:r w:rsidR="00337EDE">
        <w:rPr>
          <w:rFonts w:ascii="Arial" w:hAnsi="Arial" w:cs="Arial"/>
          <w:b/>
          <w:bCs/>
          <w:sz w:val="24"/>
          <w:szCs w:val="24"/>
        </w:rPr>
        <w:t>…….</w:t>
      </w:r>
      <w:r w:rsidR="001869FE">
        <w:rPr>
          <w:rFonts w:ascii="Arial" w:hAnsi="Arial" w:cs="Arial"/>
          <w:b/>
          <w:bCs/>
          <w:sz w:val="24"/>
          <w:szCs w:val="24"/>
        </w:rPr>
        <w:t>3</w:t>
      </w:r>
    </w:p>
    <w:p w14:paraId="3D41C7C4" w14:textId="221BA082" w:rsidR="001869FE" w:rsidRDefault="001869FE" w:rsidP="00CC6098">
      <w:pPr>
        <w:rPr>
          <w:rFonts w:ascii="Arial" w:hAnsi="Arial" w:cs="Arial"/>
          <w:b/>
          <w:bCs/>
          <w:sz w:val="24"/>
          <w:szCs w:val="24"/>
        </w:rPr>
      </w:pPr>
      <w:r w:rsidRPr="001869FE">
        <w:rPr>
          <w:rFonts w:ascii="Arial" w:hAnsi="Arial" w:cs="Arial"/>
          <w:b/>
          <w:bCs/>
          <w:sz w:val="24"/>
          <w:szCs w:val="24"/>
        </w:rPr>
        <w:t>Health and social needs in Hackney community</w:t>
      </w:r>
      <w:r>
        <w:rPr>
          <w:rFonts w:ascii="Arial" w:hAnsi="Arial" w:cs="Arial"/>
          <w:b/>
          <w:bCs/>
          <w:sz w:val="24"/>
          <w:szCs w:val="24"/>
        </w:rPr>
        <w:t>…………………………………</w:t>
      </w:r>
      <w:r w:rsidR="00337EDE">
        <w:rPr>
          <w:rFonts w:ascii="Arial" w:hAnsi="Arial" w:cs="Arial"/>
          <w:b/>
          <w:bCs/>
          <w:sz w:val="24"/>
          <w:szCs w:val="24"/>
        </w:rPr>
        <w:t>….4</w:t>
      </w:r>
    </w:p>
    <w:p w14:paraId="136EAFB1" w14:textId="77777777" w:rsidR="00AB3D05" w:rsidRDefault="00184425" w:rsidP="00CC6098">
      <w:r w:rsidRPr="00184425">
        <w:rPr>
          <w:rFonts w:ascii="Arial" w:hAnsi="Arial" w:cs="Arial"/>
          <w:b/>
          <w:bCs/>
          <w:sz w:val="24"/>
          <w:szCs w:val="24"/>
        </w:rPr>
        <w:t>Be the difference’ in your community - Volunteering Campaign</w:t>
      </w:r>
      <w:r>
        <w:rPr>
          <w:rFonts w:ascii="Arial" w:hAnsi="Arial" w:cs="Arial"/>
          <w:b/>
          <w:bCs/>
          <w:sz w:val="24"/>
          <w:szCs w:val="24"/>
        </w:rPr>
        <w:t>…………………</w:t>
      </w:r>
      <w:proofErr w:type="gramStart"/>
      <w:r>
        <w:rPr>
          <w:rFonts w:ascii="Arial" w:hAnsi="Arial" w:cs="Arial"/>
          <w:b/>
          <w:bCs/>
          <w:sz w:val="24"/>
          <w:szCs w:val="24"/>
        </w:rPr>
        <w:t>.</w:t>
      </w:r>
      <w:r w:rsidR="008345DF">
        <w:rPr>
          <w:rFonts w:ascii="Arial" w:hAnsi="Arial" w:cs="Arial"/>
          <w:b/>
          <w:bCs/>
          <w:sz w:val="24"/>
          <w:szCs w:val="24"/>
        </w:rPr>
        <w:t>4</w:t>
      </w:r>
      <w:proofErr w:type="gramEnd"/>
      <w:r w:rsidR="00AB3D05" w:rsidRPr="00AB3D05">
        <w:t xml:space="preserve"> </w:t>
      </w:r>
    </w:p>
    <w:p w14:paraId="0EAF5E92" w14:textId="4C62677D" w:rsidR="00184425" w:rsidRDefault="00AB3D05" w:rsidP="00CC6098">
      <w:pPr>
        <w:rPr>
          <w:rFonts w:ascii="Arial" w:hAnsi="Arial" w:cs="Arial"/>
          <w:b/>
          <w:bCs/>
          <w:sz w:val="24"/>
          <w:szCs w:val="24"/>
        </w:rPr>
      </w:pPr>
      <w:r w:rsidRPr="00AB3D05">
        <w:rPr>
          <w:rFonts w:ascii="Arial" w:hAnsi="Arial" w:cs="Arial"/>
          <w:b/>
          <w:bCs/>
          <w:sz w:val="24"/>
          <w:szCs w:val="24"/>
        </w:rPr>
        <w:t>Means communications</w:t>
      </w:r>
      <w:r>
        <w:rPr>
          <w:rFonts w:ascii="Arial" w:hAnsi="Arial" w:cs="Arial"/>
          <w:b/>
          <w:bCs/>
          <w:sz w:val="24"/>
          <w:szCs w:val="24"/>
        </w:rPr>
        <w:t>………………………………………………………………</w:t>
      </w:r>
      <w:proofErr w:type="gramStart"/>
      <w:r>
        <w:rPr>
          <w:rFonts w:ascii="Arial" w:hAnsi="Arial" w:cs="Arial"/>
          <w:b/>
          <w:bCs/>
          <w:sz w:val="24"/>
          <w:szCs w:val="24"/>
        </w:rPr>
        <w:t>…..</w:t>
      </w:r>
      <w:proofErr w:type="gramEnd"/>
      <w:r>
        <w:rPr>
          <w:rFonts w:ascii="Arial" w:hAnsi="Arial" w:cs="Arial"/>
          <w:b/>
          <w:bCs/>
          <w:sz w:val="24"/>
          <w:szCs w:val="24"/>
        </w:rPr>
        <w:t>4</w:t>
      </w:r>
    </w:p>
    <w:p w14:paraId="1F6E383E" w14:textId="23F624C6" w:rsidR="00AB3D05" w:rsidRDefault="00AB3D05" w:rsidP="00AB3D05">
      <w:pPr>
        <w:pStyle w:val="ListParagraph"/>
        <w:numPr>
          <w:ilvl w:val="0"/>
          <w:numId w:val="2"/>
        </w:numPr>
        <w:rPr>
          <w:rFonts w:ascii="Arial" w:hAnsi="Arial" w:cs="Arial"/>
          <w:b/>
          <w:bCs/>
          <w:sz w:val="24"/>
          <w:szCs w:val="24"/>
        </w:rPr>
      </w:pPr>
      <w:r w:rsidRPr="00AB3D05">
        <w:rPr>
          <w:rFonts w:ascii="Arial" w:hAnsi="Arial" w:cs="Arial"/>
          <w:b/>
          <w:bCs/>
          <w:sz w:val="24"/>
          <w:szCs w:val="24"/>
        </w:rPr>
        <w:t>Internal Communication</w:t>
      </w:r>
      <w:r w:rsidR="004410C1">
        <w:rPr>
          <w:rFonts w:ascii="Arial" w:hAnsi="Arial" w:cs="Arial"/>
          <w:b/>
          <w:bCs/>
          <w:sz w:val="24"/>
          <w:szCs w:val="24"/>
        </w:rPr>
        <w:t>…………………………………………………………</w:t>
      </w:r>
      <w:r w:rsidR="00E14D9B">
        <w:rPr>
          <w:rFonts w:ascii="Arial" w:hAnsi="Arial" w:cs="Arial"/>
          <w:b/>
          <w:bCs/>
          <w:sz w:val="24"/>
          <w:szCs w:val="24"/>
        </w:rPr>
        <w:t>.</w:t>
      </w:r>
      <w:r w:rsidR="00C6059F">
        <w:rPr>
          <w:rFonts w:ascii="Arial" w:hAnsi="Arial" w:cs="Arial"/>
          <w:b/>
          <w:bCs/>
          <w:sz w:val="24"/>
          <w:szCs w:val="24"/>
        </w:rPr>
        <w:t>4</w:t>
      </w:r>
    </w:p>
    <w:p w14:paraId="340F56F3" w14:textId="78BA73B7" w:rsidR="00AB3D05" w:rsidRDefault="004410C1" w:rsidP="00AB3D05">
      <w:pPr>
        <w:pStyle w:val="ListParagraph"/>
        <w:numPr>
          <w:ilvl w:val="0"/>
          <w:numId w:val="2"/>
        </w:numPr>
        <w:rPr>
          <w:rFonts w:ascii="Arial" w:hAnsi="Arial" w:cs="Arial"/>
          <w:b/>
          <w:bCs/>
          <w:sz w:val="24"/>
          <w:szCs w:val="24"/>
        </w:rPr>
      </w:pPr>
      <w:r>
        <w:rPr>
          <w:rFonts w:ascii="Arial" w:hAnsi="Arial" w:cs="Arial"/>
          <w:b/>
          <w:bCs/>
          <w:sz w:val="24"/>
          <w:szCs w:val="24"/>
        </w:rPr>
        <w:t>External Communication………………………………………………………</w:t>
      </w:r>
      <w:r w:rsidR="00C6059F">
        <w:rPr>
          <w:rFonts w:ascii="Arial" w:hAnsi="Arial" w:cs="Arial"/>
          <w:b/>
          <w:bCs/>
          <w:sz w:val="24"/>
          <w:szCs w:val="24"/>
        </w:rPr>
        <w:t>…</w:t>
      </w:r>
      <w:proofErr w:type="gramStart"/>
      <w:r w:rsidR="00C6059F">
        <w:rPr>
          <w:rFonts w:ascii="Arial" w:hAnsi="Arial" w:cs="Arial"/>
          <w:b/>
          <w:bCs/>
          <w:sz w:val="24"/>
          <w:szCs w:val="24"/>
        </w:rPr>
        <w:t>4</w:t>
      </w:r>
      <w:proofErr w:type="gramEnd"/>
    </w:p>
    <w:p w14:paraId="6EBA2F23" w14:textId="0AA5F456" w:rsidR="00E14D9B" w:rsidRDefault="004410C1" w:rsidP="00E14D9B">
      <w:pPr>
        <w:pStyle w:val="ListParagraph"/>
        <w:numPr>
          <w:ilvl w:val="0"/>
          <w:numId w:val="2"/>
        </w:numPr>
        <w:rPr>
          <w:rFonts w:ascii="Arial" w:hAnsi="Arial" w:cs="Arial"/>
          <w:b/>
          <w:bCs/>
          <w:sz w:val="24"/>
          <w:szCs w:val="24"/>
        </w:rPr>
      </w:pPr>
      <w:r>
        <w:rPr>
          <w:rFonts w:ascii="Arial" w:hAnsi="Arial" w:cs="Arial"/>
          <w:b/>
          <w:bCs/>
          <w:sz w:val="24"/>
          <w:szCs w:val="24"/>
        </w:rPr>
        <w:t>Digital tech</w:t>
      </w:r>
      <w:r w:rsidR="00E14D9B">
        <w:rPr>
          <w:rFonts w:ascii="Arial" w:hAnsi="Arial" w:cs="Arial"/>
          <w:b/>
          <w:bCs/>
          <w:sz w:val="24"/>
          <w:szCs w:val="24"/>
        </w:rPr>
        <w:t>nologies ……………………………………………………………</w:t>
      </w:r>
      <w:r w:rsidR="00C6059F">
        <w:rPr>
          <w:rFonts w:ascii="Arial" w:hAnsi="Arial" w:cs="Arial"/>
          <w:b/>
          <w:bCs/>
          <w:sz w:val="24"/>
          <w:szCs w:val="24"/>
        </w:rPr>
        <w:t>…</w:t>
      </w:r>
      <w:proofErr w:type="gramStart"/>
      <w:r w:rsidR="00C6059F">
        <w:rPr>
          <w:rFonts w:ascii="Arial" w:hAnsi="Arial" w:cs="Arial"/>
          <w:b/>
          <w:bCs/>
          <w:sz w:val="24"/>
          <w:szCs w:val="24"/>
        </w:rPr>
        <w:t>4</w:t>
      </w:r>
      <w:proofErr w:type="gramEnd"/>
    </w:p>
    <w:p w14:paraId="1AAE8BB1" w14:textId="7B6E1DB7" w:rsidR="00AB3D05" w:rsidRDefault="00F70E4D" w:rsidP="00CC6098">
      <w:pPr>
        <w:rPr>
          <w:rFonts w:ascii="Arial" w:hAnsi="Arial" w:cs="Arial"/>
          <w:b/>
          <w:bCs/>
          <w:sz w:val="24"/>
          <w:szCs w:val="24"/>
        </w:rPr>
      </w:pPr>
      <w:r w:rsidRPr="00F70E4D">
        <w:rPr>
          <w:rFonts w:ascii="Arial" w:hAnsi="Arial" w:cs="Arial"/>
          <w:b/>
          <w:bCs/>
          <w:sz w:val="24"/>
          <w:szCs w:val="24"/>
        </w:rPr>
        <w:t>Education in Hackney Community</w:t>
      </w:r>
      <w:r>
        <w:rPr>
          <w:rFonts w:ascii="Arial" w:hAnsi="Arial" w:cs="Arial"/>
          <w:b/>
          <w:bCs/>
          <w:sz w:val="24"/>
          <w:szCs w:val="24"/>
        </w:rPr>
        <w:t>…………………………………………………</w:t>
      </w:r>
      <w:proofErr w:type="gramStart"/>
      <w:r>
        <w:rPr>
          <w:rFonts w:ascii="Arial" w:hAnsi="Arial" w:cs="Arial"/>
          <w:b/>
          <w:bCs/>
          <w:sz w:val="24"/>
          <w:szCs w:val="24"/>
        </w:rPr>
        <w:t>…</w:t>
      </w:r>
      <w:r w:rsidR="0064686C">
        <w:rPr>
          <w:rFonts w:ascii="Arial" w:hAnsi="Arial" w:cs="Arial"/>
          <w:b/>
          <w:bCs/>
          <w:sz w:val="24"/>
          <w:szCs w:val="24"/>
        </w:rPr>
        <w:t>..</w:t>
      </w:r>
      <w:proofErr w:type="gramEnd"/>
      <w:r w:rsidR="0064686C">
        <w:rPr>
          <w:rFonts w:ascii="Arial" w:hAnsi="Arial" w:cs="Arial"/>
          <w:b/>
          <w:bCs/>
          <w:sz w:val="24"/>
          <w:szCs w:val="24"/>
        </w:rPr>
        <w:t>4</w:t>
      </w:r>
    </w:p>
    <w:p w14:paraId="30FD5955" w14:textId="26A79035" w:rsidR="00DA687B" w:rsidRDefault="00DA687B" w:rsidP="00CC6098">
      <w:pPr>
        <w:rPr>
          <w:rFonts w:ascii="Arial" w:hAnsi="Arial" w:cs="Arial"/>
          <w:b/>
          <w:bCs/>
          <w:sz w:val="24"/>
          <w:szCs w:val="24"/>
        </w:rPr>
      </w:pPr>
      <w:r>
        <w:rPr>
          <w:rFonts w:ascii="Arial" w:hAnsi="Arial" w:cs="Arial"/>
          <w:b/>
          <w:bCs/>
          <w:sz w:val="24"/>
          <w:szCs w:val="24"/>
        </w:rPr>
        <w:t>Education in Hackney Community</w:t>
      </w:r>
      <w:r w:rsidR="00953761">
        <w:rPr>
          <w:rFonts w:ascii="Arial" w:hAnsi="Arial" w:cs="Arial"/>
          <w:b/>
          <w:bCs/>
          <w:sz w:val="24"/>
          <w:szCs w:val="24"/>
        </w:rPr>
        <w:t>…………………………………………………</w:t>
      </w:r>
      <w:proofErr w:type="gramStart"/>
      <w:r w:rsidR="00953761">
        <w:rPr>
          <w:rFonts w:ascii="Arial" w:hAnsi="Arial" w:cs="Arial"/>
          <w:b/>
          <w:bCs/>
          <w:sz w:val="24"/>
          <w:szCs w:val="24"/>
        </w:rPr>
        <w:t>…..</w:t>
      </w:r>
      <w:proofErr w:type="gramEnd"/>
      <w:r w:rsidR="00953761">
        <w:rPr>
          <w:rFonts w:ascii="Arial" w:hAnsi="Arial" w:cs="Arial"/>
          <w:b/>
          <w:bCs/>
          <w:sz w:val="24"/>
          <w:szCs w:val="24"/>
        </w:rPr>
        <w:t>5</w:t>
      </w:r>
    </w:p>
    <w:p w14:paraId="4026122F" w14:textId="46325DCC" w:rsidR="00F70E4D" w:rsidRDefault="00F70E4D" w:rsidP="00CC6098">
      <w:pPr>
        <w:rPr>
          <w:rFonts w:ascii="Arial" w:hAnsi="Arial" w:cs="Arial"/>
          <w:b/>
          <w:bCs/>
          <w:sz w:val="24"/>
          <w:szCs w:val="24"/>
        </w:rPr>
      </w:pPr>
      <w:r w:rsidRPr="00F70E4D">
        <w:rPr>
          <w:rFonts w:ascii="Arial" w:hAnsi="Arial" w:cs="Arial"/>
          <w:b/>
          <w:bCs/>
          <w:sz w:val="24"/>
          <w:szCs w:val="24"/>
        </w:rPr>
        <w:t>Prevalent Health Issues and Risks</w:t>
      </w:r>
      <w:r w:rsidR="00AD7C66">
        <w:rPr>
          <w:rFonts w:ascii="Arial" w:hAnsi="Arial" w:cs="Arial"/>
          <w:b/>
          <w:bCs/>
          <w:sz w:val="24"/>
          <w:szCs w:val="24"/>
        </w:rPr>
        <w:t>…………………………………………………</w:t>
      </w:r>
      <w:proofErr w:type="gramStart"/>
      <w:r w:rsidR="00AD7C66">
        <w:rPr>
          <w:rFonts w:ascii="Arial" w:hAnsi="Arial" w:cs="Arial"/>
          <w:b/>
          <w:bCs/>
          <w:sz w:val="24"/>
          <w:szCs w:val="24"/>
        </w:rPr>
        <w:t>…..</w:t>
      </w:r>
      <w:proofErr w:type="gramEnd"/>
      <w:r w:rsidR="008562FD">
        <w:rPr>
          <w:rFonts w:ascii="Arial" w:hAnsi="Arial" w:cs="Arial"/>
          <w:b/>
          <w:bCs/>
          <w:sz w:val="24"/>
          <w:szCs w:val="24"/>
        </w:rPr>
        <w:t>5</w:t>
      </w:r>
    </w:p>
    <w:p w14:paraId="21BB3975" w14:textId="3F003701" w:rsidR="00F70E4D" w:rsidRDefault="00F70E4D" w:rsidP="00CC6098">
      <w:pPr>
        <w:rPr>
          <w:rFonts w:ascii="Arial" w:hAnsi="Arial" w:cs="Arial"/>
          <w:b/>
          <w:bCs/>
          <w:sz w:val="24"/>
          <w:szCs w:val="24"/>
        </w:rPr>
      </w:pPr>
      <w:r w:rsidRPr="00F70E4D">
        <w:rPr>
          <w:rFonts w:ascii="Arial" w:hAnsi="Arial" w:cs="Arial"/>
          <w:b/>
          <w:bCs/>
          <w:sz w:val="24"/>
          <w:szCs w:val="24"/>
        </w:rPr>
        <w:t xml:space="preserve">Hackney </w:t>
      </w:r>
      <w:r w:rsidR="00AB489B" w:rsidRPr="00F70E4D">
        <w:rPr>
          <w:rFonts w:ascii="Arial" w:hAnsi="Arial" w:cs="Arial"/>
          <w:b/>
          <w:bCs/>
          <w:sz w:val="24"/>
          <w:szCs w:val="24"/>
        </w:rPr>
        <w:t>borough</w:t>
      </w:r>
      <w:r w:rsidRPr="00F70E4D">
        <w:rPr>
          <w:rFonts w:ascii="Arial" w:hAnsi="Arial" w:cs="Arial"/>
          <w:b/>
          <w:bCs/>
          <w:sz w:val="24"/>
          <w:szCs w:val="24"/>
        </w:rPr>
        <w:t xml:space="preserve"> -</w:t>
      </w:r>
      <w:r w:rsidR="00AB489B" w:rsidRPr="00F70E4D">
        <w:rPr>
          <w:rFonts w:ascii="Arial" w:hAnsi="Arial" w:cs="Arial"/>
          <w:b/>
          <w:bCs/>
          <w:sz w:val="24"/>
          <w:szCs w:val="24"/>
        </w:rPr>
        <w:t>Maslow’s</w:t>
      </w:r>
      <w:r w:rsidRPr="00F70E4D">
        <w:rPr>
          <w:rFonts w:ascii="Arial" w:hAnsi="Arial" w:cs="Arial"/>
          <w:b/>
          <w:bCs/>
          <w:sz w:val="24"/>
          <w:szCs w:val="24"/>
        </w:rPr>
        <w:t xml:space="preserve"> </w:t>
      </w:r>
      <w:r w:rsidR="00AB489B" w:rsidRPr="00F70E4D">
        <w:rPr>
          <w:rFonts w:ascii="Arial" w:hAnsi="Arial" w:cs="Arial"/>
          <w:b/>
          <w:bCs/>
          <w:sz w:val="24"/>
          <w:szCs w:val="24"/>
        </w:rPr>
        <w:t>Hierarchy</w:t>
      </w:r>
      <w:r w:rsidRPr="00F70E4D">
        <w:rPr>
          <w:rFonts w:ascii="Arial" w:hAnsi="Arial" w:cs="Arial"/>
          <w:b/>
          <w:bCs/>
          <w:sz w:val="24"/>
          <w:szCs w:val="24"/>
        </w:rPr>
        <w:t xml:space="preserve"> needs</w:t>
      </w:r>
      <w:r w:rsidR="00AD7C66">
        <w:rPr>
          <w:rFonts w:ascii="Arial" w:hAnsi="Arial" w:cs="Arial"/>
          <w:b/>
          <w:bCs/>
          <w:sz w:val="24"/>
          <w:szCs w:val="24"/>
        </w:rPr>
        <w:t>………………………………………</w:t>
      </w:r>
      <w:r w:rsidR="008562FD">
        <w:rPr>
          <w:rFonts w:ascii="Arial" w:hAnsi="Arial" w:cs="Arial"/>
          <w:b/>
          <w:bCs/>
          <w:sz w:val="24"/>
          <w:szCs w:val="24"/>
        </w:rPr>
        <w:t xml:space="preserve"> </w:t>
      </w:r>
      <w:proofErr w:type="gramStart"/>
      <w:r w:rsidR="00456FB2">
        <w:rPr>
          <w:rFonts w:ascii="Arial" w:hAnsi="Arial" w:cs="Arial"/>
          <w:b/>
          <w:bCs/>
          <w:sz w:val="24"/>
          <w:szCs w:val="24"/>
        </w:rPr>
        <w:t>5</w:t>
      </w:r>
      <w:proofErr w:type="gramEnd"/>
    </w:p>
    <w:p w14:paraId="7D545C9E" w14:textId="44ABCB88" w:rsidR="00F70E4D" w:rsidRDefault="00F70E4D" w:rsidP="00CC6098">
      <w:pPr>
        <w:rPr>
          <w:rFonts w:ascii="Arial" w:hAnsi="Arial" w:cs="Arial"/>
          <w:b/>
          <w:bCs/>
          <w:sz w:val="24"/>
          <w:szCs w:val="24"/>
        </w:rPr>
      </w:pPr>
      <w:bookmarkStart w:id="0" w:name="_Hlk164408426"/>
      <w:r w:rsidRPr="00F70E4D">
        <w:rPr>
          <w:rFonts w:ascii="Arial" w:hAnsi="Arial" w:cs="Arial"/>
          <w:b/>
          <w:bCs/>
          <w:sz w:val="24"/>
          <w:szCs w:val="24"/>
        </w:rPr>
        <w:t xml:space="preserve">Hackney </w:t>
      </w:r>
      <w:r w:rsidR="00AB489B" w:rsidRPr="00F70E4D">
        <w:rPr>
          <w:rFonts w:ascii="Arial" w:hAnsi="Arial" w:cs="Arial"/>
          <w:b/>
          <w:bCs/>
          <w:sz w:val="24"/>
          <w:szCs w:val="24"/>
        </w:rPr>
        <w:t>borough</w:t>
      </w:r>
      <w:r w:rsidRPr="00F70E4D">
        <w:rPr>
          <w:rFonts w:ascii="Arial" w:hAnsi="Arial" w:cs="Arial"/>
          <w:b/>
          <w:bCs/>
          <w:sz w:val="24"/>
          <w:szCs w:val="24"/>
        </w:rPr>
        <w:t xml:space="preserve"> -</w:t>
      </w:r>
      <w:r w:rsidR="00AB489B" w:rsidRPr="00F70E4D">
        <w:rPr>
          <w:rFonts w:ascii="Arial" w:hAnsi="Arial" w:cs="Arial"/>
          <w:b/>
          <w:bCs/>
          <w:sz w:val="24"/>
          <w:szCs w:val="24"/>
        </w:rPr>
        <w:t>Maslow’s</w:t>
      </w:r>
      <w:r w:rsidRPr="00F70E4D">
        <w:rPr>
          <w:rFonts w:ascii="Arial" w:hAnsi="Arial" w:cs="Arial"/>
          <w:b/>
          <w:bCs/>
          <w:sz w:val="24"/>
          <w:szCs w:val="24"/>
        </w:rPr>
        <w:t xml:space="preserve"> </w:t>
      </w:r>
      <w:r w:rsidR="00AB489B" w:rsidRPr="00F70E4D">
        <w:rPr>
          <w:rFonts w:ascii="Arial" w:hAnsi="Arial" w:cs="Arial"/>
          <w:b/>
          <w:bCs/>
          <w:sz w:val="24"/>
          <w:szCs w:val="24"/>
        </w:rPr>
        <w:t>Hierarchy</w:t>
      </w:r>
      <w:r w:rsidRPr="00F70E4D">
        <w:rPr>
          <w:rFonts w:ascii="Arial" w:hAnsi="Arial" w:cs="Arial"/>
          <w:b/>
          <w:bCs/>
          <w:sz w:val="24"/>
          <w:szCs w:val="24"/>
        </w:rPr>
        <w:t xml:space="preserve"> needs</w:t>
      </w:r>
      <w:r w:rsidR="00AD7C66">
        <w:rPr>
          <w:rFonts w:ascii="Arial" w:hAnsi="Arial" w:cs="Arial"/>
          <w:b/>
          <w:bCs/>
          <w:sz w:val="24"/>
          <w:szCs w:val="24"/>
        </w:rPr>
        <w:t>………………………………………</w:t>
      </w:r>
      <w:r w:rsidR="00456FB2">
        <w:rPr>
          <w:rFonts w:ascii="Arial" w:hAnsi="Arial" w:cs="Arial"/>
          <w:b/>
          <w:bCs/>
          <w:sz w:val="24"/>
          <w:szCs w:val="24"/>
        </w:rPr>
        <w:t xml:space="preserve"> </w:t>
      </w:r>
      <w:proofErr w:type="gramStart"/>
      <w:r w:rsidR="00456FB2">
        <w:rPr>
          <w:rFonts w:ascii="Arial" w:hAnsi="Arial" w:cs="Arial"/>
          <w:b/>
          <w:bCs/>
          <w:sz w:val="24"/>
          <w:szCs w:val="24"/>
        </w:rPr>
        <w:t>6</w:t>
      </w:r>
      <w:proofErr w:type="gramEnd"/>
    </w:p>
    <w:bookmarkEnd w:id="0"/>
    <w:p w14:paraId="3467D9BE" w14:textId="7AEAE924" w:rsidR="00557E78" w:rsidRDefault="00557E78" w:rsidP="00CC6098">
      <w:pPr>
        <w:rPr>
          <w:rFonts w:ascii="Arial" w:hAnsi="Arial" w:cs="Arial"/>
          <w:b/>
          <w:bCs/>
          <w:sz w:val="24"/>
          <w:szCs w:val="24"/>
        </w:rPr>
      </w:pPr>
      <w:r w:rsidRPr="00557E78">
        <w:rPr>
          <w:rFonts w:ascii="Arial" w:hAnsi="Arial" w:cs="Arial"/>
          <w:b/>
          <w:bCs/>
          <w:sz w:val="24"/>
          <w:szCs w:val="24"/>
        </w:rPr>
        <w:t>Policies and Legislations</w:t>
      </w:r>
      <w:r w:rsidR="00AD7C66">
        <w:rPr>
          <w:rFonts w:ascii="Arial" w:hAnsi="Arial" w:cs="Arial"/>
          <w:b/>
          <w:bCs/>
          <w:sz w:val="24"/>
          <w:szCs w:val="24"/>
        </w:rPr>
        <w:t>……………………………………………………………</w:t>
      </w:r>
      <w:proofErr w:type="gramStart"/>
      <w:r w:rsidR="00AD7C66">
        <w:rPr>
          <w:rFonts w:ascii="Arial" w:hAnsi="Arial" w:cs="Arial"/>
          <w:b/>
          <w:bCs/>
          <w:sz w:val="24"/>
          <w:szCs w:val="24"/>
        </w:rPr>
        <w:t>…</w:t>
      </w:r>
      <w:r w:rsidR="00456FB2">
        <w:rPr>
          <w:rFonts w:ascii="Arial" w:hAnsi="Arial" w:cs="Arial"/>
          <w:b/>
          <w:bCs/>
          <w:sz w:val="24"/>
          <w:szCs w:val="24"/>
        </w:rPr>
        <w:t>..</w:t>
      </w:r>
      <w:proofErr w:type="gramEnd"/>
      <w:r w:rsidR="00456FB2">
        <w:rPr>
          <w:rFonts w:ascii="Arial" w:hAnsi="Arial" w:cs="Arial"/>
          <w:b/>
          <w:bCs/>
          <w:sz w:val="24"/>
          <w:szCs w:val="24"/>
        </w:rPr>
        <w:t xml:space="preserve"> 6</w:t>
      </w:r>
    </w:p>
    <w:p w14:paraId="2A62C5E4" w14:textId="02A9AA63" w:rsidR="00557E78" w:rsidRDefault="00557E78" w:rsidP="00CC6098">
      <w:pPr>
        <w:rPr>
          <w:rFonts w:ascii="Arial" w:hAnsi="Arial" w:cs="Arial"/>
          <w:b/>
          <w:bCs/>
          <w:sz w:val="24"/>
          <w:szCs w:val="24"/>
        </w:rPr>
      </w:pPr>
      <w:r>
        <w:rPr>
          <w:rFonts w:ascii="Arial" w:hAnsi="Arial" w:cs="Arial"/>
          <w:b/>
          <w:bCs/>
          <w:sz w:val="24"/>
          <w:szCs w:val="24"/>
        </w:rPr>
        <w:t>Recommendations</w:t>
      </w:r>
      <w:r w:rsidR="00AD7C66">
        <w:rPr>
          <w:rFonts w:ascii="Arial" w:hAnsi="Arial" w:cs="Arial"/>
          <w:b/>
          <w:bCs/>
          <w:sz w:val="24"/>
          <w:szCs w:val="24"/>
        </w:rPr>
        <w:t>……………………………………………………………………</w:t>
      </w:r>
      <w:proofErr w:type="gramStart"/>
      <w:r w:rsidR="00AD7C66">
        <w:rPr>
          <w:rFonts w:ascii="Arial" w:hAnsi="Arial" w:cs="Arial"/>
          <w:b/>
          <w:bCs/>
          <w:sz w:val="24"/>
          <w:szCs w:val="24"/>
        </w:rPr>
        <w:t>…</w:t>
      </w:r>
      <w:r w:rsidR="009971C9">
        <w:rPr>
          <w:rFonts w:ascii="Arial" w:hAnsi="Arial" w:cs="Arial"/>
          <w:b/>
          <w:bCs/>
          <w:sz w:val="24"/>
          <w:szCs w:val="24"/>
        </w:rPr>
        <w:t>..</w:t>
      </w:r>
      <w:proofErr w:type="gramEnd"/>
      <w:r w:rsidR="009971C9">
        <w:rPr>
          <w:rFonts w:ascii="Arial" w:hAnsi="Arial" w:cs="Arial"/>
          <w:b/>
          <w:bCs/>
          <w:sz w:val="24"/>
          <w:szCs w:val="24"/>
        </w:rPr>
        <w:t xml:space="preserve"> 6</w:t>
      </w:r>
    </w:p>
    <w:p w14:paraId="5BDAE637" w14:textId="56C2D7F1" w:rsidR="00557E78" w:rsidRDefault="00557E78" w:rsidP="00CC6098">
      <w:pPr>
        <w:rPr>
          <w:rFonts w:ascii="Arial" w:hAnsi="Arial" w:cs="Arial"/>
          <w:b/>
          <w:bCs/>
          <w:sz w:val="24"/>
          <w:szCs w:val="24"/>
        </w:rPr>
      </w:pPr>
      <w:r>
        <w:rPr>
          <w:rFonts w:ascii="Arial" w:hAnsi="Arial" w:cs="Arial"/>
          <w:b/>
          <w:bCs/>
          <w:sz w:val="24"/>
          <w:szCs w:val="24"/>
        </w:rPr>
        <w:t xml:space="preserve">Conclusions </w:t>
      </w:r>
      <w:r w:rsidR="00AD7C66">
        <w:rPr>
          <w:rFonts w:ascii="Arial" w:hAnsi="Arial" w:cs="Arial"/>
          <w:b/>
          <w:bCs/>
          <w:sz w:val="24"/>
          <w:szCs w:val="24"/>
        </w:rPr>
        <w:t>………………………………………………………………………………</w:t>
      </w:r>
      <w:r w:rsidR="009971C9">
        <w:rPr>
          <w:rFonts w:ascii="Arial" w:hAnsi="Arial" w:cs="Arial"/>
          <w:b/>
          <w:bCs/>
          <w:sz w:val="24"/>
          <w:szCs w:val="24"/>
        </w:rPr>
        <w:t xml:space="preserve">  6</w:t>
      </w:r>
    </w:p>
    <w:p w14:paraId="1794B827" w14:textId="2C24E007" w:rsidR="00557E78" w:rsidRDefault="00557E78" w:rsidP="00CC6098">
      <w:pPr>
        <w:rPr>
          <w:rFonts w:ascii="Arial" w:hAnsi="Arial" w:cs="Arial"/>
          <w:b/>
          <w:bCs/>
          <w:sz w:val="24"/>
          <w:szCs w:val="24"/>
        </w:rPr>
      </w:pPr>
      <w:r>
        <w:rPr>
          <w:rFonts w:ascii="Arial" w:hAnsi="Arial" w:cs="Arial"/>
          <w:b/>
          <w:bCs/>
          <w:sz w:val="24"/>
          <w:szCs w:val="24"/>
        </w:rPr>
        <w:t xml:space="preserve">References </w:t>
      </w:r>
      <w:r w:rsidR="00AD7C66">
        <w:rPr>
          <w:rFonts w:ascii="Arial" w:hAnsi="Arial" w:cs="Arial"/>
          <w:b/>
          <w:bCs/>
          <w:sz w:val="24"/>
          <w:szCs w:val="24"/>
        </w:rPr>
        <w:t>…………………………………………………………………………………</w:t>
      </w:r>
      <w:proofErr w:type="gramStart"/>
      <w:r w:rsidR="00593AC2">
        <w:rPr>
          <w:rFonts w:ascii="Arial" w:hAnsi="Arial" w:cs="Arial"/>
          <w:b/>
          <w:bCs/>
          <w:sz w:val="24"/>
          <w:szCs w:val="24"/>
        </w:rPr>
        <w:t>7</w:t>
      </w:r>
      <w:proofErr w:type="gramEnd"/>
    </w:p>
    <w:p w14:paraId="17E08382" w14:textId="77777777" w:rsidR="00AB489B" w:rsidRDefault="00AB489B" w:rsidP="00CC6098">
      <w:pPr>
        <w:rPr>
          <w:rFonts w:ascii="Arial" w:hAnsi="Arial" w:cs="Arial"/>
          <w:b/>
          <w:bCs/>
          <w:sz w:val="24"/>
          <w:szCs w:val="24"/>
        </w:rPr>
      </w:pPr>
    </w:p>
    <w:p w14:paraId="643F2B15" w14:textId="77777777" w:rsidR="00F70E4D" w:rsidRDefault="00F70E4D" w:rsidP="00CC6098">
      <w:pPr>
        <w:rPr>
          <w:rFonts w:ascii="Arial" w:hAnsi="Arial" w:cs="Arial"/>
          <w:b/>
          <w:bCs/>
          <w:sz w:val="24"/>
          <w:szCs w:val="24"/>
        </w:rPr>
      </w:pPr>
    </w:p>
    <w:p w14:paraId="7FB6B26C" w14:textId="77777777" w:rsidR="008345DF" w:rsidRDefault="008345DF" w:rsidP="00CC6098">
      <w:pPr>
        <w:rPr>
          <w:rFonts w:ascii="Arial" w:hAnsi="Arial" w:cs="Arial"/>
          <w:b/>
          <w:bCs/>
          <w:sz w:val="24"/>
          <w:szCs w:val="24"/>
        </w:rPr>
      </w:pPr>
    </w:p>
    <w:p w14:paraId="67A173D4" w14:textId="77777777" w:rsidR="00ED1E98" w:rsidRDefault="00ED1E98" w:rsidP="00CC6098">
      <w:pPr>
        <w:rPr>
          <w:rFonts w:ascii="Arial" w:hAnsi="Arial" w:cs="Arial"/>
          <w:b/>
          <w:bCs/>
          <w:sz w:val="24"/>
          <w:szCs w:val="24"/>
        </w:rPr>
      </w:pPr>
    </w:p>
    <w:p w14:paraId="74999033" w14:textId="77777777" w:rsidR="008C01DA" w:rsidRDefault="008C01DA" w:rsidP="00CC6098">
      <w:pPr>
        <w:rPr>
          <w:rFonts w:ascii="Arial" w:hAnsi="Arial" w:cs="Arial"/>
          <w:b/>
          <w:bCs/>
          <w:sz w:val="24"/>
          <w:szCs w:val="24"/>
        </w:rPr>
      </w:pPr>
    </w:p>
    <w:p w14:paraId="244B01E7" w14:textId="77777777" w:rsidR="00A3673D" w:rsidRDefault="00A3673D" w:rsidP="00CC6098">
      <w:pPr>
        <w:rPr>
          <w:rFonts w:ascii="Arial" w:hAnsi="Arial" w:cs="Arial"/>
          <w:b/>
          <w:bCs/>
          <w:sz w:val="24"/>
          <w:szCs w:val="24"/>
        </w:rPr>
      </w:pPr>
    </w:p>
    <w:p w14:paraId="6CBC6B47" w14:textId="77777777" w:rsidR="002663E3" w:rsidRDefault="002663E3" w:rsidP="00CC6098">
      <w:pPr>
        <w:rPr>
          <w:rFonts w:ascii="Arial" w:hAnsi="Arial" w:cs="Arial"/>
          <w:b/>
          <w:bCs/>
          <w:sz w:val="24"/>
          <w:szCs w:val="24"/>
        </w:rPr>
      </w:pPr>
    </w:p>
    <w:p w14:paraId="7625EC9E" w14:textId="77777777" w:rsidR="0013276E" w:rsidRDefault="0013276E" w:rsidP="00CC6098">
      <w:pPr>
        <w:rPr>
          <w:rFonts w:ascii="Arial" w:hAnsi="Arial" w:cs="Arial"/>
          <w:b/>
          <w:bCs/>
          <w:sz w:val="24"/>
          <w:szCs w:val="24"/>
        </w:rPr>
      </w:pPr>
    </w:p>
    <w:p w14:paraId="3F74D2B6" w14:textId="77777777" w:rsidR="0013276E" w:rsidRDefault="0013276E" w:rsidP="00CC6098">
      <w:pPr>
        <w:rPr>
          <w:rFonts w:ascii="Arial" w:hAnsi="Arial" w:cs="Arial"/>
          <w:b/>
          <w:bCs/>
          <w:sz w:val="24"/>
          <w:szCs w:val="24"/>
        </w:rPr>
      </w:pPr>
    </w:p>
    <w:p w14:paraId="2C2798EE" w14:textId="77777777" w:rsidR="0013276E" w:rsidRDefault="0013276E" w:rsidP="00CC6098">
      <w:pPr>
        <w:rPr>
          <w:rFonts w:ascii="Arial" w:hAnsi="Arial" w:cs="Arial"/>
          <w:b/>
          <w:bCs/>
          <w:sz w:val="24"/>
          <w:szCs w:val="24"/>
        </w:rPr>
      </w:pPr>
    </w:p>
    <w:p w14:paraId="7F177064" w14:textId="77777777" w:rsidR="00953761" w:rsidRDefault="00953761" w:rsidP="00CC6098">
      <w:pPr>
        <w:rPr>
          <w:rFonts w:ascii="Arial" w:hAnsi="Arial" w:cs="Arial"/>
          <w:b/>
          <w:bCs/>
          <w:sz w:val="24"/>
          <w:szCs w:val="24"/>
        </w:rPr>
      </w:pPr>
    </w:p>
    <w:p w14:paraId="0408296A" w14:textId="660C409B" w:rsidR="00CC6098" w:rsidRPr="00CC6098" w:rsidRDefault="00CC6098" w:rsidP="00CC6098">
      <w:pPr>
        <w:rPr>
          <w:rFonts w:ascii="Arial" w:hAnsi="Arial" w:cs="Arial"/>
          <w:b/>
          <w:bCs/>
          <w:sz w:val="24"/>
          <w:szCs w:val="24"/>
        </w:rPr>
      </w:pPr>
      <w:r w:rsidRPr="00CC6098">
        <w:rPr>
          <w:rFonts w:ascii="Arial" w:hAnsi="Arial" w:cs="Arial"/>
          <w:b/>
          <w:bCs/>
          <w:sz w:val="24"/>
          <w:szCs w:val="24"/>
        </w:rPr>
        <w:lastRenderedPageBreak/>
        <w:t>Introduction</w:t>
      </w:r>
    </w:p>
    <w:p w14:paraId="5AE1E13C" w14:textId="31A71576" w:rsidR="00E63A34" w:rsidRPr="00CC6098" w:rsidRDefault="00080856" w:rsidP="00080856">
      <w:pPr>
        <w:rPr>
          <w:rFonts w:ascii="Arial" w:hAnsi="Arial" w:cs="Arial"/>
        </w:rPr>
      </w:pPr>
      <w:r w:rsidRPr="00080856">
        <w:rPr>
          <w:rFonts w:ascii="Arial" w:hAnsi="Arial" w:cs="Arial"/>
        </w:rPr>
        <w:t xml:space="preserve">This </w:t>
      </w:r>
      <w:r>
        <w:rPr>
          <w:rFonts w:ascii="Arial" w:hAnsi="Arial" w:cs="Arial"/>
        </w:rPr>
        <w:t>report</w:t>
      </w:r>
      <w:r w:rsidRPr="00080856">
        <w:rPr>
          <w:rFonts w:ascii="Arial" w:hAnsi="Arial" w:cs="Arial"/>
        </w:rPr>
        <w:t xml:space="preserve"> looks at different methods and programmes that are being used to meet the health and social needs of the people who live in Hackney, a lively area in East London with about 2</w:t>
      </w:r>
      <w:r w:rsidR="00DD3524">
        <w:rPr>
          <w:rFonts w:ascii="Arial" w:hAnsi="Arial" w:cs="Arial"/>
        </w:rPr>
        <w:t>60</w:t>
      </w:r>
      <w:r w:rsidRPr="00080856">
        <w:rPr>
          <w:rFonts w:ascii="Arial" w:hAnsi="Arial" w:cs="Arial"/>
        </w:rPr>
        <w:t>,</w:t>
      </w:r>
      <w:r w:rsidR="00DD3524">
        <w:rPr>
          <w:rFonts w:ascii="Arial" w:hAnsi="Arial" w:cs="Arial"/>
        </w:rPr>
        <w:t>0</w:t>
      </w:r>
      <w:r w:rsidRPr="00080856">
        <w:rPr>
          <w:rFonts w:ascii="Arial" w:hAnsi="Arial" w:cs="Arial"/>
        </w:rPr>
        <w:t>00 people</w:t>
      </w:r>
      <w:r w:rsidR="008E3B61" w:rsidRPr="008E3B61">
        <w:t xml:space="preserve"> </w:t>
      </w:r>
      <w:r w:rsidR="008E3B61" w:rsidRPr="008E3B61">
        <w:rPr>
          <w:rFonts w:ascii="Arial" w:hAnsi="Arial" w:cs="Arial"/>
        </w:rPr>
        <w:t>(totalpopulation.co.uk, 2024)</w:t>
      </w:r>
      <w:r w:rsidRPr="00080856">
        <w:rPr>
          <w:rFonts w:ascii="Arial" w:hAnsi="Arial" w:cs="Arial"/>
        </w:rPr>
        <w:t xml:space="preserve">. Hackney has a varied community, with </w:t>
      </w:r>
      <w:proofErr w:type="gramStart"/>
      <w:r w:rsidRPr="00080856">
        <w:rPr>
          <w:rFonts w:ascii="Arial" w:hAnsi="Arial" w:cs="Arial"/>
        </w:rPr>
        <w:t>a lot of</w:t>
      </w:r>
      <w:proofErr w:type="gramEnd"/>
      <w:r w:rsidRPr="00080856">
        <w:rPr>
          <w:rFonts w:ascii="Arial" w:hAnsi="Arial" w:cs="Arial"/>
        </w:rPr>
        <w:t xml:space="preserve"> people under 30 years old and a lot of families with children. It also has a lot of </w:t>
      </w:r>
      <w:proofErr w:type="gramStart"/>
      <w:r w:rsidRPr="00080856">
        <w:rPr>
          <w:rFonts w:ascii="Arial" w:hAnsi="Arial" w:cs="Arial"/>
        </w:rPr>
        <w:t>different cultures</w:t>
      </w:r>
      <w:proofErr w:type="gramEnd"/>
      <w:r w:rsidRPr="00080856">
        <w:rPr>
          <w:rFonts w:ascii="Arial" w:hAnsi="Arial" w:cs="Arial"/>
        </w:rPr>
        <w:t xml:space="preserve">, with large Turkish and other Black, Asian, and Minority Ethnic (BAME) </w:t>
      </w:r>
      <w:r w:rsidR="00DD3524" w:rsidRPr="00080856">
        <w:rPr>
          <w:rFonts w:ascii="Arial" w:hAnsi="Arial" w:cs="Arial"/>
        </w:rPr>
        <w:t>groups. Hackney’s</w:t>
      </w:r>
      <w:r w:rsidRPr="00080856">
        <w:rPr>
          <w:rFonts w:ascii="Arial" w:hAnsi="Arial" w:cs="Arial"/>
        </w:rPr>
        <w:t xml:space="preserve"> residents face </w:t>
      </w:r>
      <w:proofErr w:type="gramStart"/>
      <w:r w:rsidR="00DD3524" w:rsidRPr="00080856">
        <w:rPr>
          <w:rFonts w:ascii="Arial" w:hAnsi="Arial" w:cs="Arial"/>
        </w:rPr>
        <w:t>several</w:t>
      </w:r>
      <w:proofErr w:type="gramEnd"/>
      <w:r w:rsidRPr="00080856">
        <w:rPr>
          <w:rFonts w:ascii="Arial" w:hAnsi="Arial" w:cs="Arial"/>
        </w:rPr>
        <w:t xml:space="preserve"> health and social problems that need specific solutions and group work. This study will describe suggested plans to make health results better and social care services better, while </w:t>
      </w:r>
      <w:r w:rsidR="00DD3524" w:rsidRPr="00080856">
        <w:rPr>
          <w:rFonts w:ascii="Arial" w:hAnsi="Arial" w:cs="Arial"/>
        </w:rPr>
        <w:t>considering</w:t>
      </w:r>
      <w:r w:rsidRPr="00080856">
        <w:rPr>
          <w:rFonts w:ascii="Arial" w:hAnsi="Arial" w:cs="Arial"/>
        </w:rPr>
        <w:t xml:space="preserve"> the special needs and traits of the Hackney community</w:t>
      </w:r>
      <w:r w:rsidR="00EB7BC3">
        <w:rPr>
          <w:rFonts w:ascii="Arial" w:hAnsi="Arial" w:cs="Arial"/>
        </w:rPr>
        <w:t>.</w:t>
      </w:r>
      <w:r w:rsidRPr="00080856">
        <w:rPr>
          <w:rFonts w:ascii="Arial" w:hAnsi="Arial" w:cs="Arial"/>
        </w:rPr>
        <w:t xml:space="preserve"> We want to improve the health and quality of life of people in Hackney by finding key tactics and </w:t>
      </w:r>
      <w:r w:rsidR="009A786E" w:rsidRPr="00080856">
        <w:rPr>
          <w:rFonts w:ascii="Arial" w:hAnsi="Arial" w:cs="Arial"/>
        </w:rPr>
        <w:t>actions</w:t>
      </w:r>
      <w:r w:rsidRPr="00080856">
        <w:rPr>
          <w:rFonts w:ascii="Arial" w:hAnsi="Arial" w:cs="Arial"/>
        </w:rPr>
        <w:t xml:space="preserve">. </w:t>
      </w:r>
    </w:p>
    <w:p w14:paraId="5F90D020" w14:textId="5DFA16A7" w:rsidR="00CC6098" w:rsidRDefault="000333B5" w:rsidP="00E63A34">
      <w:pPr>
        <w:rPr>
          <w:rFonts w:ascii="Arial" w:hAnsi="Arial" w:cs="Arial"/>
          <w:b/>
          <w:bCs/>
          <w:sz w:val="24"/>
          <w:szCs w:val="24"/>
        </w:rPr>
      </w:pPr>
      <w:bookmarkStart w:id="1" w:name="_Hlk164407533"/>
      <w:r w:rsidRPr="000333B5">
        <w:rPr>
          <w:rFonts w:ascii="Arial" w:hAnsi="Arial" w:cs="Arial"/>
          <w:b/>
          <w:bCs/>
          <w:sz w:val="24"/>
          <w:szCs w:val="24"/>
        </w:rPr>
        <w:t>Location of London Borough of Hackney</w:t>
      </w:r>
    </w:p>
    <w:bookmarkEnd w:id="1"/>
    <w:p w14:paraId="63F4A526" w14:textId="4F6FE1E1" w:rsidR="00954748" w:rsidRPr="00954748" w:rsidRDefault="00B916F2" w:rsidP="00954748">
      <w:pPr>
        <w:rPr>
          <w:rFonts w:ascii="Arial" w:hAnsi="Arial" w:cs="Arial"/>
        </w:rPr>
      </w:pPr>
      <w:r w:rsidRPr="00B916F2">
        <w:rPr>
          <w:rFonts w:ascii="Arial" w:hAnsi="Arial" w:cs="Arial"/>
        </w:rPr>
        <w:t>Hackney is an English borough in the centre of London. It is in the old county of Middlesex. City of London and Tower Hamlets are to the north of Hackney. The river Lea runs through the middle of Hackney.</w:t>
      </w:r>
      <w:r w:rsidR="00F6533A" w:rsidRPr="00F6533A">
        <w:t xml:space="preserve"> </w:t>
      </w:r>
      <w:r w:rsidR="00F6533A" w:rsidRPr="00F6533A">
        <w:rPr>
          <w:rFonts w:ascii="Arial" w:hAnsi="Arial" w:cs="Arial"/>
        </w:rPr>
        <w:t>(Encyclopaedia Britannica, n.d.)</w:t>
      </w:r>
      <w:r w:rsidRPr="00B916F2">
        <w:rPr>
          <w:rFonts w:ascii="Arial" w:hAnsi="Arial" w:cs="Arial"/>
        </w:rPr>
        <w:t xml:space="preserve"> The current borough was made in 1965 when Shoreditch, Hackney, and Stoke Newington, which were all urban towns before, joined together. It includes places and towns with </w:t>
      </w:r>
      <w:proofErr w:type="gramStart"/>
      <w:r w:rsidRPr="00B916F2">
        <w:rPr>
          <w:rFonts w:ascii="Arial" w:hAnsi="Arial" w:cs="Arial"/>
        </w:rPr>
        <w:t>a lot of</w:t>
      </w:r>
      <w:proofErr w:type="gramEnd"/>
      <w:r w:rsidRPr="00B916F2">
        <w:rPr>
          <w:rFonts w:ascii="Arial" w:hAnsi="Arial" w:cs="Arial"/>
        </w:rPr>
        <w:t xml:space="preserve"> history, like Stoke Newington, Upper Clapton, Lea Bridge, Lower Clapton, Dalston, Homerton, Hackney Wick, Hackney, Kingsland, Haggerston, Hoxton, and Shoreditch (from north to south). Shoreditch, which is close to the </w:t>
      </w:r>
      <w:r w:rsidR="00E9014C" w:rsidRPr="00B916F2">
        <w:rPr>
          <w:rFonts w:ascii="Arial" w:hAnsi="Arial" w:cs="Arial"/>
        </w:rPr>
        <w:t>city</w:t>
      </w:r>
      <w:r w:rsidRPr="00B916F2">
        <w:rPr>
          <w:rFonts w:ascii="Arial" w:hAnsi="Arial" w:cs="Arial"/>
        </w:rPr>
        <w:t xml:space="preserve">, is mostly business and industrial, while </w:t>
      </w:r>
      <w:proofErr w:type="gramStart"/>
      <w:r w:rsidRPr="00B916F2">
        <w:rPr>
          <w:rFonts w:ascii="Arial" w:hAnsi="Arial" w:cs="Arial"/>
        </w:rPr>
        <w:t>most of</w:t>
      </w:r>
      <w:proofErr w:type="gramEnd"/>
      <w:r w:rsidRPr="00B916F2">
        <w:rPr>
          <w:rFonts w:ascii="Arial" w:hAnsi="Arial" w:cs="Arial"/>
        </w:rPr>
        <w:t xml:space="preserve"> Hackney is residential, with some industrial areas, especially along the Lea valley.</w:t>
      </w:r>
      <w:r w:rsidR="00F6533A" w:rsidRPr="00F6533A">
        <w:t xml:space="preserve"> </w:t>
      </w:r>
      <w:r w:rsidR="00F6533A" w:rsidRPr="00F6533A">
        <w:rPr>
          <w:rFonts w:ascii="Arial" w:hAnsi="Arial" w:cs="Arial"/>
        </w:rPr>
        <w:t>(Encyclopaedia Britannica, n.d.)</w:t>
      </w:r>
    </w:p>
    <w:p w14:paraId="393B02D1" w14:textId="76FDC381" w:rsidR="000333B5" w:rsidRDefault="00C234A6" w:rsidP="00E63A34">
      <w:pPr>
        <w:rPr>
          <w:rFonts w:ascii="Arial" w:hAnsi="Arial" w:cs="Arial"/>
          <w:b/>
          <w:bCs/>
          <w:sz w:val="24"/>
          <w:szCs w:val="24"/>
        </w:rPr>
      </w:pPr>
      <w:bookmarkStart w:id="2" w:name="_Hlk164407633"/>
      <w:r w:rsidRPr="00C234A6">
        <w:rPr>
          <w:rFonts w:ascii="Arial" w:hAnsi="Arial" w:cs="Arial"/>
          <w:b/>
          <w:bCs/>
          <w:sz w:val="24"/>
          <w:szCs w:val="24"/>
        </w:rPr>
        <w:t>Demographics of Hackney</w:t>
      </w:r>
    </w:p>
    <w:bookmarkEnd w:id="2"/>
    <w:p w14:paraId="60420BCB" w14:textId="218B7CA0" w:rsidR="00997AF5" w:rsidRDefault="006A6C74" w:rsidP="006A6C74">
      <w:pPr>
        <w:rPr>
          <w:rFonts w:ascii="Arial" w:hAnsi="Arial" w:cs="Arial"/>
        </w:rPr>
      </w:pPr>
      <w:r w:rsidRPr="006A6C74">
        <w:rPr>
          <w:rFonts w:ascii="Arial" w:hAnsi="Arial" w:cs="Arial"/>
        </w:rPr>
        <w:t xml:space="preserve">There are people of </w:t>
      </w:r>
      <w:proofErr w:type="gramStart"/>
      <w:r w:rsidRPr="006A6C74">
        <w:rPr>
          <w:rFonts w:ascii="Arial" w:hAnsi="Arial" w:cs="Arial"/>
        </w:rPr>
        <w:t>many</w:t>
      </w:r>
      <w:proofErr w:type="gramEnd"/>
      <w:r w:rsidRPr="006A6C74">
        <w:rPr>
          <w:rFonts w:ascii="Arial" w:hAnsi="Arial" w:cs="Arial"/>
        </w:rPr>
        <w:t xml:space="preserve"> different races, languages, and socioeconomic groups living in Hackney. Black British, Minority Ethnic Groups, Turkish, Kurdish, Vietnamese, and Orthodox Jewish groups are all part of this variety. People from such </w:t>
      </w:r>
      <w:r w:rsidR="00B10B3A" w:rsidRPr="006A6C74">
        <w:rPr>
          <w:rFonts w:ascii="Arial" w:hAnsi="Arial" w:cs="Arial"/>
        </w:rPr>
        <w:t>diverse backgrounds</w:t>
      </w:r>
      <w:r w:rsidRPr="006A6C74">
        <w:rPr>
          <w:rFonts w:ascii="Arial" w:hAnsi="Arial" w:cs="Arial"/>
        </w:rPr>
        <w:t xml:space="preserve"> have a wide range of needs, including those related to schooling, health care, jobs, homes, and blending </w:t>
      </w:r>
      <w:r w:rsidR="00B37400" w:rsidRPr="006A6C74">
        <w:rPr>
          <w:rFonts w:ascii="Arial" w:hAnsi="Arial" w:cs="Arial"/>
        </w:rPr>
        <w:t xml:space="preserve">cultures. </w:t>
      </w:r>
      <w:r w:rsidR="009714A5" w:rsidRPr="009714A5">
        <w:rPr>
          <w:rFonts w:ascii="Arial" w:hAnsi="Arial" w:cs="Arial"/>
        </w:rPr>
        <w:t xml:space="preserve">(City and Hackney Health and Wellbeing Profile, n.d.) </w:t>
      </w:r>
      <w:r w:rsidR="00B37400" w:rsidRPr="006A6C74">
        <w:rPr>
          <w:rFonts w:ascii="Arial" w:hAnsi="Arial" w:cs="Arial"/>
        </w:rPr>
        <w:t>To</w:t>
      </w:r>
      <w:r w:rsidRPr="006A6C74">
        <w:rPr>
          <w:rFonts w:ascii="Arial" w:hAnsi="Arial" w:cs="Arial"/>
        </w:rPr>
        <w:t xml:space="preserve"> meet </w:t>
      </w:r>
      <w:r w:rsidR="00B10B3A" w:rsidRPr="006A6C74">
        <w:rPr>
          <w:rFonts w:ascii="Arial" w:hAnsi="Arial" w:cs="Arial"/>
        </w:rPr>
        <w:t>all</w:t>
      </w:r>
      <w:r w:rsidRPr="006A6C74">
        <w:rPr>
          <w:rFonts w:ascii="Arial" w:hAnsi="Arial" w:cs="Arial"/>
        </w:rPr>
        <w:t xml:space="preserve"> these </w:t>
      </w:r>
      <w:proofErr w:type="gramStart"/>
      <w:r w:rsidRPr="006A6C74">
        <w:rPr>
          <w:rFonts w:ascii="Arial" w:hAnsi="Arial" w:cs="Arial"/>
        </w:rPr>
        <w:t>different needs</w:t>
      </w:r>
      <w:proofErr w:type="gramEnd"/>
      <w:r w:rsidRPr="006A6C74">
        <w:rPr>
          <w:rFonts w:ascii="Arial" w:hAnsi="Arial" w:cs="Arial"/>
        </w:rPr>
        <w:t xml:space="preserve">, lawmakers and service providers need to make sure that everyone has access to good services, reasonable homes, and jobs. Policies that support the health and unity of all people can be made more inclusive if these needs are understood and met. To do this, we need a more sophisticated method that </w:t>
      </w:r>
      <w:r w:rsidR="00B37400" w:rsidRPr="006A6C74">
        <w:rPr>
          <w:rFonts w:ascii="Arial" w:hAnsi="Arial" w:cs="Arial"/>
        </w:rPr>
        <w:t>considers</w:t>
      </w:r>
      <w:r w:rsidRPr="006A6C74">
        <w:rPr>
          <w:rFonts w:ascii="Arial" w:hAnsi="Arial" w:cs="Arial"/>
        </w:rPr>
        <w:t xml:space="preserve"> the specific problems and goals of each Hackney neighbourhood. This will help make the city a better place for everyone.</w:t>
      </w:r>
      <w:r w:rsidR="009714A5" w:rsidRPr="009714A5">
        <w:t xml:space="preserve"> </w:t>
      </w:r>
      <w:r w:rsidR="009714A5" w:rsidRPr="009714A5">
        <w:rPr>
          <w:rFonts w:ascii="Arial" w:hAnsi="Arial" w:cs="Arial"/>
        </w:rPr>
        <w:t>(City and Hackney Health and Wellbeing Profile, n.d.)</w:t>
      </w:r>
    </w:p>
    <w:p w14:paraId="59E2A52F" w14:textId="77777777" w:rsidR="006251D0" w:rsidRDefault="008408FF" w:rsidP="006251D0">
      <w:bookmarkStart w:id="3" w:name="_Hlk164407670"/>
      <w:r w:rsidRPr="008408FF">
        <w:rPr>
          <w:rFonts w:ascii="Arial" w:hAnsi="Arial" w:cs="Arial"/>
          <w:b/>
          <w:bCs/>
          <w:sz w:val="24"/>
          <w:szCs w:val="24"/>
        </w:rPr>
        <w:t>The history of Hackney’s communities</w:t>
      </w:r>
      <w:r w:rsidR="006251D0" w:rsidRPr="006251D0">
        <w:t xml:space="preserve"> </w:t>
      </w:r>
    </w:p>
    <w:bookmarkEnd w:id="3"/>
    <w:p w14:paraId="3B7110B9" w14:textId="6F99C703" w:rsidR="00231C3A" w:rsidRDefault="006251D0" w:rsidP="006251D0">
      <w:pPr>
        <w:rPr>
          <w:rFonts w:ascii="Arial" w:hAnsi="Arial" w:cs="Arial"/>
        </w:rPr>
      </w:pPr>
      <w:r w:rsidRPr="006251D0">
        <w:rPr>
          <w:rFonts w:ascii="Arial" w:hAnsi="Arial" w:cs="Arial"/>
        </w:rPr>
        <w:t xml:space="preserve">Throughout history, Hackney has been open to and embraced individuals from various parts of the globe. The phenomenon of inward migration may be historically traced back to the 17th century when immigrants such as the French Huguenots first </w:t>
      </w:r>
      <w:r w:rsidR="00084915" w:rsidRPr="006251D0">
        <w:rPr>
          <w:rFonts w:ascii="Arial" w:hAnsi="Arial" w:cs="Arial"/>
        </w:rPr>
        <w:t>arrived. There</w:t>
      </w:r>
      <w:r w:rsidRPr="006251D0">
        <w:rPr>
          <w:rFonts w:ascii="Arial" w:hAnsi="Arial" w:cs="Arial"/>
        </w:rPr>
        <w:t xml:space="preserve"> exist firmly established communities in the Caribbean, </w:t>
      </w:r>
      <w:proofErr w:type="gramStart"/>
      <w:r w:rsidRPr="006251D0">
        <w:rPr>
          <w:rFonts w:ascii="Arial" w:hAnsi="Arial" w:cs="Arial"/>
        </w:rPr>
        <w:t>Turkey</w:t>
      </w:r>
      <w:proofErr w:type="gramEnd"/>
      <w:r w:rsidRPr="006251D0">
        <w:rPr>
          <w:rFonts w:ascii="Arial" w:hAnsi="Arial" w:cs="Arial"/>
        </w:rPr>
        <w:t xml:space="preserve">, Kurdistan, Vietnam, and among Orthodox Jews. In addition, there are emerging groups comprised of individuals from African nations and Eastern European countries. </w:t>
      </w:r>
    </w:p>
    <w:p w14:paraId="628F99F7" w14:textId="67C82FED" w:rsidR="00AC787A" w:rsidRDefault="006251D0" w:rsidP="006251D0">
      <w:pPr>
        <w:rPr>
          <w:rFonts w:ascii="Arial" w:hAnsi="Arial" w:cs="Arial"/>
        </w:rPr>
      </w:pPr>
      <w:r w:rsidRPr="006251D0">
        <w:rPr>
          <w:rFonts w:ascii="Arial" w:hAnsi="Arial" w:cs="Arial"/>
        </w:rPr>
        <w:t>According to the ONS, Hackney's population is approximately 260,000 and is projected to increase to over 300,000 by 2050. Approximately 47% of the population consists of individuals from Black and Global Majority groups, with the biggest proportion (21%) being individuals who identify as Black or Black British.</w:t>
      </w:r>
      <w:r w:rsidR="00533AD0" w:rsidRPr="00533AD0">
        <w:t xml:space="preserve"> </w:t>
      </w:r>
      <w:r w:rsidR="00533AD0" w:rsidRPr="00533AD0">
        <w:rPr>
          <w:rFonts w:ascii="Arial" w:hAnsi="Arial" w:cs="Arial"/>
        </w:rPr>
        <w:t>(hackney.gov.uk, 2024)</w:t>
      </w:r>
      <w:r w:rsidRPr="006251D0">
        <w:rPr>
          <w:rFonts w:ascii="Arial" w:hAnsi="Arial" w:cs="Arial"/>
        </w:rPr>
        <w:t xml:space="preserve"> The White British population accounts for 36% of the total population. Hackney is home to one of the largest communities of Charedi Jewish people in Europe. </w:t>
      </w:r>
      <w:proofErr w:type="gramStart"/>
      <w:r w:rsidRPr="006251D0">
        <w:rPr>
          <w:rFonts w:ascii="Arial" w:hAnsi="Arial" w:cs="Arial"/>
        </w:rPr>
        <w:t>Most of</w:t>
      </w:r>
      <w:proofErr w:type="gramEnd"/>
      <w:r w:rsidRPr="006251D0">
        <w:rPr>
          <w:rFonts w:ascii="Arial" w:hAnsi="Arial" w:cs="Arial"/>
        </w:rPr>
        <w:t xml:space="preserve"> their population resides in the northeastern part of the borough, accounting for approximately 7% of the municipality's total population. Approximately 4.5% of Hackney's population consists of Turkish or Kurdish individuals, who are primarily clustered in the southern, eastern, and central areas of the borough. A total of </w:t>
      </w:r>
      <w:proofErr w:type="gramStart"/>
      <w:r w:rsidRPr="006251D0">
        <w:rPr>
          <w:rFonts w:ascii="Arial" w:hAnsi="Arial" w:cs="Arial"/>
        </w:rPr>
        <w:t>89</w:t>
      </w:r>
      <w:proofErr w:type="gramEnd"/>
      <w:r w:rsidRPr="006251D0">
        <w:rPr>
          <w:rFonts w:ascii="Arial" w:hAnsi="Arial" w:cs="Arial"/>
        </w:rPr>
        <w:t xml:space="preserve"> distinct languages are spoken within the borough. </w:t>
      </w:r>
      <w:r w:rsidR="00084915" w:rsidRPr="00084915">
        <w:rPr>
          <w:rFonts w:ascii="Arial" w:hAnsi="Arial" w:cs="Arial"/>
        </w:rPr>
        <w:t>(hackney.gov.uk, 2024)</w:t>
      </w:r>
    </w:p>
    <w:p w14:paraId="59782264" w14:textId="4266B8CA" w:rsidR="00B33863" w:rsidRPr="00B8045D" w:rsidRDefault="00B8045D" w:rsidP="006251D0">
      <w:pPr>
        <w:rPr>
          <w:rFonts w:ascii="Arial" w:hAnsi="Arial" w:cs="Arial"/>
          <w:b/>
          <w:bCs/>
          <w:sz w:val="24"/>
          <w:szCs w:val="24"/>
        </w:rPr>
      </w:pPr>
      <w:bookmarkStart w:id="4" w:name="_Hlk164407743"/>
      <w:r>
        <w:rPr>
          <w:rFonts w:ascii="Arial" w:hAnsi="Arial" w:cs="Arial"/>
          <w:b/>
          <w:bCs/>
          <w:sz w:val="24"/>
          <w:szCs w:val="24"/>
        </w:rPr>
        <w:t xml:space="preserve">Health and social needs in Hackney community </w:t>
      </w:r>
    </w:p>
    <w:bookmarkEnd w:id="4"/>
    <w:p w14:paraId="3C8C6244" w14:textId="16068C43" w:rsidR="006251D0" w:rsidRPr="00231775" w:rsidRDefault="00B8045D" w:rsidP="00B8045D">
      <w:pPr>
        <w:rPr>
          <w:rFonts w:ascii="Arial" w:hAnsi="Arial" w:cs="Arial"/>
        </w:rPr>
      </w:pPr>
      <w:r w:rsidRPr="00231775">
        <w:rPr>
          <w:rFonts w:ascii="Arial" w:hAnsi="Arial" w:cs="Arial"/>
        </w:rPr>
        <w:t xml:space="preserve">The inequalities seen in Hackney mirror what we have seen both nationally and globally, </w:t>
      </w:r>
      <w:r w:rsidR="00F64AC4" w:rsidRPr="00231775">
        <w:rPr>
          <w:rFonts w:ascii="Arial" w:hAnsi="Arial" w:cs="Arial"/>
        </w:rPr>
        <w:t>with disproportionately</w:t>
      </w:r>
      <w:r w:rsidRPr="00231775">
        <w:rPr>
          <w:rFonts w:ascii="Arial" w:hAnsi="Arial" w:cs="Arial"/>
        </w:rPr>
        <w:t xml:space="preserve"> high cases of infection and deaths amongst older people, people </w:t>
      </w:r>
      <w:r w:rsidR="00F64AC4" w:rsidRPr="00231775">
        <w:rPr>
          <w:rFonts w:ascii="Arial" w:hAnsi="Arial" w:cs="Arial"/>
        </w:rPr>
        <w:t>from Black</w:t>
      </w:r>
      <w:r w:rsidRPr="00231775">
        <w:rPr>
          <w:rFonts w:ascii="Arial" w:hAnsi="Arial" w:cs="Arial"/>
        </w:rPr>
        <w:t xml:space="preserve"> and Asian communities, people from lower socio- economic backgrounds, and </w:t>
      </w:r>
      <w:r w:rsidR="00F64AC4" w:rsidRPr="00231775">
        <w:rPr>
          <w:rFonts w:ascii="Arial" w:hAnsi="Arial" w:cs="Arial"/>
        </w:rPr>
        <w:t>men.</w:t>
      </w:r>
      <w:r w:rsidR="00D522C1" w:rsidRPr="00231775">
        <w:t xml:space="preserve"> </w:t>
      </w:r>
      <w:r w:rsidR="00D522C1" w:rsidRPr="00231775">
        <w:rPr>
          <w:rFonts w:ascii="Arial" w:hAnsi="Arial" w:cs="Arial"/>
        </w:rPr>
        <w:t>(Community Briefing, n.d.)</w:t>
      </w:r>
      <w:r w:rsidR="00F64AC4" w:rsidRPr="00231775">
        <w:rPr>
          <w:rFonts w:ascii="Arial" w:hAnsi="Arial" w:cs="Arial"/>
        </w:rPr>
        <w:t xml:space="preserve"> Data</w:t>
      </w:r>
      <w:r w:rsidRPr="00231775">
        <w:rPr>
          <w:rFonts w:ascii="Arial" w:hAnsi="Arial" w:cs="Arial"/>
        </w:rPr>
        <w:t xml:space="preserve"> continues to show that the impact of the pandemic has travelled beyond direct </w:t>
      </w:r>
      <w:r w:rsidR="00F64AC4" w:rsidRPr="00231775">
        <w:rPr>
          <w:rFonts w:ascii="Arial" w:hAnsi="Arial" w:cs="Arial"/>
        </w:rPr>
        <w:t>health impacts</w:t>
      </w:r>
      <w:r w:rsidRPr="00231775">
        <w:rPr>
          <w:rFonts w:ascii="Arial" w:hAnsi="Arial" w:cs="Arial"/>
        </w:rPr>
        <w:t xml:space="preserve">, with effects seen on population mental health, finance, job security, as well </w:t>
      </w:r>
      <w:r w:rsidR="00F64AC4" w:rsidRPr="00231775">
        <w:rPr>
          <w:rFonts w:ascii="Arial" w:hAnsi="Arial" w:cs="Arial"/>
        </w:rPr>
        <w:t>as service</w:t>
      </w:r>
      <w:r w:rsidRPr="00231775">
        <w:rPr>
          <w:rFonts w:ascii="Arial" w:hAnsi="Arial" w:cs="Arial"/>
        </w:rPr>
        <w:t xml:space="preserve"> utilisation including essential health care treatments</w:t>
      </w:r>
      <w:r w:rsidR="00F64AC4" w:rsidRPr="00231775">
        <w:rPr>
          <w:rFonts w:ascii="Arial" w:hAnsi="Arial" w:cs="Arial"/>
        </w:rPr>
        <w:t xml:space="preserve"> </w:t>
      </w:r>
      <w:r w:rsidRPr="00231775">
        <w:rPr>
          <w:rFonts w:ascii="Arial" w:hAnsi="Arial" w:cs="Arial"/>
        </w:rPr>
        <w:t xml:space="preserve">The social and </w:t>
      </w:r>
      <w:r w:rsidRPr="00231775">
        <w:rPr>
          <w:rFonts w:ascii="Arial" w:hAnsi="Arial" w:cs="Arial"/>
        </w:rPr>
        <w:lastRenderedPageBreak/>
        <w:t>economic consequences of both direct and indirect health impacts are likely</w:t>
      </w:r>
      <w:r w:rsidR="00F64AC4" w:rsidRPr="00231775">
        <w:rPr>
          <w:rFonts w:ascii="Arial" w:hAnsi="Arial" w:cs="Arial"/>
        </w:rPr>
        <w:t xml:space="preserve"> </w:t>
      </w:r>
      <w:r w:rsidRPr="00231775">
        <w:rPr>
          <w:rFonts w:ascii="Arial" w:hAnsi="Arial" w:cs="Arial"/>
        </w:rPr>
        <w:t>to disproportionately affect certain populations, many of whom already find themselves in an</w:t>
      </w:r>
      <w:r w:rsidR="00F64AC4" w:rsidRPr="00231775">
        <w:rPr>
          <w:rFonts w:ascii="Arial" w:hAnsi="Arial" w:cs="Arial"/>
        </w:rPr>
        <w:t xml:space="preserve"> </w:t>
      </w:r>
      <w:r w:rsidRPr="00231775">
        <w:rPr>
          <w:rFonts w:ascii="Arial" w:hAnsi="Arial" w:cs="Arial"/>
        </w:rPr>
        <w:t>insecure position.</w:t>
      </w:r>
      <w:r w:rsidR="00D522C1" w:rsidRPr="00231775">
        <w:t xml:space="preserve"> </w:t>
      </w:r>
      <w:r w:rsidR="00D522C1" w:rsidRPr="00231775">
        <w:rPr>
          <w:rFonts w:ascii="Arial" w:hAnsi="Arial" w:cs="Arial"/>
        </w:rPr>
        <w:t>(Community Briefing, n.d.)</w:t>
      </w:r>
    </w:p>
    <w:p w14:paraId="783C6974" w14:textId="0D1B16A8" w:rsidR="00997AF5" w:rsidRDefault="00231775" w:rsidP="00E63A34">
      <w:pPr>
        <w:rPr>
          <w:rFonts w:ascii="Arial" w:hAnsi="Arial" w:cs="Arial"/>
        </w:rPr>
      </w:pPr>
      <w:r w:rsidRPr="00231775">
        <w:rPr>
          <w:rFonts w:ascii="Arial" w:hAnsi="Arial" w:cs="Arial"/>
        </w:rPr>
        <w:t>Hackney's community exhibits diverse social care needs that extend beyond healthcare, encompassing critical areas such as educational support, employment opportunities, and social inclusion.</w:t>
      </w:r>
      <w:r w:rsidR="00E678FF" w:rsidRPr="00E678FF">
        <w:t xml:space="preserve"> </w:t>
      </w:r>
      <w:r w:rsidR="00E678FF" w:rsidRPr="00E678FF">
        <w:rPr>
          <w:rFonts w:ascii="Arial" w:hAnsi="Arial" w:cs="Arial"/>
        </w:rPr>
        <w:t xml:space="preserve">(McShane and </w:t>
      </w:r>
      <w:proofErr w:type="gramStart"/>
      <w:r w:rsidR="00E678FF" w:rsidRPr="00E678FF">
        <w:rPr>
          <w:rFonts w:ascii="Arial" w:hAnsi="Arial" w:cs="Arial"/>
        </w:rPr>
        <w:t>Wright ,</w:t>
      </w:r>
      <w:proofErr w:type="gramEnd"/>
      <w:r w:rsidR="00E678FF" w:rsidRPr="00E678FF">
        <w:rPr>
          <w:rFonts w:ascii="Arial" w:hAnsi="Arial" w:cs="Arial"/>
        </w:rPr>
        <w:t xml:space="preserve"> 2016)</w:t>
      </w:r>
      <w:r w:rsidRPr="00231775">
        <w:rPr>
          <w:rFonts w:ascii="Arial" w:hAnsi="Arial" w:cs="Arial"/>
        </w:rPr>
        <w:t xml:space="preserve"> Access to quality education and vocational training is essential for all age groups, ensuring economic stability and personal development. Additionally, fostering social inclusion and a sense of belonging is vital for community well-being. However, Hackney faces significant challenges including discrimination based on race, ethnicity, gender, sexual orientation, or disability, perpetuated by societal prejudices and unequal power dynamics. Addressing these challenges requires a comprehensive approach that promotes equality, tackles systemic issues, and empowers marginalized groups to create a more equitable and supportive community for all residents.</w:t>
      </w:r>
      <w:r w:rsidR="00E678FF" w:rsidRPr="00E678FF">
        <w:t xml:space="preserve"> </w:t>
      </w:r>
      <w:r w:rsidR="00E678FF" w:rsidRPr="00E678FF">
        <w:rPr>
          <w:rFonts w:ascii="Arial" w:hAnsi="Arial" w:cs="Arial"/>
        </w:rPr>
        <w:t xml:space="preserve">(McShane and </w:t>
      </w:r>
      <w:r w:rsidR="00F06301" w:rsidRPr="00E678FF">
        <w:rPr>
          <w:rFonts w:ascii="Arial" w:hAnsi="Arial" w:cs="Arial"/>
        </w:rPr>
        <w:t>Wright,</w:t>
      </w:r>
      <w:r w:rsidR="00E678FF" w:rsidRPr="00E678FF">
        <w:rPr>
          <w:rFonts w:ascii="Arial" w:hAnsi="Arial" w:cs="Arial"/>
        </w:rPr>
        <w:t xml:space="preserve"> 2016)</w:t>
      </w:r>
    </w:p>
    <w:p w14:paraId="520247E0" w14:textId="77D345E0" w:rsidR="00EB1D9C" w:rsidRDefault="00EB1D9C" w:rsidP="00E63A34">
      <w:pPr>
        <w:rPr>
          <w:rFonts w:ascii="Arial" w:hAnsi="Arial" w:cs="Arial"/>
          <w:b/>
          <w:bCs/>
          <w:sz w:val="24"/>
          <w:szCs w:val="24"/>
        </w:rPr>
      </w:pPr>
      <w:bookmarkStart w:id="5" w:name="_Hlk164407894"/>
      <w:r w:rsidRPr="00EB1D9C">
        <w:rPr>
          <w:rFonts w:ascii="Arial" w:hAnsi="Arial" w:cs="Arial"/>
          <w:b/>
          <w:bCs/>
          <w:sz w:val="24"/>
          <w:szCs w:val="24"/>
        </w:rPr>
        <w:t>Be the difference’ in your community - Volunteering Campaign</w:t>
      </w:r>
    </w:p>
    <w:bookmarkEnd w:id="5"/>
    <w:p w14:paraId="724A22EA" w14:textId="4F80B3DC" w:rsidR="0094385F" w:rsidRDefault="005E539C" w:rsidP="005E539C">
      <w:pPr>
        <w:rPr>
          <w:rFonts w:ascii="Arial" w:hAnsi="Arial" w:cs="Arial"/>
        </w:rPr>
      </w:pPr>
      <w:r w:rsidRPr="005E539C">
        <w:rPr>
          <w:rFonts w:ascii="Arial" w:hAnsi="Arial" w:cs="Arial"/>
        </w:rPr>
        <w:t xml:space="preserve">In a drive to increase community participation throughout Hackney, Hackney Council and Volunteer Centre Hackney (VCH) are inviting citizens to </w:t>
      </w:r>
      <w:r w:rsidR="000A2083" w:rsidRPr="005E539C">
        <w:rPr>
          <w:rFonts w:ascii="Arial" w:hAnsi="Arial" w:cs="Arial"/>
        </w:rPr>
        <w:t>volunteer. Volunteering</w:t>
      </w:r>
      <w:r w:rsidRPr="005E539C">
        <w:rPr>
          <w:rFonts w:ascii="Arial" w:hAnsi="Arial" w:cs="Arial"/>
        </w:rPr>
        <w:t xml:space="preserve"> provides </w:t>
      </w:r>
      <w:proofErr w:type="gramStart"/>
      <w:r w:rsidRPr="005E539C">
        <w:rPr>
          <w:rFonts w:ascii="Arial" w:hAnsi="Arial" w:cs="Arial"/>
        </w:rPr>
        <w:t>many</w:t>
      </w:r>
      <w:proofErr w:type="gramEnd"/>
      <w:r w:rsidRPr="005E539C">
        <w:rPr>
          <w:rFonts w:ascii="Arial" w:hAnsi="Arial" w:cs="Arial"/>
        </w:rPr>
        <w:t xml:space="preserve"> personal and communal development possibilities. Teaching refugees English, helping with community gardens, helping disabled Londoners access activities, and administering organisation social media channels are </w:t>
      </w:r>
      <w:r w:rsidR="00E7670E" w:rsidRPr="005E539C">
        <w:rPr>
          <w:rFonts w:ascii="Arial" w:hAnsi="Arial" w:cs="Arial"/>
        </w:rPr>
        <w:t xml:space="preserve">roles. </w:t>
      </w:r>
      <w:r w:rsidR="000A2083" w:rsidRPr="000A2083">
        <w:rPr>
          <w:rFonts w:ascii="Arial" w:hAnsi="Arial" w:cs="Arial"/>
        </w:rPr>
        <w:t>(‘Be the difference’ in your community - Volunteering Campaign, n.d.)</w:t>
      </w:r>
      <w:r w:rsidR="000A2083" w:rsidRPr="005E539C">
        <w:rPr>
          <w:rFonts w:ascii="Arial" w:hAnsi="Arial" w:cs="Arial"/>
        </w:rPr>
        <w:t xml:space="preserve"> CH</w:t>
      </w:r>
      <w:r w:rsidRPr="005E539C">
        <w:rPr>
          <w:rFonts w:ascii="Arial" w:hAnsi="Arial" w:cs="Arial"/>
        </w:rPr>
        <w:t xml:space="preserve"> helps citizens find meaningful ways to volunteer and helps over </w:t>
      </w:r>
      <w:proofErr w:type="gramStart"/>
      <w:r w:rsidRPr="005E539C">
        <w:rPr>
          <w:rFonts w:ascii="Arial" w:hAnsi="Arial" w:cs="Arial"/>
        </w:rPr>
        <w:t>400</w:t>
      </w:r>
      <w:proofErr w:type="gramEnd"/>
      <w:r w:rsidRPr="005E539C">
        <w:rPr>
          <w:rFonts w:ascii="Arial" w:hAnsi="Arial" w:cs="Arial"/>
        </w:rPr>
        <w:t xml:space="preserve"> local non-profits engage with volunteers. Every three months, Hackney Museum hosts volunteer fairs. The next one is Thursday, January 30th from 5–7pm. Everyone may visit the free fair, including families with children</w:t>
      </w:r>
      <w:r w:rsidRPr="000A2083">
        <w:rPr>
          <w:rFonts w:ascii="Arial" w:hAnsi="Arial" w:cs="Arial"/>
        </w:rPr>
        <w:t>.</w:t>
      </w:r>
      <w:r w:rsidR="000A2083" w:rsidRPr="000A2083">
        <w:t xml:space="preserve"> </w:t>
      </w:r>
      <w:r w:rsidR="000A2083" w:rsidRPr="000A2083">
        <w:rPr>
          <w:rFonts w:ascii="Arial" w:hAnsi="Arial" w:cs="Arial"/>
        </w:rPr>
        <w:t>(‘Be the difference’ in your community - Volunteering Campaign, n.d.)</w:t>
      </w:r>
    </w:p>
    <w:p w14:paraId="042FD567" w14:textId="147E1F8E" w:rsidR="00E27AFF" w:rsidRDefault="00E27AFF" w:rsidP="005E539C">
      <w:pPr>
        <w:rPr>
          <w:rFonts w:ascii="Arial" w:hAnsi="Arial" w:cs="Arial"/>
          <w:b/>
          <w:bCs/>
          <w:sz w:val="24"/>
          <w:szCs w:val="24"/>
        </w:rPr>
      </w:pPr>
      <w:bookmarkStart w:id="6" w:name="_Hlk164407971"/>
      <w:r w:rsidRPr="00E27AFF">
        <w:rPr>
          <w:rFonts w:ascii="Arial" w:hAnsi="Arial" w:cs="Arial"/>
          <w:b/>
          <w:bCs/>
          <w:sz w:val="24"/>
          <w:szCs w:val="24"/>
        </w:rPr>
        <w:t xml:space="preserve">Means </w:t>
      </w:r>
      <w:r w:rsidR="00873282" w:rsidRPr="00E27AFF">
        <w:rPr>
          <w:rFonts w:ascii="Arial" w:hAnsi="Arial" w:cs="Arial"/>
          <w:b/>
          <w:bCs/>
          <w:sz w:val="24"/>
          <w:szCs w:val="24"/>
        </w:rPr>
        <w:t>communications.</w:t>
      </w:r>
    </w:p>
    <w:p w14:paraId="2C35FE08" w14:textId="77777777" w:rsidR="001E5BFC" w:rsidRPr="001E5BFC" w:rsidRDefault="001E5BFC" w:rsidP="001E5BFC">
      <w:pPr>
        <w:rPr>
          <w:rFonts w:ascii="Arial" w:hAnsi="Arial" w:cs="Arial"/>
          <w:b/>
          <w:bCs/>
          <w:sz w:val="24"/>
          <w:szCs w:val="24"/>
        </w:rPr>
      </w:pPr>
      <w:bookmarkStart w:id="7" w:name="_Hlk164408027"/>
      <w:bookmarkEnd w:id="6"/>
      <w:r w:rsidRPr="001E5BFC">
        <w:rPr>
          <w:rFonts w:ascii="Arial" w:hAnsi="Arial" w:cs="Arial"/>
          <w:b/>
          <w:bCs/>
          <w:sz w:val="24"/>
          <w:szCs w:val="24"/>
        </w:rPr>
        <w:t>Internal Communication:</w:t>
      </w:r>
    </w:p>
    <w:bookmarkEnd w:id="7"/>
    <w:p w14:paraId="4B82A08C" w14:textId="017C2FBA" w:rsidR="001E5BFC" w:rsidRDefault="001E5BFC" w:rsidP="001E5BFC">
      <w:pPr>
        <w:rPr>
          <w:rFonts w:ascii="Arial" w:hAnsi="Arial" w:cs="Arial"/>
        </w:rPr>
      </w:pPr>
      <w:r w:rsidRPr="001E5BFC">
        <w:rPr>
          <w:rFonts w:ascii="Arial" w:hAnsi="Arial" w:cs="Arial"/>
        </w:rPr>
        <w:t xml:space="preserve">Health and social care providers engage with the Hackney community through community health centres, </w:t>
      </w:r>
      <w:proofErr w:type="gramStart"/>
      <w:r w:rsidRPr="001E5BFC">
        <w:rPr>
          <w:rFonts w:ascii="Arial" w:hAnsi="Arial" w:cs="Arial"/>
        </w:rPr>
        <w:t>general practices</w:t>
      </w:r>
      <w:proofErr w:type="gramEnd"/>
      <w:r w:rsidRPr="001E5BFC">
        <w:rPr>
          <w:rFonts w:ascii="Arial" w:hAnsi="Arial" w:cs="Arial"/>
        </w:rPr>
        <w:t>, and outreach programs. This engagement fosters trust and accessibility to healthcare services within the community</w:t>
      </w:r>
      <w:r w:rsidRPr="001E5BFC">
        <w:rPr>
          <w:rFonts w:ascii="Arial" w:hAnsi="Arial" w:cs="Arial"/>
          <w:b/>
          <w:bCs/>
          <w:sz w:val="24"/>
          <w:szCs w:val="24"/>
        </w:rPr>
        <w:t>.</w:t>
      </w:r>
      <w:r w:rsidR="00B01E55" w:rsidRPr="00B01E55">
        <w:t xml:space="preserve"> </w:t>
      </w:r>
      <w:r w:rsidR="00B01E55" w:rsidRPr="00B01E55">
        <w:rPr>
          <w:rFonts w:ascii="Arial" w:hAnsi="Arial" w:cs="Arial"/>
        </w:rPr>
        <w:t>(hackney.gov.uk, 2022)</w:t>
      </w:r>
    </w:p>
    <w:p w14:paraId="2DA05017" w14:textId="77777777" w:rsidR="004C75E3" w:rsidRDefault="004C75E3" w:rsidP="001E5BFC">
      <w:pPr>
        <w:rPr>
          <w:rFonts w:ascii="Arial" w:hAnsi="Arial" w:cs="Arial"/>
          <w:b/>
          <w:bCs/>
        </w:rPr>
      </w:pPr>
      <w:r w:rsidRPr="004C75E3">
        <w:rPr>
          <w:rFonts w:ascii="Arial" w:hAnsi="Arial" w:cs="Arial"/>
          <w:b/>
          <w:bCs/>
        </w:rPr>
        <w:t xml:space="preserve">External Communication: </w:t>
      </w:r>
    </w:p>
    <w:p w14:paraId="0F222837" w14:textId="6500D1FE" w:rsidR="004C75E3" w:rsidRDefault="004C75E3" w:rsidP="001E5BFC">
      <w:pPr>
        <w:rPr>
          <w:rFonts w:ascii="Arial" w:hAnsi="Arial" w:cs="Arial"/>
        </w:rPr>
      </w:pPr>
      <w:r w:rsidRPr="004C75E3">
        <w:rPr>
          <w:rFonts w:ascii="Arial" w:hAnsi="Arial" w:cs="Arial"/>
        </w:rPr>
        <w:t xml:space="preserve">Collaboration with external agencies, organizations, and neighbouring communities is essential for holistic care provision, facilitated through partnerships and referral </w:t>
      </w:r>
      <w:r w:rsidR="00F9188A" w:rsidRPr="004C75E3">
        <w:rPr>
          <w:rFonts w:ascii="Arial" w:hAnsi="Arial" w:cs="Arial"/>
        </w:rPr>
        <w:t>networks</w:t>
      </w:r>
      <w:r w:rsidR="00F9188A">
        <w:rPr>
          <w:rFonts w:ascii="Arial" w:hAnsi="Arial" w:cs="Arial"/>
        </w:rPr>
        <w:t>.</w:t>
      </w:r>
      <w:r w:rsidR="00F9188A" w:rsidRPr="006F159F">
        <w:rPr>
          <w:rFonts w:ascii="Arial" w:hAnsi="Arial" w:cs="Arial"/>
        </w:rPr>
        <w:t xml:space="preserve"> The</w:t>
      </w:r>
      <w:r w:rsidR="006F159F" w:rsidRPr="006F159F">
        <w:rPr>
          <w:rFonts w:ascii="Arial" w:hAnsi="Arial" w:cs="Arial"/>
        </w:rPr>
        <w:t xml:space="preserve"> NHS Long Term Plan acknowledges the VCSE's crucial role in changing health and social care. Volunteer and community sector services in Hackney and the City unite communities, increase wellbeing, and prepare for rising health and social care </w:t>
      </w:r>
      <w:r w:rsidR="00F47684" w:rsidRPr="006F159F">
        <w:rPr>
          <w:rFonts w:ascii="Arial" w:hAnsi="Arial" w:cs="Arial"/>
        </w:rPr>
        <w:t>needs.</w:t>
      </w:r>
      <w:r w:rsidR="00F9188A" w:rsidRPr="00F9188A">
        <w:t xml:space="preserve"> </w:t>
      </w:r>
      <w:r w:rsidR="00F9188A" w:rsidRPr="00F9188A">
        <w:rPr>
          <w:rFonts w:ascii="Arial" w:hAnsi="Arial" w:cs="Arial"/>
        </w:rPr>
        <w:t>(Morris, n.d.)</w:t>
      </w:r>
    </w:p>
    <w:p w14:paraId="1297FBB7" w14:textId="6CF2BECE" w:rsidR="00F36701" w:rsidRPr="00F36701" w:rsidRDefault="002A1079" w:rsidP="00F36701">
      <w:pPr>
        <w:rPr>
          <w:rFonts w:ascii="Arial" w:hAnsi="Arial" w:cs="Arial"/>
          <w:b/>
          <w:bCs/>
        </w:rPr>
      </w:pPr>
      <w:r>
        <w:rPr>
          <w:rFonts w:ascii="Arial" w:hAnsi="Arial" w:cs="Arial"/>
          <w:b/>
          <w:bCs/>
        </w:rPr>
        <w:t>Digital t</w:t>
      </w:r>
      <w:r w:rsidR="00F36701" w:rsidRPr="00F36701">
        <w:rPr>
          <w:rFonts w:ascii="Arial" w:hAnsi="Arial" w:cs="Arial"/>
          <w:b/>
          <w:bCs/>
        </w:rPr>
        <w:t>echnologies</w:t>
      </w:r>
      <w:r>
        <w:rPr>
          <w:rFonts w:ascii="Arial" w:hAnsi="Arial" w:cs="Arial"/>
          <w:b/>
          <w:bCs/>
        </w:rPr>
        <w:t>.</w:t>
      </w:r>
    </w:p>
    <w:p w14:paraId="7517DFDA" w14:textId="6D35ABD9" w:rsidR="00766F70" w:rsidRPr="00766F70" w:rsidRDefault="00766F70" w:rsidP="00766F70">
      <w:pPr>
        <w:rPr>
          <w:rFonts w:ascii="Arial" w:hAnsi="Arial" w:cs="Arial"/>
        </w:rPr>
      </w:pPr>
      <w:r w:rsidRPr="00766F70">
        <w:rPr>
          <w:rFonts w:ascii="Arial" w:hAnsi="Arial" w:cs="Arial"/>
        </w:rPr>
        <w:t>Digital technology is critical for communication, education, and access to essential services in contemporary life. The digital divide shows access discrepancies to these technologies. The digital divide is the disparity between people with effective access to digital and information technologies and those without. This gap includes technological access, resources, and skills required to fully engage in digital society.</w:t>
      </w:r>
      <w:r w:rsidR="00F07A06" w:rsidRPr="00F07A06">
        <w:t xml:space="preserve"> </w:t>
      </w:r>
      <w:r w:rsidR="00F07A06" w:rsidRPr="00F07A06">
        <w:rPr>
          <w:rFonts w:ascii="Arial" w:hAnsi="Arial" w:cs="Arial"/>
        </w:rPr>
        <w:t>(REPORT OF THE COMMUNITY SAFETY AND SOCIAL INCLUSION SCRUTINY COMMISSION The Digital Divide, n.d.)</w:t>
      </w:r>
    </w:p>
    <w:p w14:paraId="0224061C" w14:textId="7FC0845F" w:rsidR="00F36701" w:rsidRDefault="00766F70" w:rsidP="00766F70">
      <w:pPr>
        <w:rPr>
          <w:rFonts w:ascii="Arial" w:hAnsi="Arial" w:cs="Arial"/>
        </w:rPr>
      </w:pPr>
      <w:r w:rsidRPr="00766F70">
        <w:rPr>
          <w:rFonts w:ascii="Arial" w:hAnsi="Arial" w:cs="Arial"/>
        </w:rPr>
        <w:t>The digital gap must be addressed in Hackney's health and social care to provide fair access to services and information. Digital platforms including websites, smartphone apps, and social media may improve community involvement. To bridge the digital gap, resources and assistance must be provided to people and communities with digital access challenges. This may entail improving digital literacy, increasing device and internet access, and tailoring digital services to community needs and skills.</w:t>
      </w:r>
      <w:r w:rsidR="002A3DA7" w:rsidRPr="002A3DA7">
        <w:t xml:space="preserve"> </w:t>
      </w:r>
      <w:r w:rsidR="002A3DA7" w:rsidRPr="002A3DA7">
        <w:rPr>
          <w:rFonts w:ascii="Arial" w:hAnsi="Arial" w:cs="Arial"/>
        </w:rPr>
        <w:t>(REPORT OF THE COMMUNITY SAFETY AND SOCIAL INCLUSION SCRUTINY COMMISSION The Digital Divide, n.d.)</w:t>
      </w:r>
    </w:p>
    <w:p w14:paraId="2980707F" w14:textId="63B823E7" w:rsidR="002B3FA9" w:rsidRPr="00577F02" w:rsidRDefault="002B3FA9" w:rsidP="00766F70">
      <w:pPr>
        <w:rPr>
          <w:rFonts w:ascii="Arial" w:hAnsi="Arial" w:cs="Arial"/>
          <w:b/>
          <w:bCs/>
          <w:sz w:val="24"/>
          <w:szCs w:val="24"/>
        </w:rPr>
      </w:pPr>
      <w:bookmarkStart w:id="8" w:name="_Hlk164408181"/>
      <w:r w:rsidRPr="00577F02">
        <w:rPr>
          <w:rFonts w:ascii="Arial" w:hAnsi="Arial" w:cs="Arial"/>
          <w:b/>
          <w:bCs/>
          <w:sz w:val="24"/>
          <w:szCs w:val="24"/>
        </w:rPr>
        <w:t xml:space="preserve">Education in Hackney </w:t>
      </w:r>
      <w:r w:rsidR="00577F02" w:rsidRPr="00577F02">
        <w:rPr>
          <w:rFonts w:ascii="Arial" w:hAnsi="Arial" w:cs="Arial"/>
          <w:b/>
          <w:bCs/>
          <w:sz w:val="24"/>
          <w:szCs w:val="24"/>
        </w:rPr>
        <w:t xml:space="preserve">Community </w:t>
      </w:r>
    </w:p>
    <w:bookmarkEnd w:id="8"/>
    <w:p w14:paraId="39C0DF9F" w14:textId="355A2596" w:rsidR="00E23869" w:rsidRPr="00E23869" w:rsidRDefault="00E23869" w:rsidP="00E23869">
      <w:pPr>
        <w:rPr>
          <w:rFonts w:ascii="Arial" w:hAnsi="Arial" w:cs="Arial"/>
        </w:rPr>
      </w:pPr>
      <w:r w:rsidRPr="00E23869">
        <w:rPr>
          <w:rFonts w:ascii="Arial" w:hAnsi="Arial" w:cs="Arial"/>
        </w:rPr>
        <w:t>Diverse school options: Hackney offers a range of primary and secondary schools, including state-funded schools, academies, faith schools, and independent schools. This diversity allows parents to choose schools that align with their preferences and values.</w:t>
      </w:r>
      <w:r w:rsidR="0039391A" w:rsidRPr="0039391A">
        <w:t xml:space="preserve"> </w:t>
      </w:r>
      <w:r w:rsidR="0039391A" w:rsidRPr="0039391A">
        <w:rPr>
          <w:rFonts w:ascii="Arial" w:hAnsi="Arial" w:cs="Arial"/>
        </w:rPr>
        <w:t>(education.hackney.gov.uk, n.d.)</w:t>
      </w:r>
      <w:r w:rsidRPr="00E23869">
        <w:rPr>
          <w:rFonts w:ascii="Arial" w:hAnsi="Arial" w:cs="Arial"/>
        </w:rPr>
        <w:t>.</w:t>
      </w:r>
    </w:p>
    <w:p w14:paraId="374FB89E" w14:textId="5FBD0756" w:rsidR="00E23869" w:rsidRPr="00E23869" w:rsidRDefault="00E23869" w:rsidP="00E23869">
      <w:pPr>
        <w:rPr>
          <w:rFonts w:ascii="Arial" w:hAnsi="Arial" w:cs="Arial"/>
        </w:rPr>
      </w:pPr>
      <w:r w:rsidRPr="00E23869">
        <w:rPr>
          <w:rFonts w:ascii="Arial" w:hAnsi="Arial" w:cs="Arial"/>
        </w:rPr>
        <w:lastRenderedPageBreak/>
        <w:t>Special educational needs and disabilities (SEND) provision: Hackney provides support for students with SEND through special educational needs coordinators (SENCOs), specialist schools, and additional resources to ensure that every child receives the support they need to succeed.</w:t>
      </w:r>
      <w:r w:rsidR="00730B7A" w:rsidRPr="00730B7A">
        <w:t xml:space="preserve"> </w:t>
      </w:r>
      <w:r w:rsidR="00730B7A" w:rsidRPr="00730B7A">
        <w:rPr>
          <w:rFonts w:ascii="Arial" w:hAnsi="Arial" w:cs="Arial"/>
        </w:rPr>
        <w:t>(www.hackneylocaloffer.co.uk, n.d.)</w:t>
      </w:r>
    </w:p>
    <w:p w14:paraId="140F72A9" w14:textId="36D38ABF" w:rsidR="00E23869" w:rsidRDefault="00E23869" w:rsidP="00E23869">
      <w:pPr>
        <w:rPr>
          <w:rFonts w:ascii="Arial" w:hAnsi="Arial" w:cs="Arial"/>
        </w:rPr>
      </w:pPr>
      <w:r w:rsidRPr="00E23869">
        <w:rPr>
          <w:rFonts w:ascii="Arial" w:hAnsi="Arial" w:cs="Arial"/>
        </w:rPr>
        <w:t>Vocational and adult education: Hackney offers a range of vocational and adult education opportunities, including apprenticeships, further education colleges, and adult learning canters. These programs help residents develop new skills, further their education, and improve their career prospects.</w:t>
      </w:r>
      <w:r w:rsidR="000C5DF2" w:rsidRPr="000C5DF2">
        <w:t xml:space="preserve"> </w:t>
      </w:r>
      <w:r w:rsidR="000C5DF2" w:rsidRPr="000C5DF2">
        <w:rPr>
          <w:rFonts w:ascii="Arial" w:hAnsi="Arial" w:cs="Arial"/>
        </w:rPr>
        <w:t>(education.hackney.gov.uk, n.d.)</w:t>
      </w:r>
    </w:p>
    <w:p w14:paraId="6A7443D4" w14:textId="06E37FB8" w:rsidR="001F44A6" w:rsidRDefault="001F44A6" w:rsidP="00E23869">
      <w:pPr>
        <w:rPr>
          <w:rFonts w:ascii="Arial" w:hAnsi="Arial" w:cs="Arial"/>
          <w:b/>
          <w:bCs/>
          <w:sz w:val="24"/>
          <w:szCs w:val="24"/>
        </w:rPr>
      </w:pPr>
      <w:bookmarkStart w:id="9" w:name="_Hlk164408228"/>
      <w:r w:rsidRPr="001F44A6">
        <w:rPr>
          <w:rFonts w:ascii="Arial" w:hAnsi="Arial" w:cs="Arial"/>
          <w:b/>
          <w:bCs/>
          <w:sz w:val="24"/>
          <w:szCs w:val="24"/>
        </w:rPr>
        <w:t>Prevalent Health Issues and Risks</w:t>
      </w:r>
    </w:p>
    <w:bookmarkEnd w:id="9"/>
    <w:p w14:paraId="5F84D482" w14:textId="5682E970" w:rsidR="00B83D4C" w:rsidRDefault="00B83D4C" w:rsidP="00E23869">
      <w:pPr>
        <w:rPr>
          <w:rFonts w:ascii="Arial" w:hAnsi="Arial" w:cs="Arial"/>
          <w:sz w:val="24"/>
          <w:szCs w:val="24"/>
        </w:rPr>
      </w:pPr>
      <w:r w:rsidRPr="00B83D4C">
        <w:rPr>
          <w:rFonts w:ascii="Arial" w:hAnsi="Arial" w:cs="Arial"/>
        </w:rPr>
        <w:t xml:space="preserve">Hackney's demographics, </w:t>
      </w:r>
      <w:r w:rsidR="00BA6E7F" w:rsidRPr="00B83D4C">
        <w:rPr>
          <w:rFonts w:ascii="Arial" w:hAnsi="Arial" w:cs="Arial"/>
        </w:rPr>
        <w:t>syndetic</w:t>
      </w:r>
      <w:r w:rsidRPr="00B83D4C">
        <w:rPr>
          <w:rFonts w:ascii="Arial" w:hAnsi="Arial" w:cs="Arial"/>
        </w:rPr>
        <w:t xml:space="preserve"> and mental health studies make it an ideal location for the programme. Hackney, England's third most densely populated local authority, has 21.1% Black, Black British, Black Caribbean, or African residents in 2021 (6). Despite having the most inexpensive homes in London, Hackney has one of the worst homelessness rates in </w:t>
      </w:r>
      <w:r w:rsidR="00B40C88" w:rsidRPr="00B83D4C">
        <w:rPr>
          <w:rFonts w:ascii="Arial" w:hAnsi="Arial" w:cs="Arial"/>
        </w:rPr>
        <w:t>2015.</w:t>
      </w:r>
      <w:r w:rsidRPr="00B83D4C">
        <w:rPr>
          <w:rFonts w:ascii="Arial" w:hAnsi="Arial" w:cs="Arial"/>
        </w:rPr>
        <w:t xml:space="preserve"> The Borough has 48% of children below the poverty level in 2019/2020, the </w:t>
      </w:r>
      <w:proofErr w:type="gramStart"/>
      <w:r w:rsidRPr="00B83D4C">
        <w:rPr>
          <w:rFonts w:ascii="Arial" w:hAnsi="Arial" w:cs="Arial"/>
        </w:rPr>
        <w:t>4th</w:t>
      </w:r>
      <w:proofErr w:type="gramEnd"/>
      <w:r w:rsidRPr="00B83D4C">
        <w:rPr>
          <w:rFonts w:ascii="Arial" w:hAnsi="Arial" w:cs="Arial"/>
        </w:rPr>
        <w:t xml:space="preserve"> most in the UK (8). Years of austerity have weakened local government infrastructure, limiting the state's capacity to support Hackney residents. Local councillors put Hackney Council cutbacks at almost half its budget</w:t>
      </w:r>
      <w:r w:rsidRPr="00B83D4C">
        <w:rPr>
          <w:rFonts w:ascii="Arial" w:hAnsi="Arial" w:cs="Arial"/>
          <w:sz w:val="24"/>
          <w:szCs w:val="24"/>
        </w:rPr>
        <w:t>.</w:t>
      </w:r>
      <w:r w:rsidR="00556F4E" w:rsidRPr="00556F4E">
        <w:t xml:space="preserve"> </w:t>
      </w:r>
      <w:r w:rsidR="00556F4E" w:rsidRPr="00556F4E">
        <w:rPr>
          <w:rFonts w:ascii="Arial" w:hAnsi="Arial" w:cs="Arial"/>
          <w:sz w:val="24"/>
          <w:szCs w:val="24"/>
        </w:rPr>
        <w:t>(Quadros, Adegboyega Ogunwale and Sule, 2024)</w:t>
      </w:r>
    </w:p>
    <w:p w14:paraId="199A1ECE" w14:textId="3A92943F" w:rsidR="00C509B2" w:rsidRPr="00B83D4C" w:rsidRDefault="00C509B2" w:rsidP="00C509B2">
      <w:pPr>
        <w:rPr>
          <w:rFonts w:ascii="Arial" w:hAnsi="Arial" w:cs="Arial"/>
          <w:sz w:val="24"/>
          <w:szCs w:val="24"/>
        </w:rPr>
      </w:pPr>
      <w:r w:rsidRPr="00C509B2">
        <w:rPr>
          <w:rFonts w:ascii="Arial" w:hAnsi="Arial" w:cs="Arial"/>
          <w:sz w:val="24"/>
          <w:szCs w:val="24"/>
        </w:rPr>
        <w:t xml:space="preserve">In Hackney (2020/21) just 28% of individuals receiving secondary mental health care had stable and suitable housing, ranking second in London. Hackney has the lowest proportion of people receiving secondary mental health services and on the Care Plan Approach who are employed (ages 18-69) in London in 2020/21, along with Tower Hamlets. </w:t>
      </w:r>
      <w:r w:rsidR="005146DB" w:rsidRPr="005146DB">
        <w:rPr>
          <w:rFonts w:ascii="Arial" w:hAnsi="Arial" w:cs="Arial"/>
          <w:sz w:val="24"/>
          <w:szCs w:val="24"/>
        </w:rPr>
        <w:t>(City and Hackney the Local Picture: Population, demographics, and health and well-being of residents, n.d.)</w:t>
      </w:r>
      <w:r w:rsidR="005146DB" w:rsidRPr="00C509B2">
        <w:rPr>
          <w:rFonts w:ascii="Arial" w:hAnsi="Arial" w:cs="Arial"/>
          <w:sz w:val="24"/>
          <w:szCs w:val="24"/>
        </w:rPr>
        <w:t xml:space="preserve"> There</w:t>
      </w:r>
      <w:r w:rsidRPr="00C509B2">
        <w:rPr>
          <w:rFonts w:ascii="Arial" w:hAnsi="Arial" w:cs="Arial"/>
          <w:sz w:val="24"/>
          <w:szCs w:val="24"/>
        </w:rPr>
        <w:t xml:space="preserve"> is a 71% employment gap between persons in touch with secondary mental health services (aged 18-69) on the Care Plan Approach and the total employment rate in Hackney (2020/21).</w:t>
      </w:r>
      <w:r w:rsidR="005146DB" w:rsidRPr="005146DB">
        <w:t xml:space="preserve"> </w:t>
      </w:r>
      <w:r w:rsidR="005146DB" w:rsidRPr="005146DB">
        <w:rPr>
          <w:rFonts w:ascii="Arial" w:hAnsi="Arial" w:cs="Arial"/>
          <w:sz w:val="24"/>
          <w:szCs w:val="24"/>
        </w:rPr>
        <w:t xml:space="preserve">(City and Hackney </w:t>
      </w:r>
      <w:proofErr w:type="gramStart"/>
      <w:r w:rsidR="005146DB" w:rsidRPr="005146DB">
        <w:rPr>
          <w:rFonts w:ascii="Arial" w:hAnsi="Arial" w:cs="Arial"/>
          <w:sz w:val="24"/>
          <w:szCs w:val="24"/>
        </w:rPr>
        <w:t>The</w:t>
      </w:r>
      <w:proofErr w:type="gramEnd"/>
      <w:r w:rsidR="005146DB" w:rsidRPr="005146DB">
        <w:rPr>
          <w:rFonts w:ascii="Arial" w:hAnsi="Arial" w:cs="Arial"/>
          <w:sz w:val="24"/>
          <w:szCs w:val="24"/>
        </w:rPr>
        <w:t xml:space="preserve"> Local Picture: Population, demographics, and health and well-being of residents, n.d.)</w:t>
      </w:r>
    </w:p>
    <w:p w14:paraId="52E28CFB" w14:textId="77777777" w:rsidR="00F36701" w:rsidRPr="004C75E3" w:rsidRDefault="00F36701" w:rsidP="001E5BFC">
      <w:pPr>
        <w:rPr>
          <w:rFonts w:ascii="Arial" w:hAnsi="Arial" w:cs="Arial"/>
          <w:b/>
          <w:bCs/>
        </w:rPr>
      </w:pPr>
    </w:p>
    <w:p w14:paraId="4A7450C3" w14:textId="09EE7DAB" w:rsidR="00BE6DDF" w:rsidRDefault="00856324" w:rsidP="001E5BFC">
      <w:pPr>
        <w:rPr>
          <w:rFonts w:ascii="Arial" w:hAnsi="Arial" w:cs="Arial"/>
          <w:b/>
          <w:bCs/>
          <w:noProof/>
          <w:sz w:val="24"/>
          <w:szCs w:val="24"/>
        </w:rPr>
      </w:pPr>
      <w:r>
        <w:rPr>
          <w:rFonts w:ascii="Arial" w:hAnsi="Arial" w:cs="Arial"/>
          <w:b/>
          <w:bCs/>
          <w:noProof/>
          <w:sz w:val="24"/>
          <w:szCs w:val="24"/>
        </w:rPr>
        <w:t xml:space="preserve">  </w:t>
      </w:r>
    </w:p>
    <w:p w14:paraId="6C45CC94" w14:textId="25B42A27" w:rsidR="00950D4F" w:rsidRPr="00557E78" w:rsidRDefault="00557E78" w:rsidP="00950D4F">
      <w:pPr>
        <w:rPr>
          <w:rFonts w:ascii="Arial" w:hAnsi="Arial" w:cs="Arial"/>
          <w:b/>
          <w:bCs/>
          <w:sz w:val="24"/>
          <w:szCs w:val="24"/>
        </w:rPr>
      </w:pPr>
      <w:r w:rsidRPr="00557E78">
        <w:rPr>
          <w:rFonts w:ascii="Arial" w:hAnsi="Arial" w:cs="Arial"/>
          <w:b/>
          <w:bCs/>
          <w:sz w:val="24"/>
          <w:szCs w:val="24"/>
        </w:rPr>
        <w:t>Hackney borough -Maslow’s Hierarchy needs</w:t>
      </w:r>
      <w:r w:rsidR="00E12D55" w:rsidRPr="00557E78">
        <w:rPr>
          <w:rFonts w:ascii="Arial" w:hAnsi="Arial" w:cs="Arial"/>
          <w:b/>
          <w:bCs/>
          <w:noProof/>
          <w:sz w:val="24"/>
          <w:szCs w:val="24"/>
        </w:rPr>
        <mc:AlternateContent>
          <mc:Choice Requires="wps">
            <w:drawing>
              <wp:anchor distT="0" distB="0" distL="114300" distR="114300" simplePos="0" relativeHeight="251659264" behindDoc="0" locked="0" layoutInCell="1" allowOverlap="1" wp14:anchorId="0DA6BD83" wp14:editId="7A87649B">
                <wp:simplePos x="0" y="0"/>
                <wp:positionH relativeFrom="column">
                  <wp:posOffset>440582</wp:posOffset>
                </wp:positionH>
                <wp:positionV relativeFrom="paragraph">
                  <wp:posOffset>275536</wp:posOffset>
                </wp:positionV>
                <wp:extent cx="3265170" cy="2536082"/>
                <wp:effectExtent l="19050" t="19050" r="30480" b="17145"/>
                <wp:wrapNone/>
                <wp:docPr id="421645777" name="Isosceles Triangle 4"/>
                <wp:cNvGraphicFramePr/>
                <a:graphic xmlns:a="http://schemas.openxmlformats.org/drawingml/2006/main">
                  <a:graphicData uri="http://schemas.microsoft.com/office/word/2010/wordprocessingShape">
                    <wps:wsp>
                      <wps:cNvSpPr/>
                      <wps:spPr>
                        <a:xfrm>
                          <a:off x="0" y="0"/>
                          <a:ext cx="3265170" cy="2536082"/>
                        </a:xfrm>
                        <a:prstGeom prst="triangle">
                          <a:avLst>
                            <a:gd name="adj" fmla="val 7070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BCBBBD3"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4" o:spid="_x0000_s1026" type="#_x0000_t5" style="position:absolute;margin-left:34.7pt;margin-top:21.7pt;width:257.1pt;height:199.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" adj="15272" fillcolor="#156082 [3204]" strokecolor="#030e13 [484]" strokeweight="1pt"/>
            </w:pict>
          </mc:Fallback>
        </mc:AlternateContent>
      </w:r>
    </w:p>
    <w:p w14:paraId="6C5E744B" w14:textId="0BC1EA7F" w:rsidR="00950D4F" w:rsidRPr="00950D4F" w:rsidRDefault="00557E78" w:rsidP="00950D4F">
      <w:pPr>
        <w:rPr>
          <w:rFonts w:ascii="Arial" w:hAnsi="Arial" w:cs="Arial"/>
          <w:sz w:val="24"/>
          <w:szCs w:val="24"/>
        </w:rPr>
      </w:pPr>
      <w:r w:rsidRPr="003F1040">
        <w:rPr>
          <w:rFonts w:ascii="Arial" w:hAnsi="Arial" w:cs="Arial"/>
          <w:b/>
          <w:bCs/>
          <w:noProof/>
          <w:sz w:val="24"/>
          <w:szCs w:val="24"/>
        </w:rPr>
        <mc:AlternateContent>
          <mc:Choice Requires="wps">
            <w:drawing>
              <wp:anchor distT="91440" distB="91440" distL="114300" distR="114300" simplePos="0" relativeHeight="251661312" behindDoc="0" locked="0" layoutInCell="1" allowOverlap="1" wp14:anchorId="26FD8461" wp14:editId="294DB2D3">
                <wp:simplePos x="0" y="0"/>
                <wp:positionH relativeFrom="margin">
                  <wp:align>right</wp:align>
                </wp:positionH>
                <wp:positionV relativeFrom="paragraph">
                  <wp:posOffset>6985</wp:posOffset>
                </wp:positionV>
                <wp:extent cx="3183890" cy="2463800"/>
                <wp:effectExtent l="0" t="0" r="16510" b="12700"/>
                <wp:wrapSquare wrapText="bothSides"/>
                <wp:docPr id="206" name="Text Box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83890" cy="2463800"/>
                        </a:xfrm>
                        <a:prstGeom prst="rect">
                          <a:avLst/>
                        </a:prstGeom>
                        <a:solidFill>
                          <a:schemeClr val="accent2">
                            <a:lumMod val="20000"/>
                            <a:lumOff val="80000"/>
                          </a:schemeClr>
                        </a:solidFill>
                        <a:ln>
                          <a:headEnd/>
                          <a:tailEnd/>
                        </a:ln>
                      </wps:spPr>
                      <wps:style>
                        <a:lnRef idx="2">
                          <a:schemeClr val="accent2"/>
                        </a:lnRef>
                        <a:fillRef idx="1">
                          <a:schemeClr val="lt1"/>
                        </a:fillRef>
                        <a:effectRef idx="0">
                          <a:schemeClr val="accent2"/>
                        </a:effectRef>
                        <a:fontRef idx="minor">
                          <a:schemeClr val="dk1"/>
                        </a:fontRef>
                      </wps:style>
                      <wps:txbx>
                        <w:txbxContent>
                          <w:p w14:paraId="3BDAC655" w14:textId="0017C362" w:rsidR="003F1040" w:rsidRPr="001A3486" w:rsidRDefault="00741E18">
                            <w:pPr>
                              <w:pBdr>
                                <w:top w:val="single" w:sz="36" w:space="6" w:color="000000" w:themeColor="text1"/>
                                <w:bottom w:val="single" w:sz="18" w:space="6" w:color="8DD873" w:themeColor="accent6" w:themeTint="99"/>
                              </w:pBdr>
                              <w:spacing w:after="0"/>
                              <w:rPr>
                                <w:rFonts w:ascii="Arial" w:hAnsi="Arial" w:cs="Arial"/>
                                <w:i/>
                                <w:iCs/>
                                <w:color w:val="404040" w:themeColor="text1" w:themeTint="BF"/>
                              </w:rPr>
                            </w:pPr>
                            <w:r w:rsidRPr="00FF2A65">
                              <w:rPr>
                                <w:rFonts w:ascii="Arial" w:hAnsi="Arial" w:cs="Arial"/>
                                <w:b/>
                                <w:bCs/>
                                <w:i/>
                                <w:iCs/>
                                <w:color w:val="404040" w:themeColor="text1" w:themeTint="BF"/>
                              </w:rPr>
                              <w:t>Self-Actualization Needs:</w:t>
                            </w:r>
                            <w:r w:rsidRPr="001A3486">
                              <w:rPr>
                                <w:rFonts w:ascii="Arial" w:hAnsi="Arial" w:cs="Arial"/>
                                <w:i/>
                                <w:iCs/>
                                <w:color w:val="404040" w:themeColor="text1" w:themeTint="BF"/>
                              </w:rPr>
                              <w:t xml:space="preserve"> Encourage personal growth and pursuit of passions through creative programs and educational opportunities.</w:t>
                            </w:r>
                          </w:p>
                          <w:p w14:paraId="2E44713C" w14:textId="0A345328" w:rsidR="001A3486" w:rsidRDefault="001A3486">
                            <w:pPr>
                              <w:pBdr>
                                <w:top w:val="single" w:sz="36" w:space="6" w:color="000000" w:themeColor="text1"/>
                                <w:bottom w:val="single" w:sz="18" w:space="6" w:color="8DD873" w:themeColor="accent6" w:themeTint="99"/>
                              </w:pBdr>
                              <w:spacing w:after="0"/>
                              <w:rPr>
                                <w:rFonts w:ascii="Arial" w:hAnsi="Arial" w:cs="Arial"/>
                                <w:i/>
                                <w:iCs/>
                                <w:color w:val="404040" w:themeColor="text1" w:themeTint="BF"/>
                              </w:rPr>
                            </w:pPr>
                            <w:r w:rsidRPr="00FF2A65">
                              <w:rPr>
                                <w:rFonts w:ascii="Arial" w:hAnsi="Arial" w:cs="Arial"/>
                                <w:b/>
                                <w:bCs/>
                                <w:i/>
                                <w:iCs/>
                                <w:color w:val="404040" w:themeColor="text1" w:themeTint="BF"/>
                              </w:rPr>
                              <w:t>Esteem Needs:</w:t>
                            </w:r>
                            <w:r w:rsidRPr="001A3486">
                              <w:rPr>
                                <w:rFonts w:ascii="Arial" w:hAnsi="Arial" w:cs="Arial"/>
                                <w:i/>
                                <w:iCs/>
                                <w:color w:val="404040" w:themeColor="text1" w:themeTint="BF"/>
                              </w:rPr>
                              <w:t xml:space="preserve"> Offer skill development, education, and recognition of achievements.</w:t>
                            </w:r>
                          </w:p>
                          <w:p w14:paraId="5AE83E28" w14:textId="0D9D7F3F" w:rsidR="006B7760" w:rsidRDefault="006B7760">
                            <w:pPr>
                              <w:pBdr>
                                <w:top w:val="single" w:sz="36" w:space="6" w:color="000000" w:themeColor="text1"/>
                                <w:bottom w:val="single" w:sz="18" w:space="6" w:color="8DD873" w:themeColor="accent6" w:themeTint="99"/>
                              </w:pBdr>
                              <w:spacing w:after="0"/>
                              <w:rPr>
                                <w:rFonts w:ascii="Arial" w:hAnsi="Arial" w:cs="Arial"/>
                                <w:i/>
                                <w:iCs/>
                                <w:color w:val="404040" w:themeColor="text1" w:themeTint="BF"/>
                              </w:rPr>
                            </w:pPr>
                            <w:r w:rsidRPr="00FF2A65">
                              <w:rPr>
                                <w:rFonts w:ascii="Arial" w:hAnsi="Arial" w:cs="Arial"/>
                                <w:b/>
                                <w:bCs/>
                                <w:i/>
                                <w:iCs/>
                                <w:color w:val="404040" w:themeColor="text1" w:themeTint="BF"/>
                              </w:rPr>
                              <w:t>Love and Belongingness Needs:</w:t>
                            </w:r>
                            <w:r w:rsidRPr="006B7760">
                              <w:rPr>
                                <w:rFonts w:ascii="Arial" w:hAnsi="Arial" w:cs="Arial"/>
                                <w:i/>
                                <w:iCs/>
                                <w:color w:val="404040" w:themeColor="text1" w:themeTint="BF"/>
                              </w:rPr>
                              <w:t xml:space="preserve"> Foster social connections through community events and support groups.</w:t>
                            </w:r>
                          </w:p>
                          <w:p w14:paraId="26375D07" w14:textId="79BDEE38" w:rsidR="006B7760" w:rsidRDefault="00FF2A65">
                            <w:pPr>
                              <w:pBdr>
                                <w:top w:val="single" w:sz="36" w:space="6" w:color="000000" w:themeColor="text1"/>
                                <w:bottom w:val="single" w:sz="18" w:space="6" w:color="8DD873" w:themeColor="accent6" w:themeTint="99"/>
                              </w:pBdr>
                              <w:spacing w:after="0"/>
                              <w:rPr>
                                <w:rFonts w:ascii="Arial" w:hAnsi="Arial" w:cs="Arial"/>
                                <w:i/>
                                <w:iCs/>
                                <w:color w:val="404040" w:themeColor="text1" w:themeTint="BF"/>
                              </w:rPr>
                            </w:pPr>
                            <w:r w:rsidRPr="00FF2A65">
                              <w:rPr>
                                <w:rFonts w:ascii="Arial" w:hAnsi="Arial" w:cs="Arial"/>
                                <w:b/>
                                <w:bCs/>
                                <w:i/>
                                <w:iCs/>
                                <w:color w:val="404040" w:themeColor="text1" w:themeTint="BF"/>
                              </w:rPr>
                              <w:t>Safety Needs:</w:t>
                            </w:r>
                            <w:r w:rsidRPr="00FF2A65">
                              <w:rPr>
                                <w:rFonts w:ascii="Arial" w:hAnsi="Arial" w:cs="Arial"/>
                                <w:i/>
                                <w:iCs/>
                                <w:color w:val="404040" w:themeColor="text1" w:themeTint="BF"/>
                              </w:rPr>
                              <w:t xml:space="preserve"> Improve public safety, provide employment opportunities, and promote financial security.</w:t>
                            </w:r>
                          </w:p>
                          <w:p w14:paraId="2C2194C6" w14:textId="14C25228" w:rsidR="00FF2A65" w:rsidRPr="001A3486" w:rsidRDefault="00FF2A65">
                            <w:pPr>
                              <w:pBdr>
                                <w:top w:val="single" w:sz="36" w:space="6" w:color="000000" w:themeColor="text1"/>
                                <w:bottom w:val="single" w:sz="18" w:space="6" w:color="8DD873" w:themeColor="accent6" w:themeTint="99"/>
                              </w:pBdr>
                              <w:spacing w:after="0"/>
                              <w:rPr>
                                <w:rStyle w:val="PlaceholderText"/>
                                <w:rFonts w:ascii="Arial" w:hAnsi="Arial" w:cs="Arial"/>
                                <w:i/>
                                <w:iCs/>
                                <w:color w:val="404040" w:themeColor="text1" w:themeTint="BF"/>
                              </w:rPr>
                            </w:pPr>
                            <w:r w:rsidRPr="00FF2A65">
                              <w:rPr>
                                <w:rFonts w:ascii="Arial" w:hAnsi="Arial" w:cs="Arial"/>
                                <w:b/>
                                <w:bCs/>
                                <w:i/>
                                <w:iCs/>
                                <w:color w:val="404040" w:themeColor="text1" w:themeTint="BF"/>
                              </w:rPr>
                              <w:t>Physiological Needs:</w:t>
                            </w:r>
                            <w:r w:rsidRPr="00FF2A65">
                              <w:rPr>
                                <w:rFonts w:ascii="Arial" w:hAnsi="Arial" w:cs="Arial"/>
                                <w:i/>
                                <w:iCs/>
                                <w:color w:val="404040" w:themeColor="text1" w:themeTint="BF"/>
                              </w:rPr>
                              <w:t xml:space="preserve"> Ensure access to food, water, shelter, and healthcare for Hackney residents.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FD8461" id="_x0000_t202" coordsize="21600,21600" o:spt="202" path="m,l,21600r21600,l21600,xe">
                <v:stroke joinstyle="miter"/>
                <v:path gradientshapeok="t" o:connecttype="rect"/>
              </v:shapetype>
              <v:shape id="Text Box 2" o:spid="_x0000_s1026" type="#_x0000_t202" alt="&quot;&quot;" style="position:absolute;margin-left:199.5pt;margin-top:.55pt;width:250.7pt;height:194pt;z-index:251661312;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" fillcolor="#fae2d5 [661]" strokecolor="#e97132 [3205]" strokeweight="1pt">
                <v:textbox>
                  <w:txbxContent>
                    <w:p w14:paraId="3BDAC655" w14:textId="0017C362" w:rsidR="003F1040" w:rsidRPr="001A3486" w:rsidRDefault="00741E18">
                      <w:pPr>
                        <w:pBdr>
                          <w:top w:val="single" w:sz="36" w:space="6" w:color="000000" w:themeColor="text1"/>
                          <w:bottom w:val="single" w:sz="18" w:space="6" w:color="8DD873" w:themeColor="accent6" w:themeTint="99"/>
                        </w:pBdr>
                        <w:spacing w:after="0"/>
                        <w:rPr>
                          <w:rFonts w:ascii="Arial" w:hAnsi="Arial" w:cs="Arial"/>
                          <w:i/>
                          <w:iCs/>
                          <w:color w:val="404040" w:themeColor="text1" w:themeTint="BF"/>
                        </w:rPr>
                      </w:pPr>
                      <w:r w:rsidRPr="00FF2A65">
                        <w:rPr>
                          <w:rFonts w:ascii="Arial" w:hAnsi="Arial" w:cs="Arial"/>
                          <w:b/>
                          <w:bCs/>
                          <w:i/>
                          <w:iCs/>
                          <w:color w:val="404040" w:themeColor="text1" w:themeTint="BF"/>
                        </w:rPr>
                        <w:t>Self-Actualization Needs:</w:t>
                      </w:r>
                      <w:r w:rsidRPr="001A3486">
                        <w:rPr>
                          <w:rFonts w:ascii="Arial" w:hAnsi="Arial" w:cs="Arial"/>
                          <w:i/>
                          <w:iCs/>
                          <w:color w:val="404040" w:themeColor="text1" w:themeTint="BF"/>
                        </w:rPr>
                        <w:t xml:space="preserve"> Encourage personal growth and pursuit of passions through creative programs and educational opportunities.</w:t>
                      </w:r>
                    </w:p>
                    <w:p w14:paraId="2E44713C" w14:textId="0A345328" w:rsidR="001A3486" w:rsidRDefault="001A3486">
                      <w:pPr>
                        <w:pBdr>
                          <w:top w:val="single" w:sz="36" w:space="6" w:color="000000" w:themeColor="text1"/>
                          <w:bottom w:val="single" w:sz="18" w:space="6" w:color="8DD873" w:themeColor="accent6" w:themeTint="99"/>
                        </w:pBdr>
                        <w:spacing w:after="0"/>
                        <w:rPr>
                          <w:rFonts w:ascii="Arial" w:hAnsi="Arial" w:cs="Arial"/>
                          <w:i/>
                          <w:iCs/>
                          <w:color w:val="404040" w:themeColor="text1" w:themeTint="BF"/>
                        </w:rPr>
                      </w:pPr>
                      <w:r w:rsidRPr="00FF2A65">
                        <w:rPr>
                          <w:rFonts w:ascii="Arial" w:hAnsi="Arial" w:cs="Arial"/>
                          <w:b/>
                          <w:bCs/>
                          <w:i/>
                          <w:iCs/>
                          <w:color w:val="404040" w:themeColor="text1" w:themeTint="BF"/>
                        </w:rPr>
                        <w:t>Esteem Needs:</w:t>
                      </w:r>
                      <w:r w:rsidRPr="001A3486">
                        <w:rPr>
                          <w:rFonts w:ascii="Arial" w:hAnsi="Arial" w:cs="Arial"/>
                          <w:i/>
                          <w:iCs/>
                          <w:color w:val="404040" w:themeColor="text1" w:themeTint="BF"/>
                        </w:rPr>
                        <w:t xml:space="preserve"> Offer skill development, education, and recognition of achievements.</w:t>
                      </w:r>
                    </w:p>
                    <w:p w14:paraId="5AE83E28" w14:textId="0D9D7F3F" w:rsidR="006B7760" w:rsidRDefault="006B7760">
                      <w:pPr>
                        <w:pBdr>
                          <w:top w:val="single" w:sz="36" w:space="6" w:color="000000" w:themeColor="text1"/>
                          <w:bottom w:val="single" w:sz="18" w:space="6" w:color="8DD873" w:themeColor="accent6" w:themeTint="99"/>
                        </w:pBdr>
                        <w:spacing w:after="0"/>
                        <w:rPr>
                          <w:rFonts w:ascii="Arial" w:hAnsi="Arial" w:cs="Arial"/>
                          <w:i/>
                          <w:iCs/>
                          <w:color w:val="404040" w:themeColor="text1" w:themeTint="BF"/>
                        </w:rPr>
                      </w:pPr>
                      <w:r w:rsidRPr="00FF2A65">
                        <w:rPr>
                          <w:rFonts w:ascii="Arial" w:hAnsi="Arial" w:cs="Arial"/>
                          <w:b/>
                          <w:bCs/>
                          <w:i/>
                          <w:iCs/>
                          <w:color w:val="404040" w:themeColor="text1" w:themeTint="BF"/>
                        </w:rPr>
                        <w:t>Love and Belongingness Needs:</w:t>
                      </w:r>
                      <w:r w:rsidRPr="006B7760">
                        <w:rPr>
                          <w:rFonts w:ascii="Arial" w:hAnsi="Arial" w:cs="Arial"/>
                          <w:i/>
                          <w:iCs/>
                          <w:color w:val="404040" w:themeColor="text1" w:themeTint="BF"/>
                        </w:rPr>
                        <w:t xml:space="preserve"> Foster social connections through community events and support groups.</w:t>
                      </w:r>
                    </w:p>
                    <w:p w14:paraId="26375D07" w14:textId="79BDEE38" w:rsidR="006B7760" w:rsidRDefault="00FF2A65">
                      <w:pPr>
                        <w:pBdr>
                          <w:top w:val="single" w:sz="36" w:space="6" w:color="000000" w:themeColor="text1"/>
                          <w:bottom w:val="single" w:sz="18" w:space="6" w:color="8DD873" w:themeColor="accent6" w:themeTint="99"/>
                        </w:pBdr>
                        <w:spacing w:after="0"/>
                        <w:rPr>
                          <w:rFonts w:ascii="Arial" w:hAnsi="Arial" w:cs="Arial"/>
                          <w:i/>
                          <w:iCs/>
                          <w:color w:val="404040" w:themeColor="text1" w:themeTint="BF"/>
                        </w:rPr>
                      </w:pPr>
                      <w:r w:rsidRPr="00FF2A65">
                        <w:rPr>
                          <w:rFonts w:ascii="Arial" w:hAnsi="Arial" w:cs="Arial"/>
                          <w:b/>
                          <w:bCs/>
                          <w:i/>
                          <w:iCs/>
                          <w:color w:val="404040" w:themeColor="text1" w:themeTint="BF"/>
                        </w:rPr>
                        <w:t>Safety Needs:</w:t>
                      </w:r>
                      <w:r w:rsidRPr="00FF2A65">
                        <w:rPr>
                          <w:rFonts w:ascii="Arial" w:hAnsi="Arial" w:cs="Arial"/>
                          <w:i/>
                          <w:iCs/>
                          <w:color w:val="404040" w:themeColor="text1" w:themeTint="BF"/>
                        </w:rPr>
                        <w:t xml:space="preserve"> Improve public safety, provide employment opportunities, and promote financial security.</w:t>
                      </w:r>
                    </w:p>
                    <w:p w14:paraId="2C2194C6" w14:textId="14C25228" w:rsidR="00FF2A65" w:rsidRPr="001A3486" w:rsidRDefault="00FF2A65">
                      <w:pPr>
                        <w:pBdr>
                          <w:top w:val="single" w:sz="36" w:space="6" w:color="000000" w:themeColor="text1"/>
                          <w:bottom w:val="single" w:sz="18" w:space="6" w:color="8DD873" w:themeColor="accent6" w:themeTint="99"/>
                        </w:pBdr>
                        <w:spacing w:after="0"/>
                        <w:rPr>
                          <w:rStyle w:val="PlaceholderText"/>
                          <w:rFonts w:ascii="Arial" w:hAnsi="Arial" w:cs="Arial"/>
                          <w:i/>
                          <w:iCs/>
                          <w:color w:val="404040" w:themeColor="text1" w:themeTint="BF"/>
                        </w:rPr>
                      </w:pPr>
                      <w:r w:rsidRPr="00FF2A65">
                        <w:rPr>
                          <w:rFonts w:ascii="Arial" w:hAnsi="Arial" w:cs="Arial"/>
                          <w:b/>
                          <w:bCs/>
                          <w:i/>
                          <w:iCs/>
                          <w:color w:val="404040" w:themeColor="text1" w:themeTint="BF"/>
                        </w:rPr>
                        <w:t>Physiological Needs:</w:t>
                      </w:r>
                      <w:r w:rsidRPr="00FF2A65">
                        <w:rPr>
                          <w:rFonts w:ascii="Arial" w:hAnsi="Arial" w:cs="Arial"/>
                          <w:i/>
                          <w:iCs/>
                          <w:color w:val="404040" w:themeColor="text1" w:themeTint="BF"/>
                        </w:rPr>
                        <w:t xml:space="preserve"> Ensure access to food, water, shelter, and healthcare for Hackney residents.</w:t>
                      </w:r>
                    </w:p>
                  </w:txbxContent>
                </v:textbox>
                <w10:wrap type="square" anchorx="margin"/>
              </v:shape>
            </w:pict>
          </mc:Fallback>
        </mc:AlternateContent>
      </w:r>
    </w:p>
    <w:p w14:paraId="653B1EF9" w14:textId="77777777" w:rsidR="00950D4F" w:rsidRPr="00950D4F" w:rsidRDefault="00950D4F" w:rsidP="00950D4F">
      <w:pPr>
        <w:rPr>
          <w:rFonts w:ascii="Arial" w:hAnsi="Arial" w:cs="Arial"/>
          <w:sz w:val="24"/>
          <w:szCs w:val="24"/>
        </w:rPr>
      </w:pPr>
    </w:p>
    <w:p w14:paraId="760ECC60" w14:textId="77777777" w:rsidR="00950D4F" w:rsidRPr="00950D4F" w:rsidRDefault="00950D4F" w:rsidP="00950D4F">
      <w:pPr>
        <w:rPr>
          <w:rFonts w:ascii="Arial" w:hAnsi="Arial" w:cs="Arial"/>
          <w:sz w:val="24"/>
          <w:szCs w:val="24"/>
        </w:rPr>
      </w:pPr>
    </w:p>
    <w:p w14:paraId="5556C660" w14:textId="77777777" w:rsidR="00950D4F" w:rsidRPr="00950D4F" w:rsidRDefault="00950D4F" w:rsidP="00950D4F">
      <w:pPr>
        <w:rPr>
          <w:rFonts w:ascii="Arial" w:hAnsi="Arial" w:cs="Arial"/>
          <w:sz w:val="24"/>
          <w:szCs w:val="24"/>
        </w:rPr>
      </w:pPr>
    </w:p>
    <w:p w14:paraId="4CB44417" w14:textId="77777777" w:rsidR="00950D4F" w:rsidRPr="00950D4F" w:rsidRDefault="00950D4F" w:rsidP="00950D4F">
      <w:pPr>
        <w:rPr>
          <w:rFonts w:ascii="Arial" w:hAnsi="Arial" w:cs="Arial"/>
          <w:sz w:val="24"/>
          <w:szCs w:val="24"/>
        </w:rPr>
      </w:pPr>
    </w:p>
    <w:p w14:paraId="652DE50B" w14:textId="77777777" w:rsidR="00950D4F" w:rsidRPr="00950D4F" w:rsidRDefault="00950D4F" w:rsidP="00950D4F">
      <w:pPr>
        <w:rPr>
          <w:rFonts w:ascii="Arial" w:hAnsi="Arial" w:cs="Arial"/>
          <w:sz w:val="24"/>
          <w:szCs w:val="24"/>
        </w:rPr>
      </w:pPr>
    </w:p>
    <w:p w14:paraId="47DFEB53" w14:textId="77777777" w:rsidR="00950D4F" w:rsidRPr="00950D4F" w:rsidRDefault="00950D4F" w:rsidP="00950D4F">
      <w:pPr>
        <w:rPr>
          <w:rFonts w:ascii="Arial" w:hAnsi="Arial" w:cs="Arial"/>
          <w:sz w:val="24"/>
          <w:szCs w:val="24"/>
        </w:rPr>
      </w:pPr>
    </w:p>
    <w:p w14:paraId="46BAFEA3" w14:textId="77777777" w:rsidR="00950D4F" w:rsidRPr="00950D4F" w:rsidRDefault="00950D4F" w:rsidP="00950D4F">
      <w:pPr>
        <w:rPr>
          <w:rFonts w:ascii="Arial" w:hAnsi="Arial" w:cs="Arial"/>
          <w:sz w:val="24"/>
          <w:szCs w:val="24"/>
        </w:rPr>
      </w:pPr>
    </w:p>
    <w:p w14:paraId="198397DD" w14:textId="77777777" w:rsidR="00950D4F" w:rsidRDefault="00950D4F" w:rsidP="00950D4F">
      <w:pPr>
        <w:rPr>
          <w:rFonts w:ascii="Arial" w:hAnsi="Arial" w:cs="Arial"/>
          <w:sz w:val="24"/>
          <w:szCs w:val="24"/>
        </w:rPr>
      </w:pPr>
    </w:p>
    <w:p w14:paraId="5B32BCEF" w14:textId="67920569" w:rsidR="00B069F2" w:rsidRDefault="00B069F2" w:rsidP="00950D4F">
      <w:pPr>
        <w:rPr>
          <w:rFonts w:ascii="Arial" w:hAnsi="Arial" w:cs="Arial"/>
          <w:sz w:val="24"/>
          <w:szCs w:val="24"/>
        </w:rPr>
      </w:pPr>
      <w:r w:rsidRPr="00B069F2">
        <w:rPr>
          <w:rFonts w:ascii="Arial" w:hAnsi="Arial" w:cs="Arial"/>
          <w:b/>
          <w:bCs/>
          <w:sz w:val="24"/>
          <w:szCs w:val="24"/>
        </w:rPr>
        <w:t>Self-Actualization Needs:</w:t>
      </w:r>
      <w:r w:rsidRPr="00B069F2">
        <w:rPr>
          <w:rFonts w:ascii="Arial" w:hAnsi="Arial" w:cs="Arial"/>
          <w:sz w:val="24"/>
          <w:szCs w:val="24"/>
        </w:rPr>
        <w:t xml:space="preserve"> This is the desire to realize one's full potential and pursue personal growth and fulfilment. Hackney can support self-actualization by providing opportunities for creativity, innovation, self-expression, and lifelong learning through artistic endeavours, educational scholarships, career counselling, and personal development workshops</w:t>
      </w:r>
      <w:proofErr w:type="gramStart"/>
      <w:r w:rsidRPr="00B069F2">
        <w:rPr>
          <w:rFonts w:ascii="Arial" w:hAnsi="Arial" w:cs="Arial"/>
          <w:sz w:val="24"/>
          <w:szCs w:val="24"/>
        </w:rPr>
        <w:t xml:space="preserve">.  </w:t>
      </w:r>
      <w:proofErr w:type="gramEnd"/>
      <w:r w:rsidRPr="00B069F2">
        <w:rPr>
          <w:rFonts w:ascii="Arial" w:hAnsi="Arial" w:cs="Arial"/>
          <w:sz w:val="24"/>
          <w:szCs w:val="24"/>
        </w:rPr>
        <w:t>(Davidson, 2021)</w:t>
      </w:r>
    </w:p>
    <w:p w14:paraId="63C2A1E0" w14:textId="0E5E1CBB" w:rsidR="004D1335" w:rsidRDefault="004D1335" w:rsidP="00950D4F">
      <w:pPr>
        <w:rPr>
          <w:rFonts w:ascii="Arial" w:hAnsi="Arial" w:cs="Arial"/>
          <w:sz w:val="24"/>
          <w:szCs w:val="24"/>
        </w:rPr>
      </w:pPr>
      <w:r w:rsidRPr="004D1335">
        <w:rPr>
          <w:rFonts w:ascii="Arial" w:hAnsi="Arial" w:cs="Arial"/>
          <w:b/>
          <w:bCs/>
          <w:sz w:val="24"/>
          <w:szCs w:val="24"/>
        </w:rPr>
        <w:t>Esteem Needs</w:t>
      </w:r>
      <w:r w:rsidRPr="004D1335">
        <w:rPr>
          <w:rFonts w:ascii="Arial" w:hAnsi="Arial" w:cs="Arial"/>
          <w:sz w:val="24"/>
          <w:szCs w:val="24"/>
        </w:rPr>
        <w:t>: Esteem needs encompass both self-esteem and the esteem from others. In Hackney, initiatives should aim to boost self-worth through skill development, education, entrepreneurship opportunities, and recognition of achievements.</w:t>
      </w:r>
    </w:p>
    <w:p w14:paraId="193875F6" w14:textId="0F7A077D" w:rsidR="004D1335" w:rsidRDefault="004D1335" w:rsidP="00950D4F">
      <w:pPr>
        <w:rPr>
          <w:rFonts w:ascii="Arial" w:hAnsi="Arial" w:cs="Arial"/>
          <w:sz w:val="24"/>
          <w:szCs w:val="24"/>
        </w:rPr>
      </w:pPr>
      <w:r w:rsidRPr="00F47D0C">
        <w:rPr>
          <w:rFonts w:ascii="Arial" w:hAnsi="Arial" w:cs="Arial"/>
          <w:b/>
          <w:bCs/>
          <w:sz w:val="24"/>
          <w:szCs w:val="24"/>
        </w:rPr>
        <w:t>Love and Belongingness Needs:</w:t>
      </w:r>
      <w:r w:rsidRPr="004D1335">
        <w:rPr>
          <w:rFonts w:ascii="Arial" w:hAnsi="Arial" w:cs="Arial"/>
          <w:sz w:val="24"/>
          <w:szCs w:val="24"/>
        </w:rPr>
        <w:t xml:space="preserve"> Humans have a fundamental need for social connections, love, and a sense of belonging. In Hackney, fostering community-building </w:t>
      </w:r>
      <w:r w:rsidRPr="004D1335">
        <w:rPr>
          <w:rFonts w:ascii="Arial" w:hAnsi="Arial" w:cs="Arial"/>
          <w:sz w:val="24"/>
          <w:szCs w:val="24"/>
        </w:rPr>
        <w:lastRenderedPageBreak/>
        <w:t>activities like festivals, support groups, sports clubs, and cultural events is essential for promoting social cohesion and a sense of belonging among residents.</w:t>
      </w:r>
    </w:p>
    <w:p w14:paraId="6345889E" w14:textId="56C0AF4C" w:rsidR="00F47D0C" w:rsidRDefault="00F47D0C" w:rsidP="00950D4F">
      <w:pPr>
        <w:rPr>
          <w:rFonts w:ascii="Arial" w:hAnsi="Arial" w:cs="Arial"/>
          <w:sz w:val="24"/>
          <w:szCs w:val="24"/>
        </w:rPr>
      </w:pPr>
      <w:r w:rsidRPr="00F47D0C">
        <w:rPr>
          <w:rFonts w:ascii="Arial" w:hAnsi="Arial" w:cs="Arial"/>
          <w:b/>
          <w:bCs/>
          <w:sz w:val="24"/>
          <w:szCs w:val="24"/>
        </w:rPr>
        <w:t>Safety Needs</w:t>
      </w:r>
      <w:r w:rsidRPr="00F47D0C">
        <w:rPr>
          <w:rFonts w:ascii="Arial" w:hAnsi="Arial" w:cs="Arial"/>
          <w:sz w:val="24"/>
          <w:szCs w:val="24"/>
        </w:rPr>
        <w:t>: Safety needs involve feeling secure in one's environment, including physical safety, financial security, and access to healthcare. In Hackney, efforts should focus on reducing crime rates, improving public safety, providing employment opportunities, and promoting financial literacy.</w:t>
      </w:r>
    </w:p>
    <w:p w14:paraId="712E2E3B" w14:textId="77777777" w:rsidR="0001253D" w:rsidRDefault="00C86B04" w:rsidP="003345BC">
      <w:pPr>
        <w:rPr>
          <w:rFonts w:ascii="Arial" w:hAnsi="Arial" w:cs="Arial"/>
        </w:rPr>
      </w:pPr>
      <w:r w:rsidRPr="00806A24">
        <w:rPr>
          <w:rFonts w:ascii="Arial" w:hAnsi="Arial" w:cs="Arial"/>
          <w:b/>
          <w:bCs/>
        </w:rPr>
        <w:t>Physiological Needs:</w:t>
      </w:r>
      <w:r w:rsidRPr="005048DD">
        <w:rPr>
          <w:rFonts w:ascii="Arial" w:hAnsi="Arial" w:cs="Arial"/>
        </w:rPr>
        <w:t xml:space="preserve"> These are the basic requirements for survival, such as food, water, shelter, and healthcare. For Hackney, this means ensuring that residents have access to affordable housing, nutritious food, clean water, and healthcare facilities. </w:t>
      </w:r>
    </w:p>
    <w:p w14:paraId="03297236" w14:textId="77777777" w:rsidR="00C8120D" w:rsidRDefault="00C8120D" w:rsidP="003345BC">
      <w:pPr>
        <w:rPr>
          <w:rFonts w:ascii="Arial" w:hAnsi="Arial" w:cs="Arial"/>
          <w:b/>
          <w:bCs/>
          <w:sz w:val="24"/>
          <w:szCs w:val="24"/>
        </w:rPr>
      </w:pPr>
    </w:p>
    <w:p w14:paraId="0B6D285A" w14:textId="33454309" w:rsidR="005048DD" w:rsidRDefault="005048DD" w:rsidP="003345BC">
      <w:pPr>
        <w:rPr>
          <w:rFonts w:ascii="Arial" w:hAnsi="Arial" w:cs="Arial"/>
          <w:b/>
          <w:bCs/>
          <w:sz w:val="24"/>
          <w:szCs w:val="24"/>
        </w:rPr>
      </w:pPr>
      <w:bookmarkStart w:id="10" w:name="_Hlk164408339"/>
      <w:r w:rsidRPr="005048DD">
        <w:rPr>
          <w:rFonts w:ascii="Arial" w:hAnsi="Arial" w:cs="Arial"/>
          <w:b/>
          <w:bCs/>
          <w:sz w:val="24"/>
          <w:szCs w:val="24"/>
        </w:rPr>
        <w:t xml:space="preserve">Policies and Legislations </w:t>
      </w:r>
    </w:p>
    <w:bookmarkEnd w:id="10"/>
    <w:p w14:paraId="62AE0761" w14:textId="36252E76" w:rsidR="004B5BD2" w:rsidRDefault="004B5BD2" w:rsidP="003345BC">
      <w:pPr>
        <w:rPr>
          <w:rFonts w:ascii="Arial" w:hAnsi="Arial" w:cs="Arial"/>
        </w:rPr>
      </w:pPr>
      <w:r w:rsidRPr="004B5BD2">
        <w:rPr>
          <w:rFonts w:ascii="Arial" w:hAnsi="Arial" w:cs="Arial"/>
        </w:rPr>
        <w:t>Equality Act 2010: Protects against discrimination and promotes equality, ensuring access to healthcare, education, and employment opportunities for all individuals in the Hackney community.</w:t>
      </w:r>
      <w:r w:rsidR="009F0BD4" w:rsidRPr="009F0BD4">
        <w:t xml:space="preserve"> </w:t>
      </w:r>
      <w:r w:rsidR="009F0BD4" w:rsidRPr="009F0BD4">
        <w:rPr>
          <w:rFonts w:ascii="Arial" w:hAnsi="Arial" w:cs="Arial"/>
        </w:rPr>
        <w:t>(hackney.gov.uk, n.d.)</w:t>
      </w:r>
    </w:p>
    <w:p w14:paraId="3109C9EC" w14:textId="7907EB76" w:rsidR="00FA3DE1" w:rsidRDefault="00FA3DE1" w:rsidP="003345BC">
      <w:pPr>
        <w:rPr>
          <w:rFonts w:ascii="Arial" w:hAnsi="Arial" w:cs="Arial"/>
        </w:rPr>
      </w:pPr>
      <w:r w:rsidRPr="00FA3DE1">
        <w:rPr>
          <w:rFonts w:ascii="Arial" w:hAnsi="Arial" w:cs="Arial"/>
        </w:rPr>
        <w:t>National Health Service Act 2006: Establishes the framework for healthcare provision by the NHS, ensuring equitable access to healthcare services for Hackney residents.</w:t>
      </w:r>
      <w:r w:rsidR="009E3102" w:rsidRPr="009E3102">
        <w:t xml:space="preserve"> </w:t>
      </w:r>
      <w:r w:rsidR="009E3102" w:rsidRPr="009E3102">
        <w:rPr>
          <w:rFonts w:ascii="Arial" w:hAnsi="Arial" w:cs="Arial"/>
        </w:rPr>
        <w:t>(gov.uk, 2006)</w:t>
      </w:r>
    </w:p>
    <w:p w14:paraId="49A57D1A" w14:textId="475533F4" w:rsidR="00DD5EFD" w:rsidRDefault="00053205" w:rsidP="003345BC">
      <w:pPr>
        <w:rPr>
          <w:rFonts w:ascii="Arial" w:hAnsi="Arial" w:cs="Arial"/>
        </w:rPr>
      </w:pPr>
      <w:r w:rsidRPr="00053205">
        <w:rPr>
          <w:rFonts w:ascii="Arial" w:hAnsi="Arial" w:cs="Arial"/>
        </w:rPr>
        <w:t xml:space="preserve">Mental Health Act 1983 (amended 2007): Governs the assessment, treatment, and rights of individuals with mental health disorders, addressing mental health needs within the Hackney community. </w:t>
      </w:r>
      <w:r w:rsidR="00DD5EFD" w:rsidRPr="00DD5EFD">
        <w:rPr>
          <w:rFonts w:ascii="Arial" w:hAnsi="Arial" w:cs="Arial"/>
        </w:rPr>
        <w:t>(Turner et al., 2015)</w:t>
      </w:r>
    </w:p>
    <w:p w14:paraId="0877BC8C" w14:textId="6EE8FCC5" w:rsidR="00A01345" w:rsidRDefault="007D21EA" w:rsidP="003345BC">
      <w:pPr>
        <w:rPr>
          <w:rFonts w:ascii="Arial" w:hAnsi="Arial" w:cs="Arial"/>
        </w:rPr>
      </w:pPr>
      <w:r w:rsidRPr="007D21EA">
        <w:rPr>
          <w:rFonts w:ascii="Arial" w:hAnsi="Arial" w:cs="Arial"/>
        </w:rPr>
        <w:t xml:space="preserve">Public Health Act 1984: Empowers local authorities to promote and protect public health, guiding initiatives to address health inequalities and improve well-being in Hackney </w:t>
      </w:r>
      <w:r w:rsidR="00A01345" w:rsidRPr="00A01345">
        <w:rPr>
          <w:rFonts w:ascii="Arial" w:hAnsi="Arial" w:cs="Arial"/>
        </w:rPr>
        <w:t>(Calman, 1998)</w:t>
      </w:r>
    </w:p>
    <w:p w14:paraId="57B69734" w14:textId="0DB5DCDA" w:rsidR="007D21EA" w:rsidRDefault="007D21EA" w:rsidP="003345BC">
      <w:pPr>
        <w:rPr>
          <w:rFonts w:ascii="Arial" w:hAnsi="Arial" w:cs="Arial"/>
          <w:b/>
          <w:bCs/>
          <w:sz w:val="24"/>
          <w:szCs w:val="24"/>
        </w:rPr>
      </w:pPr>
      <w:r w:rsidRPr="007D21EA">
        <w:rPr>
          <w:rFonts w:ascii="Arial" w:hAnsi="Arial" w:cs="Arial"/>
          <w:b/>
          <w:bCs/>
          <w:sz w:val="24"/>
          <w:szCs w:val="24"/>
        </w:rPr>
        <w:t xml:space="preserve">Recommendations </w:t>
      </w:r>
    </w:p>
    <w:p w14:paraId="678D798C" w14:textId="3F90E27F" w:rsidR="00AA2170" w:rsidRDefault="00AA2170" w:rsidP="003345BC">
      <w:pPr>
        <w:rPr>
          <w:rFonts w:ascii="Arial" w:hAnsi="Arial" w:cs="Arial"/>
        </w:rPr>
      </w:pPr>
      <w:r w:rsidRPr="00C04D5C">
        <w:rPr>
          <w:rFonts w:ascii="Arial" w:hAnsi="Arial" w:cs="Arial"/>
        </w:rPr>
        <w:t xml:space="preserve">To foster a healthier and more inclusive Hackney community, </w:t>
      </w:r>
      <w:proofErr w:type="gramStart"/>
      <w:r w:rsidRPr="00C04D5C">
        <w:rPr>
          <w:rFonts w:ascii="Arial" w:hAnsi="Arial" w:cs="Arial"/>
        </w:rPr>
        <w:t>it's</w:t>
      </w:r>
      <w:proofErr w:type="gramEnd"/>
      <w:r w:rsidRPr="00C04D5C">
        <w:rPr>
          <w:rFonts w:ascii="Arial" w:hAnsi="Arial" w:cs="Arial"/>
        </w:rPr>
        <w:t xml:space="preserve"> crucial to strengthen resident engagement in decision-making processes and enhance access to vital services like healthcare and employment opportunities</w:t>
      </w:r>
      <w:r w:rsidR="00593AC2" w:rsidRPr="00593AC2">
        <w:t xml:space="preserve"> </w:t>
      </w:r>
      <w:r w:rsidR="00593AC2" w:rsidRPr="00593AC2">
        <w:rPr>
          <w:rFonts w:ascii="Arial" w:hAnsi="Arial" w:cs="Arial"/>
        </w:rPr>
        <w:t>(Bainbridge, 2021)</w:t>
      </w:r>
      <w:r w:rsidR="00593AC2" w:rsidRPr="00C04D5C">
        <w:rPr>
          <w:rFonts w:ascii="Arial" w:hAnsi="Arial" w:cs="Arial"/>
        </w:rPr>
        <w:t xml:space="preserve"> Addressing</w:t>
      </w:r>
      <w:r w:rsidRPr="00C04D5C">
        <w:rPr>
          <w:rFonts w:ascii="Arial" w:hAnsi="Arial" w:cs="Arial"/>
        </w:rPr>
        <w:t xml:space="preserve"> social determinants of health such as poverty and discrimination is essential, along with promoting equity and inclusivity in service delivery. Collaborative partnerships among government, non-profits, and community groups are key to maximizing resources and creating sustainable solutions. Leveraging digital technologies can improve communication and service accessibility, while empowering community leadership drives positive change from within. Implementing these recommendations will contribute to a more resilient and thriving Hackney community</w:t>
      </w:r>
      <w:r w:rsidRPr="00AA2170">
        <w:rPr>
          <w:rFonts w:ascii="Arial" w:hAnsi="Arial" w:cs="Arial"/>
          <w:b/>
          <w:bCs/>
          <w:sz w:val="24"/>
          <w:szCs w:val="24"/>
        </w:rPr>
        <w:t>.</w:t>
      </w:r>
      <w:r w:rsidR="006C4B1C" w:rsidRPr="006C4B1C">
        <w:t xml:space="preserve"> </w:t>
      </w:r>
      <w:r w:rsidR="006C4B1C" w:rsidRPr="006C4B1C">
        <w:rPr>
          <w:rFonts w:ascii="Arial" w:hAnsi="Arial" w:cs="Arial"/>
        </w:rPr>
        <w:t>(www.rosewoodpractice.nhs.uk, n.d.)</w:t>
      </w:r>
    </w:p>
    <w:p w14:paraId="48472B6E" w14:textId="42DE06D0" w:rsidR="00B26A7F" w:rsidRDefault="004E0946" w:rsidP="003345BC">
      <w:pPr>
        <w:rPr>
          <w:rFonts w:ascii="Arial" w:hAnsi="Arial" w:cs="Arial"/>
          <w:b/>
          <w:bCs/>
          <w:sz w:val="24"/>
          <w:szCs w:val="24"/>
        </w:rPr>
      </w:pPr>
      <w:r w:rsidRPr="004E0946">
        <w:rPr>
          <w:rFonts w:ascii="Arial" w:hAnsi="Arial" w:cs="Arial"/>
          <w:b/>
          <w:bCs/>
          <w:sz w:val="24"/>
          <w:szCs w:val="24"/>
        </w:rPr>
        <w:t>Conclusion</w:t>
      </w:r>
    </w:p>
    <w:p w14:paraId="6D90AEDC" w14:textId="77777777" w:rsidR="00541CB0" w:rsidRDefault="004E0946" w:rsidP="003345BC">
      <w:pPr>
        <w:rPr>
          <w:rFonts w:ascii="Arial" w:hAnsi="Arial" w:cs="Arial"/>
        </w:rPr>
      </w:pPr>
      <w:r w:rsidRPr="004E0946">
        <w:rPr>
          <w:rFonts w:ascii="Arial" w:hAnsi="Arial" w:cs="Arial"/>
        </w:rPr>
        <w:t xml:space="preserve">In conclusion, addressing the complex health and social needs of Hackney's diverse community requires a multifaceted approach. This involves enhancing community engagement through accessible health centres and outreach programs, fostering trust and inclusivity. Collaborative partnerships with external agencies and local organizations are crucial for providing holistic care and addressing social determinants of health. Leveraging digital innovations such as mobile applications and social media campaigns can bridge the digital divide and promote health behaviours effectively. Culturally competent approaches that respect diverse backgrounds and needs are essential for meaningful impact. By integrating these strategies and continuously evaluating their effectiveness, Hackney can progress towards creating a more equitable and supportive community where health and social well-being are prioritized for all </w:t>
      </w:r>
      <w:r w:rsidR="003415F9" w:rsidRPr="004E0946">
        <w:rPr>
          <w:rFonts w:ascii="Arial" w:hAnsi="Arial" w:cs="Arial"/>
        </w:rPr>
        <w:t>residents.</w:t>
      </w:r>
    </w:p>
    <w:p w14:paraId="732DFB34" w14:textId="77777777" w:rsidR="00541CB0" w:rsidRDefault="00541CB0" w:rsidP="003345BC">
      <w:pPr>
        <w:rPr>
          <w:rFonts w:ascii="Arial" w:hAnsi="Arial" w:cs="Arial"/>
        </w:rPr>
      </w:pPr>
    </w:p>
    <w:p w14:paraId="5104861F" w14:textId="77777777" w:rsidR="001E44E8" w:rsidRDefault="001E44E8" w:rsidP="00541CB0">
      <w:pPr>
        <w:jc w:val="both"/>
        <w:rPr>
          <w:rFonts w:ascii="Arial" w:hAnsi="Arial" w:cs="Arial"/>
          <w:b/>
          <w:bCs/>
          <w:sz w:val="24"/>
          <w:szCs w:val="24"/>
        </w:rPr>
      </w:pPr>
    </w:p>
    <w:p w14:paraId="25ED2B92" w14:textId="77777777" w:rsidR="00223EC0" w:rsidRDefault="00223EC0" w:rsidP="00541CB0">
      <w:pPr>
        <w:jc w:val="both"/>
        <w:rPr>
          <w:rFonts w:ascii="Arial" w:hAnsi="Arial" w:cs="Arial"/>
          <w:b/>
          <w:bCs/>
          <w:sz w:val="24"/>
          <w:szCs w:val="24"/>
        </w:rPr>
      </w:pPr>
    </w:p>
    <w:p w14:paraId="1197B2D9" w14:textId="77777777" w:rsidR="00223EC0" w:rsidRDefault="00223EC0" w:rsidP="00541CB0">
      <w:pPr>
        <w:jc w:val="both"/>
        <w:rPr>
          <w:rFonts w:ascii="Arial" w:hAnsi="Arial" w:cs="Arial"/>
          <w:b/>
          <w:bCs/>
          <w:sz w:val="24"/>
          <w:szCs w:val="24"/>
        </w:rPr>
      </w:pPr>
    </w:p>
    <w:p w14:paraId="45D00779" w14:textId="77777777" w:rsidR="00D70F3E" w:rsidRDefault="00D70F3E" w:rsidP="00541CB0">
      <w:pPr>
        <w:jc w:val="both"/>
        <w:rPr>
          <w:rFonts w:ascii="Arial" w:hAnsi="Arial" w:cs="Arial"/>
          <w:b/>
          <w:bCs/>
          <w:sz w:val="24"/>
          <w:szCs w:val="24"/>
        </w:rPr>
      </w:pPr>
    </w:p>
    <w:p w14:paraId="2B5A86DD" w14:textId="77777777" w:rsidR="00D70F3E" w:rsidRDefault="00D70F3E" w:rsidP="00541CB0">
      <w:pPr>
        <w:jc w:val="both"/>
        <w:rPr>
          <w:rFonts w:ascii="Arial" w:hAnsi="Arial" w:cs="Arial"/>
          <w:b/>
          <w:bCs/>
          <w:sz w:val="24"/>
          <w:szCs w:val="24"/>
        </w:rPr>
      </w:pPr>
    </w:p>
    <w:p w14:paraId="674DE983" w14:textId="58BB7A95" w:rsidR="00B23306" w:rsidRDefault="00B23306" w:rsidP="00541CB0">
      <w:pPr>
        <w:jc w:val="both"/>
        <w:rPr>
          <w:rFonts w:ascii="Arial" w:hAnsi="Arial" w:cs="Arial"/>
          <w:b/>
          <w:bCs/>
          <w:sz w:val="24"/>
          <w:szCs w:val="24"/>
        </w:rPr>
      </w:pPr>
      <w:r w:rsidRPr="00B23306">
        <w:rPr>
          <w:rFonts w:ascii="Arial" w:hAnsi="Arial" w:cs="Arial"/>
          <w:b/>
          <w:bCs/>
          <w:sz w:val="24"/>
          <w:szCs w:val="24"/>
        </w:rPr>
        <w:t xml:space="preserve">References </w:t>
      </w:r>
    </w:p>
    <w:p w14:paraId="522B431C" w14:textId="6EDC1F04" w:rsidR="007938F5" w:rsidRDefault="007938F5" w:rsidP="007938F5">
      <w:pPr>
        <w:pStyle w:val="ListParagraph"/>
        <w:numPr>
          <w:ilvl w:val="0"/>
          <w:numId w:val="1"/>
        </w:numPr>
        <w:jc w:val="both"/>
        <w:rPr>
          <w:rFonts w:ascii="Arial" w:hAnsi="Arial" w:cs="Arial"/>
        </w:rPr>
      </w:pPr>
      <w:r w:rsidRPr="007938F5">
        <w:rPr>
          <w:rFonts w:ascii="Arial" w:hAnsi="Arial" w:cs="Arial"/>
        </w:rPr>
        <w:lastRenderedPageBreak/>
        <w:t>Be the difference’ in your community - Volunteering Campaign. (n.d.). ‘Be the difference’ in your community - Volunteering Campaign. [online] Available at: https://news.hackney.gov.uk/be-the-difference-in-your-community---volunteering-campaign/ [Accessed 18 Apr. 2024].</w:t>
      </w:r>
    </w:p>
    <w:p w14:paraId="10D5C534" w14:textId="72D24C70" w:rsidR="007938F5" w:rsidRDefault="003633D8" w:rsidP="007938F5">
      <w:pPr>
        <w:pStyle w:val="ListParagraph"/>
        <w:numPr>
          <w:ilvl w:val="0"/>
          <w:numId w:val="1"/>
        </w:numPr>
        <w:jc w:val="both"/>
        <w:rPr>
          <w:rFonts w:ascii="Arial" w:hAnsi="Arial" w:cs="Arial"/>
        </w:rPr>
      </w:pPr>
      <w:r w:rsidRPr="003633D8">
        <w:rPr>
          <w:rFonts w:ascii="Arial" w:hAnsi="Arial" w:cs="Arial"/>
        </w:rPr>
        <w:t>Calman, K. (1998). Personal paper: The 1848 Public Health Act and its relevance to improving public health in England now. BMJ, [online] 317(7158), pp.596–598. doi: https://doi.org/10.1136/bmj.317.7158.596.</w:t>
      </w:r>
    </w:p>
    <w:p w14:paraId="0AF11AA9" w14:textId="6127C6B1" w:rsidR="003633D8" w:rsidRDefault="003C62D0" w:rsidP="007938F5">
      <w:pPr>
        <w:pStyle w:val="ListParagraph"/>
        <w:numPr>
          <w:ilvl w:val="0"/>
          <w:numId w:val="1"/>
        </w:numPr>
        <w:jc w:val="both"/>
        <w:rPr>
          <w:rFonts w:ascii="Arial" w:hAnsi="Arial" w:cs="Arial"/>
        </w:rPr>
      </w:pPr>
      <w:r w:rsidRPr="003C62D0">
        <w:rPr>
          <w:rFonts w:ascii="Arial" w:hAnsi="Arial" w:cs="Arial"/>
        </w:rPr>
        <w:t xml:space="preserve">City and Hackney Health and Wellbeing Profile. (n.d.). Diverse communities. [online] Available at: </w:t>
      </w:r>
      <w:hyperlink r:id="rId12" w:history="1">
        <w:r w:rsidRPr="003C2FAA">
          <w:rPr>
            <w:rStyle w:val="Hyperlink"/>
            <w:rFonts w:ascii="Arial" w:hAnsi="Arial" w:cs="Arial"/>
          </w:rPr>
          <w:t>https://cityhackneyhealth.org.uk/population-groups-and-communities/diverse-communities/</w:t>
        </w:r>
      </w:hyperlink>
      <w:r w:rsidRPr="003C62D0">
        <w:rPr>
          <w:rFonts w:ascii="Arial" w:hAnsi="Arial" w:cs="Arial"/>
        </w:rPr>
        <w:t>.</w:t>
      </w:r>
    </w:p>
    <w:p w14:paraId="6882ACBF" w14:textId="147010FB" w:rsidR="003C62D0" w:rsidRDefault="00C519B7" w:rsidP="007938F5">
      <w:pPr>
        <w:pStyle w:val="ListParagraph"/>
        <w:numPr>
          <w:ilvl w:val="0"/>
          <w:numId w:val="1"/>
        </w:numPr>
        <w:jc w:val="both"/>
        <w:rPr>
          <w:rFonts w:ascii="Arial" w:hAnsi="Arial" w:cs="Arial"/>
        </w:rPr>
      </w:pPr>
      <w:r w:rsidRPr="00C519B7">
        <w:rPr>
          <w:rFonts w:ascii="Arial" w:hAnsi="Arial" w:cs="Arial"/>
        </w:rPr>
        <w:t xml:space="preserve">City and Hackney </w:t>
      </w:r>
      <w:proofErr w:type="gramStart"/>
      <w:r w:rsidRPr="00C519B7">
        <w:rPr>
          <w:rFonts w:ascii="Arial" w:hAnsi="Arial" w:cs="Arial"/>
        </w:rPr>
        <w:t>The</w:t>
      </w:r>
      <w:proofErr w:type="gramEnd"/>
      <w:r w:rsidRPr="00C519B7">
        <w:rPr>
          <w:rFonts w:ascii="Arial" w:hAnsi="Arial" w:cs="Arial"/>
        </w:rPr>
        <w:t xml:space="preserve"> Local Picture: Population, demographics, and health and well-being of residents. (n.d.). Available at: </w:t>
      </w:r>
      <w:hyperlink r:id="rId13" w:history="1">
        <w:r w:rsidRPr="003C2FAA">
          <w:rPr>
            <w:rStyle w:val="Hyperlink"/>
            <w:rFonts w:ascii="Arial" w:hAnsi="Arial" w:cs="Arial"/>
          </w:rPr>
          <w:t>https://www.elft.nhs.uk/sites/default/files/2023-06/data_pack_city_and_hackney_v1.0.pdf</w:t>
        </w:r>
      </w:hyperlink>
      <w:r w:rsidRPr="00C519B7">
        <w:rPr>
          <w:rFonts w:ascii="Arial" w:hAnsi="Arial" w:cs="Arial"/>
        </w:rPr>
        <w:t>.</w:t>
      </w:r>
    </w:p>
    <w:p w14:paraId="6DB999BE" w14:textId="7CCDCA33" w:rsidR="00C519B7" w:rsidRDefault="002A7A18" w:rsidP="007938F5">
      <w:pPr>
        <w:pStyle w:val="ListParagraph"/>
        <w:numPr>
          <w:ilvl w:val="0"/>
          <w:numId w:val="1"/>
        </w:numPr>
        <w:jc w:val="both"/>
        <w:rPr>
          <w:rFonts w:ascii="Arial" w:hAnsi="Arial" w:cs="Arial"/>
        </w:rPr>
      </w:pPr>
      <w:r w:rsidRPr="002A7A18">
        <w:rPr>
          <w:rFonts w:ascii="Arial" w:hAnsi="Arial" w:cs="Arial"/>
        </w:rPr>
        <w:t xml:space="preserve">Community Briefing. (n.d.). Available at: </w:t>
      </w:r>
      <w:hyperlink r:id="rId14" w:history="1">
        <w:r w:rsidRPr="003C2FAA">
          <w:rPr>
            <w:rStyle w:val="Hyperlink"/>
            <w:rFonts w:ascii="Arial" w:hAnsi="Arial" w:cs="Arial"/>
          </w:rPr>
          <w:t>https://www.healthwatchhackney.co.uk/wp-content/uploads/2021/07/Community-Briefing_-Health-in-Hackney-1.pdf</w:t>
        </w:r>
      </w:hyperlink>
      <w:r w:rsidRPr="002A7A18">
        <w:rPr>
          <w:rFonts w:ascii="Arial" w:hAnsi="Arial" w:cs="Arial"/>
        </w:rPr>
        <w:t>.</w:t>
      </w:r>
    </w:p>
    <w:p w14:paraId="0590481E" w14:textId="0A8FDE04" w:rsidR="000853CF" w:rsidRDefault="001E44E8" w:rsidP="007938F5">
      <w:pPr>
        <w:pStyle w:val="ListParagraph"/>
        <w:numPr>
          <w:ilvl w:val="0"/>
          <w:numId w:val="1"/>
        </w:numPr>
        <w:jc w:val="both"/>
        <w:rPr>
          <w:rFonts w:ascii="Arial" w:hAnsi="Arial" w:cs="Arial"/>
        </w:rPr>
      </w:pPr>
      <w:r w:rsidRPr="001E44E8">
        <w:rPr>
          <w:rFonts w:ascii="Arial" w:hAnsi="Arial" w:cs="Arial"/>
        </w:rPr>
        <w:t>Davidson, M. (2021). Maslow’s hierarchy of needs and community engagement | RPS. [online] www.rpsgroup.com. Available at: https://www.rpsgroup.com/insights/aap/using-maslows-hierarchy-of-needs-to-uplift-communities-through-thoughtful-engagement/.</w:t>
      </w:r>
    </w:p>
    <w:p w14:paraId="216AF66C" w14:textId="7F67B20B" w:rsidR="002A7A18" w:rsidRDefault="001A6025" w:rsidP="007938F5">
      <w:pPr>
        <w:pStyle w:val="ListParagraph"/>
        <w:numPr>
          <w:ilvl w:val="0"/>
          <w:numId w:val="1"/>
        </w:numPr>
        <w:jc w:val="both"/>
        <w:rPr>
          <w:rFonts w:ascii="Arial" w:hAnsi="Arial" w:cs="Arial"/>
        </w:rPr>
      </w:pPr>
      <w:r w:rsidRPr="001A6025">
        <w:rPr>
          <w:rFonts w:ascii="Arial" w:hAnsi="Arial" w:cs="Arial"/>
        </w:rPr>
        <w:t>education.hackney.gov.uk. (n.d.). Adult and family learning | Hackney Education. [online] Available at: https://education.hackney.gov.uk/content/adult-and-family-learning [Accessed 18 Apr. 2024].</w:t>
      </w:r>
    </w:p>
    <w:p w14:paraId="01D3DB36" w14:textId="4C337F59" w:rsidR="001A6025" w:rsidRDefault="00B376AF" w:rsidP="007938F5">
      <w:pPr>
        <w:pStyle w:val="ListParagraph"/>
        <w:numPr>
          <w:ilvl w:val="0"/>
          <w:numId w:val="1"/>
        </w:numPr>
        <w:jc w:val="both"/>
        <w:rPr>
          <w:rFonts w:ascii="Arial" w:hAnsi="Arial" w:cs="Arial"/>
        </w:rPr>
      </w:pPr>
      <w:r w:rsidRPr="00C66975">
        <w:rPr>
          <w:rFonts w:ascii="Arial" w:hAnsi="Arial" w:cs="Arial"/>
        </w:rPr>
        <w:t>Encyclopaedia</w:t>
      </w:r>
      <w:r w:rsidR="00C66975" w:rsidRPr="00C66975">
        <w:rPr>
          <w:rFonts w:ascii="Arial" w:hAnsi="Arial" w:cs="Arial"/>
        </w:rPr>
        <w:t xml:space="preserve"> Britannica. (n.d.). Hackney | borough, London, United Kingdom. [online] Available at: </w:t>
      </w:r>
      <w:hyperlink r:id="rId15" w:history="1">
        <w:r w:rsidR="00C66975" w:rsidRPr="003C2FAA">
          <w:rPr>
            <w:rStyle w:val="Hyperlink"/>
            <w:rFonts w:ascii="Arial" w:hAnsi="Arial" w:cs="Arial"/>
          </w:rPr>
          <w:t>https://www.britannica.com/place/Hackney-borough-London</w:t>
        </w:r>
      </w:hyperlink>
      <w:r w:rsidR="00C66975" w:rsidRPr="00C66975">
        <w:rPr>
          <w:rFonts w:ascii="Arial" w:hAnsi="Arial" w:cs="Arial"/>
        </w:rPr>
        <w:t>.</w:t>
      </w:r>
    </w:p>
    <w:p w14:paraId="0A0ADF4D" w14:textId="12D14757" w:rsidR="00C66975" w:rsidRDefault="005F36E3" w:rsidP="007938F5">
      <w:pPr>
        <w:pStyle w:val="ListParagraph"/>
        <w:numPr>
          <w:ilvl w:val="0"/>
          <w:numId w:val="1"/>
        </w:numPr>
        <w:jc w:val="both"/>
        <w:rPr>
          <w:rFonts w:ascii="Arial" w:hAnsi="Arial" w:cs="Arial"/>
        </w:rPr>
      </w:pPr>
      <w:r w:rsidRPr="005F36E3">
        <w:rPr>
          <w:rFonts w:ascii="Arial" w:hAnsi="Arial" w:cs="Arial"/>
        </w:rPr>
        <w:t xml:space="preserve">gov.uk (2006). National Health Service Act 2006. [online] Legislation.gov.uk. Available at: </w:t>
      </w:r>
      <w:hyperlink r:id="rId16" w:history="1">
        <w:r w:rsidRPr="003C2FAA">
          <w:rPr>
            <w:rStyle w:val="Hyperlink"/>
            <w:rFonts w:ascii="Arial" w:hAnsi="Arial" w:cs="Arial"/>
          </w:rPr>
          <w:t>https://www.legislation.gov.uk/ukpga/2006/41/contents</w:t>
        </w:r>
      </w:hyperlink>
      <w:r w:rsidRPr="005F36E3">
        <w:rPr>
          <w:rFonts w:ascii="Arial" w:hAnsi="Arial" w:cs="Arial"/>
        </w:rPr>
        <w:t>.</w:t>
      </w:r>
    </w:p>
    <w:p w14:paraId="2BF606FA" w14:textId="68A3EF5E" w:rsidR="005F36E3" w:rsidRDefault="00B55016" w:rsidP="007938F5">
      <w:pPr>
        <w:pStyle w:val="ListParagraph"/>
        <w:numPr>
          <w:ilvl w:val="0"/>
          <w:numId w:val="1"/>
        </w:numPr>
        <w:jc w:val="both"/>
        <w:rPr>
          <w:rFonts w:ascii="Arial" w:hAnsi="Arial" w:cs="Arial"/>
        </w:rPr>
      </w:pPr>
      <w:r w:rsidRPr="00B55016">
        <w:rPr>
          <w:rFonts w:ascii="Arial" w:hAnsi="Arial" w:cs="Arial"/>
        </w:rPr>
        <w:t>hackney.gov.uk. (n.d.). Equality and diversity | Hackney Council. [online] Available at: https://hackney.gov.uk/equality-diversity [Accessed 18 Apr. 2024].</w:t>
      </w:r>
    </w:p>
    <w:p w14:paraId="487286FF" w14:textId="605284D5" w:rsidR="00911508" w:rsidRDefault="0064394D" w:rsidP="00B65354">
      <w:pPr>
        <w:pStyle w:val="ListParagraph"/>
        <w:numPr>
          <w:ilvl w:val="0"/>
          <w:numId w:val="1"/>
        </w:numPr>
        <w:jc w:val="both"/>
        <w:rPr>
          <w:rFonts w:ascii="Arial" w:hAnsi="Arial" w:cs="Arial"/>
        </w:rPr>
      </w:pPr>
      <w:r w:rsidRPr="0064394D">
        <w:rPr>
          <w:rFonts w:ascii="Arial" w:hAnsi="Arial" w:cs="Arial"/>
        </w:rPr>
        <w:t>hackney.gov.uk. (2022). Find support services | Hackney Council. [online] Available at: https://hackney.gov.uk/find-support-services [Accessed 12 Apr. 2024]</w:t>
      </w:r>
    </w:p>
    <w:p w14:paraId="2ABCE986" w14:textId="5DCB6092" w:rsidR="00B65354" w:rsidRDefault="00D53099" w:rsidP="00D53099">
      <w:pPr>
        <w:pStyle w:val="ListParagraph"/>
        <w:numPr>
          <w:ilvl w:val="0"/>
          <w:numId w:val="1"/>
        </w:numPr>
        <w:rPr>
          <w:rFonts w:ascii="Arial" w:hAnsi="Arial" w:cs="Arial"/>
        </w:rPr>
      </w:pPr>
      <w:r w:rsidRPr="00D53099">
        <w:rPr>
          <w:rFonts w:ascii="Arial" w:hAnsi="Arial" w:cs="Arial"/>
        </w:rPr>
        <w:t xml:space="preserve">McShane, J. and </w:t>
      </w:r>
      <w:proofErr w:type="gramStart"/>
      <w:r w:rsidRPr="00D53099">
        <w:rPr>
          <w:rFonts w:ascii="Arial" w:hAnsi="Arial" w:cs="Arial"/>
        </w:rPr>
        <w:t>Wright ,</w:t>
      </w:r>
      <w:proofErr w:type="gramEnd"/>
      <w:r w:rsidRPr="00D53099">
        <w:rPr>
          <w:rFonts w:ascii="Arial" w:hAnsi="Arial" w:cs="Arial"/>
        </w:rPr>
        <w:t xml:space="preserve"> K. (2016). Hackney Local Account of Adult Social Care Services 2015-16. [online] Available at: https://hackney.moderngov.co.uk/documents/s52789/Item%205C%20Hackney%20Local%20Account%20of%20Adult%20Social%20Care%20Services%202015-16.pdf [Accessed 18 Apr. 2024].</w:t>
      </w:r>
    </w:p>
    <w:p w14:paraId="76D629C4" w14:textId="69F865E9" w:rsidR="00D53099" w:rsidRDefault="00FD4F45" w:rsidP="00D53099">
      <w:pPr>
        <w:pStyle w:val="ListParagraph"/>
        <w:numPr>
          <w:ilvl w:val="0"/>
          <w:numId w:val="1"/>
        </w:numPr>
        <w:rPr>
          <w:rFonts w:ascii="Arial" w:hAnsi="Arial" w:cs="Arial"/>
        </w:rPr>
      </w:pPr>
      <w:r w:rsidRPr="00FD4F45">
        <w:rPr>
          <w:rFonts w:ascii="Arial" w:hAnsi="Arial" w:cs="Arial"/>
        </w:rPr>
        <w:t>Morris, V. (n.d.). Operating Model Putting the VCSE at the heart of local health &amp; care transformation. [online] Available at: https://hcvs.org.uk/wp-content/uploads/2020/08/final_operating_model.pdf [Accessed 18 Apr. 2024].</w:t>
      </w:r>
    </w:p>
    <w:p w14:paraId="0623D0F6" w14:textId="576E03BE" w:rsidR="00FD4F45" w:rsidRDefault="00670DB0" w:rsidP="00D53099">
      <w:pPr>
        <w:pStyle w:val="ListParagraph"/>
        <w:numPr>
          <w:ilvl w:val="0"/>
          <w:numId w:val="1"/>
        </w:numPr>
        <w:rPr>
          <w:rFonts w:ascii="Arial" w:hAnsi="Arial" w:cs="Arial"/>
        </w:rPr>
      </w:pPr>
      <w:r w:rsidRPr="00670DB0">
        <w:rPr>
          <w:rFonts w:ascii="Arial" w:hAnsi="Arial" w:cs="Arial"/>
        </w:rPr>
        <w:t xml:space="preserve">Quadros, W., Adegboyega Ogunwale and Sule, A. (2024). Trauma and mental disorder: multi-perspective depictions in Top Boy. Frontiers in psychiatry, [online] </w:t>
      </w:r>
      <w:proofErr w:type="gramStart"/>
      <w:r w:rsidRPr="00670DB0">
        <w:rPr>
          <w:rFonts w:ascii="Arial" w:hAnsi="Arial" w:cs="Arial"/>
        </w:rPr>
        <w:t>15</w:t>
      </w:r>
      <w:proofErr w:type="gramEnd"/>
      <w:r w:rsidRPr="00670DB0">
        <w:rPr>
          <w:rFonts w:ascii="Arial" w:hAnsi="Arial" w:cs="Arial"/>
        </w:rPr>
        <w:t>. doi: https://doi.org/10.3389/fpsyt.2024.1343435.</w:t>
      </w:r>
    </w:p>
    <w:p w14:paraId="536609A3" w14:textId="053457A5" w:rsidR="00670DB0" w:rsidRDefault="00185021" w:rsidP="00D53099">
      <w:pPr>
        <w:pStyle w:val="ListParagraph"/>
        <w:numPr>
          <w:ilvl w:val="0"/>
          <w:numId w:val="1"/>
        </w:numPr>
        <w:rPr>
          <w:rFonts w:ascii="Arial" w:hAnsi="Arial" w:cs="Arial"/>
        </w:rPr>
      </w:pPr>
      <w:r w:rsidRPr="00185021">
        <w:rPr>
          <w:rFonts w:ascii="Arial" w:hAnsi="Arial" w:cs="Arial"/>
        </w:rPr>
        <w:t>REPORT OF THE COMMUNITY SAFETY AND SOCIAL INCLUSION SCRUTINY COMMISSION The Digital Divide. (n.d.). Available at: https://hackney.moderngov.co.uk/documents/s18977/CSSI%20Report%20-%20The%20Digital%20Divide.pdf [Accessed 18 Apr. 2024].</w:t>
      </w:r>
    </w:p>
    <w:p w14:paraId="21A5BA04" w14:textId="72337963" w:rsidR="009F65A6" w:rsidRDefault="009F65A6" w:rsidP="00D53099">
      <w:pPr>
        <w:pStyle w:val="ListParagraph"/>
        <w:numPr>
          <w:ilvl w:val="0"/>
          <w:numId w:val="1"/>
        </w:numPr>
        <w:rPr>
          <w:rFonts w:ascii="Arial" w:hAnsi="Arial" w:cs="Arial"/>
        </w:rPr>
      </w:pPr>
      <w:r w:rsidRPr="009F65A6">
        <w:rPr>
          <w:rFonts w:ascii="Arial" w:hAnsi="Arial" w:cs="Arial"/>
        </w:rPr>
        <w:t>totalpopulation.co.uk. (2024). Hackney Population (2024) - Total Population. [online] Available at: https://totalpopulation.co.uk/authority/hackney#:~:text=Quick%20answer%3A%20Hackney%20is%20a [Accessed 17 Apr. 2024].</w:t>
      </w:r>
    </w:p>
    <w:p w14:paraId="088D788B" w14:textId="4DCCD796" w:rsidR="009F65A6" w:rsidRDefault="00631665" w:rsidP="00D53099">
      <w:pPr>
        <w:pStyle w:val="ListParagraph"/>
        <w:numPr>
          <w:ilvl w:val="0"/>
          <w:numId w:val="1"/>
        </w:numPr>
        <w:rPr>
          <w:rFonts w:ascii="Arial" w:hAnsi="Arial" w:cs="Arial"/>
        </w:rPr>
      </w:pPr>
      <w:r w:rsidRPr="00631665">
        <w:rPr>
          <w:rFonts w:ascii="Arial" w:hAnsi="Arial" w:cs="Arial"/>
        </w:rPr>
        <w:t xml:space="preserve">Turner, J., Hayward, R., Angel, K., Fulford, B., Hall, J., Millard, C. and Thomson, M. (2015). The History of Mental Health Services in Modern England: Practitioner Memories and the Direction of Future Research. Medical History, [online] 59(4), pp.599–624. </w:t>
      </w:r>
      <w:r w:rsidR="00B376AF" w:rsidRPr="00631665">
        <w:rPr>
          <w:rFonts w:ascii="Arial" w:hAnsi="Arial" w:cs="Arial"/>
        </w:rPr>
        <w:t>doi: https</w:t>
      </w:r>
      <w:r w:rsidRPr="00631665">
        <w:rPr>
          <w:rFonts w:ascii="Arial" w:hAnsi="Arial" w:cs="Arial"/>
        </w:rPr>
        <w:t>://doi.org/10.1017/mdh.2015.48.</w:t>
      </w:r>
    </w:p>
    <w:p w14:paraId="4D9D5543" w14:textId="19D0D57F" w:rsidR="00631665" w:rsidRDefault="00AA1B2A" w:rsidP="00D53099">
      <w:pPr>
        <w:pStyle w:val="ListParagraph"/>
        <w:numPr>
          <w:ilvl w:val="0"/>
          <w:numId w:val="1"/>
        </w:numPr>
        <w:rPr>
          <w:rFonts w:ascii="Arial" w:hAnsi="Arial" w:cs="Arial"/>
        </w:rPr>
      </w:pPr>
      <w:r w:rsidRPr="00AA1B2A">
        <w:rPr>
          <w:rFonts w:ascii="Arial" w:hAnsi="Arial" w:cs="Arial"/>
        </w:rPr>
        <w:t xml:space="preserve">www.hackneylocaloffer.co.uk. (n.d.). SEN Support for pupils in mainstream schools | Hackney Local Offer. [online] Available at: </w:t>
      </w:r>
      <w:hyperlink r:id="rId17" w:history="1">
        <w:r w:rsidRPr="00AC5E8E">
          <w:rPr>
            <w:rStyle w:val="Hyperlink"/>
            <w:rFonts w:ascii="Arial" w:hAnsi="Arial" w:cs="Arial"/>
          </w:rPr>
          <w:t>https://www.hackneylocaloffer.co.uk/kb5/hackney/localoffer/advice.page?id=HDCBYX0ufrc</w:t>
        </w:r>
      </w:hyperlink>
      <w:r w:rsidRPr="00AA1B2A">
        <w:rPr>
          <w:rFonts w:ascii="Arial" w:hAnsi="Arial" w:cs="Arial"/>
        </w:rPr>
        <w:t>.</w:t>
      </w:r>
    </w:p>
    <w:p w14:paraId="2C7F3F39" w14:textId="48F338C9" w:rsidR="00AA1B2A" w:rsidRDefault="00D103B3" w:rsidP="00D53099">
      <w:pPr>
        <w:pStyle w:val="ListParagraph"/>
        <w:numPr>
          <w:ilvl w:val="0"/>
          <w:numId w:val="1"/>
        </w:numPr>
        <w:rPr>
          <w:rFonts w:ascii="Arial" w:hAnsi="Arial" w:cs="Arial"/>
        </w:rPr>
      </w:pPr>
      <w:r w:rsidRPr="00D103B3">
        <w:rPr>
          <w:rFonts w:ascii="Arial" w:hAnsi="Arial" w:cs="Arial"/>
        </w:rPr>
        <w:t>www.rosewoodpractice.nhs.uk. (n.d.). Patient and Public Involvement Newsletter | Rosewood Practice. [online] Available at: https://www.rosewoodpractice.nhs.uk/2015/01/06/patient-and-public-involvement-newsletter-2/ [Accessed 18 Apr. 2024].</w:t>
      </w:r>
    </w:p>
    <w:p w14:paraId="79228284" w14:textId="5A0DFA04" w:rsidR="00D103B3" w:rsidRDefault="00057237" w:rsidP="00D53099">
      <w:pPr>
        <w:pStyle w:val="ListParagraph"/>
        <w:numPr>
          <w:ilvl w:val="0"/>
          <w:numId w:val="1"/>
        </w:numPr>
        <w:rPr>
          <w:rFonts w:ascii="Arial" w:hAnsi="Arial" w:cs="Arial"/>
        </w:rPr>
      </w:pPr>
      <w:r w:rsidRPr="00057237">
        <w:rPr>
          <w:rFonts w:ascii="Arial" w:hAnsi="Arial" w:cs="Arial"/>
        </w:rPr>
        <w:t>Bainbridge, S. (2021). Engagement insight report -Hackney Health and Wellbeing Strategy 2022-26. [online] Available at: https://consultation.hackney.gov.uk/adults-health-</w:t>
      </w:r>
      <w:r w:rsidRPr="00057237">
        <w:rPr>
          <w:rFonts w:ascii="Arial" w:hAnsi="Arial" w:cs="Arial"/>
        </w:rPr>
        <w:lastRenderedPageBreak/>
        <w:t>integration/health-and-wellbeing-strategy/user_uploads/engagement-insight---hackney-health-and-wellbeing-strategy-2022-26--3--1.pdf [Accessed 2 Apr. 2024].</w:t>
      </w:r>
    </w:p>
    <w:p w14:paraId="2753D846" w14:textId="77777777" w:rsidR="00185021" w:rsidRPr="00B65354" w:rsidRDefault="00185021" w:rsidP="0013276E"/>
    <w:sectPr w:rsidR="00185021" w:rsidRPr="00B65354" w:rsidSect="003B5EAF">
      <w:headerReference w:type="default" r:id="rId18"/>
      <w:pgSz w:w="12240" w:h="20160" w:code="5"/>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6599B4" w14:textId="77777777" w:rsidR="003B5EAF" w:rsidRDefault="003B5EAF" w:rsidP="00B069F2">
      <w:pPr>
        <w:spacing w:after="0" w:line="240" w:lineRule="auto"/>
      </w:pPr>
      <w:r>
        <w:separator/>
      </w:r>
    </w:p>
  </w:endnote>
  <w:endnote w:type="continuationSeparator" w:id="0">
    <w:p w14:paraId="1EB65B53" w14:textId="77777777" w:rsidR="003B5EAF" w:rsidRDefault="003B5EAF" w:rsidP="00B069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35C00" w14:textId="77777777" w:rsidR="003B5EAF" w:rsidRDefault="003B5EAF" w:rsidP="00B069F2">
      <w:pPr>
        <w:spacing w:after="0" w:line="240" w:lineRule="auto"/>
      </w:pPr>
      <w:r>
        <w:separator/>
      </w:r>
    </w:p>
  </w:footnote>
  <w:footnote w:type="continuationSeparator" w:id="0">
    <w:p w14:paraId="62787F4D" w14:textId="77777777" w:rsidR="003B5EAF" w:rsidRDefault="003B5EAF" w:rsidP="00B069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4EA902" w14:textId="77777777" w:rsidR="00B069F2" w:rsidRDefault="00B069F2" w:rsidP="00F162C6">
    <w:pPr>
      <w:jc w:val="both"/>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E2119"/>
    <w:multiLevelType w:val="hybridMultilevel"/>
    <w:tmpl w:val="72B88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AA0D78"/>
    <w:multiLevelType w:val="hybridMultilevel"/>
    <w:tmpl w:val="A96AD30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17729272">
    <w:abstractNumId w:val="0"/>
  </w:num>
  <w:num w:numId="2" w16cid:durableId="3864904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867"/>
    <w:rsid w:val="00004455"/>
    <w:rsid w:val="0001253D"/>
    <w:rsid w:val="00024344"/>
    <w:rsid w:val="000333B5"/>
    <w:rsid w:val="000378E9"/>
    <w:rsid w:val="00053205"/>
    <w:rsid w:val="00057237"/>
    <w:rsid w:val="00066A81"/>
    <w:rsid w:val="00080856"/>
    <w:rsid w:val="00084915"/>
    <w:rsid w:val="000853CF"/>
    <w:rsid w:val="000A2083"/>
    <w:rsid w:val="000C5DF2"/>
    <w:rsid w:val="0010215F"/>
    <w:rsid w:val="00123795"/>
    <w:rsid w:val="0013276E"/>
    <w:rsid w:val="0013503B"/>
    <w:rsid w:val="001663E4"/>
    <w:rsid w:val="00184425"/>
    <w:rsid w:val="00185021"/>
    <w:rsid w:val="001869FE"/>
    <w:rsid w:val="001A3486"/>
    <w:rsid w:val="001A6025"/>
    <w:rsid w:val="001E44E8"/>
    <w:rsid w:val="001E5BFC"/>
    <w:rsid w:val="001F44A6"/>
    <w:rsid w:val="00205938"/>
    <w:rsid w:val="002169A0"/>
    <w:rsid w:val="00223EC0"/>
    <w:rsid w:val="00231775"/>
    <w:rsid w:val="00231C3A"/>
    <w:rsid w:val="00257956"/>
    <w:rsid w:val="002619C5"/>
    <w:rsid w:val="002663E3"/>
    <w:rsid w:val="00276B19"/>
    <w:rsid w:val="00280276"/>
    <w:rsid w:val="00295C6E"/>
    <w:rsid w:val="002A1079"/>
    <w:rsid w:val="002A3DA7"/>
    <w:rsid w:val="002A7A18"/>
    <w:rsid w:val="002B3FA9"/>
    <w:rsid w:val="002F0635"/>
    <w:rsid w:val="003345BC"/>
    <w:rsid w:val="00337EDE"/>
    <w:rsid w:val="003415F9"/>
    <w:rsid w:val="003633D8"/>
    <w:rsid w:val="00370267"/>
    <w:rsid w:val="0039391A"/>
    <w:rsid w:val="003B5EAF"/>
    <w:rsid w:val="003C62D0"/>
    <w:rsid w:val="003D20A3"/>
    <w:rsid w:val="003E567B"/>
    <w:rsid w:val="003F1040"/>
    <w:rsid w:val="004410C1"/>
    <w:rsid w:val="00456FB2"/>
    <w:rsid w:val="0046462A"/>
    <w:rsid w:val="00465913"/>
    <w:rsid w:val="00492285"/>
    <w:rsid w:val="004B5BD2"/>
    <w:rsid w:val="004C75E3"/>
    <w:rsid w:val="004D1335"/>
    <w:rsid w:val="004E0946"/>
    <w:rsid w:val="004F756D"/>
    <w:rsid w:val="005048DD"/>
    <w:rsid w:val="005146DB"/>
    <w:rsid w:val="0052059D"/>
    <w:rsid w:val="00533AD0"/>
    <w:rsid w:val="00541CB0"/>
    <w:rsid w:val="00556F4E"/>
    <w:rsid w:val="00557E78"/>
    <w:rsid w:val="00577F02"/>
    <w:rsid w:val="00593003"/>
    <w:rsid w:val="005930B8"/>
    <w:rsid w:val="00593AC2"/>
    <w:rsid w:val="005E539C"/>
    <w:rsid w:val="005F36E3"/>
    <w:rsid w:val="006251D0"/>
    <w:rsid w:val="00631665"/>
    <w:rsid w:val="0064394D"/>
    <w:rsid w:val="0064686C"/>
    <w:rsid w:val="00670DB0"/>
    <w:rsid w:val="00684B0D"/>
    <w:rsid w:val="006A6C74"/>
    <w:rsid w:val="006B5624"/>
    <w:rsid w:val="006B7760"/>
    <w:rsid w:val="006C4B1C"/>
    <w:rsid w:val="006F159F"/>
    <w:rsid w:val="00706045"/>
    <w:rsid w:val="0072598E"/>
    <w:rsid w:val="00730B7A"/>
    <w:rsid w:val="0073237D"/>
    <w:rsid w:val="00733D10"/>
    <w:rsid w:val="00741E18"/>
    <w:rsid w:val="0074398B"/>
    <w:rsid w:val="007536D1"/>
    <w:rsid w:val="0076162A"/>
    <w:rsid w:val="00766F70"/>
    <w:rsid w:val="007938F5"/>
    <w:rsid w:val="007A6E80"/>
    <w:rsid w:val="007C73B9"/>
    <w:rsid w:val="007D21EA"/>
    <w:rsid w:val="00802843"/>
    <w:rsid w:val="00806A24"/>
    <w:rsid w:val="008345DF"/>
    <w:rsid w:val="008408FF"/>
    <w:rsid w:val="008562FD"/>
    <w:rsid w:val="00856324"/>
    <w:rsid w:val="00873282"/>
    <w:rsid w:val="008C01DA"/>
    <w:rsid w:val="008E3B61"/>
    <w:rsid w:val="008F70D7"/>
    <w:rsid w:val="00911508"/>
    <w:rsid w:val="0094385F"/>
    <w:rsid w:val="00950D4F"/>
    <w:rsid w:val="00953761"/>
    <w:rsid w:val="00954748"/>
    <w:rsid w:val="009714A5"/>
    <w:rsid w:val="00974576"/>
    <w:rsid w:val="009971C9"/>
    <w:rsid w:val="00997AF5"/>
    <w:rsid w:val="009A2777"/>
    <w:rsid w:val="009A786E"/>
    <w:rsid w:val="009C3185"/>
    <w:rsid w:val="009E3102"/>
    <w:rsid w:val="009F0BD4"/>
    <w:rsid w:val="009F40FF"/>
    <w:rsid w:val="009F65A6"/>
    <w:rsid w:val="00A01345"/>
    <w:rsid w:val="00A05842"/>
    <w:rsid w:val="00A3673D"/>
    <w:rsid w:val="00A43A21"/>
    <w:rsid w:val="00A43D2F"/>
    <w:rsid w:val="00A8130F"/>
    <w:rsid w:val="00A95CE0"/>
    <w:rsid w:val="00AA1B2A"/>
    <w:rsid w:val="00AA2170"/>
    <w:rsid w:val="00AB3D05"/>
    <w:rsid w:val="00AB489B"/>
    <w:rsid w:val="00AB775C"/>
    <w:rsid w:val="00AC3E2A"/>
    <w:rsid w:val="00AC787A"/>
    <w:rsid w:val="00AD7C66"/>
    <w:rsid w:val="00AE2535"/>
    <w:rsid w:val="00AE4605"/>
    <w:rsid w:val="00AE565D"/>
    <w:rsid w:val="00B01E55"/>
    <w:rsid w:val="00B069F2"/>
    <w:rsid w:val="00B10B3A"/>
    <w:rsid w:val="00B23306"/>
    <w:rsid w:val="00B26A7F"/>
    <w:rsid w:val="00B33863"/>
    <w:rsid w:val="00B37400"/>
    <w:rsid w:val="00B376AF"/>
    <w:rsid w:val="00B37EFC"/>
    <w:rsid w:val="00B40C88"/>
    <w:rsid w:val="00B41185"/>
    <w:rsid w:val="00B45B39"/>
    <w:rsid w:val="00B55016"/>
    <w:rsid w:val="00B65354"/>
    <w:rsid w:val="00B774F7"/>
    <w:rsid w:val="00B8045D"/>
    <w:rsid w:val="00B83D4C"/>
    <w:rsid w:val="00B916F2"/>
    <w:rsid w:val="00BA6E7F"/>
    <w:rsid w:val="00BB3AF8"/>
    <w:rsid w:val="00BC2628"/>
    <w:rsid w:val="00BE6DDF"/>
    <w:rsid w:val="00C04D5C"/>
    <w:rsid w:val="00C234A6"/>
    <w:rsid w:val="00C509B2"/>
    <w:rsid w:val="00C519B7"/>
    <w:rsid w:val="00C56441"/>
    <w:rsid w:val="00C6059F"/>
    <w:rsid w:val="00C66975"/>
    <w:rsid w:val="00C709D3"/>
    <w:rsid w:val="00C8120D"/>
    <w:rsid w:val="00C86B04"/>
    <w:rsid w:val="00CC33C4"/>
    <w:rsid w:val="00CC6098"/>
    <w:rsid w:val="00CD2AB4"/>
    <w:rsid w:val="00CE1C70"/>
    <w:rsid w:val="00D103B3"/>
    <w:rsid w:val="00D3442B"/>
    <w:rsid w:val="00D50437"/>
    <w:rsid w:val="00D522C1"/>
    <w:rsid w:val="00D53099"/>
    <w:rsid w:val="00D53A2D"/>
    <w:rsid w:val="00D63B37"/>
    <w:rsid w:val="00D70F3E"/>
    <w:rsid w:val="00D87B91"/>
    <w:rsid w:val="00DA687B"/>
    <w:rsid w:val="00DD3524"/>
    <w:rsid w:val="00DD5EFD"/>
    <w:rsid w:val="00E0176C"/>
    <w:rsid w:val="00E029AA"/>
    <w:rsid w:val="00E12D55"/>
    <w:rsid w:val="00E14D9B"/>
    <w:rsid w:val="00E23869"/>
    <w:rsid w:val="00E27AFF"/>
    <w:rsid w:val="00E37395"/>
    <w:rsid w:val="00E4790E"/>
    <w:rsid w:val="00E63A34"/>
    <w:rsid w:val="00E678FF"/>
    <w:rsid w:val="00E7670E"/>
    <w:rsid w:val="00E76867"/>
    <w:rsid w:val="00E87CF6"/>
    <w:rsid w:val="00E9014C"/>
    <w:rsid w:val="00EB1D9C"/>
    <w:rsid w:val="00EB7BC3"/>
    <w:rsid w:val="00ED1E98"/>
    <w:rsid w:val="00EF3541"/>
    <w:rsid w:val="00F06301"/>
    <w:rsid w:val="00F07A06"/>
    <w:rsid w:val="00F162C6"/>
    <w:rsid w:val="00F36701"/>
    <w:rsid w:val="00F47684"/>
    <w:rsid w:val="00F47D0C"/>
    <w:rsid w:val="00F64AC4"/>
    <w:rsid w:val="00F6533A"/>
    <w:rsid w:val="00F70E4D"/>
    <w:rsid w:val="00F9188A"/>
    <w:rsid w:val="00F92159"/>
    <w:rsid w:val="00FA02A5"/>
    <w:rsid w:val="00FA3DE1"/>
    <w:rsid w:val="00FA410A"/>
    <w:rsid w:val="00FC4120"/>
    <w:rsid w:val="00FD4F45"/>
    <w:rsid w:val="00FF2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840347"/>
  <w15:chartTrackingRefBased/>
  <w15:docId w15:val="{AABE5057-AA06-43CF-BE6B-AB1671872A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686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686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686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686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686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686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686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686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686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686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686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686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686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686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686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686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686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6867"/>
    <w:rPr>
      <w:rFonts w:eastAsiaTheme="majorEastAsia" w:cstheme="majorBidi"/>
      <w:color w:val="272727" w:themeColor="text1" w:themeTint="D8"/>
    </w:rPr>
  </w:style>
  <w:style w:type="paragraph" w:styleId="Title">
    <w:name w:val="Title"/>
    <w:basedOn w:val="Normal"/>
    <w:next w:val="Normal"/>
    <w:link w:val="TitleChar"/>
    <w:uiPriority w:val="10"/>
    <w:qFormat/>
    <w:rsid w:val="00E768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686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686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686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6867"/>
    <w:pPr>
      <w:spacing w:before="160"/>
      <w:jc w:val="center"/>
    </w:pPr>
    <w:rPr>
      <w:i/>
      <w:iCs/>
      <w:color w:val="404040" w:themeColor="text1" w:themeTint="BF"/>
    </w:rPr>
  </w:style>
  <w:style w:type="character" w:customStyle="1" w:styleId="QuoteChar">
    <w:name w:val="Quote Char"/>
    <w:basedOn w:val="DefaultParagraphFont"/>
    <w:link w:val="Quote"/>
    <w:uiPriority w:val="29"/>
    <w:rsid w:val="00E76867"/>
    <w:rPr>
      <w:i/>
      <w:iCs/>
      <w:color w:val="404040" w:themeColor="text1" w:themeTint="BF"/>
    </w:rPr>
  </w:style>
  <w:style w:type="paragraph" w:styleId="ListParagraph">
    <w:name w:val="List Paragraph"/>
    <w:basedOn w:val="Normal"/>
    <w:uiPriority w:val="34"/>
    <w:qFormat/>
    <w:rsid w:val="00E76867"/>
    <w:pPr>
      <w:ind w:left="720"/>
      <w:contextualSpacing/>
    </w:pPr>
  </w:style>
  <w:style w:type="character" w:styleId="IntenseEmphasis">
    <w:name w:val="Intense Emphasis"/>
    <w:basedOn w:val="DefaultParagraphFont"/>
    <w:uiPriority w:val="21"/>
    <w:qFormat/>
    <w:rsid w:val="00E76867"/>
    <w:rPr>
      <w:i/>
      <w:iCs/>
      <w:color w:val="0F4761" w:themeColor="accent1" w:themeShade="BF"/>
    </w:rPr>
  </w:style>
  <w:style w:type="paragraph" w:styleId="IntenseQuote">
    <w:name w:val="Intense Quote"/>
    <w:basedOn w:val="Normal"/>
    <w:next w:val="Normal"/>
    <w:link w:val="IntenseQuoteChar"/>
    <w:uiPriority w:val="30"/>
    <w:qFormat/>
    <w:rsid w:val="00E7686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6867"/>
    <w:rPr>
      <w:i/>
      <w:iCs/>
      <w:color w:val="0F4761" w:themeColor="accent1" w:themeShade="BF"/>
    </w:rPr>
  </w:style>
  <w:style w:type="character" w:styleId="IntenseReference">
    <w:name w:val="Intense Reference"/>
    <w:basedOn w:val="DefaultParagraphFont"/>
    <w:uiPriority w:val="32"/>
    <w:qFormat/>
    <w:rsid w:val="00E76867"/>
    <w:rPr>
      <w:b/>
      <w:bCs/>
      <w:smallCaps/>
      <w:color w:val="0F4761" w:themeColor="accent1" w:themeShade="BF"/>
      <w:spacing w:val="5"/>
    </w:rPr>
  </w:style>
  <w:style w:type="character" w:styleId="PlaceholderText">
    <w:name w:val="Placeholder Text"/>
    <w:basedOn w:val="DefaultParagraphFont"/>
    <w:uiPriority w:val="99"/>
    <w:semiHidden/>
    <w:rsid w:val="003F1040"/>
    <w:rPr>
      <w:color w:val="808080"/>
    </w:rPr>
  </w:style>
  <w:style w:type="character" w:styleId="Hyperlink">
    <w:name w:val="Hyperlink"/>
    <w:basedOn w:val="DefaultParagraphFont"/>
    <w:uiPriority w:val="99"/>
    <w:unhideWhenUsed/>
    <w:rsid w:val="003C62D0"/>
    <w:rPr>
      <w:color w:val="467886" w:themeColor="hyperlink"/>
      <w:u w:val="single"/>
    </w:rPr>
  </w:style>
  <w:style w:type="character" w:styleId="UnresolvedMention">
    <w:name w:val="Unresolved Mention"/>
    <w:basedOn w:val="DefaultParagraphFont"/>
    <w:uiPriority w:val="99"/>
    <w:semiHidden/>
    <w:unhideWhenUsed/>
    <w:rsid w:val="003C62D0"/>
    <w:rPr>
      <w:color w:val="605E5C"/>
      <w:shd w:val="clear" w:color="auto" w:fill="E1DFDD"/>
    </w:rPr>
  </w:style>
  <w:style w:type="paragraph" w:styleId="Header">
    <w:name w:val="header"/>
    <w:basedOn w:val="Normal"/>
    <w:link w:val="HeaderChar"/>
    <w:uiPriority w:val="99"/>
    <w:unhideWhenUsed/>
    <w:rsid w:val="00B069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69F2"/>
  </w:style>
  <w:style w:type="paragraph" w:styleId="Footer">
    <w:name w:val="footer"/>
    <w:basedOn w:val="Normal"/>
    <w:link w:val="FooterChar"/>
    <w:uiPriority w:val="99"/>
    <w:unhideWhenUsed/>
    <w:rsid w:val="00B069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6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857736">
      <w:bodyDiv w:val="1"/>
      <w:marLeft w:val="0"/>
      <w:marRight w:val="0"/>
      <w:marTop w:val="0"/>
      <w:marBottom w:val="0"/>
      <w:divBdr>
        <w:top w:val="none" w:sz="0" w:space="0" w:color="auto"/>
        <w:left w:val="none" w:sz="0" w:space="0" w:color="auto"/>
        <w:bottom w:val="none" w:sz="0" w:space="0" w:color="auto"/>
        <w:right w:val="none" w:sz="0" w:space="0" w:color="auto"/>
      </w:divBdr>
      <w:divsChild>
        <w:div w:id="2324748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elft.nhs.uk/sites/default/files/2023-06/data_pack_city_and_hackney_v1.0.pdf"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ityhackneyhealth.org.uk/population-groups-and-communities/diverse-communities/" TargetMode="External"/><Relationship Id="rId17" Type="http://schemas.openxmlformats.org/officeDocument/2006/relationships/hyperlink" Target="https://www.hackneylocaloffer.co.uk/kb5/hackney/localoffer/advice.page?id=HDCBYX0ufrc" TargetMode="External"/><Relationship Id="rId2" Type="http://schemas.openxmlformats.org/officeDocument/2006/relationships/customXml" Target="../customXml/item2.xml"/><Relationship Id="rId16" Type="http://schemas.openxmlformats.org/officeDocument/2006/relationships/hyperlink" Target="https://www.legislation.gov.uk/ukpga/2006/41/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britannica.com/place/Hackney-borough-London"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watchhackney.co.uk/wp-content/uploads/2021/07/Community-Briefing_-Health-in-Hackney-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65a787df-b407-4832-aa4e-1df7fad7b68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36F5076C2257F4EB3B16CD3C53FEEE6" ma:contentTypeVersion="10" ma:contentTypeDescription="Create a new document." ma:contentTypeScope="" ma:versionID="3db25f253b02e67f673fd790490476f8">
  <xsd:schema xmlns:xsd="http://www.w3.org/2001/XMLSchema" xmlns:xs="http://www.w3.org/2001/XMLSchema" xmlns:p="http://schemas.microsoft.com/office/2006/metadata/properties" xmlns:ns3="65a787df-b407-4832-aa4e-1df7fad7b68b" xmlns:ns4="dfe3a457-34f2-4835-b09a-7f9b86a56f4b" targetNamespace="http://schemas.microsoft.com/office/2006/metadata/properties" ma:root="true" ma:fieldsID="3a87697fa2e6ffcef9bf2a1b6719905b" ns3:_="" ns4:_="">
    <xsd:import namespace="65a787df-b407-4832-aa4e-1df7fad7b68b"/>
    <xsd:import namespace="dfe3a457-34f2-4835-b09a-7f9b86a56f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5a787df-b407-4832-aa4e-1df7fad7b68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fe3a457-34f2-4835-b09a-7f9b86a56f4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9BD7244-868B-4717-8FC6-97A0A8F7054F}">
  <ds:schemaRefs>
    <ds:schemaRef ds:uri="http://schemas.openxmlformats.org/officeDocument/2006/bibliography"/>
  </ds:schemaRefs>
</ds:datastoreItem>
</file>

<file path=customXml/itemProps2.xml><?xml version="1.0" encoding="utf-8"?>
<ds:datastoreItem xmlns:ds="http://schemas.openxmlformats.org/officeDocument/2006/customXml" ds:itemID="{DA90F459-5D97-4551-9304-792DBFE2B548}">
  <ds:schemaRefs>
    <ds:schemaRef ds:uri="http://purl.org/dc/dcmitype/"/>
    <ds:schemaRef ds:uri="65a787df-b407-4832-aa4e-1df7fad7b68b"/>
    <ds:schemaRef ds:uri="dfe3a457-34f2-4835-b09a-7f9b86a56f4b"/>
    <ds:schemaRef ds:uri="http://purl.org/dc/terms/"/>
    <ds:schemaRef ds:uri="http://www.w3.org/XML/1998/namespac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s>
</ds:datastoreItem>
</file>

<file path=customXml/itemProps3.xml><?xml version="1.0" encoding="utf-8"?>
<ds:datastoreItem xmlns:ds="http://schemas.openxmlformats.org/officeDocument/2006/customXml" ds:itemID="{107C8CC1-08C5-4DE9-8DDC-5800A661E094}">
  <ds:schemaRefs>
    <ds:schemaRef ds:uri="http://schemas.microsoft.com/sharepoint/v3/contenttype/forms"/>
  </ds:schemaRefs>
</ds:datastoreItem>
</file>

<file path=customXml/itemProps4.xml><?xml version="1.0" encoding="utf-8"?>
<ds:datastoreItem xmlns:ds="http://schemas.openxmlformats.org/officeDocument/2006/customXml" ds:itemID="{84308A75-9653-4C63-96DC-2320143A01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5a787df-b407-4832-aa4e-1df7fad7b68b"/>
    <ds:schemaRef ds:uri="dfe3a457-34f2-4835-b09a-7f9b86a56f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3216</Words>
  <Characters>18336</Characters>
  <Application>Microsoft Office Word</Application>
  <DocSecurity>0</DocSecurity>
  <Lines>152</Lines>
  <Paragraphs>43</Paragraphs>
  <ScaleCrop>false</ScaleCrop>
  <Company/>
  <LinksUpToDate>false</LinksUpToDate>
  <CharactersWithSpaces>21509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Mirish Salieva (1913122)</dc:creator>
  <cp:keywords/>
  <dc:description/>
  <cp:lastModifiedBy>Mirish Salieva (1913122)</cp:lastModifiedBy>
  <cp:revision>2</cp:revision>
  <dcterms:created xsi:type="dcterms:W3CDTF">2024-04-19T08:02:00Z</dcterms:created>
  <dcterms:modified xsi:type="dcterms:W3CDTF">2024-04-19T08:02:00Z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0x010100536F5076C2257F4EB3B16CD3C53FEEE6</vt:lpwstr>
  </property>
</Properties>
</file>