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889D8A1" w14:textId="0C9228F9" w:rsidR="002222A8" w:rsidRPr="007A258C" w:rsidRDefault="002222A8" w:rsidP="006254DA">
      <w:pPr>
        <w:spacing w:line="360" w:lineRule="auto"/>
        <w:jc w:val="center"/>
        <w:rPr>
          <w:rFonts w:ascii="Arial" w:hAnsi="Arial" w:cs="Arial"/>
          <w:sz w:val="44"/>
          <w:szCs w:val="44"/>
        </w:rPr>
      </w:pPr>
      <w:r w:rsidRPr="007A258C">
        <w:rPr>
          <w:rFonts w:ascii="Arial" w:hAnsi="Arial" w:cs="Arial"/>
          <w:sz w:val="44"/>
          <w:szCs w:val="44"/>
        </w:rPr>
        <w:t>BSc Health and Social Care</w:t>
      </w:r>
      <w:r w:rsidRPr="007A258C">
        <w:rPr>
          <w:rFonts w:ascii="Arial" w:hAnsi="Arial" w:cs="Arial"/>
          <w:sz w:val="44"/>
          <w:szCs w:val="44"/>
        </w:rPr>
        <w:cr/>
        <w:t xml:space="preserve">Health, </w:t>
      </w:r>
      <w:r w:rsidR="00DE34E8">
        <w:rPr>
          <w:rFonts w:ascii="Arial" w:hAnsi="Arial" w:cs="Arial"/>
          <w:sz w:val="44"/>
          <w:szCs w:val="44"/>
        </w:rPr>
        <w:t>Well-being</w:t>
      </w:r>
      <w:r w:rsidRPr="007A258C">
        <w:rPr>
          <w:rFonts w:ascii="Arial" w:hAnsi="Arial" w:cs="Arial"/>
          <w:sz w:val="44"/>
          <w:szCs w:val="44"/>
        </w:rPr>
        <w:t>, and Sustainable Development</w:t>
      </w:r>
    </w:p>
    <w:p w14:paraId="571A1008" w14:textId="2B485508" w:rsidR="002222A8" w:rsidRPr="007A258C" w:rsidRDefault="002222A8" w:rsidP="006254DA">
      <w:pPr>
        <w:spacing w:line="360" w:lineRule="auto"/>
        <w:jc w:val="center"/>
        <w:rPr>
          <w:rFonts w:ascii="Arial" w:hAnsi="Arial" w:cs="Arial"/>
          <w:sz w:val="44"/>
          <w:szCs w:val="44"/>
        </w:rPr>
      </w:pPr>
      <w:r w:rsidRPr="007A258C">
        <w:rPr>
          <w:rFonts w:ascii="Arial" w:hAnsi="Arial" w:cs="Arial"/>
          <w:sz w:val="44"/>
          <w:szCs w:val="44"/>
        </w:rPr>
        <w:t>BMHP6021_BIRM</w:t>
      </w:r>
    </w:p>
    <w:p w14:paraId="10F2E4C2" w14:textId="396343DB" w:rsidR="002222A8" w:rsidRPr="007A258C" w:rsidRDefault="004F184B" w:rsidP="006254DA">
      <w:pPr>
        <w:spacing w:line="360" w:lineRule="auto"/>
        <w:jc w:val="center"/>
        <w:rPr>
          <w:rFonts w:ascii="Arial" w:hAnsi="Arial" w:cs="Arial"/>
          <w:sz w:val="44"/>
          <w:szCs w:val="44"/>
        </w:rPr>
      </w:pPr>
      <w:r w:rsidRPr="007A258C">
        <w:rPr>
          <w:rFonts w:ascii="Arial" w:hAnsi="Arial" w:cs="Arial"/>
          <w:sz w:val="44"/>
          <w:szCs w:val="44"/>
        </w:rPr>
        <w:t>Robert Nartowski</w:t>
      </w:r>
    </w:p>
    <w:p w14:paraId="302EF822" w14:textId="6CA9AAC3" w:rsidR="0022634B" w:rsidRPr="007A258C" w:rsidRDefault="0022634B" w:rsidP="006254DA">
      <w:pPr>
        <w:spacing w:line="360" w:lineRule="auto"/>
        <w:jc w:val="center"/>
        <w:rPr>
          <w:rFonts w:ascii="Arial" w:hAnsi="Arial" w:cs="Arial"/>
          <w:sz w:val="44"/>
          <w:szCs w:val="44"/>
        </w:rPr>
      </w:pPr>
      <w:r w:rsidRPr="007A258C">
        <w:rPr>
          <w:rFonts w:ascii="Arial" w:hAnsi="Arial" w:cs="Arial"/>
          <w:sz w:val="44"/>
          <w:szCs w:val="44"/>
        </w:rPr>
        <w:t>Solomon Lopez</w:t>
      </w:r>
    </w:p>
    <w:p w14:paraId="4408FA11" w14:textId="1A3717CD" w:rsidR="0022634B" w:rsidRDefault="0022634B" w:rsidP="006254DA">
      <w:pPr>
        <w:spacing w:line="360" w:lineRule="auto"/>
        <w:jc w:val="center"/>
        <w:rPr>
          <w:rFonts w:ascii="Arial" w:hAnsi="Arial" w:cs="Arial"/>
        </w:rPr>
      </w:pPr>
      <w:r w:rsidRPr="007A258C">
        <w:rPr>
          <w:rFonts w:ascii="Arial" w:hAnsi="Arial" w:cs="Arial"/>
          <w:sz w:val="44"/>
          <w:szCs w:val="44"/>
        </w:rPr>
        <w:t>1914083</w:t>
      </w:r>
    </w:p>
    <w:p w14:paraId="4E98CD51" w14:textId="57097EF5" w:rsidR="00C63406" w:rsidRDefault="00C63406" w:rsidP="006254DA">
      <w:pPr>
        <w:spacing w:line="360" w:lineRule="auto"/>
        <w:rPr>
          <w:rFonts w:ascii="Arial" w:hAnsi="Arial" w:cs="Arial"/>
        </w:rPr>
      </w:pPr>
      <w:r>
        <w:rPr>
          <w:rFonts w:ascii="Arial" w:hAnsi="Arial" w:cs="Arial"/>
        </w:rPr>
        <w:br w:type="page"/>
      </w:r>
    </w:p>
    <w:p w14:paraId="78B71469" w14:textId="77777777" w:rsidR="0042294E" w:rsidRPr="00EE22FC" w:rsidRDefault="0042294E" w:rsidP="006254DA">
      <w:pPr>
        <w:spacing w:line="360" w:lineRule="auto"/>
        <w:rPr>
          <w:rFonts w:ascii="Arial" w:hAnsi="Arial" w:cs="Arial"/>
          <w:u w:val="single"/>
        </w:rPr>
      </w:pPr>
      <w:r w:rsidRPr="00EE22FC">
        <w:rPr>
          <w:rFonts w:ascii="Arial" w:hAnsi="Arial" w:cs="Arial"/>
          <w:u w:val="single"/>
        </w:rPr>
        <w:lastRenderedPageBreak/>
        <w:t>Contents</w:t>
      </w:r>
    </w:p>
    <w:p w14:paraId="229704C5" w14:textId="32CF68A2" w:rsidR="0042294E" w:rsidRPr="00EC1C52" w:rsidRDefault="0042294E" w:rsidP="006254DA">
      <w:pPr>
        <w:pStyle w:val="ListParagraph"/>
        <w:numPr>
          <w:ilvl w:val="0"/>
          <w:numId w:val="3"/>
        </w:numPr>
        <w:spacing w:line="360" w:lineRule="auto"/>
        <w:rPr>
          <w:rFonts w:ascii="Arial" w:hAnsi="Arial" w:cs="Arial"/>
        </w:rPr>
      </w:pPr>
      <w:r w:rsidRPr="00EC1C52">
        <w:rPr>
          <w:rFonts w:ascii="Arial" w:hAnsi="Arial" w:cs="Arial"/>
        </w:rPr>
        <w:t>Introduction………………………..P</w:t>
      </w:r>
      <w:r w:rsidR="00EE22FC" w:rsidRPr="00EC1C52">
        <w:rPr>
          <w:rFonts w:ascii="Arial" w:hAnsi="Arial" w:cs="Arial"/>
        </w:rPr>
        <w:t>2</w:t>
      </w:r>
    </w:p>
    <w:p w14:paraId="59EDD150" w14:textId="66A51785" w:rsidR="00CE21A0" w:rsidRDefault="00CE21A0" w:rsidP="006254DA">
      <w:pPr>
        <w:pStyle w:val="ListParagraph"/>
        <w:numPr>
          <w:ilvl w:val="0"/>
          <w:numId w:val="3"/>
        </w:numPr>
        <w:spacing w:line="360" w:lineRule="auto"/>
        <w:rPr>
          <w:rFonts w:ascii="Arial" w:hAnsi="Arial" w:cs="Arial"/>
        </w:rPr>
      </w:pPr>
      <w:r w:rsidRPr="00EC1C52">
        <w:rPr>
          <w:rFonts w:ascii="Arial" w:hAnsi="Arial" w:cs="Arial"/>
        </w:rPr>
        <w:t>Literature revie</w:t>
      </w:r>
      <w:r w:rsidR="000773B8">
        <w:rPr>
          <w:rFonts w:ascii="Arial" w:hAnsi="Arial" w:cs="Arial"/>
        </w:rPr>
        <w:t>w</w:t>
      </w:r>
    </w:p>
    <w:p w14:paraId="73012B03" w14:textId="63512833" w:rsidR="007C1DA5" w:rsidRDefault="009D4C85" w:rsidP="006254DA">
      <w:pPr>
        <w:pStyle w:val="ListParagraph"/>
        <w:numPr>
          <w:ilvl w:val="1"/>
          <w:numId w:val="3"/>
        </w:numPr>
        <w:spacing w:line="360" w:lineRule="auto"/>
        <w:rPr>
          <w:rFonts w:ascii="Arial" w:hAnsi="Arial" w:cs="Arial"/>
        </w:rPr>
      </w:pPr>
      <w:r w:rsidRPr="009D4C85">
        <w:rPr>
          <w:rFonts w:ascii="Arial" w:hAnsi="Arial" w:cs="Arial"/>
        </w:rPr>
        <w:t xml:space="preserve">SDG3 - Good health and </w:t>
      </w:r>
      <w:r w:rsidR="00DE34E8">
        <w:rPr>
          <w:rFonts w:ascii="Arial" w:hAnsi="Arial" w:cs="Arial"/>
        </w:rPr>
        <w:t>well-being</w:t>
      </w:r>
      <w:r>
        <w:rPr>
          <w:rFonts w:ascii="Arial" w:hAnsi="Arial" w:cs="Arial"/>
        </w:rPr>
        <w:t>…………P</w:t>
      </w:r>
      <w:r w:rsidR="00CA5657">
        <w:rPr>
          <w:rFonts w:ascii="Arial" w:hAnsi="Arial" w:cs="Arial"/>
        </w:rPr>
        <w:t>4</w:t>
      </w:r>
    </w:p>
    <w:p w14:paraId="7BDF1444" w14:textId="6DD3733A" w:rsidR="0053048D" w:rsidRDefault="0053048D" w:rsidP="006254DA">
      <w:pPr>
        <w:pStyle w:val="ListParagraph"/>
        <w:numPr>
          <w:ilvl w:val="1"/>
          <w:numId w:val="3"/>
        </w:numPr>
        <w:spacing w:line="360" w:lineRule="auto"/>
        <w:rPr>
          <w:rFonts w:ascii="Arial" w:hAnsi="Arial" w:cs="Arial"/>
        </w:rPr>
      </w:pPr>
      <w:r w:rsidRPr="0053048D">
        <w:rPr>
          <w:rFonts w:ascii="Arial" w:hAnsi="Arial" w:cs="Arial"/>
        </w:rPr>
        <w:t>SDG11 Sustainable cities and communities</w:t>
      </w:r>
      <w:r>
        <w:rPr>
          <w:rFonts w:ascii="Arial" w:hAnsi="Arial" w:cs="Arial"/>
        </w:rPr>
        <w:t>……….</w:t>
      </w:r>
      <w:r w:rsidR="00E52150">
        <w:rPr>
          <w:rFonts w:ascii="Arial" w:hAnsi="Arial" w:cs="Arial"/>
        </w:rPr>
        <w:t>P</w:t>
      </w:r>
      <w:r w:rsidR="00CA5657">
        <w:rPr>
          <w:rFonts w:ascii="Arial" w:hAnsi="Arial" w:cs="Arial"/>
        </w:rPr>
        <w:t>7</w:t>
      </w:r>
    </w:p>
    <w:p w14:paraId="6439FFD3" w14:textId="1635F9B5" w:rsidR="00AE6189" w:rsidRPr="00EC1C52" w:rsidRDefault="00AE6189" w:rsidP="006254DA">
      <w:pPr>
        <w:pStyle w:val="ListParagraph"/>
        <w:numPr>
          <w:ilvl w:val="1"/>
          <w:numId w:val="3"/>
        </w:numPr>
        <w:spacing w:line="360" w:lineRule="auto"/>
        <w:rPr>
          <w:rFonts w:ascii="Arial" w:hAnsi="Arial" w:cs="Arial"/>
        </w:rPr>
      </w:pPr>
      <w:r w:rsidRPr="00AE6189">
        <w:rPr>
          <w:rFonts w:ascii="Arial" w:hAnsi="Arial" w:cs="Arial"/>
        </w:rPr>
        <w:t>SDG17 Partnerships to achieve the goals</w:t>
      </w:r>
      <w:r>
        <w:rPr>
          <w:rFonts w:ascii="Arial" w:hAnsi="Arial" w:cs="Arial"/>
        </w:rPr>
        <w:t>…………</w:t>
      </w:r>
      <w:r w:rsidR="00CA5657">
        <w:rPr>
          <w:rFonts w:ascii="Arial" w:hAnsi="Arial" w:cs="Arial"/>
        </w:rPr>
        <w:t>..</w:t>
      </w:r>
      <w:r>
        <w:rPr>
          <w:rFonts w:ascii="Arial" w:hAnsi="Arial" w:cs="Arial"/>
        </w:rPr>
        <w:t>…….</w:t>
      </w:r>
      <w:r w:rsidR="00814343">
        <w:rPr>
          <w:rFonts w:ascii="Arial" w:hAnsi="Arial" w:cs="Arial"/>
        </w:rPr>
        <w:t>P</w:t>
      </w:r>
      <w:r w:rsidR="00CA5657">
        <w:rPr>
          <w:rFonts w:ascii="Arial" w:hAnsi="Arial" w:cs="Arial"/>
        </w:rPr>
        <w:t>10</w:t>
      </w:r>
    </w:p>
    <w:p w14:paraId="59B9BD9E" w14:textId="089BD7C0" w:rsidR="0042294E" w:rsidRDefault="0086431D" w:rsidP="006254DA">
      <w:pPr>
        <w:pStyle w:val="ListParagraph"/>
        <w:numPr>
          <w:ilvl w:val="0"/>
          <w:numId w:val="3"/>
        </w:numPr>
        <w:spacing w:line="360" w:lineRule="auto"/>
        <w:rPr>
          <w:rFonts w:ascii="Arial" w:hAnsi="Arial" w:cs="Arial"/>
        </w:rPr>
      </w:pPr>
      <w:r>
        <w:rPr>
          <w:rFonts w:ascii="Arial" w:hAnsi="Arial" w:cs="Arial"/>
        </w:rPr>
        <w:t>Evaluation</w:t>
      </w:r>
      <w:r w:rsidR="0042294E" w:rsidRPr="00EC1C52">
        <w:rPr>
          <w:rFonts w:ascii="Arial" w:hAnsi="Arial" w:cs="Arial"/>
        </w:rPr>
        <w:t>s</w:t>
      </w:r>
      <w:r w:rsidR="007C3C4C" w:rsidRPr="00EC1C52">
        <w:rPr>
          <w:rFonts w:ascii="Arial" w:hAnsi="Arial" w:cs="Arial"/>
        </w:rPr>
        <w:t xml:space="preserve"> and conclusions</w:t>
      </w:r>
    </w:p>
    <w:p w14:paraId="66DF3A2D" w14:textId="0A3CE5D7" w:rsidR="00BD3B10" w:rsidRDefault="00BD3B10" w:rsidP="006254DA">
      <w:pPr>
        <w:pStyle w:val="ListParagraph"/>
        <w:numPr>
          <w:ilvl w:val="1"/>
          <w:numId w:val="3"/>
        </w:numPr>
        <w:spacing w:line="360" w:lineRule="auto"/>
        <w:rPr>
          <w:rFonts w:ascii="Arial" w:hAnsi="Arial" w:cs="Arial"/>
        </w:rPr>
      </w:pPr>
      <w:r w:rsidRPr="00BD3B10">
        <w:rPr>
          <w:rFonts w:ascii="Arial" w:hAnsi="Arial" w:cs="Arial"/>
        </w:rPr>
        <w:t xml:space="preserve">SDG3 - Good health and </w:t>
      </w:r>
      <w:r w:rsidR="00DE34E8">
        <w:rPr>
          <w:rFonts w:ascii="Arial" w:hAnsi="Arial" w:cs="Arial"/>
        </w:rPr>
        <w:t>well-being</w:t>
      </w:r>
      <w:r w:rsidRPr="00BD3B10">
        <w:rPr>
          <w:rFonts w:ascii="Arial" w:hAnsi="Arial" w:cs="Arial"/>
        </w:rPr>
        <w:t>…………P</w:t>
      </w:r>
      <w:r w:rsidR="000020EE">
        <w:rPr>
          <w:rFonts w:ascii="Arial" w:hAnsi="Arial" w:cs="Arial"/>
        </w:rPr>
        <w:t>14</w:t>
      </w:r>
    </w:p>
    <w:p w14:paraId="02C777C4" w14:textId="5295805B" w:rsidR="00E067AE" w:rsidRDefault="00BD3B10" w:rsidP="006254DA">
      <w:pPr>
        <w:pStyle w:val="ListParagraph"/>
        <w:numPr>
          <w:ilvl w:val="1"/>
          <w:numId w:val="3"/>
        </w:numPr>
        <w:spacing w:line="360" w:lineRule="auto"/>
        <w:rPr>
          <w:rFonts w:ascii="Arial" w:hAnsi="Arial" w:cs="Arial"/>
        </w:rPr>
      </w:pPr>
      <w:r w:rsidRPr="00BD3B10">
        <w:rPr>
          <w:rFonts w:ascii="Arial" w:hAnsi="Arial" w:cs="Arial"/>
        </w:rPr>
        <w:t>SDG11 Sustainable cities and communities</w:t>
      </w:r>
      <w:r w:rsidR="000D1383">
        <w:rPr>
          <w:rFonts w:ascii="Arial" w:hAnsi="Arial" w:cs="Arial"/>
        </w:rPr>
        <w:t>.</w:t>
      </w:r>
      <w:r w:rsidRPr="00BD3B10">
        <w:rPr>
          <w:rFonts w:ascii="Arial" w:hAnsi="Arial" w:cs="Arial"/>
        </w:rPr>
        <w:t>…</w:t>
      </w:r>
      <w:r w:rsidR="000020EE">
        <w:rPr>
          <w:rFonts w:ascii="Arial" w:hAnsi="Arial" w:cs="Arial"/>
        </w:rPr>
        <w:t>….</w:t>
      </w:r>
      <w:r w:rsidRPr="00BD3B10">
        <w:rPr>
          <w:rFonts w:ascii="Arial" w:hAnsi="Arial" w:cs="Arial"/>
        </w:rPr>
        <w:t>.P</w:t>
      </w:r>
      <w:r w:rsidR="000020EE">
        <w:rPr>
          <w:rFonts w:ascii="Arial" w:hAnsi="Arial" w:cs="Arial"/>
        </w:rPr>
        <w:t>15</w:t>
      </w:r>
    </w:p>
    <w:p w14:paraId="3958A2A6" w14:textId="51FCBE84" w:rsidR="008438A7" w:rsidRPr="00BD3B10" w:rsidRDefault="00BD3B10" w:rsidP="006254DA">
      <w:pPr>
        <w:pStyle w:val="ListParagraph"/>
        <w:numPr>
          <w:ilvl w:val="1"/>
          <w:numId w:val="3"/>
        </w:numPr>
        <w:spacing w:line="360" w:lineRule="auto"/>
        <w:rPr>
          <w:rFonts w:ascii="Arial" w:hAnsi="Arial" w:cs="Arial"/>
        </w:rPr>
      </w:pPr>
      <w:r w:rsidRPr="00BD3B10">
        <w:rPr>
          <w:rFonts w:ascii="Arial" w:hAnsi="Arial" w:cs="Arial"/>
        </w:rPr>
        <w:t>SDG17 Partnerships to achieve the goals</w:t>
      </w:r>
      <w:r w:rsidR="000D1383">
        <w:rPr>
          <w:rFonts w:ascii="Arial" w:hAnsi="Arial" w:cs="Arial"/>
        </w:rPr>
        <w:t>..</w:t>
      </w:r>
      <w:r w:rsidRPr="00BD3B10">
        <w:rPr>
          <w:rFonts w:ascii="Arial" w:hAnsi="Arial" w:cs="Arial"/>
        </w:rPr>
        <w:t>……</w:t>
      </w:r>
      <w:r w:rsidR="000020EE">
        <w:rPr>
          <w:rFonts w:ascii="Arial" w:hAnsi="Arial" w:cs="Arial"/>
        </w:rPr>
        <w:t>……</w:t>
      </w:r>
      <w:r w:rsidRPr="00BD3B10">
        <w:rPr>
          <w:rFonts w:ascii="Arial" w:hAnsi="Arial" w:cs="Arial"/>
        </w:rPr>
        <w:t>…….P</w:t>
      </w:r>
      <w:r w:rsidR="000D1383">
        <w:rPr>
          <w:rFonts w:ascii="Arial" w:hAnsi="Arial" w:cs="Arial"/>
        </w:rPr>
        <w:t>17</w:t>
      </w:r>
    </w:p>
    <w:p w14:paraId="79B5067A" w14:textId="2AC0FB4D" w:rsidR="0042294E" w:rsidRPr="00EC1C52" w:rsidRDefault="0042294E" w:rsidP="006254DA">
      <w:pPr>
        <w:pStyle w:val="ListParagraph"/>
        <w:numPr>
          <w:ilvl w:val="0"/>
          <w:numId w:val="3"/>
        </w:numPr>
        <w:spacing w:line="360" w:lineRule="auto"/>
        <w:rPr>
          <w:rFonts w:ascii="Arial" w:hAnsi="Arial" w:cs="Arial"/>
        </w:rPr>
      </w:pPr>
      <w:r w:rsidRPr="00EC1C52">
        <w:rPr>
          <w:rFonts w:ascii="Arial" w:hAnsi="Arial" w:cs="Arial"/>
        </w:rPr>
        <w:t>References……………………………………</w:t>
      </w:r>
      <w:r w:rsidR="006254DA">
        <w:rPr>
          <w:rFonts w:ascii="Arial" w:hAnsi="Arial" w:cs="Arial"/>
        </w:rPr>
        <w:t>…</w:t>
      </w:r>
      <w:r w:rsidRPr="00EC1C52">
        <w:rPr>
          <w:rFonts w:ascii="Arial" w:hAnsi="Arial" w:cs="Arial"/>
        </w:rPr>
        <w:t>………..</w:t>
      </w:r>
      <w:r w:rsidR="00814343">
        <w:rPr>
          <w:rFonts w:ascii="Arial" w:hAnsi="Arial" w:cs="Arial"/>
        </w:rPr>
        <w:t>P</w:t>
      </w:r>
      <w:r w:rsidR="000D1383">
        <w:rPr>
          <w:rFonts w:ascii="Arial" w:hAnsi="Arial" w:cs="Arial"/>
        </w:rPr>
        <w:t>19</w:t>
      </w:r>
    </w:p>
    <w:p w14:paraId="70C119DC" w14:textId="5FADFCD5" w:rsidR="002D1872" w:rsidRPr="00EC1C52" w:rsidRDefault="0042294E" w:rsidP="006254DA">
      <w:pPr>
        <w:pStyle w:val="ListParagraph"/>
        <w:numPr>
          <w:ilvl w:val="0"/>
          <w:numId w:val="3"/>
        </w:numPr>
        <w:spacing w:line="360" w:lineRule="auto"/>
        <w:rPr>
          <w:rFonts w:ascii="Arial" w:hAnsi="Arial" w:cs="Arial"/>
        </w:rPr>
      </w:pPr>
      <w:r w:rsidRPr="00EC1C52">
        <w:rPr>
          <w:rFonts w:ascii="Arial" w:hAnsi="Arial" w:cs="Arial"/>
        </w:rPr>
        <w:t>Appendices…………………………………………</w:t>
      </w:r>
      <w:r w:rsidR="00814343">
        <w:rPr>
          <w:rFonts w:ascii="Arial" w:hAnsi="Arial" w:cs="Arial"/>
        </w:rPr>
        <w:t>P</w:t>
      </w:r>
      <w:r w:rsidR="0086603B">
        <w:rPr>
          <w:rFonts w:ascii="Arial" w:hAnsi="Arial" w:cs="Arial"/>
        </w:rPr>
        <w:t>2</w:t>
      </w:r>
      <w:r w:rsidR="000D1383">
        <w:rPr>
          <w:rFonts w:ascii="Arial" w:hAnsi="Arial" w:cs="Arial"/>
        </w:rPr>
        <w:t>4</w:t>
      </w:r>
    </w:p>
    <w:p w14:paraId="7A6AA68F" w14:textId="6884A778" w:rsidR="00EE22FC" w:rsidRDefault="00EE22FC" w:rsidP="006254DA">
      <w:pPr>
        <w:spacing w:line="360" w:lineRule="auto"/>
        <w:rPr>
          <w:rFonts w:ascii="Arial" w:hAnsi="Arial" w:cs="Arial"/>
        </w:rPr>
      </w:pPr>
    </w:p>
    <w:p w14:paraId="4419999C" w14:textId="63B64A18" w:rsidR="00EE22FC" w:rsidRPr="00EC1C52" w:rsidRDefault="00EE22FC" w:rsidP="006254DA">
      <w:pPr>
        <w:pStyle w:val="ListParagraph"/>
        <w:numPr>
          <w:ilvl w:val="0"/>
          <w:numId w:val="4"/>
        </w:numPr>
        <w:spacing w:line="360" w:lineRule="auto"/>
        <w:rPr>
          <w:rFonts w:ascii="Arial" w:hAnsi="Arial" w:cs="Arial"/>
          <w:u w:val="single"/>
        </w:rPr>
      </w:pPr>
      <w:r w:rsidRPr="00EC1C52">
        <w:rPr>
          <w:rFonts w:ascii="Arial" w:hAnsi="Arial" w:cs="Arial"/>
          <w:u w:val="single"/>
        </w:rPr>
        <w:t>Introduction</w:t>
      </w:r>
    </w:p>
    <w:p w14:paraId="00E6CBE5" w14:textId="2D39DCF3" w:rsidR="006A734D" w:rsidRDefault="00322EDD" w:rsidP="006254DA">
      <w:pPr>
        <w:spacing w:line="360" w:lineRule="auto"/>
        <w:rPr>
          <w:rFonts w:ascii="Arial" w:hAnsi="Arial" w:cs="Arial"/>
        </w:rPr>
      </w:pPr>
      <w:r>
        <w:rPr>
          <w:rFonts w:ascii="Arial" w:hAnsi="Arial" w:cs="Arial"/>
        </w:rPr>
        <w:t xml:space="preserve">This </w:t>
      </w:r>
      <w:r w:rsidR="00F027B6">
        <w:rPr>
          <w:rFonts w:ascii="Arial" w:hAnsi="Arial" w:cs="Arial"/>
        </w:rPr>
        <w:t>report</w:t>
      </w:r>
      <w:r w:rsidR="00AC3D9C">
        <w:rPr>
          <w:rFonts w:ascii="Arial" w:hAnsi="Arial" w:cs="Arial"/>
        </w:rPr>
        <w:t xml:space="preserve"> is conducted for the </w:t>
      </w:r>
      <w:r w:rsidR="0058737E" w:rsidRPr="0058737E">
        <w:rPr>
          <w:rFonts w:ascii="Arial" w:hAnsi="Arial" w:cs="Arial"/>
        </w:rPr>
        <w:t>NHS chief, outlining the progress made so far</w:t>
      </w:r>
      <w:r w:rsidR="0058737E">
        <w:rPr>
          <w:rFonts w:ascii="Arial" w:hAnsi="Arial" w:cs="Arial"/>
        </w:rPr>
        <w:t xml:space="preserve"> </w:t>
      </w:r>
      <w:r w:rsidR="0058737E" w:rsidRPr="0058737E">
        <w:rPr>
          <w:rFonts w:ascii="Arial" w:hAnsi="Arial" w:cs="Arial"/>
        </w:rPr>
        <w:t>in achieving th</w:t>
      </w:r>
      <w:r w:rsidR="0058737E">
        <w:rPr>
          <w:rFonts w:ascii="Arial" w:hAnsi="Arial" w:cs="Arial"/>
        </w:rPr>
        <w:t>re</w:t>
      </w:r>
      <w:r w:rsidR="0058737E" w:rsidRPr="0058737E">
        <w:rPr>
          <w:rFonts w:ascii="Arial" w:hAnsi="Arial" w:cs="Arial"/>
        </w:rPr>
        <w:t xml:space="preserve">e Sustainable </w:t>
      </w:r>
      <w:r w:rsidR="0058737E">
        <w:rPr>
          <w:rFonts w:ascii="Arial" w:hAnsi="Arial" w:cs="Arial"/>
        </w:rPr>
        <w:t>D</w:t>
      </w:r>
      <w:r w:rsidR="0058737E" w:rsidRPr="0058737E">
        <w:rPr>
          <w:rFonts w:ascii="Arial" w:hAnsi="Arial" w:cs="Arial"/>
        </w:rPr>
        <w:t xml:space="preserve">evelopment </w:t>
      </w:r>
      <w:r w:rsidR="0058737E">
        <w:rPr>
          <w:rFonts w:ascii="Arial" w:hAnsi="Arial" w:cs="Arial"/>
        </w:rPr>
        <w:t>G</w:t>
      </w:r>
      <w:r w:rsidR="0058737E" w:rsidRPr="0058737E">
        <w:rPr>
          <w:rFonts w:ascii="Arial" w:hAnsi="Arial" w:cs="Arial"/>
        </w:rPr>
        <w:t>oals</w:t>
      </w:r>
      <w:r w:rsidR="00461C60">
        <w:rPr>
          <w:rFonts w:ascii="Arial" w:hAnsi="Arial" w:cs="Arial"/>
        </w:rPr>
        <w:t xml:space="preserve"> or SDG’s</w:t>
      </w:r>
      <w:r w:rsidR="000A53FD">
        <w:rPr>
          <w:rFonts w:ascii="Arial" w:hAnsi="Arial" w:cs="Arial"/>
        </w:rPr>
        <w:t xml:space="preserve"> in the U.K</w:t>
      </w:r>
      <w:r w:rsidR="009B2294">
        <w:rPr>
          <w:rFonts w:ascii="Arial" w:hAnsi="Arial" w:cs="Arial"/>
        </w:rPr>
        <w:t>.</w:t>
      </w:r>
      <w:r w:rsidR="00CD61C6">
        <w:rPr>
          <w:rFonts w:ascii="Arial" w:hAnsi="Arial" w:cs="Arial"/>
        </w:rPr>
        <w:t xml:space="preserve"> </w:t>
      </w:r>
      <w:r w:rsidR="00D92BA1" w:rsidRPr="00D92BA1">
        <w:rPr>
          <w:rFonts w:ascii="Arial" w:hAnsi="Arial" w:cs="Arial"/>
        </w:rPr>
        <w:t>The three Sustainable Development Goals we will examine in this report are SDG3 Good health and well-being, SDG11 Sustainable cities and communities and SDG17 Partnerships to achieve the goals. The SDGs were created to improve lives and future possibilities and as such we will look at what, if any, impact the above goals have had on the improvement on those living in the U.K</w:t>
      </w:r>
      <w:r w:rsidR="0012547D">
        <w:rPr>
          <w:rFonts w:ascii="Arial" w:hAnsi="Arial" w:cs="Arial"/>
        </w:rPr>
        <w:t xml:space="preserve">. </w:t>
      </w:r>
      <w:r w:rsidR="00E231DC">
        <w:rPr>
          <w:rFonts w:ascii="Arial" w:hAnsi="Arial" w:cs="Arial"/>
        </w:rPr>
        <w:t xml:space="preserve">Sustainable </w:t>
      </w:r>
      <w:r w:rsidR="00B21D19">
        <w:rPr>
          <w:rFonts w:ascii="Arial" w:hAnsi="Arial" w:cs="Arial"/>
        </w:rPr>
        <w:t>D</w:t>
      </w:r>
      <w:r w:rsidR="00E231DC">
        <w:rPr>
          <w:rFonts w:ascii="Arial" w:hAnsi="Arial" w:cs="Arial"/>
        </w:rPr>
        <w:t xml:space="preserve">evelopment </w:t>
      </w:r>
      <w:r w:rsidR="00B21D19">
        <w:rPr>
          <w:rFonts w:ascii="Arial" w:hAnsi="Arial" w:cs="Arial"/>
        </w:rPr>
        <w:t>G</w:t>
      </w:r>
      <w:r w:rsidR="00E231DC">
        <w:rPr>
          <w:rFonts w:ascii="Arial" w:hAnsi="Arial" w:cs="Arial"/>
        </w:rPr>
        <w:t xml:space="preserve">oals </w:t>
      </w:r>
      <w:r w:rsidR="007F1C3B">
        <w:rPr>
          <w:rFonts w:ascii="Arial" w:hAnsi="Arial" w:cs="Arial"/>
        </w:rPr>
        <w:t>contain</w:t>
      </w:r>
      <w:r w:rsidR="00152D24">
        <w:rPr>
          <w:rFonts w:ascii="Arial" w:hAnsi="Arial" w:cs="Arial"/>
        </w:rPr>
        <w:t xml:space="preserve"> </w:t>
      </w:r>
      <w:r w:rsidR="008B502B">
        <w:rPr>
          <w:rFonts w:ascii="Arial" w:hAnsi="Arial" w:cs="Arial"/>
        </w:rPr>
        <w:t xml:space="preserve">seventeen </w:t>
      </w:r>
      <w:r w:rsidR="007F1C3B">
        <w:rPr>
          <w:rFonts w:ascii="Arial" w:hAnsi="Arial" w:cs="Arial"/>
        </w:rPr>
        <w:t>goals</w:t>
      </w:r>
      <w:r w:rsidR="00152D24">
        <w:rPr>
          <w:rFonts w:ascii="Arial" w:hAnsi="Arial" w:cs="Arial"/>
        </w:rPr>
        <w:t xml:space="preserve"> </w:t>
      </w:r>
      <w:r w:rsidR="00BE16B7" w:rsidRPr="007F1C3B">
        <w:rPr>
          <w:rFonts w:ascii="Arial" w:hAnsi="Arial" w:cs="Arial"/>
        </w:rPr>
        <w:t xml:space="preserve">and sixty-nine </w:t>
      </w:r>
      <w:r w:rsidR="005817C6">
        <w:rPr>
          <w:rFonts w:ascii="Arial" w:hAnsi="Arial" w:cs="Arial"/>
        </w:rPr>
        <w:t>targets used</w:t>
      </w:r>
      <w:r w:rsidR="00152D24">
        <w:rPr>
          <w:rFonts w:ascii="Arial" w:hAnsi="Arial" w:cs="Arial"/>
        </w:rPr>
        <w:t xml:space="preserve"> </w:t>
      </w:r>
      <w:r w:rsidR="00227EB3">
        <w:rPr>
          <w:rFonts w:ascii="Arial" w:hAnsi="Arial" w:cs="Arial"/>
        </w:rPr>
        <w:t>to</w:t>
      </w:r>
      <w:r w:rsidR="0039512C">
        <w:rPr>
          <w:rFonts w:ascii="Arial" w:hAnsi="Arial" w:cs="Arial"/>
        </w:rPr>
        <w:t xml:space="preserve"> improv</w:t>
      </w:r>
      <w:r w:rsidR="004E3A1B">
        <w:rPr>
          <w:rFonts w:ascii="Arial" w:hAnsi="Arial" w:cs="Arial"/>
        </w:rPr>
        <w:t>e</w:t>
      </w:r>
      <w:r w:rsidR="00DE7938">
        <w:rPr>
          <w:rFonts w:ascii="Arial" w:hAnsi="Arial" w:cs="Arial"/>
        </w:rPr>
        <w:t xml:space="preserve"> the live</w:t>
      </w:r>
      <w:r w:rsidR="00AA28C3">
        <w:rPr>
          <w:rFonts w:ascii="Arial" w:hAnsi="Arial" w:cs="Arial"/>
        </w:rPr>
        <w:t>s</w:t>
      </w:r>
      <w:r w:rsidR="00DE7938">
        <w:rPr>
          <w:rFonts w:ascii="Arial" w:hAnsi="Arial" w:cs="Arial"/>
        </w:rPr>
        <w:t xml:space="preserve"> and </w:t>
      </w:r>
      <w:r w:rsidR="00AA28C3">
        <w:rPr>
          <w:rFonts w:ascii="Arial" w:hAnsi="Arial" w:cs="Arial"/>
        </w:rPr>
        <w:t>possibilities</w:t>
      </w:r>
      <w:r w:rsidR="00DE7938">
        <w:rPr>
          <w:rFonts w:ascii="Arial" w:hAnsi="Arial" w:cs="Arial"/>
        </w:rPr>
        <w:t xml:space="preserve"> of people </w:t>
      </w:r>
      <w:r w:rsidR="006419DF">
        <w:rPr>
          <w:rFonts w:ascii="Arial" w:hAnsi="Arial" w:cs="Arial"/>
        </w:rPr>
        <w:t>across the world</w:t>
      </w:r>
      <w:r w:rsidR="005D021C">
        <w:rPr>
          <w:rFonts w:ascii="Arial" w:hAnsi="Arial" w:cs="Arial"/>
        </w:rPr>
        <w:t xml:space="preserve"> </w:t>
      </w:r>
      <w:r w:rsidR="005D021C" w:rsidRPr="005D021C">
        <w:rPr>
          <w:rFonts w:ascii="Arial" w:hAnsi="Arial" w:cs="Arial"/>
        </w:rPr>
        <w:t>(Gov.uk, 2022</w:t>
      </w:r>
      <w:r w:rsidR="005D021C">
        <w:rPr>
          <w:rFonts w:ascii="Arial" w:hAnsi="Arial" w:cs="Arial"/>
        </w:rPr>
        <w:t xml:space="preserve">). </w:t>
      </w:r>
      <w:r w:rsidR="0008350C" w:rsidRPr="0008350C">
        <w:rPr>
          <w:rFonts w:ascii="Arial" w:hAnsi="Arial" w:cs="Arial"/>
        </w:rPr>
        <w:t>The seventeen goals and one hundred and sixty-nine targets aim to provide effective strategies that end poverty, deprivation and inequality whilst improving economic growth and health and education systems. The climate change issue is also addressed with an onus on the preservation of our oceans and forests (United Nations, 2022).</w:t>
      </w:r>
      <w:r w:rsidR="006419DF">
        <w:rPr>
          <w:rFonts w:ascii="Arial" w:hAnsi="Arial" w:cs="Arial"/>
        </w:rPr>
        <w:t xml:space="preserve"> They were created and adopted in 2015 by all </w:t>
      </w:r>
      <w:r w:rsidR="00F53102">
        <w:rPr>
          <w:rFonts w:ascii="Arial" w:hAnsi="Arial" w:cs="Arial"/>
        </w:rPr>
        <w:t xml:space="preserve">member states of the UN in conjunction with the </w:t>
      </w:r>
      <w:r w:rsidR="007D782B" w:rsidRPr="00A45989">
        <w:rPr>
          <w:rFonts w:ascii="Arial" w:hAnsi="Arial" w:cs="Arial"/>
        </w:rPr>
        <w:t>2030 Agenda for Sustainable Development</w:t>
      </w:r>
      <w:r w:rsidR="007D782B">
        <w:rPr>
          <w:rFonts w:ascii="Arial" w:hAnsi="Arial" w:cs="Arial"/>
        </w:rPr>
        <w:t xml:space="preserve"> </w:t>
      </w:r>
      <w:r w:rsidR="00B36E2C">
        <w:rPr>
          <w:rFonts w:ascii="Arial" w:hAnsi="Arial" w:cs="Arial"/>
        </w:rPr>
        <w:t>(Gov.uk, 2022)</w:t>
      </w:r>
      <w:r w:rsidR="007D782B" w:rsidRPr="00A45989">
        <w:rPr>
          <w:rFonts w:ascii="Arial" w:hAnsi="Arial" w:cs="Arial"/>
        </w:rPr>
        <w:t>.</w:t>
      </w:r>
      <w:r w:rsidR="00FB26EA">
        <w:rPr>
          <w:rFonts w:ascii="Arial" w:hAnsi="Arial" w:cs="Arial"/>
        </w:rPr>
        <w:t xml:space="preserve"> </w:t>
      </w:r>
      <w:r w:rsidR="009E2715" w:rsidRPr="009E2715">
        <w:rPr>
          <w:rFonts w:ascii="Arial" w:hAnsi="Arial" w:cs="Arial"/>
        </w:rPr>
        <w:t>The 2030 Agenda for Sustainable Development</w:t>
      </w:r>
      <w:r w:rsidR="009E2715">
        <w:rPr>
          <w:rFonts w:ascii="Arial" w:hAnsi="Arial" w:cs="Arial"/>
        </w:rPr>
        <w:t xml:space="preserve"> was developed</w:t>
      </w:r>
      <w:r w:rsidR="00C35205">
        <w:rPr>
          <w:rFonts w:ascii="Arial" w:hAnsi="Arial" w:cs="Arial"/>
        </w:rPr>
        <w:t xml:space="preserve"> </w:t>
      </w:r>
      <w:r w:rsidR="00511F7A">
        <w:rPr>
          <w:rFonts w:ascii="Arial" w:hAnsi="Arial" w:cs="Arial"/>
        </w:rPr>
        <w:t>by the</w:t>
      </w:r>
      <w:r w:rsidR="00DD162F">
        <w:rPr>
          <w:rFonts w:ascii="Arial" w:hAnsi="Arial" w:cs="Arial"/>
        </w:rPr>
        <w:t xml:space="preserve"> member sta</w:t>
      </w:r>
      <w:r w:rsidR="00AE1BE0">
        <w:rPr>
          <w:rFonts w:ascii="Arial" w:hAnsi="Arial" w:cs="Arial"/>
        </w:rPr>
        <w:t>tes of the UN</w:t>
      </w:r>
      <w:r w:rsidR="00AE1BE0" w:rsidRPr="00AE1BE0">
        <w:rPr>
          <w:rFonts w:ascii="Arial" w:hAnsi="Arial" w:cs="Arial"/>
        </w:rPr>
        <w:t xml:space="preserve"> </w:t>
      </w:r>
      <w:r w:rsidR="006E33E0">
        <w:rPr>
          <w:rFonts w:ascii="Arial" w:hAnsi="Arial" w:cs="Arial"/>
        </w:rPr>
        <w:t xml:space="preserve">in the New York summit of </w:t>
      </w:r>
      <w:r w:rsidR="00AE1BE0">
        <w:rPr>
          <w:rFonts w:ascii="Arial" w:hAnsi="Arial" w:cs="Arial"/>
        </w:rPr>
        <w:t>September 2015</w:t>
      </w:r>
      <w:r w:rsidR="00037328">
        <w:rPr>
          <w:rFonts w:ascii="Arial" w:hAnsi="Arial" w:cs="Arial"/>
        </w:rPr>
        <w:t xml:space="preserve"> aiming to end poverty. </w:t>
      </w:r>
      <w:r w:rsidR="00F913AC">
        <w:rPr>
          <w:rFonts w:ascii="Arial" w:hAnsi="Arial" w:cs="Arial"/>
        </w:rPr>
        <w:t>The agenda outlines a vision</w:t>
      </w:r>
      <w:r w:rsidR="00180058">
        <w:rPr>
          <w:rFonts w:ascii="Arial" w:hAnsi="Arial" w:cs="Arial"/>
        </w:rPr>
        <w:t xml:space="preserve"> in which human rights</w:t>
      </w:r>
      <w:r w:rsidR="00BD7679">
        <w:rPr>
          <w:rFonts w:ascii="Arial" w:hAnsi="Arial" w:cs="Arial"/>
        </w:rPr>
        <w:t>, dignity, law</w:t>
      </w:r>
      <w:r w:rsidR="00D74C1E">
        <w:rPr>
          <w:rFonts w:ascii="Arial" w:hAnsi="Arial" w:cs="Arial"/>
        </w:rPr>
        <w:t>s</w:t>
      </w:r>
      <w:r w:rsidR="00BD7679">
        <w:rPr>
          <w:rFonts w:ascii="Arial" w:hAnsi="Arial" w:cs="Arial"/>
        </w:rPr>
        <w:t xml:space="preserve">, justice, </w:t>
      </w:r>
      <w:r w:rsidR="00311BD7">
        <w:rPr>
          <w:rFonts w:ascii="Arial" w:hAnsi="Arial" w:cs="Arial"/>
        </w:rPr>
        <w:t>non-discrimination,</w:t>
      </w:r>
      <w:r w:rsidR="00BD7679">
        <w:rPr>
          <w:rFonts w:ascii="Arial" w:hAnsi="Arial" w:cs="Arial"/>
        </w:rPr>
        <w:t xml:space="preserve"> and </w:t>
      </w:r>
      <w:r w:rsidR="00684893">
        <w:rPr>
          <w:rFonts w:ascii="Arial" w:hAnsi="Arial" w:cs="Arial"/>
        </w:rPr>
        <w:t>equality are universally accepted</w:t>
      </w:r>
      <w:r w:rsidR="009232F3">
        <w:rPr>
          <w:rFonts w:ascii="Arial" w:hAnsi="Arial" w:cs="Arial"/>
        </w:rPr>
        <w:t xml:space="preserve"> with </w:t>
      </w:r>
      <w:r w:rsidR="002A6895">
        <w:rPr>
          <w:rFonts w:ascii="Arial" w:hAnsi="Arial" w:cs="Arial"/>
        </w:rPr>
        <w:t xml:space="preserve">the empowerment of </w:t>
      </w:r>
      <w:r w:rsidR="00311BD7">
        <w:rPr>
          <w:rFonts w:ascii="Arial" w:hAnsi="Arial" w:cs="Arial"/>
        </w:rPr>
        <w:t>vulnerable</w:t>
      </w:r>
      <w:r w:rsidR="002A6895">
        <w:rPr>
          <w:rFonts w:ascii="Arial" w:hAnsi="Arial" w:cs="Arial"/>
        </w:rPr>
        <w:t xml:space="preserve"> groups and women receiving special mention.</w:t>
      </w:r>
      <w:r w:rsidR="003E4692">
        <w:rPr>
          <w:rFonts w:ascii="Arial" w:hAnsi="Arial" w:cs="Arial"/>
        </w:rPr>
        <w:t xml:space="preserve"> </w:t>
      </w:r>
      <w:r w:rsidR="00F767D6">
        <w:rPr>
          <w:rFonts w:ascii="Arial" w:hAnsi="Arial" w:cs="Arial"/>
        </w:rPr>
        <w:t xml:space="preserve">Building </w:t>
      </w:r>
      <w:r w:rsidR="0027366B">
        <w:rPr>
          <w:rFonts w:ascii="Arial" w:hAnsi="Arial" w:cs="Arial"/>
        </w:rPr>
        <w:t xml:space="preserve">on the </w:t>
      </w:r>
      <w:r w:rsidR="0027366B" w:rsidRPr="0027366B">
        <w:rPr>
          <w:rFonts w:ascii="Arial" w:hAnsi="Arial" w:cs="Arial"/>
        </w:rPr>
        <w:t xml:space="preserve">Universal Declaration on Human Rights and </w:t>
      </w:r>
      <w:r w:rsidR="0027366B">
        <w:rPr>
          <w:rFonts w:ascii="Arial" w:hAnsi="Arial" w:cs="Arial"/>
        </w:rPr>
        <w:t xml:space="preserve">various </w:t>
      </w:r>
      <w:r w:rsidR="0027366B" w:rsidRPr="0027366B">
        <w:rPr>
          <w:rFonts w:ascii="Arial" w:hAnsi="Arial" w:cs="Arial"/>
        </w:rPr>
        <w:t>international</w:t>
      </w:r>
      <w:r w:rsidR="0027366B">
        <w:rPr>
          <w:rFonts w:ascii="Arial" w:hAnsi="Arial" w:cs="Arial"/>
        </w:rPr>
        <w:t>ly recognised</w:t>
      </w:r>
      <w:r w:rsidR="0027366B" w:rsidRPr="0027366B">
        <w:rPr>
          <w:rFonts w:ascii="Arial" w:hAnsi="Arial" w:cs="Arial"/>
        </w:rPr>
        <w:t xml:space="preserve"> human rights treaties</w:t>
      </w:r>
      <w:r w:rsidR="00DF0721">
        <w:rPr>
          <w:rFonts w:ascii="Arial" w:hAnsi="Arial" w:cs="Arial"/>
        </w:rPr>
        <w:t xml:space="preserve"> the agenda reiterates the </w:t>
      </w:r>
      <w:r w:rsidR="00A65158">
        <w:rPr>
          <w:rFonts w:ascii="Arial" w:hAnsi="Arial" w:cs="Arial"/>
        </w:rPr>
        <w:t>responsibilities</w:t>
      </w:r>
      <w:r w:rsidR="00DF0721">
        <w:rPr>
          <w:rFonts w:ascii="Arial" w:hAnsi="Arial" w:cs="Arial"/>
        </w:rPr>
        <w:t xml:space="preserve"> </w:t>
      </w:r>
      <w:r w:rsidR="006D0945">
        <w:rPr>
          <w:rFonts w:ascii="Arial" w:hAnsi="Arial" w:cs="Arial"/>
        </w:rPr>
        <w:t xml:space="preserve">of all UN member states to </w:t>
      </w:r>
      <w:r w:rsidR="00A65158">
        <w:rPr>
          <w:rFonts w:ascii="Arial" w:hAnsi="Arial" w:cs="Arial"/>
        </w:rPr>
        <w:t>value human rights</w:t>
      </w:r>
      <w:r w:rsidR="004B721D">
        <w:rPr>
          <w:rFonts w:ascii="Arial" w:hAnsi="Arial" w:cs="Arial"/>
        </w:rPr>
        <w:t xml:space="preserve"> </w:t>
      </w:r>
      <w:r w:rsidR="005C0A7A">
        <w:rPr>
          <w:rFonts w:ascii="Arial" w:hAnsi="Arial" w:cs="Arial"/>
        </w:rPr>
        <w:t xml:space="preserve">(Council of Europe, </w:t>
      </w:r>
      <w:r w:rsidR="00EC5DCD">
        <w:rPr>
          <w:rFonts w:ascii="Arial" w:hAnsi="Arial" w:cs="Arial"/>
        </w:rPr>
        <w:t>2022).</w:t>
      </w:r>
      <w:r w:rsidR="00F93EAD">
        <w:rPr>
          <w:rFonts w:ascii="Arial" w:hAnsi="Arial" w:cs="Arial"/>
        </w:rPr>
        <w:t xml:space="preserve"> </w:t>
      </w:r>
      <w:r w:rsidR="00F93EAD" w:rsidRPr="00F93EAD">
        <w:rPr>
          <w:rFonts w:ascii="Arial" w:hAnsi="Arial" w:cs="Arial"/>
        </w:rPr>
        <w:t>The Universal Declaration of Human Rights</w:t>
      </w:r>
      <w:r w:rsidR="00F24BB7">
        <w:rPr>
          <w:rFonts w:ascii="Arial" w:hAnsi="Arial" w:cs="Arial"/>
        </w:rPr>
        <w:t xml:space="preserve"> was adopted by UN </w:t>
      </w:r>
      <w:r w:rsidR="00F24BB7">
        <w:rPr>
          <w:rFonts w:ascii="Arial" w:hAnsi="Arial" w:cs="Arial"/>
        </w:rPr>
        <w:lastRenderedPageBreak/>
        <w:t xml:space="preserve">state members </w:t>
      </w:r>
      <w:r w:rsidR="00304B2D">
        <w:rPr>
          <w:rFonts w:ascii="Arial" w:hAnsi="Arial" w:cs="Arial"/>
        </w:rPr>
        <w:t>in December 1948</w:t>
      </w:r>
      <w:r w:rsidR="00E14C8F">
        <w:rPr>
          <w:rFonts w:ascii="Arial" w:hAnsi="Arial" w:cs="Arial"/>
        </w:rPr>
        <w:t xml:space="preserve"> motivated by </w:t>
      </w:r>
      <w:r w:rsidR="00EC14EB">
        <w:rPr>
          <w:rFonts w:ascii="Arial" w:hAnsi="Arial" w:cs="Arial"/>
        </w:rPr>
        <w:t>experiences of war</w:t>
      </w:r>
      <w:r w:rsidR="0036156D">
        <w:rPr>
          <w:rFonts w:ascii="Arial" w:hAnsi="Arial" w:cs="Arial"/>
        </w:rPr>
        <w:t xml:space="preserve"> and was the </w:t>
      </w:r>
      <w:r w:rsidR="008C109F">
        <w:rPr>
          <w:rFonts w:ascii="Arial" w:hAnsi="Arial" w:cs="Arial"/>
        </w:rPr>
        <w:t>first-time</w:t>
      </w:r>
      <w:r w:rsidR="00E93A3A">
        <w:rPr>
          <w:rFonts w:ascii="Arial" w:hAnsi="Arial" w:cs="Arial"/>
        </w:rPr>
        <w:t xml:space="preserve"> </w:t>
      </w:r>
      <w:r w:rsidR="001D59DE">
        <w:rPr>
          <w:rFonts w:ascii="Arial" w:hAnsi="Arial" w:cs="Arial"/>
        </w:rPr>
        <w:t>countries</w:t>
      </w:r>
      <w:r w:rsidR="00E93A3A">
        <w:rPr>
          <w:rFonts w:ascii="Arial" w:hAnsi="Arial" w:cs="Arial"/>
        </w:rPr>
        <w:t xml:space="preserve"> had unilaterally agreed on a </w:t>
      </w:r>
      <w:r w:rsidR="001D59DE">
        <w:rPr>
          <w:rFonts w:ascii="Arial" w:hAnsi="Arial" w:cs="Arial"/>
        </w:rPr>
        <w:t>universal</w:t>
      </w:r>
      <w:r w:rsidR="009801E3">
        <w:rPr>
          <w:rFonts w:ascii="Arial" w:hAnsi="Arial" w:cs="Arial"/>
        </w:rPr>
        <w:t xml:space="preserve"> decl</w:t>
      </w:r>
      <w:r w:rsidR="000046B5">
        <w:rPr>
          <w:rFonts w:ascii="Arial" w:hAnsi="Arial" w:cs="Arial"/>
        </w:rPr>
        <w:t>aration</w:t>
      </w:r>
      <w:r w:rsidR="001D59DE">
        <w:rPr>
          <w:rFonts w:ascii="Arial" w:hAnsi="Arial" w:cs="Arial"/>
        </w:rPr>
        <w:t>.</w:t>
      </w:r>
      <w:r w:rsidR="00BA43C4">
        <w:rPr>
          <w:rFonts w:ascii="Arial" w:hAnsi="Arial" w:cs="Arial"/>
        </w:rPr>
        <w:t xml:space="preserve"> </w:t>
      </w:r>
      <w:r w:rsidR="00AC2E73">
        <w:rPr>
          <w:rFonts w:ascii="Arial" w:hAnsi="Arial" w:cs="Arial"/>
        </w:rPr>
        <w:t>The declaration</w:t>
      </w:r>
      <w:r w:rsidR="00472FC0">
        <w:rPr>
          <w:rFonts w:ascii="Arial" w:hAnsi="Arial" w:cs="Arial"/>
        </w:rPr>
        <w:t xml:space="preserve"> </w:t>
      </w:r>
      <w:r w:rsidR="00FD06AE">
        <w:rPr>
          <w:rFonts w:ascii="Arial" w:hAnsi="Arial" w:cs="Arial"/>
        </w:rPr>
        <w:t>recognises dignity</w:t>
      </w:r>
      <w:r w:rsidR="0036156D">
        <w:rPr>
          <w:rFonts w:ascii="Arial" w:hAnsi="Arial" w:cs="Arial"/>
        </w:rPr>
        <w:t xml:space="preserve"> is the foundation in which justice, freedom</w:t>
      </w:r>
      <w:r w:rsidR="002E3B0E">
        <w:rPr>
          <w:rFonts w:ascii="Arial" w:hAnsi="Arial" w:cs="Arial"/>
        </w:rPr>
        <w:t xml:space="preserve"> and peace </w:t>
      </w:r>
      <w:r w:rsidR="001D59DE">
        <w:rPr>
          <w:rFonts w:ascii="Arial" w:hAnsi="Arial" w:cs="Arial"/>
        </w:rPr>
        <w:t>are built</w:t>
      </w:r>
      <w:r w:rsidR="00AE2766">
        <w:rPr>
          <w:rFonts w:ascii="Arial" w:hAnsi="Arial" w:cs="Arial"/>
        </w:rPr>
        <w:t xml:space="preserve"> and that human rights are universal regardless </w:t>
      </w:r>
      <w:r w:rsidR="00104197">
        <w:rPr>
          <w:rFonts w:ascii="Arial" w:hAnsi="Arial" w:cs="Arial"/>
        </w:rPr>
        <w:t xml:space="preserve">of any mitigating factors. </w:t>
      </w:r>
      <w:r w:rsidR="003D4A3B">
        <w:rPr>
          <w:rFonts w:ascii="Arial" w:hAnsi="Arial" w:cs="Arial"/>
        </w:rPr>
        <w:t xml:space="preserve">It </w:t>
      </w:r>
      <w:r w:rsidR="00CE2DEB">
        <w:rPr>
          <w:rFonts w:ascii="Arial" w:hAnsi="Arial" w:cs="Arial"/>
        </w:rPr>
        <w:t xml:space="preserve">also </w:t>
      </w:r>
      <w:r w:rsidR="003D4A3B">
        <w:rPr>
          <w:rFonts w:ascii="Arial" w:hAnsi="Arial" w:cs="Arial"/>
        </w:rPr>
        <w:t xml:space="preserve">included </w:t>
      </w:r>
      <w:r w:rsidR="00EE4C57">
        <w:rPr>
          <w:rFonts w:ascii="Arial" w:hAnsi="Arial" w:cs="Arial"/>
        </w:rPr>
        <w:t>economic, cultural, social</w:t>
      </w:r>
      <w:r w:rsidR="00CE2DEB">
        <w:rPr>
          <w:rFonts w:ascii="Arial" w:hAnsi="Arial" w:cs="Arial"/>
        </w:rPr>
        <w:t>, civil and political rights such as the right to a free life, right to vote</w:t>
      </w:r>
      <w:r w:rsidR="00C5697C">
        <w:rPr>
          <w:rFonts w:ascii="Arial" w:hAnsi="Arial" w:cs="Arial"/>
        </w:rPr>
        <w:t>, health and education, privacy and free speech to name a few</w:t>
      </w:r>
      <w:r w:rsidR="003A071F">
        <w:rPr>
          <w:rFonts w:ascii="Arial" w:hAnsi="Arial" w:cs="Arial"/>
        </w:rPr>
        <w:t xml:space="preserve"> (</w:t>
      </w:r>
      <w:r w:rsidR="006B6946">
        <w:rPr>
          <w:rFonts w:ascii="Arial" w:hAnsi="Arial" w:cs="Arial"/>
        </w:rPr>
        <w:t xml:space="preserve">Australian Human Rights </w:t>
      </w:r>
      <w:r w:rsidR="00D20494">
        <w:rPr>
          <w:rFonts w:ascii="Arial" w:hAnsi="Arial" w:cs="Arial"/>
        </w:rPr>
        <w:t>Commission</w:t>
      </w:r>
      <w:r w:rsidR="006B6946">
        <w:rPr>
          <w:rFonts w:ascii="Arial" w:hAnsi="Arial" w:cs="Arial"/>
        </w:rPr>
        <w:t xml:space="preserve">, </w:t>
      </w:r>
      <w:r w:rsidR="00436BC6">
        <w:rPr>
          <w:rFonts w:ascii="Arial" w:hAnsi="Arial" w:cs="Arial"/>
        </w:rPr>
        <w:t>2022).</w:t>
      </w:r>
      <w:r w:rsidR="00D20494">
        <w:rPr>
          <w:rFonts w:ascii="Arial" w:hAnsi="Arial" w:cs="Arial"/>
        </w:rPr>
        <w:t xml:space="preserve"> </w:t>
      </w:r>
      <w:r w:rsidR="007138D2">
        <w:rPr>
          <w:rFonts w:ascii="Arial" w:hAnsi="Arial" w:cs="Arial"/>
        </w:rPr>
        <w:t>S</w:t>
      </w:r>
      <w:r w:rsidR="00BE16B7" w:rsidRPr="00BE16B7">
        <w:rPr>
          <w:rFonts w:ascii="Arial" w:hAnsi="Arial" w:cs="Arial"/>
        </w:rPr>
        <w:t xml:space="preserve">DG’s have been developed through years of work between the members of the UN starting in June 1992 at the Earth Summit in Rio de Janeiro, Brazil where one hundred and seventy-eight countries signed up to Agenda 21 (United Nations, 2022). </w:t>
      </w:r>
    </w:p>
    <w:p w14:paraId="5F0897DA" w14:textId="26D4B8CD" w:rsidR="00167EFD" w:rsidRDefault="00167EFD" w:rsidP="006254DA">
      <w:pPr>
        <w:spacing w:line="360" w:lineRule="auto"/>
        <w:rPr>
          <w:rFonts w:ascii="Arial" w:hAnsi="Arial" w:cs="Arial"/>
        </w:rPr>
      </w:pPr>
    </w:p>
    <w:p w14:paraId="49C26AFC" w14:textId="428F2F92" w:rsidR="00C32D47" w:rsidRDefault="00C32D47" w:rsidP="006254DA">
      <w:pPr>
        <w:spacing w:line="360" w:lineRule="auto"/>
        <w:rPr>
          <w:rFonts w:ascii="Arial" w:hAnsi="Arial" w:cs="Arial"/>
        </w:rPr>
      </w:pPr>
    </w:p>
    <w:p w14:paraId="0A20CEB5" w14:textId="27A6A0FD" w:rsidR="00C32D47" w:rsidRDefault="00C32D47" w:rsidP="006254DA">
      <w:pPr>
        <w:spacing w:line="360" w:lineRule="auto"/>
        <w:rPr>
          <w:rFonts w:ascii="Arial" w:hAnsi="Arial" w:cs="Arial"/>
        </w:rPr>
      </w:pPr>
    </w:p>
    <w:p w14:paraId="3E7ADC55" w14:textId="0A637B3B" w:rsidR="00C32D47" w:rsidRDefault="00C32D47" w:rsidP="006254DA">
      <w:pPr>
        <w:spacing w:line="360" w:lineRule="auto"/>
        <w:rPr>
          <w:rFonts w:ascii="Arial" w:hAnsi="Arial" w:cs="Arial"/>
        </w:rPr>
      </w:pPr>
    </w:p>
    <w:p w14:paraId="257B2B73" w14:textId="013EAA48" w:rsidR="00C32D47" w:rsidRDefault="00C32D47" w:rsidP="006254DA">
      <w:pPr>
        <w:spacing w:line="360" w:lineRule="auto"/>
        <w:rPr>
          <w:rFonts w:ascii="Arial" w:hAnsi="Arial" w:cs="Arial"/>
        </w:rPr>
      </w:pPr>
    </w:p>
    <w:p w14:paraId="5C1734EA" w14:textId="0155EE06" w:rsidR="00C32D47" w:rsidRDefault="00C32D47" w:rsidP="006254DA">
      <w:pPr>
        <w:spacing w:line="360" w:lineRule="auto"/>
        <w:rPr>
          <w:rFonts w:ascii="Arial" w:hAnsi="Arial" w:cs="Arial"/>
        </w:rPr>
      </w:pPr>
    </w:p>
    <w:p w14:paraId="5899022B" w14:textId="00F508FD" w:rsidR="00C32D47" w:rsidRDefault="00C32D47" w:rsidP="006254DA">
      <w:pPr>
        <w:spacing w:line="360" w:lineRule="auto"/>
        <w:rPr>
          <w:rFonts w:ascii="Arial" w:hAnsi="Arial" w:cs="Arial"/>
        </w:rPr>
      </w:pPr>
    </w:p>
    <w:p w14:paraId="536676ED" w14:textId="1CED319A" w:rsidR="00C32D47" w:rsidRDefault="00C32D47" w:rsidP="006254DA">
      <w:pPr>
        <w:spacing w:line="360" w:lineRule="auto"/>
        <w:rPr>
          <w:rFonts w:ascii="Arial" w:hAnsi="Arial" w:cs="Arial"/>
        </w:rPr>
      </w:pPr>
    </w:p>
    <w:p w14:paraId="5294952B" w14:textId="292B839D" w:rsidR="00C32D47" w:rsidRDefault="00C32D47" w:rsidP="006254DA">
      <w:pPr>
        <w:spacing w:line="360" w:lineRule="auto"/>
        <w:rPr>
          <w:rFonts w:ascii="Arial" w:hAnsi="Arial" w:cs="Arial"/>
        </w:rPr>
      </w:pPr>
    </w:p>
    <w:p w14:paraId="0564F495" w14:textId="0F4F4A0F" w:rsidR="00C32D47" w:rsidRDefault="00C32D47" w:rsidP="006254DA">
      <w:pPr>
        <w:spacing w:line="360" w:lineRule="auto"/>
        <w:rPr>
          <w:rFonts w:ascii="Arial" w:hAnsi="Arial" w:cs="Arial"/>
        </w:rPr>
      </w:pPr>
    </w:p>
    <w:p w14:paraId="6FD8C856" w14:textId="6A8A6F7E" w:rsidR="00C32D47" w:rsidRDefault="00C32D47" w:rsidP="006254DA">
      <w:pPr>
        <w:spacing w:line="360" w:lineRule="auto"/>
        <w:rPr>
          <w:rFonts w:ascii="Arial" w:hAnsi="Arial" w:cs="Arial"/>
        </w:rPr>
      </w:pPr>
    </w:p>
    <w:p w14:paraId="5BE43679" w14:textId="5D0AA9E7" w:rsidR="00C32D47" w:rsidRDefault="00C32D47" w:rsidP="006254DA">
      <w:pPr>
        <w:spacing w:line="360" w:lineRule="auto"/>
        <w:rPr>
          <w:rFonts w:ascii="Arial" w:hAnsi="Arial" w:cs="Arial"/>
        </w:rPr>
      </w:pPr>
    </w:p>
    <w:p w14:paraId="7D24FCF9" w14:textId="0F09D88B" w:rsidR="00C32D47" w:rsidRDefault="00C32D47" w:rsidP="006254DA">
      <w:pPr>
        <w:spacing w:line="360" w:lineRule="auto"/>
        <w:rPr>
          <w:rFonts w:ascii="Arial" w:hAnsi="Arial" w:cs="Arial"/>
        </w:rPr>
      </w:pPr>
    </w:p>
    <w:p w14:paraId="07C4F82F" w14:textId="2A71D295" w:rsidR="00C32D47" w:rsidRDefault="00C32D47" w:rsidP="006254DA">
      <w:pPr>
        <w:spacing w:line="360" w:lineRule="auto"/>
        <w:rPr>
          <w:rFonts w:ascii="Arial" w:hAnsi="Arial" w:cs="Arial"/>
        </w:rPr>
      </w:pPr>
    </w:p>
    <w:p w14:paraId="6BA857BF" w14:textId="343B2E60" w:rsidR="00C32D47" w:rsidRDefault="00C32D47" w:rsidP="006254DA">
      <w:pPr>
        <w:spacing w:line="360" w:lineRule="auto"/>
        <w:rPr>
          <w:rFonts w:ascii="Arial" w:hAnsi="Arial" w:cs="Arial"/>
        </w:rPr>
      </w:pPr>
    </w:p>
    <w:p w14:paraId="5D6EF99B" w14:textId="056A9C42" w:rsidR="00C32D47" w:rsidRDefault="00C32D47" w:rsidP="006254DA">
      <w:pPr>
        <w:spacing w:line="360" w:lineRule="auto"/>
        <w:rPr>
          <w:rFonts w:ascii="Arial" w:hAnsi="Arial" w:cs="Arial"/>
        </w:rPr>
      </w:pPr>
    </w:p>
    <w:p w14:paraId="65F9477F" w14:textId="2738C3D5" w:rsidR="00C32D47" w:rsidRDefault="00C32D47" w:rsidP="006254DA">
      <w:pPr>
        <w:spacing w:line="360" w:lineRule="auto"/>
        <w:rPr>
          <w:rFonts w:ascii="Arial" w:hAnsi="Arial" w:cs="Arial"/>
        </w:rPr>
      </w:pPr>
    </w:p>
    <w:p w14:paraId="47BD7D0C" w14:textId="4B7317D1" w:rsidR="00C32D47" w:rsidRDefault="00C32D47" w:rsidP="006254DA">
      <w:pPr>
        <w:spacing w:line="360" w:lineRule="auto"/>
        <w:rPr>
          <w:rFonts w:ascii="Arial" w:hAnsi="Arial" w:cs="Arial"/>
        </w:rPr>
      </w:pPr>
    </w:p>
    <w:p w14:paraId="19657A54" w14:textId="6512B457" w:rsidR="00C32D47" w:rsidRDefault="00C32D47" w:rsidP="006254DA">
      <w:pPr>
        <w:spacing w:line="360" w:lineRule="auto"/>
        <w:rPr>
          <w:rFonts w:ascii="Arial" w:hAnsi="Arial" w:cs="Arial"/>
        </w:rPr>
      </w:pPr>
    </w:p>
    <w:p w14:paraId="00D0CC5D" w14:textId="2FF4C246" w:rsidR="006A734D" w:rsidRPr="00EC1C52" w:rsidRDefault="005005F0" w:rsidP="006254DA">
      <w:pPr>
        <w:pStyle w:val="ListParagraph"/>
        <w:numPr>
          <w:ilvl w:val="0"/>
          <w:numId w:val="4"/>
        </w:numPr>
        <w:spacing w:line="360" w:lineRule="auto"/>
        <w:rPr>
          <w:rFonts w:ascii="Arial" w:hAnsi="Arial" w:cs="Arial"/>
          <w:u w:val="single"/>
        </w:rPr>
      </w:pPr>
      <w:r w:rsidRPr="00EC1C52">
        <w:rPr>
          <w:rFonts w:ascii="Arial" w:hAnsi="Arial" w:cs="Arial"/>
          <w:u w:val="single"/>
        </w:rPr>
        <w:lastRenderedPageBreak/>
        <w:t>Literature review</w:t>
      </w:r>
    </w:p>
    <w:p w14:paraId="55965FC5" w14:textId="13454622" w:rsidR="004243F9" w:rsidRPr="007C1DA5" w:rsidRDefault="004243F9" w:rsidP="006254DA">
      <w:pPr>
        <w:pStyle w:val="ListParagraph"/>
        <w:numPr>
          <w:ilvl w:val="1"/>
          <w:numId w:val="4"/>
        </w:numPr>
        <w:spacing w:line="360" w:lineRule="auto"/>
        <w:rPr>
          <w:rFonts w:ascii="Arial" w:hAnsi="Arial" w:cs="Arial"/>
          <w:u w:val="single"/>
        </w:rPr>
      </w:pPr>
      <w:r w:rsidRPr="007C1DA5">
        <w:rPr>
          <w:rFonts w:ascii="Arial" w:hAnsi="Arial" w:cs="Arial"/>
          <w:u w:val="single"/>
        </w:rPr>
        <w:t>SDG3</w:t>
      </w:r>
      <w:r w:rsidR="007C1DA5">
        <w:rPr>
          <w:rFonts w:ascii="Arial" w:hAnsi="Arial" w:cs="Arial"/>
          <w:u w:val="single"/>
        </w:rPr>
        <w:t xml:space="preserve"> - </w:t>
      </w:r>
      <w:r w:rsidRPr="007C1DA5">
        <w:rPr>
          <w:rFonts w:ascii="Arial" w:hAnsi="Arial" w:cs="Arial"/>
          <w:u w:val="single"/>
        </w:rPr>
        <w:t xml:space="preserve">Good health and </w:t>
      </w:r>
      <w:r w:rsidR="00DE34E8">
        <w:rPr>
          <w:rFonts w:ascii="Arial" w:hAnsi="Arial" w:cs="Arial"/>
          <w:u w:val="single"/>
        </w:rPr>
        <w:t>well-being</w:t>
      </w:r>
    </w:p>
    <w:p w14:paraId="1506FA88" w14:textId="485984A0" w:rsidR="00134C52" w:rsidRDefault="00A2053F" w:rsidP="006254DA">
      <w:pPr>
        <w:spacing w:line="360" w:lineRule="auto"/>
        <w:rPr>
          <w:rFonts w:ascii="Arial" w:hAnsi="Arial" w:cs="Arial"/>
        </w:rPr>
      </w:pPr>
      <w:r>
        <w:rPr>
          <w:rFonts w:ascii="Arial" w:hAnsi="Arial" w:cs="Arial"/>
        </w:rPr>
        <w:t>The UN defined</w:t>
      </w:r>
      <w:r w:rsidR="00C93C67">
        <w:rPr>
          <w:rFonts w:ascii="Arial" w:hAnsi="Arial" w:cs="Arial"/>
        </w:rPr>
        <w:t xml:space="preserve"> thirteen targets and </w:t>
      </w:r>
      <w:r w:rsidR="009F6F01">
        <w:rPr>
          <w:rFonts w:ascii="Arial" w:hAnsi="Arial" w:cs="Arial"/>
        </w:rPr>
        <w:t>twenty-eight</w:t>
      </w:r>
      <w:r w:rsidR="00C93C67">
        <w:rPr>
          <w:rFonts w:ascii="Arial" w:hAnsi="Arial" w:cs="Arial"/>
        </w:rPr>
        <w:t xml:space="preserve"> indicators for </w:t>
      </w:r>
      <w:r>
        <w:rPr>
          <w:rFonts w:ascii="Arial" w:hAnsi="Arial" w:cs="Arial"/>
        </w:rPr>
        <w:t>SDG3</w:t>
      </w:r>
      <w:r w:rsidR="002F6182">
        <w:rPr>
          <w:rFonts w:ascii="Arial" w:hAnsi="Arial" w:cs="Arial"/>
        </w:rPr>
        <w:t xml:space="preserve">. </w:t>
      </w:r>
      <w:bookmarkStart w:id="0" w:name="_Hlk109232775"/>
      <w:r w:rsidR="00D36717">
        <w:rPr>
          <w:rFonts w:ascii="Arial" w:hAnsi="Arial" w:cs="Arial"/>
        </w:rPr>
        <w:t xml:space="preserve">SDG3’s </w:t>
      </w:r>
      <w:r w:rsidR="000B4D32">
        <w:rPr>
          <w:rFonts w:ascii="Arial" w:hAnsi="Arial" w:cs="Arial"/>
        </w:rPr>
        <w:t>focus is</w:t>
      </w:r>
      <w:r w:rsidR="00064E51">
        <w:rPr>
          <w:rFonts w:ascii="Arial" w:hAnsi="Arial" w:cs="Arial"/>
        </w:rPr>
        <w:t xml:space="preserve"> on </w:t>
      </w:r>
      <w:r w:rsidR="000B4D32">
        <w:rPr>
          <w:rFonts w:ascii="Arial" w:hAnsi="Arial" w:cs="Arial"/>
        </w:rPr>
        <w:t>good health and well-being for all</w:t>
      </w:r>
      <w:bookmarkEnd w:id="0"/>
      <w:r w:rsidR="00CC6942">
        <w:rPr>
          <w:rFonts w:ascii="Arial" w:hAnsi="Arial" w:cs="Arial"/>
        </w:rPr>
        <w:t xml:space="preserve">. </w:t>
      </w:r>
      <w:r w:rsidR="002F6182">
        <w:rPr>
          <w:rFonts w:ascii="Arial" w:hAnsi="Arial" w:cs="Arial"/>
        </w:rPr>
        <w:t>Whilst</w:t>
      </w:r>
      <w:r w:rsidR="008C2541">
        <w:rPr>
          <w:rFonts w:ascii="Arial" w:hAnsi="Arial" w:cs="Arial"/>
        </w:rPr>
        <w:t xml:space="preserve"> life expectancy has risen and </w:t>
      </w:r>
      <w:r w:rsidR="003C38FB">
        <w:rPr>
          <w:rFonts w:ascii="Arial" w:hAnsi="Arial" w:cs="Arial"/>
        </w:rPr>
        <w:t xml:space="preserve">factors working against </w:t>
      </w:r>
      <w:r w:rsidR="003C38FB" w:rsidRPr="003C38FB">
        <w:rPr>
          <w:rFonts w:ascii="Arial" w:hAnsi="Arial" w:cs="Arial"/>
        </w:rPr>
        <w:t>child and maternal mortality</w:t>
      </w:r>
      <w:r w:rsidR="003C38FB">
        <w:rPr>
          <w:rFonts w:ascii="Arial" w:hAnsi="Arial" w:cs="Arial"/>
        </w:rPr>
        <w:t xml:space="preserve"> reduced </w:t>
      </w:r>
      <w:r w:rsidR="002B70B0">
        <w:rPr>
          <w:rFonts w:ascii="Arial" w:hAnsi="Arial" w:cs="Arial"/>
        </w:rPr>
        <w:t>a</w:t>
      </w:r>
      <w:r w:rsidR="00806817">
        <w:rPr>
          <w:rFonts w:ascii="Arial" w:hAnsi="Arial" w:cs="Arial"/>
        </w:rPr>
        <w:t>longside</w:t>
      </w:r>
      <w:r w:rsidR="002B70B0">
        <w:rPr>
          <w:rFonts w:ascii="Arial" w:hAnsi="Arial" w:cs="Arial"/>
        </w:rPr>
        <w:t xml:space="preserve"> significant improvement </w:t>
      </w:r>
      <w:r w:rsidR="001A0CDF">
        <w:rPr>
          <w:rFonts w:ascii="Arial" w:hAnsi="Arial" w:cs="Arial"/>
        </w:rPr>
        <w:t>in access to clean sanitation and water</w:t>
      </w:r>
      <w:r w:rsidR="004822F2">
        <w:rPr>
          <w:rFonts w:ascii="Arial" w:hAnsi="Arial" w:cs="Arial"/>
        </w:rPr>
        <w:t xml:space="preserve"> helping to kerb the spread of </w:t>
      </w:r>
      <w:r w:rsidR="00670F83">
        <w:rPr>
          <w:rFonts w:ascii="Arial" w:hAnsi="Arial" w:cs="Arial"/>
        </w:rPr>
        <w:t xml:space="preserve">communicable diseases such as </w:t>
      </w:r>
      <w:r w:rsidR="00670F83" w:rsidRPr="004C719A">
        <w:rPr>
          <w:rFonts w:ascii="Arial" w:hAnsi="Arial" w:cs="Arial"/>
        </w:rPr>
        <w:t>tuberculosis, polio</w:t>
      </w:r>
      <w:r w:rsidR="00670F83">
        <w:rPr>
          <w:rFonts w:ascii="Arial" w:hAnsi="Arial" w:cs="Arial"/>
        </w:rPr>
        <w:t xml:space="preserve">, </w:t>
      </w:r>
      <w:r w:rsidR="002F6182" w:rsidRPr="004C719A">
        <w:rPr>
          <w:rFonts w:ascii="Arial" w:hAnsi="Arial" w:cs="Arial"/>
        </w:rPr>
        <w:t>malaria,</w:t>
      </w:r>
      <w:r w:rsidR="00670F83" w:rsidRPr="004C719A">
        <w:rPr>
          <w:rFonts w:ascii="Arial" w:hAnsi="Arial" w:cs="Arial"/>
        </w:rPr>
        <w:t xml:space="preserve"> </w:t>
      </w:r>
      <w:r w:rsidR="00670F83">
        <w:rPr>
          <w:rFonts w:ascii="Arial" w:hAnsi="Arial" w:cs="Arial"/>
        </w:rPr>
        <w:t xml:space="preserve">and </w:t>
      </w:r>
      <w:r w:rsidR="00670F83" w:rsidRPr="004C719A">
        <w:rPr>
          <w:rFonts w:ascii="Arial" w:hAnsi="Arial" w:cs="Arial"/>
        </w:rPr>
        <w:t>HIV/AIDS</w:t>
      </w:r>
      <w:r w:rsidR="00655A33">
        <w:rPr>
          <w:rFonts w:ascii="Arial" w:hAnsi="Arial" w:cs="Arial"/>
        </w:rPr>
        <w:t>,</w:t>
      </w:r>
      <w:r w:rsidR="008C42B6">
        <w:rPr>
          <w:rFonts w:ascii="Arial" w:hAnsi="Arial" w:cs="Arial"/>
        </w:rPr>
        <w:t xml:space="preserve"> </w:t>
      </w:r>
      <w:r w:rsidR="00004E3D">
        <w:rPr>
          <w:rFonts w:ascii="Arial" w:hAnsi="Arial" w:cs="Arial"/>
        </w:rPr>
        <w:t xml:space="preserve">SDG3 </w:t>
      </w:r>
      <w:r w:rsidR="00AE3496">
        <w:rPr>
          <w:rFonts w:ascii="Arial" w:hAnsi="Arial" w:cs="Arial"/>
        </w:rPr>
        <w:t>discuss</w:t>
      </w:r>
      <w:r w:rsidR="00004E3D">
        <w:rPr>
          <w:rFonts w:ascii="Arial" w:hAnsi="Arial" w:cs="Arial"/>
        </w:rPr>
        <w:t>es</w:t>
      </w:r>
      <w:r w:rsidR="00AE3496">
        <w:rPr>
          <w:rFonts w:ascii="Arial" w:hAnsi="Arial" w:cs="Arial"/>
        </w:rPr>
        <w:t xml:space="preserve"> disease control and </w:t>
      </w:r>
      <w:r w:rsidR="00004E3D">
        <w:rPr>
          <w:rFonts w:ascii="Arial" w:hAnsi="Arial" w:cs="Arial"/>
        </w:rPr>
        <w:t xml:space="preserve">the </w:t>
      </w:r>
      <w:r w:rsidR="00AE3496">
        <w:rPr>
          <w:rFonts w:ascii="Arial" w:hAnsi="Arial" w:cs="Arial"/>
        </w:rPr>
        <w:t>emergence of various persistent health issues.</w:t>
      </w:r>
      <w:r w:rsidR="00D91177">
        <w:rPr>
          <w:rFonts w:ascii="Arial" w:hAnsi="Arial" w:cs="Arial"/>
        </w:rPr>
        <w:t xml:space="preserve"> </w:t>
      </w:r>
    </w:p>
    <w:p w14:paraId="1B26C08A" w14:textId="77777777" w:rsidR="001F1E3E" w:rsidRDefault="001F1E3E" w:rsidP="006254DA">
      <w:pPr>
        <w:spacing w:line="360" w:lineRule="auto"/>
        <w:rPr>
          <w:rFonts w:ascii="Arial" w:hAnsi="Arial" w:cs="Arial"/>
        </w:rPr>
      </w:pPr>
    </w:p>
    <w:p w14:paraId="4D9C411D" w14:textId="1C34692A" w:rsidR="00771138" w:rsidRDefault="00771138" w:rsidP="006254DA">
      <w:pPr>
        <w:spacing w:line="360" w:lineRule="auto"/>
        <w:rPr>
          <w:rFonts w:ascii="Arial" w:hAnsi="Arial" w:cs="Arial"/>
        </w:rPr>
      </w:pPr>
      <w:r w:rsidRPr="00771138">
        <w:rPr>
          <w:rFonts w:ascii="Arial" w:hAnsi="Arial" w:cs="Arial"/>
        </w:rPr>
        <w:t>Target 3.1: Reduce maternal mortality</w:t>
      </w:r>
      <w:r w:rsidR="008C109F">
        <w:rPr>
          <w:rFonts w:ascii="Arial" w:hAnsi="Arial" w:cs="Arial"/>
        </w:rPr>
        <w:t>.</w:t>
      </w:r>
    </w:p>
    <w:p w14:paraId="65641733" w14:textId="25A5285D" w:rsidR="00A949A5" w:rsidRPr="00771138" w:rsidRDefault="00E54CBD" w:rsidP="006254DA">
      <w:pPr>
        <w:spacing w:line="360" w:lineRule="auto"/>
        <w:rPr>
          <w:rFonts w:ascii="Arial" w:hAnsi="Arial" w:cs="Arial"/>
        </w:rPr>
      </w:pPr>
      <w:r>
        <w:rPr>
          <w:rFonts w:ascii="Arial" w:hAnsi="Arial" w:cs="Arial"/>
        </w:rPr>
        <w:t>Reduce the global maternal morta</w:t>
      </w:r>
      <w:r w:rsidR="00F5383A">
        <w:rPr>
          <w:rFonts w:ascii="Arial" w:hAnsi="Arial" w:cs="Arial"/>
        </w:rPr>
        <w:t>lity rate to below seventy per one hundred thousand</w:t>
      </w:r>
      <w:r w:rsidR="008E290D">
        <w:rPr>
          <w:rFonts w:ascii="Arial" w:hAnsi="Arial" w:cs="Arial"/>
        </w:rPr>
        <w:t xml:space="preserve"> </w:t>
      </w:r>
      <w:r w:rsidR="002A5F24">
        <w:rPr>
          <w:rFonts w:ascii="Arial" w:hAnsi="Arial" w:cs="Arial"/>
        </w:rPr>
        <w:t>as well as</w:t>
      </w:r>
      <w:r w:rsidR="003A5473">
        <w:rPr>
          <w:rFonts w:ascii="Arial" w:hAnsi="Arial" w:cs="Arial"/>
        </w:rPr>
        <w:t xml:space="preserve"> </w:t>
      </w:r>
      <w:r w:rsidR="0029144B">
        <w:rPr>
          <w:rFonts w:ascii="Arial" w:hAnsi="Arial" w:cs="Arial"/>
        </w:rPr>
        <w:t>the maternal mortality ratio</w:t>
      </w:r>
      <w:r w:rsidR="002A5F24">
        <w:rPr>
          <w:rFonts w:ascii="Arial" w:hAnsi="Arial" w:cs="Arial"/>
        </w:rPr>
        <w:t xml:space="preserve"> to below </w:t>
      </w:r>
      <w:r w:rsidR="007009B9">
        <w:rPr>
          <w:rFonts w:ascii="Arial" w:hAnsi="Arial" w:cs="Arial"/>
        </w:rPr>
        <w:t>one hundred per one hundred thousand births</w:t>
      </w:r>
      <w:r w:rsidR="0066462F">
        <w:rPr>
          <w:rFonts w:ascii="Arial" w:hAnsi="Arial" w:cs="Arial"/>
        </w:rPr>
        <w:t xml:space="preserve"> by the year 2030.</w:t>
      </w:r>
    </w:p>
    <w:p w14:paraId="5F9A8A64" w14:textId="3829836E" w:rsidR="00730840" w:rsidRDefault="00730840" w:rsidP="006254DA">
      <w:pPr>
        <w:spacing w:line="360" w:lineRule="auto"/>
        <w:rPr>
          <w:rFonts w:ascii="Arial" w:hAnsi="Arial" w:cs="Arial"/>
        </w:rPr>
      </w:pPr>
      <w:r w:rsidRPr="00730840">
        <w:rPr>
          <w:rFonts w:ascii="Arial" w:hAnsi="Arial" w:cs="Arial"/>
        </w:rPr>
        <w:t>Target 3.2: End all preventable deaths under 5 years of age</w:t>
      </w:r>
      <w:r w:rsidR="00264668">
        <w:rPr>
          <w:rFonts w:ascii="Arial" w:hAnsi="Arial" w:cs="Arial"/>
        </w:rPr>
        <w:t>.</w:t>
      </w:r>
    </w:p>
    <w:p w14:paraId="42D8F993" w14:textId="79F813E0" w:rsidR="0066462F" w:rsidRDefault="00717C45" w:rsidP="006254DA">
      <w:pPr>
        <w:spacing w:line="360" w:lineRule="auto"/>
        <w:rPr>
          <w:rFonts w:ascii="Arial" w:hAnsi="Arial" w:cs="Arial"/>
        </w:rPr>
      </w:pPr>
      <w:r>
        <w:rPr>
          <w:rFonts w:ascii="Arial" w:hAnsi="Arial" w:cs="Arial"/>
        </w:rPr>
        <w:t xml:space="preserve">Reduce neonatal mortality to below twelve per </w:t>
      </w:r>
      <w:r w:rsidR="00EC1D94">
        <w:rPr>
          <w:rFonts w:ascii="Arial" w:hAnsi="Arial" w:cs="Arial"/>
        </w:rPr>
        <w:t xml:space="preserve">one thousand births and under five </w:t>
      </w:r>
      <w:r w:rsidR="00C8433B">
        <w:rPr>
          <w:rFonts w:ascii="Arial" w:hAnsi="Arial" w:cs="Arial"/>
        </w:rPr>
        <w:t>mortalities</w:t>
      </w:r>
      <w:r w:rsidR="00EC1D94">
        <w:rPr>
          <w:rFonts w:ascii="Arial" w:hAnsi="Arial" w:cs="Arial"/>
        </w:rPr>
        <w:t xml:space="preserve"> to below</w:t>
      </w:r>
      <w:r w:rsidR="00DC7762">
        <w:rPr>
          <w:rFonts w:ascii="Arial" w:hAnsi="Arial" w:cs="Arial"/>
        </w:rPr>
        <w:t xml:space="preserve"> </w:t>
      </w:r>
      <w:r w:rsidR="0055567E">
        <w:rPr>
          <w:rFonts w:ascii="Arial" w:hAnsi="Arial" w:cs="Arial"/>
        </w:rPr>
        <w:t>twenty-five</w:t>
      </w:r>
      <w:r w:rsidR="00DC7762">
        <w:rPr>
          <w:rFonts w:ascii="Arial" w:hAnsi="Arial" w:cs="Arial"/>
        </w:rPr>
        <w:t xml:space="preserve"> per one thousand births by the year 2030.</w:t>
      </w:r>
    </w:p>
    <w:p w14:paraId="291E0A8C" w14:textId="2BA3DF8A" w:rsidR="00792C95" w:rsidRDefault="00792C95" w:rsidP="006254DA">
      <w:pPr>
        <w:spacing w:line="360" w:lineRule="auto"/>
        <w:rPr>
          <w:rFonts w:ascii="Arial" w:hAnsi="Arial" w:cs="Arial"/>
        </w:rPr>
      </w:pPr>
      <w:r w:rsidRPr="00792C95">
        <w:rPr>
          <w:rFonts w:ascii="Arial" w:hAnsi="Arial" w:cs="Arial"/>
        </w:rPr>
        <w:t>Target 3.3: Fight communicable diseases</w:t>
      </w:r>
      <w:r w:rsidR="00264668">
        <w:rPr>
          <w:rFonts w:ascii="Arial" w:hAnsi="Arial" w:cs="Arial"/>
        </w:rPr>
        <w:t>.</w:t>
      </w:r>
    </w:p>
    <w:p w14:paraId="4B633E54" w14:textId="6E3B982A" w:rsidR="000803EC" w:rsidRPr="00792C95" w:rsidRDefault="00973433" w:rsidP="006254DA">
      <w:pPr>
        <w:spacing w:line="360" w:lineRule="auto"/>
        <w:rPr>
          <w:rFonts w:ascii="Arial" w:hAnsi="Arial" w:cs="Arial"/>
        </w:rPr>
      </w:pPr>
      <w:r>
        <w:rPr>
          <w:rFonts w:ascii="Arial" w:hAnsi="Arial" w:cs="Arial"/>
        </w:rPr>
        <w:t xml:space="preserve">End epidemics </w:t>
      </w:r>
      <w:r w:rsidR="00D56122">
        <w:rPr>
          <w:rFonts w:ascii="Arial" w:hAnsi="Arial" w:cs="Arial"/>
        </w:rPr>
        <w:t>such as AIDS, Malaria Tuberculosis</w:t>
      </w:r>
      <w:r w:rsidR="000856A1">
        <w:rPr>
          <w:rFonts w:ascii="Arial" w:hAnsi="Arial" w:cs="Arial"/>
        </w:rPr>
        <w:t xml:space="preserve"> and Hepatitis</w:t>
      </w:r>
      <w:r w:rsidR="00EB200A">
        <w:rPr>
          <w:rFonts w:ascii="Arial" w:hAnsi="Arial" w:cs="Arial"/>
        </w:rPr>
        <w:t xml:space="preserve"> and combat communicable </w:t>
      </w:r>
      <w:r w:rsidR="00CC4043">
        <w:rPr>
          <w:rFonts w:ascii="Arial" w:hAnsi="Arial" w:cs="Arial"/>
        </w:rPr>
        <w:t xml:space="preserve">and water </w:t>
      </w:r>
      <w:r w:rsidR="00C94507">
        <w:rPr>
          <w:rFonts w:ascii="Arial" w:hAnsi="Arial" w:cs="Arial"/>
        </w:rPr>
        <w:t xml:space="preserve">borne </w:t>
      </w:r>
      <w:r w:rsidR="00EB200A">
        <w:rPr>
          <w:rFonts w:ascii="Arial" w:hAnsi="Arial" w:cs="Arial"/>
        </w:rPr>
        <w:t>diseases</w:t>
      </w:r>
      <w:r w:rsidR="00C94507">
        <w:rPr>
          <w:rFonts w:ascii="Arial" w:hAnsi="Arial" w:cs="Arial"/>
        </w:rPr>
        <w:t xml:space="preserve"> by the year 2030.</w:t>
      </w:r>
    </w:p>
    <w:p w14:paraId="0C476A9B" w14:textId="77777777" w:rsidR="00FF720B" w:rsidRDefault="00FF720B" w:rsidP="006254DA">
      <w:pPr>
        <w:spacing w:line="360" w:lineRule="auto"/>
        <w:rPr>
          <w:rFonts w:ascii="Arial" w:hAnsi="Arial" w:cs="Arial"/>
        </w:rPr>
      </w:pPr>
    </w:p>
    <w:p w14:paraId="429742B7" w14:textId="77777777" w:rsidR="00FF720B" w:rsidRDefault="00FF720B" w:rsidP="006254DA">
      <w:pPr>
        <w:spacing w:line="360" w:lineRule="auto"/>
        <w:rPr>
          <w:rFonts w:ascii="Arial" w:hAnsi="Arial" w:cs="Arial"/>
        </w:rPr>
      </w:pPr>
    </w:p>
    <w:p w14:paraId="12BAC030" w14:textId="2AD182E5" w:rsidR="00792C95" w:rsidRPr="00792C95" w:rsidRDefault="00792C95" w:rsidP="006254DA">
      <w:pPr>
        <w:spacing w:line="360" w:lineRule="auto"/>
        <w:rPr>
          <w:rFonts w:ascii="Arial" w:hAnsi="Arial" w:cs="Arial"/>
        </w:rPr>
      </w:pPr>
      <w:r w:rsidRPr="00792C95">
        <w:rPr>
          <w:rFonts w:ascii="Arial" w:hAnsi="Arial" w:cs="Arial"/>
        </w:rPr>
        <w:t>Target 3.4: Reduce mortality from non-communicable diseases and promote mental health</w:t>
      </w:r>
      <w:r w:rsidR="00264668">
        <w:rPr>
          <w:rFonts w:ascii="Arial" w:hAnsi="Arial" w:cs="Arial"/>
        </w:rPr>
        <w:t>.</w:t>
      </w:r>
    </w:p>
    <w:p w14:paraId="191D9B9D" w14:textId="1539074B" w:rsidR="0057693D" w:rsidRDefault="004F3CBB" w:rsidP="006254DA">
      <w:pPr>
        <w:spacing w:line="360" w:lineRule="auto"/>
        <w:rPr>
          <w:rFonts w:ascii="Arial" w:hAnsi="Arial" w:cs="Arial"/>
        </w:rPr>
      </w:pPr>
      <w:r>
        <w:rPr>
          <w:rFonts w:ascii="Arial" w:hAnsi="Arial" w:cs="Arial"/>
        </w:rPr>
        <w:t>A reduction</w:t>
      </w:r>
      <w:r w:rsidR="004320A6">
        <w:rPr>
          <w:rFonts w:ascii="Arial" w:hAnsi="Arial" w:cs="Arial"/>
        </w:rPr>
        <w:t xml:space="preserve"> of a third of premature mortality due to </w:t>
      </w:r>
      <w:r w:rsidR="00C8433B">
        <w:rPr>
          <w:rFonts w:ascii="Arial" w:hAnsi="Arial" w:cs="Arial"/>
        </w:rPr>
        <w:t>non-communicable</w:t>
      </w:r>
      <w:r w:rsidR="004320A6">
        <w:rPr>
          <w:rFonts w:ascii="Arial" w:hAnsi="Arial" w:cs="Arial"/>
        </w:rPr>
        <w:t xml:space="preserve"> disease </w:t>
      </w:r>
      <w:r w:rsidR="001E40BB">
        <w:rPr>
          <w:rFonts w:ascii="Arial" w:hAnsi="Arial" w:cs="Arial"/>
        </w:rPr>
        <w:t xml:space="preserve">through </w:t>
      </w:r>
      <w:r w:rsidR="007A333A">
        <w:rPr>
          <w:rFonts w:ascii="Arial" w:hAnsi="Arial" w:cs="Arial"/>
        </w:rPr>
        <w:t>the promotion of good mental health</w:t>
      </w:r>
      <w:r w:rsidR="00C8433B">
        <w:rPr>
          <w:rFonts w:ascii="Arial" w:hAnsi="Arial" w:cs="Arial"/>
        </w:rPr>
        <w:t xml:space="preserve">, </w:t>
      </w:r>
      <w:r w:rsidR="00DE34E8">
        <w:rPr>
          <w:rFonts w:ascii="Arial" w:hAnsi="Arial" w:cs="Arial"/>
        </w:rPr>
        <w:t>well-being</w:t>
      </w:r>
      <w:r w:rsidR="00C8433B">
        <w:rPr>
          <w:rFonts w:ascii="Arial" w:hAnsi="Arial" w:cs="Arial"/>
        </w:rPr>
        <w:t xml:space="preserve">, </w:t>
      </w:r>
      <w:r w:rsidR="0055567E">
        <w:rPr>
          <w:rFonts w:ascii="Arial" w:hAnsi="Arial" w:cs="Arial"/>
        </w:rPr>
        <w:t>prevention,</w:t>
      </w:r>
      <w:r w:rsidR="00C8433B">
        <w:rPr>
          <w:rFonts w:ascii="Arial" w:hAnsi="Arial" w:cs="Arial"/>
        </w:rPr>
        <w:t xml:space="preserve"> and treatment</w:t>
      </w:r>
      <w:r w:rsidR="0055567E">
        <w:rPr>
          <w:rFonts w:ascii="Arial" w:hAnsi="Arial" w:cs="Arial"/>
        </w:rPr>
        <w:t xml:space="preserve"> by the year 2030.</w:t>
      </w:r>
    </w:p>
    <w:p w14:paraId="2C773B12" w14:textId="0EA09C30" w:rsidR="00C75B33" w:rsidRPr="00C75B33" w:rsidRDefault="00C75B33" w:rsidP="006254DA">
      <w:pPr>
        <w:spacing w:line="360" w:lineRule="auto"/>
        <w:rPr>
          <w:rFonts w:ascii="Arial" w:hAnsi="Arial" w:cs="Arial"/>
        </w:rPr>
      </w:pPr>
      <w:r w:rsidRPr="00C75B33">
        <w:rPr>
          <w:rFonts w:ascii="Arial" w:hAnsi="Arial" w:cs="Arial"/>
        </w:rPr>
        <w:t>Target 3.5: Prevent and treat substance abuse</w:t>
      </w:r>
      <w:r w:rsidR="00264668">
        <w:rPr>
          <w:rFonts w:ascii="Arial" w:hAnsi="Arial" w:cs="Arial"/>
        </w:rPr>
        <w:t>.</w:t>
      </w:r>
    </w:p>
    <w:p w14:paraId="0225794C" w14:textId="7D259756" w:rsidR="00B55CAB" w:rsidRDefault="00B55CAB" w:rsidP="006254DA">
      <w:pPr>
        <w:spacing w:line="360" w:lineRule="auto"/>
        <w:rPr>
          <w:rFonts w:ascii="Arial" w:hAnsi="Arial" w:cs="Arial"/>
        </w:rPr>
      </w:pPr>
      <w:r>
        <w:rPr>
          <w:rFonts w:ascii="Arial" w:hAnsi="Arial" w:cs="Arial"/>
        </w:rPr>
        <w:t>Enhance</w:t>
      </w:r>
      <w:r w:rsidR="00C53A90">
        <w:rPr>
          <w:rFonts w:ascii="Arial" w:hAnsi="Arial" w:cs="Arial"/>
        </w:rPr>
        <w:t xml:space="preserve"> the prevention and</w:t>
      </w:r>
      <w:r>
        <w:rPr>
          <w:rFonts w:ascii="Arial" w:hAnsi="Arial" w:cs="Arial"/>
        </w:rPr>
        <w:t xml:space="preserve"> treatment </w:t>
      </w:r>
      <w:r w:rsidR="00C53A90">
        <w:rPr>
          <w:rFonts w:ascii="Arial" w:hAnsi="Arial" w:cs="Arial"/>
        </w:rPr>
        <w:t xml:space="preserve">of </w:t>
      </w:r>
      <w:r w:rsidR="006E0BE1">
        <w:rPr>
          <w:rFonts w:ascii="Arial" w:hAnsi="Arial" w:cs="Arial"/>
        </w:rPr>
        <w:t xml:space="preserve">narcotic drugs, </w:t>
      </w:r>
      <w:r w:rsidR="00064E51">
        <w:rPr>
          <w:rFonts w:ascii="Arial" w:hAnsi="Arial" w:cs="Arial"/>
        </w:rPr>
        <w:t>alcohol,</w:t>
      </w:r>
      <w:r w:rsidR="006E0BE1">
        <w:rPr>
          <w:rFonts w:ascii="Arial" w:hAnsi="Arial" w:cs="Arial"/>
        </w:rPr>
        <w:t xml:space="preserve"> and other substance abuse.</w:t>
      </w:r>
    </w:p>
    <w:p w14:paraId="01F3CED9" w14:textId="42948FB7" w:rsidR="00C75B33" w:rsidRPr="00C75B33" w:rsidRDefault="00C75B33" w:rsidP="006254DA">
      <w:pPr>
        <w:spacing w:line="360" w:lineRule="auto"/>
        <w:rPr>
          <w:rFonts w:ascii="Arial" w:hAnsi="Arial" w:cs="Arial"/>
        </w:rPr>
      </w:pPr>
      <w:r w:rsidRPr="00C75B33">
        <w:rPr>
          <w:rFonts w:ascii="Arial" w:hAnsi="Arial" w:cs="Arial"/>
        </w:rPr>
        <w:t>Target 3.6: Reduce road injuries and deaths</w:t>
      </w:r>
      <w:r w:rsidR="00264668">
        <w:rPr>
          <w:rFonts w:ascii="Arial" w:hAnsi="Arial" w:cs="Arial"/>
        </w:rPr>
        <w:t>.</w:t>
      </w:r>
    </w:p>
    <w:p w14:paraId="6AC8C6C6" w14:textId="2B120140" w:rsidR="005260FE" w:rsidRDefault="00917859" w:rsidP="006254DA">
      <w:pPr>
        <w:spacing w:line="360" w:lineRule="auto"/>
        <w:rPr>
          <w:rFonts w:ascii="Arial" w:hAnsi="Arial" w:cs="Arial"/>
        </w:rPr>
      </w:pPr>
      <w:r>
        <w:rPr>
          <w:rFonts w:ascii="Arial" w:hAnsi="Arial" w:cs="Arial"/>
        </w:rPr>
        <w:t>Halve the number of injuries and road deaths</w:t>
      </w:r>
      <w:r w:rsidR="00376F95">
        <w:rPr>
          <w:rFonts w:ascii="Arial" w:hAnsi="Arial" w:cs="Arial"/>
        </w:rPr>
        <w:t xml:space="preserve"> </w:t>
      </w:r>
      <w:r w:rsidR="00D04420">
        <w:rPr>
          <w:rFonts w:ascii="Arial" w:hAnsi="Arial" w:cs="Arial"/>
        </w:rPr>
        <w:t>due to road traffic accidents by the year 2020.</w:t>
      </w:r>
    </w:p>
    <w:p w14:paraId="7E22441F" w14:textId="585A34BF" w:rsidR="006E5BF9" w:rsidRPr="006E5BF9" w:rsidRDefault="006E5BF9" w:rsidP="006254DA">
      <w:pPr>
        <w:spacing w:line="360" w:lineRule="auto"/>
        <w:rPr>
          <w:rFonts w:ascii="Arial" w:hAnsi="Arial" w:cs="Arial"/>
        </w:rPr>
      </w:pPr>
      <w:r w:rsidRPr="006E5BF9">
        <w:rPr>
          <w:rFonts w:ascii="Arial" w:hAnsi="Arial" w:cs="Arial"/>
        </w:rPr>
        <w:lastRenderedPageBreak/>
        <w:t>Target 3.7: Universal access to sexual and reproductive care, family planning and education</w:t>
      </w:r>
      <w:r w:rsidR="00264668">
        <w:rPr>
          <w:rFonts w:ascii="Arial" w:hAnsi="Arial" w:cs="Arial"/>
        </w:rPr>
        <w:t>.</w:t>
      </w:r>
    </w:p>
    <w:p w14:paraId="11158F66" w14:textId="6F74F990" w:rsidR="00D04420" w:rsidRDefault="009270A0" w:rsidP="006254DA">
      <w:pPr>
        <w:spacing w:line="360" w:lineRule="auto"/>
        <w:rPr>
          <w:rFonts w:ascii="Arial" w:hAnsi="Arial" w:cs="Arial"/>
        </w:rPr>
      </w:pPr>
      <w:r>
        <w:rPr>
          <w:rFonts w:ascii="Arial" w:hAnsi="Arial" w:cs="Arial"/>
        </w:rPr>
        <w:t xml:space="preserve">Enable universal access to </w:t>
      </w:r>
      <w:r w:rsidR="00C87476">
        <w:rPr>
          <w:rFonts w:ascii="Arial" w:hAnsi="Arial" w:cs="Arial"/>
        </w:rPr>
        <w:t>reproductive</w:t>
      </w:r>
      <w:r>
        <w:rPr>
          <w:rFonts w:ascii="Arial" w:hAnsi="Arial" w:cs="Arial"/>
        </w:rPr>
        <w:t xml:space="preserve"> and sexual health services</w:t>
      </w:r>
      <w:r w:rsidR="00B23827">
        <w:rPr>
          <w:rFonts w:ascii="Arial" w:hAnsi="Arial" w:cs="Arial"/>
        </w:rPr>
        <w:t xml:space="preserve"> such as family planning, education and information with </w:t>
      </w:r>
      <w:r w:rsidR="0090356F">
        <w:rPr>
          <w:rFonts w:ascii="Arial" w:hAnsi="Arial" w:cs="Arial"/>
        </w:rPr>
        <w:t>reproductive health integrated into national programmes and strategies</w:t>
      </w:r>
      <w:r w:rsidR="00C87476">
        <w:rPr>
          <w:rFonts w:ascii="Arial" w:hAnsi="Arial" w:cs="Arial"/>
        </w:rPr>
        <w:t xml:space="preserve"> by the year 2030.</w:t>
      </w:r>
    </w:p>
    <w:p w14:paraId="27E4C7AE" w14:textId="17A6785A" w:rsidR="006E5BF9" w:rsidRDefault="006E5BF9" w:rsidP="006254DA">
      <w:pPr>
        <w:spacing w:line="360" w:lineRule="auto"/>
        <w:rPr>
          <w:rFonts w:ascii="Arial" w:hAnsi="Arial" w:cs="Arial"/>
        </w:rPr>
      </w:pPr>
      <w:r w:rsidRPr="006E5BF9">
        <w:rPr>
          <w:rFonts w:ascii="Arial" w:hAnsi="Arial" w:cs="Arial"/>
        </w:rPr>
        <w:t>Target 3.8: Achieve universal health coverage</w:t>
      </w:r>
      <w:r w:rsidR="00264668">
        <w:rPr>
          <w:rFonts w:ascii="Arial" w:hAnsi="Arial" w:cs="Arial"/>
        </w:rPr>
        <w:t>.</w:t>
      </w:r>
    </w:p>
    <w:p w14:paraId="3EB97A40" w14:textId="56FC49BC" w:rsidR="00C87476" w:rsidRPr="006E5BF9" w:rsidRDefault="007132EC" w:rsidP="006254DA">
      <w:pPr>
        <w:spacing w:line="360" w:lineRule="auto"/>
        <w:rPr>
          <w:rFonts w:ascii="Arial" w:hAnsi="Arial" w:cs="Arial"/>
        </w:rPr>
      </w:pPr>
      <w:r>
        <w:rPr>
          <w:rFonts w:ascii="Arial" w:hAnsi="Arial" w:cs="Arial"/>
        </w:rPr>
        <w:t xml:space="preserve">Universal </w:t>
      </w:r>
      <w:r w:rsidR="00B4008F">
        <w:rPr>
          <w:rFonts w:ascii="Arial" w:hAnsi="Arial" w:cs="Arial"/>
        </w:rPr>
        <w:t>access</w:t>
      </w:r>
      <w:r w:rsidR="00497295">
        <w:rPr>
          <w:rFonts w:ascii="Arial" w:hAnsi="Arial" w:cs="Arial"/>
        </w:rPr>
        <w:t xml:space="preserve"> to high quality health care services with </w:t>
      </w:r>
      <w:r w:rsidR="00790E0C">
        <w:rPr>
          <w:rFonts w:ascii="Arial" w:hAnsi="Arial" w:cs="Arial"/>
        </w:rPr>
        <w:t>universal</w:t>
      </w:r>
      <w:r w:rsidR="00497295">
        <w:rPr>
          <w:rFonts w:ascii="Arial" w:hAnsi="Arial" w:cs="Arial"/>
        </w:rPr>
        <w:t xml:space="preserve"> health coverage offering access to effective</w:t>
      </w:r>
      <w:r w:rsidR="00B4008F">
        <w:rPr>
          <w:rFonts w:ascii="Arial" w:hAnsi="Arial" w:cs="Arial"/>
        </w:rPr>
        <w:t xml:space="preserve">, affordable, </w:t>
      </w:r>
      <w:r w:rsidR="00064E51">
        <w:rPr>
          <w:rFonts w:ascii="Arial" w:hAnsi="Arial" w:cs="Arial"/>
        </w:rPr>
        <w:t>safe,</w:t>
      </w:r>
      <w:r w:rsidR="00B4008F">
        <w:rPr>
          <w:rFonts w:ascii="Arial" w:hAnsi="Arial" w:cs="Arial"/>
        </w:rPr>
        <w:t xml:space="preserve"> and essential medicines and vaccines.</w:t>
      </w:r>
    </w:p>
    <w:p w14:paraId="62CE3D00" w14:textId="6863DCED" w:rsidR="00BD7E23" w:rsidRPr="00BD7E23" w:rsidRDefault="00BD7E23" w:rsidP="006254DA">
      <w:pPr>
        <w:spacing w:line="360" w:lineRule="auto"/>
        <w:rPr>
          <w:rFonts w:ascii="Arial" w:hAnsi="Arial" w:cs="Arial"/>
        </w:rPr>
      </w:pPr>
      <w:r w:rsidRPr="00BD7E23">
        <w:rPr>
          <w:rFonts w:ascii="Arial" w:hAnsi="Arial" w:cs="Arial"/>
        </w:rPr>
        <w:t>Target 3.9: Reduce illnesses and deaths from hazardous chemicals and pollution</w:t>
      </w:r>
      <w:r w:rsidR="00264668">
        <w:rPr>
          <w:rFonts w:ascii="Arial" w:hAnsi="Arial" w:cs="Arial"/>
        </w:rPr>
        <w:t>.</w:t>
      </w:r>
    </w:p>
    <w:p w14:paraId="0ED84717" w14:textId="746BF9AA" w:rsidR="00E774A0" w:rsidRDefault="00E774A0" w:rsidP="006254DA">
      <w:pPr>
        <w:spacing w:line="360" w:lineRule="auto"/>
        <w:rPr>
          <w:rFonts w:ascii="Arial" w:hAnsi="Arial" w:cs="Arial"/>
        </w:rPr>
      </w:pPr>
      <w:r>
        <w:rPr>
          <w:rFonts w:ascii="Arial" w:hAnsi="Arial" w:cs="Arial"/>
        </w:rPr>
        <w:t>Reduce deaths and illness caused by</w:t>
      </w:r>
      <w:r w:rsidR="00043024">
        <w:rPr>
          <w:rFonts w:ascii="Arial" w:hAnsi="Arial" w:cs="Arial"/>
        </w:rPr>
        <w:t xml:space="preserve"> contamination and pollution to</w:t>
      </w:r>
      <w:r>
        <w:rPr>
          <w:rFonts w:ascii="Arial" w:hAnsi="Arial" w:cs="Arial"/>
        </w:rPr>
        <w:t xml:space="preserve"> </w:t>
      </w:r>
      <w:r w:rsidR="00C03A4A">
        <w:rPr>
          <w:rFonts w:ascii="Arial" w:hAnsi="Arial" w:cs="Arial"/>
        </w:rPr>
        <w:t>water, air</w:t>
      </w:r>
      <w:r w:rsidR="00BB06AF">
        <w:rPr>
          <w:rFonts w:ascii="Arial" w:hAnsi="Arial" w:cs="Arial"/>
        </w:rPr>
        <w:t xml:space="preserve"> and </w:t>
      </w:r>
      <w:r w:rsidR="00DB456E">
        <w:rPr>
          <w:rFonts w:ascii="Arial" w:hAnsi="Arial" w:cs="Arial"/>
        </w:rPr>
        <w:t xml:space="preserve">soil </w:t>
      </w:r>
      <w:r w:rsidR="00BB06AF">
        <w:rPr>
          <w:rFonts w:ascii="Arial" w:hAnsi="Arial" w:cs="Arial"/>
        </w:rPr>
        <w:t>due to hazardous chemicals by the year 2030.</w:t>
      </w:r>
    </w:p>
    <w:p w14:paraId="6633535C" w14:textId="5A1F4DD5" w:rsidR="006E260C" w:rsidRPr="006E260C" w:rsidRDefault="006E260C" w:rsidP="006254DA">
      <w:pPr>
        <w:spacing w:line="360" w:lineRule="auto"/>
        <w:rPr>
          <w:rFonts w:ascii="Arial" w:hAnsi="Arial" w:cs="Arial"/>
        </w:rPr>
      </w:pPr>
      <w:r w:rsidRPr="006E260C">
        <w:rPr>
          <w:rFonts w:ascii="Arial" w:hAnsi="Arial" w:cs="Arial"/>
        </w:rPr>
        <w:t>Target 3.a: Implement the WHO framework convention on tobacco control</w:t>
      </w:r>
      <w:r w:rsidR="00264668">
        <w:rPr>
          <w:rFonts w:ascii="Arial" w:hAnsi="Arial" w:cs="Arial"/>
        </w:rPr>
        <w:t>.</w:t>
      </w:r>
    </w:p>
    <w:p w14:paraId="16BA3646" w14:textId="65A392A7" w:rsidR="000A13DA" w:rsidRDefault="000A13DA" w:rsidP="006254DA">
      <w:pPr>
        <w:spacing w:line="360" w:lineRule="auto"/>
        <w:rPr>
          <w:rFonts w:ascii="Arial" w:hAnsi="Arial" w:cs="Arial"/>
        </w:rPr>
      </w:pPr>
      <w:r>
        <w:rPr>
          <w:rFonts w:ascii="Arial" w:hAnsi="Arial" w:cs="Arial"/>
        </w:rPr>
        <w:t xml:space="preserve">Enhance the </w:t>
      </w:r>
      <w:r w:rsidR="00494A76">
        <w:rPr>
          <w:rFonts w:ascii="Arial" w:hAnsi="Arial" w:cs="Arial"/>
        </w:rPr>
        <w:t xml:space="preserve">execution of the </w:t>
      </w:r>
      <w:r w:rsidR="00494A76" w:rsidRPr="006E260C">
        <w:rPr>
          <w:rFonts w:ascii="Arial" w:hAnsi="Arial" w:cs="Arial"/>
        </w:rPr>
        <w:t>World Health Organization Framework Convention on Tobacco Control in all countries</w:t>
      </w:r>
      <w:r w:rsidR="00494A76">
        <w:rPr>
          <w:rFonts w:ascii="Arial" w:hAnsi="Arial" w:cs="Arial"/>
        </w:rPr>
        <w:t>.</w:t>
      </w:r>
    </w:p>
    <w:p w14:paraId="61CED846" w14:textId="33717812" w:rsidR="006E260C" w:rsidRDefault="006E260C" w:rsidP="006254DA">
      <w:pPr>
        <w:spacing w:line="360" w:lineRule="auto"/>
        <w:rPr>
          <w:rFonts w:ascii="Arial" w:hAnsi="Arial" w:cs="Arial"/>
        </w:rPr>
      </w:pPr>
      <w:r w:rsidRPr="006E260C">
        <w:rPr>
          <w:rFonts w:ascii="Arial" w:hAnsi="Arial" w:cs="Arial"/>
        </w:rPr>
        <w:t>Target 3.b: Support research, development and universal access to affordable vaccines and medicines</w:t>
      </w:r>
      <w:r w:rsidR="008C109F">
        <w:rPr>
          <w:rFonts w:ascii="Arial" w:hAnsi="Arial" w:cs="Arial"/>
        </w:rPr>
        <w:t>.</w:t>
      </w:r>
    </w:p>
    <w:p w14:paraId="530288A8" w14:textId="5ADB4CF8" w:rsidR="006E260C" w:rsidRDefault="006E260C" w:rsidP="006254DA">
      <w:pPr>
        <w:spacing w:line="360" w:lineRule="auto"/>
        <w:rPr>
          <w:rFonts w:ascii="Arial" w:hAnsi="Arial" w:cs="Arial"/>
        </w:rPr>
      </w:pPr>
      <w:r w:rsidRPr="00307123">
        <w:rPr>
          <w:rFonts w:ascii="Arial" w:hAnsi="Arial" w:cs="Arial"/>
        </w:rPr>
        <w:t>Support the research and development of vaccines and medicines for the communicable and non-communicable diseases that primarily affect developing countries</w:t>
      </w:r>
      <w:r w:rsidR="00FD1911">
        <w:rPr>
          <w:rFonts w:ascii="Arial" w:hAnsi="Arial" w:cs="Arial"/>
        </w:rPr>
        <w:t xml:space="preserve"> whilst </w:t>
      </w:r>
      <w:r w:rsidRPr="00307123">
        <w:rPr>
          <w:rFonts w:ascii="Arial" w:hAnsi="Arial" w:cs="Arial"/>
        </w:rPr>
        <w:t>provid</w:t>
      </w:r>
      <w:r w:rsidR="00FD1911">
        <w:rPr>
          <w:rFonts w:ascii="Arial" w:hAnsi="Arial" w:cs="Arial"/>
        </w:rPr>
        <w:t xml:space="preserve">ing </w:t>
      </w:r>
      <w:r w:rsidRPr="00307123">
        <w:rPr>
          <w:rFonts w:ascii="Arial" w:hAnsi="Arial" w:cs="Arial"/>
        </w:rPr>
        <w:t>access to affordable essential medicines and vaccines</w:t>
      </w:r>
      <w:r w:rsidRPr="006E260C">
        <w:rPr>
          <w:rFonts w:ascii="Arial" w:hAnsi="Arial" w:cs="Arial"/>
        </w:rPr>
        <w:t>.</w:t>
      </w:r>
    </w:p>
    <w:p w14:paraId="4A92F897" w14:textId="3EFA79E9" w:rsidR="00532CAF" w:rsidRPr="00532CAF" w:rsidRDefault="00532CAF" w:rsidP="006254DA">
      <w:pPr>
        <w:spacing w:line="360" w:lineRule="auto"/>
        <w:rPr>
          <w:rFonts w:ascii="Arial" w:hAnsi="Arial" w:cs="Arial"/>
        </w:rPr>
      </w:pPr>
      <w:r w:rsidRPr="00532CAF">
        <w:rPr>
          <w:rFonts w:ascii="Arial" w:hAnsi="Arial" w:cs="Arial"/>
        </w:rPr>
        <w:t>Target 3.C: Increase health financing and support health workforce in developing countries</w:t>
      </w:r>
      <w:r w:rsidR="008C109F">
        <w:rPr>
          <w:rFonts w:ascii="Arial" w:hAnsi="Arial" w:cs="Arial"/>
        </w:rPr>
        <w:t>.</w:t>
      </w:r>
    </w:p>
    <w:p w14:paraId="4E912F27" w14:textId="0B25E443" w:rsidR="00634319" w:rsidRDefault="001F7189" w:rsidP="006254DA">
      <w:pPr>
        <w:spacing w:line="360" w:lineRule="auto"/>
        <w:rPr>
          <w:rFonts w:ascii="Arial" w:hAnsi="Arial" w:cs="Arial"/>
        </w:rPr>
      </w:pPr>
      <w:r>
        <w:rPr>
          <w:rFonts w:ascii="Arial" w:hAnsi="Arial" w:cs="Arial"/>
        </w:rPr>
        <w:t>Through cash injections</w:t>
      </w:r>
      <w:r w:rsidR="00B037A3">
        <w:rPr>
          <w:rFonts w:ascii="Arial" w:hAnsi="Arial" w:cs="Arial"/>
        </w:rPr>
        <w:t>, substantially increase the recruitment, training, development and retention of health care wo</w:t>
      </w:r>
      <w:r w:rsidR="00492CDF">
        <w:rPr>
          <w:rFonts w:ascii="Arial" w:hAnsi="Arial" w:cs="Arial"/>
        </w:rPr>
        <w:t>r</w:t>
      </w:r>
      <w:r w:rsidR="00B037A3">
        <w:rPr>
          <w:rFonts w:ascii="Arial" w:hAnsi="Arial" w:cs="Arial"/>
        </w:rPr>
        <w:t>kers in developing co</w:t>
      </w:r>
      <w:r w:rsidR="00492CDF">
        <w:rPr>
          <w:rFonts w:ascii="Arial" w:hAnsi="Arial" w:cs="Arial"/>
        </w:rPr>
        <w:t>untries.</w:t>
      </w:r>
    </w:p>
    <w:p w14:paraId="4A5FA921" w14:textId="2D66ADC5" w:rsidR="00217B74" w:rsidRPr="00217B74" w:rsidRDefault="00217B74" w:rsidP="006254DA">
      <w:pPr>
        <w:spacing w:line="360" w:lineRule="auto"/>
        <w:rPr>
          <w:rFonts w:ascii="Arial" w:hAnsi="Arial" w:cs="Arial"/>
        </w:rPr>
      </w:pPr>
      <w:r w:rsidRPr="00217B74">
        <w:rPr>
          <w:rFonts w:ascii="Arial" w:hAnsi="Arial" w:cs="Arial"/>
        </w:rPr>
        <w:t>Target 3.D: Improve early warning systems for global health risks</w:t>
      </w:r>
      <w:r w:rsidR="008C109F">
        <w:rPr>
          <w:rFonts w:ascii="Arial" w:hAnsi="Arial" w:cs="Arial"/>
        </w:rPr>
        <w:t>.</w:t>
      </w:r>
    </w:p>
    <w:p w14:paraId="43AE639D" w14:textId="3019782E" w:rsidR="00217B74" w:rsidRDefault="00C8421F" w:rsidP="006254DA">
      <w:pPr>
        <w:spacing w:line="360" w:lineRule="auto"/>
        <w:rPr>
          <w:rFonts w:ascii="Arial" w:hAnsi="Arial" w:cs="Arial"/>
        </w:rPr>
      </w:pPr>
      <w:r>
        <w:rPr>
          <w:rFonts w:ascii="Arial" w:hAnsi="Arial" w:cs="Arial"/>
        </w:rPr>
        <w:t>Strengthen</w:t>
      </w:r>
      <w:r w:rsidR="00492CDF">
        <w:rPr>
          <w:rFonts w:ascii="Arial" w:hAnsi="Arial" w:cs="Arial"/>
        </w:rPr>
        <w:t xml:space="preserve"> countries abiliti</w:t>
      </w:r>
      <w:r>
        <w:rPr>
          <w:rFonts w:ascii="Arial" w:hAnsi="Arial" w:cs="Arial"/>
        </w:rPr>
        <w:t>es, particularly developing countries</w:t>
      </w:r>
      <w:r w:rsidR="004B6B41">
        <w:rPr>
          <w:rFonts w:ascii="Arial" w:hAnsi="Arial" w:cs="Arial"/>
        </w:rPr>
        <w:t xml:space="preserve">, early warning management and risk reduction of global and national </w:t>
      </w:r>
      <w:r w:rsidR="008C109F">
        <w:rPr>
          <w:rFonts w:ascii="Arial" w:hAnsi="Arial" w:cs="Arial"/>
        </w:rPr>
        <w:t>health risks</w:t>
      </w:r>
      <w:r w:rsidR="0007184D">
        <w:rPr>
          <w:rFonts w:ascii="Arial" w:hAnsi="Arial" w:cs="Arial"/>
        </w:rPr>
        <w:t xml:space="preserve"> (SDG Tracker, 2018)</w:t>
      </w:r>
      <w:r w:rsidR="00217B74" w:rsidRPr="00217B74">
        <w:rPr>
          <w:rFonts w:ascii="Arial" w:hAnsi="Arial" w:cs="Arial"/>
        </w:rPr>
        <w:t>.</w:t>
      </w:r>
    </w:p>
    <w:p w14:paraId="63F1911A" w14:textId="77777777" w:rsidR="00655A33" w:rsidRDefault="00655A33" w:rsidP="006254DA">
      <w:pPr>
        <w:spacing w:line="360" w:lineRule="auto"/>
        <w:rPr>
          <w:rFonts w:ascii="Arial" w:hAnsi="Arial" w:cs="Arial"/>
        </w:rPr>
      </w:pPr>
    </w:p>
    <w:p w14:paraId="55ED1832" w14:textId="42D845C7" w:rsidR="00F0652B" w:rsidRDefault="002E0B99" w:rsidP="006254DA">
      <w:pPr>
        <w:spacing w:line="360" w:lineRule="auto"/>
        <w:rPr>
          <w:rFonts w:ascii="Arial" w:hAnsi="Arial" w:cs="Arial"/>
        </w:rPr>
      </w:pPr>
      <w:r>
        <w:rPr>
          <w:rFonts w:ascii="Arial" w:hAnsi="Arial" w:cs="Arial"/>
        </w:rPr>
        <w:t>The World Health Organi</w:t>
      </w:r>
      <w:r w:rsidR="00102E51">
        <w:rPr>
          <w:rFonts w:ascii="Arial" w:hAnsi="Arial" w:cs="Arial"/>
        </w:rPr>
        <w:t xml:space="preserve">sation (2022) describes </w:t>
      </w:r>
      <w:r w:rsidR="007A7338">
        <w:rPr>
          <w:rFonts w:ascii="Arial" w:hAnsi="Arial" w:cs="Arial"/>
        </w:rPr>
        <w:t>good health</w:t>
      </w:r>
      <w:r w:rsidR="00D871DD">
        <w:rPr>
          <w:rFonts w:ascii="Arial" w:hAnsi="Arial" w:cs="Arial"/>
        </w:rPr>
        <w:t xml:space="preserve"> as </w:t>
      </w:r>
      <w:r w:rsidR="00167C47">
        <w:rPr>
          <w:rFonts w:ascii="Arial" w:hAnsi="Arial" w:cs="Arial"/>
        </w:rPr>
        <w:t>not just the abs</w:t>
      </w:r>
      <w:r w:rsidR="000305E9">
        <w:rPr>
          <w:rFonts w:ascii="Arial" w:hAnsi="Arial" w:cs="Arial"/>
        </w:rPr>
        <w:t>ence of disease but</w:t>
      </w:r>
      <w:r w:rsidR="007A7338">
        <w:rPr>
          <w:rFonts w:ascii="Arial" w:hAnsi="Arial" w:cs="Arial"/>
        </w:rPr>
        <w:t xml:space="preserve"> a combination of physical </w:t>
      </w:r>
      <w:r w:rsidR="007B0A96">
        <w:rPr>
          <w:rFonts w:ascii="Arial" w:hAnsi="Arial" w:cs="Arial"/>
        </w:rPr>
        <w:t xml:space="preserve">and </w:t>
      </w:r>
      <w:r w:rsidR="007A7338">
        <w:rPr>
          <w:rFonts w:ascii="Arial" w:hAnsi="Arial" w:cs="Arial"/>
        </w:rPr>
        <w:t xml:space="preserve">mental </w:t>
      </w:r>
      <w:r w:rsidR="000516D0">
        <w:rPr>
          <w:rFonts w:ascii="Arial" w:hAnsi="Arial" w:cs="Arial"/>
        </w:rPr>
        <w:t xml:space="preserve">health </w:t>
      </w:r>
      <w:r w:rsidR="002B224C">
        <w:rPr>
          <w:rFonts w:ascii="Arial" w:hAnsi="Arial" w:cs="Arial"/>
        </w:rPr>
        <w:t>along with</w:t>
      </w:r>
      <w:r w:rsidR="000516D0">
        <w:rPr>
          <w:rFonts w:ascii="Arial" w:hAnsi="Arial" w:cs="Arial"/>
        </w:rPr>
        <w:t xml:space="preserve"> social well-being</w:t>
      </w:r>
      <w:r w:rsidR="002B224C">
        <w:rPr>
          <w:rFonts w:ascii="Arial" w:hAnsi="Arial" w:cs="Arial"/>
        </w:rPr>
        <w:t>. W</w:t>
      </w:r>
      <w:r w:rsidR="00DE34E8">
        <w:rPr>
          <w:rFonts w:ascii="Arial" w:hAnsi="Arial" w:cs="Arial"/>
        </w:rPr>
        <w:t>ell-being</w:t>
      </w:r>
      <w:r w:rsidR="002B224C">
        <w:rPr>
          <w:rFonts w:ascii="Arial" w:hAnsi="Arial" w:cs="Arial"/>
        </w:rPr>
        <w:t xml:space="preserve"> is</w:t>
      </w:r>
      <w:r w:rsidR="003D19DF">
        <w:rPr>
          <w:rFonts w:ascii="Arial" w:hAnsi="Arial" w:cs="Arial"/>
        </w:rPr>
        <w:t xml:space="preserve"> described by two separate definitions,</w:t>
      </w:r>
      <w:r w:rsidR="00860481">
        <w:rPr>
          <w:rFonts w:ascii="Arial" w:hAnsi="Arial" w:cs="Arial"/>
        </w:rPr>
        <w:t xml:space="preserve"> object</w:t>
      </w:r>
      <w:r w:rsidR="0031189B">
        <w:rPr>
          <w:rFonts w:ascii="Arial" w:hAnsi="Arial" w:cs="Arial"/>
        </w:rPr>
        <w:t>i</w:t>
      </w:r>
      <w:r w:rsidR="00860481">
        <w:rPr>
          <w:rFonts w:ascii="Arial" w:hAnsi="Arial" w:cs="Arial"/>
        </w:rPr>
        <w:t>ve and subjective</w:t>
      </w:r>
      <w:r w:rsidR="00402523">
        <w:rPr>
          <w:rFonts w:ascii="Arial" w:hAnsi="Arial" w:cs="Arial"/>
        </w:rPr>
        <w:t xml:space="preserve">. </w:t>
      </w:r>
      <w:r w:rsidR="00A4705F">
        <w:rPr>
          <w:rFonts w:ascii="Arial" w:hAnsi="Arial" w:cs="Arial"/>
        </w:rPr>
        <w:t xml:space="preserve">Objective </w:t>
      </w:r>
      <w:r w:rsidR="00DE34E8">
        <w:rPr>
          <w:rFonts w:ascii="Arial" w:hAnsi="Arial" w:cs="Arial"/>
        </w:rPr>
        <w:t>well-being</w:t>
      </w:r>
      <w:r w:rsidR="00A4705F">
        <w:rPr>
          <w:rFonts w:ascii="Arial" w:hAnsi="Arial" w:cs="Arial"/>
        </w:rPr>
        <w:t xml:space="preserve"> </w:t>
      </w:r>
      <w:r w:rsidR="00D2032A">
        <w:rPr>
          <w:rFonts w:ascii="Arial" w:hAnsi="Arial" w:cs="Arial"/>
        </w:rPr>
        <w:t xml:space="preserve">is often based </w:t>
      </w:r>
      <w:r w:rsidR="004B2FA8">
        <w:rPr>
          <w:rFonts w:ascii="Arial" w:hAnsi="Arial" w:cs="Arial"/>
        </w:rPr>
        <w:t>with</w:t>
      </w:r>
      <w:r w:rsidR="00D2032A">
        <w:rPr>
          <w:rFonts w:ascii="Arial" w:hAnsi="Arial" w:cs="Arial"/>
        </w:rPr>
        <w:t>in society</w:t>
      </w:r>
      <w:r w:rsidR="00F17865">
        <w:rPr>
          <w:rFonts w:ascii="Arial" w:hAnsi="Arial" w:cs="Arial"/>
        </w:rPr>
        <w:t xml:space="preserve"> and individualised</w:t>
      </w:r>
      <w:r w:rsidR="004C2D62">
        <w:rPr>
          <w:rFonts w:ascii="Arial" w:hAnsi="Arial" w:cs="Arial"/>
        </w:rPr>
        <w:t xml:space="preserve"> with indicators</w:t>
      </w:r>
      <w:r w:rsidR="00DF1228">
        <w:rPr>
          <w:rFonts w:ascii="Arial" w:hAnsi="Arial" w:cs="Arial"/>
        </w:rPr>
        <w:t xml:space="preserve"> of </w:t>
      </w:r>
      <w:r w:rsidR="006439EC">
        <w:rPr>
          <w:rFonts w:ascii="Arial" w:hAnsi="Arial" w:cs="Arial"/>
        </w:rPr>
        <w:t xml:space="preserve">good objective </w:t>
      </w:r>
      <w:r w:rsidR="00DE34E8">
        <w:rPr>
          <w:rFonts w:ascii="Arial" w:hAnsi="Arial" w:cs="Arial"/>
        </w:rPr>
        <w:t>well-being</w:t>
      </w:r>
      <w:r w:rsidR="004F0D3E">
        <w:rPr>
          <w:rFonts w:ascii="Arial" w:hAnsi="Arial" w:cs="Arial"/>
        </w:rPr>
        <w:t xml:space="preserve"> </w:t>
      </w:r>
      <w:r w:rsidR="00D256F1">
        <w:rPr>
          <w:rFonts w:ascii="Arial" w:hAnsi="Arial" w:cs="Arial"/>
        </w:rPr>
        <w:t xml:space="preserve">being factors </w:t>
      </w:r>
      <w:r w:rsidR="004F0D3E">
        <w:rPr>
          <w:rFonts w:ascii="Arial" w:hAnsi="Arial" w:cs="Arial"/>
        </w:rPr>
        <w:t>such as</w:t>
      </w:r>
      <w:r w:rsidR="004C2D62">
        <w:rPr>
          <w:rFonts w:ascii="Arial" w:hAnsi="Arial" w:cs="Arial"/>
        </w:rPr>
        <w:t xml:space="preserve"> </w:t>
      </w:r>
      <w:r w:rsidR="00A707C6" w:rsidRPr="006168E3">
        <w:rPr>
          <w:rFonts w:ascii="Arial" w:hAnsi="Arial" w:cs="Arial"/>
        </w:rPr>
        <w:t xml:space="preserve">higher educational attainment, safe </w:t>
      </w:r>
      <w:r w:rsidR="008024A8" w:rsidRPr="006168E3">
        <w:rPr>
          <w:rFonts w:ascii="Arial" w:hAnsi="Arial" w:cs="Arial"/>
        </w:rPr>
        <w:t>neighbourhoods</w:t>
      </w:r>
      <w:r w:rsidR="00A707C6" w:rsidRPr="006168E3">
        <w:rPr>
          <w:rFonts w:ascii="Arial" w:hAnsi="Arial" w:cs="Arial"/>
        </w:rPr>
        <w:t xml:space="preserve">, economic </w:t>
      </w:r>
      <w:r w:rsidR="00E76978" w:rsidRPr="006168E3">
        <w:rPr>
          <w:rFonts w:ascii="Arial" w:hAnsi="Arial" w:cs="Arial"/>
        </w:rPr>
        <w:lastRenderedPageBreak/>
        <w:t>sufficiency,</w:t>
      </w:r>
      <w:r w:rsidR="00A707C6" w:rsidRPr="006168E3">
        <w:rPr>
          <w:rFonts w:ascii="Arial" w:hAnsi="Arial" w:cs="Arial"/>
        </w:rPr>
        <w:t xml:space="preserve"> and stability</w:t>
      </w:r>
      <w:r w:rsidR="006E4914">
        <w:rPr>
          <w:rFonts w:ascii="Arial" w:hAnsi="Arial" w:cs="Arial"/>
        </w:rPr>
        <w:t xml:space="preserve"> </w:t>
      </w:r>
      <w:r w:rsidR="006E4914" w:rsidRPr="006168E3">
        <w:rPr>
          <w:rFonts w:ascii="Arial" w:hAnsi="Arial" w:cs="Arial"/>
        </w:rPr>
        <w:t>(The Lee Kum Sheung Center for Health and Happiness, 2017)</w:t>
      </w:r>
      <w:r w:rsidR="006E4914">
        <w:rPr>
          <w:rFonts w:ascii="Arial" w:hAnsi="Arial" w:cs="Arial"/>
        </w:rPr>
        <w:t>.</w:t>
      </w:r>
      <w:r w:rsidR="00E76978">
        <w:rPr>
          <w:rFonts w:ascii="Arial" w:hAnsi="Arial" w:cs="Arial"/>
        </w:rPr>
        <w:t xml:space="preserve"> Sub</w:t>
      </w:r>
      <w:r w:rsidR="00CD45DF">
        <w:rPr>
          <w:rFonts w:ascii="Arial" w:hAnsi="Arial" w:cs="Arial"/>
        </w:rPr>
        <w:t xml:space="preserve">jective </w:t>
      </w:r>
      <w:r w:rsidR="00DE34E8">
        <w:rPr>
          <w:rFonts w:ascii="Arial" w:hAnsi="Arial" w:cs="Arial"/>
        </w:rPr>
        <w:t>well-being</w:t>
      </w:r>
      <w:r w:rsidR="00D461CF">
        <w:rPr>
          <w:rFonts w:ascii="Arial" w:hAnsi="Arial" w:cs="Arial"/>
        </w:rPr>
        <w:t xml:space="preserve"> is defined as an </w:t>
      </w:r>
      <w:r w:rsidR="004C1A18">
        <w:rPr>
          <w:rFonts w:ascii="Arial" w:hAnsi="Arial" w:cs="Arial"/>
        </w:rPr>
        <w:t>individual’s</w:t>
      </w:r>
      <w:r w:rsidR="00D461CF">
        <w:rPr>
          <w:rFonts w:ascii="Arial" w:hAnsi="Arial" w:cs="Arial"/>
        </w:rPr>
        <w:t xml:space="preserve"> </w:t>
      </w:r>
      <w:r w:rsidR="005029C3">
        <w:rPr>
          <w:rFonts w:ascii="Arial" w:hAnsi="Arial" w:cs="Arial"/>
        </w:rPr>
        <w:t xml:space="preserve">internal subjective assessments based on their </w:t>
      </w:r>
      <w:r w:rsidR="00272BB1">
        <w:rPr>
          <w:rFonts w:ascii="Arial" w:hAnsi="Arial" w:cs="Arial"/>
        </w:rPr>
        <w:t>life</w:t>
      </w:r>
      <w:r w:rsidR="00513F83">
        <w:rPr>
          <w:rFonts w:ascii="Arial" w:hAnsi="Arial" w:cs="Arial"/>
        </w:rPr>
        <w:t>.</w:t>
      </w:r>
      <w:r w:rsidR="00272BB1">
        <w:rPr>
          <w:rFonts w:ascii="Arial" w:hAnsi="Arial" w:cs="Arial"/>
        </w:rPr>
        <w:t xml:space="preserve"> Factors such spirituality</w:t>
      </w:r>
      <w:r w:rsidR="005D64BC">
        <w:rPr>
          <w:rFonts w:ascii="Arial" w:hAnsi="Arial" w:cs="Arial"/>
        </w:rPr>
        <w:t xml:space="preserve">, social and physicality all contribute to a </w:t>
      </w:r>
      <w:r w:rsidR="004C1A18">
        <w:rPr>
          <w:rFonts w:ascii="Arial" w:hAnsi="Arial" w:cs="Arial"/>
        </w:rPr>
        <w:t>person’s</w:t>
      </w:r>
      <w:r w:rsidR="005D64BC">
        <w:rPr>
          <w:rFonts w:ascii="Arial" w:hAnsi="Arial" w:cs="Arial"/>
        </w:rPr>
        <w:t xml:space="preserve"> subjective </w:t>
      </w:r>
      <w:r w:rsidR="00DE34E8">
        <w:rPr>
          <w:rFonts w:ascii="Arial" w:hAnsi="Arial" w:cs="Arial"/>
        </w:rPr>
        <w:t>well-being</w:t>
      </w:r>
      <w:r w:rsidR="00204264">
        <w:rPr>
          <w:rFonts w:ascii="Arial" w:hAnsi="Arial" w:cs="Arial"/>
        </w:rPr>
        <w:t xml:space="preserve"> with </w:t>
      </w:r>
      <w:r w:rsidR="00E57160">
        <w:rPr>
          <w:rFonts w:ascii="Arial" w:hAnsi="Arial" w:cs="Arial"/>
        </w:rPr>
        <w:t xml:space="preserve">numerous studies seeking to find </w:t>
      </w:r>
      <w:r w:rsidR="004C1A18">
        <w:rPr>
          <w:rFonts w:ascii="Arial" w:hAnsi="Arial" w:cs="Arial"/>
        </w:rPr>
        <w:t xml:space="preserve">appropriate scales of gauging subjective well-being </w:t>
      </w:r>
      <w:r w:rsidR="004C1A18" w:rsidRPr="006168E3">
        <w:rPr>
          <w:rFonts w:ascii="Arial" w:hAnsi="Arial" w:cs="Arial"/>
        </w:rPr>
        <w:t>(The Lee Kum Sheung Center for Health and Happiness, 2017)</w:t>
      </w:r>
      <w:r w:rsidR="004C1A18">
        <w:rPr>
          <w:rFonts w:ascii="Arial" w:hAnsi="Arial" w:cs="Arial"/>
        </w:rPr>
        <w:t>.</w:t>
      </w:r>
      <w:r w:rsidR="00EF74C1">
        <w:rPr>
          <w:rFonts w:ascii="Arial" w:hAnsi="Arial" w:cs="Arial"/>
        </w:rPr>
        <w:t xml:space="preserve"> Currently in the U.K</w:t>
      </w:r>
      <w:r w:rsidR="00A90DE8">
        <w:rPr>
          <w:rFonts w:ascii="Arial" w:hAnsi="Arial" w:cs="Arial"/>
        </w:rPr>
        <w:t xml:space="preserve"> the scale used for </w:t>
      </w:r>
      <w:r w:rsidR="00004345">
        <w:rPr>
          <w:rFonts w:ascii="Arial" w:hAnsi="Arial" w:cs="Arial"/>
        </w:rPr>
        <w:t xml:space="preserve">monitoring well-being is the </w:t>
      </w:r>
      <w:r w:rsidR="00004345" w:rsidRPr="00004345">
        <w:rPr>
          <w:rFonts w:ascii="Arial" w:hAnsi="Arial" w:cs="Arial"/>
        </w:rPr>
        <w:t>Warwick-Edinburgh Mental Well-being scale</w:t>
      </w:r>
      <w:r w:rsidR="00004345">
        <w:rPr>
          <w:rFonts w:ascii="Arial" w:hAnsi="Arial" w:cs="Arial"/>
        </w:rPr>
        <w:t xml:space="preserve"> or </w:t>
      </w:r>
      <w:r w:rsidR="00004345" w:rsidRPr="00004345">
        <w:rPr>
          <w:rFonts w:ascii="Arial" w:hAnsi="Arial" w:cs="Arial"/>
        </w:rPr>
        <w:t>WEMWBS</w:t>
      </w:r>
      <w:r w:rsidR="009B2EB1">
        <w:rPr>
          <w:rFonts w:ascii="Arial" w:hAnsi="Arial" w:cs="Arial"/>
        </w:rPr>
        <w:t xml:space="preserve"> (see appendix a)</w:t>
      </w:r>
      <w:r w:rsidR="00004345">
        <w:rPr>
          <w:rFonts w:ascii="Arial" w:hAnsi="Arial" w:cs="Arial"/>
        </w:rPr>
        <w:t xml:space="preserve">. </w:t>
      </w:r>
      <w:r w:rsidR="00223CB1">
        <w:rPr>
          <w:rFonts w:ascii="Arial" w:hAnsi="Arial" w:cs="Arial"/>
        </w:rPr>
        <w:t xml:space="preserve">WEMWBS was developed </w:t>
      </w:r>
      <w:r w:rsidR="007219B6">
        <w:rPr>
          <w:rFonts w:ascii="Arial" w:hAnsi="Arial" w:cs="Arial"/>
        </w:rPr>
        <w:t>in 200</w:t>
      </w:r>
      <w:r w:rsidR="008469FD">
        <w:rPr>
          <w:rFonts w:ascii="Arial" w:hAnsi="Arial" w:cs="Arial"/>
        </w:rPr>
        <w:t xml:space="preserve">5 by NHS </w:t>
      </w:r>
      <w:r w:rsidR="00EE46BF">
        <w:rPr>
          <w:rFonts w:ascii="Arial" w:hAnsi="Arial" w:cs="Arial"/>
        </w:rPr>
        <w:t>Health Scotland</w:t>
      </w:r>
      <w:r w:rsidR="00107E99">
        <w:rPr>
          <w:rFonts w:ascii="Arial" w:hAnsi="Arial" w:cs="Arial"/>
        </w:rPr>
        <w:t xml:space="preserve"> in conjunction </w:t>
      </w:r>
      <w:r w:rsidR="007D1E93">
        <w:rPr>
          <w:rFonts w:ascii="Arial" w:hAnsi="Arial" w:cs="Arial"/>
        </w:rPr>
        <w:t xml:space="preserve">with </w:t>
      </w:r>
      <w:r w:rsidR="00144CF1" w:rsidRPr="00144CF1">
        <w:rPr>
          <w:rFonts w:ascii="Arial" w:hAnsi="Arial" w:cs="Arial"/>
        </w:rPr>
        <w:t>Scottish Executive's National Programme for Improving Mental Health and Well-being</w:t>
      </w:r>
      <w:r w:rsidR="007846F4">
        <w:rPr>
          <w:rFonts w:ascii="Arial" w:hAnsi="Arial" w:cs="Arial"/>
        </w:rPr>
        <w:t>.</w:t>
      </w:r>
      <w:r w:rsidR="007846F4" w:rsidRPr="007846F4">
        <w:rPr>
          <w:rFonts w:ascii="Arial" w:hAnsi="Arial" w:cs="Arial"/>
        </w:rPr>
        <w:t xml:space="preserve"> </w:t>
      </w:r>
      <w:r w:rsidR="007D1E93">
        <w:rPr>
          <w:rFonts w:ascii="Arial" w:hAnsi="Arial" w:cs="Arial"/>
        </w:rPr>
        <w:t xml:space="preserve">WEMWBS </w:t>
      </w:r>
      <w:r w:rsidR="009A762B">
        <w:rPr>
          <w:rFonts w:ascii="Arial" w:hAnsi="Arial" w:cs="Arial"/>
        </w:rPr>
        <w:t>is designed to</w:t>
      </w:r>
      <w:r w:rsidR="00E77236">
        <w:rPr>
          <w:rFonts w:ascii="Arial" w:hAnsi="Arial" w:cs="Arial"/>
        </w:rPr>
        <w:t xml:space="preserve"> assist in the monitoring </w:t>
      </w:r>
      <w:r w:rsidR="00A1328A">
        <w:rPr>
          <w:rFonts w:ascii="Arial" w:hAnsi="Arial" w:cs="Arial"/>
        </w:rPr>
        <w:t>of the general populations wellbeing and the success of</w:t>
      </w:r>
      <w:r w:rsidR="00846992">
        <w:rPr>
          <w:rFonts w:ascii="Arial" w:hAnsi="Arial" w:cs="Arial"/>
        </w:rPr>
        <w:t xml:space="preserve"> policies,</w:t>
      </w:r>
      <w:r w:rsidR="00A1328A">
        <w:rPr>
          <w:rFonts w:ascii="Arial" w:hAnsi="Arial" w:cs="Arial"/>
        </w:rPr>
        <w:t xml:space="preserve"> programmes</w:t>
      </w:r>
      <w:r w:rsidR="00846992">
        <w:rPr>
          <w:rFonts w:ascii="Arial" w:hAnsi="Arial" w:cs="Arial"/>
        </w:rPr>
        <w:t xml:space="preserve"> and projects designed to improve mental health</w:t>
      </w:r>
      <w:r w:rsidR="00CF754F">
        <w:rPr>
          <w:rFonts w:ascii="Arial" w:hAnsi="Arial" w:cs="Arial"/>
        </w:rPr>
        <w:t xml:space="preserve"> and well</w:t>
      </w:r>
      <w:r w:rsidR="008739BD">
        <w:rPr>
          <w:rFonts w:ascii="Arial" w:hAnsi="Arial" w:cs="Arial"/>
        </w:rPr>
        <w:t>-being</w:t>
      </w:r>
      <w:r w:rsidR="00F961DE">
        <w:rPr>
          <w:rFonts w:ascii="Arial" w:hAnsi="Arial" w:cs="Arial"/>
        </w:rPr>
        <w:t xml:space="preserve"> </w:t>
      </w:r>
      <w:r w:rsidR="00910833" w:rsidRPr="00910833">
        <w:rPr>
          <w:rFonts w:ascii="Arial" w:hAnsi="Arial" w:cs="Arial"/>
        </w:rPr>
        <w:t>(Warwick Medical School, 2020).</w:t>
      </w:r>
      <w:r w:rsidR="009A0F81">
        <w:rPr>
          <w:rFonts w:ascii="Arial" w:hAnsi="Arial" w:cs="Arial"/>
        </w:rPr>
        <w:t xml:space="preserve"> The scale has a scoring system</w:t>
      </w:r>
      <w:r w:rsidR="00675C1D">
        <w:rPr>
          <w:rFonts w:ascii="Arial" w:hAnsi="Arial" w:cs="Arial"/>
        </w:rPr>
        <w:t xml:space="preserve"> that ranges from seven to thirty-five with higher scores indicating </w:t>
      </w:r>
      <w:r w:rsidR="00380157">
        <w:rPr>
          <w:rFonts w:ascii="Arial" w:hAnsi="Arial" w:cs="Arial"/>
        </w:rPr>
        <w:t xml:space="preserve">higher levels of wellbeing. </w:t>
      </w:r>
      <w:r w:rsidR="005F368F">
        <w:rPr>
          <w:rFonts w:ascii="Arial" w:hAnsi="Arial" w:cs="Arial"/>
        </w:rPr>
        <w:t xml:space="preserve">The </w:t>
      </w:r>
      <w:r w:rsidR="00380157" w:rsidRPr="00380157">
        <w:rPr>
          <w:rFonts w:ascii="Arial" w:hAnsi="Arial" w:cs="Arial"/>
        </w:rPr>
        <w:t>WEMWBS</w:t>
      </w:r>
      <w:r w:rsidR="005F368F">
        <w:rPr>
          <w:rFonts w:ascii="Arial" w:hAnsi="Arial" w:cs="Arial"/>
        </w:rPr>
        <w:t xml:space="preserve"> scale receives </w:t>
      </w:r>
      <w:r w:rsidR="00357DE0">
        <w:rPr>
          <w:rFonts w:ascii="Arial" w:hAnsi="Arial" w:cs="Arial"/>
        </w:rPr>
        <w:t xml:space="preserve">positive feedback from both practitioners </w:t>
      </w:r>
      <w:r w:rsidR="00D34DBE">
        <w:rPr>
          <w:rFonts w:ascii="Arial" w:hAnsi="Arial" w:cs="Arial"/>
        </w:rPr>
        <w:t xml:space="preserve">and </w:t>
      </w:r>
      <w:r w:rsidR="00455C77">
        <w:rPr>
          <w:rFonts w:ascii="Arial" w:hAnsi="Arial" w:cs="Arial"/>
        </w:rPr>
        <w:t xml:space="preserve">service users </w:t>
      </w:r>
      <w:r w:rsidR="00357DE0">
        <w:rPr>
          <w:rFonts w:ascii="Arial" w:hAnsi="Arial" w:cs="Arial"/>
        </w:rPr>
        <w:t>with</w:t>
      </w:r>
      <w:r w:rsidR="00455C77">
        <w:rPr>
          <w:rFonts w:ascii="Arial" w:hAnsi="Arial" w:cs="Arial"/>
        </w:rPr>
        <w:t xml:space="preserve"> benefits</w:t>
      </w:r>
      <w:r w:rsidR="00D17529">
        <w:rPr>
          <w:rFonts w:ascii="Arial" w:hAnsi="Arial" w:cs="Arial"/>
        </w:rPr>
        <w:t xml:space="preserve"> </w:t>
      </w:r>
      <w:r w:rsidR="00455C77">
        <w:rPr>
          <w:rFonts w:ascii="Arial" w:hAnsi="Arial" w:cs="Arial"/>
        </w:rPr>
        <w:t xml:space="preserve">felt </w:t>
      </w:r>
      <w:r w:rsidR="00D17529">
        <w:rPr>
          <w:rFonts w:ascii="Arial" w:hAnsi="Arial" w:cs="Arial"/>
        </w:rPr>
        <w:t>in</w:t>
      </w:r>
      <w:r w:rsidR="007C205C">
        <w:rPr>
          <w:rFonts w:ascii="Arial" w:hAnsi="Arial" w:cs="Arial"/>
        </w:rPr>
        <w:t xml:space="preserve"> </w:t>
      </w:r>
      <w:r w:rsidR="00D17529">
        <w:rPr>
          <w:rFonts w:ascii="Arial" w:hAnsi="Arial" w:cs="Arial"/>
        </w:rPr>
        <w:t>settings such as public health,</w:t>
      </w:r>
      <w:r w:rsidR="008C4549">
        <w:rPr>
          <w:rFonts w:ascii="Arial" w:hAnsi="Arial" w:cs="Arial"/>
        </w:rPr>
        <w:t xml:space="preserve"> </w:t>
      </w:r>
      <w:r w:rsidR="004640C5">
        <w:rPr>
          <w:rFonts w:ascii="Arial" w:hAnsi="Arial" w:cs="Arial"/>
        </w:rPr>
        <w:t>regarding</w:t>
      </w:r>
      <w:r w:rsidR="004253BF">
        <w:rPr>
          <w:rFonts w:ascii="Arial" w:hAnsi="Arial" w:cs="Arial"/>
        </w:rPr>
        <w:t xml:space="preserve"> the </w:t>
      </w:r>
      <w:r w:rsidR="00023F8A">
        <w:rPr>
          <w:rFonts w:ascii="Arial" w:hAnsi="Arial" w:cs="Arial"/>
        </w:rPr>
        <w:t>population’s</w:t>
      </w:r>
      <w:r w:rsidR="008C4549">
        <w:rPr>
          <w:rFonts w:ascii="Arial" w:hAnsi="Arial" w:cs="Arial"/>
        </w:rPr>
        <w:t xml:space="preserve"> mental well-being</w:t>
      </w:r>
      <w:r w:rsidR="007C205C">
        <w:rPr>
          <w:rFonts w:ascii="Arial" w:hAnsi="Arial" w:cs="Arial"/>
        </w:rPr>
        <w:t xml:space="preserve"> and workplaces</w:t>
      </w:r>
      <w:r w:rsidR="00A6799E">
        <w:rPr>
          <w:rFonts w:ascii="Arial" w:hAnsi="Arial" w:cs="Arial"/>
        </w:rPr>
        <w:t xml:space="preserve">, in the evaluation of </w:t>
      </w:r>
      <w:r w:rsidR="009043A8">
        <w:rPr>
          <w:rFonts w:ascii="Arial" w:hAnsi="Arial" w:cs="Arial"/>
        </w:rPr>
        <w:t>work carried out by charities and NGO’s</w:t>
      </w:r>
      <w:r w:rsidR="00670188">
        <w:rPr>
          <w:rFonts w:ascii="Arial" w:hAnsi="Arial" w:cs="Arial"/>
        </w:rPr>
        <w:t xml:space="preserve"> (</w:t>
      </w:r>
      <w:r w:rsidR="00D1393B">
        <w:rPr>
          <w:rFonts w:ascii="Arial" w:hAnsi="Arial" w:cs="Arial"/>
        </w:rPr>
        <w:t>non-profit organisations</w:t>
      </w:r>
      <w:r w:rsidR="00670188">
        <w:rPr>
          <w:rFonts w:ascii="Arial" w:hAnsi="Arial" w:cs="Arial"/>
        </w:rPr>
        <w:t>)</w:t>
      </w:r>
      <w:r w:rsidR="00E050A4">
        <w:rPr>
          <w:rFonts w:ascii="Arial" w:hAnsi="Arial" w:cs="Arial"/>
        </w:rPr>
        <w:t xml:space="preserve"> and clinical settings.</w:t>
      </w:r>
      <w:r w:rsidR="005C0D38">
        <w:rPr>
          <w:rFonts w:ascii="Arial" w:hAnsi="Arial" w:cs="Arial"/>
        </w:rPr>
        <w:t xml:space="preserve"> The </w:t>
      </w:r>
      <w:r w:rsidR="005C0D38" w:rsidRPr="005C0D38">
        <w:rPr>
          <w:rFonts w:ascii="Arial" w:hAnsi="Arial" w:cs="Arial"/>
        </w:rPr>
        <w:t>WEMWBS</w:t>
      </w:r>
      <w:r w:rsidR="00A95D17">
        <w:rPr>
          <w:rFonts w:ascii="Arial" w:hAnsi="Arial" w:cs="Arial"/>
        </w:rPr>
        <w:t xml:space="preserve"> scale covers </w:t>
      </w:r>
      <w:r w:rsidR="00910833" w:rsidRPr="00910833">
        <w:rPr>
          <w:rFonts w:ascii="Arial" w:hAnsi="Arial" w:cs="Arial"/>
        </w:rPr>
        <w:t>aspects of psychological functioning</w:t>
      </w:r>
      <w:r w:rsidR="00A95D17">
        <w:rPr>
          <w:rFonts w:ascii="Arial" w:hAnsi="Arial" w:cs="Arial"/>
        </w:rPr>
        <w:t xml:space="preserve"> </w:t>
      </w:r>
      <w:r w:rsidR="00910833" w:rsidRPr="00910833">
        <w:rPr>
          <w:rFonts w:ascii="Arial" w:hAnsi="Arial" w:cs="Arial"/>
        </w:rPr>
        <w:t>and positive affec</w:t>
      </w:r>
      <w:r w:rsidR="00670188">
        <w:rPr>
          <w:rFonts w:ascii="Arial" w:hAnsi="Arial" w:cs="Arial"/>
        </w:rPr>
        <w:t xml:space="preserve">t with </w:t>
      </w:r>
      <w:r w:rsidR="00790C29">
        <w:rPr>
          <w:rFonts w:ascii="Arial" w:hAnsi="Arial" w:cs="Arial"/>
        </w:rPr>
        <w:t>a shortened seven scale</w:t>
      </w:r>
      <w:r w:rsidR="00513E4E">
        <w:rPr>
          <w:rFonts w:ascii="Arial" w:hAnsi="Arial" w:cs="Arial"/>
        </w:rPr>
        <w:t xml:space="preserve"> </w:t>
      </w:r>
      <w:r w:rsidR="00670188">
        <w:rPr>
          <w:rFonts w:ascii="Arial" w:hAnsi="Arial" w:cs="Arial"/>
        </w:rPr>
        <w:t xml:space="preserve">version </w:t>
      </w:r>
      <w:r w:rsidR="00513E4E">
        <w:rPr>
          <w:rFonts w:ascii="Arial" w:hAnsi="Arial" w:cs="Arial"/>
        </w:rPr>
        <w:t xml:space="preserve">of the </w:t>
      </w:r>
      <w:r w:rsidR="00513E4E" w:rsidRPr="00513E4E">
        <w:rPr>
          <w:rFonts w:ascii="Arial" w:hAnsi="Arial" w:cs="Arial"/>
        </w:rPr>
        <w:t>WEMWBS</w:t>
      </w:r>
      <w:r w:rsidR="00513E4E">
        <w:rPr>
          <w:rFonts w:ascii="Arial" w:hAnsi="Arial" w:cs="Arial"/>
        </w:rPr>
        <w:t xml:space="preserve"> called </w:t>
      </w:r>
      <w:r w:rsidR="00513E4E" w:rsidRPr="00513E4E">
        <w:rPr>
          <w:rFonts w:ascii="Arial" w:hAnsi="Arial" w:cs="Arial"/>
        </w:rPr>
        <w:t>SWEMWBS</w:t>
      </w:r>
      <w:r w:rsidR="009B2EB1">
        <w:rPr>
          <w:rFonts w:ascii="Arial" w:hAnsi="Arial" w:cs="Arial"/>
        </w:rPr>
        <w:t xml:space="preserve"> (see appendix </w:t>
      </w:r>
      <w:r w:rsidR="00530E32">
        <w:rPr>
          <w:rFonts w:ascii="Arial" w:hAnsi="Arial" w:cs="Arial"/>
        </w:rPr>
        <w:t>b)</w:t>
      </w:r>
      <w:r w:rsidR="00513E4E">
        <w:rPr>
          <w:rFonts w:ascii="Arial" w:hAnsi="Arial" w:cs="Arial"/>
        </w:rPr>
        <w:t xml:space="preserve"> </w:t>
      </w:r>
      <w:r w:rsidR="008E75B8">
        <w:rPr>
          <w:rFonts w:ascii="Arial" w:hAnsi="Arial" w:cs="Arial"/>
        </w:rPr>
        <w:t>pla</w:t>
      </w:r>
      <w:r w:rsidR="00256225">
        <w:rPr>
          <w:rFonts w:ascii="Arial" w:hAnsi="Arial" w:cs="Arial"/>
        </w:rPr>
        <w:t>cing</w:t>
      </w:r>
      <w:r w:rsidR="00513E4E">
        <w:rPr>
          <w:rFonts w:ascii="Arial" w:hAnsi="Arial" w:cs="Arial"/>
        </w:rPr>
        <w:t xml:space="preserve"> more </w:t>
      </w:r>
      <w:r w:rsidR="00723637">
        <w:rPr>
          <w:rFonts w:ascii="Arial" w:hAnsi="Arial" w:cs="Arial"/>
        </w:rPr>
        <w:t xml:space="preserve">onus on </w:t>
      </w:r>
      <w:r w:rsidR="00723637" w:rsidRPr="00723637">
        <w:rPr>
          <w:rFonts w:ascii="Arial" w:hAnsi="Arial" w:cs="Arial"/>
        </w:rPr>
        <w:t>psychological function</w:t>
      </w:r>
      <w:r w:rsidR="00723637">
        <w:rPr>
          <w:rFonts w:ascii="Arial" w:hAnsi="Arial" w:cs="Arial"/>
        </w:rPr>
        <w:t xml:space="preserve"> than </w:t>
      </w:r>
      <w:r w:rsidR="00723637" w:rsidRPr="00723637">
        <w:rPr>
          <w:rFonts w:ascii="Arial" w:hAnsi="Arial" w:cs="Arial"/>
        </w:rPr>
        <w:t>positive affect</w:t>
      </w:r>
      <w:r w:rsidR="00910833" w:rsidRPr="00910833">
        <w:rPr>
          <w:rFonts w:ascii="Arial" w:hAnsi="Arial" w:cs="Arial"/>
        </w:rPr>
        <w:t xml:space="preserve"> (Warwick Medical School, 2020)</w:t>
      </w:r>
      <w:r w:rsidR="00860812">
        <w:rPr>
          <w:rFonts w:ascii="Arial" w:hAnsi="Arial" w:cs="Arial"/>
        </w:rPr>
        <w:t>.</w:t>
      </w:r>
      <w:r w:rsidR="004C4FD2">
        <w:rPr>
          <w:rFonts w:ascii="Arial" w:hAnsi="Arial" w:cs="Arial"/>
        </w:rPr>
        <w:t xml:space="preserve"> </w:t>
      </w:r>
      <w:r w:rsidR="00DC332D">
        <w:rPr>
          <w:rFonts w:ascii="Arial" w:hAnsi="Arial" w:cs="Arial"/>
        </w:rPr>
        <w:t>T</w:t>
      </w:r>
      <w:r w:rsidR="008A578C">
        <w:rPr>
          <w:rFonts w:ascii="Arial" w:hAnsi="Arial" w:cs="Arial"/>
        </w:rPr>
        <w:t xml:space="preserve">o further </w:t>
      </w:r>
      <w:r w:rsidR="009D11CD">
        <w:rPr>
          <w:rFonts w:ascii="Arial" w:hAnsi="Arial" w:cs="Arial"/>
        </w:rPr>
        <w:t xml:space="preserve">reinforce the importance of well-being in the U.K the </w:t>
      </w:r>
      <w:r w:rsidR="00256225">
        <w:rPr>
          <w:rFonts w:ascii="Arial" w:hAnsi="Arial" w:cs="Arial"/>
        </w:rPr>
        <w:t>G</w:t>
      </w:r>
      <w:r w:rsidR="009D11CD">
        <w:rPr>
          <w:rFonts w:ascii="Arial" w:hAnsi="Arial" w:cs="Arial"/>
        </w:rPr>
        <w:t xml:space="preserve">overnment has </w:t>
      </w:r>
      <w:r w:rsidR="00EF6CFF">
        <w:rPr>
          <w:rFonts w:ascii="Arial" w:hAnsi="Arial" w:cs="Arial"/>
        </w:rPr>
        <w:t xml:space="preserve">strengthened their positive stance </w:t>
      </w:r>
      <w:r w:rsidR="001E62D1">
        <w:rPr>
          <w:rFonts w:ascii="Arial" w:hAnsi="Arial" w:cs="Arial"/>
        </w:rPr>
        <w:t>with The Care Act 2014. The Care Act 2014</w:t>
      </w:r>
      <w:r w:rsidR="00FF5B34">
        <w:rPr>
          <w:rFonts w:ascii="Arial" w:hAnsi="Arial" w:cs="Arial"/>
        </w:rPr>
        <w:t xml:space="preserve">’s main aim is to improve well-being and </w:t>
      </w:r>
      <w:r w:rsidR="002B3FED">
        <w:rPr>
          <w:rFonts w:ascii="Arial" w:hAnsi="Arial" w:cs="Arial"/>
        </w:rPr>
        <w:t>personal independence</w:t>
      </w:r>
      <w:r w:rsidR="005B3519">
        <w:rPr>
          <w:rFonts w:ascii="Arial" w:hAnsi="Arial" w:cs="Arial"/>
        </w:rPr>
        <w:t xml:space="preserve"> of </w:t>
      </w:r>
      <w:r w:rsidR="003A506C">
        <w:rPr>
          <w:rFonts w:ascii="Arial" w:hAnsi="Arial" w:cs="Arial"/>
        </w:rPr>
        <w:t>those in the U.K</w:t>
      </w:r>
      <w:r w:rsidR="002B3FED">
        <w:rPr>
          <w:rFonts w:ascii="Arial" w:hAnsi="Arial" w:cs="Arial"/>
        </w:rPr>
        <w:t xml:space="preserve">. It places a </w:t>
      </w:r>
      <w:r w:rsidR="00B75B64">
        <w:rPr>
          <w:rFonts w:ascii="Arial" w:hAnsi="Arial" w:cs="Arial"/>
        </w:rPr>
        <w:t xml:space="preserve">responsibility on local authorities to provide </w:t>
      </w:r>
      <w:r w:rsidR="00EC414F">
        <w:rPr>
          <w:rFonts w:ascii="Arial" w:hAnsi="Arial" w:cs="Arial"/>
        </w:rPr>
        <w:t>and/</w:t>
      </w:r>
      <w:r w:rsidR="00B75B64">
        <w:rPr>
          <w:rFonts w:ascii="Arial" w:hAnsi="Arial" w:cs="Arial"/>
        </w:rPr>
        <w:t>or source appr</w:t>
      </w:r>
      <w:r w:rsidR="00C47529">
        <w:rPr>
          <w:rFonts w:ascii="Arial" w:hAnsi="Arial" w:cs="Arial"/>
        </w:rPr>
        <w:t xml:space="preserve">opriate services for individuals that either prevent or delay </w:t>
      </w:r>
      <w:r w:rsidR="00CC2966">
        <w:rPr>
          <w:rFonts w:ascii="Arial" w:hAnsi="Arial" w:cs="Arial"/>
        </w:rPr>
        <w:t>the need for ongoing care and support</w:t>
      </w:r>
      <w:r w:rsidR="00C3405B">
        <w:rPr>
          <w:rFonts w:ascii="Arial" w:hAnsi="Arial" w:cs="Arial"/>
        </w:rPr>
        <w:t xml:space="preserve"> </w:t>
      </w:r>
      <w:r w:rsidR="00427A47" w:rsidRPr="00427A47">
        <w:rPr>
          <w:rFonts w:ascii="Arial" w:hAnsi="Arial" w:cs="Arial"/>
        </w:rPr>
        <w:t>(Gov.uk, 2016).</w:t>
      </w:r>
    </w:p>
    <w:p w14:paraId="6EE0CFE2" w14:textId="5ACC6992" w:rsidR="00EE54D1" w:rsidRDefault="00EE54D1" w:rsidP="006254DA">
      <w:pPr>
        <w:spacing w:line="360" w:lineRule="auto"/>
        <w:rPr>
          <w:rFonts w:ascii="Arial" w:hAnsi="Arial" w:cs="Arial"/>
        </w:rPr>
      </w:pPr>
    </w:p>
    <w:p w14:paraId="6EFAEF03" w14:textId="6ACB0E8F" w:rsidR="00857175" w:rsidRDefault="00857175" w:rsidP="006254DA">
      <w:pPr>
        <w:spacing w:line="360" w:lineRule="auto"/>
        <w:rPr>
          <w:rFonts w:ascii="Arial" w:hAnsi="Arial" w:cs="Arial"/>
        </w:rPr>
      </w:pPr>
    </w:p>
    <w:p w14:paraId="0AFA70C0" w14:textId="44C41F56" w:rsidR="00CA5657" w:rsidRDefault="00CA5657" w:rsidP="006254DA">
      <w:pPr>
        <w:spacing w:line="360" w:lineRule="auto"/>
        <w:rPr>
          <w:rFonts w:ascii="Arial" w:hAnsi="Arial" w:cs="Arial"/>
        </w:rPr>
      </w:pPr>
    </w:p>
    <w:p w14:paraId="32F2F8D0" w14:textId="2E4023D9" w:rsidR="00CA5657" w:rsidRDefault="00CA5657" w:rsidP="006254DA">
      <w:pPr>
        <w:spacing w:line="360" w:lineRule="auto"/>
        <w:rPr>
          <w:rFonts w:ascii="Arial" w:hAnsi="Arial" w:cs="Arial"/>
        </w:rPr>
      </w:pPr>
    </w:p>
    <w:p w14:paraId="6DABFEF7" w14:textId="7A614057" w:rsidR="00CA5657" w:rsidRDefault="00CA5657" w:rsidP="006254DA">
      <w:pPr>
        <w:spacing w:line="360" w:lineRule="auto"/>
        <w:rPr>
          <w:rFonts w:ascii="Arial" w:hAnsi="Arial" w:cs="Arial"/>
        </w:rPr>
      </w:pPr>
    </w:p>
    <w:p w14:paraId="7FEE381F" w14:textId="70EBFA77" w:rsidR="00CA5657" w:rsidRDefault="00CA5657" w:rsidP="006254DA">
      <w:pPr>
        <w:spacing w:line="360" w:lineRule="auto"/>
        <w:rPr>
          <w:rFonts w:ascii="Arial" w:hAnsi="Arial" w:cs="Arial"/>
        </w:rPr>
      </w:pPr>
    </w:p>
    <w:p w14:paraId="27F49527" w14:textId="6D0ABEA0" w:rsidR="00CA5657" w:rsidRDefault="00CA5657" w:rsidP="006254DA">
      <w:pPr>
        <w:spacing w:line="360" w:lineRule="auto"/>
        <w:rPr>
          <w:rFonts w:ascii="Arial" w:hAnsi="Arial" w:cs="Arial"/>
        </w:rPr>
      </w:pPr>
    </w:p>
    <w:p w14:paraId="503FE893" w14:textId="77777777" w:rsidR="00CA5657" w:rsidRDefault="00CA5657" w:rsidP="006254DA">
      <w:pPr>
        <w:spacing w:line="360" w:lineRule="auto"/>
        <w:rPr>
          <w:rFonts w:ascii="Arial" w:hAnsi="Arial" w:cs="Arial"/>
        </w:rPr>
      </w:pPr>
    </w:p>
    <w:p w14:paraId="2185FF73" w14:textId="77777777" w:rsidR="00857175" w:rsidRDefault="00857175" w:rsidP="006254DA">
      <w:pPr>
        <w:spacing w:line="360" w:lineRule="auto"/>
        <w:rPr>
          <w:rFonts w:ascii="Arial" w:hAnsi="Arial" w:cs="Arial"/>
        </w:rPr>
      </w:pPr>
    </w:p>
    <w:p w14:paraId="67BC36D7" w14:textId="199912A1" w:rsidR="00EE54D1" w:rsidRDefault="00EE54D1" w:rsidP="006254DA">
      <w:pPr>
        <w:spacing w:line="360" w:lineRule="auto"/>
        <w:ind w:firstLine="720"/>
        <w:rPr>
          <w:rFonts w:ascii="Arial" w:hAnsi="Arial" w:cs="Arial"/>
        </w:rPr>
      </w:pPr>
      <w:r>
        <w:rPr>
          <w:rFonts w:ascii="Arial" w:hAnsi="Arial" w:cs="Arial"/>
        </w:rPr>
        <w:lastRenderedPageBreak/>
        <w:t xml:space="preserve">2.2 </w:t>
      </w:r>
      <w:r w:rsidRPr="00EE54D1">
        <w:rPr>
          <w:rFonts w:ascii="Arial" w:hAnsi="Arial" w:cs="Arial"/>
          <w:u w:val="single"/>
        </w:rPr>
        <w:t>SDG11 Sustainable cities and communities</w:t>
      </w:r>
    </w:p>
    <w:p w14:paraId="4F71CCBF" w14:textId="1FEB6E0F" w:rsidR="00021ABC" w:rsidRDefault="00F22291" w:rsidP="006254DA">
      <w:pPr>
        <w:spacing w:line="360" w:lineRule="auto"/>
        <w:rPr>
          <w:rFonts w:ascii="Arial" w:hAnsi="Arial" w:cs="Arial"/>
        </w:rPr>
      </w:pPr>
      <w:r>
        <w:rPr>
          <w:rFonts w:ascii="Arial" w:hAnsi="Arial" w:cs="Arial"/>
        </w:rPr>
        <w:t>The U.N</w:t>
      </w:r>
      <w:r w:rsidR="00C33C6D">
        <w:rPr>
          <w:rFonts w:ascii="Arial" w:hAnsi="Arial" w:cs="Arial"/>
        </w:rPr>
        <w:t xml:space="preserve"> defined ten targets and fifteen indicators for SDG11</w:t>
      </w:r>
      <w:r w:rsidR="00DD0042">
        <w:rPr>
          <w:rFonts w:ascii="Arial" w:hAnsi="Arial" w:cs="Arial"/>
        </w:rPr>
        <w:t>.</w:t>
      </w:r>
      <w:r w:rsidR="00CC6942">
        <w:rPr>
          <w:rFonts w:ascii="Arial" w:hAnsi="Arial" w:cs="Arial"/>
        </w:rPr>
        <w:t xml:space="preserve"> </w:t>
      </w:r>
      <w:r w:rsidR="00CC6942" w:rsidRPr="00CC6942">
        <w:rPr>
          <w:rFonts w:ascii="Arial" w:hAnsi="Arial" w:cs="Arial"/>
        </w:rPr>
        <w:t>SDG</w:t>
      </w:r>
      <w:r w:rsidR="00CC6942">
        <w:rPr>
          <w:rFonts w:ascii="Arial" w:hAnsi="Arial" w:cs="Arial"/>
        </w:rPr>
        <w:t>11</w:t>
      </w:r>
      <w:r w:rsidR="00CC6942" w:rsidRPr="00CC6942">
        <w:rPr>
          <w:rFonts w:ascii="Arial" w:hAnsi="Arial" w:cs="Arial"/>
        </w:rPr>
        <w:t xml:space="preserve">’s focus is </w:t>
      </w:r>
      <w:r w:rsidR="00391390">
        <w:rPr>
          <w:rFonts w:ascii="Arial" w:hAnsi="Arial" w:cs="Arial"/>
        </w:rPr>
        <w:t>creating</w:t>
      </w:r>
      <w:r w:rsidR="00E1470B">
        <w:rPr>
          <w:rFonts w:ascii="Arial" w:hAnsi="Arial" w:cs="Arial"/>
        </w:rPr>
        <w:t xml:space="preserve"> sustainable cities and communities</w:t>
      </w:r>
      <w:r w:rsidR="00CC6942" w:rsidRPr="00CC6942">
        <w:rPr>
          <w:rFonts w:ascii="Arial" w:hAnsi="Arial" w:cs="Arial"/>
        </w:rPr>
        <w:t xml:space="preserve"> for all</w:t>
      </w:r>
      <w:r w:rsidR="00384D8A">
        <w:rPr>
          <w:rFonts w:ascii="Arial" w:hAnsi="Arial" w:cs="Arial"/>
        </w:rPr>
        <w:t>.</w:t>
      </w:r>
      <w:r w:rsidR="005A716C">
        <w:rPr>
          <w:rFonts w:ascii="Arial" w:hAnsi="Arial" w:cs="Arial"/>
        </w:rPr>
        <w:t xml:space="preserve"> </w:t>
      </w:r>
      <w:r w:rsidR="006913CB">
        <w:rPr>
          <w:rFonts w:ascii="Arial" w:hAnsi="Arial" w:cs="Arial"/>
        </w:rPr>
        <w:t>Reducing pollution and</w:t>
      </w:r>
      <w:r w:rsidR="00052186">
        <w:rPr>
          <w:rFonts w:ascii="Arial" w:hAnsi="Arial" w:cs="Arial"/>
        </w:rPr>
        <w:t xml:space="preserve"> poverty</w:t>
      </w:r>
      <w:r w:rsidR="006913CB">
        <w:rPr>
          <w:rFonts w:ascii="Arial" w:hAnsi="Arial" w:cs="Arial"/>
        </w:rPr>
        <w:t xml:space="preserve"> whi</w:t>
      </w:r>
      <w:r w:rsidR="00375D9C">
        <w:rPr>
          <w:rFonts w:ascii="Arial" w:hAnsi="Arial" w:cs="Arial"/>
        </w:rPr>
        <w:t xml:space="preserve">lst improving on the utilisation of current resources </w:t>
      </w:r>
      <w:r w:rsidR="00052186">
        <w:rPr>
          <w:rFonts w:ascii="Arial" w:hAnsi="Arial" w:cs="Arial"/>
        </w:rPr>
        <w:t>will al</w:t>
      </w:r>
      <w:r w:rsidR="001A2314">
        <w:rPr>
          <w:rFonts w:ascii="Arial" w:hAnsi="Arial" w:cs="Arial"/>
        </w:rPr>
        <w:t>low cities to overcome many of the challenges they face</w:t>
      </w:r>
      <w:r w:rsidR="00630A28">
        <w:rPr>
          <w:rFonts w:ascii="Arial" w:hAnsi="Arial" w:cs="Arial"/>
        </w:rPr>
        <w:t xml:space="preserve"> now </w:t>
      </w:r>
      <w:r w:rsidR="00B51E2D">
        <w:rPr>
          <w:rFonts w:ascii="Arial" w:hAnsi="Arial" w:cs="Arial"/>
        </w:rPr>
        <w:t>and, in the future,</w:t>
      </w:r>
      <w:r w:rsidR="001A2314">
        <w:rPr>
          <w:rFonts w:ascii="Arial" w:hAnsi="Arial" w:cs="Arial"/>
        </w:rPr>
        <w:t xml:space="preserve"> </w:t>
      </w:r>
      <w:r w:rsidR="000344AB">
        <w:rPr>
          <w:rFonts w:ascii="Arial" w:hAnsi="Arial" w:cs="Arial"/>
        </w:rPr>
        <w:t>alongside growing and thriving</w:t>
      </w:r>
      <w:r w:rsidR="001B55B9">
        <w:rPr>
          <w:rFonts w:ascii="Arial" w:hAnsi="Arial" w:cs="Arial"/>
        </w:rPr>
        <w:t xml:space="preserve">. </w:t>
      </w:r>
      <w:r w:rsidR="00314F74">
        <w:rPr>
          <w:rFonts w:ascii="Arial" w:hAnsi="Arial" w:cs="Arial"/>
        </w:rPr>
        <w:t xml:space="preserve">This will </w:t>
      </w:r>
      <w:r w:rsidR="006F0AD9">
        <w:rPr>
          <w:rFonts w:ascii="Arial" w:hAnsi="Arial" w:cs="Arial"/>
        </w:rPr>
        <w:t>ensure</w:t>
      </w:r>
      <w:r w:rsidR="00314F74">
        <w:rPr>
          <w:rFonts w:ascii="Arial" w:hAnsi="Arial" w:cs="Arial"/>
        </w:rPr>
        <w:t xml:space="preserve"> they become c</w:t>
      </w:r>
      <w:r w:rsidR="001B55B9">
        <w:rPr>
          <w:rFonts w:ascii="Arial" w:hAnsi="Arial" w:cs="Arial"/>
        </w:rPr>
        <w:t>ities of opportunities</w:t>
      </w:r>
      <w:r w:rsidR="00837DD9">
        <w:rPr>
          <w:rFonts w:ascii="Arial" w:hAnsi="Arial" w:cs="Arial"/>
        </w:rPr>
        <w:t xml:space="preserve"> with universal access to </w:t>
      </w:r>
      <w:r w:rsidR="000C67CC">
        <w:rPr>
          <w:rFonts w:ascii="Arial" w:hAnsi="Arial" w:cs="Arial"/>
        </w:rPr>
        <w:t>necessities</w:t>
      </w:r>
      <w:r w:rsidR="00837DD9">
        <w:rPr>
          <w:rFonts w:ascii="Arial" w:hAnsi="Arial" w:cs="Arial"/>
        </w:rPr>
        <w:t xml:space="preserve"> such as housing, clean </w:t>
      </w:r>
      <w:r w:rsidR="00B51E2D">
        <w:rPr>
          <w:rFonts w:ascii="Arial" w:hAnsi="Arial" w:cs="Arial"/>
        </w:rPr>
        <w:t>energy,</w:t>
      </w:r>
      <w:r w:rsidR="00FE40D6">
        <w:rPr>
          <w:rFonts w:ascii="Arial" w:hAnsi="Arial" w:cs="Arial"/>
        </w:rPr>
        <w:t xml:space="preserve"> and transportation</w:t>
      </w:r>
      <w:r w:rsidR="002A2F2D">
        <w:rPr>
          <w:rFonts w:ascii="Arial" w:hAnsi="Arial" w:cs="Arial"/>
        </w:rPr>
        <w:t xml:space="preserve"> etc.</w:t>
      </w:r>
    </w:p>
    <w:p w14:paraId="1CCBFA33" w14:textId="181031C6" w:rsidR="00021ABC" w:rsidRDefault="00021ABC" w:rsidP="006254DA">
      <w:pPr>
        <w:spacing w:line="360" w:lineRule="auto"/>
        <w:rPr>
          <w:rFonts w:ascii="Arial" w:hAnsi="Arial" w:cs="Arial"/>
        </w:rPr>
      </w:pPr>
      <w:r w:rsidRPr="00021ABC">
        <w:rPr>
          <w:rFonts w:ascii="Arial" w:hAnsi="Arial" w:cs="Arial"/>
        </w:rPr>
        <w:t>Target 11.1: Safe and affordable housing</w:t>
      </w:r>
    </w:p>
    <w:p w14:paraId="40522B35" w14:textId="5F5090C9" w:rsidR="00833F85" w:rsidRPr="00021ABC" w:rsidRDefault="00711557" w:rsidP="006254DA">
      <w:pPr>
        <w:spacing w:line="360" w:lineRule="auto"/>
        <w:rPr>
          <w:rFonts w:ascii="Arial" w:hAnsi="Arial" w:cs="Arial"/>
        </w:rPr>
      </w:pPr>
      <w:r>
        <w:rPr>
          <w:rFonts w:ascii="Arial" w:hAnsi="Arial" w:cs="Arial"/>
        </w:rPr>
        <w:t xml:space="preserve">Upgrade slums and ensure universal access to </w:t>
      </w:r>
      <w:r w:rsidR="005C524B">
        <w:rPr>
          <w:rFonts w:ascii="Arial" w:hAnsi="Arial" w:cs="Arial"/>
        </w:rPr>
        <w:t xml:space="preserve">basic amenities </w:t>
      </w:r>
      <w:r w:rsidR="00340513">
        <w:rPr>
          <w:rFonts w:ascii="Arial" w:hAnsi="Arial" w:cs="Arial"/>
        </w:rPr>
        <w:t xml:space="preserve">alongside </w:t>
      </w:r>
      <w:r>
        <w:rPr>
          <w:rFonts w:ascii="Arial" w:hAnsi="Arial" w:cs="Arial"/>
        </w:rPr>
        <w:t>adequate</w:t>
      </w:r>
      <w:r w:rsidR="00EE7FE4">
        <w:rPr>
          <w:rFonts w:ascii="Arial" w:hAnsi="Arial" w:cs="Arial"/>
        </w:rPr>
        <w:t xml:space="preserve">, </w:t>
      </w:r>
      <w:r w:rsidR="000C67CC">
        <w:rPr>
          <w:rFonts w:ascii="Arial" w:hAnsi="Arial" w:cs="Arial"/>
        </w:rPr>
        <w:t>affordable,</w:t>
      </w:r>
      <w:r w:rsidR="00EE7FE4">
        <w:rPr>
          <w:rFonts w:ascii="Arial" w:hAnsi="Arial" w:cs="Arial"/>
        </w:rPr>
        <w:t xml:space="preserve"> and safe housing</w:t>
      </w:r>
      <w:r w:rsidR="00340513">
        <w:rPr>
          <w:rFonts w:ascii="Arial" w:hAnsi="Arial" w:cs="Arial"/>
        </w:rPr>
        <w:t xml:space="preserve"> by the year 2030.</w:t>
      </w:r>
    </w:p>
    <w:p w14:paraId="146B24F6" w14:textId="5260E427" w:rsidR="007843D0" w:rsidRDefault="007843D0" w:rsidP="006254DA">
      <w:pPr>
        <w:spacing w:line="360" w:lineRule="auto"/>
        <w:rPr>
          <w:rFonts w:ascii="Arial" w:hAnsi="Arial" w:cs="Arial"/>
        </w:rPr>
      </w:pPr>
      <w:r w:rsidRPr="007843D0">
        <w:rPr>
          <w:rFonts w:ascii="Arial" w:hAnsi="Arial" w:cs="Arial"/>
        </w:rPr>
        <w:t>Target 11.2: Affordable and sustainable transport systems</w:t>
      </w:r>
    </w:p>
    <w:p w14:paraId="6A1D9F8E" w14:textId="710E26C2" w:rsidR="00340513" w:rsidRPr="007843D0" w:rsidRDefault="008214C5" w:rsidP="006254DA">
      <w:pPr>
        <w:spacing w:line="360" w:lineRule="auto"/>
        <w:rPr>
          <w:rFonts w:ascii="Arial" w:hAnsi="Arial" w:cs="Arial"/>
        </w:rPr>
      </w:pPr>
      <w:r>
        <w:rPr>
          <w:rFonts w:ascii="Arial" w:hAnsi="Arial" w:cs="Arial"/>
        </w:rPr>
        <w:t>Expand current public transport networks</w:t>
      </w:r>
      <w:r w:rsidR="004E7467">
        <w:rPr>
          <w:rFonts w:ascii="Arial" w:hAnsi="Arial" w:cs="Arial"/>
        </w:rPr>
        <w:t xml:space="preserve"> whilst providing universal access to affordable, safe</w:t>
      </w:r>
      <w:r w:rsidR="00FE09F3">
        <w:rPr>
          <w:rFonts w:ascii="Arial" w:hAnsi="Arial" w:cs="Arial"/>
        </w:rPr>
        <w:t xml:space="preserve"> and sustainable transport systems.</w:t>
      </w:r>
      <w:r w:rsidR="002C3FBA">
        <w:rPr>
          <w:rFonts w:ascii="Arial" w:hAnsi="Arial" w:cs="Arial"/>
        </w:rPr>
        <w:t xml:space="preserve"> Special </w:t>
      </w:r>
      <w:r w:rsidR="00EF4CF1">
        <w:rPr>
          <w:rFonts w:ascii="Arial" w:hAnsi="Arial" w:cs="Arial"/>
        </w:rPr>
        <w:t>attention</w:t>
      </w:r>
      <w:r w:rsidR="002C3FBA">
        <w:rPr>
          <w:rFonts w:ascii="Arial" w:hAnsi="Arial" w:cs="Arial"/>
        </w:rPr>
        <w:t xml:space="preserve"> should be given to the most </w:t>
      </w:r>
      <w:r w:rsidR="00EF4CF1">
        <w:rPr>
          <w:rFonts w:ascii="Arial" w:hAnsi="Arial" w:cs="Arial"/>
        </w:rPr>
        <w:t>vulnerable</w:t>
      </w:r>
      <w:r w:rsidR="002C3FBA">
        <w:rPr>
          <w:rFonts w:ascii="Arial" w:hAnsi="Arial" w:cs="Arial"/>
        </w:rPr>
        <w:t xml:space="preserve"> such as </w:t>
      </w:r>
      <w:r w:rsidR="00EF4CF1">
        <w:rPr>
          <w:rFonts w:ascii="Arial" w:hAnsi="Arial" w:cs="Arial"/>
        </w:rPr>
        <w:t>those</w:t>
      </w:r>
      <w:r w:rsidR="002C3FBA">
        <w:rPr>
          <w:rFonts w:ascii="Arial" w:hAnsi="Arial" w:cs="Arial"/>
        </w:rPr>
        <w:t xml:space="preserve"> with </w:t>
      </w:r>
      <w:r w:rsidR="00EF4CF1">
        <w:rPr>
          <w:rFonts w:ascii="Arial" w:hAnsi="Arial" w:cs="Arial"/>
        </w:rPr>
        <w:t>disabilities</w:t>
      </w:r>
      <w:r w:rsidR="002C3FBA">
        <w:rPr>
          <w:rFonts w:ascii="Arial" w:hAnsi="Arial" w:cs="Arial"/>
        </w:rPr>
        <w:t>, older pe</w:t>
      </w:r>
      <w:r w:rsidR="00EF4CF1">
        <w:rPr>
          <w:rFonts w:ascii="Arial" w:hAnsi="Arial" w:cs="Arial"/>
        </w:rPr>
        <w:t>rsons, children etc. by the year 2030.</w:t>
      </w:r>
    </w:p>
    <w:p w14:paraId="68DA5287" w14:textId="77777777" w:rsidR="007843D0" w:rsidRPr="007843D0" w:rsidRDefault="007843D0" w:rsidP="006254DA">
      <w:pPr>
        <w:spacing w:line="360" w:lineRule="auto"/>
        <w:rPr>
          <w:rFonts w:ascii="Arial" w:hAnsi="Arial" w:cs="Arial"/>
        </w:rPr>
      </w:pPr>
      <w:r w:rsidRPr="007843D0">
        <w:rPr>
          <w:rFonts w:ascii="Arial" w:hAnsi="Arial" w:cs="Arial"/>
        </w:rPr>
        <w:t>Target 11.3: Inclusive and sustainable urbanization</w:t>
      </w:r>
    </w:p>
    <w:p w14:paraId="26C8D1C4" w14:textId="7C682522" w:rsidR="007843D0" w:rsidRDefault="009E7F6F" w:rsidP="006254DA">
      <w:pPr>
        <w:spacing w:line="360" w:lineRule="auto"/>
        <w:rPr>
          <w:rFonts w:ascii="Arial" w:hAnsi="Arial" w:cs="Arial"/>
        </w:rPr>
      </w:pPr>
      <w:r>
        <w:rPr>
          <w:rFonts w:ascii="Arial" w:hAnsi="Arial" w:cs="Arial"/>
        </w:rPr>
        <w:t>E</w:t>
      </w:r>
      <w:r w:rsidR="007843D0" w:rsidRPr="007843D0">
        <w:rPr>
          <w:rFonts w:ascii="Arial" w:hAnsi="Arial" w:cs="Arial"/>
        </w:rPr>
        <w:t>nhance inclusive and sustainable urbanization and capacity for participatory, integrated and sustainable human settlement planning and management in all countries</w:t>
      </w:r>
      <w:r>
        <w:rPr>
          <w:rFonts w:ascii="Arial" w:hAnsi="Arial" w:cs="Arial"/>
        </w:rPr>
        <w:t xml:space="preserve"> by the</w:t>
      </w:r>
      <w:r w:rsidR="00AD5AF8">
        <w:rPr>
          <w:rFonts w:ascii="Arial" w:hAnsi="Arial" w:cs="Arial"/>
        </w:rPr>
        <w:t xml:space="preserve"> </w:t>
      </w:r>
      <w:r w:rsidRPr="009E7F6F">
        <w:rPr>
          <w:rFonts w:ascii="Arial" w:hAnsi="Arial" w:cs="Arial"/>
        </w:rPr>
        <w:t>y</w:t>
      </w:r>
      <w:r w:rsidR="00AD5AF8">
        <w:rPr>
          <w:rFonts w:ascii="Arial" w:hAnsi="Arial" w:cs="Arial"/>
        </w:rPr>
        <w:t>ear</w:t>
      </w:r>
      <w:r w:rsidRPr="009E7F6F">
        <w:rPr>
          <w:rFonts w:ascii="Arial" w:hAnsi="Arial" w:cs="Arial"/>
        </w:rPr>
        <w:t xml:space="preserve"> 2030</w:t>
      </w:r>
      <w:r w:rsidR="00AD5AF8">
        <w:rPr>
          <w:rFonts w:ascii="Arial" w:hAnsi="Arial" w:cs="Arial"/>
        </w:rPr>
        <w:t>.</w:t>
      </w:r>
    </w:p>
    <w:p w14:paraId="74D78660" w14:textId="77777777" w:rsidR="000949E4" w:rsidRPr="000949E4" w:rsidRDefault="000949E4" w:rsidP="006254DA">
      <w:pPr>
        <w:spacing w:line="360" w:lineRule="auto"/>
        <w:rPr>
          <w:rFonts w:ascii="Arial" w:hAnsi="Arial" w:cs="Arial"/>
        </w:rPr>
      </w:pPr>
      <w:r w:rsidRPr="000949E4">
        <w:rPr>
          <w:rFonts w:ascii="Arial" w:hAnsi="Arial" w:cs="Arial"/>
        </w:rPr>
        <w:t>Target 11.4: Protect the world's cultural and natural heritage</w:t>
      </w:r>
    </w:p>
    <w:p w14:paraId="0ABB5B71" w14:textId="5AC4EF6D" w:rsidR="007843D0" w:rsidRDefault="00AD5AF8" w:rsidP="006254DA">
      <w:pPr>
        <w:spacing w:line="360" w:lineRule="auto"/>
        <w:rPr>
          <w:rFonts w:ascii="Arial" w:hAnsi="Arial" w:cs="Arial"/>
        </w:rPr>
      </w:pPr>
      <w:r w:rsidRPr="000949E4">
        <w:rPr>
          <w:rFonts w:ascii="Arial" w:hAnsi="Arial" w:cs="Arial"/>
        </w:rPr>
        <w:t>Reinforce</w:t>
      </w:r>
      <w:r w:rsidR="000949E4" w:rsidRPr="000949E4">
        <w:rPr>
          <w:rFonts w:ascii="Arial" w:hAnsi="Arial" w:cs="Arial"/>
        </w:rPr>
        <w:t xml:space="preserve"> efforts to protect and safeguard the world’s cultural and natural heritage.</w:t>
      </w:r>
    </w:p>
    <w:p w14:paraId="70519855" w14:textId="77777777" w:rsidR="00F46127" w:rsidRPr="00F46127" w:rsidRDefault="00F46127" w:rsidP="006254DA">
      <w:pPr>
        <w:spacing w:line="360" w:lineRule="auto"/>
        <w:rPr>
          <w:rFonts w:ascii="Arial" w:hAnsi="Arial" w:cs="Arial"/>
        </w:rPr>
      </w:pPr>
      <w:r w:rsidRPr="00F46127">
        <w:rPr>
          <w:rFonts w:ascii="Arial" w:hAnsi="Arial" w:cs="Arial"/>
        </w:rPr>
        <w:t>Target 11.5: Reduce the adverse effects of natural disasters</w:t>
      </w:r>
    </w:p>
    <w:p w14:paraId="4778E9AF" w14:textId="526BEDE0" w:rsidR="00AD5AF8" w:rsidRPr="00F73F60" w:rsidRDefault="00527211" w:rsidP="006254DA">
      <w:pPr>
        <w:spacing w:line="360" w:lineRule="auto"/>
        <w:rPr>
          <w:rFonts w:ascii="Arial" w:hAnsi="Arial" w:cs="Arial"/>
        </w:rPr>
      </w:pPr>
      <w:r>
        <w:rPr>
          <w:rFonts w:ascii="Arial" w:hAnsi="Arial" w:cs="Arial"/>
        </w:rPr>
        <w:t>Reduce the number of deaths</w:t>
      </w:r>
      <w:r w:rsidR="00A1138E">
        <w:rPr>
          <w:rFonts w:ascii="Arial" w:hAnsi="Arial" w:cs="Arial"/>
        </w:rPr>
        <w:t xml:space="preserve"> and those economically affected</w:t>
      </w:r>
      <w:r w:rsidR="00F73F60">
        <w:rPr>
          <w:rFonts w:ascii="Arial" w:hAnsi="Arial" w:cs="Arial"/>
        </w:rPr>
        <w:t xml:space="preserve"> by </w:t>
      </w:r>
      <w:r w:rsidR="00F73F60" w:rsidRPr="00F73F60">
        <w:rPr>
          <w:rFonts w:ascii="Arial" w:hAnsi="Arial" w:cs="Arial"/>
        </w:rPr>
        <w:t>disasters</w:t>
      </w:r>
      <w:r w:rsidR="00F73F60">
        <w:rPr>
          <w:rFonts w:ascii="Arial" w:hAnsi="Arial" w:cs="Arial"/>
        </w:rPr>
        <w:t xml:space="preserve"> such as</w:t>
      </w:r>
      <w:r w:rsidR="00F73F60" w:rsidRPr="00F73F60">
        <w:rPr>
          <w:rFonts w:ascii="Arial" w:hAnsi="Arial" w:cs="Arial"/>
        </w:rPr>
        <w:t xml:space="preserve"> water-related disasters, with a </w:t>
      </w:r>
      <w:r w:rsidR="00F73F60">
        <w:rPr>
          <w:rFonts w:ascii="Arial" w:hAnsi="Arial" w:cs="Arial"/>
        </w:rPr>
        <w:t>onus</w:t>
      </w:r>
      <w:r w:rsidR="00F73F60" w:rsidRPr="00F73F60">
        <w:rPr>
          <w:rFonts w:ascii="Arial" w:hAnsi="Arial" w:cs="Arial"/>
        </w:rPr>
        <w:t xml:space="preserve"> on protecting the poor and people in vulnerable situations.</w:t>
      </w:r>
    </w:p>
    <w:p w14:paraId="6C0508DD" w14:textId="00390D17" w:rsidR="00F46127" w:rsidRPr="00F46127" w:rsidRDefault="00F46127" w:rsidP="006254DA">
      <w:pPr>
        <w:spacing w:line="360" w:lineRule="auto"/>
        <w:rPr>
          <w:rFonts w:ascii="Arial" w:hAnsi="Arial" w:cs="Arial"/>
        </w:rPr>
      </w:pPr>
      <w:r w:rsidRPr="00F46127">
        <w:rPr>
          <w:rFonts w:ascii="Arial" w:hAnsi="Arial" w:cs="Arial"/>
        </w:rPr>
        <w:t>Target 11.6: Reduce the environmental impacts of cities</w:t>
      </w:r>
    </w:p>
    <w:p w14:paraId="5DF9CA87" w14:textId="510712E9" w:rsidR="00F73F60" w:rsidRDefault="004D3BC1" w:rsidP="006254DA">
      <w:pPr>
        <w:spacing w:line="360" w:lineRule="auto"/>
        <w:rPr>
          <w:rFonts w:ascii="Arial" w:hAnsi="Arial" w:cs="Arial"/>
        </w:rPr>
      </w:pPr>
      <w:r>
        <w:rPr>
          <w:rFonts w:ascii="Arial" w:hAnsi="Arial" w:cs="Arial"/>
        </w:rPr>
        <w:t xml:space="preserve">Reduce the </w:t>
      </w:r>
      <w:r w:rsidRPr="004D3BC1">
        <w:rPr>
          <w:rFonts w:ascii="Arial" w:hAnsi="Arial" w:cs="Arial"/>
        </w:rPr>
        <w:t>adverse per capita environmental impact of cities</w:t>
      </w:r>
      <w:r>
        <w:rPr>
          <w:rFonts w:ascii="Arial" w:hAnsi="Arial" w:cs="Arial"/>
        </w:rPr>
        <w:t xml:space="preserve"> with special attention </w:t>
      </w:r>
      <w:r w:rsidR="00767E85">
        <w:rPr>
          <w:rFonts w:ascii="Arial" w:hAnsi="Arial" w:cs="Arial"/>
        </w:rPr>
        <w:t>paid</w:t>
      </w:r>
      <w:r>
        <w:rPr>
          <w:rFonts w:ascii="Arial" w:hAnsi="Arial" w:cs="Arial"/>
        </w:rPr>
        <w:t xml:space="preserve"> to </w:t>
      </w:r>
      <w:r w:rsidR="008F2972">
        <w:rPr>
          <w:rFonts w:ascii="Arial" w:hAnsi="Arial" w:cs="Arial"/>
        </w:rPr>
        <w:t>air quality and other waste management methods by the year 2030.</w:t>
      </w:r>
    </w:p>
    <w:p w14:paraId="49923C02" w14:textId="44A53F68" w:rsidR="005C2AE7" w:rsidRPr="005C2AE7" w:rsidRDefault="005C2AE7" w:rsidP="006254DA">
      <w:pPr>
        <w:spacing w:line="360" w:lineRule="auto"/>
        <w:rPr>
          <w:rFonts w:ascii="Arial" w:hAnsi="Arial" w:cs="Arial"/>
        </w:rPr>
      </w:pPr>
      <w:r w:rsidRPr="005C2AE7">
        <w:rPr>
          <w:rFonts w:ascii="Arial" w:hAnsi="Arial" w:cs="Arial"/>
        </w:rPr>
        <w:t>Target 11.7: Provide access to safe and inclusive green and public spaces</w:t>
      </w:r>
    </w:p>
    <w:p w14:paraId="21538CEA" w14:textId="75FF0B35" w:rsidR="008F2972" w:rsidRDefault="00857CF1" w:rsidP="006254DA">
      <w:pPr>
        <w:spacing w:line="360" w:lineRule="auto"/>
        <w:rPr>
          <w:rFonts w:ascii="Arial" w:hAnsi="Arial" w:cs="Arial"/>
        </w:rPr>
      </w:pPr>
      <w:r>
        <w:rPr>
          <w:rFonts w:ascii="Arial" w:hAnsi="Arial" w:cs="Arial"/>
        </w:rPr>
        <w:t xml:space="preserve">Provide </w:t>
      </w:r>
      <w:r w:rsidRPr="00857CF1">
        <w:rPr>
          <w:rFonts w:ascii="Arial" w:hAnsi="Arial" w:cs="Arial"/>
        </w:rPr>
        <w:t>universal access to safe</w:t>
      </w:r>
      <w:r>
        <w:rPr>
          <w:rFonts w:ascii="Arial" w:hAnsi="Arial" w:cs="Arial"/>
        </w:rPr>
        <w:t xml:space="preserve"> </w:t>
      </w:r>
      <w:r w:rsidRPr="00857CF1">
        <w:rPr>
          <w:rFonts w:ascii="Arial" w:hAnsi="Arial" w:cs="Arial"/>
        </w:rPr>
        <w:t>green</w:t>
      </w:r>
      <w:r>
        <w:rPr>
          <w:rFonts w:ascii="Arial" w:hAnsi="Arial" w:cs="Arial"/>
        </w:rPr>
        <w:t xml:space="preserve"> </w:t>
      </w:r>
      <w:r w:rsidRPr="00857CF1">
        <w:rPr>
          <w:rFonts w:ascii="Arial" w:hAnsi="Arial" w:cs="Arial"/>
        </w:rPr>
        <w:t>public spaces</w:t>
      </w:r>
      <w:r>
        <w:rPr>
          <w:rFonts w:ascii="Arial" w:hAnsi="Arial" w:cs="Arial"/>
        </w:rPr>
        <w:t xml:space="preserve"> ensuring they are</w:t>
      </w:r>
      <w:r w:rsidRPr="00857CF1">
        <w:rPr>
          <w:rFonts w:ascii="Arial" w:hAnsi="Arial" w:cs="Arial"/>
        </w:rPr>
        <w:t xml:space="preserve"> inclusive and accessible</w:t>
      </w:r>
      <w:r>
        <w:rPr>
          <w:rFonts w:ascii="Arial" w:hAnsi="Arial" w:cs="Arial"/>
        </w:rPr>
        <w:t xml:space="preserve"> to the most </w:t>
      </w:r>
      <w:r w:rsidR="00767E85">
        <w:rPr>
          <w:rFonts w:ascii="Arial" w:hAnsi="Arial" w:cs="Arial"/>
        </w:rPr>
        <w:t>vulnerable</w:t>
      </w:r>
      <w:r>
        <w:rPr>
          <w:rFonts w:ascii="Arial" w:hAnsi="Arial" w:cs="Arial"/>
        </w:rPr>
        <w:t xml:space="preserve"> such as older people, children, those with disabilities etc.</w:t>
      </w:r>
      <w:r w:rsidR="00767E85">
        <w:rPr>
          <w:rFonts w:ascii="Arial" w:hAnsi="Arial" w:cs="Arial"/>
        </w:rPr>
        <w:t xml:space="preserve"> by the year 2030.</w:t>
      </w:r>
    </w:p>
    <w:p w14:paraId="4E2FFACE" w14:textId="77777777" w:rsidR="005C2AE7" w:rsidRPr="005C2AE7" w:rsidRDefault="005C2AE7" w:rsidP="006254DA">
      <w:pPr>
        <w:spacing w:line="360" w:lineRule="auto"/>
        <w:rPr>
          <w:rFonts w:ascii="Arial" w:hAnsi="Arial" w:cs="Arial"/>
        </w:rPr>
      </w:pPr>
      <w:r w:rsidRPr="005C2AE7">
        <w:rPr>
          <w:rFonts w:ascii="Arial" w:hAnsi="Arial" w:cs="Arial"/>
        </w:rPr>
        <w:lastRenderedPageBreak/>
        <w:t>Target 11.A: Strong national and regional development planning</w:t>
      </w:r>
    </w:p>
    <w:p w14:paraId="261E007F" w14:textId="7789DC73" w:rsidR="005C2AE7" w:rsidRDefault="005C2AE7" w:rsidP="006254DA">
      <w:pPr>
        <w:spacing w:line="360" w:lineRule="auto"/>
        <w:rPr>
          <w:rFonts w:ascii="Arial" w:hAnsi="Arial" w:cs="Arial"/>
        </w:rPr>
      </w:pPr>
      <w:r w:rsidRPr="005C2AE7">
        <w:rPr>
          <w:rFonts w:ascii="Arial" w:hAnsi="Arial" w:cs="Arial"/>
        </w:rPr>
        <w:t>Support positive economic, social and environmental links between urban, peri-urban and rural areas by strengthening national and regional development planning.</w:t>
      </w:r>
    </w:p>
    <w:p w14:paraId="3DA28884" w14:textId="77777777" w:rsidR="002D5AB2" w:rsidRPr="002D5AB2" w:rsidRDefault="002D5AB2" w:rsidP="006254DA">
      <w:pPr>
        <w:spacing w:line="360" w:lineRule="auto"/>
        <w:rPr>
          <w:rFonts w:ascii="Arial" w:hAnsi="Arial" w:cs="Arial"/>
        </w:rPr>
      </w:pPr>
      <w:r w:rsidRPr="002D5AB2">
        <w:rPr>
          <w:rFonts w:ascii="Arial" w:hAnsi="Arial" w:cs="Arial"/>
        </w:rPr>
        <w:t>Target 11.B: Implement policies for inclusion, resource efficiency and disaster risk reduction</w:t>
      </w:r>
    </w:p>
    <w:p w14:paraId="5D05279B" w14:textId="1BBEE3DF" w:rsidR="005C2AE7" w:rsidRDefault="00767E85" w:rsidP="006254DA">
      <w:pPr>
        <w:spacing w:line="360" w:lineRule="auto"/>
        <w:rPr>
          <w:rFonts w:ascii="Arial" w:hAnsi="Arial" w:cs="Arial"/>
        </w:rPr>
      </w:pPr>
      <w:r>
        <w:rPr>
          <w:rFonts w:ascii="Arial" w:hAnsi="Arial" w:cs="Arial"/>
        </w:rPr>
        <w:t>S</w:t>
      </w:r>
      <w:r w:rsidR="002D5AB2" w:rsidRPr="002D5AB2">
        <w:rPr>
          <w:rFonts w:ascii="Arial" w:hAnsi="Arial" w:cs="Arial"/>
        </w:rPr>
        <w:t>ubstantially increase the number of cities and human settlements adopting and implementing integrated policies and plans towards inclusion, resource efficiency, mitigation and adaptation to climate change, resilience to disasters, and develop and implement, in line with the Sendai Framework for Disaster Risk Reduction 2015–2030, holistic disaster risk management at all levels</w:t>
      </w:r>
      <w:r>
        <w:rPr>
          <w:rFonts w:ascii="Arial" w:hAnsi="Arial" w:cs="Arial"/>
        </w:rPr>
        <w:t xml:space="preserve"> by the year 2020.</w:t>
      </w:r>
    </w:p>
    <w:p w14:paraId="7DB7C5E3" w14:textId="09E24C83" w:rsidR="002D5AB2" w:rsidRDefault="002D5AB2" w:rsidP="006254DA">
      <w:pPr>
        <w:spacing w:line="360" w:lineRule="auto"/>
        <w:rPr>
          <w:rFonts w:ascii="Arial" w:hAnsi="Arial" w:cs="Arial"/>
        </w:rPr>
      </w:pPr>
      <w:r w:rsidRPr="002D5AB2">
        <w:rPr>
          <w:rFonts w:ascii="Arial" w:hAnsi="Arial" w:cs="Arial"/>
        </w:rPr>
        <w:t>Target 11.C: Support least developed countries in sustainable and resilient building</w:t>
      </w:r>
    </w:p>
    <w:p w14:paraId="628D27D0" w14:textId="42374001" w:rsidR="002D5AB2" w:rsidRDefault="002D5AB2" w:rsidP="006254DA">
      <w:pPr>
        <w:spacing w:line="360" w:lineRule="auto"/>
        <w:rPr>
          <w:rFonts w:ascii="Arial" w:hAnsi="Arial" w:cs="Arial"/>
        </w:rPr>
      </w:pPr>
      <w:r w:rsidRPr="002D5AB2">
        <w:rPr>
          <w:rFonts w:ascii="Arial" w:hAnsi="Arial" w:cs="Arial"/>
        </w:rPr>
        <w:t>Support least developed countries through financial and technical assistance, in building sustainable and resilient buildings utilizing local materials</w:t>
      </w:r>
      <w:r w:rsidR="00B14A99">
        <w:rPr>
          <w:rFonts w:ascii="Arial" w:hAnsi="Arial" w:cs="Arial"/>
        </w:rPr>
        <w:t xml:space="preserve"> (</w:t>
      </w:r>
      <w:r w:rsidR="000219DC">
        <w:rPr>
          <w:rFonts w:ascii="Arial" w:hAnsi="Arial" w:cs="Arial"/>
        </w:rPr>
        <w:t>SDG Tracker, 2018).</w:t>
      </w:r>
    </w:p>
    <w:p w14:paraId="761E76FC" w14:textId="77777777" w:rsidR="007E5CE7" w:rsidRDefault="007E5CE7" w:rsidP="006254DA">
      <w:pPr>
        <w:spacing w:line="360" w:lineRule="auto"/>
        <w:rPr>
          <w:rFonts w:ascii="Arial" w:hAnsi="Arial" w:cs="Arial"/>
        </w:rPr>
      </w:pPr>
    </w:p>
    <w:p w14:paraId="40960AA9" w14:textId="3E3E89C6" w:rsidR="00C51277" w:rsidRDefault="00CD2A11" w:rsidP="006254DA">
      <w:pPr>
        <w:spacing w:line="360" w:lineRule="auto"/>
      </w:pPr>
      <w:r>
        <w:rPr>
          <w:rFonts w:ascii="Arial" w:hAnsi="Arial" w:cs="Arial"/>
        </w:rPr>
        <w:t>Currently across the U.K</w:t>
      </w:r>
      <w:r w:rsidR="00F31D32">
        <w:rPr>
          <w:rFonts w:ascii="Arial" w:hAnsi="Arial" w:cs="Arial"/>
        </w:rPr>
        <w:t xml:space="preserve"> the rail network is undergoing major changes with the addition of the HS2 network. HS2 </w:t>
      </w:r>
      <w:r w:rsidR="00FF3BED">
        <w:rPr>
          <w:rFonts w:ascii="Arial" w:hAnsi="Arial" w:cs="Arial"/>
        </w:rPr>
        <w:t>will double the number of seats available</w:t>
      </w:r>
      <w:r w:rsidR="004D5492">
        <w:rPr>
          <w:rFonts w:ascii="Arial" w:hAnsi="Arial" w:cs="Arial"/>
        </w:rPr>
        <w:t xml:space="preserve"> to passengers</w:t>
      </w:r>
      <w:r w:rsidR="00806E3B">
        <w:rPr>
          <w:rFonts w:ascii="Arial" w:hAnsi="Arial" w:cs="Arial"/>
        </w:rPr>
        <w:t>, carrying over three hundred thousand passengers</w:t>
      </w:r>
      <w:r w:rsidR="004D5492">
        <w:rPr>
          <w:rFonts w:ascii="Arial" w:hAnsi="Arial" w:cs="Arial"/>
        </w:rPr>
        <w:t xml:space="preserve"> between </w:t>
      </w:r>
      <w:r w:rsidR="004D5492" w:rsidRPr="004D5492">
        <w:rPr>
          <w:rFonts w:ascii="Arial" w:hAnsi="Arial" w:cs="Arial"/>
        </w:rPr>
        <w:t xml:space="preserve">London Euston, </w:t>
      </w:r>
      <w:r w:rsidR="003F209D" w:rsidRPr="004D5492">
        <w:rPr>
          <w:rFonts w:ascii="Arial" w:hAnsi="Arial" w:cs="Arial"/>
        </w:rPr>
        <w:t>Manchester,</w:t>
      </w:r>
      <w:r w:rsidR="004D5492" w:rsidRPr="004D5492">
        <w:rPr>
          <w:rFonts w:ascii="Arial" w:hAnsi="Arial" w:cs="Arial"/>
        </w:rPr>
        <w:t xml:space="preserve"> and Leeds</w:t>
      </w:r>
      <w:r w:rsidR="00806E3B">
        <w:rPr>
          <w:rFonts w:ascii="Arial" w:hAnsi="Arial" w:cs="Arial"/>
        </w:rPr>
        <w:t>.</w:t>
      </w:r>
      <w:r w:rsidR="00A8137E">
        <w:rPr>
          <w:rFonts w:ascii="Arial" w:hAnsi="Arial" w:cs="Arial"/>
        </w:rPr>
        <w:t xml:space="preserve"> Poor transport links have been linked to geographic disparities</w:t>
      </w:r>
      <w:r w:rsidR="00971262">
        <w:rPr>
          <w:rFonts w:ascii="Arial" w:hAnsi="Arial" w:cs="Arial"/>
        </w:rPr>
        <w:t xml:space="preserve"> in productivity and economic performance in the U.K</w:t>
      </w:r>
      <w:r w:rsidR="006B1B94">
        <w:rPr>
          <w:rFonts w:ascii="Arial" w:hAnsi="Arial" w:cs="Arial"/>
        </w:rPr>
        <w:t>. H</w:t>
      </w:r>
      <w:r w:rsidR="00806E3B">
        <w:rPr>
          <w:rFonts w:ascii="Arial" w:hAnsi="Arial" w:cs="Arial"/>
        </w:rPr>
        <w:t xml:space="preserve">S2 will </w:t>
      </w:r>
      <w:r w:rsidR="00EF0695">
        <w:rPr>
          <w:rFonts w:ascii="Arial" w:hAnsi="Arial" w:cs="Arial"/>
        </w:rPr>
        <w:t>provid</w:t>
      </w:r>
      <w:r w:rsidR="00806E3B">
        <w:rPr>
          <w:rFonts w:ascii="Arial" w:hAnsi="Arial" w:cs="Arial"/>
        </w:rPr>
        <w:t>e</w:t>
      </w:r>
      <w:r w:rsidR="00EF0695">
        <w:rPr>
          <w:rFonts w:ascii="Arial" w:hAnsi="Arial" w:cs="Arial"/>
        </w:rPr>
        <w:t xml:space="preserve"> a</w:t>
      </w:r>
      <w:r w:rsidR="00EC5E3D" w:rsidRPr="00EC5E3D">
        <w:rPr>
          <w:rFonts w:ascii="Arial" w:hAnsi="Arial" w:cs="Arial"/>
        </w:rPr>
        <w:t xml:space="preserve"> fast, </w:t>
      </w:r>
      <w:r w:rsidR="003921EF" w:rsidRPr="00EC5E3D">
        <w:rPr>
          <w:rFonts w:ascii="Arial" w:hAnsi="Arial" w:cs="Arial"/>
        </w:rPr>
        <w:t>frequent,</w:t>
      </w:r>
      <w:r w:rsidR="00EC5E3D" w:rsidRPr="00EC5E3D">
        <w:rPr>
          <w:rFonts w:ascii="Arial" w:hAnsi="Arial" w:cs="Arial"/>
        </w:rPr>
        <w:t xml:space="preserve"> and reliable connection between eight out</w:t>
      </w:r>
      <w:r w:rsidR="00EF0695">
        <w:rPr>
          <w:rFonts w:ascii="Arial" w:hAnsi="Arial" w:cs="Arial"/>
        </w:rPr>
        <w:t xml:space="preserve"> </w:t>
      </w:r>
      <w:r w:rsidR="00EC5E3D" w:rsidRPr="00EC5E3D">
        <w:rPr>
          <w:rFonts w:ascii="Arial" w:hAnsi="Arial" w:cs="Arial"/>
        </w:rPr>
        <w:t xml:space="preserve">of Britain’s </w:t>
      </w:r>
      <w:r w:rsidR="00EF0695">
        <w:rPr>
          <w:rFonts w:ascii="Arial" w:hAnsi="Arial" w:cs="Arial"/>
        </w:rPr>
        <w:t>ten</w:t>
      </w:r>
      <w:r w:rsidR="00EC5E3D" w:rsidRPr="00EC5E3D">
        <w:rPr>
          <w:rFonts w:ascii="Arial" w:hAnsi="Arial" w:cs="Arial"/>
        </w:rPr>
        <w:t xml:space="preserve"> largest cities and their regions</w:t>
      </w:r>
      <w:r w:rsidR="00511220">
        <w:rPr>
          <w:rFonts w:ascii="Arial" w:hAnsi="Arial" w:cs="Arial"/>
        </w:rPr>
        <w:t xml:space="preserve"> with a target of </w:t>
      </w:r>
      <w:r w:rsidR="004A5A12">
        <w:rPr>
          <w:rFonts w:ascii="Arial" w:hAnsi="Arial" w:cs="Arial"/>
        </w:rPr>
        <w:t xml:space="preserve">eighteen </w:t>
      </w:r>
      <w:r w:rsidR="00F119E7">
        <w:rPr>
          <w:rFonts w:ascii="Arial" w:hAnsi="Arial" w:cs="Arial"/>
        </w:rPr>
        <w:t>high</w:t>
      </w:r>
      <w:r w:rsidR="004A5A12">
        <w:rPr>
          <w:rFonts w:ascii="Arial" w:hAnsi="Arial" w:cs="Arial"/>
        </w:rPr>
        <w:t xml:space="preserve"> speed trains leaving London</w:t>
      </w:r>
      <w:r w:rsidR="00F119E7">
        <w:rPr>
          <w:rFonts w:ascii="Arial" w:hAnsi="Arial" w:cs="Arial"/>
        </w:rPr>
        <w:t xml:space="preserve"> every hour with an average of a train leaving every three minutes and twenty seconds</w:t>
      </w:r>
      <w:r w:rsidR="006B1ECD">
        <w:rPr>
          <w:rFonts w:ascii="Arial" w:hAnsi="Arial" w:cs="Arial"/>
        </w:rPr>
        <w:t xml:space="preserve">. Over half of the </w:t>
      </w:r>
      <w:r w:rsidR="003715BA">
        <w:rPr>
          <w:rFonts w:ascii="Arial" w:hAnsi="Arial" w:cs="Arial"/>
        </w:rPr>
        <w:t>U. K’s</w:t>
      </w:r>
      <w:r w:rsidR="006B1ECD">
        <w:rPr>
          <w:rFonts w:ascii="Arial" w:hAnsi="Arial" w:cs="Arial"/>
        </w:rPr>
        <w:t xml:space="preserve"> population </w:t>
      </w:r>
      <w:r w:rsidR="00BF1076">
        <w:rPr>
          <w:rFonts w:ascii="Arial" w:hAnsi="Arial" w:cs="Arial"/>
        </w:rPr>
        <w:t>will</w:t>
      </w:r>
      <w:r w:rsidR="006B1ECD">
        <w:rPr>
          <w:rFonts w:ascii="Arial" w:hAnsi="Arial" w:cs="Arial"/>
        </w:rPr>
        <w:t xml:space="preserve"> have access HS2</w:t>
      </w:r>
      <w:r w:rsidR="003457B1">
        <w:rPr>
          <w:rFonts w:ascii="Arial" w:hAnsi="Arial" w:cs="Arial"/>
        </w:rPr>
        <w:t xml:space="preserve"> </w:t>
      </w:r>
      <w:r w:rsidR="0058219D">
        <w:rPr>
          <w:rFonts w:ascii="Arial" w:hAnsi="Arial" w:cs="Arial"/>
        </w:rPr>
        <w:t xml:space="preserve">offering people new employment and </w:t>
      </w:r>
      <w:r w:rsidR="00BF1076">
        <w:rPr>
          <w:rFonts w:ascii="Arial" w:hAnsi="Arial" w:cs="Arial"/>
        </w:rPr>
        <w:t>leisure</w:t>
      </w:r>
      <w:r w:rsidR="0058219D">
        <w:rPr>
          <w:rFonts w:ascii="Arial" w:hAnsi="Arial" w:cs="Arial"/>
        </w:rPr>
        <w:t xml:space="preserve"> </w:t>
      </w:r>
      <w:r w:rsidR="006838F0">
        <w:rPr>
          <w:rFonts w:ascii="Arial" w:hAnsi="Arial" w:cs="Arial"/>
        </w:rPr>
        <w:t>options</w:t>
      </w:r>
      <w:r w:rsidR="006B1B94">
        <w:rPr>
          <w:rFonts w:ascii="Arial" w:hAnsi="Arial" w:cs="Arial"/>
        </w:rPr>
        <w:t xml:space="preserve"> stopping at over </w:t>
      </w:r>
      <w:r w:rsidR="003715BA">
        <w:rPr>
          <w:rFonts w:ascii="Arial" w:hAnsi="Arial" w:cs="Arial"/>
        </w:rPr>
        <w:t>twenty-five</w:t>
      </w:r>
      <w:r w:rsidR="006B1B94">
        <w:rPr>
          <w:rFonts w:ascii="Arial" w:hAnsi="Arial" w:cs="Arial"/>
        </w:rPr>
        <w:t xml:space="preserve"> </w:t>
      </w:r>
      <w:r w:rsidR="00BE11E7">
        <w:rPr>
          <w:rFonts w:ascii="Arial" w:hAnsi="Arial" w:cs="Arial"/>
        </w:rPr>
        <w:t xml:space="preserve">stations from Scotland to the </w:t>
      </w:r>
      <w:r w:rsidR="003C4C12">
        <w:rPr>
          <w:rFonts w:ascii="Arial" w:hAnsi="Arial" w:cs="Arial"/>
        </w:rPr>
        <w:t>Southeast</w:t>
      </w:r>
      <w:r w:rsidR="00BE11E7">
        <w:rPr>
          <w:rFonts w:ascii="Arial" w:hAnsi="Arial" w:cs="Arial"/>
        </w:rPr>
        <w:t xml:space="preserve"> of England.</w:t>
      </w:r>
      <w:r w:rsidR="007168F5">
        <w:rPr>
          <w:rFonts w:ascii="Arial" w:hAnsi="Arial" w:cs="Arial"/>
        </w:rPr>
        <w:t xml:space="preserve"> </w:t>
      </w:r>
      <w:r w:rsidR="007168F5" w:rsidRPr="007168F5">
        <w:rPr>
          <w:rFonts w:ascii="Arial" w:hAnsi="Arial" w:cs="Arial"/>
        </w:rPr>
        <w:t>Birmingham and</w:t>
      </w:r>
      <w:r w:rsidR="0081613C">
        <w:rPr>
          <w:rFonts w:ascii="Arial" w:hAnsi="Arial" w:cs="Arial"/>
        </w:rPr>
        <w:t xml:space="preserve"> </w:t>
      </w:r>
      <w:r w:rsidR="007168F5" w:rsidRPr="007168F5">
        <w:rPr>
          <w:rFonts w:ascii="Arial" w:hAnsi="Arial" w:cs="Arial"/>
        </w:rPr>
        <w:t>the West Midlands will fall within an hour’s commute of Manchester,</w:t>
      </w:r>
      <w:r w:rsidR="0081613C">
        <w:rPr>
          <w:rFonts w:ascii="Arial" w:hAnsi="Arial" w:cs="Arial"/>
        </w:rPr>
        <w:t xml:space="preserve"> </w:t>
      </w:r>
      <w:r w:rsidR="007168F5" w:rsidRPr="007168F5">
        <w:rPr>
          <w:rFonts w:ascii="Arial" w:hAnsi="Arial" w:cs="Arial"/>
        </w:rPr>
        <w:t>Sheffield, Leeds, London, York, Preston and Wigan</w:t>
      </w:r>
      <w:r w:rsidR="0081613C">
        <w:rPr>
          <w:rFonts w:ascii="Arial" w:hAnsi="Arial" w:cs="Arial"/>
        </w:rPr>
        <w:t xml:space="preserve"> with the hope this will bring more investment int</w:t>
      </w:r>
      <w:r w:rsidR="00554EF8">
        <w:rPr>
          <w:rFonts w:ascii="Arial" w:hAnsi="Arial" w:cs="Arial"/>
        </w:rPr>
        <w:t>o the Midlands and the North.</w:t>
      </w:r>
      <w:r w:rsidR="00850F93">
        <w:rPr>
          <w:rFonts w:ascii="Arial" w:hAnsi="Arial" w:cs="Arial"/>
        </w:rPr>
        <w:t xml:space="preserve"> Alongside the </w:t>
      </w:r>
      <w:r w:rsidR="00B36792">
        <w:rPr>
          <w:rFonts w:ascii="Arial" w:hAnsi="Arial" w:cs="Arial"/>
        </w:rPr>
        <w:t xml:space="preserve">investment </w:t>
      </w:r>
      <w:r w:rsidR="00FA50EC">
        <w:rPr>
          <w:rFonts w:ascii="Arial" w:hAnsi="Arial" w:cs="Arial"/>
        </w:rPr>
        <w:t xml:space="preserve">and </w:t>
      </w:r>
      <w:r w:rsidR="00A12331">
        <w:rPr>
          <w:rFonts w:ascii="Arial" w:hAnsi="Arial" w:cs="Arial"/>
        </w:rPr>
        <w:t>improved transport network</w:t>
      </w:r>
      <w:r w:rsidR="00021CA0">
        <w:rPr>
          <w:rFonts w:ascii="Arial" w:hAnsi="Arial" w:cs="Arial"/>
        </w:rPr>
        <w:t xml:space="preserve"> the</w:t>
      </w:r>
      <w:r w:rsidR="00FA50EC">
        <w:rPr>
          <w:rFonts w:ascii="Arial" w:hAnsi="Arial" w:cs="Arial"/>
        </w:rPr>
        <w:t xml:space="preserve"> </w:t>
      </w:r>
      <w:r w:rsidR="00B36792">
        <w:rPr>
          <w:rFonts w:ascii="Arial" w:hAnsi="Arial" w:cs="Arial"/>
        </w:rPr>
        <w:t xml:space="preserve">HS2 </w:t>
      </w:r>
      <w:r w:rsidR="00E24F08">
        <w:rPr>
          <w:rFonts w:ascii="Arial" w:hAnsi="Arial" w:cs="Arial"/>
        </w:rPr>
        <w:t xml:space="preserve">project itself has positively impacted </w:t>
      </w:r>
      <w:r w:rsidR="00021CA0">
        <w:rPr>
          <w:rFonts w:ascii="Arial" w:hAnsi="Arial" w:cs="Arial"/>
        </w:rPr>
        <w:t xml:space="preserve">job market </w:t>
      </w:r>
      <w:r w:rsidR="00700C2D">
        <w:rPr>
          <w:rFonts w:ascii="Arial" w:hAnsi="Arial" w:cs="Arial"/>
        </w:rPr>
        <w:t xml:space="preserve">post Covid- 19 </w:t>
      </w:r>
      <w:r w:rsidR="00021CA0">
        <w:rPr>
          <w:rFonts w:ascii="Arial" w:hAnsi="Arial" w:cs="Arial"/>
        </w:rPr>
        <w:t>with</w:t>
      </w:r>
      <w:r w:rsidR="002E00F8">
        <w:rPr>
          <w:rFonts w:ascii="Arial" w:hAnsi="Arial" w:cs="Arial"/>
        </w:rPr>
        <w:t xml:space="preserve"> two thousand </w:t>
      </w:r>
      <w:r w:rsidR="008844CC" w:rsidRPr="008844CC">
        <w:rPr>
          <w:rFonts w:ascii="Arial" w:hAnsi="Arial" w:cs="Arial"/>
        </w:rPr>
        <w:t>companies</w:t>
      </w:r>
      <w:r w:rsidR="002E00F8">
        <w:rPr>
          <w:rFonts w:ascii="Arial" w:hAnsi="Arial" w:cs="Arial"/>
        </w:rPr>
        <w:t xml:space="preserve"> </w:t>
      </w:r>
      <w:r w:rsidR="008844CC" w:rsidRPr="008844CC">
        <w:rPr>
          <w:rFonts w:ascii="Arial" w:hAnsi="Arial" w:cs="Arial"/>
        </w:rPr>
        <w:t>already</w:t>
      </w:r>
      <w:r w:rsidR="002E00F8">
        <w:rPr>
          <w:rFonts w:ascii="Arial" w:hAnsi="Arial" w:cs="Arial"/>
        </w:rPr>
        <w:t xml:space="preserve"> </w:t>
      </w:r>
      <w:r w:rsidR="008844CC" w:rsidRPr="008844CC">
        <w:rPr>
          <w:rFonts w:ascii="Arial" w:hAnsi="Arial" w:cs="Arial"/>
        </w:rPr>
        <w:t>w</w:t>
      </w:r>
      <w:r w:rsidR="002E00F8">
        <w:rPr>
          <w:rFonts w:ascii="Arial" w:hAnsi="Arial" w:cs="Arial"/>
        </w:rPr>
        <w:t>inning contracts to</w:t>
      </w:r>
      <w:r w:rsidR="008844CC" w:rsidRPr="008844CC">
        <w:rPr>
          <w:rFonts w:ascii="Arial" w:hAnsi="Arial" w:cs="Arial"/>
        </w:rPr>
        <w:t xml:space="preserve"> work on HS2</w:t>
      </w:r>
      <w:r w:rsidR="006E182E">
        <w:rPr>
          <w:rFonts w:ascii="Arial" w:hAnsi="Arial" w:cs="Arial"/>
        </w:rPr>
        <w:t xml:space="preserve">. This has created over ten </w:t>
      </w:r>
      <w:r w:rsidR="00574E1B">
        <w:rPr>
          <w:rFonts w:ascii="Arial" w:hAnsi="Arial" w:cs="Arial"/>
        </w:rPr>
        <w:t>thousand</w:t>
      </w:r>
      <w:r w:rsidR="008844CC" w:rsidRPr="008844CC">
        <w:rPr>
          <w:rFonts w:ascii="Arial" w:hAnsi="Arial" w:cs="Arial"/>
        </w:rPr>
        <w:t xml:space="preserve"> jobs </w:t>
      </w:r>
      <w:r w:rsidR="006E182E">
        <w:rPr>
          <w:rFonts w:ascii="Arial" w:hAnsi="Arial" w:cs="Arial"/>
        </w:rPr>
        <w:t>with</w:t>
      </w:r>
      <w:r w:rsidR="001E1105">
        <w:rPr>
          <w:rFonts w:ascii="Arial" w:hAnsi="Arial" w:cs="Arial"/>
        </w:rPr>
        <w:t xml:space="preserve"> ninety eight percent H</w:t>
      </w:r>
      <w:r w:rsidR="008844CC" w:rsidRPr="008844CC">
        <w:rPr>
          <w:rFonts w:ascii="Arial" w:hAnsi="Arial" w:cs="Arial"/>
        </w:rPr>
        <w:t>S2 contracts</w:t>
      </w:r>
      <w:r w:rsidR="001E1105">
        <w:rPr>
          <w:rFonts w:ascii="Arial" w:hAnsi="Arial" w:cs="Arial"/>
        </w:rPr>
        <w:t xml:space="preserve"> won by</w:t>
      </w:r>
      <w:r w:rsidR="008844CC" w:rsidRPr="008844CC">
        <w:rPr>
          <w:rFonts w:ascii="Arial" w:hAnsi="Arial" w:cs="Arial"/>
        </w:rPr>
        <w:t xml:space="preserve"> UK-based businesses, </w:t>
      </w:r>
      <w:r w:rsidR="001E1105">
        <w:rPr>
          <w:rFonts w:ascii="Arial" w:hAnsi="Arial" w:cs="Arial"/>
        </w:rPr>
        <w:t>seventy percent</w:t>
      </w:r>
      <w:r w:rsidR="008844CC" w:rsidRPr="008844CC">
        <w:rPr>
          <w:rFonts w:ascii="Arial" w:hAnsi="Arial" w:cs="Arial"/>
        </w:rPr>
        <w:t xml:space="preserve"> of which are</w:t>
      </w:r>
      <w:r w:rsidR="00084F10">
        <w:rPr>
          <w:rFonts w:ascii="Arial" w:hAnsi="Arial" w:cs="Arial"/>
        </w:rPr>
        <w:t xml:space="preserve"> </w:t>
      </w:r>
      <w:r w:rsidR="008844CC" w:rsidRPr="008844CC">
        <w:rPr>
          <w:rFonts w:ascii="Arial" w:hAnsi="Arial" w:cs="Arial"/>
        </w:rPr>
        <w:t xml:space="preserve">small and medium-sized enterprises </w:t>
      </w:r>
      <w:r w:rsidR="00FA2DDA">
        <w:rPr>
          <w:rFonts w:ascii="Arial" w:hAnsi="Arial" w:cs="Arial"/>
        </w:rPr>
        <w:t xml:space="preserve">or </w:t>
      </w:r>
      <w:r w:rsidR="008844CC" w:rsidRPr="008844CC">
        <w:rPr>
          <w:rFonts w:ascii="Arial" w:hAnsi="Arial" w:cs="Arial"/>
        </w:rPr>
        <w:t xml:space="preserve">SMEs. </w:t>
      </w:r>
      <w:r w:rsidR="00FA2DDA">
        <w:rPr>
          <w:rFonts w:ascii="Arial" w:hAnsi="Arial" w:cs="Arial"/>
        </w:rPr>
        <w:t xml:space="preserve">The </w:t>
      </w:r>
      <w:r w:rsidR="00574E1B">
        <w:rPr>
          <w:rFonts w:ascii="Arial" w:hAnsi="Arial" w:cs="Arial"/>
        </w:rPr>
        <w:t>Government’s</w:t>
      </w:r>
      <w:r w:rsidR="00FA2DDA">
        <w:rPr>
          <w:rFonts w:ascii="Arial" w:hAnsi="Arial" w:cs="Arial"/>
        </w:rPr>
        <w:t xml:space="preserve"> goal</w:t>
      </w:r>
      <w:r w:rsidR="00A6248B">
        <w:rPr>
          <w:rFonts w:ascii="Arial" w:hAnsi="Arial" w:cs="Arial"/>
        </w:rPr>
        <w:t xml:space="preserve"> of net-zero carbon by 2050 will depend </w:t>
      </w:r>
      <w:r w:rsidR="00835601">
        <w:rPr>
          <w:rFonts w:ascii="Arial" w:hAnsi="Arial" w:cs="Arial"/>
        </w:rPr>
        <w:t>ultimately depend on the success of HS2 with construction</w:t>
      </w:r>
      <w:r w:rsidR="005B34D2">
        <w:rPr>
          <w:rFonts w:ascii="Arial" w:hAnsi="Arial" w:cs="Arial"/>
        </w:rPr>
        <w:t xml:space="preserve"> and whole-</w:t>
      </w:r>
      <w:r w:rsidR="003C3200">
        <w:rPr>
          <w:rFonts w:ascii="Arial" w:hAnsi="Arial" w:cs="Arial"/>
        </w:rPr>
        <w:t xml:space="preserve">life’s </w:t>
      </w:r>
      <w:r w:rsidR="005B34D2">
        <w:rPr>
          <w:rFonts w:ascii="Arial" w:hAnsi="Arial" w:cs="Arial"/>
        </w:rPr>
        <w:t>span predicted carbon footprint to be less</w:t>
      </w:r>
      <w:r w:rsidR="003C3200">
        <w:rPr>
          <w:rFonts w:ascii="Arial" w:hAnsi="Arial" w:cs="Arial"/>
        </w:rPr>
        <w:t xml:space="preserve"> than </w:t>
      </w:r>
      <w:r w:rsidR="006B07C5" w:rsidRPr="004D6D2C">
        <w:rPr>
          <w:rFonts w:ascii="Arial" w:hAnsi="Arial" w:cs="Arial"/>
        </w:rPr>
        <w:t>one month’s road transport greenhouse gas emissions in the UK</w:t>
      </w:r>
      <w:r w:rsidR="006B07C5">
        <w:rPr>
          <w:rFonts w:ascii="Arial" w:hAnsi="Arial" w:cs="Arial"/>
        </w:rPr>
        <w:t>. The hope is that when fully operational HS2</w:t>
      </w:r>
      <w:r w:rsidR="003C78B0">
        <w:rPr>
          <w:rFonts w:ascii="Arial" w:hAnsi="Arial" w:cs="Arial"/>
        </w:rPr>
        <w:t xml:space="preserve"> and the reduction in passengers on other rail lines</w:t>
      </w:r>
      <w:r w:rsidR="006B07C5">
        <w:rPr>
          <w:rFonts w:ascii="Arial" w:hAnsi="Arial" w:cs="Arial"/>
        </w:rPr>
        <w:t xml:space="preserve"> will re</w:t>
      </w:r>
      <w:r w:rsidR="00142FB7">
        <w:rPr>
          <w:rFonts w:ascii="Arial" w:hAnsi="Arial" w:cs="Arial"/>
        </w:rPr>
        <w:t xml:space="preserve">duce road transport travel by one point two million miles per day </w:t>
      </w:r>
      <w:r w:rsidR="00F3058D">
        <w:rPr>
          <w:rFonts w:ascii="Arial" w:hAnsi="Arial" w:cs="Arial"/>
        </w:rPr>
        <w:t>(HS2, 2020).</w:t>
      </w:r>
      <w:r w:rsidR="000C0E56">
        <w:rPr>
          <w:rFonts w:ascii="Arial" w:hAnsi="Arial" w:cs="Arial"/>
        </w:rPr>
        <w:t xml:space="preserve"> </w:t>
      </w:r>
      <w:r w:rsidR="00D46BCB">
        <w:rPr>
          <w:rFonts w:ascii="Arial" w:hAnsi="Arial" w:cs="Arial"/>
        </w:rPr>
        <w:t xml:space="preserve">Alongside the changes to </w:t>
      </w:r>
      <w:r w:rsidR="00D46BCB">
        <w:rPr>
          <w:rFonts w:ascii="Arial" w:hAnsi="Arial" w:cs="Arial"/>
        </w:rPr>
        <w:lastRenderedPageBreak/>
        <w:t>the train network</w:t>
      </w:r>
      <w:r w:rsidR="00C10441">
        <w:rPr>
          <w:rFonts w:ascii="Arial" w:hAnsi="Arial" w:cs="Arial"/>
        </w:rPr>
        <w:t xml:space="preserve"> i</w:t>
      </w:r>
      <w:r w:rsidR="00E915C9">
        <w:rPr>
          <w:rFonts w:ascii="Arial" w:hAnsi="Arial" w:cs="Arial"/>
        </w:rPr>
        <w:t>n Birmingham</w:t>
      </w:r>
      <w:r w:rsidR="00C10441">
        <w:rPr>
          <w:rFonts w:ascii="Arial" w:hAnsi="Arial" w:cs="Arial"/>
        </w:rPr>
        <w:t>,</w:t>
      </w:r>
      <w:r w:rsidR="00260955">
        <w:rPr>
          <w:rFonts w:ascii="Arial" w:hAnsi="Arial" w:cs="Arial"/>
        </w:rPr>
        <w:t xml:space="preserve"> the </w:t>
      </w:r>
      <w:r w:rsidR="00260955" w:rsidRPr="00260955">
        <w:rPr>
          <w:rFonts w:ascii="Arial" w:hAnsi="Arial" w:cs="Arial"/>
        </w:rPr>
        <w:t>West Midlands Combined Authority and Transport for West Midlands</w:t>
      </w:r>
      <w:r w:rsidR="00490032">
        <w:rPr>
          <w:rFonts w:ascii="Arial" w:hAnsi="Arial" w:cs="Arial"/>
        </w:rPr>
        <w:t xml:space="preserve"> will invest</w:t>
      </w:r>
      <w:r w:rsidR="00E915C9">
        <w:rPr>
          <w:rFonts w:ascii="Arial" w:hAnsi="Arial" w:cs="Arial"/>
        </w:rPr>
        <w:t xml:space="preserve"> one point three</w:t>
      </w:r>
      <w:r w:rsidR="00922206">
        <w:rPr>
          <w:rFonts w:ascii="Arial" w:hAnsi="Arial" w:cs="Arial"/>
        </w:rPr>
        <w:t xml:space="preserve"> billion pounds to triple the size of </w:t>
      </w:r>
      <w:r w:rsidR="00490032">
        <w:rPr>
          <w:rFonts w:ascii="Arial" w:hAnsi="Arial" w:cs="Arial"/>
        </w:rPr>
        <w:t xml:space="preserve">the </w:t>
      </w:r>
      <w:r w:rsidR="00922206">
        <w:rPr>
          <w:rFonts w:ascii="Arial" w:hAnsi="Arial" w:cs="Arial"/>
        </w:rPr>
        <w:t>current tram network</w:t>
      </w:r>
      <w:r w:rsidR="009D0509">
        <w:rPr>
          <w:rFonts w:ascii="Arial" w:hAnsi="Arial" w:cs="Arial"/>
        </w:rPr>
        <w:t xml:space="preserve"> allowing people to easily travel throughout region</w:t>
      </w:r>
      <w:r w:rsidR="00CC1A92">
        <w:rPr>
          <w:rFonts w:ascii="Arial" w:hAnsi="Arial" w:cs="Arial"/>
        </w:rPr>
        <w:t>. The tram network will serve over eighty tram</w:t>
      </w:r>
      <w:r w:rsidR="002304F6">
        <w:rPr>
          <w:rFonts w:ascii="Arial" w:hAnsi="Arial" w:cs="Arial"/>
        </w:rPr>
        <w:t xml:space="preserve"> stops linking</w:t>
      </w:r>
      <w:r w:rsidR="002B75B0">
        <w:rPr>
          <w:rFonts w:ascii="Arial" w:hAnsi="Arial" w:cs="Arial"/>
        </w:rPr>
        <w:t xml:space="preserve"> </w:t>
      </w:r>
      <w:r w:rsidR="002B75B0" w:rsidRPr="002B75B0">
        <w:rPr>
          <w:rFonts w:ascii="Arial" w:hAnsi="Arial" w:cs="Arial"/>
        </w:rPr>
        <w:t>Wolverhampton, Birmingham, Dudley, Brierley Hill, Digbeth, North Solihull, Birmingham Airport, the NEC and HS2</w:t>
      </w:r>
      <w:r w:rsidR="00EF58B1">
        <w:rPr>
          <w:rFonts w:ascii="Arial" w:hAnsi="Arial" w:cs="Arial"/>
        </w:rPr>
        <w:t xml:space="preserve"> </w:t>
      </w:r>
      <w:r w:rsidR="00D7242A">
        <w:rPr>
          <w:rFonts w:ascii="Arial" w:hAnsi="Arial" w:cs="Arial"/>
        </w:rPr>
        <w:t xml:space="preserve">(West Midlands Metro, </w:t>
      </w:r>
      <w:r w:rsidR="009C2F0D">
        <w:rPr>
          <w:rFonts w:ascii="Arial" w:hAnsi="Arial" w:cs="Arial"/>
        </w:rPr>
        <w:t>2022).</w:t>
      </w:r>
      <w:r w:rsidR="00C233E1">
        <w:rPr>
          <w:rFonts w:ascii="Arial" w:hAnsi="Arial" w:cs="Arial"/>
        </w:rPr>
        <w:t xml:space="preserve"> </w:t>
      </w:r>
      <w:r w:rsidR="00D15F74">
        <w:rPr>
          <w:rFonts w:ascii="Arial" w:hAnsi="Arial" w:cs="Arial"/>
        </w:rPr>
        <w:t xml:space="preserve">Paired with </w:t>
      </w:r>
      <w:r w:rsidR="00690408">
        <w:rPr>
          <w:rFonts w:ascii="Arial" w:hAnsi="Arial" w:cs="Arial"/>
        </w:rPr>
        <w:t xml:space="preserve">these </w:t>
      </w:r>
      <w:r w:rsidR="003A5AA6">
        <w:rPr>
          <w:rFonts w:ascii="Arial" w:hAnsi="Arial" w:cs="Arial"/>
        </w:rPr>
        <w:t xml:space="preserve">green, sustainable improvements to current </w:t>
      </w:r>
      <w:r w:rsidR="00477D0F">
        <w:rPr>
          <w:rFonts w:ascii="Arial" w:hAnsi="Arial" w:cs="Arial"/>
        </w:rPr>
        <w:t xml:space="preserve">public transport networks is the emergence of clean air zones. </w:t>
      </w:r>
      <w:r w:rsidR="00F53FEE">
        <w:rPr>
          <w:rFonts w:ascii="Arial" w:hAnsi="Arial" w:cs="Arial"/>
        </w:rPr>
        <w:t xml:space="preserve">A clean air zone is </w:t>
      </w:r>
      <w:r w:rsidR="00D75E59">
        <w:rPr>
          <w:rFonts w:ascii="Arial" w:hAnsi="Arial" w:cs="Arial"/>
        </w:rPr>
        <w:t xml:space="preserve">defined as an area where action has been taken to </w:t>
      </w:r>
      <w:r w:rsidR="00131B16">
        <w:rPr>
          <w:rFonts w:ascii="Arial" w:hAnsi="Arial" w:cs="Arial"/>
        </w:rPr>
        <w:t>address all types of pollution</w:t>
      </w:r>
      <w:r w:rsidR="003F5ABB">
        <w:rPr>
          <w:rFonts w:ascii="Arial" w:hAnsi="Arial" w:cs="Arial"/>
        </w:rPr>
        <w:t>, reduce public exposure</w:t>
      </w:r>
      <w:r w:rsidR="00131B16">
        <w:rPr>
          <w:rFonts w:ascii="Arial" w:hAnsi="Arial" w:cs="Arial"/>
        </w:rPr>
        <w:t xml:space="preserve"> and </w:t>
      </w:r>
      <w:r w:rsidR="00D75E59">
        <w:rPr>
          <w:rFonts w:ascii="Arial" w:hAnsi="Arial" w:cs="Arial"/>
        </w:rPr>
        <w:t xml:space="preserve">improve the </w:t>
      </w:r>
      <w:r w:rsidR="003F5ABB">
        <w:rPr>
          <w:rFonts w:ascii="Arial" w:hAnsi="Arial" w:cs="Arial"/>
        </w:rPr>
        <w:t>quality</w:t>
      </w:r>
      <w:r w:rsidR="00D75E59">
        <w:rPr>
          <w:rFonts w:ascii="Arial" w:hAnsi="Arial" w:cs="Arial"/>
        </w:rPr>
        <w:t xml:space="preserve"> of the air</w:t>
      </w:r>
      <w:r w:rsidR="003F5ABB">
        <w:rPr>
          <w:rFonts w:ascii="Arial" w:hAnsi="Arial" w:cs="Arial"/>
        </w:rPr>
        <w:t xml:space="preserve">. </w:t>
      </w:r>
      <w:r w:rsidR="00180156">
        <w:rPr>
          <w:rFonts w:ascii="Arial" w:hAnsi="Arial" w:cs="Arial"/>
        </w:rPr>
        <w:t xml:space="preserve">In such areas there is a focus on </w:t>
      </w:r>
      <w:r w:rsidR="009A3237">
        <w:rPr>
          <w:rFonts w:ascii="Arial" w:hAnsi="Arial" w:cs="Arial"/>
        </w:rPr>
        <w:t xml:space="preserve">driving forward a low emission economy that is </w:t>
      </w:r>
      <w:r w:rsidR="00A863AF">
        <w:rPr>
          <w:rFonts w:ascii="Arial" w:hAnsi="Arial" w:cs="Arial"/>
        </w:rPr>
        <w:t xml:space="preserve">sustainable, supports future development and </w:t>
      </w:r>
      <w:r w:rsidR="00506E7A">
        <w:rPr>
          <w:rFonts w:ascii="Arial" w:hAnsi="Arial" w:cs="Arial"/>
        </w:rPr>
        <w:t>supports economic</w:t>
      </w:r>
      <w:r w:rsidR="00EA304E">
        <w:rPr>
          <w:rFonts w:ascii="Arial" w:hAnsi="Arial" w:cs="Arial"/>
        </w:rPr>
        <w:t xml:space="preserve"> growth</w:t>
      </w:r>
      <w:r w:rsidR="00DE0613">
        <w:rPr>
          <w:rFonts w:ascii="Arial" w:hAnsi="Arial" w:cs="Arial"/>
        </w:rPr>
        <w:t xml:space="preserve"> (</w:t>
      </w:r>
      <w:r w:rsidR="0023775E" w:rsidRPr="0023775E">
        <w:rPr>
          <w:rFonts w:ascii="Arial" w:hAnsi="Arial" w:cs="Arial"/>
        </w:rPr>
        <w:t>Joint Air Quality Unit</w:t>
      </w:r>
      <w:r w:rsidR="00D075AE">
        <w:rPr>
          <w:rFonts w:ascii="Arial" w:hAnsi="Arial" w:cs="Arial"/>
        </w:rPr>
        <w:t xml:space="preserve"> - </w:t>
      </w:r>
      <w:r w:rsidR="0023775E" w:rsidRPr="0023775E">
        <w:rPr>
          <w:rFonts w:ascii="Arial" w:hAnsi="Arial" w:cs="Arial"/>
        </w:rPr>
        <w:t>Department for Environment, Food &amp; Rural Affairs/Department for Transport</w:t>
      </w:r>
      <w:r w:rsidR="00D075AE">
        <w:rPr>
          <w:rFonts w:ascii="Arial" w:hAnsi="Arial" w:cs="Arial"/>
        </w:rPr>
        <w:t>, 2020).</w:t>
      </w:r>
      <w:r w:rsidR="00477D0F">
        <w:rPr>
          <w:rFonts w:ascii="Arial" w:hAnsi="Arial" w:cs="Arial"/>
        </w:rPr>
        <w:t xml:space="preserve"> Currently there are clean air zones </w:t>
      </w:r>
      <w:r w:rsidR="007B7433">
        <w:rPr>
          <w:rFonts w:ascii="Arial" w:hAnsi="Arial" w:cs="Arial"/>
        </w:rPr>
        <w:t>operating</w:t>
      </w:r>
      <w:r w:rsidR="00477D0F">
        <w:rPr>
          <w:rFonts w:ascii="Arial" w:hAnsi="Arial" w:cs="Arial"/>
        </w:rPr>
        <w:t xml:space="preserve"> in </w:t>
      </w:r>
      <w:r w:rsidR="00355CFE">
        <w:rPr>
          <w:rFonts w:ascii="Arial" w:hAnsi="Arial" w:cs="Arial"/>
        </w:rPr>
        <w:t>Bath, Birmingham, London</w:t>
      </w:r>
      <w:r w:rsidR="00C51277">
        <w:rPr>
          <w:rFonts w:ascii="Arial" w:hAnsi="Arial" w:cs="Arial"/>
        </w:rPr>
        <w:t xml:space="preserve"> and Portsmouth</w:t>
      </w:r>
      <w:r w:rsidR="007B7433">
        <w:rPr>
          <w:rFonts w:ascii="Arial" w:hAnsi="Arial" w:cs="Arial"/>
        </w:rPr>
        <w:t xml:space="preserve"> with </w:t>
      </w:r>
      <w:r w:rsidR="00C51277" w:rsidRPr="00355CFE">
        <w:rPr>
          <w:rFonts w:ascii="Arial" w:hAnsi="Arial" w:cs="Arial"/>
        </w:rPr>
        <w:t>Bradford</w:t>
      </w:r>
      <w:r w:rsidR="00C51277">
        <w:rPr>
          <w:rFonts w:ascii="Arial" w:hAnsi="Arial" w:cs="Arial"/>
        </w:rPr>
        <w:t xml:space="preserve">, </w:t>
      </w:r>
      <w:r w:rsidR="00C51277" w:rsidRPr="00355CFE">
        <w:rPr>
          <w:rFonts w:ascii="Arial" w:hAnsi="Arial" w:cs="Arial"/>
        </w:rPr>
        <w:t>Bristol</w:t>
      </w:r>
      <w:r w:rsidR="00C51277">
        <w:rPr>
          <w:rFonts w:ascii="Arial" w:hAnsi="Arial" w:cs="Arial"/>
        </w:rPr>
        <w:t xml:space="preserve"> and </w:t>
      </w:r>
      <w:r w:rsidR="00C51277" w:rsidRPr="00355CFE">
        <w:rPr>
          <w:rFonts w:ascii="Arial" w:hAnsi="Arial" w:cs="Arial"/>
        </w:rPr>
        <w:t xml:space="preserve">Tyneside </w:t>
      </w:r>
      <w:r w:rsidR="00C51277">
        <w:rPr>
          <w:rFonts w:ascii="Arial" w:hAnsi="Arial" w:cs="Arial"/>
        </w:rPr>
        <w:t>(</w:t>
      </w:r>
      <w:r w:rsidR="00C51277" w:rsidRPr="00355CFE">
        <w:rPr>
          <w:rFonts w:ascii="Arial" w:hAnsi="Arial" w:cs="Arial"/>
        </w:rPr>
        <w:t>Newcastle and Gateshead</w:t>
      </w:r>
      <w:r w:rsidR="00C51277">
        <w:rPr>
          <w:rFonts w:ascii="Arial" w:hAnsi="Arial" w:cs="Arial"/>
        </w:rPr>
        <w:t xml:space="preserve">) </w:t>
      </w:r>
      <w:r w:rsidR="007B7433">
        <w:rPr>
          <w:rFonts w:ascii="Arial" w:hAnsi="Arial" w:cs="Arial"/>
        </w:rPr>
        <w:t>launching theirs in late 2022</w:t>
      </w:r>
      <w:r w:rsidR="00392262">
        <w:rPr>
          <w:rFonts w:ascii="Arial" w:hAnsi="Arial" w:cs="Arial"/>
        </w:rPr>
        <w:t xml:space="preserve">. Sheffield will follow in 2023 with Greater </w:t>
      </w:r>
      <w:r w:rsidR="009B20C8">
        <w:rPr>
          <w:rFonts w:ascii="Arial" w:hAnsi="Arial" w:cs="Arial"/>
        </w:rPr>
        <w:t>Manchester</w:t>
      </w:r>
      <w:r w:rsidR="003B4858">
        <w:rPr>
          <w:rFonts w:ascii="Arial" w:hAnsi="Arial" w:cs="Arial"/>
        </w:rPr>
        <w:t xml:space="preserve"> </w:t>
      </w:r>
      <w:r w:rsidR="009B20C8">
        <w:rPr>
          <w:rFonts w:ascii="Arial" w:hAnsi="Arial" w:cs="Arial"/>
        </w:rPr>
        <w:t>currently review</w:t>
      </w:r>
      <w:r w:rsidR="003B4858">
        <w:rPr>
          <w:rFonts w:ascii="Arial" w:hAnsi="Arial" w:cs="Arial"/>
        </w:rPr>
        <w:t>ing their own</w:t>
      </w:r>
      <w:r w:rsidR="00886633">
        <w:rPr>
          <w:rFonts w:ascii="Arial" w:hAnsi="Arial" w:cs="Arial"/>
        </w:rPr>
        <w:t xml:space="preserve"> (Gov.uk, 2022).</w:t>
      </w:r>
    </w:p>
    <w:p w14:paraId="4C406DF2" w14:textId="391F4A95" w:rsidR="007E1321" w:rsidRDefault="007E1321" w:rsidP="006254DA">
      <w:pPr>
        <w:spacing w:line="360" w:lineRule="auto"/>
        <w:rPr>
          <w:rFonts w:ascii="Arial" w:hAnsi="Arial" w:cs="Arial"/>
        </w:rPr>
      </w:pPr>
    </w:p>
    <w:p w14:paraId="007CFB24" w14:textId="55BB52B8" w:rsidR="00C32D47" w:rsidRDefault="00C32D47" w:rsidP="006254DA">
      <w:pPr>
        <w:spacing w:line="360" w:lineRule="auto"/>
        <w:rPr>
          <w:rFonts w:ascii="Arial" w:hAnsi="Arial" w:cs="Arial"/>
        </w:rPr>
      </w:pPr>
    </w:p>
    <w:p w14:paraId="0E6130FE" w14:textId="41A13E8A" w:rsidR="00C32D47" w:rsidRDefault="00C32D47" w:rsidP="006254DA">
      <w:pPr>
        <w:spacing w:line="360" w:lineRule="auto"/>
        <w:rPr>
          <w:rFonts w:ascii="Arial" w:hAnsi="Arial" w:cs="Arial"/>
        </w:rPr>
      </w:pPr>
    </w:p>
    <w:p w14:paraId="61E90BCC" w14:textId="44767EE1" w:rsidR="00C32D47" w:rsidRDefault="00C32D47" w:rsidP="006254DA">
      <w:pPr>
        <w:spacing w:line="360" w:lineRule="auto"/>
        <w:rPr>
          <w:rFonts w:ascii="Arial" w:hAnsi="Arial" w:cs="Arial"/>
        </w:rPr>
      </w:pPr>
    </w:p>
    <w:p w14:paraId="10EE5B8D" w14:textId="233AF396" w:rsidR="00C32D47" w:rsidRDefault="00C32D47" w:rsidP="006254DA">
      <w:pPr>
        <w:spacing w:line="360" w:lineRule="auto"/>
        <w:rPr>
          <w:rFonts w:ascii="Arial" w:hAnsi="Arial" w:cs="Arial"/>
        </w:rPr>
      </w:pPr>
    </w:p>
    <w:p w14:paraId="279F8049" w14:textId="2D092C3D" w:rsidR="00C32D47" w:rsidRDefault="00C32D47" w:rsidP="006254DA">
      <w:pPr>
        <w:spacing w:line="360" w:lineRule="auto"/>
        <w:rPr>
          <w:rFonts w:ascii="Arial" w:hAnsi="Arial" w:cs="Arial"/>
        </w:rPr>
      </w:pPr>
    </w:p>
    <w:p w14:paraId="53F2F115" w14:textId="2A179310" w:rsidR="00C32D47" w:rsidRDefault="00C32D47" w:rsidP="006254DA">
      <w:pPr>
        <w:spacing w:line="360" w:lineRule="auto"/>
        <w:rPr>
          <w:rFonts w:ascii="Arial" w:hAnsi="Arial" w:cs="Arial"/>
        </w:rPr>
      </w:pPr>
    </w:p>
    <w:p w14:paraId="65719DE2" w14:textId="52C2D578" w:rsidR="00C32D47" w:rsidRDefault="00C32D47" w:rsidP="006254DA">
      <w:pPr>
        <w:spacing w:line="360" w:lineRule="auto"/>
        <w:rPr>
          <w:rFonts w:ascii="Arial" w:hAnsi="Arial" w:cs="Arial"/>
        </w:rPr>
      </w:pPr>
    </w:p>
    <w:p w14:paraId="17844BCA" w14:textId="495C4D23" w:rsidR="00C32D47" w:rsidRDefault="00C32D47" w:rsidP="006254DA">
      <w:pPr>
        <w:spacing w:line="360" w:lineRule="auto"/>
        <w:rPr>
          <w:rFonts w:ascii="Arial" w:hAnsi="Arial" w:cs="Arial"/>
        </w:rPr>
      </w:pPr>
    </w:p>
    <w:p w14:paraId="75081FDD" w14:textId="1C95A80A" w:rsidR="00C32D47" w:rsidRDefault="00C32D47" w:rsidP="006254DA">
      <w:pPr>
        <w:spacing w:line="360" w:lineRule="auto"/>
        <w:rPr>
          <w:rFonts w:ascii="Arial" w:hAnsi="Arial" w:cs="Arial"/>
        </w:rPr>
      </w:pPr>
    </w:p>
    <w:p w14:paraId="345C4F31" w14:textId="5456D02F" w:rsidR="00CA5657" w:rsidRDefault="00CA5657" w:rsidP="006254DA">
      <w:pPr>
        <w:spacing w:line="360" w:lineRule="auto"/>
        <w:rPr>
          <w:rFonts w:ascii="Arial" w:hAnsi="Arial" w:cs="Arial"/>
        </w:rPr>
      </w:pPr>
    </w:p>
    <w:p w14:paraId="217D7C8F" w14:textId="6620397D" w:rsidR="00CA5657" w:rsidRDefault="00CA5657" w:rsidP="006254DA">
      <w:pPr>
        <w:spacing w:line="360" w:lineRule="auto"/>
        <w:rPr>
          <w:rFonts w:ascii="Arial" w:hAnsi="Arial" w:cs="Arial"/>
        </w:rPr>
      </w:pPr>
    </w:p>
    <w:p w14:paraId="7D4A4B72" w14:textId="77777777" w:rsidR="00CA5657" w:rsidRDefault="00CA5657" w:rsidP="006254DA">
      <w:pPr>
        <w:spacing w:line="360" w:lineRule="auto"/>
        <w:rPr>
          <w:rFonts w:ascii="Arial" w:hAnsi="Arial" w:cs="Arial"/>
        </w:rPr>
      </w:pPr>
    </w:p>
    <w:p w14:paraId="539B2C8F" w14:textId="030939FA" w:rsidR="00C32D47" w:rsidRDefault="00C32D47" w:rsidP="006254DA">
      <w:pPr>
        <w:spacing w:line="360" w:lineRule="auto"/>
        <w:rPr>
          <w:rFonts w:ascii="Arial" w:hAnsi="Arial" w:cs="Arial"/>
        </w:rPr>
      </w:pPr>
    </w:p>
    <w:p w14:paraId="1401DF00" w14:textId="77777777" w:rsidR="00C32D47" w:rsidRDefault="00C32D47" w:rsidP="006254DA">
      <w:pPr>
        <w:spacing w:line="360" w:lineRule="auto"/>
        <w:rPr>
          <w:rFonts w:ascii="Arial" w:hAnsi="Arial" w:cs="Arial"/>
        </w:rPr>
      </w:pPr>
    </w:p>
    <w:p w14:paraId="60B19985" w14:textId="18D97DD0" w:rsidR="00F55C52" w:rsidRPr="00713CD0" w:rsidRDefault="0000551B" w:rsidP="006254DA">
      <w:pPr>
        <w:pStyle w:val="ListParagraph"/>
        <w:numPr>
          <w:ilvl w:val="1"/>
          <w:numId w:val="4"/>
        </w:numPr>
        <w:spacing w:line="360" w:lineRule="auto"/>
        <w:rPr>
          <w:rFonts w:ascii="Arial" w:hAnsi="Arial" w:cs="Arial"/>
          <w:u w:val="single"/>
        </w:rPr>
      </w:pPr>
      <w:r w:rsidRPr="00713CD0">
        <w:rPr>
          <w:rFonts w:ascii="Arial" w:hAnsi="Arial" w:cs="Arial"/>
          <w:u w:val="single"/>
        </w:rPr>
        <w:lastRenderedPageBreak/>
        <w:t>SDG17 Partnerships to achieve the goals</w:t>
      </w:r>
    </w:p>
    <w:p w14:paraId="31380A3B" w14:textId="32A211A0" w:rsidR="00870EB7" w:rsidRDefault="00735510" w:rsidP="006254DA">
      <w:pPr>
        <w:spacing w:line="360" w:lineRule="auto"/>
        <w:rPr>
          <w:rFonts w:ascii="Arial" w:hAnsi="Arial" w:cs="Arial"/>
        </w:rPr>
      </w:pPr>
      <w:r w:rsidRPr="00735510">
        <w:rPr>
          <w:rFonts w:ascii="Arial" w:hAnsi="Arial" w:cs="Arial"/>
        </w:rPr>
        <w:t xml:space="preserve">The U.N defined </w:t>
      </w:r>
      <w:r w:rsidR="00BF0F5D">
        <w:rPr>
          <w:rFonts w:ascii="Arial" w:hAnsi="Arial" w:cs="Arial"/>
        </w:rPr>
        <w:t>nineteen</w:t>
      </w:r>
      <w:r w:rsidRPr="00735510">
        <w:rPr>
          <w:rFonts w:ascii="Arial" w:hAnsi="Arial" w:cs="Arial"/>
        </w:rPr>
        <w:t xml:space="preserve"> targets and </w:t>
      </w:r>
      <w:r w:rsidR="00BF0F5D">
        <w:rPr>
          <w:rFonts w:ascii="Arial" w:hAnsi="Arial" w:cs="Arial"/>
        </w:rPr>
        <w:t>twenty- five</w:t>
      </w:r>
      <w:r w:rsidRPr="00735510">
        <w:rPr>
          <w:rFonts w:ascii="Arial" w:hAnsi="Arial" w:cs="Arial"/>
        </w:rPr>
        <w:t xml:space="preserve"> indicators for SDG1</w:t>
      </w:r>
      <w:r w:rsidR="00BF0F5D">
        <w:rPr>
          <w:rFonts w:ascii="Arial" w:hAnsi="Arial" w:cs="Arial"/>
        </w:rPr>
        <w:t>7</w:t>
      </w:r>
      <w:r w:rsidRPr="00735510">
        <w:rPr>
          <w:rFonts w:ascii="Arial" w:hAnsi="Arial" w:cs="Arial"/>
        </w:rPr>
        <w:t>. SDG1</w:t>
      </w:r>
      <w:r w:rsidR="00BF0F5D">
        <w:rPr>
          <w:rFonts w:ascii="Arial" w:hAnsi="Arial" w:cs="Arial"/>
        </w:rPr>
        <w:t>7</w:t>
      </w:r>
      <w:r w:rsidRPr="00735510">
        <w:rPr>
          <w:rFonts w:ascii="Arial" w:hAnsi="Arial" w:cs="Arial"/>
        </w:rPr>
        <w:t>’s focus is</w:t>
      </w:r>
      <w:r w:rsidR="00B24CC6">
        <w:rPr>
          <w:rFonts w:ascii="Arial" w:hAnsi="Arial" w:cs="Arial"/>
        </w:rPr>
        <w:t xml:space="preserve"> developing </w:t>
      </w:r>
      <w:r w:rsidR="002A13A3">
        <w:rPr>
          <w:rFonts w:ascii="Arial" w:hAnsi="Arial" w:cs="Arial"/>
        </w:rPr>
        <w:t xml:space="preserve">successful partnerships between government, civil </w:t>
      </w:r>
      <w:r w:rsidR="00870EB7">
        <w:rPr>
          <w:rFonts w:ascii="Arial" w:hAnsi="Arial" w:cs="Arial"/>
        </w:rPr>
        <w:t>society,</w:t>
      </w:r>
      <w:r w:rsidR="002A13A3">
        <w:rPr>
          <w:rFonts w:ascii="Arial" w:hAnsi="Arial" w:cs="Arial"/>
        </w:rPr>
        <w:t xml:space="preserve"> and the private sector</w:t>
      </w:r>
      <w:r w:rsidRPr="00735510">
        <w:rPr>
          <w:rFonts w:ascii="Arial" w:hAnsi="Arial" w:cs="Arial"/>
        </w:rPr>
        <w:t>.</w:t>
      </w:r>
      <w:r w:rsidR="002C05A7">
        <w:rPr>
          <w:rFonts w:ascii="Arial" w:hAnsi="Arial" w:cs="Arial"/>
        </w:rPr>
        <w:t xml:space="preserve"> Th</w:t>
      </w:r>
      <w:r w:rsidR="006D2D17">
        <w:rPr>
          <w:rFonts w:ascii="Arial" w:hAnsi="Arial" w:cs="Arial"/>
        </w:rPr>
        <w:t>ose involved</w:t>
      </w:r>
      <w:r w:rsidR="00870EB7">
        <w:rPr>
          <w:rFonts w:ascii="Arial" w:hAnsi="Arial" w:cs="Arial"/>
        </w:rPr>
        <w:t>,</w:t>
      </w:r>
      <w:r w:rsidR="002A27FC">
        <w:rPr>
          <w:rFonts w:ascii="Arial" w:hAnsi="Arial" w:cs="Arial"/>
        </w:rPr>
        <w:t xml:space="preserve"> whether at a </w:t>
      </w:r>
      <w:r w:rsidR="002A27FC" w:rsidRPr="002A27FC">
        <w:rPr>
          <w:rFonts w:ascii="Arial" w:hAnsi="Arial" w:cs="Arial"/>
        </w:rPr>
        <w:t xml:space="preserve">global, regional, </w:t>
      </w:r>
      <w:r w:rsidR="001F1E3E" w:rsidRPr="002A27FC">
        <w:rPr>
          <w:rFonts w:ascii="Arial" w:hAnsi="Arial" w:cs="Arial"/>
        </w:rPr>
        <w:t>national,</w:t>
      </w:r>
      <w:r w:rsidR="002A27FC" w:rsidRPr="002A27FC">
        <w:rPr>
          <w:rFonts w:ascii="Arial" w:hAnsi="Arial" w:cs="Arial"/>
        </w:rPr>
        <w:t xml:space="preserve"> and local level</w:t>
      </w:r>
      <w:r w:rsidR="002A27FC">
        <w:rPr>
          <w:rFonts w:ascii="Arial" w:hAnsi="Arial" w:cs="Arial"/>
        </w:rPr>
        <w:t>,</w:t>
      </w:r>
      <w:r w:rsidR="006D2D17">
        <w:rPr>
          <w:rFonts w:ascii="Arial" w:hAnsi="Arial" w:cs="Arial"/>
        </w:rPr>
        <w:t xml:space="preserve"> </w:t>
      </w:r>
      <w:r w:rsidR="00C328C9">
        <w:rPr>
          <w:rFonts w:ascii="Arial" w:hAnsi="Arial" w:cs="Arial"/>
        </w:rPr>
        <w:t>should share joint vision</w:t>
      </w:r>
      <w:r w:rsidR="00B936A0">
        <w:rPr>
          <w:rFonts w:ascii="Arial" w:hAnsi="Arial" w:cs="Arial"/>
        </w:rPr>
        <w:t>s</w:t>
      </w:r>
      <w:r w:rsidR="00D01AAF">
        <w:rPr>
          <w:rFonts w:ascii="Arial" w:hAnsi="Arial" w:cs="Arial"/>
        </w:rPr>
        <w:t xml:space="preserve">, </w:t>
      </w:r>
      <w:r w:rsidR="00C328C9">
        <w:rPr>
          <w:rFonts w:ascii="Arial" w:hAnsi="Arial" w:cs="Arial"/>
        </w:rPr>
        <w:t>goals</w:t>
      </w:r>
      <w:r w:rsidR="00A85B32">
        <w:rPr>
          <w:rFonts w:ascii="Arial" w:hAnsi="Arial" w:cs="Arial"/>
        </w:rPr>
        <w:t>, principles and values</w:t>
      </w:r>
      <w:r w:rsidR="00B936A0">
        <w:rPr>
          <w:rFonts w:ascii="Arial" w:hAnsi="Arial" w:cs="Arial"/>
        </w:rPr>
        <w:t xml:space="preserve"> that are </w:t>
      </w:r>
      <w:r w:rsidR="00870EB7">
        <w:rPr>
          <w:rFonts w:ascii="Arial" w:hAnsi="Arial" w:cs="Arial"/>
        </w:rPr>
        <w:t>centred</w:t>
      </w:r>
      <w:r w:rsidR="00B936A0">
        <w:rPr>
          <w:rFonts w:ascii="Arial" w:hAnsi="Arial" w:cs="Arial"/>
        </w:rPr>
        <w:t xml:space="preserve"> around people and </w:t>
      </w:r>
      <w:r w:rsidR="005A347E">
        <w:rPr>
          <w:rFonts w:ascii="Arial" w:hAnsi="Arial" w:cs="Arial"/>
        </w:rPr>
        <w:t>the planet</w:t>
      </w:r>
      <w:r w:rsidR="00CF376F">
        <w:rPr>
          <w:rFonts w:ascii="Arial" w:hAnsi="Arial" w:cs="Arial"/>
        </w:rPr>
        <w:t>.</w:t>
      </w:r>
      <w:r w:rsidR="005A347E">
        <w:rPr>
          <w:rFonts w:ascii="Arial" w:hAnsi="Arial" w:cs="Arial"/>
        </w:rPr>
        <w:t xml:space="preserve"> </w:t>
      </w:r>
    </w:p>
    <w:p w14:paraId="183D5F04" w14:textId="77777777" w:rsidR="005946B6" w:rsidRDefault="005946B6" w:rsidP="006254DA">
      <w:pPr>
        <w:spacing w:line="360" w:lineRule="auto"/>
        <w:rPr>
          <w:rFonts w:ascii="Arial" w:hAnsi="Arial" w:cs="Arial"/>
        </w:rPr>
      </w:pPr>
    </w:p>
    <w:p w14:paraId="657B1F03" w14:textId="1865E636" w:rsidR="004200A4" w:rsidRPr="004200A4" w:rsidRDefault="004200A4" w:rsidP="006254DA">
      <w:pPr>
        <w:spacing w:line="360" w:lineRule="auto"/>
        <w:rPr>
          <w:rFonts w:ascii="Arial" w:hAnsi="Arial" w:cs="Arial"/>
        </w:rPr>
      </w:pPr>
      <w:r w:rsidRPr="004200A4">
        <w:rPr>
          <w:rFonts w:ascii="Arial" w:hAnsi="Arial" w:cs="Arial"/>
        </w:rPr>
        <w:t>Target 17.1: Mobilize resources to improve domestic revenue collection</w:t>
      </w:r>
    </w:p>
    <w:p w14:paraId="4F008136" w14:textId="305AD4CF" w:rsidR="002D0DFA" w:rsidRDefault="00CA329D" w:rsidP="006254DA">
      <w:pPr>
        <w:spacing w:line="360" w:lineRule="auto"/>
        <w:rPr>
          <w:rFonts w:ascii="Arial" w:hAnsi="Arial" w:cs="Arial"/>
        </w:rPr>
      </w:pPr>
      <w:r>
        <w:rPr>
          <w:rFonts w:ascii="Arial" w:hAnsi="Arial" w:cs="Arial"/>
        </w:rPr>
        <w:t>Improve domestic</w:t>
      </w:r>
      <w:r w:rsidR="002D3279">
        <w:rPr>
          <w:rFonts w:ascii="Arial" w:hAnsi="Arial" w:cs="Arial"/>
        </w:rPr>
        <w:t xml:space="preserve"> capacity for tax and revenue collection</w:t>
      </w:r>
      <w:r w:rsidR="0011199C">
        <w:rPr>
          <w:rFonts w:ascii="Arial" w:hAnsi="Arial" w:cs="Arial"/>
        </w:rPr>
        <w:t xml:space="preserve">, strengthen domestic </w:t>
      </w:r>
      <w:r w:rsidR="00E30EEC">
        <w:rPr>
          <w:rFonts w:ascii="Arial" w:hAnsi="Arial" w:cs="Arial"/>
        </w:rPr>
        <w:t>resource mobilization</w:t>
      </w:r>
      <w:r w:rsidR="00DF7681">
        <w:rPr>
          <w:rFonts w:ascii="Arial" w:hAnsi="Arial" w:cs="Arial"/>
        </w:rPr>
        <w:t xml:space="preserve"> through international support.</w:t>
      </w:r>
    </w:p>
    <w:p w14:paraId="3B762BA5" w14:textId="175BCA01" w:rsidR="0089097D" w:rsidRPr="0089097D" w:rsidRDefault="0089097D" w:rsidP="006254DA">
      <w:pPr>
        <w:spacing w:line="360" w:lineRule="auto"/>
        <w:rPr>
          <w:rFonts w:ascii="Arial" w:hAnsi="Arial" w:cs="Arial"/>
        </w:rPr>
      </w:pPr>
      <w:r w:rsidRPr="0089097D">
        <w:rPr>
          <w:rFonts w:ascii="Arial" w:hAnsi="Arial" w:cs="Arial"/>
        </w:rPr>
        <w:t>Target 17.2: Implement all development assistance commitments</w:t>
      </w:r>
    </w:p>
    <w:p w14:paraId="78D5F390" w14:textId="2E7CF5F6" w:rsidR="004200A4" w:rsidRDefault="0089097D" w:rsidP="006254DA">
      <w:pPr>
        <w:spacing w:line="360" w:lineRule="auto"/>
        <w:rPr>
          <w:rFonts w:ascii="Arial" w:hAnsi="Arial" w:cs="Arial"/>
        </w:rPr>
      </w:pPr>
      <w:r w:rsidRPr="0089097D">
        <w:rPr>
          <w:rFonts w:ascii="Arial" w:hAnsi="Arial" w:cs="Arial"/>
        </w:rPr>
        <w:t>UN definition: Developed countries to implement fully their official development assistance commitments, including the commitment by many developed countries to achieve the target of 0.7 per cent of gross national income for official development assistance (ODA/GNI) to developing countries and 0.15 to 0.20 per cent of ODA/GNI to least developed countries; ODA providers are encouraged to consider setting a target to provide at least 0.20 per cent of ODA/GNI to least developed countries.</w:t>
      </w:r>
    </w:p>
    <w:p w14:paraId="7A6090D9" w14:textId="77777777" w:rsidR="0089097D" w:rsidRPr="0089097D" w:rsidRDefault="0089097D" w:rsidP="006254DA">
      <w:pPr>
        <w:spacing w:line="360" w:lineRule="auto"/>
        <w:rPr>
          <w:rFonts w:ascii="Arial" w:hAnsi="Arial" w:cs="Arial"/>
        </w:rPr>
      </w:pPr>
      <w:r w:rsidRPr="0089097D">
        <w:rPr>
          <w:rFonts w:ascii="Arial" w:hAnsi="Arial" w:cs="Arial"/>
        </w:rPr>
        <w:t>Target 17.3: Mobilize financial resources for developing countries</w:t>
      </w:r>
    </w:p>
    <w:p w14:paraId="4BA66EBE" w14:textId="392C7CB3" w:rsidR="000F674C" w:rsidRDefault="000F674C" w:rsidP="006254DA">
      <w:pPr>
        <w:spacing w:line="360" w:lineRule="auto"/>
        <w:rPr>
          <w:rFonts w:ascii="Arial" w:hAnsi="Arial" w:cs="Arial"/>
        </w:rPr>
      </w:pPr>
      <w:r>
        <w:rPr>
          <w:rFonts w:ascii="Arial" w:hAnsi="Arial" w:cs="Arial"/>
        </w:rPr>
        <w:t>Arrange, through mu</w:t>
      </w:r>
      <w:r w:rsidR="00B759C9">
        <w:rPr>
          <w:rFonts w:ascii="Arial" w:hAnsi="Arial" w:cs="Arial"/>
        </w:rPr>
        <w:t xml:space="preserve">ltiple sources, </w:t>
      </w:r>
      <w:r w:rsidR="00996C23">
        <w:rPr>
          <w:rFonts w:ascii="Arial" w:hAnsi="Arial" w:cs="Arial"/>
        </w:rPr>
        <w:t>additional</w:t>
      </w:r>
      <w:r w:rsidR="00B759C9">
        <w:rPr>
          <w:rFonts w:ascii="Arial" w:hAnsi="Arial" w:cs="Arial"/>
        </w:rPr>
        <w:t xml:space="preserve"> financial resources for developing countries.</w:t>
      </w:r>
    </w:p>
    <w:p w14:paraId="568680D0" w14:textId="7AB89F9D" w:rsidR="00BB17C4" w:rsidRDefault="00BB17C4" w:rsidP="006254DA">
      <w:pPr>
        <w:spacing w:line="360" w:lineRule="auto"/>
        <w:rPr>
          <w:rFonts w:ascii="Arial" w:hAnsi="Arial" w:cs="Arial"/>
        </w:rPr>
      </w:pPr>
      <w:r w:rsidRPr="00BB17C4">
        <w:rPr>
          <w:rFonts w:ascii="Arial" w:hAnsi="Arial" w:cs="Arial"/>
        </w:rPr>
        <w:t>Target 17.4: Assist developing countries in attaining debt sustainability</w:t>
      </w:r>
    </w:p>
    <w:p w14:paraId="17D039E8" w14:textId="7C23677E" w:rsidR="00996C23" w:rsidRPr="00BB17C4" w:rsidRDefault="00996C23" w:rsidP="006254DA">
      <w:pPr>
        <w:spacing w:line="360" w:lineRule="auto"/>
        <w:rPr>
          <w:rFonts w:ascii="Arial" w:hAnsi="Arial" w:cs="Arial"/>
        </w:rPr>
      </w:pPr>
      <w:r>
        <w:rPr>
          <w:rFonts w:ascii="Arial" w:hAnsi="Arial" w:cs="Arial"/>
        </w:rPr>
        <w:t xml:space="preserve">Address the </w:t>
      </w:r>
      <w:r w:rsidR="007F6F13">
        <w:rPr>
          <w:rFonts w:ascii="Arial" w:hAnsi="Arial" w:cs="Arial"/>
        </w:rPr>
        <w:t xml:space="preserve">high levels of external debt carried by poor countries to </w:t>
      </w:r>
      <w:r w:rsidR="00687994">
        <w:rPr>
          <w:rFonts w:ascii="Arial" w:hAnsi="Arial" w:cs="Arial"/>
        </w:rPr>
        <w:t>alleviate</w:t>
      </w:r>
      <w:r w:rsidR="007F6F13">
        <w:rPr>
          <w:rFonts w:ascii="Arial" w:hAnsi="Arial" w:cs="Arial"/>
        </w:rPr>
        <w:t xml:space="preserve"> debt distress</w:t>
      </w:r>
      <w:r w:rsidR="00F8549B">
        <w:rPr>
          <w:rFonts w:ascii="Arial" w:hAnsi="Arial" w:cs="Arial"/>
        </w:rPr>
        <w:t xml:space="preserve"> whilst enabling developing countries to obtain </w:t>
      </w:r>
      <w:r w:rsidR="00687994">
        <w:rPr>
          <w:rFonts w:ascii="Arial" w:hAnsi="Arial" w:cs="Arial"/>
        </w:rPr>
        <w:t>long-term debt sustainability through strategically coordinated policies aimed on addressing all aspects of debt.</w:t>
      </w:r>
    </w:p>
    <w:p w14:paraId="6EB63F7F" w14:textId="77777777" w:rsidR="00BB17C4" w:rsidRPr="00BB17C4" w:rsidRDefault="00BB17C4" w:rsidP="006254DA">
      <w:pPr>
        <w:spacing w:line="360" w:lineRule="auto"/>
        <w:rPr>
          <w:rFonts w:ascii="Arial" w:hAnsi="Arial" w:cs="Arial"/>
        </w:rPr>
      </w:pPr>
      <w:r w:rsidRPr="00BB17C4">
        <w:rPr>
          <w:rFonts w:ascii="Arial" w:hAnsi="Arial" w:cs="Arial"/>
        </w:rPr>
        <w:t>Target 17.5: Invest in least-developed countries</w:t>
      </w:r>
    </w:p>
    <w:p w14:paraId="6698B63D" w14:textId="38FA026B" w:rsidR="00BB17C4" w:rsidRDefault="00BB17C4" w:rsidP="006254DA">
      <w:pPr>
        <w:spacing w:line="360" w:lineRule="auto"/>
        <w:rPr>
          <w:rFonts w:ascii="Arial" w:hAnsi="Arial" w:cs="Arial"/>
        </w:rPr>
      </w:pPr>
      <w:r w:rsidRPr="00BB17C4">
        <w:rPr>
          <w:rFonts w:ascii="Arial" w:hAnsi="Arial" w:cs="Arial"/>
        </w:rPr>
        <w:t>Adopt and implement investment promotion regimes for least developed countries.</w:t>
      </w:r>
    </w:p>
    <w:p w14:paraId="58B635B4" w14:textId="77777777" w:rsidR="00BF7DE3" w:rsidRPr="00BF7DE3" w:rsidRDefault="00BF7DE3" w:rsidP="006254DA">
      <w:pPr>
        <w:spacing w:line="360" w:lineRule="auto"/>
        <w:rPr>
          <w:rFonts w:ascii="Arial" w:hAnsi="Arial" w:cs="Arial"/>
        </w:rPr>
      </w:pPr>
      <w:r w:rsidRPr="00BF7DE3">
        <w:rPr>
          <w:rFonts w:ascii="Arial" w:hAnsi="Arial" w:cs="Arial"/>
        </w:rPr>
        <w:t>Target 17.6: Knowledge sharing and cooperation for access to science, technology and innovation</w:t>
      </w:r>
    </w:p>
    <w:p w14:paraId="0EE8A681" w14:textId="5852721A" w:rsidR="00BB17C4" w:rsidRPr="00151009" w:rsidRDefault="00BF7DE3" w:rsidP="006254DA">
      <w:pPr>
        <w:spacing w:line="360" w:lineRule="auto"/>
        <w:rPr>
          <w:rFonts w:ascii="Arial" w:hAnsi="Arial" w:cs="Arial"/>
        </w:rPr>
      </w:pPr>
      <w:r w:rsidRPr="00151009">
        <w:rPr>
          <w:rFonts w:ascii="Arial" w:hAnsi="Arial" w:cs="Arial"/>
        </w:rPr>
        <w:t>Enhance North-South, South-South and triangular regional and international cooperation on and access to science, technology and innovation and enhance knowledge sharing on mutually agreed terms, including through improved coordination among existing mechanisms, in particular at the United Nations level, and through a global technology facilitation mechanism.</w:t>
      </w:r>
    </w:p>
    <w:p w14:paraId="0B42DA8B" w14:textId="77777777" w:rsidR="00BF7DE3" w:rsidRPr="00151009" w:rsidRDefault="00BF7DE3" w:rsidP="006254DA">
      <w:pPr>
        <w:spacing w:line="360" w:lineRule="auto"/>
        <w:rPr>
          <w:rFonts w:ascii="Arial" w:hAnsi="Arial" w:cs="Arial"/>
        </w:rPr>
      </w:pPr>
      <w:r w:rsidRPr="00151009">
        <w:rPr>
          <w:rFonts w:ascii="Arial" w:hAnsi="Arial" w:cs="Arial"/>
        </w:rPr>
        <w:lastRenderedPageBreak/>
        <w:t>Target 17.7: Promote sustainable technologies to developing countries</w:t>
      </w:r>
    </w:p>
    <w:p w14:paraId="49039F09" w14:textId="390FF16B" w:rsidR="00BF7DE3" w:rsidRPr="00151009" w:rsidRDefault="00BF7DE3" w:rsidP="006254DA">
      <w:pPr>
        <w:spacing w:line="360" w:lineRule="auto"/>
        <w:rPr>
          <w:rFonts w:ascii="Arial" w:hAnsi="Arial" w:cs="Arial"/>
        </w:rPr>
      </w:pPr>
      <w:r w:rsidRPr="00151009">
        <w:rPr>
          <w:rFonts w:ascii="Arial" w:hAnsi="Arial" w:cs="Arial"/>
        </w:rPr>
        <w:t>Promote the development, transfer, dissemination and diffusion of environmentally sound technologies to developing countries on favourable terms, including on concessional and preferential terms, as mutually agreed.</w:t>
      </w:r>
    </w:p>
    <w:p w14:paraId="4FBE7393" w14:textId="77777777" w:rsidR="00BF7DE3" w:rsidRPr="00151009" w:rsidRDefault="00BF7DE3" w:rsidP="006254DA">
      <w:pPr>
        <w:spacing w:line="360" w:lineRule="auto"/>
        <w:rPr>
          <w:rFonts w:ascii="Arial" w:hAnsi="Arial" w:cs="Arial"/>
        </w:rPr>
      </w:pPr>
      <w:r w:rsidRPr="00151009">
        <w:rPr>
          <w:rFonts w:ascii="Arial" w:hAnsi="Arial" w:cs="Arial"/>
        </w:rPr>
        <w:t>Target 17.8: Strengthen the science, technology and innovation capacity for least-developed countries</w:t>
      </w:r>
    </w:p>
    <w:p w14:paraId="61443C86" w14:textId="33AD6C90" w:rsidR="00BF7DE3" w:rsidRPr="00151009" w:rsidRDefault="00BF7DE3" w:rsidP="006254DA">
      <w:pPr>
        <w:spacing w:line="360" w:lineRule="auto"/>
        <w:rPr>
          <w:rFonts w:ascii="Arial" w:hAnsi="Arial" w:cs="Arial"/>
        </w:rPr>
      </w:pPr>
      <w:r w:rsidRPr="00151009">
        <w:rPr>
          <w:rFonts w:ascii="Arial" w:hAnsi="Arial" w:cs="Arial"/>
        </w:rPr>
        <w:t>Fully operationalize the technology bank and science, technology and innovation capacity-building mechanism for least developed countries by 2017 and enhance the use of enabling technology, in particular information and communications technology.</w:t>
      </w:r>
    </w:p>
    <w:p w14:paraId="756828CB" w14:textId="77777777" w:rsidR="001B3A56" w:rsidRPr="00151009" w:rsidRDefault="001B3A56" w:rsidP="006254DA">
      <w:pPr>
        <w:spacing w:line="360" w:lineRule="auto"/>
        <w:rPr>
          <w:rFonts w:ascii="Arial" w:hAnsi="Arial" w:cs="Arial"/>
        </w:rPr>
      </w:pPr>
      <w:r w:rsidRPr="00151009">
        <w:rPr>
          <w:rFonts w:ascii="Arial" w:hAnsi="Arial" w:cs="Arial"/>
        </w:rPr>
        <w:t>Target 17.9: Enhanced SDG capacity in developing countries</w:t>
      </w:r>
    </w:p>
    <w:p w14:paraId="1845EDC8" w14:textId="1F2AB039" w:rsidR="00BF7DE3" w:rsidRPr="00151009" w:rsidRDefault="001B3A56" w:rsidP="006254DA">
      <w:pPr>
        <w:spacing w:line="360" w:lineRule="auto"/>
        <w:rPr>
          <w:rFonts w:ascii="Arial" w:hAnsi="Arial" w:cs="Arial"/>
        </w:rPr>
      </w:pPr>
      <w:r w:rsidRPr="00151009">
        <w:rPr>
          <w:rFonts w:ascii="Arial" w:hAnsi="Arial" w:cs="Arial"/>
        </w:rPr>
        <w:t>Enhance international support for implementing effective and targeted capacity-building in developing countries to support national plans to implement all the Sustainable Development Goals, including through North-South, South-South and triangular cooperation.</w:t>
      </w:r>
    </w:p>
    <w:p w14:paraId="4A638FAE" w14:textId="77777777" w:rsidR="001B3A56" w:rsidRPr="00151009" w:rsidRDefault="001B3A56" w:rsidP="006254DA">
      <w:pPr>
        <w:spacing w:line="360" w:lineRule="auto"/>
        <w:rPr>
          <w:rFonts w:ascii="Arial" w:hAnsi="Arial" w:cs="Arial"/>
        </w:rPr>
      </w:pPr>
      <w:r w:rsidRPr="00151009">
        <w:rPr>
          <w:rFonts w:ascii="Arial" w:hAnsi="Arial" w:cs="Arial"/>
        </w:rPr>
        <w:t>Target 17.10: Promote a universal trading system under the WTO</w:t>
      </w:r>
    </w:p>
    <w:p w14:paraId="3C997E4D" w14:textId="43B7415D" w:rsidR="001B3A56" w:rsidRPr="00151009" w:rsidRDefault="001B3A56" w:rsidP="006254DA">
      <w:pPr>
        <w:spacing w:line="360" w:lineRule="auto"/>
        <w:rPr>
          <w:rFonts w:ascii="Arial" w:hAnsi="Arial" w:cs="Arial"/>
        </w:rPr>
      </w:pPr>
      <w:r w:rsidRPr="00151009">
        <w:rPr>
          <w:rFonts w:ascii="Arial" w:hAnsi="Arial" w:cs="Arial"/>
        </w:rPr>
        <w:t>Promote a universal, rules-based, open, non-discriminatory and equitable multilateral trading system under the World Trade Organization, including through the conclusion of negotiations under its Doha Development Agenda.</w:t>
      </w:r>
    </w:p>
    <w:p w14:paraId="7DB77E8A" w14:textId="77777777" w:rsidR="00EE142D" w:rsidRPr="00151009" w:rsidRDefault="00EE142D" w:rsidP="006254DA">
      <w:pPr>
        <w:spacing w:line="360" w:lineRule="auto"/>
        <w:rPr>
          <w:rFonts w:ascii="Arial" w:hAnsi="Arial" w:cs="Arial"/>
        </w:rPr>
      </w:pPr>
      <w:r w:rsidRPr="00151009">
        <w:rPr>
          <w:rFonts w:ascii="Arial" w:hAnsi="Arial" w:cs="Arial"/>
        </w:rPr>
        <w:t>Target 17.11: Increase the exports of developing countries</w:t>
      </w:r>
    </w:p>
    <w:p w14:paraId="3F4B0E87" w14:textId="685371A3" w:rsidR="001B3A56" w:rsidRPr="00151009" w:rsidRDefault="00EE142D" w:rsidP="006254DA">
      <w:pPr>
        <w:spacing w:line="360" w:lineRule="auto"/>
        <w:rPr>
          <w:rFonts w:ascii="Arial" w:hAnsi="Arial" w:cs="Arial"/>
        </w:rPr>
      </w:pPr>
      <w:r w:rsidRPr="00151009">
        <w:rPr>
          <w:rFonts w:ascii="Arial" w:hAnsi="Arial" w:cs="Arial"/>
        </w:rPr>
        <w:t>Significantly increase the exports of developing countries, in particular with a view to doubling the least developed countries’ share of global exports by 2020.</w:t>
      </w:r>
    </w:p>
    <w:p w14:paraId="462544A3" w14:textId="77777777" w:rsidR="00EE142D" w:rsidRPr="00151009" w:rsidRDefault="00EE142D" w:rsidP="006254DA">
      <w:pPr>
        <w:spacing w:line="360" w:lineRule="auto"/>
        <w:rPr>
          <w:rFonts w:ascii="Arial" w:hAnsi="Arial" w:cs="Arial"/>
        </w:rPr>
      </w:pPr>
      <w:r w:rsidRPr="00151009">
        <w:rPr>
          <w:rFonts w:ascii="Arial" w:hAnsi="Arial" w:cs="Arial"/>
        </w:rPr>
        <w:t>Target 17.12: Remove trade barriers for least-developed countries</w:t>
      </w:r>
    </w:p>
    <w:p w14:paraId="6A296BC4" w14:textId="643B66C9" w:rsidR="00EE142D" w:rsidRPr="00151009" w:rsidRDefault="00EE142D" w:rsidP="006254DA">
      <w:pPr>
        <w:spacing w:line="360" w:lineRule="auto"/>
        <w:rPr>
          <w:rFonts w:ascii="Arial" w:hAnsi="Arial" w:cs="Arial"/>
        </w:rPr>
      </w:pPr>
      <w:r w:rsidRPr="00151009">
        <w:rPr>
          <w:rFonts w:ascii="Arial" w:hAnsi="Arial" w:cs="Arial"/>
        </w:rPr>
        <w:t>Realize timely implementation of duty-free and quota-free market access on a lasting basis for all least developed countries, consistent with World Trade Organization decisions, including by ensuring that preferential rules of origin applicable to imports from least developed countries are transparent and simple, and contribute to facilitating market access.</w:t>
      </w:r>
    </w:p>
    <w:p w14:paraId="26259FE4" w14:textId="77777777" w:rsidR="00EE142D" w:rsidRPr="00151009" w:rsidRDefault="00EE142D" w:rsidP="006254DA">
      <w:pPr>
        <w:spacing w:line="360" w:lineRule="auto"/>
        <w:rPr>
          <w:rFonts w:ascii="Arial" w:hAnsi="Arial" w:cs="Arial"/>
        </w:rPr>
      </w:pPr>
      <w:r w:rsidRPr="00151009">
        <w:rPr>
          <w:rFonts w:ascii="Arial" w:hAnsi="Arial" w:cs="Arial"/>
        </w:rPr>
        <w:t>Target 17.13: Enhance global macroeconomic stability</w:t>
      </w:r>
    </w:p>
    <w:p w14:paraId="0907B2E0" w14:textId="55E30E6D" w:rsidR="00EE142D" w:rsidRPr="00151009" w:rsidRDefault="00EE142D" w:rsidP="006254DA">
      <w:pPr>
        <w:spacing w:line="360" w:lineRule="auto"/>
        <w:rPr>
          <w:rFonts w:ascii="Arial" w:hAnsi="Arial" w:cs="Arial"/>
        </w:rPr>
      </w:pPr>
      <w:r w:rsidRPr="00151009">
        <w:rPr>
          <w:rFonts w:ascii="Arial" w:hAnsi="Arial" w:cs="Arial"/>
        </w:rPr>
        <w:t>Enhance global macroeconomic stability, including through policy coordination and policy coherence.</w:t>
      </w:r>
    </w:p>
    <w:p w14:paraId="5D041C55" w14:textId="77777777" w:rsidR="00C93BF1" w:rsidRPr="00151009" w:rsidRDefault="00C93BF1" w:rsidP="006254DA">
      <w:pPr>
        <w:spacing w:line="360" w:lineRule="auto"/>
        <w:rPr>
          <w:rFonts w:ascii="Arial" w:hAnsi="Arial" w:cs="Arial"/>
        </w:rPr>
      </w:pPr>
      <w:r w:rsidRPr="00151009">
        <w:rPr>
          <w:rFonts w:ascii="Arial" w:hAnsi="Arial" w:cs="Arial"/>
        </w:rPr>
        <w:t>Target 17.14: Enhance policy coherence for sustainable development</w:t>
      </w:r>
    </w:p>
    <w:p w14:paraId="3C362340" w14:textId="02AD4A89" w:rsidR="00C93BF1" w:rsidRPr="00151009" w:rsidRDefault="00C93BF1" w:rsidP="006254DA">
      <w:pPr>
        <w:spacing w:line="360" w:lineRule="auto"/>
        <w:rPr>
          <w:rFonts w:ascii="Arial" w:hAnsi="Arial" w:cs="Arial"/>
        </w:rPr>
      </w:pPr>
      <w:r w:rsidRPr="00151009">
        <w:rPr>
          <w:rFonts w:ascii="Arial" w:hAnsi="Arial" w:cs="Arial"/>
        </w:rPr>
        <w:t>Enhance policy coherence for sustainable development.</w:t>
      </w:r>
    </w:p>
    <w:p w14:paraId="7104E73F" w14:textId="77777777" w:rsidR="00C93BF1" w:rsidRPr="00151009" w:rsidRDefault="00C93BF1" w:rsidP="006254DA">
      <w:pPr>
        <w:spacing w:line="360" w:lineRule="auto"/>
        <w:rPr>
          <w:rFonts w:ascii="Arial" w:hAnsi="Arial" w:cs="Arial"/>
        </w:rPr>
      </w:pPr>
      <w:r w:rsidRPr="00151009">
        <w:rPr>
          <w:rFonts w:ascii="Arial" w:hAnsi="Arial" w:cs="Arial"/>
        </w:rPr>
        <w:lastRenderedPageBreak/>
        <w:t>Target 17.15: Respect national leadership to implement policies for the sustainable development goals</w:t>
      </w:r>
    </w:p>
    <w:p w14:paraId="008B5D62" w14:textId="4D112291" w:rsidR="00C93BF1" w:rsidRPr="00151009" w:rsidRDefault="00C93BF1" w:rsidP="006254DA">
      <w:pPr>
        <w:spacing w:line="360" w:lineRule="auto"/>
        <w:rPr>
          <w:rFonts w:ascii="Arial" w:hAnsi="Arial" w:cs="Arial"/>
        </w:rPr>
      </w:pPr>
      <w:r w:rsidRPr="00151009">
        <w:rPr>
          <w:rFonts w:ascii="Arial" w:hAnsi="Arial" w:cs="Arial"/>
        </w:rPr>
        <w:t>Respect each country’s policy space and leadership to establish and implement policies for poverty eradication and sustainable development.</w:t>
      </w:r>
    </w:p>
    <w:p w14:paraId="087DEF50" w14:textId="77777777" w:rsidR="000815E6" w:rsidRPr="00151009" w:rsidRDefault="000815E6" w:rsidP="006254DA">
      <w:pPr>
        <w:spacing w:line="360" w:lineRule="auto"/>
        <w:rPr>
          <w:rFonts w:ascii="Arial" w:hAnsi="Arial" w:cs="Arial"/>
        </w:rPr>
      </w:pPr>
      <w:r w:rsidRPr="00151009">
        <w:rPr>
          <w:rFonts w:ascii="Arial" w:hAnsi="Arial" w:cs="Arial"/>
        </w:rPr>
        <w:t>Target 17.16: Enhance the global partnership for sustainable development</w:t>
      </w:r>
    </w:p>
    <w:p w14:paraId="7E31B310" w14:textId="2567E261" w:rsidR="00C93BF1" w:rsidRPr="00151009" w:rsidRDefault="000815E6" w:rsidP="006254DA">
      <w:pPr>
        <w:spacing w:line="360" w:lineRule="auto"/>
        <w:rPr>
          <w:rFonts w:ascii="Arial" w:hAnsi="Arial" w:cs="Arial"/>
        </w:rPr>
      </w:pPr>
      <w:r w:rsidRPr="00151009">
        <w:rPr>
          <w:rFonts w:ascii="Arial" w:hAnsi="Arial" w:cs="Arial"/>
        </w:rPr>
        <w:t>Enhance the Global Partnership for Sustainable Development, complemented by multi-stakeholder partnerships that mobilize and share knowledge, expertise, technology and financial resources, to support the achievement of the Sustainable Development Goals in all countries, in particular developing countries.</w:t>
      </w:r>
    </w:p>
    <w:p w14:paraId="4381F01E" w14:textId="77777777" w:rsidR="000815E6" w:rsidRPr="00151009" w:rsidRDefault="000815E6" w:rsidP="006254DA">
      <w:pPr>
        <w:spacing w:line="360" w:lineRule="auto"/>
        <w:rPr>
          <w:rFonts w:ascii="Arial" w:hAnsi="Arial" w:cs="Arial"/>
        </w:rPr>
      </w:pPr>
      <w:r w:rsidRPr="00151009">
        <w:rPr>
          <w:rFonts w:ascii="Arial" w:hAnsi="Arial" w:cs="Arial"/>
        </w:rPr>
        <w:t>Target 17.17: Encourage effective partnerships</w:t>
      </w:r>
    </w:p>
    <w:p w14:paraId="5CB1C8D7" w14:textId="32E5BC86" w:rsidR="000815E6" w:rsidRPr="00151009" w:rsidRDefault="000815E6" w:rsidP="006254DA">
      <w:pPr>
        <w:spacing w:line="360" w:lineRule="auto"/>
        <w:rPr>
          <w:rFonts w:ascii="Arial" w:hAnsi="Arial" w:cs="Arial"/>
        </w:rPr>
      </w:pPr>
      <w:r w:rsidRPr="00151009">
        <w:rPr>
          <w:rFonts w:ascii="Arial" w:hAnsi="Arial" w:cs="Arial"/>
        </w:rPr>
        <w:t>Encourage and promote effective public, public-private and civil society partnerships, building on the experience and resourcing strategies of partnerships.</w:t>
      </w:r>
    </w:p>
    <w:p w14:paraId="1FAFBE8E" w14:textId="77777777" w:rsidR="00B51B56" w:rsidRPr="00151009" w:rsidRDefault="00B51B56" w:rsidP="006254DA">
      <w:pPr>
        <w:spacing w:line="360" w:lineRule="auto"/>
        <w:rPr>
          <w:rFonts w:ascii="Arial" w:hAnsi="Arial" w:cs="Arial"/>
        </w:rPr>
      </w:pPr>
      <w:r w:rsidRPr="00151009">
        <w:rPr>
          <w:rFonts w:ascii="Arial" w:hAnsi="Arial" w:cs="Arial"/>
        </w:rPr>
        <w:t>Target 17.18: Enhance availability of reliable data</w:t>
      </w:r>
    </w:p>
    <w:p w14:paraId="343F7BB7" w14:textId="1D647B95" w:rsidR="000815E6" w:rsidRPr="00151009" w:rsidRDefault="00B51B56" w:rsidP="006254DA">
      <w:pPr>
        <w:spacing w:line="360" w:lineRule="auto"/>
        <w:rPr>
          <w:rFonts w:ascii="Arial" w:hAnsi="Arial" w:cs="Arial"/>
        </w:rPr>
      </w:pPr>
      <w:r w:rsidRPr="00151009">
        <w:rPr>
          <w:rFonts w:ascii="Arial" w:hAnsi="Arial" w:cs="Arial"/>
        </w:rPr>
        <w:t>By 2020, enhance capacity-building support to developing countries, including for least developed countries and small island developing States, to increase significantly the availability of high-quality, timely and reliable data disaggregated by income, gender, age, race, ethnicity, migratory status, disability, geographic location and other characteristics relevant in national contexts.</w:t>
      </w:r>
    </w:p>
    <w:p w14:paraId="36FA8EDB" w14:textId="77777777" w:rsidR="00B51B56" w:rsidRPr="00151009" w:rsidRDefault="00B51B56" w:rsidP="006254DA">
      <w:pPr>
        <w:spacing w:line="360" w:lineRule="auto"/>
        <w:rPr>
          <w:rFonts w:ascii="Arial" w:hAnsi="Arial" w:cs="Arial"/>
        </w:rPr>
      </w:pPr>
      <w:r w:rsidRPr="00151009">
        <w:rPr>
          <w:rFonts w:ascii="Arial" w:hAnsi="Arial" w:cs="Arial"/>
        </w:rPr>
        <w:t>Target 17.19: Further develop measurements of progress</w:t>
      </w:r>
    </w:p>
    <w:p w14:paraId="4633F33E" w14:textId="327E3FC4" w:rsidR="00B51B56" w:rsidRDefault="00B51B56" w:rsidP="006254DA">
      <w:pPr>
        <w:spacing w:line="360" w:lineRule="auto"/>
        <w:rPr>
          <w:rFonts w:ascii="Arial" w:hAnsi="Arial" w:cs="Arial"/>
        </w:rPr>
      </w:pPr>
      <w:r w:rsidRPr="00151009">
        <w:rPr>
          <w:rFonts w:ascii="Arial" w:hAnsi="Arial" w:cs="Arial"/>
        </w:rPr>
        <w:t>By 2030, build on existing initiatives to develop measurements of progress on sustainable development that complement gross domestic product, and support statistical capacity-building in developing countries</w:t>
      </w:r>
      <w:r w:rsidR="00B53BAF" w:rsidRPr="00151009">
        <w:rPr>
          <w:rFonts w:ascii="Arial" w:hAnsi="Arial" w:cs="Arial"/>
        </w:rPr>
        <w:t xml:space="preserve"> (SDG Tracker, 2018).</w:t>
      </w:r>
    </w:p>
    <w:p w14:paraId="3E75C405" w14:textId="46EDC411" w:rsidR="009369E6" w:rsidRDefault="009369E6" w:rsidP="006254DA">
      <w:pPr>
        <w:spacing w:line="360" w:lineRule="auto"/>
        <w:rPr>
          <w:rFonts w:ascii="Arial" w:hAnsi="Arial" w:cs="Arial"/>
        </w:rPr>
      </w:pPr>
    </w:p>
    <w:p w14:paraId="14A693A6" w14:textId="0A590764" w:rsidR="00D11707" w:rsidRDefault="00FD4C07" w:rsidP="006254DA">
      <w:pPr>
        <w:spacing w:line="360" w:lineRule="auto"/>
        <w:rPr>
          <w:rFonts w:ascii="Arial" w:hAnsi="Arial" w:cs="Arial"/>
        </w:rPr>
      </w:pPr>
      <w:r>
        <w:rPr>
          <w:rFonts w:ascii="Arial" w:hAnsi="Arial" w:cs="Arial"/>
        </w:rPr>
        <w:t>Led by Maddie Burns</w:t>
      </w:r>
      <w:r w:rsidR="00641757">
        <w:rPr>
          <w:rFonts w:ascii="Arial" w:hAnsi="Arial" w:cs="Arial"/>
        </w:rPr>
        <w:t xml:space="preserve">, </w:t>
      </w:r>
      <w:r w:rsidR="00D529B1">
        <w:rPr>
          <w:rFonts w:ascii="Arial" w:hAnsi="Arial" w:cs="Arial"/>
        </w:rPr>
        <w:t>T</w:t>
      </w:r>
      <w:r w:rsidR="00641757" w:rsidRPr="00641757">
        <w:rPr>
          <w:rFonts w:ascii="Arial" w:hAnsi="Arial" w:cs="Arial"/>
        </w:rPr>
        <w:t>he Business Partnerships Team sits at the heart of the government in the Cabinet Office Government Communication Service</w:t>
      </w:r>
      <w:r w:rsidR="00E500EB">
        <w:rPr>
          <w:rFonts w:ascii="Arial" w:hAnsi="Arial" w:cs="Arial"/>
        </w:rPr>
        <w:t xml:space="preserve"> and seeks </w:t>
      </w:r>
      <w:r w:rsidR="00A80DE1">
        <w:rPr>
          <w:rFonts w:ascii="Arial" w:hAnsi="Arial" w:cs="Arial"/>
        </w:rPr>
        <w:t>to build successful, long-term</w:t>
      </w:r>
      <w:r w:rsidR="0012510A">
        <w:rPr>
          <w:rFonts w:ascii="Arial" w:hAnsi="Arial" w:cs="Arial"/>
        </w:rPr>
        <w:t xml:space="preserve"> partnerships between</w:t>
      </w:r>
      <w:r w:rsidR="004B7E22">
        <w:rPr>
          <w:rFonts w:ascii="Arial" w:hAnsi="Arial" w:cs="Arial"/>
        </w:rPr>
        <w:t xml:space="preserve"> business and government to help </w:t>
      </w:r>
      <w:r w:rsidR="002736A5">
        <w:rPr>
          <w:rFonts w:ascii="Arial" w:hAnsi="Arial" w:cs="Arial"/>
        </w:rPr>
        <w:t xml:space="preserve">give businesses </w:t>
      </w:r>
      <w:r w:rsidR="000531A6">
        <w:rPr>
          <w:rFonts w:ascii="Arial" w:hAnsi="Arial" w:cs="Arial"/>
        </w:rPr>
        <w:t>voices</w:t>
      </w:r>
      <w:r w:rsidR="002F2352">
        <w:rPr>
          <w:rFonts w:ascii="Arial" w:hAnsi="Arial" w:cs="Arial"/>
        </w:rPr>
        <w:t xml:space="preserve"> in helping shape polic</w:t>
      </w:r>
      <w:r w:rsidR="00BB7787">
        <w:rPr>
          <w:rFonts w:ascii="Arial" w:hAnsi="Arial" w:cs="Arial"/>
        </w:rPr>
        <w:t>y.</w:t>
      </w:r>
      <w:r w:rsidR="003D660B">
        <w:rPr>
          <w:rFonts w:ascii="Arial" w:hAnsi="Arial" w:cs="Arial"/>
        </w:rPr>
        <w:t xml:space="preserve"> For Britain to become </w:t>
      </w:r>
      <w:r w:rsidR="00BC5522">
        <w:rPr>
          <w:rFonts w:ascii="Arial" w:hAnsi="Arial" w:cs="Arial"/>
        </w:rPr>
        <w:t>fit for the future</w:t>
      </w:r>
      <w:r w:rsidR="001D0BEB">
        <w:rPr>
          <w:rFonts w:ascii="Arial" w:hAnsi="Arial" w:cs="Arial"/>
        </w:rPr>
        <w:t xml:space="preserve">, </w:t>
      </w:r>
      <w:r w:rsidR="00983831">
        <w:rPr>
          <w:rFonts w:ascii="Arial" w:hAnsi="Arial" w:cs="Arial"/>
        </w:rPr>
        <w:t>strong, successful</w:t>
      </w:r>
      <w:r w:rsidR="000117E1">
        <w:rPr>
          <w:rFonts w:ascii="Arial" w:hAnsi="Arial" w:cs="Arial"/>
        </w:rPr>
        <w:t xml:space="preserve"> partnerships are </w:t>
      </w:r>
      <w:r w:rsidR="00983831">
        <w:rPr>
          <w:rFonts w:ascii="Arial" w:hAnsi="Arial" w:cs="Arial"/>
        </w:rPr>
        <w:t>essential</w:t>
      </w:r>
      <w:r w:rsidR="000117E1">
        <w:rPr>
          <w:rFonts w:ascii="Arial" w:hAnsi="Arial" w:cs="Arial"/>
        </w:rPr>
        <w:t xml:space="preserve"> in addressing </w:t>
      </w:r>
      <w:r w:rsidR="00784A37">
        <w:rPr>
          <w:rFonts w:ascii="Arial" w:hAnsi="Arial" w:cs="Arial"/>
        </w:rPr>
        <w:t>current and</w:t>
      </w:r>
      <w:r w:rsidR="00A40527">
        <w:rPr>
          <w:rFonts w:ascii="Arial" w:hAnsi="Arial" w:cs="Arial"/>
        </w:rPr>
        <w:t xml:space="preserve"> planning for</w:t>
      </w:r>
      <w:r w:rsidR="00784A37">
        <w:rPr>
          <w:rFonts w:ascii="Arial" w:hAnsi="Arial" w:cs="Arial"/>
        </w:rPr>
        <w:t xml:space="preserve"> future challenges</w:t>
      </w:r>
      <w:r w:rsidR="00BD25EF">
        <w:rPr>
          <w:rFonts w:ascii="Arial" w:hAnsi="Arial" w:cs="Arial"/>
        </w:rPr>
        <w:t xml:space="preserve">. The partnership focuses on four main areas </w:t>
      </w:r>
      <w:r w:rsidR="009369E6" w:rsidRPr="009369E6">
        <w:rPr>
          <w:rFonts w:ascii="Arial" w:hAnsi="Arial" w:cs="Arial"/>
        </w:rPr>
        <w:t>finance and professional services</w:t>
      </w:r>
      <w:r w:rsidR="00CC1E4B">
        <w:rPr>
          <w:rFonts w:ascii="Arial" w:hAnsi="Arial" w:cs="Arial"/>
        </w:rPr>
        <w:t xml:space="preserve">, </w:t>
      </w:r>
      <w:r w:rsidR="009369E6" w:rsidRPr="009369E6">
        <w:rPr>
          <w:rFonts w:ascii="Arial" w:hAnsi="Arial" w:cs="Arial"/>
        </w:rPr>
        <w:t>manufacturing, construction and energy</w:t>
      </w:r>
      <w:r w:rsidR="00CC1E4B">
        <w:rPr>
          <w:rFonts w:ascii="Arial" w:hAnsi="Arial" w:cs="Arial"/>
        </w:rPr>
        <w:t>. R</w:t>
      </w:r>
      <w:r w:rsidR="009369E6" w:rsidRPr="009369E6">
        <w:rPr>
          <w:rFonts w:ascii="Arial" w:hAnsi="Arial" w:cs="Arial"/>
        </w:rPr>
        <w:t>etail, food and drink</w:t>
      </w:r>
      <w:r w:rsidR="00CC1E4B">
        <w:rPr>
          <w:rFonts w:ascii="Arial" w:hAnsi="Arial" w:cs="Arial"/>
        </w:rPr>
        <w:t xml:space="preserve"> and </w:t>
      </w:r>
      <w:r w:rsidR="009369E6" w:rsidRPr="009369E6">
        <w:rPr>
          <w:rFonts w:ascii="Arial" w:hAnsi="Arial" w:cs="Arial"/>
        </w:rPr>
        <w:t>technology and telecoms</w:t>
      </w:r>
      <w:r w:rsidR="009010CA">
        <w:rPr>
          <w:rFonts w:ascii="Arial" w:hAnsi="Arial" w:cs="Arial"/>
        </w:rPr>
        <w:t xml:space="preserve"> (</w:t>
      </w:r>
      <w:r w:rsidR="00DF26CC">
        <w:rPr>
          <w:rFonts w:ascii="Arial" w:hAnsi="Arial" w:cs="Arial"/>
        </w:rPr>
        <w:t xml:space="preserve">Gov.uk, </w:t>
      </w:r>
      <w:r w:rsidR="00537C6A">
        <w:rPr>
          <w:rFonts w:ascii="Arial" w:hAnsi="Arial" w:cs="Arial"/>
        </w:rPr>
        <w:t>2022)</w:t>
      </w:r>
      <w:r w:rsidR="00C641CD">
        <w:rPr>
          <w:rFonts w:ascii="Arial" w:hAnsi="Arial" w:cs="Arial"/>
        </w:rPr>
        <w:t xml:space="preserve">. </w:t>
      </w:r>
      <w:r w:rsidR="00C641CD" w:rsidRPr="00C641CD">
        <w:rPr>
          <w:rFonts w:ascii="Arial" w:hAnsi="Arial" w:cs="Arial"/>
        </w:rPr>
        <w:t>The Business Partnerships Team</w:t>
      </w:r>
      <w:r w:rsidR="00EE68CB">
        <w:rPr>
          <w:rFonts w:ascii="Arial" w:hAnsi="Arial" w:cs="Arial"/>
        </w:rPr>
        <w:t xml:space="preserve"> currently works with </w:t>
      </w:r>
      <w:r w:rsidR="009B37FD">
        <w:rPr>
          <w:rFonts w:ascii="Arial" w:hAnsi="Arial" w:cs="Arial"/>
        </w:rPr>
        <w:t>several</w:t>
      </w:r>
      <w:r w:rsidR="00EE68CB">
        <w:rPr>
          <w:rFonts w:ascii="Arial" w:hAnsi="Arial" w:cs="Arial"/>
        </w:rPr>
        <w:t xml:space="preserve"> businesses </w:t>
      </w:r>
      <w:r w:rsidR="005A7FF5">
        <w:rPr>
          <w:rFonts w:ascii="Arial" w:hAnsi="Arial" w:cs="Arial"/>
        </w:rPr>
        <w:t>on innovative projects</w:t>
      </w:r>
      <w:r w:rsidR="00376FF1">
        <w:rPr>
          <w:rFonts w:ascii="Arial" w:hAnsi="Arial" w:cs="Arial"/>
        </w:rPr>
        <w:t xml:space="preserve"> </w:t>
      </w:r>
      <w:r w:rsidR="008136C4">
        <w:rPr>
          <w:rFonts w:ascii="Arial" w:hAnsi="Arial" w:cs="Arial"/>
        </w:rPr>
        <w:t>tackling</w:t>
      </w:r>
      <w:r w:rsidR="000F5C86">
        <w:rPr>
          <w:rFonts w:ascii="Arial" w:hAnsi="Arial" w:cs="Arial"/>
        </w:rPr>
        <w:t xml:space="preserve"> areas such as serious violence, housing and returnships </w:t>
      </w:r>
      <w:r w:rsidR="008136C4">
        <w:rPr>
          <w:rFonts w:ascii="Arial" w:hAnsi="Arial" w:cs="Arial"/>
        </w:rPr>
        <w:t xml:space="preserve">aimed at </w:t>
      </w:r>
      <w:r w:rsidR="00376FF1">
        <w:rPr>
          <w:rFonts w:ascii="Arial" w:hAnsi="Arial" w:cs="Arial"/>
        </w:rPr>
        <w:t xml:space="preserve">improving the </w:t>
      </w:r>
      <w:r w:rsidR="003F4442">
        <w:rPr>
          <w:rFonts w:ascii="Arial" w:hAnsi="Arial" w:cs="Arial"/>
        </w:rPr>
        <w:lastRenderedPageBreak/>
        <w:t>lives of people in the U.K.</w:t>
      </w:r>
      <w:r w:rsidR="000461C9">
        <w:rPr>
          <w:rFonts w:ascii="Arial" w:hAnsi="Arial" w:cs="Arial"/>
        </w:rPr>
        <w:t xml:space="preserve"> </w:t>
      </w:r>
      <w:r w:rsidR="000461C9" w:rsidRPr="000461C9">
        <w:rPr>
          <w:rFonts w:ascii="Arial" w:hAnsi="Arial" w:cs="Arial"/>
        </w:rPr>
        <w:t>(Cabinet Office, 2022).</w:t>
      </w:r>
      <w:r w:rsidR="00B8486F">
        <w:rPr>
          <w:rFonts w:ascii="Arial" w:hAnsi="Arial" w:cs="Arial"/>
        </w:rPr>
        <w:t xml:space="preserve"> </w:t>
      </w:r>
      <w:r w:rsidR="00A40438">
        <w:rPr>
          <w:rFonts w:ascii="Arial" w:hAnsi="Arial" w:cs="Arial"/>
        </w:rPr>
        <w:t>C</w:t>
      </w:r>
      <w:r w:rsidR="00A40438" w:rsidRPr="00B8486F">
        <w:rPr>
          <w:rFonts w:ascii="Arial" w:hAnsi="Arial" w:cs="Arial"/>
        </w:rPr>
        <w:t>urrently, The</w:t>
      </w:r>
      <w:r w:rsidR="00D529B1" w:rsidRPr="00D529B1">
        <w:rPr>
          <w:rFonts w:ascii="Arial" w:hAnsi="Arial" w:cs="Arial"/>
        </w:rPr>
        <w:t xml:space="preserve"> Business Partnerships Team</w:t>
      </w:r>
      <w:r w:rsidR="00D529B1">
        <w:rPr>
          <w:rFonts w:ascii="Arial" w:hAnsi="Arial" w:cs="Arial"/>
        </w:rPr>
        <w:t xml:space="preserve"> is </w:t>
      </w:r>
      <w:r w:rsidR="00B32811">
        <w:rPr>
          <w:rFonts w:ascii="Arial" w:hAnsi="Arial" w:cs="Arial"/>
        </w:rPr>
        <w:t>conducting a case study</w:t>
      </w:r>
      <w:r w:rsidR="001E6A79">
        <w:rPr>
          <w:rFonts w:ascii="Arial" w:hAnsi="Arial" w:cs="Arial"/>
        </w:rPr>
        <w:t xml:space="preserve"> called </w:t>
      </w:r>
      <w:r w:rsidR="001E6A79" w:rsidRPr="001E6A79">
        <w:rPr>
          <w:rFonts w:ascii="Arial" w:hAnsi="Arial" w:cs="Arial"/>
        </w:rPr>
        <w:t xml:space="preserve">The Inclusive Economy Partnership </w:t>
      </w:r>
      <w:r w:rsidR="001E6A79">
        <w:rPr>
          <w:rFonts w:ascii="Arial" w:hAnsi="Arial" w:cs="Arial"/>
        </w:rPr>
        <w:t>or</w:t>
      </w:r>
      <w:r w:rsidR="009911F3">
        <w:rPr>
          <w:rFonts w:ascii="Arial" w:hAnsi="Arial" w:cs="Arial"/>
        </w:rPr>
        <w:t xml:space="preserve"> The </w:t>
      </w:r>
      <w:r w:rsidR="001E6A79" w:rsidRPr="001E6A79">
        <w:rPr>
          <w:rFonts w:ascii="Arial" w:hAnsi="Arial" w:cs="Arial"/>
        </w:rPr>
        <w:t>IE</w:t>
      </w:r>
      <w:r w:rsidR="004F3B65">
        <w:rPr>
          <w:rFonts w:ascii="Arial" w:hAnsi="Arial" w:cs="Arial"/>
        </w:rPr>
        <w:t xml:space="preserve">P. </w:t>
      </w:r>
      <w:r w:rsidR="004F3B65" w:rsidRPr="004F3B65">
        <w:rPr>
          <w:rFonts w:ascii="Arial" w:hAnsi="Arial" w:cs="Arial"/>
        </w:rPr>
        <w:t>The IEP is jointly funded by the Cabinet Office</w:t>
      </w:r>
      <w:r w:rsidR="004F3B65">
        <w:rPr>
          <w:rFonts w:ascii="Arial" w:hAnsi="Arial" w:cs="Arial"/>
        </w:rPr>
        <w:t xml:space="preserve"> </w:t>
      </w:r>
      <w:r w:rsidR="004F3B65" w:rsidRPr="004F3B65">
        <w:rPr>
          <w:rFonts w:ascii="Arial" w:hAnsi="Arial" w:cs="Arial"/>
        </w:rPr>
        <w:t xml:space="preserve">and </w:t>
      </w:r>
      <w:r w:rsidR="00A40438" w:rsidRPr="004F3B65">
        <w:rPr>
          <w:rFonts w:ascii="Arial" w:hAnsi="Arial" w:cs="Arial"/>
        </w:rPr>
        <w:t>DCMS</w:t>
      </w:r>
      <w:r w:rsidR="00416CED">
        <w:rPr>
          <w:rFonts w:ascii="Arial" w:hAnsi="Arial" w:cs="Arial"/>
        </w:rPr>
        <w:t xml:space="preserve">, </w:t>
      </w:r>
      <w:r w:rsidR="004F3B65" w:rsidRPr="004F3B65">
        <w:rPr>
          <w:rFonts w:ascii="Arial" w:hAnsi="Arial" w:cs="Arial"/>
        </w:rPr>
        <w:t xml:space="preserve">supported by an </w:t>
      </w:r>
      <w:r w:rsidR="004F3B65">
        <w:rPr>
          <w:rFonts w:ascii="Arial" w:hAnsi="Arial" w:cs="Arial"/>
        </w:rPr>
        <w:t>a</w:t>
      </w:r>
      <w:r w:rsidR="004F3B65" w:rsidRPr="004F3B65">
        <w:rPr>
          <w:rFonts w:ascii="Arial" w:hAnsi="Arial" w:cs="Arial"/>
        </w:rPr>
        <w:t>dvisory</w:t>
      </w:r>
      <w:r w:rsidR="004F3B65">
        <w:rPr>
          <w:rFonts w:ascii="Arial" w:hAnsi="Arial" w:cs="Arial"/>
        </w:rPr>
        <w:t xml:space="preserve"> b</w:t>
      </w:r>
      <w:r w:rsidR="004F3B65" w:rsidRPr="004F3B65">
        <w:rPr>
          <w:rFonts w:ascii="Arial" w:hAnsi="Arial" w:cs="Arial"/>
        </w:rPr>
        <w:t>oard of entrepreneurial leaders from business,</w:t>
      </w:r>
      <w:r w:rsidR="004F3B65">
        <w:rPr>
          <w:rFonts w:ascii="Arial" w:hAnsi="Arial" w:cs="Arial"/>
        </w:rPr>
        <w:t xml:space="preserve"> </w:t>
      </w:r>
      <w:r w:rsidR="004F3B65" w:rsidRPr="004F3B65">
        <w:rPr>
          <w:rFonts w:ascii="Arial" w:hAnsi="Arial" w:cs="Arial"/>
        </w:rPr>
        <w:t>civil society and Government - currently including</w:t>
      </w:r>
      <w:r w:rsidR="004F3B65">
        <w:rPr>
          <w:rFonts w:ascii="Arial" w:hAnsi="Arial" w:cs="Arial"/>
        </w:rPr>
        <w:t xml:space="preserve"> </w:t>
      </w:r>
      <w:r w:rsidR="004F3B65" w:rsidRPr="004F3B65">
        <w:rPr>
          <w:rFonts w:ascii="Arial" w:hAnsi="Arial" w:cs="Arial"/>
        </w:rPr>
        <w:t>the CEOs of Nationwide Building Society, The</w:t>
      </w:r>
      <w:r w:rsidR="004F3B65">
        <w:rPr>
          <w:rFonts w:ascii="Arial" w:hAnsi="Arial" w:cs="Arial"/>
        </w:rPr>
        <w:t xml:space="preserve"> </w:t>
      </w:r>
      <w:r w:rsidR="004F3B65" w:rsidRPr="004F3B65">
        <w:rPr>
          <w:rFonts w:ascii="Arial" w:hAnsi="Arial" w:cs="Arial"/>
        </w:rPr>
        <w:t>Co-op, Unilever, The National Lottery Community</w:t>
      </w:r>
      <w:r w:rsidR="004F3B65">
        <w:rPr>
          <w:rFonts w:ascii="Arial" w:hAnsi="Arial" w:cs="Arial"/>
        </w:rPr>
        <w:t xml:space="preserve"> </w:t>
      </w:r>
      <w:r w:rsidR="004F3B65" w:rsidRPr="004F3B65">
        <w:rPr>
          <w:rFonts w:ascii="Arial" w:hAnsi="Arial" w:cs="Arial"/>
        </w:rPr>
        <w:t>Fund and UnLtd.</w:t>
      </w:r>
      <w:r w:rsidR="009911F3">
        <w:rPr>
          <w:rFonts w:ascii="Arial" w:hAnsi="Arial" w:cs="Arial"/>
        </w:rPr>
        <w:t xml:space="preserve"> The IEP</w:t>
      </w:r>
      <w:r w:rsidR="00D22521">
        <w:rPr>
          <w:rFonts w:ascii="Arial" w:hAnsi="Arial" w:cs="Arial"/>
        </w:rPr>
        <w:t>, like</w:t>
      </w:r>
      <w:r w:rsidR="00416CED">
        <w:rPr>
          <w:rFonts w:ascii="Arial" w:hAnsi="Arial" w:cs="Arial"/>
        </w:rPr>
        <w:t xml:space="preserve"> </w:t>
      </w:r>
      <w:r w:rsidR="00D22521" w:rsidRPr="00D22521">
        <w:rPr>
          <w:rFonts w:ascii="Arial" w:hAnsi="Arial" w:cs="Arial"/>
        </w:rPr>
        <w:t>The Business Partnerships Team</w:t>
      </w:r>
      <w:r w:rsidR="00D22521">
        <w:rPr>
          <w:rFonts w:ascii="Arial" w:hAnsi="Arial" w:cs="Arial"/>
        </w:rPr>
        <w:t>,</w:t>
      </w:r>
      <w:r w:rsidR="009911F3">
        <w:rPr>
          <w:rFonts w:ascii="Arial" w:hAnsi="Arial" w:cs="Arial"/>
        </w:rPr>
        <w:t xml:space="preserve"> brings together </w:t>
      </w:r>
      <w:r w:rsidR="00D22521" w:rsidRPr="00D22521">
        <w:rPr>
          <w:rFonts w:ascii="Arial" w:hAnsi="Arial" w:cs="Arial"/>
        </w:rPr>
        <w:t>business, civil society and governmen</w:t>
      </w:r>
      <w:r w:rsidR="00D22521">
        <w:rPr>
          <w:rFonts w:ascii="Arial" w:hAnsi="Arial" w:cs="Arial"/>
        </w:rPr>
        <w:t>t</w:t>
      </w:r>
      <w:r w:rsidR="00450D73">
        <w:rPr>
          <w:rFonts w:ascii="Arial" w:hAnsi="Arial" w:cs="Arial"/>
        </w:rPr>
        <w:t xml:space="preserve"> to address social and economic issues but at a local level</w:t>
      </w:r>
      <w:r w:rsidR="001440CC">
        <w:rPr>
          <w:rFonts w:ascii="Arial" w:hAnsi="Arial" w:cs="Arial"/>
        </w:rPr>
        <w:t>.</w:t>
      </w:r>
      <w:r w:rsidR="004F3B65">
        <w:rPr>
          <w:rFonts w:ascii="Arial" w:hAnsi="Arial" w:cs="Arial"/>
        </w:rPr>
        <w:t xml:space="preserve"> </w:t>
      </w:r>
      <w:r w:rsidR="00C02D66">
        <w:rPr>
          <w:rFonts w:ascii="Arial" w:hAnsi="Arial" w:cs="Arial"/>
        </w:rPr>
        <w:t xml:space="preserve">From increasing youth </w:t>
      </w:r>
      <w:r w:rsidR="001A5230">
        <w:rPr>
          <w:rFonts w:ascii="Arial" w:hAnsi="Arial" w:cs="Arial"/>
        </w:rPr>
        <w:t>employment</w:t>
      </w:r>
      <w:r w:rsidR="00147C80">
        <w:rPr>
          <w:rFonts w:ascii="Arial" w:hAnsi="Arial" w:cs="Arial"/>
        </w:rPr>
        <w:t xml:space="preserve">, improving mental health support at work and providing financial </w:t>
      </w:r>
      <w:r w:rsidR="00A63AD7">
        <w:rPr>
          <w:rFonts w:ascii="Arial" w:hAnsi="Arial" w:cs="Arial"/>
        </w:rPr>
        <w:t>education</w:t>
      </w:r>
      <w:r w:rsidR="00221CE0">
        <w:rPr>
          <w:rFonts w:ascii="Arial" w:hAnsi="Arial" w:cs="Arial"/>
        </w:rPr>
        <w:t xml:space="preserve">, The IEP </w:t>
      </w:r>
      <w:r w:rsidR="00221CE0" w:rsidRPr="00221CE0">
        <w:rPr>
          <w:rFonts w:ascii="Arial" w:hAnsi="Arial" w:cs="Arial"/>
        </w:rPr>
        <w:t>works to create opportunity where it is needed</w:t>
      </w:r>
      <w:r w:rsidR="00843E25" w:rsidRPr="00843E25">
        <w:rPr>
          <w:rFonts w:ascii="Arial" w:hAnsi="Arial" w:cs="Arial"/>
        </w:rPr>
        <w:t xml:space="preserve"> </w:t>
      </w:r>
      <w:r w:rsidR="00A95D9C">
        <w:rPr>
          <w:rFonts w:ascii="Arial" w:hAnsi="Arial" w:cs="Arial"/>
        </w:rPr>
        <w:t>(Cabinet Office</w:t>
      </w:r>
      <w:r w:rsidR="00661C7C">
        <w:rPr>
          <w:rFonts w:ascii="Arial" w:hAnsi="Arial" w:cs="Arial"/>
        </w:rPr>
        <w:t>, 2022).</w:t>
      </w:r>
      <w:r w:rsidR="00C50837">
        <w:rPr>
          <w:rFonts w:ascii="Arial" w:hAnsi="Arial" w:cs="Arial"/>
        </w:rPr>
        <w:t xml:space="preserve"> Bringing </w:t>
      </w:r>
      <w:r w:rsidR="00D46F7D">
        <w:rPr>
          <w:rFonts w:ascii="Arial" w:hAnsi="Arial" w:cs="Arial"/>
        </w:rPr>
        <w:t>together</w:t>
      </w:r>
      <w:r w:rsidR="00C50837">
        <w:rPr>
          <w:rFonts w:ascii="Arial" w:hAnsi="Arial" w:cs="Arial"/>
        </w:rPr>
        <w:t xml:space="preserve"> </w:t>
      </w:r>
      <w:r w:rsidR="00C50837" w:rsidRPr="00C50837">
        <w:rPr>
          <w:rFonts w:ascii="Arial" w:hAnsi="Arial" w:cs="Arial"/>
        </w:rPr>
        <w:t>business, civil society and government</w:t>
      </w:r>
      <w:r w:rsidR="007A5B9D">
        <w:rPr>
          <w:rFonts w:ascii="Arial" w:hAnsi="Arial" w:cs="Arial"/>
        </w:rPr>
        <w:t xml:space="preserve"> has the potential to </w:t>
      </w:r>
      <w:r w:rsidR="00D46F7D">
        <w:rPr>
          <w:rFonts w:ascii="Arial" w:hAnsi="Arial" w:cs="Arial"/>
        </w:rPr>
        <w:t>address</w:t>
      </w:r>
      <w:r w:rsidR="00FB37E3">
        <w:rPr>
          <w:rFonts w:ascii="Arial" w:hAnsi="Arial" w:cs="Arial"/>
        </w:rPr>
        <w:t xml:space="preserve"> the</w:t>
      </w:r>
      <w:r w:rsidR="00080127">
        <w:rPr>
          <w:rFonts w:ascii="Arial" w:hAnsi="Arial" w:cs="Arial"/>
        </w:rPr>
        <w:t xml:space="preserve"> </w:t>
      </w:r>
      <w:r w:rsidR="00D46F7D">
        <w:rPr>
          <w:rFonts w:ascii="Arial" w:hAnsi="Arial" w:cs="Arial"/>
        </w:rPr>
        <w:t>country’s</w:t>
      </w:r>
      <w:r w:rsidR="00FB37E3">
        <w:rPr>
          <w:rFonts w:ascii="Arial" w:hAnsi="Arial" w:cs="Arial"/>
        </w:rPr>
        <w:t xml:space="preserve"> most</w:t>
      </w:r>
      <w:r w:rsidR="00080127" w:rsidRPr="00080127">
        <w:rPr>
          <w:rFonts w:ascii="Arial" w:hAnsi="Arial" w:cs="Arial"/>
        </w:rPr>
        <w:t xml:space="preserve"> pressing social and economic problems</w:t>
      </w:r>
      <w:r w:rsidR="00D46F7D">
        <w:rPr>
          <w:rFonts w:ascii="Arial" w:hAnsi="Arial" w:cs="Arial"/>
        </w:rPr>
        <w:t xml:space="preserve"> whilst creating a </w:t>
      </w:r>
      <w:r w:rsidR="00D46F7D" w:rsidRPr="00D46F7D">
        <w:rPr>
          <w:rFonts w:ascii="Arial" w:hAnsi="Arial" w:cs="Arial"/>
        </w:rPr>
        <w:t>fairer, more inclusive societ</w:t>
      </w:r>
      <w:r w:rsidR="00D46F7D">
        <w:rPr>
          <w:rFonts w:ascii="Arial" w:hAnsi="Arial" w:cs="Arial"/>
        </w:rPr>
        <w:t>y.</w:t>
      </w:r>
      <w:r w:rsidR="00FE5ED3">
        <w:rPr>
          <w:rFonts w:ascii="Arial" w:hAnsi="Arial" w:cs="Arial"/>
        </w:rPr>
        <w:t xml:space="preserve"> </w:t>
      </w:r>
      <w:r w:rsidR="004E00EA">
        <w:rPr>
          <w:rFonts w:ascii="Arial" w:hAnsi="Arial" w:cs="Arial"/>
        </w:rPr>
        <w:t xml:space="preserve">The IEP’s partnership model is </w:t>
      </w:r>
      <w:r w:rsidR="00233174">
        <w:rPr>
          <w:rFonts w:ascii="Arial" w:hAnsi="Arial" w:cs="Arial"/>
        </w:rPr>
        <w:t>like</w:t>
      </w:r>
      <w:r w:rsidR="004E00EA">
        <w:rPr>
          <w:rFonts w:ascii="Arial" w:hAnsi="Arial" w:cs="Arial"/>
        </w:rPr>
        <w:t xml:space="preserve"> </w:t>
      </w:r>
      <w:r w:rsidR="004E00EA" w:rsidRPr="004E00EA">
        <w:rPr>
          <w:rFonts w:ascii="Arial" w:hAnsi="Arial" w:cs="Arial"/>
        </w:rPr>
        <w:t>The Business Partnerships Team</w:t>
      </w:r>
      <w:r w:rsidR="00373F3D">
        <w:rPr>
          <w:rFonts w:ascii="Arial" w:hAnsi="Arial" w:cs="Arial"/>
        </w:rPr>
        <w:t>’</w:t>
      </w:r>
      <w:r w:rsidR="00316CBF">
        <w:rPr>
          <w:rFonts w:ascii="Arial" w:hAnsi="Arial" w:cs="Arial"/>
        </w:rPr>
        <w:t>s</w:t>
      </w:r>
      <w:r w:rsidR="00373F3D">
        <w:rPr>
          <w:rFonts w:ascii="Arial" w:hAnsi="Arial" w:cs="Arial"/>
        </w:rPr>
        <w:t xml:space="preserve"> in bringing</w:t>
      </w:r>
      <w:r w:rsidR="00316CBF">
        <w:rPr>
          <w:rFonts w:ascii="Arial" w:hAnsi="Arial" w:cs="Arial"/>
        </w:rPr>
        <w:t xml:space="preserve"> together</w:t>
      </w:r>
      <w:r w:rsidR="00373F3D">
        <w:rPr>
          <w:rFonts w:ascii="Arial" w:hAnsi="Arial" w:cs="Arial"/>
        </w:rPr>
        <w:t xml:space="preserve"> </w:t>
      </w:r>
      <w:r w:rsidR="00373F3D" w:rsidRPr="00373F3D">
        <w:rPr>
          <w:rFonts w:ascii="Arial" w:hAnsi="Arial" w:cs="Arial"/>
        </w:rPr>
        <w:t>business, civil society and government</w:t>
      </w:r>
      <w:r w:rsidR="00316CBF">
        <w:rPr>
          <w:rFonts w:ascii="Arial" w:hAnsi="Arial" w:cs="Arial"/>
        </w:rPr>
        <w:t xml:space="preserve"> in the hope the </w:t>
      </w:r>
      <w:r w:rsidR="00316CBF" w:rsidRPr="00316CBF">
        <w:rPr>
          <w:rFonts w:ascii="Arial" w:hAnsi="Arial" w:cs="Arial"/>
        </w:rPr>
        <w:t>skills, insights and networks</w:t>
      </w:r>
      <w:r w:rsidR="001D1832">
        <w:rPr>
          <w:rFonts w:ascii="Arial" w:hAnsi="Arial" w:cs="Arial"/>
        </w:rPr>
        <w:t xml:space="preserve"> will allow </w:t>
      </w:r>
      <w:r w:rsidR="001D1832" w:rsidRPr="001D1832">
        <w:rPr>
          <w:rFonts w:ascii="Arial" w:hAnsi="Arial" w:cs="Arial"/>
        </w:rPr>
        <w:t>every IEP member to achieve more by working together than they could alone</w:t>
      </w:r>
      <w:r w:rsidR="00B94839">
        <w:rPr>
          <w:rFonts w:ascii="Arial" w:hAnsi="Arial" w:cs="Arial"/>
        </w:rPr>
        <w:t xml:space="preserve"> (Inclusive Economy Partnership, </w:t>
      </w:r>
      <w:r w:rsidR="004D0E24">
        <w:rPr>
          <w:rFonts w:ascii="Arial" w:hAnsi="Arial" w:cs="Arial"/>
        </w:rPr>
        <w:t>2021)</w:t>
      </w:r>
      <w:r w:rsidR="00D11707" w:rsidRPr="00D11707">
        <w:rPr>
          <w:rFonts w:ascii="Arial" w:hAnsi="Arial" w:cs="Arial"/>
        </w:rPr>
        <w:t xml:space="preserve">. </w:t>
      </w:r>
    </w:p>
    <w:p w14:paraId="15455FDB" w14:textId="217B0DCE" w:rsidR="00D55C6D" w:rsidRDefault="00D55C6D" w:rsidP="006254DA">
      <w:pPr>
        <w:spacing w:line="360" w:lineRule="auto"/>
        <w:rPr>
          <w:rFonts w:ascii="Arial" w:hAnsi="Arial" w:cs="Arial"/>
        </w:rPr>
      </w:pPr>
    </w:p>
    <w:p w14:paraId="08CD68FD" w14:textId="2FB9593D" w:rsidR="00D55C6D" w:rsidRDefault="00D55C6D" w:rsidP="006254DA">
      <w:pPr>
        <w:spacing w:line="360" w:lineRule="auto"/>
        <w:rPr>
          <w:rFonts w:ascii="Arial" w:hAnsi="Arial" w:cs="Arial"/>
        </w:rPr>
      </w:pPr>
    </w:p>
    <w:p w14:paraId="74A153BF" w14:textId="6C16B760" w:rsidR="00CA5657" w:rsidRDefault="00CA5657" w:rsidP="006254DA">
      <w:pPr>
        <w:spacing w:line="360" w:lineRule="auto"/>
        <w:rPr>
          <w:rFonts w:ascii="Arial" w:hAnsi="Arial" w:cs="Arial"/>
        </w:rPr>
      </w:pPr>
    </w:p>
    <w:p w14:paraId="3E85DAC8" w14:textId="3026FCB4" w:rsidR="00CA5657" w:rsidRDefault="00CA5657" w:rsidP="006254DA">
      <w:pPr>
        <w:spacing w:line="360" w:lineRule="auto"/>
        <w:rPr>
          <w:rFonts w:ascii="Arial" w:hAnsi="Arial" w:cs="Arial"/>
        </w:rPr>
      </w:pPr>
    </w:p>
    <w:p w14:paraId="62B95B42" w14:textId="7BEED2F5" w:rsidR="00CA5657" w:rsidRDefault="00CA5657" w:rsidP="006254DA">
      <w:pPr>
        <w:spacing w:line="360" w:lineRule="auto"/>
        <w:rPr>
          <w:rFonts w:ascii="Arial" w:hAnsi="Arial" w:cs="Arial"/>
        </w:rPr>
      </w:pPr>
    </w:p>
    <w:p w14:paraId="141FF4FF" w14:textId="29069502" w:rsidR="00CA5657" w:rsidRDefault="00CA5657" w:rsidP="006254DA">
      <w:pPr>
        <w:spacing w:line="360" w:lineRule="auto"/>
        <w:rPr>
          <w:rFonts w:ascii="Arial" w:hAnsi="Arial" w:cs="Arial"/>
        </w:rPr>
      </w:pPr>
    </w:p>
    <w:p w14:paraId="7C8F344E" w14:textId="1CD69896" w:rsidR="00CA5657" w:rsidRDefault="00CA5657" w:rsidP="006254DA">
      <w:pPr>
        <w:spacing w:line="360" w:lineRule="auto"/>
        <w:rPr>
          <w:rFonts w:ascii="Arial" w:hAnsi="Arial" w:cs="Arial"/>
        </w:rPr>
      </w:pPr>
    </w:p>
    <w:p w14:paraId="6FA87CE5" w14:textId="2DCC4531" w:rsidR="00CA5657" w:rsidRDefault="00CA5657" w:rsidP="006254DA">
      <w:pPr>
        <w:spacing w:line="360" w:lineRule="auto"/>
        <w:rPr>
          <w:rFonts w:ascii="Arial" w:hAnsi="Arial" w:cs="Arial"/>
        </w:rPr>
      </w:pPr>
    </w:p>
    <w:p w14:paraId="10874724" w14:textId="30C0D77E" w:rsidR="00CA5657" w:rsidRDefault="00CA5657" w:rsidP="006254DA">
      <w:pPr>
        <w:spacing w:line="360" w:lineRule="auto"/>
        <w:rPr>
          <w:rFonts w:ascii="Arial" w:hAnsi="Arial" w:cs="Arial"/>
        </w:rPr>
      </w:pPr>
    </w:p>
    <w:p w14:paraId="7117C514" w14:textId="37F074F8" w:rsidR="00CA5657" w:rsidRDefault="00CA5657" w:rsidP="006254DA">
      <w:pPr>
        <w:spacing w:line="360" w:lineRule="auto"/>
        <w:rPr>
          <w:rFonts w:ascii="Arial" w:hAnsi="Arial" w:cs="Arial"/>
        </w:rPr>
      </w:pPr>
    </w:p>
    <w:p w14:paraId="1EC42CBB" w14:textId="66F4C538" w:rsidR="00CA5657" w:rsidRDefault="00CA5657" w:rsidP="006254DA">
      <w:pPr>
        <w:spacing w:line="360" w:lineRule="auto"/>
        <w:rPr>
          <w:rFonts w:ascii="Arial" w:hAnsi="Arial" w:cs="Arial"/>
        </w:rPr>
      </w:pPr>
    </w:p>
    <w:p w14:paraId="573ED387" w14:textId="2045C83F" w:rsidR="00CA5657" w:rsidRDefault="00CA5657" w:rsidP="006254DA">
      <w:pPr>
        <w:spacing w:line="360" w:lineRule="auto"/>
        <w:rPr>
          <w:rFonts w:ascii="Arial" w:hAnsi="Arial" w:cs="Arial"/>
        </w:rPr>
      </w:pPr>
    </w:p>
    <w:p w14:paraId="301FE970" w14:textId="534B2B47" w:rsidR="00CA5657" w:rsidRDefault="00CA5657" w:rsidP="006254DA">
      <w:pPr>
        <w:spacing w:line="360" w:lineRule="auto"/>
        <w:rPr>
          <w:rFonts w:ascii="Arial" w:hAnsi="Arial" w:cs="Arial"/>
        </w:rPr>
      </w:pPr>
    </w:p>
    <w:p w14:paraId="05C82879" w14:textId="77777777" w:rsidR="00CA5657" w:rsidRDefault="00CA5657" w:rsidP="006254DA">
      <w:pPr>
        <w:spacing w:line="360" w:lineRule="auto"/>
        <w:rPr>
          <w:rFonts w:ascii="Arial" w:hAnsi="Arial" w:cs="Arial"/>
        </w:rPr>
      </w:pPr>
    </w:p>
    <w:p w14:paraId="38577675" w14:textId="77777777" w:rsidR="00B51B56" w:rsidRPr="005F5942" w:rsidRDefault="00B51B56" w:rsidP="006254DA">
      <w:pPr>
        <w:spacing w:line="360" w:lineRule="auto"/>
        <w:rPr>
          <w:rFonts w:ascii="Arial" w:hAnsi="Arial" w:cs="Arial"/>
        </w:rPr>
      </w:pPr>
    </w:p>
    <w:p w14:paraId="3061CEC3" w14:textId="36BDC6A8" w:rsidR="0000551B" w:rsidRPr="00F55C52" w:rsidRDefault="0086431D" w:rsidP="006254DA">
      <w:pPr>
        <w:pStyle w:val="ListParagraph"/>
        <w:numPr>
          <w:ilvl w:val="0"/>
          <w:numId w:val="4"/>
        </w:numPr>
        <w:spacing w:line="360" w:lineRule="auto"/>
        <w:rPr>
          <w:rFonts w:ascii="Arial" w:hAnsi="Arial" w:cs="Arial"/>
          <w:u w:val="single"/>
        </w:rPr>
      </w:pPr>
      <w:r>
        <w:rPr>
          <w:rFonts w:ascii="Arial" w:hAnsi="Arial" w:cs="Arial"/>
          <w:u w:val="single"/>
        </w:rPr>
        <w:lastRenderedPageBreak/>
        <w:t>Evaluation</w:t>
      </w:r>
      <w:r w:rsidR="00F55C52" w:rsidRPr="00F55C52">
        <w:rPr>
          <w:rFonts w:ascii="Arial" w:hAnsi="Arial" w:cs="Arial"/>
          <w:u w:val="single"/>
        </w:rPr>
        <w:t>s and conclusions</w:t>
      </w:r>
    </w:p>
    <w:p w14:paraId="7CC822B3" w14:textId="6E473CC6" w:rsidR="002C34A1" w:rsidRDefault="002C34A1" w:rsidP="006254DA">
      <w:pPr>
        <w:pStyle w:val="ListParagraph"/>
        <w:numPr>
          <w:ilvl w:val="1"/>
          <w:numId w:val="4"/>
        </w:numPr>
        <w:spacing w:line="360" w:lineRule="auto"/>
        <w:rPr>
          <w:rFonts w:ascii="Arial" w:hAnsi="Arial" w:cs="Arial"/>
        </w:rPr>
      </w:pPr>
      <w:r w:rsidRPr="008C0A36">
        <w:rPr>
          <w:rFonts w:ascii="Arial" w:hAnsi="Arial" w:cs="Arial"/>
          <w:u w:val="single"/>
        </w:rPr>
        <w:t xml:space="preserve">SDG3 - Good health and </w:t>
      </w:r>
      <w:r w:rsidR="00DE34E8">
        <w:rPr>
          <w:rFonts w:ascii="Arial" w:hAnsi="Arial" w:cs="Arial"/>
          <w:u w:val="single"/>
        </w:rPr>
        <w:t>well-being</w:t>
      </w:r>
    </w:p>
    <w:p w14:paraId="623BCC19" w14:textId="13999750" w:rsidR="00E009FB" w:rsidRDefault="00E904EA" w:rsidP="006254DA">
      <w:pPr>
        <w:spacing w:line="360" w:lineRule="auto"/>
        <w:rPr>
          <w:rFonts w:ascii="Arial" w:hAnsi="Arial" w:cs="Arial"/>
        </w:rPr>
      </w:pPr>
      <w:r>
        <w:rPr>
          <w:rFonts w:ascii="Arial" w:hAnsi="Arial" w:cs="Arial"/>
        </w:rPr>
        <w:t xml:space="preserve">Currently the U.K has </w:t>
      </w:r>
      <w:r w:rsidR="00CB7905">
        <w:rPr>
          <w:rFonts w:ascii="Arial" w:hAnsi="Arial" w:cs="Arial"/>
        </w:rPr>
        <w:t>a</w:t>
      </w:r>
      <w:r w:rsidR="00217B64">
        <w:rPr>
          <w:rFonts w:ascii="Arial" w:hAnsi="Arial" w:cs="Arial"/>
        </w:rPr>
        <w:t xml:space="preserve"> population of </w:t>
      </w:r>
      <w:r w:rsidR="00A67BF7" w:rsidRPr="00A67BF7">
        <w:rPr>
          <w:rFonts w:ascii="Arial" w:hAnsi="Arial" w:cs="Arial"/>
        </w:rPr>
        <w:t>sixty-eight million, four hundred ninety-seven thousand, nine hundred seven</w:t>
      </w:r>
      <w:r w:rsidR="005613FF">
        <w:rPr>
          <w:rFonts w:ascii="Arial" w:hAnsi="Arial" w:cs="Arial"/>
        </w:rPr>
        <w:t xml:space="preserve"> with a </w:t>
      </w:r>
      <w:r w:rsidR="00510C54">
        <w:rPr>
          <w:rFonts w:ascii="Arial" w:hAnsi="Arial" w:cs="Arial"/>
        </w:rPr>
        <w:t xml:space="preserve">Human Development Index or </w:t>
      </w:r>
      <w:r w:rsidR="005613FF">
        <w:rPr>
          <w:rFonts w:ascii="Arial" w:hAnsi="Arial" w:cs="Arial"/>
        </w:rPr>
        <w:t>HDI</w:t>
      </w:r>
      <w:r w:rsidR="009E48C0">
        <w:rPr>
          <w:rFonts w:ascii="Arial" w:hAnsi="Arial" w:cs="Arial"/>
        </w:rPr>
        <w:t xml:space="preserve"> score zero point nine two</w:t>
      </w:r>
      <w:r w:rsidR="002434D5">
        <w:rPr>
          <w:rFonts w:ascii="Arial" w:hAnsi="Arial" w:cs="Arial"/>
        </w:rPr>
        <w:t xml:space="preserve"> and</w:t>
      </w:r>
      <w:r w:rsidR="005613FF">
        <w:rPr>
          <w:rFonts w:ascii="Arial" w:hAnsi="Arial" w:cs="Arial"/>
        </w:rPr>
        <w:t xml:space="preserve"> </w:t>
      </w:r>
      <w:r w:rsidR="002434D5">
        <w:rPr>
          <w:rFonts w:ascii="Arial" w:hAnsi="Arial" w:cs="Arial"/>
        </w:rPr>
        <w:t>places</w:t>
      </w:r>
      <w:r w:rsidR="005613FF">
        <w:rPr>
          <w:rFonts w:ascii="Arial" w:hAnsi="Arial" w:cs="Arial"/>
        </w:rPr>
        <w:t xml:space="preserve"> </w:t>
      </w:r>
      <w:r w:rsidR="006D5D85">
        <w:rPr>
          <w:rFonts w:ascii="Arial" w:hAnsi="Arial" w:cs="Arial"/>
        </w:rPr>
        <w:t xml:space="preserve">of </w:t>
      </w:r>
      <w:r w:rsidR="00EA6E1C">
        <w:rPr>
          <w:rFonts w:ascii="Arial" w:hAnsi="Arial" w:cs="Arial"/>
        </w:rPr>
        <w:t>sixteen</w:t>
      </w:r>
      <w:r w:rsidR="002434D5">
        <w:rPr>
          <w:rFonts w:ascii="Arial" w:hAnsi="Arial" w:cs="Arial"/>
        </w:rPr>
        <w:t>th</w:t>
      </w:r>
      <w:r w:rsidR="009E48C0">
        <w:rPr>
          <w:rFonts w:ascii="Arial" w:hAnsi="Arial" w:cs="Arial"/>
        </w:rPr>
        <w:t xml:space="preserve"> </w:t>
      </w:r>
      <w:r w:rsidR="00D03252">
        <w:rPr>
          <w:rFonts w:ascii="Arial" w:hAnsi="Arial" w:cs="Arial"/>
        </w:rPr>
        <w:t>in the HDI world table</w:t>
      </w:r>
      <w:r w:rsidR="00507C2F">
        <w:rPr>
          <w:rFonts w:ascii="Arial" w:hAnsi="Arial" w:cs="Arial"/>
        </w:rPr>
        <w:t xml:space="preserve"> (</w:t>
      </w:r>
      <w:r w:rsidR="00507C2F" w:rsidRPr="00507C2F">
        <w:rPr>
          <w:rFonts w:ascii="Arial" w:hAnsi="Arial" w:cs="Arial"/>
        </w:rPr>
        <w:t>World Population Review</w:t>
      </w:r>
      <w:r w:rsidR="00507C2F">
        <w:rPr>
          <w:rFonts w:ascii="Arial" w:hAnsi="Arial" w:cs="Arial"/>
        </w:rPr>
        <w:t>, 2022</w:t>
      </w:r>
      <w:r w:rsidR="0071739E">
        <w:rPr>
          <w:rFonts w:ascii="Arial" w:hAnsi="Arial" w:cs="Arial"/>
        </w:rPr>
        <w:t>).</w:t>
      </w:r>
      <w:r w:rsidR="00B52E16">
        <w:rPr>
          <w:rFonts w:ascii="Arial" w:hAnsi="Arial" w:cs="Arial"/>
        </w:rPr>
        <w:t xml:space="preserve"> HDI</w:t>
      </w:r>
      <w:r w:rsidR="00C8618B">
        <w:rPr>
          <w:rFonts w:ascii="Arial" w:hAnsi="Arial" w:cs="Arial"/>
        </w:rPr>
        <w:t xml:space="preserve"> is a </w:t>
      </w:r>
      <w:r w:rsidR="00BA3BF6">
        <w:rPr>
          <w:rFonts w:ascii="Arial" w:hAnsi="Arial" w:cs="Arial"/>
        </w:rPr>
        <w:t xml:space="preserve">summary of </w:t>
      </w:r>
      <w:r w:rsidR="00BA3BF6" w:rsidRPr="00BA3BF6">
        <w:rPr>
          <w:rFonts w:ascii="Arial" w:hAnsi="Arial" w:cs="Arial"/>
        </w:rPr>
        <w:t>a country's average achievements in three basic aspects of human development</w:t>
      </w:r>
      <w:r w:rsidR="00884A0D">
        <w:rPr>
          <w:rFonts w:ascii="Arial" w:hAnsi="Arial" w:cs="Arial"/>
        </w:rPr>
        <w:t xml:space="preserve"> </w:t>
      </w:r>
      <w:r w:rsidR="00BA3BF6" w:rsidRPr="00BA3BF6">
        <w:rPr>
          <w:rFonts w:ascii="Arial" w:hAnsi="Arial" w:cs="Arial"/>
        </w:rPr>
        <w:t>health</w:t>
      </w:r>
      <w:r w:rsidR="00D57AA3">
        <w:rPr>
          <w:rFonts w:ascii="Arial" w:hAnsi="Arial" w:cs="Arial"/>
        </w:rPr>
        <w:t>, measured by life expectancy at birth, knowledge</w:t>
      </w:r>
      <w:r w:rsidR="008F2388">
        <w:rPr>
          <w:rFonts w:ascii="Arial" w:hAnsi="Arial" w:cs="Arial"/>
        </w:rPr>
        <w:t xml:space="preserve"> measured by years of schooling and </w:t>
      </w:r>
      <w:r w:rsidR="00AF252D">
        <w:rPr>
          <w:rFonts w:ascii="Arial" w:hAnsi="Arial" w:cs="Arial"/>
        </w:rPr>
        <w:t>expected schooling and standard of living, measured</w:t>
      </w:r>
      <w:r w:rsidR="00087DDC" w:rsidRPr="00087DDC">
        <w:rPr>
          <w:rFonts w:ascii="Arial" w:hAnsi="Arial" w:cs="Arial"/>
        </w:rPr>
        <w:t xml:space="preserve"> by GNI per capita in PPP terms in </w:t>
      </w:r>
      <w:r w:rsidR="00107B96">
        <w:rPr>
          <w:rFonts w:ascii="Arial" w:hAnsi="Arial" w:cs="Arial"/>
        </w:rPr>
        <w:t>GBP£</w:t>
      </w:r>
      <w:r w:rsidR="00087DDC" w:rsidRPr="00087DDC">
        <w:rPr>
          <w:rFonts w:ascii="Arial" w:hAnsi="Arial" w:cs="Arial"/>
        </w:rPr>
        <w:t>.</w:t>
      </w:r>
      <w:r w:rsidR="00087DDC">
        <w:rPr>
          <w:rFonts w:ascii="Arial" w:hAnsi="Arial" w:cs="Arial"/>
        </w:rPr>
        <w:t xml:space="preserve"> Each </w:t>
      </w:r>
      <w:r w:rsidR="00107B96">
        <w:rPr>
          <w:rFonts w:ascii="Arial" w:hAnsi="Arial" w:cs="Arial"/>
        </w:rPr>
        <w:t>dimension</w:t>
      </w:r>
      <w:r w:rsidR="00087DDC">
        <w:rPr>
          <w:rFonts w:ascii="Arial" w:hAnsi="Arial" w:cs="Arial"/>
        </w:rPr>
        <w:t xml:space="preserve"> </w:t>
      </w:r>
      <w:r w:rsidR="00175804">
        <w:rPr>
          <w:rFonts w:ascii="Arial" w:hAnsi="Arial" w:cs="Arial"/>
        </w:rPr>
        <w:t xml:space="preserve">has </w:t>
      </w:r>
      <w:r w:rsidR="000E68A5">
        <w:rPr>
          <w:rFonts w:ascii="Arial" w:hAnsi="Arial" w:cs="Arial"/>
        </w:rPr>
        <w:t>goalposts, with a value between 0 and 1</w:t>
      </w:r>
      <w:r w:rsidR="00107B96">
        <w:rPr>
          <w:rFonts w:ascii="Arial" w:hAnsi="Arial" w:cs="Arial"/>
        </w:rPr>
        <w:t xml:space="preserve">, </w:t>
      </w:r>
      <w:r w:rsidR="00D617CE">
        <w:rPr>
          <w:rFonts w:ascii="Arial" w:hAnsi="Arial" w:cs="Arial"/>
        </w:rPr>
        <w:t xml:space="preserve">setting out a maximum and minimum </w:t>
      </w:r>
      <w:r w:rsidR="00034021">
        <w:rPr>
          <w:rFonts w:ascii="Arial" w:hAnsi="Arial" w:cs="Arial"/>
        </w:rPr>
        <w:t>score an</w:t>
      </w:r>
      <w:r w:rsidR="004D2FA4">
        <w:rPr>
          <w:rFonts w:ascii="Arial" w:hAnsi="Arial" w:cs="Arial"/>
        </w:rPr>
        <w:t>d displays how a country compares to th</w:t>
      </w:r>
      <w:r w:rsidR="000E68A5">
        <w:rPr>
          <w:rFonts w:ascii="Arial" w:hAnsi="Arial" w:cs="Arial"/>
        </w:rPr>
        <w:t>em.</w:t>
      </w:r>
      <w:r w:rsidR="007A1932">
        <w:rPr>
          <w:rFonts w:ascii="Arial" w:hAnsi="Arial" w:cs="Arial"/>
        </w:rPr>
        <w:t xml:space="preserve"> The higher a </w:t>
      </w:r>
      <w:r w:rsidR="007C63CE">
        <w:rPr>
          <w:rFonts w:ascii="Arial" w:hAnsi="Arial" w:cs="Arial"/>
        </w:rPr>
        <w:t>country’s</w:t>
      </w:r>
      <w:r w:rsidR="007A1932">
        <w:rPr>
          <w:rFonts w:ascii="Arial" w:hAnsi="Arial" w:cs="Arial"/>
        </w:rPr>
        <w:t xml:space="preserve"> human development</w:t>
      </w:r>
      <w:r w:rsidR="006F21E5">
        <w:rPr>
          <w:rFonts w:ascii="Arial" w:hAnsi="Arial" w:cs="Arial"/>
        </w:rPr>
        <w:t>, the higher the HDI value</w:t>
      </w:r>
      <w:r w:rsidR="00956D00">
        <w:rPr>
          <w:rFonts w:ascii="Arial" w:hAnsi="Arial" w:cs="Arial"/>
        </w:rPr>
        <w:t xml:space="preserve">. </w:t>
      </w:r>
      <w:r w:rsidR="003B03AB">
        <w:rPr>
          <w:rFonts w:ascii="Arial" w:hAnsi="Arial" w:cs="Arial"/>
        </w:rPr>
        <w:t>HD</w:t>
      </w:r>
      <w:r w:rsidR="00573298">
        <w:rPr>
          <w:rFonts w:ascii="Arial" w:hAnsi="Arial" w:cs="Arial"/>
        </w:rPr>
        <w:t>I is intended to help those in position of ch</w:t>
      </w:r>
      <w:r w:rsidR="00BB1EB5">
        <w:rPr>
          <w:rFonts w:ascii="Arial" w:hAnsi="Arial" w:cs="Arial"/>
        </w:rPr>
        <w:t>ange mak</w:t>
      </w:r>
      <w:r w:rsidR="00E2593F">
        <w:rPr>
          <w:rFonts w:ascii="Arial" w:hAnsi="Arial" w:cs="Arial"/>
        </w:rPr>
        <w:t>ing</w:t>
      </w:r>
      <w:r w:rsidR="007C63CE">
        <w:rPr>
          <w:rFonts w:ascii="Arial" w:hAnsi="Arial" w:cs="Arial"/>
        </w:rPr>
        <w:t xml:space="preserve"> focus on human outcomes rather than economics alone.</w:t>
      </w:r>
      <w:r w:rsidR="00B076E0">
        <w:rPr>
          <w:rFonts w:ascii="Arial" w:hAnsi="Arial" w:cs="Arial"/>
        </w:rPr>
        <w:t xml:space="preserve"> </w:t>
      </w:r>
      <w:r w:rsidR="00286F20">
        <w:rPr>
          <w:rFonts w:ascii="Arial" w:hAnsi="Arial" w:cs="Arial"/>
        </w:rPr>
        <w:t>The success of n</w:t>
      </w:r>
      <w:r w:rsidR="00F2753D">
        <w:rPr>
          <w:rFonts w:ascii="Arial" w:hAnsi="Arial" w:cs="Arial"/>
        </w:rPr>
        <w:t xml:space="preserve">ational </w:t>
      </w:r>
      <w:r w:rsidR="00F97EB9">
        <w:rPr>
          <w:rFonts w:ascii="Arial" w:hAnsi="Arial" w:cs="Arial"/>
        </w:rPr>
        <w:t>policy</w:t>
      </w:r>
      <w:r w:rsidR="00F2753D">
        <w:rPr>
          <w:rFonts w:ascii="Arial" w:hAnsi="Arial" w:cs="Arial"/>
        </w:rPr>
        <w:t xml:space="preserve"> choices </w:t>
      </w:r>
      <w:r w:rsidR="00286F20">
        <w:rPr>
          <w:rFonts w:ascii="Arial" w:hAnsi="Arial" w:cs="Arial"/>
        </w:rPr>
        <w:t xml:space="preserve">can be </w:t>
      </w:r>
      <w:r w:rsidR="001F0370">
        <w:rPr>
          <w:rFonts w:ascii="Arial" w:hAnsi="Arial" w:cs="Arial"/>
        </w:rPr>
        <w:t xml:space="preserve">seen and compared </w:t>
      </w:r>
      <w:r w:rsidR="00353C2B">
        <w:rPr>
          <w:rFonts w:ascii="Arial" w:hAnsi="Arial" w:cs="Arial"/>
        </w:rPr>
        <w:t>when countries</w:t>
      </w:r>
      <w:r w:rsidR="00376A72">
        <w:rPr>
          <w:rFonts w:ascii="Arial" w:hAnsi="Arial" w:cs="Arial"/>
        </w:rPr>
        <w:t xml:space="preserve"> have</w:t>
      </w:r>
      <w:r w:rsidR="009A6F56">
        <w:rPr>
          <w:rFonts w:ascii="Arial" w:hAnsi="Arial" w:cs="Arial"/>
        </w:rPr>
        <w:t xml:space="preserve">, for example, </w:t>
      </w:r>
      <w:r w:rsidR="00353C2B">
        <w:rPr>
          <w:rFonts w:ascii="Arial" w:hAnsi="Arial" w:cs="Arial"/>
        </w:rPr>
        <w:t>similar incomes</w:t>
      </w:r>
      <w:r w:rsidR="009A6F56">
        <w:rPr>
          <w:rFonts w:ascii="Arial" w:hAnsi="Arial" w:cs="Arial"/>
        </w:rPr>
        <w:t xml:space="preserve"> but</w:t>
      </w:r>
      <w:r w:rsidR="00353C2B">
        <w:rPr>
          <w:rFonts w:ascii="Arial" w:hAnsi="Arial" w:cs="Arial"/>
        </w:rPr>
        <w:t xml:space="preserve"> have </w:t>
      </w:r>
      <w:r w:rsidR="00AB5E73" w:rsidRPr="00AB5E73">
        <w:rPr>
          <w:rFonts w:ascii="Arial" w:hAnsi="Arial" w:cs="Arial"/>
        </w:rPr>
        <w:t>drastically differing life expectancy and literacy levels</w:t>
      </w:r>
      <w:r w:rsidR="00AB5E73">
        <w:rPr>
          <w:rFonts w:ascii="Arial" w:hAnsi="Arial" w:cs="Arial"/>
        </w:rPr>
        <w:t xml:space="preserve"> </w:t>
      </w:r>
      <w:r w:rsidR="008627DF">
        <w:rPr>
          <w:rFonts w:ascii="Arial" w:hAnsi="Arial" w:cs="Arial"/>
        </w:rPr>
        <w:t xml:space="preserve">leading to one country having a </w:t>
      </w:r>
      <w:r w:rsidR="009F7860">
        <w:rPr>
          <w:rFonts w:ascii="Arial" w:hAnsi="Arial" w:cs="Arial"/>
        </w:rPr>
        <w:t>much higher HDI</w:t>
      </w:r>
      <w:r w:rsidR="00E9011C">
        <w:rPr>
          <w:rFonts w:ascii="Arial" w:hAnsi="Arial" w:cs="Arial"/>
        </w:rPr>
        <w:t xml:space="preserve"> (</w:t>
      </w:r>
      <w:r w:rsidR="00B6476C" w:rsidRPr="00B6476C">
        <w:rPr>
          <w:rFonts w:ascii="Arial" w:hAnsi="Arial" w:cs="Arial"/>
        </w:rPr>
        <w:t>Klugman</w:t>
      </w:r>
      <w:r w:rsidR="00B6476C">
        <w:rPr>
          <w:rFonts w:ascii="Arial" w:hAnsi="Arial" w:cs="Arial"/>
        </w:rPr>
        <w:t xml:space="preserve"> </w:t>
      </w:r>
      <w:r w:rsidR="00B6476C">
        <w:rPr>
          <w:rFonts w:ascii="Arial" w:hAnsi="Arial" w:cs="Arial"/>
          <w:i/>
          <w:iCs/>
        </w:rPr>
        <w:t xml:space="preserve">et al, </w:t>
      </w:r>
      <w:r w:rsidR="00674308">
        <w:rPr>
          <w:rFonts w:ascii="Arial" w:hAnsi="Arial" w:cs="Arial"/>
        </w:rPr>
        <w:t>2011).</w:t>
      </w:r>
      <w:r w:rsidR="004B2CCB">
        <w:rPr>
          <w:rFonts w:ascii="Arial" w:hAnsi="Arial" w:cs="Arial"/>
        </w:rPr>
        <w:t xml:space="preserve"> </w:t>
      </w:r>
      <w:r w:rsidR="00233174">
        <w:rPr>
          <w:rFonts w:ascii="Arial" w:hAnsi="Arial" w:cs="Arial"/>
        </w:rPr>
        <w:t>Pre Covid-19</w:t>
      </w:r>
      <w:r w:rsidR="004E5F5A">
        <w:rPr>
          <w:rFonts w:ascii="Arial" w:hAnsi="Arial" w:cs="Arial"/>
        </w:rPr>
        <w:t>,</w:t>
      </w:r>
      <w:r w:rsidR="00233174">
        <w:rPr>
          <w:rFonts w:ascii="Arial" w:hAnsi="Arial" w:cs="Arial"/>
        </w:rPr>
        <w:t xml:space="preserve"> the </w:t>
      </w:r>
      <w:r w:rsidR="009A6F56">
        <w:rPr>
          <w:rFonts w:ascii="Arial" w:hAnsi="Arial" w:cs="Arial"/>
        </w:rPr>
        <w:t>U. K’s</w:t>
      </w:r>
      <w:r w:rsidR="00233174">
        <w:rPr>
          <w:rFonts w:ascii="Arial" w:hAnsi="Arial" w:cs="Arial"/>
        </w:rPr>
        <w:t xml:space="preserve"> HDI value was slightly higher at</w:t>
      </w:r>
      <w:r w:rsidR="00E45710">
        <w:rPr>
          <w:rFonts w:ascii="Arial" w:hAnsi="Arial" w:cs="Arial"/>
        </w:rPr>
        <w:t xml:space="preserve"> nine point three two and positioned it at number thirteen</w:t>
      </w:r>
      <w:r w:rsidR="00E757B4">
        <w:rPr>
          <w:rFonts w:ascii="Arial" w:hAnsi="Arial" w:cs="Arial"/>
        </w:rPr>
        <w:t xml:space="preserve"> meaning a drop of </w:t>
      </w:r>
      <w:r w:rsidR="00464BBA">
        <w:rPr>
          <w:rFonts w:ascii="Arial" w:hAnsi="Arial" w:cs="Arial"/>
        </w:rPr>
        <w:t>zero</w:t>
      </w:r>
      <w:r w:rsidR="009509CB">
        <w:rPr>
          <w:rFonts w:ascii="Arial" w:hAnsi="Arial" w:cs="Arial"/>
        </w:rPr>
        <w:t xml:space="preserve"> point zero twelve and a position fall of three (UNDP, 2020).</w:t>
      </w:r>
      <w:r w:rsidR="0095323C">
        <w:rPr>
          <w:rFonts w:ascii="Arial" w:hAnsi="Arial" w:cs="Arial"/>
        </w:rPr>
        <w:t xml:space="preserve"> </w:t>
      </w:r>
      <w:r w:rsidR="00650C88">
        <w:rPr>
          <w:rFonts w:ascii="Arial" w:hAnsi="Arial" w:cs="Arial"/>
        </w:rPr>
        <w:t xml:space="preserve">Poor mental health and well-being </w:t>
      </w:r>
      <w:r w:rsidR="00E90606">
        <w:rPr>
          <w:rFonts w:ascii="Arial" w:hAnsi="Arial" w:cs="Arial"/>
        </w:rPr>
        <w:t>figures were mostly un</w:t>
      </w:r>
      <w:r w:rsidR="008E7228">
        <w:rPr>
          <w:rFonts w:ascii="Arial" w:hAnsi="Arial" w:cs="Arial"/>
        </w:rPr>
        <w:t>c</w:t>
      </w:r>
      <w:r w:rsidR="00E90606">
        <w:rPr>
          <w:rFonts w:ascii="Arial" w:hAnsi="Arial" w:cs="Arial"/>
        </w:rPr>
        <w:t>hanged until 2020 coinciding with the pandemic</w:t>
      </w:r>
      <w:r w:rsidR="00413DA4">
        <w:rPr>
          <w:rFonts w:ascii="Arial" w:hAnsi="Arial" w:cs="Arial"/>
        </w:rPr>
        <w:t xml:space="preserve"> where numbers of anxiety and depression increased</w:t>
      </w:r>
      <w:r w:rsidR="000B252A">
        <w:rPr>
          <w:rFonts w:ascii="Arial" w:hAnsi="Arial" w:cs="Arial"/>
        </w:rPr>
        <w:t xml:space="preserve"> to at least double the numbers seen in previous years</w:t>
      </w:r>
      <w:r w:rsidR="00A9206A">
        <w:rPr>
          <w:rFonts w:ascii="Arial" w:hAnsi="Arial" w:cs="Arial"/>
        </w:rPr>
        <w:t xml:space="preserve"> </w:t>
      </w:r>
      <w:r w:rsidR="005D229E">
        <w:rPr>
          <w:rFonts w:ascii="Arial" w:hAnsi="Arial" w:cs="Arial"/>
        </w:rPr>
        <w:t xml:space="preserve">due to factors such as loneliness, unemployment, money worries, etc </w:t>
      </w:r>
      <w:r w:rsidR="00A9206A">
        <w:rPr>
          <w:rFonts w:ascii="Arial" w:hAnsi="Arial" w:cs="Arial"/>
        </w:rPr>
        <w:t>(OECD,2021)</w:t>
      </w:r>
      <w:r w:rsidR="000B252A">
        <w:rPr>
          <w:rFonts w:ascii="Arial" w:hAnsi="Arial" w:cs="Arial"/>
        </w:rPr>
        <w:t>.</w:t>
      </w:r>
      <w:r w:rsidR="0048094F">
        <w:rPr>
          <w:rFonts w:ascii="Arial" w:hAnsi="Arial" w:cs="Arial"/>
        </w:rPr>
        <w:t xml:space="preserve"> </w:t>
      </w:r>
      <w:r w:rsidR="005D229E">
        <w:rPr>
          <w:rFonts w:ascii="Arial" w:hAnsi="Arial" w:cs="Arial"/>
        </w:rPr>
        <w:t xml:space="preserve">To then </w:t>
      </w:r>
      <w:r w:rsidR="00866187">
        <w:rPr>
          <w:rFonts w:ascii="Arial" w:hAnsi="Arial" w:cs="Arial"/>
        </w:rPr>
        <w:t>make matters worse o</w:t>
      </w:r>
      <w:r w:rsidR="0048094F">
        <w:rPr>
          <w:rFonts w:ascii="Arial" w:hAnsi="Arial" w:cs="Arial"/>
        </w:rPr>
        <w:t>n the 30</w:t>
      </w:r>
      <w:r w:rsidR="0048094F" w:rsidRPr="0048094F">
        <w:rPr>
          <w:rFonts w:ascii="Arial" w:hAnsi="Arial" w:cs="Arial"/>
          <w:vertAlign w:val="superscript"/>
        </w:rPr>
        <w:t>th</w:t>
      </w:r>
      <w:r w:rsidR="0048094F">
        <w:rPr>
          <w:rFonts w:ascii="Arial" w:hAnsi="Arial" w:cs="Arial"/>
        </w:rPr>
        <w:t xml:space="preserve"> </w:t>
      </w:r>
      <w:r w:rsidR="00675419">
        <w:rPr>
          <w:rFonts w:ascii="Arial" w:hAnsi="Arial" w:cs="Arial"/>
        </w:rPr>
        <w:t xml:space="preserve">September 2021 </w:t>
      </w:r>
      <w:r w:rsidR="007E2F3E">
        <w:rPr>
          <w:rFonts w:ascii="Arial" w:hAnsi="Arial" w:cs="Arial"/>
        </w:rPr>
        <w:t xml:space="preserve">the </w:t>
      </w:r>
      <w:r w:rsidR="007E2F3E" w:rsidRPr="0048094F">
        <w:rPr>
          <w:rFonts w:ascii="Arial" w:hAnsi="Arial" w:cs="Arial"/>
        </w:rPr>
        <w:t>Coronavirus</w:t>
      </w:r>
      <w:r w:rsidR="00675419" w:rsidRPr="0048094F">
        <w:rPr>
          <w:rFonts w:ascii="Arial" w:hAnsi="Arial" w:cs="Arial"/>
        </w:rPr>
        <w:t xml:space="preserve"> Job Retention Scheme (CJRS)</w:t>
      </w:r>
      <w:r w:rsidR="00675419">
        <w:rPr>
          <w:rFonts w:ascii="Arial" w:hAnsi="Arial" w:cs="Arial"/>
        </w:rPr>
        <w:t xml:space="preserve"> came to </w:t>
      </w:r>
      <w:r w:rsidR="00213B92">
        <w:rPr>
          <w:rFonts w:ascii="Arial" w:hAnsi="Arial" w:cs="Arial"/>
        </w:rPr>
        <w:t xml:space="preserve">an end </w:t>
      </w:r>
      <w:r w:rsidR="00765C07">
        <w:rPr>
          <w:rFonts w:ascii="Arial" w:hAnsi="Arial" w:cs="Arial"/>
        </w:rPr>
        <w:t>which caused further</w:t>
      </w:r>
      <w:r w:rsidR="005C3023">
        <w:rPr>
          <w:rFonts w:ascii="Arial" w:hAnsi="Arial" w:cs="Arial"/>
        </w:rPr>
        <w:t xml:space="preserve"> levels of </w:t>
      </w:r>
      <w:r w:rsidR="005C3023" w:rsidRPr="005C3023">
        <w:rPr>
          <w:rFonts w:ascii="Arial" w:hAnsi="Arial" w:cs="Arial"/>
        </w:rPr>
        <w:t>anxiety and depression</w:t>
      </w:r>
      <w:r w:rsidR="005C3023">
        <w:rPr>
          <w:rFonts w:ascii="Arial" w:hAnsi="Arial" w:cs="Arial"/>
        </w:rPr>
        <w:t>.</w:t>
      </w:r>
      <w:r w:rsidR="007E2F3E">
        <w:rPr>
          <w:rFonts w:ascii="Arial" w:hAnsi="Arial" w:cs="Arial"/>
        </w:rPr>
        <w:t xml:space="preserve"> </w:t>
      </w:r>
      <w:r w:rsidR="003E2878">
        <w:rPr>
          <w:rFonts w:ascii="Arial" w:hAnsi="Arial" w:cs="Arial"/>
        </w:rPr>
        <w:t xml:space="preserve">Currently the U.K is experiencing a </w:t>
      </w:r>
      <w:r w:rsidR="00E009FB">
        <w:rPr>
          <w:rFonts w:ascii="Arial" w:hAnsi="Arial" w:cs="Arial"/>
        </w:rPr>
        <w:t>cost-of-living</w:t>
      </w:r>
      <w:r w:rsidR="003E2878">
        <w:rPr>
          <w:rFonts w:ascii="Arial" w:hAnsi="Arial" w:cs="Arial"/>
        </w:rPr>
        <w:t xml:space="preserve"> crisis</w:t>
      </w:r>
      <w:r w:rsidR="00643AC6">
        <w:rPr>
          <w:rFonts w:ascii="Arial" w:hAnsi="Arial" w:cs="Arial"/>
        </w:rPr>
        <w:t>. This refer to the fall in disposable income due to high inflation</w:t>
      </w:r>
      <w:r w:rsidR="000266FC">
        <w:rPr>
          <w:rFonts w:ascii="Arial" w:hAnsi="Arial" w:cs="Arial"/>
        </w:rPr>
        <w:t xml:space="preserve"> exceeding wage and benefit increases</w:t>
      </w:r>
      <w:r w:rsidR="00293FD2">
        <w:rPr>
          <w:rFonts w:ascii="Arial" w:hAnsi="Arial" w:cs="Arial"/>
        </w:rPr>
        <w:t>, which in the U.K’s case has been worsened by recent tax rises</w:t>
      </w:r>
      <w:r w:rsidR="0028630A">
        <w:rPr>
          <w:rFonts w:ascii="Arial" w:hAnsi="Arial" w:cs="Arial"/>
        </w:rPr>
        <w:t xml:space="preserve"> </w:t>
      </w:r>
      <w:r w:rsidR="008D3637">
        <w:rPr>
          <w:rFonts w:ascii="Arial" w:hAnsi="Arial" w:cs="Arial"/>
        </w:rPr>
        <w:t>(Hurston, 2022).</w:t>
      </w:r>
      <w:r w:rsidR="009100A5">
        <w:rPr>
          <w:rFonts w:ascii="Arial" w:hAnsi="Arial" w:cs="Arial"/>
        </w:rPr>
        <w:t xml:space="preserve"> The government has in recent weeks tried to lessen the effects felt by people within the U.K with </w:t>
      </w:r>
      <w:r w:rsidR="007E25F1">
        <w:rPr>
          <w:rFonts w:ascii="Arial" w:hAnsi="Arial" w:cs="Arial"/>
        </w:rPr>
        <w:t xml:space="preserve">the </w:t>
      </w:r>
      <w:r w:rsidR="003735B4" w:rsidRPr="007E25F1">
        <w:rPr>
          <w:rFonts w:ascii="Arial" w:hAnsi="Arial" w:cs="Arial"/>
        </w:rPr>
        <w:t>Cost-of-Living</w:t>
      </w:r>
      <w:r w:rsidR="007E25F1" w:rsidRPr="007E25F1">
        <w:rPr>
          <w:rFonts w:ascii="Arial" w:hAnsi="Arial" w:cs="Arial"/>
        </w:rPr>
        <w:t xml:space="preserve"> Payment</w:t>
      </w:r>
      <w:r w:rsidR="007E25F1">
        <w:rPr>
          <w:rFonts w:ascii="Arial" w:hAnsi="Arial" w:cs="Arial"/>
        </w:rPr>
        <w:t xml:space="preserve">. The </w:t>
      </w:r>
      <w:r w:rsidR="003735B4" w:rsidRPr="007E25F1">
        <w:rPr>
          <w:rFonts w:ascii="Arial" w:hAnsi="Arial" w:cs="Arial"/>
        </w:rPr>
        <w:t>Cost-of-Living</w:t>
      </w:r>
      <w:r w:rsidR="007E25F1" w:rsidRPr="007E25F1">
        <w:rPr>
          <w:rFonts w:ascii="Arial" w:hAnsi="Arial" w:cs="Arial"/>
        </w:rPr>
        <w:t xml:space="preserve"> Payment</w:t>
      </w:r>
      <w:r w:rsidR="007E25F1">
        <w:rPr>
          <w:rFonts w:ascii="Arial" w:hAnsi="Arial" w:cs="Arial"/>
        </w:rPr>
        <w:t xml:space="preserve"> is</w:t>
      </w:r>
      <w:r w:rsidR="003735B4">
        <w:rPr>
          <w:rFonts w:ascii="Arial" w:hAnsi="Arial" w:cs="Arial"/>
        </w:rPr>
        <w:t xml:space="preserve"> given to all those in receipt of benefits at varying amounts to help offset the </w:t>
      </w:r>
      <w:r w:rsidR="00F319E1">
        <w:rPr>
          <w:rFonts w:ascii="Arial" w:hAnsi="Arial" w:cs="Arial"/>
        </w:rPr>
        <w:t xml:space="preserve">rise in </w:t>
      </w:r>
      <w:r w:rsidR="008D30F5">
        <w:rPr>
          <w:rFonts w:ascii="Arial" w:hAnsi="Arial" w:cs="Arial"/>
        </w:rPr>
        <w:t>costs (</w:t>
      </w:r>
      <w:r w:rsidR="0038124D">
        <w:rPr>
          <w:rFonts w:ascii="Arial" w:hAnsi="Arial" w:cs="Arial"/>
        </w:rPr>
        <w:t>Gov.uk, 2020)</w:t>
      </w:r>
      <w:r w:rsidR="008D30F5">
        <w:rPr>
          <w:rFonts w:ascii="Arial" w:hAnsi="Arial" w:cs="Arial"/>
        </w:rPr>
        <w:t xml:space="preserve"> but </w:t>
      </w:r>
      <w:r w:rsidR="00F2175C">
        <w:rPr>
          <w:rFonts w:ascii="Arial" w:hAnsi="Arial" w:cs="Arial"/>
        </w:rPr>
        <w:t xml:space="preserve">some of the most </w:t>
      </w:r>
      <w:r w:rsidR="00C94776">
        <w:rPr>
          <w:rFonts w:ascii="Arial" w:hAnsi="Arial" w:cs="Arial"/>
        </w:rPr>
        <w:t>vulnerable</w:t>
      </w:r>
      <w:r w:rsidR="00F2175C">
        <w:rPr>
          <w:rFonts w:ascii="Arial" w:hAnsi="Arial" w:cs="Arial"/>
        </w:rPr>
        <w:t xml:space="preserve"> in society are </w:t>
      </w:r>
      <w:r w:rsidR="00C94776">
        <w:rPr>
          <w:rFonts w:ascii="Arial" w:hAnsi="Arial" w:cs="Arial"/>
        </w:rPr>
        <w:t>reporting</w:t>
      </w:r>
      <w:r w:rsidR="00F2175C">
        <w:rPr>
          <w:rFonts w:ascii="Arial" w:hAnsi="Arial" w:cs="Arial"/>
        </w:rPr>
        <w:t xml:space="preserve"> with the rise in fuel, food</w:t>
      </w:r>
      <w:r w:rsidR="008D30F5">
        <w:rPr>
          <w:rFonts w:ascii="Arial" w:hAnsi="Arial" w:cs="Arial"/>
        </w:rPr>
        <w:t xml:space="preserve"> </w:t>
      </w:r>
      <w:r w:rsidR="00F34AC5">
        <w:rPr>
          <w:rFonts w:ascii="Arial" w:hAnsi="Arial" w:cs="Arial"/>
        </w:rPr>
        <w:t>and</w:t>
      </w:r>
      <w:r w:rsidR="007622F8">
        <w:rPr>
          <w:rFonts w:ascii="Arial" w:hAnsi="Arial" w:cs="Arial"/>
        </w:rPr>
        <w:t xml:space="preserve"> bills it is simply not enough</w:t>
      </w:r>
      <w:r w:rsidR="00EE1653">
        <w:rPr>
          <w:rFonts w:ascii="Arial" w:hAnsi="Arial" w:cs="Arial"/>
        </w:rPr>
        <w:t xml:space="preserve"> (Gregory, 2022)</w:t>
      </w:r>
      <w:r w:rsidR="007622F8">
        <w:rPr>
          <w:rFonts w:ascii="Arial" w:hAnsi="Arial" w:cs="Arial"/>
        </w:rPr>
        <w:t>.</w:t>
      </w:r>
      <w:r w:rsidR="00F74CB3">
        <w:rPr>
          <w:rFonts w:ascii="Arial" w:hAnsi="Arial" w:cs="Arial"/>
        </w:rPr>
        <w:t xml:space="preserve"> Compounding this is the current battle for Government with the standing party</w:t>
      </w:r>
      <w:r w:rsidR="00A154FB">
        <w:rPr>
          <w:rFonts w:ascii="Arial" w:hAnsi="Arial" w:cs="Arial"/>
        </w:rPr>
        <w:t>, The Conservatives</w:t>
      </w:r>
      <w:r w:rsidR="00451D5A">
        <w:rPr>
          <w:rFonts w:ascii="Arial" w:hAnsi="Arial" w:cs="Arial"/>
        </w:rPr>
        <w:t>,</w:t>
      </w:r>
      <w:r w:rsidR="00A154FB">
        <w:rPr>
          <w:rFonts w:ascii="Arial" w:hAnsi="Arial" w:cs="Arial"/>
        </w:rPr>
        <w:t xml:space="preserve"> experiencing a reshuffle at the highest level due to the resignation of the previous prime minister Boris Johnson</w:t>
      </w:r>
      <w:r w:rsidR="00FC59B7">
        <w:rPr>
          <w:rFonts w:ascii="Arial" w:hAnsi="Arial" w:cs="Arial"/>
        </w:rPr>
        <w:t xml:space="preserve"> </w:t>
      </w:r>
      <w:r w:rsidR="005A2841">
        <w:rPr>
          <w:rFonts w:ascii="Arial" w:hAnsi="Arial" w:cs="Arial"/>
        </w:rPr>
        <w:t>(Williams, 2022).</w:t>
      </w:r>
      <w:r w:rsidR="00451D5A" w:rsidRPr="00451D5A">
        <w:rPr>
          <w:rFonts w:ascii="Arial" w:hAnsi="Arial" w:cs="Arial"/>
        </w:rPr>
        <w:t xml:space="preserve"> </w:t>
      </w:r>
      <w:r w:rsidR="006858C8">
        <w:rPr>
          <w:rFonts w:ascii="Arial" w:hAnsi="Arial" w:cs="Arial"/>
        </w:rPr>
        <w:t>Partnerships such as the IEP, which we mentioned in SDG17</w:t>
      </w:r>
      <w:r w:rsidR="006858C8" w:rsidRPr="00EF5AB1">
        <w:rPr>
          <w:rFonts w:ascii="Arial" w:hAnsi="Arial" w:cs="Arial"/>
        </w:rPr>
        <w:t xml:space="preserve"> </w:t>
      </w:r>
      <w:r w:rsidR="006858C8">
        <w:rPr>
          <w:rFonts w:ascii="Arial" w:hAnsi="Arial" w:cs="Arial"/>
        </w:rPr>
        <w:t>will be crucial</w:t>
      </w:r>
      <w:r w:rsidR="006858C8" w:rsidRPr="00EF5AB1">
        <w:rPr>
          <w:rFonts w:ascii="Arial" w:hAnsi="Arial" w:cs="Arial"/>
        </w:rPr>
        <w:t xml:space="preserve"> </w:t>
      </w:r>
      <w:r w:rsidR="006858C8">
        <w:rPr>
          <w:rFonts w:ascii="Arial" w:hAnsi="Arial" w:cs="Arial"/>
        </w:rPr>
        <w:t xml:space="preserve">in tackling low levels of health and well-being. As we will speak about later in the report, partnerships are useful engines in driving forward change surrounding pressing social issues. </w:t>
      </w:r>
      <w:r w:rsidR="00451D5A">
        <w:rPr>
          <w:rFonts w:ascii="Arial" w:hAnsi="Arial" w:cs="Arial"/>
        </w:rPr>
        <w:t xml:space="preserve">Whilst the U.K has the tools in the </w:t>
      </w:r>
      <w:r w:rsidR="00451D5A" w:rsidRPr="00EE1653">
        <w:rPr>
          <w:rFonts w:ascii="Arial" w:hAnsi="Arial" w:cs="Arial"/>
        </w:rPr>
        <w:t>WEMWB</w:t>
      </w:r>
      <w:r w:rsidR="00697DEC">
        <w:rPr>
          <w:rFonts w:ascii="Arial" w:hAnsi="Arial" w:cs="Arial"/>
        </w:rPr>
        <w:t xml:space="preserve">S and SWEMWBS </w:t>
      </w:r>
      <w:r w:rsidR="005564D7">
        <w:rPr>
          <w:rFonts w:ascii="Arial" w:hAnsi="Arial" w:cs="Arial"/>
        </w:rPr>
        <w:t xml:space="preserve">to </w:t>
      </w:r>
      <w:r w:rsidR="00325C6D">
        <w:rPr>
          <w:rFonts w:ascii="Arial" w:hAnsi="Arial" w:cs="Arial"/>
        </w:rPr>
        <w:t>monitor</w:t>
      </w:r>
      <w:r w:rsidR="005564D7">
        <w:rPr>
          <w:rFonts w:ascii="Arial" w:hAnsi="Arial" w:cs="Arial"/>
        </w:rPr>
        <w:t xml:space="preserve"> both </w:t>
      </w:r>
      <w:r w:rsidR="00393622">
        <w:rPr>
          <w:rFonts w:ascii="Arial" w:hAnsi="Arial" w:cs="Arial"/>
        </w:rPr>
        <w:t xml:space="preserve">dimensions of well-being </w:t>
      </w:r>
      <w:r w:rsidR="00B85F9A">
        <w:rPr>
          <w:rFonts w:ascii="Arial" w:hAnsi="Arial" w:cs="Arial"/>
        </w:rPr>
        <w:t xml:space="preserve">and </w:t>
      </w:r>
      <w:r w:rsidR="0056155B">
        <w:rPr>
          <w:rFonts w:ascii="Arial" w:hAnsi="Arial" w:cs="Arial"/>
        </w:rPr>
        <w:t xml:space="preserve">all aspects of </w:t>
      </w:r>
      <w:r w:rsidR="0056155B">
        <w:rPr>
          <w:rFonts w:ascii="Arial" w:hAnsi="Arial" w:cs="Arial"/>
        </w:rPr>
        <w:lastRenderedPageBreak/>
        <w:t>care governed by The Care Act 2014</w:t>
      </w:r>
      <w:r w:rsidR="0064272A">
        <w:rPr>
          <w:rFonts w:ascii="Arial" w:hAnsi="Arial" w:cs="Arial"/>
        </w:rPr>
        <w:t xml:space="preserve"> external factors such as disease, </w:t>
      </w:r>
      <w:r w:rsidR="00392122">
        <w:rPr>
          <w:rFonts w:ascii="Arial" w:hAnsi="Arial" w:cs="Arial"/>
        </w:rPr>
        <w:t>G</w:t>
      </w:r>
      <w:r w:rsidR="0064272A">
        <w:rPr>
          <w:rFonts w:ascii="Arial" w:hAnsi="Arial" w:cs="Arial"/>
        </w:rPr>
        <w:t>overnment chan</w:t>
      </w:r>
      <w:r w:rsidR="00392122">
        <w:rPr>
          <w:rFonts w:ascii="Arial" w:hAnsi="Arial" w:cs="Arial"/>
        </w:rPr>
        <w:t>ges and world politics</w:t>
      </w:r>
      <w:r w:rsidR="00497EB1">
        <w:rPr>
          <w:rFonts w:ascii="Arial" w:hAnsi="Arial" w:cs="Arial"/>
        </w:rPr>
        <w:t>.</w:t>
      </w:r>
      <w:r w:rsidR="002C67BA">
        <w:rPr>
          <w:rFonts w:ascii="Arial" w:hAnsi="Arial" w:cs="Arial"/>
        </w:rPr>
        <w:t xml:space="preserve"> </w:t>
      </w:r>
      <w:r w:rsidR="007622F8">
        <w:rPr>
          <w:rFonts w:ascii="Arial" w:hAnsi="Arial" w:cs="Arial"/>
        </w:rPr>
        <w:t xml:space="preserve">This </w:t>
      </w:r>
      <w:r w:rsidR="00ED4B4E">
        <w:rPr>
          <w:rFonts w:ascii="Arial" w:hAnsi="Arial" w:cs="Arial"/>
        </w:rPr>
        <w:t xml:space="preserve">is </w:t>
      </w:r>
      <w:r w:rsidR="007622F8">
        <w:rPr>
          <w:rFonts w:ascii="Arial" w:hAnsi="Arial" w:cs="Arial"/>
        </w:rPr>
        <w:t>where SDG3 links into SDG1</w:t>
      </w:r>
      <w:r w:rsidR="004276E3">
        <w:rPr>
          <w:rFonts w:ascii="Arial" w:hAnsi="Arial" w:cs="Arial"/>
        </w:rPr>
        <w:t>7</w:t>
      </w:r>
      <w:r w:rsidR="00FF15C3">
        <w:rPr>
          <w:rFonts w:ascii="Arial" w:hAnsi="Arial" w:cs="Arial"/>
        </w:rPr>
        <w:t>.</w:t>
      </w:r>
      <w:r w:rsidR="00703370">
        <w:rPr>
          <w:rFonts w:ascii="Arial" w:hAnsi="Arial" w:cs="Arial"/>
        </w:rPr>
        <w:t xml:space="preserve"> </w:t>
      </w:r>
      <w:r w:rsidR="00D51D84">
        <w:rPr>
          <w:rFonts w:ascii="Arial" w:hAnsi="Arial" w:cs="Arial"/>
        </w:rPr>
        <w:t>As it stands</w:t>
      </w:r>
      <w:r w:rsidR="00C0599E">
        <w:rPr>
          <w:rFonts w:ascii="Arial" w:hAnsi="Arial" w:cs="Arial"/>
        </w:rPr>
        <w:t xml:space="preserve"> </w:t>
      </w:r>
      <w:r w:rsidR="00D51D84">
        <w:rPr>
          <w:rFonts w:ascii="Arial" w:hAnsi="Arial" w:cs="Arial"/>
        </w:rPr>
        <w:t>the U.K is</w:t>
      </w:r>
      <w:r w:rsidR="004715FE">
        <w:rPr>
          <w:rFonts w:ascii="Arial" w:hAnsi="Arial" w:cs="Arial"/>
        </w:rPr>
        <w:t>, when compared to the rest of the world</w:t>
      </w:r>
      <w:r w:rsidR="006C1097">
        <w:rPr>
          <w:rFonts w:ascii="Arial" w:hAnsi="Arial" w:cs="Arial"/>
        </w:rPr>
        <w:t xml:space="preserve"> is</w:t>
      </w:r>
      <w:r w:rsidR="004715FE">
        <w:rPr>
          <w:rFonts w:ascii="Arial" w:hAnsi="Arial" w:cs="Arial"/>
        </w:rPr>
        <w:t xml:space="preserve"> </w:t>
      </w:r>
      <w:r w:rsidR="00840DA2">
        <w:rPr>
          <w:rFonts w:ascii="Arial" w:hAnsi="Arial" w:cs="Arial"/>
        </w:rPr>
        <w:t>doing well regarding well-being and good health as displayed in the HDI placing</w:t>
      </w:r>
      <w:r w:rsidR="005C7F62">
        <w:rPr>
          <w:rFonts w:ascii="Arial" w:hAnsi="Arial" w:cs="Arial"/>
        </w:rPr>
        <w:t xml:space="preserve"> but with the fall of the rating number </w:t>
      </w:r>
      <w:r w:rsidR="006E5757">
        <w:rPr>
          <w:rFonts w:ascii="Arial" w:hAnsi="Arial" w:cs="Arial"/>
        </w:rPr>
        <w:t>post Covid-19</w:t>
      </w:r>
      <w:r w:rsidR="00552629">
        <w:rPr>
          <w:rFonts w:ascii="Arial" w:hAnsi="Arial" w:cs="Arial"/>
        </w:rPr>
        <w:t xml:space="preserve">, through </w:t>
      </w:r>
      <w:r w:rsidR="00B322D7">
        <w:rPr>
          <w:rFonts w:ascii="Arial" w:hAnsi="Arial" w:cs="Arial"/>
        </w:rPr>
        <w:t xml:space="preserve">monitoring, </w:t>
      </w:r>
      <w:r w:rsidR="009310F9">
        <w:rPr>
          <w:rFonts w:ascii="Arial" w:hAnsi="Arial" w:cs="Arial"/>
        </w:rPr>
        <w:t xml:space="preserve">the success of </w:t>
      </w:r>
      <w:r w:rsidR="00B322D7">
        <w:rPr>
          <w:rFonts w:ascii="Arial" w:hAnsi="Arial" w:cs="Arial"/>
        </w:rPr>
        <w:t>current pol</w:t>
      </w:r>
      <w:r w:rsidR="009310F9">
        <w:rPr>
          <w:rFonts w:ascii="Arial" w:hAnsi="Arial" w:cs="Arial"/>
        </w:rPr>
        <w:t>i</w:t>
      </w:r>
      <w:r w:rsidR="00B322D7">
        <w:rPr>
          <w:rFonts w:ascii="Arial" w:hAnsi="Arial" w:cs="Arial"/>
        </w:rPr>
        <w:t>cies aimed at</w:t>
      </w:r>
      <w:r w:rsidR="009310F9">
        <w:rPr>
          <w:rFonts w:ascii="Arial" w:hAnsi="Arial" w:cs="Arial"/>
        </w:rPr>
        <w:t xml:space="preserve"> the populations wellbeing</w:t>
      </w:r>
      <w:r w:rsidR="00BC6384">
        <w:rPr>
          <w:rFonts w:ascii="Arial" w:hAnsi="Arial" w:cs="Arial"/>
        </w:rPr>
        <w:t xml:space="preserve"> need to be assessed as to not cause further falls in the HDI index.</w:t>
      </w:r>
      <w:r w:rsidR="0063742D">
        <w:rPr>
          <w:rFonts w:ascii="Arial" w:hAnsi="Arial" w:cs="Arial"/>
        </w:rPr>
        <w:t xml:space="preserve"> </w:t>
      </w:r>
      <w:r w:rsidR="000C6E5C">
        <w:rPr>
          <w:rFonts w:ascii="Arial" w:hAnsi="Arial" w:cs="Arial"/>
        </w:rPr>
        <w:t>W</w:t>
      </w:r>
      <w:r w:rsidR="006C1097">
        <w:rPr>
          <w:rFonts w:ascii="Arial" w:hAnsi="Arial" w:cs="Arial"/>
        </w:rPr>
        <w:t xml:space="preserve">ith the </w:t>
      </w:r>
      <w:r w:rsidR="00A17AC6">
        <w:rPr>
          <w:rFonts w:ascii="Arial" w:hAnsi="Arial" w:cs="Arial"/>
        </w:rPr>
        <w:t>cost-of-living</w:t>
      </w:r>
      <w:r w:rsidR="00752D84">
        <w:rPr>
          <w:rFonts w:ascii="Arial" w:hAnsi="Arial" w:cs="Arial"/>
        </w:rPr>
        <w:t xml:space="preserve"> </w:t>
      </w:r>
      <w:r w:rsidR="0063742D">
        <w:rPr>
          <w:rFonts w:ascii="Arial" w:hAnsi="Arial" w:cs="Arial"/>
        </w:rPr>
        <w:t>crisis and the upcoming Government changes</w:t>
      </w:r>
      <w:r w:rsidR="00A17AC6">
        <w:rPr>
          <w:rFonts w:ascii="Arial" w:hAnsi="Arial" w:cs="Arial"/>
        </w:rPr>
        <w:t>,</w:t>
      </w:r>
      <w:r w:rsidR="00752D84">
        <w:rPr>
          <w:rFonts w:ascii="Arial" w:hAnsi="Arial" w:cs="Arial"/>
        </w:rPr>
        <w:t xml:space="preserve"> care should be given that</w:t>
      </w:r>
      <w:r w:rsidR="00F07BC4">
        <w:rPr>
          <w:rFonts w:ascii="Arial" w:hAnsi="Arial" w:cs="Arial"/>
        </w:rPr>
        <w:t xml:space="preserve"> all is </w:t>
      </w:r>
      <w:r w:rsidR="000F0F7F">
        <w:rPr>
          <w:rFonts w:ascii="Arial" w:hAnsi="Arial" w:cs="Arial"/>
        </w:rPr>
        <w:t>done to protect the most vu</w:t>
      </w:r>
      <w:r w:rsidR="002E44DA">
        <w:rPr>
          <w:rFonts w:ascii="Arial" w:hAnsi="Arial" w:cs="Arial"/>
        </w:rPr>
        <w:t>l</w:t>
      </w:r>
      <w:r w:rsidR="000F0F7F">
        <w:rPr>
          <w:rFonts w:ascii="Arial" w:hAnsi="Arial" w:cs="Arial"/>
        </w:rPr>
        <w:t>nerable as The Care Act 2014 prescribes</w:t>
      </w:r>
      <w:r w:rsidR="00670A9E">
        <w:rPr>
          <w:rFonts w:ascii="Arial" w:hAnsi="Arial" w:cs="Arial"/>
        </w:rPr>
        <w:t>.</w:t>
      </w:r>
    </w:p>
    <w:p w14:paraId="2F684366" w14:textId="535BBD4C" w:rsidR="009C4AD0" w:rsidRDefault="009C4AD0" w:rsidP="006254DA">
      <w:pPr>
        <w:spacing w:line="360" w:lineRule="auto"/>
        <w:rPr>
          <w:rFonts w:ascii="Arial" w:hAnsi="Arial" w:cs="Arial"/>
        </w:rPr>
      </w:pPr>
    </w:p>
    <w:p w14:paraId="24E82FA1" w14:textId="6D1D3D50" w:rsidR="002C34A1" w:rsidRDefault="002C34A1" w:rsidP="006254DA">
      <w:pPr>
        <w:pStyle w:val="ListParagraph"/>
        <w:numPr>
          <w:ilvl w:val="1"/>
          <w:numId w:val="4"/>
        </w:numPr>
        <w:spacing w:line="360" w:lineRule="auto"/>
        <w:rPr>
          <w:rFonts w:ascii="Arial" w:hAnsi="Arial" w:cs="Arial"/>
        </w:rPr>
      </w:pPr>
      <w:r w:rsidRPr="008C0A36">
        <w:rPr>
          <w:rFonts w:ascii="Arial" w:hAnsi="Arial" w:cs="Arial"/>
          <w:u w:val="single"/>
        </w:rPr>
        <w:t>SDG11 Sustainable cities and communit</w:t>
      </w:r>
      <w:r w:rsidR="00E9011C">
        <w:rPr>
          <w:rFonts w:ascii="Arial" w:hAnsi="Arial" w:cs="Arial"/>
          <w:u w:val="single"/>
        </w:rPr>
        <w:t>ies</w:t>
      </w:r>
    </w:p>
    <w:p w14:paraId="3D26556A" w14:textId="4CEFA4AC" w:rsidR="00876BD2" w:rsidRPr="00876BD2" w:rsidRDefault="00D676DA" w:rsidP="006254DA">
      <w:pPr>
        <w:spacing w:line="360" w:lineRule="auto"/>
        <w:rPr>
          <w:rFonts w:ascii="Arial" w:hAnsi="Arial" w:cs="Arial"/>
        </w:rPr>
      </w:pPr>
      <w:r>
        <w:rPr>
          <w:rFonts w:ascii="Arial" w:hAnsi="Arial" w:cs="Arial"/>
        </w:rPr>
        <w:t>Although</w:t>
      </w:r>
      <w:r w:rsidR="00FE44DE">
        <w:rPr>
          <w:rFonts w:ascii="Arial" w:hAnsi="Arial" w:cs="Arial"/>
        </w:rPr>
        <w:t xml:space="preserve"> some have been critical</w:t>
      </w:r>
      <w:r w:rsidR="00BD12A2">
        <w:rPr>
          <w:rFonts w:ascii="Arial" w:hAnsi="Arial" w:cs="Arial"/>
        </w:rPr>
        <w:t xml:space="preserve"> of the plan, b</w:t>
      </w:r>
      <w:r w:rsidR="00CD74FD">
        <w:rPr>
          <w:rFonts w:ascii="Arial" w:hAnsi="Arial" w:cs="Arial"/>
        </w:rPr>
        <w:t xml:space="preserve">y the year 2040 the </w:t>
      </w:r>
      <w:r w:rsidR="006042B3">
        <w:rPr>
          <w:rFonts w:ascii="Arial" w:hAnsi="Arial" w:cs="Arial"/>
        </w:rPr>
        <w:t xml:space="preserve">U.K government </w:t>
      </w:r>
      <w:r w:rsidR="001A6D92">
        <w:rPr>
          <w:rFonts w:ascii="Arial" w:hAnsi="Arial" w:cs="Arial"/>
        </w:rPr>
        <w:t>has committed to p</w:t>
      </w:r>
      <w:r w:rsidR="00753D33">
        <w:rPr>
          <w:rFonts w:ascii="Arial" w:hAnsi="Arial" w:cs="Arial"/>
        </w:rPr>
        <w:t xml:space="preserve">hase out diesel and petrol engines to help </w:t>
      </w:r>
      <w:r w:rsidR="006307BC">
        <w:rPr>
          <w:rFonts w:ascii="Arial" w:hAnsi="Arial" w:cs="Arial"/>
        </w:rPr>
        <w:t>combat emission levels due to transport</w:t>
      </w:r>
      <w:r w:rsidR="008D3F97">
        <w:rPr>
          <w:rFonts w:ascii="Arial" w:hAnsi="Arial" w:cs="Arial"/>
        </w:rPr>
        <w:t xml:space="preserve"> </w:t>
      </w:r>
      <w:r w:rsidR="008D3F97" w:rsidRPr="008D3F97">
        <w:rPr>
          <w:rFonts w:ascii="Arial" w:hAnsi="Arial" w:cs="Arial"/>
        </w:rPr>
        <w:t>(Greenpeace, 2022)</w:t>
      </w:r>
      <w:r w:rsidR="00BD12A2">
        <w:rPr>
          <w:rFonts w:ascii="Arial" w:hAnsi="Arial" w:cs="Arial"/>
        </w:rPr>
        <w:t xml:space="preserve">. Alongside </w:t>
      </w:r>
      <w:r w:rsidR="0033159B">
        <w:rPr>
          <w:rFonts w:ascii="Arial" w:hAnsi="Arial" w:cs="Arial"/>
        </w:rPr>
        <w:t>t</w:t>
      </w:r>
      <w:r w:rsidR="00FB2486">
        <w:rPr>
          <w:rFonts w:ascii="Arial" w:hAnsi="Arial" w:cs="Arial"/>
        </w:rPr>
        <w:t>his, coal will be removed from</w:t>
      </w:r>
      <w:r w:rsidR="008D3F97">
        <w:rPr>
          <w:rFonts w:ascii="Arial" w:hAnsi="Arial" w:cs="Arial"/>
        </w:rPr>
        <w:t xml:space="preserve"> the </w:t>
      </w:r>
      <w:r w:rsidR="002C0B71">
        <w:rPr>
          <w:rFonts w:ascii="Arial" w:hAnsi="Arial" w:cs="Arial"/>
        </w:rPr>
        <w:t>U. K’s</w:t>
      </w:r>
      <w:r w:rsidR="008D3F97">
        <w:rPr>
          <w:rFonts w:ascii="Arial" w:hAnsi="Arial" w:cs="Arial"/>
        </w:rPr>
        <w:t xml:space="preserve"> energy mix which has </w:t>
      </w:r>
      <w:r w:rsidR="008D3F97" w:rsidRPr="008D3F97">
        <w:rPr>
          <w:rFonts w:ascii="Arial" w:hAnsi="Arial" w:cs="Arial"/>
        </w:rPr>
        <w:t xml:space="preserve">historically contributed harmful emissions </w:t>
      </w:r>
      <w:r w:rsidR="00DE4758">
        <w:rPr>
          <w:rFonts w:ascii="Arial" w:hAnsi="Arial" w:cs="Arial"/>
        </w:rPr>
        <w:t xml:space="preserve">in the </w:t>
      </w:r>
      <w:r w:rsidR="003D0C1B" w:rsidRPr="008D3F97">
        <w:rPr>
          <w:rFonts w:ascii="Arial" w:hAnsi="Arial" w:cs="Arial"/>
        </w:rPr>
        <w:t>U</w:t>
      </w:r>
      <w:r w:rsidR="003D0C1B">
        <w:rPr>
          <w:rFonts w:ascii="Arial" w:hAnsi="Arial" w:cs="Arial"/>
        </w:rPr>
        <w:t>.</w:t>
      </w:r>
      <w:r w:rsidR="003D0C1B" w:rsidRPr="008D3F97">
        <w:rPr>
          <w:rFonts w:ascii="Arial" w:hAnsi="Arial" w:cs="Arial"/>
        </w:rPr>
        <w:t xml:space="preserve"> K’s</w:t>
      </w:r>
      <w:r w:rsidR="008D3F97" w:rsidRPr="008D3F97">
        <w:rPr>
          <w:rFonts w:ascii="Arial" w:hAnsi="Arial" w:cs="Arial"/>
        </w:rPr>
        <w:t xml:space="preserve"> air</w:t>
      </w:r>
      <w:r w:rsidR="00CF5447">
        <w:rPr>
          <w:rFonts w:ascii="Arial" w:hAnsi="Arial" w:cs="Arial"/>
        </w:rPr>
        <w:t xml:space="preserve">. In </w:t>
      </w:r>
      <w:r w:rsidR="00C01EA1">
        <w:rPr>
          <w:rFonts w:ascii="Arial" w:hAnsi="Arial" w:cs="Arial"/>
        </w:rPr>
        <w:t xml:space="preserve">1952 the Great Smog </w:t>
      </w:r>
      <w:r w:rsidR="003D0C1B">
        <w:rPr>
          <w:rFonts w:ascii="Arial" w:hAnsi="Arial" w:cs="Arial"/>
        </w:rPr>
        <w:t>led</w:t>
      </w:r>
      <w:r w:rsidR="00C01EA1">
        <w:rPr>
          <w:rFonts w:ascii="Arial" w:hAnsi="Arial" w:cs="Arial"/>
        </w:rPr>
        <w:t xml:space="preserve"> to</w:t>
      </w:r>
      <w:r w:rsidR="00085E70">
        <w:rPr>
          <w:rFonts w:ascii="Arial" w:hAnsi="Arial" w:cs="Arial"/>
        </w:rPr>
        <w:t xml:space="preserve"> the first Clean Air </w:t>
      </w:r>
      <w:r w:rsidR="00881C31">
        <w:rPr>
          <w:rFonts w:ascii="Arial" w:hAnsi="Arial" w:cs="Arial"/>
        </w:rPr>
        <w:t xml:space="preserve">Act in 1956 and the development of the </w:t>
      </w:r>
      <w:r w:rsidR="00881C31" w:rsidRPr="00881C31">
        <w:rPr>
          <w:rFonts w:ascii="Arial" w:hAnsi="Arial" w:cs="Arial"/>
        </w:rPr>
        <w:t xml:space="preserve">world’s first national air quality monitoring network, known as the National Survey </w:t>
      </w:r>
      <w:r w:rsidR="00E929AC">
        <w:rPr>
          <w:rFonts w:ascii="Arial" w:hAnsi="Arial" w:cs="Arial"/>
        </w:rPr>
        <w:t xml:space="preserve">forming the foundations for </w:t>
      </w:r>
      <w:r w:rsidR="0027236E">
        <w:rPr>
          <w:rFonts w:ascii="Arial" w:hAnsi="Arial" w:cs="Arial"/>
        </w:rPr>
        <w:t xml:space="preserve">current </w:t>
      </w:r>
      <w:r w:rsidR="002B6305" w:rsidRPr="002B6305">
        <w:rPr>
          <w:rFonts w:ascii="Arial" w:hAnsi="Arial" w:cs="Arial"/>
        </w:rPr>
        <w:t>air quality management system</w:t>
      </w:r>
      <w:r w:rsidR="002B6305">
        <w:rPr>
          <w:rFonts w:ascii="Arial" w:hAnsi="Arial" w:cs="Arial"/>
        </w:rPr>
        <w:t xml:space="preserve"> </w:t>
      </w:r>
      <w:r w:rsidR="00881C31" w:rsidRPr="00881C31">
        <w:rPr>
          <w:rFonts w:ascii="Arial" w:hAnsi="Arial" w:cs="Arial"/>
        </w:rPr>
        <w:t>(Defra, 2022)</w:t>
      </w:r>
      <w:r w:rsidR="005852E8">
        <w:rPr>
          <w:rFonts w:ascii="Arial" w:hAnsi="Arial" w:cs="Arial"/>
        </w:rPr>
        <w:t xml:space="preserve">. In </w:t>
      </w:r>
      <w:r w:rsidR="00F42A49">
        <w:rPr>
          <w:rFonts w:ascii="Arial" w:hAnsi="Arial" w:cs="Arial"/>
        </w:rPr>
        <w:t>more recen</w:t>
      </w:r>
      <w:r w:rsidR="002B6305">
        <w:rPr>
          <w:rFonts w:ascii="Arial" w:hAnsi="Arial" w:cs="Arial"/>
        </w:rPr>
        <w:t>t</w:t>
      </w:r>
      <w:r w:rsidR="00F42A49">
        <w:rPr>
          <w:rFonts w:ascii="Arial" w:hAnsi="Arial" w:cs="Arial"/>
        </w:rPr>
        <w:t xml:space="preserve"> times </w:t>
      </w:r>
      <w:r w:rsidR="002B6305">
        <w:rPr>
          <w:rFonts w:ascii="Arial" w:hAnsi="Arial" w:cs="Arial"/>
        </w:rPr>
        <w:t xml:space="preserve">the </w:t>
      </w:r>
      <w:r w:rsidR="002B6305" w:rsidRPr="002B6305">
        <w:rPr>
          <w:rFonts w:ascii="Arial" w:hAnsi="Arial" w:cs="Arial"/>
        </w:rPr>
        <w:t>European Union’s environmental regulations</w:t>
      </w:r>
      <w:r w:rsidR="00AF28C2">
        <w:rPr>
          <w:rFonts w:ascii="Arial" w:hAnsi="Arial" w:cs="Arial"/>
        </w:rPr>
        <w:t xml:space="preserve"> has helped shape the current management systems</w:t>
      </w:r>
      <w:r w:rsidR="00DF545A">
        <w:rPr>
          <w:rFonts w:ascii="Arial" w:hAnsi="Arial" w:cs="Arial"/>
        </w:rPr>
        <w:t xml:space="preserve">. </w:t>
      </w:r>
      <w:r w:rsidR="00DF545A" w:rsidRPr="00DF545A">
        <w:rPr>
          <w:rFonts w:ascii="Arial" w:hAnsi="Arial" w:cs="Arial"/>
        </w:rPr>
        <w:t xml:space="preserve">The UK’s target limits for PM2.5, the most hazardous pollutant to human health, are aligned with the EU target which is an annual mean of &lt;25 µg/m3 – </w:t>
      </w:r>
      <w:r w:rsidR="002C0B71" w:rsidRPr="00DF545A">
        <w:rPr>
          <w:rFonts w:ascii="Arial" w:hAnsi="Arial" w:cs="Arial"/>
        </w:rPr>
        <w:t>apart from</w:t>
      </w:r>
      <w:r w:rsidR="00DF545A" w:rsidRPr="00DF545A">
        <w:rPr>
          <w:rFonts w:ascii="Arial" w:hAnsi="Arial" w:cs="Arial"/>
        </w:rPr>
        <w:t xml:space="preserve"> Scotland, which has its own more stringent target of &lt;10 µg/m3.</w:t>
      </w:r>
      <w:r w:rsidR="00DF545A">
        <w:rPr>
          <w:rFonts w:ascii="Arial" w:hAnsi="Arial" w:cs="Arial"/>
        </w:rPr>
        <w:t xml:space="preserve"> Although</w:t>
      </w:r>
      <w:r w:rsidR="002C0B71">
        <w:rPr>
          <w:rFonts w:ascii="Arial" w:hAnsi="Arial" w:cs="Arial"/>
        </w:rPr>
        <w:t xml:space="preserve"> a positive step t</w:t>
      </w:r>
      <w:r w:rsidR="00DF545A" w:rsidRPr="00DF545A">
        <w:rPr>
          <w:rFonts w:ascii="Arial" w:hAnsi="Arial" w:cs="Arial"/>
        </w:rPr>
        <w:t xml:space="preserve">he UK and European Union’s limit significantly exceeds the World Health Organization’s guideline of &lt;10 µg/m3, while Scotland’s lower target matches the WHO. </w:t>
      </w:r>
      <w:r w:rsidR="002C0B71">
        <w:rPr>
          <w:rFonts w:ascii="Arial" w:hAnsi="Arial" w:cs="Arial"/>
        </w:rPr>
        <w:t>Likewise</w:t>
      </w:r>
      <w:r w:rsidR="00DF545A" w:rsidRPr="00DF545A">
        <w:rPr>
          <w:rFonts w:ascii="Arial" w:hAnsi="Arial" w:cs="Arial"/>
        </w:rPr>
        <w:t>, the UK target for annual mean PM10 levels is &lt;50 µg/m3, which far exceeds the WHO’s guideline of &lt;20 µg/m3.</w:t>
      </w:r>
      <w:r w:rsidR="00402D86">
        <w:rPr>
          <w:rFonts w:ascii="Arial" w:hAnsi="Arial" w:cs="Arial"/>
        </w:rPr>
        <w:t xml:space="preserve"> In the U.K</w:t>
      </w:r>
      <w:r w:rsidR="00CD27D4">
        <w:rPr>
          <w:rFonts w:ascii="Arial" w:hAnsi="Arial" w:cs="Arial"/>
        </w:rPr>
        <w:t xml:space="preserve">, local authorities are </w:t>
      </w:r>
      <w:r w:rsidR="00664782">
        <w:rPr>
          <w:rFonts w:ascii="Arial" w:hAnsi="Arial" w:cs="Arial"/>
        </w:rPr>
        <w:t>responsible</w:t>
      </w:r>
      <w:r w:rsidR="00CD27D4">
        <w:rPr>
          <w:rFonts w:ascii="Arial" w:hAnsi="Arial" w:cs="Arial"/>
        </w:rPr>
        <w:t xml:space="preserve"> to </w:t>
      </w:r>
      <w:r w:rsidR="00AB522A">
        <w:rPr>
          <w:rFonts w:ascii="Arial" w:hAnsi="Arial" w:cs="Arial"/>
        </w:rPr>
        <w:t>monitor</w:t>
      </w:r>
      <w:r w:rsidR="005043B0">
        <w:rPr>
          <w:rFonts w:ascii="Arial" w:hAnsi="Arial" w:cs="Arial"/>
        </w:rPr>
        <w:t xml:space="preserve"> and track local air quality with an onus on achieving </w:t>
      </w:r>
      <w:r w:rsidR="00E73884">
        <w:rPr>
          <w:rFonts w:ascii="Arial" w:hAnsi="Arial" w:cs="Arial"/>
        </w:rPr>
        <w:t>national air quality targets</w:t>
      </w:r>
      <w:r w:rsidR="0091212F">
        <w:rPr>
          <w:rFonts w:ascii="Arial" w:hAnsi="Arial" w:cs="Arial"/>
        </w:rPr>
        <w:t xml:space="preserve"> </w:t>
      </w:r>
      <w:r w:rsidR="0091212F" w:rsidRPr="0091212F">
        <w:rPr>
          <w:rFonts w:ascii="Arial" w:hAnsi="Arial" w:cs="Arial"/>
        </w:rPr>
        <w:t>(Defra, 2016)</w:t>
      </w:r>
      <w:r w:rsidR="00E73884">
        <w:rPr>
          <w:rFonts w:ascii="Arial" w:hAnsi="Arial" w:cs="Arial"/>
        </w:rPr>
        <w:t xml:space="preserve">. </w:t>
      </w:r>
      <w:r w:rsidR="001D3151">
        <w:rPr>
          <w:rFonts w:ascii="Arial" w:hAnsi="Arial" w:cs="Arial"/>
        </w:rPr>
        <w:t xml:space="preserve">In 2020 the </w:t>
      </w:r>
      <w:r w:rsidR="001D3151" w:rsidRPr="001D3151">
        <w:rPr>
          <w:rFonts w:ascii="Arial" w:hAnsi="Arial" w:cs="Arial"/>
        </w:rPr>
        <w:t>Clean Air Fund</w:t>
      </w:r>
      <w:r w:rsidR="006F2F02">
        <w:rPr>
          <w:rFonts w:ascii="Arial" w:hAnsi="Arial" w:cs="Arial"/>
        </w:rPr>
        <w:t xml:space="preserve"> conducted a survey into public health concerns and air pollution placed in the top three</w:t>
      </w:r>
      <w:r w:rsidR="00CA513F">
        <w:rPr>
          <w:rFonts w:ascii="Arial" w:hAnsi="Arial" w:cs="Arial"/>
        </w:rPr>
        <w:t xml:space="preserve"> giving an insight into how imp</w:t>
      </w:r>
      <w:r w:rsidR="00D95E2E">
        <w:rPr>
          <w:rFonts w:ascii="Arial" w:hAnsi="Arial" w:cs="Arial"/>
        </w:rPr>
        <w:t xml:space="preserve">ortant of and issue the </w:t>
      </w:r>
      <w:r w:rsidR="004F6BEE">
        <w:rPr>
          <w:rFonts w:ascii="Arial" w:hAnsi="Arial" w:cs="Arial"/>
        </w:rPr>
        <w:t>public</w:t>
      </w:r>
      <w:r w:rsidR="00D95E2E">
        <w:rPr>
          <w:rFonts w:ascii="Arial" w:hAnsi="Arial" w:cs="Arial"/>
        </w:rPr>
        <w:t xml:space="preserve"> sees air pollution. Change is needed</w:t>
      </w:r>
      <w:r w:rsidR="00C22D54">
        <w:rPr>
          <w:rFonts w:ascii="Arial" w:hAnsi="Arial" w:cs="Arial"/>
        </w:rPr>
        <w:t xml:space="preserve"> with the WHO linking seven million premature deaths </w:t>
      </w:r>
      <w:r w:rsidR="00BB7DA2">
        <w:rPr>
          <w:rFonts w:ascii="Arial" w:hAnsi="Arial" w:cs="Arial"/>
        </w:rPr>
        <w:t xml:space="preserve">to air pollution with </w:t>
      </w:r>
      <w:r w:rsidR="00AB085D">
        <w:rPr>
          <w:rFonts w:ascii="Arial" w:hAnsi="Arial" w:cs="Arial"/>
        </w:rPr>
        <w:t>poor</w:t>
      </w:r>
      <w:r w:rsidR="00BB7DA2">
        <w:rPr>
          <w:rFonts w:ascii="Arial" w:hAnsi="Arial" w:cs="Arial"/>
        </w:rPr>
        <w:t xml:space="preserve"> air quality directly contributing to nineteen percent of </w:t>
      </w:r>
      <w:r w:rsidR="00344919">
        <w:rPr>
          <w:rFonts w:ascii="Arial" w:hAnsi="Arial" w:cs="Arial"/>
        </w:rPr>
        <w:t>cardiovascular deaths and twenty-nine percent of all lung cancer deaths</w:t>
      </w:r>
      <w:r w:rsidR="00AB085D">
        <w:rPr>
          <w:rFonts w:ascii="Arial" w:hAnsi="Arial" w:cs="Arial"/>
        </w:rPr>
        <w:t xml:space="preserve"> </w:t>
      </w:r>
      <w:r w:rsidR="0091212F" w:rsidRPr="0091212F">
        <w:rPr>
          <w:rFonts w:ascii="Arial" w:hAnsi="Arial" w:cs="Arial"/>
        </w:rPr>
        <w:t>(World Economic Forum, 2021).</w:t>
      </w:r>
      <w:r w:rsidR="00664782">
        <w:rPr>
          <w:rFonts w:ascii="Arial" w:hAnsi="Arial" w:cs="Arial"/>
        </w:rPr>
        <w:t xml:space="preserve"> </w:t>
      </w:r>
      <w:r w:rsidR="00E73884">
        <w:rPr>
          <w:rFonts w:ascii="Arial" w:hAnsi="Arial" w:cs="Arial"/>
        </w:rPr>
        <w:t xml:space="preserve">Local authorities </w:t>
      </w:r>
      <w:r w:rsidR="00386D87">
        <w:rPr>
          <w:rFonts w:ascii="Arial" w:hAnsi="Arial" w:cs="Arial"/>
        </w:rPr>
        <w:t xml:space="preserve">who fail to achieve the national targets will </w:t>
      </w:r>
      <w:r w:rsidR="008478D9">
        <w:rPr>
          <w:rFonts w:ascii="Arial" w:hAnsi="Arial" w:cs="Arial"/>
        </w:rPr>
        <w:t xml:space="preserve">develop a </w:t>
      </w:r>
      <w:r w:rsidR="008478D9" w:rsidRPr="008478D9">
        <w:rPr>
          <w:rFonts w:ascii="Arial" w:hAnsi="Arial" w:cs="Arial"/>
        </w:rPr>
        <w:t>Local Air Quality Action Plan</w:t>
      </w:r>
      <w:r w:rsidR="005A1987">
        <w:rPr>
          <w:rFonts w:ascii="Arial" w:hAnsi="Arial" w:cs="Arial"/>
        </w:rPr>
        <w:t xml:space="preserve"> through an </w:t>
      </w:r>
      <w:r w:rsidR="005A1987" w:rsidRPr="005A1987">
        <w:rPr>
          <w:rFonts w:ascii="Arial" w:hAnsi="Arial" w:cs="Arial"/>
        </w:rPr>
        <w:t xml:space="preserve">Air Quality Management Area </w:t>
      </w:r>
      <w:r w:rsidR="005A1987">
        <w:rPr>
          <w:rFonts w:ascii="Arial" w:hAnsi="Arial" w:cs="Arial"/>
        </w:rPr>
        <w:t xml:space="preserve">or </w:t>
      </w:r>
      <w:r w:rsidR="005A1987" w:rsidRPr="005A1987">
        <w:rPr>
          <w:rFonts w:ascii="Arial" w:hAnsi="Arial" w:cs="Arial"/>
        </w:rPr>
        <w:t>AQMA</w:t>
      </w:r>
      <w:r w:rsidR="005A1987">
        <w:rPr>
          <w:rFonts w:ascii="Arial" w:hAnsi="Arial" w:cs="Arial"/>
        </w:rPr>
        <w:t xml:space="preserve"> to </w:t>
      </w:r>
      <w:r w:rsidR="00763F11">
        <w:rPr>
          <w:rFonts w:ascii="Arial" w:hAnsi="Arial" w:cs="Arial"/>
        </w:rPr>
        <w:t xml:space="preserve">address the issues at play. Currently there are seven hundred AQMA’s in the </w:t>
      </w:r>
      <w:r w:rsidR="007E3D9D">
        <w:rPr>
          <w:rFonts w:ascii="Arial" w:hAnsi="Arial" w:cs="Arial"/>
        </w:rPr>
        <w:t>U.K with six hundred of those in England</w:t>
      </w:r>
      <w:r w:rsidR="00452020">
        <w:rPr>
          <w:rFonts w:ascii="Arial" w:hAnsi="Arial" w:cs="Arial"/>
        </w:rPr>
        <w:t xml:space="preserve"> with </w:t>
      </w:r>
      <w:r w:rsidR="000C5F8B">
        <w:rPr>
          <w:rFonts w:ascii="Arial" w:hAnsi="Arial" w:cs="Arial"/>
        </w:rPr>
        <w:t>a large number</w:t>
      </w:r>
      <w:r w:rsidR="00452020">
        <w:rPr>
          <w:rFonts w:ascii="Arial" w:hAnsi="Arial" w:cs="Arial"/>
        </w:rPr>
        <w:t xml:space="preserve"> specifically tasked with addressing </w:t>
      </w:r>
      <w:r w:rsidR="00452020" w:rsidRPr="00452020">
        <w:rPr>
          <w:rFonts w:ascii="Arial" w:hAnsi="Arial" w:cs="Arial"/>
        </w:rPr>
        <w:t>national nitrogen dioxide limits</w:t>
      </w:r>
      <w:r w:rsidR="00452020">
        <w:rPr>
          <w:rFonts w:ascii="Arial" w:hAnsi="Arial" w:cs="Arial"/>
        </w:rPr>
        <w:t xml:space="preserve"> </w:t>
      </w:r>
      <w:r w:rsidR="00452020" w:rsidRPr="00452020">
        <w:rPr>
          <w:rFonts w:ascii="Arial" w:hAnsi="Arial" w:cs="Arial"/>
        </w:rPr>
        <w:t>(Defra, 2016).</w:t>
      </w:r>
      <w:r w:rsidR="009F5EC3">
        <w:rPr>
          <w:rFonts w:ascii="Arial" w:hAnsi="Arial" w:cs="Arial"/>
        </w:rPr>
        <w:t xml:space="preserve"> </w:t>
      </w:r>
      <w:r w:rsidR="00664782">
        <w:rPr>
          <w:rFonts w:ascii="Arial" w:hAnsi="Arial" w:cs="Arial"/>
        </w:rPr>
        <w:t>Tackling</w:t>
      </w:r>
      <w:r w:rsidR="00595C21">
        <w:rPr>
          <w:rFonts w:ascii="Arial" w:hAnsi="Arial" w:cs="Arial"/>
        </w:rPr>
        <w:t xml:space="preserve"> </w:t>
      </w:r>
      <w:r w:rsidR="00595C21">
        <w:rPr>
          <w:rFonts w:ascii="Arial" w:hAnsi="Arial" w:cs="Arial"/>
        </w:rPr>
        <w:lastRenderedPageBreak/>
        <w:t xml:space="preserve">the </w:t>
      </w:r>
      <w:r w:rsidR="002670BD">
        <w:rPr>
          <w:rFonts w:ascii="Arial" w:hAnsi="Arial" w:cs="Arial"/>
        </w:rPr>
        <w:t>U. K’s</w:t>
      </w:r>
      <w:r w:rsidR="00535EC7">
        <w:rPr>
          <w:rFonts w:ascii="Arial" w:hAnsi="Arial" w:cs="Arial"/>
        </w:rPr>
        <w:t xml:space="preserve"> urban</w:t>
      </w:r>
      <w:r w:rsidR="00595C21">
        <w:rPr>
          <w:rFonts w:ascii="Arial" w:hAnsi="Arial" w:cs="Arial"/>
        </w:rPr>
        <w:t xml:space="preserve"> air pollution issue</w:t>
      </w:r>
      <w:r w:rsidR="00AE686A">
        <w:rPr>
          <w:rFonts w:ascii="Arial" w:hAnsi="Arial" w:cs="Arial"/>
        </w:rPr>
        <w:t xml:space="preserve"> will be most effective when carried out a local level through the </w:t>
      </w:r>
      <w:r w:rsidR="00535EC7">
        <w:rPr>
          <w:rFonts w:ascii="Arial" w:hAnsi="Arial" w:cs="Arial"/>
        </w:rPr>
        <w:t>improvement of clean, green transport</w:t>
      </w:r>
      <w:r w:rsidR="00B461FC">
        <w:rPr>
          <w:rFonts w:ascii="Arial" w:hAnsi="Arial" w:cs="Arial"/>
        </w:rPr>
        <w:t xml:space="preserve"> </w:t>
      </w:r>
      <w:r w:rsidR="0091212F">
        <w:rPr>
          <w:rFonts w:ascii="Arial" w:hAnsi="Arial" w:cs="Arial"/>
        </w:rPr>
        <w:t>systems</w:t>
      </w:r>
      <w:r w:rsidR="00722B35">
        <w:rPr>
          <w:rFonts w:ascii="Arial" w:hAnsi="Arial" w:cs="Arial"/>
        </w:rPr>
        <w:t>.</w:t>
      </w:r>
      <w:r w:rsidR="00B461FC">
        <w:rPr>
          <w:rFonts w:ascii="Arial" w:hAnsi="Arial" w:cs="Arial"/>
        </w:rPr>
        <w:t xml:space="preserve"> </w:t>
      </w:r>
      <w:r w:rsidR="00664782">
        <w:rPr>
          <w:rFonts w:ascii="Arial" w:hAnsi="Arial" w:cs="Arial"/>
        </w:rPr>
        <w:t>Th</w:t>
      </w:r>
      <w:r w:rsidR="007C2AB7">
        <w:rPr>
          <w:rFonts w:ascii="Arial" w:hAnsi="Arial" w:cs="Arial"/>
        </w:rPr>
        <w:t>rough HS2, the injection of money to improve transport networks</w:t>
      </w:r>
      <w:r w:rsidR="00F8483D">
        <w:rPr>
          <w:rFonts w:ascii="Arial" w:hAnsi="Arial" w:cs="Arial"/>
        </w:rPr>
        <w:t xml:space="preserve"> and clean air zones there is hope the W</w:t>
      </w:r>
      <w:r w:rsidR="00DC374B">
        <w:rPr>
          <w:rFonts w:ascii="Arial" w:hAnsi="Arial" w:cs="Arial"/>
        </w:rPr>
        <w:t xml:space="preserve">HO target can be achieved sooner rather than later. </w:t>
      </w:r>
      <w:r w:rsidR="005B3E59">
        <w:rPr>
          <w:rFonts w:ascii="Arial" w:hAnsi="Arial" w:cs="Arial"/>
        </w:rPr>
        <w:t>Air quality experts have hailed London as being the leaders i</w:t>
      </w:r>
      <w:r w:rsidR="00FD05AF">
        <w:rPr>
          <w:rFonts w:ascii="Arial" w:hAnsi="Arial" w:cs="Arial"/>
        </w:rPr>
        <w:t xml:space="preserve">n </w:t>
      </w:r>
      <w:r w:rsidR="00FD05AF" w:rsidRPr="00FD05AF">
        <w:rPr>
          <w:rFonts w:ascii="Arial" w:hAnsi="Arial" w:cs="Arial"/>
        </w:rPr>
        <w:t>expertise on ultra-low emission zones (Watts, 2020).</w:t>
      </w:r>
      <w:r w:rsidR="00073ECA">
        <w:rPr>
          <w:rFonts w:ascii="Arial" w:hAnsi="Arial" w:cs="Arial"/>
        </w:rPr>
        <w:t xml:space="preserve"> </w:t>
      </w:r>
      <w:r w:rsidR="00C771AA">
        <w:rPr>
          <w:rFonts w:ascii="Arial" w:hAnsi="Arial" w:cs="Arial"/>
        </w:rPr>
        <w:t xml:space="preserve">Through </w:t>
      </w:r>
      <w:r w:rsidR="00417DCB">
        <w:rPr>
          <w:rFonts w:ascii="Arial" w:hAnsi="Arial" w:cs="Arial"/>
        </w:rPr>
        <w:t>the Mayor of London’s office</w:t>
      </w:r>
      <w:r w:rsidR="00417DCB">
        <w:rPr>
          <w:rFonts w:ascii="Arial" w:hAnsi="Arial" w:cs="Arial"/>
        </w:rPr>
        <w:t xml:space="preserve"> and </w:t>
      </w:r>
      <w:r w:rsidR="00C771AA">
        <w:rPr>
          <w:rFonts w:ascii="Arial" w:hAnsi="Arial" w:cs="Arial"/>
        </w:rPr>
        <w:t>Sadiq Khan</w:t>
      </w:r>
      <w:r w:rsidR="00AC5A5A">
        <w:rPr>
          <w:rFonts w:ascii="Arial" w:hAnsi="Arial" w:cs="Arial"/>
        </w:rPr>
        <w:t>, who served as Mayor of London</w:t>
      </w:r>
      <w:r w:rsidR="000722E3">
        <w:rPr>
          <w:rFonts w:ascii="Arial" w:hAnsi="Arial" w:cs="Arial"/>
        </w:rPr>
        <w:t xml:space="preserve"> from 2016-2022</w:t>
      </w:r>
      <w:r w:rsidR="009A733B">
        <w:rPr>
          <w:rFonts w:ascii="Arial" w:hAnsi="Arial" w:cs="Arial"/>
        </w:rPr>
        <w:t>, London</w:t>
      </w:r>
      <w:r w:rsidR="0006057A">
        <w:rPr>
          <w:rFonts w:ascii="Arial" w:hAnsi="Arial" w:cs="Arial"/>
        </w:rPr>
        <w:t>,</w:t>
      </w:r>
      <w:r w:rsidR="00417DCB">
        <w:rPr>
          <w:rFonts w:ascii="Arial" w:hAnsi="Arial" w:cs="Arial"/>
        </w:rPr>
        <w:t xml:space="preserve"> </w:t>
      </w:r>
      <w:r w:rsidR="009A733B">
        <w:rPr>
          <w:rFonts w:ascii="Arial" w:hAnsi="Arial" w:cs="Arial"/>
        </w:rPr>
        <w:t xml:space="preserve">has </w:t>
      </w:r>
      <w:r w:rsidR="0006057A">
        <w:rPr>
          <w:rFonts w:ascii="Arial" w:hAnsi="Arial" w:cs="Arial"/>
        </w:rPr>
        <w:t>significantly</w:t>
      </w:r>
      <w:r w:rsidR="009A733B">
        <w:rPr>
          <w:rFonts w:ascii="Arial" w:hAnsi="Arial" w:cs="Arial"/>
        </w:rPr>
        <w:t xml:space="preserve"> improved </w:t>
      </w:r>
      <w:r w:rsidR="00C61710">
        <w:rPr>
          <w:rFonts w:ascii="Arial" w:hAnsi="Arial" w:cs="Arial"/>
        </w:rPr>
        <w:t>the quality of the</w:t>
      </w:r>
      <w:r w:rsidR="00F121F7">
        <w:rPr>
          <w:rFonts w:ascii="Arial" w:hAnsi="Arial" w:cs="Arial"/>
        </w:rPr>
        <w:t xml:space="preserve"> air through numerous policies</w:t>
      </w:r>
      <w:r w:rsidR="003D7A51">
        <w:rPr>
          <w:rFonts w:ascii="Arial" w:hAnsi="Arial" w:cs="Arial"/>
        </w:rPr>
        <w:t xml:space="preserve"> target</w:t>
      </w:r>
      <w:r w:rsidR="007251F3">
        <w:rPr>
          <w:rFonts w:ascii="Arial" w:hAnsi="Arial" w:cs="Arial"/>
        </w:rPr>
        <w:t xml:space="preserve">ing thirty-two boroughs. </w:t>
      </w:r>
      <w:r w:rsidR="00E17BC8">
        <w:rPr>
          <w:rFonts w:ascii="Arial" w:hAnsi="Arial" w:cs="Arial"/>
        </w:rPr>
        <w:t xml:space="preserve">In 2008 the first </w:t>
      </w:r>
      <w:r w:rsidR="00E17BC8" w:rsidRPr="00E17BC8">
        <w:rPr>
          <w:rFonts w:ascii="Arial" w:hAnsi="Arial" w:cs="Arial"/>
        </w:rPr>
        <w:t xml:space="preserve">Low-Emission Zone </w:t>
      </w:r>
      <w:r w:rsidR="00E17BC8">
        <w:rPr>
          <w:rFonts w:ascii="Arial" w:hAnsi="Arial" w:cs="Arial"/>
        </w:rPr>
        <w:t xml:space="preserve">or </w:t>
      </w:r>
      <w:r w:rsidR="00E17BC8" w:rsidRPr="00E17BC8">
        <w:rPr>
          <w:rFonts w:ascii="Arial" w:hAnsi="Arial" w:cs="Arial"/>
        </w:rPr>
        <w:t>LEZ</w:t>
      </w:r>
      <w:r w:rsidR="00DF1065">
        <w:rPr>
          <w:rFonts w:ascii="Arial" w:hAnsi="Arial" w:cs="Arial"/>
        </w:rPr>
        <w:t xml:space="preserve"> was created</w:t>
      </w:r>
      <w:r w:rsidR="0087226C">
        <w:rPr>
          <w:rFonts w:ascii="Arial" w:hAnsi="Arial" w:cs="Arial"/>
        </w:rPr>
        <w:t xml:space="preserve"> which then led on to London creating </w:t>
      </w:r>
      <w:r w:rsidR="009A2802" w:rsidRPr="009A2802">
        <w:rPr>
          <w:rFonts w:ascii="Arial" w:hAnsi="Arial" w:cs="Arial"/>
        </w:rPr>
        <w:t xml:space="preserve">the world’s first Ultra Low Emissions Zone </w:t>
      </w:r>
      <w:r w:rsidR="009A2802">
        <w:rPr>
          <w:rFonts w:ascii="Arial" w:hAnsi="Arial" w:cs="Arial"/>
        </w:rPr>
        <w:t xml:space="preserve">or </w:t>
      </w:r>
      <w:r w:rsidR="009A2802" w:rsidRPr="009A2802">
        <w:rPr>
          <w:rFonts w:ascii="Arial" w:hAnsi="Arial" w:cs="Arial"/>
        </w:rPr>
        <w:t xml:space="preserve">ULEZ in 2019, which </w:t>
      </w:r>
      <w:r w:rsidR="00CF4D27">
        <w:rPr>
          <w:rFonts w:ascii="Arial" w:hAnsi="Arial" w:cs="Arial"/>
        </w:rPr>
        <w:t>has</w:t>
      </w:r>
      <w:r w:rsidR="009A2802" w:rsidRPr="009A2802">
        <w:rPr>
          <w:rFonts w:ascii="Arial" w:hAnsi="Arial" w:cs="Arial"/>
        </w:rPr>
        <w:t xml:space="preserve"> </w:t>
      </w:r>
      <w:r w:rsidR="00D25C1B" w:rsidRPr="009A2802">
        <w:rPr>
          <w:rFonts w:ascii="Arial" w:hAnsi="Arial" w:cs="Arial"/>
        </w:rPr>
        <w:t>achieve</w:t>
      </w:r>
      <w:r w:rsidR="00D25C1B">
        <w:rPr>
          <w:rFonts w:ascii="Arial" w:hAnsi="Arial" w:cs="Arial"/>
        </w:rPr>
        <w:t>d</w:t>
      </w:r>
      <w:r w:rsidR="00CF4D27">
        <w:rPr>
          <w:rFonts w:ascii="Arial" w:hAnsi="Arial" w:cs="Arial"/>
        </w:rPr>
        <w:t xml:space="preserve"> </w:t>
      </w:r>
      <w:r w:rsidR="009A2802" w:rsidRPr="009A2802">
        <w:rPr>
          <w:rFonts w:ascii="Arial" w:hAnsi="Arial" w:cs="Arial"/>
        </w:rPr>
        <w:t xml:space="preserve">a </w:t>
      </w:r>
      <w:r w:rsidR="00CF4D27">
        <w:rPr>
          <w:rFonts w:ascii="Arial" w:hAnsi="Arial" w:cs="Arial"/>
        </w:rPr>
        <w:t>thirty-five percent</w:t>
      </w:r>
      <w:r w:rsidR="009A2802" w:rsidRPr="009A2802">
        <w:rPr>
          <w:rFonts w:ascii="Arial" w:hAnsi="Arial" w:cs="Arial"/>
        </w:rPr>
        <w:t xml:space="preserve"> drop in particulate matter levels since its </w:t>
      </w:r>
      <w:r w:rsidR="00D25C1B">
        <w:rPr>
          <w:rFonts w:ascii="Arial" w:hAnsi="Arial" w:cs="Arial"/>
        </w:rPr>
        <w:t>creation</w:t>
      </w:r>
      <w:r w:rsidR="007B7764">
        <w:rPr>
          <w:rFonts w:ascii="Arial" w:hAnsi="Arial" w:cs="Arial"/>
        </w:rPr>
        <w:t xml:space="preserve"> (Mayor of London, 2020</w:t>
      </w:r>
      <w:r w:rsidR="005F624E">
        <w:rPr>
          <w:rFonts w:ascii="Arial" w:hAnsi="Arial" w:cs="Arial"/>
        </w:rPr>
        <w:t>).</w:t>
      </w:r>
      <w:r w:rsidR="00DC374B">
        <w:rPr>
          <w:rFonts w:ascii="Arial" w:hAnsi="Arial" w:cs="Arial"/>
        </w:rPr>
        <w:t xml:space="preserve"> </w:t>
      </w:r>
      <w:r w:rsidR="00D25C1B">
        <w:rPr>
          <w:rFonts w:ascii="Arial" w:hAnsi="Arial" w:cs="Arial"/>
        </w:rPr>
        <w:t>Recent</w:t>
      </w:r>
      <w:r w:rsidR="00AF64B4">
        <w:rPr>
          <w:rFonts w:ascii="Arial" w:hAnsi="Arial" w:cs="Arial"/>
        </w:rPr>
        <w:t xml:space="preserve"> research has shown </w:t>
      </w:r>
      <w:r w:rsidR="000447FD">
        <w:rPr>
          <w:rFonts w:ascii="Arial" w:hAnsi="Arial" w:cs="Arial"/>
        </w:rPr>
        <w:t xml:space="preserve">the </w:t>
      </w:r>
      <w:r w:rsidR="000447FD">
        <w:rPr>
          <w:rFonts w:ascii="Arial" w:hAnsi="Arial" w:cs="Arial"/>
        </w:rPr>
        <w:t xml:space="preserve">substantial economic and health benefits </w:t>
      </w:r>
      <w:r w:rsidR="00AF64B4">
        <w:rPr>
          <w:rFonts w:ascii="Arial" w:hAnsi="Arial" w:cs="Arial"/>
        </w:rPr>
        <w:t>clean air</w:t>
      </w:r>
      <w:r w:rsidR="00FE032C">
        <w:rPr>
          <w:rFonts w:ascii="Arial" w:hAnsi="Arial" w:cs="Arial"/>
        </w:rPr>
        <w:t xml:space="preserve"> policy making generate</w:t>
      </w:r>
      <w:r w:rsidR="00BE3177">
        <w:rPr>
          <w:rFonts w:ascii="Arial" w:hAnsi="Arial" w:cs="Arial"/>
        </w:rPr>
        <w:t>s. Millions of pounds can be injected into cities with a</w:t>
      </w:r>
      <w:r w:rsidR="00781C63">
        <w:rPr>
          <w:rFonts w:ascii="Arial" w:hAnsi="Arial" w:cs="Arial"/>
        </w:rPr>
        <w:t>n</w:t>
      </w:r>
      <w:r w:rsidR="00413E46">
        <w:rPr>
          <w:rFonts w:ascii="Arial" w:hAnsi="Arial" w:cs="Arial"/>
        </w:rPr>
        <w:t xml:space="preserve"> eighteen percent reduction in NO2</w:t>
      </w:r>
      <w:r w:rsidR="00AE1F94">
        <w:rPr>
          <w:rFonts w:ascii="Arial" w:hAnsi="Arial" w:cs="Arial"/>
        </w:rPr>
        <w:t xml:space="preserve"> leading to a one percent reduction of deaths.</w:t>
      </w:r>
      <w:r w:rsidR="00837E42">
        <w:rPr>
          <w:rFonts w:ascii="Arial" w:hAnsi="Arial" w:cs="Arial"/>
        </w:rPr>
        <w:t xml:space="preserve"> </w:t>
      </w:r>
      <w:r w:rsidR="00736E07">
        <w:rPr>
          <w:rFonts w:ascii="Arial" w:hAnsi="Arial" w:cs="Arial"/>
        </w:rPr>
        <w:t xml:space="preserve">As </w:t>
      </w:r>
      <w:r w:rsidR="00E070A5">
        <w:rPr>
          <w:rFonts w:ascii="Arial" w:hAnsi="Arial" w:cs="Arial"/>
        </w:rPr>
        <w:t xml:space="preserve">spoken on previously, the World Health </w:t>
      </w:r>
      <w:r w:rsidR="00D25C1B">
        <w:rPr>
          <w:rFonts w:ascii="Arial" w:hAnsi="Arial" w:cs="Arial"/>
        </w:rPr>
        <w:t>Organisations</w:t>
      </w:r>
      <w:r w:rsidR="00E070A5">
        <w:rPr>
          <w:rFonts w:ascii="Arial" w:hAnsi="Arial" w:cs="Arial"/>
        </w:rPr>
        <w:t xml:space="preserve"> </w:t>
      </w:r>
      <w:r w:rsidR="00D25C1B">
        <w:rPr>
          <w:rFonts w:ascii="Arial" w:hAnsi="Arial" w:cs="Arial"/>
        </w:rPr>
        <w:t>guidelines</w:t>
      </w:r>
      <w:r w:rsidR="009E4349">
        <w:rPr>
          <w:rFonts w:ascii="Arial" w:hAnsi="Arial" w:cs="Arial"/>
        </w:rPr>
        <w:t xml:space="preserve"> are somewhat away from being achieved by the U.K</w:t>
      </w:r>
      <w:r w:rsidR="007640FC">
        <w:rPr>
          <w:rFonts w:ascii="Arial" w:hAnsi="Arial" w:cs="Arial"/>
        </w:rPr>
        <w:t xml:space="preserve"> but these guidelines can improve on the current levels of </w:t>
      </w:r>
      <w:r w:rsidR="007640FC" w:rsidRPr="007640FC">
        <w:rPr>
          <w:rFonts w:ascii="Arial" w:hAnsi="Arial" w:cs="Arial"/>
        </w:rPr>
        <w:t>economic and health benefits</w:t>
      </w:r>
      <w:r w:rsidR="00C20132">
        <w:rPr>
          <w:rFonts w:ascii="Arial" w:hAnsi="Arial" w:cs="Arial"/>
        </w:rPr>
        <w:t>. When commissioned by</w:t>
      </w:r>
      <w:r w:rsidR="00296275">
        <w:rPr>
          <w:rFonts w:ascii="Arial" w:hAnsi="Arial" w:cs="Arial"/>
        </w:rPr>
        <w:t xml:space="preserve"> the </w:t>
      </w:r>
      <w:r w:rsidR="00296275" w:rsidRPr="00296275">
        <w:rPr>
          <w:rFonts w:ascii="Arial" w:hAnsi="Arial" w:cs="Arial"/>
        </w:rPr>
        <w:t>Clean Air Fund</w:t>
      </w:r>
      <w:r w:rsidR="00296275">
        <w:rPr>
          <w:rFonts w:ascii="Arial" w:hAnsi="Arial" w:cs="Arial"/>
        </w:rPr>
        <w:t>,</w:t>
      </w:r>
      <w:r w:rsidR="00C20132">
        <w:rPr>
          <w:rFonts w:ascii="Arial" w:hAnsi="Arial" w:cs="Arial"/>
        </w:rPr>
        <w:t xml:space="preserve"> </w:t>
      </w:r>
      <w:r w:rsidR="00C20132" w:rsidRPr="00C20132">
        <w:rPr>
          <w:rFonts w:ascii="Arial" w:hAnsi="Arial" w:cs="Arial"/>
        </w:rPr>
        <w:t>CBI Economics</w:t>
      </w:r>
      <w:r w:rsidR="009C2A64">
        <w:rPr>
          <w:rFonts w:ascii="Arial" w:hAnsi="Arial" w:cs="Arial"/>
        </w:rPr>
        <w:t xml:space="preserve"> found meeting the targets set by the WHO </w:t>
      </w:r>
      <w:r w:rsidR="00361F62">
        <w:rPr>
          <w:rFonts w:ascii="Arial" w:hAnsi="Arial" w:cs="Arial"/>
        </w:rPr>
        <w:t>the economy would receive an additional one point six billion</w:t>
      </w:r>
      <w:r w:rsidR="001364DC">
        <w:rPr>
          <w:rFonts w:ascii="Arial" w:hAnsi="Arial" w:cs="Arial"/>
        </w:rPr>
        <w:t xml:space="preserve"> pounds per year with savings felt in both </w:t>
      </w:r>
      <w:r w:rsidR="001364DC" w:rsidRPr="001364DC">
        <w:rPr>
          <w:rFonts w:ascii="Arial" w:hAnsi="Arial" w:cs="Arial"/>
        </w:rPr>
        <w:t>the NHS and social care</w:t>
      </w:r>
      <w:r w:rsidR="001364DC">
        <w:rPr>
          <w:rFonts w:ascii="Arial" w:hAnsi="Arial" w:cs="Arial"/>
        </w:rPr>
        <w:t xml:space="preserve"> sector</w:t>
      </w:r>
      <w:r w:rsidR="001364DC" w:rsidRPr="001364DC">
        <w:rPr>
          <w:rFonts w:ascii="Arial" w:hAnsi="Arial" w:cs="Arial"/>
        </w:rPr>
        <w:t xml:space="preserve"> (World Economic Forum, 2021).</w:t>
      </w:r>
      <w:r w:rsidR="008D0601">
        <w:rPr>
          <w:rFonts w:ascii="Arial" w:hAnsi="Arial" w:cs="Arial"/>
        </w:rPr>
        <w:t xml:space="preserve"> </w:t>
      </w:r>
      <w:r w:rsidR="00A12AE3">
        <w:rPr>
          <w:rFonts w:ascii="Arial" w:hAnsi="Arial" w:cs="Arial"/>
        </w:rPr>
        <w:t>With this</w:t>
      </w:r>
      <w:r w:rsidR="005B39B9">
        <w:rPr>
          <w:rFonts w:ascii="Arial" w:hAnsi="Arial" w:cs="Arial"/>
        </w:rPr>
        <w:t xml:space="preserve"> </w:t>
      </w:r>
      <w:r w:rsidR="007F4B46">
        <w:rPr>
          <w:rFonts w:ascii="Arial" w:hAnsi="Arial" w:cs="Arial"/>
        </w:rPr>
        <w:t>considered</w:t>
      </w:r>
      <w:r w:rsidR="00A12AE3">
        <w:rPr>
          <w:rFonts w:ascii="Arial" w:hAnsi="Arial" w:cs="Arial"/>
        </w:rPr>
        <w:t xml:space="preserve"> the U.K, </w:t>
      </w:r>
      <w:r w:rsidR="00E72378">
        <w:rPr>
          <w:rFonts w:ascii="Arial" w:hAnsi="Arial" w:cs="Arial"/>
        </w:rPr>
        <w:t>is shaping</w:t>
      </w:r>
      <w:r w:rsidR="007B6FB0">
        <w:rPr>
          <w:rFonts w:ascii="Arial" w:hAnsi="Arial" w:cs="Arial"/>
        </w:rPr>
        <w:t xml:space="preserve"> itself to </w:t>
      </w:r>
      <w:r w:rsidR="00657F09">
        <w:rPr>
          <w:rFonts w:ascii="Arial" w:hAnsi="Arial" w:cs="Arial"/>
        </w:rPr>
        <w:t xml:space="preserve">provide green, efficient </w:t>
      </w:r>
      <w:r w:rsidR="00A74ECD">
        <w:rPr>
          <w:rFonts w:ascii="Arial" w:hAnsi="Arial" w:cs="Arial"/>
        </w:rPr>
        <w:t xml:space="preserve">sustainable transport </w:t>
      </w:r>
      <w:r w:rsidR="00C67106">
        <w:rPr>
          <w:rFonts w:ascii="Arial" w:hAnsi="Arial" w:cs="Arial"/>
        </w:rPr>
        <w:t>system</w:t>
      </w:r>
      <w:r w:rsidR="00A74ECD">
        <w:rPr>
          <w:rFonts w:ascii="Arial" w:hAnsi="Arial" w:cs="Arial"/>
        </w:rPr>
        <w:t xml:space="preserve">s across all </w:t>
      </w:r>
      <w:r w:rsidR="00C67106">
        <w:rPr>
          <w:rFonts w:ascii="Arial" w:hAnsi="Arial" w:cs="Arial"/>
        </w:rPr>
        <w:t xml:space="preserve">networks. </w:t>
      </w:r>
      <w:r w:rsidR="00D96F28">
        <w:rPr>
          <w:rFonts w:ascii="Arial" w:hAnsi="Arial" w:cs="Arial"/>
        </w:rPr>
        <w:t xml:space="preserve">Whilst the WHO target </w:t>
      </w:r>
      <w:r w:rsidR="00271426">
        <w:rPr>
          <w:rFonts w:ascii="Arial" w:hAnsi="Arial" w:cs="Arial"/>
        </w:rPr>
        <w:t xml:space="preserve">for </w:t>
      </w:r>
      <w:r w:rsidR="00271426" w:rsidRPr="00271426">
        <w:rPr>
          <w:rFonts w:ascii="Arial" w:hAnsi="Arial" w:cs="Arial"/>
        </w:rPr>
        <w:t>PM2.5</w:t>
      </w:r>
      <w:r w:rsidR="00271426">
        <w:rPr>
          <w:rFonts w:ascii="Arial" w:hAnsi="Arial" w:cs="Arial"/>
        </w:rPr>
        <w:t xml:space="preserve"> </w:t>
      </w:r>
      <w:r w:rsidR="00D96F28">
        <w:rPr>
          <w:rFonts w:ascii="Arial" w:hAnsi="Arial" w:cs="Arial"/>
        </w:rPr>
        <w:t xml:space="preserve">is yet to be </w:t>
      </w:r>
      <w:r w:rsidR="00271426">
        <w:rPr>
          <w:rFonts w:ascii="Arial" w:hAnsi="Arial" w:cs="Arial"/>
        </w:rPr>
        <w:t xml:space="preserve">achieved there are </w:t>
      </w:r>
      <w:r w:rsidR="005B39B9">
        <w:rPr>
          <w:rFonts w:ascii="Arial" w:hAnsi="Arial" w:cs="Arial"/>
        </w:rPr>
        <w:t>pos</w:t>
      </w:r>
      <w:r w:rsidR="00271426">
        <w:rPr>
          <w:rFonts w:ascii="Arial" w:hAnsi="Arial" w:cs="Arial"/>
        </w:rPr>
        <w:t xml:space="preserve">itive signs that this can be </w:t>
      </w:r>
      <w:r w:rsidR="00C423C0">
        <w:rPr>
          <w:rFonts w:ascii="Arial" w:hAnsi="Arial" w:cs="Arial"/>
        </w:rPr>
        <w:t xml:space="preserve">achieved through the rollout of clean air zones in more cities and the </w:t>
      </w:r>
      <w:r w:rsidR="00EB5346">
        <w:rPr>
          <w:rFonts w:ascii="Arial" w:hAnsi="Arial" w:cs="Arial"/>
        </w:rPr>
        <w:t>utili</w:t>
      </w:r>
      <w:r w:rsidR="006E6AAD">
        <w:rPr>
          <w:rFonts w:ascii="Arial" w:hAnsi="Arial" w:cs="Arial"/>
        </w:rPr>
        <w:t xml:space="preserve">sation of HS2. The </w:t>
      </w:r>
      <w:r w:rsidR="00B379BF">
        <w:rPr>
          <w:rFonts w:ascii="Arial" w:hAnsi="Arial" w:cs="Arial"/>
        </w:rPr>
        <w:t>improvements</w:t>
      </w:r>
      <w:r w:rsidR="0083332D">
        <w:rPr>
          <w:rFonts w:ascii="Arial" w:hAnsi="Arial" w:cs="Arial"/>
        </w:rPr>
        <w:t xml:space="preserve"> London has made in terms of clean air improvements is rightly recognised and should be the blueprint for how other cities should shape their </w:t>
      </w:r>
      <w:r w:rsidR="003F1AD6">
        <w:rPr>
          <w:rFonts w:ascii="Arial" w:hAnsi="Arial" w:cs="Arial"/>
        </w:rPr>
        <w:t>local policies</w:t>
      </w:r>
      <w:r w:rsidR="007F4B46">
        <w:rPr>
          <w:rFonts w:ascii="Arial" w:hAnsi="Arial" w:cs="Arial"/>
        </w:rPr>
        <w:t xml:space="preserve">. </w:t>
      </w:r>
      <w:r w:rsidR="00B3653E">
        <w:rPr>
          <w:rFonts w:ascii="Arial" w:hAnsi="Arial" w:cs="Arial"/>
        </w:rPr>
        <w:t xml:space="preserve">The U.K is </w:t>
      </w:r>
      <w:r w:rsidR="0039267F">
        <w:rPr>
          <w:rFonts w:ascii="Arial" w:hAnsi="Arial" w:cs="Arial"/>
        </w:rPr>
        <w:t xml:space="preserve">making the right steps in how current and future </w:t>
      </w:r>
      <w:r w:rsidR="00B028DF">
        <w:rPr>
          <w:rFonts w:ascii="Arial" w:hAnsi="Arial" w:cs="Arial"/>
        </w:rPr>
        <w:t xml:space="preserve">cities will </w:t>
      </w:r>
      <w:r w:rsidR="00E53CAD">
        <w:rPr>
          <w:rFonts w:ascii="Arial" w:hAnsi="Arial" w:cs="Arial"/>
        </w:rPr>
        <w:t>become sustainable</w:t>
      </w:r>
      <w:r w:rsidR="007954B4">
        <w:rPr>
          <w:rFonts w:ascii="Arial" w:hAnsi="Arial" w:cs="Arial"/>
        </w:rPr>
        <w:t xml:space="preserve">. </w:t>
      </w:r>
      <w:r w:rsidR="00D16468">
        <w:rPr>
          <w:rFonts w:ascii="Arial" w:hAnsi="Arial" w:cs="Arial"/>
        </w:rPr>
        <w:t>Work</w:t>
      </w:r>
      <w:r w:rsidR="004D2498">
        <w:rPr>
          <w:rFonts w:ascii="Arial" w:hAnsi="Arial" w:cs="Arial"/>
        </w:rPr>
        <w:t xml:space="preserve"> still needs to be done</w:t>
      </w:r>
      <w:r w:rsidR="007954B4">
        <w:rPr>
          <w:rFonts w:ascii="Arial" w:hAnsi="Arial" w:cs="Arial"/>
        </w:rPr>
        <w:t xml:space="preserve"> in attaining the air pollution goals set by</w:t>
      </w:r>
      <w:r w:rsidR="00D16468">
        <w:rPr>
          <w:rFonts w:ascii="Arial" w:hAnsi="Arial" w:cs="Arial"/>
        </w:rPr>
        <w:t xml:space="preserve"> the WHO.</w:t>
      </w:r>
      <w:r w:rsidR="004D2498">
        <w:rPr>
          <w:rFonts w:ascii="Arial" w:hAnsi="Arial" w:cs="Arial"/>
        </w:rPr>
        <w:t xml:space="preserve"> </w:t>
      </w:r>
      <w:r w:rsidR="00D16468">
        <w:rPr>
          <w:rFonts w:ascii="Arial" w:hAnsi="Arial" w:cs="Arial"/>
        </w:rPr>
        <w:t xml:space="preserve">There are </w:t>
      </w:r>
      <w:r w:rsidR="004D4DF7">
        <w:rPr>
          <w:rFonts w:ascii="Arial" w:hAnsi="Arial" w:cs="Arial"/>
        </w:rPr>
        <w:t xml:space="preserve">great signs that this can be achieved </w:t>
      </w:r>
      <w:r w:rsidR="00F47818">
        <w:rPr>
          <w:rFonts w:ascii="Arial" w:hAnsi="Arial" w:cs="Arial"/>
        </w:rPr>
        <w:t>a</w:t>
      </w:r>
      <w:r w:rsidR="004D4DF7">
        <w:rPr>
          <w:rFonts w:ascii="Arial" w:hAnsi="Arial" w:cs="Arial"/>
        </w:rPr>
        <w:t>nd a</w:t>
      </w:r>
      <w:r w:rsidR="004D2498">
        <w:rPr>
          <w:rFonts w:ascii="Arial" w:hAnsi="Arial" w:cs="Arial"/>
        </w:rPr>
        <w:t xml:space="preserve"> hope the </w:t>
      </w:r>
      <w:r w:rsidR="002B110C">
        <w:rPr>
          <w:rFonts w:ascii="Arial" w:hAnsi="Arial" w:cs="Arial"/>
        </w:rPr>
        <w:t>level</w:t>
      </w:r>
      <w:r w:rsidR="004D2498">
        <w:rPr>
          <w:rFonts w:ascii="Arial" w:hAnsi="Arial" w:cs="Arial"/>
        </w:rPr>
        <w:t xml:space="preserve"> of co</w:t>
      </w:r>
      <w:r w:rsidR="00963462">
        <w:rPr>
          <w:rFonts w:ascii="Arial" w:hAnsi="Arial" w:cs="Arial"/>
        </w:rPr>
        <w:t>nsistent positive</w:t>
      </w:r>
      <w:r w:rsidR="00F47818">
        <w:rPr>
          <w:rFonts w:ascii="Arial" w:hAnsi="Arial" w:cs="Arial"/>
        </w:rPr>
        <w:t xml:space="preserve"> </w:t>
      </w:r>
      <w:r w:rsidR="006B10E7">
        <w:rPr>
          <w:rFonts w:ascii="Arial" w:hAnsi="Arial" w:cs="Arial"/>
        </w:rPr>
        <w:t>change remains regardless of government changes or other external factors.</w:t>
      </w:r>
    </w:p>
    <w:p w14:paraId="72763876" w14:textId="4BBFBE69" w:rsidR="00876BD2" w:rsidRDefault="00876BD2" w:rsidP="006254DA">
      <w:pPr>
        <w:spacing w:line="360" w:lineRule="auto"/>
        <w:rPr>
          <w:rFonts w:ascii="Arial" w:hAnsi="Arial" w:cs="Arial"/>
        </w:rPr>
      </w:pPr>
    </w:p>
    <w:p w14:paraId="15F89099" w14:textId="7BCFF7DF" w:rsidR="00E85CCC" w:rsidRDefault="00E85CCC" w:rsidP="006254DA">
      <w:pPr>
        <w:spacing w:line="360" w:lineRule="auto"/>
        <w:rPr>
          <w:rFonts w:ascii="Arial" w:hAnsi="Arial" w:cs="Arial"/>
        </w:rPr>
      </w:pPr>
    </w:p>
    <w:p w14:paraId="74653259" w14:textId="694988C6" w:rsidR="00E85CCC" w:rsidRDefault="00E85CCC" w:rsidP="006254DA">
      <w:pPr>
        <w:spacing w:line="360" w:lineRule="auto"/>
        <w:rPr>
          <w:rFonts w:ascii="Arial" w:hAnsi="Arial" w:cs="Arial"/>
        </w:rPr>
      </w:pPr>
    </w:p>
    <w:p w14:paraId="45110B4A" w14:textId="39EAFD49" w:rsidR="00E85CCC" w:rsidRDefault="00E85CCC" w:rsidP="006254DA">
      <w:pPr>
        <w:spacing w:line="360" w:lineRule="auto"/>
        <w:rPr>
          <w:rFonts w:ascii="Arial" w:hAnsi="Arial" w:cs="Arial"/>
        </w:rPr>
      </w:pPr>
    </w:p>
    <w:p w14:paraId="0703A67A" w14:textId="32163857" w:rsidR="00E85CCC" w:rsidRDefault="00E85CCC" w:rsidP="006254DA">
      <w:pPr>
        <w:spacing w:line="360" w:lineRule="auto"/>
        <w:rPr>
          <w:rFonts w:ascii="Arial" w:hAnsi="Arial" w:cs="Arial"/>
        </w:rPr>
      </w:pPr>
    </w:p>
    <w:p w14:paraId="197C26EB" w14:textId="77777777" w:rsidR="00E85CCC" w:rsidRPr="003737EF" w:rsidRDefault="00E85CCC" w:rsidP="006254DA">
      <w:pPr>
        <w:spacing w:line="360" w:lineRule="auto"/>
        <w:rPr>
          <w:rFonts w:ascii="Arial" w:hAnsi="Arial" w:cs="Arial"/>
        </w:rPr>
      </w:pPr>
    </w:p>
    <w:p w14:paraId="7A77FE0A" w14:textId="659EE7C8" w:rsidR="002C34A1" w:rsidRPr="00BD3B10" w:rsidRDefault="002C34A1" w:rsidP="006254DA">
      <w:pPr>
        <w:pStyle w:val="ListParagraph"/>
        <w:numPr>
          <w:ilvl w:val="1"/>
          <w:numId w:val="4"/>
        </w:numPr>
        <w:spacing w:line="360" w:lineRule="auto"/>
        <w:rPr>
          <w:rFonts w:ascii="Arial" w:hAnsi="Arial" w:cs="Arial"/>
        </w:rPr>
      </w:pPr>
      <w:r w:rsidRPr="008C0A36">
        <w:rPr>
          <w:rFonts w:ascii="Arial" w:hAnsi="Arial" w:cs="Arial"/>
          <w:u w:val="single"/>
        </w:rPr>
        <w:lastRenderedPageBreak/>
        <w:t>SDG17 Partnerships to achieve the goals</w:t>
      </w:r>
    </w:p>
    <w:p w14:paraId="3C6EA662" w14:textId="12607815" w:rsidR="000A25F0" w:rsidRDefault="00E502D8" w:rsidP="006254DA">
      <w:pPr>
        <w:spacing w:line="360" w:lineRule="auto"/>
        <w:rPr>
          <w:rFonts w:ascii="Arial" w:hAnsi="Arial" w:cs="Arial"/>
        </w:rPr>
      </w:pPr>
      <w:r>
        <w:rPr>
          <w:rFonts w:ascii="Arial" w:hAnsi="Arial" w:cs="Arial"/>
        </w:rPr>
        <w:t>In March 2022</w:t>
      </w:r>
      <w:r w:rsidR="00314929">
        <w:rPr>
          <w:rFonts w:ascii="Arial" w:hAnsi="Arial" w:cs="Arial"/>
        </w:rPr>
        <w:t xml:space="preserve"> numbers of unemployment fell by fourty seven thousand</w:t>
      </w:r>
      <w:r w:rsidR="00C64567">
        <w:rPr>
          <w:rFonts w:ascii="Arial" w:hAnsi="Arial" w:cs="Arial"/>
        </w:rPr>
        <w:t xml:space="preserve"> but were still five hundred thousand</w:t>
      </w:r>
      <w:r w:rsidR="000A7E80">
        <w:rPr>
          <w:rFonts w:ascii="Arial" w:hAnsi="Arial" w:cs="Arial"/>
        </w:rPr>
        <w:t xml:space="preserve"> higher than pre Covid-19</w:t>
      </w:r>
      <w:r w:rsidR="00A3144E">
        <w:rPr>
          <w:rFonts w:ascii="Arial" w:hAnsi="Arial" w:cs="Arial"/>
        </w:rPr>
        <w:t xml:space="preserve"> (</w:t>
      </w:r>
      <w:r w:rsidR="005F6D6B">
        <w:rPr>
          <w:rFonts w:ascii="Arial" w:hAnsi="Arial" w:cs="Arial"/>
        </w:rPr>
        <w:t xml:space="preserve">Powell </w:t>
      </w:r>
      <w:r w:rsidR="005F6D6B">
        <w:rPr>
          <w:rFonts w:ascii="Arial" w:hAnsi="Arial" w:cs="Arial"/>
          <w:i/>
          <w:iCs/>
        </w:rPr>
        <w:t>et al,</w:t>
      </w:r>
      <w:r w:rsidR="00A077FA">
        <w:rPr>
          <w:rFonts w:ascii="Arial" w:hAnsi="Arial" w:cs="Arial"/>
        </w:rPr>
        <w:t xml:space="preserve"> 2022).</w:t>
      </w:r>
      <w:r w:rsidR="00E902DE">
        <w:rPr>
          <w:rFonts w:ascii="Arial" w:hAnsi="Arial" w:cs="Arial"/>
        </w:rPr>
        <w:t xml:space="preserve"> Partnerships will be crucial in </w:t>
      </w:r>
      <w:r w:rsidR="00B24BC0">
        <w:rPr>
          <w:rFonts w:ascii="Arial" w:hAnsi="Arial" w:cs="Arial"/>
        </w:rPr>
        <w:t xml:space="preserve">helping to bring down these numbers. </w:t>
      </w:r>
      <w:r w:rsidR="000A25F0" w:rsidRPr="000A25F0">
        <w:rPr>
          <w:rFonts w:ascii="Arial" w:hAnsi="Arial" w:cs="Arial"/>
        </w:rPr>
        <w:t>The relationship between mental health and unemployment is bi-directional</w:t>
      </w:r>
      <w:r w:rsidR="00C47F2D">
        <w:rPr>
          <w:rFonts w:ascii="Arial" w:hAnsi="Arial" w:cs="Arial"/>
        </w:rPr>
        <w:t xml:space="preserve"> which links slightly with SDG3.</w:t>
      </w:r>
      <w:r w:rsidR="000A25F0" w:rsidRPr="000A25F0">
        <w:rPr>
          <w:rFonts w:ascii="Arial" w:hAnsi="Arial" w:cs="Arial"/>
        </w:rPr>
        <w:t xml:space="preserve"> Good mental health is a key influence on employability, finding a job and remaining in that job. Unemployment causes stress, which ultimately has long-term physiological health effects and can have negative consequences for people’s mental health, including depression, anxiety and lower self-esteem (The Health Foundation, 2021).</w:t>
      </w:r>
      <w:r w:rsidR="00753F08">
        <w:rPr>
          <w:rFonts w:ascii="Arial" w:hAnsi="Arial" w:cs="Arial"/>
        </w:rPr>
        <w:t xml:space="preserve"> </w:t>
      </w:r>
      <w:r w:rsidR="000A25F0" w:rsidRPr="000A25F0">
        <w:rPr>
          <w:rFonts w:ascii="Arial" w:hAnsi="Arial" w:cs="Arial"/>
        </w:rPr>
        <w:t xml:space="preserve">Projections from the Office for Budget Responsibility (OBR) show the UK unemployment rate reaching </w:t>
      </w:r>
      <w:r w:rsidR="007D0B39">
        <w:rPr>
          <w:rFonts w:ascii="Arial" w:hAnsi="Arial" w:cs="Arial"/>
        </w:rPr>
        <w:t>six-point</w:t>
      </w:r>
      <w:r w:rsidR="00457AFB">
        <w:rPr>
          <w:rFonts w:ascii="Arial" w:hAnsi="Arial" w:cs="Arial"/>
        </w:rPr>
        <w:t xml:space="preserve"> five percent</w:t>
      </w:r>
      <w:r w:rsidR="000A25F0" w:rsidRPr="000A25F0">
        <w:rPr>
          <w:rFonts w:ascii="Arial" w:hAnsi="Arial" w:cs="Arial"/>
        </w:rPr>
        <w:t xml:space="preserve"> by the end of 2021, which means an additional 0.9 million people in unemployment compared with before the COVID-19 pandemic.</w:t>
      </w:r>
      <w:r w:rsidR="00AB334E">
        <w:rPr>
          <w:rFonts w:ascii="Arial" w:hAnsi="Arial" w:cs="Arial"/>
        </w:rPr>
        <w:t xml:space="preserve"> A</w:t>
      </w:r>
      <w:r w:rsidR="000A25F0" w:rsidRPr="000A25F0">
        <w:rPr>
          <w:rFonts w:ascii="Arial" w:hAnsi="Arial" w:cs="Arial"/>
        </w:rPr>
        <w:t xml:space="preserve">nalysis, based on preliminary findings from Thomson, Katikireddi, V (2022), suggests the increase in total unemployment, and the associated rise in long-term unemployment, will result in an additional </w:t>
      </w:r>
      <w:r w:rsidR="007D0B39">
        <w:rPr>
          <w:rFonts w:ascii="Arial" w:hAnsi="Arial" w:cs="Arial"/>
        </w:rPr>
        <w:t>two hundred thousand</w:t>
      </w:r>
      <w:r w:rsidR="000A25F0" w:rsidRPr="000A25F0">
        <w:rPr>
          <w:rFonts w:ascii="Arial" w:hAnsi="Arial" w:cs="Arial"/>
        </w:rPr>
        <w:t xml:space="preserve"> people having poor mental health. This indicates there would be </w:t>
      </w:r>
      <w:r w:rsidR="007D0B39">
        <w:rPr>
          <w:rFonts w:ascii="Arial" w:hAnsi="Arial" w:cs="Arial"/>
        </w:rPr>
        <w:t>eight hundred thousand</w:t>
      </w:r>
      <w:r w:rsidR="000A25F0" w:rsidRPr="000A25F0">
        <w:rPr>
          <w:rFonts w:ascii="Arial" w:hAnsi="Arial" w:cs="Arial"/>
        </w:rPr>
        <w:t xml:space="preserve"> unemployed people with poor mental health by the end of 2021 (The Health Foundation, 2021).</w:t>
      </w:r>
      <w:r w:rsidR="00187FFC">
        <w:rPr>
          <w:rFonts w:ascii="Arial" w:hAnsi="Arial" w:cs="Arial"/>
        </w:rPr>
        <w:t xml:space="preserve"> </w:t>
      </w:r>
      <w:r w:rsidR="006A204D">
        <w:rPr>
          <w:rFonts w:ascii="Arial" w:hAnsi="Arial" w:cs="Arial"/>
        </w:rPr>
        <w:t>This is where the link between SDG3 and SDG11 can be seen</w:t>
      </w:r>
      <w:r w:rsidR="0081743F">
        <w:rPr>
          <w:rFonts w:ascii="Arial" w:hAnsi="Arial" w:cs="Arial"/>
        </w:rPr>
        <w:t xml:space="preserve">. Good health and wellbeing can be linked in with </w:t>
      </w:r>
      <w:r w:rsidR="004C3825">
        <w:rPr>
          <w:rFonts w:ascii="Arial" w:hAnsi="Arial" w:cs="Arial"/>
        </w:rPr>
        <w:t>employment, where those unemployed</w:t>
      </w:r>
      <w:r w:rsidR="00852372">
        <w:rPr>
          <w:rFonts w:ascii="Arial" w:hAnsi="Arial" w:cs="Arial"/>
        </w:rPr>
        <w:t xml:space="preserve"> having higher levels of mental health. Partnerships</w:t>
      </w:r>
      <w:r w:rsidR="00EA0F2D">
        <w:rPr>
          <w:rFonts w:ascii="Arial" w:hAnsi="Arial" w:cs="Arial"/>
        </w:rPr>
        <w:t>, such as the IEP</w:t>
      </w:r>
      <w:r w:rsidR="00852372">
        <w:rPr>
          <w:rFonts w:ascii="Arial" w:hAnsi="Arial" w:cs="Arial"/>
        </w:rPr>
        <w:t xml:space="preserve"> enabling th</w:t>
      </w:r>
      <w:r w:rsidR="005C4A6B">
        <w:rPr>
          <w:rFonts w:ascii="Arial" w:hAnsi="Arial" w:cs="Arial"/>
        </w:rPr>
        <w:t xml:space="preserve">e </w:t>
      </w:r>
      <w:r w:rsidR="007D0B39">
        <w:rPr>
          <w:rFonts w:ascii="Arial" w:hAnsi="Arial" w:cs="Arial"/>
        </w:rPr>
        <w:t>vulnerable</w:t>
      </w:r>
      <w:r w:rsidR="005C4A6B">
        <w:rPr>
          <w:rFonts w:ascii="Arial" w:hAnsi="Arial" w:cs="Arial"/>
        </w:rPr>
        <w:t xml:space="preserve"> will not</w:t>
      </w:r>
      <w:r w:rsidR="007D0B39">
        <w:rPr>
          <w:rFonts w:ascii="Arial" w:hAnsi="Arial" w:cs="Arial"/>
        </w:rPr>
        <w:t xml:space="preserve"> </w:t>
      </w:r>
      <w:r w:rsidR="005C4A6B">
        <w:rPr>
          <w:rFonts w:ascii="Arial" w:hAnsi="Arial" w:cs="Arial"/>
        </w:rPr>
        <w:t>on</w:t>
      </w:r>
      <w:r w:rsidR="007D0B39">
        <w:rPr>
          <w:rFonts w:ascii="Arial" w:hAnsi="Arial" w:cs="Arial"/>
        </w:rPr>
        <w:t>ly</w:t>
      </w:r>
      <w:r w:rsidR="005C4A6B">
        <w:rPr>
          <w:rFonts w:ascii="Arial" w:hAnsi="Arial" w:cs="Arial"/>
        </w:rPr>
        <w:t xml:space="preserve"> help the suffering post Covid-19 economy but also</w:t>
      </w:r>
      <w:r w:rsidR="00EA0F2D">
        <w:rPr>
          <w:rFonts w:ascii="Arial" w:hAnsi="Arial" w:cs="Arial"/>
        </w:rPr>
        <w:t xml:space="preserve"> the overall wellbeing of the population</w:t>
      </w:r>
      <w:r w:rsidR="0013458E">
        <w:rPr>
          <w:rFonts w:ascii="Arial" w:hAnsi="Arial" w:cs="Arial"/>
        </w:rPr>
        <w:t xml:space="preserve"> due the </w:t>
      </w:r>
      <w:r w:rsidR="00ED4702">
        <w:rPr>
          <w:rFonts w:ascii="Arial" w:hAnsi="Arial" w:cs="Arial"/>
        </w:rPr>
        <w:t>issues they tackle</w:t>
      </w:r>
      <w:r w:rsidR="00EA0F2D">
        <w:rPr>
          <w:rFonts w:ascii="Arial" w:hAnsi="Arial" w:cs="Arial"/>
        </w:rPr>
        <w:t xml:space="preserve">. </w:t>
      </w:r>
      <w:r w:rsidR="00187FFC">
        <w:rPr>
          <w:rFonts w:ascii="Arial" w:hAnsi="Arial" w:cs="Arial"/>
        </w:rPr>
        <w:t>Currently the</w:t>
      </w:r>
      <w:r w:rsidR="00B03229">
        <w:rPr>
          <w:rFonts w:ascii="Arial" w:hAnsi="Arial" w:cs="Arial"/>
        </w:rPr>
        <w:t xml:space="preserve"> IEP has </w:t>
      </w:r>
      <w:r w:rsidR="007C77E6">
        <w:rPr>
          <w:rFonts w:ascii="Arial" w:hAnsi="Arial" w:cs="Arial"/>
        </w:rPr>
        <w:t>over three sector</w:t>
      </w:r>
      <w:r w:rsidR="00E805AA">
        <w:rPr>
          <w:rFonts w:ascii="Arial" w:hAnsi="Arial" w:cs="Arial"/>
        </w:rPr>
        <w:t>s</w:t>
      </w:r>
      <w:r w:rsidR="00240535">
        <w:rPr>
          <w:rFonts w:ascii="Arial" w:hAnsi="Arial" w:cs="Arial"/>
        </w:rPr>
        <w:t xml:space="preserve">, </w:t>
      </w:r>
      <w:r w:rsidR="00240535" w:rsidRPr="00240535">
        <w:rPr>
          <w:rFonts w:ascii="Arial" w:hAnsi="Arial" w:cs="Arial"/>
        </w:rPr>
        <w:t>business, civil society and government</w:t>
      </w:r>
      <w:r w:rsidR="00240535">
        <w:rPr>
          <w:rFonts w:ascii="Arial" w:hAnsi="Arial" w:cs="Arial"/>
        </w:rPr>
        <w:t xml:space="preserve"> has supported eighteen</w:t>
      </w:r>
      <w:r w:rsidR="00505E88">
        <w:rPr>
          <w:rFonts w:ascii="Arial" w:hAnsi="Arial" w:cs="Arial"/>
        </w:rPr>
        <w:t xml:space="preserve"> grant winners to secure </w:t>
      </w:r>
      <w:r w:rsidR="001C39B3">
        <w:rPr>
          <w:rFonts w:ascii="Arial" w:hAnsi="Arial" w:cs="Arial"/>
        </w:rPr>
        <w:t>a grant</w:t>
      </w:r>
      <w:r w:rsidR="0010281E">
        <w:rPr>
          <w:rFonts w:ascii="Arial" w:hAnsi="Arial" w:cs="Arial"/>
        </w:rPr>
        <w:t>, through NESTA,</w:t>
      </w:r>
      <w:r w:rsidR="001C39B3">
        <w:rPr>
          <w:rFonts w:ascii="Arial" w:hAnsi="Arial" w:cs="Arial"/>
        </w:rPr>
        <w:t xml:space="preserve"> of </w:t>
      </w:r>
      <w:r w:rsidR="00DE43E7">
        <w:rPr>
          <w:rFonts w:ascii="Arial" w:hAnsi="Arial" w:cs="Arial"/>
        </w:rPr>
        <w:t xml:space="preserve">twenty thousand pounds </w:t>
      </w:r>
      <w:r w:rsidR="0088129B">
        <w:rPr>
          <w:rFonts w:ascii="Arial" w:hAnsi="Arial" w:cs="Arial"/>
        </w:rPr>
        <w:t>as well</w:t>
      </w:r>
      <w:r w:rsidR="00DE43E7">
        <w:rPr>
          <w:rFonts w:ascii="Arial" w:hAnsi="Arial" w:cs="Arial"/>
        </w:rPr>
        <w:t xml:space="preserve"> as over a </w:t>
      </w:r>
      <w:r w:rsidR="0088129B">
        <w:rPr>
          <w:rFonts w:ascii="Arial" w:hAnsi="Arial" w:cs="Arial"/>
        </w:rPr>
        <w:t>three-month</w:t>
      </w:r>
      <w:r w:rsidR="00DE43E7">
        <w:rPr>
          <w:rFonts w:ascii="Arial" w:hAnsi="Arial" w:cs="Arial"/>
        </w:rPr>
        <w:t xml:space="preserve"> period </w:t>
      </w:r>
      <w:r w:rsidR="00241F7B">
        <w:rPr>
          <w:rFonts w:ascii="Arial" w:hAnsi="Arial" w:cs="Arial"/>
        </w:rPr>
        <w:t>test the ventures working</w:t>
      </w:r>
      <w:r w:rsidR="0088129B">
        <w:rPr>
          <w:rFonts w:ascii="Arial" w:hAnsi="Arial" w:cs="Arial"/>
        </w:rPr>
        <w:t xml:space="preserve"> </w:t>
      </w:r>
      <w:r w:rsidR="0088129B" w:rsidRPr="0088129B">
        <w:rPr>
          <w:rFonts w:ascii="Arial" w:hAnsi="Arial" w:cs="Arial"/>
        </w:rPr>
        <w:t>assumptions and model (impact and financial),</w:t>
      </w:r>
      <w:r w:rsidR="0088129B">
        <w:rPr>
          <w:rFonts w:ascii="Arial" w:hAnsi="Arial" w:cs="Arial"/>
        </w:rPr>
        <w:t xml:space="preserve"> </w:t>
      </w:r>
      <w:r w:rsidR="0088129B" w:rsidRPr="0088129B">
        <w:rPr>
          <w:rFonts w:ascii="Arial" w:hAnsi="Arial" w:cs="Arial"/>
        </w:rPr>
        <w:t>build the skills of a team to grow</w:t>
      </w:r>
      <w:r w:rsidR="0088129B">
        <w:rPr>
          <w:rFonts w:ascii="Arial" w:hAnsi="Arial" w:cs="Arial"/>
        </w:rPr>
        <w:t xml:space="preserve"> and </w:t>
      </w:r>
      <w:r w:rsidR="0088129B" w:rsidRPr="0088129B">
        <w:rPr>
          <w:rFonts w:ascii="Arial" w:hAnsi="Arial" w:cs="Arial"/>
        </w:rPr>
        <w:t>help</w:t>
      </w:r>
      <w:r w:rsidR="0088129B">
        <w:rPr>
          <w:rFonts w:ascii="Arial" w:hAnsi="Arial" w:cs="Arial"/>
        </w:rPr>
        <w:t xml:space="preserve"> s</w:t>
      </w:r>
      <w:r w:rsidR="0088129B" w:rsidRPr="0088129B">
        <w:rPr>
          <w:rFonts w:ascii="Arial" w:hAnsi="Arial" w:cs="Arial"/>
        </w:rPr>
        <w:t>ecure</w:t>
      </w:r>
      <w:r w:rsidR="0088129B">
        <w:rPr>
          <w:rFonts w:ascii="Arial" w:hAnsi="Arial" w:cs="Arial"/>
        </w:rPr>
        <w:t xml:space="preserve"> additional</w:t>
      </w:r>
      <w:r w:rsidR="0088129B" w:rsidRPr="0088129B">
        <w:rPr>
          <w:rFonts w:ascii="Arial" w:hAnsi="Arial" w:cs="Arial"/>
        </w:rPr>
        <w:t xml:space="preserve"> investment</w:t>
      </w:r>
      <w:r w:rsidR="0088129B">
        <w:rPr>
          <w:rFonts w:ascii="Arial" w:hAnsi="Arial" w:cs="Arial"/>
        </w:rPr>
        <w:t>.</w:t>
      </w:r>
      <w:r w:rsidR="00A44EB2">
        <w:rPr>
          <w:rFonts w:ascii="Arial" w:hAnsi="Arial" w:cs="Arial"/>
        </w:rPr>
        <w:t xml:space="preserve"> </w:t>
      </w:r>
      <w:r w:rsidR="00EB0830">
        <w:rPr>
          <w:rFonts w:ascii="Arial" w:hAnsi="Arial" w:cs="Arial"/>
        </w:rPr>
        <w:t>Becoming involved in the IEP is free with finance provided to help develop business models</w:t>
      </w:r>
      <w:r w:rsidR="00B94818">
        <w:rPr>
          <w:rFonts w:ascii="Arial" w:hAnsi="Arial" w:cs="Arial"/>
        </w:rPr>
        <w:t xml:space="preserve"> and </w:t>
      </w:r>
      <w:r w:rsidR="00AD517B">
        <w:rPr>
          <w:rFonts w:ascii="Arial" w:hAnsi="Arial" w:cs="Arial"/>
        </w:rPr>
        <w:t>introductions</w:t>
      </w:r>
      <w:r w:rsidR="00B94818">
        <w:rPr>
          <w:rFonts w:ascii="Arial" w:hAnsi="Arial" w:cs="Arial"/>
        </w:rPr>
        <w:t xml:space="preserve"> to others involved in relevant </w:t>
      </w:r>
      <w:r w:rsidR="00846D90">
        <w:rPr>
          <w:rFonts w:ascii="Arial" w:hAnsi="Arial" w:cs="Arial"/>
        </w:rPr>
        <w:t>sectors. Initially it was hoped nine partnerships would be formed</w:t>
      </w:r>
      <w:r w:rsidR="00B26577">
        <w:rPr>
          <w:rFonts w:ascii="Arial" w:hAnsi="Arial" w:cs="Arial"/>
        </w:rPr>
        <w:t xml:space="preserve"> through this model but currently there has been over one hundred.</w:t>
      </w:r>
      <w:r w:rsidR="00477DE0">
        <w:rPr>
          <w:rFonts w:ascii="Arial" w:hAnsi="Arial" w:cs="Arial"/>
        </w:rPr>
        <w:t xml:space="preserve"> One </w:t>
      </w:r>
      <w:r w:rsidR="003F4290">
        <w:rPr>
          <w:rFonts w:ascii="Arial" w:hAnsi="Arial" w:cs="Arial"/>
        </w:rPr>
        <w:t xml:space="preserve">organisation that has </w:t>
      </w:r>
      <w:r w:rsidR="00AD517B">
        <w:rPr>
          <w:rFonts w:ascii="Arial" w:hAnsi="Arial" w:cs="Arial"/>
        </w:rPr>
        <w:t>benefited</w:t>
      </w:r>
      <w:r w:rsidR="003F4290">
        <w:rPr>
          <w:rFonts w:ascii="Arial" w:hAnsi="Arial" w:cs="Arial"/>
        </w:rPr>
        <w:t xml:space="preserve"> from the IEP is Exceptional Individuals</w:t>
      </w:r>
      <w:r w:rsidR="00AD517B">
        <w:rPr>
          <w:rFonts w:ascii="Arial" w:hAnsi="Arial" w:cs="Arial"/>
        </w:rPr>
        <w:t xml:space="preserve">. Exceptional individuals have launched the </w:t>
      </w:r>
      <w:r w:rsidR="00AD517B" w:rsidRPr="002B0446">
        <w:rPr>
          <w:rFonts w:ascii="Arial" w:hAnsi="Arial" w:cs="Arial"/>
        </w:rPr>
        <w:t>Dyslexia Academy</w:t>
      </w:r>
      <w:r w:rsidR="00AD517B">
        <w:rPr>
          <w:rFonts w:ascii="Arial" w:hAnsi="Arial" w:cs="Arial"/>
        </w:rPr>
        <w:t xml:space="preserve">. The </w:t>
      </w:r>
      <w:r w:rsidR="00AD517B" w:rsidRPr="00AD517B">
        <w:rPr>
          <w:rFonts w:ascii="Arial" w:hAnsi="Arial" w:cs="Arial"/>
        </w:rPr>
        <w:t>Dyslexia Academy</w:t>
      </w:r>
      <w:r w:rsidR="00915DD0">
        <w:rPr>
          <w:rFonts w:ascii="Arial" w:hAnsi="Arial" w:cs="Arial"/>
        </w:rPr>
        <w:t xml:space="preserve"> will equip</w:t>
      </w:r>
      <w:r w:rsidR="00CB15DB">
        <w:rPr>
          <w:rFonts w:ascii="Arial" w:hAnsi="Arial" w:cs="Arial"/>
        </w:rPr>
        <w:t xml:space="preserve"> one thousand </w:t>
      </w:r>
      <w:r w:rsidR="00CB15DB" w:rsidRPr="00CB15DB">
        <w:rPr>
          <w:rFonts w:ascii="Arial" w:hAnsi="Arial" w:cs="Arial"/>
        </w:rPr>
        <w:t>neurodiverse</w:t>
      </w:r>
      <w:r w:rsidR="00915DD0">
        <w:rPr>
          <w:rFonts w:ascii="Arial" w:hAnsi="Arial" w:cs="Arial"/>
        </w:rPr>
        <w:t xml:space="preserve"> job seekers with th</w:t>
      </w:r>
      <w:r w:rsidR="00E3699C">
        <w:rPr>
          <w:rFonts w:ascii="Arial" w:hAnsi="Arial" w:cs="Arial"/>
        </w:rPr>
        <w:t xml:space="preserve">e skills, knowledge and tools need to </w:t>
      </w:r>
      <w:r w:rsidR="00DF4B68">
        <w:rPr>
          <w:rFonts w:ascii="Arial" w:hAnsi="Arial" w:cs="Arial"/>
        </w:rPr>
        <w:t>enter</w:t>
      </w:r>
      <w:r w:rsidR="00E3699C">
        <w:rPr>
          <w:rFonts w:ascii="Arial" w:hAnsi="Arial" w:cs="Arial"/>
        </w:rPr>
        <w:t xml:space="preserve"> the job market</w:t>
      </w:r>
      <w:r w:rsidR="00B95F34">
        <w:rPr>
          <w:rFonts w:ascii="Arial" w:hAnsi="Arial" w:cs="Arial"/>
        </w:rPr>
        <w:t>.</w:t>
      </w:r>
      <w:r w:rsidR="004F25FD">
        <w:rPr>
          <w:rFonts w:ascii="Arial" w:hAnsi="Arial" w:cs="Arial"/>
        </w:rPr>
        <w:t xml:space="preserve"> The initial pilot </w:t>
      </w:r>
      <w:r w:rsidR="00DF4B68">
        <w:rPr>
          <w:rFonts w:ascii="Arial" w:hAnsi="Arial" w:cs="Arial"/>
        </w:rPr>
        <w:t xml:space="preserve">had great success and as such meant the team was able to secure an additional </w:t>
      </w:r>
      <w:r w:rsidR="00DD3462">
        <w:rPr>
          <w:rFonts w:ascii="Arial" w:hAnsi="Arial" w:cs="Arial"/>
        </w:rPr>
        <w:t xml:space="preserve">thirty thousand pounds from Accenture </w:t>
      </w:r>
      <w:r w:rsidR="00BB42A2">
        <w:rPr>
          <w:rFonts w:ascii="Arial" w:hAnsi="Arial" w:cs="Arial"/>
        </w:rPr>
        <w:t xml:space="preserve">to assist with the work been done. Another </w:t>
      </w:r>
      <w:r w:rsidR="003306AF">
        <w:rPr>
          <w:rFonts w:ascii="Arial" w:hAnsi="Arial" w:cs="Arial"/>
        </w:rPr>
        <w:t>organisation</w:t>
      </w:r>
      <w:r w:rsidR="001D5040">
        <w:rPr>
          <w:rFonts w:ascii="Arial" w:hAnsi="Arial" w:cs="Arial"/>
        </w:rPr>
        <w:t xml:space="preserve"> th</w:t>
      </w:r>
      <w:r w:rsidR="009D26FF">
        <w:rPr>
          <w:rFonts w:ascii="Arial" w:hAnsi="Arial" w:cs="Arial"/>
        </w:rPr>
        <w:t>at</w:t>
      </w:r>
      <w:r w:rsidR="001D5040">
        <w:rPr>
          <w:rFonts w:ascii="Arial" w:hAnsi="Arial" w:cs="Arial"/>
        </w:rPr>
        <w:t xml:space="preserve"> has benefited is </w:t>
      </w:r>
      <w:r w:rsidR="001D5040" w:rsidRPr="001D5040">
        <w:rPr>
          <w:rFonts w:ascii="Arial" w:hAnsi="Arial" w:cs="Arial"/>
        </w:rPr>
        <w:t>Money A+E</w:t>
      </w:r>
      <w:r w:rsidR="001D5040">
        <w:rPr>
          <w:rFonts w:ascii="Arial" w:hAnsi="Arial" w:cs="Arial"/>
        </w:rPr>
        <w:t xml:space="preserve">. </w:t>
      </w:r>
      <w:r w:rsidR="009D26FF" w:rsidRPr="009D26FF">
        <w:rPr>
          <w:rFonts w:ascii="Arial" w:hAnsi="Arial" w:cs="Arial"/>
        </w:rPr>
        <w:t>Money A+E</w:t>
      </w:r>
      <w:r w:rsidR="009D26FF">
        <w:rPr>
          <w:rFonts w:ascii="Arial" w:hAnsi="Arial" w:cs="Arial"/>
        </w:rPr>
        <w:t xml:space="preserve">, </w:t>
      </w:r>
      <w:r w:rsidR="009D26FF" w:rsidRPr="009D26FF">
        <w:rPr>
          <w:rFonts w:ascii="Arial" w:hAnsi="Arial" w:cs="Arial"/>
        </w:rPr>
        <w:t>through partnerships with Grant Thornton,</w:t>
      </w:r>
      <w:r w:rsidR="009D26FF">
        <w:rPr>
          <w:rFonts w:ascii="Arial" w:hAnsi="Arial" w:cs="Arial"/>
        </w:rPr>
        <w:t xml:space="preserve"> </w:t>
      </w:r>
      <w:r w:rsidR="009D26FF" w:rsidRPr="009D26FF">
        <w:rPr>
          <w:rFonts w:ascii="Arial" w:hAnsi="Arial" w:cs="Arial"/>
        </w:rPr>
        <w:t>Money Advice Service, Fair Finance</w:t>
      </w:r>
      <w:r w:rsidR="009D26FF">
        <w:rPr>
          <w:rFonts w:ascii="Arial" w:hAnsi="Arial" w:cs="Arial"/>
        </w:rPr>
        <w:t xml:space="preserve"> and </w:t>
      </w:r>
      <w:r w:rsidR="009D26FF" w:rsidRPr="009D26FF">
        <w:rPr>
          <w:rFonts w:ascii="Arial" w:hAnsi="Arial" w:cs="Arial"/>
        </w:rPr>
        <w:t xml:space="preserve">WhatsApp </w:t>
      </w:r>
      <w:r w:rsidR="009D26FF">
        <w:rPr>
          <w:rFonts w:ascii="Arial" w:hAnsi="Arial" w:cs="Arial"/>
        </w:rPr>
        <w:t>estimate they will reach an</w:t>
      </w:r>
      <w:r w:rsidR="006B0717">
        <w:rPr>
          <w:rFonts w:ascii="Arial" w:hAnsi="Arial" w:cs="Arial"/>
        </w:rPr>
        <w:t xml:space="preserve"> additional fifteen thousand people</w:t>
      </w:r>
      <w:r w:rsidR="006B5495">
        <w:rPr>
          <w:rFonts w:ascii="Arial" w:hAnsi="Arial" w:cs="Arial"/>
        </w:rPr>
        <w:t xml:space="preserve"> </w:t>
      </w:r>
      <w:r w:rsidR="006B5495" w:rsidRPr="006B5495">
        <w:rPr>
          <w:rFonts w:ascii="Arial" w:hAnsi="Arial" w:cs="Arial"/>
        </w:rPr>
        <w:t xml:space="preserve">(Sutton, 2019). </w:t>
      </w:r>
      <w:r w:rsidR="00177ED2">
        <w:rPr>
          <w:rFonts w:ascii="Arial" w:hAnsi="Arial" w:cs="Arial"/>
        </w:rPr>
        <w:t xml:space="preserve"> They </w:t>
      </w:r>
      <w:r w:rsidR="005D023D">
        <w:rPr>
          <w:rFonts w:ascii="Arial" w:hAnsi="Arial" w:cs="Arial"/>
        </w:rPr>
        <w:t>help members of the</w:t>
      </w:r>
      <w:r w:rsidR="00775025">
        <w:rPr>
          <w:rFonts w:ascii="Arial" w:hAnsi="Arial" w:cs="Arial"/>
        </w:rPr>
        <w:t xml:space="preserve"> local</w:t>
      </w:r>
      <w:r w:rsidR="005D023D">
        <w:rPr>
          <w:rFonts w:ascii="Arial" w:hAnsi="Arial" w:cs="Arial"/>
        </w:rPr>
        <w:t xml:space="preserve"> </w:t>
      </w:r>
      <w:r w:rsidR="003306AF">
        <w:rPr>
          <w:rFonts w:ascii="Arial" w:hAnsi="Arial" w:cs="Arial"/>
        </w:rPr>
        <w:t>community</w:t>
      </w:r>
      <w:r w:rsidR="005D023D">
        <w:rPr>
          <w:rFonts w:ascii="Arial" w:hAnsi="Arial" w:cs="Arial"/>
        </w:rPr>
        <w:t xml:space="preserve"> receive the best financial</w:t>
      </w:r>
      <w:r w:rsidR="00775025">
        <w:rPr>
          <w:rFonts w:ascii="Arial" w:hAnsi="Arial" w:cs="Arial"/>
        </w:rPr>
        <w:t xml:space="preserve"> advice, </w:t>
      </w:r>
      <w:r w:rsidR="00AC2343">
        <w:rPr>
          <w:rFonts w:ascii="Arial" w:hAnsi="Arial" w:cs="Arial"/>
        </w:rPr>
        <w:t>support,</w:t>
      </w:r>
      <w:r w:rsidR="00775025">
        <w:rPr>
          <w:rFonts w:ascii="Arial" w:hAnsi="Arial" w:cs="Arial"/>
        </w:rPr>
        <w:t xml:space="preserve"> and </w:t>
      </w:r>
      <w:r w:rsidR="00775025">
        <w:rPr>
          <w:rFonts w:ascii="Arial" w:hAnsi="Arial" w:cs="Arial"/>
        </w:rPr>
        <w:lastRenderedPageBreak/>
        <w:t>solutions in a bid to help them become more financially resilient (</w:t>
      </w:r>
      <w:r w:rsidR="003306AF">
        <w:rPr>
          <w:rFonts w:ascii="Arial" w:hAnsi="Arial" w:cs="Arial"/>
        </w:rPr>
        <w:t>Moneyaande, 2022).</w:t>
      </w:r>
      <w:r w:rsidR="006B0717">
        <w:rPr>
          <w:rFonts w:ascii="Arial" w:hAnsi="Arial" w:cs="Arial"/>
        </w:rPr>
        <w:t xml:space="preserve"> With the weight of the IEP name behind them, they were also able to secure an additional two hundred and </w:t>
      </w:r>
      <w:r w:rsidR="00F46618">
        <w:rPr>
          <w:rFonts w:ascii="Arial" w:hAnsi="Arial" w:cs="Arial"/>
        </w:rPr>
        <w:t>fifty thousand pounds from the Big Lottery Fund</w:t>
      </w:r>
      <w:r w:rsidR="004D3BC5">
        <w:rPr>
          <w:rFonts w:ascii="Arial" w:hAnsi="Arial" w:cs="Arial"/>
        </w:rPr>
        <w:t xml:space="preserve"> and believe </w:t>
      </w:r>
      <w:r w:rsidR="009051F5">
        <w:rPr>
          <w:rFonts w:ascii="Arial" w:hAnsi="Arial" w:cs="Arial"/>
        </w:rPr>
        <w:t xml:space="preserve">this will help </w:t>
      </w:r>
      <w:r w:rsidR="008C7ADE">
        <w:rPr>
          <w:rFonts w:ascii="Arial" w:hAnsi="Arial" w:cs="Arial"/>
        </w:rPr>
        <w:t>in</w:t>
      </w:r>
      <w:r w:rsidR="000E2C78">
        <w:rPr>
          <w:rFonts w:ascii="Arial" w:hAnsi="Arial" w:cs="Arial"/>
        </w:rPr>
        <w:t xml:space="preserve"> securing future</w:t>
      </w:r>
      <w:r w:rsidR="008C7ADE">
        <w:rPr>
          <w:rFonts w:ascii="Arial" w:hAnsi="Arial" w:cs="Arial"/>
        </w:rPr>
        <w:t xml:space="preserve"> funding</w:t>
      </w:r>
      <w:r w:rsidR="006871CE">
        <w:rPr>
          <w:rFonts w:ascii="Arial" w:hAnsi="Arial" w:cs="Arial"/>
        </w:rPr>
        <w:t>. The IEP is seen as the blu</w:t>
      </w:r>
      <w:r w:rsidR="00CD5A22">
        <w:rPr>
          <w:rFonts w:ascii="Arial" w:hAnsi="Arial" w:cs="Arial"/>
        </w:rPr>
        <w:t>eprint for</w:t>
      </w:r>
      <w:r w:rsidR="00087ADD">
        <w:rPr>
          <w:rFonts w:ascii="Arial" w:hAnsi="Arial" w:cs="Arial"/>
        </w:rPr>
        <w:t xml:space="preserve"> Government on how to tackle issues and create change</w:t>
      </w:r>
      <w:r w:rsidR="007A3B92">
        <w:rPr>
          <w:rFonts w:ascii="Arial" w:hAnsi="Arial" w:cs="Arial"/>
        </w:rPr>
        <w:t xml:space="preserve"> </w:t>
      </w:r>
      <w:r w:rsidR="007A3B92">
        <w:rPr>
          <w:rFonts w:ascii="Arial" w:hAnsi="Arial" w:cs="Arial"/>
        </w:rPr>
        <w:t>(Sutton, 2019)</w:t>
      </w:r>
      <w:r w:rsidR="007A3B92">
        <w:rPr>
          <w:rFonts w:ascii="Arial" w:hAnsi="Arial" w:cs="Arial"/>
        </w:rPr>
        <w:t xml:space="preserve">. Post pandemic these types of partnerships </w:t>
      </w:r>
      <w:r w:rsidR="00AC2343">
        <w:rPr>
          <w:rFonts w:ascii="Arial" w:hAnsi="Arial" w:cs="Arial"/>
        </w:rPr>
        <w:t>will</w:t>
      </w:r>
      <w:r w:rsidR="007A3B92">
        <w:rPr>
          <w:rFonts w:ascii="Arial" w:hAnsi="Arial" w:cs="Arial"/>
        </w:rPr>
        <w:t xml:space="preserve"> be crucial in helping the U.K recover from</w:t>
      </w:r>
      <w:r w:rsidR="000977D5">
        <w:rPr>
          <w:rFonts w:ascii="Arial" w:hAnsi="Arial" w:cs="Arial"/>
        </w:rPr>
        <w:t xml:space="preserve"> the effects of Covid-19</w:t>
      </w:r>
      <w:r w:rsidR="00646771">
        <w:rPr>
          <w:rFonts w:ascii="Arial" w:hAnsi="Arial" w:cs="Arial"/>
        </w:rPr>
        <w:t xml:space="preserve">. </w:t>
      </w:r>
      <w:r w:rsidR="000977D5">
        <w:rPr>
          <w:rFonts w:ascii="Arial" w:hAnsi="Arial" w:cs="Arial"/>
        </w:rPr>
        <w:t xml:space="preserve"> </w:t>
      </w:r>
      <w:r w:rsidR="003B793F">
        <w:rPr>
          <w:rFonts w:ascii="Arial" w:hAnsi="Arial" w:cs="Arial"/>
        </w:rPr>
        <w:t>W</w:t>
      </w:r>
      <w:r w:rsidR="000977D5">
        <w:rPr>
          <w:rFonts w:ascii="Arial" w:hAnsi="Arial" w:cs="Arial"/>
        </w:rPr>
        <w:t>hile</w:t>
      </w:r>
      <w:r w:rsidR="00420B79">
        <w:rPr>
          <w:rFonts w:ascii="Arial" w:hAnsi="Arial" w:cs="Arial"/>
        </w:rPr>
        <w:t xml:space="preserve"> there has been </w:t>
      </w:r>
      <w:r w:rsidR="00C07041">
        <w:rPr>
          <w:rFonts w:ascii="Arial" w:hAnsi="Arial" w:cs="Arial"/>
        </w:rPr>
        <w:t xml:space="preserve">success found within programmes such as the IEP, effort should be made to ensure that this model is rolled out to develop </w:t>
      </w:r>
      <w:r w:rsidR="00241224">
        <w:rPr>
          <w:rFonts w:ascii="Arial" w:hAnsi="Arial" w:cs="Arial"/>
        </w:rPr>
        <w:t>further</w:t>
      </w:r>
      <w:r w:rsidR="00C07041">
        <w:rPr>
          <w:rFonts w:ascii="Arial" w:hAnsi="Arial" w:cs="Arial"/>
        </w:rPr>
        <w:t xml:space="preserve"> partnerships in the U.K</w:t>
      </w:r>
      <w:r w:rsidR="004637D8">
        <w:rPr>
          <w:rFonts w:ascii="Arial" w:hAnsi="Arial" w:cs="Arial"/>
        </w:rPr>
        <w:t>.</w:t>
      </w:r>
      <w:r w:rsidR="00241224">
        <w:rPr>
          <w:rFonts w:ascii="Arial" w:hAnsi="Arial" w:cs="Arial"/>
        </w:rPr>
        <w:t xml:space="preserve"> </w:t>
      </w:r>
      <w:r w:rsidR="00A72838">
        <w:rPr>
          <w:rFonts w:ascii="Arial" w:hAnsi="Arial" w:cs="Arial"/>
        </w:rPr>
        <w:t>There are</w:t>
      </w:r>
      <w:r w:rsidR="00AF7276">
        <w:rPr>
          <w:rFonts w:ascii="Arial" w:hAnsi="Arial" w:cs="Arial"/>
        </w:rPr>
        <w:t xml:space="preserve">, proven through the unexpected </w:t>
      </w:r>
      <w:r w:rsidR="00407672">
        <w:rPr>
          <w:rFonts w:ascii="Arial" w:hAnsi="Arial" w:cs="Arial"/>
        </w:rPr>
        <w:t xml:space="preserve">numbers of successful applicants to the IEP, </w:t>
      </w:r>
      <w:r w:rsidR="00F47FFB">
        <w:rPr>
          <w:rFonts w:ascii="Arial" w:hAnsi="Arial" w:cs="Arial"/>
        </w:rPr>
        <w:t>a wealth of business in the U.K who can benefit from such partnerships which in turn can help tackl</w:t>
      </w:r>
      <w:r w:rsidR="0086603B">
        <w:rPr>
          <w:rFonts w:ascii="Arial" w:hAnsi="Arial" w:cs="Arial"/>
        </w:rPr>
        <w:t>e crucial issues in the U.K.</w:t>
      </w:r>
    </w:p>
    <w:p w14:paraId="21ECEE0E" w14:textId="4AEDB985" w:rsidR="00B47FC9" w:rsidRDefault="00B47FC9" w:rsidP="006254DA">
      <w:pPr>
        <w:spacing w:line="360" w:lineRule="auto"/>
        <w:rPr>
          <w:rFonts w:ascii="Arial" w:hAnsi="Arial" w:cs="Arial"/>
        </w:rPr>
      </w:pPr>
    </w:p>
    <w:p w14:paraId="1CF30D58" w14:textId="33539D45" w:rsidR="00E85CCC" w:rsidRDefault="00E85CCC" w:rsidP="006254DA">
      <w:pPr>
        <w:spacing w:line="360" w:lineRule="auto"/>
        <w:rPr>
          <w:rFonts w:ascii="Arial" w:hAnsi="Arial" w:cs="Arial"/>
        </w:rPr>
      </w:pPr>
    </w:p>
    <w:p w14:paraId="29C531AA" w14:textId="0D0F192F" w:rsidR="00E85CCC" w:rsidRDefault="00E85CCC" w:rsidP="006254DA">
      <w:pPr>
        <w:spacing w:line="360" w:lineRule="auto"/>
        <w:rPr>
          <w:rFonts w:ascii="Arial" w:hAnsi="Arial" w:cs="Arial"/>
        </w:rPr>
      </w:pPr>
    </w:p>
    <w:p w14:paraId="1745CC0F" w14:textId="6BB226D3" w:rsidR="00E85CCC" w:rsidRDefault="00E85CCC" w:rsidP="006254DA">
      <w:pPr>
        <w:spacing w:line="360" w:lineRule="auto"/>
        <w:rPr>
          <w:rFonts w:ascii="Arial" w:hAnsi="Arial" w:cs="Arial"/>
        </w:rPr>
      </w:pPr>
    </w:p>
    <w:p w14:paraId="2C886284" w14:textId="07383128" w:rsidR="00E85CCC" w:rsidRDefault="00E85CCC" w:rsidP="006254DA">
      <w:pPr>
        <w:spacing w:line="360" w:lineRule="auto"/>
        <w:rPr>
          <w:rFonts w:ascii="Arial" w:hAnsi="Arial" w:cs="Arial"/>
        </w:rPr>
      </w:pPr>
    </w:p>
    <w:p w14:paraId="11C27EC9" w14:textId="6D86A1C9" w:rsidR="00E85CCC" w:rsidRDefault="00E85CCC" w:rsidP="006254DA">
      <w:pPr>
        <w:spacing w:line="360" w:lineRule="auto"/>
        <w:rPr>
          <w:rFonts w:ascii="Arial" w:hAnsi="Arial" w:cs="Arial"/>
        </w:rPr>
      </w:pPr>
    </w:p>
    <w:p w14:paraId="60F981C5" w14:textId="5EF4562E" w:rsidR="00E85CCC" w:rsidRDefault="00E85CCC" w:rsidP="006254DA">
      <w:pPr>
        <w:spacing w:line="360" w:lineRule="auto"/>
        <w:rPr>
          <w:rFonts w:ascii="Arial" w:hAnsi="Arial" w:cs="Arial"/>
        </w:rPr>
      </w:pPr>
    </w:p>
    <w:p w14:paraId="5E9B06F7" w14:textId="7C670CEA" w:rsidR="00E85CCC" w:rsidRDefault="00E85CCC" w:rsidP="006254DA">
      <w:pPr>
        <w:spacing w:line="360" w:lineRule="auto"/>
        <w:rPr>
          <w:rFonts w:ascii="Arial" w:hAnsi="Arial" w:cs="Arial"/>
        </w:rPr>
      </w:pPr>
    </w:p>
    <w:p w14:paraId="18676F63" w14:textId="5328DE8A" w:rsidR="00E85CCC" w:rsidRDefault="00E85CCC" w:rsidP="006254DA">
      <w:pPr>
        <w:spacing w:line="360" w:lineRule="auto"/>
        <w:rPr>
          <w:rFonts w:ascii="Arial" w:hAnsi="Arial" w:cs="Arial"/>
        </w:rPr>
      </w:pPr>
    </w:p>
    <w:p w14:paraId="61EE291A" w14:textId="08ABA38A" w:rsidR="00E85CCC" w:rsidRDefault="00E85CCC" w:rsidP="006254DA">
      <w:pPr>
        <w:spacing w:line="360" w:lineRule="auto"/>
        <w:rPr>
          <w:rFonts w:ascii="Arial" w:hAnsi="Arial" w:cs="Arial"/>
        </w:rPr>
      </w:pPr>
    </w:p>
    <w:p w14:paraId="3BAD977C" w14:textId="0D994C49" w:rsidR="00E85CCC" w:rsidRDefault="00E85CCC" w:rsidP="006254DA">
      <w:pPr>
        <w:spacing w:line="360" w:lineRule="auto"/>
        <w:rPr>
          <w:rFonts w:ascii="Arial" w:hAnsi="Arial" w:cs="Arial"/>
        </w:rPr>
      </w:pPr>
    </w:p>
    <w:p w14:paraId="4D1056FF" w14:textId="06E6639C" w:rsidR="00E85CCC" w:rsidRDefault="00E85CCC" w:rsidP="006254DA">
      <w:pPr>
        <w:spacing w:line="360" w:lineRule="auto"/>
        <w:rPr>
          <w:rFonts w:ascii="Arial" w:hAnsi="Arial" w:cs="Arial"/>
        </w:rPr>
      </w:pPr>
    </w:p>
    <w:p w14:paraId="4F880B86" w14:textId="312EE1D5" w:rsidR="00E85CCC" w:rsidRDefault="00E85CCC" w:rsidP="006254DA">
      <w:pPr>
        <w:spacing w:line="360" w:lineRule="auto"/>
        <w:rPr>
          <w:rFonts w:ascii="Arial" w:hAnsi="Arial" w:cs="Arial"/>
        </w:rPr>
      </w:pPr>
    </w:p>
    <w:p w14:paraId="6E9A6D29" w14:textId="355AB45B" w:rsidR="00E85CCC" w:rsidRDefault="00E85CCC" w:rsidP="006254DA">
      <w:pPr>
        <w:spacing w:line="360" w:lineRule="auto"/>
        <w:rPr>
          <w:rFonts w:ascii="Arial" w:hAnsi="Arial" w:cs="Arial"/>
        </w:rPr>
      </w:pPr>
    </w:p>
    <w:p w14:paraId="73C5E7A3" w14:textId="0A545D97" w:rsidR="00E85CCC" w:rsidRDefault="00E85CCC" w:rsidP="006254DA">
      <w:pPr>
        <w:spacing w:line="360" w:lineRule="auto"/>
        <w:rPr>
          <w:rFonts w:ascii="Arial" w:hAnsi="Arial" w:cs="Arial"/>
        </w:rPr>
      </w:pPr>
    </w:p>
    <w:p w14:paraId="6197299E" w14:textId="7F248256" w:rsidR="00E85CCC" w:rsidRDefault="00E85CCC" w:rsidP="006254DA">
      <w:pPr>
        <w:spacing w:line="360" w:lineRule="auto"/>
        <w:rPr>
          <w:rFonts w:ascii="Arial" w:hAnsi="Arial" w:cs="Arial"/>
        </w:rPr>
      </w:pPr>
    </w:p>
    <w:p w14:paraId="36A92BAF" w14:textId="12FD9798" w:rsidR="00E85CCC" w:rsidRDefault="00E85CCC" w:rsidP="006254DA">
      <w:pPr>
        <w:spacing w:line="360" w:lineRule="auto"/>
        <w:rPr>
          <w:rFonts w:ascii="Arial" w:hAnsi="Arial" w:cs="Arial"/>
        </w:rPr>
      </w:pPr>
    </w:p>
    <w:p w14:paraId="25AD4C7B" w14:textId="77777777" w:rsidR="00E85CCC" w:rsidRDefault="00E85CCC" w:rsidP="006254DA">
      <w:pPr>
        <w:spacing w:line="360" w:lineRule="auto"/>
        <w:rPr>
          <w:rFonts w:ascii="Arial" w:hAnsi="Arial" w:cs="Arial"/>
        </w:rPr>
      </w:pPr>
    </w:p>
    <w:p w14:paraId="5598F106" w14:textId="76ACFD1A" w:rsidR="00B36E2C" w:rsidRPr="00F55C52" w:rsidRDefault="00B36E2C" w:rsidP="006254DA">
      <w:pPr>
        <w:pStyle w:val="ListParagraph"/>
        <w:numPr>
          <w:ilvl w:val="0"/>
          <w:numId w:val="4"/>
        </w:numPr>
        <w:spacing w:line="360" w:lineRule="auto"/>
        <w:rPr>
          <w:rFonts w:ascii="Arial" w:hAnsi="Arial" w:cs="Arial"/>
          <w:u w:val="single"/>
        </w:rPr>
      </w:pPr>
      <w:r w:rsidRPr="00F55C52">
        <w:rPr>
          <w:rFonts w:ascii="Arial" w:hAnsi="Arial" w:cs="Arial"/>
          <w:u w:val="single"/>
        </w:rPr>
        <w:lastRenderedPageBreak/>
        <w:t>References</w:t>
      </w:r>
    </w:p>
    <w:p w14:paraId="036FA618" w14:textId="77777777" w:rsidR="007E38FC" w:rsidRDefault="007E38FC" w:rsidP="006254DA">
      <w:pPr>
        <w:spacing w:line="360" w:lineRule="auto"/>
        <w:ind w:left="360"/>
        <w:rPr>
          <w:rFonts w:ascii="Arial" w:hAnsi="Arial" w:cs="Arial"/>
        </w:rPr>
      </w:pPr>
      <w:r w:rsidRPr="00436BC6">
        <w:rPr>
          <w:rFonts w:ascii="Arial" w:hAnsi="Arial" w:cs="Arial"/>
        </w:rPr>
        <w:t>Australian Human Rights Commission</w:t>
      </w:r>
      <w:r>
        <w:rPr>
          <w:rFonts w:ascii="Arial" w:hAnsi="Arial" w:cs="Arial"/>
        </w:rPr>
        <w:t xml:space="preserve"> (</w:t>
      </w:r>
      <w:r w:rsidRPr="00436BC6">
        <w:rPr>
          <w:rFonts w:ascii="Arial" w:hAnsi="Arial" w:cs="Arial"/>
        </w:rPr>
        <w:t>2022)</w:t>
      </w:r>
      <w:r>
        <w:rPr>
          <w:rFonts w:ascii="Arial" w:hAnsi="Arial" w:cs="Arial"/>
        </w:rPr>
        <w:t xml:space="preserve"> </w:t>
      </w:r>
      <w:r w:rsidRPr="007F6738">
        <w:rPr>
          <w:rFonts w:ascii="Arial" w:hAnsi="Arial" w:cs="Arial"/>
          <w:i/>
          <w:iCs/>
        </w:rPr>
        <w:t>What is the Universal Declaration of Human Rights?</w:t>
      </w:r>
      <w:r>
        <w:rPr>
          <w:rFonts w:ascii="Arial" w:hAnsi="Arial" w:cs="Arial"/>
        </w:rPr>
        <w:t xml:space="preserve"> Available at: </w:t>
      </w:r>
      <w:r w:rsidRPr="00B34765">
        <w:rPr>
          <w:rFonts w:ascii="Arial" w:hAnsi="Arial" w:cs="Arial"/>
        </w:rPr>
        <w:t>https://humanrights.gov.au/our-work/what-universal-declaration-human-rights</w:t>
      </w:r>
      <w:r>
        <w:rPr>
          <w:rFonts w:ascii="Arial" w:hAnsi="Arial" w:cs="Arial"/>
        </w:rPr>
        <w:t xml:space="preserve"> (Accessed: 7 July 2022).</w:t>
      </w:r>
    </w:p>
    <w:p w14:paraId="6D439E17" w14:textId="77777777" w:rsidR="007E38FC" w:rsidRPr="00161F6F" w:rsidRDefault="007E38FC" w:rsidP="006254DA">
      <w:pPr>
        <w:spacing w:line="360" w:lineRule="auto"/>
        <w:ind w:left="360"/>
        <w:rPr>
          <w:rFonts w:ascii="Arial" w:hAnsi="Arial" w:cs="Arial"/>
        </w:rPr>
      </w:pPr>
      <w:r w:rsidRPr="00161F6F">
        <w:rPr>
          <w:rFonts w:ascii="Arial" w:hAnsi="Arial" w:cs="Arial"/>
        </w:rPr>
        <w:t xml:space="preserve">Cabinet Office (2022) </w:t>
      </w:r>
      <w:r w:rsidRPr="00161F6F">
        <w:rPr>
          <w:rFonts w:ascii="Arial" w:hAnsi="Arial" w:cs="Arial"/>
          <w:i/>
          <w:iCs/>
        </w:rPr>
        <w:t>Business Partnerships Team</w:t>
      </w:r>
      <w:r w:rsidRPr="00161F6F">
        <w:rPr>
          <w:rFonts w:ascii="Arial" w:hAnsi="Arial" w:cs="Arial"/>
        </w:rPr>
        <w:t>. Available at: https://assets.publishing.service.gov.uk/government/uploads/system/uploads/attachment_data/file/887521/CO_Business-Partnerships-Team_External_Brochure-May-2020.pdf (Accessed: 3 July 2022).</w:t>
      </w:r>
    </w:p>
    <w:p w14:paraId="5614BB1C" w14:textId="77777777" w:rsidR="007E38FC" w:rsidRPr="00161F6F" w:rsidRDefault="007E38FC" w:rsidP="006254DA">
      <w:pPr>
        <w:spacing w:line="360" w:lineRule="auto"/>
        <w:ind w:left="360"/>
        <w:rPr>
          <w:rFonts w:ascii="Arial" w:hAnsi="Arial" w:cs="Arial"/>
        </w:rPr>
      </w:pPr>
      <w:r w:rsidRPr="00161F6F">
        <w:rPr>
          <w:rFonts w:ascii="Arial" w:hAnsi="Arial" w:cs="Arial"/>
        </w:rPr>
        <w:t xml:space="preserve">Council of Europe (2022) </w:t>
      </w:r>
      <w:r w:rsidRPr="00161F6F">
        <w:rPr>
          <w:rFonts w:ascii="Arial" w:hAnsi="Arial" w:cs="Arial"/>
          <w:i/>
          <w:iCs/>
        </w:rPr>
        <w:t>UN Agenda 2030.</w:t>
      </w:r>
      <w:r w:rsidRPr="00161F6F">
        <w:rPr>
          <w:rFonts w:ascii="Arial" w:hAnsi="Arial" w:cs="Arial"/>
        </w:rPr>
        <w:t xml:space="preserve"> Available at: https://www.coe.int/en/web/programmes/un-2030-agenda (Accessed: 5 July 2022).</w:t>
      </w:r>
    </w:p>
    <w:p w14:paraId="745B0A98" w14:textId="77777777" w:rsidR="007E38FC" w:rsidRDefault="007E38FC" w:rsidP="006254DA">
      <w:pPr>
        <w:spacing w:line="360" w:lineRule="auto"/>
        <w:ind w:left="360"/>
        <w:rPr>
          <w:rFonts w:ascii="Arial" w:hAnsi="Arial" w:cs="Arial"/>
        </w:rPr>
      </w:pPr>
      <w:r w:rsidRPr="00161F6F">
        <w:rPr>
          <w:rFonts w:ascii="Arial" w:hAnsi="Arial" w:cs="Arial"/>
        </w:rPr>
        <w:t xml:space="preserve">Defra (2016) </w:t>
      </w:r>
      <w:r w:rsidRPr="00161F6F">
        <w:rPr>
          <w:rFonts w:ascii="Arial" w:hAnsi="Arial" w:cs="Arial"/>
          <w:i/>
          <w:iCs/>
        </w:rPr>
        <w:t>Part IV of the Environment Act 1995 - Local Air Quality Management. Policy Guidance (PG16).</w:t>
      </w:r>
      <w:r w:rsidRPr="00161F6F">
        <w:rPr>
          <w:rFonts w:ascii="Arial" w:hAnsi="Arial" w:cs="Arial"/>
        </w:rPr>
        <w:t xml:space="preserve"> Available at: https://www.kirklees.gov.uk/beta/planning-policy/pdf/examination/national-evidence/NE60-LAQM-Policy-Guidance-2016-DEFRA.pdf (Accessed: 5 July 2022).</w:t>
      </w:r>
    </w:p>
    <w:p w14:paraId="63B258DC" w14:textId="77777777" w:rsidR="007E38FC" w:rsidRPr="00161F6F" w:rsidRDefault="007E38FC" w:rsidP="006254DA">
      <w:pPr>
        <w:spacing w:line="360" w:lineRule="auto"/>
        <w:ind w:left="360"/>
        <w:rPr>
          <w:rFonts w:ascii="Arial" w:hAnsi="Arial" w:cs="Arial"/>
        </w:rPr>
      </w:pPr>
      <w:r>
        <w:rPr>
          <w:rFonts w:ascii="Arial" w:hAnsi="Arial" w:cs="Arial"/>
        </w:rPr>
        <w:t>D</w:t>
      </w:r>
      <w:r w:rsidRPr="00161F6F">
        <w:rPr>
          <w:rFonts w:ascii="Arial" w:hAnsi="Arial" w:cs="Arial"/>
        </w:rPr>
        <w:t xml:space="preserve">efra (2022) </w:t>
      </w:r>
      <w:r w:rsidRPr="00161F6F">
        <w:rPr>
          <w:rFonts w:ascii="Arial" w:hAnsi="Arial" w:cs="Arial"/>
          <w:i/>
          <w:iCs/>
        </w:rPr>
        <w:t xml:space="preserve">Brief history. </w:t>
      </w:r>
      <w:r w:rsidRPr="00161F6F">
        <w:rPr>
          <w:rFonts w:ascii="Arial" w:hAnsi="Arial" w:cs="Arial"/>
        </w:rPr>
        <w:t>Available at: https://uk-air.defra.gov.uk/networks/brief-history (Accessed: 5 July 2022).</w:t>
      </w:r>
    </w:p>
    <w:p w14:paraId="4C07E2A3" w14:textId="77777777" w:rsidR="007E38FC" w:rsidRPr="00161F6F" w:rsidRDefault="007E38FC" w:rsidP="006254DA">
      <w:pPr>
        <w:spacing w:line="360" w:lineRule="auto"/>
        <w:ind w:left="360"/>
        <w:rPr>
          <w:rFonts w:ascii="Arial" w:hAnsi="Arial" w:cs="Arial"/>
        </w:rPr>
      </w:pPr>
      <w:r w:rsidRPr="00161F6F">
        <w:rPr>
          <w:rFonts w:ascii="Arial" w:hAnsi="Arial" w:cs="Arial"/>
        </w:rPr>
        <w:t xml:space="preserve">Gov.uk (2016) </w:t>
      </w:r>
      <w:r w:rsidRPr="00161F6F">
        <w:rPr>
          <w:rFonts w:ascii="Arial" w:hAnsi="Arial" w:cs="Arial"/>
          <w:i/>
          <w:iCs/>
        </w:rPr>
        <w:t xml:space="preserve">Guidance - Care Act factsheets. </w:t>
      </w:r>
      <w:r w:rsidRPr="00161F6F">
        <w:rPr>
          <w:rFonts w:ascii="Arial" w:hAnsi="Arial" w:cs="Arial"/>
        </w:rPr>
        <w:t>Available at: https://www.gov.uk/government/publications/care-act-2014-part-1-factsheets/care-act-factsheets#:~:text=The%20Care%20Act%20helps%20to,need%20ongoing%20care%20and%20support. (Accessed: 28 June 2022).</w:t>
      </w:r>
    </w:p>
    <w:p w14:paraId="658E6493" w14:textId="77777777" w:rsidR="007E38FC" w:rsidRPr="00161F6F" w:rsidRDefault="007E38FC" w:rsidP="006254DA">
      <w:pPr>
        <w:spacing w:line="360" w:lineRule="auto"/>
        <w:ind w:left="360"/>
        <w:rPr>
          <w:rFonts w:ascii="Arial" w:hAnsi="Arial" w:cs="Arial"/>
        </w:rPr>
      </w:pPr>
      <w:r w:rsidRPr="00161F6F">
        <w:rPr>
          <w:rFonts w:ascii="Arial" w:hAnsi="Arial" w:cs="Arial"/>
        </w:rPr>
        <w:t xml:space="preserve">Gov.uk (2022) </w:t>
      </w:r>
      <w:r w:rsidRPr="00161F6F">
        <w:rPr>
          <w:rFonts w:ascii="Arial" w:hAnsi="Arial" w:cs="Arial"/>
          <w:i/>
          <w:iCs/>
        </w:rPr>
        <w:t xml:space="preserve">17 goals to transform our world. </w:t>
      </w:r>
      <w:r w:rsidRPr="00161F6F">
        <w:rPr>
          <w:rFonts w:ascii="Arial" w:hAnsi="Arial" w:cs="Arial"/>
        </w:rPr>
        <w:t>Available at: https://sdgdata.gov.uk/ (Accessed: 19 June 2022).</w:t>
      </w:r>
    </w:p>
    <w:p w14:paraId="22B541AE" w14:textId="77777777" w:rsidR="007E38FC" w:rsidRPr="00161F6F" w:rsidRDefault="007E38FC" w:rsidP="006254DA">
      <w:pPr>
        <w:spacing w:line="360" w:lineRule="auto"/>
        <w:ind w:left="360"/>
        <w:rPr>
          <w:rFonts w:ascii="Arial" w:hAnsi="Arial" w:cs="Arial"/>
        </w:rPr>
      </w:pPr>
      <w:r w:rsidRPr="00161F6F">
        <w:rPr>
          <w:rFonts w:ascii="Arial" w:hAnsi="Arial" w:cs="Arial"/>
        </w:rPr>
        <w:t xml:space="preserve">Gov.uk (2022) </w:t>
      </w:r>
      <w:r w:rsidRPr="00161F6F">
        <w:rPr>
          <w:rFonts w:ascii="Arial" w:hAnsi="Arial" w:cs="Arial"/>
          <w:i/>
          <w:iCs/>
        </w:rPr>
        <w:t>Business Partnerships Team.</w:t>
      </w:r>
      <w:r w:rsidRPr="00161F6F">
        <w:rPr>
          <w:rFonts w:ascii="Arial" w:hAnsi="Arial" w:cs="Arial"/>
        </w:rPr>
        <w:t xml:space="preserve"> Available at: https://www.gov.uk/government/groups/partnerships-team#who-we-are (Accessed: 3 July 2022).</w:t>
      </w:r>
    </w:p>
    <w:p w14:paraId="1EA587BB" w14:textId="77777777" w:rsidR="007E38FC" w:rsidRPr="00110E39" w:rsidRDefault="007E38FC" w:rsidP="006254DA">
      <w:pPr>
        <w:spacing w:line="360" w:lineRule="auto"/>
        <w:ind w:left="360"/>
        <w:rPr>
          <w:rFonts w:ascii="Arial" w:hAnsi="Arial" w:cs="Arial"/>
        </w:rPr>
      </w:pPr>
      <w:r>
        <w:rPr>
          <w:rFonts w:ascii="Arial" w:hAnsi="Arial" w:cs="Arial"/>
        </w:rPr>
        <w:t xml:space="preserve">Gov.uk (2022) </w:t>
      </w:r>
      <w:r w:rsidRPr="00110E39">
        <w:rPr>
          <w:rFonts w:ascii="Arial" w:hAnsi="Arial" w:cs="Arial"/>
          <w:i/>
          <w:iCs/>
        </w:rPr>
        <w:t>Drive in a clean air zone</w:t>
      </w:r>
      <w:r w:rsidRPr="00110E39">
        <w:rPr>
          <w:rFonts w:ascii="Arial" w:hAnsi="Arial" w:cs="Arial"/>
          <w:i/>
          <w:iCs/>
        </w:rPr>
        <w:t>.</w:t>
      </w:r>
      <w:r>
        <w:rPr>
          <w:rFonts w:ascii="Arial" w:hAnsi="Arial" w:cs="Arial"/>
        </w:rPr>
        <w:t xml:space="preserve"> Available at: </w:t>
      </w:r>
      <w:r w:rsidRPr="00110E39">
        <w:rPr>
          <w:rFonts w:ascii="Arial" w:hAnsi="Arial" w:cs="Arial"/>
        </w:rPr>
        <w:t>https://www.gov.uk/clean-air-zones</w:t>
      </w:r>
      <w:r>
        <w:rPr>
          <w:rFonts w:ascii="Arial" w:hAnsi="Arial" w:cs="Arial"/>
        </w:rPr>
        <w:t xml:space="preserve"> (Accessed: 30 July 2022).</w:t>
      </w:r>
    </w:p>
    <w:p w14:paraId="4F54CA67" w14:textId="77777777" w:rsidR="007E38FC" w:rsidRPr="00161F6F" w:rsidRDefault="007E38FC" w:rsidP="006254DA">
      <w:pPr>
        <w:spacing w:line="360" w:lineRule="auto"/>
        <w:ind w:left="360"/>
        <w:rPr>
          <w:rFonts w:ascii="Arial" w:hAnsi="Arial" w:cs="Arial"/>
        </w:rPr>
      </w:pPr>
      <w:r w:rsidRPr="00161F6F">
        <w:rPr>
          <w:rFonts w:ascii="Arial" w:hAnsi="Arial" w:cs="Arial"/>
        </w:rPr>
        <w:t xml:space="preserve">Greenpeace (2022) </w:t>
      </w:r>
      <w:r w:rsidRPr="00161F6F">
        <w:rPr>
          <w:rFonts w:ascii="Arial" w:hAnsi="Arial" w:cs="Arial"/>
          <w:i/>
          <w:iCs/>
        </w:rPr>
        <w:t>Air pollution</w:t>
      </w:r>
      <w:r w:rsidRPr="00161F6F">
        <w:rPr>
          <w:rFonts w:ascii="Arial" w:hAnsi="Arial" w:cs="Arial"/>
        </w:rPr>
        <w:t>. Available at: https://www.greenpeace.org.uk/challenges/air-pollution/ (Accessed: 5 July 2022).</w:t>
      </w:r>
    </w:p>
    <w:p w14:paraId="02E5B779" w14:textId="77777777" w:rsidR="007E38FC" w:rsidRPr="00161F6F" w:rsidRDefault="007E38FC" w:rsidP="006254DA">
      <w:pPr>
        <w:spacing w:line="360" w:lineRule="auto"/>
        <w:ind w:left="360"/>
        <w:rPr>
          <w:rFonts w:ascii="Arial" w:hAnsi="Arial" w:cs="Arial"/>
        </w:rPr>
      </w:pPr>
      <w:r w:rsidRPr="00161F6F">
        <w:rPr>
          <w:rFonts w:ascii="Arial" w:hAnsi="Arial" w:cs="Arial"/>
        </w:rPr>
        <w:t xml:space="preserve">HS2 (2020) </w:t>
      </w:r>
      <w:r w:rsidRPr="00161F6F">
        <w:rPr>
          <w:rFonts w:ascii="Arial" w:hAnsi="Arial" w:cs="Arial"/>
          <w:i/>
          <w:iCs/>
        </w:rPr>
        <w:t>Corporate Plan 2020–2023. Making history. Building Britain’s future</w:t>
      </w:r>
      <w:r w:rsidRPr="00161F6F">
        <w:rPr>
          <w:rFonts w:ascii="Arial" w:hAnsi="Arial" w:cs="Arial"/>
        </w:rPr>
        <w:t xml:space="preserve">. Available at: </w:t>
      </w:r>
      <w:r w:rsidRPr="00161F6F">
        <w:rPr>
          <w:rFonts w:ascii="Arial" w:hAnsi="Arial" w:cs="Arial"/>
        </w:rPr>
        <w:lastRenderedPageBreak/>
        <w:t>https://assets.publishing.service.gov.uk/government/uploads/system/uploads/attachment_data/file/929872/24260_HS2_Corporate_Plan_2020.pdf (Accessed: 30 June 2022).</w:t>
      </w:r>
    </w:p>
    <w:p w14:paraId="41BC5F92" w14:textId="77777777" w:rsidR="007E38FC" w:rsidRPr="00B80EF5" w:rsidRDefault="007E38FC" w:rsidP="006254DA">
      <w:pPr>
        <w:spacing w:line="360" w:lineRule="auto"/>
        <w:ind w:left="360"/>
        <w:rPr>
          <w:rFonts w:ascii="Arial" w:hAnsi="Arial" w:cs="Arial"/>
        </w:rPr>
      </w:pPr>
      <w:r>
        <w:rPr>
          <w:rFonts w:ascii="Arial" w:hAnsi="Arial" w:cs="Arial"/>
        </w:rPr>
        <w:t xml:space="preserve">Hurston, P. (2022) </w:t>
      </w:r>
      <w:r w:rsidRPr="00B80EF5">
        <w:rPr>
          <w:rFonts w:ascii="Arial" w:hAnsi="Arial" w:cs="Arial"/>
          <w:i/>
          <w:iCs/>
        </w:rPr>
        <w:t>Cost of living crisis</w:t>
      </w:r>
      <w:r w:rsidRPr="00B80EF5">
        <w:rPr>
          <w:rFonts w:ascii="Arial" w:hAnsi="Arial" w:cs="Arial"/>
          <w:i/>
          <w:iCs/>
        </w:rPr>
        <w:t>.</w:t>
      </w:r>
      <w:r>
        <w:rPr>
          <w:rFonts w:ascii="Arial" w:hAnsi="Arial" w:cs="Arial"/>
        </w:rPr>
        <w:t xml:space="preserve"> Available at: </w:t>
      </w:r>
      <w:r w:rsidRPr="00D706FD">
        <w:rPr>
          <w:rFonts w:ascii="Arial" w:hAnsi="Arial" w:cs="Arial"/>
        </w:rPr>
        <w:t>https://www.instituteforgovernment.org.uk/explainers/cost-living-crisis</w:t>
      </w:r>
      <w:r>
        <w:rPr>
          <w:rFonts w:ascii="Arial" w:hAnsi="Arial" w:cs="Arial"/>
        </w:rPr>
        <w:t xml:space="preserve"> (Accessed: 03 August 2022).</w:t>
      </w:r>
    </w:p>
    <w:p w14:paraId="72AB29DF" w14:textId="77777777" w:rsidR="007E38FC" w:rsidRPr="00161F6F" w:rsidRDefault="007E38FC" w:rsidP="006254DA">
      <w:pPr>
        <w:spacing w:line="360" w:lineRule="auto"/>
        <w:ind w:left="360"/>
        <w:rPr>
          <w:rFonts w:ascii="Arial" w:hAnsi="Arial" w:cs="Arial"/>
        </w:rPr>
      </w:pPr>
      <w:r w:rsidRPr="00161F6F">
        <w:rPr>
          <w:rFonts w:ascii="Arial" w:hAnsi="Arial" w:cs="Arial"/>
        </w:rPr>
        <w:t xml:space="preserve">Inclusive Economy Partnership (2021) </w:t>
      </w:r>
      <w:r w:rsidRPr="00161F6F">
        <w:rPr>
          <w:rFonts w:ascii="Arial" w:hAnsi="Arial" w:cs="Arial"/>
          <w:i/>
          <w:iCs/>
        </w:rPr>
        <w:t xml:space="preserve">About us. </w:t>
      </w:r>
      <w:r w:rsidRPr="00161F6F">
        <w:rPr>
          <w:rFonts w:ascii="Arial" w:hAnsi="Arial" w:cs="Arial"/>
        </w:rPr>
        <w:t>Available at: https://webarchive.nationalarchives.gov.uk/ukgwa/20211119162706/https://www.inclusiveeconomypartnership.gov.uk/about-us (Accessed: 3 July 2022).</w:t>
      </w:r>
    </w:p>
    <w:p w14:paraId="2B724BF2" w14:textId="77777777" w:rsidR="007E38FC" w:rsidRPr="00161F6F" w:rsidRDefault="007E38FC" w:rsidP="006254DA">
      <w:pPr>
        <w:spacing w:line="360" w:lineRule="auto"/>
        <w:ind w:left="360"/>
        <w:rPr>
          <w:rFonts w:ascii="Arial" w:hAnsi="Arial" w:cs="Arial"/>
          <w:i/>
          <w:iCs/>
        </w:rPr>
      </w:pPr>
      <w:r w:rsidRPr="00161F6F">
        <w:rPr>
          <w:rFonts w:ascii="Arial" w:hAnsi="Arial" w:cs="Arial"/>
        </w:rPr>
        <w:t xml:space="preserve">Joint Air Quality Unit - Department for Environment, Food &amp; Rural Affairs/Department for Transport (2020) </w:t>
      </w:r>
      <w:r w:rsidRPr="00161F6F">
        <w:rPr>
          <w:rFonts w:ascii="Arial" w:hAnsi="Arial" w:cs="Arial"/>
          <w:i/>
          <w:iCs/>
        </w:rPr>
        <w:t>Clean Air Zone Framework - Principles for setting up Clean Air Zones in</w:t>
      </w:r>
      <w:r>
        <w:rPr>
          <w:rFonts w:ascii="Arial" w:hAnsi="Arial" w:cs="Arial"/>
          <w:i/>
          <w:iCs/>
        </w:rPr>
        <w:t xml:space="preserve"> </w:t>
      </w:r>
      <w:r w:rsidRPr="00895E2C">
        <w:rPr>
          <w:rFonts w:ascii="Arial" w:hAnsi="Arial" w:cs="Arial"/>
          <w:i/>
          <w:iCs/>
        </w:rPr>
        <w:t xml:space="preserve">England. </w:t>
      </w:r>
      <w:r w:rsidRPr="00895E2C">
        <w:rPr>
          <w:rFonts w:ascii="Arial" w:hAnsi="Arial" w:cs="Arial"/>
        </w:rPr>
        <w:t>Available at: https://assets.publishing.service.gov.uk/government/uploads/system/uploads/attachment_data/file/863730/clean-air-zone-framework-feb2020.pdf (Accessed: 5 July 2022).</w:t>
      </w:r>
    </w:p>
    <w:p w14:paraId="5AD8472C" w14:textId="77777777" w:rsidR="007E38FC" w:rsidRPr="00161F6F" w:rsidRDefault="007E38FC" w:rsidP="006254DA">
      <w:pPr>
        <w:spacing w:line="360" w:lineRule="auto"/>
        <w:ind w:left="360"/>
        <w:rPr>
          <w:rFonts w:ascii="Arial" w:hAnsi="Arial" w:cs="Arial"/>
        </w:rPr>
      </w:pPr>
      <w:r w:rsidRPr="00161F6F">
        <w:rPr>
          <w:rFonts w:ascii="Arial" w:hAnsi="Arial" w:cs="Arial"/>
        </w:rPr>
        <w:t>Katikireddi, V. (2022) Understanding the impacts of income and welfare policy responses to COVID-19 on inequalities in mental health: a microsimulation model. Available at: https://www.health.org.uk/funding-and-partnerships/programmes/understanding-the-impacts-of-income-and-welfare-policy-response-covid (Accessed: 5 July 2022).</w:t>
      </w:r>
    </w:p>
    <w:p w14:paraId="362F4F08" w14:textId="77777777" w:rsidR="007E38FC" w:rsidRDefault="007E38FC" w:rsidP="006254DA">
      <w:pPr>
        <w:spacing w:line="360" w:lineRule="auto"/>
        <w:ind w:left="360"/>
        <w:rPr>
          <w:rFonts w:ascii="Arial" w:hAnsi="Arial" w:cs="Arial"/>
        </w:rPr>
      </w:pPr>
      <w:r w:rsidRPr="00161F6F">
        <w:rPr>
          <w:rFonts w:ascii="Arial" w:hAnsi="Arial" w:cs="Arial"/>
        </w:rPr>
        <w:t xml:space="preserve">Klugman, J., Rodríguez, F. and Choi, H.J. (2011) </w:t>
      </w:r>
      <w:r w:rsidRPr="00161F6F">
        <w:rPr>
          <w:rFonts w:ascii="Arial" w:hAnsi="Arial" w:cs="Arial"/>
          <w:i/>
          <w:iCs/>
        </w:rPr>
        <w:t>The HDI 2010: new controversies, old critiques. Human Development Research Paper 2011/01. New York: United Nations Development Programme; 2011.</w:t>
      </w:r>
      <w:r w:rsidRPr="00161F6F">
        <w:rPr>
          <w:rFonts w:ascii="Arial" w:hAnsi="Arial" w:cs="Arial"/>
        </w:rPr>
        <w:t xml:space="preserve"> Available at: http://hdr.undp.org/en/content/hdi-2010-new-controversies-old-critiques (Accessed: 5 July 2022).</w:t>
      </w:r>
    </w:p>
    <w:p w14:paraId="4FF7BCE6" w14:textId="77777777" w:rsidR="007E38FC" w:rsidRPr="00161F6F" w:rsidRDefault="007E38FC" w:rsidP="006254DA">
      <w:pPr>
        <w:spacing w:line="360" w:lineRule="auto"/>
        <w:ind w:left="360"/>
        <w:rPr>
          <w:rFonts w:ascii="Arial" w:hAnsi="Arial" w:cs="Arial"/>
        </w:rPr>
      </w:pPr>
      <w:r w:rsidRPr="00161F6F">
        <w:rPr>
          <w:rFonts w:ascii="Arial" w:hAnsi="Arial" w:cs="Arial"/>
        </w:rPr>
        <w:t xml:space="preserve">Mayor of London (2020) </w:t>
      </w:r>
      <w:r w:rsidRPr="00161F6F">
        <w:rPr>
          <w:rFonts w:ascii="Arial" w:hAnsi="Arial" w:cs="Arial"/>
          <w:i/>
          <w:iCs/>
        </w:rPr>
        <w:t>Dramatic improvements in air quality on London’s roads.</w:t>
      </w:r>
      <w:r w:rsidRPr="00161F6F">
        <w:rPr>
          <w:rFonts w:ascii="Arial" w:hAnsi="Arial" w:cs="Arial"/>
        </w:rPr>
        <w:t xml:space="preserve"> Available at: https://www.london.gov.uk/press-releases/mayoral/dramatic-improvements-in-air-quality (Accessed: 5 July 2022).</w:t>
      </w:r>
    </w:p>
    <w:p w14:paraId="6E1698F8" w14:textId="77777777" w:rsidR="007E38FC" w:rsidRDefault="007E38FC" w:rsidP="006254DA">
      <w:pPr>
        <w:spacing w:line="360" w:lineRule="auto"/>
        <w:ind w:left="360"/>
        <w:rPr>
          <w:rFonts w:ascii="Arial" w:hAnsi="Arial" w:cs="Arial"/>
        </w:rPr>
      </w:pPr>
      <w:r>
        <w:rPr>
          <w:rFonts w:ascii="Arial" w:hAnsi="Arial" w:cs="Arial"/>
        </w:rPr>
        <w:t xml:space="preserve">Money A and E (2022) </w:t>
      </w:r>
      <w:r w:rsidRPr="00203808">
        <w:rPr>
          <w:rFonts w:ascii="Arial" w:hAnsi="Arial" w:cs="Arial"/>
          <w:i/>
          <w:iCs/>
        </w:rPr>
        <w:t>Our services</w:t>
      </w:r>
      <w:r w:rsidRPr="00203808">
        <w:rPr>
          <w:rFonts w:ascii="Arial" w:hAnsi="Arial" w:cs="Arial"/>
          <w:i/>
          <w:iCs/>
        </w:rPr>
        <w:t>.</w:t>
      </w:r>
      <w:r>
        <w:rPr>
          <w:rFonts w:ascii="Arial" w:hAnsi="Arial" w:cs="Arial"/>
        </w:rPr>
        <w:t xml:space="preserve"> Available at: </w:t>
      </w:r>
      <w:r w:rsidRPr="00203808">
        <w:rPr>
          <w:rFonts w:ascii="Arial" w:hAnsi="Arial" w:cs="Arial"/>
        </w:rPr>
        <w:t>https://www.moneyaande.co.uk/our-services</w:t>
      </w:r>
      <w:r>
        <w:rPr>
          <w:rFonts w:ascii="Arial" w:hAnsi="Arial" w:cs="Arial"/>
        </w:rPr>
        <w:t xml:space="preserve"> (Accessed: 01 August 2022).</w:t>
      </w:r>
    </w:p>
    <w:p w14:paraId="73F764FE" w14:textId="77777777" w:rsidR="007E38FC" w:rsidRDefault="007E38FC" w:rsidP="006254DA">
      <w:pPr>
        <w:spacing w:line="360" w:lineRule="auto"/>
        <w:ind w:left="360"/>
        <w:rPr>
          <w:rFonts w:ascii="Arial" w:hAnsi="Arial" w:cs="Arial"/>
        </w:rPr>
      </w:pPr>
      <w:r w:rsidRPr="00C10AA6">
        <w:rPr>
          <w:rFonts w:ascii="Arial" w:hAnsi="Arial" w:cs="Arial"/>
        </w:rPr>
        <w:t>NHS Health Scotland, University of Warwick and University of Edinburgh</w:t>
      </w:r>
      <w:r>
        <w:rPr>
          <w:rFonts w:ascii="Arial" w:hAnsi="Arial" w:cs="Arial"/>
        </w:rPr>
        <w:t xml:space="preserve"> (2006) </w:t>
      </w:r>
      <w:r w:rsidRPr="00C10AA6">
        <w:rPr>
          <w:rFonts w:ascii="Arial" w:hAnsi="Arial" w:cs="Arial"/>
          <w:i/>
          <w:iCs/>
        </w:rPr>
        <w:t>WEMWBS</w:t>
      </w:r>
      <w:r>
        <w:rPr>
          <w:rFonts w:ascii="Arial" w:hAnsi="Arial" w:cs="Arial"/>
          <w:i/>
          <w:iCs/>
        </w:rPr>
        <w:t xml:space="preserve">. </w:t>
      </w:r>
      <w:r>
        <w:rPr>
          <w:rFonts w:ascii="Arial" w:hAnsi="Arial" w:cs="Arial"/>
        </w:rPr>
        <w:t xml:space="preserve">Available at: </w:t>
      </w:r>
      <w:r w:rsidRPr="009E27A4">
        <w:rPr>
          <w:rFonts w:ascii="Arial" w:hAnsi="Arial" w:cs="Arial"/>
        </w:rPr>
        <w:t>https://www2.uwe.ac.uk/services/Marketing/students/pdf/Wellbeing-resources/well-being-scale-wemwbs.pdf</w:t>
      </w:r>
      <w:r>
        <w:rPr>
          <w:rFonts w:ascii="Arial" w:hAnsi="Arial" w:cs="Arial"/>
        </w:rPr>
        <w:t xml:space="preserve"> (Accessed: 29 July 2022).</w:t>
      </w:r>
    </w:p>
    <w:p w14:paraId="74EA4AB3" w14:textId="77777777" w:rsidR="007E38FC" w:rsidRPr="00C10AA6" w:rsidRDefault="007E38FC" w:rsidP="006254DA">
      <w:pPr>
        <w:spacing w:line="360" w:lineRule="auto"/>
        <w:ind w:left="360"/>
        <w:rPr>
          <w:rFonts w:ascii="Arial" w:hAnsi="Arial" w:cs="Arial"/>
        </w:rPr>
      </w:pPr>
      <w:r w:rsidRPr="006216CB">
        <w:rPr>
          <w:rFonts w:ascii="Arial" w:hAnsi="Arial" w:cs="Arial"/>
        </w:rPr>
        <w:t>NHS Health Scotland, University of Warwick and University of Edinburgh (200</w:t>
      </w:r>
      <w:r>
        <w:rPr>
          <w:rFonts w:ascii="Arial" w:hAnsi="Arial" w:cs="Arial"/>
        </w:rPr>
        <w:t>8</w:t>
      </w:r>
      <w:r w:rsidRPr="006216CB">
        <w:rPr>
          <w:rFonts w:ascii="Arial" w:hAnsi="Arial" w:cs="Arial"/>
        </w:rPr>
        <w:t xml:space="preserve">) </w:t>
      </w:r>
      <w:r w:rsidRPr="006216CB">
        <w:rPr>
          <w:rFonts w:ascii="Arial" w:hAnsi="Arial" w:cs="Arial"/>
          <w:i/>
          <w:iCs/>
        </w:rPr>
        <w:t>S</w:t>
      </w:r>
      <w:r w:rsidRPr="006216CB">
        <w:rPr>
          <w:rFonts w:ascii="Arial" w:hAnsi="Arial" w:cs="Arial"/>
          <w:i/>
          <w:iCs/>
        </w:rPr>
        <w:t>WEMWBS</w:t>
      </w:r>
      <w:r w:rsidRPr="006216CB">
        <w:rPr>
          <w:rFonts w:ascii="Arial" w:hAnsi="Arial" w:cs="Arial"/>
        </w:rPr>
        <w:t xml:space="preserve">. Available at: </w:t>
      </w:r>
      <w:r w:rsidRPr="00D04945">
        <w:rPr>
          <w:rFonts w:ascii="Arial" w:hAnsi="Arial" w:cs="Arial"/>
        </w:rPr>
        <w:lastRenderedPageBreak/>
        <w:t>https://warwick.ac.uk/fac/sci/med/research/platform/wemwbs/about/wemwbsvsswemwbs/</w:t>
      </w:r>
      <w:r w:rsidRPr="00D04945">
        <w:rPr>
          <w:rFonts w:ascii="Arial" w:hAnsi="Arial" w:cs="Arial"/>
        </w:rPr>
        <w:t xml:space="preserve"> </w:t>
      </w:r>
      <w:r w:rsidRPr="006216CB">
        <w:rPr>
          <w:rFonts w:ascii="Arial" w:hAnsi="Arial" w:cs="Arial"/>
        </w:rPr>
        <w:t>(Accessed: 29 July 2022).</w:t>
      </w:r>
    </w:p>
    <w:p w14:paraId="5B409A8E" w14:textId="77777777" w:rsidR="007E38FC" w:rsidRDefault="007E38FC" w:rsidP="006254DA">
      <w:pPr>
        <w:spacing w:line="360" w:lineRule="auto"/>
        <w:ind w:left="360"/>
        <w:rPr>
          <w:rFonts w:ascii="Arial" w:hAnsi="Arial" w:cs="Arial"/>
        </w:rPr>
      </w:pPr>
      <w:r>
        <w:rPr>
          <w:rFonts w:ascii="Arial" w:hAnsi="Arial" w:cs="Arial"/>
        </w:rPr>
        <w:t xml:space="preserve">OECD (2021) </w:t>
      </w:r>
      <w:r w:rsidRPr="003D403D">
        <w:rPr>
          <w:rFonts w:ascii="Arial" w:hAnsi="Arial" w:cs="Arial"/>
          <w:i/>
          <w:iCs/>
        </w:rPr>
        <w:t>Tackling the mental health impact of the COVID-19 crisis: An integrated, whole-of-society response</w:t>
      </w:r>
      <w:r>
        <w:rPr>
          <w:rFonts w:ascii="Arial" w:hAnsi="Arial" w:cs="Arial"/>
          <w:i/>
          <w:iCs/>
        </w:rPr>
        <w:t xml:space="preserve">. </w:t>
      </w:r>
      <w:r>
        <w:rPr>
          <w:rFonts w:ascii="Arial" w:hAnsi="Arial" w:cs="Arial"/>
        </w:rPr>
        <w:t xml:space="preserve">Available at: </w:t>
      </w:r>
      <w:r w:rsidRPr="00FF1658">
        <w:rPr>
          <w:rFonts w:ascii="Arial" w:hAnsi="Arial" w:cs="Arial"/>
        </w:rPr>
        <w:t>https://read.oecd-ilibrary.org/view/?ref=1094_1094455-bukuf1f0cm&amp;title=Tackling-the-mental-health-impact-of-the-COVID-19-crisis-An-integrated-whole-of-society-response</w:t>
      </w:r>
      <w:r>
        <w:rPr>
          <w:rFonts w:ascii="Arial" w:hAnsi="Arial" w:cs="Arial"/>
        </w:rPr>
        <w:t xml:space="preserve"> (Accessed: 03 August 2022). </w:t>
      </w:r>
    </w:p>
    <w:p w14:paraId="58761838" w14:textId="77777777" w:rsidR="007E38FC" w:rsidRPr="00A83099" w:rsidRDefault="007E38FC" w:rsidP="006254DA">
      <w:pPr>
        <w:spacing w:line="360" w:lineRule="auto"/>
        <w:ind w:left="360"/>
        <w:rPr>
          <w:rFonts w:ascii="Arial" w:hAnsi="Arial" w:cs="Arial"/>
        </w:rPr>
      </w:pPr>
      <w:r>
        <w:rPr>
          <w:rFonts w:ascii="Arial" w:hAnsi="Arial" w:cs="Arial"/>
        </w:rPr>
        <w:t xml:space="preserve">Powell, A., </w:t>
      </w:r>
      <w:r w:rsidRPr="00F10F75">
        <w:rPr>
          <w:rFonts w:ascii="Arial" w:hAnsi="Arial" w:cs="Arial"/>
        </w:rPr>
        <w:t>Francis-Devine</w:t>
      </w:r>
      <w:r>
        <w:rPr>
          <w:rFonts w:ascii="Arial" w:hAnsi="Arial" w:cs="Arial"/>
        </w:rPr>
        <w:t xml:space="preserve">, B. and Clark, H. (2022) </w:t>
      </w:r>
      <w:r w:rsidRPr="00A83099">
        <w:rPr>
          <w:rFonts w:ascii="Arial" w:hAnsi="Arial" w:cs="Arial"/>
          <w:i/>
          <w:iCs/>
        </w:rPr>
        <w:t>Coronavirus: Impact on the labour market</w:t>
      </w:r>
      <w:r>
        <w:rPr>
          <w:rFonts w:ascii="Arial" w:hAnsi="Arial" w:cs="Arial"/>
          <w:i/>
          <w:iCs/>
        </w:rPr>
        <w:t xml:space="preserve">. </w:t>
      </w:r>
      <w:r>
        <w:rPr>
          <w:rFonts w:ascii="Arial" w:hAnsi="Arial" w:cs="Arial"/>
        </w:rPr>
        <w:t xml:space="preserve">Available at: </w:t>
      </w:r>
      <w:r w:rsidRPr="001A4011">
        <w:rPr>
          <w:rFonts w:ascii="Arial" w:hAnsi="Arial" w:cs="Arial"/>
        </w:rPr>
        <w:t>https://commonslibrary.parliament.uk/research-briefings/cbp-8898/#:~:text=The%20number%20of%20people%20claiming,on%20furlough%20on%20that%20day.</w:t>
      </w:r>
      <w:r>
        <w:rPr>
          <w:rFonts w:ascii="Arial" w:hAnsi="Arial" w:cs="Arial"/>
        </w:rPr>
        <w:t xml:space="preserve"> (Accessed: 01 July 2022).</w:t>
      </w:r>
    </w:p>
    <w:p w14:paraId="458C05FE" w14:textId="77777777" w:rsidR="007E38FC" w:rsidRPr="00161F6F" w:rsidRDefault="007E38FC" w:rsidP="006254DA">
      <w:pPr>
        <w:spacing w:line="360" w:lineRule="auto"/>
        <w:ind w:left="360"/>
        <w:rPr>
          <w:rFonts w:ascii="Arial" w:hAnsi="Arial" w:cs="Arial"/>
        </w:rPr>
      </w:pPr>
      <w:r w:rsidRPr="00161F6F">
        <w:rPr>
          <w:rFonts w:ascii="Arial" w:hAnsi="Arial" w:cs="Arial"/>
        </w:rPr>
        <w:t xml:space="preserve">SDG Tracker (2018) </w:t>
      </w:r>
      <w:r w:rsidRPr="00161F6F">
        <w:rPr>
          <w:rFonts w:ascii="Arial" w:hAnsi="Arial" w:cs="Arial"/>
          <w:i/>
          <w:iCs/>
        </w:rPr>
        <w:t>SUSTAINABLE DEVELOPMENT GOAL 11 - Make cities inclusive, safe, resilient and sustainable</w:t>
      </w:r>
      <w:r w:rsidRPr="00161F6F">
        <w:rPr>
          <w:rFonts w:ascii="Arial" w:hAnsi="Arial" w:cs="Arial"/>
        </w:rPr>
        <w:t>. Available at: https://sdg-tracker.org/cities (Accessed: 30 June 2022).</w:t>
      </w:r>
    </w:p>
    <w:p w14:paraId="27CEBF76" w14:textId="77777777" w:rsidR="007E38FC" w:rsidRPr="00161F6F" w:rsidRDefault="007E38FC" w:rsidP="006254DA">
      <w:pPr>
        <w:spacing w:line="360" w:lineRule="auto"/>
        <w:ind w:left="360"/>
        <w:rPr>
          <w:rFonts w:ascii="Arial" w:hAnsi="Arial" w:cs="Arial"/>
        </w:rPr>
      </w:pPr>
      <w:r w:rsidRPr="00161F6F">
        <w:rPr>
          <w:rFonts w:ascii="Arial" w:hAnsi="Arial" w:cs="Arial"/>
        </w:rPr>
        <w:t xml:space="preserve">SDG Tracker (2018) </w:t>
      </w:r>
      <w:r w:rsidRPr="00161F6F">
        <w:rPr>
          <w:rFonts w:ascii="Arial" w:hAnsi="Arial" w:cs="Arial"/>
          <w:i/>
          <w:iCs/>
        </w:rPr>
        <w:t>SUSTAINABLE DEVELOPMENT GOAL 17 - Revitalize the global partnership for sustainable development</w:t>
      </w:r>
      <w:r w:rsidRPr="00161F6F">
        <w:rPr>
          <w:rFonts w:ascii="Arial" w:hAnsi="Arial" w:cs="Arial"/>
        </w:rPr>
        <w:t>. Available at: https://sdg-tracker.org/global-partnerships (Accessed: 3 July 2022).</w:t>
      </w:r>
    </w:p>
    <w:p w14:paraId="4193D1B5" w14:textId="77777777" w:rsidR="007E38FC" w:rsidRPr="00161F6F" w:rsidRDefault="007E38FC" w:rsidP="006254DA">
      <w:pPr>
        <w:spacing w:line="360" w:lineRule="auto"/>
        <w:ind w:left="360"/>
        <w:rPr>
          <w:rFonts w:ascii="Arial" w:hAnsi="Arial" w:cs="Arial"/>
        </w:rPr>
      </w:pPr>
      <w:r w:rsidRPr="00161F6F">
        <w:rPr>
          <w:rFonts w:ascii="Arial" w:hAnsi="Arial" w:cs="Arial"/>
        </w:rPr>
        <w:t xml:space="preserve">SDG Tracker (2018) </w:t>
      </w:r>
      <w:r w:rsidRPr="00161F6F">
        <w:rPr>
          <w:rFonts w:ascii="Arial" w:hAnsi="Arial" w:cs="Arial"/>
          <w:i/>
          <w:iCs/>
        </w:rPr>
        <w:t>SUSTAINABLE DEVELOPMENT GOAL 3 - Ensure healthy lives and promote well-being for all at all ages</w:t>
      </w:r>
      <w:r w:rsidRPr="00161F6F">
        <w:rPr>
          <w:rFonts w:ascii="Arial" w:hAnsi="Arial" w:cs="Arial"/>
        </w:rPr>
        <w:t>. Available at: https://sdg-tracker.org/good-health (Accessed: 28 June 2022).</w:t>
      </w:r>
    </w:p>
    <w:p w14:paraId="5EE0DD4D" w14:textId="77777777" w:rsidR="007E38FC" w:rsidRDefault="007E38FC" w:rsidP="006254DA">
      <w:pPr>
        <w:spacing w:line="360" w:lineRule="auto"/>
        <w:ind w:left="360"/>
        <w:rPr>
          <w:rFonts w:ascii="Arial" w:hAnsi="Arial" w:cs="Arial"/>
        </w:rPr>
      </w:pPr>
      <w:r>
        <w:rPr>
          <w:rFonts w:ascii="Arial" w:hAnsi="Arial" w:cs="Arial"/>
        </w:rPr>
        <w:t xml:space="preserve">Sutton, K (2019) </w:t>
      </w:r>
      <w:r w:rsidRPr="00B2488A">
        <w:rPr>
          <w:rFonts w:ascii="Arial" w:hAnsi="Arial" w:cs="Arial"/>
          <w:i/>
          <w:iCs/>
        </w:rPr>
        <w:t>The Inclusive Economy</w:t>
      </w:r>
      <w:r w:rsidRPr="00B2488A">
        <w:rPr>
          <w:rFonts w:ascii="Arial" w:hAnsi="Arial" w:cs="Arial"/>
          <w:i/>
          <w:iCs/>
        </w:rPr>
        <w:t xml:space="preserve"> </w:t>
      </w:r>
      <w:r w:rsidRPr="00B2488A">
        <w:rPr>
          <w:rFonts w:ascii="Arial" w:hAnsi="Arial" w:cs="Arial"/>
          <w:i/>
          <w:iCs/>
        </w:rPr>
        <w:t>Partnership (IEP)</w:t>
      </w:r>
      <w:r w:rsidRPr="00B2488A">
        <w:rPr>
          <w:rFonts w:ascii="Arial" w:hAnsi="Arial" w:cs="Arial"/>
          <w:i/>
          <w:iCs/>
        </w:rPr>
        <w:t xml:space="preserve"> </w:t>
      </w:r>
      <w:r w:rsidRPr="00B2488A">
        <w:rPr>
          <w:rFonts w:ascii="Arial" w:hAnsi="Arial" w:cs="Arial"/>
          <w:i/>
          <w:iCs/>
        </w:rPr>
        <w:t>Tackling some of society’s toughest</w:t>
      </w:r>
      <w:r w:rsidRPr="00B2488A">
        <w:rPr>
          <w:rFonts w:ascii="Arial" w:hAnsi="Arial" w:cs="Arial"/>
          <w:i/>
          <w:iCs/>
        </w:rPr>
        <w:t xml:space="preserve"> </w:t>
      </w:r>
      <w:r w:rsidRPr="00B2488A">
        <w:rPr>
          <w:rFonts w:ascii="Arial" w:hAnsi="Arial" w:cs="Arial"/>
          <w:i/>
          <w:iCs/>
        </w:rPr>
        <w:t>challenges, together</w:t>
      </w:r>
      <w:r w:rsidRPr="00B2488A">
        <w:rPr>
          <w:rFonts w:ascii="Arial" w:hAnsi="Arial" w:cs="Arial"/>
          <w:i/>
          <w:iCs/>
        </w:rPr>
        <w:t>.</w:t>
      </w:r>
      <w:r>
        <w:rPr>
          <w:rFonts w:ascii="Arial" w:hAnsi="Arial" w:cs="Arial"/>
        </w:rPr>
        <w:t xml:space="preserve"> Available at: </w:t>
      </w:r>
      <w:r w:rsidRPr="00464C8F">
        <w:rPr>
          <w:rFonts w:ascii="Arial" w:hAnsi="Arial" w:cs="Arial"/>
        </w:rPr>
        <w:t>https://media.nesta.org.uk/documents/Inclusive-Economy-Partnership-March-2019.pdf</w:t>
      </w:r>
      <w:r>
        <w:rPr>
          <w:rFonts w:ascii="Arial" w:hAnsi="Arial" w:cs="Arial"/>
        </w:rPr>
        <w:t xml:space="preserve"> (Accessed: 01 August 2022).</w:t>
      </w:r>
    </w:p>
    <w:p w14:paraId="7396B6ED" w14:textId="77777777" w:rsidR="007E38FC" w:rsidRPr="00161F6F" w:rsidRDefault="007E38FC" w:rsidP="006254DA">
      <w:pPr>
        <w:spacing w:line="360" w:lineRule="auto"/>
        <w:ind w:left="360"/>
        <w:rPr>
          <w:rFonts w:ascii="Arial" w:hAnsi="Arial" w:cs="Arial"/>
        </w:rPr>
      </w:pPr>
      <w:r w:rsidRPr="00161F6F">
        <w:rPr>
          <w:rFonts w:ascii="Arial" w:hAnsi="Arial" w:cs="Arial"/>
        </w:rPr>
        <w:t xml:space="preserve">The Health Foundation (2021) </w:t>
      </w:r>
      <w:r w:rsidRPr="00161F6F">
        <w:rPr>
          <w:rFonts w:ascii="Arial" w:hAnsi="Arial" w:cs="Arial"/>
          <w:i/>
          <w:iCs/>
        </w:rPr>
        <w:t>Unemployment and mental health - Why both require action for our COVID-19 recovery</w:t>
      </w:r>
      <w:r w:rsidRPr="00161F6F">
        <w:rPr>
          <w:rFonts w:ascii="Arial" w:hAnsi="Arial" w:cs="Arial"/>
        </w:rPr>
        <w:t>. Available at: https://www.health.org.uk/publications/long-reads/unemployment-and-mental-health (Accessed: 5 July 2022).</w:t>
      </w:r>
    </w:p>
    <w:p w14:paraId="77F487C6" w14:textId="77777777" w:rsidR="007E38FC" w:rsidRPr="00161F6F" w:rsidRDefault="007E38FC" w:rsidP="006254DA">
      <w:pPr>
        <w:spacing w:line="360" w:lineRule="auto"/>
        <w:ind w:left="360"/>
        <w:rPr>
          <w:rFonts w:ascii="Arial" w:hAnsi="Arial" w:cs="Arial"/>
        </w:rPr>
      </w:pPr>
      <w:r w:rsidRPr="00161F6F">
        <w:rPr>
          <w:rFonts w:ascii="Arial" w:hAnsi="Arial" w:cs="Arial"/>
        </w:rPr>
        <w:t xml:space="preserve">The Lee Kum Sheung Center for Health and Happiness (2017) </w:t>
      </w:r>
      <w:r w:rsidRPr="00161F6F">
        <w:rPr>
          <w:rFonts w:ascii="Arial" w:hAnsi="Arial" w:cs="Arial"/>
          <w:i/>
          <w:iCs/>
        </w:rPr>
        <w:t>Well-Being Measurement.</w:t>
      </w:r>
      <w:r w:rsidRPr="00161F6F">
        <w:rPr>
          <w:rFonts w:ascii="Arial" w:hAnsi="Arial" w:cs="Arial"/>
        </w:rPr>
        <w:t xml:space="preserve"> Available at: https://www.hsph.harvard.edu/health-happiness/research-new/positive-health/measurement-of-well-being/#:~:text=Thus%2C%20objective%20well%2Dbeing%20is,material%2C%20tangible%20and%20quantitative%20indicators. (Accessed: 28 June 2022).</w:t>
      </w:r>
    </w:p>
    <w:p w14:paraId="7B09A37F" w14:textId="77777777" w:rsidR="007E38FC" w:rsidRDefault="007E38FC" w:rsidP="006254DA">
      <w:pPr>
        <w:spacing w:line="360" w:lineRule="auto"/>
        <w:ind w:left="360"/>
        <w:rPr>
          <w:rFonts w:ascii="Arial" w:hAnsi="Arial" w:cs="Arial"/>
        </w:rPr>
      </w:pPr>
      <w:r>
        <w:rPr>
          <w:rFonts w:ascii="Arial" w:hAnsi="Arial" w:cs="Arial"/>
        </w:rPr>
        <w:lastRenderedPageBreak/>
        <w:t xml:space="preserve">UNDP (2020) </w:t>
      </w:r>
      <w:r w:rsidRPr="00986199">
        <w:rPr>
          <w:rFonts w:ascii="Arial" w:hAnsi="Arial" w:cs="Arial"/>
          <w:i/>
          <w:iCs/>
        </w:rPr>
        <w:t>The Next Frontier:</w:t>
      </w:r>
      <w:r w:rsidRPr="00986199">
        <w:rPr>
          <w:rFonts w:ascii="Arial" w:hAnsi="Arial" w:cs="Arial"/>
          <w:i/>
          <w:iCs/>
        </w:rPr>
        <w:t xml:space="preserve"> </w:t>
      </w:r>
      <w:r w:rsidRPr="00986199">
        <w:rPr>
          <w:rFonts w:ascii="Arial" w:hAnsi="Arial" w:cs="Arial"/>
          <w:i/>
          <w:iCs/>
        </w:rPr>
        <w:t>Human Development and the Anthropocene</w:t>
      </w:r>
      <w:r w:rsidRPr="00986199">
        <w:rPr>
          <w:rFonts w:ascii="Arial" w:hAnsi="Arial" w:cs="Arial"/>
          <w:i/>
          <w:iCs/>
        </w:rPr>
        <w:t>-</w:t>
      </w:r>
      <w:r w:rsidRPr="00986199">
        <w:rPr>
          <w:rFonts w:ascii="Arial" w:hAnsi="Arial" w:cs="Arial"/>
          <w:i/>
          <w:iCs/>
        </w:rPr>
        <w:t>Briefing note for countries on the 2020 Human Development Report</w:t>
      </w:r>
      <w:r w:rsidRPr="00986199">
        <w:rPr>
          <w:rFonts w:ascii="Arial" w:hAnsi="Arial" w:cs="Arial"/>
          <w:i/>
          <w:iCs/>
        </w:rPr>
        <w:t>.</w:t>
      </w:r>
      <w:r>
        <w:rPr>
          <w:rFonts w:ascii="Arial" w:hAnsi="Arial" w:cs="Arial"/>
        </w:rPr>
        <w:t xml:space="preserve"> Available at: </w:t>
      </w:r>
      <w:r w:rsidRPr="00F817F0">
        <w:rPr>
          <w:rFonts w:ascii="Arial" w:hAnsi="Arial" w:cs="Arial"/>
        </w:rPr>
        <w:t>https://hdr.undp.org/sites/default/files/Country-Profiles/GBR.pdf</w:t>
      </w:r>
      <w:r>
        <w:rPr>
          <w:rFonts w:ascii="Arial" w:hAnsi="Arial" w:cs="Arial"/>
        </w:rPr>
        <w:t xml:space="preserve"> (Accessed: 02 August 2022).</w:t>
      </w:r>
    </w:p>
    <w:p w14:paraId="3BD246FB" w14:textId="77777777" w:rsidR="007E38FC" w:rsidRPr="00161F6F" w:rsidRDefault="007E38FC" w:rsidP="006254DA">
      <w:pPr>
        <w:spacing w:line="360" w:lineRule="auto"/>
        <w:ind w:left="360"/>
        <w:rPr>
          <w:rFonts w:ascii="Arial" w:hAnsi="Arial" w:cs="Arial"/>
        </w:rPr>
      </w:pPr>
      <w:r w:rsidRPr="00161F6F">
        <w:rPr>
          <w:rFonts w:ascii="Arial" w:hAnsi="Arial" w:cs="Arial"/>
        </w:rPr>
        <w:t xml:space="preserve">United Nations (2022) </w:t>
      </w:r>
      <w:r w:rsidRPr="00161F6F">
        <w:rPr>
          <w:rFonts w:ascii="Arial" w:hAnsi="Arial" w:cs="Arial"/>
          <w:i/>
          <w:iCs/>
        </w:rPr>
        <w:t>Do you know all 17 SDGs?</w:t>
      </w:r>
      <w:r w:rsidRPr="00161F6F">
        <w:rPr>
          <w:rFonts w:ascii="Arial" w:hAnsi="Arial" w:cs="Arial"/>
        </w:rPr>
        <w:t xml:space="preserve"> Available at: https://sdgs.un.org/goals (Accessed: 28 June 2022).</w:t>
      </w:r>
    </w:p>
    <w:p w14:paraId="0CF9F12A" w14:textId="77777777" w:rsidR="007E38FC" w:rsidRPr="00161F6F" w:rsidRDefault="007E38FC" w:rsidP="006254DA">
      <w:pPr>
        <w:spacing w:line="360" w:lineRule="auto"/>
        <w:ind w:left="360"/>
        <w:rPr>
          <w:rFonts w:ascii="Arial" w:hAnsi="Arial" w:cs="Arial"/>
        </w:rPr>
      </w:pPr>
      <w:r w:rsidRPr="00161F6F">
        <w:rPr>
          <w:rFonts w:ascii="Arial" w:hAnsi="Arial" w:cs="Arial"/>
        </w:rPr>
        <w:t xml:space="preserve">United Nations (2022) </w:t>
      </w:r>
      <w:r w:rsidRPr="00161F6F">
        <w:rPr>
          <w:rFonts w:ascii="Arial" w:hAnsi="Arial" w:cs="Arial"/>
          <w:i/>
          <w:iCs/>
        </w:rPr>
        <w:t>Transforming our world: the 2030 Agenda for Sustainable Development.</w:t>
      </w:r>
      <w:r w:rsidRPr="00161F6F">
        <w:rPr>
          <w:rFonts w:ascii="Arial" w:hAnsi="Arial" w:cs="Arial"/>
        </w:rPr>
        <w:t xml:space="preserve"> Available at: https://sdgs.un.org/2030agenda (Accessed: 28 June 2022).</w:t>
      </w:r>
    </w:p>
    <w:p w14:paraId="6BA593E6" w14:textId="77777777" w:rsidR="007E38FC" w:rsidRPr="00161F6F" w:rsidRDefault="007E38FC" w:rsidP="006254DA">
      <w:pPr>
        <w:spacing w:line="360" w:lineRule="auto"/>
        <w:ind w:left="360"/>
        <w:rPr>
          <w:rFonts w:ascii="Arial" w:hAnsi="Arial" w:cs="Arial"/>
        </w:rPr>
      </w:pPr>
      <w:r w:rsidRPr="00161F6F">
        <w:rPr>
          <w:rFonts w:ascii="Arial" w:hAnsi="Arial" w:cs="Arial"/>
        </w:rPr>
        <w:t xml:space="preserve">Warwick Medical School (2020) </w:t>
      </w:r>
      <w:r w:rsidRPr="00161F6F">
        <w:rPr>
          <w:rFonts w:ascii="Arial" w:hAnsi="Arial" w:cs="Arial"/>
          <w:i/>
          <w:iCs/>
        </w:rPr>
        <w:t>Development of WEMWBS.</w:t>
      </w:r>
      <w:r w:rsidRPr="00161F6F">
        <w:rPr>
          <w:rFonts w:ascii="Arial" w:hAnsi="Arial" w:cs="Arial"/>
        </w:rPr>
        <w:t xml:space="preserve"> Available at: https://warwick.ac.uk/fac/sci/med/research/platform/wemwbs/about/ (Accessed: 28 June 2022).</w:t>
      </w:r>
    </w:p>
    <w:p w14:paraId="4A27CEDF" w14:textId="77777777" w:rsidR="007E38FC" w:rsidRPr="00161F6F" w:rsidRDefault="007E38FC" w:rsidP="006254DA">
      <w:pPr>
        <w:spacing w:line="360" w:lineRule="auto"/>
        <w:ind w:left="360"/>
        <w:rPr>
          <w:rFonts w:ascii="Arial" w:hAnsi="Arial" w:cs="Arial"/>
        </w:rPr>
      </w:pPr>
      <w:r w:rsidRPr="00161F6F">
        <w:rPr>
          <w:rFonts w:ascii="Arial" w:hAnsi="Arial" w:cs="Arial"/>
        </w:rPr>
        <w:t xml:space="preserve">Warwick Medical School (2020) </w:t>
      </w:r>
      <w:r w:rsidRPr="00161F6F">
        <w:rPr>
          <w:rFonts w:ascii="Arial" w:hAnsi="Arial" w:cs="Arial"/>
          <w:i/>
          <w:iCs/>
        </w:rPr>
        <w:t>Why use WEMWBS?</w:t>
      </w:r>
      <w:r w:rsidRPr="00161F6F">
        <w:rPr>
          <w:rFonts w:ascii="Arial" w:hAnsi="Arial" w:cs="Arial"/>
        </w:rPr>
        <w:t xml:space="preserve"> Available at: https://warwick.ac.uk/fac/sci/med/research/platform/wemwbs/about/strengths/ (Accessed: 28 June 2022).</w:t>
      </w:r>
    </w:p>
    <w:p w14:paraId="743825A3" w14:textId="77777777" w:rsidR="007E38FC" w:rsidRPr="00161F6F" w:rsidRDefault="007E38FC" w:rsidP="006254DA">
      <w:pPr>
        <w:spacing w:line="360" w:lineRule="auto"/>
        <w:ind w:left="360"/>
        <w:rPr>
          <w:rFonts w:ascii="Arial" w:hAnsi="Arial" w:cs="Arial"/>
        </w:rPr>
      </w:pPr>
      <w:r w:rsidRPr="00161F6F">
        <w:rPr>
          <w:rFonts w:ascii="Arial" w:hAnsi="Arial" w:cs="Arial"/>
        </w:rPr>
        <w:t>Watts (2020) Blue-sky thinking: how cities can keep air clean after coronavirus. Available at: https://www.theguardian.com/environment/2020/jun/07/blue-sky-thinking-how-cities-can-keep-air-clean-after-coronavirus (Accessed: 5 July 2022).</w:t>
      </w:r>
    </w:p>
    <w:p w14:paraId="2908DC3F" w14:textId="77777777" w:rsidR="007E38FC" w:rsidRPr="00161F6F" w:rsidRDefault="007E38FC" w:rsidP="006254DA">
      <w:pPr>
        <w:spacing w:line="360" w:lineRule="auto"/>
        <w:ind w:left="360"/>
        <w:rPr>
          <w:rFonts w:ascii="Arial" w:hAnsi="Arial" w:cs="Arial"/>
        </w:rPr>
      </w:pPr>
      <w:r w:rsidRPr="00161F6F">
        <w:rPr>
          <w:rFonts w:ascii="Arial" w:hAnsi="Arial" w:cs="Arial"/>
        </w:rPr>
        <w:t xml:space="preserve">West Midlands Metro (2022) </w:t>
      </w:r>
      <w:r w:rsidRPr="00161F6F">
        <w:rPr>
          <w:rFonts w:ascii="Arial" w:hAnsi="Arial" w:cs="Arial"/>
          <w:i/>
          <w:iCs/>
        </w:rPr>
        <w:t>Expansion Programme</w:t>
      </w:r>
      <w:r w:rsidRPr="00161F6F">
        <w:rPr>
          <w:rFonts w:ascii="Arial" w:hAnsi="Arial" w:cs="Arial"/>
        </w:rPr>
        <w:t>. Available at: https://westmidlandsmetro.com/about/expansion-programme/ (Accessed: 30 June 2022).</w:t>
      </w:r>
    </w:p>
    <w:p w14:paraId="53F62471" w14:textId="77777777" w:rsidR="007E38FC" w:rsidRPr="00161F6F" w:rsidRDefault="007E38FC" w:rsidP="006254DA">
      <w:pPr>
        <w:spacing w:line="360" w:lineRule="auto"/>
        <w:ind w:left="360"/>
        <w:rPr>
          <w:rFonts w:ascii="Arial" w:hAnsi="Arial" w:cs="Arial"/>
        </w:rPr>
      </w:pPr>
      <w:r w:rsidRPr="00161F6F">
        <w:rPr>
          <w:rFonts w:ascii="Arial" w:hAnsi="Arial" w:cs="Arial"/>
        </w:rPr>
        <w:t xml:space="preserve">West Midlands Metro (2022) </w:t>
      </w:r>
      <w:r w:rsidRPr="00161F6F">
        <w:rPr>
          <w:rFonts w:ascii="Arial" w:hAnsi="Arial" w:cs="Arial"/>
          <w:i/>
          <w:iCs/>
        </w:rPr>
        <w:t>Where We Are Going</w:t>
      </w:r>
      <w:r w:rsidRPr="00161F6F">
        <w:rPr>
          <w:rFonts w:ascii="Arial" w:hAnsi="Arial" w:cs="Arial"/>
        </w:rPr>
        <w:t>. Available at: https://westmidlandsmetro.com/about/expansion-programme/where-we-are-going/ (Accessed: 3 July 2022).</w:t>
      </w:r>
    </w:p>
    <w:p w14:paraId="24E0EECD" w14:textId="77777777" w:rsidR="007E38FC" w:rsidRPr="00036084" w:rsidRDefault="007E38FC" w:rsidP="006254DA">
      <w:pPr>
        <w:spacing w:line="360" w:lineRule="auto"/>
        <w:ind w:left="360"/>
        <w:rPr>
          <w:rFonts w:ascii="Arial" w:hAnsi="Arial" w:cs="Arial"/>
        </w:rPr>
      </w:pPr>
      <w:r>
        <w:rPr>
          <w:rFonts w:ascii="Arial" w:hAnsi="Arial" w:cs="Arial"/>
        </w:rPr>
        <w:t xml:space="preserve">Williams, N. (2022) </w:t>
      </w:r>
      <w:r w:rsidRPr="00036084">
        <w:rPr>
          <w:rFonts w:ascii="Arial" w:hAnsi="Arial" w:cs="Arial"/>
          <w:i/>
          <w:iCs/>
        </w:rPr>
        <w:t>Johnson will stay on but only as caretaker PM, new cabinet agrees</w:t>
      </w:r>
      <w:r w:rsidRPr="00036084">
        <w:rPr>
          <w:rFonts w:ascii="Arial" w:hAnsi="Arial" w:cs="Arial"/>
          <w:i/>
          <w:iCs/>
        </w:rPr>
        <w:t>.</w:t>
      </w:r>
      <w:r>
        <w:rPr>
          <w:rFonts w:ascii="Arial" w:hAnsi="Arial" w:cs="Arial"/>
        </w:rPr>
        <w:t xml:space="preserve"> Available at: </w:t>
      </w:r>
      <w:r w:rsidRPr="00AE7CD2">
        <w:rPr>
          <w:rFonts w:ascii="Arial" w:hAnsi="Arial" w:cs="Arial"/>
        </w:rPr>
        <w:t>https://www.bbc.co.uk/news/live/uk-politics-62072419</w:t>
      </w:r>
      <w:r>
        <w:rPr>
          <w:rFonts w:ascii="Arial" w:hAnsi="Arial" w:cs="Arial"/>
        </w:rPr>
        <w:t xml:space="preserve"> (Accessed: 03 August 2022).</w:t>
      </w:r>
    </w:p>
    <w:p w14:paraId="6435E997" w14:textId="77777777" w:rsidR="007E38FC" w:rsidRPr="00161F6F" w:rsidRDefault="007E38FC" w:rsidP="006254DA">
      <w:pPr>
        <w:spacing w:line="360" w:lineRule="auto"/>
        <w:ind w:left="360"/>
        <w:rPr>
          <w:rFonts w:ascii="Arial" w:hAnsi="Arial" w:cs="Arial"/>
        </w:rPr>
      </w:pPr>
      <w:r w:rsidRPr="00161F6F">
        <w:rPr>
          <w:rFonts w:ascii="Arial" w:hAnsi="Arial" w:cs="Arial"/>
        </w:rPr>
        <w:t xml:space="preserve">World Economic Forum (2021) </w:t>
      </w:r>
      <w:r w:rsidRPr="00161F6F">
        <w:rPr>
          <w:rFonts w:ascii="Arial" w:hAnsi="Arial" w:cs="Arial"/>
          <w:i/>
          <w:iCs/>
        </w:rPr>
        <w:t>UK's Clean Air Zones Can Save Lives And Money. Here's How</w:t>
      </w:r>
      <w:r w:rsidRPr="00161F6F">
        <w:rPr>
          <w:rFonts w:ascii="Arial" w:hAnsi="Arial" w:cs="Arial"/>
        </w:rPr>
        <w:t>. Available at: https://www.weforum.org/agenda/2021/04/uk-clean-air-zones-save-lives-and-money/ (Accessed: 5 July 2022).</w:t>
      </w:r>
    </w:p>
    <w:p w14:paraId="034F2BC3" w14:textId="77777777" w:rsidR="007E38FC" w:rsidRPr="00CE4D88" w:rsidRDefault="007E38FC" w:rsidP="006254DA">
      <w:pPr>
        <w:spacing w:line="360" w:lineRule="auto"/>
        <w:ind w:left="360"/>
        <w:rPr>
          <w:rFonts w:ascii="Arial" w:hAnsi="Arial" w:cs="Arial"/>
        </w:rPr>
      </w:pPr>
      <w:r>
        <w:rPr>
          <w:rFonts w:ascii="Arial" w:hAnsi="Arial" w:cs="Arial"/>
        </w:rPr>
        <w:t xml:space="preserve">World Health Organisation (2022) </w:t>
      </w:r>
      <w:r w:rsidRPr="00CE4D88">
        <w:rPr>
          <w:rFonts w:ascii="Arial" w:hAnsi="Arial" w:cs="Arial"/>
          <w:i/>
          <w:iCs/>
        </w:rPr>
        <w:t>Constitution</w:t>
      </w:r>
      <w:r>
        <w:rPr>
          <w:rFonts w:ascii="Arial" w:hAnsi="Arial" w:cs="Arial"/>
        </w:rPr>
        <w:t xml:space="preserve">. Available at: </w:t>
      </w:r>
      <w:r w:rsidRPr="00CE4D88">
        <w:rPr>
          <w:rFonts w:ascii="Arial" w:hAnsi="Arial" w:cs="Arial"/>
        </w:rPr>
        <w:t>https://www.who.int/about/governance/constitution#:~:text=Health%20is%20a%20state%20of,absence%20of%20disease%20or%20infirmity.</w:t>
      </w:r>
      <w:r>
        <w:rPr>
          <w:rFonts w:ascii="Arial" w:hAnsi="Arial" w:cs="Arial"/>
        </w:rPr>
        <w:t xml:space="preserve"> (Accessed: 14 July 2022).</w:t>
      </w:r>
    </w:p>
    <w:p w14:paraId="0F4E8C85" w14:textId="77777777" w:rsidR="007E38FC" w:rsidRDefault="007E38FC" w:rsidP="006254DA">
      <w:pPr>
        <w:spacing w:line="360" w:lineRule="auto"/>
        <w:ind w:left="360"/>
        <w:rPr>
          <w:rFonts w:ascii="Arial" w:hAnsi="Arial" w:cs="Arial"/>
        </w:rPr>
      </w:pPr>
      <w:r w:rsidRPr="00161F6F">
        <w:rPr>
          <w:rFonts w:ascii="Arial" w:hAnsi="Arial" w:cs="Arial"/>
        </w:rPr>
        <w:lastRenderedPageBreak/>
        <w:t xml:space="preserve">World Population Review (2022) </w:t>
      </w:r>
      <w:r w:rsidRPr="00161F6F">
        <w:rPr>
          <w:rFonts w:ascii="Arial" w:hAnsi="Arial" w:cs="Arial"/>
          <w:i/>
          <w:iCs/>
        </w:rPr>
        <w:t>Human Development Index (HDI) by Country 2022.</w:t>
      </w:r>
      <w:r w:rsidRPr="00161F6F">
        <w:rPr>
          <w:rFonts w:ascii="Arial" w:hAnsi="Arial" w:cs="Arial"/>
        </w:rPr>
        <w:t xml:space="preserve"> Available at: </w:t>
      </w:r>
      <w:r w:rsidRPr="00077E7F">
        <w:rPr>
          <w:rFonts w:ascii="Arial" w:hAnsi="Arial" w:cs="Arial"/>
        </w:rPr>
        <w:t>https://worldpopulationreview.com/country-rankings/hdi-by-country</w:t>
      </w:r>
      <w:r>
        <w:rPr>
          <w:rFonts w:ascii="Arial" w:hAnsi="Arial" w:cs="Arial"/>
        </w:rPr>
        <w:t xml:space="preserve"> (Accessed: 29 July 2022).</w:t>
      </w:r>
    </w:p>
    <w:p w14:paraId="163BB811" w14:textId="6357E3C8" w:rsidR="001376F3" w:rsidRDefault="001376F3" w:rsidP="006254DA">
      <w:pPr>
        <w:spacing w:line="360" w:lineRule="auto"/>
        <w:ind w:left="360"/>
        <w:rPr>
          <w:rFonts w:ascii="Arial" w:hAnsi="Arial" w:cs="Arial"/>
        </w:rPr>
      </w:pPr>
    </w:p>
    <w:p w14:paraId="3DCA6226" w14:textId="18241FBA" w:rsidR="001376F3" w:rsidRDefault="001376F3" w:rsidP="006254DA">
      <w:pPr>
        <w:spacing w:line="360" w:lineRule="auto"/>
        <w:ind w:left="360"/>
        <w:rPr>
          <w:rFonts w:ascii="Arial" w:hAnsi="Arial" w:cs="Arial"/>
        </w:rPr>
      </w:pPr>
    </w:p>
    <w:p w14:paraId="3CE1E6D5" w14:textId="1774919E" w:rsidR="001376F3" w:rsidRDefault="001376F3" w:rsidP="006254DA">
      <w:pPr>
        <w:spacing w:line="360" w:lineRule="auto"/>
        <w:ind w:left="360"/>
        <w:rPr>
          <w:rFonts w:ascii="Arial" w:hAnsi="Arial" w:cs="Arial"/>
        </w:rPr>
      </w:pPr>
    </w:p>
    <w:p w14:paraId="6E0309AD" w14:textId="0597234B" w:rsidR="00077E7F" w:rsidRDefault="00077E7F" w:rsidP="006254DA">
      <w:pPr>
        <w:spacing w:line="360" w:lineRule="auto"/>
        <w:ind w:left="360"/>
        <w:rPr>
          <w:rFonts w:ascii="Arial" w:hAnsi="Arial" w:cs="Arial"/>
        </w:rPr>
      </w:pPr>
    </w:p>
    <w:p w14:paraId="1231A806" w14:textId="1607B55D" w:rsidR="00077E7F" w:rsidRDefault="00077E7F" w:rsidP="006254DA">
      <w:pPr>
        <w:spacing w:line="360" w:lineRule="auto"/>
        <w:ind w:left="360"/>
        <w:rPr>
          <w:rFonts w:ascii="Arial" w:hAnsi="Arial" w:cs="Arial"/>
        </w:rPr>
      </w:pPr>
    </w:p>
    <w:p w14:paraId="40C579B1" w14:textId="72DA4B06" w:rsidR="00077E7F" w:rsidRDefault="00077E7F" w:rsidP="006254DA">
      <w:pPr>
        <w:spacing w:line="360" w:lineRule="auto"/>
        <w:ind w:left="360"/>
        <w:rPr>
          <w:rFonts w:ascii="Arial" w:hAnsi="Arial" w:cs="Arial"/>
        </w:rPr>
      </w:pPr>
    </w:p>
    <w:p w14:paraId="3B7D0936" w14:textId="46D722FA" w:rsidR="00077E7F" w:rsidRDefault="00077E7F" w:rsidP="006254DA">
      <w:pPr>
        <w:spacing w:line="360" w:lineRule="auto"/>
        <w:ind w:left="360"/>
        <w:rPr>
          <w:rFonts w:ascii="Arial" w:hAnsi="Arial" w:cs="Arial"/>
        </w:rPr>
      </w:pPr>
    </w:p>
    <w:p w14:paraId="466599CD" w14:textId="42CA242A" w:rsidR="00077E7F" w:rsidRDefault="00077E7F" w:rsidP="006254DA">
      <w:pPr>
        <w:spacing w:line="360" w:lineRule="auto"/>
        <w:ind w:left="360"/>
        <w:rPr>
          <w:rFonts w:ascii="Arial" w:hAnsi="Arial" w:cs="Arial"/>
        </w:rPr>
      </w:pPr>
    </w:p>
    <w:p w14:paraId="5FDA3F2A" w14:textId="2A0E63CC" w:rsidR="00077E7F" w:rsidRDefault="00077E7F" w:rsidP="006254DA">
      <w:pPr>
        <w:spacing w:line="360" w:lineRule="auto"/>
        <w:ind w:left="360"/>
        <w:rPr>
          <w:rFonts w:ascii="Arial" w:hAnsi="Arial" w:cs="Arial"/>
        </w:rPr>
      </w:pPr>
    </w:p>
    <w:p w14:paraId="0517535E" w14:textId="6AE5F0D9" w:rsidR="00530E32" w:rsidRDefault="00530E32" w:rsidP="006254DA">
      <w:pPr>
        <w:spacing w:line="360" w:lineRule="auto"/>
        <w:ind w:left="360"/>
        <w:rPr>
          <w:rFonts w:ascii="Arial" w:hAnsi="Arial" w:cs="Arial"/>
        </w:rPr>
      </w:pPr>
    </w:p>
    <w:p w14:paraId="12559B69" w14:textId="7937D83E" w:rsidR="00530E32" w:rsidRDefault="00530E32" w:rsidP="006254DA">
      <w:pPr>
        <w:spacing w:line="360" w:lineRule="auto"/>
        <w:ind w:left="360"/>
        <w:rPr>
          <w:rFonts w:ascii="Arial" w:hAnsi="Arial" w:cs="Arial"/>
        </w:rPr>
      </w:pPr>
    </w:p>
    <w:p w14:paraId="6E6FBF34" w14:textId="50071152" w:rsidR="00530E32" w:rsidRDefault="00530E32" w:rsidP="006254DA">
      <w:pPr>
        <w:spacing w:line="360" w:lineRule="auto"/>
        <w:ind w:left="360"/>
        <w:rPr>
          <w:rFonts w:ascii="Arial" w:hAnsi="Arial" w:cs="Arial"/>
        </w:rPr>
      </w:pPr>
    </w:p>
    <w:p w14:paraId="3A305221" w14:textId="6ACB7F92" w:rsidR="00530E32" w:rsidRDefault="00530E32" w:rsidP="006254DA">
      <w:pPr>
        <w:spacing w:line="360" w:lineRule="auto"/>
        <w:ind w:left="360"/>
        <w:rPr>
          <w:rFonts w:ascii="Arial" w:hAnsi="Arial" w:cs="Arial"/>
        </w:rPr>
      </w:pPr>
    </w:p>
    <w:p w14:paraId="1BE9FE1A" w14:textId="7AC5DADF" w:rsidR="00530E32" w:rsidRDefault="00530E32" w:rsidP="006254DA">
      <w:pPr>
        <w:spacing w:line="360" w:lineRule="auto"/>
        <w:ind w:left="360"/>
        <w:rPr>
          <w:rFonts w:ascii="Arial" w:hAnsi="Arial" w:cs="Arial"/>
        </w:rPr>
      </w:pPr>
    </w:p>
    <w:p w14:paraId="136A9C65" w14:textId="1E0905DD" w:rsidR="00530E32" w:rsidRDefault="00530E32" w:rsidP="006254DA">
      <w:pPr>
        <w:spacing w:line="360" w:lineRule="auto"/>
        <w:ind w:left="360"/>
        <w:rPr>
          <w:rFonts w:ascii="Arial" w:hAnsi="Arial" w:cs="Arial"/>
        </w:rPr>
      </w:pPr>
    </w:p>
    <w:p w14:paraId="5B32BD36" w14:textId="449196DC" w:rsidR="0086603B" w:rsidRDefault="0086603B" w:rsidP="006254DA">
      <w:pPr>
        <w:spacing w:line="360" w:lineRule="auto"/>
        <w:ind w:left="360"/>
        <w:rPr>
          <w:rFonts w:ascii="Arial" w:hAnsi="Arial" w:cs="Arial"/>
        </w:rPr>
      </w:pPr>
    </w:p>
    <w:p w14:paraId="20555263" w14:textId="13527E97" w:rsidR="0086603B" w:rsidRDefault="0086603B" w:rsidP="006254DA">
      <w:pPr>
        <w:spacing w:line="360" w:lineRule="auto"/>
        <w:ind w:left="360"/>
        <w:rPr>
          <w:rFonts w:ascii="Arial" w:hAnsi="Arial" w:cs="Arial"/>
        </w:rPr>
      </w:pPr>
    </w:p>
    <w:p w14:paraId="5ECF232C" w14:textId="4B85314A" w:rsidR="000020EE" w:rsidRDefault="000020EE" w:rsidP="006254DA">
      <w:pPr>
        <w:spacing w:line="360" w:lineRule="auto"/>
        <w:ind w:left="360"/>
        <w:rPr>
          <w:rFonts w:ascii="Arial" w:hAnsi="Arial" w:cs="Arial"/>
        </w:rPr>
      </w:pPr>
    </w:p>
    <w:p w14:paraId="4FC0C9B6" w14:textId="32071F30" w:rsidR="000020EE" w:rsidRDefault="000020EE" w:rsidP="006254DA">
      <w:pPr>
        <w:spacing w:line="360" w:lineRule="auto"/>
        <w:ind w:left="360"/>
        <w:rPr>
          <w:rFonts w:ascii="Arial" w:hAnsi="Arial" w:cs="Arial"/>
        </w:rPr>
      </w:pPr>
    </w:p>
    <w:p w14:paraId="564446A2" w14:textId="145698A9" w:rsidR="000020EE" w:rsidRDefault="000020EE" w:rsidP="006254DA">
      <w:pPr>
        <w:spacing w:line="360" w:lineRule="auto"/>
        <w:ind w:left="360"/>
        <w:rPr>
          <w:rFonts w:ascii="Arial" w:hAnsi="Arial" w:cs="Arial"/>
        </w:rPr>
      </w:pPr>
    </w:p>
    <w:p w14:paraId="592B3CC5" w14:textId="6AC7464D" w:rsidR="000020EE" w:rsidRDefault="000020EE" w:rsidP="006254DA">
      <w:pPr>
        <w:spacing w:line="360" w:lineRule="auto"/>
        <w:ind w:left="360"/>
        <w:rPr>
          <w:rFonts w:ascii="Arial" w:hAnsi="Arial" w:cs="Arial"/>
        </w:rPr>
      </w:pPr>
    </w:p>
    <w:p w14:paraId="79E0F806" w14:textId="77777777" w:rsidR="000020EE" w:rsidRDefault="000020EE" w:rsidP="006254DA">
      <w:pPr>
        <w:spacing w:line="360" w:lineRule="auto"/>
        <w:ind w:left="360"/>
        <w:rPr>
          <w:rFonts w:ascii="Arial" w:hAnsi="Arial" w:cs="Arial"/>
        </w:rPr>
      </w:pPr>
    </w:p>
    <w:p w14:paraId="6C9E0B42" w14:textId="77777777" w:rsidR="00530E32" w:rsidRDefault="00530E32" w:rsidP="006254DA">
      <w:pPr>
        <w:spacing w:line="360" w:lineRule="auto"/>
        <w:ind w:left="360"/>
        <w:rPr>
          <w:rFonts w:ascii="Arial" w:hAnsi="Arial" w:cs="Arial"/>
        </w:rPr>
      </w:pPr>
    </w:p>
    <w:p w14:paraId="3DC86AB1" w14:textId="77777777" w:rsidR="00460735" w:rsidRDefault="0053225E" w:rsidP="006254DA">
      <w:pPr>
        <w:pStyle w:val="ListParagraph"/>
        <w:numPr>
          <w:ilvl w:val="0"/>
          <w:numId w:val="4"/>
        </w:numPr>
        <w:spacing w:line="360" w:lineRule="auto"/>
        <w:rPr>
          <w:rFonts w:ascii="Arial" w:hAnsi="Arial" w:cs="Arial"/>
        </w:rPr>
      </w:pPr>
      <w:r w:rsidRPr="00460735">
        <w:rPr>
          <w:rFonts w:ascii="Arial" w:hAnsi="Arial" w:cs="Arial"/>
          <w:u w:val="single"/>
        </w:rPr>
        <w:lastRenderedPageBreak/>
        <w:t>Appendices</w:t>
      </w:r>
    </w:p>
    <w:p w14:paraId="1173D1CD" w14:textId="72F95A20" w:rsidR="0053225E" w:rsidRPr="009E27A4" w:rsidRDefault="0053225E" w:rsidP="006254DA">
      <w:pPr>
        <w:pStyle w:val="ListParagraph"/>
        <w:numPr>
          <w:ilvl w:val="0"/>
          <w:numId w:val="5"/>
        </w:numPr>
        <w:spacing w:line="360" w:lineRule="auto"/>
        <w:rPr>
          <w:rFonts w:ascii="Arial" w:hAnsi="Arial" w:cs="Arial"/>
          <w:u w:val="single"/>
        </w:rPr>
      </w:pPr>
      <w:r w:rsidRPr="009E27A4">
        <w:rPr>
          <w:rFonts w:ascii="Arial" w:hAnsi="Arial" w:cs="Arial"/>
          <w:u w:val="single"/>
        </w:rPr>
        <w:t>WEMBS form</w:t>
      </w:r>
    </w:p>
    <w:p w14:paraId="113B60F7" w14:textId="59FE864A" w:rsidR="00460735" w:rsidRPr="00460735" w:rsidRDefault="00552A17" w:rsidP="006254DA">
      <w:pPr>
        <w:spacing w:line="360" w:lineRule="auto"/>
        <w:ind w:left="360"/>
        <w:rPr>
          <w:rFonts w:ascii="Arial" w:hAnsi="Arial" w:cs="Arial"/>
          <w:u w:val="single"/>
        </w:rPr>
      </w:pPr>
      <w:r>
        <w:rPr>
          <w:rFonts w:ascii="Arial" w:hAnsi="Arial" w:cs="Arial"/>
          <w:noProof/>
          <w:u w:val="single"/>
        </w:rPr>
        <w:drawing>
          <wp:inline distT="0" distB="0" distL="0" distR="0" wp14:anchorId="1A4614FA" wp14:editId="0F0550EE">
            <wp:extent cx="4981575" cy="513397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981575" cy="5133975"/>
                    </a:xfrm>
                    <a:prstGeom prst="rect">
                      <a:avLst/>
                    </a:prstGeom>
                    <a:noFill/>
                    <a:ln>
                      <a:noFill/>
                    </a:ln>
                  </pic:spPr>
                </pic:pic>
              </a:graphicData>
            </a:graphic>
          </wp:inline>
        </w:drawing>
      </w:r>
    </w:p>
    <w:p w14:paraId="4EFA1FFF" w14:textId="6CAA5892" w:rsidR="00077E7F" w:rsidRDefault="00077E7F" w:rsidP="006254DA">
      <w:pPr>
        <w:spacing w:line="360" w:lineRule="auto"/>
        <w:ind w:left="360"/>
        <w:rPr>
          <w:rFonts w:ascii="Arial" w:hAnsi="Arial" w:cs="Arial"/>
        </w:rPr>
      </w:pPr>
    </w:p>
    <w:p w14:paraId="5E14B832" w14:textId="5BEB4A60" w:rsidR="00077E7F" w:rsidRDefault="00077E7F" w:rsidP="006254DA">
      <w:pPr>
        <w:spacing w:line="360" w:lineRule="auto"/>
        <w:ind w:left="360"/>
        <w:rPr>
          <w:rFonts w:ascii="Arial" w:hAnsi="Arial" w:cs="Arial"/>
        </w:rPr>
      </w:pPr>
    </w:p>
    <w:p w14:paraId="6C913A83" w14:textId="77777777" w:rsidR="00077E7F" w:rsidRDefault="00077E7F" w:rsidP="006254DA">
      <w:pPr>
        <w:spacing w:line="360" w:lineRule="auto"/>
        <w:ind w:left="360"/>
        <w:rPr>
          <w:rFonts w:ascii="Arial" w:hAnsi="Arial" w:cs="Arial"/>
        </w:rPr>
      </w:pPr>
    </w:p>
    <w:p w14:paraId="4ABD1FCE" w14:textId="77777777" w:rsidR="001376F3" w:rsidRPr="00161F6F" w:rsidRDefault="001376F3" w:rsidP="006254DA">
      <w:pPr>
        <w:spacing w:line="360" w:lineRule="auto"/>
        <w:ind w:left="360"/>
        <w:rPr>
          <w:rFonts w:ascii="Arial" w:hAnsi="Arial" w:cs="Arial"/>
        </w:rPr>
      </w:pPr>
    </w:p>
    <w:p w14:paraId="2502FE41" w14:textId="49D63528" w:rsidR="00FB14D3" w:rsidRDefault="00FB14D3" w:rsidP="006254DA">
      <w:pPr>
        <w:spacing w:line="360" w:lineRule="auto"/>
        <w:rPr>
          <w:rFonts w:ascii="Arial" w:hAnsi="Arial" w:cs="Arial"/>
        </w:rPr>
      </w:pPr>
    </w:p>
    <w:p w14:paraId="39C20B82" w14:textId="64405B1B" w:rsidR="00902F46" w:rsidRDefault="00902F46" w:rsidP="006254DA">
      <w:pPr>
        <w:spacing w:line="360" w:lineRule="auto"/>
        <w:rPr>
          <w:rFonts w:ascii="Arial" w:hAnsi="Arial" w:cs="Arial"/>
        </w:rPr>
      </w:pPr>
    </w:p>
    <w:p w14:paraId="13F415B2" w14:textId="15F0FCF2" w:rsidR="00902F46" w:rsidRDefault="00902F46" w:rsidP="006254DA">
      <w:pPr>
        <w:spacing w:line="360" w:lineRule="auto"/>
        <w:rPr>
          <w:rFonts w:ascii="Arial" w:hAnsi="Arial" w:cs="Arial"/>
        </w:rPr>
      </w:pPr>
    </w:p>
    <w:p w14:paraId="59249AFE" w14:textId="77777777" w:rsidR="00902F46" w:rsidRDefault="00902F46" w:rsidP="006254DA">
      <w:pPr>
        <w:spacing w:line="360" w:lineRule="auto"/>
        <w:rPr>
          <w:rFonts w:ascii="Arial" w:hAnsi="Arial" w:cs="Arial"/>
        </w:rPr>
      </w:pPr>
    </w:p>
    <w:p w14:paraId="6FB4B5E3" w14:textId="77777777" w:rsidR="00D518A3" w:rsidRDefault="00D518A3" w:rsidP="006254DA">
      <w:pPr>
        <w:spacing w:line="360" w:lineRule="auto"/>
        <w:rPr>
          <w:rFonts w:ascii="Arial" w:hAnsi="Arial" w:cs="Arial"/>
        </w:rPr>
      </w:pPr>
    </w:p>
    <w:p w14:paraId="339B4A16" w14:textId="6BADEEE7" w:rsidR="00AE1714" w:rsidRDefault="00AE1714" w:rsidP="006254DA">
      <w:pPr>
        <w:pStyle w:val="ListParagraph"/>
        <w:numPr>
          <w:ilvl w:val="0"/>
          <w:numId w:val="5"/>
        </w:numPr>
        <w:spacing w:line="360" w:lineRule="auto"/>
        <w:rPr>
          <w:rFonts w:ascii="Arial" w:hAnsi="Arial" w:cs="Arial"/>
          <w:u w:val="single"/>
        </w:rPr>
      </w:pPr>
      <w:r>
        <w:rPr>
          <w:rFonts w:ascii="Arial" w:hAnsi="Arial" w:cs="Arial"/>
          <w:u w:val="single"/>
        </w:rPr>
        <w:lastRenderedPageBreak/>
        <w:t>S</w:t>
      </w:r>
      <w:r w:rsidRPr="009E27A4">
        <w:rPr>
          <w:rFonts w:ascii="Arial" w:hAnsi="Arial" w:cs="Arial"/>
          <w:u w:val="single"/>
        </w:rPr>
        <w:t>WEMBS form</w:t>
      </w:r>
    </w:p>
    <w:p w14:paraId="0AB306C9" w14:textId="1053E116" w:rsidR="00AE1714" w:rsidRPr="00AE1714" w:rsidRDefault="006216CB" w:rsidP="006254DA">
      <w:pPr>
        <w:spacing w:line="360" w:lineRule="auto"/>
        <w:rPr>
          <w:rFonts w:ascii="Arial" w:hAnsi="Arial" w:cs="Arial"/>
          <w:u w:val="single"/>
        </w:rPr>
      </w:pPr>
      <w:r>
        <w:rPr>
          <w:noProof/>
        </w:rPr>
        <w:drawing>
          <wp:inline distT="0" distB="0" distL="0" distR="0" wp14:anchorId="1D4CB6DA" wp14:editId="33A6B42F">
            <wp:extent cx="5731510" cy="6457315"/>
            <wp:effectExtent l="0" t="0" r="0" b="0"/>
            <wp:docPr id="2" name="Picture 2" descr="WEMWBS: 14-item vs 7-item sca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WEMWBS: 14-item vs 7-item scal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6457315"/>
                    </a:xfrm>
                    <a:prstGeom prst="rect">
                      <a:avLst/>
                    </a:prstGeom>
                    <a:noFill/>
                    <a:ln>
                      <a:noFill/>
                    </a:ln>
                  </pic:spPr>
                </pic:pic>
              </a:graphicData>
            </a:graphic>
          </wp:inline>
        </w:drawing>
      </w:r>
    </w:p>
    <w:p w14:paraId="4E859C58" w14:textId="02CF9C7C" w:rsidR="00D518A3" w:rsidRPr="00AE1714" w:rsidRDefault="00D518A3" w:rsidP="006254DA">
      <w:pPr>
        <w:spacing w:line="360" w:lineRule="auto"/>
        <w:ind w:left="360"/>
        <w:rPr>
          <w:rFonts w:ascii="Arial" w:hAnsi="Arial" w:cs="Arial"/>
        </w:rPr>
      </w:pPr>
    </w:p>
    <w:p w14:paraId="707C9789" w14:textId="77777777" w:rsidR="00D059FA" w:rsidRPr="008451FE" w:rsidRDefault="00D059FA" w:rsidP="006254DA">
      <w:pPr>
        <w:spacing w:line="360" w:lineRule="auto"/>
        <w:rPr>
          <w:rFonts w:ascii="Arial" w:hAnsi="Arial" w:cs="Arial"/>
        </w:rPr>
      </w:pPr>
    </w:p>
    <w:p w14:paraId="3E56FAC2" w14:textId="77777777" w:rsidR="00550602" w:rsidRDefault="00550602" w:rsidP="006254DA">
      <w:pPr>
        <w:spacing w:line="360" w:lineRule="auto"/>
        <w:rPr>
          <w:rFonts w:ascii="Arial" w:hAnsi="Arial" w:cs="Arial"/>
        </w:rPr>
      </w:pPr>
    </w:p>
    <w:p w14:paraId="02123927" w14:textId="77777777" w:rsidR="002222A8" w:rsidRPr="002222A8" w:rsidRDefault="002222A8" w:rsidP="006254DA">
      <w:pPr>
        <w:spacing w:line="360" w:lineRule="auto"/>
        <w:rPr>
          <w:rFonts w:ascii="Arial" w:hAnsi="Arial" w:cs="Arial"/>
        </w:rPr>
      </w:pPr>
    </w:p>
    <w:sectPr w:rsidR="002222A8" w:rsidRPr="002222A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ADB6BCE" w14:textId="77777777" w:rsidR="00AF66C2" w:rsidRDefault="00AF66C2" w:rsidP="0022634B">
      <w:pPr>
        <w:spacing w:after="0" w:line="240" w:lineRule="auto"/>
      </w:pPr>
      <w:r>
        <w:separator/>
      </w:r>
    </w:p>
  </w:endnote>
  <w:endnote w:type="continuationSeparator" w:id="0">
    <w:p w14:paraId="6F7686D6" w14:textId="77777777" w:rsidR="00AF66C2" w:rsidRDefault="00AF66C2" w:rsidP="0022634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53145833"/>
      <w:docPartObj>
        <w:docPartGallery w:val="Page Numbers (Bottom of Page)"/>
        <w:docPartUnique/>
      </w:docPartObj>
    </w:sdtPr>
    <w:sdtEndPr>
      <w:rPr>
        <w:noProof/>
      </w:rPr>
    </w:sdtEndPr>
    <w:sdtContent>
      <w:p w14:paraId="7AD07BF2" w14:textId="42D0EF6C" w:rsidR="0022634B" w:rsidRDefault="0022634B">
        <w:pPr>
          <w:pStyle w:val="Footer"/>
        </w:pPr>
        <w:r>
          <w:fldChar w:fldCharType="begin"/>
        </w:r>
        <w:r>
          <w:instrText xml:space="preserve"> PAGE   \* MERGEFORMAT </w:instrText>
        </w:r>
        <w:r>
          <w:fldChar w:fldCharType="separate"/>
        </w:r>
        <w:r>
          <w:rPr>
            <w:noProof/>
          </w:rPr>
          <w:t>2</w:t>
        </w:r>
        <w:r>
          <w:rPr>
            <w:noProof/>
          </w:rPr>
          <w:fldChar w:fldCharType="end"/>
        </w:r>
        <w:r>
          <w:rPr>
            <w:noProof/>
          </w:rPr>
          <w:tab/>
          <w:t>Solomon Lopez</w:t>
        </w:r>
        <w:r>
          <w:rPr>
            <w:noProof/>
          </w:rPr>
          <w:tab/>
          <w:t>1914083</w:t>
        </w:r>
      </w:p>
    </w:sdtContent>
  </w:sdt>
  <w:p w14:paraId="22A9AAA7" w14:textId="77777777" w:rsidR="0022634B" w:rsidRDefault="0022634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78CA52B" w14:textId="77777777" w:rsidR="00AF66C2" w:rsidRDefault="00AF66C2" w:rsidP="0022634B">
      <w:pPr>
        <w:spacing w:after="0" w:line="240" w:lineRule="auto"/>
      </w:pPr>
      <w:r>
        <w:separator/>
      </w:r>
    </w:p>
  </w:footnote>
  <w:footnote w:type="continuationSeparator" w:id="0">
    <w:p w14:paraId="20278283" w14:textId="77777777" w:rsidR="00AF66C2" w:rsidRDefault="00AF66C2" w:rsidP="0022634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022565F"/>
    <w:multiLevelType w:val="hybridMultilevel"/>
    <w:tmpl w:val="667AEB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7540598"/>
    <w:multiLevelType w:val="hybridMultilevel"/>
    <w:tmpl w:val="EE166538"/>
    <w:lvl w:ilvl="0" w:tplc="438E21A4">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8C2665D"/>
    <w:multiLevelType w:val="multilevel"/>
    <w:tmpl w:val="270420B2"/>
    <w:lvl w:ilvl="0">
      <w:start w:val="1"/>
      <w:numFmt w:val="decimal"/>
      <w:lvlText w:val="%1."/>
      <w:lvlJc w:val="left"/>
      <w:pPr>
        <w:ind w:left="720" w:hanging="360"/>
      </w:p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5040" w:hanging="1800"/>
      </w:pPr>
      <w:rPr>
        <w:rFonts w:hint="default"/>
      </w:rPr>
    </w:lvl>
  </w:abstractNum>
  <w:abstractNum w:abstractNumId="3" w15:restartNumberingAfterBreak="0">
    <w:nsid w:val="66495A79"/>
    <w:multiLevelType w:val="hybridMultilevel"/>
    <w:tmpl w:val="3A485EF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7B0A7550"/>
    <w:multiLevelType w:val="multilevel"/>
    <w:tmpl w:val="682E2F80"/>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num w:numId="1" w16cid:durableId="1817913875">
    <w:abstractNumId w:val="3"/>
  </w:num>
  <w:num w:numId="2" w16cid:durableId="745687169">
    <w:abstractNumId w:val="0"/>
  </w:num>
  <w:num w:numId="3" w16cid:durableId="1276870039">
    <w:abstractNumId w:val="2"/>
  </w:num>
  <w:num w:numId="4" w16cid:durableId="1776366138">
    <w:abstractNumId w:val="4"/>
  </w:num>
  <w:num w:numId="5" w16cid:durableId="88063527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8"/>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2222A8"/>
    <w:rsid w:val="00001B1B"/>
    <w:rsid w:val="000020EE"/>
    <w:rsid w:val="00002A30"/>
    <w:rsid w:val="00002B07"/>
    <w:rsid w:val="00004345"/>
    <w:rsid w:val="000046B5"/>
    <w:rsid w:val="00004E3D"/>
    <w:rsid w:val="0000551B"/>
    <w:rsid w:val="0000605C"/>
    <w:rsid w:val="00006DD2"/>
    <w:rsid w:val="00010690"/>
    <w:rsid w:val="000117E1"/>
    <w:rsid w:val="0001190B"/>
    <w:rsid w:val="00013A1F"/>
    <w:rsid w:val="00015D98"/>
    <w:rsid w:val="0001612F"/>
    <w:rsid w:val="000219DC"/>
    <w:rsid w:val="00021ABC"/>
    <w:rsid w:val="00021CA0"/>
    <w:rsid w:val="00023F8A"/>
    <w:rsid w:val="00024FFA"/>
    <w:rsid w:val="000266FC"/>
    <w:rsid w:val="0002725A"/>
    <w:rsid w:val="00027A15"/>
    <w:rsid w:val="000305E9"/>
    <w:rsid w:val="000323C3"/>
    <w:rsid w:val="00034021"/>
    <w:rsid w:val="000344AB"/>
    <w:rsid w:val="00036084"/>
    <w:rsid w:val="00036975"/>
    <w:rsid w:val="00037328"/>
    <w:rsid w:val="00040FBF"/>
    <w:rsid w:val="00043024"/>
    <w:rsid w:val="000439ED"/>
    <w:rsid w:val="000447C5"/>
    <w:rsid w:val="000447FD"/>
    <w:rsid w:val="0004511B"/>
    <w:rsid w:val="000461C9"/>
    <w:rsid w:val="000516D0"/>
    <w:rsid w:val="000517BB"/>
    <w:rsid w:val="00052186"/>
    <w:rsid w:val="000531A6"/>
    <w:rsid w:val="00053499"/>
    <w:rsid w:val="000539B1"/>
    <w:rsid w:val="0005461E"/>
    <w:rsid w:val="0006057A"/>
    <w:rsid w:val="000605C1"/>
    <w:rsid w:val="000649BC"/>
    <w:rsid w:val="00064E51"/>
    <w:rsid w:val="0007184D"/>
    <w:rsid w:val="000722E3"/>
    <w:rsid w:val="00073ECA"/>
    <w:rsid w:val="00074D8E"/>
    <w:rsid w:val="000773B8"/>
    <w:rsid w:val="00077E7F"/>
    <w:rsid w:val="00080127"/>
    <w:rsid w:val="000803EC"/>
    <w:rsid w:val="000815E6"/>
    <w:rsid w:val="0008350C"/>
    <w:rsid w:val="00084F10"/>
    <w:rsid w:val="00085508"/>
    <w:rsid w:val="000856A1"/>
    <w:rsid w:val="00085E70"/>
    <w:rsid w:val="00087ADD"/>
    <w:rsid w:val="00087DDC"/>
    <w:rsid w:val="0009095B"/>
    <w:rsid w:val="000949E4"/>
    <w:rsid w:val="000977D5"/>
    <w:rsid w:val="000A13DA"/>
    <w:rsid w:val="000A25F0"/>
    <w:rsid w:val="000A53FD"/>
    <w:rsid w:val="000A61DC"/>
    <w:rsid w:val="000A67B3"/>
    <w:rsid w:val="000A7E80"/>
    <w:rsid w:val="000B252A"/>
    <w:rsid w:val="000B4D32"/>
    <w:rsid w:val="000C0E56"/>
    <w:rsid w:val="000C1B1B"/>
    <w:rsid w:val="000C2E02"/>
    <w:rsid w:val="000C5F8B"/>
    <w:rsid w:val="000C67CC"/>
    <w:rsid w:val="000C6E5C"/>
    <w:rsid w:val="000D0626"/>
    <w:rsid w:val="000D1383"/>
    <w:rsid w:val="000D17FD"/>
    <w:rsid w:val="000D5319"/>
    <w:rsid w:val="000E2C78"/>
    <w:rsid w:val="000E5A51"/>
    <w:rsid w:val="000E68A5"/>
    <w:rsid w:val="000F0F7F"/>
    <w:rsid w:val="000F47F5"/>
    <w:rsid w:val="000F5C86"/>
    <w:rsid w:val="000F674C"/>
    <w:rsid w:val="0010281E"/>
    <w:rsid w:val="00102E51"/>
    <w:rsid w:val="00104197"/>
    <w:rsid w:val="00107B96"/>
    <w:rsid w:val="00107E99"/>
    <w:rsid w:val="00110E39"/>
    <w:rsid w:val="0011199C"/>
    <w:rsid w:val="00113DED"/>
    <w:rsid w:val="00123AC0"/>
    <w:rsid w:val="00123DD1"/>
    <w:rsid w:val="0012510A"/>
    <w:rsid w:val="0012547D"/>
    <w:rsid w:val="0012681D"/>
    <w:rsid w:val="00131B16"/>
    <w:rsid w:val="00132458"/>
    <w:rsid w:val="00132EC0"/>
    <w:rsid w:val="001339EE"/>
    <w:rsid w:val="0013458E"/>
    <w:rsid w:val="00134C52"/>
    <w:rsid w:val="00135949"/>
    <w:rsid w:val="001364DC"/>
    <w:rsid w:val="00137367"/>
    <w:rsid w:val="001376F3"/>
    <w:rsid w:val="00140B65"/>
    <w:rsid w:val="00142FB7"/>
    <w:rsid w:val="001440CC"/>
    <w:rsid w:val="00144CF1"/>
    <w:rsid w:val="00147C80"/>
    <w:rsid w:val="00150F5F"/>
    <w:rsid w:val="00151009"/>
    <w:rsid w:val="00152D24"/>
    <w:rsid w:val="00155708"/>
    <w:rsid w:val="0015595F"/>
    <w:rsid w:val="00161F6F"/>
    <w:rsid w:val="00167639"/>
    <w:rsid w:val="00167A8F"/>
    <w:rsid w:val="00167C47"/>
    <w:rsid w:val="00167EFD"/>
    <w:rsid w:val="00175804"/>
    <w:rsid w:val="00175C02"/>
    <w:rsid w:val="00177ED2"/>
    <w:rsid w:val="00180058"/>
    <w:rsid w:val="00180156"/>
    <w:rsid w:val="001833DA"/>
    <w:rsid w:val="00187FFC"/>
    <w:rsid w:val="00190B0C"/>
    <w:rsid w:val="00190FAC"/>
    <w:rsid w:val="00193F87"/>
    <w:rsid w:val="00194388"/>
    <w:rsid w:val="001A0CDF"/>
    <w:rsid w:val="001A2314"/>
    <w:rsid w:val="001A4011"/>
    <w:rsid w:val="001A4F63"/>
    <w:rsid w:val="001A5230"/>
    <w:rsid w:val="001A6D92"/>
    <w:rsid w:val="001B374C"/>
    <w:rsid w:val="001B3A56"/>
    <w:rsid w:val="001B420F"/>
    <w:rsid w:val="001B55B9"/>
    <w:rsid w:val="001B56F7"/>
    <w:rsid w:val="001C05D8"/>
    <w:rsid w:val="001C234A"/>
    <w:rsid w:val="001C39B3"/>
    <w:rsid w:val="001C5195"/>
    <w:rsid w:val="001D0AD3"/>
    <w:rsid w:val="001D0BEB"/>
    <w:rsid w:val="001D1832"/>
    <w:rsid w:val="001D3151"/>
    <w:rsid w:val="001D5040"/>
    <w:rsid w:val="001D59DE"/>
    <w:rsid w:val="001D69F5"/>
    <w:rsid w:val="001E031C"/>
    <w:rsid w:val="001E1105"/>
    <w:rsid w:val="001E3C39"/>
    <w:rsid w:val="001E40BB"/>
    <w:rsid w:val="001E4B81"/>
    <w:rsid w:val="001E4BF9"/>
    <w:rsid w:val="001E4F20"/>
    <w:rsid w:val="001E62D1"/>
    <w:rsid w:val="001E6413"/>
    <w:rsid w:val="001E6A79"/>
    <w:rsid w:val="001F0370"/>
    <w:rsid w:val="001F1E3E"/>
    <w:rsid w:val="001F3CA8"/>
    <w:rsid w:val="001F5314"/>
    <w:rsid w:val="001F7189"/>
    <w:rsid w:val="00200E81"/>
    <w:rsid w:val="00202ADE"/>
    <w:rsid w:val="00203808"/>
    <w:rsid w:val="00204264"/>
    <w:rsid w:val="00213B92"/>
    <w:rsid w:val="00217B64"/>
    <w:rsid w:val="00217B74"/>
    <w:rsid w:val="00220805"/>
    <w:rsid w:val="00221CE0"/>
    <w:rsid w:val="00221F92"/>
    <w:rsid w:val="002222A8"/>
    <w:rsid w:val="00223CB1"/>
    <w:rsid w:val="0022634B"/>
    <w:rsid w:val="002279B8"/>
    <w:rsid w:val="00227EB3"/>
    <w:rsid w:val="002304F6"/>
    <w:rsid w:val="0023126A"/>
    <w:rsid w:val="00232C1B"/>
    <w:rsid w:val="00233174"/>
    <w:rsid w:val="0023775E"/>
    <w:rsid w:val="00237F7F"/>
    <w:rsid w:val="00240535"/>
    <w:rsid w:val="00241224"/>
    <w:rsid w:val="00241F7B"/>
    <w:rsid w:val="00243390"/>
    <w:rsid w:val="002434D5"/>
    <w:rsid w:val="0024366C"/>
    <w:rsid w:val="0024713D"/>
    <w:rsid w:val="00250F46"/>
    <w:rsid w:val="00252A8E"/>
    <w:rsid w:val="002549DD"/>
    <w:rsid w:val="0025550B"/>
    <w:rsid w:val="00256225"/>
    <w:rsid w:val="00260837"/>
    <w:rsid w:val="00260955"/>
    <w:rsid w:val="00262BD9"/>
    <w:rsid w:val="00264668"/>
    <w:rsid w:val="00264C5A"/>
    <w:rsid w:val="002670BD"/>
    <w:rsid w:val="00271426"/>
    <w:rsid w:val="0027236E"/>
    <w:rsid w:val="00272BB1"/>
    <w:rsid w:val="0027366B"/>
    <w:rsid w:val="002736A5"/>
    <w:rsid w:val="002841A9"/>
    <w:rsid w:val="00284568"/>
    <w:rsid w:val="0028630A"/>
    <w:rsid w:val="00286D07"/>
    <w:rsid w:val="00286EA3"/>
    <w:rsid w:val="00286F20"/>
    <w:rsid w:val="0029144B"/>
    <w:rsid w:val="00293FD2"/>
    <w:rsid w:val="00295722"/>
    <w:rsid w:val="00296275"/>
    <w:rsid w:val="002A13A3"/>
    <w:rsid w:val="002A27FC"/>
    <w:rsid w:val="002A2F2D"/>
    <w:rsid w:val="002A5F24"/>
    <w:rsid w:val="002A6895"/>
    <w:rsid w:val="002B0446"/>
    <w:rsid w:val="002B110C"/>
    <w:rsid w:val="002B224C"/>
    <w:rsid w:val="002B3FED"/>
    <w:rsid w:val="002B6305"/>
    <w:rsid w:val="002B70B0"/>
    <w:rsid w:val="002B75B0"/>
    <w:rsid w:val="002C05A7"/>
    <w:rsid w:val="002C0B71"/>
    <w:rsid w:val="002C2790"/>
    <w:rsid w:val="002C34A1"/>
    <w:rsid w:val="002C3FBA"/>
    <w:rsid w:val="002C67BA"/>
    <w:rsid w:val="002D0DFA"/>
    <w:rsid w:val="002D1872"/>
    <w:rsid w:val="002D3279"/>
    <w:rsid w:val="002D3380"/>
    <w:rsid w:val="002D5AB2"/>
    <w:rsid w:val="002D615A"/>
    <w:rsid w:val="002E00F8"/>
    <w:rsid w:val="002E0B99"/>
    <w:rsid w:val="002E17EA"/>
    <w:rsid w:val="002E3B0E"/>
    <w:rsid w:val="002E44DA"/>
    <w:rsid w:val="002E4AB6"/>
    <w:rsid w:val="002E4F9F"/>
    <w:rsid w:val="002F0B3A"/>
    <w:rsid w:val="002F0DC3"/>
    <w:rsid w:val="002F2352"/>
    <w:rsid w:val="002F47E6"/>
    <w:rsid w:val="002F6182"/>
    <w:rsid w:val="00300A08"/>
    <w:rsid w:val="00304B2D"/>
    <w:rsid w:val="00307123"/>
    <w:rsid w:val="00310445"/>
    <w:rsid w:val="0031189B"/>
    <w:rsid w:val="00311BD7"/>
    <w:rsid w:val="00314929"/>
    <w:rsid w:val="00314F74"/>
    <w:rsid w:val="00316CBF"/>
    <w:rsid w:val="00322EDD"/>
    <w:rsid w:val="00323660"/>
    <w:rsid w:val="00325C6D"/>
    <w:rsid w:val="003306AF"/>
    <w:rsid w:val="0033159B"/>
    <w:rsid w:val="00331FBE"/>
    <w:rsid w:val="00333F94"/>
    <w:rsid w:val="00337558"/>
    <w:rsid w:val="00340513"/>
    <w:rsid w:val="00340D3A"/>
    <w:rsid w:val="00344919"/>
    <w:rsid w:val="003457B1"/>
    <w:rsid w:val="003461BB"/>
    <w:rsid w:val="0034657B"/>
    <w:rsid w:val="003502BD"/>
    <w:rsid w:val="00353B85"/>
    <w:rsid w:val="00353C2B"/>
    <w:rsid w:val="00355CFE"/>
    <w:rsid w:val="00357DE0"/>
    <w:rsid w:val="0036156D"/>
    <w:rsid w:val="00361F62"/>
    <w:rsid w:val="00365A5E"/>
    <w:rsid w:val="00366268"/>
    <w:rsid w:val="003715BA"/>
    <w:rsid w:val="003735B4"/>
    <w:rsid w:val="003737EF"/>
    <w:rsid w:val="00373F3D"/>
    <w:rsid w:val="00375D9C"/>
    <w:rsid w:val="00376A72"/>
    <w:rsid w:val="00376F95"/>
    <w:rsid w:val="00376FF1"/>
    <w:rsid w:val="00380157"/>
    <w:rsid w:val="0038124D"/>
    <w:rsid w:val="0038168E"/>
    <w:rsid w:val="00384D8A"/>
    <w:rsid w:val="00386D87"/>
    <w:rsid w:val="00391390"/>
    <w:rsid w:val="00392122"/>
    <w:rsid w:val="003921EF"/>
    <w:rsid w:val="00392262"/>
    <w:rsid w:val="0039267F"/>
    <w:rsid w:val="00393622"/>
    <w:rsid w:val="00393819"/>
    <w:rsid w:val="0039512C"/>
    <w:rsid w:val="003962A4"/>
    <w:rsid w:val="003A0501"/>
    <w:rsid w:val="003A071F"/>
    <w:rsid w:val="003A506C"/>
    <w:rsid w:val="003A5473"/>
    <w:rsid w:val="003A5AA6"/>
    <w:rsid w:val="003B03AB"/>
    <w:rsid w:val="003B0696"/>
    <w:rsid w:val="003B4858"/>
    <w:rsid w:val="003B793F"/>
    <w:rsid w:val="003C3200"/>
    <w:rsid w:val="003C38FB"/>
    <w:rsid w:val="003C4C12"/>
    <w:rsid w:val="003C78B0"/>
    <w:rsid w:val="003D0C1B"/>
    <w:rsid w:val="003D19DF"/>
    <w:rsid w:val="003D403D"/>
    <w:rsid w:val="003D4A3B"/>
    <w:rsid w:val="003D560B"/>
    <w:rsid w:val="003D660B"/>
    <w:rsid w:val="003D7A51"/>
    <w:rsid w:val="003E129C"/>
    <w:rsid w:val="003E2878"/>
    <w:rsid w:val="003E4692"/>
    <w:rsid w:val="003E49D7"/>
    <w:rsid w:val="003F1AD6"/>
    <w:rsid w:val="003F209D"/>
    <w:rsid w:val="003F4290"/>
    <w:rsid w:val="003F4442"/>
    <w:rsid w:val="003F4D4D"/>
    <w:rsid w:val="003F56C9"/>
    <w:rsid w:val="003F5ABB"/>
    <w:rsid w:val="003F5FC9"/>
    <w:rsid w:val="003F6B0B"/>
    <w:rsid w:val="00401941"/>
    <w:rsid w:val="00401FA6"/>
    <w:rsid w:val="00402523"/>
    <w:rsid w:val="00402D86"/>
    <w:rsid w:val="00406BAE"/>
    <w:rsid w:val="00407672"/>
    <w:rsid w:val="0041058B"/>
    <w:rsid w:val="00413DA4"/>
    <w:rsid w:val="00413E46"/>
    <w:rsid w:val="00414EFE"/>
    <w:rsid w:val="004154F2"/>
    <w:rsid w:val="00416CED"/>
    <w:rsid w:val="00417DCB"/>
    <w:rsid w:val="004200A4"/>
    <w:rsid w:val="00420B79"/>
    <w:rsid w:val="0042294E"/>
    <w:rsid w:val="004232C4"/>
    <w:rsid w:val="004243F9"/>
    <w:rsid w:val="004253BF"/>
    <w:rsid w:val="0042630C"/>
    <w:rsid w:val="00426730"/>
    <w:rsid w:val="004276E3"/>
    <w:rsid w:val="00427A47"/>
    <w:rsid w:val="00430F03"/>
    <w:rsid w:val="00431373"/>
    <w:rsid w:val="004320A6"/>
    <w:rsid w:val="00432525"/>
    <w:rsid w:val="00435B3A"/>
    <w:rsid w:val="00436BC6"/>
    <w:rsid w:val="00441ACA"/>
    <w:rsid w:val="00442E82"/>
    <w:rsid w:val="004477E0"/>
    <w:rsid w:val="00450D73"/>
    <w:rsid w:val="00451D5A"/>
    <w:rsid w:val="00452020"/>
    <w:rsid w:val="0045354D"/>
    <w:rsid w:val="0045390F"/>
    <w:rsid w:val="00454E0A"/>
    <w:rsid w:val="00455C77"/>
    <w:rsid w:val="00457A34"/>
    <w:rsid w:val="00457AFB"/>
    <w:rsid w:val="00460735"/>
    <w:rsid w:val="00461C60"/>
    <w:rsid w:val="004637D8"/>
    <w:rsid w:val="004640C5"/>
    <w:rsid w:val="00464BBA"/>
    <w:rsid w:val="00464C8F"/>
    <w:rsid w:val="004651DB"/>
    <w:rsid w:val="00465D04"/>
    <w:rsid w:val="004710B7"/>
    <w:rsid w:val="004715FE"/>
    <w:rsid w:val="00471751"/>
    <w:rsid w:val="00472FC0"/>
    <w:rsid w:val="00473A77"/>
    <w:rsid w:val="00476D7B"/>
    <w:rsid w:val="00477067"/>
    <w:rsid w:val="0047750D"/>
    <w:rsid w:val="00477D0F"/>
    <w:rsid w:val="00477DE0"/>
    <w:rsid w:val="0048094F"/>
    <w:rsid w:val="004822F2"/>
    <w:rsid w:val="00484588"/>
    <w:rsid w:val="004870A3"/>
    <w:rsid w:val="00490032"/>
    <w:rsid w:val="00491574"/>
    <w:rsid w:val="00492CDF"/>
    <w:rsid w:val="00494A76"/>
    <w:rsid w:val="00497295"/>
    <w:rsid w:val="00497EB1"/>
    <w:rsid w:val="004A5A12"/>
    <w:rsid w:val="004B2CCB"/>
    <w:rsid w:val="004B2FA8"/>
    <w:rsid w:val="004B4007"/>
    <w:rsid w:val="004B6B41"/>
    <w:rsid w:val="004B721D"/>
    <w:rsid w:val="004B7DB9"/>
    <w:rsid w:val="004B7E22"/>
    <w:rsid w:val="004C1A18"/>
    <w:rsid w:val="004C2D62"/>
    <w:rsid w:val="004C3825"/>
    <w:rsid w:val="004C4FD2"/>
    <w:rsid w:val="004C52DD"/>
    <w:rsid w:val="004C719A"/>
    <w:rsid w:val="004C7681"/>
    <w:rsid w:val="004D0E24"/>
    <w:rsid w:val="004D2498"/>
    <w:rsid w:val="004D2FA4"/>
    <w:rsid w:val="004D3BC1"/>
    <w:rsid w:val="004D3BC5"/>
    <w:rsid w:val="004D4DF7"/>
    <w:rsid w:val="004D5492"/>
    <w:rsid w:val="004D5B24"/>
    <w:rsid w:val="004D6D2C"/>
    <w:rsid w:val="004E00EA"/>
    <w:rsid w:val="004E3370"/>
    <w:rsid w:val="004E39D5"/>
    <w:rsid w:val="004E3A1B"/>
    <w:rsid w:val="004E5F5A"/>
    <w:rsid w:val="004E7467"/>
    <w:rsid w:val="004F0D3E"/>
    <w:rsid w:val="004F10F3"/>
    <w:rsid w:val="004F184B"/>
    <w:rsid w:val="004F1A47"/>
    <w:rsid w:val="004F25FD"/>
    <w:rsid w:val="004F3B65"/>
    <w:rsid w:val="004F3CBB"/>
    <w:rsid w:val="004F6BEE"/>
    <w:rsid w:val="005005F0"/>
    <w:rsid w:val="00500C6D"/>
    <w:rsid w:val="0050103E"/>
    <w:rsid w:val="005029C3"/>
    <w:rsid w:val="005043B0"/>
    <w:rsid w:val="00505E88"/>
    <w:rsid w:val="00506E7A"/>
    <w:rsid w:val="00507C2F"/>
    <w:rsid w:val="00510C54"/>
    <w:rsid w:val="00511220"/>
    <w:rsid w:val="00511F7A"/>
    <w:rsid w:val="00513312"/>
    <w:rsid w:val="00513E4E"/>
    <w:rsid w:val="00513F83"/>
    <w:rsid w:val="00513FCE"/>
    <w:rsid w:val="00514931"/>
    <w:rsid w:val="005237D6"/>
    <w:rsid w:val="00525325"/>
    <w:rsid w:val="00525552"/>
    <w:rsid w:val="005260FE"/>
    <w:rsid w:val="00527211"/>
    <w:rsid w:val="00527D22"/>
    <w:rsid w:val="0053048D"/>
    <w:rsid w:val="00530E32"/>
    <w:rsid w:val="005320EF"/>
    <w:rsid w:val="0053225E"/>
    <w:rsid w:val="00532CAF"/>
    <w:rsid w:val="00534D61"/>
    <w:rsid w:val="00535CD7"/>
    <w:rsid w:val="00535EC7"/>
    <w:rsid w:val="00537C6A"/>
    <w:rsid w:val="0054707E"/>
    <w:rsid w:val="00550602"/>
    <w:rsid w:val="00552629"/>
    <w:rsid w:val="00552A17"/>
    <w:rsid w:val="00554EF8"/>
    <w:rsid w:val="0055567E"/>
    <w:rsid w:val="005564D7"/>
    <w:rsid w:val="005578F9"/>
    <w:rsid w:val="005613FF"/>
    <w:rsid w:val="0056155B"/>
    <w:rsid w:val="00573282"/>
    <w:rsid w:val="00573298"/>
    <w:rsid w:val="00574E1B"/>
    <w:rsid w:val="0057693D"/>
    <w:rsid w:val="005817C6"/>
    <w:rsid w:val="0058219D"/>
    <w:rsid w:val="00585038"/>
    <w:rsid w:val="005852E8"/>
    <w:rsid w:val="00586AFE"/>
    <w:rsid w:val="0058737E"/>
    <w:rsid w:val="005915F5"/>
    <w:rsid w:val="005934E5"/>
    <w:rsid w:val="005946B6"/>
    <w:rsid w:val="00595C21"/>
    <w:rsid w:val="005A184B"/>
    <w:rsid w:val="005A1987"/>
    <w:rsid w:val="005A22CF"/>
    <w:rsid w:val="005A2841"/>
    <w:rsid w:val="005A347E"/>
    <w:rsid w:val="005A48E3"/>
    <w:rsid w:val="005A5609"/>
    <w:rsid w:val="005A716C"/>
    <w:rsid w:val="005A7FF5"/>
    <w:rsid w:val="005B34D2"/>
    <w:rsid w:val="005B3519"/>
    <w:rsid w:val="005B39B9"/>
    <w:rsid w:val="005B3A7E"/>
    <w:rsid w:val="005B3E59"/>
    <w:rsid w:val="005C0A7A"/>
    <w:rsid w:val="005C0D38"/>
    <w:rsid w:val="005C15F3"/>
    <w:rsid w:val="005C2AE7"/>
    <w:rsid w:val="005C3023"/>
    <w:rsid w:val="005C4A0A"/>
    <w:rsid w:val="005C4A6B"/>
    <w:rsid w:val="005C524B"/>
    <w:rsid w:val="005C6818"/>
    <w:rsid w:val="005C7A9D"/>
    <w:rsid w:val="005C7F62"/>
    <w:rsid w:val="005D021C"/>
    <w:rsid w:val="005D023D"/>
    <w:rsid w:val="005D229E"/>
    <w:rsid w:val="005D609D"/>
    <w:rsid w:val="005D64BC"/>
    <w:rsid w:val="005F368F"/>
    <w:rsid w:val="005F3B90"/>
    <w:rsid w:val="005F5942"/>
    <w:rsid w:val="005F624E"/>
    <w:rsid w:val="005F6D6B"/>
    <w:rsid w:val="00600007"/>
    <w:rsid w:val="00600835"/>
    <w:rsid w:val="006042B3"/>
    <w:rsid w:val="00604D26"/>
    <w:rsid w:val="006168E3"/>
    <w:rsid w:val="00620D99"/>
    <w:rsid w:val="006216CB"/>
    <w:rsid w:val="0062366E"/>
    <w:rsid w:val="006254DA"/>
    <w:rsid w:val="006307BC"/>
    <w:rsid w:val="00630A28"/>
    <w:rsid w:val="00634319"/>
    <w:rsid w:val="00636DDA"/>
    <w:rsid w:val="0063742D"/>
    <w:rsid w:val="00641757"/>
    <w:rsid w:val="006419DF"/>
    <w:rsid w:val="0064272A"/>
    <w:rsid w:val="006439EC"/>
    <w:rsid w:val="00643AC6"/>
    <w:rsid w:val="00646771"/>
    <w:rsid w:val="0065017E"/>
    <w:rsid w:val="00650C88"/>
    <w:rsid w:val="00655A33"/>
    <w:rsid w:val="00657060"/>
    <w:rsid w:val="00657517"/>
    <w:rsid w:val="00657F09"/>
    <w:rsid w:val="00660BB3"/>
    <w:rsid w:val="00661C7C"/>
    <w:rsid w:val="0066462F"/>
    <w:rsid w:val="00664782"/>
    <w:rsid w:val="00665DD9"/>
    <w:rsid w:val="00670188"/>
    <w:rsid w:val="00670A9E"/>
    <w:rsid w:val="00670F83"/>
    <w:rsid w:val="00674308"/>
    <w:rsid w:val="00675419"/>
    <w:rsid w:val="00675C1D"/>
    <w:rsid w:val="006838F0"/>
    <w:rsid w:val="00684893"/>
    <w:rsid w:val="006858C8"/>
    <w:rsid w:val="006871CE"/>
    <w:rsid w:val="00687994"/>
    <w:rsid w:val="00690408"/>
    <w:rsid w:val="006906CB"/>
    <w:rsid w:val="006913CB"/>
    <w:rsid w:val="00692AC5"/>
    <w:rsid w:val="006937D0"/>
    <w:rsid w:val="00697DEC"/>
    <w:rsid w:val="006A204D"/>
    <w:rsid w:val="006A5FDE"/>
    <w:rsid w:val="006A734D"/>
    <w:rsid w:val="006B0717"/>
    <w:rsid w:val="006B07C5"/>
    <w:rsid w:val="006B0B96"/>
    <w:rsid w:val="006B10E7"/>
    <w:rsid w:val="006B1B94"/>
    <w:rsid w:val="006B1C6A"/>
    <w:rsid w:val="006B1ECD"/>
    <w:rsid w:val="006B3FC3"/>
    <w:rsid w:val="006B5495"/>
    <w:rsid w:val="006B6946"/>
    <w:rsid w:val="006B7FA1"/>
    <w:rsid w:val="006C1097"/>
    <w:rsid w:val="006C32C6"/>
    <w:rsid w:val="006D0945"/>
    <w:rsid w:val="006D2D17"/>
    <w:rsid w:val="006D5D85"/>
    <w:rsid w:val="006E04E5"/>
    <w:rsid w:val="006E0BE1"/>
    <w:rsid w:val="006E182E"/>
    <w:rsid w:val="006E260C"/>
    <w:rsid w:val="006E33E0"/>
    <w:rsid w:val="006E4914"/>
    <w:rsid w:val="006E5757"/>
    <w:rsid w:val="006E5BF9"/>
    <w:rsid w:val="006E6AAD"/>
    <w:rsid w:val="006F0AD9"/>
    <w:rsid w:val="006F21E5"/>
    <w:rsid w:val="006F2F02"/>
    <w:rsid w:val="006F2F2A"/>
    <w:rsid w:val="006F325E"/>
    <w:rsid w:val="006F6AA7"/>
    <w:rsid w:val="007008E2"/>
    <w:rsid w:val="007009B9"/>
    <w:rsid w:val="00700C2D"/>
    <w:rsid w:val="0070276D"/>
    <w:rsid w:val="00703370"/>
    <w:rsid w:val="00710580"/>
    <w:rsid w:val="00711557"/>
    <w:rsid w:val="007132E1"/>
    <w:rsid w:val="007132EC"/>
    <w:rsid w:val="007138D2"/>
    <w:rsid w:val="00713CD0"/>
    <w:rsid w:val="00715CB8"/>
    <w:rsid w:val="007168F5"/>
    <w:rsid w:val="0071739E"/>
    <w:rsid w:val="00717C45"/>
    <w:rsid w:val="007219B6"/>
    <w:rsid w:val="00722B35"/>
    <w:rsid w:val="00723637"/>
    <w:rsid w:val="007251F3"/>
    <w:rsid w:val="00730840"/>
    <w:rsid w:val="0073153A"/>
    <w:rsid w:val="00731A6D"/>
    <w:rsid w:val="00735510"/>
    <w:rsid w:val="00736E07"/>
    <w:rsid w:val="00741EB6"/>
    <w:rsid w:val="0074394B"/>
    <w:rsid w:val="00747385"/>
    <w:rsid w:val="00752D84"/>
    <w:rsid w:val="00753D33"/>
    <w:rsid w:val="00753F08"/>
    <w:rsid w:val="00754487"/>
    <w:rsid w:val="007613F8"/>
    <w:rsid w:val="007622F8"/>
    <w:rsid w:val="00763F11"/>
    <w:rsid w:val="007640FC"/>
    <w:rsid w:val="00765C07"/>
    <w:rsid w:val="00767E85"/>
    <w:rsid w:val="00771138"/>
    <w:rsid w:val="00771DBC"/>
    <w:rsid w:val="00773020"/>
    <w:rsid w:val="00775025"/>
    <w:rsid w:val="00781C63"/>
    <w:rsid w:val="00783E1D"/>
    <w:rsid w:val="007843D0"/>
    <w:rsid w:val="007846F4"/>
    <w:rsid w:val="00784A37"/>
    <w:rsid w:val="00787D7F"/>
    <w:rsid w:val="00790C29"/>
    <w:rsid w:val="00790E0C"/>
    <w:rsid w:val="00792C95"/>
    <w:rsid w:val="00793A81"/>
    <w:rsid w:val="007954B4"/>
    <w:rsid w:val="007A0724"/>
    <w:rsid w:val="007A1932"/>
    <w:rsid w:val="007A258C"/>
    <w:rsid w:val="007A333A"/>
    <w:rsid w:val="007A3B92"/>
    <w:rsid w:val="007A48A5"/>
    <w:rsid w:val="007A58CA"/>
    <w:rsid w:val="007A5AB8"/>
    <w:rsid w:val="007A5B9D"/>
    <w:rsid w:val="007A7338"/>
    <w:rsid w:val="007B0A96"/>
    <w:rsid w:val="007B125A"/>
    <w:rsid w:val="007B3275"/>
    <w:rsid w:val="007B3EE8"/>
    <w:rsid w:val="007B4895"/>
    <w:rsid w:val="007B6FB0"/>
    <w:rsid w:val="007B7433"/>
    <w:rsid w:val="007B7764"/>
    <w:rsid w:val="007C1AF3"/>
    <w:rsid w:val="007C1DA5"/>
    <w:rsid w:val="007C205C"/>
    <w:rsid w:val="007C2AB7"/>
    <w:rsid w:val="007C3C4C"/>
    <w:rsid w:val="007C514F"/>
    <w:rsid w:val="007C63CE"/>
    <w:rsid w:val="007C77E6"/>
    <w:rsid w:val="007D0B39"/>
    <w:rsid w:val="007D1E93"/>
    <w:rsid w:val="007D4311"/>
    <w:rsid w:val="007D782B"/>
    <w:rsid w:val="007E1321"/>
    <w:rsid w:val="007E2289"/>
    <w:rsid w:val="007E25F1"/>
    <w:rsid w:val="007E2F3E"/>
    <w:rsid w:val="007E38FC"/>
    <w:rsid w:val="007E3D9D"/>
    <w:rsid w:val="007E4C7B"/>
    <w:rsid w:val="007E50F5"/>
    <w:rsid w:val="007E5CE7"/>
    <w:rsid w:val="007E718E"/>
    <w:rsid w:val="007E71F8"/>
    <w:rsid w:val="007E75B2"/>
    <w:rsid w:val="007F117F"/>
    <w:rsid w:val="007F1C3B"/>
    <w:rsid w:val="007F24D7"/>
    <w:rsid w:val="007F2863"/>
    <w:rsid w:val="007F2D4C"/>
    <w:rsid w:val="007F30D3"/>
    <w:rsid w:val="007F4B46"/>
    <w:rsid w:val="007F664F"/>
    <w:rsid w:val="007F6738"/>
    <w:rsid w:val="007F6F13"/>
    <w:rsid w:val="00801C0B"/>
    <w:rsid w:val="008024A8"/>
    <w:rsid w:val="0080404D"/>
    <w:rsid w:val="00806817"/>
    <w:rsid w:val="00806E3B"/>
    <w:rsid w:val="00811689"/>
    <w:rsid w:val="00812701"/>
    <w:rsid w:val="008136C4"/>
    <w:rsid w:val="00814343"/>
    <w:rsid w:val="0081613C"/>
    <w:rsid w:val="008167B8"/>
    <w:rsid w:val="0081743F"/>
    <w:rsid w:val="008214C5"/>
    <w:rsid w:val="00825F4E"/>
    <w:rsid w:val="00832314"/>
    <w:rsid w:val="0083332D"/>
    <w:rsid w:val="00833F85"/>
    <w:rsid w:val="00835601"/>
    <w:rsid w:val="00837DD9"/>
    <w:rsid w:val="00837E42"/>
    <w:rsid w:val="00840DA2"/>
    <w:rsid w:val="00841587"/>
    <w:rsid w:val="008420D6"/>
    <w:rsid w:val="008438A7"/>
    <w:rsid w:val="00843E25"/>
    <w:rsid w:val="0084406C"/>
    <w:rsid w:val="008451FE"/>
    <w:rsid w:val="00846721"/>
    <w:rsid w:val="00846992"/>
    <w:rsid w:val="008469FD"/>
    <w:rsid w:val="00846D90"/>
    <w:rsid w:val="008478D9"/>
    <w:rsid w:val="00850F93"/>
    <w:rsid w:val="0085169B"/>
    <w:rsid w:val="00852372"/>
    <w:rsid w:val="00857175"/>
    <w:rsid w:val="00857CF1"/>
    <w:rsid w:val="00860481"/>
    <w:rsid w:val="00860812"/>
    <w:rsid w:val="008627DF"/>
    <w:rsid w:val="0086431D"/>
    <w:rsid w:val="00864EF1"/>
    <w:rsid w:val="0086603B"/>
    <w:rsid w:val="00866187"/>
    <w:rsid w:val="00870EB7"/>
    <w:rsid w:val="0087226C"/>
    <w:rsid w:val="008739BD"/>
    <w:rsid w:val="008756DB"/>
    <w:rsid w:val="00876BD2"/>
    <w:rsid w:val="008805D5"/>
    <w:rsid w:val="0088129B"/>
    <w:rsid w:val="00881C31"/>
    <w:rsid w:val="008844CC"/>
    <w:rsid w:val="0088467C"/>
    <w:rsid w:val="00884A0D"/>
    <w:rsid w:val="00884F6B"/>
    <w:rsid w:val="00886425"/>
    <w:rsid w:val="00886633"/>
    <w:rsid w:val="0089097D"/>
    <w:rsid w:val="00895E2C"/>
    <w:rsid w:val="008A578C"/>
    <w:rsid w:val="008A7754"/>
    <w:rsid w:val="008B4255"/>
    <w:rsid w:val="008B502B"/>
    <w:rsid w:val="008C0A36"/>
    <w:rsid w:val="008C109F"/>
    <w:rsid w:val="008C1A7F"/>
    <w:rsid w:val="008C243C"/>
    <w:rsid w:val="008C2541"/>
    <w:rsid w:val="008C32D6"/>
    <w:rsid w:val="008C42B6"/>
    <w:rsid w:val="008C4549"/>
    <w:rsid w:val="008C6FD4"/>
    <w:rsid w:val="008C79C3"/>
    <w:rsid w:val="008C7ADE"/>
    <w:rsid w:val="008D0601"/>
    <w:rsid w:val="008D30F5"/>
    <w:rsid w:val="008D3637"/>
    <w:rsid w:val="008D3F97"/>
    <w:rsid w:val="008E290D"/>
    <w:rsid w:val="008E551F"/>
    <w:rsid w:val="008E7228"/>
    <w:rsid w:val="008E75B8"/>
    <w:rsid w:val="008E75F7"/>
    <w:rsid w:val="008F097B"/>
    <w:rsid w:val="008F2388"/>
    <w:rsid w:val="008F2972"/>
    <w:rsid w:val="008F2ADB"/>
    <w:rsid w:val="008F5AFE"/>
    <w:rsid w:val="008F73D8"/>
    <w:rsid w:val="009010CA"/>
    <w:rsid w:val="00902F46"/>
    <w:rsid w:val="0090356F"/>
    <w:rsid w:val="009043A8"/>
    <w:rsid w:val="00904D85"/>
    <w:rsid w:val="009051F5"/>
    <w:rsid w:val="00905703"/>
    <w:rsid w:val="009100A5"/>
    <w:rsid w:val="00910833"/>
    <w:rsid w:val="0091212F"/>
    <w:rsid w:val="00914564"/>
    <w:rsid w:val="00915424"/>
    <w:rsid w:val="00915916"/>
    <w:rsid w:val="00915DD0"/>
    <w:rsid w:val="00917859"/>
    <w:rsid w:val="00920692"/>
    <w:rsid w:val="00922206"/>
    <w:rsid w:val="00922411"/>
    <w:rsid w:val="009232F3"/>
    <w:rsid w:val="009270A0"/>
    <w:rsid w:val="009310F9"/>
    <w:rsid w:val="009357CE"/>
    <w:rsid w:val="009369E6"/>
    <w:rsid w:val="00942E47"/>
    <w:rsid w:val="00943F60"/>
    <w:rsid w:val="00947BE0"/>
    <w:rsid w:val="009509CB"/>
    <w:rsid w:val="0095323C"/>
    <w:rsid w:val="009535E4"/>
    <w:rsid w:val="00956D00"/>
    <w:rsid w:val="00963462"/>
    <w:rsid w:val="00966D2E"/>
    <w:rsid w:val="00971262"/>
    <w:rsid w:val="0097275F"/>
    <w:rsid w:val="00973433"/>
    <w:rsid w:val="0097602E"/>
    <w:rsid w:val="00977304"/>
    <w:rsid w:val="009801E3"/>
    <w:rsid w:val="009803AE"/>
    <w:rsid w:val="00980EDB"/>
    <w:rsid w:val="00981EDC"/>
    <w:rsid w:val="00983831"/>
    <w:rsid w:val="009845EE"/>
    <w:rsid w:val="00986199"/>
    <w:rsid w:val="009911F3"/>
    <w:rsid w:val="0099139B"/>
    <w:rsid w:val="00996C23"/>
    <w:rsid w:val="00996D8A"/>
    <w:rsid w:val="00997487"/>
    <w:rsid w:val="009A0F81"/>
    <w:rsid w:val="009A2802"/>
    <w:rsid w:val="009A3237"/>
    <w:rsid w:val="009A6F56"/>
    <w:rsid w:val="009A733B"/>
    <w:rsid w:val="009A762B"/>
    <w:rsid w:val="009B20C8"/>
    <w:rsid w:val="009B2294"/>
    <w:rsid w:val="009B2C0B"/>
    <w:rsid w:val="009B2EB1"/>
    <w:rsid w:val="009B37FD"/>
    <w:rsid w:val="009C1567"/>
    <w:rsid w:val="009C2A64"/>
    <w:rsid w:val="009C2F0D"/>
    <w:rsid w:val="009C4AD0"/>
    <w:rsid w:val="009C661A"/>
    <w:rsid w:val="009D0509"/>
    <w:rsid w:val="009D11CD"/>
    <w:rsid w:val="009D26FF"/>
    <w:rsid w:val="009D4C85"/>
    <w:rsid w:val="009E12D5"/>
    <w:rsid w:val="009E1CD4"/>
    <w:rsid w:val="009E2715"/>
    <w:rsid w:val="009E27A4"/>
    <w:rsid w:val="009E4349"/>
    <w:rsid w:val="009E48C0"/>
    <w:rsid w:val="009E5C8B"/>
    <w:rsid w:val="009E785B"/>
    <w:rsid w:val="009E7F6F"/>
    <w:rsid w:val="009F5EC3"/>
    <w:rsid w:val="009F6F01"/>
    <w:rsid w:val="009F7860"/>
    <w:rsid w:val="00A00F7F"/>
    <w:rsid w:val="00A03030"/>
    <w:rsid w:val="00A0453F"/>
    <w:rsid w:val="00A077FA"/>
    <w:rsid w:val="00A1138E"/>
    <w:rsid w:val="00A12331"/>
    <w:rsid w:val="00A12A0D"/>
    <w:rsid w:val="00A12AE3"/>
    <w:rsid w:val="00A1328A"/>
    <w:rsid w:val="00A1390B"/>
    <w:rsid w:val="00A154FB"/>
    <w:rsid w:val="00A17AC6"/>
    <w:rsid w:val="00A2053F"/>
    <w:rsid w:val="00A21307"/>
    <w:rsid w:val="00A23551"/>
    <w:rsid w:val="00A26375"/>
    <w:rsid w:val="00A3144E"/>
    <w:rsid w:val="00A35151"/>
    <w:rsid w:val="00A40438"/>
    <w:rsid w:val="00A40527"/>
    <w:rsid w:val="00A41EA3"/>
    <w:rsid w:val="00A44EB2"/>
    <w:rsid w:val="00A45989"/>
    <w:rsid w:val="00A4705F"/>
    <w:rsid w:val="00A6248B"/>
    <w:rsid w:val="00A63AD7"/>
    <w:rsid w:val="00A65158"/>
    <w:rsid w:val="00A6799E"/>
    <w:rsid w:val="00A67BF7"/>
    <w:rsid w:val="00A707C6"/>
    <w:rsid w:val="00A7201C"/>
    <w:rsid w:val="00A72035"/>
    <w:rsid w:val="00A72838"/>
    <w:rsid w:val="00A74ECD"/>
    <w:rsid w:val="00A75EFD"/>
    <w:rsid w:val="00A764AD"/>
    <w:rsid w:val="00A80DE1"/>
    <w:rsid w:val="00A8137E"/>
    <w:rsid w:val="00A83099"/>
    <w:rsid w:val="00A83DEB"/>
    <w:rsid w:val="00A85533"/>
    <w:rsid w:val="00A85B32"/>
    <w:rsid w:val="00A863AF"/>
    <w:rsid w:val="00A86AF3"/>
    <w:rsid w:val="00A909F2"/>
    <w:rsid w:val="00A90DE8"/>
    <w:rsid w:val="00A9206A"/>
    <w:rsid w:val="00A93BE4"/>
    <w:rsid w:val="00A949A5"/>
    <w:rsid w:val="00A95D17"/>
    <w:rsid w:val="00A95D9C"/>
    <w:rsid w:val="00AA18EA"/>
    <w:rsid w:val="00AA2410"/>
    <w:rsid w:val="00AA28C3"/>
    <w:rsid w:val="00AA4502"/>
    <w:rsid w:val="00AB085D"/>
    <w:rsid w:val="00AB334E"/>
    <w:rsid w:val="00AB522A"/>
    <w:rsid w:val="00AB5E73"/>
    <w:rsid w:val="00AC202D"/>
    <w:rsid w:val="00AC2343"/>
    <w:rsid w:val="00AC2E73"/>
    <w:rsid w:val="00AC3D9C"/>
    <w:rsid w:val="00AC5A5A"/>
    <w:rsid w:val="00AC795D"/>
    <w:rsid w:val="00AD4444"/>
    <w:rsid w:val="00AD4B2A"/>
    <w:rsid w:val="00AD517B"/>
    <w:rsid w:val="00AD5AF8"/>
    <w:rsid w:val="00AD5C3D"/>
    <w:rsid w:val="00AE0A91"/>
    <w:rsid w:val="00AE1714"/>
    <w:rsid w:val="00AE1BE0"/>
    <w:rsid w:val="00AE1F94"/>
    <w:rsid w:val="00AE2766"/>
    <w:rsid w:val="00AE3496"/>
    <w:rsid w:val="00AE6189"/>
    <w:rsid w:val="00AE686A"/>
    <w:rsid w:val="00AE7CD2"/>
    <w:rsid w:val="00AF0EAD"/>
    <w:rsid w:val="00AF252D"/>
    <w:rsid w:val="00AF28C2"/>
    <w:rsid w:val="00AF64B4"/>
    <w:rsid w:val="00AF66C2"/>
    <w:rsid w:val="00AF7276"/>
    <w:rsid w:val="00B028DF"/>
    <w:rsid w:val="00B03229"/>
    <w:rsid w:val="00B037A3"/>
    <w:rsid w:val="00B0654A"/>
    <w:rsid w:val="00B076E0"/>
    <w:rsid w:val="00B14A99"/>
    <w:rsid w:val="00B15280"/>
    <w:rsid w:val="00B21217"/>
    <w:rsid w:val="00B21D19"/>
    <w:rsid w:val="00B22678"/>
    <w:rsid w:val="00B23827"/>
    <w:rsid w:val="00B240A8"/>
    <w:rsid w:val="00B2488A"/>
    <w:rsid w:val="00B24BC0"/>
    <w:rsid w:val="00B24CC6"/>
    <w:rsid w:val="00B26577"/>
    <w:rsid w:val="00B30B6B"/>
    <w:rsid w:val="00B30E38"/>
    <w:rsid w:val="00B319E1"/>
    <w:rsid w:val="00B322D7"/>
    <w:rsid w:val="00B32811"/>
    <w:rsid w:val="00B32CB9"/>
    <w:rsid w:val="00B34765"/>
    <w:rsid w:val="00B3653E"/>
    <w:rsid w:val="00B36792"/>
    <w:rsid w:val="00B36E2C"/>
    <w:rsid w:val="00B379BF"/>
    <w:rsid w:val="00B4008F"/>
    <w:rsid w:val="00B43FE6"/>
    <w:rsid w:val="00B461FC"/>
    <w:rsid w:val="00B47FC9"/>
    <w:rsid w:val="00B51B56"/>
    <w:rsid w:val="00B51E2D"/>
    <w:rsid w:val="00B52E16"/>
    <w:rsid w:val="00B53BAF"/>
    <w:rsid w:val="00B55CAB"/>
    <w:rsid w:val="00B56D45"/>
    <w:rsid w:val="00B6096E"/>
    <w:rsid w:val="00B6476C"/>
    <w:rsid w:val="00B67752"/>
    <w:rsid w:val="00B759C9"/>
    <w:rsid w:val="00B75B64"/>
    <w:rsid w:val="00B80EF5"/>
    <w:rsid w:val="00B82CDA"/>
    <w:rsid w:val="00B83DDE"/>
    <w:rsid w:val="00B8486F"/>
    <w:rsid w:val="00B85F9A"/>
    <w:rsid w:val="00B869EB"/>
    <w:rsid w:val="00B86E24"/>
    <w:rsid w:val="00B87D88"/>
    <w:rsid w:val="00B936A0"/>
    <w:rsid w:val="00B94818"/>
    <w:rsid w:val="00B94839"/>
    <w:rsid w:val="00B95F34"/>
    <w:rsid w:val="00BA0631"/>
    <w:rsid w:val="00BA3BF6"/>
    <w:rsid w:val="00BA43C4"/>
    <w:rsid w:val="00BB06AF"/>
    <w:rsid w:val="00BB0C54"/>
    <w:rsid w:val="00BB17C4"/>
    <w:rsid w:val="00BB1EB5"/>
    <w:rsid w:val="00BB42A2"/>
    <w:rsid w:val="00BB7787"/>
    <w:rsid w:val="00BB7DA2"/>
    <w:rsid w:val="00BC5522"/>
    <w:rsid w:val="00BC6384"/>
    <w:rsid w:val="00BC78D7"/>
    <w:rsid w:val="00BC7CE9"/>
    <w:rsid w:val="00BD12A2"/>
    <w:rsid w:val="00BD25EF"/>
    <w:rsid w:val="00BD3B10"/>
    <w:rsid w:val="00BD7679"/>
    <w:rsid w:val="00BD7E23"/>
    <w:rsid w:val="00BE11E7"/>
    <w:rsid w:val="00BE16B7"/>
    <w:rsid w:val="00BE18A4"/>
    <w:rsid w:val="00BE3177"/>
    <w:rsid w:val="00BF0F5D"/>
    <w:rsid w:val="00BF1076"/>
    <w:rsid w:val="00BF458F"/>
    <w:rsid w:val="00BF7DE3"/>
    <w:rsid w:val="00C01EA1"/>
    <w:rsid w:val="00C02D66"/>
    <w:rsid w:val="00C03A4A"/>
    <w:rsid w:val="00C0599E"/>
    <w:rsid w:val="00C07041"/>
    <w:rsid w:val="00C07BC5"/>
    <w:rsid w:val="00C10441"/>
    <w:rsid w:val="00C10AA6"/>
    <w:rsid w:val="00C172CF"/>
    <w:rsid w:val="00C20132"/>
    <w:rsid w:val="00C213AE"/>
    <w:rsid w:val="00C21E86"/>
    <w:rsid w:val="00C22105"/>
    <w:rsid w:val="00C22D54"/>
    <w:rsid w:val="00C22F93"/>
    <w:rsid w:val="00C233E1"/>
    <w:rsid w:val="00C24CEA"/>
    <w:rsid w:val="00C30FCD"/>
    <w:rsid w:val="00C328C9"/>
    <w:rsid w:val="00C32D47"/>
    <w:rsid w:val="00C33C6D"/>
    <w:rsid w:val="00C33D02"/>
    <w:rsid w:val="00C3405B"/>
    <w:rsid w:val="00C35205"/>
    <w:rsid w:val="00C37449"/>
    <w:rsid w:val="00C4158D"/>
    <w:rsid w:val="00C423C0"/>
    <w:rsid w:val="00C46961"/>
    <w:rsid w:val="00C47529"/>
    <w:rsid w:val="00C47ED0"/>
    <w:rsid w:val="00C47F2D"/>
    <w:rsid w:val="00C50837"/>
    <w:rsid w:val="00C51277"/>
    <w:rsid w:val="00C53A90"/>
    <w:rsid w:val="00C551B5"/>
    <w:rsid w:val="00C564F7"/>
    <w:rsid w:val="00C5697C"/>
    <w:rsid w:val="00C61710"/>
    <w:rsid w:val="00C63406"/>
    <w:rsid w:val="00C641CD"/>
    <w:rsid w:val="00C64567"/>
    <w:rsid w:val="00C67106"/>
    <w:rsid w:val="00C73A97"/>
    <w:rsid w:val="00C75B33"/>
    <w:rsid w:val="00C771AA"/>
    <w:rsid w:val="00C831F0"/>
    <w:rsid w:val="00C83C98"/>
    <w:rsid w:val="00C83D62"/>
    <w:rsid w:val="00C8421F"/>
    <w:rsid w:val="00C8433B"/>
    <w:rsid w:val="00C8618B"/>
    <w:rsid w:val="00C87476"/>
    <w:rsid w:val="00C93BF1"/>
    <w:rsid w:val="00C93C67"/>
    <w:rsid w:val="00C94507"/>
    <w:rsid w:val="00C94776"/>
    <w:rsid w:val="00C96290"/>
    <w:rsid w:val="00C9736B"/>
    <w:rsid w:val="00CA104D"/>
    <w:rsid w:val="00CA1919"/>
    <w:rsid w:val="00CA329D"/>
    <w:rsid w:val="00CA513F"/>
    <w:rsid w:val="00CA5657"/>
    <w:rsid w:val="00CA70AC"/>
    <w:rsid w:val="00CB15DB"/>
    <w:rsid w:val="00CB585E"/>
    <w:rsid w:val="00CB7905"/>
    <w:rsid w:val="00CB7DCB"/>
    <w:rsid w:val="00CC1A92"/>
    <w:rsid w:val="00CC1E4B"/>
    <w:rsid w:val="00CC2966"/>
    <w:rsid w:val="00CC4043"/>
    <w:rsid w:val="00CC5C3E"/>
    <w:rsid w:val="00CC6942"/>
    <w:rsid w:val="00CD27D4"/>
    <w:rsid w:val="00CD2A11"/>
    <w:rsid w:val="00CD398F"/>
    <w:rsid w:val="00CD3C66"/>
    <w:rsid w:val="00CD45DF"/>
    <w:rsid w:val="00CD50DF"/>
    <w:rsid w:val="00CD5A22"/>
    <w:rsid w:val="00CD61C6"/>
    <w:rsid w:val="00CD74FD"/>
    <w:rsid w:val="00CE1F51"/>
    <w:rsid w:val="00CE21A0"/>
    <w:rsid w:val="00CE2DEB"/>
    <w:rsid w:val="00CE4D88"/>
    <w:rsid w:val="00CF2344"/>
    <w:rsid w:val="00CF376F"/>
    <w:rsid w:val="00CF4D27"/>
    <w:rsid w:val="00CF5447"/>
    <w:rsid w:val="00CF601E"/>
    <w:rsid w:val="00CF754F"/>
    <w:rsid w:val="00D000C7"/>
    <w:rsid w:val="00D01AAF"/>
    <w:rsid w:val="00D03252"/>
    <w:rsid w:val="00D03D47"/>
    <w:rsid w:val="00D043A1"/>
    <w:rsid w:val="00D04420"/>
    <w:rsid w:val="00D04945"/>
    <w:rsid w:val="00D059FA"/>
    <w:rsid w:val="00D07104"/>
    <w:rsid w:val="00D075AE"/>
    <w:rsid w:val="00D11707"/>
    <w:rsid w:val="00D12470"/>
    <w:rsid w:val="00D1393B"/>
    <w:rsid w:val="00D14D5D"/>
    <w:rsid w:val="00D15F74"/>
    <w:rsid w:val="00D16468"/>
    <w:rsid w:val="00D17529"/>
    <w:rsid w:val="00D2032A"/>
    <w:rsid w:val="00D20494"/>
    <w:rsid w:val="00D22521"/>
    <w:rsid w:val="00D2429E"/>
    <w:rsid w:val="00D256F1"/>
    <w:rsid w:val="00D25C1B"/>
    <w:rsid w:val="00D25D87"/>
    <w:rsid w:val="00D302DC"/>
    <w:rsid w:val="00D308DA"/>
    <w:rsid w:val="00D313C3"/>
    <w:rsid w:val="00D31CA6"/>
    <w:rsid w:val="00D34DBE"/>
    <w:rsid w:val="00D36717"/>
    <w:rsid w:val="00D439EF"/>
    <w:rsid w:val="00D44D6F"/>
    <w:rsid w:val="00D461CF"/>
    <w:rsid w:val="00D46BCB"/>
    <w:rsid w:val="00D46EAE"/>
    <w:rsid w:val="00D46F7D"/>
    <w:rsid w:val="00D475AE"/>
    <w:rsid w:val="00D5036D"/>
    <w:rsid w:val="00D518A3"/>
    <w:rsid w:val="00D51D84"/>
    <w:rsid w:val="00D529B1"/>
    <w:rsid w:val="00D55C6D"/>
    <w:rsid w:val="00D56122"/>
    <w:rsid w:val="00D57AA3"/>
    <w:rsid w:val="00D57CC9"/>
    <w:rsid w:val="00D617CE"/>
    <w:rsid w:val="00D676DA"/>
    <w:rsid w:val="00D706FD"/>
    <w:rsid w:val="00D7242A"/>
    <w:rsid w:val="00D73A33"/>
    <w:rsid w:val="00D74242"/>
    <w:rsid w:val="00D74C1E"/>
    <w:rsid w:val="00D75E59"/>
    <w:rsid w:val="00D76408"/>
    <w:rsid w:val="00D84ED4"/>
    <w:rsid w:val="00D871DD"/>
    <w:rsid w:val="00D91177"/>
    <w:rsid w:val="00D92BA1"/>
    <w:rsid w:val="00D95E2E"/>
    <w:rsid w:val="00D96F28"/>
    <w:rsid w:val="00D970BC"/>
    <w:rsid w:val="00D9739A"/>
    <w:rsid w:val="00DA4972"/>
    <w:rsid w:val="00DA706E"/>
    <w:rsid w:val="00DB456E"/>
    <w:rsid w:val="00DB541C"/>
    <w:rsid w:val="00DB7734"/>
    <w:rsid w:val="00DC332D"/>
    <w:rsid w:val="00DC374B"/>
    <w:rsid w:val="00DC49CF"/>
    <w:rsid w:val="00DC7762"/>
    <w:rsid w:val="00DD0042"/>
    <w:rsid w:val="00DD0295"/>
    <w:rsid w:val="00DD162F"/>
    <w:rsid w:val="00DD1CE4"/>
    <w:rsid w:val="00DD3462"/>
    <w:rsid w:val="00DE0613"/>
    <w:rsid w:val="00DE34E8"/>
    <w:rsid w:val="00DE3D55"/>
    <w:rsid w:val="00DE43E7"/>
    <w:rsid w:val="00DE4758"/>
    <w:rsid w:val="00DE583F"/>
    <w:rsid w:val="00DE66A4"/>
    <w:rsid w:val="00DE7938"/>
    <w:rsid w:val="00DE7EB4"/>
    <w:rsid w:val="00DF045C"/>
    <w:rsid w:val="00DF0721"/>
    <w:rsid w:val="00DF1065"/>
    <w:rsid w:val="00DF1228"/>
    <w:rsid w:val="00DF26CC"/>
    <w:rsid w:val="00DF43EF"/>
    <w:rsid w:val="00DF4B68"/>
    <w:rsid w:val="00DF545A"/>
    <w:rsid w:val="00DF600F"/>
    <w:rsid w:val="00DF7681"/>
    <w:rsid w:val="00DF772C"/>
    <w:rsid w:val="00E009FB"/>
    <w:rsid w:val="00E02BE5"/>
    <w:rsid w:val="00E041BB"/>
    <w:rsid w:val="00E050A4"/>
    <w:rsid w:val="00E067AE"/>
    <w:rsid w:val="00E070A5"/>
    <w:rsid w:val="00E1470B"/>
    <w:rsid w:val="00E14C8F"/>
    <w:rsid w:val="00E17BC8"/>
    <w:rsid w:val="00E21D76"/>
    <w:rsid w:val="00E231DC"/>
    <w:rsid w:val="00E24F08"/>
    <w:rsid w:val="00E2593F"/>
    <w:rsid w:val="00E25FC3"/>
    <w:rsid w:val="00E30EEC"/>
    <w:rsid w:val="00E321AF"/>
    <w:rsid w:val="00E3699C"/>
    <w:rsid w:val="00E454EE"/>
    <w:rsid w:val="00E45710"/>
    <w:rsid w:val="00E500EB"/>
    <w:rsid w:val="00E502D8"/>
    <w:rsid w:val="00E52150"/>
    <w:rsid w:val="00E532D1"/>
    <w:rsid w:val="00E53CAD"/>
    <w:rsid w:val="00E54CBD"/>
    <w:rsid w:val="00E56439"/>
    <w:rsid w:val="00E57160"/>
    <w:rsid w:val="00E6127F"/>
    <w:rsid w:val="00E70D1D"/>
    <w:rsid w:val="00E71878"/>
    <w:rsid w:val="00E72378"/>
    <w:rsid w:val="00E73884"/>
    <w:rsid w:val="00E757B4"/>
    <w:rsid w:val="00E762B2"/>
    <w:rsid w:val="00E76600"/>
    <w:rsid w:val="00E76978"/>
    <w:rsid w:val="00E77236"/>
    <w:rsid w:val="00E774A0"/>
    <w:rsid w:val="00E805AA"/>
    <w:rsid w:val="00E8104C"/>
    <w:rsid w:val="00E83C91"/>
    <w:rsid w:val="00E85AB7"/>
    <w:rsid w:val="00E85CCC"/>
    <w:rsid w:val="00E8646C"/>
    <w:rsid w:val="00E9011C"/>
    <w:rsid w:val="00E902DE"/>
    <w:rsid w:val="00E904EA"/>
    <w:rsid w:val="00E90606"/>
    <w:rsid w:val="00E915C9"/>
    <w:rsid w:val="00E929AC"/>
    <w:rsid w:val="00E93A3A"/>
    <w:rsid w:val="00E943C7"/>
    <w:rsid w:val="00E9528B"/>
    <w:rsid w:val="00EA0F2D"/>
    <w:rsid w:val="00EA304E"/>
    <w:rsid w:val="00EA6E1C"/>
    <w:rsid w:val="00EA720E"/>
    <w:rsid w:val="00EB0830"/>
    <w:rsid w:val="00EB200A"/>
    <w:rsid w:val="00EB5346"/>
    <w:rsid w:val="00EC14EB"/>
    <w:rsid w:val="00EC1C52"/>
    <w:rsid w:val="00EC1D94"/>
    <w:rsid w:val="00EC414F"/>
    <w:rsid w:val="00EC5DCD"/>
    <w:rsid w:val="00EC5E3D"/>
    <w:rsid w:val="00ED0F27"/>
    <w:rsid w:val="00ED4702"/>
    <w:rsid w:val="00ED4B4E"/>
    <w:rsid w:val="00ED7BDC"/>
    <w:rsid w:val="00EE1202"/>
    <w:rsid w:val="00EE142D"/>
    <w:rsid w:val="00EE1653"/>
    <w:rsid w:val="00EE22FC"/>
    <w:rsid w:val="00EE46BF"/>
    <w:rsid w:val="00EE4C57"/>
    <w:rsid w:val="00EE54D1"/>
    <w:rsid w:val="00EE68CB"/>
    <w:rsid w:val="00EE7FE4"/>
    <w:rsid w:val="00EF0695"/>
    <w:rsid w:val="00EF1926"/>
    <w:rsid w:val="00EF438F"/>
    <w:rsid w:val="00EF4CF1"/>
    <w:rsid w:val="00EF58B1"/>
    <w:rsid w:val="00EF5AB1"/>
    <w:rsid w:val="00EF6CFF"/>
    <w:rsid w:val="00EF74C1"/>
    <w:rsid w:val="00F027B6"/>
    <w:rsid w:val="00F0652B"/>
    <w:rsid w:val="00F07BC4"/>
    <w:rsid w:val="00F10F75"/>
    <w:rsid w:val="00F10F79"/>
    <w:rsid w:val="00F119E7"/>
    <w:rsid w:val="00F121F7"/>
    <w:rsid w:val="00F12F68"/>
    <w:rsid w:val="00F17865"/>
    <w:rsid w:val="00F2175C"/>
    <w:rsid w:val="00F22291"/>
    <w:rsid w:val="00F24BB7"/>
    <w:rsid w:val="00F26D76"/>
    <w:rsid w:val="00F2753D"/>
    <w:rsid w:val="00F27738"/>
    <w:rsid w:val="00F3058D"/>
    <w:rsid w:val="00F319E1"/>
    <w:rsid w:val="00F31D32"/>
    <w:rsid w:val="00F34AC5"/>
    <w:rsid w:val="00F42A49"/>
    <w:rsid w:val="00F46127"/>
    <w:rsid w:val="00F46618"/>
    <w:rsid w:val="00F47818"/>
    <w:rsid w:val="00F47FFB"/>
    <w:rsid w:val="00F52BA5"/>
    <w:rsid w:val="00F53102"/>
    <w:rsid w:val="00F5383A"/>
    <w:rsid w:val="00F53FEE"/>
    <w:rsid w:val="00F55A2B"/>
    <w:rsid w:val="00F55C52"/>
    <w:rsid w:val="00F601AD"/>
    <w:rsid w:val="00F715AF"/>
    <w:rsid w:val="00F73F60"/>
    <w:rsid w:val="00F743F3"/>
    <w:rsid w:val="00F74CB3"/>
    <w:rsid w:val="00F767D6"/>
    <w:rsid w:val="00F817F0"/>
    <w:rsid w:val="00F840C2"/>
    <w:rsid w:val="00F8483D"/>
    <w:rsid w:val="00F8549B"/>
    <w:rsid w:val="00F913AC"/>
    <w:rsid w:val="00F93577"/>
    <w:rsid w:val="00F93EAD"/>
    <w:rsid w:val="00F94A88"/>
    <w:rsid w:val="00F955CB"/>
    <w:rsid w:val="00F961DE"/>
    <w:rsid w:val="00F97EB9"/>
    <w:rsid w:val="00FA2DDA"/>
    <w:rsid w:val="00FA50EC"/>
    <w:rsid w:val="00FA71D1"/>
    <w:rsid w:val="00FB14D3"/>
    <w:rsid w:val="00FB2486"/>
    <w:rsid w:val="00FB26EA"/>
    <w:rsid w:val="00FB37E3"/>
    <w:rsid w:val="00FB51F7"/>
    <w:rsid w:val="00FB5CA7"/>
    <w:rsid w:val="00FC1637"/>
    <w:rsid w:val="00FC1F41"/>
    <w:rsid w:val="00FC489B"/>
    <w:rsid w:val="00FC59B7"/>
    <w:rsid w:val="00FD05AF"/>
    <w:rsid w:val="00FD06AE"/>
    <w:rsid w:val="00FD1911"/>
    <w:rsid w:val="00FD4C07"/>
    <w:rsid w:val="00FE032C"/>
    <w:rsid w:val="00FE09F3"/>
    <w:rsid w:val="00FE0D42"/>
    <w:rsid w:val="00FE3303"/>
    <w:rsid w:val="00FE40D6"/>
    <w:rsid w:val="00FE44DE"/>
    <w:rsid w:val="00FE5ED3"/>
    <w:rsid w:val="00FF01C9"/>
    <w:rsid w:val="00FF1146"/>
    <w:rsid w:val="00FF1179"/>
    <w:rsid w:val="00FF15C3"/>
    <w:rsid w:val="00FF1658"/>
    <w:rsid w:val="00FF322C"/>
    <w:rsid w:val="00FF3BED"/>
    <w:rsid w:val="00FF5B34"/>
    <w:rsid w:val="00FF5BFE"/>
    <w:rsid w:val="00FF720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AA9651"/>
  <w15:chartTrackingRefBased/>
  <w15:docId w15:val="{4DAC4F55-DD7E-4049-A2BF-5015C7187E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2634B"/>
    <w:pPr>
      <w:tabs>
        <w:tab w:val="center" w:pos="4513"/>
        <w:tab w:val="right" w:pos="9026"/>
      </w:tabs>
      <w:spacing w:after="0" w:line="240" w:lineRule="auto"/>
    </w:pPr>
  </w:style>
  <w:style w:type="character" w:customStyle="1" w:styleId="HeaderChar">
    <w:name w:val="Header Char"/>
    <w:basedOn w:val="DefaultParagraphFont"/>
    <w:link w:val="Header"/>
    <w:uiPriority w:val="99"/>
    <w:rsid w:val="0022634B"/>
  </w:style>
  <w:style w:type="paragraph" w:styleId="Footer">
    <w:name w:val="footer"/>
    <w:basedOn w:val="Normal"/>
    <w:link w:val="FooterChar"/>
    <w:uiPriority w:val="99"/>
    <w:unhideWhenUsed/>
    <w:rsid w:val="0022634B"/>
    <w:pPr>
      <w:tabs>
        <w:tab w:val="center" w:pos="4513"/>
        <w:tab w:val="right" w:pos="9026"/>
      </w:tabs>
      <w:spacing w:after="0" w:line="240" w:lineRule="auto"/>
    </w:pPr>
  </w:style>
  <w:style w:type="character" w:customStyle="1" w:styleId="FooterChar">
    <w:name w:val="Footer Char"/>
    <w:basedOn w:val="DefaultParagraphFont"/>
    <w:link w:val="Footer"/>
    <w:uiPriority w:val="99"/>
    <w:rsid w:val="0022634B"/>
  </w:style>
  <w:style w:type="character" w:styleId="Hyperlink">
    <w:name w:val="Hyperlink"/>
    <w:basedOn w:val="DefaultParagraphFont"/>
    <w:uiPriority w:val="99"/>
    <w:unhideWhenUsed/>
    <w:rsid w:val="00132EC0"/>
    <w:rPr>
      <w:color w:val="0563C1" w:themeColor="hyperlink"/>
      <w:u w:val="single"/>
    </w:rPr>
  </w:style>
  <w:style w:type="character" w:styleId="UnresolvedMention">
    <w:name w:val="Unresolved Mention"/>
    <w:basedOn w:val="DefaultParagraphFont"/>
    <w:uiPriority w:val="99"/>
    <w:semiHidden/>
    <w:unhideWhenUsed/>
    <w:rsid w:val="00132EC0"/>
    <w:rPr>
      <w:color w:val="605E5C"/>
      <w:shd w:val="clear" w:color="auto" w:fill="E1DFDD"/>
    </w:rPr>
  </w:style>
  <w:style w:type="paragraph" w:styleId="ListParagraph">
    <w:name w:val="List Paragraph"/>
    <w:basedOn w:val="Normal"/>
    <w:uiPriority w:val="34"/>
    <w:qFormat/>
    <w:rsid w:val="00EC1C5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4056670">
      <w:bodyDiv w:val="1"/>
      <w:marLeft w:val="0"/>
      <w:marRight w:val="0"/>
      <w:marTop w:val="0"/>
      <w:marBottom w:val="0"/>
      <w:divBdr>
        <w:top w:val="none" w:sz="0" w:space="0" w:color="auto"/>
        <w:left w:val="none" w:sz="0" w:space="0" w:color="auto"/>
        <w:bottom w:val="none" w:sz="0" w:space="0" w:color="auto"/>
        <w:right w:val="none" w:sz="0" w:space="0" w:color="auto"/>
      </w:divBdr>
    </w:div>
    <w:div w:id="121196538">
      <w:bodyDiv w:val="1"/>
      <w:marLeft w:val="0"/>
      <w:marRight w:val="0"/>
      <w:marTop w:val="0"/>
      <w:marBottom w:val="0"/>
      <w:divBdr>
        <w:top w:val="none" w:sz="0" w:space="0" w:color="auto"/>
        <w:left w:val="none" w:sz="0" w:space="0" w:color="auto"/>
        <w:bottom w:val="none" w:sz="0" w:space="0" w:color="auto"/>
        <w:right w:val="none" w:sz="0" w:space="0" w:color="auto"/>
      </w:divBdr>
    </w:div>
    <w:div w:id="123810371">
      <w:bodyDiv w:val="1"/>
      <w:marLeft w:val="0"/>
      <w:marRight w:val="0"/>
      <w:marTop w:val="0"/>
      <w:marBottom w:val="0"/>
      <w:divBdr>
        <w:top w:val="none" w:sz="0" w:space="0" w:color="auto"/>
        <w:left w:val="none" w:sz="0" w:space="0" w:color="auto"/>
        <w:bottom w:val="none" w:sz="0" w:space="0" w:color="auto"/>
        <w:right w:val="none" w:sz="0" w:space="0" w:color="auto"/>
      </w:divBdr>
    </w:div>
    <w:div w:id="143278856">
      <w:bodyDiv w:val="1"/>
      <w:marLeft w:val="0"/>
      <w:marRight w:val="0"/>
      <w:marTop w:val="0"/>
      <w:marBottom w:val="0"/>
      <w:divBdr>
        <w:top w:val="none" w:sz="0" w:space="0" w:color="auto"/>
        <w:left w:val="none" w:sz="0" w:space="0" w:color="auto"/>
        <w:bottom w:val="none" w:sz="0" w:space="0" w:color="auto"/>
        <w:right w:val="none" w:sz="0" w:space="0" w:color="auto"/>
      </w:divBdr>
    </w:div>
    <w:div w:id="182942299">
      <w:bodyDiv w:val="1"/>
      <w:marLeft w:val="0"/>
      <w:marRight w:val="0"/>
      <w:marTop w:val="0"/>
      <w:marBottom w:val="0"/>
      <w:divBdr>
        <w:top w:val="none" w:sz="0" w:space="0" w:color="auto"/>
        <w:left w:val="none" w:sz="0" w:space="0" w:color="auto"/>
        <w:bottom w:val="none" w:sz="0" w:space="0" w:color="auto"/>
        <w:right w:val="none" w:sz="0" w:space="0" w:color="auto"/>
      </w:divBdr>
    </w:div>
    <w:div w:id="237519453">
      <w:bodyDiv w:val="1"/>
      <w:marLeft w:val="0"/>
      <w:marRight w:val="0"/>
      <w:marTop w:val="0"/>
      <w:marBottom w:val="0"/>
      <w:divBdr>
        <w:top w:val="none" w:sz="0" w:space="0" w:color="auto"/>
        <w:left w:val="none" w:sz="0" w:space="0" w:color="auto"/>
        <w:bottom w:val="none" w:sz="0" w:space="0" w:color="auto"/>
        <w:right w:val="none" w:sz="0" w:space="0" w:color="auto"/>
      </w:divBdr>
    </w:div>
    <w:div w:id="244808528">
      <w:bodyDiv w:val="1"/>
      <w:marLeft w:val="0"/>
      <w:marRight w:val="0"/>
      <w:marTop w:val="0"/>
      <w:marBottom w:val="0"/>
      <w:divBdr>
        <w:top w:val="none" w:sz="0" w:space="0" w:color="auto"/>
        <w:left w:val="none" w:sz="0" w:space="0" w:color="auto"/>
        <w:bottom w:val="none" w:sz="0" w:space="0" w:color="auto"/>
        <w:right w:val="none" w:sz="0" w:space="0" w:color="auto"/>
      </w:divBdr>
    </w:div>
    <w:div w:id="255213176">
      <w:bodyDiv w:val="1"/>
      <w:marLeft w:val="0"/>
      <w:marRight w:val="0"/>
      <w:marTop w:val="0"/>
      <w:marBottom w:val="0"/>
      <w:divBdr>
        <w:top w:val="none" w:sz="0" w:space="0" w:color="auto"/>
        <w:left w:val="none" w:sz="0" w:space="0" w:color="auto"/>
        <w:bottom w:val="none" w:sz="0" w:space="0" w:color="auto"/>
        <w:right w:val="none" w:sz="0" w:space="0" w:color="auto"/>
      </w:divBdr>
    </w:div>
    <w:div w:id="267392794">
      <w:bodyDiv w:val="1"/>
      <w:marLeft w:val="0"/>
      <w:marRight w:val="0"/>
      <w:marTop w:val="0"/>
      <w:marBottom w:val="0"/>
      <w:divBdr>
        <w:top w:val="none" w:sz="0" w:space="0" w:color="auto"/>
        <w:left w:val="none" w:sz="0" w:space="0" w:color="auto"/>
        <w:bottom w:val="none" w:sz="0" w:space="0" w:color="auto"/>
        <w:right w:val="none" w:sz="0" w:space="0" w:color="auto"/>
      </w:divBdr>
    </w:div>
    <w:div w:id="279263949">
      <w:bodyDiv w:val="1"/>
      <w:marLeft w:val="0"/>
      <w:marRight w:val="0"/>
      <w:marTop w:val="0"/>
      <w:marBottom w:val="0"/>
      <w:divBdr>
        <w:top w:val="none" w:sz="0" w:space="0" w:color="auto"/>
        <w:left w:val="none" w:sz="0" w:space="0" w:color="auto"/>
        <w:bottom w:val="none" w:sz="0" w:space="0" w:color="auto"/>
        <w:right w:val="none" w:sz="0" w:space="0" w:color="auto"/>
      </w:divBdr>
    </w:div>
    <w:div w:id="307905711">
      <w:bodyDiv w:val="1"/>
      <w:marLeft w:val="0"/>
      <w:marRight w:val="0"/>
      <w:marTop w:val="0"/>
      <w:marBottom w:val="0"/>
      <w:divBdr>
        <w:top w:val="none" w:sz="0" w:space="0" w:color="auto"/>
        <w:left w:val="none" w:sz="0" w:space="0" w:color="auto"/>
        <w:bottom w:val="none" w:sz="0" w:space="0" w:color="auto"/>
        <w:right w:val="none" w:sz="0" w:space="0" w:color="auto"/>
      </w:divBdr>
    </w:div>
    <w:div w:id="320693130">
      <w:bodyDiv w:val="1"/>
      <w:marLeft w:val="0"/>
      <w:marRight w:val="0"/>
      <w:marTop w:val="0"/>
      <w:marBottom w:val="0"/>
      <w:divBdr>
        <w:top w:val="none" w:sz="0" w:space="0" w:color="auto"/>
        <w:left w:val="none" w:sz="0" w:space="0" w:color="auto"/>
        <w:bottom w:val="none" w:sz="0" w:space="0" w:color="auto"/>
        <w:right w:val="none" w:sz="0" w:space="0" w:color="auto"/>
      </w:divBdr>
    </w:div>
    <w:div w:id="337662074">
      <w:bodyDiv w:val="1"/>
      <w:marLeft w:val="0"/>
      <w:marRight w:val="0"/>
      <w:marTop w:val="0"/>
      <w:marBottom w:val="0"/>
      <w:divBdr>
        <w:top w:val="none" w:sz="0" w:space="0" w:color="auto"/>
        <w:left w:val="none" w:sz="0" w:space="0" w:color="auto"/>
        <w:bottom w:val="none" w:sz="0" w:space="0" w:color="auto"/>
        <w:right w:val="none" w:sz="0" w:space="0" w:color="auto"/>
      </w:divBdr>
      <w:divsChild>
        <w:div w:id="776563039">
          <w:marLeft w:val="0"/>
          <w:marRight w:val="0"/>
          <w:marTop w:val="0"/>
          <w:marBottom w:val="0"/>
          <w:divBdr>
            <w:top w:val="none" w:sz="0" w:space="0" w:color="auto"/>
            <w:left w:val="none" w:sz="0" w:space="0" w:color="auto"/>
            <w:bottom w:val="none" w:sz="0" w:space="0" w:color="auto"/>
            <w:right w:val="none" w:sz="0" w:space="0" w:color="auto"/>
          </w:divBdr>
        </w:div>
        <w:div w:id="392119648">
          <w:marLeft w:val="0"/>
          <w:marRight w:val="0"/>
          <w:marTop w:val="0"/>
          <w:marBottom w:val="0"/>
          <w:divBdr>
            <w:top w:val="none" w:sz="0" w:space="0" w:color="auto"/>
            <w:left w:val="none" w:sz="0" w:space="0" w:color="auto"/>
            <w:bottom w:val="none" w:sz="0" w:space="0" w:color="auto"/>
            <w:right w:val="none" w:sz="0" w:space="0" w:color="auto"/>
          </w:divBdr>
        </w:div>
      </w:divsChild>
    </w:div>
    <w:div w:id="348142676">
      <w:bodyDiv w:val="1"/>
      <w:marLeft w:val="0"/>
      <w:marRight w:val="0"/>
      <w:marTop w:val="0"/>
      <w:marBottom w:val="0"/>
      <w:divBdr>
        <w:top w:val="none" w:sz="0" w:space="0" w:color="auto"/>
        <w:left w:val="none" w:sz="0" w:space="0" w:color="auto"/>
        <w:bottom w:val="none" w:sz="0" w:space="0" w:color="auto"/>
        <w:right w:val="none" w:sz="0" w:space="0" w:color="auto"/>
      </w:divBdr>
    </w:div>
    <w:div w:id="374233153">
      <w:bodyDiv w:val="1"/>
      <w:marLeft w:val="0"/>
      <w:marRight w:val="0"/>
      <w:marTop w:val="0"/>
      <w:marBottom w:val="0"/>
      <w:divBdr>
        <w:top w:val="none" w:sz="0" w:space="0" w:color="auto"/>
        <w:left w:val="none" w:sz="0" w:space="0" w:color="auto"/>
        <w:bottom w:val="none" w:sz="0" w:space="0" w:color="auto"/>
        <w:right w:val="none" w:sz="0" w:space="0" w:color="auto"/>
      </w:divBdr>
    </w:div>
    <w:div w:id="398134720">
      <w:bodyDiv w:val="1"/>
      <w:marLeft w:val="0"/>
      <w:marRight w:val="0"/>
      <w:marTop w:val="0"/>
      <w:marBottom w:val="0"/>
      <w:divBdr>
        <w:top w:val="none" w:sz="0" w:space="0" w:color="auto"/>
        <w:left w:val="none" w:sz="0" w:space="0" w:color="auto"/>
        <w:bottom w:val="none" w:sz="0" w:space="0" w:color="auto"/>
        <w:right w:val="none" w:sz="0" w:space="0" w:color="auto"/>
      </w:divBdr>
    </w:div>
    <w:div w:id="400911608">
      <w:bodyDiv w:val="1"/>
      <w:marLeft w:val="0"/>
      <w:marRight w:val="0"/>
      <w:marTop w:val="0"/>
      <w:marBottom w:val="0"/>
      <w:divBdr>
        <w:top w:val="none" w:sz="0" w:space="0" w:color="auto"/>
        <w:left w:val="none" w:sz="0" w:space="0" w:color="auto"/>
        <w:bottom w:val="none" w:sz="0" w:space="0" w:color="auto"/>
        <w:right w:val="none" w:sz="0" w:space="0" w:color="auto"/>
      </w:divBdr>
    </w:div>
    <w:div w:id="409155819">
      <w:bodyDiv w:val="1"/>
      <w:marLeft w:val="0"/>
      <w:marRight w:val="0"/>
      <w:marTop w:val="0"/>
      <w:marBottom w:val="0"/>
      <w:divBdr>
        <w:top w:val="none" w:sz="0" w:space="0" w:color="auto"/>
        <w:left w:val="none" w:sz="0" w:space="0" w:color="auto"/>
        <w:bottom w:val="none" w:sz="0" w:space="0" w:color="auto"/>
        <w:right w:val="none" w:sz="0" w:space="0" w:color="auto"/>
      </w:divBdr>
      <w:divsChild>
        <w:div w:id="784422274">
          <w:marLeft w:val="0"/>
          <w:marRight w:val="0"/>
          <w:marTop w:val="0"/>
          <w:marBottom w:val="0"/>
          <w:divBdr>
            <w:top w:val="none" w:sz="0" w:space="0" w:color="auto"/>
            <w:left w:val="none" w:sz="0" w:space="0" w:color="auto"/>
            <w:bottom w:val="none" w:sz="0" w:space="0" w:color="auto"/>
            <w:right w:val="none" w:sz="0" w:space="0" w:color="auto"/>
          </w:divBdr>
        </w:div>
      </w:divsChild>
    </w:div>
    <w:div w:id="427772682">
      <w:bodyDiv w:val="1"/>
      <w:marLeft w:val="0"/>
      <w:marRight w:val="0"/>
      <w:marTop w:val="0"/>
      <w:marBottom w:val="0"/>
      <w:divBdr>
        <w:top w:val="none" w:sz="0" w:space="0" w:color="auto"/>
        <w:left w:val="none" w:sz="0" w:space="0" w:color="auto"/>
        <w:bottom w:val="none" w:sz="0" w:space="0" w:color="auto"/>
        <w:right w:val="none" w:sz="0" w:space="0" w:color="auto"/>
      </w:divBdr>
    </w:div>
    <w:div w:id="430130047">
      <w:bodyDiv w:val="1"/>
      <w:marLeft w:val="0"/>
      <w:marRight w:val="0"/>
      <w:marTop w:val="0"/>
      <w:marBottom w:val="0"/>
      <w:divBdr>
        <w:top w:val="none" w:sz="0" w:space="0" w:color="auto"/>
        <w:left w:val="none" w:sz="0" w:space="0" w:color="auto"/>
        <w:bottom w:val="none" w:sz="0" w:space="0" w:color="auto"/>
        <w:right w:val="none" w:sz="0" w:space="0" w:color="auto"/>
      </w:divBdr>
    </w:div>
    <w:div w:id="465902805">
      <w:bodyDiv w:val="1"/>
      <w:marLeft w:val="0"/>
      <w:marRight w:val="0"/>
      <w:marTop w:val="0"/>
      <w:marBottom w:val="0"/>
      <w:divBdr>
        <w:top w:val="none" w:sz="0" w:space="0" w:color="auto"/>
        <w:left w:val="none" w:sz="0" w:space="0" w:color="auto"/>
        <w:bottom w:val="none" w:sz="0" w:space="0" w:color="auto"/>
        <w:right w:val="none" w:sz="0" w:space="0" w:color="auto"/>
      </w:divBdr>
    </w:div>
    <w:div w:id="490340565">
      <w:bodyDiv w:val="1"/>
      <w:marLeft w:val="0"/>
      <w:marRight w:val="0"/>
      <w:marTop w:val="0"/>
      <w:marBottom w:val="0"/>
      <w:divBdr>
        <w:top w:val="none" w:sz="0" w:space="0" w:color="auto"/>
        <w:left w:val="none" w:sz="0" w:space="0" w:color="auto"/>
        <w:bottom w:val="none" w:sz="0" w:space="0" w:color="auto"/>
        <w:right w:val="none" w:sz="0" w:space="0" w:color="auto"/>
      </w:divBdr>
    </w:div>
    <w:div w:id="501815526">
      <w:bodyDiv w:val="1"/>
      <w:marLeft w:val="0"/>
      <w:marRight w:val="0"/>
      <w:marTop w:val="0"/>
      <w:marBottom w:val="0"/>
      <w:divBdr>
        <w:top w:val="none" w:sz="0" w:space="0" w:color="auto"/>
        <w:left w:val="none" w:sz="0" w:space="0" w:color="auto"/>
        <w:bottom w:val="none" w:sz="0" w:space="0" w:color="auto"/>
        <w:right w:val="none" w:sz="0" w:space="0" w:color="auto"/>
      </w:divBdr>
    </w:div>
    <w:div w:id="551891148">
      <w:bodyDiv w:val="1"/>
      <w:marLeft w:val="0"/>
      <w:marRight w:val="0"/>
      <w:marTop w:val="0"/>
      <w:marBottom w:val="0"/>
      <w:divBdr>
        <w:top w:val="none" w:sz="0" w:space="0" w:color="auto"/>
        <w:left w:val="none" w:sz="0" w:space="0" w:color="auto"/>
        <w:bottom w:val="none" w:sz="0" w:space="0" w:color="auto"/>
        <w:right w:val="none" w:sz="0" w:space="0" w:color="auto"/>
      </w:divBdr>
    </w:div>
    <w:div w:id="576668653">
      <w:bodyDiv w:val="1"/>
      <w:marLeft w:val="0"/>
      <w:marRight w:val="0"/>
      <w:marTop w:val="0"/>
      <w:marBottom w:val="0"/>
      <w:divBdr>
        <w:top w:val="none" w:sz="0" w:space="0" w:color="auto"/>
        <w:left w:val="none" w:sz="0" w:space="0" w:color="auto"/>
        <w:bottom w:val="none" w:sz="0" w:space="0" w:color="auto"/>
        <w:right w:val="none" w:sz="0" w:space="0" w:color="auto"/>
      </w:divBdr>
      <w:divsChild>
        <w:div w:id="1241712725">
          <w:marLeft w:val="0"/>
          <w:marRight w:val="0"/>
          <w:marTop w:val="0"/>
          <w:marBottom w:val="0"/>
          <w:divBdr>
            <w:top w:val="none" w:sz="0" w:space="0" w:color="auto"/>
            <w:left w:val="none" w:sz="0" w:space="0" w:color="auto"/>
            <w:bottom w:val="none" w:sz="0" w:space="0" w:color="auto"/>
            <w:right w:val="none" w:sz="0" w:space="0" w:color="auto"/>
          </w:divBdr>
        </w:div>
      </w:divsChild>
    </w:div>
    <w:div w:id="616376610">
      <w:bodyDiv w:val="1"/>
      <w:marLeft w:val="0"/>
      <w:marRight w:val="0"/>
      <w:marTop w:val="0"/>
      <w:marBottom w:val="0"/>
      <w:divBdr>
        <w:top w:val="none" w:sz="0" w:space="0" w:color="auto"/>
        <w:left w:val="none" w:sz="0" w:space="0" w:color="auto"/>
        <w:bottom w:val="none" w:sz="0" w:space="0" w:color="auto"/>
        <w:right w:val="none" w:sz="0" w:space="0" w:color="auto"/>
      </w:divBdr>
    </w:div>
    <w:div w:id="621691557">
      <w:bodyDiv w:val="1"/>
      <w:marLeft w:val="0"/>
      <w:marRight w:val="0"/>
      <w:marTop w:val="0"/>
      <w:marBottom w:val="0"/>
      <w:divBdr>
        <w:top w:val="none" w:sz="0" w:space="0" w:color="auto"/>
        <w:left w:val="none" w:sz="0" w:space="0" w:color="auto"/>
        <w:bottom w:val="none" w:sz="0" w:space="0" w:color="auto"/>
        <w:right w:val="none" w:sz="0" w:space="0" w:color="auto"/>
      </w:divBdr>
      <w:divsChild>
        <w:div w:id="1473474759">
          <w:marLeft w:val="0"/>
          <w:marRight w:val="0"/>
          <w:marTop w:val="360"/>
          <w:marBottom w:val="360"/>
          <w:divBdr>
            <w:top w:val="single" w:sz="2" w:space="0" w:color="auto"/>
            <w:left w:val="single" w:sz="2" w:space="0" w:color="auto"/>
            <w:bottom w:val="single" w:sz="2" w:space="0" w:color="auto"/>
            <w:right w:val="single" w:sz="2" w:space="0" w:color="auto"/>
          </w:divBdr>
        </w:div>
        <w:div w:id="969628819">
          <w:marLeft w:val="0"/>
          <w:marRight w:val="0"/>
          <w:marTop w:val="360"/>
          <w:marBottom w:val="360"/>
          <w:divBdr>
            <w:top w:val="single" w:sz="2" w:space="0" w:color="auto"/>
            <w:left w:val="single" w:sz="2" w:space="0" w:color="auto"/>
            <w:bottom w:val="single" w:sz="2" w:space="0" w:color="auto"/>
            <w:right w:val="single" w:sz="2" w:space="0" w:color="auto"/>
          </w:divBdr>
        </w:div>
      </w:divsChild>
    </w:div>
    <w:div w:id="625935254">
      <w:bodyDiv w:val="1"/>
      <w:marLeft w:val="0"/>
      <w:marRight w:val="0"/>
      <w:marTop w:val="0"/>
      <w:marBottom w:val="0"/>
      <w:divBdr>
        <w:top w:val="none" w:sz="0" w:space="0" w:color="auto"/>
        <w:left w:val="none" w:sz="0" w:space="0" w:color="auto"/>
        <w:bottom w:val="none" w:sz="0" w:space="0" w:color="auto"/>
        <w:right w:val="none" w:sz="0" w:space="0" w:color="auto"/>
      </w:divBdr>
    </w:div>
    <w:div w:id="652834056">
      <w:bodyDiv w:val="1"/>
      <w:marLeft w:val="0"/>
      <w:marRight w:val="0"/>
      <w:marTop w:val="0"/>
      <w:marBottom w:val="0"/>
      <w:divBdr>
        <w:top w:val="none" w:sz="0" w:space="0" w:color="auto"/>
        <w:left w:val="none" w:sz="0" w:space="0" w:color="auto"/>
        <w:bottom w:val="none" w:sz="0" w:space="0" w:color="auto"/>
        <w:right w:val="none" w:sz="0" w:space="0" w:color="auto"/>
      </w:divBdr>
    </w:div>
    <w:div w:id="655840306">
      <w:bodyDiv w:val="1"/>
      <w:marLeft w:val="0"/>
      <w:marRight w:val="0"/>
      <w:marTop w:val="0"/>
      <w:marBottom w:val="0"/>
      <w:divBdr>
        <w:top w:val="none" w:sz="0" w:space="0" w:color="auto"/>
        <w:left w:val="none" w:sz="0" w:space="0" w:color="auto"/>
        <w:bottom w:val="none" w:sz="0" w:space="0" w:color="auto"/>
        <w:right w:val="none" w:sz="0" w:space="0" w:color="auto"/>
      </w:divBdr>
    </w:div>
    <w:div w:id="663096219">
      <w:bodyDiv w:val="1"/>
      <w:marLeft w:val="0"/>
      <w:marRight w:val="0"/>
      <w:marTop w:val="0"/>
      <w:marBottom w:val="0"/>
      <w:divBdr>
        <w:top w:val="none" w:sz="0" w:space="0" w:color="auto"/>
        <w:left w:val="none" w:sz="0" w:space="0" w:color="auto"/>
        <w:bottom w:val="none" w:sz="0" w:space="0" w:color="auto"/>
        <w:right w:val="none" w:sz="0" w:space="0" w:color="auto"/>
      </w:divBdr>
    </w:div>
    <w:div w:id="682365076">
      <w:bodyDiv w:val="1"/>
      <w:marLeft w:val="0"/>
      <w:marRight w:val="0"/>
      <w:marTop w:val="0"/>
      <w:marBottom w:val="0"/>
      <w:divBdr>
        <w:top w:val="none" w:sz="0" w:space="0" w:color="auto"/>
        <w:left w:val="none" w:sz="0" w:space="0" w:color="auto"/>
        <w:bottom w:val="none" w:sz="0" w:space="0" w:color="auto"/>
        <w:right w:val="none" w:sz="0" w:space="0" w:color="auto"/>
      </w:divBdr>
    </w:div>
    <w:div w:id="689527021">
      <w:bodyDiv w:val="1"/>
      <w:marLeft w:val="0"/>
      <w:marRight w:val="0"/>
      <w:marTop w:val="0"/>
      <w:marBottom w:val="0"/>
      <w:divBdr>
        <w:top w:val="none" w:sz="0" w:space="0" w:color="auto"/>
        <w:left w:val="none" w:sz="0" w:space="0" w:color="auto"/>
        <w:bottom w:val="none" w:sz="0" w:space="0" w:color="auto"/>
        <w:right w:val="none" w:sz="0" w:space="0" w:color="auto"/>
      </w:divBdr>
    </w:div>
    <w:div w:id="728189065">
      <w:bodyDiv w:val="1"/>
      <w:marLeft w:val="0"/>
      <w:marRight w:val="0"/>
      <w:marTop w:val="0"/>
      <w:marBottom w:val="0"/>
      <w:divBdr>
        <w:top w:val="none" w:sz="0" w:space="0" w:color="auto"/>
        <w:left w:val="none" w:sz="0" w:space="0" w:color="auto"/>
        <w:bottom w:val="none" w:sz="0" w:space="0" w:color="auto"/>
        <w:right w:val="none" w:sz="0" w:space="0" w:color="auto"/>
      </w:divBdr>
    </w:div>
    <w:div w:id="770051193">
      <w:bodyDiv w:val="1"/>
      <w:marLeft w:val="0"/>
      <w:marRight w:val="0"/>
      <w:marTop w:val="0"/>
      <w:marBottom w:val="0"/>
      <w:divBdr>
        <w:top w:val="none" w:sz="0" w:space="0" w:color="auto"/>
        <w:left w:val="none" w:sz="0" w:space="0" w:color="auto"/>
        <w:bottom w:val="none" w:sz="0" w:space="0" w:color="auto"/>
        <w:right w:val="none" w:sz="0" w:space="0" w:color="auto"/>
      </w:divBdr>
    </w:div>
    <w:div w:id="776175420">
      <w:bodyDiv w:val="1"/>
      <w:marLeft w:val="0"/>
      <w:marRight w:val="0"/>
      <w:marTop w:val="0"/>
      <w:marBottom w:val="0"/>
      <w:divBdr>
        <w:top w:val="none" w:sz="0" w:space="0" w:color="auto"/>
        <w:left w:val="none" w:sz="0" w:space="0" w:color="auto"/>
        <w:bottom w:val="none" w:sz="0" w:space="0" w:color="auto"/>
        <w:right w:val="none" w:sz="0" w:space="0" w:color="auto"/>
      </w:divBdr>
      <w:divsChild>
        <w:div w:id="2092505468">
          <w:marLeft w:val="0"/>
          <w:marRight w:val="0"/>
          <w:marTop w:val="0"/>
          <w:marBottom w:val="0"/>
          <w:divBdr>
            <w:top w:val="none" w:sz="0" w:space="0" w:color="auto"/>
            <w:left w:val="none" w:sz="0" w:space="0" w:color="auto"/>
            <w:bottom w:val="none" w:sz="0" w:space="0" w:color="auto"/>
            <w:right w:val="none" w:sz="0" w:space="0" w:color="auto"/>
          </w:divBdr>
          <w:divsChild>
            <w:div w:id="262498601">
              <w:marLeft w:val="0"/>
              <w:marRight w:val="0"/>
              <w:marTop w:val="0"/>
              <w:marBottom w:val="0"/>
              <w:divBdr>
                <w:top w:val="none" w:sz="0" w:space="0" w:color="auto"/>
                <w:left w:val="none" w:sz="0" w:space="0" w:color="auto"/>
                <w:bottom w:val="none" w:sz="0" w:space="0" w:color="auto"/>
                <w:right w:val="none" w:sz="0" w:space="0" w:color="auto"/>
              </w:divBdr>
              <w:divsChild>
                <w:div w:id="789251286">
                  <w:marLeft w:val="0"/>
                  <w:marRight w:val="0"/>
                  <w:marTop w:val="0"/>
                  <w:marBottom w:val="450"/>
                  <w:divBdr>
                    <w:top w:val="none" w:sz="0" w:space="0" w:color="auto"/>
                    <w:left w:val="none" w:sz="0" w:space="0" w:color="auto"/>
                    <w:bottom w:val="none" w:sz="0" w:space="0" w:color="auto"/>
                    <w:right w:val="none" w:sz="0" w:space="0" w:color="auto"/>
                  </w:divBdr>
                </w:div>
                <w:div w:id="757073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81612227">
      <w:bodyDiv w:val="1"/>
      <w:marLeft w:val="0"/>
      <w:marRight w:val="0"/>
      <w:marTop w:val="0"/>
      <w:marBottom w:val="0"/>
      <w:divBdr>
        <w:top w:val="none" w:sz="0" w:space="0" w:color="auto"/>
        <w:left w:val="none" w:sz="0" w:space="0" w:color="auto"/>
        <w:bottom w:val="none" w:sz="0" w:space="0" w:color="auto"/>
        <w:right w:val="none" w:sz="0" w:space="0" w:color="auto"/>
      </w:divBdr>
    </w:div>
    <w:div w:id="873229847">
      <w:bodyDiv w:val="1"/>
      <w:marLeft w:val="0"/>
      <w:marRight w:val="0"/>
      <w:marTop w:val="0"/>
      <w:marBottom w:val="0"/>
      <w:divBdr>
        <w:top w:val="none" w:sz="0" w:space="0" w:color="auto"/>
        <w:left w:val="none" w:sz="0" w:space="0" w:color="auto"/>
        <w:bottom w:val="none" w:sz="0" w:space="0" w:color="auto"/>
        <w:right w:val="none" w:sz="0" w:space="0" w:color="auto"/>
      </w:divBdr>
    </w:div>
    <w:div w:id="890382923">
      <w:bodyDiv w:val="1"/>
      <w:marLeft w:val="0"/>
      <w:marRight w:val="0"/>
      <w:marTop w:val="0"/>
      <w:marBottom w:val="0"/>
      <w:divBdr>
        <w:top w:val="none" w:sz="0" w:space="0" w:color="auto"/>
        <w:left w:val="none" w:sz="0" w:space="0" w:color="auto"/>
        <w:bottom w:val="none" w:sz="0" w:space="0" w:color="auto"/>
        <w:right w:val="none" w:sz="0" w:space="0" w:color="auto"/>
      </w:divBdr>
    </w:div>
    <w:div w:id="908996766">
      <w:bodyDiv w:val="1"/>
      <w:marLeft w:val="0"/>
      <w:marRight w:val="0"/>
      <w:marTop w:val="0"/>
      <w:marBottom w:val="0"/>
      <w:divBdr>
        <w:top w:val="none" w:sz="0" w:space="0" w:color="auto"/>
        <w:left w:val="none" w:sz="0" w:space="0" w:color="auto"/>
        <w:bottom w:val="none" w:sz="0" w:space="0" w:color="auto"/>
        <w:right w:val="none" w:sz="0" w:space="0" w:color="auto"/>
      </w:divBdr>
      <w:divsChild>
        <w:div w:id="874192880">
          <w:marLeft w:val="0"/>
          <w:marRight w:val="0"/>
          <w:marTop w:val="0"/>
          <w:marBottom w:val="0"/>
          <w:divBdr>
            <w:top w:val="none" w:sz="0" w:space="0" w:color="auto"/>
            <w:left w:val="none" w:sz="0" w:space="0" w:color="auto"/>
            <w:bottom w:val="none" w:sz="0" w:space="0" w:color="auto"/>
            <w:right w:val="none" w:sz="0" w:space="0" w:color="auto"/>
          </w:divBdr>
          <w:divsChild>
            <w:div w:id="1970744168">
              <w:marLeft w:val="0"/>
              <w:marRight w:val="0"/>
              <w:marTop w:val="0"/>
              <w:marBottom w:val="0"/>
              <w:divBdr>
                <w:top w:val="none" w:sz="0" w:space="0" w:color="auto"/>
                <w:left w:val="none" w:sz="0" w:space="0" w:color="auto"/>
                <w:bottom w:val="none" w:sz="0" w:space="0" w:color="auto"/>
                <w:right w:val="none" w:sz="0" w:space="0" w:color="auto"/>
              </w:divBdr>
            </w:div>
            <w:div w:id="1051348388">
              <w:marLeft w:val="75"/>
              <w:marRight w:val="0"/>
              <w:marTop w:val="0"/>
              <w:marBottom w:val="0"/>
              <w:divBdr>
                <w:top w:val="none" w:sz="0" w:space="0" w:color="auto"/>
                <w:left w:val="none" w:sz="0" w:space="0" w:color="auto"/>
                <w:bottom w:val="none" w:sz="0" w:space="0" w:color="auto"/>
                <w:right w:val="none" w:sz="0" w:space="0" w:color="auto"/>
              </w:divBdr>
            </w:div>
          </w:divsChild>
        </w:div>
        <w:div w:id="321399785">
          <w:marLeft w:val="0"/>
          <w:marRight w:val="0"/>
          <w:marTop w:val="300"/>
          <w:marBottom w:val="0"/>
          <w:divBdr>
            <w:top w:val="none" w:sz="0" w:space="0" w:color="auto"/>
            <w:left w:val="none" w:sz="0" w:space="0" w:color="auto"/>
            <w:bottom w:val="none" w:sz="0" w:space="0" w:color="auto"/>
            <w:right w:val="none" w:sz="0" w:space="0" w:color="auto"/>
          </w:divBdr>
          <w:divsChild>
            <w:div w:id="1324162424">
              <w:marLeft w:val="900"/>
              <w:marRight w:val="0"/>
              <w:marTop w:val="0"/>
              <w:marBottom w:val="0"/>
              <w:divBdr>
                <w:top w:val="none" w:sz="0" w:space="0" w:color="auto"/>
                <w:left w:val="none" w:sz="0" w:space="0" w:color="auto"/>
                <w:bottom w:val="none" w:sz="0" w:space="0" w:color="auto"/>
                <w:right w:val="none" w:sz="0" w:space="0" w:color="auto"/>
              </w:divBdr>
            </w:div>
            <w:div w:id="2027049987">
              <w:marLeft w:val="0"/>
              <w:marRight w:val="0"/>
              <w:marTop w:val="0"/>
              <w:marBottom w:val="0"/>
              <w:divBdr>
                <w:top w:val="none" w:sz="0" w:space="0" w:color="auto"/>
                <w:left w:val="none" w:sz="0" w:space="0" w:color="auto"/>
                <w:bottom w:val="none" w:sz="0" w:space="0" w:color="auto"/>
                <w:right w:val="none" w:sz="0" w:space="0" w:color="auto"/>
              </w:divBdr>
            </w:div>
          </w:divsChild>
        </w:div>
        <w:div w:id="298927533">
          <w:marLeft w:val="0"/>
          <w:marRight w:val="0"/>
          <w:marTop w:val="300"/>
          <w:marBottom w:val="0"/>
          <w:divBdr>
            <w:top w:val="none" w:sz="0" w:space="0" w:color="auto"/>
            <w:left w:val="none" w:sz="0" w:space="0" w:color="auto"/>
            <w:bottom w:val="none" w:sz="0" w:space="0" w:color="auto"/>
            <w:right w:val="none" w:sz="0" w:space="0" w:color="auto"/>
          </w:divBdr>
          <w:divsChild>
            <w:div w:id="232551244">
              <w:marLeft w:val="900"/>
              <w:marRight w:val="0"/>
              <w:marTop w:val="0"/>
              <w:marBottom w:val="0"/>
              <w:divBdr>
                <w:top w:val="none" w:sz="0" w:space="0" w:color="auto"/>
                <w:left w:val="none" w:sz="0" w:space="0" w:color="auto"/>
                <w:bottom w:val="none" w:sz="0" w:space="0" w:color="auto"/>
                <w:right w:val="none" w:sz="0" w:space="0" w:color="auto"/>
              </w:divBdr>
            </w:div>
            <w:div w:id="1523519516">
              <w:marLeft w:val="0"/>
              <w:marRight w:val="0"/>
              <w:marTop w:val="0"/>
              <w:marBottom w:val="0"/>
              <w:divBdr>
                <w:top w:val="none" w:sz="0" w:space="0" w:color="auto"/>
                <w:left w:val="none" w:sz="0" w:space="0" w:color="auto"/>
                <w:bottom w:val="none" w:sz="0" w:space="0" w:color="auto"/>
                <w:right w:val="none" w:sz="0" w:space="0" w:color="auto"/>
              </w:divBdr>
            </w:div>
          </w:divsChild>
        </w:div>
        <w:div w:id="1298298867">
          <w:marLeft w:val="0"/>
          <w:marRight w:val="0"/>
          <w:marTop w:val="0"/>
          <w:marBottom w:val="0"/>
          <w:divBdr>
            <w:top w:val="none" w:sz="0" w:space="0" w:color="auto"/>
            <w:left w:val="none" w:sz="0" w:space="0" w:color="auto"/>
            <w:bottom w:val="none" w:sz="0" w:space="0" w:color="auto"/>
            <w:right w:val="none" w:sz="0" w:space="0" w:color="auto"/>
          </w:divBdr>
          <w:divsChild>
            <w:div w:id="130171907">
              <w:marLeft w:val="0"/>
              <w:marRight w:val="0"/>
              <w:marTop w:val="0"/>
              <w:marBottom w:val="0"/>
              <w:divBdr>
                <w:top w:val="none" w:sz="0" w:space="0" w:color="auto"/>
                <w:left w:val="none" w:sz="0" w:space="0" w:color="auto"/>
                <w:bottom w:val="none" w:sz="0" w:space="0" w:color="auto"/>
                <w:right w:val="none" w:sz="0" w:space="0" w:color="auto"/>
              </w:divBdr>
            </w:div>
            <w:div w:id="1440173584">
              <w:marLeft w:val="75"/>
              <w:marRight w:val="0"/>
              <w:marTop w:val="0"/>
              <w:marBottom w:val="0"/>
              <w:divBdr>
                <w:top w:val="none" w:sz="0" w:space="0" w:color="auto"/>
                <w:left w:val="none" w:sz="0" w:space="0" w:color="auto"/>
                <w:bottom w:val="none" w:sz="0" w:space="0" w:color="auto"/>
                <w:right w:val="none" w:sz="0" w:space="0" w:color="auto"/>
              </w:divBdr>
            </w:div>
          </w:divsChild>
        </w:div>
        <w:div w:id="1127817074">
          <w:marLeft w:val="0"/>
          <w:marRight w:val="0"/>
          <w:marTop w:val="300"/>
          <w:marBottom w:val="0"/>
          <w:divBdr>
            <w:top w:val="none" w:sz="0" w:space="0" w:color="auto"/>
            <w:left w:val="none" w:sz="0" w:space="0" w:color="auto"/>
            <w:bottom w:val="none" w:sz="0" w:space="0" w:color="auto"/>
            <w:right w:val="none" w:sz="0" w:space="0" w:color="auto"/>
          </w:divBdr>
          <w:divsChild>
            <w:div w:id="1401365352">
              <w:marLeft w:val="900"/>
              <w:marRight w:val="0"/>
              <w:marTop w:val="0"/>
              <w:marBottom w:val="0"/>
              <w:divBdr>
                <w:top w:val="none" w:sz="0" w:space="0" w:color="auto"/>
                <w:left w:val="none" w:sz="0" w:space="0" w:color="auto"/>
                <w:bottom w:val="none" w:sz="0" w:space="0" w:color="auto"/>
                <w:right w:val="none" w:sz="0" w:space="0" w:color="auto"/>
              </w:divBdr>
            </w:div>
            <w:div w:id="1489593930">
              <w:marLeft w:val="0"/>
              <w:marRight w:val="0"/>
              <w:marTop w:val="0"/>
              <w:marBottom w:val="0"/>
              <w:divBdr>
                <w:top w:val="none" w:sz="0" w:space="0" w:color="auto"/>
                <w:left w:val="none" w:sz="0" w:space="0" w:color="auto"/>
                <w:bottom w:val="none" w:sz="0" w:space="0" w:color="auto"/>
                <w:right w:val="none" w:sz="0" w:space="0" w:color="auto"/>
              </w:divBdr>
            </w:div>
          </w:divsChild>
        </w:div>
        <w:div w:id="9570671">
          <w:marLeft w:val="0"/>
          <w:marRight w:val="0"/>
          <w:marTop w:val="300"/>
          <w:marBottom w:val="0"/>
          <w:divBdr>
            <w:top w:val="none" w:sz="0" w:space="0" w:color="auto"/>
            <w:left w:val="none" w:sz="0" w:space="0" w:color="auto"/>
            <w:bottom w:val="none" w:sz="0" w:space="0" w:color="auto"/>
            <w:right w:val="none" w:sz="0" w:space="0" w:color="auto"/>
          </w:divBdr>
          <w:divsChild>
            <w:div w:id="1785349339">
              <w:marLeft w:val="900"/>
              <w:marRight w:val="0"/>
              <w:marTop w:val="0"/>
              <w:marBottom w:val="0"/>
              <w:divBdr>
                <w:top w:val="none" w:sz="0" w:space="0" w:color="auto"/>
                <w:left w:val="none" w:sz="0" w:space="0" w:color="auto"/>
                <w:bottom w:val="none" w:sz="0" w:space="0" w:color="auto"/>
                <w:right w:val="none" w:sz="0" w:space="0" w:color="auto"/>
              </w:divBdr>
            </w:div>
            <w:div w:id="1742367868">
              <w:marLeft w:val="0"/>
              <w:marRight w:val="0"/>
              <w:marTop w:val="0"/>
              <w:marBottom w:val="0"/>
              <w:divBdr>
                <w:top w:val="none" w:sz="0" w:space="0" w:color="auto"/>
                <w:left w:val="none" w:sz="0" w:space="0" w:color="auto"/>
                <w:bottom w:val="none" w:sz="0" w:space="0" w:color="auto"/>
                <w:right w:val="none" w:sz="0" w:space="0" w:color="auto"/>
              </w:divBdr>
            </w:div>
          </w:divsChild>
        </w:div>
        <w:div w:id="967511595">
          <w:marLeft w:val="0"/>
          <w:marRight w:val="0"/>
          <w:marTop w:val="0"/>
          <w:marBottom w:val="0"/>
          <w:divBdr>
            <w:top w:val="none" w:sz="0" w:space="0" w:color="auto"/>
            <w:left w:val="none" w:sz="0" w:space="0" w:color="auto"/>
            <w:bottom w:val="none" w:sz="0" w:space="0" w:color="auto"/>
            <w:right w:val="none" w:sz="0" w:space="0" w:color="auto"/>
          </w:divBdr>
          <w:divsChild>
            <w:div w:id="1911424615">
              <w:marLeft w:val="0"/>
              <w:marRight w:val="0"/>
              <w:marTop w:val="0"/>
              <w:marBottom w:val="0"/>
              <w:divBdr>
                <w:top w:val="none" w:sz="0" w:space="0" w:color="auto"/>
                <w:left w:val="none" w:sz="0" w:space="0" w:color="auto"/>
                <w:bottom w:val="none" w:sz="0" w:space="0" w:color="auto"/>
                <w:right w:val="none" w:sz="0" w:space="0" w:color="auto"/>
              </w:divBdr>
            </w:div>
            <w:div w:id="553853572">
              <w:marLeft w:val="75"/>
              <w:marRight w:val="0"/>
              <w:marTop w:val="0"/>
              <w:marBottom w:val="0"/>
              <w:divBdr>
                <w:top w:val="none" w:sz="0" w:space="0" w:color="auto"/>
                <w:left w:val="none" w:sz="0" w:space="0" w:color="auto"/>
                <w:bottom w:val="none" w:sz="0" w:space="0" w:color="auto"/>
                <w:right w:val="none" w:sz="0" w:space="0" w:color="auto"/>
              </w:divBdr>
            </w:div>
          </w:divsChild>
        </w:div>
        <w:div w:id="1384985140">
          <w:marLeft w:val="0"/>
          <w:marRight w:val="0"/>
          <w:marTop w:val="300"/>
          <w:marBottom w:val="0"/>
          <w:divBdr>
            <w:top w:val="none" w:sz="0" w:space="0" w:color="auto"/>
            <w:left w:val="none" w:sz="0" w:space="0" w:color="auto"/>
            <w:bottom w:val="none" w:sz="0" w:space="0" w:color="auto"/>
            <w:right w:val="none" w:sz="0" w:space="0" w:color="auto"/>
          </w:divBdr>
          <w:divsChild>
            <w:div w:id="429391879">
              <w:marLeft w:val="900"/>
              <w:marRight w:val="0"/>
              <w:marTop w:val="0"/>
              <w:marBottom w:val="0"/>
              <w:divBdr>
                <w:top w:val="none" w:sz="0" w:space="0" w:color="auto"/>
                <w:left w:val="none" w:sz="0" w:space="0" w:color="auto"/>
                <w:bottom w:val="none" w:sz="0" w:space="0" w:color="auto"/>
                <w:right w:val="none" w:sz="0" w:space="0" w:color="auto"/>
              </w:divBdr>
            </w:div>
            <w:div w:id="1530145420">
              <w:marLeft w:val="0"/>
              <w:marRight w:val="0"/>
              <w:marTop w:val="0"/>
              <w:marBottom w:val="0"/>
              <w:divBdr>
                <w:top w:val="none" w:sz="0" w:space="0" w:color="auto"/>
                <w:left w:val="none" w:sz="0" w:space="0" w:color="auto"/>
                <w:bottom w:val="none" w:sz="0" w:space="0" w:color="auto"/>
                <w:right w:val="none" w:sz="0" w:space="0" w:color="auto"/>
              </w:divBdr>
            </w:div>
          </w:divsChild>
        </w:div>
        <w:div w:id="670135094">
          <w:marLeft w:val="0"/>
          <w:marRight w:val="0"/>
          <w:marTop w:val="300"/>
          <w:marBottom w:val="0"/>
          <w:divBdr>
            <w:top w:val="none" w:sz="0" w:space="0" w:color="auto"/>
            <w:left w:val="none" w:sz="0" w:space="0" w:color="auto"/>
            <w:bottom w:val="none" w:sz="0" w:space="0" w:color="auto"/>
            <w:right w:val="none" w:sz="0" w:space="0" w:color="auto"/>
          </w:divBdr>
          <w:divsChild>
            <w:div w:id="236525452">
              <w:marLeft w:val="900"/>
              <w:marRight w:val="0"/>
              <w:marTop w:val="0"/>
              <w:marBottom w:val="0"/>
              <w:divBdr>
                <w:top w:val="none" w:sz="0" w:space="0" w:color="auto"/>
                <w:left w:val="none" w:sz="0" w:space="0" w:color="auto"/>
                <w:bottom w:val="none" w:sz="0" w:space="0" w:color="auto"/>
                <w:right w:val="none" w:sz="0" w:space="0" w:color="auto"/>
              </w:divBdr>
            </w:div>
            <w:div w:id="1421414265">
              <w:marLeft w:val="0"/>
              <w:marRight w:val="0"/>
              <w:marTop w:val="0"/>
              <w:marBottom w:val="0"/>
              <w:divBdr>
                <w:top w:val="none" w:sz="0" w:space="0" w:color="auto"/>
                <w:left w:val="none" w:sz="0" w:space="0" w:color="auto"/>
                <w:bottom w:val="none" w:sz="0" w:space="0" w:color="auto"/>
                <w:right w:val="none" w:sz="0" w:space="0" w:color="auto"/>
              </w:divBdr>
            </w:div>
          </w:divsChild>
        </w:div>
        <w:div w:id="249319820">
          <w:marLeft w:val="0"/>
          <w:marRight w:val="0"/>
          <w:marTop w:val="300"/>
          <w:marBottom w:val="0"/>
          <w:divBdr>
            <w:top w:val="none" w:sz="0" w:space="0" w:color="auto"/>
            <w:left w:val="none" w:sz="0" w:space="0" w:color="auto"/>
            <w:bottom w:val="none" w:sz="0" w:space="0" w:color="auto"/>
            <w:right w:val="none" w:sz="0" w:space="0" w:color="auto"/>
          </w:divBdr>
          <w:divsChild>
            <w:div w:id="274022532">
              <w:marLeft w:val="900"/>
              <w:marRight w:val="0"/>
              <w:marTop w:val="0"/>
              <w:marBottom w:val="0"/>
              <w:divBdr>
                <w:top w:val="none" w:sz="0" w:space="0" w:color="auto"/>
                <w:left w:val="none" w:sz="0" w:space="0" w:color="auto"/>
                <w:bottom w:val="none" w:sz="0" w:space="0" w:color="auto"/>
                <w:right w:val="none" w:sz="0" w:space="0" w:color="auto"/>
              </w:divBdr>
            </w:div>
            <w:div w:id="1844857992">
              <w:marLeft w:val="0"/>
              <w:marRight w:val="0"/>
              <w:marTop w:val="0"/>
              <w:marBottom w:val="0"/>
              <w:divBdr>
                <w:top w:val="none" w:sz="0" w:space="0" w:color="auto"/>
                <w:left w:val="none" w:sz="0" w:space="0" w:color="auto"/>
                <w:bottom w:val="none" w:sz="0" w:space="0" w:color="auto"/>
                <w:right w:val="none" w:sz="0" w:space="0" w:color="auto"/>
              </w:divBdr>
            </w:div>
          </w:divsChild>
        </w:div>
        <w:div w:id="2044595235">
          <w:marLeft w:val="0"/>
          <w:marRight w:val="0"/>
          <w:marTop w:val="300"/>
          <w:marBottom w:val="0"/>
          <w:divBdr>
            <w:top w:val="none" w:sz="0" w:space="0" w:color="auto"/>
            <w:left w:val="none" w:sz="0" w:space="0" w:color="auto"/>
            <w:bottom w:val="none" w:sz="0" w:space="0" w:color="auto"/>
            <w:right w:val="none" w:sz="0" w:space="0" w:color="auto"/>
          </w:divBdr>
          <w:divsChild>
            <w:div w:id="407844769">
              <w:marLeft w:val="900"/>
              <w:marRight w:val="0"/>
              <w:marTop w:val="0"/>
              <w:marBottom w:val="0"/>
              <w:divBdr>
                <w:top w:val="none" w:sz="0" w:space="0" w:color="auto"/>
                <w:left w:val="none" w:sz="0" w:space="0" w:color="auto"/>
                <w:bottom w:val="none" w:sz="0" w:space="0" w:color="auto"/>
                <w:right w:val="none" w:sz="0" w:space="0" w:color="auto"/>
              </w:divBdr>
            </w:div>
            <w:div w:id="586160496">
              <w:marLeft w:val="0"/>
              <w:marRight w:val="0"/>
              <w:marTop w:val="0"/>
              <w:marBottom w:val="0"/>
              <w:divBdr>
                <w:top w:val="none" w:sz="0" w:space="0" w:color="auto"/>
                <w:left w:val="none" w:sz="0" w:space="0" w:color="auto"/>
                <w:bottom w:val="none" w:sz="0" w:space="0" w:color="auto"/>
                <w:right w:val="none" w:sz="0" w:space="0" w:color="auto"/>
              </w:divBdr>
            </w:div>
          </w:divsChild>
        </w:div>
        <w:div w:id="1367292073">
          <w:marLeft w:val="0"/>
          <w:marRight w:val="0"/>
          <w:marTop w:val="300"/>
          <w:marBottom w:val="0"/>
          <w:divBdr>
            <w:top w:val="none" w:sz="0" w:space="0" w:color="auto"/>
            <w:left w:val="none" w:sz="0" w:space="0" w:color="auto"/>
            <w:bottom w:val="none" w:sz="0" w:space="0" w:color="auto"/>
            <w:right w:val="none" w:sz="0" w:space="0" w:color="auto"/>
          </w:divBdr>
          <w:divsChild>
            <w:div w:id="777215458">
              <w:marLeft w:val="900"/>
              <w:marRight w:val="0"/>
              <w:marTop w:val="0"/>
              <w:marBottom w:val="0"/>
              <w:divBdr>
                <w:top w:val="none" w:sz="0" w:space="0" w:color="auto"/>
                <w:left w:val="none" w:sz="0" w:space="0" w:color="auto"/>
                <w:bottom w:val="none" w:sz="0" w:space="0" w:color="auto"/>
                <w:right w:val="none" w:sz="0" w:space="0" w:color="auto"/>
              </w:divBdr>
            </w:div>
            <w:div w:id="1473055653">
              <w:marLeft w:val="0"/>
              <w:marRight w:val="0"/>
              <w:marTop w:val="0"/>
              <w:marBottom w:val="0"/>
              <w:divBdr>
                <w:top w:val="none" w:sz="0" w:space="0" w:color="auto"/>
                <w:left w:val="none" w:sz="0" w:space="0" w:color="auto"/>
                <w:bottom w:val="none" w:sz="0" w:space="0" w:color="auto"/>
                <w:right w:val="none" w:sz="0" w:space="0" w:color="auto"/>
              </w:divBdr>
            </w:div>
          </w:divsChild>
        </w:div>
        <w:div w:id="409159026">
          <w:marLeft w:val="0"/>
          <w:marRight w:val="0"/>
          <w:marTop w:val="0"/>
          <w:marBottom w:val="0"/>
          <w:divBdr>
            <w:top w:val="none" w:sz="0" w:space="0" w:color="auto"/>
            <w:left w:val="none" w:sz="0" w:space="0" w:color="auto"/>
            <w:bottom w:val="none" w:sz="0" w:space="0" w:color="auto"/>
            <w:right w:val="none" w:sz="0" w:space="0" w:color="auto"/>
          </w:divBdr>
          <w:divsChild>
            <w:div w:id="829831483">
              <w:marLeft w:val="0"/>
              <w:marRight w:val="0"/>
              <w:marTop w:val="0"/>
              <w:marBottom w:val="0"/>
              <w:divBdr>
                <w:top w:val="none" w:sz="0" w:space="0" w:color="auto"/>
                <w:left w:val="none" w:sz="0" w:space="0" w:color="auto"/>
                <w:bottom w:val="none" w:sz="0" w:space="0" w:color="auto"/>
                <w:right w:val="none" w:sz="0" w:space="0" w:color="auto"/>
              </w:divBdr>
            </w:div>
            <w:div w:id="415320333">
              <w:marLeft w:val="75"/>
              <w:marRight w:val="0"/>
              <w:marTop w:val="0"/>
              <w:marBottom w:val="0"/>
              <w:divBdr>
                <w:top w:val="none" w:sz="0" w:space="0" w:color="auto"/>
                <w:left w:val="none" w:sz="0" w:space="0" w:color="auto"/>
                <w:bottom w:val="none" w:sz="0" w:space="0" w:color="auto"/>
                <w:right w:val="none" w:sz="0" w:space="0" w:color="auto"/>
              </w:divBdr>
            </w:div>
          </w:divsChild>
        </w:div>
        <w:div w:id="1799756457">
          <w:marLeft w:val="0"/>
          <w:marRight w:val="0"/>
          <w:marTop w:val="300"/>
          <w:marBottom w:val="0"/>
          <w:divBdr>
            <w:top w:val="none" w:sz="0" w:space="0" w:color="auto"/>
            <w:left w:val="none" w:sz="0" w:space="0" w:color="auto"/>
            <w:bottom w:val="none" w:sz="0" w:space="0" w:color="auto"/>
            <w:right w:val="none" w:sz="0" w:space="0" w:color="auto"/>
          </w:divBdr>
          <w:divsChild>
            <w:div w:id="1148789556">
              <w:marLeft w:val="900"/>
              <w:marRight w:val="0"/>
              <w:marTop w:val="0"/>
              <w:marBottom w:val="0"/>
              <w:divBdr>
                <w:top w:val="none" w:sz="0" w:space="0" w:color="auto"/>
                <w:left w:val="none" w:sz="0" w:space="0" w:color="auto"/>
                <w:bottom w:val="none" w:sz="0" w:space="0" w:color="auto"/>
                <w:right w:val="none" w:sz="0" w:space="0" w:color="auto"/>
              </w:divBdr>
            </w:div>
            <w:div w:id="191849658">
              <w:marLeft w:val="0"/>
              <w:marRight w:val="0"/>
              <w:marTop w:val="0"/>
              <w:marBottom w:val="0"/>
              <w:divBdr>
                <w:top w:val="none" w:sz="0" w:space="0" w:color="auto"/>
                <w:left w:val="none" w:sz="0" w:space="0" w:color="auto"/>
                <w:bottom w:val="none" w:sz="0" w:space="0" w:color="auto"/>
                <w:right w:val="none" w:sz="0" w:space="0" w:color="auto"/>
              </w:divBdr>
            </w:div>
          </w:divsChild>
        </w:div>
        <w:div w:id="1871408771">
          <w:marLeft w:val="0"/>
          <w:marRight w:val="0"/>
          <w:marTop w:val="300"/>
          <w:marBottom w:val="0"/>
          <w:divBdr>
            <w:top w:val="none" w:sz="0" w:space="0" w:color="auto"/>
            <w:left w:val="none" w:sz="0" w:space="0" w:color="auto"/>
            <w:bottom w:val="none" w:sz="0" w:space="0" w:color="auto"/>
            <w:right w:val="none" w:sz="0" w:space="0" w:color="auto"/>
          </w:divBdr>
          <w:divsChild>
            <w:div w:id="1685278964">
              <w:marLeft w:val="900"/>
              <w:marRight w:val="0"/>
              <w:marTop w:val="0"/>
              <w:marBottom w:val="0"/>
              <w:divBdr>
                <w:top w:val="none" w:sz="0" w:space="0" w:color="auto"/>
                <w:left w:val="none" w:sz="0" w:space="0" w:color="auto"/>
                <w:bottom w:val="none" w:sz="0" w:space="0" w:color="auto"/>
                <w:right w:val="none" w:sz="0" w:space="0" w:color="auto"/>
              </w:divBdr>
            </w:div>
            <w:div w:id="326977907">
              <w:marLeft w:val="0"/>
              <w:marRight w:val="0"/>
              <w:marTop w:val="0"/>
              <w:marBottom w:val="0"/>
              <w:divBdr>
                <w:top w:val="none" w:sz="0" w:space="0" w:color="auto"/>
                <w:left w:val="none" w:sz="0" w:space="0" w:color="auto"/>
                <w:bottom w:val="none" w:sz="0" w:space="0" w:color="auto"/>
                <w:right w:val="none" w:sz="0" w:space="0" w:color="auto"/>
              </w:divBdr>
            </w:div>
          </w:divsChild>
        </w:div>
        <w:div w:id="1687748870">
          <w:marLeft w:val="0"/>
          <w:marRight w:val="0"/>
          <w:marTop w:val="0"/>
          <w:marBottom w:val="0"/>
          <w:divBdr>
            <w:top w:val="none" w:sz="0" w:space="0" w:color="auto"/>
            <w:left w:val="none" w:sz="0" w:space="0" w:color="auto"/>
            <w:bottom w:val="none" w:sz="0" w:space="0" w:color="auto"/>
            <w:right w:val="none" w:sz="0" w:space="0" w:color="auto"/>
          </w:divBdr>
          <w:divsChild>
            <w:div w:id="1275282140">
              <w:marLeft w:val="0"/>
              <w:marRight w:val="0"/>
              <w:marTop w:val="0"/>
              <w:marBottom w:val="0"/>
              <w:divBdr>
                <w:top w:val="none" w:sz="0" w:space="0" w:color="auto"/>
                <w:left w:val="none" w:sz="0" w:space="0" w:color="auto"/>
                <w:bottom w:val="none" w:sz="0" w:space="0" w:color="auto"/>
                <w:right w:val="none" w:sz="0" w:space="0" w:color="auto"/>
              </w:divBdr>
            </w:div>
            <w:div w:id="160631461">
              <w:marLeft w:val="75"/>
              <w:marRight w:val="0"/>
              <w:marTop w:val="0"/>
              <w:marBottom w:val="0"/>
              <w:divBdr>
                <w:top w:val="none" w:sz="0" w:space="0" w:color="auto"/>
                <w:left w:val="none" w:sz="0" w:space="0" w:color="auto"/>
                <w:bottom w:val="none" w:sz="0" w:space="0" w:color="auto"/>
                <w:right w:val="none" w:sz="0" w:space="0" w:color="auto"/>
              </w:divBdr>
            </w:div>
          </w:divsChild>
        </w:div>
        <w:div w:id="823549022">
          <w:marLeft w:val="0"/>
          <w:marRight w:val="0"/>
          <w:marTop w:val="300"/>
          <w:marBottom w:val="0"/>
          <w:divBdr>
            <w:top w:val="none" w:sz="0" w:space="0" w:color="auto"/>
            <w:left w:val="none" w:sz="0" w:space="0" w:color="auto"/>
            <w:bottom w:val="none" w:sz="0" w:space="0" w:color="auto"/>
            <w:right w:val="none" w:sz="0" w:space="0" w:color="auto"/>
          </w:divBdr>
          <w:divsChild>
            <w:div w:id="1138497310">
              <w:marLeft w:val="900"/>
              <w:marRight w:val="0"/>
              <w:marTop w:val="0"/>
              <w:marBottom w:val="0"/>
              <w:divBdr>
                <w:top w:val="none" w:sz="0" w:space="0" w:color="auto"/>
                <w:left w:val="none" w:sz="0" w:space="0" w:color="auto"/>
                <w:bottom w:val="none" w:sz="0" w:space="0" w:color="auto"/>
                <w:right w:val="none" w:sz="0" w:space="0" w:color="auto"/>
              </w:divBdr>
            </w:div>
            <w:div w:id="798499136">
              <w:marLeft w:val="0"/>
              <w:marRight w:val="0"/>
              <w:marTop w:val="0"/>
              <w:marBottom w:val="0"/>
              <w:divBdr>
                <w:top w:val="none" w:sz="0" w:space="0" w:color="auto"/>
                <w:left w:val="none" w:sz="0" w:space="0" w:color="auto"/>
                <w:bottom w:val="none" w:sz="0" w:space="0" w:color="auto"/>
                <w:right w:val="none" w:sz="0" w:space="0" w:color="auto"/>
              </w:divBdr>
            </w:div>
          </w:divsChild>
        </w:div>
        <w:div w:id="398672895">
          <w:marLeft w:val="0"/>
          <w:marRight w:val="0"/>
          <w:marTop w:val="300"/>
          <w:marBottom w:val="0"/>
          <w:divBdr>
            <w:top w:val="none" w:sz="0" w:space="0" w:color="auto"/>
            <w:left w:val="none" w:sz="0" w:space="0" w:color="auto"/>
            <w:bottom w:val="none" w:sz="0" w:space="0" w:color="auto"/>
            <w:right w:val="none" w:sz="0" w:space="0" w:color="auto"/>
          </w:divBdr>
          <w:divsChild>
            <w:div w:id="582379485">
              <w:marLeft w:val="900"/>
              <w:marRight w:val="0"/>
              <w:marTop w:val="0"/>
              <w:marBottom w:val="0"/>
              <w:divBdr>
                <w:top w:val="none" w:sz="0" w:space="0" w:color="auto"/>
                <w:left w:val="none" w:sz="0" w:space="0" w:color="auto"/>
                <w:bottom w:val="none" w:sz="0" w:space="0" w:color="auto"/>
                <w:right w:val="none" w:sz="0" w:space="0" w:color="auto"/>
              </w:divBdr>
            </w:div>
            <w:div w:id="1717269443">
              <w:marLeft w:val="0"/>
              <w:marRight w:val="0"/>
              <w:marTop w:val="0"/>
              <w:marBottom w:val="0"/>
              <w:divBdr>
                <w:top w:val="none" w:sz="0" w:space="0" w:color="auto"/>
                <w:left w:val="none" w:sz="0" w:space="0" w:color="auto"/>
                <w:bottom w:val="none" w:sz="0" w:space="0" w:color="auto"/>
                <w:right w:val="none" w:sz="0" w:space="0" w:color="auto"/>
              </w:divBdr>
            </w:div>
          </w:divsChild>
        </w:div>
        <w:div w:id="1732076630">
          <w:marLeft w:val="0"/>
          <w:marRight w:val="0"/>
          <w:marTop w:val="0"/>
          <w:marBottom w:val="0"/>
          <w:divBdr>
            <w:top w:val="none" w:sz="0" w:space="0" w:color="auto"/>
            <w:left w:val="none" w:sz="0" w:space="0" w:color="auto"/>
            <w:bottom w:val="none" w:sz="0" w:space="0" w:color="auto"/>
            <w:right w:val="none" w:sz="0" w:space="0" w:color="auto"/>
          </w:divBdr>
          <w:divsChild>
            <w:div w:id="480463711">
              <w:marLeft w:val="0"/>
              <w:marRight w:val="0"/>
              <w:marTop w:val="0"/>
              <w:marBottom w:val="0"/>
              <w:divBdr>
                <w:top w:val="none" w:sz="0" w:space="0" w:color="auto"/>
                <w:left w:val="none" w:sz="0" w:space="0" w:color="auto"/>
                <w:bottom w:val="none" w:sz="0" w:space="0" w:color="auto"/>
                <w:right w:val="none" w:sz="0" w:space="0" w:color="auto"/>
              </w:divBdr>
            </w:div>
            <w:div w:id="310251957">
              <w:marLeft w:val="75"/>
              <w:marRight w:val="0"/>
              <w:marTop w:val="0"/>
              <w:marBottom w:val="0"/>
              <w:divBdr>
                <w:top w:val="none" w:sz="0" w:space="0" w:color="auto"/>
                <w:left w:val="none" w:sz="0" w:space="0" w:color="auto"/>
                <w:bottom w:val="none" w:sz="0" w:space="0" w:color="auto"/>
                <w:right w:val="none" w:sz="0" w:space="0" w:color="auto"/>
              </w:divBdr>
            </w:div>
          </w:divsChild>
        </w:div>
        <w:div w:id="737896142">
          <w:marLeft w:val="0"/>
          <w:marRight w:val="0"/>
          <w:marTop w:val="300"/>
          <w:marBottom w:val="0"/>
          <w:divBdr>
            <w:top w:val="none" w:sz="0" w:space="0" w:color="auto"/>
            <w:left w:val="none" w:sz="0" w:space="0" w:color="auto"/>
            <w:bottom w:val="none" w:sz="0" w:space="0" w:color="auto"/>
            <w:right w:val="none" w:sz="0" w:space="0" w:color="auto"/>
          </w:divBdr>
          <w:divsChild>
            <w:div w:id="1632904026">
              <w:marLeft w:val="900"/>
              <w:marRight w:val="0"/>
              <w:marTop w:val="0"/>
              <w:marBottom w:val="0"/>
              <w:divBdr>
                <w:top w:val="none" w:sz="0" w:space="0" w:color="auto"/>
                <w:left w:val="none" w:sz="0" w:space="0" w:color="auto"/>
                <w:bottom w:val="none" w:sz="0" w:space="0" w:color="auto"/>
                <w:right w:val="none" w:sz="0" w:space="0" w:color="auto"/>
              </w:divBdr>
            </w:div>
            <w:div w:id="1019896430">
              <w:marLeft w:val="0"/>
              <w:marRight w:val="0"/>
              <w:marTop w:val="0"/>
              <w:marBottom w:val="0"/>
              <w:divBdr>
                <w:top w:val="none" w:sz="0" w:space="0" w:color="auto"/>
                <w:left w:val="none" w:sz="0" w:space="0" w:color="auto"/>
                <w:bottom w:val="none" w:sz="0" w:space="0" w:color="auto"/>
                <w:right w:val="none" w:sz="0" w:space="0" w:color="auto"/>
              </w:divBdr>
            </w:div>
          </w:divsChild>
        </w:div>
        <w:div w:id="1466121754">
          <w:marLeft w:val="0"/>
          <w:marRight w:val="0"/>
          <w:marTop w:val="0"/>
          <w:marBottom w:val="0"/>
          <w:divBdr>
            <w:top w:val="none" w:sz="0" w:space="0" w:color="auto"/>
            <w:left w:val="none" w:sz="0" w:space="0" w:color="auto"/>
            <w:bottom w:val="none" w:sz="0" w:space="0" w:color="auto"/>
            <w:right w:val="none" w:sz="0" w:space="0" w:color="auto"/>
          </w:divBdr>
          <w:divsChild>
            <w:div w:id="530842604">
              <w:marLeft w:val="0"/>
              <w:marRight w:val="0"/>
              <w:marTop w:val="0"/>
              <w:marBottom w:val="0"/>
              <w:divBdr>
                <w:top w:val="none" w:sz="0" w:space="0" w:color="auto"/>
                <w:left w:val="none" w:sz="0" w:space="0" w:color="auto"/>
                <w:bottom w:val="none" w:sz="0" w:space="0" w:color="auto"/>
                <w:right w:val="none" w:sz="0" w:space="0" w:color="auto"/>
              </w:divBdr>
            </w:div>
            <w:div w:id="2017996899">
              <w:marLeft w:val="75"/>
              <w:marRight w:val="0"/>
              <w:marTop w:val="0"/>
              <w:marBottom w:val="0"/>
              <w:divBdr>
                <w:top w:val="none" w:sz="0" w:space="0" w:color="auto"/>
                <w:left w:val="none" w:sz="0" w:space="0" w:color="auto"/>
                <w:bottom w:val="none" w:sz="0" w:space="0" w:color="auto"/>
                <w:right w:val="none" w:sz="0" w:space="0" w:color="auto"/>
              </w:divBdr>
            </w:div>
          </w:divsChild>
        </w:div>
        <w:div w:id="136724776">
          <w:marLeft w:val="0"/>
          <w:marRight w:val="0"/>
          <w:marTop w:val="300"/>
          <w:marBottom w:val="0"/>
          <w:divBdr>
            <w:top w:val="none" w:sz="0" w:space="0" w:color="auto"/>
            <w:left w:val="none" w:sz="0" w:space="0" w:color="auto"/>
            <w:bottom w:val="none" w:sz="0" w:space="0" w:color="auto"/>
            <w:right w:val="none" w:sz="0" w:space="0" w:color="auto"/>
          </w:divBdr>
          <w:divsChild>
            <w:div w:id="2055545082">
              <w:marLeft w:val="900"/>
              <w:marRight w:val="0"/>
              <w:marTop w:val="0"/>
              <w:marBottom w:val="0"/>
              <w:divBdr>
                <w:top w:val="none" w:sz="0" w:space="0" w:color="auto"/>
                <w:left w:val="none" w:sz="0" w:space="0" w:color="auto"/>
                <w:bottom w:val="none" w:sz="0" w:space="0" w:color="auto"/>
                <w:right w:val="none" w:sz="0" w:space="0" w:color="auto"/>
              </w:divBdr>
            </w:div>
            <w:div w:id="1581671841">
              <w:marLeft w:val="0"/>
              <w:marRight w:val="0"/>
              <w:marTop w:val="0"/>
              <w:marBottom w:val="0"/>
              <w:divBdr>
                <w:top w:val="none" w:sz="0" w:space="0" w:color="auto"/>
                <w:left w:val="none" w:sz="0" w:space="0" w:color="auto"/>
                <w:bottom w:val="none" w:sz="0" w:space="0" w:color="auto"/>
                <w:right w:val="none" w:sz="0" w:space="0" w:color="auto"/>
              </w:divBdr>
            </w:div>
          </w:divsChild>
        </w:div>
        <w:div w:id="962154810">
          <w:marLeft w:val="0"/>
          <w:marRight w:val="0"/>
          <w:marTop w:val="300"/>
          <w:marBottom w:val="0"/>
          <w:divBdr>
            <w:top w:val="none" w:sz="0" w:space="0" w:color="auto"/>
            <w:left w:val="none" w:sz="0" w:space="0" w:color="auto"/>
            <w:bottom w:val="none" w:sz="0" w:space="0" w:color="auto"/>
            <w:right w:val="none" w:sz="0" w:space="0" w:color="auto"/>
          </w:divBdr>
          <w:divsChild>
            <w:div w:id="738477505">
              <w:marLeft w:val="900"/>
              <w:marRight w:val="0"/>
              <w:marTop w:val="0"/>
              <w:marBottom w:val="0"/>
              <w:divBdr>
                <w:top w:val="none" w:sz="0" w:space="0" w:color="auto"/>
                <w:left w:val="none" w:sz="0" w:space="0" w:color="auto"/>
                <w:bottom w:val="none" w:sz="0" w:space="0" w:color="auto"/>
                <w:right w:val="none" w:sz="0" w:space="0" w:color="auto"/>
              </w:divBdr>
            </w:div>
            <w:div w:id="1170025053">
              <w:marLeft w:val="0"/>
              <w:marRight w:val="0"/>
              <w:marTop w:val="0"/>
              <w:marBottom w:val="0"/>
              <w:divBdr>
                <w:top w:val="none" w:sz="0" w:space="0" w:color="auto"/>
                <w:left w:val="none" w:sz="0" w:space="0" w:color="auto"/>
                <w:bottom w:val="none" w:sz="0" w:space="0" w:color="auto"/>
                <w:right w:val="none" w:sz="0" w:space="0" w:color="auto"/>
              </w:divBdr>
            </w:div>
          </w:divsChild>
        </w:div>
        <w:div w:id="397440005">
          <w:marLeft w:val="0"/>
          <w:marRight w:val="0"/>
          <w:marTop w:val="0"/>
          <w:marBottom w:val="0"/>
          <w:divBdr>
            <w:top w:val="none" w:sz="0" w:space="0" w:color="auto"/>
            <w:left w:val="none" w:sz="0" w:space="0" w:color="auto"/>
            <w:bottom w:val="none" w:sz="0" w:space="0" w:color="auto"/>
            <w:right w:val="none" w:sz="0" w:space="0" w:color="auto"/>
          </w:divBdr>
          <w:divsChild>
            <w:div w:id="1232354592">
              <w:marLeft w:val="0"/>
              <w:marRight w:val="0"/>
              <w:marTop w:val="0"/>
              <w:marBottom w:val="0"/>
              <w:divBdr>
                <w:top w:val="none" w:sz="0" w:space="0" w:color="auto"/>
                <w:left w:val="none" w:sz="0" w:space="0" w:color="auto"/>
                <w:bottom w:val="none" w:sz="0" w:space="0" w:color="auto"/>
                <w:right w:val="none" w:sz="0" w:space="0" w:color="auto"/>
              </w:divBdr>
            </w:div>
            <w:div w:id="311253532">
              <w:marLeft w:val="75"/>
              <w:marRight w:val="0"/>
              <w:marTop w:val="0"/>
              <w:marBottom w:val="0"/>
              <w:divBdr>
                <w:top w:val="none" w:sz="0" w:space="0" w:color="auto"/>
                <w:left w:val="none" w:sz="0" w:space="0" w:color="auto"/>
                <w:bottom w:val="none" w:sz="0" w:space="0" w:color="auto"/>
                <w:right w:val="none" w:sz="0" w:space="0" w:color="auto"/>
              </w:divBdr>
            </w:div>
          </w:divsChild>
        </w:div>
        <w:div w:id="2104059355">
          <w:marLeft w:val="0"/>
          <w:marRight w:val="0"/>
          <w:marTop w:val="300"/>
          <w:marBottom w:val="0"/>
          <w:divBdr>
            <w:top w:val="none" w:sz="0" w:space="0" w:color="auto"/>
            <w:left w:val="none" w:sz="0" w:space="0" w:color="auto"/>
            <w:bottom w:val="none" w:sz="0" w:space="0" w:color="auto"/>
            <w:right w:val="none" w:sz="0" w:space="0" w:color="auto"/>
          </w:divBdr>
          <w:divsChild>
            <w:div w:id="208222712">
              <w:marLeft w:val="900"/>
              <w:marRight w:val="0"/>
              <w:marTop w:val="0"/>
              <w:marBottom w:val="0"/>
              <w:divBdr>
                <w:top w:val="none" w:sz="0" w:space="0" w:color="auto"/>
                <w:left w:val="none" w:sz="0" w:space="0" w:color="auto"/>
                <w:bottom w:val="none" w:sz="0" w:space="0" w:color="auto"/>
                <w:right w:val="none" w:sz="0" w:space="0" w:color="auto"/>
              </w:divBdr>
            </w:div>
            <w:div w:id="2029211296">
              <w:marLeft w:val="0"/>
              <w:marRight w:val="0"/>
              <w:marTop w:val="0"/>
              <w:marBottom w:val="0"/>
              <w:divBdr>
                <w:top w:val="none" w:sz="0" w:space="0" w:color="auto"/>
                <w:left w:val="none" w:sz="0" w:space="0" w:color="auto"/>
                <w:bottom w:val="none" w:sz="0" w:space="0" w:color="auto"/>
                <w:right w:val="none" w:sz="0" w:space="0" w:color="auto"/>
              </w:divBdr>
            </w:div>
          </w:divsChild>
        </w:div>
        <w:div w:id="226455301">
          <w:marLeft w:val="0"/>
          <w:marRight w:val="0"/>
          <w:marTop w:val="300"/>
          <w:marBottom w:val="0"/>
          <w:divBdr>
            <w:top w:val="none" w:sz="0" w:space="0" w:color="auto"/>
            <w:left w:val="none" w:sz="0" w:space="0" w:color="auto"/>
            <w:bottom w:val="none" w:sz="0" w:space="0" w:color="auto"/>
            <w:right w:val="none" w:sz="0" w:space="0" w:color="auto"/>
          </w:divBdr>
          <w:divsChild>
            <w:div w:id="961545115">
              <w:marLeft w:val="900"/>
              <w:marRight w:val="0"/>
              <w:marTop w:val="0"/>
              <w:marBottom w:val="0"/>
              <w:divBdr>
                <w:top w:val="none" w:sz="0" w:space="0" w:color="auto"/>
                <w:left w:val="none" w:sz="0" w:space="0" w:color="auto"/>
                <w:bottom w:val="none" w:sz="0" w:space="0" w:color="auto"/>
                <w:right w:val="none" w:sz="0" w:space="0" w:color="auto"/>
              </w:divBdr>
            </w:div>
            <w:div w:id="887717480">
              <w:marLeft w:val="0"/>
              <w:marRight w:val="0"/>
              <w:marTop w:val="0"/>
              <w:marBottom w:val="0"/>
              <w:divBdr>
                <w:top w:val="none" w:sz="0" w:space="0" w:color="auto"/>
                <w:left w:val="none" w:sz="0" w:space="0" w:color="auto"/>
                <w:bottom w:val="none" w:sz="0" w:space="0" w:color="auto"/>
                <w:right w:val="none" w:sz="0" w:space="0" w:color="auto"/>
              </w:divBdr>
            </w:div>
          </w:divsChild>
        </w:div>
        <w:div w:id="1460997627">
          <w:marLeft w:val="0"/>
          <w:marRight w:val="0"/>
          <w:marTop w:val="0"/>
          <w:marBottom w:val="0"/>
          <w:divBdr>
            <w:top w:val="none" w:sz="0" w:space="0" w:color="auto"/>
            <w:left w:val="none" w:sz="0" w:space="0" w:color="auto"/>
            <w:bottom w:val="none" w:sz="0" w:space="0" w:color="auto"/>
            <w:right w:val="none" w:sz="0" w:space="0" w:color="auto"/>
          </w:divBdr>
          <w:divsChild>
            <w:div w:id="1278561710">
              <w:marLeft w:val="0"/>
              <w:marRight w:val="0"/>
              <w:marTop w:val="0"/>
              <w:marBottom w:val="0"/>
              <w:divBdr>
                <w:top w:val="none" w:sz="0" w:space="0" w:color="auto"/>
                <w:left w:val="none" w:sz="0" w:space="0" w:color="auto"/>
                <w:bottom w:val="none" w:sz="0" w:space="0" w:color="auto"/>
                <w:right w:val="none" w:sz="0" w:space="0" w:color="auto"/>
              </w:divBdr>
            </w:div>
            <w:div w:id="980886986">
              <w:marLeft w:val="75"/>
              <w:marRight w:val="0"/>
              <w:marTop w:val="0"/>
              <w:marBottom w:val="0"/>
              <w:divBdr>
                <w:top w:val="none" w:sz="0" w:space="0" w:color="auto"/>
                <w:left w:val="none" w:sz="0" w:space="0" w:color="auto"/>
                <w:bottom w:val="none" w:sz="0" w:space="0" w:color="auto"/>
                <w:right w:val="none" w:sz="0" w:space="0" w:color="auto"/>
              </w:divBdr>
            </w:div>
          </w:divsChild>
        </w:div>
        <w:div w:id="828714779">
          <w:marLeft w:val="0"/>
          <w:marRight w:val="0"/>
          <w:marTop w:val="300"/>
          <w:marBottom w:val="0"/>
          <w:divBdr>
            <w:top w:val="none" w:sz="0" w:space="0" w:color="auto"/>
            <w:left w:val="none" w:sz="0" w:space="0" w:color="auto"/>
            <w:bottom w:val="none" w:sz="0" w:space="0" w:color="auto"/>
            <w:right w:val="none" w:sz="0" w:space="0" w:color="auto"/>
          </w:divBdr>
          <w:divsChild>
            <w:div w:id="1536500337">
              <w:marLeft w:val="900"/>
              <w:marRight w:val="0"/>
              <w:marTop w:val="0"/>
              <w:marBottom w:val="0"/>
              <w:divBdr>
                <w:top w:val="none" w:sz="0" w:space="0" w:color="auto"/>
                <w:left w:val="none" w:sz="0" w:space="0" w:color="auto"/>
                <w:bottom w:val="none" w:sz="0" w:space="0" w:color="auto"/>
                <w:right w:val="none" w:sz="0" w:space="0" w:color="auto"/>
              </w:divBdr>
            </w:div>
            <w:div w:id="1996715351">
              <w:marLeft w:val="0"/>
              <w:marRight w:val="0"/>
              <w:marTop w:val="0"/>
              <w:marBottom w:val="0"/>
              <w:divBdr>
                <w:top w:val="none" w:sz="0" w:space="0" w:color="auto"/>
                <w:left w:val="none" w:sz="0" w:space="0" w:color="auto"/>
                <w:bottom w:val="none" w:sz="0" w:space="0" w:color="auto"/>
                <w:right w:val="none" w:sz="0" w:space="0" w:color="auto"/>
              </w:divBdr>
            </w:div>
          </w:divsChild>
        </w:div>
        <w:div w:id="1595554018">
          <w:marLeft w:val="0"/>
          <w:marRight w:val="0"/>
          <w:marTop w:val="300"/>
          <w:marBottom w:val="0"/>
          <w:divBdr>
            <w:top w:val="none" w:sz="0" w:space="0" w:color="auto"/>
            <w:left w:val="none" w:sz="0" w:space="0" w:color="auto"/>
            <w:bottom w:val="none" w:sz="0" w:space="0" w:color="auto"/>
            <w:right w:val="none" w:sz="0" w:space="0" w:color="auto"/>
          </w:divBdr>
          <w:divsChild>
            <w:div w:id="1203132971">
              <w:marLeft w:val="900"/>
              <w:marRight w:val="0"/>
              <w:marTop w:val="0"/>
              <w:marBottom w:val="0"/>
              <w:divBdr>
                <w:top w:val="none" w:sz="0" w:space="0" w:color="auto"/>
                <w:left w:val="none" w:sz="0" w:space="0" w:color="auto"/>
                <w:bottom w:val="none" w:sz="0" w:space="0" w:color="auto"/>
                <w:right w:val="none" w:sz="0" w:space="0" w:color="auto"/>
              </w:divBdr>
            </w:div>
            <w:div w:id="2047677123">
              <w:marLeft w:val="0"/>
              <w:marRight w:val="0"/>
              <w:marTop w:val="0"/>
              <w:marBottom w:val="0"/>
              <w:divBdr>
                <w:top w:val="none" w:sz="0" w:space="0" w:color="auto"/>
                <w:left w:val="none" w:sz="0" w:space="0" w:color="auto"/>
                <w:bottom w:val="none" w:sz="0" w:space="0" w:color="auto"/>
                <w:right w:val="none" w:sz="0" w:space="0" w:color="auto"/>
              </w:divBdr>
            </w:div>
          </w:divsChild>
        </w:div>
        <w:div w:id="769741209">
          <w:marLeft w:val="0"/>
          <w:marRight w:val="0"/>
          <w:marTop w:val="300"/>
          <w:marBottom w:val="0"/>
          <w:divBdr>
            <w:top w:val="none" w:sz="0" w:space="0" w:color="auto"/>
            <w:left w:val="none" w:sz="0" w:space="0" w:color="auto"/>
            <w:bottom w:val="none" w:sz="0" w:space="0" w:color="auto"/>
            <w:right w:val="none" w:sz="0" w:space="0" w:color="auto"/>
          </w:divBdr>
          <w:divsChild>
            <w:div w:id="1298681693">
              <w:marLeft w:val="900"/>
              <w:marRight w:val="0"/>
              <w:marTop w:val="0"/>
              <w:marBottom w:val="0"/>
              <w:divBdr>
                <w:top w:val="none" w:sz="0" w:space="0" w:color="auto"/>
                <w:left w:val="none" w:sz="0" w:space="0" w:color="auto"/>
                <w:bottom w:val="none" w:sz="0" w:space="0" w:color="auto"/>
                <w:right w:val="none" w:sz="0" w:space="0" w:color="auto"/>
              </w:divBdr>
            </w:div>
            <w:div w:id="1624922743">
              <w:marLeft w:val="0"/>
              <w:marRight w:val="0"/>
              <w:marTop w:val="0"/>
              <w:marBottom w:val="0"/>
              <w:divBdr>
                <w:top w:val="none" w:sz="0" w:space="0" w:color="auto"/>
                <w:left w:val="none" w:sz="0" w:space="0" w:color="auto"/>
                <w:bottom w:val="none" w:sz="0" w:space="0" w:color="auto"/>
                <w:right w:val="none" w:sz="0" w:space="0" w:color="auto"/>
              </w:divBdr>
            </w:div>
          </w:divsChild>
        </w:div>
        <w:div w:id="1769693235">
          <w:marLeft w:val="0"/>
          <w:marRight w:val="0"/>
          <w:marTop w:val="0"/>
          <w:marBottom w:val="0"/>
          <w:divBdr>
            <w:top w:val="none" w:sz="0" w:space="0" w:color="auto"/>
            <w:left w:val="none" w:sz="0" w:space="0" w:color="auto"/>
            <w:bottom w:val="none" w:sz="0" w:space="0" w:color="auto"/>
            <w:right w:val="none" w:sz="0" w:space="0" w:color="auto"/>
          </w:divBdr>
          <w:divsChild>
            <w:div w:id="2010015979">
              <w:marLeft w:val="0"/>
              <w:marRight w:val="0"/>
              <w:marTop w:val="0"/>
              <w:marBottom w:val="0"/>
              <w:divBdr>
                <w:top w:val="none" w:sz="0" w:space="0" w:color="auto"/>
                <w:left w:val="none" w:sz="0" w:space="0" w:color="auto"/>
                <w:bottom w:val="none" w:sz="0" w:space="0" w:color="auto"/>
                <w:right w:val="none" w:sz="0" w:space="0" w:color="auto"/>
              </w:divBdr>
            </w:div>
            <w:div w:id="439109193">
              <w:marLeft w:val="75"/>
              <w:marRight w:val="0"/>
              <w:marTop w:val="0"/>
              <w:marBottom w:val="0"/>
              <w:divBdr>
                <w:top w:val="none" w:sz="0" w:space="0" w:color="auto"/>
                <w:left w:val="none" w:sz="0" w:space="0" w:color="auto"/>
                <w:bottom w:val="none" w:sz="0" w:space="0" w:color="auto"/>
                <w:right w:val="none" w:sz="0" w:space="0" w:color="auto"/>
              </w:divBdr>
            </w:div>
          </w:divsChild>
        </w:div>
        <w:div w:id="197856933">
          <w:marLeft w:val="0"/>
          <w:marRight w:val="0"/>
          <w:marTop w:val="300"/>
          <w:marBottom w:val="0"/>
          <w:divBdr>
            <w:top w:val="none" w:sz="0" w:space="0" w:color="auto"/>
            <w:left w:val="none" w:sz="0" w:space="0" w:color="auto"/>
            <w:bottom w:val="none" w:sz="0" w:space="0" w:color="auto"/>
            <w:right w:val="none" w:sz="0" w:space="0" w:color="auto"/>
          </w:divBdr>
          <w:divsChild>
            <w:div w:id="859317776">
              <w:marLeft w:val="900"/>
              <w:marRight w:val="0"/>
              <w:marTop w:val="0"/>
              <w:marBottom w:val="0"/>
              <w:divBdr>
                <w:top w:val="none" w:sz="0" w:space="0" w:color="auto"/>
                <w:left w:val="none" w:sz="0" w:space="0" w:color="auto"/>
                <w:bottom w:val="none" w:sz="0" w:space="0" w:color="auto"/>
                <w:right w:val="none" w:sz="0" w:space="0" w:color="auto"/>
              </w:divBdr>
            </w:div>
            <w:div w:id="32968812">
              <w:marLeft w:val="0"/>
              <w:marRight w:val="0"/>
              <w:marTop w:val="0"/>
              <w:marBottom w:val="0"/>
              <w:divBdr>
                <w:top w:val="none" w:sz="0" w:space="0" w:color="auto"/>
                <w:left w:val="none" w:sz="0" w:space="0" w:color="auto"/>
                <w:bottom w:val="none" w:sz="0" w:space="0" w:color="auto"/>
                <w:right w:val="none" w:sz="0" w:space="0" w:color="auto"/>
              </w:divBdr>
            </w:div>
          </w:divsChild>
        </w:div>
        <w:div w:id="1561133644">
          <w:marLeft w:val="0"/>
          <w:marRight w:val="0"/>
          <w:marTop w:val="0"/>
          <w:marBottom w:val="0"/>
          <w:divBdr>
            <w:top w:val="none" w:sz="0" w:space="0" w:color="auto"/>
            <w:left w:val="none" w:sz="0" w:space="0" w:color="auto"/>
            <w:bottom w:val="none" w:sz="0" w:space="0" w:color="auto"/>
            <w:right w:val="none" w:sz="0" w:space="0" w:color="auto"/>
          </w:divBdr>
          <w:divsChild>
            <w:div w:id="1793211861">
              <w:marLeft w:val="0"/>
              <w:marRight w:val="0"/>
              <w:marTop w:val="0"/>
              <w:marBottom w:val="0"/>
              <w:divBdr>
                <w:top w:val="none" w:sz="0" w:space="0" w:color="auto"/>
                <w:left w:val="none" w:sz="0" w:space="0" w:color="auto"/>
                <w:bottom w:val="none" w:sz="0" w:space="0" w:color="auto"/>
                <w:right w:val="none" w:sz="0" w:space="0" w:color="auto"/>
              </w:divBdr>
            </w:div>
            <w:div w:id="838039823">
              <w:marLeft w:val="75"/>
              <w:marRight w:val="0"/>
              <w:marTop w:val="0"/>
              <w:marBottom w:val="0"/>
              <w:divBdr>
                <w:top w:val="none" w:sz="0" w:space="0" w:color="auto"/>
                <w:left w:val="none" w:sz="0" w:space="0" w:color="auto"/>
                <w:bottom w:val="none" w:sz="0" w:space="0" w:color="auto"/>
                <w:right w:val="none" w:sz="0" w:space="0" w:color="auto"/>
              </w:divBdr>
            </w:div>
          </w:divsChild>
        </w:div>
        <w:div w:id="1035736015">
          <w:marLeft w:val="0"/>
          <w:marRight w:val="0"/>
          <w:marTop w:val="300"/>
          <w:marBottom w:val="0"/>
          <w:divBdr>
            <w:top w:val="none" w:sz="0" w:space="0" w:color="auto"/>
            <w:left w:val="none" w:sz="0" w:space="0" w:color="auto"/>
            <w:bottom w:val="none" w:sz="0" w:space="0" w:color="auto"/>
            <w:right w:val="none" w:sz="0" w:space="0" w:color="auto"/>
          </w:divBdr>
          <w:divsChild>
            <w:div w:id="742876721">
              <w:marLeft w:val="900"/>
              <w:marRight w:val="0"/>
              <w:marTop w:val="0"/>
              <w:marBottom w:val="0"/>
              <w:divBdr>
                <w:top w:val="none" w:sz="0" w:space="0" w:color="auto"/>
                <w:left w:val="none" w:sz="0" w:space="0" w:color="auto"/>
                <w:bottom w:val="none" w:sz="0" w:space="0" w:color="auto"/>
                <w:right w:val="none" w:sz="0" w:space="0" w:color="auto"/>
              </w:divBdr>
            </w:div>
            <w:div w:id="1751855015">
              <w:marLeft w:val="0"/>
              <w:marRight w:val="0"/>
              <w:marTop w:val="0"/>
              <w:marBottom w:val="0"/>
              <w:divBdr>
                <w:top w:val="none" w:sz="0" w:space="0" w:color="auto"/>
                <w:left w:val="none" w:sz="0" w:space="0" w:color="auto"/>
                <w:bottom w:val="none" w:sz="0" w:space="0" w:color="auto"/>
                <w:right w:val="none" w:sz="0" w:space="0" w:color="auto"/>
              </w:divBdr>
            </w:div>
          </w:divsChild>
        </w:div>
        <w:div w:id="268663178">
          <w:marLeft w:val="0"/>
          <w:marRight w:val="0"/>
          <w:marTop w:val="300"/>
          <w:marBottom w:val="0"/>
          <w:divBdr>
            <w:top w:val="none" w:sz="0" w:space="0" w:color="auto"/>
            <w:left w:val="none" w:sz="0" w:space="0" w:color="auto"/>
            <w:bottom w:val="none" w:sz="0" w:space="0" w:color="auto"/>
            <w:right w:val="none" w:sz="0" w:space="0" w:color="auto"/>
          </w:divBdr>
          <w:divsChild>
            <w:div w:id="2137260680">
              <w:marLeft w:val="900"/>
              <w:marRight w:val="0"/>
              <w:marTop w:val="0"/>
              <w:marBottom w:val="0"/>
              <w:divBdr>
                <w:top w:val="none" w:sz="0" w:space="0" w:color="auto"/>
                <w:left w:val="none" w:sz="0" w:space="0" w:color="auto"/>
                <w:bottom w:val="none" w:sz="0" w:space="0" w:color="auto"/>
                <w:right w:val="none" w:sz="0" w:space="0" w:color="auto"/>
              </w:divBdr>
            </w:div>
            <w:div w:id="405494397">
              <w:marLeft w:val="0"/>
              <w:marRight w:val="0"/>
              <w:marTop w:val="0"/>
              <w:marBottom w:val="0"/>
              <w:divBdr>
                <w:top w:val="none" w:sz="0" w:space="0" w:color="auto"/>
                <w:left w:val="none" w:sz="0" w:space="0" w:color="auto"/>
                <w:bottom w:val="none" w:sz="0" w:space="0" w:color="auto"/>
                <w:right w:val="none" w:sz="0" w:space="0" w:color="auto"/>
              </w:divBdr>
            </w:div>
          </w:divsChild>
        </w:div>
        <w:div w:id="227813222">
          <w:marLeft w:val="0"/>
          <w:marRight w:val="0"/>
          <w:marTop w:val="300"/>
          <w:marBottom w:val="0"/>
          <w:divBdr>
            <w:top w:val="none" w:sz="0" w:space="0" w:color="auto"/>
            <w:left w:val="none" w:sz="0" w:space="0" w:color="auto"/>
            <w:bottom w:val="none" w:sz="0" w:space="0" w:color="auto"/>
            <w:right w:val="none" w:sz="0" w:space="0" w:color="auto"/>
          </w:divBdr>
          <w:divsChild>
            <w:div w:id="1224216211">
              <w:marLeft w:val="900"/>
              <w:marRight w:val="0"/>
              <w:marTop w:val="0"/>
              <w:marBottom w:val="0"/>
              <w:divBdr>
                <w:top w:val="none" w:sz="0" w:space="0" w:color="auto"/>
                <w:left w:val="none" w:sz="0" w:space="0" w:color="auto"/>
                <w:bottom w:val="none" w:sz="0" w:space="0" w:color="auto"/>
                <w:right w:val="none" w:sz="0" w:space="0" w:color="auto"/>
              </w:divBdr>
            </w:div>
            <w:div w:id="1000698832">
              <w:marLeft w:val="0"/>
              <w:marRight w:val="0"/>
              <w:marTop w:val="0"/>
              <w:marBottom w:val="0"/>
              <w:divBdr>
                <w:top w:val="none" w:sz="0" w:space="0" w:color="auto"/>
                <w:left w:val="none" w:sz="0" w:space="0" w:color="auto"/>
                <w:bottom w:val="none" w:sz="0" w:space="0" w:color="auto"/>
                <w:right w:val="none" w:sz="0" w:space="0" w:color="auto"/>
              </w:divBdr>
            </w:div>
          </w:divsChild>
        </w:div>
        <w:div w:id="1069838840">
          <w:marLeft w:val="0"/>
          <w:marRight w:val="0"/>
          <w:marTop w:val="0"/>
          <w:marBottom w:val="0"/>
          <w:divBdr>
            <w:top w:val="none" w:sz="0" w:space="0" w:color="auto"/>
            <w:left w:val="none" w:sz="0" w:space="0" w:color="auto"/>
            <w:bottom w:val="none" w:sz="0" w:space="0" w:color="auto"/>
            <w:right w:val="none" w:sz="0" w:space="0" w:color="auto"/>
          </w:divBdr>
          <w:divsChild>
            <w:div w:id="305932650">
              <w:marLeft w:val="0"/>
              <w:marRight w:val="0"/>
              <w:marTop w:val="0"/>
              <w:marBottom w:val="0"/>
              <w:divBdr>
                <w:top w:val="none" w:sz="0" w:space="0" w:color="auto"/>
                <w:left w:val="none" w:sz="0" w:space="0" w:color="auto"/>
                <w:bottom w:val="none" w:sz="0" w:space="0" w:color="auto"/>
                <w:right w:val="none" w:sz="0" w:space="0" w:color="auto"/>
              </w:divBdr>
            </w:div>
            <w:div w:id="1602108749">
              <w:marLeft w:val="75"/>
              <w:marRight w:val="0"/>
              <w:marTop w:val="0"/>
              <w:marBottom w:val="0"/>
              <w:divBdr>
                <w:top w:val="none" w:sz="0" w:space="0" w:color="auto"/>
                <w:left w:val="none" w:sz="0" w:space="0" w:color="auto"/>
                <w:bottom w:val="none" w:sz="0" w:space="0" w:color="auto"/>
                <w:right w:val="none" w:sz="0" w:space="0" w:color="auto"/>
              </w:divBdr>
            </w:div>
          </w:divsChild>
        </w:div>
        <w:div w:id="1006980790">
          <w:marLeft w:val="0"/>
          <w:marRight w:val="0"/>
          <w:marTop w:val="300"/>
          <w:marBottom w:val="0"/>
          <w:divBdr>
            <w:top w:val="none" w:sz="0" w:space="0" w:color="auto"/>
            <w:left w:val="none" w:sz="0" w:space="0" w:color="auto"/>
            <w:bottom w:val="none" w:sz="0" w:space="0" w:color="auto"/>
            <w:right w:val="none" w:sz="0" w:space="0" w:color="auto"/>
          </w:divBdr>
          <w:divsChild>
            <w:div w:id="1499613500">
              <w:marLeft w:val="900"/>
              <w:marRight w:val="0"/>
              <w:marTop w:val="0"/>
              <w:marBottom w:val="0"/>
              <w:divBdr>
                <w:top w:val="none" w:sz="0" w:space="0" w:color="auto"/>
                <w:left w:val="none" w:sz="0" w:space="0" w:color="auto"/>
                <w:bottom w:val="none" w:sz="0" w:space="0" w:color="auto"/>
                <w:right w:val="none" w:sz="0" w:space="0" w:color="auto"/>
              </w:divBdr>
            </w:div>
            <w:div w:id="2125924047">
              <w:marLeft w:val="0"/>
              <w:marRight w:val="0"/>
              <w:marTop w:val="0"/>
              <w:marBottom w:val="0"/>
              <w:divBdr>
                <w:top w:val="none" w:sz="0" w:space="0" w:color="auto"/>
                <w:left w:val="none" w:sz="0" w:space="0" w:color="auto"/>
                <w:bottom w:val="none" w:sz="0" w:space="0" w:color="auto"/>
                <w:right w:val="none" w:sz="0" w:space="0" w:color="auto"/>
              </w:divBdr>
            </w:div>
          </w:divsChild>
        </w:div>
        <w:div w:id="501628372">
          <w:marLeft w:val="0"/>
          <w:marRight w:val="0"/>
          <w:marTop w:val="0"/>
          <w:marBottom w:val="0"/>
          <w:divBdr>
            <w:top w:val="none" w:sz="0" w:space="0" w:color="auto"/>
            <w:left w:val="none" w:sz="0" w:space="0" w:color="auto"/>
            <w:bottom w:val="none" w:sz="0" w:space="0" w:color="auto"/>
            <w:right w:val="none" w:sz="0" w:space="0" w:color="auto"/>
          </w:divBdr>
          <w:divsChild>
            <w:div w:id="951518850">
              <w:marLeft w:val="0"/>
              <w:marRight w:val="0"/>
              <w:marTop w:val="0"/>
              <w:marBottom w:val="0"/>
              <w:divBdr>
                <w:top w:val="none" w:sz="0" w:space="0" w:color="auto"/>
                <w:left w:val="none" w:sz="0" w:space="0" w:color="auto"/>
                <w:bottom w:val="none" w:sz="0" w:space="0" w:color="auto"/>
                <w:right w:val="none" w:sz="0" w:space="0" w:color="auto"/>
              </w:divBdr>
            </w:div>
            <w:div w:id="576089283">
              <w:marLeft w:val="75"/>
              <w:marRight w:val="0"/>
              <w:marTop w:val="0"/>
              <w:marBottom w:val="0"/>
              <w:divBdr>
                <w:top w:val="none" w:sz="0" w:space="0" w:color="auto"/>
                <w:left w:val="none" w:sz="0" w:space="0" w:color="auto"/>
                <w:bottom w:val="none" w:sz="0" w:space="0" w:color="auto"/>
                <w:right w:val="none" w:sz="0" w:space="0" w:color="auto"/>
              </w:divBdr>
            </w:div>
          </w:divsChild>
        </w:div>
        <w:div w:id="1805611403">
          <w:marLeft w:val="0"/>
          <w:marRight w:val="0"/>
          <w:marTop w:val="300"/>
          <w:marBottom w:val="0"/>
          <w:divBdr>
            <w:top w:val="none" w:sz="0" w:space="0" w:color="auto"/>
            <w:left w:val="none" w:sz="0" w:space="0" w:color="auto"/>
            <w:bottom w:val="none" w:sz="0" w:space="0" w:color="auto"/>
            <w:right w:val="none" w:sz="0" w:space="0" w:color="auto"/>
          </w:divBdr>
          <w:divsChild>
            <w:div w:id="90509807">
              <w:marLeft w:val="900"/>
              <w:marRight w:val="0"/>
              <w:marTop w:val="0"/>
              <w:marBottom w:val="0"/>
              <w:divBdr>
                <w:top w:val="none" w:sz="0" w:space="0" w:color="auto"/>
                <w:left w:val="none" w:sz="0" w:space="0" w:color="auto"/>
                <w:bottom w:val="none" w:sz="0" w:space="0" w:color="auto"/>
                <w:right w:val="none" w:sz="0" w:space="0" w:color="auto"/>
              </w:divBdr>
            </w:div>
            <w:div w:id="1159418425">
              <w:marLeft w:val="0"/>
              <w:marRight w:val="0"/>
              <w:marTop w:val="0"/>
              <w:marBottom w:val="0"/>
              <w:divBdr>
                <w:top w:val="none" w:sz="0" w:space="0" w:color="auto"/>
                <w:left w:val="none" w:sz="0" w:space="0" w:color="auto"/>
                <w:bottom w:val="none" w:sz="0" w:space="0" w:color="auto"/>
                <w:right w:val="none" w:sz="0" w:space="0" w:color="auto"/>
              </w:divBdr>
            </w:div>
          </w:divsChild>
        </w:div>
        <w:div w:id="691565868">
          <w:marLeft w:val="0"/>
          <w:marRight w:val="0"/>
          <w:marTop w:val="300"/>
          <w:marBottom w:val="0"/>
          <w:divBdr>
            <w:top w:val="none" w:sz="0" w:space="0" w:color="auto"/>
            <w:left w:val="none" w:sz="0" w:space="0" w:color="auto"/>
            <w:bottom w:val="none" w:sz="0" w:space="0" w:color="auto"/>
            <w:right w:val="none" w:sz="0" w:space="0" w:color="auto"/>
          </w:divBdr>
          <w:divsChild>
            <w:div w:id="478964954">
              <w:marLeft w:val="900"/>
              <w:marRight w:val="0"/>
              <w:marTop w:val="0"/>
              <w:marBottom w:val="0"/>
              <w:divBdr>
                <w:top w:val="none" w:sz="0" w:space="0" w:color="auto"/>
                <w:left w:val="none" w:sz="0" w:space="0" w:color="auto"/>
                <w:bottom w:val="none" w:sz="0" w:space="0" w:color="auto"/>
                <w:right w:val="none" w:sz="0" w:space="0" w:color="auto"/>
              </w:divBdr>
            </w:div>
            <w:div w:id="7290361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31671594">
      <w:bodyDiv w:val="1"/>
      <w:marLeft w:val="0"/>
      <w:marRight w:val="0"/>
      <w:marTop w:val="0"/>
      <w:marBottom w:val="0"/>
      <w:divBdr>
        <w:top w:val="none" w:sz="0" w:space="0" w:color="auto"/>
        <w:left w:val="none" w:sz="0" w:space="0" w:color="auto"/>
        <w:bottom w:val="none" w:sz="0" w:space="0" w:color="auto"/>
        <w:right w:val="none" w:sz="0" w:space="0" w:color="auto"/>
      </w:divBdr>
    </w:div>
    <w:div w:id="940256099">
      <w:bodyDiv w:val="1"/>
      <w:marLeft w:val="0"/>
      <w:marRight w:val="0"/>
      <w:marTop w:val="0"/>
      <w:marBottom w:val="0"/>
      <w:divBdr>
        <w:top w:val="none" w:sz="0" w:space="0" w:color="auto"/>
        <w:left w:val="none" w:sz="0" w:space="0" w:color="auto"/>
        <w:bottom w:val="none" w:sz="0" w:space="0" w:color="auto"/>
        <w:right w:val="none" w:sz="0" w:space="0" w:color="auto"/>
      </w:divBdr>
    </w:div>
    <w:div w:id="960846595">
      <w:bodyDiv w:val="1"/>
      <w:marLeft w:val="0"/>
      <w:marRight w:val="0"/>
      <w:marTop w:val="0"/>
      <w:marBottom w:val="0"/>
      <w:divBdr>
        <w:top w:val="none" w:sz="0" w:space="0" w:color="auto"/>
        <w:left w:val="none" w:sz="0" w:space="0" w:color="auto"/>
        <w:bottom w:val="none" w:sz="0" w:space="0" w:color="auto"/>
        <w:right w:val="none" w:sz="0" w:space="0" w:color="auto"/>
      </w:divBdr>
      <w:divsChild>
        <w:div w:id="145321973">
          <w:marLeft w:val="0"/>
          <w:marRight w:val="0"/>
          <w:marTop w:val="750"/>
          <w:marBottom w:val="0"/>
          <w:divBdr>
            <w:top w:val="none" w:sz="0" w:space="0" w:color="auto"/>
            <w:left w:val="none" w:sz="0" w:space="0" w:color="auto"/>
            <w:bottom w:val="none" w:sz="0" w:space="0" w:color="auto"/>
            <w:right w:val="none" w:sz="0" w:space="0" w:color="auto"/>
          </w:divBdr>
        </w:div>
      </w:divsChild>
    </w:div>
    <w:div w:id="971979107">
      <w:bodyDiv w:val="1"/>
      <w:marLeft w:val="0"/>
      <w:marRight w:val="0"/>
      <w:marTop w:val="0"/>
      <w:marBottom w:val="0"/>
      <w:divBdr>
        <w:top w:val="none" w:sz="0" w:space="0" w:color="auto"/>
        <w:left w:val="none" w:sz="0" w:space="0" w:color="auto"/>
        <w:bottom w:val="none" w:sz="0" w:space="0" w:color="auto"/>
        <w:right w:val="none" w:sz="0" w:space="0" w:color="auto"/>
      </w:divBdr>
    </w:div>
    <w:div w:id="1008100627">
      <w:bodyDiv w:val="1"/>
      <w:marLeft w:val="0"/>
      <w:marRight w:val="0"/>
      <w:marTop w:val="0"/>
      <w:marBottom w:val="0"/>
      <w:divBdr>
        <w:top w:val="none" w:sz="0" w:space="0" w:color="auto"/>
        <w:left w:val="none" w:sz="0" w:space="0" w:color="auto"/>
        <w:bottom w:val="none" w:sz="0" w:space="0" w:color="auto"/>
        <w:right w:val="none" w:sz="0" w:space="0" w:color="auto"/>
      </w:divBdr>
    </w:div>
    <w:div w:id="1017541743">
      <w:bodyDiv w:val="1"/>
      <w:marLeft w:val="0"/>
      <w:marRight w:val="0"/>
      <w:marTop w:val="0"/>
      <w:marBottom w:val="0"/>
      <w:divBdr>
        <w:top w:val="none" w:sz="0" w:space="0" w:color="auto"/>
        <w:left w:val="none" w:sz="0" w:space="0" w:color="auto"/>
        <w:bottom w:val="none" w:sz="0" w:space="0" w:color="auto"/>
        <w:right w:val="none" w:sz="0" w:space="0" w:color="auto"/>
      </w:divBdr>
    </w:div>
    <w:div w:id="1022706649">
      <w:bodyDiv w:val="1"/>
      <w:marLeft w:val="0"/>
      <w:marRight w:val="0"/>
      <w:marTop w:val="0"/>
      <w:marBottom w:val="0"/>
      <w:divBdr>
        <w:top w:val="none" w:sz="0" w:space="0" w:color="auto"/>
        <w:left w:val="none" w:sz="0" w:space="0" w:color="auto"/>
        <w:bottom w:val="none" w:sz="0" w:space="0" w:color="auto"/>
        <w:right w:val="none" w:sz="0" w:space="0" w:color="auto"/>
      </w:divBdr>
    </w:div>
    <w:div w:id="1035076606">
      <w:bodyDiv w:val="1"/>
      <w:marLeft w:val="0"/>
      <w:marRight w:val="0"/>
      <w:marTop w:val="0"/>
      <w:marBottom w:val="0"/>
      <w:divBdr>
        <w:top w:val="none" w:sz="0" w:space="0" w:color="auto"/>
        <w:left w:val="none" w:sz="0" w:space="0" w:color="auto"/>
        <w:bottom w:val="none" w:sz="0" w:space="0" w:color="auto"/>
        <w:right w:val="none" w:sz="0" w:space="0" w:color="auto"/>
      </w:divBdr>
    </w:div>
    <w:div w:id="1062171543">
      <w:bodyDiv w:val="1"/>
      <w:marLeft w:val="0"/>
      <w:marRight w:val="0"/>
      <w:marTop w:val="0"/>
      <w:marBottom w:val="0"/>
      <w:divBdr>
        <w:top w:val="none" w:sz="0" w:space="0" w:color="auto"/>
        <w:left w:val="none" w:sz="0" w:space="0" w:color="auto"/>
        <w:bottom w:val="none" w:sz="0" w:space="0" w:color="auto"/>
        <w:right w:val="none" w:sz="0" w:space="0" w:color="auto"/>
      </w:divBdr>
      <w:divsChild>
        <w:div w:id="1862621711">
          <w:marLeft w:val="0"/>
          <w:marRight w:val="0"/>
          <w:marTop w:val="0"/>
          <w:marBottom w:val="600"/>
          <w:divBdr>
            <w:top w:val="single" w:sz="2" w:space="0" w:color="auto"/>
            <w:left w:val="single" w:sz="2" w:space="0" w:color="auto"/>
            <w:bottom w:val="single" w:sz="6" w:space="30" w:color="E4E4E4"/>
            <w:right w:val="single" w:sz="2" w:space="0" w:color="auto"/>
          </w:divBdr>
          <w:divsChild>
            <w:div w:id="1719931579">
              <w:marLeft w:val="0"/>
              <w:marRight w:val="0"/>
              <w:marTop w:val="0"/>
              <w:marBottom w:val="0"/>
              <w:divBdr>
                <w:top w:val="single" w:sz="2" w:space="0" w:color="auto"/>
                <w:left w:val="single" w:sz="2" w:space="0" w:color="auto"/>
                <w:bottom w:val="single" w:sz="2" w:space="0" w:color="auto"/>
                <w:right w:val="single" w:sz="2" w:space="0" w:color="auto"/>
              </w:divBdr>
            </w:div>
            <w:div w:id="814765017">
              <w:marLeft w:val="0"/>
              <w:marRight w:val="0"/>
              <w:marTop w:val="0"/>
              <w:marBottom w:val="0"/>
              <w:divBdr>
                <w:top w:val="single" w:sz="2" w:space="0" w:color="auto"/>
                <w:left w:val="single" w:sz="2" w:space="0" w:color="auto"/>
                <w:bottom w:val="single" w:sz="2" w:space="0" w:color="auto"/>
                <w:right w:val="single" w:sz="2" w:space="0" w:color="auto"/>
              </w:divBdr>
            </w:div>
            <w:div w:id="1449934732">
              <w:marLeft w:val="0"/>
              <w:marRight w:val="0"/>
              <w:marTop w:val="0"/>
              <w:marBottom w:val="0"/>
              <w:divBdr>
                <w:top w:val="single" w:sz="2" w:space="0" w:color="auto"/>
                <w:left w:val="single" w:sz="2" w:space="0" w:color="auto"/>
                <w:bottom w:val="single" w:sz="2" w:space="0" w:color="auto"/>
                <w:right w:val="single" w:sz="2" w:space="0" w:color="auto"/>
              </w:divBdr>
            </w:div>
          </w:divsChild>
        </w:div>
        <w:div w:id="351149713">
          <w:marLeft w:val="0"/>
          <w:marRight w:val="0"/>
          <w:marTop w:val="360"/>
          <w:marBottom w:val="360"/>
          <w:divBdr>
            <w:top w:val="single" w:sz="2" w:space="0" w:color="auto"/>
            <w:left w:val="single" w:sz="2" w:space="0" w:color="auto"/>
            <w:bottom w:val="single" w:sz="2" w:space="0" w:color="auto"/>
            <w:right w:val="single" w:sz="2" w:space="0" w:color="auto"/>
          </w:divBdr>
        </w:div>
        <w:div w:id="981233490">
          <w:marLeft w:val="0"/>
          <w:marRight w:val="0"/>
          <w:marTop w:val="360"/>
          <w:marBottom w:val="360"/>
          <w:divBdr>
            <w:top w:val="single" w:sz="2" w:space="0" w:color="auto"/>
            <w:left w:val="single" w:sz="2" w:space="0" w:color="auto"/>
            <w:bottom w:val="single" w:sz="2" w:space="0" w:color="auto"/>
            <w:right w:val="single" w:sz="2" w:space="0" w:color="auto"/>
          </w:divBdr>
        </w:div>
      </w:divsChild>
    </w:div>
    <w:div w:id="1090152344">
      <w:bodyDiv w:val="1"/>
      <w:marLeft w:val="0"/>
      <w:marRight w:val="0"/>
      <w:marTop w:val="0"/>
      <w:marBottom w:val="0"/>
      <w:divBdr>
        <w:top w:val="none" w:sz="0" w:space="0" w:color="auto"/>
        <w:left w:val="none" w:sz="0" w:space="0" w:color="auto"/>
        <w:bottom w:val="none" w:sz="0" w:space="0" w:color="auto"/>
        <w:right w:val="none" w:sz="0" w:space="0" w:color="auto"/>
      </w:divBdr>
    </w:div>
    <w:div w:id="1106196203">
      <w:bodyDiv w:val="1"/>
      <w:marLeft w:val="0"/>
      <w:marRight w:val="0"/>
      <w:marTop w:val="0"/>
      <w:marBottom w:val="0"/>
      <w:divBdr>
        <w:top w:val="none" w:sz="0" w:space="0" w:color="auto"/>
        <w:left w:val="none" w:sz="0" w:space="0" w:color="auto"/>
        <w:bottom w:val="none" w:sz="0" w:space="0" w:color="auto"/>
        <w:right w:val="none" w:sz="0" w:space="0" w:color="auto"/>
      </w:divBdr>
    </w:div>
    <w:div w:id="1176261758">
      <w:bodyDiv w:val="1"/>
      <w:marLeft w:val="0"/>
      <w:marRight w:val="0"/>
      <w:marTop w:val="0"/>
      <w:marBottom w:val="0"/>
      <w:divBdr>
        <w:top w:val="none" w:sz="0" w:space="0" w:color="auto"/>
        <w:left w:val="none" w:sz="0" w:space="0" w:color="auto"/>
        <w:bottom w:val="none" w:sz="0" w:space="0" w:color="auto"/>
        <w:right w:val="none" w:sz="0" w:space="0" w:color="auto"/>
      </w:divBdr>
    </w:div>
    <w:div w:id="1215851517">
      <w:bodyDiv w:val="1"/>
      <w:marLeft w:val="0"/>
      <w:marRight w:val="0"/>
      <w:marTop w:val="0"/>
      <w:marBottom w:val="0"/>
      <w:divBdr>
        <w:top w:val="none" w:sz="0" w:space="0" w:color="auto"/>
        <w:left w:val="none" w:sz="0" w:space="0" w:color="auto"/>
        <w:bottom w:val="none" w:sz="0" w:space="0" w:color="auto"/>
        <w:right w:val="none" w:sz="0" w:space="0" w:color="auto"/>
      </w:divBdr>
    </w:div>
    <w:div w:id="1223830910">
      <w:bodyDiv w:val="1"/>
      <w:marLeft w:val="0"/>
      <w:marRight w:val="0"/>
      <w:marTop w:val="0"/>
      <w:marBottom w:val="0"/>
      <w:divBdr>
        <w:top w:val="none" w:sz="0" w:space="0" w:color="auto"/>
        <w:left w:val="none" w:sz="0" w:space="0" w:color="auto"/>
        <w:bottom w:val="none" w:sz="0" w:space="0" w:color="auto"/>
        <w:right w:val="none" w:sz="0" w:space="0" w:color="auto"/>
      </w:divBdr>
      <w:divsChild>
        <w:div w:id="602494759">
          <w:marLeft w:val="0"/>
          <w:marRight w:val="0"/>
          <w:marTop w:val="0"/>
          <w:marBottom w:val="0"/>
          <w:divBdr>
            <w:top w:val="none" w:sz="0" w:space="0" w:color="auto"/>
            <w:left w:val="none" w:sz="0" w:space="0" w:color="auto"/>
            <w:bottom w:val="none" w:sz="0" w:space="0" w:color="auto"/>
            <w:right w:val="none" w:sz="0" w:space="0" w:color="auto"/>
          </w:divBdr>
          <w:divsChild>
            <w:div w:id="17944013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29876002">
      <w:bodyDiv w:val="1"/>
      <w:marLeft w:val="0"/>
      <w:marRight w:val="0"/>
      <w:marTop w:val="0"/>
      <w:marBottom w:val="0"/>
      <w:divBdr>
        <w:top w:val="none" w:sz="0" w:space="0" w:color="auto"/>
        <w:left w:val="none" w:sz="0" w:space="0" w:color="auto"/>
        <w:bottom w:val="none" w:sz="0" w:space="0" w:color="auto"/>
        <w:right w:val="none" w:sz="0" w:space="0" w:color="auto"/>
      </w:divBdr>
    </w:div>
    <w:div w:id="1232689935">
      <w:bodyDiv w:val="1"/>
      <w:marLeft w:val="0"/>
      <w:marRight w:val="0"/>
      <w:marTop w:val="0"/>
      <w:marBottom w:val="0"/>
      <w:divBdr>
        <w:top w:val="none" w:sz="0" w:space="0" w:color="auto"/>
        <w:left w:val="none" w:sz="0" w:space="0" w:color="auto"/>
        <w:bottom w:val="none" w:sz="0" w:space="0" w:color="auto"/>
        <w:right w:val="none" w:sz="0" w:space="0" w:color="auto"/>
      </w:divBdr>
      <w:divsChild>
        <w:div w:id="998967389">
          <w:marLeft w:val="-225"/>
          <w:marRight w:val="-225"/>
          <w:marTop w:val="0"/>
          <w:marBottom w:val="0"/>
          <w:divBdr>
            <w:top w:val="none" w:sz="0" w:space="0" w:color="auto"/>
            <w:left w:val="none" w:sz="0" w:space="0" w:color="auto"/>
            <w:bottom w:val="none" w:sz="0" w:space="0" w:color="auto"/>
            <w:right w:val="none" w:sz="0" w:space="0" w:color="auto"/>
          </w:divBdr>
          <w:divsChild>
            <w:div w:id="696545423">
              <w:marLeft w:val="0"/>
              <w:marRight w:val="0"/>
              <w:marTop w:val="0"/>
              <w:marBottom w:val="0"/>
              <w:divBdr>
                <w:top w:val="none" w:sz="0" w:space="0" w:color="auto"/>
                <w:left w:val="none" w:sz="0" w:space="0" w:color="auto"/>
                <w:bottom w:val="none" w:sz="0" w:space="0" w:color="auto"/>
                <w:right w:val="none" w:sz="0" w:space="0" w:color="auto"/>
              </w:divBdr>
              <w:divsChild>
                <w:div w:id="2000762748">
                  <w:marLeft w:val="0"/>
                  <w:marRight w:val="0"/>
                  <w:marTop w:val="0"/>
                  <w:marBottom w:val="0"/>
                  <w:divBdr>
                    <w:top w:val="none" w:sz="0" w:space="0" w:color="auto"/>
                    <w:left w:val="none" w:sz="0" w:space="0" w:color="auto"/>
                    <w:bottom w:val="none" w:sz="0" w:space="0" w:color="auto"/>
                    <w:right w:val="none" w:sz="0" w:space="0" w:color="auto"/>
                  </w:divBdr>
                  <w:divsChild>
                    <w:div w:id="4076594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76672240">
          <w:marLeft w:val="-225"/>
          <w:marRight w:val="-225"/>
          <w:marTop w:val="0"/>
          <w:marBottom w:val="0"/>
          <w:divBdr>
            <w:top w:val="none" w:sz="0" w:space="0" w:color="auto"/>
            <w:left w:val="none" w:sz="0" w:space="0" w:color="auto"/>
            <w:bottom w:val="none" w:sz="0" w:space="0" w:color="auto"/>
            <w:right w:val="none" w:sz="0" w:space="0" w:color="auto"/>
          </w:divBdr>
          <w:divsChild>
            <w:div w:id="337970459">
              <w:marLeft w:val="0"/>
              <w:marRight w:val="0"/>
              <w:marTop w:val="0"/>
              <w:marBottom w:val="0"/>
              <w:divBdr>
                <w:top w:val="none" w:sz="0" w:space="0" w:color="auto"/>
                <w:left w:val="none" w:sz="0" w:space="0" w:color="auto"/>
                <w:bottom w:val="none" w:sz="0" w:space="0" w:color="auto"/>
                <w:right w:val="none" w:sz="0" w:space="0" w:color="auto"/>
              </w:divBdr>
              <w:divsChild>
                <w:div w:id="1794596404">
                  <w:marLeft w:val="0"/>
                  <w:marRight w:val="0"/>
                  <w:marTop w:val="0"/>
                  <w:marBottom w:val="0"/>
                  <w:divBdr>
                    <w:top w:val="none" w:sz="0" w:space="0" w:color="auto"/>
                    <w:left w:val="none" w:sz="0" w:space="0" w:color="auto"/>
                    <w:bottom w:val="none" w:sz="0" w:space="0" w:color="auto"/>
                    <w:right w:val="none" w:sz="0" w:space="0" w:color="auto"/>
                  </w:divBdr>
                  <w:divsChild>
                    <w:div w:id="728116336">
                      <w:marLeft w:val="0"/>
                      <w:marRight w:val="0"/>
                      <w:marTop w:val="450"/>
                      <w:marBottom w:val="0"/>
                      <w:divBdr>
                        <w:top w:val="none" w:sz="0" w:space="0" w:color="auto"/>
                        <w:left w:val="none" w:sz="0" w:space="0" w:color="auto"/>
                        <w:bottom w:val="none" w:sz="0" w:space="0" w:color="auto"/>
                        <w:right w:val="none" w:sz="0" w:space="0" w:color="auto"/>
                      </w:divBdr>
                      <w:divsChild>
                        <w:div w:id="12425653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245996102">
      <w:bodyDiv w:val="1"/>
      <w:marLeft w:val="0"/>
      <w:marRight w:val="0"/>
      <w:marTop w:val="0"/>
      <w:marBottom w:val="0"/>
      <w:divBdr>
        <w:top w:val="none" w:sz="0" w:space="0" w:color="auto"/>
        <w:left w:val="none" w:sz="0" w:space="0" w:color="auto"/>
        <w:bottom w:val="none" w:sz="0" w:space="0" w:color="auto"/>
        <w:right w:val="none" w:sz="0" w:space="0" w:color="auto"/>
      </w:divBdr>
    </w:div>
    <w:div w:id="1247349031">
      <w:bodyDiv w:val="1"/>
      <w:marLeft w:val="0"/>
      <w:marRight w:val="0"/>
      <w:marTop w:val="0"/>
      <w:marBottom w:val="0"/>
      <w:divBdr>
        <w:top w:val="none" w:sz="0" w:space="0" w:color="auto"/>
        <w:left w:val="none" w:sz="0" w:space="0" w:color="auto"/>
        <w:bottom w:val="none" w:sz="0" w:space="0" w:color="auto"/>
        <w:right w:val="none" w:sz="0" w:space="0" w:color="auto"/>
      </w:divBdr>
    </w:div>
    <w:div w:id="1258977834">
      <w:bodyDiv w:val="1"/>
      <w:marLeft w:val="0"/>
      <w:marRight w:val="0"/>
      <w:marTop w:val="0"/>
      <w:marBottom w:val="0"/>
      <w:divBdr>
        <w:top w:val="none" w:sz="0" w:space="0" w:color="auto"/>
        <w:left w:val="none" w:sz="0" w:space="0" w:color="auto"/>
        <w:bottom w:val="none" w:sz="0" w:space="0" w:color="auto"/>
        <w:right w:val="none" w:sz="0" w:space="0" w:color="auto"/>
      </w:divBdr>
    </w:div>
    <w:div w:id="1274824777">
      <w:bodyDiv w:val="1"/>
      <w:marLeft w:val="0"/>
      <w:marRight w:val="0"/>
      <w:marTop w:val="0"/>
      <w:marBottom w:val="0"/>
      <w:divBdr>
        <w:top w:val="none" w:sz="0" w:space="0" w:color="auto"/>
        <w:left w:val="none" w:sz="0" w:space="0" w:color="auto"/>
        <w:bottom w:val="none" w:sz="0" w:space="0" w:color="auto"/>
        <w:right w:val="none" w:sz="0" w:space="0" w:color="auto"/>
      </w:divBdr>
    </w:div>
    <w:div w:id="1287197994">
      <w:bodyDiv w:val="1"/>
      <w:marLeft w:val="0"/>
      <w:marRight w:val="0"/>
      <w:marTop w:val="0"/>
      <w:marBottom w:val="0"/>
      <w:divBdr>
        <w:top w:val="none" w:sz="0" w:space="0" w:color="auto"/>
        <w:left w:val="none" w:sz="0" w:space="0" w:color="auto"/>
        <w:bottom w:val="none" w:sz="0" w:space="0" w:color="auto"/>
        <w:right w:val="none" w:sz="0" w:space="0" w:color="auto"/>
      </w:divBdr>
    </w:div>
    <w:div w:id="1296836209">
      <w:bodyDiv w:val="1"/>
      <w:marLeft w:val="0"/>
      <w:marRight w:val="0"/>
      <w:marTop w:val="0"/>
      <w:marBottom w:val="0"/>
      <w:divBdr>
        <w:top w:val="none" w:sz="0" w:space="0" w:color="auto"/>
        <w:left w:val="none" w:sz="0" w:space="0" w:color="auto"/>
        <w:bottom w:val="none" w:sz="0" w:space="0" w:color="auto"/>
        <w:right w:val="none" w:sz="0" w:space="0" w:color="auto"/>
      </w:divBdr>
    </w:div>
    <w:div w:id="1302080435">
      <w:bodyDiv w:val="1"/>
      <w:marLeft w:val="0"/>
      <w:marRight w:val="0"/>
      <w:marTop w:val="0"/>
      <w:marBottom w:val="0"/>
      <w:divBdr>
        <w:top w:val="none" w:sz="0" w:space="0" w:color="auto"/>
        <w:left w:val="none" w:sz="0" w:space="0" w:color="auto"/>
        <w:bottom w:val="none" w:sz="0" w:space="0" w:color="auto"/>
        <w:right w:val="none" w:sz="0" w:space="0" w:color="auto"/>
      </w:divBdr>
    </w:div>
    <w:div w:id="1333264567">
      <w:bodyDiv w:val="1"/>
      <w:marLeft w:val="0"/>
      <w:marRight w:val="0"/>
      <w:marTop w:val="0"/>
      <w:marBottom w:val="0"/>
      <w:divBdr>
        <w:top w:val="none" w:sz="0" w:space="0" w:color="auto"/>
        <w:left w:val="none" w:sz="0" w:space="0" w:color="auto"/>
        <w:bottom w:val="none" w:sz="0" w:space="0" w:color="auto"/>
        <w:right w:val="none" w:sz="0" w:space="0" w:color="auto"/>
      </w:divBdr>
    </w:div>
    <w:div w:id="1333995837">
      <w:bodyDiv w:val="1"/>
      <w:marLeft w:val="0"/>
      <w:marRight w:val="0"/>
      <w:marTop w:val="0"/>
      <w:marBottom w:val="0"/>
      <w:divBdr>
        <w:top w:val="none" w:sz="0" w:space="0" w:color="auto"/>
        <w:left w:val="none" w:sz="0" w:space="0" w:color="auto"/>
        <w:bottom w:val="none" w:sz="0" w:space="0" w:color="auto"/>
        <w:right w:val="none" w:sz="0" w:space="0" w:color="auto"/>
      </w:divBdr>
    </w:div>
    <w:div w:id="1370298768">
      <w:bodyDiv w:val="1"/>
      <w:marLeft w:val="0"/>
      <w:marRight w:val="0"/>
      <w:marTop w:val="0"/>
      <w:marBottom w:val="0"/>
      <w:divBdr>
        <w:top w:val="none" w:sz="0" w:space="0" w:color="auto"/>
        <w:left w:val="none" w:sz="0" w:space="0" w:color="auto"/>
        <w:bottom w:val="none" w:sz="0" w:space="0" w:color="auto"/>
        <w:right w:val="none" w:sz="0" w:space="0" w:color="auto"/>
      </w:divBdr>
    </w:div>
    <w:div w:id="1391464329">
      <w:bodyDiv w:val="1"/>
      <w:marLeft w:val="0"/>
      <w:marRight w:val="0"/>
      <w:marTop w:val="0"/>
      <w:marBottom w:val="0"/>
      <w:divBdr>
        <w:top w:val="none" w:sz="0" w:space="0" w:color="auto"/>
        <w:left w:val="none" w:sz="0" w:space="0" w:color="auto"/>
        <w:bottom w:val="none" w:sz="0" w:space="0" w:color="auto"/>
        <w:right w:val="none" w:sz="0" w:space="0" w:color="auto"/>
      </w:divBdr>
    </w:div>
    <w:div w:id="1398166602">
      <w:bodyDiv w:val="1"/>
      <w:marLeft w:val="0"/>
      <w:marRight w:val="0"/>
      <w:marTop w:val="0"/>
      <w:marBottom w:val="0"/>
      <w:divBdr>
        <w:top w:val="none" w:sz="0" w:space="0" w:color="auto"/>
        <w:left w:val="none" w:sz="0" w:space="0" w:color="auto"/>
        <w:bottom w:val="none" w:sz="0" w:space="0" w:color="auto"/>
        <w:right w:val="none" w:sz="0" w:space="0" w:color="auto"/>
      </w:divBdr>
    </w:div>
    <w:div w:id="1418408439">
      <w:bodyDiv w:val="1"/>
      <w:marLeft w:val="0"/>
      <w:marRight w:val="0"/>
      <w:marTop w:val="0"/>
      <w:marBottom w:val="0"/>
      <w:divBdr>
        <w:top w:val="none" w:sz="0" w:space="0" w:color="auto"/>
        <w:left w:val="none" w:sz="0" w:space="0" w:color="auto"/>
        <w:bottom w:val="none" w:sz="0" w:space="0" w:color="auto"/>
        <w:right w:val="none" w:sz="0" w:space="0" w:color="auto"/>
      </w:divBdr>
    </w:div>
    <w:div w:id="1433479016">
      <w:bodyDiv w:val="1"/>
      <w:marLeft w:val="0"/>
      <w:marRight w:val="0"/>
      <w:marTop w:val="0"/>
      <w:marBottom w:val="0"/>
      <w:divBdr>
        <w:top w:val="none" w:sz="0" w:space="0" w:color="auto"/>
        <w:left w:val="none" w:sz="0" w:space="0" w:color="auto"/>
        <w:bottom w:val="none" w:sz="0" w:space="0" w:color="auto"/>
        <w:right w:val="none" w:sz="0" w:space="0" w:color="auto"/>
      </w:divBdr>
    </w:div>
    <w:div w:id="1465390667">
      <w:bodyDiv w:val="1"/>
      <w:marLeft w:val="0"/>
      <w:marRight w:val="0"/>
      <w:marTop w:val="0"/>
      <w:marBottom w:val="0"/>
      <w:divBdr>
        <w:top w:val="none" w:sz="0" w:space="0" w:color="auto"/>
        <w:left w:val="none" w:sz="0" w:space="0" w:color="auto"/>
        <w:bottom w:val="none" w:sz="0" w:space="0" w:color="auto"/>
        <w:right w:val="none" w:sz="0" w:space="0" w:color="auto"/>
      </w:divBdr>
    </w:div>
    <w:div w:id="1477406344">
      <w:bodyDiv w:val="1"/>
      <w:marLeft w:val="0"/>
      <w:marRight w:val="0"/>
      <w:marTop w:val="0"/>
      <w:marBottom w:val="0"/>
      <w:divBdr>
        <w:top w:val="none" w:sz="0" w:space="0" w:color="auto"/>
        <w:left w:val="none" w:sz="0" w:space="0" w:color="auto"/>
        <w:bottom w:val="none" w:sz="0" w:space="0" w:color="auto"/>
        <w:right w:val="none" w:sz="0" w:space="0" w:color="auto"/>
      </w:divBdr>
      <w:divsChild>
        <w:div w:id="1412697161">
          <w:marLeft w:val="0"/>
          <w:marRight w:val="0"/>
          <w:marTop w:val="0"/>
          <w:marBottom w:val="0"/>
          <w:divBdr>
            <w:top w:val="none" w:sz="0" w:space="0" w:color="auto"/>
            <w:left w:val="none" w:sz="0" w:space="0" w:color="auto"/>
            <w:bottom w:val="none" w:sz="0" w:space="0" w:color="auto"/>
            <w:right w:val="none" w:sz="0" w:space="0" w:color="auto"/>
          </w:divBdr>
          <w:divsChild>
            <w:div w:id="702747264">
              <w:marLeft w:val="0"/>
              <w:marRight w:val="0"/>
              <w:marTop w:val="0"/>
              <w:marBottom w:val="0"/>
              <w:divBdr>
                <w:top w:val="none" w:sz="0" w:space="0" w:color="auto"/>
                <w:left w:val="none" w:sz="0" w:space="0" w:color="auto"/>
                <w:bottom w:val="none" w:sz="0" w:space="0" w:color="auto"/>
                <w:right w:val="none" w:sz="0" w:space="0" w:color="auto"/>
              </w:divBdr>
              <w:divsChild>
                <w:div w:id="608851635">
                  <w:marLeft w:val="0"/>
                  <w:marRight w:val="0"/>
                  <w:marTop w:val="0"/>
                  <w:marBottom w:val="0"/>
                  <w:divBdr>
                    <w:top w:val="none" w:sz="0" w:space="0" w:color="auto"/>
                    <w:left w:val="none" w:sz="0" w:space="0" w:color="auto"/>
                    <w:bottom w:val="none" w:sz="0" w:space="0" w:color="auto"/>
                    <w:right w:val="none" w:sz="0" w:space="0" w:color="auto"/>
                  </w:divBdr>
                  <w:divsChild>
                    <w:div w:id="652023073">
                      <w:marLeft w:val="0"/>
                      <w:marRight w:val="0"/>
                      <w:marTop w:val="0"/>
                      <w:marBottom w:val="0"/>
                      <w:divBdr>
                        <w:top w:val="none" w:sz="0" w:space="0" w:color="auto"/>
                        <w:left w:val="none" w:sz="0" w:space="0" w:color="E7E7E7"/>
                        <w:bottom w:val="none" w:sz="0" w:space="0" w:color="E7E7E7"/>
                        <w:right w:val="none" w:sz="0" w:space="0" w:color="E7E7E7"/>
                      </w:divBdr>
                    </w:div>
                  </w:divsChild>
                </w:div>
              </w:divsChild>
            </w:div>
          </w:divsChild>
        </w:div>
        <w:div w:id="1285426923">
          <w:marLeft w:val="0"/>
          <w:marRight w:val="0"/>
          <w:marTop w:val="0"/>
          <w:marBottom w:val="0"/>
          <w:divBdr>
            <w:top w:val="none" w:sz="0" w:space="0" w:color="auto"/>
            <w:left w:val="none" w:sz="0" w:space="0" w:color="auto"/>
            <w:bottom w:val="none" w:sz="0" w:space="0" w:color="auto"/>
            <w:right w:val="none" w:sz="0" w:space="0" w:color="auto"/>
          </w:divBdr>
          <w:divsChild>
            <w:div w:id="1304192196">
              <w:marLeft w:val="0"/>
              <w:marRight w:val="0"/>
              <w:marTop w:val="0"/>
              <w:marBottom w:val="0"/>
              <w:divBdr>
                <w:top w:val="none" w:sz="0" w:space="0" w:color="auto"/>
                <w:left w:val="none" w:sz="0" w:space="0" w:color="auto"/>
                <w:bottom w:val="none" w:sz="0" w:space="0" w:color="auto"/>
                <w:right w:val="none" w:sz="0" w:space="0" w:color="auto"/>
              </w:divBdr>
            </w:div>
          </w:divsChild>
        </w:div>
        <w:div w:id="250282470">
          <w:marLeft w:val="0"/>
          <w:marRight w:val="0"/>
          <w:marTop w:val="0"/>
          <w:marBottom w:val="0"/>
          <w:divBdr>
            <w:top w:val="none" w:sz="0" w:space="0" w:color="auto"/>
            <w:left w:val="none" w:sz="0" w:space="0" w:color="auto"/>
            <w:bottom w:val="none" w:sz="0" w:space="0" w:color="auto"/>
            <w:right w:val="none" w:sz="0" w:space="0" w:color="auto"/>
          </w:divBdr>
          <w:divsChild>
            <w:div w:id="16837791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84930409">
      <w:bodyDiv w:val="1"/>
      <w:marLeft w:val="0"/>
      <w:marRight w:val="0"/>
      <w:marTop w:val="0"/>
      <w:marBottom w:val="0"/>
      <w:divBdr>
        <w:top w:val="none" w:sz="0" w:space="0" w:color="auto"/>
        <w:left w:val="none" w:sz="0" w:space="0" w:color="auto"/>
        <w:bottom w:val="none" w:sz="0" w:space="0" w:color="auto"/>
        <w:right w:val="none" w:sz="0" w:space="0" w:color="auto"/>
      </w:divBdr>
    </w:div>
    <w:div w:id="1499733182">
      <w:bodyDiv w:val="1"/>
      <w:marLeft w:val="0"/>
      <w:marRight w:val="0"/>
      <w:marTop w:val="0"/>
      <w:marBottom w:val="0"/>
      <w:divBdr>
        <w:top w:val="none" w:sz="0" w:space="0" w:color="auto"/>
        <w:left w:val="none" w:sz="0" w:space="0" w:color="auto"/>
        <w:bottom w:val="none" w:sz="0" w:space="0" w:color="auto"/>
        <w:right w:val="none" w:sz="0" w:space="0" w:color="auto"/>
      </w:divBdr>
    </w:div>
    <w:div w:id="1505978886">
      <w:bodyDiv w:val="1"/>
      <w:marLeft w:val="0"/>
      <w:marRight w:val="0"/>
      <w:marTop w:val="0"/>
      <w:marBottom w:val="0"/>
      <w:divBdr>
        <w:top w:val="none" w:sz="0" w:space="0" w:color="auto"/>
        <w:left w:val="none" w:sz="0" w:space="0" w:color="auto"/>
        <w:bottom w:val="none" w:sz="0" w:space="0" w:color="auto"/>
        <w:right w:val="none" w:sz="0" w:space="0" w:color="auto"/>
      </w:divBdr>
    </w:div>
    <w:div w:id="1573151160">
      <w:bodyDiv w:val="1"/>
      <w:marLeft w:val="0"/>
      <w:marRight w:val="0"/>
      <w:marTop w:val="0"/>
      <w:marBottom w:val="0"/>
      <w:divBdr>
        <w:top w:val="none" w:sz="0" w:space="0" w:color="auto"/>
        <w:left w:val="none" w:sz="0" w:space="0" w:color="auto"/>
        <w:bottom w:val="none" w:sz="0" w:space="0" w:color="auto"/>
        <w:right w:val="none" w:sz="0" w:space="0" w:color="auto"/>
      </w:divBdr>
    </w:div>
    <w:div w:id="1576892053">
      <w:bodyDiv w:val="1"/>
      <w:marLeft w:val="0"/>
      <w:marRight w:val="0"/>
      <w:marTop w:val="0"/>
      <w:marBottom w:val="0"/>
      <w:divBdr>
        <w:top w:val="none" w:sz="0" w:space="0" w:color="auto"/>
        <w:left w:val="none" w:sz="0" w:space="0" w:color="auto"/>
        <w:bottom w:val="none" w:sz="0" w:space="0" w:color="auto"/>
        <w:right w:val="none" w:sz="0" w:space="0" w:color="auto"/>
      </w:divBdr>
      <w:divsChild>
        <w:div w:id="1346201467">
          <w:marLeft w:val="0"/>
          <w:marRight w:val="0"/>
          <w:marTop w:val="0"/>
          <w:marBottom w:val="0"/>
          <w:divBdr>
            <w:top w:val="none" w:sz="0" w:space="0" w:color="auto"/>
            <w:left w:val="none" w:sz="0" w:space="0" w:color="auto"/>
            <w:bottom w:val="none" w:sz="0" w:space="0" w:color="auto"/>
            <w:right w:val="none" w:sz="0" w:space="0" w:color="auto"/>
          </w:divBdr>
        </w:div>
      </w:divsChild>
    </w:div>
    <w:div w:id="1578250879">
      <w:bodyDiv w:val="1"/>
      <w:marLeft w:val="0"/>
      <w:marRight w:val="0"/>
      <w:marTop w:val="0"/>
      <w:marBottom w:val="0"/>
      <w:divBdr>
        <w:top w:val="none" w:sz="0" w:space="0" w:color="auto"/>
        <w:left w:val="none" w:sz="0" w:space="0" w:color="auto"/>
        <w:bottom w:val="none" w:sz="0" w:space="0" w:color="auto"/>
        <w:right w:val="none" w:sz="0" w:space="0" w:color="auto"/>
      </w:divBdr>
    </w:div>
    <w:div w:id="1591231020">
      <w:bodyDiv w:val="1"/>
      <w:marLeft w:val="0"/>
      <w:marRight w:val="0"/>
      <w:marTop w:val="0"/>
      <w:marBottom w:val="0"/>
      <w:divBdr>
        <w:top w:val="none" w:sz="0" w:space="0" w:color="auto"/>
        <w:left w:val="none" w:sz="0" w:space="0" w:color="auto"/>
        <w:bottom w:val="none" w:sz="0" w:space="0" w:color="auto"/>
        <w:right w:val="none" w:sz="0" w:space="0" w:color="auto"/>
      </w:divBdr>
    </w:div>
    <w:div w:id="1603419162">
      <w:bodyDiv w:val="1"/>
      <w:marLeft w:val="0"/>
      <w:marRight w:val="0"/>
      <w:marTop w:val="0"/>
      <w:marBottom w:val="0"/>
      <w:divBdr>
        <w:top w:val="none" w:sz="0" w:space="0" w:color="auto"/>
        <w:left w:val="none" w:sz="0" w:space="0" w:color="auto"/>
        <w:bottom w:val="none" w:sz="0" w:space="0" w:color="auto"/>
        <w:right w:val="none" w:sz="0" w:space="0" w:color="auto"/>
      </w:divBdr>
    </w:div>
    <w:div w:id="1611473814">
      <w:bodyDiv w:val="1"/>
      <w:marLeft w:val="0"/>
      <w:marRight w:val="0"/>
      <w:marTop w:val="0"/>
      <w:marBottom w:val="0"/>
      <w:divBdr>
        <w:top w:val="none" w:sz="0" w:space="0" w:color="auto"/>
        <w:left w:val="none" w:sz="0" w:space="0" w:color="auto"/>
        <w:bottom w:val="none" w:sz="0" w:space="0" w:color="auto"/>
        <w:right w:val="none" w:sz="0" w:space="0" w:color="auto"/>
      </w:divBdr>
    </w:div>
    <w:div w:id="1619754742">
      <w:bodyDiv w:val="1"/>
      <w:marLeft w:val="0"/>
      <w:marRight w:val="0"/>
      <w:marTop w:val="0"/>
      <w:marBottom w:val="0"/>
      <w:divBdr>
        <w:top w:val="none" w:sz="0" w:space="0" w:color="auto"/>
        <w:left w:val="none" w:sz="0" w:space="0" w:color="auto"/>
        <w:bottom w:val="none" w:sz="0" w:space="0" w:color="auto"/>
        <w:right w:val="none" w:sz="0" w:space="0" w:color="auto"/>
      </w:divBdr>
      <w:divsChild>
        <w:div w:id="649865339">
          <w:marLeft w:val="0"/>
          <w:marRight w:val="0"/>
          <w:marTop w:val="0"/>
          <w:marBottom w:val="0"/>
          <w:divBdr>
            <w:top w:val="none" w:sz="0" w:space="0" w:color="auto"/>
            <w:left w:val="none" w:sz="0" w:space="0" w:color="auto"/>
            <w:bottom w:val="none" w:sz="0" w:space="0" w:color="auto"/>
            <w:right w:val="none" w:sz="0" w:space="0" w:color="auto"/>
          </w:divBdr>
          <w:divsChild>
            <w:div w:id="1188829568">
              <w:marLeft w:val="0"/>
              <w:marRight w:val="0"/>
              <w:marTop w:val="0"/>
              <w:marBottom w:val="0"/>
              <w:divBdr>
                <w:top w:val="none" w:sz="0" w:space="0" w:color="auto"/>
                <w:left w:val="none" w:sz="0" w:space="0" w:color="auto"/>
                <w:bottom w:val="none" w:sz="0" w:space="0" w:color="auto"/>
                <w:right w:val="none" w:sz="0" w:space="0" w:color="auto"/>
              </w:divBdr>
            </w:div>
            <w:div w:id="1134106196">
              <w:marLeft w:val="75"/>
              <w:marRight w:val="0"/>
              <w:marTop w:val="0"/>
              <w:marBottom w:val="0"/>
              <w:divBdr>
                <w:top w:val="none" w:sz="0" w:space="0" w:color="auto"/>
                <w:left w:val="none" w:sz="0" w:space="0" w:color="auto"/>
                <w:bottom w:val="none" w:sz="0" w:space="0" w:color="auto"/>
                <w:right w:val="none" w:sz="0" w:space="0" w:color="auto"/>
              </w:divBdr>
            </w:div>
          </w:divsChild>
        </w:div>
        <w:div w:id="1612081993">
          <w:marLeft w:val="0"/>
          <w:marRight w:val="0"/>
          <w:marTop w:val="300"/>
          <w:marBottom w:val="0"/>
          <w:divBdr>
            <w:top w:val="none" w:sz="0" w:space="0" w:color="auto"/>
            <w:left w:val="none" w:sz="0" w:space="0" w:color="auto"/>
            <w:bottom w:val="none" w:sz="0" w:space="0" w:color="auto"/>
            <w:right w:val="none" w:sz="0" w:space="0" w:color="auto"/>
          </w:divBdr>
          <w:divsChild>
            <w:div w:id="443889884">
              <w:marLeft w:val="900"/>
              <w:marRight w:val="0"/>
              <w:marTop w:val="0"/>
              <w:marBottom w:val="0"/>
              <w:divBdr>
                <w:top w:val="none" w:sz="0" w:space="0" w:color="auto"/>
                <w:left w:val="none" w:sz="0" w:space="0" w:color="auto"/>
                <w:bottom w:val="none" w:sz="0" w:space="0" w:color="auto"/>
                <w:right w:val="none" w:sz="0" w:space="0" w:color="auto"/>
              </w:divBdr>
            </w:div>
            <w:div w:id="2138062404">
              <w:marLeft w:val="0"/>
              <w:marRight w:val="0"/>
              <w:marTop w:val="0"/>
              <w:marBottom w:val="0"/>
              <w:divBdr>
                <w:top w:val="none" w:sz="0" w:space="0" w:color="auto"/>
                <w:left w:val="none" w:sz="0" w:space="0" w:color="auto"/>
                <w:bottom w:val="none" w:sz="0" w:space="0" w:color="auto"/>
                <w:right w:val="none" w:sz="0" w:space="0" w:color="auto"/>
              </w:divBdr>
            </w:div>
          </w:divsChild>
        </w:div>
        <w:div w:id="27416971">
          <w:marLeft w:val="0"/>
          <w:marRight w:val="0"/>
          <w:marTop w:val="300"/>
          <w:marBottom w:val="0"/>
          <w:divBdr>
            <w:top w:val="none" w:sz="0" w:space="0" w:color="auto"/>
            <w:left w:val="none" w:sz="0" w:space="0" w:color="auto"/>
            <w:bottom w:val="none" w:sz="0" w:space="0" w:color="auto"/>
            <w:right w:val="none" w:sz="0" w:space="0" w:color="auto"/>
          </w:divBdr>
          <w:divsChild>
            <w:div w:id="158812900">
              <w:marLeft w:val="900"/>
              <w:marRight w:val="0"/>
              <w:marTop w:val="0"/>
              <w:marBottom w:val="0"/>
              <w:divBdr>
                <w:top w:val="none" w:sz="0" w:space="0" w:color="auto"/>
                <w:left w:val="none" w:sz="0" w:space="0" w:color="auto"/>
                <w:bottom w:val="none" w:sz="0" w:space="0" w:color="auto"/>
                <w:right w:val="none" w:sz="0" w:space="0" w:color="auto"/>
              </w:divBdr>
            </w:div>
            <w:div w:id="1168013077">
              <w:marLeft w:val="0"/>
              <w:marRight w:val="0"/>
              <w:marTop w:val="0"/>
              <w:marBottom w:val="0"/>
              <w:divBdr>
                <w:top w:val="none" w:sz="0" w:space="0" w:color="auto"/>
                <w:left w:val="none" w:sz="0" w:space="0" w:color="auto"/>
                <w:bottom w:val="none" w:sz="0" w:space="0" w:color="auto"/>
                <w:right w:val="none" w:sz="0" w:space="0" w:color="auto"/>
              </w:divBdr>
            </w:div>
          </w:divsChild>
        </w:div>
        <w:div w:id="42802220">
          <w:marLeft w:val="0"/>
          <w:marRight w:val="0"/>
          <w:marTop w:val="0"/>
          <w:marBottom w:val="0"/>
          <w:divBdr>
            <w:top w:val="none" w:sz="0" w:space="0" w:color="auto"/>
            <w:left w:val="none" w:sz="0" w:space="0" w:color="auto"/>
            <w:bottom w:val="none" w:sz="0" w:space="0" w:color="auto"/>
            <w:right w:val="none" w:sz="0" w:space="0" w:color="auto"/>
          </w:divBdr>
          <w:divsChild>
            <w:div w:id="1389647722">
              <w:marLeft w:val="0"/>
              <w:marRight w:val="0"/>
              <w:marTop w:val="0"/>
              <w:marBottom w:val="0"/>
              <w:divBdr>
                <w:top w:val="none" w:sz="0" w:space="0" w:color="auto"/>
                <w:left w:val="none" w:sz="0" w:space="0" w:color="auto"/>
                <w:bottom w:val="none" w:sz="0" w:space="0" w:color="auto"/>
                <w:right w:val="none" w:sz="0" w:space="0" w:color="auto"/>
              </w:divBdr>
            </w:div>
            <w:div w:id="736052055">
              <w:marLeft w:val="75"/>
              <w:marRight w:val="0"/>
              <w:marTop w:val="0"/>
              <w:marBottom w:val="0"/>
              <w:divBdr>
                <w:top w:val="none" w:sz="0" w:space="0" w:color="auto"/>
                <w:left w:val="none" w:sz="0" w:space="0" w:color="auto"/>
                <w:bottom w:val="none" w:sz="0" w:space="0" w:color="auto"/>
                <w:right w:val="none" w:sz="0" w:space="0" w:color="auto"/>
              </w:divBdr>
            </w:div>
          </w:divsChild>
        </w:div>
        <w:div w:id="166554607">
          <w:marLeft w:val="0"/>
          <w:marRight w:val="0"/>
          <w:marTop w:val="300"/>
          <w:marBottom w:val="0"/>
          <w:divBdr>
            <w:top w:val="none" w:sz="0" w:space="0" w:color="auto"/>
            <w:left w:val="none" w:sz="0" w:space="0" w:color="auto"/>
            <w:bottom w:val="none" w:sz="0" w:space="0" w:color="auto"/>
            <w:right w:val="none" w:sz="0" w:space="0" w:color="auto"/>
          </w:divBdr>
          <w:divsChild>
            <w:div w:id="1289361880">
              <w:marLeft w:val="900"/>
              <w:marRight w:val="0"/>
              <w:marTop w:val="0"/>
              <w:marBottom w:val="0"/>
              <w:divBdr>
                <w:top w:val="none" w:sz="0" w:space="0" w:color="auto"/>
                <w:left w:val="none" w:sz="0" w:space="0" w:color="auto"/>
                <w:bottom w:val="none" w:sz="0" w:space="0" w:color="auto"/>
                <w:right w:val="none" w:sz="0" w:space="0" w:color="auto"/>
              </w:divBdr>
            </w:div>
            <w:div w:id="18745725">
              <w:marLeft w:val="0"/>
              <w:marRight w:val="0"/>
              <w:marTop w:val="0"/>
              <w:marBottom w:val="0"/>
              <w:divBdr>
                <w:top w:val="none" w:sz="0" w:space="0" w:color="auto"/>
                <w:left w:val="none" w:sz="0" w:space="0" w:color="auto"/>
                <w:bottom w:val="none" w:sz="0" w:space="0" w:color="auto"/>
                <w:right w:val="none" w:sz="0" w:space="0" w:color="auto"/>
              </w:divBdr>
            </w:div>
          </w:divsChild>
        </w:div>
        <w:div w:id="1506044607">
          <w:marLeft w:val="0"/>
          <w:marRight w:val="0"/>
          <w:marTop w:val="300"/>
          <w:marBottom w:val="0"/>
          <w:divBdr>
            <w:top w:val="none" w:sz="0" w:space="0" w:color="auto"/>
            <w:left w:val="none" w:sz="0" w:space="0" w:color="auto"/>
            <w:bottom w:val="none" w:sz="0" w:space="0" w:color="auto"/>
            <w:right w:val="none" w:sz="0" w:space="0" w:color="auto"/>
          </w:divBdr>
          <w:divsChild>
            <w:div w:id="1771244284">
              <w:marLeft w:val="900"/>
              <w:marRight w:val="0"/>
              <w:marTop w:val="0"/>
              <w:marBottom w:val="0"/>
              <w:divBdr>
                <w:top w:val="none" w:sz="0" w:space="0" w:color="auto"/>
                <w:left w:val="none" w:sz="0" w:space="0" w:color="auto"/>
                <w:bottom w:val="none" w:sz="0" w:space="0" w:color="auto"/>
                <w:right w:val="none" w:sz="0" w:space="0" w:color="auto"/>
              </w:divBdr>
            </w:div>
            <w:div w:id="1160467027">
              <w:marLeft w:val="0"/>
              <w:marRight w:val="0"/>
              <w:marTop w:val="0"/>
              <w:marBottom w:val="0"/>
              <w:divBdr>
                <w:top w:val="none" w:sz="0" w:space="0" w:color="auto"/>
                <w:left w:val="none" w:sz="0" w:space="0" w:color="auto"/>
                <w:bottom w:val="none" w:sz="0" w:space="0" w:color="auto"/>
                <w:right w:val="none" w:sz="0" w:space="0" w:color="auto"/>
              </w:divBdr>
            </w:div>
          </w:divsChild>
        </w:div>
        <w:div w:id="565338412">
          <w:marLeft w:val="0"/>
          <w:marRight w:val="0"/>
          <w:marTop w:val="0"/>
          <w:marBottom w:val="0"/>
          <w:divBdr>
            <w:top w:val="none" w:sz="0" w:space="0" w:color="auto"/>
            <w:left w:val="none" w:sz="0" w:space="0" w:color="auto"/>
            <w:bottom w:val="none" w:sz="0" w:space="0" w:color="auto"/>
            <w:right w:val="none" w:sz="0" w:space="0" w:color="auto"/>
          </w:divBdr>
          <w:divsChild>
            <w:div w:id="1038699300">
              <w:marLeft w:val="0"/>
              <w:marRight w:val="0"/>
              <w:marTop w:val="0"/>
              <w:marBottom w:val="0"/>
              <w:divBdr>
                <w:top w:val="none" w:sz="0" w:space="0" w:color="auto"/>
                <w:left w:val="none" w:sz="0" w:space="0" w:color="auto"/>
                <w:bottom w:val="none" w:sz="0" w:space="0" w:color="auto"/>
                <w:right w:val="none" w:sz="0" w:space="0" w:color="auto"/>
              </w:divBdr>
            </w:div>
            <w:div w:id="1064110442">
              <w:marLeft w:val="75"/>
              <w:marRight w:val="0"/>
              <w:marTop w:val="0"/>
              <w:marBottom w:val="0"/>
              <w:divBdr>
                <w:top w:val="none" w:sz="0" w:space="0" w:color="auto"/>
                <w:left w:val="none" w:sz="0" w:space="0" w:color="auto"/>
                <w:bottom w:val="none" w:sz="0" w:space="0" w:color="auto"/>
                <w:right w:val="none" w:sz="0" w:space="0" w:color="auto"/>
              </w:divBdr>
            </w:div>
          </w:divsChild>
        </w:div>
        <w:div w:id="1383141664">
          <w:marLeft w:val="0"/>
          <w:marRight w:val="0"/>
          <w:marTop w:val="300"/>
          <w:marBottom w:val="0"/>
          <w:divBdr>
            <w:top w:val="none" w:sz="0" w:space="0" w:color="auto"/>
            <w:left w:val="none" w:sz="0" w:space="0" w:color="auto"/>
            <w:bottom w:val="none" w:sz="0" w:space="0" w:color="auto"/>
            <w:right w:val="none" w:sz="0" w:space="0" w:color="auto"/>
          </w:divBdr>
          <w:divsChild>
            <w:div w:id="1883520507">
              <w:marLeft w:val="900"/>
              <w:marRight w:val="0"/>
              <w:marTop w:val="0"/>
              <w:marBottom w:val="0"/>
              <w:divBdr>
                <w:top w:val="none" w:sz="0" w:space="0" w:color="auto"/>
                <w:left w:val="none" w:sz="0" w:space="0" w:color="auto"/>
                <w:bottom w:val="none" w:sz="0" w:space="0" w:color="auto"/>
                <w:right w:val="none" w:sz="0" w:space="0" w:color="auto"/>
              </w:divBdr>
            </w:div>
            <w:div w:id="903566244">
              <w:marLeft w:val="0"/>
              <w:marRight w:val="0"/>
              <w:marTop w:val="0"/>
              <w:marBottom w:val="0"/>
              <w:divBdr>
                <w:top w:val="none" w:sz="0" w:space="0" w:color="auto"/>
                <w:left w:val="none" w:sz="0" w:space="0" w:color="auto"/>
                <w:bottom w:val="none" w:sz="0" w:space="0" w:color="auto"/>
                <w:right w:val="none" w:sz="0" w:space="0" w:color="auto"/>
              </w:divBdr>
            </w:div>
          </w:divsChild>
        </w:div>
        <w:div w:id="483158434">
          <w:marLeft w:val="0"/>
          <w:marRight w:val="0"/>
          <w:marTop w:val="300"/>
          <w:marBottom w:val="0"/>
          <w:divBdr>
            <w:top w:val="none" w:sz="0" w:space="0" w:color="auto"/>
            <w:left w:val="none" w:sz="0" w:space="0" w:color="auto"/>
            <w:bottom w:val="none" w:sz="0" w:space="0" w:color="auto"/>
            <w:right w:val="none" w:sz="0" w:space="0" w:color="auto"/>
          </w:divBdr>
          <w:divsChild>
            <w:div w:id="27342659">
              <w:marLeft w:val="900"/>
              <w:marRight w:val="0"/>
              <w:marTop w:val="0"/>
              <w:marBottom w:val="0"/>
              <w:divBdr>
                <w:top w:val="none" w:sz="0" w:space="0" w:color="auto"/>
                <w:left w:val="none" w:sz="0" w:space="0" w:color="auto"/>
                <w:bottom w:val="none" w:sz="0" w:space="0" w:color="auto"/>
                <w:right w:val="none" w:sz="0" w:space="0" w:color="auto"/>
              </w:divBdr>
            </w:div>
            <w:div w:id="618950731">
              <w:marLeft w:val="0"/>
              <w:marRight w:val="0"/>
              <w:marTop w:val="0"/>
              <w:marBottom w:val="0"/>
              <w:divBdr>
                <w:top w:val="none" w:sz="0" w:space="0" w:color="auto"/>
                <w:left w:val="none" w:sz="0" w:space="0" w:color="auto"/>
                <w:bottom w:val="none" w:sz="0" w:space="0" w:color="auto"/>
                <w:right w:val="none" w:sz="0" w:space="0" w:color="auto"/>
              </w:divBdr>
            </w:div>
          </w:divsChild>
        </w:div>
        <w:div w:id="1567718431">
          <w:marLeft w:val="0"/>
          <w:marRight w:val="0"/>
          <w:marTop w:val="300"/>
          <w:marBottom w:val="0"/>
          <w:divBdr>
            <w:top w:val="none" w:sz="0" w:space="0" w:color="auto"/>
            <w:left w:val="none" w:sz="0" w:space="0" w:color="auto"/>
            <w:bottom w:val="none" w:sz="0" w:space="0" w:color="auto"/>
            <w:right w:val="none" w:sz="0" w:space="0" w:color="auto"/>
          </w:divBdr>
          <w:divsChild>
            <w:div w:id="99028780">
              <w:marLeft w:val="900"/>
              <w:marRight w:val="0"/>
              <w:marTop w:val="0"/>
              <w:marBottom w:val="0"/>
              <w:divBdr>
                <w:top w:val="none" w:sz="0" w:space="0" w:color="auto"/>
                <w:left w:val="none" w:sz="0" w:space="0" w:color="auto"/>
                <w:bottom w:val="none" w:sz="0" w:space="0" w:color="auto"/>
                <w:right w:val="none" w:sz="0" w:space="0" w:color="auto"/>
              </w:divBdr>
            </w:div>
            <w:div w:id="383912226">
              <w:marLeft w:val="0"/>
              <w:marRight w:val="0"/>
              <w:marTop w:val="0"/>
              <w:marBottom w:val="0"/>
              <w:divBdr>
                <w:top w:val="none" w:sz="0" w:space="0" w:color="auto"/>
                <w:left w:val="none" w:sz="0" w:space="0" w:color="auto"/>
                <w:bottom w:val="none" w:sz="0" w:space="0" w:color="auto"/>
                <w:right w:val="none" w:sz="0" w:space="0" w:color="auto"/>
              </w:divBdr>
            </w:div>
          </w:divsChild>
        </w:div>
        <w:div w:id="89855868">
          <w:marLeft w:val="0"/>
          <w:marRight w:val="0"/>
          <w:marTop w:val="300"/>
          <w:marBottom w:val="0"/>
          <w:divBdr>
            <w:top w:val="none" w:sz="0" w:space="0" w:color="auto"/>
            <w:left w:val="none" w:sz="0" w:space="0" w:color="auto"/>
            <w:bottom w:val="none" w:sz="0" w:space="0" w:color="auto"/>
            <w:right w:val="none" w:sz="0" w:space="0" w:color="auto"/>
          </w:divBdr>
          <w:divsChild>
            <w:div w:id="1416708287">
              <w:marLeft w:val="900"/>
              <w:marRight w:val="0"/>
              <w:marTop w:val="0"/>
              <w:marBottom w:val="0"/>
              <w:divBdr>
                <w:top w:val="none" w:sz="0" w:space="0" w:color="auto"/>
                <w:left w:val="none" w:sz="0" w:space="0" w:color="auto"/>
                <w:bottom w:val="none" w:sz="0" w:space="0" w:color="auto"/>
                <w:right w:val="none" w:sz="0" w:space="0" w:color="auto"/>
              </w:divBdr>
            </w:div>
            <w:div w:id="271088532">
              <w:marLeft w:val="0"/>
              <w:marRight w:val="0"/>
              <w:marTop w:val="0"/>
              <w:marBottom w:val="0"/>
              <w:divBdr>
                <w:top w:val="none" w:sz="0" w:space="0" w:color="auto"/>
                <w:left w:val="none" w:sz="0" w:space="0" w:color="auto"/>
                <w:bottom w:val="none" w:sz="0" w:space="0" w:color="auto"/>
                <w:right w:val="none" w:sz="0" w:space="0" w:color="auto"/>
              </w:divBdr>
            </w:div>
          </w:divsChild>
        </w:div>
        <w:div w:id="1473137703">
          <w:marLeft w:val="0"/>
          <w:marRight w:val="0"/>
          <w:marTop w:val="300"/>
          <w:marBottom w:val="0"/>
          <w:divBdr>
            <w:top w:val="none" w:sz="0" w:space="0" w:color="auto"/>
            <w:left w:val="none" w:sz="0" w:space="0" w:color="auto"/>
            <w:bottom w:val="none" w:sz="0" w:space="0" w:color="auto"/>
            <w:right w:val="none" w:sz="0" w:space="0" w:color="auto"/>
          </w:divBdr>
          <w:divsChild>
            <w:div w:id="145364791">
              <w:marLeft w:val="900"/>
              <w:marRight w:val="0"/>
              <w:marTop w:val="0"/>
              <w:marBottom w:val="0"/>
              <w:divBdr>
                <w:top w:val="none" w:sz="0" w:space="0" w:color="auto"/>
                <w:left w:val="none" w:sz="0" w:space="0" w:color="auto"/>
                <w:bottom w:val="none" w:sz="0" w:space="0" w:color="auto"/>
                <w:right w:val="none" w:sz="0" w:space="0" w:color="auto"/>
              </w:divBdr>
            </w:div>
            <w:div w:id="1661617713">
              <w:marLeft w:val="0"/>
              <w:marRight w:val="0"/>
              <w:marTop w:val="0"/>
              <w:marBottom w:val="0"/>
              <w:divBdr>
                <w:top w:val="none" w:sz="0" w:space="0" w:color="auto"/>
                <w:left w:val="none" w:sz="0" w:space="0" w:color="auto"/>
                <w:bottom w:val="none" w:sz="0" w:space="0" w:color="auto"/>
                <w:right w:val="none" w:sz="0" w:space="0" w:color="auto"/>
              </w:divBdr>
            </w:div>
          </w:divsChild>
        </w:div>
        <w:div w:id="505021940">
          <w:marLeft w:val="0"/>
          <w:marRight w:val="0"/>
          <w:marTop w:val="0"/>
          <w:marBottom w:val="0"/>
          <w:divBdr>
            <w:top w:val="none" w:sz="0" w:space="0" w:color="auto"/>
            <w:left w:val="none" w:sz="0" w:space="0" w:color="auto"/>
            <w:bottom w:val="none" w:sz="0" w:space="0" w:color="auto"/>
            <w:right w:val="none" w:sz="0" w:space="0" w:color="auto"/>
          </w:divBdr>
          <w:divsChild>
            <w:div w:id="516964589">
              <w:marLeft w:val="0"/>
              <w:marRight w:val="0"/>
              <w:marTop w:val="0"/>
              <w:marBottom w:val="0"/>
              <w:divBdr>
                <w:top w:val="none" w:sz="0" w:space="0" w:color="auto"/>
                <w:left w:val="none" w:sz="0" w:space="0" w:color="auto"/>
                <w:bottom w:val="none" w:sz="0" w:space="0" w:color="auto"/>
                <w:right w:val="none" w:sz="0" w:space="0" w:color="auto"/>
              </w:divBdr>
            </w:div>
            <w:div w:id="1693259448">
              <w:marLeft w:val="75"/>
              <w:marRight w:val="0"/>
              <w:marTop w:val="0"/>
              <w:marBottom w:val="0"/>
              <w:divBdr>
                <w:top w:val="none" w:sz="0" w:space="0" w:color="auto"/>
                <w:left w:val="none" w:sz="0" w:space="0" w:color="auto"/>
                <w:bottom w:val="none" w:sz="0" w:space="0" w:color="auto"/>
                <w:right w:val="none" w:sz="0" w:space="0" w:color="auto"/>
              </w:divBdr>
            </w:div>
          </w:divsChild>
        </w:div>
        <w:div w:id="1779565460">
          <w:marLeft w:val="0"/>
          <w:marRight w:val="0"/>
          <w:marTop w:val="300"/>
          <w:marBottom w:val="0"/>
          <w:divBdr>
            <w:top w:val="none" w:sz="0" w:space="0" w:color="auto"/>
            <w:left w:val="none" w:sz="0" w:space="0" w:color="auto"/>
            <w:bottom w:val="none" w:sz="0" w:space="0" w:color="auto"/>
            <w:right w:val="none" w:sz="0" w:space="0" w:color="auto"/>
          </w:divBdr>
          <w:divsChild>
            <w:div w:id="1970939748">
              <w:marLeft w:val="900"/>
              <w:marRight w:val="0"/>
              <w:marTop w:val="0"/>
              <w:marBottom w:val="0"/>
              <w:divBdr>
                <w:top w:val="none" w:sz="0" w:space="0" w:color="auto"/>
                <w:left w:val="none" w:sz="0" w:space="0" w:color="auto"/>
                <w:bottom w:val="none" w:sz="0" w:space="0" w:color="auto"/>
                <w:right w:val="none" w:sz="0" w:space="0" w:color="auto"/>
              </w:divBdr>
            </w:div>
            <w:div w:id="2055080309">
              <w:marLeft w:val="0"/>
              <w:marRight w:val="0"/>
              <w:marTop w:val="0"/>
              <w:marBottom w:val="0"/>
              <w:divBdr>
                <w:top w:val="none" w:sz="0" w:space="0" w:color="auto"/>
                <w:left w:val="none" w:sz="0" w:space="0" w:color="auto"/>
                <w:bottom w:val="none" w:sz="0" w:space="0" w:color="auto"/>
                <w:right w:val="none" w:sz="0" w:space="0" w:color="auto"/>
              </w:divBdr>
            </w:div>
          </w:divsChild>
        </w:div>
        <w:div w:id="1471245384">
          <w:marLeft w:val="0"/>
          <w:marRight w:val="0"/>
          <w:marTop w:val="300"/>
          <w:marBottom w:val="0"/>
          <w:divBdr>
            <w:top w:val="none" w:sz="0" w:space="0" w:color="auto"/>
            <w:left w:val="none" w:sz="0" w:space="0" w:color="auto"/>
            <w:bottom w:val="none" w:sz="0" w:space="0" w:color="auto"/>
            <w:right w:val="none" w:sz="0" w:space="0" w:color="auto"/>
          </w:divBdr>
          <w:divsChild>
            <w:div w:id="1020397379">
              <w:marLeft w:val="900"/>
              <w:marRight w:val="0"/>
              <w:marTop w:val="0"/>
              <w:marBottom w:val="0"/>
              <w:divBdr>
                <w:top w:val="none" w:sz="0" w:space="0" w:color="auto"/>
                <w:left w:val="none" w:sz="0" w:space="0" w:color="auto"/>
                <w:bottom w:val="none" w:sz="0" w:space="0" w:color="auto"/>
                <w:right w:val="none" w:sz="0" w:space="0" w:color="auto"/>
              </w:divBdr>
            </w:div>
            <w:div w:id="485630790">
              <w:marLeft w:val="0"/>
              <w:marRight w:val="0"/>
              <w:marTop w:val="0"/>
              <w:marBottom w:val="0"/>
              <w:divBdr>
                <w:top w:val="none" w:sz="0" w:space="0" w:color="auto"/>
                <w:left w:val="none" w:sz="0" w:space="0" w:color="auto"/>
                <w:bottom w:val="none" w:sz="0" w:space="0" w:color="auto"/>
                <w:right w:val="none" w:sz="0" w:space="0" w:color="auto"/>
              </w:divBdr>
            </w:div>
          </w:divsChild>
        </w:div>
        <w:div w:id="1845317099">
          <w:marLeft w:val="0"/>
          <w:marRight w:val="0"/>
          <w:marTop w:val="0"/>
          <w:marBottom w:val="0"/>
          <w:divBdr>
            <w:top w:val="none" w:sz="0" w:space="0" w:color="auto"/>
            <w:left w:val="none" w:sz="0" w:space="0" w:color="auto"/>
            <w:bottom w:val="none" w:sz="0" w:space="0" w:color="auto"/>
            <w:right w:val="none" w:sz="0" w:space="0" w:color="auto"/>
          </w:divBdr>
          <w:divsChild>
            <w:div w:id="823737505">
              <w:marLeft w:val="0"/>
              <w:marRight w:val="0"/>
              <w:marTop w:val="0"/>
              <w:marBottom w:val="0"/>
              <w:divBdr>
                <w:top w:val="none" w:sz="0" w:space="0" w:color="auto"/>
                <w:left w:val="none" w:sz="0" w:space="0" w:color="auto"/>
                <w:bottom w:val="none" w:sz="0" w:space="0" w:color="auto"/>
                <w:right w:val="none" w:sz="0" w:space="0" w:color="auto"/>
              </w:divBdr>
            </w:div>
            <w:div w:id="156772394">
              <w:marLeft w:val="75"/>
              <w:marRight w:val="0"/>
              <w:marTop w:val="0"/>
              <w:marBottom w:val="0"/>
              <w:divBdr>
                <w:top w:val="none" w:sz="0" w:space="0" w:color="auto"/>
                <w:left w:val="none" w:sz="0" w:space="0" w:color="auto"/>
                <w:bottom w:val="none" w:sz="0" w:space="0" w:color="auto"/>
                <w:right w:val="none" w:sz="0" w:space="0" w:color="auto"/>
              </w:divBdr>
            </w:div>
          </w:divsChild>
        </w:div>
        <w:div w:id="72630722">
          <w:marLeft w:val="0"/>
          <w:marRight w:val="0"/>
          <w:marTop w:val="300"/>
          <w:marBottom w:val="0"/>
          <w:divBdr>
            <w:top w:val="none" w:sz="0" w:space="0" w:color="auto"/>
            <w:left w:val="none" w:sz="0" w:space="0" w:color="auto"/>
            <w:bottom w:val="none" w:sz="0" w:space="0" w:color="auto"/>
            <w:right w:val="none" w:sz="0" w:space="0" w:color="auto"/>
          </w:divBdr>
          <w:divsChild>
            <w:div w:id="1015574112">
              <w:marLeft w:val="900"/>
              <w:marRight w:val="0"/>
              <w:marTop w:val="0"/>
              <w:marBottom w:val="0"/>
              <w:divBdr>
                <w:top w:val="none" w:sz="0" w:space="0" w:color="auto"/>
                <w:left w:val="none" w:sz="0" w:space="0" w:color="auto"/>
                <w:bottom w:val="none" w:sz="0" w:space="0" w:color="auto"/>
                <w:right w:val="none" w:sz="0" w:space="0" w:color="auto"/>
              </w:divBdr>
            </w:div>
            <w:div w:id="229972287">
              <w:marLeft w:val="0"/>
              <w:marRight w:val="0"/>
              <w:marTop w:val="0"/>
              <w:marBottom w:val="0"/>
              <w:divBdr>
                <w:top w:val="none" w:sz="0" w:space="0" w:color="auto"/>
                <w:left w:val="none" w:sz="0" w:space="0" w:color="auto"/>
                <w:bottom w:val="none" w:sz="0" w:space="0" w:color="auto"/>
                <w:right w:val="none" w:sz="0" w:space="0" w:color="auto"/>
              </w:divBdr>
            </w:div>
          </w:divsChild>
        </w:div>
        <w:div w:id="601185225">
          <w:marLeft w:val="0"/>
          <w:marRight w:val="0"/>
          <w:marTop w:val="300"/>
          <w:marBottom w:val="0"/>
          <w:divBdr>
            <w:top w:val="none" w:sz="0" w:space="0" w:color="auto"/>
            <w:left w:val="none" w:sz="0" w:space="0" w:color="auto"/>
            <w:bottom w:val="none" w:sz="0" w:space="0" w:color="auto"/>
            <w:right w:val="none" w:sz="0" w:space="0" w:color="auto"/>
          </w:divBdr>
          <w:divsChild>
            <w:div w:id="1031031388">
              <w:marLeft w:val="900"/>
              <w:marRight w:val="0"/>
              <w:marTop w:val="0"/>
              <w:marBottom w:val="0"/>
              <w:divBdr>
                <w:top w:val="none" w:sz="0" w:space="0" w:color="auto"/>
                <w:left w:val="none" w:sz="0" w:space="0" w:color="auto"/>
                <w:bottom w:val="none" w:sz="0" w:space="0" w:color="auto"/>
                <w:right w:val="none" w:sz="0" w:space="0" w:color="auto"/>
              </w:divBdr>
            </w:div>
            <w:div w:id="179852415">
              <w:marLeft w:val="0"/>
              <w:marRight w:val="0"/>
              <w:marTop w:val="0"/>
              <w:marBottom w:val="0"/>
              <w:divBdr>
                <w:top w:val="none" w:sz="0" w:space="0" w:color="auto"/>
                <w:left w:val="none" w:sz="0" w:space="0" w:color="auto"/>
                <w:bottom w:val="none" w:sz="0" w:space="0" w:color="auto"/>
                <w:right w:val="none" w:sz="0" w:space="0" w:color="auto"/>
              </w:divBdr>
            </w:div>
          </w:divsChild>
        </w:div>
        <w:div w:id="1569456886">
          <w:marLeft w:val="0"/>
          <w:marRight w:val="0"/>
          <w:marTop w:val="0"/>
          <w:marBottom w:val="0"/>
          <w:divBdr>
            <w:top w:val="none" w:sz="0" w:space="0" w:color="auto"/>
            <w:left w:val="none" w:sz="0" w:space="0" w:color="auto"/>
            <w:bottom w:val="none" w:sz="0" w:space="0" w:color="auto"/>
            <w:right w:val="none" w:sz="0" w:space="0" w:color="auto"/>
          </w:divBdr>
          <w:divsChild>
            <w:div w:id="1066344208">
              <w:marLeft w:val="0"/>
              <w:marRight w:val="0"/>
              <w:marTop w:val="0"/>
              <w:marBottom w:val="0"/>
              <w:divBdr>
                <w:top w:val="none" w:sz="0" w:space="0" w:color="auto"/>
                <w:left w:val="none" w:sz="0" w:space="0" w:color="auto"/>
                <w:bottom w:val="none" w:sz="0" w:space="0" w:color="auto"/>
                <w:right w:val="none" w:sz="0" w:space="0" w:color="auto"/>
              </w:divBdr>
            </w:div>
            <w:div w:id="970668215">
              <w:marLeft w:val="75"/>
              <w:marRight w:val="0"/>
              <w:marTop w:val="0"/>
              <w:marBottom w:val="0"/>
              <w:divBdr>
                <w:top w:val="none" w:sz="0" w:space="0" w:color="auto"/>
                <w:left w:val="none" w:sz="0" w:space="0" w:color="auto"/>
                <w:bottom w:val="none" w:sz="0" w:space="0" w:color="auto"/>
                <w:right w:val="none" w:sz="0" w:space="0" w:color="auto"/>
              </w:divBdr>
            </w:div>
          </w:divsChild>
        </w:div>
        <w:div w:id="338698241">
          <w:marLeft w:val="0"/>
          <w:marRight w:val="0"/>
          <w:marTop w:val="300"/>
          <w:marBottom w:val="0"/>
          <w:divBdr>
            <w:top w:val="none" w:sz="0" w:space="0" w:color="auto"/>
            <w:left w:val="none" w:sz="0" w:space="0" w:color="auto"/>
            <w:bottom w:val="none" w:sz="0" w:space="0" w:color="auto"/>
            <w:right w:val="none" w:sz="0" w:space="0" w:color="auto"/>
          </w:divBdr>
          <w:divsChild>
            <w:div w:id="795369995">
              <w:marLeft w:val="900"/>
              <w:marRight w:val="0"/>
              <w:marTop w:val="0"/>
              <w:marBottom w:val="0"/>
              <w:divBdr>
                <w:top w:val="none" w:sz="0" w:space="0" w:color="auto"/>
                <w:left w:val="none" w:sz="0" w:space="0" w:color="auto"/>
                <w:bottom w:val="none" w:sz="0" w:space="0" w:color="auto"/>
                <w:right w:val="none" w:sz="0" w:space="0" w:color="auto"/>
              </w:divBdr>
            </w:div>
            <w:div w:id="217740967">
              <w:marLeft w:val="0"/>
              <w:marRight w:val="0"/>
              <w:marTop w:val="0"/>
              <w:marBottom w:val="0"/>
              <w:divBdr>
                <w:top w:val="none" w:sz="0" w:space="0" w:color="auto"/>
                <w:left w:val="none" w:sz="0" w:space="0" w:color="auto"/>
                <w:bottom w:val="none" w:sz="0" w:space="0" w:color="auto"/>
                <w:right w:val="none" w:sz="0" w:space="0" w:color="auto"/>
              </w:divBdr>
            </w:div>
          </w:divsChild>
        </w:div>
        <w:div w:id="434208611">
          <w:marLeft w:val="0"/>
          <w:marRight w:val="0"/>
          <w:marTop w:val="0"/>
          <w:marBottom w:val="0"/>
          <w:divBdr>
            <w:top w:val="none" w:sz="0" w:space="0" w:color="auto"/>
            <w:left w:val="none" w:sz="0" w:space="0" w:color="auto"/>
            <w:bottom w:val="none" w:sz="0" w:space="0" w:color="auto"/>
            <w:right w:val="none" w:sz="0" w:space="0" w:color="auto"/>
          </w:divBdr>
          <w:divsChild>
            <w:div w:id="1682123893">
              <w:marLeft w:val="0"/>
              <w:marRight w:val="0"/>
              <w:marTop w:val="0"/>
              <w:marBottom w:val="0"/>
              <w:divBdr>
                <w:top w:val="none" w:sz="0" w:space="0" w:color="auto"/>
                <w:left w:val="none" w:sz="0" w:space="0" w:color="auto"/>
                <w:bottom w:val="none" w:sz="0" w:space="0" w:color="auto"/>
                <w:right w:val="none" w:sz="0" w:space="0" w:color="auto"/>
              </w:divBdr>
            </w:div>
            <w:div w:id="651520869">
              <w:marLeft w:val="75"/>
              <w:marRight w:val="0"/>
              <w:marTop w:val="0"/>
              <w:marBottom w:val="0"/>
              <w:divBdr>
                <w:top w:val="none" w:sz="0" w:space="0" w:color="auto"/>
                <w:left w:val="none" w:sz="0" w:space="0" w:color="auto"/>
                <w:bottom w:val="none" w:sz="0" w:space="0" w:color="auto"/>
                <w:right w:val="none" w:sz="0" w:space="0" w:color="auto"/>
              </w:divBdr>
            </w:div>
          </w:divsChild>
        </w:div>
        <w:div w:id="1591086197">
          <w:marLeft w:val="0"/>
          <w:marRight w:val="0"/>
          <w:marTop w:val="300"/>
          <w:marBottom w:val="0"/>
          <w:divBdr>
            <w:top w:val="none" w:sz="0" w:space="0" w:color="auto"/>
            <w:left w:val="none" w:sz="0" w:space="0" w:color="auto"/>
            <w:bottom w:val="none" w:sz="0" w:space="0" w:color="auto"/>
            <w:right w:val="none" w:sz="0" w:space="0" w:color="auto"/>
          </w:divBdr>
          <w:divsChild>
            <w:div w:id="548999956">
              <w:marLeft w:val="900"/>
              <w:marRight w:val="0"/>
              <w:marTop w:val="0"/>
              <w:marBottom w:val="0"/>
              <w:divBdr>
                <w:top w:val="none" w:sz="0" w:space="0" w:color="auto"/>
                <w:left w:val="none" w:sz="0" w:space="0" w:color="auto"/>
                <w:bottom w:val="none" w:sz="0" w:space="0" w:color="auto"/>
                <w:right w:val="none" w:sz="0" w:space="0" w:color="auto"/>
              </w:divBdr>
            </w:div>
            <w:div w:id="466438725">
              <w:marLeft w:val="0"/>
              <w:marRight w:val="0"/>
              <w:marTop w:val="0"/>
              <w:marBottom w:val="0"/>
              <w:divBdr>
                <w:top w:val="none" w:sz="0" w:space="0" w:color="auto"/>
                <w:left w:val="none" w:sz="0" w:space="0" w:color="auto"/>
                <w:bottom w:val="none" w:sz="0" w:space="0" w:color="auto"/>
                <w:right w:val="none" w:sz="0" w:space="0" w:color="auto"/>
              </w:divBdr>
            </w:div>
          </w:divsChild>
        </w:div>
        <w:div w:id="76638531">
          <w:marLeft w:val="0"/>
          <w:marRight w:val="0"/>
          <w:marTop w:val="300"/>
          <w:marBottom w:val="0"/>
          <w:divBdr>
            <w:top w:val="none" w:sz="0" w:space="0" w:color="auto"/>
            <w:left w:val="none" w:sz="0" w:space="0" w:color="auto"/>
            <w:bottom w:val="none" w:sz="0" w:space="0" w:color="auto"/>
            <w:right w:val="none" w:sz="0" w:space="0" w:color="auto"/>
          </w:divBdr>
          <w:divsChild>
            <w:div w:id="1745687849">
              <w:marLeft w:val="900"/>
              <w:marRight w:val="0"/>
              <w:marTop w:val="0"/>
              <w:marBottom w:val="0"/>
              <w:divBdr>
                <w:top w:val="none" w:sz="0" w:space="0" w:color="auto"/>
                <w:left w:val="none" w:sz="0" w:space="0" w:color="auto"/>
                <w:bottom w:val="none" w:sz="0" w:space="0" w:color="auto"/>
                <w:right w:val="none" w:sz="0" w:space="0" w:color="auto"/>
              </w:divBdr>
            </w:div>
            <w:div w:id="1108430026">
              <w:marLeft w:val="0"/>
              <w:marRight w:val="0"/>
              <w:marTop w:val="0"/>
              <w:marBottom w:val="0"/>
              <w:divBdr>
                <w:top w:val="none" w:sz="0" w:space="0" w:color="auto"/>
                <w:left w:val="none" w:sz="0" w:space="0" w:color="auto"/>
                <w:bottom w:val="none" w:sz="0" w:space="0" w:color="auto"/>
                <w:right w:val="none" w:sz="0" w:space="0" w:color="auto"/>
              </w:divBdr>
            </w:div>
          </w:divsChild>
        </w:div>
        <w:div w:id="358822343">
          <w:marLeft w:val="0"/>
          <w:marRight w:val="0"/>
          <w:marTop w:val="0"/>
          <w:marBottom w:val="0"/>
          <w:divBdr>
            <w:top w:val="none" w:sz="0" w:space="0" w:color="auto"/>
            <w:left w:val="none" w:sz="0" w:space="0" w:color="auto"/>
            <w:bottom w:val="none" w:sz="0" w:space="0" w:color="auto"/>
            <w:right w:val="none" w:sz="0" w:space="0" w:color="auto"/>
          </w:divBdr>
          <w:divsChild>
            <w:div w:id="1680349308">
              <w:marLeft w:val="0"/>
              <w:marRight w:val="0"/>
              <w:marTop w:val="0"/>
              <w:marBottom w:val="0"/>
              <w:divBdr>
                <w:top w:val="none" w:sz="0" w:space="0" w:color="auto"/>
                <w:left w:val="none" w:sz="0" w:space="0" w:color="auto"/>
                <w:bottom w:val="none" w:sz="0" w:space="0" w:color="auto"/>
                <w:right w:val="none" w:sz="0" w:space="0" w:color="auto"/>
              </w:divBdr>
            </w:div>
            <w:div w:id="1596858567">
              <w:marLeft w:val="75"/>
              <w:marRight w:val="0"/>
              <w:marTop w:val="0"/>
              <w:marBottom w:val="0"/>
              <w:divBdr>
                <w:top w:val="none" w:sz="0" w:space="0" w:color="auto"/>
                <w:left w:val="none" w:sz="0" w:space="0" w:color="auto"/>
                <w:bottom w:val="none" w:sz="0" w:space="0" w:color="auto"/>
                <w:right w:val="none" w:sz="0" w:space="0" w:color="auto"/>
              </w:divBdr>
            </w:div>
          </w:divsChild>
        </w:div>
        <w:div w:id="1124731123">
          <w:marLeft w:val="0"/>
          <w:marRight w:val="0"/>
          <w:marTop w:val="300"/>
          <w:marBottom w:val="0"/>
          <w:divBdr>
            <w:top w:val="none" w:sz="0" w:space="0" w:color="auto"/>
            <w:left w:val="none" w:sz="0" w:space="0" w:color="auto"/>
            <w:bottom w:val="none" w:sz="0" w:space="0" w:color="auto"/>
            <w:right w:val="none" w:sz="0" w:space="0" w:color="auto"/>
          </w:divBdr>
          <w:divsChild>
            <w:div w:id="727536588">
              <w:marLeft w:val="900"/>
              <w:marRight w:val="0"/>
              <w:marTop w:val="0"/>
              <w:marBottom w:val="0"/>
              <w:divBdr>
                <w:top w:val="none" w:sz="0" w:space="0" w:color="auto"/>
                <w:left w:val="none" w:sz="0" w:space="0" w:color="auto"/>
                <w:bottom w:val="none" w:sz="0" w:space="0" w:color="auto"/>
                <w:right w:val="none" w:sz="0" w:space="0" w:color="auto"/>
              </w:divBdr>
            </w:div>
            <w:div w:id="1876231650">
              <w:marLeft w:val="0"/>
              <w:marRight w:val="0"/>
              <w:marTop w:val="0"/>
              <w:marBottom w:val="0"/>
              <w:divBdr>
                <w:top w:val="none" w:sz="0" w:space="0" w:color="auto"/>
                <w:left w:val="none" w:sz="0" w:space="0" w:color="auto"/>
                <w:bottom w:val="none" w:sz="0" w:space="0" w:color="auto"/>
                <w:right w:val="none" w:sz="0" w:space="0" w:color="auto"/>
              </w:divBdr>
            </w:div>
          </w:divsChild>
        </w:div>
        <w:div w:id="523323339">
          <w:marLeft w:val="0"/>
          <w:marRight w:val="0"/>
          <w:marTop w:val="300"/>
          <w:marBottom w:val="0"/>
          <w:divBdr>
            <w:top w:val="none" w:sz="0" w:space="0" w:color="auto"/>
            <w:left w:val="none" w:sz="0" w:space="0" w:color="auto"/>
            <w:bottom w:val="none" w:sz="0" w:space="0" w:color="auto"/>
            <w:right w:val="none" w:sz="0" w:space="0" w:color="auto"/>
          </w:divBdr>
          <w:divsChild>
            <w:div w:id="1579092123">
              <w:marLeft w:val="900"/>
              <w:marRight w:val="0"/>
              <w:marTop w:val="0"/>
              <w:marBottom w:val="0"/>
              <w:divBdr>
                <w:top w:val="none" w:sz="0" w:space="0" w:color="auto"/>
                <w:left w:val="none" w:sz="0" w:space="0" w:color="auto"/>
                <w:bottom w:val="none" w:sz="0" w:space="0" w:color="auto"/>
                <w:right w:val="none" w:sz="0" w:space="0" w:color="auto"/>
              </w:divBdr>
            </w:div>
            <w:div w:id="1925725109">
              <w:marLeft w:val="0"/>
              <w:marRight w:val="0"/>
              <w:marTop w:val="0"/>
              <w:marBottom w:val="0"/>
              <w:divBdr>
                <w:top w:val="none" w:sz="0" w:space="0" w:color="auto"/>
                <w:left w:val="none" w:sz="0" w:space="0" w:color="auto"/>
                <w:bottom w:val="none" w:sz="0" w:space="0" w:color="auto"/>
                <w:right w:val="none" w:sz="0" w:space="0" w:color="auto"/>
              </w:divBdr>
            </w:div>
          </w:divsChild>
        </w:div>
        <w:div w:id="2092504993">
          <w:marLeft w:val="0"/>
          <w:marRight w:val="0"/>
          <w:marTop w:val="0"/>
          <w:marBottom w:val="0"/>
          <w:divBdr>
            <w:top w:val="none" w:sz="0" w:space="0" w:color="auto"/>
            <w:left w:val="none" w:sz="0" w:space="0" w:color="auto"/>
            <w:bottom w:val="none" w:sz="0" w:space="0" w:color="auto"/>
            <w:right w:val="none" w:sz="0" w:space="0" w:color="auto"/>
          </w:divBdr>
          <w:divsChild>
            <w:div w:id="1266041720">
              <w:marLeft w:val="0"/>
              <w:marRight w:val="0"/>
              <w:marTop w:val="0"/>
              <w:marBottom w:val="0"/>
              <w:divBdr>
                <w:top w:val="none" w:sz="0" w:space="0" w:color="auto"/>
                <w:left w:val="none" w:sz="0" w:space="0" w:color="auto"/>
                <w:bottom w:val="none" w:sz="0" w:space="0" w:color="auto"/>
                <w:right w:val="none" w:sz="0" w:space="0" w:color="auto"/>
              </w:divBdr>
            </w:div>
            <w:div w:id="1706321924">
              <w:marLeft w:val="75"/>
              <w:marRight w:val="0"/>
              <w:marTop w:val="0"/>
              <w:marBottom w:val="0"/>
              <w:divBdr>
                <w:top w:val="none" w:sz="0" w:space="0" w:color="auto"/>
                <w:left w:val="none" w:sz="0" w:space="0" w:color="auto"/>
                <w:bottom w:val="none" w:sz="0" w:space="0" w:color="auto"/>
                <w:right w:val="none" w:sz="0" w:space="0" w:color="auto"/>
              </w:divBdr>
            </w:div>
          </w:divsChild>
        </w:div>
        <w:div w:id="2010062174">
          <w:marLeft w:val="0"/>
          <w:marRight w:val="0"/>
          <w:marTop w:val="300"/>
          <w:marBottom w:val="0"/>
          <w:divBdr>
            <w:top w:val="none" w:sz="0" w:space="0" w:color="auto"/>
            <w:left w:val="none" w:sz="0" w:space="0" w:color="auto"/>
            <w:bottom w:val="none" w:sz="0" w:space="0" w:color="auto"/>
            <w:right w:val="none" w:sz="0" w:space="0" w:color="auto"/>
          </w:divBdr>
          <w:divsChild>
            <w:div w:id="2021004797">
              <w:marLeft w:val="900"/>
              <w:marRight w:val="0"/>
              <w:marTop w:val="0"/>
              <w:marBottom w:val="0"/>
              <w:divBdr>
                <w:top w:val="none" w:sz="0" w:space="0" w:color="auto"/>
                <w:left w:val="none" w:sz="0" w:space="0" w:color="auto"/>
                <w:bottom w:val="none" w:sz="0" w:space="0" w:color="auto"/>
                <w:right w:val="none" w:sz="0" w:space="0" w:color="auto"/>
              </w:divBdr>
            </w:div>
            <w:div w:id="753673458">
              <w:marLeft w:val="0"/>
              <w:marRight w:val="0"/>
              <w:marTop w:val="0"/>
              <w:marBottom w:val="0"/>
              <w:divBdr>
                <w:top w:val="none" w:sz="0" w:space="0" w:color="auto"/>
                <w:left w:val="none" w:sz="0" w:space="0" w:color="auto"/>
                <w:bottom w:val="none" w:sz="0" w:space="0" w:color="auto"/>
                <w:right w:val="none" w:sz="0" w:space="0" w:color="auto"/>
              </w:divBdr>
            </w:div>
          </w:divsChild>
        </w:div>
        <w:div w:id="1423800972">
          <w:marLeft w:val="0"/>
          <w:marRight w:val="0"/>
          <w:marTop w:val="300"/>
          <w:marBottom w:val="0"/>
          <w:divBdr>
            <w:top w:val="none" w:sz="0" w:space="0" w:color="auto"/>
            <w:left w:val="none" w:sz="0" w:space="0" w:color="auto"/>
            <w:bottom w:val="none" w:sz="0" w:space="0" w:color="auto"/>
            <w:right w:val="none" w:sz="0" w:space="0" w:color="auto"/>
          </w:divBdr>
          <w:divsChild>
            <w:div w:id="753745209">
              <w:marLeft w:val="900"/>
              <w:marRight w:val="0"/>
              <w:marTop w:val="0"/>
              <w:marBottom w:val="0"/>
              <w:divBdr>
                <w:top w:val="none" w:sz="0" w:space="0" w:color="auto"/>
                <w:left w:val="none" w:sz="0" w:space="0" w:color="auto"/>
                <w:bottom w:val="none" w:sz="0" w:space="0" w:color="auto"/>
                <w:right w:val="none" w:sz="0" w:space="0" w:color="auto"/>
              </w:divBdr>
            </w:div>
            <w:div w:id="191115840">
              <w:marLeft w:val="0"/>
              <w:marRight w:val="0"/>
              <w:marTop w:val="0"/>
              <w:marBottom w:val="0"/>
              <w:divBdr>
                <w:top w:val="none" w:sz="0" w:space="0" w:color="auto"/>
                <w:left w:val="none" w:sz="0" w:space="0" w:color="auto"/>
                <w:bottom w:val="none" w:sz="0" w:space="0" w:color="auto"/>
                <w:right w:val="none" w:sz="0" w:space="0" w:color="auto"/>
              </w:divBdr>
            </w:div>
          </w:divsChild>
        </w:div>
        <w:div w:id="1463764132">
          <w:marLeft w:val="0"/>
          <w:marRight w:val="0"/>
          <w:marTop w:val="300"/>
          <w:marBottom w:val="0"/>
          <w:divBdr>
            <w:top w:val="none" w:sz="0" w:space="0" w:color="auto"/>
            <w:left w:val="none" w:sz="0" w:space="0" w:color="auto"/>
            <w:bottom w:val="none" w:sz="0" w:space="0" w:color="auto"/>
            <w:right w:val="none" w:sz="0" w:space="0" w:color="auto"/>
          </w:divBdr>
          <w:divsChild>
            <w:div w:id="177552040">
              <w:marLeft w:val="900"/>
              <w:marRight w:val="0"/>
              <w:marTop w:val="0"/>
              <w:marBottom w:val="0"/>
              <w:divBdr>
                <w:top w:val="none" w:sz="0" w:space="0" w:color="auto"/>
                <w:left w:val="none" w:sz="0" w:space="0" w:color="auto"/>
                <w:bottom w:val="none" w:sz="0" w:space="0" w:color="auto"/>
                <w:right w:val="none" w:sz="0" w:space="0" w:color="auto"/>
              </w:divBdr>
            </w:div>
            <w:div w:id="1312246561">
              <w:marLeft w:val="0"/>
              <w:marRight w:val="0"/>
              <w:marTop w:val="0"/>
              <w:marBottom w:val="0"/>
              <w:divBdr>
                <w:top w:val="none" w:sz="0" w:space="0" w:color="auto"/>
                <w:left w:val="none" w:sz="0" w:space="0" w:color="auto"/>
                <w:bottom w:val="none" w:sz="0" w:space="0" w:color="auto"/>
                <w:right w:val="none" w:sz="0" w:space="0" w:color="auto"/>
              </w:divBdr>
            </w:div>
          </w:divsChild>
        </w:div>
        <w:div w:id="1823279351">
          <w:marLeft w:val="0"/>
          <w:marRight w:val="0"/>
          <w:marTop w:val="0"/>
          <w:marBottom w:val="0"/>
          <w:divBdr>
            <w:top w:val="none" w:sz="0" w:space="0" w:color="auto"/>
            <w:left w:val="none" w:sz="0" w:space="0" w:color="auto"/>
            <w:bottom w:val="none" w:sz="0" w:space="0" w:color="auto"/>
            <w:right w:val="none" w:sz="0" w:space="0" w:color="auto"/>
          </w:divBdr>
          <w:divsChild>
            <w:div w:id="1507282955">
              <w:marLeft w:val="0"/>
              <w:marRight w:val="0"/>
              <w:marTop w:val="0"/>
              <w:marBottom w:val="0"/>
              <w:divBdr>
                <w:top w:val="none" w:sz="0" w:space="0" w:color="auto"/>
                <w:left w:val="none" w:sz="0" w:space="0" w:color="auto"/>
                <w:bottom w:val="none" w:sz="0" w:space="0" w:color="auto"/>
                <w:right w:val="none" w:sz="0" w:space="0" w:color="auto"/>
              </w:divBdr>
            </w:div>
            <w:div w:id="1638217601">
              <w:marLeft w:val="75"/>
              <w:marRight w:val="0"/>
              <w:marTop w:val="0"/>
              <w:marBottom w:val="0"/>
              <w:divBdr>
                <w:top w:val="none" w:sz="0" w:space="0" w:color="auto"/>
                <w:left w:val="none" w:sz="0" w:space="0" w:color="auto"/>
                <w:bottom w:val="none" w:sz="0" w:space="0" w:color="auto"/>
                <w:right w:val="none" w:sz="0" w:space="0" w:color="auto"/>
              </w:divBdr>
            </w:div>
          </w:divsChild>
        </w:div>
        <w:div w:id="93134367">
          <w:marLeft w:val="0"/>
          <w:marRight w:val="0"/>
          <w:marTop w:val="300"/>
          <w:marBottom w:val="0"/>
          <w:divBdr>
            <w:top w:val="none" w:sz="0" w:space="0" w:color="auto"/>
            <w:left w:val="none" w:sz="0" w:space="0" w:color="auto"/>
            <w:bottom w:val="none" w:sz="0" w:space="0" w:color="auto"/>
            <w:right w:val="none" w:sz="0" w:space="0" w:color="auto"/>
          </w:divBdr>
          <w:divsChild>
            <w:div w:id="2072386061">
              <w:marLeft w:val="900"/>
              <w:marRight w:val="0"/>
              <w:marTop w:val="0"/>
              <w:marBottom w:val="0"/>
              <w:divBdr>
                <w:top w:val="none" w:sz="0" w:space="0" w:color="auto"/>
                <w:left w:val="none" w:sz="0" w:space="0" w:color="auto"/>
                <w:bottom w:val="none" w:sz="0" w:space="0" w:color="auto"/>
                <w:right w:val="none" w:sz="0" w:space="0" w:color="auto"/>
              </w:divBdr>
            </w:div>
            <w:div w:id="2109813003">
              <w:marLeft w:val="0"/>
              <w:marRight w:val="0"/>
              <w:marTop w:val="0"/>
              <w:marBottom w:val="0"/>
              <w:divBdr>
                <w:top w:val="none" w:sz="0" w:space="0" w:color="auto"/>
                <w:left w:val="none" w:sz="0" w:space="0" w:color="auto"/>
                <w:bottom w:val="none" w:sz="0" w:space="0" w:color="auto"/>
                <w:right w:val="none" w:sz="0" w:space="0" w:color="auto"/>
              </w:divBdr>
            </w:div>
          </w:divsChild>
        </w:div>
        <w:div w:id="1881015536">
          <w:marLeft w:val="0"/>
          <w:marRight w:val="0"/>
          <w:marTop w:val="0"/>
          <w:marBottom w:val="0"/>
          <w:divBdr>
            <w:top w:val="none" w:sz="0" w:space="0" w:color="auto"/>
            <w:left w:val="none" w:sz="0" w:space="0" w:color="auto"/>
            <w:bottom w:val="none" w:sz="0" w:space="0" w:color="auto"/>
            <w:right w:val="none" w:sz="0" w:space="0" w:color="auto"/>
          </w:divBdr>
          <w:divsChild>
            <w:div w:id="574978616">
              <w:marLeft w:val="0"/>
              <w:marRight w:val="0"/>
              <w:marTop w:val="0"/>
              <w:marBottom w:val="0"/>
              <w:divBdr>
                <w:top w:val="none" w:sz="0" w:space="0" w:color="auto"/>
                <w:left w:val="none" w:sz="0" w:space="0" w:color="auto"/>
                <w:bottom w:val="none" w:sz="0" w:space="0" w:color="auto"/>
                <w:right w:val="none" w:sz="0" w:space="0" w:color="auto"/>
              </w:divBdr>
            </w:div>
            <w:div w:id="1812019854">
              <w:marLeft w:val="75"/>
              <w:marRight w:val="0"/>
              <w:marTop w:val="0"/>
              <w:marBottom w:val="0"/>
              <w:divBdr>
                <w:top w:val="none" w:sz="0" w:space="0" w:color="auto"/>
                <w:left w:val="none" w:sz="0" w:space="0" w:color="auto"/>
                <w:bottom w:val="none" w:sz="0" w:space="0" w:color="auto"/>
                <w:right w:val="none" w:sz="0" w:space="0" w:color="auto"/>
              </w:divBdr>
            </w:div>
          </w:divsChild>
        </w:div>
        <w:div w:id="2067289282">
          <w:marLeft w:val="0"/>
          <w:marRight w:val="0"/>
          <w:marTop w:val="300"/>
          <w:marBottom w:val="0"/>
          <w:divBdr>
            <w:top w:val="none" w:sz="0" w:space="0" w:color="auto"/>
            <w:left w:val="none" w:sz="0" w:space="0" w:color="auto"/>
            <w:bottom w:val="none" w:sz="0" w:space="0" w:color="auto"/>
            <w:right w:val="none" w:sz="0" w:space="0" w:color="auto"/>
          </w:divBdr>
          <w:divsChild>
            <w:div w:id="1888835350">
              <w:marLeft w:val="900"/>
              <w:marRight w:val="0"/>
              <w:marTop w:val="0"/>
              <w:marBottom w:val="0"/>
              <w:divBdr>
                <w:top w:val="none" w:sz="0" w:space="0" w:color="auto"/>
                <w:left w:val="none" w:sz="0" w:space="0" w:color="auto"/>
                <w:bottom w:val="none" w:sz="0" w:space="0" w:color="auto"/>
                <w:right w:val="none" w:sz="0" w:space="0" w:color="auto"/>
              </w:divBdr>
            </w:div>
            <w:div w:id="130514506">
              <w:marLeft w:val="0"/>
              <w:marRight w:val="0"/>
              <w:marTop w:val="0"/>
              <w:marBottom w:val="0"/>
              <w:divBdr>
                <w:top w:val="none" w:sz="0" w:space="0" w:color="auto"/>
                <w:left w:val="none" w:sz="0" w:space="0" w:color="auto"/>
                <w:bottom w:val="none" w:sz="0" w:space="0" w:color="auto"/>
                <w:right w:val="none" w:sz="0" w:space="0" w:color="auto"/>
              </w:divBdr>
            </w:div>
          </w:divsChild>
        </w:div>
        <w:div w:id="1939680850">
          <w:marLeft w:val="0"/>
          <w:marRight w:val="0"/>
          <w:marTop w:val="300"/>
          <w:marBottom w:val="0"/>
          <w:divBdr>
            <w:top w:val="none" w:sz="0" w:space="0" w:color="auto"/>
            <w:left w:val="none" w:sz="0" w:space="0" w:color="auto"/>
            <w:bottom w:val="none" w:sz="0" w:space="0" w:color="auto"/>
            <w:right w:val="none" w:sz="0" w:space="0" w:color="auto"/>
          </w:divBdr>
          <w:divsChild>
            <w:div w:id="1120759191">
              <w:marLeft w:val="900"/>
              <w:marRight w:val="0"/>
              <w:marTop w:val="0"/>
              <w:marBottom w:val="0"/>
              <w:divBdr>
                <w:top w:val="none" w:sz="0" w:space="0" w:color="auto"/>
                <w:left w:val="none" w:sz="0" w:space="0" w:color="auto"/>
                <w:bottom w:val="none" w:sz="0" w:space="0" w:color="auto"/>
                <w:right w:val="none" w:sz="0" w:space="0" w:color="auto"/>
              </w:divBdr>
            </w:div>
            <w:div w:id="96560208">
              <w:marLeft w:val="0"/>
              <w:marRight w:val="0"/>
              <w:marTop w:val="0"/>
              <w:marBottom w:val="0"/>
              <w:divBdr>
                <w:top w:val="none" w:sz="0" w:space="0" w:color="auto"/>
                <w:left w:val="none" w:sz="0" w:space="0" w:color="auto"/>
                <w:bottom w:val="none" w:sz="0" w:space="0" w:color="auto"/>
                <w:right w:val="none" w:sz="0" w:space="0" w:color="auto"/>
              </w:divBdr>
            </w:div>
          </w:divsChild>
        </w:div>
        <w:div w:id="791557805">
          <w:marLeft w:val="0"/>
          <w:marRight w:val="0"/>
          <w:marTop w:val="300"/>
          <w:marBottom w:val="0"/>
          <w:divBdr>
            <w:top w:val="none" w:sz="0" w:space="0" w:color="auto"/>
            <w:left w:val="none" w:sz="0" w:space="0" w:color="auto"/>
            <w:bottom w:val="none" w:sz="0" w:space="0" w:color="auto"/>
            <w:right w:val="none" w:sz="0" w:space="0" w:color="auto"/>
          </w:divBdr>
          <w:divsChild>
            <w:div w:id="506216760">
              <w:marLeft w:val="900"/>
              <w:marRight w:val="0"/>
              <w:marTop w:val="0"/>
              <w:marBottom w:val="0"/>
              <w:divBdr>
                <w:top w:val="none" w:sz="0" w:space="0" w:color="auto"/>
                <w:left w:val="none" w:sz="0" w:space="0" w:color="auto"/>
                <w:bottom w:val="none" w:sz="0" w:space="0" w:color="auto"/>
                <w:right w:val="none" w:sz="0" w:space="0" w:color="auto"/>
              </w:divBdr>
            </w:div>
            <w:div w:id="584917052">
              <w:marLeft w:val="0"/>
              <w:marRight w:val="0"/>
              <w:marTop w:val="0"/>
              <w:marBottom w:val="0"/>
              <w:divBdr>
                <w:top w:val="none" w:sz="0" w:space="0" w:color="auto"/>
                <w:left w:val="none" w:sz="0" w:space="0" w:color="auto"/>
                <w:bottom w:val="none" w:sz="0" w:space="0" w:color="auto"/>
                <w:right w:val="none" w:sz="0" w:space="0" w:color="auto"/>
              </w:divBdr>
            </w:div>
          </w:divsChild>
        </w:div>
        <w:div w:id="669676673">
          <w:marLeft w:val="0"/>
          <w:marRight w:val="0"/>
          <w:marTop w:val="0"/>
          <w:marBottom w:val="0"/>
          <w:divBdr>
            <w:top w:val="none" w:sz="0" w:space="0" w:color="auto"/>
            <w:left w:val="none" w:sz="0" w:space="0" w:color="auto"/>
            <w:bottom w:val="none" w:sz="0" w:space="0" w:color="auto"/>
            <w:right w:val="none" w:sz="0" w:space="0" w:color="auto"/>
          </w:divBdr>
          <w:divsChild>
            <w:div w:id="690836247">
              <w:marLeft w:val="0"/>
              <w:marRight w:val="0"/>
              <w:marTop w:val="0"/>
              <w:marBottom w:val="0"/>
              <w:divBdr>
                <w:top w:val="none" w:sz="0" w:space="0" w:color="auto"/>
                <w:left w:val="none" w:sz="0" w:space="0" w:color="auto"/>
                <w:bottom w:val="none" w:sz="0" w:space="0" w:color="auto"/>
                <w:right w:val="none" w:sz="0" w:space="0" w:color="auto"/>
              </w:divBdr>
            </w:div>
            <w:div w:id="1247223741">
              <w:marLeft w:val="75"/>
              <w:marRight w:val="0"/>
              <w:marTop w:val="0"/>
              <w:marBottom w:val="0"/>
              <w:divBdr>
                <w:top w:val="none" w:sz="0" w:space="0" w:color="auto"/>
                <w:left w:val="none" w:sz="0" w:space="0" w:color="auto"/>
                <w:bottom w:val="none" w:sz="0" w:space="0" w:color="auto"/>
                <w:right w:val="none" w:sz="0" w:space="0" w:color="auto"/>
              </w:divBdr>
            </w:div>
          </w:divsChild>
        </w:div>
        <w:div w:id="340745077">
          <w:marLeft w:val="0"/>
          <w:marRight w:val="0"/>
          <w:marTop w:val="300"/>
          <w:marBottom w:val="0"/>
          <w:divBdr>
            <w:top w:val="none" w:sz="0" w:space="0" w:color="auto"/>
            <w:left w:val="none" w:sz="0" w:space="0" w:color="auto"/>
            <w:bottom w:val="none" w:sz="0" w:space="0" w:color="auto"/>
            <w:right w:val="none" w:sz="0" w:space="0" w:color="auto"/>
          </w:divBdr>
          <w:divsChild>
            <w:div w:id="803545798">
              <w:marLeft w:val="900"/>
              <w:marRight w:val="0"/>
              <w:marTop w:val="0"/>
              <w:marBottom w:val="0"/>
              <w:divBdr>
                <w:top w:val="none" w:sz="0" w:space="0" w:color="auto"/>
                <w:left w:val="none" w:sz="0" w:space="0" w:color="auto"/>
                <w:bottom w:val="none" w:sz="0" w:space="0" w:color="auto"/>
                <w:right w:val="none" w:sz="0" w:space="0" w:color="auto"/>
              </w:divBdr>
            </w:div>
            <w:div w:id="495534672">
              <w:marLeft w:val="0"/>
              <w:marRight w:val="0"/>
              <w:marTop w:val="0"/>
              <w:marBottom w:val="0"/>
              <w:divBdr>
                <w:top w:val="none" w:sz="0" w:space="0" w:color="auto"/>
                <w:left w:val="none" w:sz="0" w:space="0" w:color="auto"/>
                <w:bottom w:val="none" w:sz="0" w:space="0" w:color="auto"/>
                <w:right w:val="none" w:sz="0" w:space="0" w:color="auto"/>
              </w:divBdr>
            </w:div>
          </w:divsChild>
        </w:div>
        <w:div w:id="47729124">
          <w:marLeft w:val="0"/>
          <w:marRight w:val="0"/>
          <w:marTop w:val="0"/>
          <w:marBottom w:val="0"/>
          <w:divBdr>
            <w:top w:val="none" w:sz="0" w:space="0" w:color="auto"/>
            <w:left w:val="none" w:sz="0" w:space="0" w:color="auto"/>
            <w:bottom w:val="none" w:sz="0" w:space="0" w:color="auto"/>
            <w:right w:val="none" w:sz="0" w:space="0" w:color="auto"/>
          </w:divBdr>
          <w:divsChild>
            <w:div w:id="1029642068">
              <w:marLeft w:val="0"/>
              <w:marRight w:val="0"/>
              <w:marTop w:val="0"/>
              <w:marBottom w:val="0"/>
              <w:divBdr>
                <w:top w:val="none" w:sz="0" w:space="0" w:color="auto"/>
                <w:left w:val="none" w:sz="0" w:space="0" w:color="auto"/>
                <w:bottom w:val="none" w:sz="0" w:space="0" w:color="auto"/>
                <w:right w:val="none" w:sz="0" w:space="0" w:color="auto"/>
              </w:divBdr>
            </w:div>
            <w:div w:id="1993100790">
              <w:marLeft w:val="75"/>
              <w:marRight w:val="0"/>
              <w:marTop w:val="0"/>
              <w:marBottom w:val="0"/>
              <w:divBdr>
                <w:top w:val="none" w:sz="0" w:space="0" w:color="auto"/>
                <w:left w:val="none" w:sz="0" w:space="0" w:color="auto"/>
                <w:bottom w:val="none" w:sz="0" w:space="0" w:color="auto"/>
                <w:right w:val="none" w:sz="0" w:space="0" w:color="auto"/>
              </w:divBdr>
            </w:div>
          </w:divsChild>
        </w:div>
        <w:div w:id="1927955908">
          <w:marLeft w:val="0"/>
          <w:marRight w:val="0"/>
          <w:marTop w:val="300"/>
          <w:marBottom w:val="0"/>
          <w:divBdr>
            <w:top w:val="none" w:sz="0" w:space="0" w:color="auto"/>
            <w:left w:val="none" w:sz="0" w:space="0" w:color="auto"/>
            <w:bottom w:val="none" w:sz="0" w:space="0" w:color="auto"/>
            <w:right w:val="none" w:sz="0" w:space="0" w:color="auto"/>
          </w:divBdr>
          <w:divsChild>
            <w:div w:id="1540165787">
              <w:marLeft w:val="900"/>
              <w:marRight w:val="0"/>
              <w:marTop w:val="0"/>
              <w:marBottom w:val="0"/>
              <w:divBdr>
                <w:top w:val="none" w:sz="0" w:space="0" w:color="auto"/>
                <w:left w:val="none" w:sz="0" w:space="0" w:color="auto"/>
                <w:bottom w:val="none" w:sz="0" w:space="0" w:color="auto"/>
                <w:right w:val="none" w:sz="0" w:space="0" w:color="auto"/>
              </w:divBdr>
            </w:div>
            <w:div w:id="2009285680">
              <w:marLeft w:val="0"/>
              <w:marRight w:val="0"/>
              <w:marTop w:val="0"/>
              <w:marBottom w:val="0"/>
              <w:divBdr>
                <w:top w:val="none" w:sz="0" w:space="0" w:color="auto"/>
                <w:left w:val="none" w:sz="0" w:space="0" w:color="auto"/>
                <w:bottom w:val="none" w:sz="0" w:space="0" w:color="auto"/>
                <w:right w:val="none" w:sz="0" w:space="0" w:color="auto"/>
              </w:divBdr>
            </w:div>
          </w:divsChild>
        </w:div>
        <w:div w:id="1856653203">
          <w:marLeft w:val="0"/>
          <w:marRight w:val="0"/>
          <w:marTop w:val="300"/>
          <w:marBottom w:val="0"/>
          <w:divBdr>
            <w:top w:val="none" w:sz="0" w:space="0" w:color="auto"/>
            <w:left w:val="none" w:sz="0" w:space="0" w:color="auto"/>
            <w:bottom w:val="none" w:sz="0" w:space="0" w:color="auto"/>
            <w:right w:val="none" w:sz="0" w:space="0" w:color="auto"/>
          </w:divBdr>
          <w:divsChild>
            <w:div w:id="381953017">
              <w:marLeft w:val="900"/>
              <w:marRight w:val="0"/>
              <w:marTop w:val="0"/>
              <w:marBottom w:val="0"/>
              <w:divBdr>
                <w:top w:val="none" w:sz="0" w:space="0" w:color="auto"/>
                <w:left w:val="none" w:sz="0" w:space="0" w:color="auto"/>
                <w:bottom w:val="none" w:sz="0" w:space="0" w:color="auto"/>
                <w:right w:val="none" w:sz="0" w:space="0" w:color="auto"/>
              </w:divBdr>
            </w:div>
            <w:div w:id="18896068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20258217">
      <w:bodyDiv w:val="1"/>
      <w:marLeft w:val="0"/>
      <w:marRight w:val="0"/>
      <w:marTop w:val="0"/>
      <w:marBottom w:val="0"/>
      <w:divBdr>
        <w:top w:val="none" w:sz="0" w:space="0" w:color="auto"/>
        <w:left w:val="none" w:sz="0" w:space="0" w:color="auto"/>
        <w:bottom w:val="none" w:sz="0" w:space="0" w:color="auto"/>
        <w:right w:val="none" w:sz="0" w:space="0" w:color="auto"/>
      </w:divBdr>
    </w:div>
    <w:div w:id="1646624527">
      <w:bodyDiv w:val="1"/>
      <w:marLeft w:val="0"/>
      <w:marRight w:val="0"/>
      <w:marTop w:val="0"/>
      <w:marBottom w:val="0"/>
      <w:divBdr>
        <w:top w:val="none" w:sz="0" w:space="0" w:color="auto"/>
        <w:left w:val="none" w:sz="0" w:space="0" w:color="auto"/>
        <w:bottom w:val="none" w:sz="0" w:space="0" w:color="auto"/>
        <w:right w:val="none" w:sz="0" w:space="0" w:color="auto"/>
      </w:divBdr>
    </w:div>
    <w:div w:id="1652098076">
      <w:bodyDiv w:val="1"/>
      <w:marLeft w:val="0"/>
      <w:marRight w:val="0"/>
      <w:marTop w:val="0"/>
      <w:marBottom w:val="0"/>
      <w:divBdr>
        <w:top w:val="none" w:sz="0" w:space="0" w:color="auto"/>
        <w:left w:val="none" w:sz="0" w:space="0" w:color="auto"/>
        <w:bottom w:val="none" w:sz="0" w:space="0" w:color="auto"/>
        <w:right w:val="none" w:sz="0" w:space="0" w:color="auto"/>
      </w:divBdr>
    </w:div>
    <w:div w:id="1678385119">
      <w:bodyDiv w:val="1"/>
      <w:marLeft w:val="0"/>
      <w:marRight w:val="0"/>
      <w:marTop w:val="0"/>
      <w:marBottom w:val="0"/>
      <w:divBdr>
        <w:top w:val="none" w:sz="0" w:space="0" w:color="auto"/>
        <w:left w:val="none" w:sz="0" w:space="0" w:color="auto"/>
        <w:bottom w:val="none" w:sz="0" w:space="0" w:color="auto"/>
        <w:right w:val="none" w:sz="0" w:space="0" w:color="auto"/>
      </w:divBdr>
    </w:div>
    <w:div w:id="1713726225">
      <w:bodyDiv w:val="1"/>
      <w:marLeft w:val="0"/>
      <w:marRight w:val="0"/>
      <w:marTop w:val="0"/>
      <w:marBottom w:val="0"/>
      <w:divBdr>
        <w:top w:val="none" w:sz="0" w:space="0" w:color="auto"/>
        <w:left w:val="none" w:sz="0" w:space="0" w:color="auto"/>
        <w:bottom w:val="none" w:sz="0" w:space="0" w:color="auto"/>
        <w:right w:val="none" w:sz="0" w:space="0" w:color="auto"/>
      </w:divBdr>
    </w:div>
    <w:div w:id="1752040876">
      <w:bodyDiv w:val="1"/>
      <w:marLeft w:val="0"/>
      <w:marRight w:val="0"/>
      <w:marTop w:val="0"/>
      <w:marBottom w:val="0"/>
      <w:divBdr>
        <w:top w:val="none" w:sz="0" w:space="0" w:color="auto"/>
        <w:left w:val="none" w:sz="0" w:space="0" w:color="auto"/>
        <w:bottom w:val="none" w:sz="0" w:space="0" w:color="auto"/>
        <w:right w:val="none" w:sz="0" w:space="0" w:color="auto"/>
      </w:divBdr>
    </w:div>
    <w:div w:id="1769764559">
      <w:bodyDiv w:val="1"/>
      <w:marLeft w:val="0"/>
      <w:marRight w:val="0"/>
      <w:marTop w:val="0"/>
      <w:marBottom w:val="0"/>
      <w:divBdr>
        <w:top w:val="none" w:sz="0" w:space="0" w:color="auto"/>
        <w:left w:val="none" w:sz="0" w:space="0" w:color="auto"/>
        <w:bottom w:val="none" w:sz="0" w:space="0" w:color="auto"/>
        <w:right w:val="none" w:sz="0" w:space="0" w:color="auto"/>
      </w:divBdr>
    </w:div>
    <w:div w:id="1793210938">
      <w:bodyDiv w:val="1"/>
      <w:marLeft w:val="0"/>
      <w:marRight w:val="0"/>
      <w:marTop w:val="0"/>
      <w:marBottom w:val="0"/>
      <w:divBdr>
        <w:top w:val="none" w:sz="0" w:space="0" w:color="auto"/>
        <w:left w:val="none" w:sz="0" w:space="0" w:color="auto"/>
        <w:bottom w:val="none" w:sz="0" w:space="0" w:color="auto"/>
        <w:right w:val="none" w:sz="0" w:space="0" w:color="auto"/>
      </w:divBdr>
    </w:div>
    <w:div w:id="1793864363">
      <w:bodyDiv w:val="1"/>
      <w:marLeft w:val="0"/>
      <w:marRight w:val="0"/>
      <w:marTop w:val="0"/>
      <w:marBottom w:val="0"/>
      <w:divBdr>
        <w:top w:val="none" w:sz="0" w:space="0" w:color="auto"/>
        <w:left w:val="none" w:sz="0" w:space="0" w:color="auto"/>
        <w:bottom w:val="none" w:sz="0" w:space="0" w:color="auto"/>
        <w:right w:val="none" w:sz="0" w:space="0" w:color="auto"/>
      </w:divBdr>
    </w:div>
    <w:div w:id="1799489198">
      <w:bodyDiv w:val="1"/>
      <w:marLeft w:val="0"/>
      <w:marRight w:val="0"/>
      <w:marTop w:val="0"/>
      <w:marBottom w:val="0"/>
      <w:divBdr>
        <w:top w:val="none" w:sz="0" w:space="0" w:color="auto"/>
        <w:left w:val="none" w:sz="0" w:space="0" w:color="auto"/>
        <w:bottom w:val="none" w:sz="0" w:space="0" w:color="auto"/>
        <w:right w:val="none" w:sz="0" w:space="0" w:color="auto"/>
      </w:divBdr>
    </w:div>
    <w:div w:id="1885940745">
      <w:bodyDiv w:val="1"/>
      <w:marLeft w:val="0"/>
      <w:marRight w:val="0"/>
      <w:marTop w:val="0"/>
      <w:marBottom w:val="0"/>
      <w:divBdr>
        <w:top w:val="none" w:sz="0" w:space="0" w:color="auto"/>
        <w:left w:val="none" w:sz="0" w:space="0" w:color="auto"/>
        <w:bottom w:val="none" w:sz="0" w:space="0" w:color="auto"/>
        <w:right w:val="none" w:sz="0" w:space="0" w:color="auto"/>
      </w:divBdr>
    </w:div>
    <w:div w:id="1904831800">
      <w:bodyDiv w:val="1"/>
      <w:marLeft w:val="0"/>
      <w:marRight w:val="0"/>
      <w:marTop w:val="0"/>
      <w:marBottom w:val="0"/>
      <w:divBdr>
        <w:top w:val="none" w:sz="0" w:space="0" w:color="auto"/>
        <w:left w:val="none" w:sz="0" w:space="0" w:color="auto"/>
        <w:bottom w:val="none" w:sz="0" w:space="0" w:color="auto"/>
        <w:right w:val="none" w:sz="0" w:space="0" w:color="auto"/>
      </w:divBdr>
    </w:div>
    <w:div w:id="1942568384">
      <w:bodyDiv w:val="1"/>
      <w:marLeft w:val="0"/>
      <w:marRight w:val="0"/>
      <w:marTop w:val="0"/>
      <w:marBottom w:val="0"/>
      <w:divBdr>
        <w:top w:val="none" w:sz="0" w:space="0" w:color="auto"/>
        <w:left w:val="none" w:sz="0" w:space="0" w:color="auto"/>
        <w:bottom w:val="none" w:sz="0" w:space="0" w:color="auto"/>
        <w:right w:val="none" w:sz="0" w:space="0" w:color="auto"/>
      </w:divBdr>
    </w:div>
    <w:div w:id="1959332468">
      <w:bodyDiv w:val="1"/>
      <w:marLeft w:val="0"/>
      <w:marRight w:val="0"/>
      <w:marTop w:val="0"/>
      <w:marBottom w:val="0"/>
      <w:divBdr>
        <w:top w:val="none" w:sz="0" w:space="0" w:color="auto"/>
        <w:left w:val="none" w:sz="0" w:space="0" w:color="auto"/>
        <w:bottom w:val="none" w:sz="0" w:space="0" w:color="auto"/>
        <w:right w:val="none" w:sz="0" w:space="0" w:color="auto"/>
      </w:divBdr>
    </w:div>
    <w:div w:id="1982690706">
      <w:bodyDiv w:val="1"/>
      <w:marLeft w:val="0"/>
      <w:marRight w:val="0"/>
      <w:marTop w:val="0"/>
      <w:marBottom w:val="0"/>
      <w:divBdr>
        <w:top w:val="none" w:sz="0" w:space="0" w:color="auto"/>
        <w:left w:val="none" w:sz="0" w:space="0" w:color="auto"/>
        <w:bottom w:val="none" w:sz="0" w:space="0" w:color="auto"/>
        <w:right w:val="none" w:sz="0" w:space="0" w:color="auto"/>
      </w:divBdr>
    </w:div>
    <w:div w:id="2051950558">
      <w:bodyDiv w:val="1"/>
      <w:marLeft w:val="0"/>
      <w:marRight w:val="0"/>
      <w:marTop w:val="0"/>
      <w:marBottom w:val="0"/>
      <w:divBdr>
        <w:top w:val="none" w:sz="0" w:space="0" w:color="auto"/>
        <w:left w:val="none" w:sz="0" w:space="0" w:color="auto"/>
        <w:bottom w:val="none" w:sz="0" w:space="0" w:color="auto"/>
        <w:right w:val="none" w:sz="0" w:space="0" w:color="auto"/>
      </w:divBdr>
    </w:div>
    <w:div w:id="2056849802">
      <w:bodyDiv w:val="1"/>
      <w:marLeft w:val="0"/>
      <w:marRight w:val="0"/>
      <w:marTop w:val="0"/>
      <w:marBottom w:val="0"/>
      <w:divBdr>
        <w:top w:val="none" w:sz="0" w:space="0" w:color="auto"/>
        <w:left w:val="none" w:sz="0" w:space="0" w:color="auto"/>
        <w:bottom w:val="none" w:sz="0" w:space="0" w:color="auto"/>
        <w:right w:val="none" w:sz="0" w:space="0" w:color="auto"/>
      </w:divBdr>
    </w:div>
    <w:div w:id="2113089085">
      <w:bodyDiv w:val="1"/>
      <w:marLeft w:val="0"/>
      <w:marRight w:val="0"/>
      <w:marTop w:val="0"/>
      <w:marBottom w:val="0"/>
      <w:divBdr>
        <w:top w:val="none" w:sz="0" w:space="0" w:color="auto"/>
        <w:left w:val="none" w:sz="0" w:space="0" w:color="auto"/>
        <w:bottom w:val="none" w:sz="0" w:space="0" w:color="auto"/>
        <w:right w:val="none" w:sz="0" w:space="0" w:color="auto"/>
      </w:divBdr>
    </w:div>
    <w:div w:id="21379860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44091</TotalTime>
  <Pages>25</Pages>
  <Words>6625</Words>
  <Characters>37769</Characters>
  <Application>Microsoft Office Word</Application>
  <DocSecurity>0</DocSecurity>
  <Lines>314</Lines>
  <Paragraphs>88</Paragraphs>
  <ScaleCrop>false</ScaleCrop>
  <Company/>
  <LinksUpToDate>false</LinksUpToDate>
  <CharactersWithSpaces>44306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Solomon Lopez (1914083)</dc:creator>
  <cp:keywords/>
  <dc:description/>
  <cp:lastModifiedBy>Solomon Lopez</cp:lastModifiedBy>
  <cp:revision>1424</cp:revision>
  <dcterms:created xsi:type="dcterms:W3CDTF">2022-06-14T09:30:00Z</dcterms:created>
  <dcterms:modified xsi:type="dcterms:W3CDTF">2022-08-04T21:48:00Z</dcterms:modified>
</cp:coreProperties>
</file>