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9FE39" w14:textId="77777777" w:rsidR="002C088F" w:rsidRDefault="002C088F" w:rsidP="006F44C7">
      <w:pPr>
        <w:rPr>
          <w:noProof/>
        </w:rPr>
      </w:pPr>
    </w:p>
    <w:p w14:paraId="604A32EB" w14:textId="7D67D882" w:rsidR="006F44C7" w:rsidRDefault="006F44C7" w:rsidP="006F44C7">
      <w:r>
        <w:rPr>
          <w:noProof/>
        </w:rPr>
        <w:drawing>
          <wp:inline distT="0" distB="0" distL="0" distR="0" wp14:anchorId="239C30AF" wp14:editId="12A39DFA">
            <wp:extent cx="5731510" cy="1279694"/>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279694"/>
                    </a:xfrm>
                    <a:prstGeom prst="rect">
                      <a:avLst/>
                    </a:prstGeom>
                    <a:noFill/>
                    <a:ln>
                      <a:noFill/>
                    </a:ln>
                  </pic:spPr>
                </pic:pic>
              </a:graphicData>
            </a:graphic>
          </wp:inline>
        </w:drawing>
      </w:r>
    </w:p>
    <w:p w14:paraId="7C6E501A" w14:textId="77777777" w:rsidR="00900697" w:rsidRPr="00B7364F" w:rsidRDefault="00900697" w:rsidP="006F44C7">
      <w:pPr>
        <w:jc w:val="center"/>
        <w:rPr>
          <w:rFonts w:ascii="Times New Roman" w:eastAsia="Times New Roman" w:hAnsi="Times New Roman" w:cs="Times New Roman"/>
          <w:b/>
          <w:bCs/>
          <w:color w:val="1D2125"/>
          <w:kern w:val="36"/>
          <w:sz w:val="48"/>
          <w:szCs w:val="48"/>
          <w:lang w:eastAsia="en-GB"/>
        </w:rPr>
      </w:pPr>
    </w:p>
    <w:p w14:paraId="45D9ED5A" w14:textId="7FDD11CC" w:rsidR="006F44C7" w:rsidRDefault="000C5857" w:rsidP="006F44C7">
      <w:pPr>
        <w:jc w:val="center"/>
        <w:rPr>
          <w:rFonts w:ascii="Times New Roman" w:eastAsia="Times New Roman" w:hAnsi="Times New Roman" w:cs="Times New Roman"/>
          <w:b/>
          <w:bCs/>
          <w:color w:val="1D2125"/>
          <w:kern w:val="36"/>
          <w:sz w:val="48"/>
          <w:szCs w:val="48"/>
          <w:lang w:eastAsia="en-GB"/>
        </w:rPr>
      </w:pPr>
      <w:r>
        <w:rPr>
          <w:rFonts w:ascii="Times New Roman" w:eastAsia="Times New Roman" w:hAnsi="Times New Roman" w:cs="Times New Roman"/>
          <w:b/>
          <w:bCs/>
          <w:color w:val="1D2125"/>
          <w:kern w:val="36"/>
          <w:sz w:val="48"/>
          <w:szCs w:val="48"/>
          <w:lang w:eastAsia="en-GB"/>
        </w:rPr>
        <w:t>ENTREPRENEURSHIP</w:t>
      </w:r>
      <w:r w:rsidR="006F44C7" w:rsidRPr="006F44C7">
        <w:rPr>
          <w:rFonts w:ascii="Times New Roman" w:eastAsia="Times New Roman" w:hAnsi="Times New Roman" w:cs="Times New Roman"/>
          <w:b/>
          <w:bCs/>
          <w:color w:val="1D2125"/>
          <w:kern w:val="36"/>
          <w:sz w:val="48"/>
          <w:szCs w:val="48"/>
          <w:lang w:eastAsia="en-GB"/>
        </w:rPr>
        <w:t xml:space="preserve"> LCBB500</w:t>
      </w:r>
      <w:r>
        <w:rPr>
          <w:rFonts w:ascii="Times New Roman" w:eastAsia="Times New Roman" w:hAnsi="Times New Roman" w:cs="Times New Roman"/>
          <w:b/>
          <w:bCs/>
          <w:color w:val="1D2125"/>
          <w:kern w:val="36"/>
          <w:sz w:val="48"/>
          <w:szCs w:val="48"/>
          <w:lang w:eastAsia="en-GB"/>
        </w:rPr>
        <w:t>1</w:t>
      </w:r>
      <w:r w:rsidR="000F4969">
        <w:rPr>
          <w:rFonts w:ascii="Times New Roman" w:eastAsia="Times New Roman" w:hAnsi="Times New Roman" w:cs="Times New Roman"/>
          <w:b/>
          <w:bCs/>
          <w:color w:val="1D2125"/>
          <w:kern w:val="36"/>
          <w:sz w:val="48"/>
          <w:szCs w:val="48"/>
          <w:lang w:eastAsia="en-GB"/>
        </w:rPr>
        <w:t xml:space="preserve"> </w:t>
      </w:r>
    </w:p>
    <w:p w14:paraId="3C296E73" w14:textId="05C96DF1" w:rsidR="000F4969" w:rsidRPr="00B7364F" w:rsidRDefault="000F4969" w:rsidP="006F44C7">
      <w:pPr>
        <w:jc w:val="center"/>
        <w:rPr>
          <w:rFonts w:ascii="Times New Roman" w:eastAsia="Times New Roman" w:hAnsi="Times New Roman" w:cs="Times New Roman"/>
          <w:b/>
          <w:bCs/>
          <w:color w:val="1D2125"/>
          <w:kern w:val="36"/>
          <w:sz w:val="48"/>
          <w:szCs w:val="48"/>
          <w:lang w:eastAsia="en-GB"/>
        </w:rPr>
      </w:pPr>
      <w:r>
        <w:rPr>
          <w:rFonts w:ascii="Times New Roman" w:eastAsia="Times New Roman" w:hAnsi="Times New Roman" w:cs="Times New Roman"/>
          <w:b/>
          <w:bCs/>
          <w:color w:val="1D2125"/>
          <w:kern w:val="36"/>
          <w:sz w:val="48"/>
          <w:szCs w:val="48"/>
          <w:lang w:eastAsia="en-GB"/>
        </w:rPr>
        <w:t xml:space="preserve">~ Assessment </w:t>
      </w:r>
      <w:r w:rsidR="009F382D">
        <w:rPr>
          <w:rFonts w:ascii="Times New Roman" w:eastAsia="Times New Roman" w:hAnsi="Times New Roman" w:cs="Times New Roman"/>
          <w:b/>
          <w:bCs/>
          <w:color w:val="1D2125"/>
          <w:kern w:val="36"/>
          <w:sz w:val="48"/>
          <w:szCs w:val="48"/>
          <w:lang w:eastAsia="en-GB"/>
        </w:rPr>
        <w:t>2</w:t>
      </w:r>
      <w:r>
        <w:rPr>
          <w:rFonts w:ascii="Times New Roman" w:eastAsia="Times New Roman" w:hAnsi="Times New Roman" w:cs="Times New Roman"/>
          <w:b/>
          <w:bCs/>
          <w:color w:val="1D2125"/>
          <w:kern w:val="36"/>
          <w:sz w:val="48"/>
          <w:szCs w:val="48"/>
          <w:lang w:eastAsia="en-GB"/>
        </w:rPr>
        <w:t xml:space="preserve"> ~</w:t>
      </w:r>
    </w:p>
    <w:p w14:paraId="599CFB56" w14:textId="77777777" w:rsidR="006F44C7" w:rsidRPr="00B7364F" w:rsidRDefault="006F44C7" w:rsidP="006F44C7">
      <w:pPr>
        <w:jc w:val="center"/>
        <w:rPr>
          <w:rFonts w:ascii="Times New Roman" w:eastAsia="Times New Roman" w:hAnsi="Times New Roman" w:cs="Times New Roman"/>
          <w:b/>
          <w:bCs/>
          <w:color w:val="1D2125"/>
          <w:kern w:val="36"/>
          <w:sz w:val="48"/>
          <w:szCs w:val="48"/>
          <w:lang w:eastAsia="en-GB"/>
        </w:rPr>
      </w:pPr>
    </w:p>
    <w:p w14:paraId="4E74975E" w14:textId="77777777" w:rsidR="006F44C7" w:rsidRPr="00B7364F" w:rsidRDefault="006F44C7" w:rsidP="006F44C7">
      <w:pPr>
        <w:jc w:val="center"/>
        <w:rPr>
          <w:rFonts w:ascii="Times New Roman" w:eastAsia="Times New Roman" w:hAnsi="Times New Roman" w:cs="Times New Roman"/>
          <w:b/>
          <w:bCs/>
          <w:color w:val="1D2125"/>
          <w:kern w:val="36"/>
          <w:sz w:val="48"/>
          <w:szCs w:val="48"/>
          <w:lang w:eastAsia="en-GB"/>
        </w:rPr>
      </w:pPr>
    </w:p>
    <w:p w14:paraId="20912E2F" w14:textId="7E850068" w:rsidR="006F44C7" w:rsidRPr="000C5857" w:rsidRDefault="000C5857" w:rsidP="00346B55">
      <w:pPr>
        <w:spacing w:line="276" w:lineRule="auto"/>
        <w:jc w:val="center"/>
        <w:rPr>
          <w:rFonts w:ascii="Times New Roman" w:eastAsia="Times New Roman" w:hAnsi="Times New Roman" w:cs="Times New Roman"/>
          <w:b/>
          <w:bCs/>
          <w:color w:val="1D2125"/>
          <w:kern w:val="36"/>
          <w:sz w:val="72"/>
          <w:szCs w:val="72"/>
          <w:lang w:eastAsia="en-GB"/>
        </w:rPr>
      </w:pPr>
      <w:r w:rsidRPr="000C5857">
        <w:rPr>
          <w:rFonts w:ascii="Times New Roman" w:eastAsia="Times New Roman" w:hAnsi="Times New Roman" w:cs="Times New Roman"/>
          <w:b/>
          <w:bCs/>
          <w:color w:val="1D2125"/>
          <w:kern w:val="36"/>
          <w:sz w:val="72"/>
          <w:szCs w:val="72"/>
          <w:lang w:eastAsia="en-GB"/>
        </w:rPr>
        <w:t>Entrepreneurship</w:t>
      </w:r>
      <w:r w:rsidR="006F44C7" w:rsidRPr="000C5857">
        <w:rPr>
          <w:rFonts w:ascii="Times New Roman" w:eastAsia="Times New Roman" w:hAnsi="Times New Roman" w:cs="Times New Roman"/>
          <w:b/>
          <w:bCs/>
          <w:color w:val="1D2125"/>
          <w:kern w:val="36"/>
          <w:sz w:val="72"/>
          <w:szCs w:val="72"/>
          <w:lang w:eastAsia="en-GB"/>
        </w:rPr>
        <w:t xml:space="preserve">: </w:t>
      </w:r>
    </w:p>
    <w:p w14:paraId="22CB1F21" w14:textId="37C91361" w:rsidR="000C5857" w:rsidRPr="000C5857" w:rsidRDefault="000C5857" w:rsidP="000C5857">
      <w:pPr>
        <w:jc w:val="center"/>
        <w:rPr>
          <w:rFonts w:ascii="Times New Roman" w:hAnsi="Times New Roman" w:cs="Times New Roman"/>
          <w:b/>
          <w:bCs/>
          <w:i/>
          <w:iCs/>
          <w:sz w:val="72"/>
          <w:szCs w:val="72"/>
          <w:u w:val="single"/>
        </w:rPr>
      </w:pPr>
      <w:r w:rsidRPr="000C5857">
        <w:rPr>
          <w:rFonts w:ascii="Times New Roman" w:hAnsi="Times New Roman" w:cs="Times New Roman"/>
          <w:b/>
          <w:bCs/>
          <w:i/>
          <w:iCs/>
          <w:sz w:val="72"/>
          <w:szCs w:val="72"/>
          <w:u w:val="single"/>
        </w:rPr>
        <w:t>Start-up business model in renewable energy UK market:</w:t>
      </w:r>
    </w:p>
    <w:p w14:paraId="19796C6D" w14:textId="77777777" w:rsidR="00FB2650" w:rsidRPr="00FB2650" w:rsidRDefault="00FB2650" w:rsidP="00FB2650">
      <w:pPr>
        <w:pBdr>
          <w:top w:val="nil"/>
          <w:left w:val="nil"/>
          <w:bottom w:val="nil"/>
          <w:right w:val="nil"/>
          <w:between w:val="nil"/>
        </w:pBdr>
        <w:spacing w:line="360" w:lineRule="auto"/>
        <w:jc w:val="center"/>
        <w:rPr>
          <w:rFonts w:ascii="Times New Roman" w:eastAsia="Times New Roman" w:hAnsi="Times New Roman" w:cs="Times New Roman"/>
          <w:b/>
          <w:bCs/>
          <w:sz w:val="52"/>
          <w:szCs w:val="52"/>
        </w:rPr>
      </w:pPr>
      <w:r w:rsidRPr="00FB2650">
        <w:rPr>
          <w:rFonts w:ascii="Times New Roman" w:eastAsia="Times New Roman" w:hAnsi="Times New Roman" w:cs="Times New Roman"/>
          <w:b/>
          <w:bCs/>
          <w:sz w:val="52"/>
          <w:szCs w:val="52"/>
        </w:rPr>
        <w:t>WIND POWER AXXE</w:t>
      </w:r>
    </w:p>
    <w:p w14:paraId="4844AB8D" w14:textId="77777777" w:rsidR="006F44C7" w:rsidRPr="00B7364F" w:rsidRDefault="006F44C7" w:rsidP="006F44C7">
      <w:pPr>
        <w:jc w:val="center"/>
        <w:rPr>
          <w:rFonts w:ascii="Times New Roman" w:hAnsi="Times New Roman" w:cs="Times New Roman"/>
          <w:b/>
          <w:sz w:val="36"/>
          <w:szCs w:val="36"/>
        </w:rPr>
      </w:pPr>
    </w:p>
    <w:p w14:paraId="45E553C6" w14:textId="77777777" w:rsidR="00900697" w:rsidRPr="00B7364F" w:rsidRDefault="00900697" w:rsidP="006F44C7">
      <w:pPr>
        <w:jc w:val="center"/>
        <w:rPr>
          <w:rFonts w:ascii="Times New Roman" w:hAnsi="Times New Roman" w:cs="Times New Roman"/>
          <w:b/>
          <w:sz w:val="36"/>
          <w:szCs w:val="36"/>
        </w:rPr>
      </w:pPr>
    </w:p>
    <w:p w14:paraId="0C82A7E5" w14:textId="77777777" w:rsidR="00900697" w:rsidRPr="00B7364F" w:rsidRDefault="00900697" w:rsidP="006F44C7">
      <w:pPr>
        <w:jc w:val="center"/>
        <w:rPr>
          <w:rFonts w:ascii="Times New Roman" w:hAnsi="Times New Roman" w:cs="Times New Roman"/>
          <w:b/>
          <w:sz w:val="36"/>
          <w:szCs w:val="36"/>
        </w:rPr>
      </w:pPr>
    </w:p>
    <w:p w14:paraId="44D2F35F" w14:textId="4D3E62B3" w:rsidR="006D7C4A" w:rsidRPr="00B7364F" w:rsidRDefault="006D7C4A" w:rsidP="006F44C7">
      <w:pPr>
        <w:jc w:val="center"/>
        <w:rPr>
          <w:rFonts w:ascii="Times New Roman" w:hAnsi="Times New Roman" w:cs="Times New Roman"/>
          <w:b/>
          <w:sz w:val="36"/>
          <w:szCs w:val="36"/>
        </w:rPr>
      </w:pPr>
      <w:r w:rsidRPr="00B7364F">
        <w:rPr>
          <w:rFonts w:ascii="Times New Roman" w:hAnsi="Times New Roman" w:cs="Times New Roman"/>
          <w:b/>
          <w:sz w:val="36"/>
          <w:szCs w:val="36"/>
        </w:rPr>
        <w:t>Lecturer:</w:t>
      </w:r>
      <w:r w:rsidR="00900697" w:rsidRPr="00B7364F">
        <w:rPr>
          <w:rFonts w:ascii="Times New Roman" w:hAnsi="Times New Roman" w:cs="Times New Roman"/>
          <w:b/>
          <w:sz w:val="36"/>
          <w:szCs w:val="36"/>
        </w:rPr>
        <w:t xml:space="preserve"> </w:t>
      </w:r>
      <w:r w:rsidR="000C5857" w:rsidRPr="000C5857">
        <w:rPr>
          <w:rFonts w:ascii="Times New Roman" w:hAnsi="Times New Roman" w:cs="Times New Roman"/>
          <w:b/>
          <w:bCs/>
          <w:sz w:val="36"/>
          <w:szCs w:val="36"/>
          <w:shd w:val="clear" w:color="auto" w:fill="F9F9F9"/>
        </w:rPr>
        <w:t>Dr Ejiro Esohwode</w:t>
      </w:r>
    </w:p>
    <w:p w14:paraId="3B464AD6" w14:textId="29E6C84E" w:rsidR="006F44C7" w:rsidRPr="00B7364F" w:rsidRDefault="00900697" w:rsidP="006F44C7">
      <w:pPr>
        <w:jc w:val="center"/>
        <w:rPr>
          <w:rFonts w:ascii="Times New Roman" w:hAnsi="Times New Roman" w:cs="Times New Roman"/>
          <w:b/>
          <w:sz w:val="36"/>
          <w:szCs w:val="36"/>
        </w:rPr>
      </w:pPr>
      <w:r w:rsidRPr="00B7364F">
        <w:rPr>
          <w:rFonts w:ascii="Times New Roman" w:hAnsi="Times New Roman" w:cs="Times New Roman"/>
          <w:b/>
          <w:sz w:val="36"/>
          <w:szCs w:val="36"/>
        </w:rPr>
        <w:t xml:space="preserve">Student: </w:t>
      </w:r>
      <w:r w:rsidR="006F44C7" w:rsidRPr="00B7364F">
        <w:rPr>
          <w:rFonts w:ascii="Times New Roman" w:hAnsi="Times New Roman" w:cs="Times New Roman"/>
          <w:b/>
          <w:sz w:val="36"/>
          <w:szCs w:val="36"/>
        </w:rPr>
        <w:t>Vladimir Mihai BARA – 2110942</w:t>
      </w:r>
    </w:p>
    <w:p w14:paraId="5536B235" w14:textId="77777777" w:rsidR="00B7364F" w:rsidRDefault="00B7364F" w:rsidP="00900697">
      <w:pPr>
        <w:jc w:val="both"/>
        <w:rPr>
          <w:b/>
          <w:sz w:val="44"/>
          <w:szCs w:val="44"/>
        </w:rPr>
      </w:pPr>
    </w:p>
    <w:p w14:paraId="41E7CFAF" w14:textId="113FBCB2" w:rsidR="00900697" w:rsidRPr="00B7364F" w:rsidRDefault="00900697" w:rsidP="00900697">
      <w:pPr>
        <w:jc w:val="both"/>
        <w:rPr>
          <w:rFonts w:ascii="Times New Roman" w:hAnsi="Times New Roman" w:cs="Times New Roman"/>
          <w:b/>
          <w:sz w:val="44"/>
          <w:szCs w:val="44"/>
        </w:rPr>
      </w:pPr>
      <w:r w:rsidRPr="00B7364F">
        <w:rPr>
          <w:rFonts w:ascii="Times New Roman" w:hAnsi="Times New Roman" w:cs="Times New Roman"/>
          <w:b/>
          <w:sz w:val="44"/>
          <w:szCs w:val="44"/>
        </w:rPr>
        <w:t>Table of Contents:</w:t>
      </w:r>
    </w:p>
    <w:p w14:paraId="29B24D6C" w14:textId="2A417D4B" w:rsidR="00CA4C28" w:rsidRDefault="00900697" w:rsidP="00CA4C28">
      <w:pPr>
        <w:pStyle w:val="ListParagraph"/>
        <w:numPr>
          <w:ilvl w:val="0"/>
          <w:numId w:val="1"/>
        </w:numPr>
        <w:jc w:val="both"/>
        <w:rPr>
          <w:rFonts w:ascii="Times New Roman" w:hAnsi="Times New Roman" w:cs="Times New Roman"/>
          <w:bCs/>
          <w:sz w:val="32"/>
          <w:szCs w:val="32"/>
        </w:rPr>
      </w:pPr>
      <w:r w:rsidRPr="003423BD">
        <w:rPr>
          <w:rFonts w:ascii="Times New Roman" w:hAnsi="Times New Roman" w:cs="Times New Roman"/>
          <w:bCs/>
          <w:sz w:val="32"/>
          <w:szCs w:val="32"/>
        </w:rPr>
        <w:t>Introduction</w:t>
      </w:r>
      <w:r w:rsidR="00362934">
        <w:rPr>
          <w:rFonts w:ascii="Times New Roman" w:hAnsi="Times New Roman" w:cs="Times New Roman"/>
          <w:bCs/>
          <w:sz w:val="32"/>
          <w:szCs w:val="32"/>
        </w:rPr>
        <w:t>…………………………………………………</w:t>
      </w:r>
      <w:proofErr w:type="gramStart"/>
      <w:r w:rsidR="00362934">
        <w:rPr>
          <w:rFonts w:ascii="Times New Roman" w:hAnsi="Times New Roman" w:cs="Times New Roman"/>
          <w:bCs/>
          <w:sz w:val="32"/>
          <w:szCs w:val="32"/>
        </w:rPr>
        <w:t>…..</w:t>
      </w:r>
      <w:proofErr w:type="gramEnd"/>
      <w:r w:rsidR="00362934">
        <w:rPr>
          <w:rFonts w:ascii="Times New Roman" w:hAnsi="Times New Roman" w:cs="Times New Roman"/>
          <w:bCs/>
          <w:sz w:val="32"/>
          <w:szCs w:val="32"/>
        </w:rPr>
        <w:t>3</w:t>
      </w:r>
    </w:p>
    <w:p w14:paraId="1E42101A" w14:textId="77777777" w:rsidR="00FB2650" w:rsidRDefault="00CE6AD9" w:rsidP="00FB2650">
      <w:pPr>
        <w:pStyle w:val="ListParagraph"/>
        <w:numPr>
          <w:ilvl w:val="0"/>
          <w:numId w:val="1"/>
        </w:numPr>
        <w:jc w:val="both"/>
        <w:rPr>
          <w:rFonts w:ascii="Times New Roman" w:hAnsi="Times New Roman" w:cs="Times New Roman"/>
          <w:bCs/>
          <w:sz w:val="32"/>
          <w:szCs w:val="32"/>
        </w:rPr>
      </w:pPr>
      <w:r>
        <w:rPr>
          <w:rFonts w:ascii="Times New Roman" w:hAnsi="Times New Roman" w:cs="Times New Roman"/>
          <w:bCs/>
          <w:sz w:val="32"/>
          <w:szCs w:val="32"/>
        </w:rPr>
        <w:t>First report core points</w:t>
      </w:r>
      <w:r w:rsidR="001B681B">
        <w:rPr>
          <w:rFonts w:ascii="Times New Roman" w:hAnsi="Times New Roman" w:cs="Times New Roman"/>
          <w:bCs/>
          <w:sz w:val="32"/>
          <w:szCs w:val="32"/>
        </w:rPr>
        <w:t>………………………………………</w:t>
      </w:r>
      <w:proofErr w:type="gramStart"/>
      <w:r w:rsidR="001B681B">
        <w:rPr>
          <w:rFonts w:ascii="Times New Roman" w:hAnsi="Times New Roman" w:cs="Times New Roman"/>
          <w:bCs/>
          <w:sz w:val="32"/>
          <w:szCs w:val="32"/>
        </w:rPr>
        <w:t>…..</w:t>
      </w:r>
      <w:proofErr w:type="gramEnd"/>
      <w:r w:rsidR="001B681B">
        <w:rPr>
          <w:rFonts w:ascii="Times New Roman" w:hAnsi="Times New Roman" w:cs="Times New Roman"/>
          <w:bCs/>
          <w:sz w:val="32"/>
          <w:szCs w:val="32"/>
        </w:rPr>
        <w:t>4</w:t>
      </w:r>
    </w:p>
    <w:p w14:paraId="575F2516" w14:textId="587FD0CE" w:rsidR="000C5857" w:rsidRPr="00FB2650" w:rsidRDefault="00EE7D5A" w:rsidP="00FB2650">
      <w:pPr>
        <w:pStyle w:val="ListParagraph"/>
        <w:numPr>
          <w:ilvl w:val="0"/>
          <w:numId w:val="1"/>
        </w:numPr>
        <w:jc w:val="both"/>
        <w:rPr>
          <w:rFonts w:ascii="Times New Roman" w:hAnsi="Times New Roman" w:cs="Times New Roman"/>
          <w:bCs/>
          <w:sz w:val="32"/>
          <w:szCs w:val="32"/>
        </w:rPr>
      </w:pPr>
      <w:r w:rsidRPr="00FB2650">
        <w:rPr>
          <w:rFonts w:ascii="Times New Roman" w:eastAsia="Times New Roman" w:hAnsi="Times New Roman" w:cs="Times New Roman"/>
          <w:sz w:val="32"/>
          <w:szCs w:val="32"/>
        </w:rPr>
        <w:t>Detailed Business Plan for a UK-Based Wind Energy Harvesting Company</w:t>
      </w:r>
      <w:r w:rsidR="00FB2650" w:rsidRPr="00FB2650">
        <w:rPr>
          <w:rFonts w:ascii="Times New Roman" w:eastAsia="Times New Roman" w:hAnsi="Times New Roman" w:cs="Times New Roman"/>
          <w:sz w:val="32"/>
          <w:szCs w:val="32"/>
        </w:rPr>
        <w:t>:</w:t>
      </w:r>
      <w:r w:rsidR="00FB2650" w:rsidRPr="00FB2650">
        <w:rPr>
          <w:rFonts w:ascii="Times New Roman" w:eastAsia="Times New Roman" w:hAnsi="Times New Roman" w:cs="Times New Roman"/>
          <w:sz w:val="24"/>
          <w:szCs w:val="24"/>
        </w:rPr>
        <w:t xml:space="preserve"> WIND POWER AXXE</w:t>
      </w:r>
      <w:r w:rsidR="00FB2650">
        <w:rPr>
          <w:rFonts w:ascii="Times New Roman" w:eastAsia="Times New Roman" w:hAnsi="Times New Roman" w:cs="Times New Roman"/>
          <w:sz w:val="24"/>
          <w:szCs w:val="24"/>
        </w:rPr>
        <w:t>…….</w:t>
      </w:r>
      <w:r w:rsidR="00B54427" w:rsidRPr="00FB2650">
        <w:rPr>
          <w:rFonts w:ascii="Times New Roman" w:eastAsia="Times New Roman" w:hAnsi="Times New Roman" w:cs="Times New Roman"/>
          <w:sz w:val="32"/>
          <w:szCs w:val="32"/>
        </w:rPr>
        <w:t>…</w:t>
      </w:r>
      <w:r w:rsidR="00FB2650">
        <w:rPr>
          <w:rFonts w:ascii="Times New Roman" w:eastAsia="Times New Roman" w:hAnsi="Times New Roman" w:cs="Times New Roman"/>
          <w:sz w:val="32"/>
          <w:szCs w:val="32"/>
        </w:rPr>
        <w:t>…………...</w:t>
      </w:r>
      <w:r w:rsidR="00B54427" w:rsidRPr="00FB2650">
        <w:rPr>
          <w:rFonts w:ascii="Times New Roman" w:eastAsia="Times New Roman" w:hAnsi="Times New Roman" w:cs="Times New Roman"/>
          <w:sz w:val="32"/>
          <w:szCs w:val="32"/>
        </w:rPr>
        <w:t>……………</w:t>
      </w:r>
      <w:proofErr w:type="gramStart"/>
      <w:r w:rsidR="00B54427" w:rsidRPr="00FB2650">
        <w:rPr>
          <w:rFonts w:ascii="Times New Roman" w:eastAsia="Times New Roman" w:hAnsi="Times New Roman" w:cs="Times New Roman"/>
          <w:sz w:val="32"/>
          <w:szCs w:val="32"/>
        </w:rPr>
        <w:t>…..</w:t>
      </w:r>
      <w:proofErr w:type="gramEnd"/>
      <w:r w:rsidR="00B54427" w:rsidRPr="00FB2650">
        <w:rPr>
          <w:rFonts w:ascii="Times New Roman" w:eastAsia="Times New Roman" w:hAnsi="Times New Roman" w:cs="Times New Roman"/>
          <w:sz w:val="32"/>
          <w:szCs w:val="32"/>
        </w:rPr>
        <w:t>6</w:t>
      </w:r>
    </w:p>
    <w:p w14:paraId="37C6211C" w14:textId="23843C83" w:rsidR="00595F7A" w:rsidRPr="00595F7A" w:rsidRDefault="00595F7A" w:rsidP="00595F7A">
      <w:pPr>
        <w:pStyle w:val="ListParagraph"/>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32"/>
          <w:szCs w:val="32"/>
        </w:rPr>
      </w:pPr>
      <w:r w:rsidRPr="00595F7A">
        <w:rPr>
          <w:rFonts w:ascii="Times New Roman" w:eastAsia="Times New Roman" w:hAnsi="Times New Roman" w:cs="Times New Roman"/>
          <w:sz w:val="32"/>
          <w:szCs w:val="32"/>
        </w:rPr>
        <w:t xml:space="preserve">Company WIND POWER AXXE LOGO and </w:t>
      </w:r>
      <w:proofErr w:type="gramStart"/>
      <w:r w:rsidRPr="00595F7A">
        <w:rPr>
          <w:rFonts w:ascii="Times New Roman" w:eastAsia="Times New Roman" w:hAnsi="Times New Roman" w:cs="Times New Roman"/>
          <w:sz w:val="32"/>
          <w:szCs w:val="32"/>
        </w:rPr>
        <w:t>mission:…</w:t>
      </w:r>
      <w:proofErr w:type="gramEnd"/>
      <w:r w:rsidRPr="00595F7A">
        <w:rPr>
          <w:rFonts w:ascii="Times New Roman" w:eastAsia="Times New Roman" w:hAnsi="Times New Roman" w:cs="Times New Roman"/>
          <w:sz w:val="32"/>
          <w:szCs w:val="32"/>
        </w:rPr>
        <w:t>…</w:t>
      </w:r>
      <w:r>
        <w:rPr>
          <w:rFonts w:ascii="Times New Roman" w:eastAsia="Times New Roman" w:hAnsi="Times New Roman" w:cs="Times New Roman"/>
          <w:sz w:val="32"/>
          <w:szCs w:val="32"/>
        </w:rPr>
        <w:t>….11</w:t>
      </w:r>
    </w:p>
    <w:p w14:paraId="6DEDA744" w14:textId="114FA6FE" w:rsidR="0017126C" w:rsidRDefault="0017126C" w:rsidP="0017126C">
      <w:pPr>
        <w:pStyle w:val="ListParagraph"/>
        <w:numPr>
          <w:ilvl w:val="0"/>
          <w:numId w:val="1"/>
        </w:numPr>
        <w:jc w:val="both"/>
        <w:rPr>
          <w:rFonts w:ascii="Times New Roman" w:hAnsi="Times New Roman" w:cs="Times New Roman"/>
          <w:bCs/>
          <w:sz w:val="32"/>
          <w:szCs w:val="32"/>
        </w:rPr>
      </w:pPr>
      <w:r w:rsidRPr="003423BD">
        <w:rPr>
          <w:rFonts w:ascii="Times New Roman" w:hAnsi="Times New Roman" w:cs="Times New Roman"/>
          <w:bCs/>
          <w:sz w:val="32"/>
          <w:szCs w:val="32"/>
        </w:rPr>
        <w:t>Conclusion</w:t>
      </w:r>
      <w:r w:rsidR="003423BD">
        <w:rPr>
          <w:rFonts w:ascii="Times New Roman" w:hAnsi="Times New Roman" w:cs="Times New Roman"/>
          <w:bCs/>
          <w:sz w:val="32"/>
          <w:szCs w:val="32"/>
        </w:rPr>
        <w:t xml:space="preserve"> …………………………………………………... .1</w:t>
      </w:r>
      <w:r w:rsidR="00BA26C0">
        <w:rPr>
          <w:rFonts w:ascii="Times New Roman" w:hAnsi="Times New Roman" w:cs="Times New Roman"/>
          <w:bCs/>
          <w:sz w:val="32"/>
          <w:szCs w:val="32"/>
        </w:rPr>
        <w:t>0</w:t>
      </w:r>
    </w:p>
    <w:p w14:paraId="799713BE" w14:textId="6C59BD86" w:rsidR="003423BD" w:rsidRPr="003423BD" w:rsidRDefault="003423BD" w:rsidP="0017126C">
      <w:pPr>
        <w:pStyle w:val="ListParagraph"/>
        <w:numPr>
          <w:ilvl w:val="0"/>
          <w:numId w:val="1"/>
        </w:numPr>
        <w:jc w:val="both"/>
        <w:rPr>
          <w:rFonts w:ascii="Times New Roman" w:hAnsi="Times New Roman" w:cs="Times New Roman"/>
          <w:bCs/>
          <w:sz w:val="32"/>
          <w:szCs w:val="32"/>
        </w:rPr>
      </w:pPr>
      <w:r>
        <w:rPr>
          <w:rFonts w:ascii="Times New Roman" w:hAnsi="Times New Roman" w:cs="Times New Roman"/>
          <w:bCs/>
          <w:sz w:val="32"/>
          <w:szCs w:val="32"/>
        </w:rPr>
        <w:t>References …………………………………………………….1</w:t>
      </w:r>
      <w:r w:rsidR="00BA26C0">
        <w:rPr>
          <w:rFonts w:ascii="Times New Roman" w:hAnsi="Times New Roman" w:cs="Times New Roman"/>
          <w:bCs/>
          <w:sz w:val="32"/>
          <w:szCs w:val="32"/>
        </w:rPr>
        <w:t>1</w:t>
      </w:r>
    </w:p>
    <w:p w14:paraId="7BF0A62A" w14:textId="77777777" w:rsidR="006F44C7" w:rsidRDefault="006F44C7"/>
    <w:p w14:paraId="04B5A627" w14:textId="77777777" w:rsidR="0017126C" w:rsidRDefault="0017126C"/>
    <w:p w14:paraId="58BD0B9B" w14:textId="77777777" w:rsidR="0017126C" w:rsidRDefault="0017126C"/>
    <w:p w14:paraId="4561C296" w14:textId="77777777" w:rsidR="0017126C" w:rsidRDefault="0017126C"/>
    <w:p w14:paraId="1BE367B7" w14:textId="77777777" w:rsidR="0017126C" w:rsidRDefault="0017126C"/>
    <w:p w14:paraId="0F26887B" w14:textId="77777777" w:rsidR="0017126C" w:rsidRDefault="0017126C"/>
    <w:p w14:paraId="65088DB3" w14:textId="77777777" w:rsidR="0017126C" w:rsidRDefault="0017126C"/>
    <w:p w14:paraId="4BDD34E6" w14:textId="77777777" w:rsidR="000C5857" w:rsidRDefault="000C5857"/>
    <w:p w14:paraId="2F1EE173" w14:textId="77777777" w:rsidR="000C5857" w:rsidRDefault="000C5857"/>
    <w:p w14:paraId="135B7C30" w14:textId="77777777" w:rsidR="000C5857" w:rsidRDefault="000C5857"/>
    <w:p w14:paraId="28C43A1C" w14:textId="77777777" w:rsidR="000C5857" w:rsidRDefault="000C5857"/>
    <w:p w14:paraId="1C7D46B3" w14:textId="77777777" w:rsidR="000C5857" w:rsidRDefault="000C5857"/>
    <w:p w14:paraId="387B476F" w14:textId="77777777" w:rsidR="0017126C" w:rsidRDefault="0017126C"/>
    <w:p w14:paraId="29F3ED1B" w14:textId="77777777" w:rsidR="0017126C" w:rsidRDefault="0017126C"/>
    <w:p w14:paraId="6C837DDC" w14:textId="77777777" w:rsidR="000C5857" w:rsidRDefault="000C5857"/>
    <w:p w14:paraId="54017E11" w14:textId="77777777" w:rsidR="000C5857" w:rsidRDefault="000C5857"/>
    <w:p w14:paraId="48F01327" w14:textId="77777777" w:rsidR="000C5857" w:rsidRDefault="000C5857"/>
    <w:p w14:paraId="66AA14D2" w14:textId="77777777" w:rsidR="000C5857" w:rsidRDefault="000C5857"/>
    <w:p w14:paraId="279F5669" w14:textId="77777777" w:rsidR="000C5857" w:rsidRDefault="000C5857"/>
    <w:p w14:paraId="193D33E3" w14:textId="77777777" w:rsidR="000C5857" w:rsidRDefault="000C5857"/>
    <w:p w14:paraId="47AEA70D" w14:textId="77777777" w:rsidR="0017126C" w:rsidRDefault="0017126C"/>
    <w:p w14:paraId="09DD7BF4" w14:textId="4A53802D" w:rsidR="0017126C" w:rsidRPr="0009059F" w:rsidRDefault="0017126C" w:rsidP="0009059F">
      <w:pPr>
        <w:spacing w:line="360" w:lineRule="auto"/>
        <w:jc w:val="center"/>
        <w:rPr>
          <w:rFonts w:ascii="Times New Roman" w:hAnsi="Times New Roman" w:cs="Times New Roman"/>
          <w:b/>
          <w:bCs/>
          <w:i/>
          <w:iCs/>
          <w:sz w:val="24"/>
          <w:szCs w:val="24"/>
        </w:rPr>
      </w:pPr>
      <w:r w:rsidRPr="0009059F">
        <w:rPr>
          <w:rFonts w:ascii="Times New Roman" w:hAnsi="Times New Roman" w:cs="Times New Roman"/>
          <w:b/>
          <w:bCs/>
          <w:i/>
          <w:iCs/>
          <w:sz w:val="24"/>
          <w:szCs w:val="24"/>
        </w:rPr>
        <w:lastRenderedPageBreak/>
        <w:t xml:space="preserve">“Man’s mind, once stretched by a new idea, never regains its original dimensions.” </w:t>
      </w:r>
    </w:p>
    <w:p w14:paraId="2C8F0E03" w14:textId="006914D2" w:rsidR="0017126C" w:rsidRPr="0009059F" w:rsidRDefault="0017126C" w:rsidP="0017126C">
      <w:pPr>
        <w:spacing w:line="360" w:lineRule="auto"/>
        <w:jc w:val="center"/>
        <w:rPr>
          <w:rFonts w:ascii="Times New Roman" w:hAnsi="Times New Roman" w:cs="Times New Roman"/>
          <w:sz w:val="24"/>
          <w:szCs w:val="24"/>
        </w:rPr>
      </w:pPr>
      <w:r w:rsidRPr="0009059F">
        <w:rPr>
          <w:rFonts w:ascii="Times New Roman" w:hAnsi="Times New Roman" w:cs="Times New Roman"/>
          <w:sz w:val="24"/>
          <w:szCs w:val="24"/>
        </w:rPr>
        <w:t>Oliver Wendell Holmes, Jr.</w:t>
      </w:r>
    </w:p>
    <w:p w14:paraId="5FD4B7FE" w14:textId="77777777" w:rsidR="003423BD" w:rsidRDefault="003423BD" w:rsidP="003423BD">
      <w:pPr>
        <w:pStyle w:val="ListParagraph"/>
        <w:spacing w:line="360" w:lineRule="auto"/>
        <w:jc w:val="both"/>
        <w:rPr>
          <w:rFonts w:ascii="Times New Roman" w:hAnsi="Times New Roman" w:cs="Times New Roman"/>
          <w:sz w:val="24"/>
          <w:szCs w:val="24"/>
        </w:rPr>
      </w:pPr>
    </w:p>
    <w:p w14:paraId="04CFCCEE" w14:textId="77777777" w:rsidR="00CA4C28" w:rsidRDefault="00CA4C28" w:rsidP="003423BD">
      <w:pPr>
        <w:pStyle w:val="ListParagraph"/>
        <w:spacing w:line="360" w:lineRule="auto"/>
        <w:jc w:val="both"/>
        <w:rPr>
          <w:rFonts w:ascii="Times New Roman" w:hAnsi="Times New Roman" w:cs="Times New Roman"/>
          <w:sz w:val="24"/>
          <w:szCs w:val="24"/>
        </w:rPr>
      </w:pPr>
    </w:p>
    <w:p w14:paraId="0FE06C04" w14:textId="77777777" w:rsidR="00CA4C28" w:rsidRPr="0009059F" w:rsidRDefault="00CA4C28" w:rsidP="003423BD">
      <w:pPr>
        <w:pStyle w:val="ListParagraph"/>
        <w:spacing w:line="360" w:lineRule="auto"/>
        <w:jc w:val="both"/>
        <w:rPr>
          <w:rFonts w:ascii="Times New Roman" w:hAnsi="Times New Roman" w:cs="Times New Roman"/>
          <w:sz w:val="24"/>
          <w:szCs w:val="24"/>
        </w:rPr>
      </w:pPr>
    </w:p>
    <w:p w14:paraId="5DED7DF2" w14:textId="7EA36269" w:rsidR="00B7364F" w:rsidRPr="00CA4C28" w:rsidRDefault="00346B55" w:rsidP="00B7364F">
      <w:pPr>
        <w:pStyle w:val="ListParagraph"/>
        <w:numPr>
          <w:ilvl w:val="0"/>
          <w:numId w:val="2"/>
        </w:numPr>
        <w:spacing w:line="360" w:lineRule="auto"/>
        <w:jc w:val="both"/>
        <w:rPr>
          <w:rFonts w:ascii="Times New Roman" w:hAnsi="Times New Roman" w:cs="Times New Roman"/>
          <w:b/>
          <w:bCs/>
          <w:sz w:val="24"/>
          <w:szCs w:val="24"/>
        </w:rPr>
      </w:pPr>
      <w:r w:rsidRPr="00CA4C28">
        <w:rPr>
          <w:rFonts w:ascii="Times New Roman" w:hAnsi="Times New Roman" w:cs="Times New Roman"/>
          <w:b/>
          <w:bCs/>
          <w:sz w:val="24"/>
          <w:szCs w:val="24"/>
        </w:rPr>
        <w:t>I</w:t>
      </w:r>
      <w:r w:rsidR="00B7364F" w:rsidRPr="00CA4C28">
        <w:rPr>
          <w:rFonts w:ascii="Times New Roman" w:hAnsi="Times New Roman" w:cs="Times New Roman"/>
          <w:b/>
          <w:bCs/>
          <w:sz w:val="24"/>
          <w:szCs w:val="24"/>
        </w:rPr>
        <w:t>ntroduction:</w:t>
      </w:r>
    </w:p>
    <w:p w14:paraId="0F0873B4" w14:textId="77777777" w:rsidR="00B7364F" w:rsidRDefault="00B7364F" w:rsidP="00B7364F">
      <w:pPr>
        <w:spacing w:line="360" w:lineRule="auto"/>
        <w:jc w:val="both"/>
        <w:rPr>
          <w:rFonts w:ascii="Times New Roman" w:hAnsi="Times New Roman" w:cs="Times New Roman"/>
          <w:sz w:val="24"/>
          <w:szCs w:val="24"/>
        </w:rPr>
      </w:pPr>
    </w:p>
    <w:p w14:paraId="1736D3D9" w14:textId="6605BFCC" w:rsidR="00EE7D5A" w:rsidRPr="00F47F5B" w:rsidRDefault="00B7364F" w:rsidP="00645244">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Pr>
          <w:rFonts w:ascii="Times New Roman" w:hAnsi="Times New Roman" w:cs="Times New Roman"/>
          <w:sz w:val="24"/>
          <w:szCs w:val="24"/>
        </w:rPr>
        <w:t>This</w:t>
      </w:r>
      <w:r w:rsidR="00EE7D5A">
        <w:rPr>
          <w:rFonts w:ascii="Times New Roman" w:hAnsi="Times New Roman" w:cs="Times New Roman"/>
          <w:sz w:val="24"/>
          <w:szCs w:val="24"/>
        </w:rPr>
        <w:t xml:space="preserve"> report follows the first entrepreneurship report about the start-up business model in the renewable energy UK market.</w:t>
      </w:r>
      <w:r w:rsidR="00F47F5B">
        <w:rPr>
          <w:rFonts w:ascii="Times New Roman" w:hAnsi="Times New Roman" w:cs="Times New Roman"/>
          <w:sz w:val="24"/>
          <w:szCs w:val="24"/>
        </w:rPr>
        <w:t xml:space="preserve"> We will call the new company </w:t>
      </w:r>
      <w:r w:rsidR="00F47F5B" w:rsidRPr="00FB2650">
        <w:rPr>
          <w:rFonts w:ascii="Times New Roman" w:eastAsia="Times New Roman" w:hAnsi="Times New Roman" w:cs="Times New Roman"/>
          <w:sz w:val="24"/>
          <w:szCs w:val="24"/>
        </w:rPr>
        <w:t>WIND POWER AXXE</w:t>
      </w:r>
      <w:r w:rsidR="00F47F5B">
        <w:rPr>
          <w:rFonts w:ascii="Times New Roman" w:eastAsia="Times New Roman" w:hAnsi="Times New Roman" w:cs="Times New Roman"/>
          <w:sz w:val="24"/>
          <w:szCs w:val="24"/>
        </w:rPr>
        <w:t>.</w:t>
      </w:r>
      <w:r w:rsidR="00EE7D5A">
        <w:rPr>
          <w:rFonts w:ascii="Times New Roman" w:hAnsi="Times New Roman" w:cs="Times New Roman"/>
          <w:sz w:val="24"/>
          <w:szCs w:val="24"/>
        </w:rPr>
        <w:t xml:space="preserve"> </w:t>
      </w:r>
    </w:p>
    <w:p w14:paraId="7F2A9937" w14:textId="2AC79D71" w:rsidR="00A0302F" w:rsidRDefault="00A0302F" w:rsidP="00EE7D5A">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Th</w:t>
      </w:r>
      <w:r w:rsidR="00F843D4">
        <w:rPr>
          <w:rFonts w:ascii="Times New Roman" w:hAnsi="Times New Roman" w:cs="Times New Roman"/>
          <w:sz w:val="24"/>
          <w:szCs w:val="24"/>
        </w:rPr>
        <w:t>is</w:t>
      </w:r>
      <w:r>
        <w:rPr>
          <w:rFonts w:ascii="Times New Roman" w:hAnsi="Times New Roman" w:cs="Times New Roman"/>
          <w:sz w:val="24"/>
          <w:szCs w:val="24"/>
        </w:rPr>
        <w:t xml:space="preserve"> report emphasizes the importance of </w:t>
      </w:r>
      <w:r w:rsidR="00F843D4">
        <w:rPr>
          <w:rFonts w:ascii="Times New Roman" w:hAnsi="Times New Roman" w:cs="Times New Roman"/>
          <w:sz w:val="24"/>
          <w:szCs w:val="24"/>
        </w:rPr>
        <w:t>a business idea converted into a reliable business plan. In the first report, we observed the reasons for becoming entrepreneurs by doing a strong SWOT analysis emphasizing entrepreneurial skills and knowledge. At this stage</w:t>
      </w:r>
      <w:r w:rsidR="00D13ABB">
        <w:rPr>
          <w:rFonts w:ascii="Times New Roman" w:hAnsi="Times New Roman" w:cs="Times New Roman"/>
          <w:sz w:val="24"/>
          <w:szCs w:val="24"/>
        </w:rPr>
        <w:t>,</w:t>
      </w:r>
      <w:r w:rsidR="00F843D4">
        <w:rPr>
          <w:rFonts w:ascii="Times New Roman" w:hAnsi="Times New Roman" w:cs="Times New Roman"/>
          <w:sz w:val="24"/>
          <w:szCs w:val="24"/>
        </w:rPr>
        <w:t xml:space="preserve"> we will </w:t>
      </w:r>
      <w:r w:rsidR="00D13ABB">
        <w:rPr>
          <w:rFonts w:ascii="Times New Roman" w:hAnsi="Times New Roman" w:cs="Times New Roman"/>
          <w:sz w:val="24"/>
          <w:szCs w:val="24"/>
        </w:rPr>
        <w:t xml:space="preserve">go deeper into the analysis of the business plan proposed. </w:t>
      </w:r>
      <w:r w:rsidR="00F843D4">
        <w:rPr>
          <w:rFonts w:ascii="Times New Roman" w:hAnsi="Times New Roman" w:cs="Times New Roman"/>
          <w:sz w:val="24"/>
          <w:szCs w:val="24"/>
        </w:rPr>
        <w:t xml:space="preserve"> </w:t>
      </w:r>
    </w:p>
    <w:p w14:paraId="5DEC73A4" w14:textId="3A4E0C71" w:rsidR="00EE7D5A" w:rsidRDefault="00D13ABB" w:rsidP="00C31D4E">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Our future</w:t>
      </w:r>
      <w:r w:rsidR="00EE7D5A" w:rsidRPr="00EE7D5A">
        <w:rPr>
          <w:rFonts w:ascii="Times New Roman" w:eastAsia="Times New Roman" w:hAnsi="Times New Roman" w:cs="Times New Roman"/>
          <w:sz w:val="24"/>
          <w:szCs w:val="24"/>
        </w:rPr>
        <w:t xml:space="preserve"> company</w:t>
      </w:r>
      <w:r w:rsidR="0096590A">
        <w:rPr>
          <w:rFonts w:ascii="Times New Roman" w:eastAsia="Times New Roman" w:hAnsi="Times New Roman" w:cs="Times New Roman"/>
          <w:sz w:val="24"/>
          <w:szCs w:val="24"/>
        </w:rPr>
        <w:t>,</w:t>
      </w:r>
      <w:r w:rsidR="00EE7D5A" w:rsidRPr="00EE7D5A">
        <w:rPr>
          <w:rFonts w:ascii="Times New Roman" w:eastAsia="Times New Roman" w:hAnsi="Times New Roman" w:cs="Times New Roman"/>
          <w:sz w:val="24"/>
          <w:szCs w:val="24"/>
        </w:rPr>
        <w:t xml:space="preserve"> </w:t>
      </w:r>
      <w:r w:rsidR="00C31D4E" w:rsidRPr="00FB2650">
        <w:rPr>
          <w:rFonts w:ascii="Times New Roman" w:eastAsia="Times New Roman" w:hAnsi="Times New Roman" w:cs="Times New Roman"/>
          <w:sz w:val="24"/>
          <w:szCs w:val="24"/>
        </w:rPr>
        <w:t>WIND POWER AXXE</w:t>
      </w:r>
      <w:r w:rsidR="00C31D4E">
        <w:rPr>
          <w:rFonts w:ascii="Times New Roman" w:eastAsia="Times New Roman" w:hAnsi="Times New Roman" w:cs="Times New Roman"/>
          <w:sz w:val="24"/>
          <w:szCs w:val="24"/>
        </w:rPr>
        <w:t xml:space="preserve"> </w:t>
      </w:r>
      <w:r w:rsidR="00EE7D5A" w:rsidRPr="00EE7D5A">
        <w:rPr>
          <w:rFonts w:ascii="Times New Roman" w:eastAsia="Times New Roman" w:hAnsi="Times New Roman" w:cs="Times New Roman"/>
          <w:sz w:val="24"/>
          <w:szCs w:val="24"/>
        </w:rPr>
        <w:t>aims to capitalize on the UK's leadership in offshore wind energy</w:t>
      </w:r>
      <w:r w:rsidR="0096590A">
        <w:rPr>
          <w:rFonts w:ascii="Times New Roman" w:eastAsia="Times New Roman" w:hAnsi="Times New Roman" w:cs="Times New Roman"/>
          <w:sz w:val="24"/>
          <w:szCs w:val="24"/>
        </w:rPr>
        <w:t>, and small individual rooftop options</w:t>
      </w:r>
      <w:r w:rsidR="00EE7D5A" w:rsidRPr="00EE7D5A">
        <w:rPr>
          <w:rFonts w:ascii="Times New Roman" w:eastAsia="Times New Roman" w:hAnsi="Times New Roman" w:cs="Times New Roman"/>
          <w:sz w:val="24"/>
          <w:szCs w:val="24"/>
        </w:rPr>
        <w:t>. With the UK government's commitment to expanding wind capacity significantly by 2030 and 2050, the company is poised to leverage these developments. The key focus will be on innovative offshore wind technologies</w:t>
      </w:r>
      <w:r w:rsidR="0096590A">
        <w:rPr>
          <w:rFonts w:ascii="Times New Roman" w:eastAsia="Times New Roman" w:hAnsi="Times New Roman" w:cs="Times New Roman"/>
          <w:sz w:val="24"/>
          <w:szCs w:val="24"/>
        </w:rPr>
        <w:t xml:space="preserve"> and small individual rooftop options. Also,</w:t>
      </w:r>
      <w:r w:rsidR="00EE7D5A" w:rsidRPr="00EE7D5A">
        <w:rPr>
          <w:rFonts w:ascii="Times New Roman" w:eastAsia="Times New Roman" w:hAnsi="Times New Roman" w:cs="Times New Roman"/>
          <w:sz w:val="24"/>
          <w:szCs w:val="24"/>
        </w:rPr>
        <w:t xml:space="preserve"> integration into the UK's electrical systems, </w:t>
      </w:r>
      <w:r w:rsidR="0096590A">
        <w:rPr>
          <w:rFonts w:ascii="Times New Roman" w:eastAsia="Times New Roman" w:hAnsi="Times New Roman" w:cs="Times New Roman"/>
          <w:sz w:val="24"/>
          <w:szCs w:val="24"/>
        </w:rPr>
        <w:t>aligns</w:t>
      </w:r>
      <w:r w:rsidR="00EE7D5A" w:rsidRPr="00EE7D5A">
        <w:rPr>
          <w:rFonts w:ascii="Times New Roman" w:eastAsia="Times New Roman" w:hAnsi="Times New Roman" w:cs="Times New Roman"/>
          <w:sz w:val="24"/>
          <w:szCs w:val="24"/>
        </w:rPr>
        <w:t xml:space="preserve"> with the insights from Anaya-Lara et al. in "Offshore Wind Energy Generation"</w:t>
      </w:r>
      <w:r w:rsidR="000D320D">
        <w:rPr>
          <w:rFonts w:ascii="Times New Roman" w:eastAsia="Times New Roman" w:hAnsi="Times New Roman" w:cs="Times New Roman"/>
          <w:sz w:val="24"/>
          <w:szCs w:val="24"/>
        </w:rPr>
        <w:t>.</w:t>
      </w:r>
    </w:p>
    <w:p w14:paraId="531D44C0" w14:textId="4D61D523" w:rsidR="00EE7D5A" w:rsidRDefault="00D13ABB" w:rsidP="000D320D">
      <w:pPr>
        <w:spacing w:line="360" w:lineRule="auto"/>
        <w:ind w:firstLine="360"/>
        <w:jc w:val="both"/>
        <w:rPr>
          <w:rFonts w:ascii="Times New Roman" w:eastAsia="MS Mincho" w:hAnsi="Times New Roman" w:cs="Times New Roman"/>
          <w:sz w:val="24"/>
          <w:szCs w:val="24"/>
        </w:rPr>
      </w:pPr>
      <w:r>
        <w:rPr>
          <w:rFonts w:ascii="Times New Roman" w:eastAsia="MS Mincho" w:hAnsi="Times New Roman" w:cs="Times New Roman"/>
          <w:sz w:val="24"/>
          <w:szCs w:val="24"/>
        </w:rPr>
        <w:t>We will focus on the products that offer the possibility of harvesting small wind energy systems, known as g</w:t>
      </w:r>
      <w:r w:rsidR="000D320D">
        <w:rPr>
          <w:rFonts w:ascii="Times New Roman" w:eastAsia="MS Mincho" w:hAnsi="Times New Roman" w:cs="Times New Roman"/>
          <w:sz w:val="24"/>
          <w:szCs w:val="24"/>
        </w:rPr>
        <w:t>r</w:t>
      </w:r>
      <w:r>
        <w:rPr>
          <w:rFonts w:ascii="Times New Roman" w:eastAsia="MS Mincho" w:hAnsi="Times New Roman" w:cs="Times New Roman"/>
          <w:sz w:val="24"/>
          <w:szCs w:val="24"/>
        </w:rPr>
        <w:t>ind-connected systems</w:t>
      </w:r>
      <w:r w:rsidR="000D320D">
        <w:rPr>
          <w:rFonts w:ascii="Times New Roman" w:eastAsia="MS Mincho" w:hAnsi="Times New Roman" w:cs="Times New Roman"/>
          <w:sz w:val="24"/>
          <w:szCs w:val="24"/>
        </w:rPr>
        <w:t>.</w:t>
      </w:r>
      <w:r w:rsidR="00770D03">
        <w:rPr>
          <w:rFonts w:ascii="Times New Roman" w:eastAsia="MS Mincho" w:hAnsi="Times New Roman" w:cs="Times New Roman"/>
          <w:sz w:val="24"/>
          <w:szCs w:val="24"/>
        </w:rPr>
        <w:t xml:space="preserve"> After analysing the business concepts, the report will evaluate the wind turbine for housing and business in the UK market. </w:t>
      </w:r>
    </w:p>
    <w:p w14:paraId="686E2461" w14:textId="4AEB11AB" w:rsidR="000D320D" w:rsidRDefault="000D320D" w:rsidP="000D320D">
      <w:pPr>
        <w:spacing w:line="360" w:lineRule="auto"/>
        <w:ind w:firstLine="360"/>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Nevertheless, this report represents the starting point for </w:t>
      </w:r>
      <w:r w:rsidR="00B70CA0">
        <w:rPr>
          <w:rFonts w:ascii="Times New Roman" w:eastAsia="MS Mincho" w:hAnsi="Times New Roman" w:cs="Times New Roman"/>
          <w:sz w:val="24"/>
          <w:szCs w:val="24"/>
        </w:rPr>
        <w:t>the beginning of our entrepreneurial pathway in the</w:t>
      </w:r>
      <w:r w:rsidR="00770D03">
        <w:rPr>
          <w:rFonts w:ascii="Times New Roman" w:eastAsia="MS Mincho" w:hAnsi="Times New Roman" w:cs="Times New Roman"/>
          <w:sz w:val="24"/>
          <w:szCs w:val="24"/>
        </w:rPr>
        <w:t xml:space="preserve"> renewable energy sector. This report is the starting point for a journey where human capabilities are strengthened by our mind innovation reflecting the leadership guidance from government projections about environmental care.</w:t>
      </w:r>
      <w:r w:rsidR="00C64903">
        <w:rPr>
          <w:rFonts w:ascii="Times New Roman" w:eastAsia="MS Mincho" w:hAnsi="Times New Roman" w:cs="Times New Roman"/>
          <w:sz w:val="24"/>
          <w:szCs w:val="24"/>
        </w:rPr>
        <w:t xml:space="preserve"> The UK’s commitment to achieving net-zero emissions by 2050, represents the acceleration of the </w:t>
      </w:r>
      <w:r w:rsidR="008B30C4">
        <w:rPr>
          <w:rFonts w:ascii="Times New Roman" w:eastAsia="MS Mincho" w:hAnsi="Times New Roman" w:cs="Times New Roman"/>
          <w:sz w:val="24"/>
          <w:szCs w:val="24"/>
        </w:rPr>
        <w:t xml:space="preserve">renewable energy sources, with wind energy playing a pivotal role. </w:t>
      </w:r>
    </w:p>
    <w:p w14:paraId="3AC5B126" w14:textId="77777777" w:rsidR="0096590A" w:rsidRDefault="0096590A" w:rsidP="000D320D">
      <w:pPr>
        <w:spacing w:line="360" w:lineRule="auto"/>
        <w:ind w:firstLine="360"/>
        <w:jc w:val="both"/>
        <w:rPr>
          <w:rFonts w:ascii="Times New Roman" w:eastAsia="MS Mincho" w:hAnsi="Times New Roman" w:cs="Times New Roman"/>
          <w:sz w:val="24"/>
          <w:szCs w:val="24"/>
        </w:rPr>
      </w:pPr>
    </w:p>
    <w:p w14:paraId="70A1F802" w14:textId="011F1724" w:rsidR="00CE6AD9" w:rsidRPr="00A17945" w:rsidRDefault="00CE6AD9" w:rsidP="00CE6AD9">
      <w:pPr>
        <w:pStyle w:val="ListParagraph"/>
        <w:numPr>
          <w:ilvl w:val="0"/>
          <w:numId w:val="2"/>
        </w:numPr>
        <w:jc w:val="both"/>
        <w:rPr>
          <w:rFonts w:ascii="Times New Roman" w:hAnsi="Times New Roman" w:cs="Times New Roman"/>
          <w:b/>
          <w:sz w:val="24"/>
          <w:szCs w:val="24"/>
        </w:rPr>
      </w:pPr>
      <w:r w:rsidRPr="00A17945">
        <w:rPr>
          <w:rFonts w:ascii="Times New Roman" w:hAnsi="Times New Roman" w:cs="Times New Roman"/>
          <w:b/>
          <w:sz w:val="24"/>
          <w:szCs w:val="24"/>
        </w:rPr>
        <w:lastRenderedPageBreak/>
        <w:t>First report core points</w:t>
      </w:r>
      <w:r w:rsidR="00D30E19" w:rsidRPr="00A17945">
        <w:rPr>
          <w:rFonts w:ascii="Times New Roman" w:hAnsi="Times New Roman" w:cs="Times New Roman"/>
          <w:b/>
          <w:sz w:val="24"/>
          <w:szCs w:val="24"/>
        </w:rPr>
        <w:t>:</w:t>
      </w:r>
    </w:p>
    <w:p w14:paraId="550309F6" w14:textId="7BF94E0B" w:rsidR="00CE6AD9" w:rsidRDefault="00CE6AD9" w:rsidP="000D320D">
      <w:pPr>
        <w:spacing w:line="360" w:lineRule="auto"/>
        <w:ind w:firstLine="360"/>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We emphasize in the first report, that in the UK market, there is a need for cheaper </w:t>
      </w:r>
      <w:r w:rsidR="00D30E19">
        <w:rPr>
          <w:rFonts w:ascii="Times New Roman" w:eastAsia="MS Mincho" w:hAnsi="Times New Roman" w:cs="Times New Roman"/>
          <w:sz w:val="24"/>
          <w:szCs w:val="24"/>
        </w:rPr>
        <w:t>and</w:t>
      </w:r>
      <w:r>
        <w:rPr>
          <w:rFonts w:ascii="Times New Roman" w:eastAsia="MS Mincho" w:hAnsi="Times New Roman" w:cs="Times New Roman"/>
          <w:sz w:val="24"/>
          <w:szCs w:val="24"/>
        </w:rPr>
        <w:t xml:space="preserve"> cleaner energy. This energy could be a</w:t>
      </w:r>
      <w:r w:rsidR="00D30E19">
        <w:rPr>
          <w:rFonts w:ascii="Times New Roman" w:eastAsia="MS Mincho" w:hAnsi="Times New Roman" w:cs="Times New Roman"/>
          <w:sz w:val="24"/>
          <w:szCs w:val="24"/>
        </w:rPr>
        <w:t>chieved in the UK, especially by harvesting wind power. A dynamic start-up business will focus</w:t>
      </w:r>
      <w:r w:rsidR="007E02D5">
        <w:rPr>
          <w:rFonts w:ascii="Times New Roman" w:eastAsia="MS Mincho" w:hAnsi="Times New Roman" w:cs="Times New Roman"/>
          <w:sz w:val="24"/>
          <w:szCs w:val="24"/>
        </w:rPr>
        <w:t xml:space="preserve"> on this need and take advantage of the UK </w:t>
      </w:r>
      <w:r w:rsidR="00A17945">
        <w:rPr>
          <w:rFonts w:ascii="Times New Roman" w:eastAsia="MS Mincho" w:hAnsi="Times New Roman" w:cs="Times New Roman"/>
          <w:sz w:val="24"/>
          <w:szCs w:val="24"/>
        </w:rPr>
        <w:t>Government's</w:t>
      </w:r>
      <w:r w:rsidR="007E02D5">
        <w:rPr>
          <w:rFonts w:ascii="Times New Roman" w:eastAsia="MS Mincho" w:hAnsi="Times New Roman" w:cs="Times New Roman"/>
          <w:sz w:val="24"/>
          <w:szCs w:val="24"/>
        </w:rPr>
        <w:t xml:space="preserve"> </w:t>
      </w:r>
      <w:r w:rsidR="00A17945">
        <w:rPr>
          <w:rFonts w:ascii="Times New Roman" w:eastAsia="MS Mincho" w:hAnsi="Times New Roman" w:cs="Times New Roman"/>
          <w:sz w:val="24"/>
          <w:szCs w:val="24"/>
        </w:rPr>
        <w:t>guidelines</w:t>
      </w:r>
      <w:r w:rsidR="007E02D5">
        <w:rPr>
          <w:rFonts w:ascii="Times New Roman" w:eastAsia="MS Mincho" w:hAnsi="Times New Roman" w:cs="Times New Roman"/>
          <w:sz w:val="24"/>
          <w:szCs w:val="24"/>
        </w:rPr>
        <w:t xml:space="preserve"> </w:t>
      </w:r>
      <w:r w:rsidR="00A17945">
        <w:rPr>
          <w:rFonts w:ascii="Times New Roman" w:eastAsia="MS Mincho" w:hAnsi="Times New Roman" w:cs="Times New Roman"/>
          <w:sz w:val="24"/>
          <w:szCs w:val="24"/>
        </w:rPr>
        <w:t xml:space="preserve">and forecasts. </w:t>
      </w:r>
    </w:p>
    <w:p w14:paraId="2460B98C" w14:textId="3845105A" w:rsidR="00A17945" w:rsidRDefault="00A17945" w:rsidP="00A17945">
      <w:pPr>
        <w:spacing w:line="360" w:lineRule="auto"/>
        <w:ind w:firstLine="360"/>
        <w:jc w:val="both"/>
        <w:rPr>
          <w:rFonts w:ascii="Times New Roman" w:eastAsia="MS Mincho" w:hAnsi="Times New Roman" w:cs="Times New Roman"/>
          <w:sz w:val="24"/>
          <w:szCs w:val="24"/>
        </w:rPr>
      </w:pPr>
      <w:proofErr w:type="gramStart"/>
      <w:r>
        <w:rPr>
          <w:rFonts w:ascii="Times New Roman" w:eastAsia="MS Mincho" w:hAnsi="Times New Roman" w:cs="Times New Roman"/>
          <w:sz w:val="24"/>
          <w:szCs w:val="24"/>
        </w:rPr>
        <w:t>In order to</w:t>
      </w:r>
      <w:proofErr w:type="gramEnd"/>
      <w:r>
        <w:rPr>
          <w:rFonts w:ascii="Times New Roman" w:eastAsia="MS Mincho" w:hAnsi="Times New Roman" w:cs="Times New Roman"/>
          <w:sz w:val="24"/>
          <w:szCs w:val="24"/>
        </w:rPr>
        <w:t xml:space="preserve"> successfully </w:t>
      </w:r>
      <w:r w:rsidR="00CE3E07">
        <w:rPr>
          <w:rFonts w:ascii="Times New Roman" w:eastAsia="MS Mincho" w:hAnsi="Times New Roman" w:cs="Times New Roman"/>
          <w:sz w:val="24"/>
          <w:szCs w:val="24"/>
        </w:rPr>
        <w:t>conquer</w:t>
      </w:r>
      <w:r>
        <w:rPr>
          <w:rFonts w:ascii="Times New Roman" w:eastAsia="MS Mincho" w:hAnsi="Times New Roman" w:cs="Times New Roman"/>
          <w:sz w:val="24"/>
          <w:szCs w:val="24"/>
        </w:rPr>
        <w:t xml:space="preserve"> the growing </w:t>
      </w:r>
      <w:r w:rsidR="0056033D">
        <w:rPr>
          <w:rFonts w:ascii="Times New Roman" w:eastAsia="MS Mincho" w:hAnsi="Times New Roman" w:cs="Times New Roman"/>
          <w:sz w:val="24"/>
          <w:szCs w:val="24"/>
        </w:rPr>
        <w:t>market-</w:t>
      </w:r>
      <w:r>
        <w:rPr>
          <w:rFonts w:ascii="Times New Roman" w:eastAsia="MS Mincho" w:hAnsi="Times New Roman" w:cs="Times New Roman"/>
          <w:sz w:val="24"/>
          <w:szCs w:val="24"/>
        </w:rPr>
        <w:t>share the new company will have to base on strong leadership analysed in the SWOT matrix. This is paramount as John C Maxwell underlined as “everything rises and falls on leadership”.</w:t>
      </w:r>
      <w:r w:rsidR="0056033D">
        <w:rPr>
          <w:rFonts w:ascii="Times New Roman" w:eastAsia="MS Mincho" w:hAnsi="Times New Roman" w:cs="Times New Roman"/>
          <w:sz w:val="24"/>
          <w:szCs w:val="24"/>
        </w:rPr>
        <w:t xml:space="preserve"> We will list below our SWOT analysis table, as we identified in the first assessment as well. </w:t>
      </w:r>
    </w:p>
    <w:tbl>
      <w:tblPr>
        <w:tblStyle w:val="TableGrid"/>
        <w:tblW w:w="9923" w:type="dxa"/>
        <w:tblInd w:w="-147" w:type="dxa"/>
        <w:tblLook w:val="04A0" w:firstRow="1" w:lastRow="0" w:firstColumn="1" w:lastColumn="0" w:noHBand="0" w:noVBand="1"/>
      </w:tblPr>
      <w:tblGrid>
        <w:gridCol w:w="6096"/>
        <w:gridCol w:w="3827"/>
      </w:tblGrid>
      <w:tr w:rsidR="0056033D" w:rsidRPr="00F60394" w14:paraId="2DA7C743" w14:textId="77777777" w:rsidTr="00325FD8">
        <w:trPr>
          <w:trHeight w:val="359"/>
        </w:trPr>
        <w:tc>
          <w:tcPr>
            <w:tcW w:w="9923" w:type="dxa"/>
            <w:gridSpan w:val="2"/>
            <w:shd w:val="clear" w:color="auto" w:fill="FFC000"/>
          </w:tcPr>
          <w:p w14:paraId="2AE4FC17" w14:textId="77777777" w:rsidR="0056033D" w:rsidRPr="00F60394" w:rsidRDefault="0056033D" w:rsidP="00325FD8">
            <w:pPr>
              <w:spacing w:line="360" w:lineRule="auto"/>
              <w:jc w:val="center"/>
              <w:rPr>
                <w:rFonts w:ascii="Times New Roman" w:hAnsi="Times New Roman" w:cs="Times New Roman"/>
                <w:sz w:val="24"/>
                <w:szCs w:val="24"/>
              </w:rPr>
            </w:pPr>
            <w:r w:rsidRPr="00F60394">
              <w:rPr>
                <w:rFonts w:ascii="Times New Roman" w:hAnsi="Times New Roman" w:cs="Times New Roman"/>
                <w:sz w:val="24"/>
                <w:szCs w:val="24"/>
              </w:rPr>
              <w:t xml:space="preserve">Leadership </w:t>
            </w:r>
            <w:r w:rsidRPr="00F60394">
              <w:rPr>
                <w:rFonts w:ascii="Times New Roman" w:hAnsi="Times New Roman" w:cs="Times New Roman"/>
                <w:b/>
                <w:bCs/>
                <w:spacing w:val="20"/>
                <w:sz w:val="24"/>
                <w:szCs w:val="24"/>
              </w:rPr>
              <w:t>SWOT Analysis</w:t>
            </w:r>
            <w:r w:rsidRPr="00F60394">
              <w:rPr>
                <w:rFonts w:ascii="Times New Roman" w:hAnsi="Times New Roman" w:cs="Times New Roman"/>
                <w:sz w:val="24"/>
                <w:szCs w:val="24"/>
              </w:rPr>
              <w:t xml:space="preserve"> from entrepreneurship point of view:</w:t>
            </w:r>
          </w:p>
        </w:tc>
      </w:tr>
      <w:tr w:rsidR="0056033D" w:rsidRPr="00F60394" w14:paraId="7B32B6C0" w14:textId="77777777" w:rsidTr="00325FD8">
        <w:tc>
          <w:tcPr>
            <w:tcW w:w="6096" w:type="dxa"/>
            <w:shd w:val="clear" w:color="auto" w:fill="00B0F0"/>
          </w:tcPr>
          <w:p w14:paraId="18942511" w14:textId="77777777" w:rsidR="0056033D" w:rsidRPr="00F60394" w:rsidRDefault="0056033D" w:rsidP="00325FD8">
            <w:pPr>
              <w:spacing w:line="360" w:lineRule="auto"/>
              <w:jc w:val="center"/>
              <w:rPr>
                <w:rFonts w:ascii="Times New Roman" w:hAnsi="Times New Roman" w:cs="Times New Roman"/>
                <w:b/>
                <w:bCs/>
                <w:sz w:val="24"/>
                <w:szCs w:val="24"/>
              </w:rPr>
            </w:pPr>
            <w:r w:rsidRPr="00F60394">
              <w:rPr>
                <w:rFonts w:ascii="Times New Roman" w:hAnsi="Times New Roman" w:cs="Times New Roman"/>
                <w:b/>
                <w:bCs/>
                <w:sz w:val="24"/>
                <w:szCs w:val="24"/>
              </w:rPr>
              <w:t>Strengths</w:t>
            </w:r>
          </w:p>
        </w:tc>
        <w:tc>
          <w:tcPr>
            <w:tcW w:w="3827" w:type="dxa"/>
            <w:shd w:val="clear" w:color="auto" w:fill="92D050"/>
          </w:tcPr>
          <w:p w14:paraId="065EBAD8" w14:textId="77777777" w:rsidR="0056033D" w:rsidRPr="00F60394" w:rsidRDefault="0056033D" w:rsidP="00325FD8">
            <w:pPr>
              <w:tabs>
                <w:tab w:val="left" w:pos="1872"/>
              </w:tabs>
              <w:spacing w:line="360" w:lineRule="auto"/>
              <w:jc w:val="center"/>
              <w:rPr>
                <w:rFonts w:ascii="Times New Roman" w:hAnsi="Times New Roman" w:cs="Times New Roman"/>
                <w:b/>
                <w:bCs/>
                <w:sz w:val="24"/>
                <w:szCs w:val="24"/>
              </w:rPr>
            </w:pPr>
            <w:r w:rsidRPr="00F60394">
              <w:rPr>
                <w:rFonts w:ascii="Times New Roman" w:hAnsi="Times New Roman" w:cs="Times New Roman"/>
                <w:b/>
                <w:bCs/>
                <w:sz w:val="24"/>
                <w:szCs w:val="24"/>
              </w:rPr>
              <w:t>Weaknesses</w:t>
            </w:r>
          </w:p>
        </w:tc>
      </w:tr>
      <w:tr w:rsidR="0056033D" w:rsidRPr="00F60394" w14:paraId="49C45B7C" w14:textId="77777777" w:rsidTr="00325FD8">
        <w:tc>
          <w:tcPr>
            <w:tcW w:w="6096" w:type="dxa"/>
          </w:tcPr>
          <w:p w14:paraId="6399CC20" w14:textId="77777777" w:rsidR="0056033D" w:rsidRPr="00F60394" w:rsidRDefault="0056033D" w:rsidP="00325FD8">
            <w:pPr>
              <w:spacing w:line="360" w:lineRule="auto"/>
              <w:rPr>
                <w:rFonts w:ascii="Times New Roman" w:hAnsi="Times New Roman" w:cs="Times New Roman"/>
                <w:sz w:val="24"/>
                <w:szCs w:val="24"/>
              </w:rPr>
            </w:pPr>
            <w:r w:rsidRPr="00F60394">
              <w:rPr>
                <w:rFonts w:ascii="Times New Roman" w:hAnsi="Times New Roman" w:cs="Times New Roman"/>
                <w:sz w:val="24"/>
                <w:szCs w:val="24"/>
                <w:u w:val="single"/>
              </w:rPr>
              <w:t>Personal leadership advantages</w:t>
            </w:r>
            <w:r w:rsidRPr="00F60394">
              <w:rPr>
                <w:rFonts w:ascii="Times New Roman" w:hAnsi="Times New Roman" w:cs="Times New Roman"/>
                <w:sz w:val="24"/>
                <w:szCs w:val="24"/>
              </w:rPr>
              <w:t>:</w:t>
            </w:r>
          </w:p>
          <w:p w14:paraId="1E38C284" w14:textId="77777777" w:rsidR="0056033D" w:rsidRPr="00AB1228" w:rsidRDefault="0056033D" w:rsidP="0056033D">
            <w:pPr>
              <w:pStyle w:val="ListParagraph"/>
              <w:numPr>
                <w:ilvl w:val="0"/>
                <w:numId w:val="6"/>
              </w:numPr>
              <w:spacing w:line="360" w:lineRule="auto"/>
              <w:jc w:val="both"/>
              <w:rPr>
                <w:rFonts w:ascii="Times New Roman" w:hAnsi="Times New Roman" w:cs="Times New Roman"/>
                <w:sz w:val="24"/>
                <w:szCs w:val="24"/>
                <w:lang w:eastAsia="en-GB"/>
              </w:rPr>
            </w:pPr>
            <w:r w:rsidRPr="00F60394">
              <w:rPr>
                <w:rFonts w:ascii="Times New Roman" w:hAnsi="Times New Roman" w:cs="Times New Roman"/>
                <w:sz w:val="24"/>
                <w:szCs w:val="24"/>
                <w:lang w:eastAsia="en-GB"/>
              </w:rPr>
              <w:t>Creativity, and adaptability</w:t>
            </w:r>
            <w:r>
              <w:rPr>
                <w:rFonts w:ascii="Times New Roman" w:hAnsi="Times New Roman" w:cs="Times New Roman"/>
                <w:sz w:val="24"/>
                <w:szCs w:val="24"/>
                <w:lang w:eastAsia="en-GB"/>
              </w:rPr>
              <w:t xml:space="preserve"> = </w:t>
            </w:r>
            <w:r w:rsidRPr="00AB1228">
              <w:rPr>
                <w:rFonts w:ascii="Times New Roman" w:hAnsi="Times New Roman" w:cs="Times New Roman"/>
                <w:sz w:val="24"/>
                <w:szCs w:val="24"/>
                <w:lang w:eastAsia="en-GB"/>
              </w:rPr>
              <w:t xml:space="preserve">Open to new, </w:t>
            </w:r>
            <w:r>
              <w:rPr>
                <w:rFonts w:ascii="Times New Roman" w:hAnsi="Times New Roman" w:cs="Times New Roman"/>
                <w:sz w:val="24"/>
                <w:szCs w:val="24"/>
                <w:lang w:eastAsia="en-GB"/>
              </w:rPr>
              <w:t xml:space="preserve">and </w:t>
            </w:r>
            <w:r w:rsidRPr="00AB1228">
              <w:rPr>
                <w:rFonts w:ascii="Times New Roman" w:hAnsi="Times New Roman" w:cs="Times New Roman"/>
                <w:sz w:val="24"/>
                <w:szCs w:val="24"/>
                <w:lang w:eastAsia="en-GB"/>
              </w:rPr>
              <w:t xml:space="preserve">creative ways </w:t>
            </w:r>
            <w:r>
              <w:rPr>
                <w:rFonts w:ascii="Times New Roman" w:hAnsi="Times New Roman" w:cs="Times New Roman"/>
                <w:sz w:val="24"/>
                <w:szCs w:val="24"/>
                <w:lang w:eastAsia="en-GB"/>
              </w:rPr>
              <w:t xml:space="preserve">of </w:t>
            </w:r>
            <w:r w:rsidRPr="00AB1228">
              <w:rPr>
                <w:rFonts w:ascii="Times New Roman" w:hAnsi="Times New Roman" w:cs="Times New Roman"/>
                <w:sz w:val="24"/>
                <w:szCs w:val="24"/>
                <w:lang w:eastAsia="en-GB"/>
              </w:rPr>
              <w:t>solving issues.</w:t>
            </w:r>
          </w:p>
          <w:p w14:paraId="028B0219" w14:textId="77777777" w:rsidR="0056033D" w:rsidRPr="00F60394" w:rsidRDefault="0056033D" w:rsidP="0056033D">
            <w:pPr>
              <w:pStyle w:val="ListParagraph"/>
              <w:numPr>
                <w:ilvl w:val="0"/>
                <w:numId w:val="6"/>
              </w:numPr>
              <w:spacing w:line="360" w:lineRule="auto"/>
              <w:jc w:val="both"/>
              <w:rPr>
                <w:rFonts w:ascii="Times New Roman" w:hAnsi="Times New Roman" w:cs="Times New Roman"/>
                <w:sz w:val="24"/>
                <w:szCs w:val="24"/>
                <w:lang w:eastAsia="en-GB"/>
              </w:rPr>
            </w:pPr>
            <w:r w:rsidRPr="00F60394">
              <w:rPr>
                <w:rFonts w:ascii="Times New Roman" w:hAnsi="Times New Roman" w:cs="Times New Roman"/>
                <w:sz w:val="24"/>
                <w:szCs w:val="24"/>
                <w:lang w:eastAsia="en-GB"/>
              </w:rPr>
              <w:t>Strong work ethic and determination.</w:t>
            </w:r>
          </w:p>
          <w:p w14:paraId="29DC18C7" w14:textId="77777777" w:rsidR="0056033D" w:rsidRDefault="0056033D" w:rsidP="0056033D">
            <w:pPr>
              <w:pStyle w:val="ListParagraph"/>
              <w:numPr>
                <w:ilvl w:val="0"/>
                <w:numId w:val="6"/>
              </w:numPr>
              <w:spacing w:line="360" w:lineRule="auto"/>
              <w:jc w:val="both"/>
              <w:rPr>
                <w:rFonts w:ascii="Times New Roman" w:hAnsi="Times New Roman" w:cs="Times New Roman"/>
                <w:sz w:val="24"/>
                <w:szCs w:val="24"/>
                <w:lang w:eastAsia="en-GB"/>
              </w:rPr>
            </w:pPr>
            <w:r w:rsidRPr="00F60394">
              <w:rPr>
                <w:rFonts w:ascii="Times New Roman" w:hAnsi="Times New Roman" w:cs="Times New Roman"/>
                <w:sz w:val="24"/>
                <w:szCs w:val="24"/>
              </w:rPr>
              <w:t>Vision, strong leadership, and massive action</w:t>
            </w:r>
            <w:r>
              <w:rPr>
                <w:rFonts w:ascii="Times New Roman" w:hAnsi="Times New Roman" w:cs="Times New Roman"/>
                <w:sz w:val="24"/>
                <w:szCs w:val="24"/>
              </w:rPr>
              <w:t>.</w:t>
            </w:r>
          </w:p>
          <w:p w14:paraId="7BAF5DC3" w14:textId="77777777" w:rsidR="0056033D" w:rsidRDefault="0056033D" w:rsidP="0056033D">
            <w:pPr>
              <w:pStyle w:val="ListParagraph"/>
              <w:numPr>
                <w:ilvl w:val="0"/>
                <w:numId w:val="6"/>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rPr>
              <w:t>Keeping family values and have in mind a multi-generational succession planning = this preventing of taking wrong actions in short term.</w:t>
            </w:r>
          </w:p>
          <w:p w14:paraId="11AD0006" w14:textId="77777777" w:rsidR="0056033D" w:rsidRPr="00F60394" w:rsidRDefault="0056033D" w:rsidP="0056033D">
            <w:pPr>
              <w:pStyle w:val="ListParagraph"/>
              <w:numPr>
                <w:ilvl w:val="0"/>
                <w:numId w:val="6"/>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rPr>
              <w:t xml:space="preserve">Being aware that networking has the power to propels the business OR to massively hold it back. That’s why </w:t>
            </w:r>
            <w:r w:rsidRPr="00995BE8">
              <w:rPr>
                <w:rStyle w:val="rynqvb"/>
                <w:rFonts w:ascii="Times New Roman" w:hAnsi="Times New Roman" w:cs="Times New Roman"/>
                <w:sz w:val="24"/>
                <w:szCs w:val="24"/>
                <w:lang w:val="en"/>
              </w:rPr>
              <w:t>a professional is more valuable than an acquaintance</w:t>
            </w:r>
            <w:r w:rsidRPr="00951230">
              <w:rPr>
                <w:rStyle w:val="rynqvb"/>
                <w:rFonts w:ascii="Times New Roman" w:hAnsi="Times New Roman" w:cs="Times New Roman"/>
                <w:sz w:val="24"/>
                <w:szCs w:val="24"/>
                <w:lang w:val="en"/>
              </w:rPr>
              <w:t>.</w:t>
            </w:r>
          </w:p>
          <w:p w14:paraId="34E69529" w14:textId="77777777" w:rsidR="0056033D" w:rsidRPr="00F60394" w:rsidRDefault="0056033D" w:rsidP="0056033D">
            <w:pPr>
              <w:pStyle w:val="ListParagraph"/>
              <w:numPr>
                <w:ilvl w:val="0"/>
                <w:numId w:val="6"/>
              </w:numPr>
              <w:spacing w:line="360" w:lineRule="auto"/>
              <w:jc w:val="both"/>
              <w:rPr>
                <w:rFonts w:ascii="Times New Roman" w:hAnsi="Times New Roman" w:cs="Times New Roman"/>
                <w:sz w:val="24"/>
                <w:szCs w:val="24"/>
                <w:lang w:eastAsia="en-GB"/>
              </w:rPr>
            </w:pPr>
            <w:r w:rsidRPr="00F60394">
              <w:rPr>
                <w:rFonts w:ascii="Times New Roman" w:hAnsi="Times New Roman" w:cs="Times New Roman"/>
                <w:sz w:val="24"/>
                <w:szCs w:val="24"/>
                <w:lang w:eastAsia="en-GB"/>
              </w:rPr>
              <w:t xml:space="preserve">Interpersonal skills developed in negotiations. </w:t>
            </w:r>
          </w:p>
          <w:p w14:paraId="0CF51B77" w14:textId="77777777" w:rsidR="0056033D" w:rsidRDefault="0056033D" w:rsidP="0056033D">
            <w:pPr>
              <w:pStyle w:val="ListParagraph"/>
              <w:numPr>
                <w:ilvl w:val="0"/>
                <w:numId w:val="6"/>
              </w:numPr>
              <w:spacing w:line="360" w:lineRule="auto"/>
              <w:jc w:val="both"/>
              <w:rPr>
                <w:rFonts w:ascii="Times New Roman" w:hAnsi="Times New Roman" w:cs="Times New Roman"/>
                <w:sz w:val="24"/>
                <w:szCs w:val="24"/>
                <w:lang w:eastAsia="en-GB"/>
              </w:rPr>
            </w:pPr>
            <w:r w:rsidRPr="00F60394">
              <w:rPr>
                <w:rFonts w:ascii="Times New Roman" w:hAnsi="Times New Roman" w:cs="Times New Roman"/>
                <w:sz w:val="24"/>
                <w:szCs w:val="24"/>
                <w:lang w:eastAsia="en-GB"/>
              </w:rPr>
              <w:t>Flexible and adaptive.</w:t>
            </w:r>
          </w:p>
          <w:p w14:paraId="322B6857" w14:textId="77777777" w:rsidR="0056033D" w:rsidRDefault="0056033D" w:rsidP="0056033D">
            <w:pPr>
              <w:pStyle w:val="ListParagraph"/>
              <w:numPr>
                <w:ilvl w:val="0"/>
                <w:numId w:val="6"/>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Analyzing and following the business numbers in decision making, rather than moment personal impression. However, after analyzing the numbers put the maximum enthusiasm in action. </w:t>
            </w:r>
          </w:p>
          <w:p w14:paraId="464EAFB7" w14:textId="77777777" w:rsidR="0056033D" w:rsidRDefault="0056033D" w:rsidP="0056033D">
            <w:pPr>
              <w:pStyle w:val="ListParagraph"/>
              <w:numPr>
                <w:ilvl w:val="0"/>
                <w:numId w:val="6"/>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Teachable = always seek ways of learning AND improving, especially when the success strike (as success doesn’t teach, only failure preach). </w:t>
            </w:r>
          </w:p>
          <w:p w14:paraId="53B7DEB7" w14:textId="77777777" w:rsidR="0056033D" w:rsidRDefault="0056033D" w:rsidP="0056033D">
            <w:pPr>
              <w:pStyle w:val="ListParagraph"/>
              <w:numPr>
                <w:ilvl w:val="0"/>
                <w:numId w:val="6"/>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Mental straightness = The fails aren’t finals, only necessary steps towards the success (fail forward). Also, the current success could break a greater success.  </w:t>
            </w:r>
          </w:p>
          <w:p w14:paraId="4FE7E726" w14:textId="77777777" w:rsidR="0056033D" w:rsidRDefault="0056033D" w:rsidP="0056033D">
            <w:pPr>
              <w:pStyle w:val="ListParagraph"/>
              <w:numPr>
                <w:ilvl w:val="0"/>
                <w:numId w:val="6"/>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Seek personal, professional and leadership development. </w:t>
            </w:r>
          </w:p>
          <w:p w14:paraId="0E9B8063" w14:textId="77777777" w:rsidR="0056033D" w:rsidRPr="007B3C55" w:rsidRDefault="0056033D" w:rsidP="0056033D">
            <w:pPr>
              <w:pStyle w:val="ListParagraph"/>
              <w:numPr>
                <w:ilvl w:val="0"/>
                <w:numId w:val="6"/>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Always improving time management. As time is the real and ultimate resource nonrenewable.</w:t>
            </w:r>
          </w:p>
        </w:tc>
        <w:tc>
          <w:tcPr>
            <w:tcW w:w="3827" w:type="dxa"/>
          </w:tcPr>
          <w:p w14:paraId="7E9918CC" w14:textId="77777777" w:rsidR="0056033D" w:rsidRPr="00F60394" w:rsidRDefault="0056033D" w:rsidP="00325FD8">
            <w:pPr>
              <w:spacing w:line="360" w:lineRule="auto"/>
              <w:jc w:val="both"/>
              <w:rPr>
                <w:rFonts w:ascii="Times New Roman" w:hAnsi="Times New Roman" w:cs="Times New Roman"/>
                <w:sz w:val="24"/>
                <w:szCs w:val="24"/>
                <w:u w:val="single"/>
              </w:rPr>
            </w:pPr>
            <w:r w:rsidRPr="00F60394">
              <w:rPr>
                <w:rFonts w:ascii="Times New Roman" w:hAnsi="Times New Roman" w:cs="Times New Roman"/>
                <w:sz w:val="24"/>
                <w:szCs w:val="24"/>
                <w:u w:val="single"/>
              </w:rPr>
              <w:lastRenderedPageBreak/>
              <w:t>Areas for improvement</w:t>
            </w:r>
            <w:r w:rsidRPr="00F60394">
              <w:rPr>
                <w:rFonts w:ascii="Times New Roman" w:hAnsi="Times New Roman" w:cs="Times New Roman"/>
                <w:sz w:val="24"/>
                <w:szCs w:val="24"/>
              </w:rPr>
              <w:t>:</w:t>
            </w:r>
          </w:p>
          <w:p w14:paraId="52594B36" w14:textId="77777777" w:rsidR="0056033D" w:rsidRPr="00F60394" w:rsidRDefault="0056033D" w:rsidP="0056033D">
            <w:pPr>
              <w:pStyle w:val="NoSpacing"/>
              <w:numPr>
                <w:ilvl w:val="0"/>
                <w:numId w:val="7"/>
              </w:numPr>
              <w:spacing w:line="360" w:lineRule="auto"/>
              <w:rPr>
                <w:rFonts w:cs="Times New Roman"/>
                <w:szCs w:val="24"/>
                <w:lang w:eastAsia="en-GB"/>
              </w:rPr>
            </w:pPr>
            <w:r>
              <w:rPr>
                <w:rFonts w:cs="Times New Roman"/>
                <w:szCs w:val="24"/>
                <w:lang w:eastAsia="en-GB"/>
              </w:rPr>
              <w:t xml:space="preserve">Being aware of </w:t>
            </w:r>
            <w:r w:rsidRPr="00F56EC8">
              <w:rPr>
                <w:rFonts w:cs="Times New Roman"/>
                <w:b/>
                <w:bCs/>
                <w:szCs w:val="24"/>
                <w:lang w:eastAsia="en-GB"/>
              </w:rPr>
              <w:t>limited entrepreneurship skills</w:t>
            </w:r>
            <w:r>
              <w:rPr>
                <w:rFonts w:cs="Times New Roman"/>
                <w:szCs w:val="24"/>
                <w:lang w:eastAsia="en-GB"/>
              </w:rPr>
              <w:t>, that are usually develop in time and during networking.</w:t>
            </w:r>
          </w:p>
          <w:p w14:paraId="46A72F42" w14:textId="77777777" w:rsidR="0056033D" w:rsidRPr="00F60394" w:rsidRDefault="0056033D" w:rsidP="0056033D">
            <w:pPr>
              <w:pStyle w:val="NoSpacing"/>
              <w:numPr>
                <w:ilvl w:val="0"/>
                <w:numId w:val="7"/>
              </w:numPr>
              <w:spacing w:line="360" w:lineRule="auto"/>
              <w:rPr>
                <w:rFonts w:cs="Times New Roman"/>
                <w:szCs w:val="24"/>
                <w:lang w:eastAsia="en-GB"/>
              </w:rPr>
            </w:pPr>
            <w:r w:rsidRPr="009C17E9">
              <w:rPr>
                <w:rFonts w:cs="Times New Roman"/>
                <w:b/>
                <w:bCs/>
                <w:szCs w:val="24"/>
                <w:lang w:eastAsia="en-GB"/>
              </w:rPr>
              <w:t>Self-limitation</w:t>
            </w:r>
            <w:r>
              <w:rPr>
                <w:rFonts w:cs="Times New Roman"/>
                <w:szCs w:val="24"/>
                <w:lang w:eastAsia="en-GB"/>
              </w:rPr>
              <w:t xml:space="preserve"> = being aware that it’s extremely hard to be the best engineer and the best businessperson at the same time. Accept that other people could do a better job and well reward them for that better job (H. Ford example).</w:t>
            </w:r>
          </w:p>
          <w:p w14:paraId="16CCCC3F" w14:textId="77777777" w:rsidR="0056033D" w:rsidRPr="00F60394" w:rsidRDefault="0056033D" w:rsidP="0056033D">
            <w:pPr>
              <w:pStyle w:val="NoSpacing"/>
              <w:numPr>
                <w:ilvl w:val="0"/>
                <w:numId w:val="7"/>
              </w:numPr>
              <w:spacing w:line="360" w:lineRule="auto"/>
              <w:rPr>
                <w:rFonts w:cs="Times New Roman"/>
                <w:szCs w:val="24"/>
                <w:lang w:eastAsia="en-GB"/>
              </w:rPr>
            </w:pPr>
            <w:r>
              <w:rPr>
                <w:rFonts w:cs="Times New Roman"/>
                <w:szCs w:val="24"/>
                <w:lang w:eastAsia="en-GB"/>
              </w:rPr>
              <w:t xml:space="preserve">All the people have the </w:t>
            </w:r>
            <w:r w:rsidRPr="00800DFC">
              <w:rPr>
                <w:rFonts w:cs="Times New Roman"/>
                <w:b/>
                <w:bCs/>
                <w:szCs w:val="24"/>
                <w:lang w:eastAsia="en-GB"/>
              </w:rPr>
              <w:t>procrastination issue</w:t>
            </w:r>
            <w:r>
              <w:rPr>
                <w:rFonts w:cs="Times New Roman"/>
                <w:szCs w:val="24"/>
                <w:lang w:eastAsia="en-GB"/>
              </w:rPr>
              <w:t xml:space="preserve"> = </w:t>
            </w:r>
            <w:r w:rsidRPr="00800DFC">
              <w:rPr>
                <w:rFonts w:cs="Times New Roman"/>
                <w:b/>
                <w:bCs/>
                <w:szCs w:val="24"/>
                <w:lang w:eastAsia="en-GB"/>
              </w:rPr>
              <w:t xml:space="preserve">always remember that the right time is </w:t>
            </w:r>
            <w:proofErr w:type="gramStart"/>
            <w:r w:rsidRPr="00800DFC">
              <w:rPr>
                <w:rFonts w:cs="Times New Roman"/>
                <w:b/>
                <w:bCs/>
                <w:szCs w:val="24"/>
                <w:lang w:eastAsia="en-GB"/>
              </w:rPr>
              <w:t>NOW</w:t>
            </w:r>
            <w:proofErr w:type="gramEnd"/>
            <w:r>
              <w:rPr>
                <w:rFonts w:cs="Times New Roman"/>
                <w:szCs w:val="24"/>
                <w:lang w:eastAsia="en-GB"/>
              </w:rPr>
              <w:t xml:space="preserve"> and the </w:t>
            </w:r>
            <w:r w:rsidRPr="00800DFC">
              <w:rPr>
                <w:rFonts w:cs="Times New Roman"/>
                <w:b/>
                <w:bCs/>
                <w:szCs w:val="24"/>
                <w:lang w:eastAsia="en-GB"/>
              </w:rPr>
              <w:t xml:space="preserve">massive action supposed to be in place </w:t>
            </w:r>
            <w:r>
              <w:rPr>
                <w:rFonts w:cs="Times New Roman"/>
                <w:b/>
                <w:bCs/>
                <w:szCs w:val="24"/>
                <w:lang w:eastAsia="en-GB"/>
              </w:rPr>
              <w:t>since</w:t>
            </w:r>
            <w:r w:rsidRPr="00800DFC">
              <w:rPr>
                <w:rFonts w:cs="Times New Roman"/>
                <w:b/>
                <w:bCs/>
                <w:szCs w:val="24"/>
                <w:lang w:eastAsia="en-GB"/>
              </w:rPr>
              <w:t xml:space="preserve"> yesterday</w:t>
            </w:r>
            <w:r>
              <w:rPr>
                <w:rFonts w:cs="Times New Roman"/>
                <w:szCs w:val="24"/>
                <w:lang w:eastAsia="en-GB"/>
              </w:rPr>
              <w:t xml:space="preserve">! Cure this issue with the conscient time management </w:t>
            </w:r>
            <w:r>
              <w:rPr>
                <w:rFonts w:cs="Times New Roman"/>
                <w:szCs w:val="24"/>
                <w:lang w:eastAsia="en-GB"/>
              </w:rPr>
              <w:lastRenderedPageBreak/>
              <w:t xml:space="preserve">applied daily. Social media is for PR department, and the best networking is happened in face-to-face interactions. </w:t>
            </w:r>
          </w:p>
        </w:tc>
      </w:tr>
      <w:tr w:rsidR="0056033D" w:rsidRPr="00F60394" w14:paraId="2BDB8ED2" w14:textId="77777777" w:rsidTr="00325FD8">
        <w:tc>
          <w:tcPr>
            <w:tcW w:w="6096" w:type="dxa"/>
            <w:shd w:val="clear" w:color="auto" w:fill="8EAADB" w:themeFill="accent1" w:themeFillTint="99"/>
          </w:tcPr>
          <w:p w14:paraId="0CF692A5" w14:textId="77777777" w:rsidR="0056033D" w:rsidRPr="00F60394" w:rsidRDefault="0056033D" w:rsidP="00325FD8">
            <w:pPr>
              <w:spacing w:line="360" w:lineRule="auto"/>
              <w:jc w:val="center"/>
              <w:rPr>
                <w:rFonts w:ascii="Times New Roman" w:hAnsi="Times New Roman" w:cs="Times New Roman"/>
                <w:sz w:val="24"/>
                <w:szCs w:val="24"/>
              </w:rPr>
            </w:pPr>
            <w:r w:rsidRPr="00F60394">
              <w:rPr>
                <w:rFonts w:ascii="Times New Roman" w:hAnsi="Times New Roman" w:cs="Times New Roman"/>
                <w:sz w:val="24"/>
                <w:szCs w:val="24"/>
              </w:rPr>
              <w:lastRenderedPageBreak/>
              <w:t>Opportunities</w:t>
            </w:r>
          </w:p>
        </w:tc>
        <w:tc>
          <w:tcPr>
            <w:tcW w:w="3827" w:type="dxa"/>
            <w:shd w:val="clear" w:color="auto" w:fill="F7CAAC" w:themeFill="accent2" w:themeFillTint="66"/>
          </w:tcPr>
          <w:p w14:paraId="6A647B50" w14:textId="77777777" w:rsidR="0056033D" w:rsidRPr="00F60394" w:rsidRDefault="0056033D" w:rsidP="00325FD8">
            <w:pPr>
              <w:spacing w:line="360" w:lineRule="auto"/>
              <w:jc w:val="center"/>
              <w:rPr>
                <w:rFonts w:ascii="Times New Roman" w:hAnsi="Times New Roman" w:cs="Times New Roman"/>
                <w:sz w:val="24"/>
                <w:szCs w:val="24"/>
              </w:rPr>
            </w:pPr>
            <w:r w:rsidRPr="00F60394">
              <w:rPr>
                <w:rFonts w:ascii="Times New Roman" w:hAnsi="Times New Roman" w:cs="Times New Roman"/>
                <w:sz w:val="24"/>
                <w:szCs w:val="24"/>
              </w:rPr>
              <w:t>Threats</w:t>
            </w:r>
          </w:p>
        </w:tc>
      </w:tr>
      <w:tr w:rsidR="0056033D" w:rsidRPr="004D421F" w14:paraId="3BCE9E8A" w14:textId="77777777" w:rsidTr="00325FD8">
        <w:tc>
          <w:tcPr>
            <w:tcW w:w="6096" w:type="dxa"/>
          </w:tcPr>
          <w:p w14:paraId="2102D134" w14:textId="77777777" w:rsidR="0056033D" w:rsidRPr="00F60394" w:rsidRDefault="0056033D" w:rsidP="00325FD8">
            <w:pPr>
              <w:spacing w:line="360" w:lineRule="auto"/>
              <w:jc w:val="both"/>
              <w:rPr>
                <w:rFonts w:ascii="Times New Roman" w:hAnsi="Times New Roman" w:cs="Times New Roman"/>
                <w:sz w:val="24"/>
                <w:szCs w:val="24"/>
                <w:u w:val="single"/>
              </w:rPr>
            </w:pPr>
            <w:r w:rsidRPr="00F60394">
              <w:rPr>
                <w:rFonts w:ascii="Times New Roman" w:hAnsi="Times New Roman" w:cs="Times New Roman"/>
                <w:sz w:val="24"/>
                <w:szCs w:val="24"/>
                <w:u w:val="single"/>
              </w:rPr>
              <w:t>Situations to apply my advantages</w:t>
            </w:r>
            <w:r w:rsidRPr="00F60394">
              <w:rPr>
                <w:rFonts w:ascii="Times New Roman" w:hAnsi="Times New Roman" w:cs="Times New Roman"/>
                <w:sz w:val="24"/>
                <w:szCs w:val="24"/>
              </w:rPr>
              <w:t>:</w:t>
            </w:r>
          </w:p>
          <w:p w14:paraId="0420733D" w14:textId="77777777" w:rsidR="0056033D" w:rsidRPr="00F60394" w:rsidRDefault="0056033D" w:rsidP="0056033D">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color w:val="1C1D20"/>
                <w:spacing w:val="5"/>
                <w:sz w:val="24"/>
                <w:szCs w:val="24"/>
                <w:shd w:val="clear" w:color="auto" w:fill="FFFFFF"/>
              </w:rPr>
              <w:t xml:space="preserve">Doing entrepreneurship networking and being part of clubs. </w:t>
            </w:r>
          </w:p>
          <w:p w14:paraId="6BF1993D" w14:textId="77777777" w:rsidR="0056033D" w:rsidRPr="00995BE8" w:rsidRDefault="0056033D" w:rsidP="0056033D">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color w:val="1C1D20"/>
                <w:spacing w:val="5"/>
                <w:sz w:val="24"/>
                <w:szCs w:val="24"/>
                <w:shd w:val="clear" w:color="auto" w:fill="FFFFFF"/>
              </w:rPr>
              <w:t>Seek opportunities for growing and SWOT analyzed them. Also, there will be start-up credits and loan, there will governments aids but accessing them at the wrong time could stop the evolution of the business.</w:t>
            </w:r>
          </w:p>
          <w:p w14:paraId="2E90AE33" w14:textId="77777777" w:rsidR="0056033D" w:rsidRPr="007B3C55" w:rsidRDefault="0056033D" w:rsidP="0056033D">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color w:val="1C1D20"/>
                <w:spacing w:val="5"/>
                <w:sz w:val="24"/>
                <w:szCs w:val="24"/>
                <w:shd w:val="clear" w:color="auto" w:fill="FFFFFF"/>
              </w:rPr>
              <w:t>Seek organic and organizational growing by attiring the best talent. Focused on enthusiast young people that want to be part of positive climate impact.</w:t>
            </w:r>
          </w:p>
          <w:p w14:paraId="7F77A9DF" w14:textId="77777777" w:rsidR="0056033D" w:rsidRPr="004D421F" w:rsidRDefault="0056033D" w:rsidP="0056033D">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Always prioritized the business evolution and keep the family </w:t>
            </w:r>
            <w:r w:rsidRPr="004D421F">
              <w:rPr>
                <w:rStyle w:val="rynqvb"/>
                <w:rFonts w:ascii="Times New Roman" w:hAnsi="Times New Roman" w:cs="Times New Roman"/>
                <w:sz w:val="24"/>
                <w:szCs w:val="24"/>
                <w:lang w:val="en"/>
              </w:rPr>
              <w:t>equipoise</w:t>
            </w:r>
            <w:r>
              <w:rPr>
                <w:rFonts w:ascii="Times New Roman" w:hAnsi="Times New Roman" w:cs="Times New Roman"/>
                <w:sz w:val="24"/>
                <w:szCs w:val="24"/>
              </w:rPr>
              <w:t xml:space="preserve"> = there will be necessary overseas business trips, always involve the family in them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offer to the family a new cultural holiday time while business meeting is taking part. Have the mindset of multigenerational succession planning.</w:t>
            </w:r>
          </w:p>
        </w:tc>
        <w:tc>
          <w:tcPr>
            <w:tcW w:w="3827" w:type="dxa"/>
          </w:tcPr>
          <w:p w14:paraId="2CBCDDED" w14:textId="77777777" w:rsidR="0056033D" w:rsidRPr="00F60394" w:rsidRDefault="0056033D" w:rsidP="00325FD8">
            <w:pPr>
              <w:spacing w:line="360" w:lineRule="auto"/>
              <w:rPr>
                <w:rFonts w:ascii="Times New Roman" w:hAnsi="Times New Roman" w:cs="Times New Roman"/>
                <w:sz w:val="24"/>
                <w:szCs w:val="24"/>
              </w:rPr>
            </w:pPr>
            <w:r w:rsidRPr="00F60394">
              <w:rPr>
                <w:rFonts w:ascii="Times New Roman" w:hAnsi="Times New Roman" w:cs="Times New Roman"/>
                <w:sz w:val="24"/>
                <w:szCs w:val="24"/>
                <w:u w:val="single"/>
              </w:rPr>
              <w:t>Where I am at risk</w:t>
            </w:r>
            <w:r w:rsidRPr="00F60394">
              <w:rPr>
                <w:rFonts w:ascii="Times New Roman" w:hAnsi="Times New Roman" w:cs="Times New Roman"/>
                <w:sz w:val="24"/>
                <w:szCs w:val="24"/>
              </w:rPr>
              <w:t>:</w:t>
            </w:r>
          </w:p>
          <w:p w14:paraId="649AA822" w14:textId="77777777" w:rsidR="0056033D" w:rsidRPr="00F60394" w:rsidRDefault="0056033D" w:rsidP="0056033D">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color w:val="424242"/>
                <w:sz w:val="24"/>
                <w:szCs w:val="24"/>
                <w:shd w:val="clear" w:color="auto" w:fill="FFFFFF"/>
              </w:rPr>
              <w:t xml:space="preserve">Accrue competitional environment in the energy field = find the niche </w:t>
            </w:r>
            <w:proofErr w:type="gramStart"/>
            <w:r>
              <w:rPr>
                <w:rFonts w:ascii="Times New Roman" w:hAnsi="Times New Roman" w:cs="Times New Roman"/>
                <w:color w:val="424242"/>
                <w:sz w:val="24"/>
                <w:szCs w:val="24"/>
                <w:shd w:val="clear" w:color="auto" w:fill="FFFFFF"/>
              </w:rPr>
              <w:t>in order to</w:t>
            </w:r>
            <w:proofErr w:type="gramEnd"/>
            <w:r>
              <w:rPr>
                <w:rFonts w:ascii="Times New Roman" w:hAnsi="Times New Roman" w:cs="Times New Roman"/>
                <w:color w:val="424242"/>
                <w:sz w:val="24"/>
                <w:szCs w:val="24"/>
                <w:shd w:val="clear" w:color="auto" w:fill="FFFFFF"/>
              </w:rPr>
              <w:t xml:space="preserve"> partnership with the best stakeholders; avoid unnecessary competitional conflict, bring innovative </w:t>
            </w:r>
            <w:proofErr w:type="spellStart"/>
            <w:r>
              <w:rPr>
                <w:rFonts w:ascii="Times New Roman" w:hAnsi="Times New Roman" w:cs="Times New Roman"/>
                <w:color w:val="424242"/>
                <w:sz w:val="24"/>
                <w:szCs w:val="24"/>
                <w:shd w:val="clear" w:color="auto" w:fill="FFFFFF"/>
              </w:rPr>
              <w:t>sollutions</w:t>
            </w:r>
            <w:proofErr w:type="spellEnd"/>
            <w:r>
              <w:rPr>
                <w:rFonts w:ascii="Times New Roman" w:hAnsi="Times New Roman" w:cs="Times New Roman"/>
                <w:color w:val="424242"/>
                <w:sz w:val="24"/>
                <w:szCs w:val="24"/>
                <w:shd w:val="clear" w:color="auto" w:fill="FFFFFF"/>
              </w:rPr>
              <w:t xml:space="preserve">. </w:t>
            </w:r>
          </w:p>
          <w:p w14:paraId="1C3114CB" w14:textId="77777777" w:rsidR="0056033D" w:rsidRPr="00F60394" w:rsidRDefault="0056033D" w:rsidP="0056033D">
            <w:pPr>
              <w:numPr>
                <w:ilvl w:val="0"/>
                <w:numId w:val="9"/>
              </w:numPr>
              <w:spacing w:beforeAutospacing="1" w:after="100" w:afterAutospacing="1" w:line="360" w:lineRule="auto"/>
              <w:jc w:val="both"/>
              <w:rPr>
                <w:rFonts w:ascii="Times New Roman" w:eastAsia="Times New Roman" w:hAnsi="Times New Roman" w:cs="Times New Roman"/>
                <w:sz w:val="24"/>
                <w:szCs w:val="24"/>
                <w:lang w:bidi="bn-IN"/>
              </w:rPr>
            </w:pPr>
            <w:r w:rsidRPr="00F60394">
              <w:rPr>
                <w:rFonts w:ascii="Times New Roman" w:eastAsia="Times New Roman" w:hAnsi="Times New Roman" w:cs="Times New Roman"/>
                <w:sz w:val="24"/>
                <w:szCs w:val="24"/>
                <w:lang w:bidi="bn-IN"/>
              </w:rPr>
              <w:t>Economic</w:t>
            </w:r>
            <w:r>
              <w:rPr>
                <w:rFonts w:ascii="Times New Roman" w:eastAsia="Times New Roman" w:hAnsi="Times New Roman" w:cs="Times New Roman"/>
                <w:sz w:val="24"/>
                <w:szCs w:val="24"/>
                <w:lang w:bidi="bn-IN"/>
              </w:rPr>
              <w:t xml:space="preserve"> </w:t>
            </w:r>
            <w:r w:rsidRPr="00F60394">
              <w:rPr>
                <w:rFonts w:ascii="Times New Roman" w:eastAsia="Times New Roman" w:hAnsi="Times New Roman" w:cs="Times New Roman"/>
                <w:sz w:val="24"/>
                <w:szCs w:val="24"/>
                <w:lang w:bidi="bn-IN"/>
              </w:rPr>
              <w:t>instability</w:t>
            </w:r>
            <w:r>
              <w:rPr>
                <w:rFonts w:ascii="Times New Roman" w:eastAsia="Times New Roman" w:hAnsi="Times New Roman" w:cs="Times New Roman"/>
                <w:sz w:val="24"/>
                <w:szCs w:val="24"/>
                <w:lang w:bidi="bn-IN"/>
              </w:rPr>
              <w:t xml:space="preserve"> and</w:t>
            </w:r>
            <w:r w:rsidRPr="00F60394">
              <w:rPr>
                <w:rFonts w:ascii="Times New Roman" w:eastAsia="Times New Roman" w:hAnsi="Times New Roman" w:cs="Times New Roman"/>
                <w:sz w:val="24"/>
                <w:szCs w:val="24"/>
                <w:lang w:bidi="bn-IN"/>
              </w:rPr>
              <w:t xml:space="preserve"> uncertainty.</w:t>
            </w:r>
            <w:r>
              <w:rPr>
                <w:rFonts w:ascii="Times New Roman" w:eastAsia="Times New Roman" w:hAnsi="Times New Roman" w:cs="Times New Roman"/>
                <w:sz w:val="24"/>
                <w:szCs w:val="24"/>
                <w:lang w:bidi="bn-IN"/>
              </w:rPr>
              <w:t xml:space="preserve"> Do not engage into unnecessary loan and financial agreements. </w:t>
            </w:r>
          </w:p>
          <w:p w14:paraId="21F76D90" w14:textId="77777777" w:rsidR="0056033D" w:rsidRDefault="0056033D" w:rsidP="0056033D">
            <w:pPr>
              <w:numPr>
                <w:ilvl w:val="0"/>
                <w:numId w:val="9"/>
              </w:numPr>
              <w:spacing w:before="100" w:beforeAutospacing="1" w:after="100" w:afterAutospacing="1" w:line="360" w:lineRule="auto"/>
              <w:jc w:val="both"/>
              <w:rPr>
                <w:rFonts w:ascii="Times New Roman" w:eastAsia="Times New Roman" w:hAnsi="Times New Roman" w:cs="Times New Roman"/>
                <w:sz w:val="24"/>
                <w:szCs w:val="24"/>
                <w:lang w:bidi="bn-IN"/>
              </w:rPr>
            </w:pPr>
            <w:r>
              <w:rPr>
                <w:rFonts w:ascii="Times New Roman" w:eastAsia="Times New Roman" w:hAnsi="Times New Roman" w:cs="Times New Roman"/>
                <w:sz w:val="24"/>
                <w:szCs w:val="24"/>
                <w:lang w:bidi="bn-IN"/>
              </w:rPr>
              <w:t xml:space="preserve">Being aware of the four economic seasons / act in accordance with the business cycles. </w:t>
            </w:r>
          </w:p>
          <w:p w14:paraId="2C330189" w14:textId="77777777" w:rsidR="0056033D" w:rsidRPr="004D421F" w:rsidRDefault="0056033D" w:rsidP="0056033D">
            <w:pPr>
              <w:numPr>
                <w:ilvl w:val="0"/>
                <w:numId w:val="9"/>
              </w:numPr>
              <w:spacing w:before="100" w:beforeAutospacing="1" w:after="100" w:afterAutospacing="1" w:line="360" w:lineRule="auto"/>
              <w:jc w:val="both"/>
              <w:rPr>
                <w:rFonts w:ascii="Times New Roman" w:eastAsia="Times New Roman" w:hAnsi="Times New Roman" w:cs="Times New Roman"/>
                <w:sz w:val="24"/>
                <w:szCs w:val="24"/>
                <w:lang w:bidi="bn-IN"/>
              </w:rPr>
            </w:pPr>
            <w:r>
              <w:rPr>
                <w:rFonts w:ascii="Times New Roman" w:eastAsia="Times New Roman" w:hAnsi="Times New Roman" w:cs="Times New Roman"/>
                <w:sz w:val="24"/>
                <w:szCs w:val="24"/>
                <w:lang w:bidi="bn-IN"/>
              </w:rPr>
              <w:t>Government regulations.</w:t>
            </w:r>
          </w:p>
        </w:tc>
      </w:tr>
    </w:tbl>
    <w:p w14:paraId="76FD9CE9" w14:textId="77777777" w:rsidR="00A17945" w:rsidRDefault="00A17945" w:rsidP="0056033D">
      <w:pPr>
        <w:spacing w:line="360" w:lineRule="auto"/>
        <w:jc w:val="both"/>
        <w:rPr>
          <w:rFonts w:ascii="Times New Roman" w:eastAsia="MS Mincho" w:hAnsi="Times New Roman" w:cs="Times New Roman"/>
          <w:b/>
          <w:bCs/>
          <w:sz w:val="24"/>
          <w:szCs w:val="24"/>
        </w:rPr>
      </w:pPr>
    </w:p>
    <w:p w14:paraId="5ADB4B04" w14:textId="77777777" w:rsidR="001B681B" w:rsidRDefault="001B681B" w:rsidP="0056033D">
      <w:pPr>
        <w:spacing w:line="360" w:lineRule="auto"/>
        <w:jc w:val="both"/>
        <w:rPr>
          <w:rFonts w:ascii="Times New Roman" w:eastAsia="MS Mincho" w:hAnsi="Times New Roman" w:cs="Times New Roman"/>
          <w:b/>
          <w:bCs/>
          <w:sz w:val="24"/>
          <w:szCs w:val="24"/>
        </w:rPr>
      </w:pPr>
    </w:p>
    <w:p w14:paraId="2090EDCC" w14:textId="77777777" w:rsidR="001B681B" w:rsidRDefault="001B681B" w:rsidP="0056033D">
      <w:pPr>
        <w:spacing w:line="360" w:lineRule="auto"/>
        <w:jc w:val="both"/>
        <w:rPr>
          <w:rFonts w:ascii="Times New Roman" w:eastAsia="MS Mincho" w:hAnsi="Times New Roman" w:cs="Times New Roman"/>
          <w:b/>
          <w:bCs/>
          <w:sz w:val="24"/>
          <w:szCs w:val="24"/>
        </w:rPr>
      </w:pPr>
    </w:p>
    <w:p w14:paraId="4E2C4081" w14:textId="77777777" w:rsidR="001B681B" w:rsidRPr="00A17945" w:rsidRDefault="001B681B" w:rsidP="0056033D">
      <w:pPr>
        <w:spacing w:line="360" w:lineRule="auto"/>
        <w:jc w:val="both"/>
        <w:rPr>
          <w:rFonts w:ascii="Times New Roman" w:eastAsia="MS Mincho" w:hAnsi="Times New Roman" w:cs="Times New Roman"/>
          <w:b/>
          <w:bCs/>
          <w:sz w:val="24"/>
          <w:szCs w:val="24"/>
        </w:rPr>
      </w:pPr>
    </w:p>
    <w:p w14:paraId="56FCE7D5" w14:textId="64A94393" w:rsidR="00A17945" w:rsidRPr="006F03B7" w:rsidRDefault="00A17945" w:rsidP="00A17945">
      <w:pPr>
        <w:pStyle w:val="ListParagraph"/>
        <w:numPr>
          <w:ilvl w:val="0"/>
          <w:numId w:val="2"/>
        </w:numPr>
        <w:spacing w:line="360" w:lineRule="auto"/>
        <w:jc w:val="both"/>
        <w:rPr>
          <w:rFonts w:ascii="Times New Roman" w:eastAsia="MS Mincho" w:hAnsi="Times New Roman" w:cs="Times New Roman"/>
          <w:b/>
          <w:bCs/>
          <w:sz w:val="24"/>
          <w:szCs w:val="24"/>
        </w:rPr>
      </w:pPr>
      <w:r w:rsidRPr="006F03B7">
        <w:rPr>
          <w:rFonts w:ascii="Times New Roman" w:eastAsia="Times New Roman" w:hAnsi="Times New Roman" w:cs="Times New Roman"/>
          <w:b/>
          <w:bCs/>
          <w:sz w:val="24"/>
          <w:szCs w:val="24"/>
        </w:rPr>
        <w:lastRenderedPageBreak/>
        <w:t>Detailed Business Plan for a UK-Based Wind Energy Harvesting Company</w:t>
      </w:r>
      <w:r w:rsidR="009072D0" w:rsidRPr="006F03B7">
        <w:rPr>
          <w:rFonts w:ascii="Times New Roman" w:eastAsia="Times New Roman" w:hAnsi="Times New Roman" w:cs="Times New Roman"/>
          <w:b/>
          <w:bCs/>
          <w:sz w:val="24"/>
          <w:szCs w:val="24"/>
        </w:rPr>
        <w:t xml:space="preserve"> - </w:t>
      </w:r>
      <w:r w:rsidR="00ED3B78" w:rsidRPr="006F03B7">
        <w:rPr>
          <w:rFonts w:ascii="Times New Roman" w:eastAsia="Times New Roman" w:hAnsi="Times New Roman" w:cs="Times New Roman"/>
          <w:b/>
          <w:bCs/>
          <w:sz w:val="24"/>
          <w:szCs w:val="24"/>
        </w:rPr>
        <w:t>WIND POWER AXXE</w:t>
      </w:r>
      <w:r w:rsidR="00B5284D" w:rsidRPr="006F03B7">
        <w:rPr>
          <w:rFonts w:ascii="Times New Roman" w:eastAsia="Times New Roman" w:hAnsi="Times New Roman" w:cs="Times New Roman"/>
          <w:b/>
          <w:bCs/>
          <w:sz w:val="24"/>
          <w:szCs w:val="24"/>
        </w:rPr>
        <w:t>:</w:t>
      </w:r>
    </w:p>
    <w:p w14:paraId="521C1D83" w14:textId="2A83F3F5" w:rsidR="0056033D" w:rsidRPr="0056033D" w:rsidRDefault="0056033D" w:rsidP="0056033D">
      <w:pPr>
        <w:shd w:val="clear" w:color="auto" w:fill="FFFFFF"/>
        <w:spacing w:line="360" w:lineRule="auto"/>
        <w:ind w:firstLine="360"/>
        <w:jc w:val="both"/>
        <w:rPr>
          <w:rFonts w:ascii="Times New Roman" w:eastAsia="Times New Roman" w:hAnsi="Times New Roman" w:cs="Times New Roman"/>
          <w:sz w:val="24"/>
          <w:szCs w:val="24"/>
        </w:rPr>
      </w:pPr>
      <w:r w:rsidRPr="0056033D">
        <w:rPr>
          <w:rFonts w:ascii="Times New Roman" w:eastAsia="Times New Roman" w:hAnsi="Times New Roman" w:cs="Times New Roman"/>
          <w:sz w:val="24"/>
          <w:szCs w:val="24"/>
        </w:rPr>
        <w:t>Our start-up business name is ‘</w:t>
      </w:r>
      <w:r w:rsidR="00ED3B78" w:rsidRPr="00FB2650">
        <w:rPr>
          <w:rFonts w:ascii="Times New Roman" w:eastAsia="Times New Roman" w:hAnsi="Times New Roman" w:cs="Times New Roman"/>
          <w:sz w:val="24"/>
          <w:szCs w:val="24"/>
        </w:rPr>
        <w:t>WIND POWER AXXE</w:t>
      </w:r>
      <w:r w:rsidR="00ED3B78">
        <w:rPr>
          <w:rFonts w:ascii="Times New Roman" w:eastAsia="Times New Roman" w:hAnsi="Times New Roman" w:cs="Times New Roman"/>
          <w:sz w:val="24"/>
          <w:szCs w:val="24"/>
        </w:rPr>
        <w:t>’</w:t>
      </w:r>
      <w:r w:rsidR="00ED3B78" w:rsidRPr="0056033D">
        <w:rPr>
          <w:rFonts w:ascii="Times New Roman" w:eastAsia="Times New Roman" w:hAnsi="Times New Roman" w:cs="Times New Roman"/>
          <w:sz w:val="24"/>
          <w:szCs w:val="24"/>
        </w:rPr>
        <w:t xml:space="preserve"> </w:t>
      </w:r>
      <w:r w:rsidRPr="0056033D">
        <w:rPr>
          <w:rFonts w:ascii="Times New Roman" w:eastAsia="Times New Roman" w:hAnsi="Times New Roman" w:cs="Times New Roman"/>
          <w:sz w:val="24"/>
          <w:szCs w:val="24"/>
        </w:rPr>
        <w:t xml:space="preserve">and this entrepreneurship idea </w:t>
      </w:r>
      <w:r w:rsidRPr="0056033D">
        <w:rPr>
          <w:rFonts w:ascii="Times New Roman" w:hAnsi="Times New Roman" w:cs="Times New Roman"/>
          <w:sz w:val="24"/>
          <w:szCs w:val="24"/>
          <w:shd w:val="clear" w:color="auto" w:fill="FFFFFF"/>
        </w:rPr>
        <w:t>will emphasize the critical role of wind energy as a sustainable and renewable resource in the UK's energy strategy. The UK's commitment to achieving net-zero carbon emissions by 2050 necessitates a significant shift towards renewable energy sources, with wind energy playing a pivotal role.</w:t>
      </w:r>
    </w:p>
    <w:p w14:paraId="6B244065" w14:textId="100DFC56" w:rsidR="0056033D" w:rsidRPr="0056033D" w:rsidRDefault="00B90B18" w:rsidP="0056033D">
      <w:pPr>
        <w:shd w:val="clear" w:color="auto" w:fill="FFFFFF"/>
        <w:spacing w:line="360" w:lineRule="auto"/>
        <w:ind w:firstLine="360"/>
        <w:jc w:val="both"/>
        <w:rPr>
          <w:rFonts w:ascii="Times New Roman" w:eastAsia="Times New Roman" w:hAnsi="Times New Roman" w:cs="Times New Roman"/>
          <w:sz w:val="24"/>
          <w:szCs w:val="24"/>
          <w:lang w:eastAsia="en-GB"/>
        </w:rPr>
      </w:pPr>
      <w:r w:rsidRPr="0056033D">
        <w:rPr>
          <w:rFonts w:ascii="Times New Roman" w:eastAsia="Times New Roman" w:hAnsi="Times New Roman" w:cs="Times New Roman"/>
          <w:sz w:val="24"/>
          <w:szCs w:val="24"/>
        </w:rPr>
        <w:t xml:space="preserve">On purpose of </w:t>
      </w:r>
      <w:r w:rsidR="0056033D" w:rsidRPr="0056033D">
        <w:rPr>
          <w:rFonts w:ascii="Times New Roman" w:eastAsia="Times New Roman" w:hAnsi="Times New Roman" w:cs="Times New Roman"/>
          <w:sz w:val="24"/>
          <w:szCs w:val="24"/>
        </w:rPr>
        <w:t>succeeding</w:t>
      </w:r>
      <w:r w:rsidRPr="0056033D">
        <w:rPr>
          <w:rFonts w:ascii="Times New Roman" w:eastAsia="Times New Roman" w:hAnsi="Times New Roman" w:cs="Times New Roman"/>
          <w:sz w:val="24"/>
          <w:szCs w:val="24"/>
        </w:rPr>
        <w:t xml:space="preserve"> in the</w:t>
      </w:r>
      <w:r w:rsidR="0056033D" w:rsidRPr="0056033D">
        <w:rPr>
          <w:rFonts w:ascii="Times New Roman" w:eastAsia="Times New Roman" w:hAnsi="Times New Roman" w:cs="Times New Roman"/>
          <w:sz w:val="24"/>
          <w:szCs w:val="24"/>
        </w:rPr>
        <w:t xml:space="preserve"> UK</w:t>
      </w:r>
      <w:r w:rsidRPr="0056033D">
        <w:rPr>
          <w:rFonts w:ascii="Times New Roman" w:eastAsia="Times New Roman" w:hAnsi="Times New Roman" w:cs="Times New Roman"/>
          <w:sz w:val="24"/>
          <w:szCs w:val="24"/>
        </w:rPr>
        <w:t xml:space="preserve"> market, and not </w:t>
      </w:r>
      <w:r w:rsidR="0056033D" w:rsidRPr="0056033D">
        <w:rPr>
          <w:rFonts w:ascii="Times New Roman" w:eastAsia="Times New Roman" w:hAnsi="Times New Roman" w:cs="Times New Roman"/>
          <w:sz w:val="24"/>
          <w:szCs w:val="24"/>
        </w:rPr>
        <w:t>following</w:t>
      </w:r>
      <w:r w:rsidRPr="0056033D">
        <w:rPr>
          <w:rFonts w:ascii="Times New Roman" w:eastAsia="Times New Roman" w:hAnsi="Times New Roman" w:cs="Times New Roman"/>
          <w:sz w:val="24"/>
          <w:szCs w:val="24"/>
        </w:rPr>
        <w:t xml:space="preserve"> the majority path of failing as a </w:t>
      </w:r>
      <w:r w:rsidR="0056033D" w:rsidRPr="0056033D">
        <w:rPr>
          <w:rFonts w:ascii="Times New Roman" w:eastAsia="Times New Roman" w:hAnsi="Times New Roman" w:cs="Times New Roman"/>
          <w:sz w:val="24"/>
          <w:szCs w:val="24"/>
        </w:rPr>
        <w:t xml:space="preserve">new business we have established the leadership pathway </w:t>
      </w:r>
      <w:proofErr w:type="gramStart"/>
      <w:r w:rsidR="0056033D" w:rsidRPr="0056033D">
        <w:rPr>
          <w:rFonts w:ascii="Times New Roman" w:eastAsia="Times New Roman" w:hAnsi="Times New Roman" w:cs="Times New Roman"/>
          <w:sz w:val="24"/>
          <w:szCs w:val="24"/>
        </w:rPr>
        <w:t>and also</w:t>
      </w:r>
      <w:proofErr w:type="gramEnd"/>
      <w:r w:rsidR="0056033D" w:rsidRPr="0056033D">
        <w:rPr>
          <w:rFonts w:ascii="Times New Roman" w:eastAsia="Times New Roman" w:hAnsi="Times New Roman" w:cs="Times New Roman"/>
          <w:sz w:val="24"/>
          <w:szCs w:val="24"/>
        </w:rPr>
        <w:t>, we will strongly follow the business plan for our new company</w:t>
      </w:r>
      <w:r w:rsidR="0056033D">
        <w:rPr>
          <w:rFonts w:ascii="Times New Roman" w:eastAsia="Times New Roman" w:hAnsi="Times New Roman" w:cs="Times New Roman"/>
          <w:sz w:val="24"/>
          <w:szCs w:val="24"/>
        </w:rPr>
        <w:t xml:space="preserve">, </w:t>
      </w:r>
      <w:r w:rsidR="006F03B7" w:rsidRPr="00FB2650">
        <w:rPr>
          <w:rFonts w:ascii="Times New Roman" w:eastAsia="Times New Roman" w:hAnsi="Times New Roman" w:cs="Times New Roman"/>
          <w:sz w:val="24"/>
          <w:szCs w:val="24"/>
        </w:rPr>
        <w:t>WIND POWER AXXE</w:t>
      </w:r>
      <w:r w:rsidR="0056033D" w:rsidRPr="0056033D">
        <w:rPr>
          <w:rFonts w:ascii="Times New Roman" w:eastAsia="Times New Roman" w:hAnsi="Times New Roman" w:cs="Times New Roman"/>
          <w:sz w:val="24"/>
          <w:szCs w:val="24"/>
        </w:rPr>
        <w:t>.</w:t>
      </w:r>
      <w:r w:rsidR="0056033D" w:rsidRPr="0056033D">
        <w:rPr>
          <w:rFonts w:ascii="Times New Roman" w:hAnsi="Times New Roman" w:cs="Times New Roman"/>
          <w:sz w:val="24"/>
          <w:szCs w:val="24"/>
        </w:rPr>
        <w:t xml:space="preserve"> </w:t>
      </w:r>
      <w:r w:rsidR="0056033D" w:rsidRPr="0056033D">
        <w:rPr>
          <w:rFonts w:ascii="Times New Roman" w:eastAsia="Times New Roman" w:hAnsi="Times New Roman" w:cs="Times New Roman"/>
          <w:sz w:val="24"/>
          <w:szCs w:val="24"/>
          <w:lang w:eastAsia="en-GB"/>
        </w:rPr>
        <w:t xml:space="preserve">In the United Kingdom, the failure rate for new businesses is notably high in the initial years of their existence. According to research by </w:t>
      </w:r>
      <w:proofErr w:type="spellStart"/>
      <w:r w:rsidR="0056033D" w:rsidRPr="0056033D">
        <w:rPr>
          <w:rFonts w:ascii="Times New Roman" w:eastAsia="Times New Roman" w:hAnsi="Times New Roman" w:cs="Times New Roman"/>
          <w:sz w:val="24"/>
          <w:szCs w:val="24"/>
          <w:lang w:eastAsia="en-GB"/>
        </w:rPr>
        <w:t>Fundsquire</w:t>
      </w:r>
      <w:proofErr w:type="spellEnd"/>
      <w:r w:rsidR="0056033D" w:rsidRPr="0056033D">
        <w:rPr>
          <w:rFonts w:ascii="Times New Roman" w:eastAsia="Times New Roman" w:hAnsi="Times New Roman" w:cs="Times New Roman"/>
          <w:sz w:val="24"/>
          <w:szCs w:val="24"/>
          <w:lang w:eastAsia="en-GB"/>
        </w:rPr>
        <w:t xml:space="preserve">, about 20% of small businesses fail within their first year. This number increases significantly within three years, with approximately 60% of small businesses failing in this timeframe. Furthermore, only about 33% of small businesses </w:t>
      </w:r>
      <w:proofErr w:type="gramStart"/>
      <w:r w:rsidR="0056033D" w:rsidRPr="0056033D">
        <w:rPr>
          <w:rFonts w:ascii="Times New Roman" w:eastAsia="Times New Roman" w:hAnsi="Times New Roman" w:cs="Times New Roman"/>
          <w:sz w:val="24"/>
          <w:szCs w:val="24"/>
          <w:lang w:eastAsia="en-GB"/>
        </w:rPr>
        <w:t>are able to</w:t>
      </w:r>
      <w:proofErr w:type="gramEnd"/>
      <w:r w:rsidR="0056033D" w:rsidRPr="0056033D">
        <w:rPr>
          <w:rFonts w:ascii="Times New Roman" w:eastAsia="Times New Roman" w:hAnsi="Times New Roman" w:cs="Times New Roman"/>
          <w:sz w:val="24"/>
          <w:szCs w:val="24"/>
          <w:lang w:eastAsia="en-GB"/>
        </w:rPr>
        <w:t xml:space="preserve"> reach the 10-year mark.</w:t>
      </w:r>
    </w:p>
    <w:p w14:paraId="41DF5752" w14:textId="19B3AFAF" w:rsidR="0056033D" w:rsidRPr="0056033D" w:rsidRDefault="0056033D" w:rsidP="0056033D">
      <w:pPr>
        <w:shd w:val="clear" w:color="auto" w:fill="FFFFFF"/>
        <w:spacing w:after="0" w:line="360" w:lineRule="auto"/>
        <w:ind w:firstLine="360"/>
        <w:jc w:val="both"/>
        <w:rPr>
          <w:rFonts w:ascii="Times New Roman" w:eastAsia="Times New Roman" w:hAnsi="Times New Roman" w:cs="Times New Roman"/>
          <w:sz w:val="24"/>
          <w:szCs w:val="24"/>
          <w:lang w:eastAsia="en-GB"/>
        </w:rPr>
      </w:pPr>
      <w:r w:rsidRPr="0056033D">
        <w:rPr>
          <w:rFonts w:ascii="Times New Roman" w:eastAsia="Times New Roman" w:hAnsi="Times New Roman" w:cs="Times New Roman"/>
          <w:sz w:val="24"/>
          <w:szCs w:val="24"/>
          <w:lang w:eastAsia="en-GB"/>
        </w:rPr>
        <w:t xml:space="preserve">These statistics highlight the challenges faced by new businesses in the UK, particularly in their early years. Factors such as running out of cash, lack of market demand, and being outcompeted are some of the common reasons behind these failures. The COVID-19 pandemic also had a significant impact on businesses, with many having to reduce operations or temporarily shut down. The failure rates vary across different industries and regions, with certain sectors like transport and storage experiencing higher failure rates than others, as we could analyse the article of </w:t>
      </w:r>
      <w:hyperlink r:id="rId7" w:tooltip="View all posts by Phil Greenway" w:history="1">
        <w:r w:rsidRPr="0056033D">
          <w:rPr>
            <w:rStyle w:val="author-name"/>
            <w:rFonts w:ascii="Times New Roman" w:hAnsi="Times New Roman" w:cs="Times New Roman"/>
            <w:sz w:val="24"/>
            <w:szCs w:val="24"/>
            <w:bdr w:val="none" w:sz="0" w:space="0" w:color="auto" w:frame="1"/>
            <w:shd w:val="clear" w:color="auto" w:fill="FFFFFF"/>
          </w:rPr>
          <w:t>Phil Greenway</w:t>
        </w:r>
      </w:hyperlink>
      <w:r w:rsidRPr="0056033D">
        <w:rPr>
          <w:rFonts w:ascii="Times New Roman" w:hAnsi="Times New Roman" w:cs="Times New Roman"/>
          <w:sz w:val="24"/>
          <w:szCs w:val="24"/>
        </w:rPr>
        <w:t>, UK Money, September 2023.</w:t>
      </w:r>
    </w:p>
    <w:p w14:paraId="207BC690" w14:textId="3025C1DA" w:rsidR="00B90B18" w:rsidRPr="0056033D" w:rsidRDefault="00B90B18" w:rsidP="0056033D">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p>
    <w:p w14:paraId="24E3625A" w14:textId="672FD54B" w:rsidR="00EE7D5A" w:rsidRPr="0056033D" w:rsidRDefault="0056033D" w:rsidP="0056033D">
      <w:pPr>
        <w:pStyle w:val="ListParagraph"/>
        <w:numPr>
          <w:ilvl w:val="1"/>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6033D">
        <w:rPr>
          <w:rFonts w:ascii="Times New Roman" w:eastAsia="Times New Roman" w:hAnsi="Times New Roman" w:cs="Times New Roman"/>
          <w:sz w:val="24"/>
          <w:szCs w:val="24"/>
        </w:rPr>
        <w:t xml:space="preserve"> </w:t>
      </w:r>
      <w:r w:rsidR="00EE7D5A" w:rsidRPr="0056033D">
        <w:rPr>
          <w:rFonts w:ascii="Times New Roman" w:eastAsia="Times New Roman" w:hAnsi="Times New Roman" w:cs="Times New Roman"/>
          <w:sz w:val="24"/>
          <w:szCs w:val="24"/>
        </w:rPr>
        <w:t>Market Analysis</w:t>
      </w:r>
      <w:r w:rsidRPr="0056033D">
        <w:rPr>
          <w:rFonts w:ascii="Times New Roman" w:eastAsia="Times New Roman" w:hAnsi="Times New Roman" w:cs="Times New Roman"/>
          <w:sz w:val="24"/>
          <w:szCs w:val="24"/>
        </w:rPr>
        <w:t>:</w:t>
      </w:r>
    </w:p>
    <w:p w14:paraId="4240E00D" w14:textId="4ACF5EB3" w:rsidR="00EE7D5A" w:rsidRDefault="00EE7D5A" w:rsidP="0056033D">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sidRPr="0056033D">
        <w:rPr>
          <w:rFonts w:ascii="Times New Roman" w:eastAsia="Times New Roman" w:hAnsi="Times New Roman" w:cs="Times New Roman"/>
          <w:sz w:val="24"/>
          <w:szCs w:val="24"/>
        </w:rPr>
        <w:t>The UK's wind energy sector, particularly offshore wind, is a global leader. The target is to increase capacity to 50 GW by 2030, including 5 GW of floating offshore wind, as outlined in the report by ORE Catapult. The market presents opportunities and challenges such as supply chain bottlenecks and regulatory complexities, demanding a strategic approach informed by current market insights.</w:t>
      </w:r>
    </w:p>
    <w:p w14:paraId="764F3EF9" w14:textId="77777777" w:rsidR="007818B3" w:rsidRDefault="00005466" w:rsidP="007818B3">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proofErr w:type="spellStart"/>
      <w:r w:rsidRPr="000946FF">
        <w:rPr>
          <w:rFonts w:ascii="Times New Roman" w:eastAsia="Times New Roman" w:hAnsi="Times New Roman" w:cs="Times New Roman"/>
          <w:color w:val="1D2228"/>
          <w:sz w:val="24"/>
          <w:szCs w:val="24"/>
          <w:lang w:eastAsia="en-GB"/>
        </w:rPr>
        <w:lastRenderedPageBreak/>
        <w:t>Bórawski</w:t>
      </w:r>
      <w:proofErr w:type="spellEnd"/>
      <w:r w:rsidRPr="000946FF">
        <w:rPr>
          <w:rFonts w:ascii="Times New Roman" w:eastAsia="Times New Roman" w:hAnsi="Times New Roman" w:cs="Times New Roman"/>
          <w:color w:val="1D2228"/>
          <w:sz w:val="24"/>
          <w:szCs w:val="24"/>
          <w:lang w:eastAsia="en-GB"/>
        </w:rPr>
        <w:t xml:space="preserve"> et al., (2020) provide a detailed analysis of the growth of wind energy in the EU, with specific emphasis on the UK. For instance, the UK had a cumulative installed wind capacity of 7,894 MW as of 2020, illustrating significant growth potential.</w:t>
      </w:r>
    </w:p>
    <w:p w14:paraId="3B823E73" w14:textId="02CBA453" w:rsidR="007818B3" w:rsidRPr="007818B3" w:rsidRDefault="007818B3" w:rsidP="007818B3">
      <w:pPr>
        <w:shd w:val="clear" w:color="auto" w:fill="FFFFFF"/>
        <w:spacing w:after="0" w:line="360" w:lineRule="auto"/>
        <w:ind w:firstLine="360"/>
        <w:jc w:val="both"/>
        <w:rPr>
          <w:rFonts w:ascii="Times New Roman" w:eastAsia="Times New Roman" w:hAnsi="Times New Roman" w:cs="Times New Roman"/>
          <w:color w:val="1D2228"/>
          <w:sz w:val="24"/>
          <w:szCs w:val="24"/>
          <w:lang w:eastAsia="en-GB"/>
        </w:rPr>
      </w:pPr>
      <w:r w:rsidRPr="00BF08AF">
        <w:rPr>
          <w:rFonts w:ascii="Times New Roman" w:hAnsi="Times New Roman" w:cs="Times New Roman"/>
          <w:noProof/>
          <w:sz w:val="24"/>
          <w:szCs w:val="24"/>
        </w:rPr>
        <w:drawing>
          <wp:anchor distT="0" distB="0" distL="114300" distR="114300" simplePos="0" relativeHeight="251659264" behindDoc="1" locked="0" layoutInCell="1" allowOverlap="1" wp14:anchorId="20BBBCA8" wp14:editId="71932435">
            <wp:simplePos x="0" y="0"/>
            <wp:positionH relativeFrom="margin">
              <wp:posOffset>-64135</wp:posOffset>
            </wp:positionH>
            <wp:positionV relativeFrom="paragraph">
              <wp:posOffset>1202770</wp:posOffset>
            </wp:positionV>
            <wp:extent cx="5795645" cy="3751580"/>
            <wp:effectExtent l="0" t="0" r="0" b="1270"/>
            <wp:wrapSquare wrapText="bothSides"/>
            <wp:docPr id="3" name="Picture 3" descr="A graph of a graph of energ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a graph of energy&#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5645" cy="3751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4"/>
          <w:szCs w:val="24"/>
        </w:rPr>
        <w:t>Also, in our first report, we emphasize the fact that in the UK market, wind harvesting power could take the market share of gas and electricity.</w:t>
      </w:r>
      <w:r w:rsidRPr="007818B3">
        <w:rPr>
          <w:rFonts w:ascii="Times New Roman" w:hAnsi="Times New Roman" w:cs="Times New Roman"/>
          <w:noProof/>
          <w:sz w:val="24"/>
          <w:szCs w:val="24"/>
        </w:rPr>
        <w:t xml:space="preserve"> </w:t>
      </w:r>
      <w:r w:rsidRPr="006C625D">
        <w:rPr>
          <w:rFonts w:ascii="Times New Roman" w:hAnsi="Times New Roman" w:cs="Times New Roman"/>
          <w:sz w:val="24"/>
          <w:szCs w:val="24"/>
          <w:lang w:val="en-US"/>
        </w:rPr>
        <w:t xml:space="preserve">This </w:t>
      </w:r>
      <w:r w:rsidR="0095125F">
        <w:rPr>
          <w:rFonts w:ascii="Times New Roman" w:hAnsi="Times New Roman" w:cs="Times New Roman"/>
          <w:sz w:val="24"/>
          <w:szCs w:val="24"/>
          <w:lang w:val="en-US"/>
        </w:rPr>
        <w:t>means</w:t>
      </w:r>
      <w:r w:rsidRPr="006C625D">
        <w:rPr>
          <w:rFonts w:ascii="Times New Roman" w:hAnsi="Times New Roman" w:cs="Times New Roman"/>
          <w:sz w:val="24"/>
          <w:szCs w:val="24"/>
          <w:lang w:val="en-US"/>
        </w:rPr>
        <w:t xml:space="preserve"> that the potential of this market could be calculated in billions of pounds, as Statista</w:t>
      </w:r>
      <w:r>
        <w:rPr>
          <w:rFonts w:ascii="Times New Roman" w:hAnsi="Times New Roman" w:cs="Times New Roman"/>
          <w:sz w:val="24"/>
          <w:szCs w:val="24"/>
          <w:lang w:val="en-US"/>
        </w:rPr>
        <w:t xml:space="preserve"> Research Department </w:t>
      </w:r>
      <w:r w:rsidR="0095125F">
        <w:rPr>
          <w:rFonts w:ascii="Times New Roman" w:hAnsi="Times New Roman" w:cs="Times New Roman"/>
          <w:sz w:val="24"/>
          <w:szCs w:val="24"/>
          <w:lang w:val="en-US"/>
        </w:rPr>
        <w:t>showed</w:t>
      </w:r>
      <w:r>
        <w:rPr>
          <w:rFonts w:ascii="Times New Roman" w:hAnsi="Times New Roman" w:cs="Times New Roman"/>
          <w:sz w:val="24"/>
          <w:szCs w:val="24"/>
          <w:lang w:val="en-US"/>
        </w:rPr>
        <w:t xml:space="preserve"> after analyzing UK Government </w:t>
      </w:r>
      <w:r w:rsidR="0095125F">
        <w:rPr>
          <w:rFonts w:ascii="Times New Roman" w:hAnsi="Times New Roman" w:cs="Times New Roman"/>
          <w:sz w:val="24"/>
          <w:szCs w:val="24"/>
          <w:lang w:val="en-US"/>
        </w:rPr>
        <w:t>data</w:t>
      </w:r>
      <w:r>
        <w:rPr>
          <w:rFonts w:ascii="Times New Roman" w:hAnsi="Times New Roman" w:cs="Times New Roman"/>
          <w:sz w:val="24"/>
          <w:szCs w:val="24"/>
          <w:lang w:val="en-US"/>
        </w:rPr>
        <w:t xml:space="preserve">. </w:t>
      </w:r>
    </w:p>
    <w:p w14:paraId="0EA2A775" w14:textId="77777777" w:rsidR="007818B3" w:rsidRPr="00BF08AF" w:rsidRDefault="007818B3" w:rsidP="007818B3">
      <w:pPr>
        <w:ind w:firstLine="720"/>
        <w:jc w:val="both"/>
        <w:rPr>
          <w:rFonts w:ascii="Times New Roman" w:hAnsi="Times New Roman" w:cs="Times New Roman"/>
          <w:sz w:val="24"/>
          <w:szCs w:val="24"/>
          <w:lang w:val="en-US"/>
        </w:rPr>
      </w:pPr>
    </w:p>
    <w:p w14:paraId="5F5E4844" w14:textId="68BD7263" w:rsidR="00005466" w:rsidRPr="0056033D" w:rsidRDefault="007818B3" w:rsidP="007818B3">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Pr>
          <w:lang w:val="en-US"/>
        </w:rPr>
        <w:t xml:space="preserve">Figure </w:t>
      </w:r>
      <w:r w:rsidR="005275FD">
        <w:rPr>
          <w:lang w:val="en-US"/>
        </w:rPr>
        <w:t>1</w:t>
      </w:r>
      <w:r>
        <w:rPr>
          <w:lang w:val="en-US"/>
        </w:rPr>
        <w:t xml:space="preserve">: The selling value of Electricity and Gas for all sectors in the UK from 2010 – 2021: Gas vs. Electricity. Source: </w:t>
      </w:r>
      <w:hyperlink r:id="rId9" w:history="1">
        <w:r w:rsidRPr="00771169">
          <w:rPr>
            <w:rStyle w:val="Hyperlink"/>
            <w:lang w:val="en-US"/>
          </w:rPr>
          <w:t>https://www.statista.com/statistics/545396/value-electricity-gas-all-consumers-united-kingdom-uk/</w:t>
        </w:r>
      </w:hyperlink>
    </w:p>
    <w:p w14:paraId="4DE025E4" w14:textId="77777777" w:rsidR="00EE7D5A" w:rsidRPr="0056033D" w:rsidRDefault="00EE7D5A" w:rsidP="0056033D">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2B1A8D7F" w14:textId="395D393D" w:rsidR="00EE7D5A" w:rsidRPr="007818B3" w:rsidRDefault="007818B3" w:rsidP="007818B3">
      <w:pPr>
        <w:pStyle w:val="ListParagraph"/>
        <w:numPr>
          <w:ilvl w:val="1"/>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E7D5A" w:rsidRPr="007818B3">
        <w:rPr>
          <w:rFonts w:ascii="Times New Roman" w:eastAsia="Times New Roman" w:hAnsi="Times New Roman" w:cs="Times New Roman"/>
          <w:sz w:val="24"/>
          <w:szCs w:val="24"/>
        </w:rPr>
        <w:t>Product and Services</w:t>
      </w:r>
      <w:r w:rsidR="0056033D" w:rsidRPr="007818B3">
        <w:rPr>
          <w:rFonts w:ascii="Times New Roman" w:eastAsia="Times New Roman" w:hAnsi="Times New Roman" w:cs="Times New Roman"/>
          <w:sz w:val="24"/>
          <w:szCs w:val="24"/>
        </w:rPr>
        <w:t>:</w:t>
      </w:r>
    </w:p>
    <w:p w14:paraId="5386B85E" w14:textId="68C93554" w:rsidR="00EE7D5A" w:rsidRDefault="00EE7D5A" w:rsidP="007818B3">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sidRPr="0056033D">
        <w:rPr>
          <w:rFonts w:ascii="Times New Roman" w:eastAsia="Times New Roman" w:hAnsi="Times New Roman" w:cs="Times New Roman"/>
          <w:sz w:val="24"/>
          <w:szCs w:val="24"/>
        </w:rPr>
        <w:t>The company</w:t>
      </w:r>
      <w:r w:rsidR="007818B3">
        <w:rPr>
          <w:rFonts w:ascii="Times New Roman" w:eastAsia="Times New Roman" w:hAnsi="Times New Roman" w:cs="Times New Roman"/>
          <w:sz w:val="24"/>
          <w:szCs w:val="24"/>
        </w:rPr>
        <w:t xml:space="preserve">, </w:t>
      </w:r>
      <w:r w:rsidR="0095125F" w:rsidRPr="00FB2650">
        <w:rPr>
          <w:rFonts w:ascii="Times New Roman" w:eastAsia="Times New Roman" w:hAnsi="Times New Roman" w:cs="Times New Roman"/>
          <w:sz w:val="24"/>
          <w:szCs w:val="24"/>
        </w:rPr>
        <w:t>WIND POWER AXXE</w:t>
      </w:r>
      <w:r w:rsidR="0095125F" w:rsidRPr="0056033D">
        <w:rPr>
          <w:rFonts w:ascii="Times New Roman" w:eastAsia="Times New Roman" w:hAnsi="Times New Roman" w:cs="Times New Roman"/>
          <w:sz w:val="24"/>
          <w:szCs w:val="24"/>
        </w:rPr>
        <w:t xml:space="preserve"> </w:t>
      </w:r>
      <w:r w:rsidRPr="0056033D">
        <w:rPr>
          <w:rFonts w:ascii="Times New Roman" w:eastAsia="Times New Roman" w:hAnsi="Times New Roman" w:cs="Times New Roman"/>
          <w:sz w:val="24"/>
          <w:szCs w:val="24"/>
        </w:rPr>
        <w:t>will focus on offshore wind technologies suitable for the UK market. It will draw on examples like the Dogger Bank and Seagreen projects, incorporating lessons from their development</w:t>
      </w:r>
      <w:r w:rsidR="007818B3">
        <w:rPr>
          <w:rFonts w:ascii="Times New Roman" w:eastAsia="Times New Roman" w:hAnsi="Times New Roman" w:cs="Times New Roman"/>
          <w:sz w:val="24"/>
          <w:szCs w:val="24"/>
        </w:rPr>
        <w:t xml:space="preserve">, underlined in </w:t>
      </w:r>
      <w:r w:rsidRPr="0056033D">
        <w:rPr>
          <w:rFonts w:ascii="Times New Roman" w:eastAsia="Times New Roman" w:hAnsi="Times New Roman" w:cs="Times New Roman"/>
          <w:sz w:val="24"/>
          <w:szCs w:val="24"/>
        </w:rPr>
        <w:t>https://ore.catapult.org.uk/blog/uk-offshore-wind-2023-round-up-and-2024-outlook.</w:t>
      </w:r>
      <w:r w:rsidR="00726A50">
        <w:rPr>
          <w:rFonts w:ascii="Times New Roman" w:eastAsia="Times New Roman" w:hAnsi="Times New Roman" w:cs="Times New Roman"/>
          <w:sz w:val="24"/>
          <w:szCs w:val="24"/>
        </w:rPr>
        <w:t xml:space="preserve"> </w:t>
      </w:r>
      <w:r w:rsidRPr="0056033D">
        <w:rPr>
          <w:rFonts w:ascii="Times New Roman" w:eastAsia="Times New Roman" w:hAnsi="Times New Roman" w:cs="Times New Roman"/>
          <w:sz w:val="24"/>
          <w:szCs w:val="24"/>
        </w:rPr>
        <w:t xml:space="preserve">The </w:t>
      </w:r>
      <w:r w:rsidRPr="0056033D">
        <w:rPr>
          <w:rFonts w:ascii="Times New Roman" w:eastAsia="Times New Roman" w:hAnsi="Times New Roman" w:cs="Times New Roman"/>
          <w:sz w:val="24"/>
          <w:szCs w:val="24"/>
        </w:rPr>
        <w:lastRenderedPageBreak/>
        <w:t>service offerings will include installation, maintenance, and grid integration, with an emphasis on adapting to the UK's offshore environment.</w:t>
      </w:r>
    </w:p>
    <w:p w14:paraId="38C4DD8E" w14:textId="374DE53D" w:rsidR="007818B3" w:rsidRDefault="007818B3" w:rsidP="007818B3">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w:t>
      </w:r>
      <w:r w:rsidR="00A81E33" w:rsidRPr="00FB2650">
        <w:rPr>
          <w:rFonts w:ascii="Times New Roman" w:eastAsia="Times New Roman" w:hAnsi="Times New Roman" w:cs="Times New Roman"/>
          <w:sz w:val="24"/>
          <w:szCs w:val="24"/>
        </w:rPr>
        <w:t>WIND POWER AXXE</w:t>
      </w:r>
      <w:r>
        <w:rPr>
          <w:rFonts w:ascii="Times New Roman" w:eastAsia="Times New Roman" w:hAnsi="Times New Roman" w:cs="Times New Roman"/>
          <w:sz w:val="24"/>
          <w:szCs w:val="24"/>
        </w:rPr>
        <w:t xml:space="preserve">, will develop its financial strategy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 able to offer its products and services in monthly </w:t>
      </w:r>
      <w:proofErr w:type="spellStart"/>
      <w:r>
        <w:rPr>
          <w:rFonts w:ascii="Times New Roman" w:eastAsia="Times New Roman" w:hAnsi="Times New Roman" w:cs="Times New Roman"/>
          <w:sz w:val="24"/>
          <w:szCs w:val="24"/>
        </w:rPr>
        <w:t>installments</w:t>
      </w:r>
      <w:proofErr w:type="spellEnd"/>
      <w:r>
        <w:rPr>
          <w:rFonts w:ascii="Times New Roman" w:eastAsia="Times New Roman" w:hAnsi="Times New Roman" w:cs="Times New Roman"/>
          <w:sz w:val="24"/>
          <w:szCs w:val="24"/>
        </w:rPr>
        <w:t xml:space="preserve"> for customers. This will help the company to offer an affordable plan for a bigger range of customers.</w:t>
      </w:r>
    </w:p>
    <w:p w14:paraId="65E75624" w14:textId="2B232AF9" w:rsidR="005275FD" w:rsidRDefault="00FB1947" w:rsidP="007818B3">
      <w:pPr>
        <w:pBdr>
          <w:top w:val="nil"/>
          <w:left w:val="nil"/>
          <w:bottom w:val="nil"/>
          <w:right w:val="nil"/>
          <w:between w:val="nil"/>
        </w:pBdr>
        <w:spacing w:line="360" w:lineRule="auto"/>
        <w:ind w:firstLine="360"/>
        <w:jc w:val="both"/>
      </w:pPr>
      <w:r>
        <w:rPr>
          <w:noProof/>
        </w:rPr>
        <w:drawing>
          <wp:anchor distT="0" distB="0" distL="114300" distR="114300" simplePos="0" relativeHeight="251660288" behindDoc="0" locked="0" layoutInCell="1" allowOverlap="1" wp14:anchorId="7967435B" wp14:editId="3C25C567">
            <wp:simplePos x="0" y="0"/>
            <wp:positionH relativeFrom="margin">
              <wp:posOffset>201295</wp:posOffset>
            </wp:positionH>
            <wp:positionV relativeFrom="paragraph">
              <wp:posOffset>1002030</wp:posOffset>
            </wp:positionV>
            <wp:extent cx="5311140" cy="6047740"/>
            <wp:effectExtent l="0" t="0" r="3810" b="0"/>
            <wp:wrapSquare wrapText="bothSides"/>
            <wp:docPr id="202984573" name="Picture 1" descr="A white and blue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84573" name="Picture 1" descr="A white and blue machin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11140" cy="604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076DB8" w:rsidRPr="00076DB8">
        <w:rPr>
          <w:rFonts w:ascii="Times New Roman" w:eastAsia="Times New Roman" w:hAnsi="Times New Roman" w:cs="Times New Roman"/>
          <w:sz w:val="24"/>
          <w:szCs w:val="24"/>
        </w:rPr>
        <w:t xml:space="preserve"> </w:t>
      </w:r>
      <w:r w:rsidR="00076DB8" w:rsidRPr="00FB2650">
        <w:rPr>
          <w:rFonts w:ascii="Times New Roman" w:eastAsia="Times New Roman" w:hAnsi="Times New Roman" w:cs="Times New Roman"/>
          <w:sz w:val="24"/>
          <w:szCs w:val="24"/>
        </w:rPr>
        <w:t>WIND POWER AXXE</w:t>
      </w:r>
      <w:r w:rsidR="00076DB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will have a range of products, however, </w:t>
      </w:r>
      <w:r w:rsidR="00E021B1" w:rsidRPr="00FB2650">
        <w:rPr>
          <w:rFonts w:ascii="Times New Roman" w:eastAsia="Times New Roman" w:hAnsi="Times New Roman" w:cs="Times New Roman"/>
          <w:sz w:val="24"/>
          <w:szCs w:val="24"/>
        </w:rPr>
        <w:t>WIND POWER AXXE</w:t>
      </w:r>
      <w:r w:rsidR="00E021B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will do a partnership with </w:t>
      </w:r>
      <w:proofErr w:type="spellStart"/>
      <w:r>
        <w:rPr>
          <w:rFonts w:ascii="Times New Roman" w:eastAsia="Times New Roman" w:hAnsi="Times New Roman" w:cs="Times New Roman"/>
          <w:sz w:val="24"/>
          <w:szCs w:val="24"/>
        </w:rPr>
        <w:t>Aeromine</w:t>
      </w:r>
      <w:proofErr w:type="spellEnd"/>
      <w:r>
        <w:rPr>
          <w:rFonts w:ascii="Times New Roman" w:eastAsia="Times New Roman" w:hAnsi="Times New Roman" w:cs="Times New Roman"/>
          <w:sz w:val="24"/>
          <w:szCs w:val="24"/>
        </w:rPr>
        <w:t xml:space="preserve"> Technologies company,</w:t>
      </w:r>
      <w:r w:rsidRPr="00FB1947">
        <w:rPr>
          <w:rFonts w:ascii="Times New Roman" w:eastAsia="Times New Roman" w:hAnsi="Times New Roman" w:cs="Times New Roman"/>
          <w:sz w:val="24"/>
          <w:szCs w:val="24"/>
        </w:rPr>
        <w:t xml:space="preserve"> </w:t>
      </w:r>
      <w:hyperlink r:id="rId11" w:history="1">
        <w:r w:rsidRPr="00FB1947">
          <w:rPr>
            <w:rStyle w:val="Hyperlink"/>
            <w:rFonts w:ascii="Times New Roman" w:eastAsia="Times New Roman" w:hAnsi="Times New Roman" w:cs="Times New Roman"/>
            <w:color w:val="auto"/>
            <w:sz w:val="24"/>
            <w:szCs w:val="24"/>
          </w:rPr>
          <w:t>https://www.aerominetechnologies.com/</w:t>
        </w:r>
      </w:hyperlink>
      <w:r w:rsidRPr="00FB1947">
        <w:rPr>
          <w:rFonts w:ascii="Times New Roman" w:eastAsia="Times New Roman" w:hAnsi="Times New Roman" w:cs="Times New Roman"/>
          <w:sz w:val="24"/>
          <w:szCs w:val="24"/>
        </w:rPr>
        <w:t xml:space="preserve">, in order to offer </w:t>
      </w:r>
      <w:r>
        <w:rPr>
          <w:rFonts w:ascii="Times New Roman" w:eastAsia="Times New Roman" w:hAnsi="Times New Roman" w:cs="Times New Roman"/>
          <w:sz w:val="24"/>
          <w:szCs w:val="24"/>
        </w:rPr>
        <w:t>its products and services in the UK market. The wind turbine will be a motionless one and will look like this:</w:t>
      </w:r>
      <w:r w:rsidRPr="00FB1947">
        <w:t xml:space="preserve"> </w:t>
      </w:r>
    </w:p>
    <w:p w14:paraId="227A779E" w14:textId="77777777" w:rsidR="005275FD" w:rsidRDefault="005275FD" w:rsidP="007818B3">
      <w:pPr>
        <w:pBdr>
          <w:top w:val="nil"/>
          <w:left w:val="nil"/>
          <w:bottom w:val="nil"/>
          <w:right w:val="nil"/>
          <w:between w:val="nil"/>
        </w:pBdr>
        <w:spacing w:line="360" w:lineRule="auto"/>
        <w:ind w:firstLine="360"/>
        <w:jc w:val="both"/>
      </w:pPr>
    </w:p>
    <w:p w14:paraId="6BAA3EE6" w14:textId="5A7DDA8C" w:rsidR="00FB1947" w:rsidRDefault="005275FD" w:rsidP="007818B3">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sidRPr="005275FD">
        <w:rPr>
          <w:rFonts w:ascii="Times New Roman" w:hAnsi="Times New Roman" w:cs="Times New Roman"/>
          <w:sz w:val="24"/>
          <w:szCs w:val="24"/>
          <w:lang w:val="en-US"/>
        </w:rPr>
        <w:lastRenderedPageBreak/>
        <w:t xml:space="preserve">Figure 2: </w:t>
      </w:r>
      <w:proofErr w:type="spellStart"/>
      <w:r w:rsidRPr="005275FD">
        <w:rPr>
          <w:rFonts w:ascii="Times New Roman" w:hAnsi="Times New Roman" w:cs="Times New Roman"/>
          <w:sz w:val="24"/>
          <w:szCs w:val="24"/>
          <w:lang w:val="en-US"/>
        </w:rPr>
        <w:t>Aeromine</w:t>
      </w:r>
      <w:proofErr w:type="spellEnd"/>
      <w:r w:rsidRPr="005275FD">
        <w:rPr>
          <w:rFonts w:ascii="Times New Roman" w:hAnsi="Times New Roman" w:cs="Times New Roman"/>
          <w:sz w:val="24"/>
          <w:szCs w:val="24"/>
          <w:lang w:val="en-US"/>
        </w:rPr>
        <w:t xml:space="preserve"> Technologies motionless wind turbine. Source: </w:t>
      </w:r>
      <w:hyperlink r:id="rId12" w:history="1">
        <w:r w:rsidR="003C0865" w:rsidRPr="00A009B1">
          <w:rPr>
            <w:rStyle w:val="Hyperlink"/>
            <w:rFonts w:ascii="Times New Roman" w:eastAsia="Times New Roman" w:hAnsi="Times New Roman" w:cs="Times New Roman"/>
            <w:sz w:val="24"/>
            <w:szCs w:val="24"/>
          </w:rPr>
          <w:t>https://www.aerominetechnologies.com/</w:t>
        </w:r>
      </w:hyperlink>
    </w:p>
    <w:p w14:paraId="47AF80D3" w14:textId="4824E60B" w:rsidR="003C0865" w:rsidRDefault="003C0865" w:rsidP="007818B3">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one example of the product that will be launched on the UK Market. </w:t>
      </w:r>
      <w:r w:rsidR="008D3968" w:rsidRPr="00FB2650">
        <w:rPr>
          <w:rFonts w:ascii="Times New Roman" w:eastAsia="Times New Roman" w:hAnsi="Times New Roman" w:cs="Times New Roman"/>
          <w:sz w:val="24"/>
          <w:szCs w:val="24"/>
        </w:rPr>
        <w:t>WIND POWER AXXE</w:t>
      </w:r>
      <w:r w:rsidR="008D39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will develop its own Research and Development department and partner with </w:t>
      </w:r>
      <w:r w:rsidR="008D3968">
        <w:rPr>
          <w:rFonts w:ascii="Times New Roman" w:eastAsia="Times New Roman" w:hAnsi="Times New Roman" w:cs="Times New Roman"/>
          <w:sz w:val="24"/>
          <w:szCs w:val="24"/>
        </w:rPr>
        <w:t>universities</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improve its products. Also, </w:t>
      </w:r>
      <w:r w:rsidR="008D3968" w:rsidRPr="00FB2650">
        <w:rPr>
          <w:rFonts w:ascii="Times New Roman" w:eastAsia="Times New Roman" w:hAnsi="Times New Roman" w:cs="Times New Roman"/>
          <w:sz w:val="24"/>
          <w:szCs w:val="24"/>
        </w:rPr>
        <w:t>WIND POWER AXXE</w:t>
      </w:r>
      <w:r w:rsidR="008D39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will focus on producing its units in the UK and </w:t>
      </w:r>
      <w:r w:rsidR="0036497B">
        <w:rPr>
          <w:rFonts w:ascii="Times New Roman" w:eastAsia="Times New Roman" w:hAnsi="Times New Roman" w:cs="Times New Roman"/>
          <w:sz w:val="24"/>
          <w:szCs w:val="24"/>
        </w:rPr>
        <w:t>European</w:t>
      </w:r>
      <w:r>
        <w:rPr>
          <w:rFonts w:ascii="Times New Roman" w:eastAsia="Times New Roman" w:hAnsi="Times New Roman" w:cs="Times New Roman"/>
          <w:sz w:val="24"/>
          <w:szCs w:val="24"/>
        </w:rPr>
        <w:t xml:space="preserve"> countries like Romania.</w:t>
      </w:r>
    </w:p>
    <w:p w14:paraId="29147990" w14:textId="6C8D99B5" w:rsidR="003C0865" w:rsidRDefault="003C0865" w:rsidP="007818B3">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bookmarkStart w:id="0" w:name="_Hlk156454587"/>
      <w:proofErr w:type="spellStart"/>
      <w:r w:rsidRPr="000946FF">
        <w:rPr>
          <w:rFonts w:ascii="Times New Roman" w:eastAsia="Times New Roman" w:hAnsi="Times New Roman" w:cs="Times New Roman"/>
          <w:color w:val="1D2228"/>
          <w:sz w:val="24"/>
          <w:szCs w:val="24"/>
          <w:lang w:eastAsia="en-GB"/>
        </w:rPr>
        <w:t>Canbulat</w:t>
      </w:r>
      <w:proofErr w:type="spellEnd"/>
      <w:r w:rsidRPr="000946FF">
        <w:rPr>
          <w:rFonts w:ascii="Times New Roman" w:eastAsia="Times New Roman" w:hAnsi="Times New Roman" w:cs="Times New Roman"/>
          <w:color w:val="1D2228"/>
          <w:sz w:val="24"/>
          <w:szCs w:val="24"/>
          <w:lang w:eastAsia="en-GB"/>
        </w:rPr>
        <w:t xml:space="preserve"> et al., 2021</w:t>
      </w:r>
      <w:bookmarkEnd w:id="0"/>
      <w:r>
        <w:rPr>
          <w:rFonts w:ascii="Times New Roman" w:eastAsia="Times New Roman" w:hAnsi="Times New Roman" w:cs="Times New Roman"/>
          <w:color w:val="1D2228"/>
          <w:sz w:val="24"/>
          <w:szCs w:val="24"/>
          <w:lang w:eastAsia="en-GB"/>
        </w:rPr>
        <w:t>, d</w:t>
      </w:r>
      <w:r w:rsidRPr="000946FF">
        <w:rPr>
          <w:rFonts w:ascii="Times New Roman" w:eastAsia="Times New Roman" w:hAnsi="Times New Roman" w:cs="Times New Roman"/>
          <w:color w:val="1D2228"/>
          <w:sz w:val="24"/>
          <w:szCs w:val="24"/>
          <w:lang w:eastAsia="en-GB"/>
        </w:rPr>
        <w:t>iscuss the critical challenge of energy storage in the context of the UK's wind energy sector. Explore how integrating energy storage solutions can mitigate issues like wind energy curtailment, thereby increasing efficiency and reducing financial losses</w:t>
      </w:r>
      <w:r>
        <w:rPr>
          <w:rFonts w:ascii="Times New Roman" w:eastAsia="Times New Roman" w:hAnsi="Times New Roman" w:cs="Times New Roman"/>
          <w:sz w:val="24"/>
          <w:szCs w:val="24"/>
        </w:rPr>
        <w:t>.</w:t>
      </w:r>
    </w:p>
    <w:p w14:paraId="73E2BC65" w14:textId="77777777" w:rsidR="00B54427" w:rsidRPr="005275FD" w:rsidRDefault="00B54427" w:rsidP="007818B3">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p>
    <w:p w14:paraId="725BC06B" w14:textId="3A82D498" w:rsidR="00EE7D5A" w:rsidRPr="007818B3" w:rsidRDefault="007818B3" w:rsidP="007818B3">
      <w:pPr>
        <w:pStyle w:val="ListParagraph"/>
        <w:numPr>
          <w:ilvl w:val="1"/>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E7D5A" w:rsidRPr="007818B3">
        <w:rPr>
          <w:rFonts w:ascii="Times New Roman" w:eastAsia="Times New Roman" w:hAnsi="Times New Roman" w:cs="Times New Roman"/>
          <w:sz w:val="24"/>
          <w:szCs w:val="24"/>
        </w:rPr>
        <w:t>Marketing and Sales Strategy</w:t>
      </w:r>
      <w:r>
        <w:rPr>
          <w:rFonts w:ascii="Times New Roman" w:eastAsia="Times New Roman" w:hAnsi="Times New Roman" w:cs="Times New Roman"/>
          <w:sz w:val="24"/>
          <w:szCs w:val="24"/>
        </w:rPr>
        <w:t>:</w:t>
      </w:r>
    </w:p>
    <w:p w14:paraId="44F1B3A5" w14:textId="3768F68B" w:rsidR="00EE7D5A" w:rsidRDefault="00EE7D5A" w:rsidP="007818B3">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sidRPr="0056033D">
        <w:rPr>
          <w:rFonts w:ascii="Times New Roman" w:eastAsia="Times New Roman" w:hAnsi="Times New Roman" w:cs="Times New Roman"/>
          <w:sz w:val="24"/>
          <w:szCs w:val="24"/>
        </w:rPr>
        <w:t>Marketing strategies will align with the UK's net-zero emissions goals, highlighting contributions to national objectives. A sales strategy could involve partnerships with established players such as Ørsted or Siemens Gamesa Renewable Energy. The approach will be informed by the market positioning and strategies of these key players, as discussed in Mordor Intelligence’s report</w:t>
      </w:r>
      <w:r w:rsidR="00B61D60">
        <w:rPr>
          <w:rFonts w:ascii="Times New Roman" w:eastAsia="Times New Roman" w:hAnsi="Times New Roman" w:cs="Times New Roman"/>
          <w:sz w:val="24"/>
          <w:szCs w:val="24"/>
        </w:rPr>
        <w:t>,</w:t>
      </w:r>
      <w:r w:rsidRPr="0056033D">
        <w:rPr>
          <w:rFonts w:ascii="Times New Roman" w:eastAsia="Times New Roman" w:hAnsi="Times New Roman" w:cs="Times New Roman"/>
          <w:sz w:val="24"/>
          <w:szCs w:val="24"/>
        </w:rPr>
        <w:t xml:space="preserve"> (</w:t>
      </w:r>
      <w:hyperlink r:id="rId13" w:history="1">
        <w:r w:rsidR="00B61D60" w:rsidRPr="00A009B1">
          <w:rPr>
            <w:rStyle w:val="Hyperlink"/>
            <w:rFonts w:ascii="Times New Roman" w:eastAsia="Times New Roman" w:hAnsi="Times New Roman" w:cs="Times New Roman"/>
            <w:sz w:val="24"/>
            <w:szCs w:val="24"/>
          </w:rPr>
          <w:t>https://www.mordorintelligence.com/industry-reports/united-kingdom-offshore-wind-energy-market</w:t>
        </w:r>
      </w:hyperlink>
      <w:r w:rsidRPr="0056033D">
        <w:rPr>
          <w:rFonts w:ascii="Times New Roman" w:eastAsia="Times New Roman" w:hAnsi="Times New Roman" w:cs="Times New Roman"/>
          <w:sz w:val="24"/>
          <w:szCs w:val="24"/>
        </w:rPr>
        <w:t>).</w:t>
      </w:r>
    </w:p>
    <w:p w14:paraId="078594A4" w14:textId="3CC1A972" w:rsidR="00EE7D5A" w:rsidRDefault="00B61D60" w:rsidP="00160147">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a dynamic marketing and sales team will establish partnerships with construction companies, like Tylor Wimpey, and building management companies, like the UK giant Savills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place its products on their buildings. </w:t>
      </w:r>
    </w:p>
    <w:p w14:paraId="43850422" w14:textId="77777777" w:rsidR="00B54427" w:rsidRPr="0056033D" w:rsidRDefault="00B54427" w:rsidP="00160147">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p>
    <w:p w14:paraId="2AA406EF" w14:textId="114FC83E" w:rsidR="00EE7D5A" w:rsidRPr="00160147" w:rsidRDefault="00160147" w:rsidP="00160147">
      <w:pPr>
        <w:pStyle w:val="ListParagraph"/>
        <w:numPr>
          <w:ilvl w:val="1"/>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E7D5A" w:rsidRPr="00160147">
        <w:rPr>
          <w:rFonts w:ascii="Times New Roman" w:eastAsia="Times New Roman" w:hAnsi="Times New Roman" w:cs="Times New Roman"/>
          <w:sz w:val="24"/>
          <w:szCs w:val="24"/>
        </w:rPr>
        <w:t>Operational Plan</w:t>
      </w:r>
      <w:r>
        <w:rPr>
          <w:rFonts w:ascii="Times New Roman" w:eastAsia="Times New Roman" w:hAnsi="Times New Roman" w:cs="Times New Roman"/>
          <w:sz w:val="24"/>
          <w:szCs w:val="24"/>
        </w:rPr>
        <w:t>:</w:t>
      </w:r>
    </w:p>
    <w:p w14:paraId="411BD0E1" w14:textId="1D542901" w:rsidR="00EE7D5A" w:rsidRDefault="00EE7D5A" w:rsidP="00160147">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sidRPr="0056033D">
        <w:rPr>
          <w:rFonts w:ascii="Times New Roman" w:eastAsia="Times New Roman" w:hAnsi="Times New Roman" w:cs="Times New Roman"/>
          <w:sz w:val="24"/>
          <w:szCs w:val="24"/>
        </w:rPr>
        <w:t>Geographic advantages for offshore wind farms in the UK will be a focal point</w:t>
      </w:r>
      <w:r w:rsidR="00160147">
        <w:rPr>
          <w:rFonts w:ascii="Times New Roman" w:eastAsia="Times New Roman" w:hAnsi="Times New Roman" w:cs="Times New Roman"/>
          <w:sz w:val="24"/>
          <w:szCs w:val="24"/>
        </w:rPr>
        <w:t xml:space="preserve"> on top of the previously discussed strategy to place the motionless wind turbine</w:t>
      </w:r>
      <w:r w:rsidRPr="0056033D">
        <w:rPr>
          <w:rFonts w:ascii="Times New Roman" w:eastAsia="Times New Roman" w:hAnsi="Times New Roman" w:cs="Times New Roman"/>
          <w:sz w:val="24"/>
          <w:szCs w:val="24"/>
        </w:rPr>
        <w:t>. The company will navigate challenges in supply chain and project financing, with insights from the UK government's investment initiatives in offshore wind, as reported by Mordor Intelligence</w:t>
      </w:r>
      <w:r w:rsidR="00160147">
        <w:rPr>
          <w:rFonts w:ascii="Times New Roman" w:eastAsia="Times New Roman" w:hAnsi="Times New Roman" w:cs="Times New Roman"/>
          <w:sz w:val="24"/>
          <w:szCs w:val="24"/>
        </w:rPr>
        <w:t xml:space="preserve">. Also, </w:t>
      </w:r>
      <w:r w:rsidR="0036497B" w:rsidRPr="00FB2650">
        <w:rPr>
          <w:rFonts w:ascii="Times New Roman" w:eastAsia="Times New Roman" w:hAnsi="Times New Roman" w:cs="Times New Roman"/>
          <w:sz w:val="24"/>
          <w:szCs w:val="24"/>
        </w:rPr>
        <w:t>WIND POWER AXXE</w:t>
      </w:r>
      <w:r w:rsidR="0036497B">
        <w:rPr>
          <w:rFonts w:ascii="Times New Roman" w:eastAsia="Times New Roman" w:hAnsi="Times New Roman" w:cs="Times New Roman"/>
          <w:sz w:val="24"/>
          <w:szCs w:val="24"/>
        </w:rPr>
        <w:t xml:space="preserve"> </w:t>
      </w:r>
      <w:r w:rsidR="00160147">
        <w:rPr>
          <w:rFonts w:ascii="Times New Roman" w:eastAsia="Times New Roman" w:hAnsi="Times New Roman" w:cs="Times New Roman"/>
          <w:sz w:val="24"/>
          <w:szCs w:val="24"/>
        </w:rPr>
        <w:t xml:space="preserve">company will make it possible to get the virgin market share from the motionless wind turbine on the existing buildings. </w:t>
      </w:r>
    </w:p>
    <w:p w14:paraId="4E31143D" w14:textId="77777777" w:rsidR="00B54427" w:rsidRPr="0056033D" w:rsidRDefault="00B54427" w:rsidP="00160147">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p>
    <w:p w14:paraId="632927DF" w14:textId="717DAA93" w:rsidR="00EE7D5A" w:rsidRPr="00160147" w:rsidRDefault="00160147" w:rsidP="00160147">
      <w:pPr>
        <w:pStyle w:val="ListParagraph"/>
        <w:numPr>
          <w:ilvl w:val="1"/>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EE7D5A" w:rsidRPr="00160147">
        <w:rPr>
          <w:rFonts w:ascii="Times New Roman" w:eastAsia="Times New Roman" w:hAnsi="Times New Roman" w:cs="Times New Roman"/>
          <w:sz w:val="24"/>
          <w:szCs w:val="24"/>
        </w:rPr>
        <w:t>Management and Organization</w:t>
      </w:r>
      <w:r>
        <w:rPr>
          <w:rFonts w:ascii="Times New Roman" w:eastAsia="Times New Roman" w:hAnsi="Times New Roman" w:cs="Times New Roman"/>
          <w:sz w:val="24"/>
          <w:szCs w:val="24"/>
        </w:rPr>
        <w:t>:</w:t>
      </w:r>
    </w:p>
    <w:p w14:paraId="2F70ECE5" w14:textId="1552DE5E" w:rsidR="00EE7D5A" w:rsidRDefault="00EE7D5A" w:rsidP="00160147">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sidRPr="0056033D">
        <w:rPr>
          <w:rFonts w:ascii="Times New Roman" w:eastAsia="Times New Roman" w:hAnsi="Times New Roman" w:cs="Times New Roman"/>
          <w:sz w:val="24"/>
          <w:szCs w:val="24"/>
        </w:rPr>
        <w:t>The team will comprise experts in the UK's regulatory environment and offshore technology, reflecting the organizational needs for operations in a market where offshore wind is predominant. The structure will support operations and align with UK business practices.</w:t>
      </w:r>
    </w:p>
    <w:p w14:paraId="7C7DF55A" w14:textId="1632971E" w:rsidR="00160147" w:rsidRDefault="00B4189A" w:rsidP="00160147">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WIND POWER AXXE</w:t>
      </w:r>
      <w:r>
        <w:rPr>
          <w:rFonts w:ascii="Times New Roman" w:eastAsia="Times New Roman" w:hAnsi="Times New Roman" w:cs="Times New Roman"/>
          <w:sz w:val="24"/>
          <w:szCs w:val="24"/>
        </w:rPr>
        <w:t xml:space="preserve"> </w:t>
      </w:r>
      <w:r w:rsidR="00160147">
        <w:rPr>
          <w:rFonts w:ascii="Times New Roman" w:eastAsia="Times New Roman" w:hAnsi="Times New Roman" w:cs="Times New Roman"/>
          <w:sz w:val="24"/>
          <w:szCs w:val="24"/>
        </w:rPr>
        <w:t>leadership will develop each division of the company</w:t>
      </w:r>
      <w:r w:rsidR="00E72DE6">
        <w:rPr>
          <w:rFonts w:ascii="Times New Roman" w:eastAsia="Times New Roman" w:hAnsi="Times New Roman" w:cs="Times New Roman"/>
          <w:sz w:val="24"/>
          <w:szCs w:val="24"/>
        </w:rPr>
        <w:t xml:space="preserve">, </w:t>
      </w:r>
      <w:proofErr w:type="gramStart"/>
      <w:r w:rsidR="00E72DE6">
        <w:rPr>
          <w:rFonts w:ascii="Times New Roman" w:eastAsia="Times New Roman" w:hAnsi="Times New Roman" w:cs="Times New Roman"/>
          <w:sz w:val="24"/>
          <w:szCs w:val="24"/>
        </w:rPr>
        <w:t>in order to</w:t>
      </w:r>
      <w:proofErr w:type="gramEnd"/>
      <w:r w:rsidR="00E72DE6">
        <w:rPr>
          <w:rFonts w:ascii="Times New Roman" w:eastAsia="Times New Roman" w:hAnsi="Times New Roman" w:cs="Times New Roman"/>
          <w:sz w:val="24"/>
          <w:szCs w:val="24"/>
        </w:rPr>
        <w:t xml:space="preserve"> have organic economic growth based on partnerships established. </w:t>
      </w:r>
    </w:p>
    <w:p w14:paraId="5775EA54" w14:textId="77777777" w:rsidR="00E72DE6" w:rsidRPr="0056033D" w:rsidRDefault="00E72DE6" w:rsidP="00160147">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p>
    <w:p w14:paraId="1A3CD487" w14:textId="4BCC936B" w:rsidR="00EE7D5A" w:rsidRPr="00E72DE6" w:rsidRDefault="00EE7D5A" w:rsidP="00E72DE6">
      <w:pPr>
        <w:pStyle w:val="ListParagraph"/>
        <w:numPr>
          <w:ilvl w:val="1"/>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E72DE6">
        <w:rPr>
          <w:rFonts w:ascii="Times New Roman" w:eastAsia="Times New Roman" w:hAnsi="Times New Roman" w:cs="Times New Roman"/>
          <w:sz w:val="24"/>
          <w:szCs w:val="24"/>
        </w:rPr>
        <w:t xml:space="preserve"> Financial Plan</w:t>
      </w:r>
      <w:r w:rsidR="00E72DE6">
        <w:rPr>
          <w:rFonts w:ascii="Times New Roman" w:eastAsia="Times New Roman" w:hAnsi="Times New Roman" w:cs="Times New Roman"/>
          <w:sz w:val="24"/>
          <w:szCs w:val="24"/>
        </w:rPr>
        <w:t>:</w:t>
      </w:r>
    </w:p>
    <w:p w14:paraId="2AB1EF86" w14:textId="77BD3842" w:rsidR="00EE7D5A" w:rsidRPr="0056033D" w:rsidRDefault="00EE7D5A" w:rsidP="00E72DE6">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sidRPr="0056033D">
        <w:rPr>
          <w:rFonts w:ascii="Times New Roman" w:eastAsia="Times New Roman" w:hAnsi="Times New Roman" w:cs="Times New Roman"/>
          <w:sz w:val="24"/>
          <w:szCs w:val="24"/>
        </w:rPr>
        <w:t>The plan will acknowledge increased costs due to material prices and interest rates, as detailed in ORE Catapult’s round-up. The financial strategy will be robust to handle market realities, reflecting the UK government's commitment to investing in the sector.</w:t>
      </w:r>
    </w:p>
    <w:p w14:paraId="30AC99FF" w14:textId="060DE4AA" w:rsidR="00E72DE6" w:rsidRDefault="005E7C65" w:rsidP="005E7C65">
      <w:pPr>
        <w:pBdr>
          <w:top w:val="nil"/>
          <w:left w:val="nil"/>
          <w:bottom w:val="nil"/>
          <w:right w:val="nil"/>
          <w:between w:val="nil"/>
        </w:pBdr>
        <w:spacing w:line="360" w:lineRule="auto"/>
        <w:ind w:firstLine="360"/>
        <w:jc w:val="both"/>
        <w:rPr>
          <w:rFonts w:ascii="Times New Roman" w:eastAsia="Times New Roman" w:hAnsi="Times New Roman" w:cs="Times New Roman"/>
          <w:color w:val="1D2228"/>
          <w:sz w:val="24"/>
          <w:szCs w:val="24"/>
          <w:lang w:eastAsia="en-GB"/>
        </w:rPr>
      </w:pPr>
      <w:r>
        <w:rPr>
          <w:rFonts w:ascii="Times New Roman" w:eastAsia="Times New Roman" w:hAnsi="Times New Roman" w:cs="Times New Roman"/>
          <w:sz w:val="24"/>
          <w:szCs w:val="24"/>
        </w:rPr>
        <w:t xml:space="preserve">In 2020, </w:t>
      </w:r>
      <w:bookmarkStart w:id="1" w:name="_Hlk156456339"/>
      <w:r>
        <w:rPr>
          <w:rFonts w:ascii="Times New Roman" w:eastAsia="Times New Roman" w:hAnsi="Times New Roman" w:cs="Times New Roman"/>
          <w:sz w:val="24"/>
          <w:szCs w:val="24"/>
        </w:rPr>
        <w:t>Jansen et al</w:t>
      </w:r>
      <w:bookmarkEnd w:id="1"/>
      <w:r>
        <w:rPr>
          <w:rFonts w:ascii="Times New Roman" w:eastAsia="Times New Roman" w:hAnsi="Times New Roman" w:cs="Times New Roman"/>
          <w:sz w:val="24"/>
          <w:szCs w:val="24"/>
        </w:rPr>
        <w:t xml:space="preserve">, </w:t>
      </w:r>
      <w:proofErr w:type="spellStart"/>
      <w:r w:rsidR="00980AF0">
        <w:rPr>
          <w:rFonts w:ascii="Times New Roman" w:eastAsia="Times New Roman" w:hAnsi="Times New Roman" w:cs="Times New Roman"/>
          <w:color w:val="1D2228"/>
          <w:sz w:val="24"/>
          <w:szCs w:val="24"/>
          <w:lang w:eastAsia="en-GB"/>
        </w:rPr>
        <w:t>analyzed</w:t>
      </w:r>
      <w:proofErr w:type="spellEnd"/>
      <w:r w:rsidRPr="00292B2C">
        <w:rPr>
          <w:rFonts w:ascii="Times New Roman" w:eastAsia="Times New Roman" w:hAnsi="Times New Roman" w:cs="Times New Roman"/>
          <w:color w:val="1D2228"/>
          <w:sz w:val="24"/>
          <w:szCs w:val="24"/>
          <w:lang w:eastAsia="en-GB"/>
        </w:rPr>
        <w:t xml:space="preserve"> how the cost reductions in offshore wind technologies have enabled projects to be commercially competitive without reliance on subsidies. For instance, between 2015 and 2019, the price paid for power from offshore wind farms fell by approximately 11.9% per year</w:t>
      </w:r>
      <w:r>
        <w:rPr>
          <w:rFonts w:ascii="Times New Roman" w:eastAsia="Times New Roman" w:hAnsi="Times New Roman" w:cs="Times New Roman"/>
          <w:color w:val="1D2228"/>
          <w:sz w:val="24"/>
          <w:szCs w:val="24"/>
          <w:lang w:eastAsia="en-GB"/>
        </w:rPr>
        <w:t>.</w:t>
      </w:r>
    </w:p>
    <w:p w14:paraId="42DDD573" w14:textId="418E4C72" w:rsidR="00980AF0" w:rsidRDefault="00CE78FF" w:rsidP="005E7C65">
      <w:pPr>
        <w:pBdr>
          <w:top w:val="nil"/>
          <w:left w:val="nil"/>
          <w:bottom w:val="nil"/>
          <w:right w:val="nil"/>
          <w:between w:val="nil"/>
        </w:pBdr>
        <w:spacing w:line="360" w:lineRule="auto"/>
        <w:ind w:firstLine="360"/>
        <w:jc w:val="both"/>
        <w:rPr>
          <w:rFonts w:ascii="Times New Roman" w:eastAsia="Times New Roman" w:hAnsi="Times New Roman" w:cs="Times New Roman"/>
          <w:color w:val="1D2228"/>
          <w:sz w:val="24"/>
          <w:szCs w:val="24"/>
          <w:lang w:eastAsia="en-GB"/>
        </w:rPr>
      </w:pPr>
      <w:r>
        <w:rPr>
          <w:rFonts w:ascii="Times New Roman" w:eastAsia="Times New Roman" w:hAnsi="Times New Roman" w:cs="Times New Roman"/>
          <w:sz w:val="24"/>
          <w:szCs w:val="24"/>
        </w:rPr>
        <w:t xml:space="preserve">In the same year 2020, </w:t>
      </w:r>
      <w:bookmarkStart w:id="2" w:name="_Hlk156463824"/>
      <w:proofErr w:type="spellStart"/>
      <w:r>
        <w:rPr>
          <w:rFonts w:ascii="Times New Roman" w:eastAsia="Times New Roman" w:hAnsi="Times New Roman" w:cs="Times New Roman"/>
          <w:sz w:val="24"/>
          <w:szCs w:val="24"/>
        </w:rPr>
        <w:t>Loukatou</w:t>
      </w:r>
      <w:proofErr w:type="spellEnd"/>
      <w:r>
        <w:rPr>
          <w:rFonts w:ascii="Times New Roman" w:eastAsia="Times New Roman" w:hAnsi="Times New Roman" w:cs="Times New Roman"/>
          <w:sz w:val="24"/>
          <w:szCs w:val="24"/>
        </w:rPr>
        <w:t xml:space="preserve"> et al</w:t>
      </w:r>
      <w:bookmarkEnd w:id="2"/>
      <w:r>
        <w:rPr>
          <w:rFonts w:ascii="Times New Roman" w:eastAsia="Times New Roman" w:hAnsi="Times New Roman" w:cs="Times New Roman"/>
          <w:sz w:val="24"/>
          <w:szCs w:val="24"/>
        </w:rPr>
        <w:t xml:space="preserve">, </w:t>
      </w:r>
      <w:r w:rsidRPr="00292B2C">
        <w:rPr>
          <w:rFonts w:ascii="Times New Roman" w:eastAsia="Times New Roman" w:hAnsi="Times New Roman" w:cs="Times New Roman"/>
          <w:color w:val="1D2228"/>
          <w:sz w:val="24"/>
          <w:szCs w:val="24"/>
          <w:lang w:eastAsia="en-GB"/>
        </w:rPr>
        <w:t>Examine the financial implications of combining wind farms with battery storage. Highlight how this can lead to different revenue streams, affecting the overall profitability and financial viability of wind energy projects</w:t>
      </w:r>
      <w:r>
        <w:rPr>
          <w:rFonts w:ascii="Times New Roman" w:eastAsia="Times New Roman" w:hAnsi="Times New Roman" w:cs="Times New Roman"/>
          <w:color w:val="1D2228"/>
          <w:sz w:val="24"/>
          <w:szCs w:val="24"/>
          <w:lang w:eastAsia="en-GB"/>
        </w:rPr>
        <w:t>.</w:t>
      </w:r>
    </w:p>
    <w:p w14:paraId="47C3E754" w14:textId="77777777" w:rsidR="00CE78FF" w:rsidRDefault="00CE78FF" w:rsidP="005E7C65">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p>
    <w:p w14:paraId="0AD29CAD" w14:textId="1E47F345" w:rsidR="00EE7D5A" w:rsidRPr="00E72DE6" w:rsidRDefault="00E72DE6" w:rsidP="00E72DE6">
      <w:pPr>
        <w:pStyle w:val="ListParagraph"/>
        <w:numPr>
          <w:ilvl w:val="1"/>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E7D5A" w:rsidRPr="00E72DE6">
        <w:rPr>
          <w:rFonts w:ascii="Times New Roman" w:eastAsia="Times New Roman" w:hAnsi="Times New Roman" w:cs="Times New Roman"/>
          <w:sz w:val="24"/>
          <w:szCs w:val="24"/>
        </w:rPr>
        <w:t>Sustainability and Environmental Impact</w:t>
      </w:r>
      <w:r>
        <w:rPr>
          <w:rFonts w:ascii="Times New Roman" w:eastAsia="Times New Roman" w:hAnsi="Times New Roman" w:cs="Times New Roman"/>
          <w:sz w:val="24"/>
          <w:szCs w:val="24"/>
        </w:rPr>
        <w:t>:</w:t>
      </w:r>
    </w:p>
    <w:p w14:paraId="162D2986" w14:textId="1C2F1991" w:rsidR="00EE7D5A" w:rsidRDefault="007E5EEC" w:rsidP="00E72DE6">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WIND POWER AXXE</w:t>
      </w:r>
      <w:r>
        <w:rPr>
          <w:rFonts w:ascii="Times New Roman" w:eastAsia="Times New Roman" w:hAnsi="Times New Roman" w:cs="Times New Roman"/>
          <w:sz w:val="24"/>
          <w:szCs w:val="24"/>
        </w:rPr>
        <w:t xml:space="preserve"> </w:t>
      </w:r>
      <w:r w:rsidR="00E72DE6">
        <w:rPr>
          <w:rFonts w:ascii="Times New Roman" w:eastAsia="Times New Roman" w:hAnsi="Times New Roman" w:cs="Times New Roman"/>
          <w:sz w:val="24"/>
          <w:szCs w:val="24"/>
        </w:rPr>
        <w:t>o</w:t>
      </w:r>
      <w:r w:rsidR="00EE7D5A" w:rsidRPr="0056033D">
        <w:rPr>
          <w:rFonts w:ascii="Times New Roman" w:eastAsia="Times New Roman" w:hAnsi="Times New Roman" w:cs="Times New Roman"/>
          <w:sz w:val="24"/>
          <w:szCs w:val="24"/>
        </w:rPr>
        <w:t>perations will align with the UK's environmental standards and contribute to the country's carbon reduction targets. This approach will be informed by the advancements in reducing the UK's carbon footprint through offshore wind farms like Dogger Bank.</w:t>
      </w:r>
    </w:p>
    <w:p w14:paraId="3C7186F7" w14:textId="77777777" w:rsidR="000044F9" w:rsidRDefault="00E72DE6" w:rsidP="000044F9">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once </w:t>
      </w:r>
      <w:r w:rsidR="007E5EEC">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w:t>
      </w:r>
      <w:r w:rsidR="007E5EEC" w:rsidRPr="00FB2650">
        <w:rPr>
          <w:rFonts w:ascii="Times New Roman" w:eastAsia="Times New Roman" w:hAnsi="Times New Roman" w:cs="Times New Roman"/>
          <w:sz w:val="24"/>
          <w:szCs w:val="24"/>
        </w:rPr>
        <w:t>WIND POWER AXXE</w:t>
      </w:r>
      <w:r w:rsidR="007E5E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company </w:t>
      </w:r>
      <w:r w:rsidR="001B681B">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its first motionless wind turbine installed on a building, this model will be quickly multiplied to other places in the UK</w:t>
      </w:r>
      <w:r w:rsidR="007364E5">
        <w:rPr>
          <w:rFonts w:ascii="Times New Roman" w:eastAsia="Times New Roman" w:hAnsi="Times New Roman" w:cs="Times New Roman"/>
          <w:sz w:val="24"/>
          <w:szCs w:val="24"/>
        </w:rPr>
        <w:t xml:space="preserve"> by the company</w:t>
      </w:r>
      <w:r>
        <w:rPr>
          <w:rFonts w:ascii="Times New Roman" w:eastAsia="Times New Roman" w:hAnsi="Times New Roman" w:cs="Times New Roman"/>
          <w:sz w:val="24"/>
          <w:szCs w:val="24"/>
        </w:rPr>
        <w:t>.</w:t>
      </w:r>
    </w:p>
    <w:p w14:paraId="323ABC5D" w14:textId="7797A0C7" w:rsidR="00E72DE6" w:rsidRDefault="000044F9" w:rsidP="000044F9">
      <w:pPr>
        <w:pBdr>
          <w:top w:val="nil"/>
          <w:left w:val="nil"/>
          <w:bottom w:val="nil"/>
          <w:right w:val="nil"/>
          <w:between w:val="nil"/>
        </w:pBdr>
        <w:spacing w:line="360" w:lineRule="auto"/>
        <w:ind w:firstLine="360"/>
        <w:jc w:val="both"/>
        <w:rPr>
          <w:rFonts w:ascii="Times New Roman" w:eastAsia="Times New Roman" w:hAnsi="Times New Roman" w:cs="Times New Roman"/>
          <w:color w:val="1D2228"/>
          <w:sz w:val="24"/>
          <w:szCs w:val="24"/>
          <w:lang w:eastAsia="en-GB"/>
        </w:rPr>
      </w:pPr>
      <w:r w:rsidRPr="00292B2C">
        <w:rPr>
          <w:rFonts w:ascii="Times New Roman" w:eastAsia="Times New Roman" w:hAnsi="Times New Roman" w:cs="Times New Roman"/>
          <w:color w:val="1D2228"/>
          <w:sz w:val="24"/>
          <w:szCs w:val="24"/>
          <w:lang w:eastAsia="en-GB"/>
        </w:rPr>
        <w:lastRenderedPageBreak/>
        <w:t xml:space="preserve">Abrell &amp; Kosch, </w:t>
      </w:r>
      <w:r>
        <w:rPr>
          <w:rFonts w:ascii="Times New Roman" w:eastAsia="Times New Roman" w:hAnsi="Times New Roman" w:cs="Times New Roman"/>
          <w:color w:val="1D2228"/>
          <w:sz w:val="24"/>
          <w:szCs w:val="24"/>
          <w:lang w:eastAsia="en-GB"/>
        </w:rPr>
        <w:t xml:space="preserve">in </w:t>
      </w:r>
      <w:r w:rsidRPr="00292B2C">
        <w:rPr>
          <w:rFonts w:ascii="Times New Roman" w:eastAsia="Times New Roman" w:hAnsi="Times New Roman" w:cs="Times New Roman"/>
          <w:color w:val="1D2228"/>
          <w:sz w:val="24"/>
          <w:szCs w:val="24"/>
          <w:lang w:eastAsia="en-GB"/>
        </w:rPr>
        <w:t>2021</w:t>
      </w:r>
      <w:r>
        <w:rPr>
          <w:rFonts w:ascii="Times New Roman" w:eastAsia="Times New Roman" w:hAnsi="Times New Roman" w:cs="Times New Roman"/>
          <w:color w:val="1D2228"/>
          <w:sz w:val="24"/>
          <w:szCs w:val="24"/>
          <w:lang w:eastAsia="en-GB"/>
        </w:rPr>
        <w:t xml:space="preserve"> done a d</w:t>
      </w:r>
      <w:r w:rsidRPr="00292B2C">
        <w:rPr>
          <w:rFonts w:ascii="Times New Roman" w:eastAsia="Times New Roman" w:hAnsi="Times New Roman" w:cs="Times New Roman"/>
          <w:color w:val="1D2228"/>
          <w:sz w:val="24"/>
          <w:szCs w:val="24"/>
          <w:lang w:eastAsia="en-GB"/>
        </w:rPr>
        <w:t xml:space="preserve">eep dive into the impact of carbon pricing on renewable energy support. </w:t>
      </w:r>
      <w:r>
        <w:rPr>
          <w:rFonts w:ascii="Times New Roman" w:eastAsia="Times New Roman" w:hAnsi="Times New Roman" w:cs="Times New Roman"/>
          <w:color w:val="1D2228"/>
          <w:sz w:val="24"/>
          <w:szCs w:val="24"/>
          <w:lang w:eastAsia="en-GB"/>
        </w:rPr>
        <w:t>They e</w:t>
      </w:r>
      <w:r w:rsidRPr="00292B2C">
        <w:rPr>
          <w:rFonts w:ascii="Times New Roman" w:eastAsia="Times New Roman" w:hAnsi="Times New Roman" w:cs="Times New Roman"/>
          <w:color w:val="1D2228"/>
          <w:sz w:val="24"/>
          <w:szCs w:val="24"/>
          <w:lang w:eastAsia="en-GB"/>
        </w:rPr>
        <w:t>xplore how changes in carbon prices necessitate adjustments in renewable energy subsidies and the implications for wind energy investment decisions</w:t>
      </w:r>
      <w:r>
        <w:rPr>
          <w:rFonts w:ascii="Times New Roman" w:eastAsia="Times New Roman" w:hAnsi="Times New Roman" w:cs="Times New Roman"/>
          <w:color w:val="1D2228"/>
          <w:sz w:val="24"/>
          <w:szCs w:val="24"/>
          <w:lang w:eastAsia="en-GB"/>
        </w:rPr>
        <w:t>.</w:t>
      </w:r>
    </w:p>
    <w:p w14:paraId="3CD239F3" w14:textId="511A3F4A" w:rsidR="004777B8" w:rsidRPr="0056033D" w:rsidRDefault="004777B8" w:rsidP="000044F9">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p>
    <w:p w14:paraId="28F57B4B" w14:textId="1B82C0A8" w:rsidR="00BC7381" w:rsidRDefault="005E7C65" w:rsidP="005E7C65">
      <w:pPr>
        <w:pStyle w:val="ListParagraph"/>
        <w:numPr>
          <w:ilvl w:val="0"/>
          <w:numId w:val="2"/>
        </w:numPr>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5E7C65">
        <w:rPr>
          <w:rFonts w:ascii="Times New Roman" w:eastAsia="Times New Roman" w:hAnsi="Times New Roman" w:cs="Times New Roman"/>
          <w:b/>
          <w:bCs/>
          <w:sz w:val="24"/>
          <w:szCs w:val="24"/>
        </w:rPr>
        <w:t>C</w:t>
      </w:r>
      <w:r w:rsidR="00BC7381">
        <w:rPr>
          <w:rFonts w:ascii="Times New Roman" w:eastAsia="Times New Roman" w:hAnsi="Times New Roman" w:cs="Times New Roman"/>
          <w:b/>
          <w:bCs/>
          <w:sz w:val="24"/>
          <w:szCs w:val="24"/>
        </w:rPr>
        <w:t xml:space="preserve">ompany </w:t>
      </w:r>
      <w:r w:rsidR="00FB2650">
        <w:rPr>
          <w:rFonts w:ascii="Times New Roman" w:eastAsia="Times New Roman" w:hAnsi="Times New Roman" w:cs="Times New Roman"/>
          <w:b/>
          <w:bCs/>
          <w:sz w:val="24"/>
          <w:szCs w:val="24"/>
        </w:rPr>
        <w:t>WIND POWER AXXE</w:t>
      </w:r>
      <w:r w:rsidR="00BC7381">
        <w:rPr>
          <w:rFonts w:ascii="Times New Roman" w:eastAsia="Times New Roman" w:hAnsi="Times New Roman" w:cs="Times New Roman"/>
          <w:b/>
          <w:bCs/>
          <w:sz w:val="24"/>
          <w:szCs w:val="24"/>
        </w:rPr>
        <w:t xml:space="preserve"> LOGO and mission:</w:t>
      </w:r>
    </w:p>
    <w:p w14:paraId="3F38F37E" w14:textId="7945F1C9" w:rsidR="00FB2650" w:rsidRDefault="004777B8" w:rsidP="004777B8">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bookmarkStart w:id="3" w:name="_Hlk156474793"/>
      <w:r w:rsidRPr="00FB2650">
        <w:rPr>
          <w:rFonts w:ascii="Times New Roman" w:eastAsia="Times New Roman" w:hAnsi="Times New Roman" w:cs="Times New Roman"/>
          <w:sz w:val="24"/>
          <w:szCs w:val="24"/>
        </w:rPr>
        <w:t>WIND POWER AXXE</w:t>
      </w:r>
      <w:r>
        <w:rPr>
          <w:rFonts w:ascii="Times New Roman" w:eastAsia="Times New Roman" w:hAnsi="Times New Roman" w:cs="Times New Roman"/>
          <w:sz w:val="24"/>
          <w:szCs w:val="24"/>
        </w:rPr>
        <w:t xml:space="preserve"> company </w:t>
      </w:r>
      <w:bookmarkEnd w:id="3"/>
      <w:r>
        <w:rPr>
          <w:rFonts w:ascii="Times New Roman" w:eastAsia="Times New Roman" w:hAnsi="Times New Roman" w:cs="Times New Roman"/>
          <w:sz w:val="24"/>
          <w:szCs w:val="24"/>
        </w:rPr>
        <w:t xml:space="preserve">has the mission to offer clean energy harvested mainly from wind power in the UK market.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w:t>
      </w:r>
      <w:r w:rsidR="00E80B8C">
        <w:rPr>
          <w:rFonts w:ascii="Times New Roman" w:eastAsia="Times New Roman" w:hAnsi="Times New Roman" w:cs="Times New Roman"/>
          <w:sz w:val="24"/>
          <w:szCs w:val="24"/>
        </w:rPr>
        <w:t>achieve</w:t>
      </w:r>
      <w:r>
        <w:rPr>
          <w:rFonts w:ascii="Times New Roman" w:eastAsia="Times New Roman" w:hAnsi="Times New Roman" w:cs="Times New Roman"/>
          <w:sz w:val="24"/>
          <w:szCs w:val="24"/>
        </w:rPr>
        <w:t xml:space="preserve"> this mission</w:t>
      </w:r>
      <w:r w:rsidR="00E80B8C">
        <w:rPr>
          <w:rFonts w:ascii="Times New Roman" w:eastAsia="Times New Roman" w:hAnsi="Times New Roman" w:cs="Times New Roman"/>
          <w:sz w:val="24"/>
          <w:szCs w:val="24"/>
        </w:rPr>
        <w:t xml:space="preserve">, </w:t>
      </w:r>
      <w:r w:rsidR="00E80B8C" w:rsidRPr="00FB2650">
        <w:rPr>
          <w:rFonts w:ascii="Times New Roman" w:eastAsia="Times New Roman" w:hAnsi="Times New Roman" w:cs="Times New Roman"/>
          <w:sz w:val="24"/>
          <w:szCs w:val="24"/>
        </w:rPr>
        <w:t>WIND POWER AXXE</w:t>
      </w:r>
      <w:r w:rsidR="00E80B8C">
        <w:rPr>
          <w:rFonts w:ascii="Times New Roman" w:eastAsia="Times New Roman" w:hAnsi="Times New Roman" w:cs="Times New Roman"/>
          <w:sz w:val="24"/>
          <w:szCs w:val="24"/>
        </w:rPr>
        <w:t xml:space="preserve"> has two axes of action: selling or </w:t>
      </w:r>
      <w:r w:rsidR="00182059">
        <w:rPr>
          <w:rFonts w:ascii="Times New Roman" w:eastAsia="Times New Roman" w:hAnsi="Times New Roman" w:cs="Times New Roman"/>
          <w:sz w:val="24"/>
          <w:szCs w:val="24"/>
        </w:rPr>
        <w:t>leasing and</w:t>
      </w:r>
      <w:r w:rsidR="00E80B8C">
        <w:rPr>
          <w:rFonts w:ascii="Times New Roman" w:eastAsia="Times New Roman" w:hAnsi="Times New Roman" w:cs="Times New Roman"/>
          <w:sz w:val="24"/>
          <w:szCs w:val="24"/>
        </w:rPr>
        <w:t xml:space="preserve"> installing to particular household entities and business entities wind motionless </w:t>
      </w:r>
      <w:r w:rsidR="00637D66">
        <w:rPr>
          <w:rFonts w:ascii="Times New Roman" w:eastAsia="Times New Roman" w:hAnsi="Times New Roman" w:cs="Times New Roman"/>
          <w:sz w:val="24"/>
          <w:szCs w:val="24"/>
        </w:rPr>
        <w:t>turbines</w:t>
      </w:r>
      <w:r w:rsidR="00E80B8C">
        <w:rPr>
          <w:rFonts w:ascii="Times New Roman" w:eastAsia="Times New Roman" w:hAnsi="Times New Roman" w:cs="Times New Roman"/>
          <w:sz w:val="24"/>
          <w:szCs w:val="24"/>
        </w:rPr>
        <w:t xml:space="preserve"> </w:t>
      </w:r>
      <w:r w:rsidR="00924D57">
        <w:rPr>
          <w:rFonts w:ascii="Times New Roman" w:eastAsia="Times New Roman" w:hAnsi="Times New Roman" w:cs="Times New Roman"/>
          <w:sz w:val="24"/>
          <w:szCs w:val="24"/>
        </w:rPr>
        <w:t xml:space="preserve">to harvest wind </w:t>
      </w:r>
      <w:r w:rsidR="00E80B8C">
        <w:rPr>
          <w:rFonts w:ascii="Times New Roman" w:eastAsia="Times New Roman" w:hAnsi="Times New Roman" w:cs="Times New Roman"/>
          <w:sz w:val="24"/>
          <w:szCs w:val="24"/>
        </w:rPr>
        <w:t>power</w:t>
      </w:r>
      <w:r w:rsidR="00924D57">
        <w:rPr>
          <w:rFonts w:ascii="Times New Roman" w:eastAsia="Times New Roman" w:hAnsi="Times New Roman" w:cs="Times New Roman"/>
          <w:sz w:val="24"/>
          <w:szCs w:val="24"/>
        </w:rPr>
        <w:t>.</w:t>
      </w:r>
      <w:r w:rsidR="00637D66">
        <w:rPr>
          <w:rFonts w:ascii="Times New Roman" w:eastAsia="Times New Roman" w:hAnsi="Times New Roman" w:cs="Times New Roman"/>
          <w:sz w:val="24"/>
          <w:szCs w:val="24"/>
        </w:rPr>
        <w:t xml:space="preserve"> This mission will offer the end consumers cheaper and cleaner energy. This is an important aspect of the energy market worldwide, especially in the UK market after the COVID-19 pandemic. </w:t>
      </w:r>
    </w:p>
    <w:p w14:paraId="0ADD618A" w14:textId="0B599F90" w:rsidR="006B7D80" w:rsidRDefault="007F425E" w:rsidP="004777B8">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Pr>
          <w:noProof/>
        </w:rPr>
        <w:drawing>
          <wp:anchor distT="0" distB="0" distL="114300" distR="114300" simplePos="0" relativeHeight="251661312" behindDoc="0" locked="0" layoutInCell="1" allowOverlap="1" wp14:anchorId="648208A4" wp14:editId="1A274130">
            <wp:simplePos x="0" y="0"/>
            <wp:positionH relativeFrom="margin">
              <wp:align>right</wp:align>
            </wp:positionH>
            <wp:positionV relativeFrom="paragraph">
              <wp:posOffset>205105</wp:posOffset>
            </wp:positionV>
            <wp:extent cx="5717540" cy="5354320"/>
            <wp:effectExtent l="0" t="0" r="0" b="0"/>
            <wp:wrapSquare wrapText="bothSides"/>
            <wp:docPr id="570957198" name="Picture 4" descr="A logo with a cros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957198" name="Picture 4" descr="A logo with a cross in a circle&#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l="16514" t="11196" r="16308" b="10709"/>
                    <a:stretch/>
                  </pic:blipFill>
                  <pic:spPr bwMode="auto">
                    <a:xfrm>
                      <a:off x="0" y="0"/>
                      <a:ext cx="5717540" cy="5354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7D80" w:rsidRPr="00FB2650">
        <w:rPr>
          <w:rFonts w:ascii="Times New Roman" w:eastAsia="Times New Roman" w:hAnsi="Times New Roman" w:cs="Times New Roman"/>
          <w:sz w:val="24"/>
          <w:szCs w:val="24"/>
        </w:rPr>
        <w:t>WIND POWER AXXE</w:t>
      </w:r>
      <w:r w:rsidR="006B7D80">
        <w:rPr>
          <w:rFonts w:ascii="Times New Roman" w:eastAsia="Times New Roman" w:hAnsi="Times New Roman" w:cs="Times New Roman"/>
          <w:sz w:val="24"/>
          <w:szCs w:val="24"/>
        </w:rPr>
        <w:t xml:space="preserve"> company logo is the following:</w:t>
      </w:r>
    </w:p>
    <w:p w14:paraId="5D9EB1E0" w14:textId="6C87B539" w:rsidR="00EE7D5A" w:rsidRDefault="00BC7381" w:rsidP="005E7C65">
      <w:pPr>
        <w:pStyle w:val="ListParagraph"/>
        <w:numPr>
          <w:ilvl w:val="0"/>
          <w:numId w:val="2"/>
        </w:numPr>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C</w:t>
      </w:r>
      <w:r w:rsidR="005E7C65" w:rsidRPr="005E7C65">
        <w:rPr>
          <w:rFonts w:ascii="Times New Roman" w:eastAsia="Times New Roman" w:hAnsi="Times New Roman" w:cs="Times New Roman"/>
          <w:b/>
          <w:bCs/>
          <w:sz w:val="24"/>
          <w:szCs w:val="24"/>
        </w:rPr>
        <w:t>onclusion</w:t>
      </w:r>
      <w:r w:rsidR="005E7C65">
        <w:rPr>
          <w:rFonts w:ascii="Times New Roman" w:eastAsia="Times New Roman" w:hAnsi="Times New Roman" w:cs="Times New Roman"/>
          <w:b/>
          <w:bCs/>
          <w:sz w:val="24"/>
          <w:szCs w:val="24"/>
        </w:rPr>
        <w:t>:</w:t>
      </w:r>
    </w:p>
    <w:p w14:paraId="00A248CB" w14:textId="77777777" w:rsidR="00332319" w:rsidRDefault="007F425E" w:rsidP="00332319">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energy market has a constant need of power energy. Post Covid-19 pandemic era is manifesting in a big financial pressure on the household and business entities. For those reasons any company that could provide accessible solutions to harvest free </w:t>
      </w:r>
      <w:r w:rsidR="00332319">
        <w:rPr>
          <w:rFonts w:ascii="Times New Roman" w:eastAsia="Times New Roman" w:hAnsi="Times New Roman" w:cs="Times New Roman"/>
          <w:sz w:val="24"/>
          <w:szCs w:val="24"/>
        </w:rPr>
        <w:t>resources</w:t>
      </w:r>
      <w:r>
        <w:rPr>
          <w:rFonts w:ascii="Times New Roman" w:eastAsia="Times New Roman" w:hAnsi="Times New Roman" w:cs="Times New Roman"/>
          <w:sz w:val="24"/>
          <w:szCs w:val="24"/>
        </w:rPr>
        <w:t xml:space="preserve"> as wind </w:t>
      </w:r>
      <w:r w:rsidR="00332319">
        <w:rPr>
          <w:rFonts w:ascii="Times New Roman" w:eastAsia="Times New Roman" w:hAnsi="Times New Roman" w:cs="Times New Roman"/>
          <w:sz w:val="24"/>
          <w:szCs w:val="24"/>
        </w:rPr>
        <w:t xml:space="preserve">is welcome on the market. Our start-up business, </w:t>
      </w:r>
      <w:r w:rsidR="00332319" w:rsidRPr="00FB2650">
        <w:rPr>
          <w:rFonts w:ascii="Times New Roman" w:eastAsia="Times New Roman" w:hAnsi="Times New Roman" w:cs="Times New Roman"/>
          <w:sz w:val="24"/>
          <w:szCs w:val="24"/>
        </w:rPr>
        <w:t>WIND POWER AXXE</w:t>
      </w:r>
      <w:r w:rsidR="00332319">
        <w:rPr>
          <w:rFonts w:ascii="Times New Roman" w:eastAsia="Times New Roman" w:hAnsi="Times New Roman" w:cs="Times New Roman"/>
          <w:sz w:val="24"/>
          <w:szCs w:val="24"/>
        </w:rPr>
        <w:t xml:space="preserve"> company will bring innovative solutions to consumers and aim to revolutionize the UK energy market. </w:t>
      </w:r>
    </w:p>
    <w:p w14:paraId="27FED8B3" w14:textId="77777777" w:rsidR="00953860" w:rsidRDefault="00332319" w:rsidP="00953860">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sidRPr="00BF2ECD">
        <w:rPr>
          <w:rFonts w:ascii="Times New Roman" w:eastAsia="Times New Roman" w:hAnsi="Times New Roman" w:cs="Times New Roman"/>
          <w:color w:val="1D2228"/>
          <w:sz w:val="24"/>
          <w:szCs w:val="24"/>
          <w:lang w:eastAsia="en-GB"/>
        </w:rPr>
        <w:t xml:space="preserve">In conclusion, the business plan for </w:t>
      </w:r>
      <w:r>
        <w:rPr>
          <w:rFonts w:ascii="Times New Roman" w:eastAsia="Times New Roman" w:hAnsi="Times New Roman" w:cs="Times New Roman"/>
          <w:color w:val="1D2228"/>
          <w:sz w:val="24"/>
          <w:szCs w:val="24"/>
          <w:lang w:eastAsia="en-GB"/>
        </w:rPr>
        <w:t>wind-harvested</w:t>
      </w:r>
      <w:r w:rsidRPr="00BF2ECD">
        <w:rPr>
          <w:rFonts w:ascii="Times New Roman" w:eastAsia="Times New Roman" w:hAnsi="Times New Roman" w:cs="Times New Roman"/>
          <w:color w:val="1D2228"/>
          <w:sz w:val="24"/>
          <w:szCs w:val="24"/>
          <w:lang w:eastAsia="en-GB"/>
        </w:rPr>
        <w:t xml:space="preserve"> energy in the UK market underscores the critical role of wind energy in the nation's transition towards a sustainable and renewable energy future. The market analysis reveals a robust growth trajectory for wind energy, particularly in offshore sectors, driven by technological advancements and supportive government policies. </w:t>
      </w:r>
      <w:r>
        <w:rPr>
          <w:rFonts w:ascii="Times New Roman" w:eastAsia="Times New Roman" w:hAnsi="Times New Roman" w:cs="Times New Roman"/>
          <w:color w:val="1D2228"/>
          <w:sz w:val="24"/>
          <w:szCs w:val="24"/>
          <w:lang w:eastAsia="en-GB"/>
        </w:rPr>
        <w:t xml:space="preserve">On top of that, </w:t>
      </w:r>
      <w:r>
        <w:rPr>
          <w:rFonts w:ascii="Times New Roman" w:eastAsia="Times New Roman" w:hAnsi="Times New Roman" w:cs="Times New Roman"/>
          <w:sz w:val="24"/>
          <w:szCs w:val="24"/>
        </w:rPr>
        <w:t xml:space="preserve">our start-up business, </w:t>
      </w:r>
      <w:r w:rsidRPr="00FB2650">
        <w:rPr>
          <w:rFonts w:ascii="Times New Roman" w:eastAsia="Times New Roman" w:hAnsi="Times New Roman" w:cs="Times New Roman"/>
          <w:sz w:val="24"/>
          <w:szCs w:val="24"/>
        </w:rPr>
        <w:t>WIND POWER AXXE</w:t>
      </w:r>
      <w:r>
        <w:rPr>
          <w:rFonts w:ascii="Times New Roman" w:eastAsia="Times New Roman" w:hAnsi="Times New Roman" w:cs="Times New Roman"/>
          <w:sz w:val="24"/>
          <w:szCs w:val="24"/>
        </w:rPr>
        <w:t xml:space="preserve"> company will open a</w:t>
      </w:r>
      <w:r w:rsidR="00B02425">
        <w:rPr>
          <w:rFonts w:ascii="Times New Roman" w:eastAsia="Times New Roman" w:hAnsi="Times New Roman" w:cs="Times New Roman"/>
          <w:sz w:val="24"/>
          <w:szCs w:val="24"/>
        </w:rPr>
        <w:t xml:space="preserve">nd </w:t>
      </w:r>
      <w:proofErr w:type="gramStart"/>
      <w:r w:rsidR="00B02425">
        <w:rPr>
          <w:rFonts w:ascii="Times New Roman" w:eastAsia="Times New Roman" w:hAnsi="Times New Roman" w:cs="Times New Roman"/>
          <w:sz w:val="24"/>
          <w:szCs w:val="24"/>
        </w:rPr>
        <w:t>explore also</w:t>
      </w:r>
      <w:proofErr w:type="gramEnd"/>
      <w:r w:rsidR="00B02425">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 virgin market, th</w:t>
      </w:r>
      <w:r w:rsidR="00B02425">
        <w:rPr>
          <w:rFonts w:ascii="Times New Roman" w:eastAsia="Times New Roman" w:hAnsi="Times New Roman" w:cs="Times New Roman"/>
          <w:sz w:val="24"/>
          <w:szCs w:val="24"/>
        </w:rPr>
        <w:t>at</w:t>
      </w:r>
      <w:r>
        <w:rPr>
          <w:rFonts w:ascii="Times New Roman" w:eastAsia="Times New Roman" w:hAnsi="Times New Roman" w:cs="Times New Roman"/>
          <w:sz w:val="24"/>
          <w:szCs w:val="24"/>
        </w:rPr>
        <w:t xml:space="preserve"> one of </w:t>
      </w:r>
      <w:r w:rsidR="00B02425">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end consumers that could </w:t>
      </w:r>
      <w:r w:rsidR="00B02425">
        <w:rPr>
          <w:rFonts w:ascii="Times New Roman" w:eastAsia="Times New Roman" w:hAnsi="Times New Roman" w:cs="Times New Roman"/>
          <w:sz w:val="24"/>
          <w:szCs w:val="24"/>
        </w:rPr>
        <w:t>become</w:t>
      </w:r>
      <w:r>
        <w:rPr>
          <w:rFonts w:ascii="Times New Roman" w:eastAsia="Times New Roman" w:hAnsi="Times New Roman" w:cs="Times New Roman"/>
          <w:sz w:val="24"/>
          <w:szCs w:val="24"/>
        </w:rPr>
        <w:t xml:space="preserve"> prod-</w:t>
      </w:r>
      <w:r w:rsidR="00953860">
        <w:rPr>
          <w:rFonts w:ascii="Times New Roman" w:eastAsia="Times New Roman" w:hAnsi="Times New Roman" w:cs="Times New Roman"/>
          <w:sz w:val="24"/>
          <w:szCs w:val="24"/>
        </w:rPr>
        <w:t>consumers and</w:t>
      </w:r>
      <w:r>
        <w:rPr>
          <w:rFonts w:ascii="Times New Roman" w:eastAsia="Times New Roman" w:hAnsi="Times New Roman" w:cs="Times New Roman"/>
          <w:sz w:val="24"/>
          <w:szCs w:val="24"/>
        </w:rPr>
        <w:t xml:space="preserve"> will develop it </w:t>
      </w:r>
      <w:r>
        <w:rPr>
          <w:rFonts w:ascii="Times New Roman" w:eastAsia="Times New Roman" w:hAnsi="Times New Roman" w:cs="Times New Roman"/>
          <w:color w:val="1D2228"/>
          <w:sz w:val="24"/>
          <w:szCs w:val="24"/>
          <w:lang w:eastAsia="en-GB"/>
        </w:rPr>
        <w:t xml:space="preserve">into a </w:t>
      </w:r>
      <w:r w:rsidR="00B02425">
        <w:rPr>
          <w:rFonts w:ascii="Times New Roman" w:eastAsia="Times New Roman" w:hAnsi="Times New Roman" w:cs="Times New Roman"/>
          <w:color w:val="1D2228"/>
          <w:sz w:val="24"/>
          <w:szCs w:val="24"/>
          <w:lang w:eastAsia="en-GB"/>
        </w:rPr>
        <w:t>multi-billion</w:t>
      </w:r>
      <w:r>
        <w:rPr>
          <w:rFonts w:ascii="Times New Roman" w:eastAsia="Times New Roman" w:hAnsi="Times New Roman" w:cs="Times New Roman"/>
          <w:color w:val="1D2228"/>
          <w:sz w:val="24"/>
          <w:szCs w:val="24"/>
          <w:lang w:eastAsia="en-GB"/>
        </w:rPr>
        <w:t xml:space="preserve"> </w:t>
      </w:r>
      <w:r w:rsidR="00B02425">
        <w:rPr>
          <w:rFonts w:ascii="Times New Roman" w:eastAsia="Times New Roman" w:hAnsi="Times New Roman" w:cs="Times New Roman"/>
          <w:color w:val="1D2228"/>
          <w:sz w:val="24"/>
          <w:szCs w:val="24"/>
          <w:lang w:eastAsia="en-GB"/>
        </w:rPr>
        <w:t xml:space="preserve">profit market. </w:t>
      </w:r>
      <w:r w:rsidRPr="00BF2ECD">
        <w:rPr>
          <w:rFonts w:ascii="Times New Roman" w:eastAsia="Times New Roman" w:hAnsi="Times New Roman" w:cs="Times New Roman"/>
          <w:color w:val="1D2228"/>
          <w:sz w:val="24"/>
          <w:szCs w:val="24"/>
          <w:lang w:eastAsia="en-GB"/>
        </w:rPr>
        <w:t>Financial analysis indicates that, despite challenges, the sector presents a viable investment opportunity, especially with the decreasing cost of wind energy technologies and the potential for high returns on investment.</w:t>
      </w:r>
    </w:p>
    <w:p w14:paraId="75618A88" w14:textId="77777777" w:rsidR="00953860" w:rsidRDefault="00332319" w:rsidP="00953860">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sidRPr="00BF2ECD">
        <w:rPr>
          <w:rFonts w:ascii="Times New Roman" w:eastAsia="Times New Roman" w:hAnsi="Times New Roman" w:cs="Times New Roman"/>
          <w:color w:val="1D2228"/>
          <w:sz w:val="24"/>
          <w:szCs w:val="24"/>
          <w:lang w:eastAsia="en-GB"/>
        </w:rPr>
        <w:t xml:space="preserve">The technological innovation in wind energy, including advancements in turbine efficiency and energy storage solutions, plays a pivotal role in enhancing the sector's competitiveness and addressing intermittency issues. The regulatory environment in the UK, characterized by </w:t>
      </w:r>
      <w:r w:rsidR="00953860" w:rsidRPr="00BF2ECD">
        <w:rPr>
          <w:rFonts w:ascii="Times New Roman" w:eastAsia="Times New Roman" w:hAnsi="Times New Roman" w:cs="Times New Roman"/>
          <w:color w:val="1D2228"/>
          <w:sz w:val="24"/>
          <w:szCs w:val="24"/>
          <w:lang w:eastAsia="en-GB"/>
        </w:rPr>
        <w:t>favourable</w:t>
      </w:r>
      <w:r w:rsidRPr="00BF2ECD">
        <w:rPr>
          <w:rFonts w:ascii="Times New Roman" w:eastAsia="Times New Roman" w:hAnsi="Times New Roman" w:cs="Times New Roman"/>
          <w:color w:val="1D2228"/>
          <w:sz w:val="24"/>
          <w:szCs w:val="24"/>
          <w:lang w:eastAsia="en-GB"/>
        </w:rPr>
        <w:t xml:space="preserve"> policies and incentives, further bolsters the growth of wind energy. However, it is crucial for stakeholders to stay abreast of policy changes and participate in advocacy efforts to maintain a conducive regulatory landscape.</w:t>
      </w:r>
    </w:p>
    <w:p w14:paraId="1BA9EBF2" w14:textId="77777777" w:rsidR="00953860" w:rsidRDefault="00332319" w:rsidP="00953860">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sidRPr="00BF2ECD">
        <w:rPr>
          <w:rFonts w:ascii="Times New Roman" w:eastAsia="Times New Roman" w:hAnsi="Times New Roman" w:cs="Times New Roman"/>
          <w:color w:val="1D2228"/>
          <w:sz w:val="24"/>
          <w:szCs w:val="24"/>
          <w:lang w:eastAsia="en-GB"/>
        </w:rPr>
        <w:t>Sustainability and environmental impact considerations are integral to the sector's success. Wind energy significantly contributes to reducing carbon emissions and has a relatively low environmental footprint compared to traditional energy sources. Effective strategies for end-of-life management of wind turbines and minimizing ecological impacts are essential for maintaining the sector's sustainability credentials.</w:t>
      </w:r>
    </w:p>
    <w:p w14:paraId="731EF304" w14:textId="65328CF3" w:rsidR="007C343B" w:rsidRDefault="00332319" w:rsidP="007C343B">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sidRPr="00BF2ECD">
        <w:rPr>
          <w:rFonts w:ascii="Times New Roman" w:eastAsia="Times New Roman" w:hAnsi="Times New Roman" w:cs="Times New Roman"/>
          <w:color w:val="1D2228"/>
          <w:sz w:val="24"/>
          <w:szCs w:val="24"/>
          <w:lang w:eastAsia="en-GB"/>
        </w:rPr>
        <w:t>Case studies and practical implementations of wind energy projects in the UK demonstrate the feasibility and effectiveness of wind power in diverse settings, from large-scale farms to localized, community-based initiatives. These examples serve as valuable blueprints for future projects and underscore the adaptability of wind energy solutions.</w:t>
      </w:r>
      <w:r w:rsidR="00953860">
        <w:rPr>
          <w:rFonts w:ascii="Times New Roman" w:eastAsia="Times New Roman" w:hAnsi="Times New Roman" w:cs="Times New Roman"/>
          <w:color w:val="1D2228"/>
          <w:sz w:val="24"/>
          <w:szCs w:val="24"/>
          <w:lang w:eastAsia="en-GB"/>
        </w:rPr>
        <w:t xml:space="preserve"> On top of those, </w:t>
      </w:r>
      <w:r w:rsidR="00953860">
        <w:rPr>
          <w:rFonts w:ascii="Times New Roman" w:eastAsia="Times New Roman" w:hAnsi="Times New Roman" w:cs="Times New Roman"/>
          <w:sz w:val="24"/>
          <w:szCs w:val="24"/>
        </w:rPr>
        <w:t xml:space="preserve">our start-up business, </w:t>
      </w:r>
      <w:r w:rsidR="006667B1" w:rsidRPr="00FB2650">
        <w:rPr>
          <w:rFonts w:ascii="Times New Roman" w:eastAsia="Times New Roman" w:hAnsi="Times New Roman" w:cs="Times New Roman"/>
          <w:sz w:val="24"/>
          <w:szCs w:val="24"/>
        </w:rPr>
        <w:t>WIND POWER AXXE</w:t>
      </w:r>
      <w:r w:rsidR="006667B1">
        <w:rPr>
          <w:rFonts w:ascii="Times New Roman" w:eastAsia="Times New Roman" w:hAnsi="Times New Roman" w:cs="Times New Roman"/>
          <w:sz w:val="24"/>
          <w:szCs w:val="24"/>
        </w:rPr>
        <w:t xml:space="preserve"> company </w:t>
      </w:r>
      <w:r w:rsidR="00953860">
        <w:rPr>
          <w:rFonts w:ascii="Times New Roman" w:eastAsia="Times New Roman" w:hAnsi="Times New Roman" w:cs="Times New Roman"/>
          <w:sz w:val="24"/>
          <w:szCs w:val="24"/>
        </w:rPr>
        <w:t xml:space="preserve">will bring revolutionary products </w:t>
      </w:r>
      <w:proofErr w:type="gramStart"/>
      <w:r w:rsidR="00953860">
        <w:rPr>
          <w:rFonts w:ascii="Times New Roman" w:eastAsia="Times New Roman" w:hAnsi="Times New Roman" w:cs="Times New Roman"/>
          <w:sz w:val="24"/>
          <w:szCs w:val="24"/>
        </w:rPr>
        <w:t>and also</w:t>
      </w:r>
      <w:proofErr w:type="gramEnd"/>
      <w:r w:rsidR="00953860">
        <w:rPr>
          <w:rFonts w:ascii="Times New Roman" w:eastAsia="Times New Roman" w:hAnsi="Times New Roman" w:cs="Times New Roman"/>
          <w:sz w:val="24"/>
          <w:szCs w:val="24"/>
        </w:rPr>
        <w:t xml:space="preserve"> will offer </w:t>
      </w:r>
      <w:r w:rsidR="00953860">
        <w:rPr>
          <w:rFonts w:ascii="Times New Roman" w:eastAsia="Times New Roman" w:hAnsi="Times New Roman" w:cs="Times New Roman"/>
          <w:sz w:val="24"/>
          <w:szCs w:val="24"/>
        </w:rPr>
        <w:lastRenderedPageBreak/>
        <w:t>adeq</w:t>
      </w:r>
      <w:r w:rsidR="007C343B">
        <w:rPr>
          <w:rFonts w:ascii="Times New Roman" w:eastAsia="Times New Roman" w:hAnsi="Times New Roman" w:cs="Times New Roman"/>
          <w:sz w:val="24"/>
          <w:szCs w:val="24"/>
        </w:rPr>
        <w:t>u</w:t>
      </w:r>
      <w:r w:rsidR="00953860">
        <w:rPr>
          <w:rFonts w:ascii="Times New Roman" w:eastAsia="Times New Roman" w:hAnsi="Times New Roman" w:cs="Times New Roman"/>
          <w:sz w:val="24"/>
          <w:szCs w:val="24"/>
        </w:rPr>
        <w:t>ate financial solutions with the aim of improving the energy efficiency of the end-consumers.</w:t>
      </w:r>
    </w:p>
    <w:p w14:paraId="46849E22" w14:textId="59C4DA60" w:rsidR="00332319" w:rsidRPr="00BF2ECD" w:rsidRDefault="00332319" w:rsidP="007C343B">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r w:rsidRPr="00BF2ECD">
        <w:rPr>
          <w:rFonts w:ascii="Times New Roman" w:eastAsia="Times New Roman" w:hAnsi="Times New Roman" w:cs="Times New Roman"/>
          <w:color w:val="1D2228"/>
          <w:sz w:val="24"/>
          <w:szCs w:val="24"/>
          <w:lang w:eastAsia="en-GB"/>
        </w:rPr>
        <w:t>In summary, the wind energy sector in the UK presents a promising avenue for achieving environmental goals while providing substantial economic opportunities. Continued innovation, supportive policies, and a commitment to sustainability are key to harnessing the full potential of wind energy, positioning the UK as a leader in renewable energy</w:t>
      </w:r>
      <w:r w:rsidR="007C343B">
        <w:rPr>
          <w:rFonts w:ascii="Times New Roman" w:eastAsia="Times New Roman" w:hAnsi="Times New Roman" w:cs="Times New Roman"/>
          <w:color w:val="1D2228"/>
          <w:sz w:val="24"/>
          <w:szCs w:val="24"/>
          <w:lang w:eastAsia="en-GB"/>
        </w:rPr>
        <w:t>,</w:t>
      </w:r>
      <w:r w:rsidRPr="00BF2ECD">
        <w:rPr>
          <w:rFonts w:ascii="Times New Roman" w:eastAsia="Times New Roman" w:hAnsi="Times New Roman" w:cs="Times New Roman"/>
          <w:color w:val="1D2228"/>
          <w:sz w:val="24"/>
          <w:szCs w:val="24"/>
          <w:lang w:eastAsia="en-GB"/>
        </w:rPr>
        <w:t xml:space="preserve"> and contributing to global efforts against climate change.</w:t>
      </w:r>
      <w:r w:rsidR="007C343B">
        <w:rPr>
          <w:rFonts w:ascii="Times New Roman" w:eastAsia="Times New Roman" w:hAnsi="Times New Roman" w:cs="Times New Roman"/>
          <w:color w:val="1D2228"/>
          <w:sz w:val="24"/>
          <w:szCs w:val="24"/>
          <w:lang w:eastAsia="en-GB"/>
        </w:rPr>
        <w:t xml:space="preserve"> Nevertheless, </w:t>
      </w:r>
      <w:r w:rsidR="006667B1">
        <w:rPr>
          <w:rFonts w:ascii="Times New Roman" w:eastAsia="Times New Roman" w:hAnsi="Times New Roman" w:cs="Times New Roman"/>
          <w:color w:val="1D2228"/>
          <w:sz w:val="24"/>
          <w:szCs w:val="24"/>
          <w:lang w:eastAsia="en-GB"/>
        </w:rPr>
        <w:t>offers</w:t>
      </w:r>
      <w:r w:rsidR="007C343B">
        <w:rPr>
          <w:rFonts w:ascii="Times New Roman" w:eastAsia="Times New Roman" w:hAnsi="Times New Roman" w:cs="Times New Roman"/>
          <w:color w:val="1D2228"/>
          <w:sz w:val="24"/>
          <w:szCs w:val="24"/>
          <w:lang w:eastAsia="en-GB"/>
        </w:rPr>
        <w:t xml:space="preserve"> consumers excellent service and cheap and clean energy. </w:t>
      </w:r>
    </w:p>
    <w:p w14:paraId="04E6504F" w14:textId="073521D9" w:rsidR="00332319" w:rsidRDefault="00332319" w:rsidP="006667B1">
      <w:pPr>
        <w:pBdr>
          <w:top w:val="nil"/>
          <w:left w:val="nil"/>
          <w:bottom w:val="single" w:sz="6" w:space="1" w:color="auto"/>
          <w:right w:val="nil"/>
          <w:between w:val="nil"/>
        </w:pBdr>
        <w:spacing w:line="360" w:lineRule="auto"/>
        <w:jc w:val="both"/>
        <w:rPr>
          <w:rFonts w:ascii="Times New Roman" w:eastAsia="Times New Roman" w:hAnsi="Times New Roman" w:cs="Times New Roman"/>
          <w:sz w:val="24"/>
          <w:szCs w:val="24"/>
        </w:rPr>
      </w:pPr>
    </w:p>
    <w:p w14:paraId="3B353E6A" w14:textId="77777777" w:rsidR="006667B1" w:rsidRDefault="006667B1" w:rsidP="006667B1">
      <w:pPr>
        <w:pBdr>
          <w:left w:val="nil"/>
          <w:bottom w:val="nil"/>
          <w:right w:val="nil"/>
          <w:between w:val="nil"/>
        </w:pBdr>
        <w:spacing w:line="360" w:lineRule="auto"/>
        <w:jc w:val="both"/>
        <w:rPr>
          <w:rFonts w:ascii="Times New Roman" w:eastAsia="Times New Roman" w:hAnsi="Times New Roman" w:cs="Times New Roman"/>
          <w:sz w:val="24"/>
          <w:szCs w:val="24"/>
        </w:rPr>
      </w:pPr>
    </w:p>
    <w:p w14:paraId="79A6987E" w14:textId="2D3E5F85" w:rsidR="006667B1" w:rsidRDefault="006667B1" w:rsidP="006667B1">
      <w:pPr>
        <w:pBdr>
          <w:left w:val="nil"/>
          <w:bottom w:val="nil"/>
          <w:right w:val="nil"/>
          <w:between w:val="nil"/>
        </w:pBd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represents for me the opportunity to start my entrepreneurship pathway in an industry that requires effort, passion, and especially creativity: wind power harvesting service. In a short time, this report vision will be put in place. The first step will be to record </w:t>
      </w:r>
      <w:r w:rsidRPr="00FB2650">
        <w:rPr>
          <w:rFonts w:ascii="Times New Roman" w:eastAsia="Times New Roman" w:hAnsi="Times New Roman" w:cs="Times New Roman"/>
          <w:sz w:val="24"/>
          <w:szCs w:val="24"/>
        </w:rPr>
        <w:t>WIND POWER AXXE</w:t>
      </w:r>
      <w:r>
        <w:rPr>
          <w:rFonts w:ascii="Times New Roman" w:eastAsia="Times New Roman" w:hAnsi="Times New Roman" w:cs="Times New Roman"/>
          <w:sz w:val="24"/>
          <w:szCs w:val="24"/>
        </w:rPr>
        <w:t xml:space="preserve"> company to the UK Company House and gather a specialist team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start the partnerships with existing players in the world energy market.</w:t>
      </w:r>
    </w:p>
    <w:p w14:paraId="2C04E380" w14:textId="77777777" w:rsidR="00332319" w:rsidRDefault="00332319" w:rsidP="00B54427">
      <w:pPr>
        <w:pBdr>
          <w:top w:val="nil"/>
          <w:left w:val="nil"/>
          <w:bottom w:val="nil"/>
          <w:right w:val="nil"/>
          <w:between w:val="nil"/>
        </w:pBdr>
        <w:spacing w:line="360" w:lineRule="auto"/>
        <w:ind w:firstLine="360"/>
        <w:jc w:val="both"/>
        <w:rPr>
          <w:rFonts w:ascii="Times New Roman" w:eastAsia="Times New Roman" w:hAnsi="Times New Roman" w:cs="Times New Roman"/>
          <w:sz w:val="24"/>
          <w:szCs w:val="24"/>
        </w:rPr>
      </w:pPr>
    </w:p>
    <w:p w14:paraId="30ACE30E" w14:textId="15FED567" w:rsidR="006C2007" w:rsidRPr="0056033D" w:rsidRDefault="008574DF" w:rsidP="0056033D">
      <w:pPr>
        <w:pStyle w:val="ListParagraph"/>
        <w:numPr>
          <w:ilvl w:val="0"/>
          <w:numId w:val="2"/>
        </w:numPr>
        <w:spacing w:line="360" w:lineRule="auto"/>
        <w:jc w:val="both"/>
        <w:rPr>
          <w:rFonts w:ascii="Times New Roman" w:hAnsi="Times New Roman" w:cs="Times New Roman"/>
          <w:b/>
          <w:bCs/>
          <w:sz w:val="24"/>
          <w:szCs w:val="24"/>
        </w:rPr>
      </w:pPr>
      <w:r w:rsidRPr="0056033D">
        <w:rPr>
          <w:rFonts w:ascii="Times New Roman" w:hAnsi="Times New Roman" w:cs="Times New Roman"/>
          <w:b/>
          <w:bCs/>
          <w:sz w:val="24"/>
          <w:szCs w:val="24"/>
        </w:rPr>
        <w:t xml:space="preserve">References: </w:t>
      </w:r>
    </w:p>
    <w:p w14:paraId="4686E067" w14:textId="77777777" w:rsidR="007E5EC7" w:rsidRPr="007F0E2C" w:rsidRDefault="007E5EC7" w:rsidP="007E5EC7">
      <w:pPr>
        <w:spacing w:line="360" w:lineRule="auto"/>
        <w:jc w:val="both"/>
        <w:rPr>
          <w:rFonts w:ascii="Times New Roman" w:hAnsi="Times New Roman" w:cs="Times New Roman"/>
          <w:sz w:val="24"/>
          <w:szCs w:val="24"/>
          <w:lang w:val="en-US"/>
        </w:rPr>
      </w:pPr>
    </w:p>
    <w:p w14:paraId="3F5BB758" w14:textId="77777777" w:rsidR="007E5EC7" w:rsidRPr="007F0E2C" w:rsidRDefault="007E5EC7" w:rsidP="007E5EC7">
      <w:pPr>
        <w:pStyle w:val="ListParagraph"/>
        <w:numPr>
          <w:ilvl w:val="0"/>
          <w:numId w:val="10"/>
        </w:numPr>
        <w:spacing w:line="360" w:lineRule="auto"/>
        <w:jc w:val="both"/>
        <w:rPr>
          <w:rFonts w:ascii="Times New Roman" w:hAnsi="Times New Roman" w:cs="Times New Roman"/>
          <w:sz w:val="24"/>
          <w:szCs w:val="24"/>
          <w:lang w:val="en-US"/>
        </w:rPr>
      </w:pPr>
      <w:r w:rsidRPr="007F0E2C">
        <w:rPr>
          <w:rFonts w:ascii="Times New Roman" w:hAnsi="Times New Roman" w:cs="Times New Roman"/>
          <w:sz w:val="24"/>
          <w:szCs w:val="24"/>
          <w:shd w:val="clear" w:color="auto" w:fill="FFFFFF"/>
        </w:rPr>
        <w:t xml:space="preserve">Offshore Wind Energy Generation: Control, Protection, and Integration to Electrical Systems by Olimpo Anaya-Lara et al., </w:t>
      </w:r>
      <w:hyperlink r:id="rId15" w:history="1">
        <w:r w:rsidRPr="007F0E2C">
          <w:rPr>
            <w:rStyle w:val="Hyperlink"/>
            <w:rFonts w:ascii="Times New Roman" w:hAnsi="Times New Roman" w:cs="Times New Roman"/>
            <w:color w:val="auto"/>
            <w:sz w:val="24"/>
            <w:szCs w:val="24"/>
            <w:u w:val="none"/>
            <w:shd w:val="clear" w:color="auto" w:fill="FFFFFF"/>
          </w:rPr>
          <w:t>https://www.wiley.com/en-gb/Offshore+Wind+Energy+Generation%3A+Control%2C+Protection%2C+and+Integration+to+Electrical+Systems-p-9781119969154</w:t>
        </w:r>
      </w:hyperlink>
      <w:r w:rsidRPr="007F0E2C">
        <w:rPr>
          <w:rFonts w:ascii="Times New Roman" w:hAnsi="Times New Roman" w:cs="Times New Roman"/>
          <w:sz w:val="24"/>
          <w:szCs w:val="24"/>
          <w:shd w:val="clear" w:color="auto" w:fill="FFFFFF"/>
        </w:rPr>
        <w:t>, accessed on 15 December 2023.</w:t>
      </w:r>
    </w:p>
    <w:p w14:paraId="3C958256" w14:textId="77777777" w:rsidR="007E5EC7" w:rsidRPr="007F0E2C" w:rsidRDefault="007E5EC7" w:rsidP="007E5EC7">
      <w:pPr>
        <w:pStyle w:val="ListParagraph"/>
        <w:numPr>
          <w:ilvl w:val="0"/>
          <w:numId w:val="10"/>
        </w:numPr>
        <w:spacing w:line="360" w:lineRule="auto"/>
        <w:jc w:val="both"/>
        <w:rPr>
          <w:rFonts w:ascii="Times New Roman" w:hAnsi="Times New Roman" w:cs="Times New Roman"/>
          <w:sz w:val="24"/>
          <w:szCs w:val="24"/>
          <w:lang w:val="en-US"/>
        </w:rPr>
      </w:pPr>
      <w:r w:rsidRPr="007F0E2C">
        <w:rPr>
          <w:rFonts w:ascii="Times New Roman" w:hAnsi="Times New Roman" w:cs="Times New Roman"/>
          <w:sz w:val="24"/>
          <w:szCs w:val="24"/>
          <w:shd w:val="clear" w:color="auto" w:fill="FFFFFF"/>
        </w:rPr>
        <w:t xml:space="preserve">Wind Energy Explained: Theory, Design and Application" by J.F. Manwell, J.G. McGowan, and A.L. Rogers, </w:t>
      </w:r>
      <w:hyperlink r:id="rId16" w:history="1">
        <w:r w:rsidRPr="007F0E2C">
          <w:rPr>
            <w:rStyle w:val="Hyperlink"/>
            <w:rFonts w:ascii="Times New Roman" w:hAnsi="Times New Roman" w:cs="Times New Roman"/>
            <w:color w:val="auto"/>
            <w:sz w:val="24"/>
            <w:szCs w:val="24"/>
            <w:u w:val="none"/>
            <w:shd w:val="clear" w:color="auto" w:fill="FFFFFF"/>
          </w:rPr>
          <w:t>https://www.wiley.com/en-gb/Wind+Energy+Explained%3A+Theory%2C+Design+and+Application%2C+2nd+Edition-p-9780470015001</w:t>
        </w:r>
      </w:hyperlink>
      <w:r w:rsidRPr="007F0E2C">
        <w:rPr>
          <w:rFonts w:ascii="Times New Roman" w:hAnsi="Times New Roman" w:cs="Times New Roman"/>
          <w:sz w:val="24"/>
          <w:szCs w:val="24"/>
          <w:shd w:val="clear" w:color="auto" w:fill="FFFFFF"/>
        </w:rPr>
        <w:t>, accessed on 15 December 2023.</w:t>
      </w:r>
    </w:p>
    <w:p w14:paraId="4EB5EF23" w14:textId="77777777" w:rsidR="007E5EC7" w:rsidRPr="007F0E2C" w:rsidRDefault="007E5EC7" w:rsidP="007E5EC7">
      <w:pPr>
        <w:pStyle w:val="ListParagraph"/>
        <w:numPr>
          <w:ilvl w:val="0"/>
          <w:numId w:val="10"/>
        </w:numPr>
        <w:spacing w:line="360" w:lineRule="auto"/>
        <w:jc w:val="both"/>
        <w:rPr>
          <w:rFonts w:ascii="Times New Roman" w:hAnsi="Times New Roman" w:cs="Times New Roman"/>
          <w:sz w:val="24"/>
          <w:szCs w:val="24"/>
          <w:lang w:val="en-US"/>
        </w:rPr>
      </w:pPr>
      <w:r w:rsidRPr="007F0E2C">
        <w:rPr>
          <w:rFonts w:ascii="Times New Roman" w:hAnsi="Times New Roman" w:cs="Times New Roman"/>
          <w:sz w:val="24"/>
          <w:szCs w:val="24"/>
          <w:shd w:val="clear" w:color="auto" w:fill="FFFFFF"/>
        </w:rPr>
        <w:t xml:space="preserve">The Economics and Policy of Solar Photovoltaic Generation" by Pere Mir-Artigues, Pablo del Río, </w:t>
      </w:r>
      <w:hyperlink r:id="rId17" w:history="1">
        <w:r w:rsidRPr="007F0E2C">
          <w:rPr>
            <w:rStyle w:val="Hyperlink"/>
            <w:rFonts w:ascii="Times New Roman" w:hAnsi="Times New Roman" w:cs="Times New Roman"/>
            <w:color w:val="auto"/>
            <w:sz w:val="24"/>
            <w:szCs w:val="24"/>
            <w:u w:val="none"/>
            <w:shd w:val="clear" w:color="auto" w:fill="FFFFFF"/>
          </w:rPr>
          <w:t>https://link.springer.com/book/10.1007/978-3-319-29659-3</w:t>
        </w:r>
      </w:hyperlink>
      <w:r w:rsidRPr="007F0E2C">
        <w:rPr>
          <w:rFonts w:ascii="Times New Roman" w:hAnsi="Times New Roman" w:cs="Times New Roman"/>
          <w:sz w:val="24"/>
          <w:szCs w:val="24"/>
          <w:shd w:val="clear" w:color="auto" w:fill="FFFFFF"/>
        </w:rPr>
        <w:t>, accessed on 15 December 2023.</w:t>
      </w:r>
    </w:p>
    <w:p w14:paraId="34A40003" w14:textId="77777777" w:rsidR="007E5EC7" w:rsidRPr="007F0E2C" w:rsidRDefault="007E5EC7" w:rsidP="007E5EC7">
      <w:pPr>
        <w:pStyle w:val="ListParagraph"/>
        <w:numPr>
          <w:ilvl w:val="0"/>
          <w:numId w:val="10"/>
        </w:numPr>
        <w:spacing w:line="360" w:lineRule="auto"/>
        <w:jc w:val="both"/>
        <w:rPr>
          <w:rFonts w:ascii="Times New Roman" w:hAnsi="Times New Roman" w:cs="Times New Roman"/>
          <w:sz w:val="24"/>
          <w:szCs w:val="24"/>
          <w:lang w:val="en-US"/>
        </w:rPr>
      </w:pPr>
      <w:r w:rsidRPr="007F0E2C">
        <w:rPr>
          <w:rFonts w:ascii="Times New Roman" w:hAnsi="Times New Roman" w:cs="Times New Roman"/>
          <w:sz w:val="24"/>
          <w:szCs w:val="24"/>
          <w:shd w:val="clear" w:color="auto" w:fill="FFFFFF"/>
        </w:rPr>
        <w:lastRenderedPageBreak/>
        <w:t xml:space="preserve">UK offshore wind 2023 round-up and 2024 outlook – ORE, </w:t>
      </w:r>
      <w:hyperlink r:id="rId18" w:history="1">
        <w:r w:rsidRPr="007F0E2C">
          <w:rPr>
            <w:rStyle w:val="Hyperlink"/>
            <w:rFonts w:ascii="Times New Roman" w:hAnsi="Times New Roman" w:cs="Times New Roman"/>
            <w:color w:val="auto"/>
            <w:sz w:val="24"/>
            <w:szCs w:val="24"/>
            <w:u w:val="none"/>
            <w:shd w:val="clear" w:color="auto" w:fill="FFFFFF"/>
          </w:rPr>
          <w:t>https://ore.catapult.org.uk/</w:t>
        </w:r>
      </w:hyperlink>
      <w:r w:rsidRPr="007F0E2C">
        <w:rPr>
          <w:rFonts w:ascii="Times New Roman" w:hAnsi="Times New Roman" w:cs="Times New Roman"/>
          <w:sz w:val="24"/>
          <w:szCs w:val="24"/>
          <w:shd w:val="clear" w:color="auto" w:fill="FFFFFF"/>
        </w:rPr>
        <w:t xml:space="preserve"> , accessed on 15 December 2023.</w:t>
      </w:r>
    </w:p>
    <w:p w14:paraId="12A134F4" w14:textId="77777777" w:rsidR="007E5EC7" w:rsidRPr="007F0E2C" w:rsidRDefault="007E5EC7" w:rsidP="007E5EC7">
      <w:pPr>
        <w:pStyle w:val="ListParagraph"/>
        <w:numPr>
          <w:ilvl w:val="0"/>
          <w:numId w:val="10"/>
        </w:numPr>
        <w:spacing w:line="360" w:lineRule="auto"/>
        <w:jc w:val="both"/>
        <w:rPr>
          <w:rFonts w:ascii="Times New Roman" w:hAnsi="Times New Roman" w:cs="Times New Roman"/>
          <w:sz w:val="24"/>
          <w:szCs w:val="24"/>
          <w:lang w:val="en-US"/>
        </w:rPr>
      </w:pPr>
      <w:r w:rsidRPr="007F0E2C">
        <w:rPr>
          <w:rFonts w:ascii="Times New Roman" w:hAnsi="Times New Roman" w:cs="Times New Roman"/>
          <w:sz w:val="24"/>
          <w:szCs w:val="24"/>
          <w:shd w:val="clear" w:color="auto" w:fill="FFFFFF"/>
        </w:rPr>
        <w:t xml:space="preserve">New Plan to Lay Out Path for UK Offshore Wind Growth Expected in Early 2024" | Offshore Wind, </w:t>
      </w:r>
      <w:hyperlink r:id="rId19" w:history="1">
        <w:r w:rsidRPr="007F0E2C">
          <w:rPr>
            <w:rStyle w:val="Hyperlink"/>
            <w:rFonts w:ascii="Times New Roman" w:hAnsi="Times New Roman" w:cs="Times New Roman"/>
            <w:color w:val="auto"/>
            <w:sz w:val="24"/>
            <w:szCs w:val="24"/>
            <w:u w:val="none"/>
            <w:shd w:val="clear" w:color="auto" w:fill="FFFFFF"/>
          </w:rPr>
          <w:t>https://www.offshorewind.biz/</w:t>
        </w:r>
      </w:hyperlink>
      <w:r w:rsidRPr="007F0E2C">
        <w:rPr>
          <w:rFonts w:ascii="Times New Roman" w:hAnsi="Times New Roman" w:cs="Times New Roman"/>
          <w:sz w:val="24"/>
          <w:szCs w:val="24"/>
          <w:shd w:val="clear" w:color="auto" w:fill="FFFFFF"/>
        </w:rPr>
        <w:t>, accessed on 15 December 2023.</w:t>
      </w:r>
    </w:p>
    <w:p w14:paraId="4D794184" w14:textId="77777777" w:rsidR="007E5EC7" w:rsidRPr="007F0E2C" w:rsidRDefault="007E5EC7" w:rsidP="007E5EC7">
      <w:pPr>
        <w:pStyle w:val="ListParagraph"/>
        <w:numPr>
          <w:ilvl w:val="0"/>
          <w:numId w:val="10"/>
        </w:numPr>
        <w:spacing w:line="360" w:lineRule="auto"/>
        <w:jc w:val="both"/>
        <w:rPr>
          <w:rFonts w:ascii="Times New Roman" w:hAnsi="Times New Roman" w:cs="Times New Roman"/>
          <w:sz w:val="24"/>
          <w:szCs w:val="24"/>
          <w:lang w:val="en-US"/>
        </w:rPr>
      </w:pPr>
      <w:r w:rsidRPr="007F0E2C">
        <w:rPr>
          <w:rFonts w:ascii="Times New Roman" w:hAnsi="Times New Roman" w:cs="Times New Roman"/>
          <w:sz w:val="24"/>
          <w:szCs w:val="24"/>
          <w:shd w:val="clear" w:color="auto" w:fill="FFFFFF"/>
        </w:rPr>
        <w:t xml:space="preserve">UK Offshore Wind Energy Market - Forecast &amp; Statistics, </w:t>
      </w:r>
      <w:hyperlink r:id="rId20" w:history="1">
        <w:r w:rsidRPr="007F0E2C">
          <w:rPr>
            <w:rStyle w:val="Hyperlink"/>
            <w:rFonts w:ascii="Times New Roman" w:hAnsi="Times New Roman" w:cs="Times New Roman"/>
            <w:color w:val="auto"/>
            <w:sz w:val="24"/>
            <w:szCs w:val="24"/>
            <w:u w:val="none"/>
            <w:shd w:val="clear" w:color="auto" w:fill="FFFFFF"/>
          </w:rPr>
          <w:t>https://www.mordorintelligence.com/</w:t>
        </w:r>
      </w:hyperlink>
      <w:r w:rsidRPr="007F0E2C">
        <w:rPr>
          <w:rFonts w:ascii="Times New Roman" w:hAnsi="Times New Roman" w:cs="Times New Roman"/>
          <w:sz w:val="24"/>
          <w:szCs w:val="24"/>
          <w:shd w:val="clear" w:color="auto" w:fill="FFFFFF"/>
        </w:rPr>
        <w:t>, accessed on 15 December 2023.</w:t>
      </w:r>
    </w:p>
    <w:p w14:paraId="3FD34CBB" w14:textId="77777777" w:rsidR="007E5EC7" w:rsidRPr="007F0E2C" w:rsidRDefault="007E5EC7" w:rsidP="007E5EC7">
      <w:pPr>
        <w:pStyle w:val="ListParagraph"/>
        <w:numPr>
          <w:ilvl w:val="0"/>
          <w:numId w:val="10"/>
        </w:numPr>
        <w:spacing w:line="360" w:lineRule="auto"/>
        <w:jc w:val="both"/>
        <w:rPr>
          <w:rFonts w:ascii="Times New Roman" w:hAnsi="Times New Roman" w:cs="Times New Roman"/>
          <w:sz w:val="24"/>
          <w:szCs w:val="24"/>
          <w:lang w:val="en-US"/>
        </w:rPr>
      </w:pPr>
      <w:r w:rsidRPr="007F0E2C">
        <w:rPr>
          <w:rFonts w:ascii="Times New Roman" w:hAnsi="Times New Roman" w:cs="Times New Roman"/>
          <w:sz w:val="24"/>
          <w:szCs w:val="24"/>
          <w:shd w:val="clear" w:color="auto" w:fill="FFFFFF"/>
        </w:rPr>
        <w:t xml:space="preserve">25 Latest Wind Energy Statistics &amp; Facts (2024 UK) - DIY Garden, </w:t>
      </w:r>
      <w:hyperlink r:id="rId21" w:history="1">
        <w:r w:rsidRPr="007F0E2C">
          <w:rPr>
            <w:rStyle w:val="Hyperlink"/>
            <w:rFonts w:ascii="Times New Roman" w:hAnsi="Times New Roman" w:cs="Times New Roman"/>
            <w:color w:val="auto"/>
            <w:sz w:val="24"/>
            <w:szCs w:val="24"/>
            <w:u w:val="none"/>
            <w:shd w:val="clear" w:color="auto" w:fill="FFFFFF"/>
          </w:rPr>
          <w:t>https://diygarden.co.uk/</w:t>
        </w:r>
      </w:hyperlink>
      <w:r w:rsidRPr="007F0E2C">
        <w:rPr>
          <w:rFonts w:ascii="Times New Roman" w:hAnsi="Times New Roman" w:cs="Times New Roman"/>
          <w:sz w:val="24"/>
          <w:szCs w:val="24"/>
          <w:shd w:val="clear" w:color="auto" w:fill="FFFFFF"/>
        </w:rPr>
        <w:t>, accessed on 15 December 2023.</w:t>
      </w:r>
    </w:p>
    <w:p w14:paraId="28336B5D" w14:textId="77777777" w:rsidR="007E5EC7" w:rsidRPr="007F0E2C" w:rsidRDefault="007E5EC7" w:rsidP="007E5EC7">
      <w:pPr>
        <w:pStyle w:val="ListParagraph"/>
        <w:numPr>
          <w:ilvl w:val="0"/>
          <w:numId w:val="10"/>
        </w:numPr>
        <w:spacing w:line="360" w:lineRule="auto"/>
        <w:jc w:val="both"/>
        <w:rPr>
          <w:rFonts w:ascii="Times New Roman" w:hAnsi="Times New Roman" w:cs="Times New Roman"/>
          <w:sz w:val="24"/>
          <w:szCs w:val="24"/>
          <w:lang w:val="en-US"/>
        </w:rPr>
      </w:pPr>
      <w:r w:rsidRPr="007F0E2C">
        <w:rPr>
          <w:rFonts w:ascii="Times New Roman" w:hAnsi="Times New Roman" w:cs="Times New Roman"/>
          <w:sz w:val="24"/>
          <w:szCs w:val="24"/>
        </w:rPr>
        <w:t>John C. Maxwell, ‘The 360 Degree Leader: Developing Your Influence from Anywhere in the Organization</w:t>
      </w:r>
      <w:r w:rsidRPr="007F0E2C">
        <w:rPr>
          <w:rFonts w:ascii="Times New Roman" w:hAnsi="Times New Roman" w:cs="Times New Roman"/>
          <w:sz w:val="24"/>
          <w:szCs w:val="24"/>
          <w:shd w:val="clear" w:color="auto" w:fill="FFFFFF"/>
        </w:rPr>
        <w:t>, https://www.academia.edu/40839353/John_Maxwell_The_360_Degree_Leader_Developing_Your_Influence_from_Anywhere_in_the_Organization, accessed on 15 December 2023.</w:t>
      </w:r>
    </w:p>
    <w:p w14:paraId="57AAA8EC" w14:textId="77777777" w:rsidR="007E5EC7" w:rsidRPr="007F0E2C" w:rsidRDefault="007E5EC7" w:rsidP="007E5EC7">
      <w:pPr>
        <w:pStyle w:val="ListParagraph"/>
        <w:numPr>
          <w:ilvl w:val="0"/>
          <w:numId w:val="10"/>
        </w:numPr>
        <w:spacing w:line="360" w:lineRule="auto"/>
        <w:jc w:val="both"/>
        <w:rPr>
          <w:rFonts w:ascii="Times New Roman" w:hAnsi="Times New Roman" w:cs="Times New Roman"/>
          <w:sz w:val="24"/>
          <w:szCs w:val="24"/>
          <w:lang w:val="en-US"/>
        </w:rPr>
      </w:pPr>
      <w:r w:rsidRPr="007F0E2C">
        <w:rPr>
          <w:rFonts w:ascii="Times New Roman" w:hAnsi="Times New Roman" w:cs="Times New Roman"/>
          <w:sz w:val="24"/>
          <w:szCs w:val="24"/>
          <w:lang w:val="en-US"/>
        </w:rPr>
        <w:t xml:space="preserve">The selling value of Electricity and Gas for all sectors in the UK from 2010 – 2021: Gas vs. Electricity, </w:t>
      </w:r>
      <w:hyperlink r:id="rId22" w:history="1">
        <w:r w:rsidRPr="007F0E2C">
          <w:rPr>
            <w:rStyle w:val="Hyperlink"/>
            <w:rFonts w:ascii="Times New Roman" w:hAnsi="Times New Roman" w:cs="Times New Roman"/>
            <w:color w:val="auto"/>
            <w:sz w:val="24"/>
            <w:szCs w:val="24"/>
            <w:u w:val="none"/>
            <w:lang w:val="en-US"/>
          </w:rPr>
          <w:t>https://www.statista.com/statistics/545396/value-electricity-gas-all-consumers-united-kingdom-uk/</w:t>
        </w:r>
      </w:hyperlink>
      <w:r w:rsidRPr="007F0E2C">
        <w:rPr>
          <w:rFonts w:ascii="Times New Roman" w:hAnsi="Times New Roman" w:cs="Times New Roman"/>
          <w:sz w:val="24"/>
          <w:szCs w:val="24"/>
          <w:shd w:val="clear" w:color="auto" w:fill="FFFFFF"/>
        </w:rPr>
        <w:t>, accessed on 5 December 2023.</w:t>
      </w:r>
    </w:p>
    <w:p w14:paraId="491F5348" w14:textId="77777777" w:rsidR="007E5EC7" w:rsidRPr="007F0E2C" w:rsidRDefault="007E5EC7" w:rsidP="007E5EC7">
      <w:pPr>
        <w:pStyle w:val="ListParagraph"/>
        <w:numPr>
          <w:ilvl w:val="0"/>
          <w:numId w:val="10"/>
        </w:numPr>
        <w:spacing w:line="360" w:lineRule="auto"/>
        <w:jc w:val="both"/>
        <w:rPr>
          <w:rFonts w:ascii="Times New Roman" w:hAnsi="Times New Roman" w:cs="Times New Roman"/>
          <w:sz w:val="24"/>
          <w:szCs w:val="24"/>
          <w:lang w:val="en-US"/>
        </w:rPr>
      </w:pPr>
      <w:r w:rsidRPr="007F0E2C">
        <w:rPr>
          <w:rFonts w:ascii="Times New Roman" w:eastAsia="Times New Roman" w:hAnsi="Times New Roman" w:cs="Times New Roman"/>
          <w:sz w:val="24"/>
          <w:szCs w:val="24"/>
          <w:lang w:eastAsia="en-GB"/>
        </w:rPr>
        <w:t xml:space="preserve">https://www.nerdwallet.com/uk/business/start-up-failure-statistics/ </w:t>
      </w:r>
      <w:r w:rsidRPr="007F0E2C">
        <w:rPr>
          <w:rFonts w:ascii="Times New Roman" w:hAnsi="Times New Roman" w:cs="Times New Roman"/>
          <w:sz w:val="24"/>
          <w:szCs w:val="24"/>
          <w:shd w:val="clear" w:color="auto" w:fill="FFFFFF"/>
        </w:rPr>
        <w:t>accessed on 16 December 2023</w:t>
      </w:r>
    </w:p>
    <w:p w14:paraId="51CABA10" w14:textId="77777777" w:rsidR="007E5EC7" w:rsidRPr="007F0E2C" w:rsidRDefault="00000000" w:rsidP="007E5EC7">
      <w:pPr>
        <w:pStyle w:val="ListParagraph"/>
        <w:numPr>
          <w:ilvl w:val="0"/>
          <w:numId w:val="10"/>
        </w:numPr>
        <w:spacing w:line="360" w:lineRule="auto"/>
        <w:jc w:val="both"/>
        <w:rPr>
          <w:rFonts w:ascii="Times New Roman" w:hAnsi="Times New Roman" w:cs="Times New Roman"/>
          <w:sz w:val="24"/>
          <w:szCs w:val="24"/>
          <w:lang w:val="en-US"/>
        </w:rPr>
      </w:pPr>
      <w:hyperlink r:id="rId23" w:tooltip="View all posts by Phil Greenway" w:history="1">
        <w:r w:rsidR="007E5EC7" w:rsidRPr="007F0E2C">
          <w:rPr>
            <w:rStyle w:val="author-name"/>
            <w:rFonts w:ascii="Times New Roman" w:hAnsi="Times New Roman" w:cs="Times New Roman"/>
            <w:sz w:val="24"/>
            <w:szCs w:val="24"/>
            <w:bdr w:val="none" w:sz="0" w:space="0" w:color="auto" w:frame="1"/>
            <w:shd w:val="clear" w:color="auto" w:fill="FFFFFF"/>
          </w:rPr>
          <w:t>Phil Greenway</w:t>
        </w:r>
      </w:hyperlink>
      <w:r w:rsidR="007E5EC7" w:rsidRPr="007F0E2C">
        <w:rPr>
          <w:rFonts w:ascii="Times New Roman" w:hAnsi="Times New Roman" w:cs="Times New Roman"/>
          <w:sz w:val="24"/>
          <w:szCs w:val="24"/>
        </w:rPr>
        <w:t xml:space="preserve">, UK Money, September 2023, </w:t>
      </w:r>
      <w:hyperlink r:id="rId24" w:history="1">
        <w:r w:rsidR="007E5EC7" w:rsidRPr="007F0E2C">
          <w:rPr>
            <w:rStyle w:val="Hyperlink"/>
            <w:rFonts w:ascii="Times New Roman" w:eastAsia="Times New Roman" w:hAnsi="Times New Roman" w:cs="Times New Roman"/>
            <w:color w:val="auto"/>
            <w:sz w:val="24"/>
            <w:szCs w:val="24"/>
            <w:u w:val="none"/>
            <w:lang w:eastAsia="en-GB"/>
          </w:rPr>
          <w:t>https://www.ukmoney.net/how-many-new-businesses-fail/</w:t>
        </w:r>
      </w:hyperlink>
      <w:r w:rsidR="007E5EC7" w:rsidRPr="007F0E2C">
        <w:rPr>
          <w:rFonts w:ascii="Times New Roman" w:eastAsia="Times New Roman" w:hAnsi="Times New Roman" w:cs="Times New Roman"/>
          <w:sz w:val="24"/>
          <w:szCs w:val="24"/>
          <w:lang w:eastAsia="en-GB"/>
        </w:rPr>
        <w:t xml:space="preserve">, </w:t>
      </w:r>
      <w:r w:rsidR="007E5EC7" w:rsidRPr="007F0E2C">
        <w:rPr>
          <w:rFonts w:ascii="Times New Roman" w:hAnsi="Times New Roman" w:cs="Times New Roman"/>
          <w:sz w:val="24"/>
          <w:szCs w:val="24"/>
          <w:shd w:val="clear" w:color="auto" w:fill="FFFFFF"/>
        </w:rPr>
        <w:t>accessed on 16 December 2023</w:t>
      </w:r>
    </w:p>
    <w:p w14:paraId="6950C789" w14:textId="77777777" w:rsidR="007E5EC7" w:rsidRPr="007F0E2C" w:rsidRDefault="007E5EC7" w:rsidP="007E5EC7">
      <w:pPr>
        <w:pStyle w:val="ListParagraph"/>
        <w:numPr>
          <w:ilvl w:val="0"/>
          <w:numId w:val="10"/>
        </w:numPr>
        <w:spacing w:line="360" w:lineRule="auto"/>
        <w:jc w:val="both"/>
        <w:rPr>
          <w:rFonts w:ascii="Times New Roman" w:hAnsi="Times New Roman" w:cs="Times New Roman"/>
          <w:sz w:val="24"/>
          <w:szCs w:val="24"/>
          <w:lang w:val="en-US"/>
        </w:rPr>
      </w:pPr>
      <w:proofErr w:type="spellStart"/>
      <w:r w:rsidRPr="000946FF">
        <w:rPr>
          <w:rFonts w:ascii="Times New Roman" w:eastAsia="Times New Roman" w:hAnsi="Times New Roman" w:cs="Times New Roman"/>
          <w:sz w:val="24"/>
          <w:szCs w:val="24"/>
          <w:lang w:eastAsia="en-GB"/>
        </w:rPr>
        <w:t>Bórawski</w:t>
      </w:r>
      <w:proofErr w:type="spellEnd"/>
      <w:r w:rsidRPr="000946FF">
        <w:rPr>
          <w:rFonts w:ascii="Times New Roman" w:eastAsia="Times New Roman" w:hAnsi="Times New Roman" w:cs="Times New Roman"/>
          <w:sz w:val="24"/>
          <w:szCs w:val="24"/>
          <w:lang w:eastAsia="en-GB"/>
        </w:rPr>
        <w:t xml:space="preserve"> et al., 2020</w:t>
      </w:r>
      <w:r w:rsidRPr="007F0E2C">
        <w:rPr>
          <w:rFonts w:ascii="Times New Roman" w:hAnsi="Times New Roman" w:cs="Times New Roman"/>
          <w:sz w:val="24"/>
          <w:szCs w:val="24"/>
          <w:shd w:val="clear" w:color="auto" w:fill="FFFFFF"/>
        </w:rPr>
        <w:t xml:space="preserve">,  </w:t>
      </w:r>
      <w:hyperlink r:id="rId25" w:history="1">
        <w:r w:rsidRPr="007F0E2C">
          <w:rPr>
            <w:rStyle w:val="Hyperlink"/>
            <w:rFonts w:ascii="Times New Roman" w:hAnsi="Times New Roman" w:cs="Times New Roman"/>
            <w:color w:val="auto"/>
            <w:sz w:val="24"/>
            <w:szCs w:val="24"/>
            <w:u w:val="none"/>
            <w:shd w:val="clear" w:color="auto" w:fill="FFFFFF"/>
          </w:rPr>
          <w:t>https://www.sciencedirect.com/science/article/abs/pii/S0960148120311575</w:t>
        </w:r>
      </w:hyperlink>
      <w:r w:rsidRPr="007F0E2C">
        <w:rPr>
          <w:rFonts w:ascii="Times New Roman" w:hAnsi="Times New Roman" w:cs="Times New Roman"/>
          <w:sz w:val="24"/>
          <w:szCs w:val="24"/>
          <w:shd w:val="clear" w:color="auto" w:fill="FFFFFF"/>
        </w:rPr>
        <w:t>, accessed on 16 December 2023</w:t>
      </w:r>
    </w:p>
    <w:p w14:paraId="5B03B6CC" w14:textId="77777777" w:rsidR="007E5EC7" w:rsidRPr="007F0E2C" w:rsidRDefault="007E5EC7" w:rsidP="007E5EC7">
      <w:pPr>
        <w:pStyle w:val="ListParagraph"/>
        <w:numPr>
          <w:ilvl w:val="0"/>
          <w:numId w:val="10"/>
        </w:numPr>
        <w:spacing w:line="360" w:lineRule="auto"/>
        <w:jc w:val="both"/>
        <w:rPr>
          <w:rFonts w:ascii="Times New Roman" w:hAnsi="Times New Roman" w:cs="Times New Roman"/>
          <w:sz w:val="24"/>
          <w:szCs w:val="24"/>
          <w:lang w:val="en-US"/>
        </w:rPr>
      </w:pPr>
      <w:proofErr w:type="spellStart"/>
      <w:r w:rsidRPr="000946FF">
        <w:rPr>
          <w:rFonts w:ascii="Times New Roman" w:eastAsia="Times New Roman" w:hAnsi="Times New Roman" w:cs="Times New Roman"/>
          <w:sz w:val="24"/>
          <w:szCs w:val="24"/>
          <w:lang w:eastAsia="en-GB"/>
        </w:rPr>
        <w:t>Canbulat</w:t>
      </w:r>
      <w:proofErr w:type="spellEnd"/>
      <w:r w:rsidRPr="000946FF">
        <w:rPr>
          <w:rFonts w:ascii="Times New Roman" w:eastAsia="Times New Roman" w:hAnsi="Times New Roman" w:cs="Times New Roman"/>
          <w:sz w:val="24"/>
          <w:szCs w:val="24"/>
          <w:lang w:eastAsia="en-GB"/>
        </w:rPr>
        <w:t xml:space="preserve"> et al., 2021</w:t>
      </w:r>
      <w:r w:rsidRPr="007F0E2C">
        <w:rPr>
          <w:rFonts w:ascii="Times New Roman" w:eastAsia="Times New Roman" w:hAnsi="Times New Roman" w:cs="Times New Roman"/>
          <w:sz w:val="24"/>
          <w:szCs w:val="24"/>
          <w:lang w:eastAsia="en-GB"/>
        </w:rPr>
        <w:t xml:space="preserve">, </w:t>
      </w:r>
      <w:hyperlink r:id="rId26" w:history="1">
        <w:r w:rsidRPr="007F0E2C">
          <w:rPr>
            <w:rStyle w:val="Hyperlink"/>
            <w:rFonts w:ascii="Times New Roman" w:eastAsia="Times New Roman" w:hAnsi="Times New Roman" w:cs="Times New Roman"/>
            <w:color w:val="auto"/>
            <w:sz w:val="24"/>
            <w:szCs w:val="24"/>
            <w:u w:val="none"/>
            <w:lang w:eastAsia="en-GB"/>
          </w:rPr>
          <w:t>https://www.mdpi.com/1996-1073/14/6/1691</w:t>
        </w:r>
      </w:hyperlink>
      <w:r w:rsidRPr="007F0E2C">
        <w:rPr>
          <w:rFonts w:ascii="Times New Roman" w:eastAsia="Times New Roman" w:hAnsi="Times New Roman" w:cs="Times New Roman"/>
          <w:sz w:val="24"/>
          <w:szCs w:val="24"/>
          <w:lang w:eastAsia="en-GB"/>
        </w:rPr>
        <w:t xml:space="preserve"> </w:t>
      </w:r>
      <w:r w:rsidRPr="007F0E2C">
        <w:rPr>
          <w:rFonts w:ascii="Times New Roman" w:hAnsi="Times New Roman" w:cs="Times New Roman"/>
          <w:sz w:val="24"/>
          <w:szCs w:val="24"/>
          <w:shd w:val="clear" w:color="auto" w:fill="FFFFFF"/>
        </w:rPr>
        <w:t>accessed on 15 December 2023</w:t>
      </w:r>
    </w:p>
    <w:p w14:paraId="38889CC2" w14:textId="77777777" w:rsidR="007E5EC7" w:rsidRPr="007F0E2C" w:rsidRDefault="00000000" w:rsidP="007E5EC7">
      <w:pPr>
        <w:pStyle w:val="ListParagraph"/>
        <w:numPr>
          <w:ilvl w:val="0"/>
          <w:numId w:val="10"/>
        </w:numPr>
        <w:spacing w:line="360" w:lineRule="auto"/>
        <w:jc w:val="both"/>
        <w:rPr>
          <w:rFonts w:ascii="Times New Roman" w:hAnsi="Times New Roman" w:cs="Times New Roman"/>
          <w:sz w:val="24"/>
          <w:szCs w:val="24"/>
          <w:lang w:val="en-US"/>
        </w:rPr>
      </w:pPr>
      <w:hyperlink r:id="rId27" w:history="1">
        <w:r w:rsidR="007E5EC7" w:rsidRPr="007F0E2C">
          <w:rPr>
            <w:rStyle w:val="Hyperlink"/>
            <w:rFonts w:ascii="Times New Roman" w:hAnsi="Times New Roman" w:cs="Times New Roman"/>
            <w:color w:val="auto"/>
            <w:sz w:val="24"/>
            <w:szCs w:val="24"/>
            <w:u w:val="none"/>
            <w:shd w:val="clear" w:color="auto" w:fill="FFFFFF"/>
          </w:rPr>
          <w:t>https://doggerbank.com/press-releases/dogger-bank-wind-farm-announces-net-zero-carbon-operations-and-maintenance-base/</w:t>
        </w:r>
      </w:hyperlink>
      <w:r w:rsidR="007E5EC7" w:rsidRPr="007F0E2C">
        <w:rPr>
          <w:rFonts w:ascii="Times New Roman" w:hAnsi="Times New Roman" w:cs="Times New Roman"/>
          <w:sz w:val="24"/>
          <w:szCs w:val="24"/>
          <w:shd w:val="clear" w:color="auto" w:fill="FFFFFF"/>
        </w:rPr>
        <w:t>, accessed on 15 December 2023</w:t>
      </w:r>
    </w:p>
    <w:p w14:paraId="6BF2807C" w14:textId="77777777" w:rsidR="007E5EC7" w:rsidRPr="007F0E2C" w:rsidRDefault="007E5EC7" w:rsidP="007E5EC7">
      <w:pPr>
        <w:pStyle w:val="ListParagraph"/>
        <w:numPr>
          <w:ilvl w:val="0"/>
          <w:numId w:val="10"/>
        </w:numPr>
        <w:spacing w:line="360" w:lineRule="auto"/>
        <w:jc w:val="both"/>
        <w:rPr>
          <w:rFonts w:ascii="Times New Roman" w:hAnsi="Times New Roman" w:cs="Times New Roman"/>
          <w:sz w:val="24"/>
          <w:szCs w:val="24"/>
          <w:lang w:val="en-US"/>
        </w:rPr>
      </w:pPr>
      <w:r w:rsidRPr="007F0E2C">
        <w:rPr>
          <w:rFonts w:ascii="Times New Roman" w:eastAsia="Times New Roman" w:hAnsi="Times New Roman" w:cs="Times New Roman"/>
          <w:sz w:val="24"/>
          <w:szCs w:val="24"/>
        </w:rPr>
        <w:t xml:space="preserve">Jansen et al, 2020, </w:t>
      </w:r>
      <w:hyperlink r:id="rId28" w:history="1">
        <w:r w:rsidRPr="007F0E2C">
          <w:rPr>
            <w:rStyle w:val="Hyperlink"/>
            <w:rFonts w:ascii="Times New Roman" w:eastAsia="Times New Roman" w:hAnsi="Times New Roman" w:cs="Times New Roman"/>
            <w:color w:val="auto"/>
            <w:sz w:val="24"/>
            <w:szCs w:val="24"/>
          </w:rPr>
          <w:t>https://orbit.dtu.dk/en/publications/offshore-wind-competitiveness-in-mature-markets-without-subsidy</w:t>
        </w:r>
      </w:hyperlink>
      <w:r w:rsidRPr="007F0E2C">
        <w:rPr>
          <w:rFonts w:ascii="Times New Roman" w:eastAsia="Times New Roman" w:hAnsi="Times New Roman" w:cs="Times New Roman"/>
          <w:sz w:val="24"/>
          <w:szCs w:val="24"/>
        </w:rPr>
        <w:t xml:space="preserve">, </w:t>
      </w:r>
      <w:r w:rsidRPr="007F0E2C">
        <w:rPr>
          <w:rFonts w:ascii="Times New Roman" w:hAnsi="Times New Roman" w:cs="Times New Roman"/>
          <w:sz w:val="24"/>
          <w:szCs w:val="24"/>
          <w:shd w:val="clear" w:color="auto" w:fill="FFFFFF"/>
        </w:rPr>
        <w:t>accessed on 15 December 2023.</w:t>
      </w:r>
    </w:p>
    <w:p w14:paraId="51381639" w14:textId="77777777" w:rsidR="007E5EC7" w:rsidRPr="007F0E2C" w:rsidRDefault="007E5EC7" w:rsidP="007E5EC7">
      <w:pPr>
        <w:pStyle w:val="ListParagraph"/>
        <w:numPr>
          <w:ilvl w:val="0"/>
          <w:numId w:val="10"/>
        </w:numPr>
        <w:spacing w:line="360" w:lineRule="auto"/>
        <w:jc w:val="both"/>
        <w:rPr>
          <w:rFonts w:ascii="Times New Roman" w:hAnsi="Times New Roman" w:cs="Times New Roman"/>
          <w:sz w:val="24"/>
          <w:szCs w:val="24"/>
          <w:lang w:val="en-US"/>
        </w:rPr>
      </w:pPr>
      <w:proofErr w:type="spellStart"/>
      <w:r w:rsidRPr="007F0E2C">
        <w:rPr>
          <w:rFonts w:ascii="Times New Roman" w:eastAsia="Times New Roman" w:hAnsi="Times New Roman" w:cs="Times New Roman"/>
          <w:sz w:val="24"/>
          <w:szCs w:val="24"/>
        </w:rPr>
        <w:t>Loukatou</w:t>
      </w:r>
      <w:proofErr w:type="spellEnd"/>
      <w:r w:rsidRPr="007F0E2C">
        <w:rPr>
          <w:rFonts w:ascii="Times New Roman" w:eastAsia="Times New Roman" w:hAnsi="Times New Roman" w:cs="Times New Roman"/>
          <w:sz w:val="24"/>
          <w:szCs w:val="24"/>
        </w:rPr>
        <w:t xml:space="preserve"> et al, 2020, </w:t>
      </w:r>
      <w:r w:rsidRPr="007F0E2C">
        <w:rPr>
          <w:rFonts w:ascii="Times New Roman" w:hAnsi="Times New Roman" w:cs="Times New Roman"/>
          <w:sz w:val="24"/>
          <w:szCs w:val="24"/>
        </w:rPr>
        <w:t xml:space="preserve">Optimal valuation of wind energy projects co-located with battery storage, </w:t>
      </w:r>
      <w:hyperlink r:id="rId29" w:history="1">
        <w:r w:rsidRPr="007F0E2C">
          <w:rPr>
            <w:rStyle w:val="Hyperlink"/>
            <w:rFonts w:ascii="Times New Roman" w:hAnsi="Times New Roman" w:cs="Times New Roman"/>
            <w:color w:val="auto"/>
            <w:sz w:val="24"/>
            <w:szCs w:val="24"/>
          </w:rPr>
          <w:t>https://www.sciencedirect.com/science/article/pii/S0306261920316391</w:t>
        </w:r>
      </w:hyperlink>
      <w:r w:rsidRPr="007F0E2C">
        <w:rPr>
          <w:rFonts w:ascii="Times New Roman" w:hAnsi="Times New Roman" w:cs="Times New Roman"/>
          <w:sz w:val="24"/>
          <w:szCs w:val="24"/>
        </w:rPr>
        <w:t xml:space="preserve">, </w:t>
      </w:r>
      <w:r w:rsidRPr="007F0E2C">
        <w:rPr>
          <w:rFonts w:ascii="Times New Roman" w:hAnsi="Times New Roman" w:cs="Times New Roman"/>
          <w:sz w:val="24"/>
          <w:szCs w:val="24"/>
          <w:shd w:val="clear" w:color="auto" w:fill="FFFFFF"/>
        </w:rPr>
        <w:t>accessed on 15 December 2023.</w:t>
      </w:r>
    </w:p>
    <w:p w14:paraId="6AFAEE24" w14:textId="77777777" w:rsidR="009E2D10" w:rsidRPr="00A02EBD" w:rsidRDefault="009E2D10" w:rsidP="00A02EBD">
      <w:pPr>
        <w:spacing w:line="360" w:lineRule="auto"/>
        <w:jc w:val="both"/>
        <w:rPr>
          <w:rFonts w:ascii="Times New Roman" w:hAnsi="Times New Roman" w:cs="Times New Roman"/>
          <w:sz w:val="24"/>
          <w:szCs w:val="24"/>
        </w:rPr>
      </w:pPr>
    </w:p>
    <w:sectPr w:rsidR="009E2D10" w:rsidRPr="00A02E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2564"/>
    <w:multiLevelType w:val="multilevel"/>
    <w:tmpl w:val="7AC6879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B04224C"/>
    <w:multiLevelType w:val="hybridMultilevel"/>
    <w:tmpl w:val="D2E2E18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EFC50EC"/>
    <w:multiLevelType w:val="hybridMultilevel"/>
    <w:tmpl w:val="F718F0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E552AD"/>
    <w:multiLevelType w:val="hybridMultilevel"/>
    <w:tmpl w:val="8EF0F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C338F7"/>
    <w:multiLevelType w:val="hybridMultilevel"/>
    <w:tmpl w:val="56BCC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9D7314"/>
    <w:multiLevelType w:val="hybridMultilevel"/>
    <w:tmpl w:val="138E9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E16C78"/>
    <w:multiLevelType w:val="hybridMultilevel"/>
    <w:tmpl w:val="09B49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A83149"/>
    <w:multiLevelType w:val="hybridMultilevel"/>
    <w:tmpl w:val="BADAF102"/>
    <w:lvl w:ilvl="0" w:tplc="97AE6CAE">
      <w:start w:val="1"/>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8E202D"/>
    <w:multiLevelType w:val="multilevel"/>
    <w:tmpl w:val="07047BC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86163DF"/>
    <w:multiLevelType w:val="multilevel"/>
    <w:tmpl w:val="1FE61C4A"/>
    <w:lvl w:ilvl="0">
      <w:start w:val="1"/>
      <w:numFmt w:val="decimal"/>
      <w:lvlText w:val="%1."/>
      <w:lvlJc w:val="left"/>
      <w:pPr>
        <w:ind w:left="720" w:hanging="360"/>
      </w:pPr>
      <w:rPr>
        <w:rFonts w:hint="default"/>
        <w:sz w:val="32"/>
        <w:szCs w:val="32"/>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480" w:hanging="3240"/>
      </w:pPr>
      <w:rPr>
        <w:rFonts w:hint="default"/>
      </w:rPr>
    </w:lvl>
  </w:abstractNum>
  <w:num w:numId="1" w16cid:durableId="873150325">
    <w:abstractNumId w:val="9"/>
  </w:num>
  <w:num w:numId="2" w16cid:durableId="1480730511">
    <w:abstractNumId w:val="0"/>
  </w:num>
  <w:num w:numId="3" w16cid:durableId="1902056087">
    <w:abstractNumId w:val="7"/>
  </w:num>
  <w:num w:numId="4" w16cid:durableId="1827627677">
    <w:abstractNumId w:val="2"/>
  </w:num>
  <w:num w:numId="5" w16cid:durableId="727341064">
    <w:abstractNumId w:val="8"/>
  </w:num>
  <w:num w:numId="6" w16cid:durableId="243609389">
    <w:abstractNumId w:val="6"/>
  </w:num>
  <w:num w:numId="7" w16cid:durableId="354963384">
    <w:abstractNumId w:val="4"/>
  </w:num>
  <w:num w:numId="8" w16cid:durableId="2028872292">
    <w:abstractNumId w:val="5"/>
  </w:num>
  <w:num w:numId="9" w16cid:durableId="536428152">
    <w:abstractNumId w:val="1"/>
  </w:num>
  <w:num w:numId="10" w16cid:durableId="6607437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4C7"/>
    <w:rsid w:val="000044F9"/>
    <w:rsid w:val="00005466"/>
    <w:rsid w:val="000079A6"/>
    <w:rsid w:val="000179B1"/>
    <w:rsid w:val="00033CCE"/>
    <w:rsid w:val="000341AE"/>
    <w:rsid w:val="00046595"/>
    <w:rsid w:val="000539F1"/>
    <w:rsid w:val="000759C0"/>
    <w:rsid w:val="00076DB8"/>
    <w:rsid w:val="00080D43"/>
    <w:rsid w:val="0008116A"/>
    <w:rsid w:val="000817C5"/>
    <w:rsid w:val="000859F5"/>
    <w:rsid w:val="0009059F"/>
    <w:rsid w:val="000A35FE"/>
    <w:rsid w:val="000A3E62"/>
    <w:rsid w:val="000B0609"/>
    <w:rsid w:val="000B1042"/>
    <w:rsid w:val="000B59EB"/>
    <w:rsid w:val="000C5857"/>
    <w:rsid w:val="000C66E0"/>
    <w:rsid w:val="000D07BD"/>
    <w:rsid w:val="000D2702"/>
    <w:rsid w:val="000D320D"/>
    <w:rsid w:val="000D765F"/>
    <w:rsid w:val="000E57CD"/>
    <w:rsid w:val="000F4969"/>
    <w:rsid w:val="00101426"/>
    <w:rsid w:val="00103EE0"/>
    <w:rsid w:val="00110D94"/>
    <w:rsid w:val="00122CE5"/>
    <w:rsid w:val="00133FA3"/>
    <w:rsid w:val="00137677"/>
    <w:rsid w:val="00143637"/>
    <w:rsid w:val="00145EE0"/>
    <w:rsid w:val="00150D7A"/>
    <w:rsid w:val="00153C49"/>
    <w:rsid w:val="00156331"/>
    <w:rsid w:val="00157622"/>
    <w:rsid w:val="00160147"/>
    <w:rsid w:val="0017126C"/>
    <w:rsid w:val="00182059"/>
    <w:rsid w:val="0018358F"/>
    <w:rsid w:val="001863C7"/>
    <w:rsid w:val="001A588A"/>
    <w:rsid w:val="001B681B"/>
    <w:rsid w:val="001D252A"/>
    <w:rsid w:val="001E095D"/>
    <w:rsid w:val="001E52DA"/>
    <w:rsid w:val="001F02B8"/>
    <w:rsid w:val="001F1A1A"/>
    <w:rsid w:val="00222464"/>
    <w:rsid w:val="00232675"/>
    <w:rsid w:val="00253EC1"/>
    <w:rsid w:val="00256DE2"/>
    <w:rsid w:val="00263307"/>
    <w:rsid w:val="00275151"/>
    <w:rsid w:val="002C088F"/>
    <w:rsid w:val="002D0242"/>
    <w:rsid w:val="002E3658"/>
    <w:rsid w:val="002F39C4"/>
    <w:rsid w:val="002F74D3"/>
    <w:rsid w:val="00310BE9"/>
    <w:rsid w:val="00330181"/>
    <w:rsid w:val="00332319"/>
    <w:rsid w:val="003423BD"/>
    <w:rsid w:val="00346B55"/>
    <w:rsid w:val="00362934"/>
    <w:rsid w:val="0036497B"/>
    <w:rsid w:val="00371C17"/>
    <w:rsid w:val="00373F7D"/>
    <w:rsid w:val="00374364"/>
    <w:rsid w:val="00384ADC"/>
    <w:rsid w:val="00395DC5"/>
    <w:rsid w:val="003A4182"/>
    <w:rsid w:val="003B54DF"/>
    <w:rsid w:val="003C0865"/>
    <w:rsid w:val="003D33BF"/>
    <w:rsid w:val="003F13B3"/>
    <w:rsid w:val="003F3991"/>
    <w:rsid w:val="00410FC7"/>
    <w:rsid w:val="004131A2"/>
    <w:rsid w:val="00452501"/>
    <w:rsid w:val="00452B92"/>
    <w:rsid w:val="00467835"/>
    <w:rsid w:val="00467935"/>
    <w:rsid w:val="00474B18"/>
    <w:rsid w:val="004777B8"/>
    <w:rsid w:val="00484F78"/>
    <w:rsid w:val="004906AE"/>
    <w:rsid w:val="004916D2"/>
    <w:rsid w:val="004A26B8"/>
    <w:rsid w:val="004C4C1F"/>
    <w:rsid w:val="004C6396"/>
    <w:rsid w:val="004E07CD"/>
    <w:rsid w:val="004E3086"/>
    <w:rsid w:val="004E3A78"/>
    <w:rsid w:val="004F6D38"/>
    <w:rsid w:val="00502CC7"/>
    <w:rsid w:val="005275FD"/>
    <w:rsid w:val="00531B84"/>
    <w:rsid w:val="005536C9"/>
    <w:rsid w:val="0055471F"/>
    <w:rsid w:val="0056033D"/>
    <w:rsid w:val="00595F7A"/>
    <w:rsid w:val="00596BD2"/>
    <w:rsid w:val="00597678"/>
    <w:rsid w:val="005A7789"/>
    <w:rsid w:val="005B216D"/>
    <w:rsid w:val="005B3B9E"/>
    <w:rsid w:val="005C7009"/>
    <w:rsid w:val="005E7C65"/>
    <w:rsid w:val="005F72BF"/>
    <w:rsid w:val="00611E88"/>
    <w:rsid w:val="00626013"/>
    <w:rsid w:val="00637D66"/>
    <w:rsid w:val="00645244"/>
    <w:rsid w:val="00654891"/>
    <w:rsid w:val="006548E7"/>
    <w:rsid w:val="00655E0E"/>
    <w:rsid w:val="00661CE7"/>
    <w:rsid w:val="006667B1"/>
    <w:rsid w:val="00695F96"/>
    <w:rsid w:val="006A741D"/>
    <w:rsid w:val="006B5D22"/>
    <w:rsid w:val="006B7D80"/>
    <w:rsid w:val="006C2007"/>
    <w:rsid w:val="006C7A91"/>
    <w:rsid w:val="006D7C4A"/>
    <w:rsid w:val="006F03B7"/>
    <w:rsid w:val="006F44C7"/>
    <w:rsid w:val="006F45CC"/>
    <w:rsid w:val="00726A50"/>
    <w:rsid w:val="007364E5"/>
    <w:rsid w:val="00736B41"/>
    <w:rsid w:val="0075180D"/>
    <w:rsid w:val="00770D03"/>
    <w:rsid w:val="00773A8C"/>
    <w:rsid w:val="007818B3"/>
    <w:rsid w:val="00786E75"/>
    <w:rsid w:val="007901DF"/>
    <w:rsid w:val="007A42C5"/>
    <w:rsid w:val="007A5C67"/>
    <w:rsid w:val="007A63AB"/>
    <w:rsid w:val="007C343B"/>
    <w:rsid w:val="007C77BD"/>
    <w:rsid w:val="007D3B5B"/>
    <w:rsid w:val="007E02D5"/>
    <w:rsid w:val="007E5EC7"/>
    <w:rsid w:val="007E5EEC"/>
    <w:rsid w:val="007E754E"/>
    <w:rsid w:val="007F0C9E"/>
    <w:rsid w:val="007F425E"/>
    <w:rsid w:val="0080334C"/>
    <w:rsid w:val="0080730A"/>
    <w:rsid w:val="008100AC"/>
    <w:rsid w:val="00821BA9"/>
    <w:rsid w:val="00825F67"/>
    <w:rsid w:val="008574DF"/>
    <w:rsid w:val="0086789F"/>
    <w:rsid w:val="008853E9"/>
    <w:rsid w:val="00891089"/>
    <w:rsid w:val="00894551"/>
    <w:rsid w:val="0089659B"/>
    <w:rsid w:val="008A3A29"/>
    <w:rsid w:val="008B30C4"/>
    <w:rsid w:val="008B7884"/>
    <w:rsid w:val="008B7A2C"/>
    <w:rsid w:val="008C34CB"/>
    <w:rsid w:val="008C461C"/>
    <w:rsid w:val="008C679E"/>
    <w:rsid w:val="008D3968"/>
    <w:rsid w:val="00900697"/>
    <w:rsid w:val="00901F5F"/>
    <w:rsid w:val="0090441C"/>
    <w:rsid w:val="009072D0"/>
    <w:rsid w:val="00921252"/>
    <w:rsid w:val="00924D57"/>
    <w:rsid w:val="0095125F"/>
    <w:rsid w:val="00953860"/>
    <w:rsid w:val="0096590A"/>
    <w:rsid w:val="00980AF0"/>
    <w:rsid w:val="00986D40"/>
    <w:rsid w:val="0099599E"/>
    <w:rsid w:val="009A6748"/>
    <w:rsid w:val="009C311B"/>
    <w:rsid w:val="009E151E"/>
    <w:rsid w:val="009E2D10"/>
    <w:rsid w:val="009E68A2"/>
    <w:rsid w:val="009F382D"/>
    <w:rsid w:val="009F748F"/>
    <w:rsid w:val="00A02EBD"/>
    <w:rsid w:val="00A0302F"/>
    <w:rsid w:val="00A17945"/>
    <w:rsid w:val="00A240C1"/>
    <w:rsid w:val="00A249B4"/>
    <w:rsid w:val="00A523BA"/>
    <w:rsid w:val="00A62D3B"/>
    <w:rsid w:val="00A73A4C"/>
    <w:rsid w:val="00A81E33"/>
    <w:rsid w:val="00A915A5"/>
    <w:rsid w:val="00A92114"/>
    <w:rsid w:val="00AB2A8B"/>
    <w:rsid w:val="00AB3CF2"/>
    <w:rsid w:val="00AE0EBA"/>
    <w:rsid w:val="00AE590B"/>
    <w:rsid w:val="00B02425"/>
    <w:rsid w:val="00B1707C"/>
    <w:rsid w:val="00B4189A"/>
    <w:rsid w:val="00B44A0B"/>
    <w:rsid w:val="00B50C0B"/>
    <w:rsid w:val="00B5284D"/>
    <w:rsid w:val="00B54427"/>
    <w:rsid w:val="00B61D60"/>
    <w:rsid w:val="00B64174"/>
    <w:rsid w:val="00B70CA0"/>
    <w:rsid w:val="00B7364F"/>
    <w:rsid w:val="00B853FA"/>
    <w:rsid w:val="00B90B18"/>
    <w:rsid w:val="00B92CF3"/>
    <w:rsid w:val="00B93724"/>
    <w:rsid w:val="00BA26C0"/>
    <w:rsid w:val="00BC7381"/>
    <w:rsid w:val="00BD6187"/>
    <w:rsid w:val="00BF5228"/>
    <w:rsid w:val="00C04756"/>
    <w:rsid w:val="00C233D4"/>
    <w:rsid w:val="00C26184"/>
    <w:rsid w:val="00C31D4E"/>
    <w:rsid w:val="00C4559F"/>
    <w:rsid w:val="00C504AA"/>
    <w:rsid w:val="00C52BF9"/>
    <w:rsid w:val="00C61A76"/>
    <w:rsid w:val="00C64903"/>
    <w:rsid w:val="00C7351D"/>
    <w:rsid w:val="00C829DC"/>
    <w:rsid w:val="00C86679"/>
    <w:rsid w:val="00C90A99"/>
    <w:rsid w:val="00C92D70"/>
    <w:rsid w:val="00CA4C28"/>
    <w:rsid w:val="00CB1E98"/>
    <w:rsid w:val="00CE3E07"/>
    <w:rsid w:val="00CE6AD9"/>
    <w:rsid w:val="00CE78FF"/>
    <w:rsid w:val="00D03382"/>
    <w:rsid w:val="00D13ABB"/>
    <w:rsid w:val="00D30E19"/>
    <w:rsid w:val="00D347B6"/>
    <w:rsid w:val="00D3592E"/>
    <w:rsid w:val="00D40B04"/>
    <w:rsid w:val="00D4467D"/>
    <w:rsid w:val="00D53A3B"/>
    <w:rsid w:val="00D73AC9"/>
    <w:rsid w:val="00D81638"/>
    <w:rsid w:val="00DA5DD9"/>
    <w:rsid w:val="00DA6A7F"/>
    <w:rsid w:val="00DB187C"/>
    <w:rsid w:val="00DB73E3"/>
    <w:rsid w:val="00DD4B5B"/>
    <w:rsid w:val="00DF307E"/>
    <w:rsid w:val="00E00047"/>
    <w:rsid w:val="00E021B1"/>
    <w:rsid w:val="00E12D2B"/>
    <w:rsid w:val="00E216FD"/>
    <w:rsid w:val="00E21C89"/>
    <w:rsid w:val="00E2201A"/>
    <w:rsid w:val="00E3191C"/>
    <w:rsid w:val="00E45BD1"/>
    <w:rsid w:val="00E4644C"/>
    <w:rsid w:val="00E51138"/>
    <w:rsid w:val="00E53711"/>
    <w:rsid w:val="00E72DE6"/>
    <w:rsid w:val="00E776A7"/>
    <w:rsid w:val="00E80B8C"/>
    <w:rsid w:val="00E85C0A"/>
    <w:rsid w:val="00E864F0"/>
    <w:rsid w:val="00E86899"/>
    <w:rsid w:val="00E919A9"/>
    <w:rsid w:val="00E9561F"/>
    <w:rsid w:val="00EB399F"/>
    <w:rsid w:val="00EC4261"/>
    <w:rsid w:val="00EC5BEB"/>
    <w:rsid w:val="00ED3B78"/>
    <w:rsid w:val="00EE7D5A"/>
    <w:rsid w:val="00EF2A07"/>
    <w:rsid w:val="00F013D9"/>
    <w:rsid w:val="00F014DB"/>
    <w:rsid w:val="00F03C69"/>
    <w:rsid w:val="00F2108B"/>
    <w:rsid w:val="00F2713A"/>
    <w:rsid w:val="00F4397E"/>
    <w:rsid w:val="00F4552A"/>
    <w:rsid w:val="00F47F5B"/>
    <w:rsid w:val="00F569B7"/>
    <w:rsid w:val="00F64238"/>
    <w:rsid w:val="00F660C3"/>
    <w:rsid w:val="00F843D4"/>
    <w:rsid w:val="00FB1947"/>
    <w:rsid w:val="00FB2650"/>
    <w:rsid w:val="00FC4C96"/>
    <w:rsid w:val="00FD5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6C8E7"/>
  <w15:docId w15:val="{B6FB6A3A-B45C-430E-834E-219BF2020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F44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4C7"/>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900697"/>
    <w:pPr>
      <w:ind w:left="720"/>
      <w:contextualSpacing/>
    </w:pPr>
  </w:style>
  <w:style w:type="character" w:styleId="Hyperlink">
    <w:name w:val="Hyperlink"/>
    <w:basedOn w:val="DefaultParagraphFont"/>
    <w:uiPriority w:val="99"/>
    <w:unhideWhenUsed/>
    <w:rsid w:val="00B44A0B"/>
    <w:rPr>
      <w:color w:val="0563C1" w:themeColor="hyperlink"/>
      <w:u w:val="single"/>
    </w:rPr>
  </w:style>
  <w:style w:type="character" w:styleId="UnresolvedMention">
    <w:name w:val="Unresolved Mention"/>
    <w:basedOn w:val="DefaultParagraphFont"/>
    <w:uiPriority w:val="99"/>
    <w:semiHidden/>
    <w:unhideWhenUsed/>
    <w:rsid w:val="00B44A0B"/>
    <w:rPr>
      <w:color w:val="605E5C"/>
      <w:shd w:val="clear" w:color="auto" w:fill="E1DFDD"/>
    </w:rPr>
  </w:style>
  <w:style w:type="character" w:styleId="FollowedHyperlink">
    <w:name w:val="FollowedHyperlink"/>
    <w:basedOn w:val="DefaultParagraphFont"/>
    <w:uiPriority w:val="99"/>
    <w:semiHidden/>
    <w:unhideWhenUsed/>
    <w:rsid w:val="009E68A2"/>
    <w:rPr>
      <w:color w:val="954F72" w:themeColor="followedHyperlink"/>
      <w:u w:val="single"/>
    </w:rPr>
  </w:style>
  <w:style w:type="table" w:styleId="TableGrid">
    <w:name w:val="Table Grid"/>
    <w:basedOn w:val="TableNormal"/>
    <w:uiPriority w:val="39"/>
    <w:rsid w:val="0056033D"/>
    <w:pPr>
      <w:spacing w:after="0" w:line="240" w:lineRule="auto"/>
    </w:pPr>
    <w:rPr>
      <w:szCs w:val="28"/>
      <w:lang w:val="en-US" w:bidi="bn-B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6033D"/>
    <w:pPr>
      <w:spacing w:after="0" w:line="240" w:lineRule="auto"/>
      <w:jc w:val="both"/>
    </w:pPr>
    <w:rPr>
      <w:rFonts w:ascii="Times New Roman" w:hAnsi="Times New Roman"/>
      <w:sz w:val="24"/>
    </w:rPr>
  </w:style>
  <w:style w:type="character" w:customStyle="1" w:styleId="rynqvb">
    <w:name w:val="rynqvb"/>
    <w:basedOn w:val="DefaultParagraphFont"/>
    <w:rsid w:val="0056033D"/>
  </w:style>
  <w:style w:type="character" w:customStyle="1" w:styleId="author-name">
    <w:name w:val="author-name"/>
    <w:basedOn w:val="DefaultParagraphFont"/>
    <w:rsid w:val="00560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546564">
      <w:bodyDiv w:val="1"/>
      <w:marLeft w:val="0"/>
      <w:marRight w:val="0"/>
      <w:marTop w:val="0"/>
      <w:marBottom w:val="0"/>
      <w:divBdr>
        <w:top w:val="none" w:sz="0" w:space="0" w:color="auto"/>
        <w:left w:val="none" w:sz="0" w:space="0" w:color="auto"/>
        <w:bottom w:val="none" w:sz="0" w:space="0" w:color="auto"/>
        <w:right w:val="none" w:sz="0" w:space="0" w:color="auto"/>
      </w:divBdr>
    </w:div>
    <w:div w:id="278797764">
      <w:bodyDiv w:val="1"/>
      <w:marLeft w:val="0"/>
      <w:marRight w:val="0"/>
      <w:marTop w:val="0"/>
      <w:marBottom w:val="0"/>
      <w:divBdr>
        <w:top w:val="none" w:sz="0" w:space="0" w:color="auto"/>
        <w:left w:val="none" w:sz="0" w:space="0" w:color="auto"/>
        <w:bottom w:val="none" w:sz="0" w:space="0" w:color="auto"/>
        <w:right w:val="none" w:sz="0" w:space="0" w:color="auto"/>
      </w:divBdr>
    </w:div>
    <w:div w:id="803084247">
      <w:bodyDiv w:val="1"/>
      <w:marLeft w:val="0"/>
      <w:marRight w:val="0"/>
      <w:marTop w:val="0"/>
      <w:marBottom w:val="0"/>
      <w:divBdr>
        <w:top w:val="none" w:sz="0" w:space="0" w:color="auto"/>
        <w:left w:val="none" w:sz="0" w:space="0" w:color="auto"/>
        <w:bottom w:val="none" w:sz="0" w:space="0" w:color="auto"/>
        <w:right w:val="none" w:sz="0" w:space="0" w:color="auto"/>
      </w:divBdr>
    </w:div>
    <w:div w:id="1847942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ordorintelligence.com/industry-reports/united-kingdom-offshore-wind-energy-market" TargetMode="External"/><Relationship Id="rId18" Type="http://schemas.openxmlformats.org/officeDocument/2006/relationships/hyperlink" Target="https://ore.catapult.org.uk/" TargetMode="External"/><Relationship Id="rId26" Type="http://schemas.openxmlformats.org/officeDocument/2006/relationships/hyperlink" Target="https://www.mdpi.com/1996-1073/14/6/1691" TargetMode="External"/><Relationship Id="rId3" Type="http://schemas.openxmlformats.org/officeDocument/2006/relationships/styles" Target="styles.xml"/><Relationship Id="rId21" Type="http://schemas.openxmlformats.org/officeDocument/2006/relationships/hyperlink" Target="https://diygarden.co.uk/" TargetMode="External"/><Relationship Id="rId7" Type="http://schemas.openxmlformats.org/officeDocument/2006/relationships/hyperlink" Target="https://www.ukmoney.net/author/ukmoney_/" TargetMode="External"/><Relationship Id="rId12" Type="http://schemas.openxmlformats.org/officeDocument/2006/relationships/hyperlink" Target="https://www.aerominetechnologies.com/" TargetMode="External"/><Relationship Id="rId17" Type="http://schemas.openxmlformats.org/officeDocument/2006/relationships/hyperlink" Target="https://link.springer.com/book/10.1007/978-3-319-29659-3" TargetMode="External"/><Relationship Id="rId25" Type="http://schemas.openxmlformats.org/officeDocument/2006/relationships/hyperlink" Target="https://www.sciencedirect.com/science/article/abs/pii/S0960148120311575" TargetMode="External"/><Relationship Id="rId2" Type="http://schemas.openxmlformats.org/officeDocument/2006/relationships/numbering" Target="numbering.xml"/><Relationship Id="rId16" Type="http://schemas.openxmlformats.org/officeDocument/2006/relationships/hyperlink" Target="https://www.wiley.com/en-gb/Wind+Energy+Explained%3A+Theory%2C+Design+and+Application%2C+2nd+Edition-p-9780470015001" TargetMode="External"/><Relationship Id="rId20" Type="http://schemas.openxmlformats.org/officeDocument/2006/relationships/hyperlink" Target="https://www.mordorintelligence.com/" TargetMode="External"/><Relationship Id="rId29" Type="http://schemas.openxmlformats.org/officeDocument/2006/relationships/hyperlink" Target="https://www.sciencedirect.com/science/article/pii/S030626192031639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erominetechnologies.com/" TargetMode="External"/><Relationship Id="rId24" Type="http://schemas.openxmlformats.org/officeDocument/2006/relationships/hyperlink" Target="https://www.ukmoney.net/how-many-new-businesses-fail/" TargetMode="External"/><Relationship Id="rId5" Type="http://schemas.openxmlformats.org/officeDocument/2006/relationships/webSettings" Target="webSettings.xml"/><Relationship Id="rId15" Type="http://schemas.openxmlformats.org/officeDocument/2006/relationships/hyperlink" Target="https://www.wiley.com/en-gb/Offshore+Wind+Energy+Generation%3A+Control%2C+Protection%2C+and+Integration+to+Electrical+Systems-p-9781119969154" TargetMode="External"/><Relationship Id="rId23" Type="http://schemas.openxmlformats.org/officeDocument/2006/relationships/hyperlink" Target="https://www.ukmoney.net/author/ukmoney_/" TargetMode="External"/><Relationship Id="rId28" Type="http://schemas.openxmlformats.org/officeDocument/2006/relationships/hyperlink" Target="https://orbit.dtu.dk/en/publications/offshore-wind-competitiveness-in-mature-markets-without-subsidy" TargetMode="External"/><Relationship Id="rId10" Type="http://schemas.openxmlformats.org/officeDocument/2006/relationships/image" Target="media/image3.jpeg"/><Relationship Id="rId19" Type="http://schemas.openxmlformats.org/officeDocument/2006/relationships/hyperlink" Target="https://www.offshorewind.biz/"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tatista.com/statistics/545396/value-electricity-gas-all-consumers-united-kingdom-uk/" TargetMode="External"/><Relationship Id="rId14" Type="http://schemas.openxmlformats.org/officeDocument/2006/relationships/image" Target="media/image4.jpeg"/><Relationship Id="rId22" Type="http://schemas.openxmlformats.org/officeDocument/2006/relationships/hyperlink" Target="https://www.statista.com/statistics/545396/value-electricity-gas-all-consumers-united-kingdom-uk/" TargetMode="External"/><Relationship Id="rId27" Type="http://schemas.openxmlformats.org/officeDocument/2006/relationships/hyperlink" Target="https://doggerbank.com/press-releases/dogger-bank-wind-farm-announces-net-zero-carbon-operations-and-maintenance-bas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A63E2-BFBB-40F7-859F-3D671DF9E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14</Pages>
  <Words>3038</Words>
  <Characters>18291</Characters>
  <Application>Microsoft Office Word</Application>
  <DocSecurity>0</DocSecurity>
  <Lines>399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Bara (2110942)</dc:creator>
  <cp:keywords/>
  <dc:description/>
  <cp:lastModifiedBy>Vladimir Bara (2110942)</cp:lastModifiedBy>
  <cp:revision>82</cp:revision>
  <cp:lastPrinted>2023-12-10T16:37:00Z</cp:lastPrinted>
  <dcterms:created xsi:type="dcterms:W3CDTF">2024-01-18T15:46:00Z</dcterms:created>
  <dcterms:modified xsi:type="dcterms:W3CDTF">2024-01-18T21:40:00Z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990d4d6c-3f98-45af-b2ed-289275f5799f</vt:lpwstr>
  </property>
</Properties>
</file>