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E0DCE" w:rsidP="7F52CEBB" w:rsidRDefault="2A87FF0A" w14:paraId="3534A8DF" w14:textId="42F2BA85">
      <w:pPr>
        <w:spacing w:line="276" w:lineRule="auto"/>
        <w:jc w:val="right"/>
      </w:pPr>
      <w:r w:rsidRPr="7F52CEBB">
        <w:rPr>
          <w:rFonts w:ascii="Aptos" w:hAnsi="Aptos" w:eastAsia="Aptos" w:cs="Aptos"/>
          <w:b/>
          <w:bCs/>
          <w:sz w:val="52"/>
          <w:szCs w:val="52"/>
        </w:rPr>
        <w:t xml:space="preserve">Module Code:  </w:t>
      </w:r>
      <w:r w:rsidRPr="7F52CEBB">
        <w:rPr>
          <w:rFonts w:ascii="Aptos" w:hAnsi="Aptos" w:eastAsia="Aptos" w:cs="Aptos"/>
          <w:b/>
          <w:bCs/>
          <w:sz w:val="48"/>
          <w:szCs w:val="48"/>
        </w:rPr>
        <w:t>ECAD6017</w:t>
      </w:r>
    </w:p>
    <w:p w:rsidR="00AE0DCE" w:rsidP="3DEDC24A" w:rsidRDefault="2A87FF0A" w14:paraId="1A2EC910" w14:textId="12B602A4">
      <w:pPr>
        <w:spacing w:line="276" w:lineRule="auto"/>
        <w:jc w:val="center"/>
      </w:pPr>
      <w:r w:rsidRPr="3DEDC24A">
        <w:rPr>
          <w:rFonts w:ascii="Aptos" w:hAnsi="Aptos" w:eastAsia="Aptos" w:cs="Aptos"/>
          <w:b/>
          <w:bCs/>
          <w:sz w:val="52"/>
          <w:szCs w:val="52"/>
        </w:rPr>
        <w:t xml:space="preserve"> </w:t>
      </w:r>
    </w:p>
    <w:p w:rsidR="00AE0DCE" w:rsidP="3DEDC24A" w:rsidRDefault="2A87FF0A" w14:paraId="7D10A882" w14:textId="37190CAF">
      <w:pPr>
        <w:spacing w:line="276" w:lineRule="auto"/>
        <w:jc w:val="center"/>
      </w:pPr>
      <w:r w:rsidRPr="3DEDC24A">
        <w:rPr>
          <w:rFonts w:ascii="Aptos" w:hAnsi="Aptos" w:eastAsia="Aptos" w:cs="Aptos"/>
          <w:b/>
          <w:bCs/>
          <w:sz w:val="52"/>
          <w:szCs w:val="52"/>
        </w:rPr>
        <w:t xml:space="preserve">Assignment Title: </w:t>
      </w:r>
    </w:p>
    <w:p w:rsidR="00AE0DCE" w:rsidP="3DEDC24A" w:rsidRDefault="00AE0DCE" w14:paraId="6F4909F9" w14:textId="75A062FF">
      <w:pPr>
        <w:spacing w:line="276" w:lineRule="auto"/>
        <w:jc w:val="center"/>
        <w:rPr>
          <w:rFonts w:ascii="Aptos" w:hAnsi="Aptos" w:eastAsia="Aptos" w:cs="Aptos"/>
          <w:b/>
          <w:bCs/>
          <w:sz w:val="52"/>
          <w:szCs w:val="52"/>
        </w:rPr>
      </w:pPr>
    </w:p>
    <w:p w:rsidR="00AE0DCE" w:rsidP="3DEDC24A" w:rsidRDefault="2A87FF0A" w14:paraId="7495D653" w14:textId="45BB87B6">
      <w:pPr>
        <w:spacing w:line="276" w:lineRule="auto"/>
        <w:jc w:val="center"/>
      </w:pPr>
      <w:r w:rsidRPr="3DEDC24A">
        <w:rPr>
          <w:rFonts w:ascii="Aptos" w:hAnsi="Aptos" w:eastAsia="Aptos" w:cs="Aptos"/>
          <w:b/>
          <w:bCs/>
          <w:sz w:val="44"/>
          <w:szCs w:val="44"/>
        </w:rPr>
        <w:t>Research Project: Case Study based on Electives Experience</w:t>
      </w:r>
    </w:p>
    <w:p w:rsidR="00AE0DCE" w:rsidP="3DEDC24A" w:rsidRDefault="2A87FF0A" w14:paraId="4B9F2CD6" w14:textId="77D5943B">
      <w:pPr>
        <w:spacing w:line="276" w:lineRule="auto"/>
        <w:jc w:val="center"/>
      </w:pPr>
      <w:r w:rsidRPr="3DEDC24A">
        <w:rPr>
          <w:rFonts w:ascii="Aptos" w:hAnsi="Aptos" w:eastAsia="Aptos" w:cs="Aptos"/>
          <w:b/>
          <w:bCs/>
          <w:sz w:val="52"/>
          <w:szCs w:val="52"/>
        </w:rPr>
        <w:t xml:space="preserve"> </w:t>
      </w:r>
    </w:p>
    <w:p w:rsidR="00AE0DCE" w:rsidP="3DEDC24A" w:rsidRDefault="2A87FF0A" w14:paraId="19A85E7E" w14:textId="39240D17">
      <w:pPr>
        <w:spacing w:line="276" w:lineRule="auto"/>
        <w:jc w:val="center"/>
      </w:pPr>
      <w:r w:rsidRPr="3DEDC24A">
        <w:rPr>
          <w:rFonts w:ascii="Aptos" w:hAnsi="Aptos" w:eastAsia="Aptos" w:cs="Aptos"/>
          <w:b/>
          <w:bCs/>
          <w:sz w:val="52"/>
          <w:szCs w:val="52"/>
        </w:rPr>
        <w:t>Student Name:</w:t>
      </w:r>
    </w:p>
    <w:p w:rsidR="00AE0DCE" w:rsidP="3DEDC24A" w:rsidRDefault="442AE8A5" w14:paraId="42959042" w14:textId="6CADAF4D">
      <w:pPr>
        <w:spacing w:line="276" w:lineRule="auto"/>
        <w:jc w:val="center"/>
        <w:rPr>
          <w:rFonts w:ascii="Aptos" w:hAnsi="Aptos" w:eastAsia="Aptos" w:cs="Aptos"/>
          <w:b/>
          <w:bCs/>
          <w:sz w:val="52"/>
          <w:szCs w:val="52"/>
        </w:rPr>
      </w:pPr>
      <w:r w:rsidRPr="3DEDC24A">
        <w:rPr>
          <w:rFonts w:ascii="Aptos" w:hAnsi="Aptos" w:eastAsia="Aptos" w:cs="Aptos"/>
          <w:b/>
          <w:bCs/>
          <w:sz w:val="52"/>
          <w:szCs w:val="52"/>
        </w:rPr>
        <w:t>Kayla Hopkins</w:t>
      </w:r>
    </w:p>
    <w:p w:rsidR="00AE0DCE" w:rsidP="3DEDC24A" w:rsidRDefault="2A87FF0A" w14:paraId="3CCF2908" w14:textId="359FDE41">
      <w:pPr>
        <w:spacing w:line="276" w:lineRule="auto"/>
        <w:jc w:val="center"/>
      </w:pPr>
      <w:r w:rsidRPr="3DEDC24A">
        <w:rPr>
          <w:rFonts w:ascii="Aptos" w:hAnsi="Aptos" w:eastAsia="Aptos" w:cs="Aptos"/>
          <w:b/>
          <w:bCs/>
          <w:sz w:val="52"/>
          <w:szCs w:val="52"/>
        </w:rPr>
        <w:t xml:space="preserve"> </w:t>
      </w:r>
    </w:p>
    <w:p w:rsidR="00AE0DCE" w:rsidP="3DEDC24A" w:rsidRDefault="2A87FF0A" w14:paraId="1F37E85F" w14:textId="4F372814">
      <w:pPr>
        <w:spacing w:line="276" w:lineRule="auto"/>
        <w:jc w:val="center"/>
      </w:pPr>
      <w:r w:rsidRPr="3DEDC24A">
        <w:rPr>
          <w:rFonts w:ascii="Aptos" w:hAnsi="Aptos" w:eastAsia="Aptos" w:cs="Aptos"/>
          <w:b/>
          <w:bCs/>
          <w:sz w:val="52"/>
          <w:szCs w:val="52"/>
        </w:rPr>
        <w:t>Student Number:</w:t>
      </w:r>
    </w:p>
    <w:p w:rsidR="00AE0DCE" w:rsidP="3DEDC24A" w:rsidRDefault="3FB3E965" w14:paraId="74816246" w14:textId="56655819">
      <w:pPr>
        <w:spacing w:line="276" w:lineRule="auto"/>
        <w:jc w:val="center"/>
        <w:rPr>
          <w:rFonts w:ascii="Aptos" w:hAnsi="Aptos" w:eastAsia="Aptos" w:cs="Aptos"/>
          <w:b/>
          <w:bCs/>
          <w:sz w:val="52"/>
          <w:szCs w:val="52"/>
        </w:rPr>
      </w:pPr>
      <w:r w:rsidRPr="3DEDC24A">
        <w:rPr>
          <w:rFonts w:ascii="Aptos" w:hAnsi="Aptos" w:eastAsia="Aptos" w:cs="Aptos"/>
          <w:b/>
          <w:bCs/>
          <w:sz w:val="52"/>
          <w:szCs w:val="52"/>
        </w:rPr>
        <w:t>2203265</w:t>
      </w:r>
    </w:p>
    <w:p w:rsidR="00AE0DCE" w:rsidP="3DEDC24A" w:rsidRDefault="2A87FF0A" w14:paraId="63BD281D" w14:textId="0A012ABC">
      <w:pPr>
        <w:spacing w:line="276" w:lineRule="auto"/>
        <w:jc w:val="center"/>
      </w:pPr>
      <w:r w:rsidRPr="3DEDC24A">
        <w:rPr>
          <w:rFonts w:ascii="Aptos" w:hAnsi="Aptos" w:eastAsia="Aptos" w:cs="Aptos"/>
          <w:b/>
          <w:bCs/>
          <w:sz w:val="52"/>
          <w:szCs w:val="52"/>
        </w:rPr>
        <w:t xml:space="preserve"> </w:t>
      </w:r>
    </w:p>
    <w:p w:rsidR="00AE0DCE" w:rsidP="3DEDC24A" w:rsidRDefault="2A87FF0A" w14:paraId="031E5F13" w14:textId="4E763C8B">
      <w:pPr>
        <w:spacing w:line="276" w:lineRule="auto"/>
        <w:jc w:val="center"/>
      </w:pPr>
      <w:r w:rsidRPr="3DEDC24A">
        <w:rPr>
          <w:rFonts w:ascii="Aptos" w:hAnsi="Aptos" w:eastAsia="Aptos" w:cs="Aptos"/>
          <w:b/>
          <w:bCs/>
          <w:sz w:val="52"/>
          <w:szCs w:val="52"/>
        </w:rPr>
        <w:t xml:space="preserve"> </w:t>
      </w:r>
    </w:p>
    <w:p w:rsidR="00AE0DCE" w:rsidP="3DEDC24A" w:rsidRDefault="2A87FF0A" w14:paraId="03079E8F" w14:textId="787A9401">
      <w:pPr>
        <w:spacing w:line="276" w:lineRule="auto"/>
        <w:jc w:val="center"/>
      </w:pPr>
      <w:r w:rsidRPr="3DEDC24A">
        <w:rPr>
          <w:rFonts w:ascii="Aptos" w:hAnsi="Aptos" w:eastAsia="Aptos" w:cs="Aptos"/>
          <w:b/>
          <w:bCs/>
          <w:sz w:val="52"/>
          <w:szCs w:val="52"/>
        </w:rPr>
        <w:t>BA Primary Education (QTS)</w:t>
      </w:r>
    </w:p>
    <w:p w:rsidR="00AE0DCE" w:rsidP="3DEDC24A" w:rsidRDefault="2A87FF0A" w14:paraId="272C1F9D" w14:textId="34108514">
      <w:pPr>
        <w:spacing w:line="276" w:lineRule="auto"/>
        <w:jc w:val="center"/>
      </w:pPr>
      <w:r w:rsidRPr="3DEDC24A">
        <w:rPr>
          <w:rFonts w:ascii="Aptos" w:hAnsi="Aptos" w:eastAsia="Aptos" w:cs="Aptos"/>
          <w:b/>
          <w:bCs/>
          <w:sz w:val="52"/>
          <w:szCs w:val="52"/>
        </w:rPr>
        <w:t xml:space="preserve"> </w:t>
      </w:r>
    </w:p>
    <w:p w:rsidR="00AE0DCE" w:rsidP="3DEDC24A" w:rsidRDefault="2A87FF0A" w14:paraId="524CE007" w14:textId="44F896EC">
      <w:pPr>
        <w:spacing w:line="276" w:lineRule="auto"/>
        <w:jc w:val="center"/>
      </w:pPr>
      <w:r w:rsidRPr="3DEDC24A">
        <w:rPr>
          <w:rFonts w:ascii="Aptos" w:hAnsi="Aptos" w:eastAsia="Aptos" w:cs="Aptos"/>
          <w:b/>
          <w:bCs/>
          <w:sz w:val="32"/>
          <w:szCs w:val="32"/>
          <w:u w:val="single"/>
        </w:rPr>
        <w:t>AI Acknowledgement</w:t>
      </w:r>
    </w:p>
    <w:p w:rsidR="00AE0DCE" w:rsidP="3DEDC24A" w:rsidRDefault="2A87FF0A" w14:paraId="03DBC1CC" w14:textId="085B3AD2">
      <w:pPr>
        <w:spacing w:line="276" w:lineRule="auto"/>
        <w:jc w:val="center"/>
      </w:pPr>
      <w:r w:rsidRPr="3DEDC24A">
        <w:rPr>
          <w:rFonts w:ascii="Aptos" w:hAnsi="Aptos" w:eastAsia="Aptos" w:cs="Aptos"/>
        </w:rPr>
        <w:t xml:space="preserve">  </w:t>
      </w:r>
    </w:p>
    <w:p w:rsidR="00AE0DCE" w:rsidP="3BE3ECA7" w:rsidRDefault="2A87FF0A" w14:paraId="4BC64CF9" w14:textId="7323BAD2">
      <w:pPr>
        <w:spacing w:line="276" w:lineRule="auto"/>
        <w:jc w:val="center"/>
      </w:pPr>
      <w:r w:rsidRPr="3BE3ECA7">
        <w:rPr>
          <w:rFonts w:ascii="Aptos" w:hAnsi="Aptos" w:eastAsia="Aptos" w:cs="Aptos"/>
        </w:rPr>
        <w:t>I acknowledge the use of ChatGPT [</w:t>
      </w:r>
      <w:hyperlink r:id="rId7">
        <w:r w:rsidRPr="3BE3ECA7" w:rsidR="4BC677CA">
          <w:rPr>
            <w:rStyle w:val="Hyperlink"/>
            <w:rFonts w:ascii="Aptos" w:hAnsi="Aptos" w:eastAsia="Aptos" w:cs="Aptos"/>
          </w:rPr>
          <w:t>ChatGPT</w:t>
        </w:r>
      </w:hyperlink>
      <w:r w:rsidRPr="3BE3ECA7">
        <w:rPr>
          <w:rFonts w:ascii="Aptos" w:hAnsi="Aptos" w:eastAsia="Aptos" w:cs="Aptos"/>
        </w:rPr>
        <w:t xml:space="preserve">] on </w:t>
      </w:r>
      <w:r w:rsidRPr="3BE3ECA7" w:rsidR="3E0086D3">
        <w:rPr>
          <w:rFonts w:ascii="Aptos" w:hAnsi="Aptos" w:eastAsia="Aptos" w:cs="Aptos"/>
        </w:rPr>
        <w:t>27</w:t>
      </w:r>
      <w:r w:rsidRPr="3BE3ECA7" w:rsidR="3E0086D3">
        <w:rPr>
          <w:rFonts w:ascii="Aptos" w:hAnsi="Aptos" w:eastAsia="Aptos" w:cs="Aptos"/>
          <w:vertAlign w:val="superscript"/>
        </w:rPr>
        <w:t>th</w:t>
      </w:r>
      <w:r w:rsidRPr="3BE3ECA7" w:rsidR="3E0086D3">
        <w:rPr>
          <w:rFonts w:ascii="Aptos" w:hAnsi="Aptos" w:eastAsia="Aptos" w:cs="Aptos"/>
        </w:rPr>
        <w:t xml:space="preserve"> December 2024</w:t>
      </w:r>
      <w:r w:rsidRPr="3BE3ECA7">
        <w:rPr>
          <w:rFonts w:ascii="Aptos" w:hAnsi="Aptos" w:eastAsia="Aptos" w:cs="Aptos"/>
        </w:rPr>
        <w:t xml:space="preserve"> to </w:t>
      </w:r>
      <w:r w:rsidRPr="3BE3ECA7" w:rsidR="7A4B79DB">
        <w:rPr>
          <w:rFonts w:ascii="Aptos" w:hAnsi="Aptos" w:eastAsia="Aptos" w:cs="Aptos"/>
        </w:rPr>
        <w:t>p</w:t>
      </w:r>
      <w:r w:rsidRPr="3BE3ECA7">
        <w:rPr>
          <w:rFonts w:ascii="Aptos" w:hAnsi="Aptos" w:eastAsia="Aptos" w:cs="Aptos"/>
        </w:rPr>
        <w:t xml:space="preserve">urpose my work. I used the prompt(s): </w:t>
      </w:r>
    </w:p>
    <w:p w:rsidR="00AE0DCE" w:rsidP="3BE3ECA7" w:rsidRDefault="2A87FF0A" w14:paraId="727CC872" w14:textId="1A3298F3">
      <w:pPr>
        <w:spacing w:line="276" w:lineRule="auto"/>
        <w:jc w:val="center"/>
        <w:rPr>
          <w:rFonts w:ascii="Aptos" w:hAnsi="Aptos" w:eastAsia="Aptos" w:cs="Aptos"/>
        </w:rPr>
      </w:pPr>
      <w:r w:rsidRPr="3BE3ECA7">
        <w:rPr>
          <w:rFonts w:ascii="Aptos" w:hAnsi="Aptos" w:eastAsia="Aptos" w:cs="Aptos"/>
        </w:rPr>
        <w:t xml:space="preserve">1. </w:t>
      </w:r>
      <w:r w:rsidRPr="3BE3ECA7" w:rsidR="5E57020D">
        <w:rPr>
          <w:rFonts w:ascii="Aptos" w:hAnsi="Aptos" w:eastAsia="Aptos" w:cs="Aptos"/>
        </w:rPr>
        <w:t>Theorists who support Forest School.</w:t>
      </w:r>
      <w:r w:rsidRPr="3BE3ECA7">
        <w:rPr>
          <w:rFonts w:ascii="Aptos" w:hAnsi="Aptos" w:eastAsia="Aptos" w:cs="Aptos"/>
        </w:rPr>
        <w:t xml:space="preserve"> </w:t>
      </w:r>
    </w:p>
    <w:p w:rsidR="00AE0DCE" w:rsidP="0FE157B5" w:rsidRDefault="2A87FF0A" w14:paraId="197452D6" w14:textId="72735DE5">
      <w:pPr>
        <w:spacing w:line="276" w:lineRule="auto"/>
        <w:jc w:val="center"/>
        <w:rPr>
          <w:rFonts w:ascii="Aptos" w:hAnsi="Aptos" w:eastAsia="Aptos" w:cs="Aptos"/>
        </w:rPr>
      </w:pPr>
      <w:r w:rsidRPr="0FE157B5" w:rsidR="557CD827">
        <w:rPr>
          <w:rFonts w:ascii="Aptos" w:hAnsi="Aptos" w:eastAsia="Aptos" w:cs="Aptos"/>
        </w:rPr>
        <w:t xml:space="preserve">2. </w:t>
      </w:r>
      <w:r w:rsidRPr="0FE157B5" w:rsidR="62AE0AA6">
        <w:rPr>
          <w:rFonts w:ascii="Aptos" w:hAnsi="Aptos" w:eastAsia="Aptos" w:cs="Aptos"/>
        </w:rPr>
        <w:t xml:space="preserve">Researcher Positionality resources. </w:t>
      </w:r>
      <w:r w:rsidRPr="0FE157B5" w:rsidR="557CD827">
        <w:rPr>
          <w:rFonts w:ascii="Aptos" w:hAnsi="Aptos" w:eastAsia="Aptos" w:cs="Aptos"/>
        </w:rPr>
        <w:t xml:space="preserve"> </w:t>
      </w:r>
    </w:p>
    <w:p w:rsidR="00AE0DCE" w:rsidP="3DEDC24A" w:rsidRDefault="2A87FF0A" w14:paraId="55C8CB13" w14:textId="79387BCB">
      <w:pPr>
        <w:spacing w:line="276" w:lineRule="auto"/>
        <w:jc w:val="center"/>
      </w:pPr>
      <w:r w:rsidRPr="3DEDC24A">
        <w:rPr>
          <w:rFonts w:ascii="Aptos" w:hAnsi="Aptos" w:eastAsia="Aptos" w:cs="Aptos"/>
        </w:rPr>
        <w:t xml:space="preserve">3. [Prompt] </w:t>
      </w:r>
    </w:p>
    <w:p w:rsidR="00AE0DCE" w:rsidP="3DEDC24A" w:rsidRDefault="2A87FF0A" w14:paraId="294849EC" w14:textId="2461904E">
      <w:pPr>
        <w:spacing w:line="276" w:lineRule="auto"/>
        <w:jc w:val="center"/>
      </w:pPr>
      <w:r w:rsidRPr="3DEDC24A">
        <w:rPr>
          <w:rFonts w:ascii="Aptos" w:hAnsi="Aptos" w:eastAsia="Aptos" w:cs="Aptos"/>
        </w:rPr>
        <w:t xml:space="preserve">I confirm that I have not presented any AI generated text as my own work. </w:t>
      </w:r>
    </w:p>
    <w:p w:rsidR="00AE0DCE" w:rsidP="3DEDC24A" w:rsidRDefault="2A87FF0A" w14:paraId="16F352B6" w14:textId="4F0AC932">
      <w:pPr>
        <w:spacing w:line="276" w:lineRule="auto"/>
        <w:jc w:val="center"/>
      </w:pPr>
      <w:r w:rsidRPr="3DEDC24A">
        <w:rPr>
          <w:rFonts w:ascii="Aptos" w:hAnsi="Aptos" w:eastAsia="Aptos" w:cs="Aptos"/>
        </w:rPr>
        <w:t>I confirm that I have copies of my drafts, notes, and other resources I used before and after the use of AI tools which I may be asked to provide in evidence.</w:t>
      </w:r>
    </w:p>
    <w:p w:rsidR="00AE0DCE" w:rsidP="3DEDC24A" w:rsidRDefault="00AE0DCE" w14:paraId="2C078E63" w14:textId="34F1315F">
      <w:pPr>
        <w:jc w:val="center"/>
        <w:rPr>
          <w:rFonts w:ascii="Arial" w:hAnsi="Arial" w:eastAsia="Arial" w:cs="Arial"/>
          <w:b/>
          <w:bCs/>
          <w:sz w:val="28"/>
          <w:szCs w:val="28"/>
          <w:u w:val="single"/>
        </w:rPr>
      </w:pPr>
    </w:p>
    <w:p w:rsidR="3DEDC24A" w:rsidP="3DEDC24A" w:rsidRDefault="3DEDC24A" w14:paraId="4690245B" w14:textId="0266F17C">
      <w:pPr>
        <w:jc w:val="center"/>
        <w:rPr>
          <w:rFonts w:ascii="Arial" w:hAnsi="Arial" w:eastAsia="Arial" w:cs="Arial"/>
          <w:b/>
          <w:bCs/>
          <w:sz w:val="28"/>
          <w:szCs w:val="28"/>
          <w:u w:val="single"/>
        </w:rPr>
      </w:pPr>
    </w:p>
    <w:p w:rsidR="3DEDC24A" w:rsidP="3DEDC24A" w:rsidRDefault="3DEDC24A" w14:paraId="50826EE8" w14:textId="392A6789">
      <w:pPr>
        <w:jc w:val="center"/>
        <w:rPr>
          <w:rFonts w:ascii="Arial" w:hAnsi="Arial" w:eastAsia="Arial" w:cs="Arial"/>
          <w:b/>
          <w:bCs/>
          <w:sz w:val="28"/>
          <w:szCs w:val="28"/>
          <w:u w:val="single"/>
        </w:rPr>
      </w:pPr>
    </w:p>
    <w:p w:rsidR="3DEDC24A" w:rsidP="3DEDC24A" w:rsidRDefault="3DEDC24A" w14:paraId="6BD5338F" w14:textId="3114715A">
      <w:pPr>
        <w:jc w:val="center"/>
        <w:rPr>
          <w:rFonts w:ascii="Arial" w:hAnsi="Arial" w:eastAsia="Arial" w:cs="Arial"/>
          <w:b/>
          <w:bCs/>
          <w:sz w:val="28"/>
          <w:szCs w:val="28"/>
          <w:u w:val="single"/>
        </w:rPr>
      </w:pPr>
    </w:p>
    <w:p w:rsidR="3DEDC24A" w:rsidP="3DEDC24A" w:rsidRDefault="3DEDC24A" w14:paraId="4832485C" w14:textId="1146D7B5">
      <w:pPr>
        <w:jc w:val="center"/>
        <w:rPr>
          <w:rFonts w:ascii="Arial" w:hAnsi="Arial" w:eastAsia="Arial" w:cs="Arial"/>
          <w:b/>
          <w:bCs/>
          <w:sz w:val="28"/>
          <w:szCs w:val="28"/>
          <w:u w:val="single"/>
        </w:rPr>
      </w:pPr>
    </w:p>
    <w:p w:rsidR="3DEDC24A" w:rsidP="3DEDC24A" w:rsidRDefault="3DEDC24A" w14:paraId="655030E4" w14:textId="072A62DA">
      <w:pPr>
        <w:jc w:val="center"/>
        <w:rPr>
          <w:rFonts w:ascii="Arial" w:hAnsi="Arial" w:eastAsia="Arial" w:cs="Arial"/>
          <w:b/>
          <w:bCs/>
          <w:sz w:val="28"/>
          <w:szCs w:val="28"/>
          <w:u w:val="single"/>
        </w:rPr>
      </w:pPr>
    </w:p>
    <w:p w:rsidR="3DEDC24A" w:rsidP="3DEDC24A" w:rsidRDefault="3DEDC24A" w14:paraId="5CA17538" w14:textId="32A0B00E">
      <w:pPr>
        <w:jc w:val="center"/>
        <w:rPr>
          <w:rFonts w:ascii="Arial" w:hAnsi="Arial" w:eastAsia="Arial" w:cs="Arial"/>
          <w:b/>
          <w:bCs/>
          <w:sz w:val="28"/>
          <w:szCs w:val="28"/>
          <w:u w:val="single"/>
        </w:rPr>
      </w:pPr>
    </w:p>
    <w:p w:rsidR="3DEDC24A" w:rsidP="3DEDC24A" w:rsidRDefault="3DEDC24A" w14:paraId="0D5B3EC4" w14:textId="618090CF">
      <w:pPr>
        <w:jc w:val="center"/>
        <w:rPr>
          <w:rFonts w:ascii="Arial" w:hAnsi="Arial" w:eastAsia="Arial" w:cs="Arial"/>
          <w:b/>
          <w:bCs/>
          <w:sz w:val="28"/>
          <w:szCs w:val="28"/>
          <w:u w:val="single"/>
        </w:rPr>
      </w:pPr>
    </w:p>
    <w:p w:rsidR="3DEDC24A" w:rsidP="3DEDC24A" w:rsidRDefault="3DEDC24A" w14:paraId="652672E7" w14:textId="6AD5945A">
      <w:pPr>
        <w:jc w:val="center"/>
        <w:rPr>
          <w:rFonts w:ascii="Arial" w:hAnsi="Arial" w:eastAsia="Arial" w:cs="Arial"/>
          <w:b/>
          <w:bCs/>
          <w:sz w:val="28"/>
          <w:szCs w:val="28"/>
          <w:u w:val="single"/>
        </w:rPr>
      </w:pPr>
    </w:p>
    <w:p w:rsidR="3DEDC24A" w:rsidP="3DEDC24A" w:rsidRDefault="3DEDC24A" w14:paraId="42B78B78" w14:textId="17AC1450">
      <w:pPr>
        <w:rPr>
          <w:rFonts w:ascii="Arial" w:hAnsi="Arial" w:eastAsia="Arial" w:cs="Arial"/>
          <w:color w:val="000000" w:themeColor="text1"/>
          <w:sz w:val="22"/>
          <w:szCs w:val="22"/>
        </w:rPr>
      </w:pPr>
    </w:p>
    <w:p w:rsidR="3DEDC24A" w:rsidP="3DEDC24A" w:rsidRDefault="3DEDC24A" w14:paraId="498BDA69" w14:textId="7011C500">
      <w:pPr>
        <w:rPr>
          <w:rFonts w:ascii="Arial" w:hAnsi="Arial" w:eastAsia="Arial" w:cs="Arial"/>
          <w:color w:val="000000" w:themeColor="text1"/>
          <w:sz w:val="22"/>
          <w:szCs w:val="22"/>
        </w:rPr>
      </w:pPr>
    </w:p>
    <w:p w:rsidR="3DEDC24A" w:rsidP="3DEDC24A" w:rsidRDefault="3DEDC24A" w14:paraId="185744B8" w14:textId="0D72B77C">
      <w:pPr>
        <w:rPr>
          <w:rFonts w:ascii="Arial" w:hAnsi="Arial" w:eastAsia="Arial" w:cs="Arial"/>
          <w:color w:val="000000" w:themeColor="text1"/>
          <w:sz w:val="22"/>
          <w:szCs w:val="22"/>
        </w:rPr>
      </w:pPr>
    </w:p>
    <w:p w:rsidR="3DEDC24A" w:rsidP="3DEDC24A" w:rsidRDefault="3DEDC24A" w14:paraId="7D5F384A" w14:textId="329157E5">
      <w:pPr>
        <w:rPr>
          <w:rFonts w:ascii="Arial" w:hAnsi="Arial" w:eastAsia="Arial" w:cs="Arial"/>
          <w:color w:val="000000" w:themeColor="text1"/>
          <w:sz w:val="22"/>
          <w:szCs w:val="22"/>
        </w:rPr>
      </w:pPr>
    </w:p>
    <w:p w:rsidR="3DEDC24A" w:rsidP="3DEDC24A" w:rsidRDefault="3DEDC24A" w14:paraId="12FC4E74" w14:textId="1813A53E">
      <w:pPr>
        <w:rPr>
          <w:rFonts w:ascii="Arial" w:hAnsi="Arial" w:eastAsia="Arial" w:cs="Arial"/>
          <w:color w:val="000000" w:themeColor="text1"/>
          <w:sz w:val="22"/>
          <w:szCs w:val="22"/>
        </w:rPr>
      </w:pPr>
    </w:p>
    <w:p w:rsidR="3DEDC24A" w:rsidP="3DEDC24A" w:rsidRDefault="3DEDC24A" w14:paraId="675D158F" w14:textId="3D2B31DA">
      <w:pPr>
        <w:rPr>
          <w:rFonts w:ascii="Arial" w:hAnsi="Arial" w:eastAsia="Arial" w:cs="Arial"/>
          <w:color w:val="000000" w:themeColor="text1"/>
          <w:sz w:val="22"/>
          <w:szCs w:val="22"/>
        </w:rPr>
      </w:pPr>
    </w:p>
    <w:p w:rsidR="3DEDC24A" w:rsidP="3DEDC24A" w:rsidRDefault="3DEDC24A" w14:paraId="265AA8DC" w14:textId="4F8F9189">
      <w:pPr>
        <w:spacing w:line="276" w:lineRule="auto"/>
        <w:rPr>
          <w:rFonts w:ascii="Aptos" w:hAnsi="Aptos" w:eastAsia="Aptos" w:cs="Aptos"/>
          <w:sz w:val="16"/>
          <w:szCs w:val="16"/>
        </w:rPr>
      </w:pPr>
    </w:p>
    <w:tbl>
      <w:tblPr>
        <w:tblStyle w:val="TableGrid"/>
        <w:tblW w:w="0" w:type="auto"/>
        <w:tblLayout w:type="fixed"/>
        <w:tblLook w:val="04A0" w:firstRow="1" w:lastRow="0" w:firstColumn="1" w:lastColumn="0" w:noHBand="0" w:noVBand="1"/>
      </w:tblPr>
      <w:tblGrid>
        <w:gridCol w:w="3020"/>
        <w:gridCol w:w="2876"/>
        <w:gridCol w:w="2691"/>
      </w:tblGrid>
      <w:tr w:rsidR="3DEDC24A" w:rsidTr="0FE157B5" w14:paraId="156CE8B9" w14:textId="77777777">
        <w:trPr>
          <w:trHeight w:val="360"/>
        </w:trPr>
        <w:tc>
          <w:tcPr>
            <w:tcW w:w="3020"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4F5C7622" w14:textId="096FC679">
            <w:r w:rsidRPr="3DEDC24A">
              <w:rPr>
                <w:rFonts w:ascii="Aptos" w:hAnsi="Aptos" w:eastAsia="Aptos" w:cs="Aptos"/>
                <w:b/>
                <w:bCs/>
                <w:sz w:val="28"/>
                <w:szCs w:val="28"/>
              </w:rPr>
              <w:t>Targets from previous module</w:t>
            </w:r>
          </w:p>
        </w:tc>
        <w:tc>
          <w:tcPr>
            <w:tcW w:w="2876"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040DDC00" w14:textId="710C3896">
            <w:r w:rsidRPr="3DEDC24A">
              <w:rPr>
                <w:rFonts w:ascii="Aptos" w:hAnsi="Aptos" w:eastAsia="Aptos" w:cs="Aptos"/>
                <w:b/>
                <w:bCs/>
                <w:sz w:val="28"/>
                <w:szCs w:val="28"/>
              </w:rPr>
              <w:t>How I have worked on these?</w:t>
            </w:r>
          </w:p>
        </w:tc>
        <w:tc>
          <w:tcPr>
            <w:tcW w:w="2691"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1DE6F653" w14:textId="5025A5ED">
            <w:r w:rsidRPr="3DEDC24A">
              <w:rPr>
                <w:rFonts w:ascii="Calibri" w:hAnsi="Calibri" w:eastAsia="Calibri" w:cs="Calibri"/>
                <w:b/>
                <w:bCs/>
                <w:sz w:val="28"/>
                <w:szCs w:val="28"/>
              </w:rPr>
              <w:t>An example can be seen on…</w:t>
            </w:r>
          </w:p>
          <w:p w:rsidR="3DEDC24A" w:rsidP="3DEDC24A" w:rsidRDefault="3DEDC24A" w14:paraId="7B564AF1" w14:textId="09720A00">
            <w:r w:rsidRPr="3DEDC24A">
              <w:rPr>
                <w:rFonts w:ascii="Aptos" w:hAnsi="Aptos" w:eastAsia="Aptos" w:cs="Aptos"/>
                <w:b/>
                <w:bCs/>
                <w:color w:val="FFFFFF" w:themeColor="background1"/>
                <w:sz w:val="28"/>
                <w:szCs w:val="28"/>
              </w:rPr>
              <w:t xml:space="preserve"> </w:t>
            </w:r>
          </w:p>
        </w:tc>
      </w:tr>
      <w:tr w:rsidR="3DEDC24A" w:rsidTr="0FE157B5" w14:paraId="73A1499C" w14:textId="77777777">
        <w:trPr>
          <w:trHeight w:val="345"/>
        </w:trPr>
        <w:tc>
          <w:tcPr>
            <w:tcW w:w="3020"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73C5EB32" w14:textId="7C3298F1">
            <w:pPr>
              <w:rPr>
                <w:rFonts w:ascii="Arial" w:hAnsi="Arial" w:eastAsia="Arial" w:cs="Arial"/>
                <w:sz w:val="28"/>
                <w:szCs w:val="28"/>
              </w:rPr>
            </w:pPr>
            <w:r w:rsidRPr="3DEDC24A">
              <w:rPr>
                <w:rFonts w:ascii="Aptos" w:hAnsi="Aptos" w:eastAsia="Aptos" w:cs="Aptos"/>
                <w:sz w:val="22"/>
                <w:szCs w:val="22"/>
              </w:rPr>
              <w:t xml:space="preserve"> </w:t>
            </w:r>
            <w:r w:rsidRPr="3DEDC24A" w:rsidR="08B520AC">
              <w:rPr>
                <w:rFonts w:ascii="Arial" w:hAnsi="Arial" w:eastAsia="Arial" w:cs="Arial"/>
                <w:sz w:val="22"/>
                <w:szCs w:val="22"/>
              </w:rPr>
              <w:t>Proofread to eliminate punctuation and grammar errors.</w:t>
            </w:r>
            <w:r w:rsidRPr="3DEDC24A">
              <w:rPr>
                <w:rFonts w:ascii="Aptos" w:hAnsi="Aptos" w:eastAsia="Aptos" w:cs="Aptos"/>
                <w:sz w:val="18"/>
                <w:szCs w:val="18"/>
              </w:rPr>
              <w:t xml:space="preserve"> </w:t>
            </w:r>
          </w:p>
        </w:tc>
        <w:tc>
          <w:tcPr>
            <w:tcW w:w="2876"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0E543002" w14:textId="2E4570B9">
            <w:r w:rsidRPr="0FE157B5" w:rsidR="0156C7D3">
              <w:rPr>
                <w:rFonts w:ascii="Aptos" w:hAnsi="Aptos" w:eastAsia="Aptos" w:cs="Aptos"/>
                <w:sz w:val="22"/>
                <w:szCs w:val="22"/>
              </w:rPr>
              <w:t xml:space="preserve"> </w:t>
            </w:r>
            <w:r w:rsidRPr="0FE157B5" w:rsidR="45CD20DF">
              <w:rPr>
                <w:rFonts w:ascii="Aptos" w:hAnsi="Aptos" w:eastAsia="Aptos" w:cs="Aptos"/>
                <w:sz w:val="22"/>
                <w:szCs w:val="22"/>
              </w:rPr>
              <w:t>Re-reading each paragraph when I go back to write more</w:t>
            </w:r>
          </w:p>
        </w:tc>
        <w:tc>
          <w:tcPr>
            <w:tcW w:w="2691"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296A434F" w14:textId="4AF28EC6">
            <w:r w:rsidRPr="3DEDC24A">
              <w:rPr>
                <w:rFonts w:ascii="Aptos" w:hAnsi="Aptos" w:eastAsia="Aptos" w:cs="Aptos"/>
                <w:sz w:val="22"/>
                <w:szCs w:val="22"/>
              </w:rPr>
              <w:t xml:space="preserve"> </w:t>
            </w:r>
          </w:p>
        </w:tc>
      </w:tr>
      <w:tr w:rsidR="3DEDC24A" w:rsidTr="0FE157B5" w14:paraId="44AA1245" w14:textId="77777777">
        <w:trPr>
          <w:trHeight w:val="345"/>
        </w:trPr>
        <w:tc>
          <w:tcPr>
            <w:tcW w:w="3020"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3F0B4EFD" w14:textId="7A9F6578">
            <w:pPr>
              <w:rPr>
                <w:rFonts w:ascii="Arial" w:hAnsi="Arial" w:eastAsia="Arial" w:cs="Arial"/>
                <w:sz w:val="28"/>
                <w:szCs w:val="28"/>
              </w:rPr>
            </w:pPr>
            <w:r w:rsidRPr="3DEDC24A">
              <w:rPr>
                <w:rFonts w:ascii="Aptos" w:hAnsi="Aptos" w:eastAsia="Aptos" w:cs="Aptos"/>
                <w:sz w:val="22"/>
                <w:szCs w:val="22"/>
              </w:rPr>
              <w:t xml:space="preserve"> </w:t>
            </w:r>
            <w:r w:rsidRPr="3DEDC24A" w:rsidR="69D5ACA5">
              <w:rPr>
                <w:rFonts w:ascii="Arial" w:hAnsi="Arial" w:eastAsia="Arial" w:cs="Arial"/>
                <w:sz w:val="22"/>
                <w:szCs w:val="22"/>
              </w:rPr>
              <w:t>Make links between my assignments and own practice</w:t>
            </w:r>
          </w:p>
          <w:p w:rsidR="3DEDC24A" w:rsidP="3DEDC24A" w:rsidRDefault="3DEDC24A" w14:paraId="5AF23116" w14:textId="48DBEA72">
            <w:pPr>
              <w:rPr>
                <w:rFonts w:ascii="Aptos" w:hAnsi="Aptos" w:eastAsia="Aptos" w:cs="Aptos"/>
                <w:sz w:val="22"/>
                <w:szCs w:val="22"/>
              </w:rPr>
            </w:pPr>
          </w:p>
        </w:tc>
        <w:tc>
          <w:tcPr>
            <w:tcW w:w="2876"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3DEDC24A" w:rsidRDefault="3DEDC24A" w14:paraId="7B816ACC" w14:textId="21EF0009">
            <w:r w:rsidRPr="0FE157B5" w:rsidR="0156C7D3">
              <w:rPr>
                <w:rFonts w:ascii="Aptos" w:hAnsi="Aptos" w:eastAsia="Aptos" w:cs="Aptos"/>
                <w:sz w:val="22"/>
                <w:szCs w:val="22"/>
              </w:rPr>
              <w:t xml:space="preserve"> </w:t>
            </w:r>
            <w:r w:rsidRPr="0FE157B5" w:rsidR="194D0842">
              <w:rPr>
                <w:rFonts w:ascii="Aptos" w:hAnsi="Aptos" w:eastAsia="Aptos" w:cs="Aptos"/>
                <w:sz w:val="22"/>
                <w:szCs w:val="22"/>
              </w:rPr>
              <w:t>Trying to cross-reference this with my own practice</w:t>
            </w:r>
          </w:p>
        </w:tc>
        <w:tc>
          <w:tcPr>
            <w:tcW w:w="2691" w:type="dxa"/>
            <w:tcBorders>
              <w:top w:val="single" w:color="auto" w:sz="8" w:space="0"/>
              <w:left w:val="single" w:color="auto" w:sz="8" w:space="0"/>
              <w:bottom w:val="single" w:color="auto" w:sz="8" w:space="0"/>
              <w:right w:val="single" w:color="auto" w:sz="8" w:space="0"/>
            </w:tcBorders>
            <w:tcMar>
              <w:left w:w="108" w:type="dxa"/>
              <w:right w:w="108" w:type="dxa"/>
            </w:tcMar>
          </w:tcPr>
          <w:p w:rsidR="3DEDC24A" w:rsidP="0FE157B5" w:rsidRDefault="3DEDC24A" w14:paraId="033AFAD3" w14:textId="35696BE0">
            <w:pPr>
              <w:rPr>
                <w:rFonts w:ascii="Aptos" w:hAnsi="Aptos" w:eastAsia="Aptos" w:cs="Aptos"/>
                <w:sz w:val="22"/>
                <w:szCs w:val="22"/>
              </w:rPr>
            </w:pPr>
            <w:r w:rsidRPr="0FE157B5" w:rsidR="0156C7D3">
              <w:rPr>
                <w:rFonts w:ascii="Aptos" w:hAnsi="Aptos" w:eastAsia="Aptos" w:cs="Aptos"/>
                <w:sz w:val="22"/>
                <w:szCs w:val="22"/>
              </w:rPr>
              <w:t xml:space="preserve"> </w:t>
            </w:r>
            <w:r w:rsidRPr="0FE157B5" w:rsidR="1B707C80">
              <w:rPr>
                <w:rFonts w:ascii="Aptos" w:hAnsi="Aptos" w:eastAsia="Aptos" w:cs="Aptos"/>
                <w:sz w:val="22"/>
                <w:szCs w:val="22"/>
              </w:rPr>
              <w:t>Shown in the introduction and the conclusion.</w:t>
            </w:r>
          </w:p>
        </w:tc>
      </w:tr>
    </w:tbl>
    <w:p w:rsidR="3DEDC24A" w:rsidRDefault="3DEDC24A" w14:paraId="6171ACA7" w14:textId="2564C487"/>
    <w:p w:rsidR="3DEDC24A" w:rsidP="3DEDC24A" w:rsidRDefault="3DEDC24A" w14:paraId="58991BBA" w14:textId="63411AF7">
      <w:pPr>
        <w:jc w:val="center"/>
        <w:rPr>
          <w:rFonts w:ascii="Arial" w:hAnsi="Arial" w:eastAsia="Arial" w:cs="Arial"/>
          <w:b/>
          <w:bCs/>
          <w:color w:val="000000" w:themeColor="text1"/>
          <w:sz w:val="28"/>
          <w:szCs w:val="28"/>
          <w:u w:val="single"/>
        </w:rPr>
      </w:pPr>
    </w:p>
    <w:p w:rsidR="52D52D75" w:rsidP="0FE157B5" w:rsidRDefault="52D52D75" w14:paraId="7A084239" w14:textId="306D0C8C">
      <w:pPr>
        <w:jc w:val="center"/>
        <w:rPr>
          <w:rFonts w:ascii="Arial" w:hAnsi="Arial" w:eastAsia="Arial" w:cs="Arial"/>
          <w:b w:val="1"/>
          <w:bCs w:val="1"/>
          <w:color w:val="000000" w:themeColor="text1"/>
          <w:sz w:val="28"/>
          <w:szCs w:val="28"/>
          <w:u w:val="single"/>
        </w:rPr>
      </w:pPr>
      <w:r w:rsidRPr="0FE157B5" w:rsidR="6E7B2576">
        <w:rPr>
          <w:rFonts w:ascii="Arial" w:hAnsi="Arial" w:eastAsia="Arial" w:cs="Arial"/>
          <w:b w:val="1"/>
          <w:bCs w:val="1"/>
          <w:color w:val="000000" w:themeColor="text1" w:themeTint="FF" w:themeShade="FF"/>
          <w:sz w:val="28"/>
          <w:szCs w:val="28"/>
          <w:u w:val="single"/>
        </w:rPr>
        <w:t>What Might be the Emotional Impact Forest School</w:t>
      </w:r>
      <w:r w:rsidRPr="0FE157B5" w:rsidR="16F12D86">
        <w:rPr>
          <w:rFonts w:ascii="Arial" w:hAnsi="Arial" w:eastAsia="Arial" w:cs="Arial"/>
          <w:b w:val="1"/>
          <w:bCs w:val="1"/>
          <w:color w:val="000000" w:themeColor="text1" w:themeTint="FF" w:themeShade="FF"/>
          <w:sz w:val="28"/>
          <w:szCs w:val="28"/>
          <w:u w:val="single"/>
        </w:rPr>
        <w:t xml:space="preserve"> has </w:t>
      </w:r>
      <w:r w:rsidRPr="0FE157B5" w:rsidR="6E7B2576">
        <w:rPr>
          <w:rFonts w:ascii="Arial" w:hAnsi="Arial" w:eastAsia="Arial" w:cs="Arial"/>
          <w:b w:val="1"/>
          <w:bCs w:val="1"/>
          <w:color w:val="000000" w:themeColor="text1" w:themeTint="FF" w:themeShade="FF"/>
          <w:sz w:val="28"/>
          <w:szCs w:val="28"/>
          <w:u w:val="single"/>
        </w:rPr>
        <w:t>on Foundation Phase Pupils?</w:t>
      </w:r>
    </w:p>
    <w:p w:rsidR="3DEDC24A" w:rsidP="3DEDC24A" w:rsidRDefault="3DEDC24A" w14:paraId="64FA6A72" w14:textId="55D06BEF">
      <w:pPr>
        <w:rPr>
          <w:rFonts w:ascii="Arial" w:hAnsi="Arial" w:eastAsia="Arial" w:cs="Arial"/>
          <w:color w:val="000000" w:themeColor="text1"/>
          <w:sz w:val="22"/>
          <w:szCs w:val="22"/>
        </w:rPr>
      </w:pPr>
    </w:p>
    <w:p w:rsidR="333AB3AC" w:rsidP="3DEDC24A" w:rsidRDefault="333AB3AC" w14:paraId="3554D8EE" w14:textId="41D73B2C">
      <w:pPr>
        <w:rPr>
          <w:rFonts w:ascii="Arial" w:hAnsi="Arial" w:eastAsia="Arial" w:cs="Arial"/>
          <w:b/>
          <w:bCs/>
          <w:color w:val="000000" w:themeColor="text1"/>
          <w:sz w:val="22"/>
          <w:szCs w:val="22"/>
          <w:u w:val="single"/>
        </w:rPr>
      </w:pPr>
      <w:r w:rsidRPr="3DEDC24A">
        <w:rPr>
          <w:rFonts w:ascii="Arial" w:hAnsi="Arial" w:eastAsia="Arial" w:cs="Arial"/>
          <w:b/>
          <w:bCs/>
          <w:color w:val="000000" w:themeColor="text1"/>
          <w:sz w:val="22"/>
          <w:szCs w:val="22"/>
          <w:u w:val="single"/>
        </w:rPr>
        <w:t>Introduction</w:t>
      </w:r>
    </w:p>
    <w:p w:rsidR="2C6DAB48" w:rsidP="3BE3ECA7" w:rsidRDefault="2C6DAB48" w14:paraId="502DC02C" w14:textId="2BC12F15">
      <w:pPr>
        <w:rPr>
          <w:rFonts w:ascii="Arial" w:hAnsi="Arial" w:eastAsia="Arial" w:cs="Arial"/>
          <w:color w:val="000000" w:themeColor="text1"/>
          <w:sz w:val="22"/>
          <w:szCs w:val="22"/>
        </w:rPr>
      </w:pPr>
      <w:r w:rsidRPr="3B72FC3E" w:rsidR="2C6DAB48">
        <w:rPr>
          <w:rFonts w:ascii="Arial" w:hAnsi="Arial" w:eastAsia="Arial" w:cs="Arial"/>
          <w:color w:val="000000" w:themeColor="text1" w:themeTint="FF" w:themeShade="FF"/>
          <w:sz w:val="22"/>
          <w:szCs w:val="22"/>
        </w:rPr>
        <w:t xml:space="preserve">The aim of this research is to explore the emotional impact of Forest Schools, focusing on how implemented programs contribute to pupil’s emotional well-being, interpersonal </w:t>
      </w:r>
      <w:r w:rsidRPr="3B72FC3E" w:rsidR="2C6DAB48">
        <w:rPr>
          <w:rFonts w:ascii="Arial" w:hAnsi="Arial" w:eastAsia="Arial" w:cs="Arial"/>
          <w:color w:val="000000" w:themeColor="text1" w:themeTint="FF" w:themeShade="FF"/>
          <w:sz w:val="22"/>
          <w:szCs w:val="22"/>
        </w:rPr>
        <w:t>skills</w:t>
      </w:r>
      <w:r w:rsidRPr="3B72FC3E" w:rsidR="2C6DAB48">
        <w:rPr>
          <w:rFonts w:ascii="Arial" w:hAnsi="Arial" w:eastAsia="Arial" w:cs="Arial"/>
          <w:color w:val="000000" w:themeColor="text1" w:themeTint="FF" w:themeShade="FF"/>
          <w:sz w:val="22"/>
          <w:szCs w:val="22"/>
        </w:rPr>
        <w:t xml:space="preserve"> and resilience. The aim of this study is to </w:t>
      </w:r>
      <w:r w:rsidRPr="3B72FC3E" w:rsidR="2C6DAB48">
        <w:rPr>
          <w:rFonts w:ascii="Arial" w:hAnsi="Arial" w:eastAsia="Arial" w:cs="Arial"/>
          <w:color w:val="000000" w:themeColor="text1" w:themeTint="FF" w:themeShade="FF"/>
          <w:sz w:val="22"/>
          <w:szCs w:val="22"/>
        </w:rPr>
        <w:t>identify</w:t>
      </w:r>
      <w:r w:rsidRPr="3B72FC3E" w:rsidR="2C6DAB48">
        <w:rPr>
          <w:rFonts w:ascii="Arial" w:hAnsi="Arial" w:eastAsia="Arial" w:cs="Arial"/>
          <w:color w:val="000000" w:themeColor="text1" w:themeTint="FF" w:themeShade="FF"/>
          <w:sz w:val="22"/>
          <w:szCs w:val="22"/>
        </w:rPr>
        <w:t xml:space="preserve"> the effects Forest School </w:t>
      </w:r>
      <w:r w:rsidRPr="3B72FC3E" w:rsidR="7C65D0F7">
        <w:rPr>
          <w:rFonts w:ascii="Arial" w:hAnsi="Arial" w:eastAsia="Arial" w:cs="Arial"/>
          <w:color w:val="000000" w:themeColor="text1" w:themeTint="FF" w:themeShade="FF"/>
          <w:sz w:val="22"/>
          <w:szCs w:val="22"/>
        </w:rPr>
        <w:t>has</w:t>
      </w:r>
      <w:r w:rsidRPr="3B72FC3E" w:rsidR="2C6DAB48">
        <w:rPr>
          <w:rFonts w:ascii="Arial" w:hAnsi="Arial" w:eastAsia="Arial" w:cs="Arial"/>
          <w:color w:val="000000" w:themeColor="text1" w:themeTint="FF" w:themeShade="FF"/>
          <w:sz w:val="22"/>
          <w:szCs w:val="22"/>
        </w:rPr>
        <w:t xml:space="preserve"> on pupils who</w:t>
      </w:r>
      <w:r w:rsidRPr="3B72FC3E" w:rsidR="158B369A">
        <w:rPr>
          <w:rFonts w:ascii="Arial" w:hAnsi="Arial" w:eastAsia="Arial" w:cs="Arial"/>
          <w:color w:val="000000" w:themeColor="text1" w:themeTint="FF" w:themeShade="FF"/>
          <w:sz w:val="22"/>
          <w:szCs w:val="22"/>
        </w:rPr>
        <w:t xml:space="preserve"> may</w:t>
      </w:r>
      <w:r w:rsidRPr="3B72FC3E" w:rsidR="2C6DAB48">
        <w:rPr>
          <w:rFonts w:ascii="Arial" w:hAnsi="Arial" w:eastAsia="Arial" w:cs="Arial"/>
          <w:color w:val="000000" w:themeColor="text1" w:themeTint="FF" w:themeShade="FF"/>
          <w:sz w:val="22"/>
          <w:szCs w:val="22"/>
        </w:rPr>
        <w:t xml:space="preserve"> present challenging emotional behavior and discuss the impact that Forest School may have when they are in contrasting settings. This relates to my own </w:t>
      </w:r>
      <w:r w:rsidRPr="3B72FC3E" w:rsidR="2C6DAB48">
        <w:rPr>
          <w:rFonts w:ascii="Arial" w:hAnsi="Arial" w:eastAsia="Arial" w:cs="Arial"/>
          <w:color w:val="000000" w:themeColor="text1" w:themeTint="FF" w:themeShade="FF"/>
          <w:sz w:val="22"/>
          <w:szCs w:val="22"/>
        </w:rPr>
        <w:t>previous</w:t>
      </w:r>
      <w:r w:rsidRPr="3B72FC3E" w:rsidR="2C6DAB48">
        <w:rPr>
          <w:rFonts w:ascii="Arial" w:hAnsi="Arial" w:eastAsia="Arial" w:cs="Arial"/>
          <w:color w:val="000000" w:themeColor="text1" w:themeTint="FF" w:themeShade="FF"/>
          <w:sz w:val="22"/>
          <w:szCs w:val="22"/>
        </w:rPr>
        <w:t xml:space="preserve"> experiences working with children who have competed with negative </w:t>
      </w:r>
      <w:r w:rsidRPr="3B72FC3E" w:rsidR="1015EB79">
        <w:rPr>
          <w:rFonts w:ascii="Arial" w:hAnsi="Arial" w:eastAsia="Arial" w:cs="Arial"/>
          <w:color w:val="000000" w:themeColor="text1" w:themeTint="FF" w:themeShade="FF"/>
          <w:sz w:val="22"/>
          <w:szCs w:val="22"/>
        </w:rPr>
        <w:t>e</w:t>
      </w:r>
      <w:r w:rsidRPr="3B72FC3E" w:rsidR="2C6DAB48">
        <w:rPr>
          <w:rFonts w:ascii="Arial" w:hAnsi="Arial" w:eastAsia="Arial" w:cs="Arial"/>
          <w:color w:val="000000" w:themeColor="text1" w:themeTint="FF" w:themeShade="FF"/>
          <w:sz w:val="22"/>
          <w:szCs w:val="22"/>
        </w:rPr>
        <w:t xml:space="preserve">motional factors, </w:t>
      </w:r>
      <w:r w:rsidRPr="3B72FC3E" w:rsidR="4B6A9EC3">
        <w:rPr>
          <w:rFonts w:ascii="Arial" w:hAnsi="Arial" w:eastAsia="Arial" w:cs="Arial"/>
          <w:color w:val="000000" w:themeColor="text1" w:themeTint="FF" w:themeShade="FF"/>
          <w:sz w:val="22"/>
          <w:szCs w:val="22"/>
        </w:rPr>
        <w:t>with</w:t>
      </w:r>
      <w:r w:rsidRPr="3B72FC3E" w:rsidR="2C6DAB48">
        <w:rPr>
          <w:rFonts w:ascii="Arial" w:hAnsi="Arial" w:eastAsia="Arial" w:cs="Arial"/>
          <w:color w:val="000000" w:themeColor="text1" w:themeTint="FF" w:themeShade="FF"/>
          <w:sz w:val="22"/>
          <w:szCs w:val="22"/>
        </w:rPr>
        <w:t xml:space="preserve"> the aim </w:t>
      </w:r>
      <w:r w:rsidRPr="3B72FC3E" w:rsidR="033354E9">
        <w:rPr>
          <w:rFonts w:ascii="Arial" w:hAnsi="Arial" w:eastAsia="Arial" w:cs="Arial"/>
          <w:color w:val="000000" w:themeColor="text1" w:themeTint="FF" w:themeShade="FF"/>
          <w:sz w:val="22"/>
          <w:szCs w:val="22"/>
        </w:rPr>
        <w:t>of providing</w:t>
      </w:r>
      <w:r w:rsidRPr="3B72FC3E" w:rsidR="2C6DAB48">
        <w:rPr>
          <w:rFonts w:ascii="Arial" w:hAnsi="Arial" w:eastAsia="Arial" w:cs="Arial"/>
          <w:color w:val="000000" w:themeColor="text1" w:themeTint="FF" w:themeShade="FF"/>
          <w:sz w:val="22"/>
          <w:szCs w:val="22"/>
        </w:rPr>
        <w:t xml:space="preserve"> a study which could </w:t>
      </w:r>
      <w:r w:rsidRPr="3B72FC3E" w:rsidR="2C6DAB48">
        <w:rPr>
          <w:rFonts w:ascii="Arial" w:hAnsi="Arial" w:eastAsia="Arial" w:cs="Arial"/>
          <w:color w:val="000000" w:themeColor="text1" w:themeTint="FF" w:themeShade="FF"/>
          <w:sz w:val="22"/>
          <w:szCs w:val="22"/>
        </w:rPr>
        <w:t>determine</w:t>
      </w:r>
      <w:r w:rsidRPr="3B72FC3E" w:rsidR="2C6DAB48">
        <w:rPr>
          <w:rFonts w:ascii="Arial" w:hAnsi="Arial" w:eastAsia="Arial" w:cs="Arial"/>
          <w:color w:val="000000" w:themeColor="text1" w:themeTint="FF" w:themeShade="FF"/>
          <w:sz w:val="22"/>
          <w:szCs w:val="22"/>
        </w:rPr>
        <w:t xml:space="preserve"> that Forest School settings could </w:t>
      </w:r>
      <w:r w:rsidRPr="3B72FC3E" w:rsidR="2C6DAB48">
        <w:rPr>
          <w:rFonts w:ascii="Arial" w:hAnsi="Arial" w:eastAsia="Arial" w:cs="Arial"/>
          <w:color w:val="000000" w:themeColor="text1" w:themeTint="FF" w:themeShade="FF"/>
          <w:sz w:val="22"/>
          <w:szCs w:val="22"/>
        </w:rPr>
        <w:t>impact</w:t>
      </w:r>
      <w:r w:rsidRPr="3B72FC3E" w:rsidR="2C6DAB48">
        <w:rPr>
          <w:rFonts w:ascii="Arial" w:hAnsi="Arial" w:eastAsia="Arial" w:cs="Arial"/>
          <w:color w:val="000000" w:themeColor="text1" w:themeTint="FF" w:themeShade="FF"/>
          <w:sz w:val="22"/>
          <w:szCs w:val="22"/>
        </w:rPr>
        <w:t xml:space="preserve"> their development positively. This is important as many pupils with emotional difficulties within a mainstream setting may have </w:t>
      </w:r>
      <w:r w:rsidRPr="3B72FC3E" w:rsidR="69BB333D">
        <w:rPr>
          <w:rFonts w:ascii="Arial" w:hAnsi="Arial" w:eastAsia="Arial" w:cs="Arial"/>
          <w:color w:val="000000" w:themeColor="text1" w:themeTint="FF" w:themeShade="FF"/>
          <w:sz w:val="22"/>
          <w:szCs w:val="22"/>
        </w:rPr>
        <w:t xml:space="preserve">a </w:t>
      </w:r>
      <w:r w:rsidRPr="3B72FC3E" w:rsidR="2C6DAB48">
        <w:rPr>
          <w:rFonts w:ascii="Arial" w:hAnsi="Arial" w:eastAsia="Arial" w:cs="Arial"/>
          <w:color w:val="000000" w:themeColor="text1" w:themeTint="FF" w:themeShade="FF"/>
          <w:sz w:val="22"/>
          <w:szCs w:val="22"/>
        </w:rPr>
        <w:t>considerable</w:t>
      </w:r>
      <w:r w:rsidRPr="3B72FC3E" w:rsidR="2C6DAB48">
        <w:rPr>
          <w:rFonts w:ascii="Arial" w:hAnsi="Arial" w:eastAsia="Arial" w:cs="Arial"/>
          <w:color w:val="000000" w:themeColor="text1" w:themeTint="FF" w:themeShade="FF"/>
          <w:sz w:val="22"/>
          <w:szCs w:val="22"/>
        </w:rPr>
        <w:t xml:space="preserve"> benefit when provided with the opportunity to </w:t>
      </w:r>
      <w:r w:rsidRPr="3B72FC3E" w:rsidR="2C6DAB48">
        <w:rPr>
          <w:rFonts w:ascii="Arial" w:hAnsi="Arial" w:eastAsia="Arial" w:cs="Arial"/>
          <w:color w:val="000000" w:themeColor="text1" w:themeTint="FF" w:themeShade="FF"/>
          <w:sz w:val="22"/>
          <w:szCs w:val="22"/>
        </w:rPr>
        <w:t>participate</w:t>
      </w:r>
      <w:r w:rsidRPr="3B72FC3E" w:rsidR="2C6DAB48">
        <w:rPr>
          <w:rFonts w:ascii="Arial" w:hAnsi="Arial" w:eastAsia="Arial" w:cs="Arial"/>
          <w:color w:val="000000" w:themeColor="text1" w:themeTint="FF" w:themeShade="FF"/>
          <w:sz w:val="22"/>
          <w:szCs w:val="22"/>
        </w:rPr>
        <w:t xml:space="preserve"> in Forest School settings. </w:t>
      </w:r>
    </w:p>
    <w:p w:rsidR="2C6DAB48" w:rsidP="3BE3ECA7" w:rsidRDefault="35C9849E" w14:paraId="252C455D" w14:textId="20857757">
      <w:pPr>
        <w:spacing w:before="240" w:after="240"/>
        <w:rPr>
          <w:rFonts w:ascii="Arial" w:hAnsi="Arial" w:eastAsia="Arial" w:cs="Arial"/>
          <w:color w:val="000000" w:themeColor="text1"/>
          <w:sz w:val="22"/>
          <w:szCs w:val="22"/>
        </w:rPr>
      </w:pPr>
      <w:r w:rsidRPr="3BE3ECA7">
        <w:rPr>
          <w:rFonts w:ascii="Arial" w:hAnsi="Arial" w:eastAsia="Arial" w:cs="Arial"/>
          <w:color w:val="000000" w:themeColor="text1"/>
          <w:sz w:val="22"/>
          <w:szCs w:val="22"/>
        </w:rPr>
        <w:t>The</w:t>
      </w:r>
      <w:r w:rsidRPr="3BE3ECA7" w:rsidR="2C6DAB48">
        <w:rPr>
          <w:rFonts w:ascii="Arial" w:hAnsi="Arial" w:eastAsia="Arial" w:cs="Arial"/>
          <w:color w:val="000000" w:themeColor="text1"/>
          <w:sz w:val="22"/>
          <w:szCs w:val="22"/>
        </w:rPr>
        <w:t xml:space="preserve"> </w:t>
      </w:r>
      <w:r w:rsidRPr="3BE3ECA7">
        <w:rPr>
          <w:rFonts w:ascii="Arial" w:hAnsi="Arial" w:eastAsia="Arial" w:cs="Arial"/>
          <w:color w:val="000000" w:themeColor="text1"/>
          <w:sz w:val="22"/>
          <w:szCs w:val="22"/>
        </w:rPr>
        <w:t xml:space="preserve">focus of this research is </w:t>
      </w:r>
      <w:r w:rsidRPr="3BE3ECA7" w:rsidR="2C6DAB48">
        <w:rPr>
          <w:rFonts w:ascii="Arial" w:hAnsi="Arial" w:eastAsia="Arial" w:cs="Arial"/>
          <w:color w:val="000000" w:themeColor="text1"/>
          <w:sz w:val="22"/>
          <w:szCs w:val="22"/>
        </w:rPr>
        <w:t xml:space="preserve">to identify the </w:t>
      </w:r>
      <w:r w:rsidRPr="3BE3ECA7" w:rsidR="30FD41A1">
        <w:rPr>
          <w:rFonts w:ascii="Arial" w:hAnsi="Arial" w:eastAsia="Arial" w:cs="Arial"/>
          <w:color w:val="000000" w:themeColor="text1"/>
          <w:sz w:val="22"/>
          <w:szCs w:val="22"/>
        </w:rPr>
        <w:t xml:space="preserve">emotional development </w:t>
      </w:r>
      <w:r w:rsidRPr="3BE3ECA7" w:rsidR="2C6DAB48">
        <w:rPr>
          <w:rFonts w:ascii="Arial" w:hAnsi="Arial" w:eastAsia="Arial" w:cs="Arial"/>
          <w:color w:val="000000" w:themeColor="text1"/>
          <w:sz w:val="22"/>
          <w:szCs w:val="22"/>
        </w:rPr>
        <w:t xml:space="preserve">impact Forest School could provide children </w:t>
      </w:r>
      <w:r w:rsidRPr="3BE3ECA7" w:rsidR="407B7862">
        <w:rPr>
          <w:rFonts w:ascii="Arial" w:hAnsi="Arial" w:eastAsia="Arial" w:cs="Arial"/>
          <w:color w:val="000000" w:themeColor="text1"/>
          <w:sz w:val="22"/>
          <w:szCs w:val="22"/>
        </w:rPr>
        <w:t>in Foundation Phas</w:t>
      </w:r>
      <w:r w:rsidRPr="3BE3ECA7" w:rsidR="2C6DAB48">
        <w:rPr>
          <w:rFonts w:ascii="Arial" w:hAnsi="Arial" w:eastAsia="Arial" w:cs="Arial"/>
          <w:color w:val="000000" w:themeColor="text1"/>
          <w:sz w:val="22"/>
          <w:szCs w:val="22"/>
        </w:rPr>
        <w:t>e</w:t>
      </w:r>
      <w:r w:rsidRPr="3BE3ECA7" w:rsidR="43A6D2F2">
        <w:rPr>
          <w:rFonts w:ascii="Arial" w:hAnsi="Arial" w:eastAsia="Arial" w:cs="Arial"/>
          <w:color w:val="000000" w:themeColor="text1"/>
          <w:sz w:val="22"/>
          <w:szCs w:val="22"/>
        </w:rPr>
        <w:t>.</w:t>
      </w:r>
      <w:r w:rsidRPr="3BE3ECA7" w:rsidR="2C6DAB48">
        <w:rPr>
          <w:rFonts w:ascii="Arial" w:hAnsi="Arial" w:eastAsia="Arial" w:cs="Arial"/>
          <w:color w:val="000000" w:themeColor="text1"/>
          <w:sz w:val="22"/>
          <w:szCs w:val="22"/>
        </w:rPr>
        <w:t xml:space="preserve"> I also intend to learn effective strategies which I could implement in my own practice. The expected outcome of this research will provide me with an enhanced understanding of how Forest School participation influences emotional skills compared to mainstream settings th</w:t>
      </w:r>
      <w:r w:rsidRPr="3BE3ECA7" w:rsidR="5AC4CE96">
        <w:rPr>
          <w:rFonts w:ascii="Arial" w:hAnsi="Arial" w:eastAsia="Arial" w:cs="Arial"/>
          <w:color w:val="000000" w:themeColor="text1"/>
          <w:sz w:val="22"/>
          <w:szCs w:val="22"/>
        </w:rPr>
        <w:t>r</w:t>
      </w:r>
      <w:r w:rsidRPr="3BE3ECA7" w:rsidR="2C6DAB48">
        <w:rPr>
          <w:rFonts w:ascii="Arial" w:hAnsi="Arial" w:eastAsia="Arial" w:cs="Arial"/>
          <w:color w:val="000000" w:themeColor="text1"/>
          <w:sz w:val="22"/>
          <w:szCs w:val="22"/>
        </w:rPr>
        <w:t xml:space="preserve">ough </w:t>
      </w:r>
      <w:r w:rsidRPr="3BE3ECA7" w:rsidR="51D6B0C9">
        <w:rPr>
          <w:rFonts w:ascii="Arial" w:hAnsi="Arial" w:eastAsia="Arial" w:cs="Arial"/>
          <w:color w:val="000000" w:themeColor="text1"/>
          <w:sz w:val="22"/>
          <w:szCs w:val="22"/>
        </w:rPr>
        <w:t>semi-structured pupil interviews</w:t>
      </w:r>
      <w:r w:rsidRPr="3BE3ECA7" w:rsidR="17A35335">
        <w:rPr>
          <w:rFonts w:ascii="Arial" w:hAnsi="Arial" w:eastAsia="Arial" w:cs="Arial"/>
          <w:color w:val="000000" w:themeColor="text1"/>
          <w:sz w:val="22"/>
          <w:szCs w:val="22"/>
        </w:rPr>
        <w:t xml:space="preserve"> and staff questionnaires</w:t>
      </w:r>
      <w:r w:rsidRPr="3BE3ECA7" w:rsidR="2C6DAB48">
        <w:rPr>
          <w:rFonts w:ascii="Arial" w:hAnsi="Arial" w:eastAsia="Arial" w:cs="Arial"/>
          <w:color w:val="000000" w:themeColor="text1"/>
          <w:sz w:val="22"/>
          <w:szCs w:val="22"/>
        </w:rPr>
        <w:t xml:space="preserve">. </w:t>
      </w:r>
      <w:r w:rsidRPr="3BE3ECA7" w:rsidR="36DB38A9">
        <w:rPr>
          <w:rFonts w:ascii="Arial" w:hAnsi="Arial" w:eastAsia="Arial" w:cs="Arial"/>
          <w:color w:val="000000" w:themeColor="text1"/>
          <w:sz w:val="22"/>
          <w:szCs w:val="22"/>
        </w:rPr>
        <w:t>The purpose of this research is to also</w:t>
      </w:r>
      <w:r w:rsidRPr="3BE3ECA7" w:rsidR="2C6DAB48">
        <w:rPr>
          <w:rFonts w:ascii="Arial" w:hAnsi="Arial" w:eastAsia="Arial" w:cs="Arial"/>
          <w:color w:val="000000" w:themeColor="text1"/>
          <w:sz w:val="22"/>
          <w:szCs w:val="22"/>
        </w:rPr>
        <w:t xml:space="preserve"> provide an identification of group dynamics and interaction which contribute to emotional outcomes</w:t>
      </w:r>
      <w:r w:rsidRPr="3BE3ECA7" w:rsidR="7DEB7EED">
        <w:rPr>
          <w:rFonts w:ascii="Arial" w:hAnsi="Arial" w:eastAsia="Arial" w:cs="Arial"/>
          <w:color w:val="000000" w:themeColor="text1"/>
          <w:sz w:val="22"/>
          <w:szCs w:val="22"/>
        </w:rPr>
        <w:t>, w</w:t>
      </w:r>
      <w:r w:rsidRPr="3BE3ECA7" w:rsidR="2C6DAB48">
        <w:rPr>
          <w:rFonts w:ascii="Arial" w:hAnsi="Arial" w:eastAsia="Arial" w:cs="Arial"/>
          <w:color w:val="000000" w:themeColor="text1"/>
          <w:sz w:val="22"/>
          <w:szCs w:val="22"/>
        </w:rPr>
        <w:t xml:space="preserve">hile also giving insight into improvements in emotional well-being among children engaged in Forest School activities. </w:t>
      </w:r>
      <w:r w:rsidRPr="3BE3ECA7" w:rsidR="1F7F2CCE">
        <w:rPr>
          <w:rFonts w:ascii="Arial" w:hAnsi="Arial" w:eastAsia="Arial" w:cs="Arial"/>
          <w:color w:val="000000" w:themeColor="text1"/>
          <w:sz w:val="22"/>
          <w:szCs w:val="22"/>
        </w:rPr>
        <w:t>The direction of this study will</w:t>
      </w:r>
      <w:r w:rsidRPr="3BE3ECA7" w:rsidR="2C6DAB48">
        <w:rPr>
          <w:rFonts w:ascii="Arial" w:hAnsi="Arial" w:eastAsia="Arial" w:cs="Arial"/>
          <w:color w:val="000000" w:themeColor="text1"/>
          <w:sz w:val="22"/>
          <w:szCs w:val="22"/>
        </w:rPr>
        <w:t xml:space="preserve"> aim to implement qualitative measures such as interviews with </w:t>
      </w:r>
      <w:r w:rsidRPr="3BE3ECA7" w:rsidR="3CC75979">
        <w:rPr>
          <w:rFonts w:ascii="Arial" w:hAnsi="Arial" w:eastAsia="Arial" w:cs="Arial"/>
          <w:color w:val="000000" w:themeColor="text1"/>
          <w:sz w:val="22"/>
          <w:szCs w:val="22"/>
        </w:rPr>
        <w:t>pupil</w:t>
      </w:r>
      <w:r w:rsidRPr="3BE3ECA7" w:rsidR="2C6DAB48">
        <w:rPr>
          <w:rFonts w:ascii="Arial" w:hAnsi="Arial" w:eastAsia="Arial" w:cs="Arial"/>
          <w:color w:val="000000" w:themeColor="text1"/>
          <w:sz w:val="22"/>
          <w:szCs w:val="22"/>
        </w:rPr>
        <w:t xml:space="preserve"> focus groups to provide an insight </w:t>
      </w:r>
      <w:r w:rsidRPr="3BE3ECA7" w:rsidR="582D2682">
        <w:rPr>
          <w:rFonts w:ascii="Arial" w:hAnsi="Arial" w:eastAsia="Arial" w:cs="Arial"/>
          <w:color w:val="000000" w:themeColor="text1"/>
          <w:sz w:val="22"/>
          <w:szCs w:val="22"/>
        </w:rPr>
        <w:t>into</w:t>
      </w:r>
      <w:r w:rsidRPr="3BE3ECA7" w:rsidR="2C6DAB48">
        <w:rPr>
          <w:rFonts w:ascii="Arial" w:hAnsi="Arial" w:eastAsia="Arial" w:cs="Arial"/>
          <w:color w:val="000000" w:themeColor="text1"/>
          <w:sz w:val="22"/>
          <w:szCs w:val="22"/>
        </w:rPr>
        <w:t xml:space="preserve"> personal experience and perceived changes</w:t>
      </w:r>
      <w:r w:rsidRPr="3BE3ECA7" w:rsidR="1E417296">
        <w:rPr>
          <w:rFonts w:ascii="Arial" w:hAnsi="Arial" w:eastAsia="Arial" w:cs="Arial"/>
          <w:color w:val="000000" w:themeColor="text1"/>
          <w:sz w:val="22"/>
          <w:szCs w:val="22"/>
        </w:rPr>
        <w:t xml:space="preserve">. </w:t>
      </w:r>
    </w:p>
    <w:p w:rsidR="0F81BC1E" w:rsidP="3BE3ECA7" w:rsidRDefault="0F81BC1E" w14:paraId="2F0EEB58" w14:textId="2F45C3DE">
      <w:pPr>
        <w:spacing w:before="240" w:after="240"/>
        <w:rPr>
          <w:rFonts w:ascii="Arial" w:hAnsi="Arial" w:eastAsia="Arial" w:cs="Arial"/>
          <w:color w:val="000000" w:themeColor="text1"/>
          <w:sz w:val="22"/>
          <w:szCs w:val="22"/>
        </w:rPr>
      </w:pPr>
      <w:r w:rsidRPr="3BE3ECA7">
        <w:rPr>
          <w:rFonts w:ascii="Arial" w:hAnsi="Arial" w:eastAsia="Arial" w:cs="Arial"/>
          <w:color w:val="000000" w:themeColor="text1"/>
          <w:sz w:val="22"/>
          <w:szCs w:val="22"/>
        </w:rPr>
        <w:t xml:space="preserve">The research took place in a </w:t>
      </w:r>
      <w:r w:rsidRPr="3BE3ECA7" w:rsidR="4328624E">
        <w:rPr>
          <w:rFonts w:ascii="Arial" w:hAnsi="Arial" w:eastAsia="Arial" w:cs="Arial"/>
          <w:color w:val="000000" w:themeColor="text1"/>
          <w:sz w:val="22"/>
          <w:szCs w:val="22"/>
        </w:rPr>
        <w:t>medium-sized</w:t>
      </w:r>
      <w:r w:rsidRPr="3BE3ECA7">
        <w:rPr>
          <w:rFonts w:ascii="Arial" w:hAnsi="Arial" w:eastAsia="Arial" w:cs="Arial"/>
          <w:color w:val="000000" w:themeColor="text1"/>
          <w:sz w:val="22"/>
          <w:szCs w:val="22"/>
        </w:rPr>
        <w:t xml:space="preserve"> school in Wales, focusing on pupils aged three to seven</w:t>
      </w:r>
      <w:r w:rsidRPr="3BE3ECA7" w:rsidR="5C899A07">
        <w:rPr>
          <w:rFonts w:ascii="Arial" w:hAnsi="Arial" w:eastAsia="Arial" w:cs="Arial"/>
          <w:color w:val="000000" w:themeColor="text1"/>
          <w:sz w:val="22"/>
          <w:szCs w:val="22"/>
        </w:rPr>
        <w:t>. All pupils within this school had access to</w:t>
      </w:r>
      <w:r w:rsidRPr="3BE3ECA7" w:rsidR="2D9EA6EA">
        <w:rPr>
          <w:rFonts w:ascii="Arial" w:hAnsi="Arial" w:eastAsia="Arial" w:cs="Arial"/>
          <w:color w:val="000000" w:themeColor="text1"/>
          <w:sz w:val="22"/>
          <w:szCs w:val="22"/>
        </w:rPr>
        <w:t>, and</w:t>
      </w:r>
      <w:r w:rsidRPr="3BE3ECA7" w:rsidR="5C899A07">
        <w:rPr>
          <w:rFonts w:ascii="Arial" w:hAnsi="Arial" w:eastAsia="Arial" w:cs="Arial"/>
          <w:color w:val="000000" w:themeColor="text1"/>
          <w:sz w:val="22"/>
          <w:szCs w:val="22"/>
        </w:rPr>
        <w:t xml:space="preserve"> regular opportunities for Forest School participation.</w:t>
      </w:r>
      <w:r w:rsidRPr="3BE3ECA7" w:rsidR="6AF6D188">
        <w:rPr>
          <w:rFonts w:ascii="Arial" w:hAnsi="Arial" w:eastAsia="Arial" w:cs="Arial"/>
          <w:color w:val="000000" w:themeColor="text1"/>
          <w:sz w:val="22"/>
          <w:szCs w:val="22"/>
        </w:rPr>
        <w:t xml:space="preserve"> </w:t>
      </w:r>
    </w:p>
    <w:p w:rsidR="1C799F19" w:rsidP="3DEDC24A" w:rsidRDefault="1C799F19" w14:paraId="0EA84452" w14:textId="4EBC9FDB">
      <w:pPr>
        <w:spacing w:before="240" w:after="240"/>
        <w:rPr>
          <w:rFonts w:ascii="Arial" w:hAnsi="Arial" w:eastAsia="Arial" w:cs="Arial"/>
          <w:color w:val="000000" w:themeColor="text1"/>
          <w:sz w:val="22"/>
          <w:szCs w:val="22"/>
        </w:rPr>
      </w:pPr>
      <w:r w:rsidRPr="3DEDC24A">
        <w:rPr>
          <w:rFonts w:ascii="Arial" w:hAnsi="Arial" w:eastAsia="Arial" w:cs="Arial"/>
          <w:b/>
          <w:bCs/>
          <w:color w:val="000000" w:themeColor="text1"/>
          <w:sz w:val="22"/>
          <w:szCs w:val="22"/>
          <w:u w:val="single"/>
        </w:rPr>
        <w:t>Literature Review</w:t>
      </w:r>
    </w:p>
    <w:p w:rsidR="08C19DB3" w:rsidP="3BE3ECA7" w:rsidRDefault="08C19DB3" w14:paraId="6B5E12AC" w14:textId="61320C91">
      <w:pPr>
        <w:spacing w:before="240" w:after="240"/>
        <w:rPr>
          <w:rFonts w:ascii="Arial" w:hAnsi="Arial" w:eastAsia="Arial" w:cs="Arial"/>
          <w:color w:val="000000" w:themeColor="text1"/>
          <w:sz w:val="22"/>
          <w:szCs w:val="22"/>
        </w:rPr>
      </w:pPr>
      <w:r w:rsidRPr="3BE3ECA7">
        <w:rPr>
          <w:rFonts w:ascii="Arial" w:hAnsi="Arial" w:eastAsia="Arial" w:cs="Arial"/>
          <w:color w:val="000000" w:themeColor="text1"/>
          <w:sz w:val="22"/>
          <w:szCs w:val="22"/>
        </w:rPr>
        <w:t xml:space="preserve">Forest Schools </w:t>
      </w:r>
      <w:r w:rsidRPr="3BE3ECA7" w:rsidR="69B6D4C0">
        <w:rPr>
          <w:rFonts w:ascii="Arial" w:hAnsi="Arial" w:eastAsia="Arial" w:cs="Arial"/>
          <w:color w:val="000000" w:themeColor="text1"/>
          <w:sz w:val="22"/>
          <w:szCs w:val="22"/>
        </w:rPr>
        <w:t xml:space="preserve">(FS) </w:t>
      </w:r>
      <w:r w:rsidRPr="3BE3ECA7">
        <w:rPr>
          <w:rFonts w:ascii="Arial" w:hAnsi="Arial" w:eastAsia="Arial" w:cs="Arial"/>
          <w:color w:val="000000" w:themeColor="text1"/>
          <w:sz w:val="22"/>
          <w:szCs w:val="22"/>
        </w:rPr>
        <w:t>have been shown to foster self-confidence through hands-on learning experiences in outdoor settings (Natural Resources Wales, 2015). In Wales, these programs seem to enhance young children's social awareness, as seen when they share tools or engage in cooperative play during group activities (O'Brien, 2024). By providing opportunities to build relationships, Forest Schools can positively influence children, allowing these social skills to extend into other areas of life, such as home and school (Tiplady &amp; Menter, 2020). Welsh Government (2021) Well-being Framework shows a strong emphasis on well-being, recognizing that children’s emotional health is integral to learning. Th</w:t>
      </w:r>
      <w:r w:rsidRPr="3BE3ECA7" w:rsidR="34E09C0A">
        <w:rPr>
          <w:rFonts w:ascii="Arial" w:hAnsi="Arial" w:eastAsia="Arial" w:cs="Arial"/>
          <w:color w:val="000000" w:themeColor="text1"/>
          <w:sz w:val="22"/>
          <w:szCs w:val="22"/>
        </w:rPr>
        <w:t>is supports the</w:t>
      </w:r>
      <w:r w:rsidRPr="3BE3ECA7">
        <w:rPr>
          <w:rFonts w:ascii="Arial" w:hAnsi="Arial" w:eastAsia="Arial" w:cs="Arial"/>
          <w:color w:val="000000" w:themeColor="text1"/>
          <w:sz w:val="22"/>
          <w:szCs w:val="22"/>
        </w:rPr>
        <w:t xml:space="preserve"> use of Forest School provisions</w:t>
      </w:r>
      <w:r w:rsidRPr="3BE3ECA7" w:rsidR="15523A5E">
        <w:rPr>
          <w:rFonts w:ascii="Arial" w:hAnsi="Arial" w:eastAsia="Arial" w:cs="Arial"/>
          <w:color w:val="000000" w:themeColor="text1"/>
          <w:sz w:val="22"/>
          <w:szCs w:val="22"/>
        </w:rPr>
        <w:t>, which could</w:t>
      </w:r>
      <w:r w:rsidRPr="3BE3ECA7">
        <w:rPr>
          <w:rFonts w:ascii="Arial" w:hAnsi="Arial" w:eastAsia="Arial" w:cs="Arial"/>
          <w:color w:val="000000" w:themeColor="text1"/>
          <w:sz w:val="22"/>
          <w:szCs w:val="22"/>
        </w:rPr>
        <w:t xml:space="preserve"> enhance and encourage positive peer interactions and emotional growth, supporting the Well-being Framework.</w:t>
      </w:r>
      <w:r w:rsidRPr="3BE3ECA7" w:rsidR="6F931B7F">
        <w:rPr>
          <w:rFonts w:ascii="Arial" w:hAnsi="Arial" w:eastAsia="Arial" w:cs="Arial"/>
          <w:color w:val="000000" w:themeColor="text1"/>
          <w:sz w:val="22"/>
          <w:szCs w:val="22"/>
        </w:rPr>
        <w:t xml:space="preserve"> Although </w:t>
      </w:r>
      <w:r w:rsidRPr="3BE3ECA7" w:rsidR="5B6C6759">
        <w:rPr>
          <w:rFonts w:ascii="Arial" w:hAnsi="Arial" w:eastAsia="Arial" w:cs="Arial"/>
          <w:color w:val="000000" w:themeColor="text1"/>
          <w:sz w:val="22"/>
          <w:szCs w:val="22"/>
        </w:rPr>
        <w:t xml:space="preserve">FS can foster a constructive approach to the </w:t>
      </w:r>
      <w:r w:rsidRPr="3BE3ECA7" w:rsidR="47B972B7">
        <w:rPr>
          <w:rFonts w:ascii="Arial" w:hAnsi="Arial" w:eastAsia="Arial" w:cs="Arial"/>
          <w:color w:val="000000" w:themeColor="text1"/>
          <w:sz w:val="22"/>
          <w:szCs w:val="22"/>
        </w:rPr>
        <w:t>emotional development of children (Sackville-Ford and D</w:t>
      </w:r>
      <w:r w:rsidRPr="3BE3ECA7" w:rsidR="35BC734E">
        <w:rPr>
          <w:rFonts w:ascii="Arial" w:hAnsi="Arial" w:eastAsia="Arial" w:cs="Arial"/>
          <w:color w:val="000000" w:themeColor="text1"/>
          <w:sz w:val="22"/>
          <w:szCs w:val="22"/>
        </w:rPr>
        <w:t>av</w:t>
      </w:r>
      <w:r w:rsidRPr="3BE3ECA7" w:rsidR="47B972B7">
        <w:rPr>
          <w:rFonts w:ascii="Arial" w:hAnsi="Arial" w:eastAsia="Arial" w:cs="Arial"/>
          <w:color w:val="000000" w:themeColor="text1"/>
          <w:sz w:val="22"/>
          <w:szCs w:val="22"/>
        </w:rPr>
        <w:t>enport, 2019)</w:t>
      </w:r>
      <w:r w:rsidRPr="3BE3ECA7" w:rsidR="3C0CA4CF">
        <w:rPr>
          <w:rFonts w:ascii="Arial" w:hAnsi="Arial" w:eastAsia="Arial" w:cs="Arial"/>
          <w:color w:val="000000" w:themeColor="text1"/>
          <w:sz w:val="22"/>
          <w:szCs w:val="22"/>
        </w:rPr>
        <w:t>, if implemented incorrectly this can cause schools to adapt their FS to relevant curriculum</w:t>
      </w:r>
      <w:r w:rsidRPr="3BE3ECA7" w:rsidR="67133718">
        <w:rPr>
          <w:rFonts w:ascii="Arial" w:hAnsi="Arial" w:eastAsia="Arial" w:cs="Arial"/>
          <w:color w:val="000000" w:themeColor="text1"/>
          <w:sz w:val="22"/>
          <w:szCs w:val="22"/>
        </w:rPr>
        <w:t xml:space="preserve">s within their schools (Kemp, 2020). </w:t>
      </w:r>
      <w:r w:rsidRPr="3BE3ECA7" w:rsidR="394F61D3">
        <w:rPr>
          <w:rFonts w:ascii="Arial" w:hAnsi="Arial" w:eastAsia="Arial" w:cs="Arial"/>
          <w:color w:val="000000" w:themeColor="text1"/>
          <w:sz w:val="22"/>
          <w:szCs w:val="22"/>
        </w:rPr>
        <w:t>Waite and Goodenough (2018) also support this view as they discuss the import</w:t>
      </w:r>
      <w:r w:rsidRPr="3BE3ECA7" w:rsidR="67C88F48">
        <w:rPr>
          <w:rFonts w:ascii="Arial" w:hAnsi="Arial" w:eastAsia="Arial" w:cs="Arial"/>
          <w:color w:val="000000" w:themeColor="text1"/>
          <w:sz w:val="22"/>
          <w:szCs w:val="22"/>
        </w:rPr>
        <w:t>ance of FS being viewed as a contrasting environment from educ</w:t>
      </w:r>
      <w:r w:rsidRPr="3BE3ECA7" w:rsidR="769A05E9">
        <w:rPr>
          <w:rFonts w:ascii="Arial" w:hAnsi="Arial" w:eastAsia="Arial" w:cs="Arial"/>
          <w:color w:val="000000" w:themeColor="text1"/>
          <w:sz w:val="22"/>
          <w:szCs w:val="22"/>
        </w:rPr>
        <w:t>ational setting situations</w:t>
      </w:r>
      <w:r w:rsidRPr="3BE3ECA7" w:rsidR="13FEB4CF">
        <w:rPr>
          <w:rFonts w:ascii="Arial" w:hAnsi="Arial" w:eastAsia="Arial" w:cs="Arial"/>
          <w:color w:val="000000" w:themeColor="text1"/>
          <w:sz w:val="22"/>
          <w:szCs w:val="22"/>
        </w:rPr>
        <w:t xml:space="preserve">, </w:t>
      </w:r>
      <w:r w:rsidRPr="3BE3ECA7" w:rsidR="16536C7B">
        <w:rPr>
          <w:rFonts w:ascii="Arial" w:hAnsi="Arial" w:eastAsia="Arial" w:cs="Arial"/>
          <w:color w:val="000000" w:themeColor="text1"/>
          <w:sz w:val="22"/>
          <w:szCs w:val="22"/>
        </w:rPr>
        <w:t xml:space="preserve">which could </w:t>
      </w:r>
      <w:r w:rsidRPr="3BE3ECA7" w:rsidR="769A05E9">
        <w:rPr>
          <w:rFonts w:ascii="Arial" w:hAnsi="Arial" w:eastAsia="Arial" w:cs="Arial"/>
          <w:color w:val="000000" w:themeColor="text1"/>
          <w:sz w:val="22"/>
          <w:szCs w:val="22"/>
        </w:rPr>
        <w:t>provide a benefit towards</w:t>
      </w:r>
      <w:r w:rsidRPr="3BE3ECA7" w:rsidR="125A7731">
        <w:rPr>
          <w:rFonts w:ascii="Arial" w:hAnsi="Arial" w:eastAsia="Arial" w:cs="Arial"/>
          <w:color w:val="000000" w:themeColor="text1"/>
          <w:sz w:val="22"/>
          <w:szCs w:val="22"/>
        </w:rPr>
        <w:t xml:space="preserve"> the well-being </w:t>
      </w:r>
      <w:r w:rsidRPr="3BE3ECA7" w:rsidR="55AA9D47">
        <w:rPr>
          <w:rFonts w:ascii="Arial" w:hAnsi="Arial" w:eastAsia="Arial" w:cs="Arial"/>
          <w:color w:val="000000" w:themeColor="text1"/>
          <w:sz w:val="22"/>
          <w:szCs w:val="22"/>
        </w:rPr>
        <w:t xml:space="preserve">of participants. </w:t>
      </w:r>
      <w:r w:rsidRPr="3BE3ECA7" w:rsidR="1ACDAA24">
        <w:rPr>
          <w:rFonts w:ascii="Arial" w:hAnsi="Arial" w:eastAsia="Arial" w:cs="Arial"/>
          <w:color w:val="000000" w:themeColor="text1"/>
          <w:sz w:val="22"/>
          <w:szCs w:val="22"/>
        </w:rPr>
        <w:t xml:space="preserve">From these sources it is evident to see they are credible sources, </w:t>
      </w:r>
      <w:r w:rsidRPr="3BE3ECA7" w:rsidR="4F44E433">
        <w:rPr>
          <w:rFonts w:ascii="Arial" w:hAnsi="Arial" w:eastAsia="Arial" w:cs="Arial"/>
          <w:color w:val="000000" w:themeColor="text1"/>
          <w:sz w:val="22"/>
          <w:szCs w:val="22"/>
        </w:rPr>
        <w:t>some</w:t>
      </w:r>
      <w:r w:rsidRPr="3BE3ECA7" w:rsidR="1ACDAA24">
        <w:rPr>
          <w:rFonts w:ascii="Arial" w:hAnsi="Arial" w:eastAsia="Arial" w:cs="Arial"/>
          <w:color w:val="000000" w:themeColor="text1"/>
          <w:sz w:val="22"/>
          <w:szCs w:val="22"/>
        </w:rPr>
        <w:t xml:space="preserve"> of which come from the Welsh Government</w:t>
      </w:r>
      <w:r w:rsidRPr="3BE3ECA7" w:rsidR="4BC4655D">
        <w:rPr>
          <w:rFonts w:ascii="Arial" w:hAnsi="Arial" w:eastAsia="Arial" w:cs="Arial"/>
          <w:color w:val="000000" w:themeColor="text1"/>
          <w:sz w:val="22"/>
          <w:szCs w:val="22"/>
        </w:rPr>
        <w:t>.</w:t>
      </w:r>
      <w:r w:rsidRPr="3BE3ECA7" w:rsidR="1ACDAA24">
        <w:rPr>
          <w:rFonts w:ascii="Arial" w:hAnsi="Arial" w:eastAsia="Arial" w:cs="Arial"/>
          <w:color w:val="000000" w:themeColor="text1"/>
          <w:sz w:val="22"/>
          <w:szCs w:val="22"/>
        </w:rPr>
        <w:t xml:space="preserve"> </w:t>
      </w:r>
      <w:r w:rsidRPr="3BE3ECA7" w:rsidR="05AD25FD">
        <w:rPr>
          <w:rFonts w:ascii="Arial" w:hAnsi="Arial" w:eastAsia="Arial" w:cs="Arial"/>
          <w:color w:val="000000" w:themeColor="text1"/>
          <w:sz w:val="22"/>
          <w:szCs w:val="22"/>
        </w:rPr>
        <w:t>However,</w:t>
      </w:r>
      <w:r w:rsidRPr="3BE3ECA7" w:rsidR="1ACDAA24">
        <w:rPr>
          <w:rFonts w:ascii="Arial" w:hAnsi="Arial" w:eastAsia="Arial" w:cs="Arial"/>
          <w:color w:val="000000" w:themeColor="text1"/>
          <w:sz w:val="22"/>
          <w:szCs w:val="22"/>
        </w:rPr>
        <w:t xml:space="preserve"> some of these may be used to promote F</w:t>
      </w:r>
      <w:r w:rsidRPr="3BE3ECA7" w:rsidR="2B3D3175">
        <w:rPr>
          <w:rFonts w:ascii="Arial" w:hAnsi="Arial" w:eastAsia="Arial" w:cs="Arial"/>
          <w:color w:val="000000" w:themeColor="text1"/>
          <w:sz w:val="22"/>
          <w:szCs w:val="22"/>
        </w:rPr>
        <w:t xml:space="preserve">S without identifying any underlying issues with </w:t>
      </w:r>
      <w:r w:rsidRPr="3BE3ECA7" w:rsidR="6A05FBEF">
        <w:rPr>
          <w:rFonts w:ascii="Arial" w:hAnsi="Arial" w:eastAsia="Arial" w:cs="Arial"/>
          <w:color w:val="000000" w:themeColor="text1"/>
          <w:sz w:val="22"/>
          <w:szCs w:val="22"/>
        </w:rPr>
        <w:t xml:space="preserve">the implementation of </w:t>
      </w:r>
      <w:r w:rsidRPr="3BE3ECA7" w:rsidR="2B3D3175">
        <w:rPr>
          <w:rFonts w:ascii="Arial" w:hAnsi="Arial" w:eastAsia="Arial" w:cs="Arial"/>
          <w:color w:val="000000" w:themeColor="text1"/>
          <w:sz w:val="22"/>
          <w:szCs w:val="22"/>
        </w:rPr>
        <w:t xml:space="preserve">FS in Wales. One of which is that FS in Wales are not </w:t>
      </w:r>
      <w:r w:rsidRPr="3BE3ECA7" w:rsidR="4DDD7AD8">
        <w:rPr>
          <w:rFonts w:ascii="Arial" w:hAnsi="Arial" w:eastAsia="Arial" w:cs="Arial"/>
          <w:color w:val="000000" w:themeColor="text1"/>
          <w:sz w:val="22"/>
          <w:szCs w:val="22"/>
        </w:rPr>
        <w:t>absolute copies of FS which originated in Scandinavia</w:t>
      </w:r>
      <w:r w:rsidRPr="3BE3ECA7" w:rsidR="7F1FC09A">
        <w:rPr>
          <w:rFonts w:ascii="Arial" w:hAnsi="Arial" w:eastAsia="Arial" w:cs="Arial"/>
          <w:color w:val="000000" w:themeColor="text1"/>
          <w:sz w:val="22"/>
          <w:szCs w:val="22"/>
        </w:rPr>
        <w:t xml:space="preserve"> but inspirations of this (Maynard, 2007).</w:t>
      </w:r>
    </w:p>
    <w:p w:rsidR="3DEDC24A" w:rsidP="3BE3ECA7" w:rsidRDefault="37D097CD" w14:paraId="67E4662C" w14:textId="22DC6909">
      <w:pPr>
        <w:spacing w:before="240" w:after="240"/>
        <w:rPr>
          <w:rFonts w:ascii="Arial" w:hAnsi="Arial" w:eastAsia="Arial" w:cs="Arial"/>
          <w:color w:val="000000" w:themeColor="text1"/>
          <w:sz w:val="22"/>
          <w:szCs w:val="22"/>
        </w:rPr>
      </w:pPr>
      <w:r w:rsidRPr="3BE3ECA7">
        <w:rPr>
          <w:rFonts w:ascii="Arial" w:hAnsi="Arial" w:eastAsia="Arial" w:cs="Arial"/>
          <w:color w:val="000000" w:themeColor="text1"/>
          <w:sz w:val="22"/>
          <w:szCs w:val="22"/>
        </w:rPr>
        <w:t xml:space="preserve">Public Health Wales (2022) identified a growing number of children experiencing mental health problems within Wales. Due to the small number of resources available it highlights many young children with limited or no support when </w:t>
      </w:r>
      <w:r w:rsidRPr="3BE3ECA7" w:rsidR="650346FD">
        <w:rPr>
          <w:rFonts w:ascii="Arial" w:hAnsi="Arial" w:eastAsia="Arial" w:cs="Arial"/>
          <w:color w:val="000000" w:themeColor="text1"/>
          <w:sz w:val="22"/>
          <w:szCs w:val="22"/>
        </w:rPr>
        <w:t>confronting their e</w:t>
      </w:r>
      <w:r w:rsidRPr="3BE3ECA7">
        <w:rPr>
          <w:rFonts w:ascii="Arial" w:hAnsi="Arial" w:eastAsia="Arial" w:cs="Arial"/>
          <w:color w:val="000000" w:themeColor="text1"/>
          <w:sz w:val="22"/>
          <w:szCs w:val="22"/>
        </w:rPr>
        <w:t>motion</w:t>
      </w:r>
      <w:r w:rsidRPr="3BE3ECA7" w:rsidR="1EECAD9C">
        <w:rPr>
          <w:rFonts w:ascii="Arial" w:hAnsi="Arial" w:eastAsia="Arial" w:cs="Arial"/>
          <w:color w:val="000000" w:themeColor="text1"/>
          <w:sz w:val="22"/>
          <w:szCs w:val="22"/>
        </w:rPr>
        <w:t>s.</w:t>
      </w:r>
      <w:r w:rsidRPr="3BE3ECA7">
        <w:rPr>
          <w:rFonts w:ascii="Arial" w:hAnsi="Arial" w:eastAsia="Arial" w:cs="Arial"/>
          <w:color w:val="000000" w:themeColor="text1"/>
          <w:sz w:val="22"/>
          <w:szCs w:val="22"/>
        </w:rPr>
        <w:t xml:space="preserve"> The Children’s Commissioner for Wales </w:t>
      </w:r>
      <w:r w:rsidRPr="3BE3ECA7" w:rsidR="320B804A">
        <w:rPr>
          <w:rFonts w:ascii="Arial" w:hAnsi="Arial" w:eastAsia="Arial" w:cs="Arial"/>
          <w:color w:val="000000" w:themeColor="text1"/>
          <w:sz w:val="22"/>
          <w:szCs w:val="22"/>
        </w:rPr>
        <w:t xml:space="preserve">(2024) </w:t>
      </w:r>
      <w:r w:rsidRPr="3BE3ECA7">
        <w:rPr>
          <w:rFonts w:ascii="Arial" w:hAnsi="Arial" w:eastAsia="Arial" w:cs="Arial"/>
          <w:color w:val="000000" w:themeColor="text1"/>
          <w:sz w:val="22"/>
          <w:szCs w:val="22"/>
        </w:rPr>
        <w:t>highlights children in most areas of Wales are experiencing distressing situations with their emotional well-being and behavior due to the negative effects still being displayed from the pandemic</w:t>
      </w:r>
      <w:r w:rsidRPr="3BE3ECA7" w:rsidR="3C139AAF">
        <w:rPr>
          <w:rFonts w:ascii="Arial" w:hAnsi="Arial" w:eastAsia="Arial" w:cs="Arial"/>
          <w:color w:val="000000" w:themeColor="text1"/>
          <w:sz w:val="22"/>
          <w:szCs w:val="22"/>
        </w:rPr>
        <w:t xml:space="preserve">. </w:t>
      </w:r>
      <w:r w:rsidRPr="3BE3ECA7" w:rsidR="5F91E659">
        <w:rPr>
          <w:rFonts w:ascii="Arial" w:hAnsi="Arial" w:eastAsia="Arial" w:cs="Arial"/>
          <w:color w:val="000000" w:themeColor="text1"/>
          <w:sz w:val="22"/>
          <w:szCs w:val="22"/>
        </w:rPr>
        <w:t>In support of this, m</w:t>
      </w:r>
      <w:r w:rsidRPr="3BE3ECA7" w:rsidR="1C44B2F3">
        <w:rPr>
          <w:rFonts w:ascii="Arial" w:hAnsi="Arial" w:eastAsia="Arial" w:cs="Arial"/>
          <w:color w:val="000000" w:themeColor="text1"/>
          <w:sz w:val="22"/>
          <w:szCs w:val="22"/>
        </w:rPr>
        <w:t>ore than sixty percent of children encounter difficult emotions once a week</w:t>
      </w:r>
      <w:r w:rsidRPr="3BE3ECA7" w:rsidR="27CFD327">
        <w:rPr>
          <w:rFonts w:ascii="Arial" w:hAnsi="Arial" w:eastAsia="Arial" w:cs="Arial"/>
          <w:color w:val="000000" w:themeColor="text1"/>
          <w:sz w:val="22"/>
          <w:szCs w:val="22"/>
        </w:rPr>
        <w:t xml:space="preserve">, with a survey showing parents, carers and professionals found a shortage of support available for </w:t>
      </w:r>
      <w:r w:rsidRPr="3BE3ECA7" w:rsidR="1EF6E0C6">
        <w:rPr>
          <w:rFonts w:ascii="Arial" w:hAnsi="Arial" w:eastAsia="Arial" w:cs="Arial"/>
          <w:color w:val="000000" w:themeColor="text1"/>
          <w:sz w:val="22"/>
          <w:szCs w:val="22"/>
        </w:rPr>
        <w:t>emotional and mental health (Welsh Parliament, 2024)</w:t>
      </w:r>
      <w:r w:rsidRPr="3BE3ECA7" w:rsidR="6DC3BD17">
        <w:rPr>
          <w:rFonts w:ascii="Arial" w:hAnsi="Arial" w:eastAsia="Arial" w:cs="Arial"/>
          <w:color w:val="000000" w:themeColor="text1"/>
          <w:sz w:val="22"/>
          <w:szCs w:val="22"/>
        </w:rPr>
        <w:t>. Supported by the Welsh Government (2022) approach to Wellbeing</w:t>
      </w:r>
      <w:r w:rsidRPr="3BE3ECA7" w:rsidR="30B394AB">
        <w:rPr>
          <w:rFonts w:ascii="Arial" w:hAnsi="Arial" w:eastAsia="Arial" w:cs="Arial"/>
          <w:color w:val="000000" w:themeColor="text1"/>
          <w:sz w:val="22"/>
          <w:szCs w:val="22"/>
        </w:rPr>
        <w:t xml:space="preserve"> for a prosperous Wales, FS statistics show </w:t>
      </w:r>
      <w:r w:rsidRPr="3BE3ECA7" w:rsidR="1EEBCF01">
        <w:rPr>
          <w:rFonts w:ascii="Arial" w:hAnsi="Arial" w:eastAsia="Arial" w:cs="Arial"/>
          <w:color w:val="000000" w:themeColor="text1"/>
          <w:sz w:val="22"/>
          <w:szCs w:val="22"/>
        </w:rPr>
        <w:t>this could support a more consistent rate of emotional development</w:t>
      </w:r>
      <w:r w:rsidRPr="3BE3ECA7" w:rsidR="44148335">
        <w:rPr>
          <w:rFonts w:ascii="Arial" w:hAnsi="Arial" w:eastAsia="Arial" w:cs="Arial"/>
          <w:color w:val="000000" w:themeColor="text1"/>
          <w:sz w:val="22"/>
          <w:szCs w:val="22"/>
        </w:rPr>
        <w:t xml:space="preserve"> </w:t>
      </w:r>
      <w:r w:rsidRPr="3BE3ECA7" w:rsidR="1FAE03A9">
        <w:rPr>
          <w:rFonts w:ascii="Arial" w:hAnsi="Arial" w:eastAsia="Arial" w:cs="Arial"/>
          <w:color w:val="000000" w:themeColor="text1"/>
          <w:sz w:val="22"/>
          <w:szCs w:val="22"/>
        </w:rPr>
        <w:t>for primary school children</w:t>
      </w:r>
      <w:r w:rsidRPr="3BE3ECA7" w:rsidR="64B0EC3F">
        <w:rPr>
          <w:rFonts w:ascii="Arial" w:hAnsi="Arial" w:eastAsia="Arial" w:cs="Arial"/>
          <w:color w:val="000000" w:themeColor="text1"/>
          <w:sz w:val="22"/>
          <w:szCs w:val="22"/>
        </w:rPr>
        <w:t xml:space="preserve"> by promoting confidence and social skills (O’Brien, </w:t>
      </w:r>
      <w:r w:rsidRPr="3BE3ECA7" w:rsidR="3D2A277B">
        <w:rPr>
          <w:rFonts w:ascii="Arial" w:hAnsi="Arial" w:eastAsia="Arial" w:cs="Arial"/>
          <w:color w:val="000000" w:themeColor="text1"/>
          <w:sz w:val="22"/>
          <w:szCs w:val="22"/>
        </w:rPr>
        <w:t>2024</w:t>
      </w:r>
      <w:r w:rsidRPr="3BE3ECA7" w:rsidR="5B87FAB1">
        <w:rPr>
          <w:rFonts w:ascii="Arial" w:hAnsi="Arial" w:eastAsia="Arial" w:cs="Arial"/>
          <w:color w:val="000000" w:themeColor="text1"/>
          <w:sz w:val="22"/>
          <w:szCs w:val="22"/>
        </w:rPr>
        <w:t>).</w:t>
      </w:r>
      <w:r w:rsidRPr="3BE3ECA7" w:rsidR="041786E8">
        <w:rPr>
          <w:rFonts w:ascii="Arial" w:hAnsi="Arial" w:eastAsia="Arial" w:cs="Arial"/>
          <w:color w:val="000000" w:themeColor="text1"/>
          <w:sz w:val="22"/>
          <w:szCs w:val="22"/>
        </w:rPr>
        <w:t xml:space="preserve"> Although this could be a benefit for children and young people, it would not target the mental health crisis within the UK. However, it </w:t>
      </w:r>
      <w:r w:rsidRPr="3BE3ECA7" w:rsidR="12C5B49F">
        <w:rPr>
          <w:rFonts w:ascii="Arial" w:hAnsi="Arial" w:eastAsia="Arial" w:cs="Arial"/>
          <w:color w:val="000000" w:themeColor="text1"/>
          <w:sz w:val="22"/>
          <w:szCs w:val="22"/>
        </w:rPr>
        <w:t>could</w:t>
      </w:r>
      <w:r w:rsidRPr="3BE3ECA7" w:rsidR="041786E8">
        <w:rPr>
          <w:rFonts w:ascii="Arial" w:hAnsi="Arial" w:eastAsia="Arial" w:cs="Arial"/>
          <w:color w:val="000000" w:themeColor="text1"/>
          <w:sz w:val="22"/>
          <w:szCs w:val="22"/>
        </w:rPr>
        <w:t xml:space="preserve"> support a small number of pupils who need </w:t>
      </w:r>
      <w:r w:rsidRPr="3BE3ECA7" w:rsidR="0A044FB9">
        <w:rPr>
          <w:rFonts w:ascii="Arial" w:hAnsi="Arial" w:eastAsia="Arial" w:cs="Arial"/>
          <w:color w:val="000000" w:themeColor="text1"/>
          <w:sz w:val="22"/>
          <w:szCs w:val="22"/>
        </w:rPr>
        <w:t xml:space="preserve">assistance regulating their emotions. </w:t>
      </w:r>
      <w:r w:rsidRPr="3BE3ECA7" w:rsidR="64D54F31">
        <w:rPr>
          <w:rFonts w:ascii="Arial" w:hAnsi="Arial" w:eastAsia="Arial" w:cs="Arial"/>
          <w:color w:val="000000" w:themeColor="text1"/>
          <w:sz w:val="22"/>
          <w:szCs w:val="22"/>
        </w:rPr>
        <w:t>Studies suggest that blending FS with regular lessons can contribute to</w:t>
      </w:r>
      <w:r w:rsidRPr="3BE3ECA7" w:rsidR="52E2015C">
        <w:rPr>
          <w:rFonts w:ascii="Arial" w:hAnsi="Arial" w:eastAsia="Arial" w:cs="Arial"/>
          <w:color w:val="000000" w:themeColor="text1"/>
          <w:sz w:val="22"/>
          <w:szCs w:val="22"/>
        </w:rPr>
        <w:t xml:space="preserve"> emotional development as it gives them the opportunity to experiment through play (</w:t>
      </w:r>
      <w:r w:rsidRPr="3BE3ECA7" w:rsidR="693AA306">
        <w:rPr>
          <w:rFonts w:ascii="Arial" w:hAnsi="Arial" w:eastAsia="Arial" w:cs="Arial"/>
          <w:color w:val="000000" w:themeColor="text1"/>
          <w:sz w:val="22"/>
          <w:szCs w:val="22"/>
        </w:rPr>
        <w:t>Coates &amp; Pimlott Wilson, 2018)</w:t>
      </w:r>
      <w:r w:rsidRPr="3BE3ECA7" w:rsidR="7E396E4B">
        <w:rPr>
          <w:rFonts w:ascii="Arial" w:hAnsi="Arial" w:eastAsia="Arial" w:cs="Arial"/>
          <w:color w:val="000000" w:themeColor="text1"/>
          <w:sz w:val="22"/>
          <w:szCs w:val="22"/>
        </w:rPr>
        <w:t xml:space="preserve">. </w:t>
      </w:r>
    </w:p>
    <w:p w:rsidR="3DEDC24A" w:rsidP="3BE3ECA7" w:rsidRDefault="3AB5F3F3" w14:paraId="6AE797A1" w14:textId="08890DC1">
      <w:pPr>
        <w:spacing w:before="240" w:after="240"/>
        <w:rPr>
          <w:rFonts w:ascii="Arial" w:hAnsi="Arial" w:eastAsia="Arial" w:cs="Arial"/>
          <w:color w:val="000000" w:themeColor="text1"/>
          <w:sz w:val="22"/>
          <w:szCs w:val="22"/>
        </w:rPr>
      </w:pPr>
      <w:r w:rsidRPr="3BE3ECA7">
        <w:rPr>
          <w:rFonts w:ascii="Arial" w:hAnsi="Arial" w:eastAsia="Arial" w:cs="Arial"/>
          <w:color w:val="000000" w:themeColor="text1"/>
          <w:sz w:val="22"/>
          <w:szCs w:val="22"/>
        </w:rPr>
        <w:t>Albert Bandura</w:t>
      </w:r>
      <w:r w:rsidRPr="3BE3ECA7" w:rsidR="59405A7A">
        <w:rPr>
          <w:rFonts w:ascii="Arial" w:hAnsi="Arial" w:eastAsia="Arial" w:cs="Arial"/>
          <w:color w:val="000000" w:themeColor="text1"/>
          <w:sz w:val="22"/>
          <w:szCs w:val="22"/>
        </w:rPr>
        <w:t xml:space="preserve">’s Social Learning Theory (1977) discusses </w:t>
      </w:r>
      <w:r w:rsidRPr="3BE3ECA7" w:rsidR="0BA72EB8">
        <w:rPr>
          <w:rFonts w:ascii="Arial" w:hAnsi="Arial" w:eastAsia="Arial" w:cs="Arial"/>
          <w:color w:val="000000" w:themeColor="text1"/>
          <w:sz w:val="22"/>
          <w:szCs w:val="22"/>
        </w:rPr>
        <w:t xml:space="preserve">how children learn behaviours by </w:t>
      </w:r>
      <w:r w:rsidRPr="3BE3ECA7" w:rsidR="1139AAE4">
        <w:rPr>
          <w:rFonts w:ascii="Arial" w:hAnsi="Arial" w:eastAsia="Arial" w:cs="Arial"/>
          <w:color w:val="000000" w:themeColor="text1"/>
          <w:sz w:val="22"/>
          <w:szCs w:val="22"/>
        </w:rPr>
        <w:t xml:space="preserve">emulating </w:t>
      </w:r>
      <w:r w:rsidRPr="3BE3ECA7" w:rsidR="34B786CF">
        <w:rPr>
          <w:rFonts w:ascii="Arial" w:hAnsi="Arial" w:eastAsia="Arial" w:cs="Arial"/>
          <w:color w:val="000000" w:themeColor="text1"/>
          <w:sz w:val="22"/>
          <w:szCs w:val="22"/>
        </w:rPr>
        <w:t>and observing others (McLeod, 2024). In addition to this, Band</w:t>
      </w:r>
      <w:r w:rsidRPr="3BE3ECA7" w:rsidR="5FEAF9FB">
        <w:rPr>
          <w:rFonts w:ascii="Arial" w:hAnsi="Arial" w:eastAsia="Arial" w:cs="Arial"/>
          <w:color w:val="000000" w:themeColor="text1"/>
          <w:sz w:val="22"/>
          <w:szCs w:val="22"/>
        </w:rPr>
        <w:t>ura’s theory</w:t>
      </w:r>
      <w:r w:rsidRPr="3BE3ECA7" w:rsidR="6F309BD9">
        <w:rPr>
          <w:rFonts w:ascii="Arial" w:hAnsi="Arial" w:eastAsia="Arial" w:cs="Arial"/>
          <w:color w:val="000000" w:themeColor="text1"/>
          <w:sz w:val="22"/>
          <w:szCs w:val="22"/>
        </w:rPr>
        <w:t xml:space="preserve"> supports FS as it could encourage children to model positive behaviours and </w:t>
      </w:r>
      <w:r w:rsidRPr="3BE3ECA7" w:rsidR="57E330BA">
        <w:rPr>
          <w:rFonts w:ascii="Arial" w:hAnsi="Arial" w:eastAsia="Arial" w:cs="Arial"/>
          <w:color w:val="000000" w:themeColor="text1"/>
          <w:sz w:val="22"/>
          <w:szCs w:val="22"/>
        </w:rPr>
        <w:t>learn emotional sympathy in a natural setting</w:t>
      </w:r>
      <w:r w:rsidRPr="3BE3ECA7" w:rsidR="638F8D32">
        <w:rPr>
          <w:rFonts w:ascii="Arial" w:hAnsi="Arial" w:eastAsia="Arial" w:cs="Arial"/>
          <w:color w:val="000000" w:themeColor="text1"/>
          <w:sz w:val="22"/>
          <w:szCs w:val="22"/>
        </w:rPr>
        <w:t xml:space="preserve">. </w:t>
      </w:r>
      <w:r w:rsidRPr="3BE3ECA7" w:rsidR="58873F0D">
        <w:rPr>
          <w:rFonts w:ascii="Arial" w:hAnsi="Arial" w:eastAsia="Arial" w:cs="Arial"/>
          <w:color w:val="000000" w:themeColor="text1"/>
          <w:sz w:val="22"/>
          <w:szCs w:val="22"/>
        </w:rPr>
        <w:t xml:space="preserve">In support of this, Margaret McMillan </w:t>
      </w:r>
      <w:r w:rsidRPr="3BE3ECA7" w:rsidR="2C337B88">
        <w:rPr>
          <w:rFonts w:ascii="Arial" w:hAnsi="Arial" w:eastAsia="Arial" w:cs="Arial"/>
          <w:color w:val="000000" w:themeColor="text1"/>
          <w:sz w:val="22"/>
          <w:szCs w:val="22"/>
        </w:rPr>
        <w:t xml:space="preserve">(1927) </w:t>
      </w:r>
      <w:r w:rsidRPr="3BE3ECA7" w:rsidR="58873F0D">
        <w:rPr>
          <w:rFonts w:ascii="Arial" w:hAnsi="Arial" w:eastAsia="Arial" w:cs="Arial"/>
          <w:color w:val="000000" w:themeColor="text1"/>
          <w:sz w:val="22"/>
          <w:szCs w:val="22"/>
        </w:rPr>
        <w:t>bel</w:t>
      </w:r>
      <w:r w:rsidRPr="3BE3ECA7" w:rsidR="68CC8FE5">
        <w:rPr>
          <w:rFonts w:ascii="Arial" w:hAnsi="Arial" w:eastAsia="Arial" w:cs="Arial"/>
          <w:color w:val="000000" w:themeColor="text1"/>
          <w:sz w:val="22"/>
          <w:szCs w:val="22"/>
        </w:rPr>
        <w:t>ieved that outdoor learning is vital for emotional well-being</w:t>
      </w:r>
      <w:r w:rsidRPr="3BE3ECA7" w:rsidR="58A3FBA3">
        <w:rPr>
          <w:rFonts w:ascii="Arial" w:hAnsi="Arial" w:eastAsia="Arial" w:cs="Arial"/>
          <w:color w:val="000000" w:themeColor="text1"/>
          <w:sz w:val="22"/>
          <w:szCs w:val="22"/>
        </w:rPr>
        <w:t xml:space="preserve"> </w:t>
      </w:r>
      <w:r w:rsidRPr="3BE3ECA7" w:rsidR="76F149A7">
        <w:rPr>
          <w:rFonts w:ascii="Arial" w:hAnsi="Arial" w:eastAsia="Arial" w:cs="Arial"/>
          <w:color w:val="000000" w:themeColor="text1"/>
          <w:sz w:val="22"/>
          <w:szCs w:val="22"/>
        </w:rPr>
        <w:t>and placed a great emphasis on having access to outdoor learning (</w:t>
      </w:r>
      <w:r w:rsidRPr="3BE3ECA7" w:rsidR="01F2D649">
        <w:rPr>
          <w:rFonts w:ascii="Arial" w:hAnsi="Arial" w:eastAsia="Arial" w:cs="Arial"/>
          <w:color w:val="000000" w:themeColor="text1"/>
          <w:sz w:val="22"/>
          <w:szCs w:val="22"/>
        </w:rPr>
        <w:t>MacBlain</w:t>
      </w:r>
      <w:r w:rsidRPr="3BE3ECA7" w:rsidR="11E97368">
        <w:rPr>
          <w:rFonts w:ascii="Arial" w:hAnsi="Arial" w:eastAsia="Arial" w:cs="Arial"/>
          <w:color w:val="000000" w:themeColor="text1"/>
          <w:sz w:val="22"/>
          <w:szCs w:val="22"/>
        </w:rPr>
        <w:t>, 2018)</w:t>
      </w:r>
      <w:r w:rsidRPr="3BE3ECA7" w:rsidR="66B90A17">
        <w:rPr>
          <w:rFonts w:ascii="Arial" w:hAnsi="Arial" w:eastAsia="Arial" w:cs="Arial"/>
          <w:color w:val="000000" w:themeColor="text1"/>
          <w:sz w:val="22"/>
          <w:szCs w:val="22"/>
        </w:rPr>
        <w:t xml:space="preserve">. Using </w:t>
      </w:r>
      <w:r w:rsidRPr="3BE3ECA7" w:rsidR="10034877">
        <w:rPr>
          <w:rFonts w:ascii="Arial" w:hAnsi="Arial" w:eastAsia="Arial" w:cs="Arial"/>
          <w:color w:val="000000" w:themeColor="text1"/>
          <w:sz w:val="22"/>
          <w:szCs w:val="22"/>
        </w:rPr>
        <w:t>McMillan’s theory,</w:t>
      </w:r>
      <w:r w:rsidRPr="3BE3ECA7" w:rsidR="66B90A17">
        <w:rPr>
          <w:rFonts w:ascii="Arial" w:hAnsi="Arial" w:eastAsia="Arial" w:cs="Arial"/>
          <w:color w:val="000000" w:themeColor="text1"/>
          <w:sz w:val="22"/>
          <w:szCs w:val="22"/>
        </w:rPr>
        <w:t xml:space="preserve"> </w:t>
      </w:r>
      <w:r w:rsidRPr="3BE3ECA7" w:rsidR="6AE7A145">
        <w:rPr>
          <w:rFonts w:ascii="Arial" w:hAnsi="Arial" w:eastAsia="Arial" w:cs="Arial"/>
          <w:color w:val="000000" w:themeColor="text1"/>
          <w:sz w:val="22"/>
          <w:szCs w:val="22"/>
        </w:rPr>
        <w:t xml:space="preserve">Forest School’s emphasis on freely exploring nature aligns closely with her views, highlighting the importance of outdoor experiences in fostering holistic development and well-being. </w:t>
      </w:r>
      <w:r w:rsidRPr="3BE3ECA7" w:rsidR="49B36BF3">
        <w:rPr>
          <w:rFonts w:ascii="Arial" w:hAnsi="Arial" w:eastAsia="Arial" w:cs="Arial"/>
          <w:color w:val="000000" w:themeColor="text1"/>
          <w:sz w:val="22"/>
          <w:szCs w:val="22"/>
        </w:rPr>
        <w:t xml:space="preserve">However, theorists such as </w:t>
      </w:r>
      <w:r w:rsidRPr="3BE3ECA7" w:rsidR="29EAE586">
        <w:rPr>
          <w:rFonts w:ascii="Arial" w:hAnsi="Arial" w:eastAsia="Arial" w:cs="Arial"/>
          <w:color w:val="000000" w:themeColor="text1"/>
          <w:sz w:val="22"/>
          <w:szCs w:val="22"/>
        </w:rPr>
        <w:t xml:space="preserve">Jean </w:t>
      </w:r>
      <w:r w:rsidRPr="3BE3ECA7" w:rsidR="49B36BF3">
        <w:rPr>
          <w:rFonts w:ascii="Arial" w:hAnsi="Arial" w:eastAsia="Arial" w:cs="Arial"/>
          <w:color w:val="000000" w:themeColor="text1"/>
          <w:sz w:val="22"/>
          <w:szCs w:val="22"/>
        </w:rPr>
        <w:t xml:space="preserve">Piaget </w:t>
      </w:r>
      <w:r w:rsidRPr="3BE3ECA7" w:rsidR="7738B982">
        <w:rPr>
          <w:rFonts w:ascii="Arial" w:hAnsi="Arial" w:eastAsia="Arial" w:cs="Arial"/>
          <w:color w:val="000000" w:themeColor="text1"/>
          <w:sz w:val="22"/>
          <w:szCs w:val="22"/>
        </w:rPr>
        <w:t xml:space="preserve">underpin </w:t>
      </w:r>
      <w:r w:rsidRPr="3BE3ECA7" w:rsidR="1B8B964E">
        <w:rPr>
          <w:rFonts w:ascii="Arial" w:hAnsi="Arial" w:eastAsia="Arial" w:cs="Arial"/>
          <w:color w:val="000000" w:themeColor="text1"/>
          <w:sz w:val="22"/>
          <w:szCs w:val="22"/>
        </w:rPr>
        <w:t>t</w:t>
      </w:r>
      <w:r w:rsidRPr="3BE3ECA7" w:rsidR="4D4E8104">
        <w:rPr>
          <w:rFonts w:ascii="Arial" w:hAnsi="Arial" w:eastAsia="Arial" w:cs="Arial"/>
          <w:color w:val="000000" w:themeColor="text1"/>
          <w:sz w:val="22"/>
          <w:szCs w:val="22"/>
        </w:rPr>
        <w:t>he</w:t>
      </w:r>
      <w:r w:rsidRPr="3BE3ECA7" w:rsidR="2A7DEC87">
        <w:rPr>
          <w:rFonts w:ascii="Arial" w:hAnsi="Arial" w:eastAsia="Arial" w:cs="Arial"/>
          <w:color w:val="000000" w:themeColor="text1"/>
          <w:sz w:val="22"/>
          <w:szCs w:val="22"/>
        </w:rPr>
        <w:t xml:space="preserve"> view </w:t>
      </w:r>
      <w:r w:rsidRPr="3BE3ECA7" w:rsidR="4D4E8104">
        <w:rPr>
          <w:rFonts w:ascii="Arial" w:hAnsi="Arial" w:eastAsia="Arial" w:cs="Arial"/>
          <w:color w:val="000000" w:themeColor="text1"/>
          <w:sz w:val="22"/>
          <w:szCs w:val="22"/>
        </w:rPr>
        <w:t xml:space="preserve">that children </w:t>
      </w:r>
      <w:r w:rsidRPr="3BE3ECA7" w:rsidR="49B36BF3">
        <w:rPr>
          <w:rFonts w:ascii="Arial" w:hAnsi="Arial" w:eastAsia="Arial" w:cs="Arial"/>
          <w:color w:val="000000" w:themeColor="text1"/>
          <w:sz w:val="22"/>
          <w:szCs w:val="22"/>
        </w:rPr>
        <w:t xml:space="preserve">learn through </w:t>
      </w:r>
      <w:r w:rsidRPr="3BE3ECA7" w:rsidR="109BEA2C">
        <w:rPr>
          <w:rFonts w:ascii="Arial" w:hAnsi="Arial" w:eastAsia="Arial" w:cs="Arial"/>
          <w:color w:val="000000" w:themeColor="text1"/>
          <w:sz w:val="22"/>
          <w:szCs w:val="22"/>
        </w:rPr>
        <w:t xml:space="preserve">their interactions with the </w:t>
      </w:r>
      <w:r w:rsidRPr="3BE3ECA7" w:rsidR="49B36BF3">
        <w:rPr>
          <w:rFonts w:ascii="Arial" w:hAnsi="Arial" w:eastAsia="Arial" w:cs="Arial"/>
          <w:color w:val="000000" w:themeColor="text1"/>
          <w:sz w:val="22"/>
          <w:szCs w:val="22"/>
        </w:rPr>
        <w:t>environment</w:t>
      </w:r>
      <w:r w:rsidRPr="3BE3ECA7" w:rsidR="5D73443B">
        <w:rPr>
          <w:rFonts w:ascii="Arial" w:hAnsi="Arial" w:eastAsia="Arial" w:cs="Arial"/>
          <w:color w:val="000000" w:themeColor="text1"/>
          <w:sz w:val="22"/>
          <w:szCs w:val="22"/>
        </w:rPr>
        <w:t xml:space="preserve">, </w:t>
      </w:r>
      <w:r w:rsidRPr="3BE3ECA7" w:rsidR="77B8A3AB">
        <w:rPr>
          <w:rFonts w:ascii="Arial" w:hAnsi="Arial" w:eastAsia="Arial" w:cs="Arial"/>
          <w:color w:val="000000" w:themeColor="text1"/>
          <w:sz w:val="22"/>
          <w:szCs w:val="22"/>
        </w:rPr>
        <w:t>which</w:t>
      </w:r>
      <w:r w:rsidRPr="3BE3ECA7" w:rsidR="76813431">
        <w:rPr>
          <w:rFonts w:ascii="Arial" w:hAnsi="Arial" w:eastAsia="Arial" w:cs="Arial"/>
          <w:color w:val="000000" w:themeColor="text1"/>
          <w:sz w:val="22"/>
          <w:szCs w:val="22"/>
        </w:rPr>
        <w:t xml:space="preserve"> play </w:t>
      </w:r>
      <w:r w:rsidRPr="3BE3ECA7" w:rsidR="55C1F36C">
        <w:rPr>
          <w:rFonts w:ascii="Arial" w:hAnsi="Arial" w:eastAsia="Arial" w:cs="Arial"/>
          <w:color w:val="000000" w:themeColor="text1"/>
          <w:sz w:val="22"/>
          <w:szCs w:val="22"/>
        </w:rPr>
        <w:t xml:space="preserve">a more important </w:t>
      </w:r>
      <w:r w:rsidRPr="3BE3ECA7" w:rsidR="3190EE34">
        <w:rPr>
          <w:rFonts w:ascii="Arial" w:hAnsi="Arial" w:eastAsia="Arial" w:cs="Arial"/>
          <w:color w:val="000000" w:themeColor="text1"/>
          <w:sz w:val="22"/>
          <w:szCs w:val="22"/>
        </w:rPr>
        <w:t xml:space="preserve">part </w:t>
      </w:r>
      <w:r w:rsidRPr="3BE3ECA7" w:rsidR="04631CC1">
        <w:rPr>
          <w:rFonts w:ascii="Arial" w:hAnsi="Arial" w:eastAsia="Arial" w:cs="Arial"/>
          <w:color w:val="000000" w:themeColor="text1"/>
          <w:sz w:val="22"/>
          <w:szCs w:val="22"/>
        </w:rPr>
        <w:t>in</w:t>
      </w:r>
      <w:r w:rsidRPr="3BE3ECA7" w:rsidR="55C1F36C">
        <w:rPr>
          <w:rFonts w:ascii="Arial" w:hAnsi="Arial" w:eastAsia="Arial" w:cs="Arial"/>
          <w:color w:val="000000" w:themeColor="text1"/>
          <w:sz w:val="22"/>
          <w:szCs w:val="22"/>
        </w:rPr>
        <w:t xml:space="preserve"> constructing knowledge</w:t>
      </w:r>
      <w:r w:rsidRPr="3BE3ECA7" w:rsidR="12B73AB7">
        <w:rPr>
          <w:rFonts w:ascii="Arial" w:hAnsi="Arial" w:eastAsia="Arial" w:cs="Arial"/>
          <w:color w:val="000000" w:themeColor="text1"/>
          <w:sz w:val="22"/>
          <w:szCs w:val="22"/>
        </w:rPr>
        <w:t xml:space="preserve"> (Huitt &amp; Hummel, 2003).</w:t>
      </w:r>
      <w:r w:rsidRPr="3BE3ECA7" w:rsidR="748AA289">
        <w:rPr>
          <w:rFonts w:ascii="Arial" w:hAnsi="Arial" w:eastAsia="Arial" w:cs="Arial"/>
          <w:color w:val="000000" w:themeColor="text1"/>
          <w:sz w:val="22"/>
          <w:szCs w:val="22"/>
        </w:rPr>
        <w:t xml:space="preserve"> This contradicts ideas such as Bandura’s, </w:t>
      </w:r>
      <w:r w:rsidRPr="3BE3ECA7" w:rsidR="26CDC339">
        <w:rPr>
          <w:rFonts w:ascii="Arial" w:hAnsi="Arial" w:eastAsia="Arial" w:cs="Arial"/>
          <w:color w:val="000000" w:themeColor="text1"/>
          <w:sz w:val="22"/>
          <w:szCs w:val="22"/>
        </w:rPr>
        <w:t>who believes children learn through observing and imitating behaviours of others.</w:t>
      </w:r>
      <w:r w:rsidRPr="3BE3ECA7" w:rsidR="748AA289">
        <w:rPr>
          <w:rFonts w:ascii="Arial" w:hAnsi="Arial" w:eastAsia="Arial" w:cs="Arial"/>
          <w:color w:val="000000" w:themeColor="text1"/>
          <w:sz w:val="22"/>
          <w:szCs w:val="22"/>
        </w:rPr>
        <w:t xml:space="preserve"> </w:t>
      </w:r>
      <w:r w:rsidRPr="3BE3ECA7" w:rsidR="5C05B818">
        <w:rPr>
          <w:rFonts w:ascii="Arial" w:hAnsi="Arial" w:eastAsia="Arial" w:cs="Arial"/>
          <w:color w:val="000000" w:themeColor="text1"/>
          <w:sz w:val="22"/>
          <w:szCs w:val="22"/>
        </w:rPr>
        <w:t>FS offers experiences in nature which can enhance emotional well-being</w:t>
      </w:r>
      <w:r w:rsidRPr="3BE3ECA7" w:rsidR="4F0C8BA5">
        <w:rPr>
          <w:rFonts w:ascii="Arial" w:hAnsi="Arial" w:eastAsia="Arial" w:cs="Arial"/>
          <w:color w:val="000000" w:themeColor="text1"/>
          <w:sz w:val="22"/>
          <w:szCs w:val="22"/>
        </w:rPr>
        <w:t xml:space="preserve"> (Blackham et al, 2021)</w:t>
      </w:r>
      <w:r w:rsidRPr="3BE3ECA7" w:rsidR="15FD3361">
        <w:rPr>
          <w:rFonts w:ascii="Arial" w:hAnsi="Arial" w:eastAsia="Arial" w:cs="Arial"/>
          <w:color w:val="000000" w:themeColor="text1"/>
          <w:sz w:val="22"/>
          <w:szCs w:val="22"/>
        </w:rPr>
        <w:t xml:space="preserve"> which is supported by Richard Louv</w:t>
      </w:r>
      <w:r w:rsidRPr="3BE3ECA7" w:rsidR="25D0D007">
        <w:rPr>
          <w:rFonts w:ascii="Arial" w:hAnsi="Arial" w:eastAsia="Arial" w:cs="Arial"/>
          <w:color w:val="000000" w:themeColor="text1"/>
          <w:sz w:val="22"/>
          <w:szCs w:val="22"/>
        </w:rPr>
        <w:t xml:space="preserve"> (2005)</w:t>
      </w:r>
      <w:r w:rsidRPr="3BE3ECA7" w:rsidR="15FD3361">
        <w:rPr>
          <w:rFonts w:ascii="Arial" w:hAnsi="Arial" w:eastAsia="Arial" w:cs="Arial"/>
          <w:color w:val="000000" w:themeColor="text1"/>
          <w:sz w:val="22"/>
          <w:szCs w:val="22"/>
        </w:rPr>
        <w:t xml:space="preserve"> wh</w:t>
      </w:r>
      <w:r w:rsidRPr="3BE3ECA7" w:rsidR="163E901E">
        <w:rPr>
          <w:rFonts w:ascii="Arial" w:hAnsi="Arial" w:eastAsia="Arial" w:cs="Arial"/>
          <w:color w:val="000000" w:themeColor="text1"/>
          <w:sz w:val="22"/>
          <w:szCs w:val="22"/>
        </w:rPr>
        <w:t xml:space="preserve">o discussed how a lack of nature can present </w:t>
      </w:r>
      <w:r w:rsidRPr="3BE3ECA7" w:rsidR="6D69A580">
        <w:rPr>
          <w:rFonts w:ascii="Arial" w:hAnsi="Arial" w:eastAsia="Arial" w:cs="Arial"/>
          <w:color w:val="000000" w:themeColor="text1"/>
          <w:sz w:val="22"/>
          <w:szCs w:val="22"/>
        </w:rPr>
        <w:t>stress and emotional challenges</w:t>
      </w:r>
      <w:r w:rsidRPr="3BE3ECA7" w:rsidR="73B45082">
        <w:rPr>
          <w:rFonts w:ascii="Arial" w:hAnsi="Arial" w:eastAsia="Arial" w:cs="Arial"/>
          <w:color w:val="000000" w:themeColor="text1"/>
          <w:sz w:val="22"/>
          <w:szCs w:val="22"/>
        </w:rPr>
        <w:t xml:space="preserve">. With regular </w:t>
      </w:r>
      <w:r w:rsidRPr="3BE3ECA7" w:rsidR="57FB7643">
        <w:rPr>
          <w:rFonts w:ascii="Arial" w:hAnsi="Arial" w:eastAsia="Arial" w:cs="Arial"/>
          <w:color w:val="000000" w:themeColor="text1"/>
          <w:sz w:val="22"/>
          <w:szCs w:val="22"/>
        </w:rPr>
        <w:t xml:space="preserve">FS participation, this could reduce stress and enhance the emotional well-being of all learners </w:t>
      </w:r>
      <w:r w:rsidRPr="3BE3ECA7" w:rsidR="2F7C0832">
        <w:rPr>
          <w:rFonts w:ascii="Arial" w:hAnsi="Arial" w:eastAsia="Arial" w:cs="Arial"/>
          <w:color w:val="000000" w:themeColor="text1"/>
          <w:sz w:val="22"/>
          <w:szCs w:val="22"/>
        </w:rPr>
        <w:t>(Roe &amp;</w:t>
      </w:r>
      <w:r w:rsidRPr="3BE3ECA7" w:rsidR="705B15C9">
        <w:rPr>
          <w:rFonts w:ascii="Arial" w:hAnsi="Arial" w:eastAsia="Arial" w:cs="Arial"/>
          <w:color w:val="000000" w:themeColor="text1"/>
          <w:sz w:val="22"/>
          <w:szCs w:val="22"/>
        </w:rPr>
        <w:t xml:space="preserve"> </w:t>
      </w:r>
      <w:r w:rsidRPr="3BE3ECA7" w:rsidR="2F7C0832">
        <w:rPr>
          <w:rFonts w:ascii="Arial" w:hAnsi="Arial" w:eastAsia="Arial" w:cs="Arial"/>
          <w:color w:val="000000" w:themeColor="text1"/>
          <w:sz w:val="22"/>
          <w:szCs w:val="22"/>
        </w:rPr>
        <w:t>Aspinall, 2011).</w:t>
      </w:r>
      <w:r w:rsidRPr="3BE3ECA7" w:rsidR="44E29D13">
        <w:rPr>
          <w:rFonts w:ascii="Arial" w:hAnsi="Arial" w:eastAsia="Arial" w:cs="Arial"/>
          <w:color w:val="000000" w:themeColor="text1"/>
          <w:sz w:val="22"/>
          <w:szCs w:val="22"/>
        </w:rPr>
        <w:t xml:space="preserve"> </w:t>
      </w:r>
    </w:p>
    <w:p w:rsidR="59548452" w:rsidP="3DEDC24A" w:rsidRDefault="59548452" w14:paraId="56594C84" w14:textId="58F52789">
      <w:pPr>
        <w:spacing w:before="240" w:after="240"/>
        <w:rPr>
          <w:rFonts w:ascii="Arial" w:hAnsi="Arial" w:eastAsia="Arial" w:cs="Arial"/>
          <w:b/>
          <w:bCs/>
          <w:color w:val="000000" w:themeColor="text1"/>
          <w:sz w:val="22"/>
          <w:szCs w:val="22"/>
          <w:u w:val="single"/>
        </w:rPr>
      </w:pPr>
      <w:r w:rsidRPr="3BE3ECA7">
        <w:rPr>
          <w:rFonts w:ascii="Arial" w:hAnsi="Arial" w:eastAsia="Arial" w:cs="Arial"/>
          <w:b/>
          <w:bCs/>
          <w:color w:val="000000" w:themeColor="text1"/>
          <w:sz w:val="22"/>
          <w:szCs w:val="22"/>
          <w:u w:val="single"/>
        </w:rPr>
        <w:t>Explanation of Case Study</w:t>
      </w:r>
    </w:p>
    <w:p w:rsidR="59548452" w:rsidP="3BE3ECA7" w:rsidRDefault="072815D4" w14:paraId="3A414DB7" w14:textId="7DD12915">
      <w:pPr>
        <w:spacing w:before="240" w:after="240"/>
        <w:rPr>
          <w:rFonts w:ascii="Arial" w:hAnsi="Arial" w:eastAsia="Arial" w:cs="Arial"/>
          <w:color w:val="000000" w:themeColor="text1"/>
          <w:sz w:val="22"/>
          <w:szCs w:val="22"/>
        </w:rPr>
      </w:pPr>
      <w:r w:rsidRPr="3BE3ECA7">
        <w:rPr>
          <w:rFonts w:ascii="Arial" w:hAnsi="Arial" w:eastAsia="Arial" w:cs="Arial"/>
          <w:color w:val="000000" w:themeColor="text1"/>
          <w:sz w:val="22"/>
          <w:szCs w:val="22"/>
        </w:rPr>
        <w:t>A case study approach for this research will aim to give the most detailed outcome using a range of sources and perspectives (</w:t>
      </w:r>
      <w:r w:rsidRPr="3BE3ECA7" w:rsidR="78E6EAA0">
        <w:rPr>
          <w:rFonts w:ascii="Arial" w:hAnsi="Arial" w:eastAsia="Arial" w:cs="Arial"/>
          <w:color w:val="000000" w:themeColor="text1"/>
          <w:sz w:val="22"/>
          <w:szCs w:val="22"/>
        </w:rPr>
        <w:t xml:space="preserve">Simmons, 2009). This can also provide a </w:t>
      </w:r>
      <w:r w:rsidRPr="3BE3ECA7" w:rsidR="145E433A">
        <w:rPr>
          <w:rFonts w:ascii="Arial" w:hAnsi="Arial" w:eastAsia="Arial" w:cs="Arial"/>
          <w:color w:val="000000" w:themeColor="text1"/>
          <w:sz w:val="22"/>
          <w:szCs w:val="22"/>
        </w:rPr>
        <w:t xml:space="preserve">comprehensive account of a small sample group </w:t>
      </w:r>
      <w:r w:rsidRPr="3BE3ECA7" w:rsidR="682192EF">
        <w:rPr>
          <w:rFonts w:ascii="Arial" w:hAnsi="Arial" w:eastAsia="Arial" w:cs="Arial"/>
          <w:color w:val="000000" w:themeColor="text1"/>
          <w:sz w:val="22"/>
          <w:szCs w:val="22"/>
        </w:rPr>
        <w:t xml:space="preserve">(Tight, 2010). Case studies are </w:t>
      </w:r>
      <w:r w:rsidRPr="3BE3ECA7" w:rsidR="1420BDE2">
        <w:rPr>
          <w:rFonts w:ascii="Arial" w:hAnsi="Arial" w:eastAsia="Arial" w:cs="Arial"/>
          <w:color w:val="000000" w:themeColor="text1"/>
          <w:sz w:val="22"/>
          <w:szCs w:val="22"/>
        </w:rPr>
        <w:t xml:space="preserve">used to </w:t>
      </w:r>
      <w:r w:rsidRPr="3BE3ECA7" w:rsidR="44792B69">
        <w:rPr>
          <w:rFonts w:ascii="Arial" w:hAnsi="Arial" w:eastAsia="Arial" w:cs="Arial"/>
          <w:color w:val="000000" w:themeColor="text1"/>
          <w:sz w:val="22"/>
          <w:szCs w:val="22"/>
        </w:rPr>
        <w:t xml:space="preserve">holistically </w:t>
      </w:r>
      <w:r w:rsidRPr="3BE3ECA7" w:rsidR="1420BDE2">
        <w:rPr>
          <w:rFonts w:ascii="Arial" w:hAnsi="Arial" w:eastAsia="Arial" w:cs="Arial"/>
          <w:color w:val="000000" w:themeColor="text1"/>
          <w:sz w:val="22"/>
          <w:szCs w:val="22"/>
        </w:rPr>
        <w:t xml:space="preserve">analyze a range of </w:t>
      </w:r>
      <w:r w:rsidRPr="3BE3ECA7" w:rsidR="65266965">
        <w:rPr>
          <w:rFonts w:ascii="Arial" w:hAnsi="Arial" w:eastAsia="Arial" w:cs="Arial"/>
          <w:color w:val="000000" w:themeColor="text1"/>
          <w:sz w:val="22"/>
          <w:szCs w:val="22"/>
        </w:rPr>
        <w:t>different approaches such as people, events or policies</w:t>
      </w:r>
      <w:r w:rsidRPr="3BE3ECA7" w:rsidR="1420BDE2">
        <w:rPr>
          <w:rFonts w:ascii="Arial" w:hAnsi="Arial" w:eastAsia="Arial" w:cs="Arial"/>
          <w:color w:val="000000" w:themeColor="text1"/>
          <w:sz w:val="22"/>
          <w:szCs w:val="22"/>
        </w:rPr>
        <w:t xml:space="preserve">, by using </w:t>
      </w:r>
      <w:r w:rsidRPr="3BE3ECA7" w:rsidR="11089A18">
        <w:rPr>
          <w:rFonts w:ascii="Arial" w:hAnsi="Arial" w:eastAsia="Arial" w:cs="Arial"/>
          <w:color w:val="000000" w:themeColor="text1"/>
          <w:sz w:val="22"/>
          <w:szCs w:val="22"/>
        </w:rPr>
        <w:t xml:space="preserve">various data </w:t>
      </w:r>
      <w:r w:rsidRPr="3BE3ECA7" w:rsidR="3449E0D8">
        <w:rPr>
          <w:rFonts w:ascii="Arial" w:hAnsi="Arial" w:eastAsia="Arial" w:cs="Arial"/>
          <w:color w:val="000000" w:themeColor="text1"/>
          <w:sz w:val="22"/>
          <w:szCs w:val="22"/>
        </w:rPr>
        <w:t>sources like</w:t>
      </w:r>
      <w:r w:rsidRPr="3BE3ECA7" w:rsidR="7218354B">
        <w:rPr>
          <w:rFonts w:ascii="Arial" w:hAnsi="Arial" w:eastAsia="Arial" w:cs="Arial"/>
          <w:color w:val="000000" w:themeColor="text1"/>
          <w:sz w:val="22"/>
          <w:szCs w:val="22"/>
        </w:rPr>
        <w:t xml:space="preserve"> interviews, </w:t>
      </w:r>
      <w:r w:rsidRPr="3BE3ECA7" w:rsidR="0240D374">
        <w:rPr>
          <w:rFonts w:ascii="Arial" w:hAnsi="Arial" w:eastAsia="Arial" w:cs="Arial"/>
          <w:color w:val="000000" w:themeColor="text1"/>
          <w:sz w:val="22"/>
          <w:szCs w:val="22"/>
        </w:rPr>
        <w:t xml:space="preserve">questionnaires and </w:t>
      </w:r>
      <w:r w:rsidRPr="3BE3ECA7" w:rsidR="425FB1BE">
        <w:rPr>
          <w:rFonts w:ascii="Arial" w:hAnsi="Arial" w:eastAsia="Arial" w:cs="Arial"/>
          <w:color w:val="000000" w:themeColor="text1"/>
          <w:sz w:val="22"/>
          <w:szCs w:val="22"/>
        </w:rPr>
        <w:t>observations</w:t>
      </w:r>
      <w:r w:rsidRPr="3BE3ECA7" w:rsidR="74352EDE">
        <w:rPr>
          <w:rFonts w:ascii="Arial" w:hAnsi="Arial" w:eastAsia="Arial" w:cs="Arial"/>
          <w:color w:val="000000" w:themeColor="text1"/>
          <w:sz w:val="22"/>
          <w:szCs w:val="22"/>
        </w:rPr>
        <w:t xml:space="preserve"> (Thomas, 201</w:t>
      </w:r>
      <w:r w:rsidRPr="3BE3ECA7" w:rsidR="48A64E69">
        <w:rPr>
          <w:rFonts w:ascii="Arial" w:hAnsi="Arial" w:eastAsia="Arial" w:cs="Arial"/>
          <w:color w:val="000000" w:themeColor="text1"/>
          <w:sz w:val="22"/>
          <w:szCs w:val="22"/>
        </w:rPr>
        <w:t>7</w:t>
      </w:r>
      <w:r w:rsidRPr="3BE3ECA7" w:rsidR="74352EDE">
        <w:rPr>
          <w:rFonts w:ascii="Arial" w:hAnsi="Arial" w:eastAsia="Arial" w:cs="Arial"/>
          <w:color w:val="000000" w:themeColor="text1"/>
          <w:sz w:val="22"/>
          <w:szCs w:val="22"/>
        </w:rPr>
        <w:t xml:space="preserve">). </w:t>
      </w:r>
      <w:r w:rsidRPr="3BE3ECA7" w:rsidR="11F0E480">
        <w:rPr>
          <w:rFonts w:ascii="Arial" w:hAnsi="Arial" w:eastAsia="Arial" w:cs="Arial"/>
          <w:color w:val="000000" w:themeColor="text1"/>
          <w:sz w:val="22"/>
          <w:szCs w:val="22"/>
        </w:rPr>
        <w:t>In a case study approach, the subject and object refer to different aspects of the research focus which can enable concrete</w:t>
      </w:r>
      <w:r w:rsidRPr="3BE3ECA7" w:rsidR="5A26CA39">
        <w:rPr>
          <w:rFonts w:ascii="Arial" w:hAnsi="Arial" w:eastAsia="Arial" w:cs="Arial"/>
          <w:color w:val="000000" w:themeColor="text1"/>
          <w:sz w:val="22"/>
          <w:szCs w:val="22"/>
        </w:rPr>
        <w:t xml:space="preserve"> context throughout the study (Thomas 2021)</w:t>
      </w:r>
      <w:r w:rsidRPr="3BE3ECA7" w:rsidR="29E59455">
        <w:rPr>
          <w:rFonts w:ascii="Arial" w:hAnsi="Arial" w:eastAsia="Arial" w:cs="Arial"/>
          <w:color w:val="000000" w:themeColor="text1"/>
          <w:sz w:val="22"/>
          <w:szCs w:val="22"/>
        </w:rPr>
        <w:t xml:space="preserve">. Within this research, </w:t>
      </w:r>
      <w:r w:rsidRPr="3BE3ECA7" w:rsidR="17F98AF6">
        <w:rPr>
          <w:rFonts w:ascii="Arial" w:hAnsi="Arial" w:eastAsia="Arial" w:cs="Arial"/>
          <w:color w:val="000000" w:themeColor="text1"/>
          <w:sz w:val="22"/>
          <w:szCs w:val="22"/>
        </w:rPr>
        <w:t xml:space="preserve">the subject will be the children within the FS and the object will be the emotional effect it has on these learners. </w:t>
      </w:r>
    </w:p>
    <w:p w:rsidR="59548452" w:rsidP="3BE3ECA7" w:rsidRDefault="77280CA0" w14:paraId="36722610" w14:textId="3D5FFA45">
      <w:pPr>
        <w:spacing w:before="240" w:after="240"/>
        <w:rPr>
          <w:rFonts w:ascii="Arial" w:hAnsi="Arial" w:eastAsia="Arial" w:cs="Arial"/>
          <w:b/>
          <w:bCs/>
          <w:color w:val="000000" w:themeColor="text1"/>
          <w:sz w:val="22"/>
          <w:szCs w:val="22"/>
          <w:u w:val="single"/>
        </w:rPr>
      </w:pPr>
      <w:r w:rsidRPr="3BE3ECA7">
        <w:rPr>
          <w:rFonts w:ascii="Arial" w:hAnsi="Arial" w:eastAsia="Arial" w:cs="Arial"/>
          <w:color w:val="000000" w:themeColor="text1"/>
          <w:sz w:val="22"/>
          <w:szCs w:val="22"/>
        </w:rPr>
        <w:t>A</w:t>
      </w:r>
      <w:r w:rsidRPr="3BE3ECA7" w:rsidR="02FF9838">
        <w:rPr>
          <w:rFonts w:ascii="Arial" w:hAnsi="Arial" w:eastAsia="Arial" w:cs="Arial"/>
          <w:color w:val="000000" w:themeColor="text1"/>
          <w:sz w:val="22"/>
          <w:szCs w:val="22"/>
        </w:rPr>
        <w:t>s discussed previously, a case study can provide a richer understanding of the subject, and it can be</w:t>
      </w:r>
      <w:r w:rsidRPr="3BE3ECA7" w:rsidR="6258023F">
        <w:rPr>
          <w:rFonts w:ascii="Arial" w:hAnsi="Arial" w:eastAsia="Arial" w:cs="Arial"/>
          <w:color w:val="000000" w:themeColor="text1"/>
          <w:sz w:val="22"/>
          <w:szCs w:val="22"/>
        </w:rPr>
        <w:t xml:space="preserve"> flexible when findings emerge</w:t>
      </w:r>
      <w:r w:rsidRPr="3BE3ECA7" w:rsidR="5F89D43F">
        <w:rPr>
          <w:rFonts w:ascii="Arial" w:hAnsi="Arial" w:eastAsia="Arial" w:cs="Arial"/>
          <w:color w:val="000000" w:themeColor="text1"/>
          <w:sz w:val="22"/>
          <w:szCs w:val="22"/>
        </w:rPr>
        <w:t xml:space="preserve"> (Gerring, 2006). </w:t>
      </w:r>
      <w:r w:rsidRPr="3BE3ECA7" w:rsidR="31F41B1E">
        <w:rPr>
          <w:rFonts w:ascii="Arial" w:hAnsi="Arial" w:eastAsia="Arial" w:cs="Arial"/>
          <w:color w:val="000000" w:themeColor="text1"/>
          <w:sz w:val="22"/>
          <w:szCs w:val="22"/>
        </w:rPr>
        <w:t>It</w:t>
      </w:r>
      <w:r w:rsidRPr="3BE3ECA7" w:rsidR="5F89D43F">
        <w:rPr>
          <w:rFonts w:ascii="Arial" w:hAnsi="Arial" w:eastAsia="Arial" w:cs="Arial"/>
          <w:color w:val="000000" w:themeColor="text1"/>
          <w:sz w:val="22"/>
          <w:szCs w:val="22"/>
        </w:rPr>
        <w:t xml:space="preserve"> </w:t>
      </w:r>
      <w:r w:rsidRPr="3BE3ECA7" w:rsidR="31F41B1E">
        <w:rPr>
          <w:rFonts w:ascii="Arial" w:hAnsi="Arial" w:eastAsia="Arial" w:cs="Arial"/>
          <w:color w:val="000000" w:themeColor="text1"/>
          <w:sz w:val="22"/>
          <w:szCs w:val="22"/>
        </w:rPr>
        <w:t xml:space="preserve">is also </w:t>
      </w:r>
      <w:r w:rsidRPr="3BE3ECA7" w:rsidR="5F89D43F">
        <w:rPr>
          <w:rFonts w:ascii="Arial" w:hAnsi="Arial" w:eastAsia="Arial" w:cs="Arial"/>
          <w:color w:val="000000" w:themeColor="text1"/>
          <w:sz w:val="22"/>
          <w:szCs w:val="22"/>
        </w:rPr>
        <w:t xml:space="preserve">real-life context </w:t>
      </w:r>
      <w:r w:rsidRPr="3BE3ECA7" w:rsidR="531F14B4">
        <w:rPr>
          <w:rFonts w:ascii="Arial" w:hAnsi="Arial" w:eastAsia="Arial" w:cs="Arial"/>
          <w:color w:val="000000" w:themeColor="text1"/>
          <w:sz w:val="22"/>
          <w:szCs w:val="22"/>
        </w:rPr>
        <w:t xml:space="preserve">material which can provide a true reflection of reality. However, </w:t>
      </w:r>
      <w:r w:rsidRPr="3BE3ECA7" w:rsidR="0A50B599">
        <w:rPr>
          <w:rFonts w:ascii="Arial" w:hAnsi="Arial" w:eastAsia="Arial" w:cs="Arial"/>
          <w:color w:val="000000" w:themeColor="text1"/>
          <w:sz w:val="22"/>
          <w:szCs w:val="22"/>
        </w:rPr>
        <w:t xml:space="preserve">case study research can be susceptible to researcher bias due to their values or opinions </w:t>
      </w:r>
      <w:r w:rsidRPr="3BE3ECA7" w:rsidR="260A778D">
        <w:rPr>
          <w:rFonts w:ascii="Arial" w:hAnsi="Arial" w:eastAsia="Arial" w:cs="Arial"/>
          <w:color w:val="000000" w:themeColor="text1"/>
          <w:sz w:val="22"/>
          <w:szCs w:val="22"/>
        </w:rPr>
        <w:t xml:space="preserve">distorting </w:t>
      </w:r>
      <w:r w:rsidRPr="3BE3ECA7" w:rsidR="0A50B599">
        <w:rPr>
          <w:rFonts w:ascii="Arial" w:hAnsi="Arial" w:eastAsia="Arial" w:cs="Arial"/>
          <w:color w:val="000000" w:themeColor="text1"/>
          <w:sz w:val="22"/>
          <w:szCs w:val="22"/>
        </w:rPr>
        <w:t>the subjectivity of the analysis</w:t>
      </w:r>
      <w:r w:rsidRPr="3BE3ECA7" w:rsidR="2567D006">
        <w:rPr>
          <w:rFonts w:ascii="Arial" w:hAnsi="Arial" w:eastAsia="Arial" w:cs="Arial"/>
          <w:color w:val="000000" w:themeColor="text1"/>
          <w:sz w:val="22"/>
          <w:szCs w:val="22"/>
        </w:rPr>
        <w:t xml:space="preserve"> by only selecting relevant </w:t>
      </w:r>
      <w:r w:rsidRPr="3BE3ECA7" w:rsidR="20811F5C">
        <w:rPr>
          <w:rFonts w:ascii="Arial" w:hAnsi="Arial" w:eastAsia="Arial" w:cs="Arial"/>
          <w:color w:val="000000" w:themeColor="text1"/>
          <w:sz w:val="22"/>
          <w:szCs w:val="22"/>
        </w:rPr>
        <w:t>information (Collier &amp; Mahoney, 2011)</w:t>
      </w:r>
      <w:r w:rsidRPr="3BE3ECA7" w:rsidR="6FF1B5F9">
        <w:rPr>
          <w:rFonts w:ascii="Arial" w:hAnsi="Arial" w:eastAsia="Arial" w:cs="Arial"/>
          <w:color w:val="000000" w:themeColor="text1"/>
          <w:sz w:val="22"/>
          <w:szCs w:val="22"/>
        </w:rPr>
        <w:t>. In addition to this, this case study approach will only target a small sample size which may not represent a wider population</w:t>
      </w:r>
      <w:r w:rsidRPr="3BE3ECA7" w:rsidR="448331EE">
        <w:rPr>
          <w:rFonts w:ascii="Arial" w:hAnsi="Arial" w:eastAsia="Arial" w:cs="Arial"/>
          <w:color w:val="000000" w:themeColor="text1"/>
          <w:sz w:val="22"/>
          <w:szCs w:val="22"/>
        </w:rPr>
        <w:t>.</w:t>
      </w:r>
    </w:p>
    <w:p w:rsidR="59548452" w:rsidP="3BE3ECA7" w:rsidRDefault="59548452" w14:paraId="1F9DF5F5" w14:textId="29BB7346">
      <w:pPr>
        <w:spacing w:before="240" w:after="240"/>
        <w:rPr>
          <w:rFonts w:ascii="Arial" w:hAnsi="Arial" w:eastAsia="Arial" w:cs="Arial"/>
          <w:b/>
          <w:bCs/>
          <w:color w:val="000000" w:themeColor="text1"/>
          <w:sz w:val="22"/>
          <w:szCs w:val="22"/>
          <w:u w:val="single"/>
        </w:rPr>
      </w:pPr>
      <w:r w:rsidRPr="3BE3ECA7">
        <w:rPr>
          <w:rFonts w:ascii="Arial" w:hAnsi="Arial" w:eastAsia="Arial" w:cs="Arial"/>
          <w:b/>
          <w:bCs/>
          <w:color w:val="000000" w:themeColor="text1"/>
          <w:sz w:val="22"/>
          <w:szCs w:val="22"/>
          <w:u w:val="single"/>
        </w:rPr>
        <w:t>Research Methods</w:t>
      </w:r>
    </w:p>
    <w:p w:rsidR="010DB25C" w:rsidP="3BE3ECA7" w:rsidRDefault="010DB25C" w14:paraId="0A4CB841" w14:textId="5C455276">
      <w:pPr>
        <w:spacing w:before="240" w:after="240"/>
        <w:rPr>
          <w:rFonts w:ascii="Arial" w:hAnsi="Arial" w:eastAsia="Arial" w:cs="Arial"/>
          <w:color w:val="000000" w:themeColor="text1"/>
          <w:sz w:val="22"/>
          <w:szCs w:val="22"/>
        </w:rPr>
      </w:pPr>
      <w:r w:rsidRPr="0FE157B5" w:rsidR="0D79495B">
        <w:rPr>
          <w:rFonts w:ascii="Arial" w:hAnsi="Arial" w:eastAsia="Arial" w:cs="Arial"/>
          <w:color w:val="000000" w:themeColor="text1" w:themeTint="FF" w:themeShade="FF"/>
          <w:sz w:val="22"/>
          <w:szCs w:val="22"/>
        </w:rPr>
        <w:t xml:space="preserve">For the purpose and aim of this study, </w:t>
      </w:r>
      <w:r w:rsidRPr="0FE157B5" w:rsidR="42D5168C">
        <w:rPr>
          <w:rFonts w:ascii="Arial" w:hAnsi="Arial" w:eastAsia="Arial" w:cs="Arial"/>
          <w:color w:val="000000" w:themeColor="text1" w:themeTint="FF" w:themeShade="FF"/>
          <w:sz w:val="22"/>
          <w:szCs w:val="22"/>
        </w:rPr>
        <w:t>semi-structured pupil interviews</w:t>
      </w:r>
      <w:r w:rsidRPr="0FE157B5" w:rsidR="39893D67">
        <w:rPr>
          <w:rFonts w:ascii="Arial" w:hAnsi="Arial" w:eastAsia="Arial" w:cs="Arial"/>
          <w:color w:val="000000" w:themeColor="text1" w:themeTint="FF" w:themeShade="FF"/>
          <w:sz w:val="22"/>
          <w:szCs w:val="22"/>
        </w:rPr>
        <w:t xml:space="preserve"> (See Appendix 1.)</w:t>
      </w:r>
      <w:r w:rsidRPr="0FE157B5" w:rsidR="42D5168C">
        <w:rPr>
          <w:rFonts w:ascii="Arial" w:hAnsi="Arial" w:eastAsia="Arial" w:cs="Arial"/>
          <w:color w:val="000000" w:themeColor="text1" w:themeTint="FF" w:themeShade="FF"/>
          <w:sz w:val="22"/>
          <w:szCs w:val="22"/>
        </w:rPr>
        <w:t xml:space="preserve"> were </w:t>
      </w:r>
      <w:r w:rsidRPr="0FE157B5" w:rsidR="3C30516A">
        <w:rPr>
          <w:rFonts w:ascii="Arial" w:hAnsi="Arial" w:eastAsia="Arial" w:cs="Arial"/>
          <w:color w:val="000000" w:themeColor="text1" w:themeTint="FF" w:themeShade="FF"/>
          <w:sz w:val="22"/>
          <w:szCs w:val="22"/>
        </w:rPr>
        <w:t xml:space="preserve">one method </w:t>
      </w:r>
      <w:r w:rsidRPr="0FE157B5" w:rsidR="42D5168C">
        <w:rPr>
          <w:rFonts w:ascii="Arial" w:hAnsi="Arial" w:eastAsia="Arial" w:cs="Arial"/>
          <w:color w:val="000000" w:themeColor="text1" w:themeTint="FF" w:themeShade="FF"/>
          <w:sz w:val="22"/>
          <w:szCs w:val="22"/>
        </w:rPr>
        <w:t xml:space="preserve">conducted to identify </w:t>
      </w:r>
      <w:r w:rsidRPr="0FE157B5" w:rsidR="56595970">
        <w:rPr>
          <w:rFonts w:ascii="Arial" w:hAnsi="Arial" w:eastAsia="Arial" w:cs="Arial"/>
          <w:color w:val="000000" w:themeColor="text1" w:themeTint="FF" w:themeShade="FF"/>
          <w:sz w:val="22"/>
          <w:szCs w:val="22"/>
        </w:rPr>
        <w:t>firsthand</w:t>
      </w:r>
      <w:r w:rsidRPr="0FE157B5" w:rsidR="42D5168C">
        <w:rPr>
          <w:rFonts w:ascii="Arial" w:hAnsi="Arial" w:eastAsia="Arial" w:cs="Arial"/>
          <w:color w:val="000000" w:themeColor="text1" w:themeTint="FF" w:themeShade="FF"/>
          <w:sz w:val="22"/>
          <w:szCs w:val="22"/>
        </w:rPr>
        <w:t xml:space="preserve"> the emotions and perceptions of the learners involved.</w:t>
      </w:r>
      <w:r w:rsidRPr="0FE157B5" w:rsidR="483AF5F2">
        <w:rPr>
          <w:rFonts w:ascii="Arial" w:hAnsi="Arial" w:eastAsia="Arial" w:cs="Arial"/>
          <w:color w:val="000000" w:themeColor="text1" w:themeTint="FF" w:themeShade="FF"/>
          <w:sz w:val="22"/>
          <w:szCs w:val="22"/>
        </w:rPr>
        <w:t xml:space="preserve"> </w:t>
      </w:r>
      <w:r w:rsidRPr="0FE157B5" w:rsidR="28CB1AFD">
        <w:rPr>
          <w:rFonts w:ascii="Arial" w:hAnsi="Arial" w:eastAsia="Arial" w:cs="Arial"/>
          <w:color w:val="000000" w:themeColor="text1" w:themeTint="FF" w:themeShade="FF"/>
          <w:sz w:val="22"/>
          <w:szCs w:val="22"/>
        </w:rPr>
        <w:t xml:space="preserve">Semi-structured interviews allow for a qualitative research approach with </w:t>
      </w:r>
      <w:r w:rsidRPr="0FE157B5" w:rsidR="56A54FD1">
        <w:rPr>
          <w:rFonts w:ascii="Arial" w:hAnsi="Arial" w:eastAsia="Arial" w:cs="Arial"/>
          <w:color w:val="000000" w:themeColor="text1" w:themeTint="FF" w:themeShade="FF"/>
          <w:sz w:val="22"/>
          <w:szCs w:val="22"/>
        </w:rPr>
        <w:t>an allowance to adapt questions based on the responses of the interviewees (</w:t>
      </w:r>
      <w:r w:rsidRPr="0FE157B5" w:rsidR="1E6B3D32">
        <w:rPr>
          <w:rFonts w:ascii="Arial" w:hAnsi="Arial" w:eastAsia="Arial" w:cs="Arial"/>
          <w:color w:val="000000" w:themeColor="text1" w:themeTint="FF" w:themeShade="FF"/>
          <w:sz w:val="22"/>
          <w:szCs w:val="22"/>
        </w:rPr>
        <w:t>Magaldi &amp; Berler, 2020)</w:t>
      </w:r>
      <w:r w:rsidRPr="0FE157B5" w:rsidR="3928100A">
        <w:rPr>
          <w:rFonts w:ascii="Arial" w:hAnsi="Arial" w:eastAsia="Arial" w:cs="Arial"/>
          <w:color w:val="000000" w:themeColor="text1" w:themeTint="FF" w:themeShade="FF"/>
          <w:sz w:val="22"/>
          <w:szCs w:val="22"/>
        </w:rPr>
        <w:t xml:space="preserve"> which was one reason why this method was used. As the </w:t>
      </w:r>
      <w:r w:rsidRPr="0FE157B5" w:rsidR="11FCD868">
        <w:rPr>
          <w:rFonts w:ascii="Arial" w:hAnsi="Arial" w:eastAsia="Arial" w:cs="Arial"/>
          <w:color w:val="000000" w:themeColor="text1" w:themeTint="FF" w:themeShade="FF"/>
          <w:sz w:val="22"/>
          <w:szCs w:val="22"/>
        </w:rPr>
        <w:t xml:space="preserve">target group for this study were Foundation Phase pupils (aged three to seven) a semi structured interview in an </w:t>
      </w:r>
      <w:r w:rsidRPr="0FE157B5" w:rsidR="5ABFC012">
        <w:rPr>
          <w:rFonts w:ascii="Arial" w:hAnsi="Arial" w:eastAsia="Arial" w:cs="Arial"/>
          <w:color w:val="000000" w:themeColor="text1" w:themeTint="FF" w:themeShade="FF"/>
          <w:sz w:val="22"/>
          <w:szCs w:val="22"/>
        </w:rPr>
        <w:t xml:space="preserve">environment </w:t>
      </w:r>
      <w:r w:rsidRPr="0FE157B5" w:rsidR="11FCD868">
        <w:rPr>
          <w:rFonts w:ascii="Arial" w:hAnsi="Arial" w:eastAsia="Arial" w:cs="Arial"/>
          <w:color w:val="000000" w:themeColor="text1" w:themeTint="FF" w:themeShade="FF"/>
          <w:sz w:val="22"/>
          <w:szCs w:val="22"/>
        </w:rPr>
        <w:t xml:space="preserve">comfortable </w:t>
      </w:r>
      <w:r w:rsidRPr="0FE157B5" w:rsidR="19CA8ED8">
        <w:rPr>
          <w:rFonts w:ascii="Arial" w:hAnsi="Arial" w:eastAsia="Arial" w:cs="Arial"/>
          <w:color w:val="000000" w:themeColor="text1" w:themeTint="FF" w:themeShade="FF"/>
          <w:sz w:val="22"/>
          <w:szCs w:val="22"/>
        </w:rPr>
        <w:t xml:space="preserve">for them was best suited. This also allowed for </w:t>
      </w:r>
      <w:r w:rsidRPr="0FE157B5" w:rsidR="333CE72D">
        <w:rPr>
          <w:rFonts w:ascii="Arial" w:hAnsi="Arial" w:eastAsia="Arial" w:cs="Arial"/>
          <w:color w:val="000000" w:themeColor="text1" w:themeTint="FF" w:themeShade="FF"/>
          <w:sz w:val="22"/>
          <w:szCs w:val="22"/>
        </w:rPr>
        <w:t xml:space="preserve">an opportunity to build a rapport with the learners to ensure they were comfortable enough to provide more open and honest responses </w:t>
      </w:r>
      <w:r w:rsidRPr="0FE157B5" w:rsidR="4F4B32B2">
        <w:rPr>
          <w:rFonts w:ascii="Arial" w:hAnsi="Arial" w:eastAsia="Arial" w:cs="Arial"/>
          <w:color w:val="000000" w:themeColor="text1" w:themeTint="FF" w:themeShade="FF"/>
          <w:sz w:val="22"/>
          <w:szCs w:val="22"/>
        </w:rPr>
        <w:t>regarding</w:t>
      </w:r>
      <w:r w:rsidRPr="0FE157B5" w:rsidR="333CE72D">
        <w:rPr>
          <w:rFonts w:ascii="Arial" w:hAnsi="Arial" w:eastAsia="Arial" w:cs="Arial"/>
          <w:color w:val="000000" w:themeColor="text1" w:themeTint="FF" w:themeShade="FF"/>
          <w:sz w:val="22"/>
          <w:szCs w:val="22"/>
        </w:rPr>
        <w:t xml:space="preserve"> their emotions. As supported </w:t>
      </w:r>
      <w:r w:rsidRPr="0FE157B5" w:rsidR="4AEBFE43">
        <w:rPr>
          <w:rFonts w:ascii="Arial" w:hAnsi="Arial" w:eastAsia="Arial" w:cs="Arial"/>
          <w:color w:val="000000" w:themeColor="text1" w:themeTint="FF" w:themeShade="FF"/>
          <w:sz w:val="22"/>
          <w:szCs w:val="22"/>
        </w:rPr>
        <w:t>by Hobson &amp; Townsend (</w:t>
      </w:r>
      <w:r w:rsidRPr="0FE157B5" w:rsidR="2ABEB03F">
        <w:rPr>
          <w:rFonts w:ascii="Arial" w:hAnsi="Arial" w:eastAsia="Arial" w:cs="Arial"/>
          <w:color w:val="000000" w:themeColor="text1" w:themeTint="FF" w:themeShade="FF"/>
          <w:sz w:val="22"/>
          <w:szCs w:val="22"/>
        </w:rPr>
        <w:t>2014)</w:t>
      </w:r>
      <w:r w:rsidRPr="0FE157B5" w:rsidR="56C22C07">
        <w:rPr>
          <w:rFonts w:ascii="Arial" w:hAnsi="Arial" w:eastAsia="Arial" w:cs="Arial"/>
          <w:color w:val="000000" w:themeColor="text1" w:themeTint="FF" w:themeShade="FF"/>
          <w:sz w:val="22"/>
          <w:szCs w:val="22"/>
        </w:rPr>
        <w:t xml:space="preserve">, </w:t>
      </w:r>
      <w:r w:rsidRPr="0FE157B5" w:rsidR="0AB8D32C">
        <w:rPr>
          <w:rFonts w:ascii="Arial" w:hAnsi="Arial" w:eastAsia="Arial" w:cs="Arial"/>
          <w:color w:val="000000" w:themeColor="text1" w:themeTint="FF" w:themeShade="FF"/>
          <w:sz w:val="22"/>
          <w:szCs w:val="22"/>
        </w:rPr>
        <w:t xml:space="preserve">who identify how interviews can cover a broader range of </w:t>
      </w:r>
      <w:r w:rsidRPr="0FE157B5" w:rsidR="642BBD88">
        <w:rPr>
          <w:rFonts w:ascii="Arial" w:hAnsi="Arial" w:eastAsia="Arial" w:cs="Arial"/>
          <w:color w:val="000000" w:themeColor="text1" w:themeTint="FF" w:themeShade="FF"/>
          <w:sz w:val="22"/>
          <w:szCs w:val="22"/>
        </w:rPr>
        <w:t>matters</w:t>
      </w:r>
      <w:r w:rsidRPr="0FE157B5" w:rsidR="482737BA">
        <w:rPr>
          <w:rFonts w:ascii="Arial" w:hAnsi="Arial" w:eastAsia="Arial" w:cs="Arial"/>
          <w:color w:val="000000" w:themeColor="text1" w:themeTint="FF" w:themeShade="FF"/>
          <w:sz w:val="22"/>
          <w:szCs w:val="22"/>
        </w:rPr>
        <w:t xml:space="preserve"> which allow for </w:t>
      </w:r>
      <w:r w:rsidRPr="0FE157B5" w:rsidR="24F6059A">
        <w:rPr>
          <w:rFonts w:ascii="Arial" w:hAnsi="Arial" w:eastAsia="Arial" w:cs="Arial"/>
          <w:color w:val="000000" w:themeColor="text1" w:themeTint="FF" w:themeShade="FF"/>
          <w:sz w:val="22"/>
          <w:szCs w:val="22"/>
        </w:rPr>
        <w:t>the opportunity to discover other areas of discussion.</w:t>
      </w:r>
      <w:r w:rsidRPr="0FE157B5" w:rsidR="39878049">
        <w:rPr>
          <w:rFonts w:ascii="Arial" w:hAnsi="Arial" w:eastAsia="Arial" w:cs="Arial"/>
          <w:color w:val="000000" w:themeColor="text1" w:themeTint="FF" w:themeShade="FF"/>
          <w:sz w:val="22"/>
          <w:szCs w:val="22"/>
        </w:rPr>
        <w:t xml:space="preserve"> </w:t>
      </w:r>
      <w:r w:rsidRPr="0FE157B5" w:rsidR="39878049">
        <w:rPr>
          <w:rFonts w:ascii="Arial" w:hAnsi="Arial" w:eastAsia="Arial" w:cs="Arial"/>
          <w:color w:val="000000" w:themeColor="text1" w:themeTint="FF" w:themeShade="FF"/>
          <w:sz w:val="22"/>
          <w:szCs w:val="22"/>
        </w:rPr>
        <w:t xml:space="preserve">However, semi-structured interviews can become time-consuming </w:t>
      </w:r>
      <w:r w:rsidRPr="0FE157B5" w:rsidR="0943B24F">
        <w:rPr>
          <w:rFonts w:ascii="Arial" w:hAnsi="Arial" w:eastAsia="Arial" w:cs="Arial"/>
          <w:color w:val="000000" w:themeColor="text1" w:themeTint="FF" w:themeShade="FF"/>
          <w:sz w:val="22"/>
          <w:szCs w:val="22"/>
        </w:rPr>
        <w:t>d</w:t>
      </w:r>
      <w:r w:rsidRPr="0FE157B5" w:rsidR="39878049">
        <w:rPr>
          <w:rFonts w:ascii="Arial" w:hAnsi="Arial" w:eastAsia="Arial" w:cs="Arial"/>
          <w:color w:val="000000" w:themeColor="text1" w:themeTint="FF" w:themeShade="FF"/>
          <w:sz w:val="22"/>
          <w:szCs w:val="22"/>
        </w:rPr>
        <w:t xml:space="preserve">ue to the </w:t>
      </w:r>
      <w:r w:rsidRPr="0FE157B5" w:rsidR="0C8188CF">
        <w:rPr>
          <w:rFonts w:ascii="Arial" w:hAnsi="Arial" w:eastAsia="Arial" w:cs="Arial"/>
          <w:color w:val="000000" w:themeColor="text1" w:themeTint="FF" w:themeShade="FF"/>
          <w:sz w:val="22"/>
          <w:szCs w:val="22"/>
        </w:rPr>
        <w:t xml:space="preserve">preparation of questions and </w:t>
      </w:r>
      <w:r w:rsidRPr="0FE157B5" w:rsidR="71FB5DCC">
        <w:rPr>
          <w:rFonts w:ascii="Arial" w:hAnsi="Arial" w:eastAsia="Arial" w:cs="Arial"/>
          <w:color w:val="000000" w:themeColor="text1" w:themeTint="FF" w:themeShade="FF"/>
          <w:sz w:val="22"/>
          <w:szCs w:val="22"/>
        </w:rPr>
        <w:t xml:space="preserve">the transcribing which follows </w:t>
      </w:r>
      <w:r w:rsidRPr="0FE157B5" w:rsidR="4F44D1CF">
        <w:rPr>
          <w:rFonts w:ascii="Arial" w:hAnsi="Arial" w:eastAsia="Arial" w:cs="Arial"/>
          <w:color w:val="000000" w:themeColor="text1" w:themeTint="FF" w:themeShade="FF"/>
          <w:sz w:val="22"/>
          <w:szCs w:val="22"/>
        </w:rPr>
        <w:t xml:space="preserve">(Karatsareas, 2022). In addition to this, </w:t>
      </w:r>
      <w:r w:rsidRPr="0FE157B5" w:rsidR="39760608">
        <w:rPr>
          <w:rFonts w:ascii="Arial" w:hAnsi="Arial" w:eastAsia="Arial" w:cs="Arial"/>
          <w:color w:val="000000" w:themeColor="text1" w:themeTint="FF" w:themeShade="FF"/>
          <w:sz w:val="22"/>
          <w:szCs w:val="22"/>
        </w:rPr>
        <w:t>interviewers may interpret the responses differently to cause bias</w:t>
      </w:r>
      <w:r w:rsidRPr="0FE157B5" w:rsidR="0B1A7664">
        <w:rPr>
          <w:rFonts w:ascii="Arial" w:hAnsi="Arial" w:eastAsia="Arial" w:cs="Arial"/>
          <w:color w:val="000000" w:themeColor="text1" w:themeTint="FF" w:themeShade="FF"/>
          <w:sz w:val="22"/>
          <w:szCs w:val="22"/>
        </w:rPr>
        <w:t xml:space="preserve"> of the qualitative data (Salazar, 1990)</w:t>
      </w:r>
      <w:r w:rsidRPr="0FE157B5" w:rsidR="6AA5D20D">
        <w:rPr>
          <w:rFonts w:ascii="Arial" w:hAnsi="Arial" w:eastAsia="Arial" w:cs="Arial"/>
          <w:color w:val="000000" w:themeColor="text1" w:themeTint="FF" w:themeShade="FF"/>
          <w:sz w:val="22"/>
          <w:szCs w:val="22"/>
        </w:rPr>
        <w:t xml:space="preserve"> resulting in tainted results. </w:t>
      </w:r>
      <w:r w:rsidRPr="0FE157B5" w:rsidR="0BAF7A9F">
        <w:rPr>
          <w:rFonts w:ascii="Arial" w:hAnsi="Arial" w:eastAsia="Arial" w:cs="Arial"/>
          <w:color w:val="000000" w:themeColor="text1" w:themeTint="FF" w:themeShade="FF"/>
          <w:sz w:val="22"/>
          <w:szCs w:val="22"/>
        </w:rPr>
        <w:t xml:space="preserve">Semi-structured interviews are a useful method to conduct an exploration into the feelings and emotions of children for this study, however it requires planning and thoughtful analysis to </w:t>
      </w:r>
      <w:r w:rsidRPr="0FE157B5" w:rsidR="1CC4D9F3">
        <w:rPr>
          <w:rFonts w:ascii="Arial" w:hAnsi="Arial" w:eastAsia="Arial" w:cs="Arial"/>
          <w:color w:val="000000" w:themeColor="text1" w:themeTint="FF" w:themeShade="FF"/>
          <w:sz w:val="22"/>
          <w:szCs w:val="22"/>
        </w:rPr>
        <w:t xml:space="preserve">ensure a small number of limitations are raised for the outcomes. </w:t>
      </w:r>
    </w:p>
    <w:p w:rsidR="0F9E087B" w:rsidP="0FE157B5" w:rsidRDefault="0F9E087B" w14:paraId="2F1323F0" w14:textId="4DEFAC0E">
      <w:pPr>
        <w:spacing w:before="240" w:after="240"/>
        <w:rPr>
          <w:rFonts w:ascii="Arial" w:hAnsi="Arial" w:eastAsia="Arial" w:cs="Arial"/>
          <w:color w:val="000000" w:themeColor="text1" w:themeTint="FF" w:themeShade="FF"/>
          <w:sz w:val="22"/>
          <w:szCs w:val="22"/>
        </w:rPr>
      </w:pPr>
      <w:r w:rsidRPr="0FE157B5" w:rsidR="0F9E087B">
        <w:rPr>
          <w:rFonts w:ascii="Arial" w:hAnsi="Arial" w:eastAsia="Arial" w:cs="Arial"/>
          <w:color w:val="000000" w:themeColor="text1" w:themeTint="FF" w:themeShade="FF"/>
          <w:sz w:val="22"/>
          <w:szCs w:val="22"/>
        </w:rPr>
        <w:t>One other method used to gather the evidence for this study was a</w:t>
      </w:r>
      <w:r w:rsidRPr="0FE157B5" w:rsidR="06903CEE">
        <w:rPr>
          <w:rFonts w:ascii="Arial" w:hAnsi="Arial" w:eastAsia="Arial" w:cs="Arial"/>
          <w:color w:val="000000" w:themeColor="text1" w:themeTint="FF" w:themeShade="FF"/>
          <w:sz w:val="22"/>
          <w:szCs w:val="22"/>
        </w:rPr>
        <w:t xml:space="preserve">n online </w:t>
      </w:r>
      <w:r w:rsidRPr="0FE157B5" w:rsidR="0F9E087B">
        <w:rPr>
          <w:rFonts w:ascii="Arial" w:hAnsi="Arial" w:eastAsia="Arial" w:cs="Arial"/>
          <w:color w:val="000000" w:themeColor="text1" w:themeTint="FF" w:themeShade="FF"/>
          <w:sz w:val="22"/>
          <w:szCs w:val="22"/>
        </w:rPr>
        <w:t>questionnaire</w:t>
      </w:r>
      <w:r w:rsidRPr="0FE157B5" w:rsidR="702DFD9C">
        <w:rPr>
          <w:rFonts w:ascii="Arial" w:hAnsi="Arial" w:eastAsia="Arial" w:cs="Arial"/>
          <w:color w:val="000000" w:themeColor="text1" w:themeTint="FF" w:themeShade="FF"/>
          <w:sz w:val="22"/>
          <w:szCs w:val="22"/>
        </w:rPr>
        <w:t xml:space="preserve"> (See Appendix 2.)</w:t>
      </w:r>
      <w:r w:rsidRPr="0FE157B5" w:rsidR="0F9E087B">
        <w:rPr>
          <w:rFonts w:ascii="Arial" w:hAnsi="Arial" w:eastAsia="Arial" w:cs="Arial"/>
          <w:color w:val="000000" w:themeColor="text1" w:themeTint="FF" w:themeShade="FF"/>
          <w:sz w:val="22"/>
          <w:szCs w:val="22"/>
        </w:rPr>
        <w:t xml:space="preserve">. This method of data collection </w:t>
      </w:r>
      <w:r w:rsidRPr="0FE157B5" w:rsidR="002947A6">
        <w:rPr>
          <w:rFonts w:ascii="Arial" w:hAnsi="Arial" w:eastAsia="Arial" w:cs="Arial"/>
          <w:color w:val="000000" w:themeColor="text1" w:themeTint="FF" w:themeShade="FF"/>
          <w:sz w:val="22"/>
          <w:szCs w:val="22"/>
        </w:rPr>
        <w:t>aimed to gather</w:t>
      </w:r>
      <w:r w:rsidRPr="0FE157B5" w:rsidR="0F9E087B">
        <w:rPr>
          <w:rFonts w:ascii="Arial" w:hAnsi="Arial" w:eastAsia="Arial" w:cs="Arial"/>
          <w:color w:val="000000" w:themeColor="text1" w:themeTint="FF" w:themeShade="FF"/>
          <w:sz w:val="22"/>
          <w:szCs w:val="22"/>
        </w:rPr>
        <w:t xml:space="preserve"> a broad range of opinions and views from</w:t>
      </w:r>
      <w:r w:rsidRPr="0FE157B5" w:rsidR="6B710FCB">
        <w:rPr>
          <w:rFonts w:ascii="Arial" w:hAnsi="Arial" w:eastAsia="Arial" w:cs="Arial"/>
          <w:color w:val="000000" w:themeColor="text1" w:themeTint="FF" w:themeShade="FF"/>
          <w:sz w:val="22"/>
          <w:szCs w:val="22"/>
        </w:rPr>
        <w:t xml:space="preserve"> teaching staff to coincide with the pupils’ </w:t>
      </w:r>
      <w:r w:rsidRPr="0FE157B5" w:rsidR="6B710FCB">
        <w:rPr>
          <w:rFonts w:ascii="Arial" w:hAnsi="Arial" w:eastAsia="Arial" w:cs="Arial"/>
          <w:color w:val="000000" w:themeColor="text1" w:themeTint="FF" w:themeShade="FF"/>
          <w:sz w:val="22"/>
          <w:szCs w:val="22"/>
        </w:rPr>
        <w:t>perceptions</w:t>
      </w:r>
      <w:r w:rsidRPr="0FE157B5" w:rsidR="6B710FCB">
        <w:rPr>
          <w:rFonts w:ascii="Arial" w:hAnsi="Arial" w:eastAsia="Arial" w:cs="Arial"/>
          <w:color w:val="000000" w:themeColor="text1" w:themeTint="FF" w:themeShade="FF"/>
          <w:sz w:val="22"/>
          <w:szCs w:val="22"/>
        </w:rPr>
        <w:t>. This method</w:t>
      </w:r>
      <w:r w:rsidRPr="0FE157B5" w:rsidR="4D2E6A02">
        <w:rPr>
          <w:rFonts w:ascii="Arial" w:hAnsi="Arial" w:eastAsia="Arial" w:cs="Arial"/>
          <w:color w:val="000000" w:themeColor="text1" w:themeTint="FF" w:themeShade="FF"/>
          <w:sz w:val="22"/>
          <w:szCs w:val="22"/>
        </w:rPr>
        <w:t xml:space="preserve"> </w:t>
      </w:r>
      <w:r w:rsidRPr="0FE157B5" w:rsidR="0726F631">
        <w:rPr>
          <w:rFonts w:ascii="Arial" w:hAnsi="Arial" w:eastAsia="Arial" w:cs="Arial"/>
          <w:color w:val="000000" w:themeColor="text1" w:themeTint="FF" w:themeShade="FF"/>
          <w:sz w:val="22"/>
          <w:szCs w:val="22"/>
        </w:rPr>
        <w:t>can be cost effective and suited for this study as it could be conducted within a shorter amount of time. As supported by Nayak &amp; Naray</w:t>
      </w:r>
      <w:r w:rsidRPr="0FE157B5" w:rsidR="1F2439D2">
        <w:rPr>
          <w:rFonts w:ascii="Arial" w:hAnsi="Arial" w:eastAsia="Arial" w:cs="Arial"/>
          <w:color w:val="000000" w:themeColor="text1" w:themeTint="FF" w:themeShade="FF"/>
          <w:sz w:val="22"/>
          <w:szCs w:val="22"/>
        </w:rPr>
        <w:t xml:space="preserve">an (2019) who consider online surveys to be </w:t>
      </w:r>
      <w:r w:rsidRPr="0FE157B5" w:rsidR="78FA1A48">
        <w:rPr>
          <w:rFonts w:ascii="Arial" w:hAnsi="Arial" w:eastAsia="Arial" w:cs="Arial"/>
          <w:color w:val="000000" w:themeColor="text1" w:themeTint="FF" w:themeShade="FF"/>
          <w:sz w:val="22"/>
          <w:szCs w:val="22"/>
        </w:rPr>
        <w:t>a convenient way to reach participants with minimal costs for supplying.</w:t>
      </w:r>
      <w:r w:rsidRPr="0FE157B5" w:rsidR="58DCB223">
        <w:rPr>
          <w:rFonts w:ascii="Arial" w:hAnsi="Arial" w:eastAsia="Arial" w:cs="Arial"/>
          <w:color w:val="000000" w:themeColor="text1" w:themeTint="FF" w:themeShade="FF"/>
          <w:sz w:val="22"/>
          <w:szCs w:val="22"/>
        </w:rPr>
        <w:t xml:space="preserve"> </w:t>
      </w:r>
      <w:r w:rsidRPr="0FE157B5" w:rsidR="6AAA2EDF">
        <w:rPr>
          <w:rFonts w:ascii="Arial" w:hAnsi="Arial" w:eastAsia="Arial" w:cs="Arial"/>
          <w:color w:val="000000" w:themeColor="text1" w:themeTint="FF" w:themeShade="FF"/>
          <w:sz w:val="22"/>
          <w:szCs w:val="22"/>
        </w:rPr>
        <w:t xml:space="preserve">Although online questionnaires can be a useful method to distribute to a wide audience, </w:t>
      </w:r>
      <w:r w:rsidRPr="0FE157B5" w:rsidR="77ECFDE2">
        <w:rPr>
          <w:rFonts w:ascii="Arial" w:hAnsi="Arial" w:eastAsia="Arial" w:cs="Arial"/>
          <w:color w:val="000000" w:themeColor="text1" w:themeTint="FF" w:themeShade="FF"/>
          <w:sz w:val="22"/>
          <w:szCs w:val="22"/>
        </w:rPr>
        <w:t xml:space="preserve">there is no guarantee that the target audience has been reached (Andrade, 2020). </w:t>
      </w:r>
      <w:r w:rsidRPr="0FE157B5" w:rsidR="77ECFDE2">
        <w:rPr>
          <w:rFonts w:ascii="Arial" w:hAnsi="Arial" w:eastAsia="Arial" w:cs="Arial"/>
          <w:color w:val="000000" w:themeColor="text1" w:themeTint="FF" w:themeShade="FF"/>
          <w:sz w:val="22"/>
          <w:szCs w:val="22"/>
        </w:rPr>
        <w:t>This cou</w:t>
      </w:r>
      <w:r w:rsidRPr="0FE157B5" w:rsidR="148BA4B4">
        <w:rPr>
          <w:rFonts w:ascii="Arial" w:hAnsi="Arial" w:eastAsia="Arial" w:cs="Arial"/>
          <w:color w:val="000000" w:themeColor="text1" w:themeTint="FF" w:themeShade="FF"/>
          <w:sz w:val="22"/>
          <w:szCs w:val="22"/>
        </w:rPr>
        <w:t>ld mean that there is limited participation from the audience due to the lack of interaction.</w:t>
      </w:r>
      <w:r w:rsidRPr="0FE157B5" w:rsidR="148BA4B4">
        <w:rPr>
          <w:rFonts w:ascii="Arial" w:hAnsi="Arial" w:eastAsia="Arial" w:cs="Arial"/>
          <w:color w:val="000000" w:themeColor="text1" w:themeTint="FF" w:themeShade="FF"/>
          <w:sz w:val="22"/>
          <w:szCs w:val="22"/>
        </w:rPr>
        <w:t xml:space="preserve"> This method c</w:t>
      </w:r>
      <w:r w:rsidRPr="0FE157B5" w:rsidR="450CAB06">
        <w:rPr>
          <w:rFonts w:ascii="Arial" w:hAnsi="Arial" w:eastAsia="Arial" w:cs="Arial"/>
          <w:color w:val="000000" w:themeColor="text1" w:themeTint="FF" w:themeShade="FF"/>
          <w:sz w:val="22"/>
          <w:szCs w:val="22"/>
        </w:rPr>
        <w:t>ould also be at risk of a reduced response rate due to technical issues which may arise</w:t>
      </w:r>
      <w:r w:rsidRPr="0FE157B5" w:rsidR="54B29585">
        <w:rPr>
          <w:rFonts w:ascii="Arial" w:hAnsi="Arial" w:eastAsia="Arial" w:cs="Arial"/>
          <w:color w:val="000000" w:themeColor="text1" w:themeTint="FF" w:themeShade="FF"/>
          <w:sz w:val="22"/>
          <w:szCs w:val="22"/>
        </w:rPr>
        <w:t xml:space="preserve"> (Nayak &amp; Narayan, 2019).</w:t>
      </w:r>
      <w:r w:rsidRPr="0FE157B5" w:rsidR="1D636846">
        <w:rPr>
          <w:rFonts w:ascii="Arial" w:hAnsi="Arial" w:eastAsia="Arial" w:cs="Arial"/>
          <w:color w:val="000000" w:themeColor="text1" w:themeTint="FF" w:themeShade="FF"/>
          <w:sz w:val="22"/>
          <w:szCs w:val="22"/>
        </w:rPr>
        <w:t xml:space="preserve"> Although online questionnaires are an </w:t>
      </w:r>
      <w:r w:rsidRPr="0FE157B5" w:rsidR="1484A278">
        <w:rPr>
          <w:rFonts w:ascii="Arial" w:hAnsi="Arial" w:eastAsia="Arial" w:cs="Arial"/>
          <w:color w:val="000000" w:themeColor="text1" w:themeTint="FF" w:themeShade="FF"/>
          <w:sz w:val="22"/>
          <w:szCs w:val="22"/>
        </w:rPr>
        <w:t>efficient</w:t>
      </w:r>
      <w:r w:rsidRPr="0FE157B5" w:rsidR="1D636846">
        <w:rPr>
          <w:rFonts w:ascii="Arial" w:hAnsi="Arial" w:eastAsia="Arial" w:cs="Arial"/>
          <w:color w:val="000000" w:themeColor="text1" w:themeTint="FF" w:themeShade="FF"/>
          <w:sz w:val="22"/>
          <w:szCs w:val="22"/>
        </w:rPr>
        <w:t xml:space="preserve"> method to use for this purpose due to the sample size it can target</w:t>
      </w:r>
      <w:r w:rsidRPr="0FE157B5" w:rsidR="72A3F6C5">
        <w:rPr>
          <w:rFonts w:ascii="Arial" w:hAnsi="Arial" w:eastAsia="Arial" w:cs="Arial"/>
          <w:color w:val="000000" w:themeColor="text1" w:themeTint="FF" w:themeShade="FF"/>
          <w:sz w:val="22"/>
          <w:szCs w:val="22"/>
        </w:rPr>
        <w:t xml:space="preserve">, the success of this would rely heavily on the design and strategies used to ensure participant engagement. </w:t>
      </w:r>
      <w:r w:rsidRPr="0FE157B5" w:rsidR="27DD50B7">
        <w:rPr>
          <w:rFonts w:ascii="Arial" w:hAnsi="Arial" w:eastAsia="Arial" w:cs="Arial"/>
          <w:color w:val="000000" w:themeColor="text1" w:themeTint="FF" w:themeShade="FF"/>
          <w:sz w:val="22"/>
          <w:szCs w:val="22"/>
        </w:rPr>
        <w:t xml:space="preserve">Although this method is an easier way to target a specific audience, a low response rate may have </w:t>
      </w:r>
      <w:r w:rsidRPr="0FE157B5" w:rsidR="27DD50B7">
        <w:rPr>
          <w:rFonts w:ascii="Arial" w:hAnsi="Arial" w:eastAsia="Arial" w:cs="Arial"/>
          <w:color w:val="000000" w:themeColor="text1" w:themeTint="FF" w:themeShade="FF"/>
          <w:sz w:val="22"/>
          <w:szCs w:val="22"/>
        </w:rPr>
        <w:t>affected</w:t>
      </w:r>
      <w:r w:rsidRPr="0FE157B5" w:rsidR="27DD50B7">
        <w:rPr>
          <w:rFonts w:ascii="Arial" w:hAnsi="Arial" w:eastAsia="Arial" w:cs="Arial"/>
          <w:color w:val="000000" w:themeColor="text1" w:themeTint="FF" w:themeShade="FF"/>
          <w:sz w:val="22"/>
          <w:szCs w:val="22"/>
        </w:rPr>
        <w:t xml:space="preserve"> the overall outcome due to the small number of participant answers. </w:t>
      </w:r>
    </w:p>
    <w:p w:rsidR="03B0EA8C" w:rsidP="0FE157B5" w:rsidRDefault="03B0EA8C" w14:paraId="743235C2" w14:textId="28AB174F">
      <w:pPr>
        <w:spacing w:before="240" w:after="240"/>
        <w:rPr>
          <w:rFonts w:ascii="Arial" w:hAnsi="Arial" w:eastAsia="Arial" w:cs="Arial"/>
          <w:color w:val="000000" w:themeColor="text1" w:themeTint="FF" w:themeShade="FF"/>
          <w:sz w:val="22"/>
          <w:szCs w:val="22"/>
        </w:rPr>
      </w:pPr>
      <w:r w:rsidRPr="0FE157B5" w:rsidR="03B0EA8C">
        <w:rPr>
          <w:rFonts w:ascii="Arial" w:hAnsi="Arial" w:eastAsia="Arial" w:cs="Arial"/>
          <w:color w:val="000000" w:themeColor="text1" w:themeTint="FF" w:themeShade="FF"/>
          <w:sz w:val="22"/>
          <w:szCs w:val="22"/>
        </w:rPr>
        <w:t xml:space="preserve">As the intention for this study was to identify the emotional impact FS has on learners, the decision to </w:t>
      </w:r>
      <w:r w:rsidRPr="0FE157B5" w:rsidR="00B531FC">
        <w:rPr>
          <w:rFonts w:ascii="Arial" w:hAnsi="Arial" w:eastAsia="Arial" w:cs="Arial"/>
          <w:color w:val="000000" w:themeColor="text1" w:themeTint="FF" w:themeShade="FF"/>
          <w:sz w:val="22"/>
          <w:szCs w:val="22"/>
        </w:rPr>
        <w:t>undertake the semi structured interview in the forest with the learners was decided.</w:t>
      </w:r>
      <w:r w:rsidRPr="0FE157B5" w:rsidR="00B531FC">
        <w:rPr>
          <w:rFonts w:ascii="Arial" w:hAnsi="Arial" w:eastAsia="Arial" w:cs="Arial"/>
          <w:color w:val="000000" w:themeColor="text1" w:themeTint="FF" w:themeShade="FF"/>
          <w:sz w:val="22"/>
          <w:szCs w:val="22"/>
        </w:rPr>
        <w:t xml:space="preserve"> This decision was made due to the idea that the childr</w:t>
      </w:r>
      <w:r w:rsidRPr="0FE157B5" w:rsidR="13425A48">
        <w:rPr>
          <w:rFonts w:ascii="Arial" w:hAnsi="Arial" w:eastAsia="Arial" w:cs="Arial"/>
          <w:color w:val="000000" w:themeColor="text1" w:themeTint="FF" w:themeShade="FF"/>
          <w:sz w:val="22"/>
          <w:szCs w:val="22"/>
        </w:rPr>
        <w:t xml:space="preserve">en would be comfortable within their surroundings, and they would answer the questions with more openness and accuracy. </w:t>
      </w:r>
      <w:r w:rsidRPr="0FE157B5" w:rsidR="4890D5C3">
        <w:rPr>
          <w:rFonts w:ascii="Arial" w:hAnsi="Arial" w:eastAsia="Arial" w:cs="Arial"/>
          <w:color w:val="000000" w:themeColor="text1" w:themeTint="FF" w:themeShade="FF"/>
          <w:sz w:val="22"/>
          <w:szCs w:val="22"/>
        </w:rPr>
        <w:t xml:space="preserve">However, some issues did arise when this took place as </w:t>
      </w:r>
      <w:r w:rsidRPr="0FE157B5" w:rsidR="11DBCD5E">
        <w:rPr>
          <w:rFonts w:ascii="Arial" w:hAnsi="Arial" w:eastAsia="Arial" w:cs="Arial"/>
          <w:color w:val="000000" w:themeColor="text1" w:themeTint="FF" w:themeShade="FF"/>
          <w:sz w:val="22"/>
          <w:szCs w:val="22"/>
        </w:rPr>
        <w:t xml:space="preserve">the pupils were distracted and did not want to </w:t>
      </w:r>
      <w:r w:rsidRPr="0FE157B5" w:rsidR="11DBCD5E">
        <w:rPr>
          <w:rFonts w:ascii="Arial" w:hAnsi="Arial" w:eastAsia="Arial" w:cs="Arial"/>
          <w:color w:val="000000" w:themeColor="text1" w:themeTint="FF" w:themeShade="FF"/>
          <w:sz w:val="22"/>
          <w:szCs w:val="22"/>
        </w:rPr>
        <w:t>remain</w:t>
      </w:r>
      <w:r w:rsidRPr="0FE157B5" w:rsidR="11DBCD5E">
        <w:rPr>
          <w:rFonts w:ascii="Arial" w:hAnsi="Arial" w:eastAsia="Arial" w:cs="Arial"/>
          <w:color w:val="000000" w:themeColor="text1" w:themeTint="FF" w:themeShade="FF"/>
          <w:sz w:val="22"/>
          <w:szCs w:val="22"/>
        </w:rPr>
        <w:t xml:space="preserve"> in one spot. Although this was a limitation, the pupil</w:t>
      </w:r>
      <w:r w:rsidRPr="0FE157B5" w:rsidR="26BD8944">
        <w:rPr>
          <w:rFonts w:ascii="Arial" w:hAnsi="Arial" w:eastAsia="Arial" w:cs="Arial"/>
          <w:color w:val="000000" w:themeColor="text1" w:themeTint="FF" w:themeShade="FF"/>
          <w:sz w:val="22"/>
          <w:szCs w:val="22"/>
        </w:rPr>
        <w:t xml:space="preserve">s were able to answer the questions honestly whilst being comfortable. </w:t>
      </w:r>
      <w:r w:rsidRPr="0FE157B5" w:rsidR="5784DA4D">
        <w:rPr>
          <w:rFonts w:ascii="Arial" w:hAnsi="Arial" w:eastAsia="Arial" w:cs="Arial"/>
          <w:color w:val="000000" w:themeColor="text1" w:themeTint="FF" w:themeShade="FF"/>
          <w:sz w:val="22"/>
          <w:szCs w:val="22"/>
        </w:rPr>
        <w:t>As part of the semi-structured interview, open-ended questions were used</w:t>
      </w:r>
      <w:r w:rsidRPr="0FE157B5" w:rsidR="2E3BB0AC">
        <w:rPr>
          <w:rFonts w:ascii="Arial" w:hAnsi="Arial" w:eastAsia="Arial" w:cs="Arial"/>
          <w:color w:val="000000" w:themeColor="text1" w:themeTint="FF" w:themeShade="FF"/>
          <w:sz w:val="22"/>
          <w:szCs w:val="22"/>
        </w:rPr>
        <w:t xml:space="preserve"> </w:t>
      </w:r>
      <w:bookmarkStart w:name="_Int_WDcKvIIF" w:id="1390226577"/>
      <w:r w:rsidRPr="0FE157B5" w:rsidR="2E3BB0AC">
        <w:rPr>
          <w:rFonts w:ascii="Arial" w:hAnsi="Arial" w:eastAsia="Arial" w:cs="Arial"/>
          <w:color w:val="000000" w:themeColor="text1" w:themeTint="FF" w:themeShade="FF"/>
          <w:sz w:val="22"/>
          <w:szCs w:val="22"/>
        </w:rPr>
        <w:t>as a means to</w:t>
      </w:r>
      <w:bookmarkEnd w:id="1390226577"/>
      <w:r w:rsidRPr="0FE157B5" w:rsidR="2E3BB0AC">
        <w:rPr>
          <w:rFonts w:ascii="Arial" w:hAnsi="Arial" w:eastAsia="Arial" w:cs="Arial"/>
          <w:color w:val="000000" w:themeColor="text1" w:themeTint="FF" w:themeShade="FF"/>
          <w:sz w:val="22"/>
          <w:szCs w:val="22"/>
        </w:rPr>
        <w:t xml:space="preserve"> collect</w:t>
      </w:r>
      <w:r w:rsidRPr="0FE157B5" w:rsidR="5784DA4D">
        <w:rPr>
          <w:rFonts w:ascii="Arial" w:hAnsi="Arial" w:eastAsia="Arial" w:cs="Arial"/>
          <w:color w:val="000000" w:themeColor="text1" w:themeTint="FF" w:themeShade="FF"/>
          <w:sz w:val="22"/>
          <w:szCs w:val="22"/>
        </w:rPr>
        <w:t xml:space="preserve"> answer</w:t>
      </w:r>
      <w:r w:rsidRPr="0FE157B5" w:rsidR="0AEF5962">
        <w:rPr>
          <w:rFonts w:ascii="Arial" w:hAnsi="Arial" w:eastAsia="Arial" w:cs="Arial"/>
          <w:color w:val="000000" w:themeColor="text1" w:themeTint="FF" w:themeShade="FF"/>
          <w:sz w:val="22"/>
          <w:szCs w:val="22"/>
        </w:rPr>
        <w:t>s that were</w:t>
      </w:r>
      <w:r w:rsidRPr="0FE157B5" w:rsidR="5784DA4D">
        <w:rPr>
          <w:rFonts w:ascii="Arial" w:hAnsi="Arial" w:eastAsia="Arial" w:cs="Arial"/>
          <w:color w:val="000000" w:themeColor="text1" w:themeTint="FF" w:themeShade="FF"/>
          <w:sz w:val="22"/>
          <w:szCs w:val="22"/>
        </w:rPr>
        <w:t xml:space="preserve"> in their own words, whilst allowing for flexible </w:t>
      </w:r>
      <w:r w:rsidRPr="0FE157B5" w:rsidR="25C92EE5">
        <w:rPr>
          <w:rFonts w:ascii="Arial" w:hAnsi="Arial" w:eastAsia="Arial" w:cs="Arial"/>
          <w:color w:val="000000" w:themeColor="text1" w:themeTint="FF" w:themeShade="FF"/>
          <w:sz w:val="22"/>
          <w:szCs w:val="22"/>
        </w:rPr>
        <w:t>adaptations of the questions if needed (NHS, 2017).</w:t>
      </w:r>
      <w:r w:rsidRPr="0FE157B5" w:rsidR="23921326">
        <w:rPr>
          <w:rFonts w:ascii="Arial" w:hAnsi="Arial" w:eastAsia="Arial" w:cs="Arial"/>
          <w:color w:val="000000" w:themeColor="text1" w:themeTint="FF" w:themeShade="FF"/>
          <w:sz w:val="22"/>
          <w:szCs w:val="22"/>
        </w:rPr>
        <w:t xml:space="preserve"> Open ended questions also </w:t>
      </w:r>
      <w:r w:rsidRPr="0FE157B5" w:rsidR="23921326">
        <w:rPr>
          <w:rFonts w:ascii="Arial" w:hAnsi="Arial" w:eastAsia="Arial" w:cs="Arial"/>
          <w:color w:val="000000" w:themeColor="text1" w:themeTint="FF" w:themeShade="FF"/>
          <w:sz w:val="22"/>
          <w:szCs w:val="22"/>
        </w:rPr>
        <w:t>provide</w:t>
      </w:r>
      <w:r w:rsidRPr="0FE157B5" w:rsidR="23921326">
        <w:rPr>
          <w:rFonts w:ascii="Arial" w:hAnsi="Arial" w:eastAsia="Arial" w:cs="Arial"/>
          <w:color w:val="000000" w:themeColor="text1" w:themeTint="FF" w:themeShade="FF"/>
          <w:sz w:val="22"/>
          <w:szCs w:val="22"/>
        </w:rPr>
        <w:t xml:space="preserve"> an insight into complex attitudes and </w:t>
      </w:r>
      <w:r w:rsidRPr="0FE157B5" w:rsidR="23921326">
        <w:rPr>
          <w:rFonts w:ascii="Arial" w:hAnsi="Arial" w:eastAsia="Arial" w:cs="Arial"/>
          <w:color w:val="000000" w:themeColor="text1" w:themeTint="FF" w:themeShade="FF"/>
          <w:sz w:val="22"/>
          <w:szCs w:val="22"/>
        </w:rPr>
        <w:t>behaviours</w:t>
      </w:r>
      <w:r w:rsidRPr="0FE157B5" w:rsidR="23921326">
        <w:rPr>
          <w:rFonts w:ascii="Arial" w:hAnsi="Arial" w:eastAsia="Arial" w:cs="Arial"/>
          <w:color w:val="000000" w:themeColor="text1" w:themeTint="FF" w:themeShade="FF"/>
          <w:sz w:val="22"/>
          <w:szCs w:val="22"/>
        </w:rPr>
        <w:t xml:space="preserve"> which could be difficult to understand (</w:t>
      </w:r>
      <w:r w:rsidRPr="0FE157B5" w:rsidR="36030540">
        <w:rPr>
          <w:rFonts w:ascii="Arial" w:hAnsi="Arial" w:eastAsia="Arial" w:cs="Arial"/>
          <w:color w:val="000000" w:themeColor="text1" w:themeTint="FF" w:themeShade="FF"/>
          <w:sz w:val="22"/>
          <w:szCs w:val="22"/>
        </w:rPr>
        <w:t>Tenny et al., 2022).</w:t>
      </w:r>
      <w:r w:rsidRPr="0FE157B5" w:rsidR="625D1E50">
        <w:rPr>
          <w:rFonts w:ascii="Arial" w:hAnsi="Arial" w:eastAsia="Arial" w:cs="Arial"/>
          <w:color w:val="000000" w:themeColor="text1" w:themeTint="FF" w:themeShade="FF"/>
          <w:sz w:val="22"/>
          <w:szCs w:val="22"/>
        </w:rPr>
        <w:t xml:space="preserve"> Although open-ended questions </w:t>
      </w:r>
      <w:r w:rsidRPr="0FE157B5" w:rsidR="36410500">
        <w:rPr>
          <w:rFonts w:ascii="Arial" w:hAnsi="Arial" w:eastAsia="Arial" w:cs="Arial"/>
          <w:color w:val="000000" w:themeColor="text1" w:themeTint="FF" w:themeShade="FF"/>
          <w:sz w:val="22"/>
          <w:szCs w:val="22"/>
        </w:rPr>
        <w:t xml:space="preserve">provide the interviewee with empowerment as they feel they are being listened to, it does not give any insight </w:t>
      </w:r>
      <w:r w:rsidRPr="0FE157B5" w:rsidR="26B55F82">
        <w:rPr>
          <w:rFonts w:ascii="Arial" w:hAnsi="Arial" w:eastAsia="Arial" w:cs="Arial"/>
          <w:color w:val="000000" w:themeColor="text1" w:themeTint="FF" w:themeShade="FF"/>
          <w:sz w:val="22"/>
          <w:szCs w:val="22"/>
        </w:rPr>
        <w:t>to a larger scale population (NHS, 2017). Also,</w:t>
      </w:r>
      <w:r w:rsidRPr="0FE157B5" w:rsidR="75476B7B">
        <w:rPr>
          <w:rFonts w:ascii="Arial" w:hAnsi="Arial" w:eastAsia="Arial" w:cs="Arial"/>
          <w:color w:val="000000" w:themeColor="text1" w:themeTint="FF" w:themeShade="FF"/>
          <w:sz w:val="22"/>
          <w:szCs w:val="22"/>
        </w:rPr>
        <w:t xml:space="preserve"> questions may become ambiguous and vague if interpreted incorrectly (</w:t>
      </w:r>
      <w:r w:rsidRPr="0FE157B5" w:rsidR="4514B71A">
        <w:rPr>
          <w:rFonts w:ascii="Arial" w:hAnsi="Arial" w:eastAsia="Arial" w:cs="Arial"/>
          <w:color w:val="000000" w:themeColor="text1" w:themeTint="FF" w:themeShade="FF"/>
          <w:sz w:val="22"/>
          <w:szCs w:val="22"/>
        </w:rPr>
        <w:t xml:space="preserve">Staff, ND). </w:t>
      </w:r>
      <w:r w:rsidRPr="0FE157B5" w:rsidR="0EA64166">
        <w:rPr>
          <w:rFonts w:ascii="Arial" w:hAnsi="Arial" w:eastAsia="Arial" w:cs="Arial"/>
          <w:color w:val="000000" w:themeColor="text1" w:themeTint="FF" w:themeShade="FF"/>
          <w:sz w:val="22"/>
          <w:szCs w:val="22"/>
        </w:rPr>
        <w:t xml:space="preserve">As the participants were from </w:t>
      </w:r>
      <w:r w:rsidRPr="0FE157B5" w:rsidR="13230361">
        <w:rPr>
          <w:rFonts w:ascii="Arial" w:hAnsi="Arial" w:eastAsia="Arial" w:cs="Arial"/>
          <w:color w:val="000000" w:themeColor="text1" w:themeTint="FF" w:themeShade="FF"/>
          <w:sz w:val="22"/>
          <w:szCs w:val="22"/>
        </w:rPr>
        <w:t>Y</w:t>
      </w:r>
      <w:r w:rsidRPr="0FE157B5" w:rsidR="0EA64166">
        <w:rPr>
          <w:rFonts w:ascii="Arial" w:hAnsi="Arial" w:eastAsia="Arial" w:cs="Arial"/>
          <w:color w:val="000000" w:themeColor="text1" w:themeTint="FF" w:themeShade="FF"/>
          <w:sz w:val="22"/>
          <w:szCs w:val="22"/>
        </w:rPr>
        <w:t xml:space="preserve">ear </w:t>
      </w:r>
      <w:r w:rsidRPr="0FE157B5" w:rsidR="7D6E65F1">
        <w:rPr>
          <w:rFonts w:ascii="Arial" w:hAnsi="Arial" w:eastAsia="Arial" w:cs="Arial"/>
          <w:color w:val="000000" w:themeColor="text1" w:themeTint="FF" w:themeShade="FF"/>
          <w:sz w:val="22"/>
          <w:szCs w:val="22"/>
        </w:rPr>
        <w:t>T</w:t>
      </w:r>
      <w:r w:rsidRPr="0FE157B5" w:rsidR="0EA64166">
        <w:rPr>
          <w:rFonts w:ascii="Arial" w:hAnsi="Arial" w:eastAsia="Arial" w:cs="Arial"/>
          <w:color w:val="000000" w:themeColor="text1" w:themeTint="FF" w:themeShade="FF"/>
          <w:sz w:val="22"/>
          <w:szCs w:val="22"/>
        </w:rPr>
        <w:t xml:space="preserve">wo (six to seven years old), the interview questions had to be altered to suit their </w:t>
      </w:r>
      <w:r w:rsidRPr="0FE157B5" w:rsidR="04A1662D">
        <w:rPr>
          <w:rFonts w:ascii="Arial" w:hAnsi="Arial" w:eastAsia="Arial" w:cs="Arial"/>
          <w:color w:val="000000" w:themeColor="text1" w:themeTint="FF" w:themeShade="FF"/>
          <w:sz w:val="22"/>
          <w:szCs w:val="22"/>
        </w:rPr>
        <w:t xml:space="preserve">understanding to ensure they were able to engage with the process and provide valid findings. </w:t>
      </w:r>
      <w:r w:rsidRPr="0FE157B5" w:rsidR="04A1662D">
        <w:rPr>
          <w:rFonts w:ascii="Arial" w:hAnsi="Arial" w:eastAsia="Arial" w:cs="Arial"/>
          <w:color w:val="000000" w:themeColor="text1" w:themeTint="FF" w:themeShade="FF"/>
          <w:sz w:val="22"/>
          <w:szCs w:val="22"/>
        </w:rPr>
        <w:t xml:space="preserve">The open-ended questions which were used had to be simplified </w:t>
      </w:r>
      <w:r w:rsidRPr="0FE157B5" w:rsidR="0F0A9EFF">
        <w:rPr>
          <w:rFonts w:ascii="Arial" w:hAnsi="Arial" w:eastAsia="Arial" w:cs="Arial"/>
          <w:color w:val="000000" w:themeColor="text1" w:themeTint="FF" w:themeShade="FF"/>
          <w:sz w:val="22"/>
          <w:szCs w:val="22"/>
        </w:rPr>
        <w:t xml:space="preserve">and certain prompts </w:t>
      </w:r>
      <w:r w:rsidRPr="0FE157B5" w:rsidR="254A0B0D">
        <w:rPr>
          <w:rFonts w:ascii="Arial" w:hAnsi="Arial" w:eastAsia="Arial" w:cs="Arial"/>
          <w:color w:val="000000" w:themeColor="text1" w:themeTint="FF" w:themeShade="FF"/>
          <w:sz w:val="22"/>
          <w:szCs w:val="22"/>
        </w:rPr>
        <w:t>were given</w:t>
      </w:r>
      <w:r w:rsidRPr="0FE157B5" w:rsidR="0F0A9EFF">
        <w:rPr>
          <w:rFonts w:ascii="Arial" w:hAnsi="Arial" w:eastAsia="Arial" w:cs="Arial"/>
          <w:color w:val="000000" w:themeColor="text1" w:themeTint="FF" w:themeShade="FF"/>
          <w:sz w:val="22"/>
          <w:szCs w:val="22"/>
        </w:rPr>
        <w:t xml:space="preserve"> for the participants to understand the idea of the question.</w:t>
      </w:r>
      <w:r w:rsidRPr="0FE157B5" w:rsidR="0F0A9EFF">
        <w:rPr>
          <w:rFonts w:ascii="Arial" w:hAnsi="Arial" w:eastAsia="Arial" w:cs="Arial"/>
          <w:color w:val="000000" w:themeColor="text1" w:themeTint="FF" w:themeShade="FF"/>
          <w:sz w:val="22"/>
          <w:szCs w:val="22"/>
        </w:rPr>
        <w:t xml:space="preserve"> This may have had an impact on the outcome of the </w:t>
      </w:r>
      <w:r w:rsidRPr="0FE157B5" w:rsidR="3B22D4B6">
        <w:rPr>
          <w:rFonts w:ascii="Arial" w:hAnsi="Arial" w:eastAsia="Arial" w:cs="Arial"/>
          <w:color w:val="000000" w:themeColor="text1" w:themeTint="FF" w:themeShade="FF"/>
          <w:sz w:val="22"/>
          <w:szCs w:val="22"/>
        </w:rPr>
        <w:t xml:space="preserve">results due to the participants who may not have had an understanding but also may have used the prompts. </w:t>
      </w:r>
    </w:p>
    <w:p w:rsidR="50C303AB" w:rsidP="0FE157B5" w:rsidRDefault="50C303AB" w14:paraId="00B53EF6" w14:textId="35ECCB0E">
      <w:pPr>
        <w:pStyle w:val="Normal"/>
        <w:spacing w:before="240" w:after="240"/>
        <w:rPr>
          <w:rFonts w:ascii="Arial" w:hAnsi="Arial" w:eastAsia="Arial" w:cs="Arial"/>
          <w:noProof w:val="0"/>
          <w:sz w:val="22"/>
          <w:szCs w:val="22"/>
          <w:lang w:val="en-US"/>
        </w:rPr>
      </w:pPr>
      <w:r w:rsidRPr="0FE157B5" w:rsidR="50C303AB">
        <w:rPr>
          <w:rFonts w:ascii="Arial" w:hAnsi="Arial" w:eastAsia="Arial" w:cs="Arial"/>
          <w:color w:val="000000" w:themeColor="text1" w:themeTint="FF" w:themeShade="FF"/>
          <w:sz w:val="22"/>
          <w:szCs w:val="22"/>
        </w:rPr>
        <w:t>As part of the online questionnaire, in order to gain a wide range of opinions, a mixed method approach was used.</w:t>
      </w:r>
      <w:r w:rsidRPr="0FE157B5" w:rsidR="50C303AB">
        <w:rPr>
          <w:rFonts w:ascii="Arial" w:hAnsi="Arial" w:eastAsia="Arial" w:cs="Arial"/>
          <w:color w:val="000000" w:themeColor="text1" w:themeTint="FF" w:themeShade="FF"/>
          <w:sz w:val="22"/>
          <w:szCs w:val="22"/>
        </w:rPr>
        <w:t xml:space="preserve"> </w:t>
      </w:r>
      <w:r w:rsidRPr="0FE157B5" w:rsidR="5CBDE5AA">
        <w:rPr>
          <w:rFonts w:ascii="Arial" w:hAnsi="Arial" w:eastAsia="Arial" w:cs="Arial"/>
          <w:color w:val="000000" w:themeColor="text1" w:themeTint="FF" w:themeShade="FF"/>
          <w:sz w:val="22"/>
          <w:szCs w:val="22"/>
        </w:rPr>
        <w:t>This method combines quantitative and qualitative data to provide stronger evidence within the findings</w:t>
      </w:r>
      <w:r w:rsidRPr="0FE157B5" w:rsidR="58B6DFBD">
        <w:rPr>
          <w:rFonts w:ascii="Arial" w:hAnsi="Arial" w:eastAsia="Arial" w:cs="Arial"/>
          <w:color w:val="000000" w:themeColor="text1" w:themeTint="FF" w:themeShade="FF"/>
          <w:sz w:val="22"/>
          <w:szCs w:val="22"/>
        </w:rPr>
        <w:t>, whilst also providing a balance of answers</w:t>
      </w:r>
      <w:r w:rsidRPr="0FE157B5" w:rsidR="5CBDE5AA">
        <w:rPr>
          <w:rFonts w:ascii="Arial" w:hAnsi="Arial" w:eastAsia="Arial" w:cs="Arial"/>
          <w:color w:val="000000" w:themeColor="text1" w:themeTint="FF" w:themeShade="FF"/>
          <w:sz w:val="22"/>
          <w:szCs w:val="22"/>
        </w:rPr>
        <w:t xml:space="preserve"> </w:t>
      </w:r>
      <w:r w:rsidRPr="0FE157B5" w:rsidR="5CBDE5AA">
        <w:rPr>
          <w:rFonts w:ascii="Arial" w:hAnsi="Arial" w:eastAsia="Arial" w:cs="Arial"/>
          <w:color w:val="000000" w:themeColor="text1" w:themeTint="FF" w:themeShade="FF"/>
          <w:sz w:val="22"/>
          <w:szCs w:val="22"/>
        </w:rPr>
        <w:t>(</w:t>
      </w:r>
      <w:r w:rsidRPr="0FE157B5" w:rsidR="73C32CBE">
        <w:rPr>
          <w:rFonts w:ascii="Arial" w:hAnsi="Arial" w:eastAsia="Arial" w:cs="Arial"/>
          <w:color w:val="000000" w:themeColor="text1" w:themeTint="FF" w:themeShade="FF"/>
          <w:sz w:val="22"/>
          <w:szCs w:val="22"/>
        </w:rPr>
        <w:t>Office for Health Improvement and Disparities, 2020)</w:t>
      </w:r>
      <w:r w:rsidRPr="0FE157B5" w:rsidR="12B2F34C">
        <w:rPr>
          <w:rFonts w:ascii="Arial" w:hAnsi="Arial" w:eastAsia="Arial" w:cs="Arial"/>
          <w:color w:val="000000" w:themeColor="text1" w:themeTint="FF" w:themeShade="FF"/>
          <w:sz w:val="22"/>
          <w:szCs w:val="22"/>
        </w:rPr>
        <w:t xml:space="preserve">. </w:t>
      </w:r>
      <w:r w:rsidRPr="0FE157B5" w:rsidR="48206867">
        <w:rPr>
          <w:rFonts w:ascii="Arial" w:hAnsi="Arial" w:eastAsia="Arial" w:cs="Arial"/>
          <w:color w:val="000000" w:themeColor="text1" w:themeTint="FF" w:themeShade="FF"/>
          <w:sz w:val="22"/>
          <w:szCs w:val="22"/>
        </w:rPr>
        <w:t xml:space="preserve">In support of this, </w:t>
      </w:r>
      <w:r w:rsidRPr="0FE157B5" w:rsidR="4E159D4F">
        <w:rPr>
          <w:rFonts w:ascii="Arial" w:hAnsi="Arial" w:eastAsia="Arial" w:cs="Arial"/>
          <w:color w:val="000000" w:themeColor="text1" w:themeTint="FF" w:themeShade="FF"/>
          <w:sz w:val="22"/>
          <w:szCs w:val="22"/>
        </w:rPr>
        <w:t xml:space="preserve">Mohammad Zohrabi (2013) discusses the importance of a mixed method approach as it can </w:t>
      </w:r>
      <w:r w:rsidRPr="0FE157B5" w:rsidR="44D0B15F">
        <w:rPr>
          <w:rFonts w:ascii="Arial" w:hAnsi="Arial" w:eastAsia="Arial" w:cs="Arial"/>
          <w:color w:val="000000" w:themeColor="text1" w:themeTint="FF" w:themeShade="FF"/>
          <w:sz w:val="22"/>
          <w:szCs w:val="22"/>
        </w:rPr>
        <w:t xml:space="preserve">increase the reliability and the validity of the data which is collected. </w:t>
      </w:r>
      <w:r w:rsidRPr="0FE157B5" w:rsidR="12B2F34C">
        <w:rPr>
          <w:rFonts w:ascii="Arial" w:hAnsi="Arial" w:eastAsia="Arial" w:cs="Arial"/>
          <w:color w:val="000000" w:themeColor="text1" w:themeTint="FF" w:themeShade="FF"/>
          <w:sz w:val="22"/>
          <w:szCs w:val="22"/>
        </w:rPr>
        <w:t xml:space="preserve">However, using this method can make it more complex in the </w:t>
      </w:r>
      <w:bookmarkStart w:name="_Int_M6vroapv" w:id="1189522919"/>
      <w:r w:rsidRPr="0FE157B5" w:rsidR="12B2F34C">
        <w:rPr>
          <w:rFonts w:ascii="Arial" w:hAnsi="Arial" w:eastAsia="Arial" w:cs="Arial"/>
          <w:color w:val="000000" w:themeColor="text1" w:themeTint="FF" w:themeShade="FF"/>
          <w:sz w:val="22"/>
          <w:szCs w:val="22"/>
        </w:rPr>
        <w:t>delivery</w:t>
      </w:r>
      <w:bookmarkEnd w:id="1189522919"/>
      <w:r w:rsidRPr="0FE157B5" w:rsidR="12B2F34C">
        <w:rPr>
          <w:rFonts w:ascii="Arial" w:hAnsi="Arial" w:eastAsia="Arial" w:cs="Arial"/>
          <w:color w:val="000000" w:themeColor="text1" w:themeTint="FF" w:themeShade="FF"/>
          <w:sz w:val="22"/>
          <w:szCs w:val="22"/>
        </w:rPr>
        <w:t xml:space="preserve"> and it may require a stronger </w:t>
      </w:r>
      <w:r w:rsidRPr="0FE157B5" w:rsidR="12B2F34C">
        <w:rPr>
          <w:rFonts w:ascii="Arial" w:hAnsi="Arial" w:eastAsia="Arial" w:cs="Arial"/>
          <w:color w:val="000000" w:themeColor="text1" w:themeTint="FF" w:themeShade="FF"/>
          <w:sz w:val="22"/>
          <w:szCs w:val="22"/>
        </w:rPr>
        <w:t>expertise</w:t>
      </w:r>
      <w:r w:rsidRPr="0FE157B5" w:rsidR="12B2F34C">
        <w:rPr>
          <w:rFonts w:ascii="Arial" w:hAnsi="Arial" w:eastAsia="Arial" w:cs="Arial"/>
          <w:color w:val="000000" w:themeColor="text1" w:themeTint="FF" w:themeShade="FF"/>
          <w:sz w:val="22"/>
          <w:szCs w:val="22"/>
        </w:rPr>
        <w:t xml:space="preserve"> when </w:t>
      </w:r>
      <w:r w:rsidRPr="0FE157B5" w:rsidR="660B3FB3">
        <w:rPr>
          <w:rFonts w:ascii="Arial" w:hAnsi="Arial" w:eastAsia="Arial" w:cs="Arial"/>
          <w:color w:val="000000" w:themeColor="text1" w:themeTint="FF" w:themeShade="FF"/>
          <w:sz w:val="22"/>
          <w:szCs w:val="22"/>
        </w:rPr>
        <w:t>analyzing</w:t>
      </w:r>
      <w:r w:rsidRPr="0FE157B5" w:rsidR="12B2F34C">
        <w:rPr>
          <w:rFonts w:ascii="Arial" w:hAnsi="Arial" w:eastAsia="Arial" w:cs="Arial"/>
          <w:color w:val="000000" w:themeColor="text1" w:themeTint="FF" w:themeShade="FF"/>
          <w:sz w:val="22"/>
          <w:szCs w:val="22"/>
        </w:rPr>
        <w:t xml:space="preserve"> the dat</w:t>
      </w:r>
      <w:r w:rsidRPr="0FE157B5" w:rsidR="0FD96354">
        <w:rPr>
          <w:rFonts w:ascii="Arial" w:hAnsi="Arial" w:eastAsia="Arial" w:cs="Arial"/>
          <w:color w:val="000000" w:themeColor="text1" w:themeTint="FF" w:themeShade="FF"/>
          <w:sz w:val="22"/>
          <w:szCs w:val="22"/>
        </w:rPr>
        <w:t>a</w:t>
      </w:r>
      <w:r w:rsidRPr="0FE157B5" w:rsidR="19602D13">
        <w:rPr>
          <w:rFonts w:ascii="Arial" w:hAnsi="Arial" w:eastAsia="Arial" w:cs="Arial"/>
          <w:color w:val="000000" w:themeColor="text1" w:themeTint="FF" w:themeShade="FF"/>
          <w:sz w:val="22"/>
          <w:szCs w:val="22"/>
        </w:rPr>
        <w:t xml:space="preserve"> (Office for Health Improvement and Disparities, 2020). </w:t>
      </w:r>
    </w:p>
    <w:p w:rsidR="307134E1" w:rsidP="0FE157B5" w:rsidRDefault="307134E1" w14:paraId="4C6A4F53" w14:textId="054D2FBE">
      <w:pPr>
        <w:spacing w:before="240" w:after="240"/>
        <w:rPr>
          <w:rFonts w:ascii="Arial" w:hAnsi="Arial" w:eastAsia="Arial" w:cs="Arial"/>
          <w:color w:val="000000" w:themeColor="text1" w:themeTint="FF" w:themeShade="FF"/>
          <w:sz w:val="22"/>
          <w:szCs w:val="22"/>
        </w:rPr>
      </w:pPr>
      <w:bookmarkStart w:name="_Int_r82itnAr" w:id="956381377"/>
      <w:r w:rsidRPr="0FE157B5" w:rsidR="307134E1">
        <w:rPr>
          <w:rFonts w:ascii="Arial" w:hAnsi="Arial" w:eastAsia="Arial" w:cs="Arial"/>
          <w:color w:val="000000" w:themeColor="text1" w:themeTint="FF" w:themeShade="FF"/>
          <w:sz w:val="22"/>
          <w:szCs w:val="22"/>
        </w:rPr>
        <w:t>In order to</w:t>
      </w:r>
      <w:bookmarkEnd w:id="956381377"/>
      <w:r w:rsidRPr="0FE157B5" w:rsidR="307134E1">
        <w:rPr>
          <w:rFonts w:ascii="Arial" w:hAnsi="Arial" w:eastAsia="Arial" w:cs="Arial"/>
          <w:color w:val="000000" w:themeColor="text1" w:themeTint="FF" w:themeShade="FF"/>
          <w:sz w:val="22"/>
          <w:szCs w:val="22"/>
        </w:rPr>
        <w:t xml:space="preserve"> ensure the pupils were comfortable, </w:t>
      </w:r>
      <w:r w:rsidRPr="0FE157B5" w:rsidR="1DE9BFF7">
        <w:rPr>
          <w:rFonts w:ascii="Arial" w:hAnsi="Arial" w:eastAsia="Arial" w:cs="Arial"/>
          <w:color w:val="000000" w:themeColor="text1" w:themeTint="FF" w:themeShade="FF"/>
          <w:sz w:val="22"/>
          <w:szCs w:val="22"/>
        </w:rPr>
        <w:t>researcher positionality</w:t>
      </w:r>
      <w:r w:rsidRPr="0FE157B5" w:rsidR="7E4484BC">
        <w:rPr>
          <w:rFonts w:ascii="Arial" w:hAnsi="Arial" w:eastAsia="Arial" w:cs="Arial"/>
          <w:color w:val="000000" w:themeColor="text1" w:themeTint="FF" w:themeShade="FF"/>
          <w:sz w:val="22"/>
          <w:szCs w:val="22"/>
        </w:rPr>
        <w:t xml:space="preserve"> (RP)</w:t>
      </w:r>
      <w:r w:rsidRPr="0FE157B5" w:rsidR="1DE9BFF7">
        <w:rPr>
          <w:rFonts w:ascii="Arial" w:hAnsi="Arial" w:eastAsia="Arial" w:cs="Arial"/>
          <w:color w:val="000000" w:themeColor="text1" w:themeTint="FF" w:themeShade="FF"/>
          <w:sz w:val="22"/>
          <w:szCs w:val="22"/>
        </w:rPr>
        <w:t xml:space="preserve"> was taken into consideration. </w:t>
      </w:r>
      <w:r w:rsidRPr="0FE157B5" w:rsidR="03D2DCEC">
        <w:rPr>
          <w:rFonts w:ascii="Arial" w:hAnsi="Arial" w:eastAsia="Arial" w:cs="Arial"/>
          <w:color w:val="000000" w:themeColor="text1" w:themeTint="FF" w:themeShade="FF"/>
          <w:sz w:val="22"/>
          <w:szCs w:val="22"/>
        </w:rPr>
        <w:t>RP refers to the beliefs or values which the researcher has which may influence the outcome of the research process (Holmes, 2020).</w:t>
      </w:r>
      <w:r w:rsidRPr="0FE157B5" w:rsidR="0E4B6B9A">
        <w:rPr>
          <w:rFonts w:ascii="Arial" w:hAnsi="Arial" w:eastAsia="Arial" w:cs="Arial"/>
          <w:color w:val="000000" w:themeColor="text1" w:themeTint="FF" w:themeShade="FF"/>
          <w:sz w:val="22"/>
          <w:szCs w:val="22"/>
        </w:rPr>
        <w:t xml:space="preserve"> As part of this study, it was important to discuss and situate myself to recognize the potential impact it could have had on the participants </w:t>
      </w:r>
      <w:r w:rsidRPr="0FE157B5" w:rsidR="0CCF55F8">
        <w:rPr>
          <w:rFonts w:ascii="Arial" w:hAnsi="Arial" w:eastAsia="Arial" w:cs="Arial"/>
          <w:color w:val="000000" w:themeColor="text1" w:themeTint="FF" w:themeShade="FF"/>
          <w:sz w:val="22"/>
          <w:szCs w:val="22"/>
        </w:rPr>
        <w:t xml:space="preserve">and the data collection. </w:t>
      </w:r>
      <w:r w:rsidRPr="0FE157B5" w:rsidR="6C93654C">
        <w:rPr>
          <w:rFonts w:ascii="Arial" w:hAnsi="Arial" w:eastAsia="Arial" w:cs="Arial"/>
          <w:color w:val="000000" w:themeColor="text1" w:themeTint="FF" w:themeShade="FF"/>
          <w:sz w:val="22"/>
          <w:szCs w:val="22"/>
        </w:rPr>
        <w:t xml:space="preserve">Although this was </w:t>
      </w:r>
      <w:bookmarkStart w:name="_Int_qKuwAi1W" w:id="714567390"/>
      <w:r w:rsidRPr="0FE157B5" w:rsidR="6C93654C">
        <w:rPr>
          <w:rFonts w:ascii="Arial" w:hAnsi="Arial" w:eastAsia="Arial" w:cs="Arial"/>
          <w:color w:val="000000" w:themeColor="text1" w:themeTint="FF" w:themeShade="FF"/>
          <w:sz w:val="22"/>
          <w:szCs w:val="22"/>
        </w:rPr>
        <w:t>taken into account</w:t>
      </w:r>
      <w:bookmarkEnd w:id="714567390"/>
      <w:r w:rsidRPr="0FE157B5" w:rsidR="6C93654C">
        <w:rPr>
          <w:rFonts w:ascii="Arial" w:hAnsi="Arial" w:eastAsia="Arial" w:cs="Arial"/>
          <w:color w:val="000000" w:themeColor="text1" w:themeTint="FF" w:themeShade="FF"/>
          <w:sz w:val="22"/>
          <w:szCs w:val="22"/>
        </w:rPr>
        <w:t>, there may have been bias mitigation due to the impact I had as the researcher on the</w:t>
      </w:r>
      <w:r w:rsidRPr="0FE157B5" w:rsidR="62898B96">
        <w:rPr>
          <w:rFonts w:ascii="Arial" w:hAnsi="Arial" w:eastAsia="Arial" w:cs="Arial"/>
          <w:color w:val="000000" w:themeColor="text1" w:themeTint="FF" w:themeShade="FF"/>
          <w:sz w:val="22"/>
          <w:szCs w:val="22"/>
        </w:rPr>
        <w:t xml:space="preserve"> participants, however ethical considerations were considered to </w:t>
      </w:r>
      <w:r w:rsidRPr="0FE157B5" w:rsidR="4A8185E2">
        <w:rPr>
          <w:rFonts w:ascii="Arial" w:hAnsi="Arial" w:eastAsia="Arial" w:cs="Arial"/>
          <w:color w:val="000000" w:themeColor="text1" w:themeTint="FF" w:themeShade="FF"/>
          <w:sz w:val="22"/>
          <w:szCs w:val="22"/>
        </w:rPr>
        <w:t>provide fair treatment throughout the interviews.</w:t>
      </w:r>
      <w:r w:rsidRPr="0FE157B5" w:rsidR="4A8185E2">
        <w:rPr>
          <w:rFonts w:ascii="Arial" w:hAnsi="Arial" w:eastAsia="Arial" w:cs="Arial"/>
          <w:color w:val="000000" w:themeColor="text1" w:themeTint="FF" w:themeShade="FF"/>
          <w:sz w:val="22"/>
          <w:szCs w:val="22"/>
        </w:rPr>
        <w:t xml:space="preserve"> </w:t>
      </w:r>
      <w:r w:rsidRPr="0FE157B5" w:rsidR="630C83BC">
        <w:rPr>
          <w:rFonts w:ascii="Arial" w:hAnsi="Arial" w:eastAsia="Arial" w:cs="Arial"/>
          <w:color w:val="000000" w:themeColor="text1" w:themeTint="FF" w:themeShade="FF"/>
          <w:sz w:val="22"/>
          <w:szCs w:val="22"/>
        </w:rPr>
        <w:t xml:space="preserve">In addition to this, using an informal approach allowed for more trust within the research while also using peer group interviews which felt less intimidating for the participants. </w:t>
      </w:r>
    </w:p>
    <w:p w:rsidR="08CE5945" w:rsidP="0FE157B5" w:rsidRDefault="08CE5945" w14:paraId="3F4D7C04" w14:textId="3F3B6D56">
      <w:pPr>
        <w:spacing w:before="240" w:after="240"/>
        <w:rPr>
          <w:rFonts w:ascii="Arial" w:hAnsi="Arial" w:eastAsia="Arial" w:cs="Arial"/>
          <w:b w:val="1"/>
          <w:bCs w:val="1"/>
          <w:color w:val="000000" w:themeColor="text1" w:themeTint="FF" w:themeShade="FF"/>
          <w:sz w:val="22"/>
          <w:szCs w:val="22"/>
          <w:u w:val="single"/>
        </w:rPr>
      </w:pPr>
      <w:r w:rsidRPr="0FE157B5" w:rsidR="08CE5945">
        <w:rPr>
          <w:rFonts w:ascii="Arial" w:hAnsi="Arial" w:eastAsia="Arial" w:cs="Arial"/>
          <w:b w:val="1"/>
          <w:bCs w:val="1"/>
          <w:color w:val="000000" w:themeColor="text1" w:themeTint="FF" w:themeShade="FF"/>
          <w:sz w:val="22"/>
          <w:szCs w:val="22"/>
          <w:u w:val="single"/>
        </w:rPr>
        <w:t>Data Presentation and Analysis Methods</w:t>
      </w:r>
    </w:p>
    <w:p w:rsidR="63EF5BA8" w:rsidP="0FE157B5" w:rsidRDefault="63EF5BA8" w14:paraId="1E74BB75" w14:textId="49CC93A0">
      <w:pPr>
        <w:spacing w:before="240" w:after="240"/>
        <w:rPr>
          <w:rFonts w:ascii="Arial" w:hAnsi="Arial" w:eastAsia="Arial" w:cs="Arial"/>
          <w:b w:val="0"/>
          <w:bCs w:val="0"/>
          <w:color w:val="000000" w:themeColor="text1" w:themeTint="FF" w:themeShade="FF"/>
          <w:sz w:val="22"/>
          <w:szCs w:val="22"/>
          <w:u w:val="none"/>
        </w:rPr>
      </w:pPr>
      <w:r w:rsidRPr="0FE157B5" w:rsidR="63EF5BA8">
        <w:rPr>
          <w:rFonts w:ascii="Arial" w:hAnsi="Arial" w:eastAsia="Arial" w:cs="Arial"/>
          <w:b w:val="0"/>
          <w:bCs w:val="0"/>
          <w:color w:val="000000" w:themeColor="text1" w:themeTint="FF" w:themeShade="FF"/>
          <w:sz w:val="22"/>
          <w:szCs w:val="22"/>
          <w:u w:val="none"/>
        </w:rPr>
        <w:t xml:space="preserve">This research aims to describe and </w:t>
      </w:r>
      <w:r w:rsidRPr="0FE157B5" w:rsidR="63EF5BA8">
        <w:rPr>
          <w:rFonts w:ascii="Arial" w:hAnsi="Arial" w:eastAsia="Arial" w:cs="Arial"/>
          <w:b w:val="0"/>
          <w:bCs w:val="0"/>
          <w:color w:val="000000" w:themeColor="text1" w:themeTint="FF" w:themeShade="FF"/>
          <w:sz w:val="22"/>
          <w:szCs w:val="22"/>
          <w:u w:val="none"/>
        </w:rPr>
        <w:t>summarise</w:t>
      </w:r>
      <w:r w:rsidRPr="0FE157B5" w:rsidR="63EF5BA8">
        <w:rPr>
          <w:rFonts w:ascii="Arial" w:hAnsi="Arial" w:eastAsia="Arial" w:cs="Arial"/>
          <w:b w:val="0"/>
          <w:bCs w:val="0"/>
          <w:color w:val="000000" w:themeColor="text1" w:themeTint="FF" w:themeShade="FF"/>
          <w:sz w:val="22"/>
          <w:szCs w:val="22"/>
          <w:u w:val="none"/>
        </w:rPr>
        <w:t xml:space="preserve"> the data</w:t>
      </w:r>
      <w:r w:rsidRPr="0FE157B5" w:rsidR="6225FC1E">
        <w:rPr>
          <w:rFonts w:ascii="Arial" w:hAnsi="Arial" w:eastAsia="Arial" w:cs="Arial"/>
          <w:b w:val="0"/>
          <w:bCs w:val="0"/>
          <w:color w:val="000000" w:themeColor="text1" w:themeTint="FF" w:themeShade="FF"/>
          <w:sz w:val="22"/>
          <w:szCs w:val="22"/>
          <w:u w:val="none"/>
        </w:rPr>
        <w:t xml:space="preserve"> with analysis</w:t>
      </w:r>
      <w:r w:rsidRPr="0FE157B5" w:rsidR="134E71BB">
        <w:rPr>
          <w:rFonts w:ascii="Arial" w:hAnsi="Arial" w:eastAsia="Arial" w:cs="Arial"/>
          <w:b w:val="0"/>
          <w:bCs w:val="0"/>
          <w:color w:val="000000" w:themeColor="text1" w:themeTint="FF" w:themeShade="FF"/>
          <w:sz w:val="22"/>
          <w:szCs w:val="22"/>
          <w:u w:val="none"/>
        </w:rPr>
        <w:t xml:space="preserve"> whilst understanding individuals and generating themes throughout</w:t>
      </w:r>
      <w:r w:rsidRPr="0FE157B5" w:rsidR="6225FC1E">
        <w:rPr>
          <w:rFonts w:ascii="Arial" w:hAnsi="Arial" w:eastAsia="Arial" w:cs="Arial"/>
          <w:b w:val="0"/>
          <w:bCs w:val="0"/>
          <w:color w:val="000000" w:themeColor="text1" w:themeTint="FF" w:themeShade="FF"/>
          <w:sz w:val="22"/>
          <w:szCs w:val="22"/>
          <w:u w:val="none"/>
        </w:rPr>
        <w:t xml:space="preserve"> (Cohen et al., 2011)</w:t>
      </w:r>
      <w:r w:rsidRPr="0FE157B5" w:rsidR="2B0C8EF0">
        <w:rPr>
          <w:rFonts w:ascii="Arial" w:hAnsi="Arial" w:eastAsia="Arial" w:cs="Arial"/>
          <w:b w:val="0"/>
          <w:bCs w:val="0"/>
          <w:color w:val="000000" w:themeColor="text1" w:themeTint="FF" w:themeShade="FF"/>
          <w:sz w:val="22"/>
          <w:szCs w:val="22"/>
          <w:u w:val="none"/>
        </w:rPr>
        <w:t xml:space="preserve">. </w:t>
      </w:r>
      <w:r w:rsidRPr="0FE157B5" w:rsidR="245B34AE">
        <w:rPr>
          <w:rFonts w:ascii="Arial" w:hAnsi="Arial" w:eastAsia="Arial" w:cs="Arial"/>
          <w:b w:val="0"/>
          <w:bCs w:val="0"/>
          <w:color w:val="000000" w:themeColor="text1" w:themeTint="FF" w:themeShade="FF"/>
          <w:sz w:val="22"/>
          <w:szCs w:val="22"/>
          <w:u w:val="none"/>
        </w:rPr>
        <w:t xml:space="preserve">Braun and Clarke’s (2006) Thematic Analysis </w:t>
      </w:r>
      <w:bookmarkStart w:name="_Int_Xr8cBkUV" w:id="1798157275"/>
      <w:r w:rsidRPr="0FE157B5" w:rsidR="245B34AE">
        <w:rPr>
          <w:rFonts w:ascii="Arial" w:hAnsi="Arial" w:eastAsia="Arial" w:cs="Arial"/>
          <w:b w:val="0"/>
          <w:bCs w:val="0"/>
          <w:color w:val="000000" w:themeColor="text1" w:themeTint="FF" w:themeShade="FF"/>
          <w:sz w:val="22"/>
          <w:szCs w:val="22"/>
          <w:u w:val="none"/>
        </w:rPr>
        <w:t>is</w:t>
      </w:r>
      <w:bookmarkEnd w:id="1798157275"/>
      <w:r w:rsidRPr="0FE157B5" w:rsidR="245B34AE">
        <w:rPr>
          <w:rFonts w:ascii="Arial" w:hAnsi="Arial" w:eastAsia="Arial" w:cs="Arial"/>
          <w:b w:val="0"/>
          <w:bCs w:val="0"/>
          <w:color w:val="000000" w:themeColor="text1" w:themeTint="FF" w:themeShade="FF"/>
          <w:sz w:val="22"/>
          <w:szCs w:val="22"/>
          <w:u w:val="none"/>
        </w:rPr>
        <w:t xml:space="preserve"> a method used which can </w:t>
      </w:r>
      <w:r w:rsidRPr="0FE157B5" w:rsidR="245B34AE">
        <w:rPr>
          <w:rFonts w:ascii="Arial" w:hAnsi="Arial" w:eastAsia="Arial" w:cs="Arial"/>
          <w:b w:val="0"/>
          <w:bCs w:val="0"/>
          <w:color w:val="000000" w:themeColor="text1" w:themeTint="FF" w:themeShade="FF"/>
          <w:sz w:val="22"/>
          <w:szCs w:val="22"/>
          <w:u w:val="none"/>
        </w:rPr>
        <w:t>identify</w:t>
      </w:r>
      <w:r w:rsidRPr="0FE157B5" w:rsidR="245B34AE">
        <w:rPr>
          <w:rFonts w:ascii="Arial" w:hAnsi="Arial" w:eastAsia="Arial" w:cs="Arial"/>
          <w:b w:val="0"/>
          <w:bCs w:val="0"/>
          <w:color w:val="000000" w:themeColor="text1" w:themeTint="FF" w:themeShade="FF"/>
          <w:sz w:val="22"/>
          <w:szCs w:val="22"/>
          <w:u w:val="none"/>
        </w:rPr>
        <w:t xml:space="preserve"> and interpret patterns within the d</w:t>
      </w:r>
      <w:r w:rsidRPr="0FE157B5" w:rsidR="25583B25">
        <w:rPr>
          <w:rFonts w:ascii="Arial" w:hAnsi="Arial" w:eastAsia="Arial" w:cs="Arial"/>
          <w:b w:val="0"/>
          <w:bCs w:val="0"/>
          <w:color w:val="000000" w:themeColor="text1" w:themeTint="FF" w:themeShade="FF"/>
          <w:sz w:val="22"/>
          <w:szCs w:val="22"/>
          <w:u w:val="none"/>
        </w:rPr>
        <w:t xml:space="preserve">ata found. This is a flexible approach which could be suitable for researchers when using </w:t>
      </w:r>
      <w:r w:rsidRPr="0FE157B5" w:rsidR="25583B25">
        <w:rPr>
          <w:rFonts w:ascii="Arial" w:hAnsi="Arial" w:eastAsia="Arial" w:cs="Arial"/>
          <w:b w:val="0"/>
          <w:bCs w:val="0"/>
          <w:color w:val="000000" w:themeColor="text1" w:themeTint="FF" w:themeShade="FF"/>
          <w:sz w:val="22"/>
          <w:szCs w:val="22"/>
          <w:u w:val="none"/>
        </w:rPr>
        <w:t>different types</w:t>
      </w:r>
      <w:r w:rsidRPr="0FE157B5" w:rsidR="25583B25">
        <w:rPr>
          <w:rFonts w:ascii="Arial" w:hAnsi="Arial" w:eastAsia="Arial" w:cs="Arial"/>
          <w:b w:val="0"/>
          <w:bCs w:val="0"/>
          <w:color w:val="000000" w:themeColor="text1" w:themeTint="FF" w:themeShade="FF"/>
          <w:sz w:val="22"/>
          <w:szCs w:val="22"/>
          <w:u w:val="none"/>
        </w:rPr>
        <w:t xml:space="preserve"> of qualitative data</w:t>
      </w:r>
      <w:r w:rsidRPr="0FE157B5" w:rsidR="54153B6B">
        <w:rPr>
          <w:rFonts w:ascii="Arial" w:hAnsi="Arial" w:eastAsia="Arial" w:cs="Arial"/>
          <w:b w:val="0"/>
          <w:bCs w:val="0"/>
          <w:color w:val="000000" w:themeColor="text1" w:themeTint="FF" w:themeShade="FF"/>
          <w:sz w:val="22"/>
          <w:szCs w:val="22"/>
          <w:u w:val="none"/>
        </w:rPr>
        <w:t>,</w:t>
      </w:r>
      <w:r w:rsidRPr="0FE157B5" w:rsidR="25583B25">
        <w:rPr>
          <w:rFonts w:ascii="Arial" w:hAnsi="Arial" w:eastAsia="Arial" w:cs="Arial"/>
          <w:b w:val="0"/>
          <w:bCs w:val="0"/>
          <w:color w:val="000000" w:themeColor="text1" w:themeTint="FF" w:themeShade="FF"/>
          <w:sz w:val="22"/>
          <w:szCs w:val="22"/>
          <w:u w:val="none"/>
        </w:rPr>
        <w:t xml:space="preserve"> such as interviews and </w:t>
      </w:r>
      <w:r w:rsidRPr="0FE157B5" w:rsidR="464AE202">
        <w:rPr>
          <w:rFonts w:ascii="Arial" w:hAnsi="Arial" w:eastAsia="Arial" w:cs="Arial"/>
          <w:b w:val="0"/>
          <w:bCs w:val="0"/>
          <w:color w:val="000000" w:themeColor="text1" w:themeTint="FF" w:themeShade="FF"/>
          <w:sz w:val="22"/>
          <w:szCs w:val="22"/>
          <w:u w:val="none"/>
        </w:rPr>
        <w:t>observations</w:t>
      </w:r>
      <w:r w:rsidRPr="0FE157B5" w:rsidR="45F756F6">
        <w:rPr>
          <w:rFonts w:ascii="Arial" w:hAnsi="Arial" w:eastAsia="Arial" w:cs="Arial"/>
          <w:b w:val="0"/>
          <w:bCs w:val="0"/>
          <w:color w:val="000000" w:themeColor="text1" w:themeTint="FF" w:themeShade="FF"/>
          <w:sz w:val="22"/>
          <w:szCs w:val="22"/>
          <w:u w:val="none"/>
        </w:rPr>
        <w:t>,</w:t>
      </w:r>
      <w:r w:rsidRPr="0FE157B5" w:rsidR="464AE202">
        <w:rPr>
          <w:rFonts w:ascii="Arial" w:hAnsi="Arial" w:eastAsia="Arial" w:cs="Arial"/>
          <w:b w:val="0"/>
          <w:bCs w:val="0"/>
          <w:color w:val="000000" w:themeColor="text1" w:themeTint="FF" w:themeShade="FF"/>
          <w:sz w:val="22"/>
          <w:szCs w:val="22"/>
          <w:u w:val="none"/>
        </w:rPr>
        <w:t xml:space="preserve"> and</w:t>
      </w:r>
      <w:r w:rsidRPr="0FE157B5" w:rsidR="15CCAD4F">
        <w:rPr>
          <w:rFonts w:ascii="Arial" w:hAnsi="Arial" w:eastAsia="Arial" w:cs="Arial"/>
          <w:b w:val="0"/>
          <w:bCs w:val="0"/>
          <w:color w:val="000000" w:themeColor="text1" w:themeTint="FF" w:themeShade="FF"/>
          <w:sz w:val="22"/>
          <w:szCs w:val="22"/>
          <w:u w:val="none"/>
        </w:rPr>
        <w:t xml:space="preserve"> </w:t>
      </w:r>
      <w:r w:rsidRPr="0FE157B5" w:rsidR="15CCAD4F">
        <w:rPr>
          <w:rFonts w:ascii="Arial" w:hAnsi="Arial" w:eastAsia="Arial" w:cs="Arial"/>
          <w:b w:val="0"/>
          <w:bCs w:val="0"/>
          <w:color w:val="000000" w:themeColor="text1" w:themeTint="FF" w:themeShade="FF"/>
          <w:sz w:val="22"/>
          <w:szCs w:val="22"/>
          <w:u w:val="none"/>
        </w:rPr>
        <w:t xml:space="preserve">can </w:t>
      </w:r>
      <w:r w:rsidRPr="0FE157B5" w:rsidR="176C6254">
        <w:rPr>
          <w:rFonts w:ascii="Arial" w:hAnsi="Arial" w:eastAsia="Arial" w:cs="Arial"/>
          <w:b w:val="0"/>
          <w:bCs w:val="0"/>
          <w:color w:val="000000" w:themeColor="text1" w:themeTint="FF" w:themeShade="FF"/>
          <w:sz w:val="22"/>
          <w:szCs w:val="22"/>
          <w:u w:val="none"/>
        </w:rPr>
        <w:t xml:space="preserve">also </w:t>
      </w:r>
      <w:r w:rsidRPr="0FE157B5" w:rsidR="15CCAD4F">
        <w:rPr>
          <w:rFonts w:ascii="Arial" w:hAnsi="Arial" w:eastAsia="Arial" w:cs="Arial"/>
          <w:b w:val="0"/>
          <w:bCs w:val="0"/>
          <w:color w:val="000000" w:themeColor="text1" w:themeTint="FF" w:themeShade="FF"/>
          <w:sz w:val="22"/>
          <w:szCs w:val="22"/>
          <w:u w:val="none"/>
        </w:rPr>
        <w:t xml:space="preserve">be used for </w:t>
      </w:r>
      <w:r w:rsidRPr="0FE157B5" w:rsidR="3FC04984">
        <w:rPr>
          <w:rFonts w:ascii="Arial" w:hAnsi="Arial" w:eastAsia="Arial" w:cs="Arial"/>
          <w:b w:val="0"/>
          <w:bCs w:val="0"/>
          <w:color w:val="000000" w:themeColor="text1" w:themeTint="FF" w:themeShade="FF"/>
          <w:sz w:val="22"/>
          <w:szCs w:val="22"/>
          <w:u w:val="none"/>
        </w:rPr>
        <w:t>analysation</w:t>
      </w:r>
      <w:r w:rsidRPr="0FE157B5" w:rsidR="3FC04984">
        <w:rPr>
          <w:rFonts w:ascii="Arial" w:hAnsi="Arial" w:eastAsia="Arial" w:cs="Arial"/>
          <w:b w:val="0"/>
          <w:bCs w:val="0"/>
          <w:color w:val="000000" w:themeColor="text1" w:themeTint="FF" w:themeShade="FF"/>
          <w:sz w:val="22"/>
          <w:szCs w:val="22"/>
          <w:u w:val="none"/>
        </w:rPr>
        <w:t xml:space="preserve"> of case study research (Braun and Clarke, 2016). </w:t>
      </w:r>
      <w:r w:rsidRPr="0FE157B5" w:rsidR="0F7373A9">
        <w:rPr>
          <w:rFonts w:ascii="Arial" w:hAnsi="Arial" w:eastAsia="Arial" w:cs="Arial"/>
          <w:b w:val="0"/>
          <w:bCs w:val="0"/>
          <w:color w:val="000000" w:themeColor="text1" w:themeTint="FF" w:themeShade="FF"/>
          <w:sz w:val="22"/>
          <w:szCs w:val="22"/>
          <w:u w:val="none"/>
        </w:rPr>
        <w:t>This method is easy to understand and apply whilst providing a structured framework for analysis (</w:t>
      </w:r>
      <w:r w:rsidRPr="0FE157B5" w:rsidR="6C87F069">
        <w:rPr>
          <w:rFonts w:ascii="Arial" w:hAnsi="Arial" w:eastAsia="Arial" w:cs="Arial"/>
          <w:b w:val="0"/>
          <w:bCs w:val="0"/>
          <w:color w:val="000000" w:themeColor="text1" w:themeTint="FF" w:themeShade="FF"/>
          <w:sz w:val="22"/>
          <w:szCs w:val="22"/>
          <w:u w:val="none"/>
        </w:rPr>
        <w:t>Braun and Clarke, 2006)</w:t>
      </w:r>
      <w:r w:rsidRPr="0FE157B5" w:rsidR="689CEBCC">
        <w:rPr>
          <w:rFonts w:ascii="Arial" w:hAnsi="Arial" w:eastAsia="Arial" w:cs="Arial"/>
          <w:b w:val="0"/>
          <w:bCs w:val="0"/>
          <w:color w:val="000000" w:themeColor="text1" w:themeTint="FF" w:themeShade="FF"/>
          <w:sz w:val="22"/>
          <w:szCs w:val="22"/>
          <w:u w:val="none"/>
        </w:rPr>
        <w:t xml:space="preserve">. However, as this process is </w:t>
      </w:r>
      <w:r w:rsidRPr="0FE157B5" w:rsidR="2AE00A13">
        <w:rPr>
          <w:rFonts w:ascii="Arial" w:hAnsi="Arial" w:eastAsia="Arial" w:cs="Arial"/>
          <w:b w:val="0"/>
          <w:bCs w:val="0"/>
          <w:color w:val="000000" w:themeColor="text1" w:themeTint="FF" w:themeShade="FF"/>
          <w:sz w:val="22"/>
          <w:szCs w:val="22"/>
          <w:u w:val="none"/>
        </w:rPr>
        <w:t>interpretative</w:t>
      </w:r>
      <w:r w:rsidRPr="0FE157B5" w:rsidR="689CEBCC">
        <w:rPr>
          <w:rFonts w:ascii="Arial" w:hAnsi="Arial" w:eastAsia="Arial" w:cs="Arial"/>
          <w:b w:val="0"/>
          <w:bCs w:val="0"/>
          <w:color w:val="000000" w:themeColor="text1" w:themeTint="FF" w:themeShade="FF"/>
          <w:sz w:val="22"/>
          <w:szCs w:val="22"/>
          <w:u w:val="none"/>
        </w:rPr>
        <w:t>, researcher bias may influence the overall findings and if poorly conducted it could c</w:t>
      </w:r>
      <w:r w:rsidRPr="0FE157B5" w:rsidR="2310D21B">
        <w:rPr>
          <w:rFonts w:ascii="Arial" w:hAnsi="Arial" w:eastAsia="Arial" w:cs="Arial"/>
          <w:b w:val="0"/>
          <w:bCs w:val="0"/>
          <w:color w:val="000000" w:themeColor="text1" w:themeTint="FF" w:themeShade="FF"/>
          <w:sz w:val="22"/>
          <w:szCs w:val="22"/>
          <w:u w:val="none"/>
        </w:rPr>
        <w:t>ause themes which are tainted which lack validity (</w:t>
      </w:r>
      <w:r w:rsidRPr="0FE157B5" w:rsidR="2D1C4540">
        <w:rPr>
          <w:rFonts w:ascii="Arial" w:hAnsi="Arial" w:eastAsia="Arial" w:cs="Arial"/>
          <w:b w:val="0"/>
          <w:bCs w:val="0"/>
          <w:color w:val="000000" w:themeColor="text1" w:themeTint="FF" w:themeShade="FF"/>
          <w:sz w:val="22"/>
          <w:szCs w:val="22"/>
          <w:u w:val="none"/>
        </w:rPr>
        <w:t>Braun &amp; Clarke, 2022)</w:t>
      </w:r>
      <w:r w:rsidRPr="0FE157B5" w:rsidR="04C2070F">
        <w:rPr>
          <w:rFonts w:ascii="Arial" w:hAnsi="Arial" w:eastAsia="Arial" w:cs="Arial"/>
          <w:b w:val="0"/>
          <w:bCs w:val="0"/>
          <w:color w:val="000000" w:themeColor="text1" w:themeTint="FF" w:themeShade="FF"/>
          <w:sz w:val="22"/>
          <w:szCs w:val="22"/>
          <w:u w:val="none"/>
        </w:rPr>
        <w:t xml:space="preserve">. </w:t>
      </w:r>
      <w:r w:rsidRPr="0FE157B5" w:rsidR="32BFE3FC">
        <w:rPr>
          <w:rFonts w:ascii="Arial" w:hAnsi="Arial" w:eastAsia="Arial" w:cs="Arial"/>
          <w:b w:val="0"/>
          <w:bCs w:val="0"/>
          <w:color w:val="000000" w:themeColor="text1" w:themeTint="FF" w:themeShade="FF"/>
          <w:sz w:val="22"/>
          <w:szCs w:val="22"/>
          <w:u w:val="none"/>
        </w:rPr>
        <w:t xml:space="preserve">The Thematic Analysis approach will provide an identification of patterns or themes which can generate ideas </w:t>
      </w:r>
      <w:r w:rsidRPr="0FE157B5" w:rsidR="4DB6DA21">
        <w:rPr>
          <w:rFonts w:ascii="Arial" w:hAnsi="Arial" w:eastAsia="Arial" w:cs="Arial"/>
          <w:b w:val="0"/>
          <w:bCs w:val="0"/>
          <w:color w:val="000000" w:themeColor="text1" w:themeTint="FF" w:themeShade="FF"/>
          <w:sz w:val="22"/>
          <w:szCs w:val="22"/>
          <w:u w:val="none"/>
        </w:rPr>
        <w:t>for future reference (Braun &amp; Clarke, 2006).</w:t>
      </w:r>
    </w:p>
    <w:p w:rsidR="0BF6FEEF" w:rsidP="0FE157B5" w:rsidRDefault="0BF6FEEF" w14:paraId="30592170" w14:textId="1D522607">
      <w:pPr>
        <w:pStyle w:val="Normal"/>
        <w:spacing w:before="240" w:after="240"/>
        <w:rPr>
          <w:rFonts w:ascii="Arial" w:hAnsi="Arial" w:eastAsia="Arial" w:cs="Arial"/>
          <w:noProof w:val="0"/>
          <w:sz w:val="22"/>
          <w:szCs w:val="22"/>
          <w:lang w:val="en-US"/>
        </w:rPr>
      </w:pPr>
      <w:r w:rsidRPr="0FE157B5" w:rsidR="0BF6FEEF">
        <w:rPr>
          <w:rFonts w:ascii="Arial" w:hAnsi="Arial" w:eastAsia="Arial" w:cs="Arial"/>
          <w:b w:val="0"/>
          <w:bCs w:val="0"/>
          <w:color w:val="000000" w:themeColor="text1" w:themeTint="FF" w:themeShade="FF"/>
          <w:sz w:val="22"/>
          <w:szCs w:val="22"/>
          <w:u w:val="none"/>
        </w:rPr>
        <w:t>To ensure trustworthiness within this study, credib</w:t>
      </w:r>
      <w:r w:rsidRPr="0FE157B5" w:rsidR="522E7F6E">
        <w:rPr>
          <w:rFonts w:ascii="Arial" w:hAnsi="Arial" w:eastAsia="Arial" w:cs="Arial"/>
          <w:b w:val="0"/>
          <w:bCs w:val="0"/>
          <w:color w:val="000000" w:themeColor="text1" w:themeTint="FF" w:themeShade="FF"/>
          <w:sz w:val="22"/>
          <w:szCs w:val="22"/>
          <w:u w:val="none"/>
        </w:rPr>
        <w:t>ility, dependability, confirmability and transferability were taken into account.</w:t>
      </w:r>
      <w:r w:rsidRPr="0FE157B5" w:rsidR="522E7F6E">
        <w:rPr>
          <w:rFonts w:ascii="Arial" w:hAnsi="Arial" w:eastAsia="Arial" w:cs="Arial"/>
          <w:b w:val="0"/>
          <w:bCs w:val="0"/>
          <w:color w:val="000000" w:themeColor="text1" w:themeTint="FF" w:themeShade="FF"/>
          <w:sz w:val="22"/>
          <w:szCs w:val="22"/>
          <w:u w:val="none"/>
        </w:rPr>
        <w:t xml:space="preserve"> Prac</w:t>
      </w:r>
      <w:r w:rsidRPr="0FE157B5" w:rsidR="2F5CA449">
        <w:rPr>
          <w:rFonts w:ascii="Arial" w:hAnsi="Arial" w:eastAsia="Arial" w:cs="Arial"/>
          <w:b w:val="0"/>
          <w:bCs w:val="0"/>
          <w:color w:val="000000" w:themeColor="text1" w:themeTint="FF" w:themeShade="FF"/>
          <w:sz w:val="22"/>
          <w:szCs w:val="22"/>
          <w:u w:val="none"/>
        </w:rPr>
        <w:t>tical strategies such as involving participants in the collaboration, ensuring complete confidentiality and using established methods</w:t>
      </w:r>
      <w:r w:rsidRPr="0FE157B5" w:rsidR="23E4DAF1">
        <w:rPr>
          <w:rFonts w:ascii="Arial" w:hAnsi="Arial" w:eastAsia="Arial" w:cs="Arial"/>
          <w:b w:val="0"/>
          <w:bCs w:val="0"/>
          <w:color w:val="000000" w:themeColor="text1" w:themeTint="FF" w:themeShade="FF"/>
          <w:sz w:val="22"/>
          <w:szCs w:val="22"/>
          <w:u w:val="none"/>
        </w:rPr>
        <w:t xml:space="preserve"> guarantee</w:t>
      </w:r>
      <w:r w:rsidRPr="0FE157B5" w:rsidR="2F5CA449">
        <w:rPr>
          <w:rFonts w:ascii="Arial" w:hAnsi="Arial" w:eastAsia="Arial" w:cs="Arial"/>
          <w:b w:val="0"/>
          <w:bCs w:val="0"/>
          <w:color w:val="000000" w:themeColor="text1" w:themeTint="FF" w:themeShade="FF"/>
          <w:sz w:val="22"/>
          <w:szCs w:val="22"/>
          <w:u w:val="none"/>
        </w:rPr>
        <w:t xml:space="preserve"> trustworthiness (</w:t>
      </w:r>
      <w:r w:rsidRPr="0FE157B5" w:rsidR="2990F68E">
        <w:rPr>
          <w:rFonts w:ascii="Arial" w:hAnsi="Arial" w:eastAsia="Arial" w:cs="Arial"/>
          <w:noProof w:val="0"/>
          <w:sz w:val="22"/>
          <w:szCs w:val="22"/>
          <w:lang w:val="en-US"/>
        </w:rPr>
        <w:t>Bloomberg and Volpe, 2019)</w:t>
      </w:r>
      <w:r w:rsidRPr="0FE157B5" w:rsidR="03E3E87D">
        <w:rPr>
          <w:rFonts w:ascii="Arial" w:hAnsi="Arial" w:eastAsia="Arial" w:cs="Arial"/>
          <w:noProof w:val="0"/>
          <w:sz w:val="22"/>
          <w:szCs w:val="22"/>
          <w:lang w:val="en-US"/>
        </w:rPr>
        <w:t>. Although research cannot be completely reliable, understanding the context and being transparent w</w:t>
      </w:r>
      <w:r w:rsidRPr="0FE157B5" w:rsidR="71ECB15F">
        <w:rPr>
          <w:rFonts w:ascii="Arial" w:hAnsi="Arial" w:eastAsia="Arial" w:cs="Arial"/>
          <w:noProof w:val="0"/>
          <w:sz w:val="22"/>
          <w:szCs w:val="22"/>
          <w:lang w:val="en-US"/>
        </w:rPr>
        <w:t xml:space="preserve">ith participants and the researcher can deepen the credibility (Berger, 2015). With this taken into consideration, during this research it was important to be open and honest to </w:t>
      </w:r>
      <w:r w:rsidRPr="0FE157B5" w:rsidR="045018C7">
        <w:rPr>
          <w:rFonts w:ascii="Arial" w:hAnsi="Arial" w:eastAsia="Arial" w:cs="Arial"/>
          <w:noProof w:val="0"/>
          <w:sz w:val="22"/>
          <w:szCs w:val="22"/>
          <w:lang w:val="en-US"/>
        </w:rPr>
        <w:t xml:space="preserve">guarantee as much credibility by </w:t>
      </w:r>
      <w:r w:rsidRPr="0FE157B5" w:rsidR="045018C7">
        <w:rPr>
          <w:rFonts w:ascii="Arial" w:hAnsi="Arial" w:eastAsia="Arial" w:cs="Arial"/>
          <w:noProof w:val="0"/>
          <w:sz w:val="22"/>
          <w:szCs w:val="22"/>
          <w:lang w:val="en-US"/>
        </w:rPr>
        <w:t>maintain</w:t>
      </w:r>
      <w:r w:rsidRPr="0FE157B5" w:rsidR="1D40FDC2">
        <w:rPr>
          <w:rFonts w:ascii="Arial" w:hAnsi="Arial" w:eastAsia="Arial" w:cs="Arial"/>
          <w:noProof w:val="0"/>
          <w:sz w:val="22"/>
          <w:szCs w:val="22"/>
          <w:lang w:val="en-US"/>
        </w:rPr>
        <w:t>ing</w:t>
      </w:r>
      <w:r w:rsidRPr="0FE157B5" w:rsidR="1D40FDC2">
        <w:rPr>
          <w:rFonts w:ascii="Arial" w:hAnsi="Arial" w:eastAsia="Arial" w:cs="Arial"/>
          <w:noProof w:val="0"/>
          <w:sz w:val="22"/>
          <w:szCs w:val="22"/>
          <w:lang w:val="en-US"/>
        </w:rPr>
        <w:t xml:space="preserve"> a sufficient time in the FS area. It was also important to only focus on the emotional development area within this study so there w</w:t>
      </w:r>
      <w:r w:rsidRPr="0FE157B5" w:rsidR="17B8E0EC">
        <w:rPr>
          <w:rFonts w:ascii="Arial" w:hAnsi="Arial" w:eastAsia="Arial" w:cs="Arial"/>
          <w:noProof w:val="0"/>
          <w:sz w:val="22"/>
          <w:szCs w:val="22"/>
          <w:lang w:val="en-US"/>
        </w:rPr>
        <w:t xml:space="preserve">as as little bias as possible to provide a clear scope of the research. </w:t>
      </w:r>
      <w:r w:rsidRPr="0FE157B5" w:rsidR="50927B11">
        <w:rPr>
          <w:rFonts w:ascii="Arial" w:hAnsi="Arial" w:eastAsia="Arial" w:cs="Arial"/>
          <w:noProof w:val="0"/>
          <w:sz w:val="22"/>
          <w:szCs w:val="22"/>
          <w:lang w:val="en-US"/>
        </w:rPr>
        <w:t>Regularly reflecting on my own personal opinions and assumptions also provided me with the acknowledgeme</w:t>
      </w:r>
      <w:r w:rsidRPr="0FE157B5" w:rsidR="364547CD">
        <w:rPr>
          <w:rFonts w:ascii="Arial" w:hAnsi="Arial" w:eastAsia="Arial" w:cs="Arial"/>
          <w:noProof w:val="0"/>
          <w:sz w:val="22"/>
          <w:szCs w:val="22"/>
          <w:lang w:val="en-US"/>
        </w:rPr>
        <w:t>nt</w:t>
      </w:r>
      <w:r w:rsidRPr="0FE157B5" w:rsidR="50927B11">
        <w:rPr>
          <w:rFonts w:ascii="Arial" w:hAnsi="Arial" w:eastAsia="Arial" w:cs="Arial"/>
          <w:noProof w:val="0"/>
          <w:sz w:val="22"/>
          <w:szCs w:val="22"/>
          <w:lang w:val="en-US"/>
        </w:rPr>
        <w:t xml:space="preserve"> tha</w:t>
      </w:r>
      <w:r w:rsidRPr="0FE157B5" w:rsidR="50927B11">
        <w:rPr>
          <w:rFonts w:ascii="Arial" w:hAnsi="Arial" w:eastAsia="Arial" w:cs="Arial"/>
          <w:noProof w:val="0"/>
          <w:sz w:val="22"/>
          <w:szCs w:val="22"/>
          <w:lang w:val="en-US"/>
        </w:rPr>
        <w:t>t the</w:t>
      </w:r>
      <w:r w:rsidRPr="0FE157B5" w:rsidR="4D2C3EC7">
        <w:rPr>
          <w:rFonts w:ascii="Arial" w:hAnsi="Arial" w:eastAsia="Arial" w:cs="Arial"/>
          <w:noProof w:val="0"/>
          <w:sz w:val="22"/>
          <w:szCs w:val="22"/>
          <w:lang w:val="en-US"/>
        </w:rPr>
        <w:t>re may be</w:t>
      </w:r>
      <w:r w:rsidRPr="0FE157B5" w:rsidR="50927B11">
        <w:rPr>
          <w:rFonts w:ascii="Arial" w:hAnsi="Arial" w:eastAsia="Arial" w:cs="Arial"/>
          <w:noProof w:val="0"/>
          <w:sz w:val="22"/>
          <w:szCs w:val="22"/>
          <w:lang w:val="en-US"/>
        </w:rPr>
        <w:t xml:space="preserve"> potential influence</w:t>
      </w:r>
      <w:r w:rsidRPr="0FE157B5" w:rsidR="78AB9589">
        <w:rPr>
          <w:rFonts w:ascii="Arial" w:hAnsi="Arial" w:eastAsia="Arial" w:cs="Arial"/>
          <w:noProof w:val="0"/>
          <w:sz w:val="22"/>
          <w:szCs w:val="22"/>
          <w:lang w:val="en-US"/>
        </w:rPr>
        <w:t>s</w:t>
      </w:r>
      <w:r w:rsidRPr="0FE157B5" w:rsidR="50927B11">
        <w:rPr>
          <w:rFonts w:ascii="Arial" w:hAnsi="Arial" w:eastAsia="Arial" w:cs="Arial"/>
          <w:noProof w:val="0"/>
          <w:sz w:val="22"/>
          <w:szCs w:val="22"/>
          <w:lang w:val="en-US"/>
        </w:rPr>
        <w:t xml:space="preserve"> on the outcome of the study</w:t>
      </w:r>
      <w:r w:rsidRPr="0FE157B5" w:rsidR="4E5B4963">
        <w:rPr>
          <w:rFonts w:ascii="Arial" w:hAnsi="Arial" w:eastAsia="Arial" w:cs="Arial"/>
          <w:noProof w:val="0"/>
          <w:sz w:val="22"/>
          <w:szCs w:val="22"/>
          <w:lang w:val="en-US"/>
        </w:rPr>
        <w:t>.</w:t>
      </w:r>
      <w:r w:rsidRPr="0FE157B5" w:rsidR="4E5B4963">
        <w:rPr>
          <w:rFonts w:ascii="Arial" w:hAnsi="Arial" w:eastAsia="Arial" w:cs="Arial"/>
          <w:noProof w:val="0"/>
          <w:sz w:val="22"/>
          <w:szCs w:val="22"/>
          <w:lang w:val="en-US"/>
        </w:rPr>
        <w:t xml:space="preserve"> </w:t>
      </w:r>
      <w:bookmarkStart w:name="_Int_EknNX5B7" w:id="1478011716"/>
      <w:r w:rsidRPr="0FE157B5" w:rsidR="756DC95E">
        <w:rPr>
          <w:rFonts w:ascii="Arial" w:hAnsi="Arial" w:eastAsia="Arial" w:cs="Arial"/>
          <w:noProof w:val="0"/>
          <w:sz w:val="22"/>
          <w:szCs w:val="22"/>
          <w:lang w:val="en-US"/>
        </w:rPr>
        <w:t>In order to</w:t>
      </w:r>
      <w:bookmarkEnd w:id="1478011716"/>
      <w:r w:rsidRPr="0FE157B5" w:rsidR="756DC95E">
        <w:rPr>
          <w:rFonts w:ascii="Arial" w:hAnsi="Arial" w:eastAsia="Arial" w:cs="Arial"/>
          <w:noProof w:val="0"/>
          <w:sz w:val="22"/>
          <w:szCs w:val="22"/>
          <w:lang w:val="en-US"/>
        </w:rPr>
        <w:t xml:space="preserve"> </w:t>
      </w:r>
      <w:r w:rsidRPr="0FE157B5" w:rsidR="756DC95E">
        <w:rPr>
          <w:rFonts w:ascii="Arial" w:hAnsi="Arial" w:eastAsia="Arial" w:cs="Arial"/>
          <w:noProof w:val="0"/>
          <w:sz w:val="22"/>
          <w:szCs w:val="22"/>
          <w:lang w:val="en-US"/>
        </w:rPr>
        <w:t>maintain</w:t>
      </w:r>
      <w:r w:rsidRPr="0FE157B5" w:rsidR="756DC95E">
        <w:rPr>
          <w:rFonts w:ascii="Arial" w:hAnsi="Arial" w:eastAsia="Arial" w:cs="Arial"/>
          <w:noProof w:val="0"/>
          <w:sz w:val="22"/>
          <w:szCs w:val="22"/>
          <w:lang w:val="en-US"/>
        </w:rPr>
        <w:t xml:space="preserve"> trustworthiness throughout this study, addressing and understanding the positionality of the researcher was important as this could have </w:t>
      </w:r>
      <w:r w:rsidRPr="0FE157B5" w:rsidR="756DC95E">
        <w:rPr>
          <w:rFonts w:ascii="Arial" w:hAnsi="Arial" w:eastAsia="Arial" w:cs="Arial"/>
          <w:noProof w:val="0"/>
          <w:sz w:val="22"/>
          <w:szCs w:val="22"/>
          <w:lang w:val="en-US"/>
        </w:rPr>
        <w:t>impacted</w:t>
      </w:r>
      <w:r w:rsidRPr="0FE157B5" w:rsidR="756DC95E">
        <w:rPr>
          <w:rFonts w:ascii="Arial" w:hAnsi="Arial" w:eastAsia="Arial" w:cs="Arial"/>
          <w:noProof w:val="0"/>
          <w:sz w:val="22"/>
          <w:szCs w:val="22"/>
          <w:lang w:val="en-US"/>
        </w:rPr>
        <w:t xml:space="preserve"> the </w:t>
      </w:r>
      <w:r w:rsidRPr="0FE157B5" w:rsidR="0502DD40">
        <w:rPr>
          <w:rFonts w:ascii="Arial" w:hAnsi="Arial" w:eastAsia="Arial" w:cs="Arial"/>
          <w:noProof w:val="0"/>
          <w:sz w:val="22"/>
          <w:szCs w:val="22"/>
          <w:lang w:val="en-US"/>
        </w:rPr>
        <w:t>characteristics</w:t>
      </w:r>
      <w:r w:rsidRPr="0FE157B5" w:rsidR="756DC95E">
        <w:rPr>
          <w:rFonts w:ascii="Arial" w:hAnsi="Arial" w:eastAsia="Arial" w:cs="Arial"/>
          <w:noProof w:val="0"/>
          <w:sz w:val="22"/>
          <w:szCs w:val="22"/>
          <w:lang w:val="en-US"/>
        </w:rPr>
        <w:t xml:space="preserve"> and experiences within the stud</w:t>
      </w:r>
      <w:r w:rsidRPr="0FE157B5" w:rsidR="3D42203A">
        <w:rPr>
          <w:rFonts w:ascii="Arial" w:hAnsi="Arial" w:eastAsia="Arial" w:cs="Arial"/>
          <w:noProof w:val="0"/>
          <w:sz w:val="22"/>
          <w:szCs w:val="22"/>
          <w:lang w:val="en-US"/>
        </w:rPr>
        <w:t>y (Berger, 2013)</w:t>
      </w:r>
      <w:r w:rsidRPr="0FE157B5" w:rsidR="25B880C6">
        <w:rPr>
          <w:rFonts w:ascii="Arial" w:hAnsi="Arial" w:eastAsia="Arial" w:cs="Arial"/>
          <w:noProof w:val="0"/>
          <w:sz w:val="22"/>
          <w:szCs w:val="22"/>
          <w:lang w:val="en-US"/>
        </w:rPr>
        <w:t xml:space="preserve">. Also, the </w:t>
      </w:r>
      <w:r w:rsidRPr="0FE157B5" w:rsidR="25B880C6">
        <w:rPr>
          <w:rFonts w:ascii="Arial" w:hAnsi="Arial" w:eastAsia="Arial" w:cs="Arial"/>
          <w:noProof w:val="0"/>
          <w:sz w:val="22"/>
          <w:szCs w:val="22"/>
          <w:lang w:val="en-US"/>
        </w:rPr>
        <w:t>previous</w:t>
      </w:r>
      <w:r w:rsidRPr="0FE157B5" w:rsidR="25B880C6">
        <w:rPr>
          <w:rFonts w:ascii="Arial" w:hAnsi="Arial" w:eastAsia="Arial" w:cs="Arial"/>
          <w:noProof w:val="0"/>
          <w:sz w:val="22"/>
          <w:szCs w:val="22"/>
          <w:lang w:val="en-US"/>
        </w:rPr>
        <w:t xml:space="preserve"> experiences and understanding of my own background could have affected the way questions were posed, </w:t>
      </w:r>
      <w:r w:rsidRPr="0FE157B5" w:rsidR="66D07D30">
        <w:rPr>
          <w:rFonts w:ascii="Arial" w:hAnsi="Arial" w:eastAsia="Arial" w:cs="Arial"/>
          <w:noProof w:val="0"/>
          <w:sz w:val="22"/>
          <w:szCs w:val="22"/>
          <w:lang w:val="en-US"/>
        </w:rPr>
        <w:t xml:space="preserve">shaping the findings of the study (Kacen and </w:t>
      </w:r>
      <w:r w:rsidRPr="0FE157B5" w:rsidR="66D07D30">
        <w:rPr>
          <w:rFonts w:ascii="Arial" w:hAnsi="Arial" w:eastAsia="Arial" w:cs="Arial"/>
          <w:noProof w:val="0"/>
          <w:sz w:val="22"/>
          <w:szCs w:val="22"/>
          <w:lang w:val="en-US"/>
        </w:rPr>
        <w:t>Chaitin</w:t>
      </w:r>
      <w:r w:rsidRPr="0FE157B5" w:rsidR="66D07D30">
        <w:rPr>
          <w:rFonts w:ascii="Arial" w:hAnsi="Arial" w:eastAsia="Arial" w:cs="Arial"/>
          <w:noProof w:val="0"/>
          <w:sz w:val="22"/>
          <w:szCs w:val="22"/>
          <w:lang w:val="en-US"/>
        </w:rPr>
        <w:t>, 2006)</w:t>
      </w:r>
      <w:r w:rsidRPr="0FE157B5" w:rsidR="7AEECE12">
        <w:rPr>
          <w:rFonts w:ascii="Arial" w:hAnsi="Arial" w:eastAsia="Arial" w:cs="Arial"/>
          <w:noProof w:val="0"/>
          <w:sz w:val="22"/>
          <w:szCs w:val="22"/>
          <w:lang w:val="en-US"/>
        </w:rPr>
        <w:t>.</w:t>
      </w:r>
    </w:p>
    <w:p w:rsidR="14C75D6E" w:rsidP="0FE157B5" w:rsidRDefault="14C75D6E" w14:paraId="6800E24D" w14:textId="77A6B323">
      <w:pPr>
        <w:pStyle w:val="Normal"/>
        <w:spacing w:before="240" w:after="240"/>
        <w:rPr>
          <w:rFonts w:ascii="Arial" w:hAnsi="Arial" w:eastAsia="Arial" w:cs="Arial"/>
          <w:b w:val="1"/>
          <w:bCs w:val="1"/>
          <w:color w:val="000000" w:themeColor="text1" w:themeTint="FF" w:themeShade="FF"/>
          <w:sz w:val="22"/>
          <w:szCs w:val="22"/>
          <w:u w:val="single"/>
        </w:rPr>
      </w:pPr>
      <w:r w:rsidRPr="0FE157B5" w:rsidR="14C75D6E">
        <w:rPr>
          <w:rFonts w:ascii="Arial" w:hAnsi="Arial" w:eastAsia="Arial" w:cs="Arial"/>
          <w:b w:val="1"/>
          <w:bCs w:val="1"/>
          <w:color w:val="000000" w:themeColor="text1" w:themeTint="FF" w:themeShade="FF"/>
          <w:sz w:val="22"/>
          <w:szCs w:val="22"/>
          <w:u w:val="single"/>
        </w:rPr>
        <w:t>Ethical Considerations</w:t>
      </w:r>
    </w:p>
    <w:p w:rsidR="2E3BEA69" w:rsidP="0FE157B5" w:rsidRDefault="2E3BEA69" w14:paraId="20438AE7" w14:textId="3448CBF4">
      <w:pPr>
        <w:pStyle w:val="Normal"/>
        <w:spacing w:before="240" w:after="240"/>
        <w:rPr>
          <w:rFonts w:ascii="Arial" w:hAnsi="Arial" w:eastAsia="Arial" w:cs="Arial"/>
          <w:noProof w:val="0"/>
          <w:sz w:val="22"/>
          <w:szCs w:val="22"/>
          <w:lang w:val="en-US"/>
        </w:rPr>
      </w:pPr>
      <w:r w:rsidRPr="0FE157B5" w:rsidR="2E3BEA69">
        <w:rPr>
          <w:rFonts w:ascii="Arial" w:hAnsi="Arial" w:eastAsia="Arial" w:cs="Arial"/>
          <w:b w:val="0"/>
          <w:bCs w:val="0"/>
          <w:color w:val="000000" w:themeColor="text1" w:themeTint="FF" w:themeShade="FF"/>
          <w:sz w:val="22"/>
          <w:szCs w:val="22"/>
          <w:u w:val="none"/>
        </w:rPr>
        <w:t xml:space="preserve">Before beginning this study, consent was needed from the parents of the participants </w:t>
      </w:r>
      <w:r w:rsidRPr="0FE157B5" w:rsidR="3B5EFCB2">
        <w:rPr>
          <w:rFonts w:ascii="Arial" w:hAnsi="Arial" w:eastAsia="Arial" w:cs="Arial"/>
          <w:b w:val="0"/>
          <w:bCs w:val="0"/>
          <w:color w:val="000000" w:themeColor="text1" w:themeTint="FF" w:themeShade="FF"/>
          <w:sz w:val="22"/>
          <w:szCs w:val="22"/>
          <w:u w:val="none"/>
        </w:rPr>
        <w:t xml:space="preserve">to participate in the research. This was gained by a consent form (see Appendix 3.) in which </w:t>
      </w:r>
      <w:bookmarkStart w:name="_Int_C5gT14gR" w:id="1769644828"/>
      <w:r w:rsidRPr="0FE157B5" w:rsidR="3B5EFCB2">
        <w:rPr>
          <w:rFonts w:ascii="Arial" w:hAnsi="Arial" w:eastAsia="Arial" w:cs="Arial"/>
          <w:b w:val="0"/>
          <w:bCs w:val="0"/>
          <w:color w:val="000000" w:themeColor="text1" w:themeTint="FF" w:themeShade="FF"/>
          <w:sz w:val="22"/>
          <w:szCs w:val="22"/>
          <w:u w:val="none"/>
        </w:rPr>
        <w:t>parents were</w:t>
      </w:r>
      <w:bookmarkEnd w:id="1769644828"/>
      <w:r w:rsidRPr="0FE157B5" w:rsidR="3B5EFCB2">
        <w:rPr>
          <w:rFonts w:ascii="Arial" w:hAnsi="Arial" w:eastAsia="Arial" w:cs="Arial"/>
          <w:b w:val="0"/>
          <w:bCs w:val="0"/>
          <w:color w:val="000000" w:themeColor="text1" w:themeTint="FF" w:themeShade="FF"/>
          <w:sz w:val="22"/>
          <w:szCs w:val="22"/>
          <w:u w:val="none"/>
        </w:rPr>
        <w:t xml:space="preserve"> fully disclosed all information regarding the process of obtaining informati</w:t>
      </w:r>
      <w:r w:rsidRPr="0FE157B5" w:rsidR="27114D87">
        <w:rPr>
          <w:rFonts w:ascii="Arial" w:hAnsi="Arial" w:eastAsia="Arial" w:cs="Arial"/>
          <w:b w:val="0"/>
          <w:bCs w:val="0"/>
          <w:color w:val="000000" w:themeColor="text1" w:themeTint="FF" w:themeShade="FF"/>
          <w:sz w:val="22"/>
          <w:szCs w:val="22"/>
          <w:u w:val="none"/>
        </w:rPr>
        <w:t xml:space="preserve">on for the study. </w:t>
      </w:r>
      <w:r w:rsidRPr="0FE157B5" w:rsidR="56D2BAAF">
        <w:rPr>
          <w:rFonts w:ascii="Arial" w:hAnsi="Arial" w:eastAsia="Arial" w:cs="Arial"/>
          <w:b w:val="0"/>
          <w:bCs w:val="0"/>
          <w:color w:val="000000" w:themeColor="text1" w:themeTint="FF" w:themeShade="FF"/>
          <w:sz w:val="22"/>
          <w:szCs w:val="22"/>
          <w:u w:val="none"/>
        </w:rPr>
        <w:t xml:space="preserve">BERA (2024) discusses the importance of maintaining a confidential and anonymous report throughout which when taken into consideration for this study, </w:t>
      </w:r>
      <w:r w:rsidRPr="0FE157B5" w:rsidR="5835679B">
        <w:rPr>
          <w:rFonts w:ascii="Arial" w:hAnsi="Arial" w:eastAsia="Arial" w:cs="Arial"/>
          <w:b w:val="0"/>
          <w:bCs w:val="0"/>
          <w:color w:val="000000" w:themeColor="text1" w:themeTint="FF" w:themeShade="FF"/>
          <w:sz w:val="22"/>
          <w:szCs w:val="22"/>
          <w:u w:val="none"/>
        </w:rPr>
        <w:t xml:space="preserve">no names or personal information </w:t>
      </w:r>
      <w:r w:rsidRPr="0FE157B5" w:rsidR="1FDD059D">
        <w:rPr>
          <w:rFonts w:ascii="Arial" w:hAnsi="Arial" w:eastAsia="Arial" w:cs="Arial"/>
          <w:b w:val="0"/>
          <w:bCs w:val="0"/>
          <w:color w:val="000000" w:themeColor="text1" w:themeTint="FF" w:themeShade="FF"/>
          <w:sz w:val="22"/>
          <w:szCs w:val="22"/>
          <w:u w:val="none"/>
        </w:rPr>
        <w:t>was</w:t>
      </w:r>
      <w:r w:rsidRPr="0FE157B5" w:rsidR="5835679B">
        <w:rPr>
          <w:rFonts w:ascii="Arial" w:hAnsi="Arial" w:eastAsia="Arial" w:cs="Arial"/>
          <w:b w:val="0"/>
          <w:bCs w:val="0"/>
          <w:color w:val="000000" w:themeColor="text1" w:themeTint="FF" w:themeShade="FF"/>
          <w:sz w:val="22"/>
          <w:szCs w:val="22"/>
          <w:u w:val="none"/>
        </w:rPr>
        <w:t xml:space="preserve"> used.</w:t>
      </w:r>
      <w:r w:rsidRPr="0FE157B5" w:rsidR="5835679B">
        <w:rPr>
          <w:rFonts w:ascii="Arial" w:hAnsi="Arial" w:eastAsia="Arial" w:cs="Arial"/>
          <w:b w:val="0"/>
          <w:bCs w:val="0"/>
          <w:color w:val="000000" w:themeColor="text1" w:themeTint="FF" w:themeShade="FF"/>
          <w:sz w:val="22"/>
          <w:szCs w:val="22"/>
          <w:u w:val="none"/>
        </w:rPr>
        <w:t xml:space="preserve"> Also, the anonymity of the school will be </w:t>
      </w:r>
      <w:r w:rsidRPr="0FE157B5" w:rsidR="7E0B87CF">
        <w:rPr>
          <w:rFonts w:ascii="Arial" w:hAnsi="Arial" w:eastAsia="Arial" w:cs="Arial"/>
          <w:b w:val="0"/>
          <w:bCs w:val="0"/>
          <w:color w:val="000000" w:themeColor="text1" w:themeTint="FF" w:themeShade="FF"/>
          <w:sz w:val="22"/>
          <w:szCs w:val="22"/>
          <w:u w:val="none"/>
        </w:rPr>
        <w:t>maintained</w:t>
      </w:r>
      <w:r w:rsidRPr="0FE157B5" w:rsidR="5835679B">
        <w:rPr>
          <w:rFonts w:ascii="Arial" w:hAnsi="Arial" w:eastAsia="Arial" w:cs="Arial"/>
          <w:b w:val="0"/>
          <w:bCs w:val="0"/>
          <w:color w:val="000000" w:themeColor="text1" w:themeTint="FF" w:themeShade="FF"/>
          <w:sz w:val="22"/>
          <w:szCs w:val="22"/>
          <w:u w:val="none"/>
        </w:rPr>
        <w:t xml:space="preserve"> throughout this research to ensure the safety of others. </w:t>
      </w:r>
      <w:bookmarkStart w:name="_Int_anBoaUd2" w:id="2116176218"/>
      <w:r w:rsidRPr="0FE157B5" w:rsidR="54291F8F">
        <w:rPr>
          <w:rFonts w:ascii="Arial" w:hAnsi="Arial" w:eastAsia="Arial" w:cs="Arial"/>
          <w:b w:val="0"/>
          <w:bCs w:val="0"/>
          <w:color w:val="000000" w:themeColor="text1" w:themeTint="FF" w:themeShade="FF"/>
          <w:sz w:val="22"/>
          <w:szCs w:val="22"/>
          <w:u w:val="none"/>
        </w:rPr>
        <w:t>In order to</w:t>
      </w:r>
      <w:bookmarkEnd w:id="2116176218"/>
      <w:r w:rsidRPr="0FE157B5" w:rsidR="54291F8F">
        <w:rPr>
          <w:rFonts w:ascii="Arial" w:hAnsi="Arial" w:eastAsia="Arial" w:cs="Arial"/>
          <w:b w:val="0"/>
          <w:bCs w:val="0"/>
          <w:color w:val="000000" w:themeColor="text1" w:themeTint="FF" w:themeShade="FF"/>
          <w:sz w:val="22"/>
          <w:szCs w:val="22"/>
          <w:u w:val="none"/>
        </w:rPr>
        <w:t xml:space="preserve"> gain pupil assent for this study</w:t>
      </w:r>
      <w:r w:rsidRPr="0FE157B5" w:rsidR="61A5F3FF">
        <w:rPr>
          <w:rFonts w:ascii="Arial" w:hAnsi="Arial" w:eastAsia="Arial" w:cs="Arial"/>
          <w:b w:val="0"/>
          <w:bCs w:val="0"/>
          <w:color w:val="000000" w:themeColor="text1" w:themeTint="FF" w:themeShade="FF"/>
          <w:sz w:val="22"/>
          <w:szCs w:val="22"/>
          <w:u w:val="none"/>
        </w:rPr>
        <w:t xml:space="preserve"> the participants were made aware of the process and a discussion </w:t>
      </w:r>
      <w:r w:rsidRPr="0FE157B5" w:rsidR="00781EB7">
        <w:rPr>
          <w:rFonts w:ascii="Arial" w:hAnsi="Arial" w:eastAsia="Arial" w:cs="Arial"/>
          <w:b w:val="0"/>
          <w:bCs w:val="0"/>
          <w:color w:val="000000" w:themeColor="text1" w:themeTint="FF" w:themeShade="FF"/>
          <w:sz w:val="22"/>
          <w:szCs w:val="22"/>
          <w:u w:val="none"/>
        </w:rPr>
        <w:t xml:space="preserve">was held beforehand to </w:t>
      </w:r>
      <w:r w:rsidRPr="0FE157B5" w:rsidR="00781EB7">
        <w:rPr>
          <w:rFonts w:ascii="Arial" w:hAnsi="Arial" w:eastAsia="Arial" w:cs="Arial"/>
          <w:b w:val="0"/>
          <w:bCs w:val="0"/>
          <w:color w:val="000000" w:themeColor="text1" w:themeTint="FF" w:themeShade="FF"/>
          <w:sz w:val="22"/>
          <w:szCs w:val="22"/>
          <w:u w:val="none"/>
        </w:rPr>
        <w:t>identify</w:t>
      </w:r>
      <w:r w:rsidRPr="0FE157B5" w:rsidR="00781EB7">
        <w:rPr>
          <w:rFonts w:ascii="Arial" w:hAnsi="Arial" w:eastAsia="Arial" w:cs="Arial"/>
          <w:b w:val="0"/>
          <w:bCs w:val="0"/>
          <w:color w:val="000000" w:themeColor="text1" w:themeTint="FF" w:themeShade="FF"/>
          <w:sz w:val="22"/>
          <w:szCs w:val="22"/>
          <w:u w:val="none"/>
        </w:rPr>
        <w:t xml:space="preserve"> if they were happy to continue. </w:t>
      </w:r>
      <w:r w:rsidRPr="0FE157B5" w:rsidR="0838A122">
        <w:rPr>
          <w:rFonts w:ascii="Arial" w:hAnsi="Arial" w:eastAsia="Arial" w:cs="Arial"/>
          <w:noProof w:val="0"/>
          <w:sz w:val="22"/>
          <w:szCs w:val="22"/>
          <w:lang w:val="en-US"/>
        </w:rPr>
        <w:t xml:space="preserve">Since the assent process occurred within the FS setting, the environment was familiar and comfortable, fostering a pressure-free atmosphere that supported their decision-making. Participants were clearly informed of their right to withdraw from the study at any time without providing a reason, and it was emphasized that their choice would not </w:t>
      </w:r>
      <w:r w:rsidRPr="0FE157B5" w:rsidR="0838A122">
        <w:rPr>
          <w:rFonts w:ascii="Arial" w:hAnsi="Arial" w:eastAsia="Arial" w:cs="Arial"/>
          <w:noProof w:val="0"/>
          <w:sz w:val="22"/>
          <w:szCs w:val="22"/>
          <w:lang w:val="en-US"/>
        </w:rPr>
        <w:t>impact</w:t>
      </w:r>
      <w:r w:rsidRPr="0FE157B5" w:rsidR="0838A122">
        <w:rPr>
          <w:rFonts w:ascii="Arial" w:hAnsi="Arial" w:eastAsia="Arial" w:cs="Arial"/>
          <w:noProof w:val="0"/>
          <w:sz w:val="22"/>
          <w:szCs w:val="22"/>
          <w:lang w:val="en-US"/>
        </w:rPr>
        <w:t xml:space="preserve"> their schoolwork in any way.</w:t>
      </w:r>
      <w:r w:rsidRPr="0FE157B5" w:rsidR="43CB7F2E">
        <w:rPr>
          <w:rFonts w:ascii="Arial" w:hAnsi="Arial" w:eastAsia="Arial" w:cs="Arial"/>
          <w:noProof w:val="0"/>
          <w:sz w:val="22"/>
          <w:szCs w:val="22"/>
          <w:lang w:val="en-US"/>
        </w:rPr>
        <w:t xml:space="preserve"> There are many ethical issues to understand when partaking in research with children, </w:t>
      </w:r>
      <w:r w:rsidRPr="0FE157B5" w:rsidR="0BEA24F4">
        <w:rPr>
          <w:rFonts w:ascii="Arial" w:hAnsi="Arial" w:eastAsia="Arial" w:cs="Arial"/>
          <w:noProof w:val="0"/>
          <w:sz w:val="22"/>
          <w:szCs w:val="22"/>
          <w:lang w:val="en-US"/>
        </w:rPr>
        <w:t xml:space="preserve">so discussing and taking the BERA Guide (2024) into consideration was imperative. The </w:t>
      </w:r>
      <w:r w:rsidRPr="0FE157B5" w:rsidR="0BEA24F4">
        <w:rPr>
          <w:rFonts w:ascii="Arial" w:hAnsi="Arial" w:eastAsia="Arial" w:cs="Arial"/>
          <w:noProof w:val="0"/>
          <w:sz w:val="22"/>
          <w:szCs w:val="22"/>
          <w:lang w:val="en-US"/>
        </w:rPr>
        <w:t>option</w:t>
      </w:r>
      <w:r w:rsidRPr="0FE157B5" w:rsidR="0BEA24F4">
        <w:rPr>
          <w:rFonts w:ascii="Arial" w:hAnsi="Arial" w:eastAsia="Arial" w:cs="Arial"/>
          <w:noProof w:val="0"/>
          <w:sz w:val="22"/>
          <w:szCs w:val="22"/>
          <w:lang w:val="en-US"/>
        </w:rPr>
        <w:t xml:space="preserve"> to use a green and red card was decided to ensure the </w:t>
      </w:r>
      <w:r w:rsidRPr="0FE157B5" w:rsidR="73EC072A">
        <w:rPr>
          <w:rFonts w:ascii="Arial" w:hAnsi="Arial" w:eastAsia="Arial" w:cs="Arial"/>
          <w:noProof w:val="0"/>
          <w:sz w:val="22"/>
          <w:szCs w:val="22"/>
          <w:lang w:val="en-US"/>
        </w:rPr>
        <w:t xml:space="preserve">ongoing </w:t>
      </w:r>
      <w:r w:rsidRPr="0FE157B5" w:rsidR="0BEA24F4">
        <w:rPr>
          <w:rFonts w:ascii="Arial" w:hAnsi="Arial" w:eastAsia="Arial" w:cs="Arial"/>
          <w:noProof w:val="0"/>
          <w:sz w:val="22"/>
          <w:szCs w:val="22"/>
          <w:lang w:val="en-US"/>
        </w:rPr>
        <w:t>ass</w:t>
      </w:r>
      <w:r w:rsidRPr="0FE157B5" w:rsidR="7606DDDE">
        <w:rPr>
          <w:rFonts w:ascii="Arial" w:hAnsi="Arial" w:eastAsia="Arial" w:cs="Arial"/>
          <w:noProof w:val="0"/>
          <w:sz w:val="22"/>
          <w:szCs w:val="22"/>
          <w:lang w:val="en-US"/>
        </w:rPr>
        <w:t>ent of the children</w:t>
      </w:r>
      <w:r w:rsidRPr="0FE157B5" w:rsidR="6621CEA9">
        <w:rPr>
          <w:rFonts w:ascii="Arial" w:hAnsi="Arial" w:eastAsia="Arial" w:cs="Arial"/>
          <w:noProof w:val="0"/>
          <w:sz w:val="22"/>
          <w:szCs w:val="22"/>
          <w:lang w:val="en-US"/>
        </w:rPr>
        <w:t>, however when this was implemented, the participants did not use them and decided to leave quietly</w:t>
      </w:r>
      <w:r w:rsidRPr="0FE157B5" w:rsidR="1ED612AE">
        <w:rPr>
          <w:rFonts w:ascii="Arial" w:hAnsi="Arial" w:eastAsia="Arial" w:cs="Arial"/>
          <w:noProof w:val="0"/>
          <w:sz w:val="22"/>
          <w:szCs w:val="22"/>
          <w:lang w:val="en-US"/>
        </w:rPr>
        <w:t xml:space="preserve">. This worked well as it was outdoors and there was no distraction for the participants who carried on throughout the process. </w:t>
      </w:r>
      <w:r w:rsidRPr="0FE157B5" w:rsidR="31FE9259">
        <w:rPr>
          <w:rFonts w:ascii="Arial" w:hAnsi="Arial" w:eastAsia="Arial" w:cs="Arial"/>
          <w:noProof w:val="0"/>
          <w:sz w:val="22"/>
          <w:szCs w:val="22"/>
          <w:lang w:val="en-US"/>
        </w:rPr>
        <w:t xml:space="preserve">An ethics form (See appendix </w:t>
      </w:r>
      <w:r w:rsidRPr="0FE157B5" w:rsidR="43441201">
        <w:rPr>
          <w:rFonts w:ascii="Arial" w:hAnsi="Arial" w:eastAsia="Arial" w:cs="Arial"/>
          <w:noProof w:val="0"/>
          <w:sz w:val="22"/>
          <w:szCs w:val="22"/>
          <w:lang w:val="en-US"/>
        </w:rPr>
        <w:t>6</w:t>
      </w:r>
      <w:r w:rsidRPr="0FE157B5" w:rsidR="31FE9259">
        <w:rPr>
          <w:rFonts w:ascii="Arial" w:hAnsi="Arial" w:eastAsia="Arial" w:cs="Arial"/>
          <w:noProof w:val="0"/>
          <w:sz w:val="22"/>
          <w:szCs w:val="22"/>
          <w:lang w:val="en-US"/>
        </w:rPr>
        <w:t>.) was completed before this process to ensure that the research was upholding ethical standards which protected the participants and researcher</w:t>
      </w:r>
      <w:r w:rsidRPr="0FE157B5" w:rsidR="7BEE9AE8">
        <w:rPr>
          <w:rFonts w:ascii="Arial" w:hAnsi="Arial" w:eastAsia="Arial" w:cs="Arial"/>
          <w:noProof w:val="0"/>
          <w:sz w:val="22"/>
          <w:szCs w:val="22"/>
          <w:lang w:val="en-US"/>
        </w:rPr>
        <w:t xml:space="preserve">. This also ensured all research was conducted responsibly. </w:t>
      </w:r>
    </w:p>
    <w:p w:rsidR="7EA869C1" w:rsidP="0FE157B5" w:rsidRDefault="7EA869C1" w14:paraId="2B710D71" w14:textId="3EB11AEB">
      <w:pPr>
        <w:pStyle w:val="Normal"/>
        <w:spacing w:before="240" w:after="240"/>
        <w:rPr>
          <w:rFonts w:ascii="Arial" w:hAnsi="Arial" w:eastAsia="Arial" w:cs="Arial"/>
          <w:b w:val="1"/>
          <w:bCs w:val="1"/>
          <w:color w:val="000000" w:themeColor="text1" w:themeTint="FF" w:themeShade="FF"/>
          <w:sz w:val="22"/>
          <w:szCs w:val="22"/>
          <w:u w:val="single"/>
        </w:rPr>
      </w:pPr>
      <w:r w:rsidRPr="0FE157B5" w:rsidR="7EA869C1">
        <w:rPr>
          <w:rFonts w:ascii="Arial" w:hAnsi="Arial" w:eastAsia="Arial" w:cs="Arial"/>
          <w:b w:val="1"/>
          <w:bCs w:val="1"/>
          <w:color w:val="000000" w:themeColor="text1" w:themeTint="FF" w:themeShade="FF"/>
          <w:sz w:val="22"/>
          <w:szCs w:val="22"/>
          <w:u w:val="single"/>
        </w:rPr>
        <w:t>Results</w:t>
      </w:r>
    </w:p>
    <w:p w:rsidR="280A141E" w:rsidP="0FE157B5" w:rsidRDefault="280A141E" w14:paraId="6684593D" w14:textId="04C558FC">
      <w:pPr>
        <w:pStyle w:val="Normal"/>
        <w:spacing w:before="0" w:beforeAutospacing="off" w:after="0" w:afterAutospacing="off"/>
        <w:rPr>
          <w:rFonts w:ascii="Arial" w:hAnsi="Arial" w:eastAsia="Arial" w:cs="Arial"/>
          <w:b w:val="0"/>
          <w:bCs w:val="0"/>
          <w:color w:val="auto"/>
          <w:sz w:val="22"/>
          <w:szCs w:val="22"/>
          <w:u w:val="none"/>
        </w:rPr>
      </w:pPr>
      <w:bookmarkStart w:name="_Int_6slibwr1" w:id="1153205734"/>
      <w:r w:rsidRPr="0FE157B5" w:rsidR="280A141E">
        <w:rPr>
          <w:rFonts w:ascii="Arial" w:hAnsi="Arial" w:eastAsia="Arial" w:cs="Arial"/>
          <w:b w:val="0"/>
          <w:bCs w:val="0"/>
          <w:color w:val="000000" w:themeColor="text1" w:themeTint="FF" w:themeShade="FF"/>
          <w:sz w:val="22"/>
          <w:szCs w:val="22"/>
          <w:u w:val="none"/>
        </w:rPr>
        <w:t>Referring back</w:t>
      </w:r>
      <w:bookmarkEnd w:id="1153205734"/>
      <w:r w:rsidRPr="0FE157B5" w:rsidR="280A141E">
        <w:rPr>
          <w:rFonts w:ascii="Arial" w:hAnsi="Arial" w:eastAsia="Arial" w:cs="Arial"/>
          <w:b w:val="0"/>
          <w:bCs w:val="0"/>
          <w:color w:val="000000" w:themeColor="text1" w:themeTint="FF" w:themeShade="FF"/>
          <w:sz w:val="22"/>
          <w:szCs w:val="22"/>
          <w:u w:val="none"/>
        </w:rPr>
        <w:t xml:space="preserve"> to the research question </w:t>
      </w:r>
      <w:r w:rsidRPr="0FE157B5" w:rsidR="4EF2FD0C">
        <w:rPr>
          <w:rFonts w:ascii="Arial" w:hAnsi="Arial" w:eastAsia="Arial" w:cs="Arial"/>
          <w:b w:val="0"/>
          <w:bCs w:val="0"/>
          <w:color w:val="000000" w:themeColor="text1" w:themeTint="FF" w:themeShade="FF"/>
          <w:sz w:val="22"/>
          <w:szCs w:val="22"/>
          <w:u w:val="none"/>
        </w:rPr>
        <w:t>‘What Might be the Emotional Impact Forest School has on Foundation Phase Pupils?’</w:t>
      </w:r>
      <w:r w:rsidRPr="0FE157B5" w:rsidR="598401D5">
        <w:rPr>
          <w:rFonts w:ascii="Arial" w:hAnsi="Arial" w:eastAsia="Arial" w:cs="Arial"/>
          <w:b w:val="0"/>
          <w:bCs w:val="0"/>
          <w:color w:val="000000" w:themeColor="text1" w:themeTint="FF" w:themeShade="FF"/>
          <w:sz w:val="22"/>
          <w:szCs w:val="22"/>
          <w:u w:val="none"/>
        </w:rPr>
        <w:t>,</w:t>
      </w:r>
      <w:r w:rsidRPr="0FE157B5" w:rsidR="4EF2FD0C">
        <w:rPr>
          <w:rFonts w:ascii="Arial" w:hAnsi="Arial" w:eastAsia="Arial" w:cs="Arial"/>
          <w:b w:val="0"/>
          <w:bCs w:val="0"/>
          <w:color w:val="000000" w:themeColor="text1" w:themeTint="FF" w:themeShade="FF"/>
          <w:sz w:val="22"/>
          <w:szCs w:val="22"/>
          <w:u w:val="none"/>
        </w:rPr>
        <w:t xml:space="preserve"> it was evident to see that there has been an emotional impact on these </w:t>
      </w:r>
      <w:r w:rsidRPr="0FE157B5" w:rsidR="3317652D">
        <w:rPr>
          <w:rFonts w:ascii="Arial" w:hAnsi="Arial" w:eastAsia="Arial" w:cs="Arial"/>
          <w:b w:val="0"/>
          <w:bCs w:val="0"/>
          <w:color w:val="000000" w:themeColor="text1" w:themeTint="FF" w:themeShade="FF"/>
          <w:sz w:val="22"/>
          <w:szCs w:val="22"/>
          <w:u w:val="none"/>
        </w:rPr>
        <w:t>participants</w:t>
      </w:r>
      <w:r w:rsidRPr="0FE157B5" w:rsidR="4EF2FD0C">
        <w:rPr>
          <w:rFonts w:ascii="Arial" w:hAnsi="Arial" w:eastAsia="Arial" w:cs="Arial"/>
          <w:b w:val="0"/>
          <w:bCs w:val="0"/>
          <w:color w:val="000000" w:themeColor="text1" w:themeTint="FF" w:themeShade="FF"/>
          <w:sz w:val="22"/>
          <w:szCs w:val="22"/>
          <w:u w:val="none"/>
        </w:rPr>
        <w:t xml:space="preserve">. </w:t>
      </w:r>
      <w:r w:rsidRPr="0FE157B5" w:rsidR="67E290CD">
        <w:rPr>
          <w:rFonts w:ascii="Arial" w:hAnsi="Arial" w:eastAsia="Arial" w:cs="Arial"/>
          <w:b w:val="0"/>
          <w:bCs w:val="0"/>
          <w:color w:val="000000" w:themeColor="text1" w:themeTint="FF" w:themeShade="FF"/>
          <w:sz w:val="22"/>
          <w:szCs w:val="22"/>
          <w:u w:val="none"/>
        </w:rPr>
        <w:t>FS fosters a sense of building resilience, independence and confidence</w:t>
      </w:r>
      <w:r w:rsidRPr="0FE157B5" w:rsidR="51E02D97">
        <w:rPr>
          <w:rFonts w:ascii="Arial" w:hAnsi="Arial" w:eastAsia="Arial" w:cs="Arial"/>
          <w:b w:val="0"/>
          <w:bCs w:val="0"/>
          <w:color w:val="000000" w:themeColor="text1" w:themeTint="FF" w:themeShade="FF"/>
          <w:sz w:val="22"/>
          <w:szCs w:val="22"/>
          <w:u w:val="none"/>
        </w:rPr>
        <w:t xml:space="preserve"> and building on these can lead to a lasting effect on positive mental health later in life (Blackwell, </w:t>
      </w:r>
      <w:r w:rsidRPr="0FE157B5" w:rsidR="4262B2B1">
        <w:rPr>
          <w:rFonts w:ascii="Arial" w:hAnsi="Arial" w:eastAsia="Arial" w:cs="Arial"/>
          <w:b w:val="0"/>
          <w:bCs w:val="0"/>
          <w:color w:val="000000" w:themeColor="text1" w:themeTint="FF" w:themeShade="FF"/>
          <w:sz w:val="22"/>
          <w:szCs w:val="22"/>
          <w:u w:val="none"/>
        </w:rPr>
        <w:t>2015).</w:t>
      </w:r>
      <w:r w:rsidRPr="0FE157B5" w:rsidR="73E6ABBE">
        <w:rPr>
          <w:rFonts w:ascii="Arial" w:hAnsi="Arial" w:eastAsia="Arial" w:cs="Arial"/>
          <w:b w:val="0"/>
          <w:bCs w:val="0"/>
          <w:color w:val="000000" w:themeColor="text1" w:themeTint="FF" w:themeShade="FF"/>
          <w:sz w:val="22"/>
          <w:szCs w:val="22"/>
          <w:u w:val="none"/>
        </w:rPr>
        <w:t xml:space="preserve"> When in a discussion with the participants</w:t>
      </w:r>
      <w:r w:rsidRPr="0FE157B5" w:rsidR="4A5C92EB">
        <w:rPr>
          <w:rFonts w:ascii="Arial" w:hAnsi="Arial" w:eastAsia="Arial" w:cs="Arial"/>
          <w:b w:val="0"/>
          <w:bCs w:val="0"/>
          <w:color w:val="000000" w:themeColor="text1" w:themeTint="FF" w:themeShade="FF"/>
          <w:sz w:val="22"/>
          <w:szCs w:val="22"/>
          <w:u w:val="none"/>
        </w:rPr>
        <w:t xml:space="preserve">, one </w:t>
      </w:r>
      <w:bookmarkStart w:name="_Int_uQ4jRn8X" w:id="1291720716"/>
      <w:r w:rsidRPr="0FE157B5" w:rsidR="4A5C92EB">
        <w:rPr>
          <w:rFonts w:ascii="Arial" w:hAnsi="Arial" w:eastAsia="Arial" w:cs="Arial"/>
          <w:b w:val="0"/>
          <w:bCs w:val="0"/>
          <w:color w:val="000000" w:themeColor="text1" w:themeTint="FF" w:themeShade="FF"/>
          <w:sz w:val="22"/>
          <w:szCs w:val="22"/>
          <w:u w:val="none"/>
        </w:rPr>
        <w:t>follow</w:t>
      </w:r>
      <w:bookmarkEnd w:id="1291720716"/>
      <w:r w:rsidRPr="0FE157B5" w:rsidR="4A5C92EB">
        <w:rPr>
          <w:rFonts w:ascii="Arial" w:hAnsi="Arial" w:eastAsia="Arial" w:cs="Arial"/>
          <w:b w:val="0"/>
          <w:bCs w:val="0"/>
          <w:color w:val="000000" w:themeColor="text1" w:themeTint="FF" w:themeShade="FF"/>
          <w:sz w:val="22"/>
          <w:szCs w:val="22"/>
          <w:u w:val="none"/>
        </w:rPr>
        <w:t xml:space="preserve"> up question that was asked was “What about if you cannot do something”</w:t>
      </w:r>
      <w:r w:rsidRPr="0FE157B5" w:rsidR="01E8583D">
        <w:rPr>
          <w:rFonts w:ascii="Arial" w:hAnsi="Arial" w:eastAsia="Arial" w:cs="Arial"/>
          <w:b w:val="0"/>
          <w:bCs w:val="0"/>
          <w:color w:val="000000" w:themeColor="text1" w:themeTint="FF" w:themeShade="FF"/>
          <w:sz w:val="22"/>
          <w:szCs w:val="22"/>
          <w:u w:val="none"/>
        </w:rPr>
        <w:t xml:space="preserve"> t</w:t>
      </w:r>
      <w:r w:rsidRPr="0FE157B5" w:rsidR="4A5C92EB">
        <w:rPr>
          <w:rFonts w:ascii="Arial" w:hAnsi="Arial" w:eastAsia="Arial" w:cs="Arial"/>
          <w:b w:val="0"/>
          <w:bCs w:val="0"/>
          <w:color w:val="000000" w:themeColor="text1" w:themeTint="FF" w:themeShade="FF"/>
          <w:sz w:val="22"/>
          <w:szCs w:val="22"/>
          <w:u w:val="none"/>
        </w:rPr>
        <w:t>o which Child 2 replied “well I just carry on until I can do it”</w:t>
      </w:r>
      <w:r w:rsidRPr="0FE157B5" w:rsidR="0BEC08D8">
        <w:rPr>
          <w:rFonts w:ascii="Arial" w:hAnsi="Arial" w:eastAsia="Arial" w:cs="Arial"/>
          <w:b w:val="0"/>
          <w:bCs w:val="0"/>
          <w:color w:val="000000" w:themeColor="text1" w:themeTint="FF" w:themeShade="FF"/>
          <w:sz w:val="22"/>
          <w:szCs w:val="22"/>
          <w:u w:val="none"/>
        </w:rPr>
        <w:t xml:space="preserve">. This shows the resilience that has been built up over time within this setting, further fostering a healthy mind to support the overall emotional development of the pupils in </w:t>
      </w:r>
      <w:r w:rsidRPr="0FE157B5" w:rsidR="3082B9F9">
        <w:rPr>
          <w:rFonts w:ascii="Arial" w:hAnsi="Arial" w:eastAsia="Arial" w:cs="Arial"/>
          <w:b w:val="0"/>
          <w:bCs w:val="0"/>
          <w:color w:val="000000" w:themeColor="text1" w:themeTint="FF" w:themeShade="FF"/>
          <w:sz w:val="22"/>
          <w:szCs w:val="22"/>
          <w:u w:val="none"/>
        </w:rPr>
        <w:t>Foundation Phase. In support of this</w:t>
      </w:r>
      <w:r w:rsidRPr="0FE157B5" w:rsidR="119152AE">
        <w:rPr>
          <w:rFonts w:ascii="Arial" w:hAnsi="Arial" w:eastAsia="Arial" w:cs="Arial"/>
          <w:b w:val="0"/>
          <w:bCs w:val="0"/>
          <w:color w:val="000000" w:themeColor="text1" w:themeTint="FF" w:themeShade="FF"/>
          <w:sz w:val="22"/>
          <w:szCs w:val="22"/>
          <w:u w:val="none"/>
        </w:rPr>
        <w:t>,</w:t>
      </w:r>
      <w:r w:rsidRPr="0FE157B5" w:rsidR="3082B9F9">
        <w:rPr>
          <w:rFonts w:ascii="Arial" w:hAnsi="Arial" w:eastAsia="Arial" w:cs="Arial"/>
          <w:b w:val="0"/>
          <w:bCs w:val="0"/>
          <w:color w:val="000000" w:themeColor="text1" w:themeTint="FF" w:themeShade="FF"/>
          <w:sz w:val="22"/>
          <w:szCs w:val="22"/>
          <w:u w:val="none"/>
        </w:rPr>
        <w:t xml:space="preserve"> </w:t>
      </w:r>
      <w:r w:rsidRPr="0FE157B5" w:rsidR="24330A07">
        <w:rPr>
          <w:rFonts w:ascii="Arial" w:hAnsi="Arial" w:eastAsia="Arial" w:cs="Arial"/>
          <w:b w:val="0"/>
          <w:bCs w:val="0"/>
          <w:color w:val="000000" w:themeColor="text1" w:themeTint="FF" w:themeShade="FF"/>
          <w:sz w:val="22"/>
          <w:szCs w:val="22"/>
          <w:u w:val="none"/>
        </w:rPr>
        <w:t>when asked a question (See Appendix 4.)</w:t>
      </w:r>
      <w:r w:rsidRPr="0FE157B5" w:rsidR="6250D905">
        <w:rPr>
          <w:rFonts w:ascii="Arial" w:hAnsi="Arial" w:eastAsia="Arial" w:cs="Arial"/>
          <w:b w:val="0"/>
          <w:bCs w:val="0"/>
          <w:color w:val="000000" w:themeColor="text1" w:themeTint="FF" w:themeShade="FF"/>
          <w:sz w:val="22"/>
          <w:szCs w:val="22"/>
          <w:u w:val="none"/>
        </w:rPr>
        <w:t xml:space="preserve">, </w:t>
      </w:r>
      <w:r w:rsidRPr="0FE157B5" w:rsidR="3D4D1DD6">
        <w:rPr>
          <w:rFonts w:ascii="Arial" w:hAnsi="Arial" w:eastAsia="Arial" w:cs="Arial"/>
          <w:b w:val="0"/>
          <w:bCs w:val="0"/>
          <w:color w:val="000000" w:themeColor="text1" w:themeTint="FF" w:themeShade="FF"/>
          <w:sz w:val="22"/>
          <w:szCs w:val="22"/>
          <w:u w:val="none"/>
        </w:rPr>
        <w:t>one hundred percent of the staff members who completed the questionnaire noticed a positive change in the pupil’s confidence since beginning FS whil</w:t>
      </w:r>
      <w:r w:rsidRPr="0FE157B5" w:rsidR="7F604F1C">
        <w:rPr>
          <w:rFonts w:ascii="Arial" w:hAnsi="Arial" w:eastAsia="Arial" w:cs="Arial"/>
          <w:b w:val="0"/>
          <w:bCs w:val="0"/>
          <w:color w:val="000000" w:themeColor="text1" w:themeTint="FF" w:themeShade="FF"/>
          <w:sz w:val="22"/>
          <w:szCs w:val="22"/>
          <w:u w:val="none"/>
        </w:rPr>
        <w:t>e mentioning that they were “less reluctant to join in and able to take more risks”</w:t>
      </w:r>
      <w:r w:rsidRPr="0FE157B5" w:rsidR="562938BC">
        <w:rPr>
          <w:rFonts w:ascii="Arial" w:hAnsi="Arial" w:eastAsia="Arial" w:cs="Arial"/>
          <w:b w:val="0"/>
          <w:bCs w:val="0"/>
          <w:color w:val="000000" w:themeColor="text1" w:themeTint="FF" w:themeShade="FF"/>
          <w:sz w:val="22"/>
          <w:szCs w:val="22"/>
          <w:u w:val="none"/>
        </w:rPr>
        <w:t xml:space="preserve">. This </w:t>
      </w:r>
      <w:r w:rsidRPr="0FE157B5" w:rsidR="0462A838">
        <w:rPr>
          <w:rFonts w:ascii="Arial" w:hAnsi="Arial" w:eastAsia="Arial" w:cs="Arial"/>
          <w:b w:val="0"/>
          <w:bCs w:val="0"/>
          <w:color w:val="000000" w:themeColor="text1" w:themeTint="FF" w:themeShade="FF"/>
          <w:sz w:val="22"/>
          <w:szCs w:val="22"/>
          <w:u w:val="none"/>
        </w:rPr>
        <w:t>could show that FS</w:t>
      </w:r>
      <w:r w:rsidRPr="0FE157B5" w:rsidR="562938BC">
        <w:rPr>
          <w:rFonts w:ascii="Arial" w:hAnsi="Arial" w:eastAsia="Arial" w:cs="Arial"/>
          <w:b w:val="0"/>
          <w:bCs w:val="0"/>
          <w:color w:val="000000" w:themeColor="text1" w:themeTint="FF" w:themeShade="FF"/>
          <w:sz w:val="22"/>
          <w:szCs w:val="22"/>
          <w:u w:val="none"/>
        </w:rPr>
        <w:t xml:space="preserve"> </w:t>
      </w:r>
      <w:r w:rsidRPr="0FE157B5" w:rsidR="14946083">
        <w:rPr>
          <w:rFonts w:ascii="Arial" w:hAnsi="Arial" w:eastAsia="Arial" w:cs="Arial"/>
          <w:b w:val="0"/>
          <w:bCs w:val="0"/>
          <w:color w:val="000000" w:themeColor="text1" w:themeTint="FF" w:themeShade="FF"/>
          <w:sz w:val="22"/>
          <w:szCs w:val="22"/>
          <w:u w:val="none"/>
        </w:rPr>
        <w:t xml:space="preserve">has a positive </w:t>
      </w:r>
      <w:r w:rsidRPr="0FE157B5" w:rsidR="39D09F2B">
        <w:rPr>
          <w:rFonts w:ascii="Arial" w:hAnsi="Arial" w:eastAsia="Arial" w:cs="Arial"/>
          <w:b w:val="0"/>
          <w:bCs w:val="0"/>
          <w:color w:val="000000" w:themeColor="text1" w:themeTint="FF" w:themeShade="FF"/>
          <w:sz w:val="22"/>
          <w:szCs w:val="22"/>
          <w:u w:val="none"/>
        </w:rPr>
        <w:t>impact on</w:t>
      </w:r>
      <w:r w:rsidRPr="0FE157B5" w:rsidR="562938BC">
        <w:rPr>
          <w:rFonts w:ascii="Arial" w:hAnsi="Arial" w:eastAsia="Arial" w:cs="Arial"/>
          <w:b w:val="0"/>
          <w:bCs w:val="0"/>
          <w:color w:val="000000" w:themeColor="text1" w:themeTint="FF" w:themeShade="FF"/>
          <w:sz w:val="22"/>
          <w:szCs w:val="22"/>
          <w:u w:val="none"/>
        </w:rPr>
        <w:t xml:space="preserve"> </w:t>
      </w:r>
      <w:r w:rsidRPr="0FE157B5" w:rsidR="46F42A9F">
        <w:rPr>
          <w:rFonts w:ascii="Arial" w:hAnsi="Arial" w:eastAsia="Arial" w:cs="Arial"/>
          <w:b w:val="0"/>
          <w:bCs w:val="0"/>
          <w:color w:val="000000" w:themeColor="text1" w:themeTint="FF" w:themeShade="FF"/>
          <w:sz w:val="22"/>
          <w:szCs w:val="22"/>
          <w:u w:val="none"/>
        </w:rPr>
        <w:t xml:space="preserve">the learner's confidence and resilience which, as </w:t>
      </w:r>
      <w:r w:rsidRPr="0FE157B5" w:rsidR="46F42A9F">
        <w:rPr>
          <w:rFonts w:ascii="Arial" w:hAnsi="Arial" w:eastAsia="Arial" w:cs="Arial"/>
          <w:b w:val="0"/>
          <w:bCs w:val="0"/>
          <w:color w:val="000000" w:themeColor="text1" w:themeTint="FF" w:themeShade="FF"/>
          <w:sz w:val="22"/>
          <w:szCs w:val="22"/>
          <w:u w:val="none"/>
        </w:rPr>
        <w:t>stated</w:t>
      </w:r>
      <w:r w:rsidRPr="0FE157B5" w:rsidR="46F42A9F">
        <w:rPr>
          <w:rFonts w:ascii="Arial" w:hAnsi="Arial" w:eastAsia="Arial" w:cs="Arial"/>
          <w:b w:val="0"/>
          <w:bCs w:val="0"/>
          <w:color w:val="000000" w:themeColor="text1" w:themeTint="FF" w:themeShade="FF"/>
          <w:sz w:val="22"/>
          <w:szCs w:val="22"/>
          <w:u w:val="none"/>
        </w:rPr>
        <w:t xml:space="preserve"> before, </w:t>
      </w:r>
      <w:r w:rsidRPr="0FE157B5" w:rsidR="14E0E5E0">
        <w:rPr>
          <w:rFonts w:ascii="Arial" w:hAnsi="Arial" w:eastAsia="Arial" w:cs="Arial"/>
          <w:b w:val="0"/>
          <w:bCs w:val="0"/>
          <w:color w:val="000000" w:themeColor="text1" w:themeTint="FF" w:themeShade="FF"/>
          <w:sz w:val="22"/>
          <w:szCs w:val="22"/>
          <w:u w:val="none"/>
        </w:rPr>
        <w:t xml:space="preserve">may </w:t>
      </w:r>
      <w:r w:rsidRPr="0FE157B5" w:rsidR="46F42A9F">
        <w:rPr>
          <w:rFonts w:ascii="Arial" w:hAnsi="Arial" w:eastAsia="Arial" w:cs="Arial"/>
          <w:b w:val="0"/>
          <w:bCs w:val="0"/>
          <w:color w:val="000000" w:themeColor="text1" w:themeTint="FF" w:themeShade="FF"/>
          <w:sz w:val="22"/>
          <w:szCs w:val="22"/>
          <w:u w:val="none"/>
        </w:rPr>
        <w:t>lead to</w:t>
      </w:r>
      <w:bookmarkStart w:name="_Int_A54UUGDU" w:id="1351128568"/>
      <w:r w:rsidRPr="0FE157B5" w:rsidR="46F42A9F">
        <w:rPr>
          <w:rFonts w:ascii="Arial" w:hAnsi="Arial" w:eastAsia="Arial" w:cs="Arial"/>
          <w:b w:val="0"/>
          <w:bCs w:val="0"/>
          <w:color w:val="000000" w:themeColor="text1" w:themeTint="FF" w:themeShade="FF"/>
          <w:sz w:val="22"/>
          <w:szCs w:val="22"/>
          <w:u w:val="none"/>
        </w:rPr>
        <w:t xml:space="preserve"> healthier</w:t>
      </w:r>
      <w:bookmarkEnd w:id="1351128568"/>
      <w:r w:rsidRPr="0FE157B5" w:rsidR="46F42A9F">
        <w:rPr>
          <w:rFonts w:ascii="Arial" w:hAnsi="Arial" w:eastAsia="Arial" w:cs="Arial"/>
          <w:b w:val="0"/>
          <w:bCs w:val="0"/>
          <w:color w:val="000000" w:themeColor="text1" w:themeTint="FF" w:themeShade="FF"/>
          <w:sz w:val="22"/>
          <w:szCs w:val="22"/>
          <w:u w:val="none"/>
        </w:rPr>
        <w:t xml:space="preserve"> emotional development. </w:t>
      </w:r>
      <w:r w:rsidRPr="0FE157B5" w:rsidR="14483A84">
        <w:rPr>
          <w:rFonts w:ascii="Arial" w:hAnsi="Arial" w:eastAsia="Arial" w:cs="Arial"/>
          <w:b w:val="0"/>
          <w:bCs w:val="0"/>
          <w:color w:val="000000" w:themeColor="text1" w:themeTint="FF" w:themeShade="FF"/>
          <w:sz w:val="22"/>
          <w:szCs w:val="22"/>
          <w:u w:val="none"/>
        </w:rPr>
        <w:t>One answer discussed how; “</w:t>
      </w:r>
      <w:r w:rsidRPr="0FE157B5" w:rsidR="14483A84">
        <w:rPr>
          <w:rFonts w:ascii="Arial" w:hAnsi="Arial" w:eastAsia="Arial" w:cs="Arial"/>
          <w:b w:val="0"/>
          <w:bCs w:val="0"/>
          <w:color w:val="auto"/>
          <w:sz w:val="22"/>
          <w:szCs w:val="22"/>
          <w:u w:val="none"/>
        </w:rPr>
        <w:t xml:space="preserve">being in forest school gives the pupils opportunities to be free and express their emotions more openly” and “the open space gives them the security to be loud, fidget and meet sensory needs” which </w:t>
      </w:r>
      <w:r w:rsidRPr="0FE157B5" w:rsidR="74F1EF0C">
        <w:rPr>
          <w:rFonts w:ascii="Arial" w:hAnsi="Arial" w:eastAsia="Arial" w:cs="Arial"/>
          <w:b w:val="0"/>
          <w:bCs w:val="0"/>
          <w:color w:val="auto"/>
          <w:sz w:val="22"/>
          <w:szCs w:val="22"/>
          <w:u w:val="none"/>
        </w:rPr>
        <w:t>may also</w:t>
      </w:r>
      <w:r w:rsidRPr="0FE157B5" w:rsidR="14483A84">
        <w:rPr>
          <w:rFonts w:ascii="Arial" w:hAnsi="Arial" w:eastAsia="Arial" w:cs="Arial"/>
          <w:b w:val="0"/>
          <w:bCs w:val="0"/>
          <w:color w:val="auto"/>
          <w:sz w:val="22"/>
          <w:szCs w:val="22"/>
          <w:u w:val="none"/>
        </w:rPr>
        <w:t xml:space="preserve"> suggest that being outdoors can support t</w:t>
      </w:r>
      <w:r w:rsidRPr="0FE157B5" w:rsidR="30EB3F99">
        <w:rPr>
          <w:rFonts w:ascii="Arial" w:hAnsi="Arial" w:eastAsia="Arial" w:cs="Arial"/>
          <w:b w:val="0"/>
          <w:bCs w:val="0"/>
          <w:color w:val="auto"/>
          <w:sz w:val="22"/>
          <w:szCs w:val="22"/>
          <w:u w:val="none"/>
        </w:rPr>
        <w:t xml:space="preserve">heir emotional needs. </w:t>
      </w:r>
    </w:p>
    <w:p w:rsidR="0FE157B5" w:rsidP="0FE157B5" w:rsidRDefault="0FE157B5" w14:paraId="6EFA6C4A" w14:textId="5E8B6339">
      <w:pPr>
        <w:pStyle w:val="Normal"/>
        <w:jc w:val="left"/>
        <w:rPr>
          <w:rFonts w:ascii="Arial" w:hAnsi="Arial" w:eastAsia="Arial" w:cs="Arial"/>
          <w:b w:val="0"/>
          <w:bCs w:val="0"/>
          <w:color w:val="auto"/>
          <w:sz w:val="22"/>
          <w:szCs w:val="22"/>
          <w:u w:val="none"/>
        </w:rPr>
      </w:pPr>
    </w:p>
    <w:p w:rsidR="0A316ACC" w:rsidP="0FE157B5" w:rsidRDefault="0A316ACC" w14:paraId="1861FD3E" w14:textId="70BF14DF">
      <w:pPr>
        <w:pStyle w:val="Normal"/>
        <w:jc w:val="left"/>
        <w:rPr>
          <w:rFonts w:ascii="Arial" w:hAnsi="Arial" w:eastAsia="Arial" w:cs="Arial"/>
          <w:b w:val="0"/>
          <w:bCs w:val="0"/>
          <w:i w:val="0"/>
          <w:iCs w:val="0"/>
          <w:caps w:val="0"/>
          <w:smallCaps w:val="0"/>
          <w:noProof w:val="0"/>
          <w:color w:val="auto"/>
          <w:sz w:val="22"/>
          <w:szCs w:val="22"/>
          <w:lang w:val="en-US"/>
        </w:rPr>
      </w:pPr>
      <w:r w:rsidRPr="0FE157B5" w:rsidR="0A316ACC">
        <w:rPr>
          <w:rFonts w:ascii="Arial" w:hAnsi="Arial" w:eastAsia="Arial" w:cs="Arial"/>
          <w:b w:val="0"/>
          <w:bCs w:val="0"/>
          <w:color w:val="000000" w:themeColor="text1" w:themeTint="FF" w:themeShade="FF"/>
          <w:sz w:val="22"/>
          <w:szCs w:val="22"/>
          <w:u w:val="none"/>
        </w:rPr>
        <w:t>Forest school can help develop the strength needed to cope with emotionally difficult situations,</w:t>
      </w:r>
      <w:r w:rsidRPr="0FE157B5" w:rsidR="4B9C90F9">
        <w:rPr>
          <w:rFonts w:ascii="Arial" w:hAnsi="Arial" w:eastAsia="Arial" w:cs="Arial"/>
          <w:b w:val="0"/>
          <w:bCs w:val="0"/>
          <w:color w:val="000000" w:themeColor="text1" w:themeTint="FF" w:themeShade="FF"/>
          <w:sz w:val="22"/>
          <w:szCs w:val="22"/>
          <w:u w:val="none"/>
        </w:rPr>
        <w:t xml:space="preserve"> which further builds on resilience (St. Helen’s Pre School, ND)</w:t>
      </w:r>
      <w:r w:rsidRPr="0FE157B5" w:rsidR="42BEA4EA">
        <w:rPr>
          <w:rFonts w:ascii="Arial" w:hAnsi="Arial" w:eastAsia="Arial" w:cs="Arial"/>
          <w:b w:val="0"/>
          <w:bCs w:val="0"/>
          <w:color w:val="000000" w:themeColor="text1" w:themeTint="FF" w:themeShade="FF"/>
          <w:sz w:val="22"/>
          <w:szCs w:val="22"/>
          <w:u w:val="none"/>
        </w:rPr>
        <w:t xml:space="preserve"> which can encourage a strong formation of emotional skills </w:t>
      </w:r>
      <w:r w:rsidRPr="0FE157B5" w:rsidR="1C7F58AC">
        <w:rPr>
          <w:rFonts w:ascii="Arial" w:hAnsi="Arial" w:eastAsia="Arial" w:cs="Arial"/>
          <w:b w:val="0"/>
          <w:bCs w:val="0"/>
          <w:color w:val="000000" w:themeColor="text1" w:themeTint="FF" w:themeShade="FF"/>
          <w:sz w:val="22"/>
          <w:szCs w:val="22"/>
          <w:u w:val="none"/>
        </w:rPr>
        <w:t xml:space="preserve">(Murphy, 2014). </w:t>
      </w:r>
      <w:r w:rsidRPr="0FE157B5" w:rsidR="7E6491E8">
        <w:rPr>
          <w:rFonts w:ascii="Arial" w:hAnsi="Arial" w:eastAsia="Arial" w:cs="Arial"/>
          <w:b w:val="0"/>
          <w:bCs w:val="0"/>
          <w:color w:val="000000" w:themeColor="text1" w:themeTint="FF" w:themeShade="FF"/>
          <w:sz w:val="22"/>
          <w:szCs w:val="22"/>
          <w:u w:val="none"/>
        </w:rPr>
        <w:t xml:space="preserve">In correlation to this statement, when given the question </w:t>
      </w:r>
      <w:r w:rsidRPr="0FE157B5" w:rsidR="725AB013">
        <w:rPr>
          <w:rFonts w:ascii="Arial" w:hAnsi="Arial" w:eastAsia="Arial" w:cs="Arial"/>
          <w:b w:val="0"/>
          <w:bCs w:val="0"/>
          <w:color w:val="000000" w:themeColor="text1" w:themeTint="FF" w:themeShade="FF"/>
          <w:sz w:val="22"/>
          <w:szCs w:val="22"/>
          <w:u w:val="none"/>
        </w:rPr>
        <w:t>(See Appendix 5.) based on emotional regulation</w:t>
      </w:r>
      <w:r w:rsidRPr="0FE157B5" w:rsidR="4F9DA693">
        <w:rPr>
          <w:rFonts w:ascii="Arial" w:hAnsi="Arial" w:eastAsia="Arial" w:cs="Arial"/>
          <w:b w:val="0"/>
          <w:bCs w:val="0"/>
          <w:color w:val="000000" w:themeColor="text1" w:themeTint="FF" w:themeShade="FF"/>
          <w:sz w:val="22"/>
          <w:szCs w:val="22"/>
          <w:u w:val="none"/>
        </w:rPr>
        <w:t xml:space="preserve">, one </w:t>
      </w:r>
      <w:r w:rsidRPr="0FE157B5" w:rsidR="2109A909">
        <w:rPr>
          <w:rFonts w:ascii="Arial" w:hAnsi="Arial" w:eastAsia="Arial" w:cs="Arial"/>
          <w:b w:val="0"/>
          <w:bCs w:val="0"/>
          <w:color w:val="000000" w:themeColor="text1" w:themeTint="FF" w:themeShade="FF"/>
          <w:sz w:val="22"/>
          <w:szCs w:val="22"/>
          <w:u w:val="none"/>
        </w:rPr>
        <w:t>staff member answered</w:t>
      </w:r>
      <w:r w:rsidRPr="0FE157B5" w:rsidR="79516293">
        <w:rPr>
          <w:rFonts w:ascii="Arial" w:hAnsi="Arial" w:eastAsia="Arial" w:cs="Arial"/>
          <w:b w:val="0"/>
          <w:bCs w:val="0"/>
          <w:color w:val="000000" w:themeColor="text1" w:themeTint="FF" w:themeShade="FF"/>
          <w:sz w:val="22"/>
          <w:szCs w:val="22"/>
          <w:u w:val="none"/>
        </w:rPr>
        <w:t>;</w:t>
      </w:r>
      <w:r w:rsidRPr="0FE157B5" w:rsidR="2109A909">
        <w:rPr>
          <w:rFonts w:ascii="Arial" w:hAnsi="Arial" w:eastAsia="Arial" w:cs="Arial"/>
          <w:b w:val="0"/>
          <w:bCs w:val="0"/>
          <w:color w:val="auto"/>
          <w:sz w:val="22"/>
          <w:szCs w:val="22"/>
          <w:u w:val="none"/>
        </w:rPr>
        <w:t xml:space="preserve"> </w:t>
      </w:r>
      <w:r w:rsidRPr="0FE157B5" w:rsidR="656A8E54">
        <w:rPr>
          <w:rFonts w:ascii="Arial" w:hAnsi="Arial" w:eastAsia="Arial" w:cs="Arial"/>
          <w:b w:val="0"/>
          <w:bCs w:val="0"/>
          <w:color w:val="auto"/>
          <w:sz w:val="22"/>
          <w:szCs w:val="22"/>
          <w:u w:val="none"/>
        </w:rPr>
        <w:t>“</w:t>
      </w:r>
      <w:r w:rsidRPr="0FE157B5" w:rsidR="725AB013">
        <w:rPr>
          <w:rFonts w:ascii="Arial" w:hAnsi="Arial" w:eastAsia="Arial" w:cs="Arial"/>
          <w:b w:val="0"/>
          <w:bCs w:val="0"/>
          <w:i w:val="0"/>
          <w:iCs w:val="0"/>
          <w:caps w:val="0"/>
          <w:smallCaps w:val="0"/>
          <w:noProof w:val="0"/>
          <w:color w:val="auto"/>
          <w:sz w:val="22"/>
          <w:szCs w:val="22"/>
          <w:lang w:val="en-US"/>
        </w:rPr>
        <w:t>Pupils noticeably regulate their emotions well up the forest</w:t>
      </w:r>
      <w:r w:rsidRPr="0FE157B5" w:rsidR="1A4116E2">
        <w:rPr>
          <w:rFonts w:ascii="Arial" w:hAnsi="Arial" w:eastAsia="Arial" w:cs="Arial"/>
          <w:b w:val="0"/>
          <w:bCs w:val="0"/>
          <w:i w:val="0"/>
          <w:iCs w:val="0"/>
          <w:caps w:val="0"/>
          <w:smallCaps w:val="0"/>
          <w:noProof w:val="0"/>
          <w:color w:val="auto"/>
          <w:sz w:val="22"/>
          <w:szCs w:val="22"/>
          <w:lang w:val="en-US"/>
        </w:rPr>
        <w:t>”</w:t>
      </w:r>
      <w:r w:rsidRPr="0FE157B5" w:rsidR="568008B2">
        <w:rPr>
          <w:rFonts w:ascii="Arial" w:hAnsi="Arial" w:eastAsia="Arial" w:cs="Arial"/>
          <w:b w:val="0"/>
          <w:bCs w:val="0"/>
          <w:i w:val="0"/>
          <w:iCs w:val="0"/>
          <w:caps w:val="0"/>
          <w:smallCaps w:val="0"/>
          <w:noProof w:val="0"/>
          <w:color w:val="auto"/>
          <w:sz w:val="22"/>
          <w:szCs w:val="22"/>
          <w:lang w:val="en-US"/>
        </w:rPr>
        <w:t>, while another replied with</w:t>
      </w:r>
      <w:r w:rsidRPr="0FE157B5" w:rsidR="725AB013">
        <w:rPr>
          <w:rFonts w:ascii="Arial" w:hAnsi="Arial" w:eastAsia="Arial" w:cs="Arial"/>
          <w:b w:val="0"/>
          <w:bCs w:val="0"/>
          <w:i w:val="0"/>
          <w:iCs w:val="0"/>
          <w:caps w:val="0"/>
          <w:smallCaps w:val="0"/>
          <w:noProof w:val="0"/>
          <w:color w:val="auto"/>
          <w:sz w:val="22"/>
          <w:szCs w:val="22"/>
          <w:lang w:val="en-US"/>
        </w:rPr>
        <w:t xml:space="preserve"> </w:t>
      </w:r>
      <w:r w:rsidRPr="0FE157B5" w:rsidR="35978460">
        <w:rPr>
          <w:rFonts w:ascii="Arial" w:hAnsi="Arial" w:eastAsia="Arial" w:cs="Arial"/>
          <w:b w:val="0"/>
          <w:bCs w:val="0"/>
          <w:i w:val="0"/>
          <w:iCs w:val="0"/>
          <w:caps w:val="0"/>
          <w:smallCaps w:val="0"/>
          <w:noProof w:val="0"/>
          <w:color w:val="auto"/>
          <w:sz w:val="22"/>
          <w:szCs w:val="22"/>
          <w:lang w:val="en-US"/>
        </w:rPr>
        <w:t>“Yes more able to do naturally”</w:t>
      </w:r>
      <w:r w:rsidRPr="0FE157B5" w:rsidR="39851960">
        <w:rPr>
          <w:rFonts w:ascii="Arial" w:hAnsi="Arial" w:eastAsia="Arial" w:cs="Arial"/>
          <w:b w:val="0"/>
          <w:bCs w:val="0"/>
          <w:i w:val="0"/>
          <w:iCs w:val="0"/>
          <w:caps w:val="0"/>
          <w:smallCaps w:val="0"/>
          <w:noProof w:val="0"/>
          <w:color w:val="auto"/>
          <w:sz w:val="22"/>
          <w:szCs w:val="22"/>
          <w:lang w:val="en-US"/>
        </w:rPr>
        <w:t>.</w:t>
      </w:r>
      <w:r w:rsidRPr="0FE157B5" w:rsidR="60C0636D">
        <w:rPr>
          <w:rFonts w:ascii="Arial" w:hAnsi="Arial" w:eastAsia="Arial" w:cs="Arial"/>
          <w:b w:val="0"/>
          <w:bCs w:val="0"/>
          <w:i w:val="0"/>
          <w:iCs w:val="0"/>
          <w:caps w:val="0"/>
          <w:smallCaps w:val="0"/>
          <w:noProof w:val="0"/>
          <w:color w:val="auto"/>
          <w:sz w:val="22"/>
          <w:szCs w:val="22"/>
          <w:lang w:val="en-US"/>
        </w:rPr>
        <w:t xml:space="preserve"> </w:t>
      </w:r>
      <w:r w:rsidRPr="0FE157B5" w:rsidR="249E9130">
        <w:rPr>
          <w:rFonts w:ascii="Arial" w:hAnsi="Arial" w:eastAsia="Arial" w:cs="Arial"/>
          <w:b w:val="0"/>
          <w:bCs w:val="0"/>
          <w:i w:val="0"/>
          <w:iCs w:val="0"/>
          <w:caps w:val="0"/>
          <w:smallCaps w:val="0"/>
          <w:noProof w:val="0"/>
          <w:color w:val="auto"/>
          <w:sz w:val="22"/>
          <w:szCs w:val="22"/>
          <w:lang w:val="en-US"/>
        </w:rPr>
        <w:t>In associatio</w:t>
      </w:r>
      <w:r w:rsidRPr="0FE157B5" w:rsidR="18FF326A">
        <w:rPr>
          <w:rFonts w:ascii="Arial" w:hAnsi="Arial" w:eastAsia="Arial" w:cs="Arial"/>
          <w:b w:val="0"/>
          <w:bCs w:val="0"/>
          <w:i w:val="0"/>
          <w:iCs w:val="0"/>
          <w:caps w:val="0"/>
          <w:smallCaps w:val="0"/>
          <w:noProof w:val="0"/>
          <w:color w:val="auto"/>
          <w:sz w:val="22"/>
          <w:szCs w:val="22"/>
          <w:lang w:val="en-US"/>
        </w:rPr>
        <w:t>n</w:t>
      </w:r>
      <w:r w:rsidRPr="0FE157B5" w:rsidR="249E9130">
        <w:rPr>
          <w:rFonts w:ascii="Arial" w:hAnsi="Arial" w:eastAsia="Arial" w:cs="Arial"/>
          <w:b w:val="0"/>
          <w:bCs w:val="0"/>
          <w:i w:val="0"/>
          <w:iCs w:val="0"/>
          <w:caps w:val="0"/>
          <w:smallCaps w:val="0"/>
          <w:noProof w:val="0"/>
          <w:color w:val="auto"/>
          <w:sz w:val="22"/>
          <w:szCs w:val="22"/>
          <w:lang w:val="en-US"/>
        </w:rPr>
        <w:t xml:space="preserve"> to this, </w:t>
      </w:r>
      <w:r w:rsidRPr="0FE157B5" w:rsidR="4954C352">
        <w:rPr>
          <w:rFonts w:ascii="Arial" w:hAnsi="Arial" w:eastAsia="Arial" w:cs="Arial"/>
          <w:b w:val="0"/>
          <w:bCs w:val="0"/>
          <w:i w:val="0"/>
          <w:iCs w:val="0"/>
          <w:caps w:val="0"/>
          <w:smallCaps w:val="0"/>
          <w:noProof w:val="0"/>
          <w:color w:val="auto"/>
          <w:sz w:val="22"/>
          <w:szCs w:val="22"/>
          <w:lang w:val="en-US"/>
        </w:rPr>
        <w:t>the semi-structured pupil interview shows a link between the two sources as one participant</w:t>
      </w:r>
      <w:r w:rsidRPr="0FE157B5" w:rsidR="1C5378D2">
        <w:rPr>
          <w:rFonts w:ascii="Arial" w:hAnsi="Arial" w:eastAsia="Arial" w:cs="Arial"/>
          <w:b w:val="0"/>
          <w:bCs w:val="0"/>
          <w:i w:val="0"/>
          <w:iCs w:val="0"/>
          <w:caps w:val="0"/>
          <w:smallCaps w:val="0"/>
          <w:noProof w:val="0"/>
          <w:color w:val="auto"/>
          <w:sz w:val="22"/>
          <w:szCs w:val="22"/>
          <w:lang w:val="en-US"/>
        </w:rPr>
        <w:t>,</w:t>
      </w:r>
      <w:r w:rsidRPr="0FE157B5" w:rsidR="4954C352">
        <w:rPr>
          <w:rFonts w:ascii="Arial" w:hAnsi="Arial" w:eastAsia="Arial" w:cs="Arial"/>
          <w:b w:val="0"/>
          <w:bCs w:val="0"/>
          <w:i w:val="0"/>
          <w:iCs w:val="0"/>
          <w:caps w:val="0"/>
          <w:smallCaps w:val="0"/>
          <w:noProof w:val="0"/>
          <w:color w:val="auto"/>
          <w:sz w:val="22"/>
          <w:szCs w:val="22"/>
          <w:lang w:val="en-US"/>
        </w:rPr>
        <w:t xml:space="preserve"> when asked </w:t>
      </w:r>
      <w:r w:rsidRPr="0FE157B5" w:rsidR="1CA38F5E">
        <w:rPr>
          <w:rFonts w:ascii="Arial" w:hAnsi="Arial" w:eastAsia="Arial" w:cs="Arial"/>
          <w:b w:val="0"/>
          <w:bCs w:val="0"/>
          <w:i w:val="0"/>
          <w:iCs w:val="0"/>
          <w:caps w:val="0"/>
          <w:smallCaps w:val="0"/>
          <w:noProof w:val="0"/>
          <w:color w:val="auto"/>
          <w:sz w:val="22"/>
          <w:szCs w:val="22"/>
          <w:lang w:val="en-US"/>
        </w:rPr>
        <w:t>“Do you ever get upset in FS</w:t>
      </w:r>
      <w:r w:rsidRPr="0FE157B5" w:rsidR="325ED544">
        <w:rPr>
          <w:rFonts w:ascii="Arial" w:hAnsi="Arial" w:eastAsia="Arial" w:cs="Arial"/>
          <w:b w:val="0"/>
          <w:bCs w:val="0"/>
          <w:i w:val="0"/>
          <w:iCs w:val="0"/>
          <w:caps w:val="0"/>
          <w:smallCaps w:val="0"/>
          <w:noProof w:val="0"/>
          <w:color w:val="auto"/>
          <w:sz w:val="22"/>
          <w:szCs w:val="22"/>
          <w:lang w:val="en-US"/>
        </w:rPr>
        <w:t>?</w:t>
      </w:r>
      <w:r w:rsidRPr="0FE157B5" w:rsidR="1CA38F5E">
        <w:rPr>
          <w:rFonts w:ascii="Arial" w:hAnsi="Arial" w:eastAsia="Arial" w:cs="Arial"/>
          <w:b w:val="0"/>
          <w:bCs w:val="0"/>
          <w:i w:val="0"/>
          <w:iCs w:val="0"/>
          <w:caps w:val="0"/>
          <w:smallCaps w:val="0"/>
          <w:noProof w:val="0"/>
          <w:color w:val="auto"/>
          <w:sz w:val="22"/>
          <w:szCs w:val="22"/>
          <w:lang w:val="en-US"/>
        </w:rPr>
        <w:t>”</w:t>
      </w:r>
      <w:r w:rsidRPr="0FE157B5" w:rsidR="56027144">
        <w:rPr>
          <w:rFonts w:ascii="Arial" w:hAnsi="Arial" w:eastAsia="Arial" w:cs="Arial"/>
          <w:b w:val="0"/>
          <w:bCs w:val="0"/>
          <w:i w:val="0"/>
          <w:iCs w:val="0"/>
          <w:caps w:val="0"/>
          <w:smallCaps w:val="0"/>
          <w:noProof w:val="0"/>
          <w:color w:val="auto"/>
          <w:sz w:val="22"/>
          <w:szCs w:val="22"/>
          <w:lang w:val="en-US"/>
        </w:rPr>
        <w:t>,</w:t>
      </w:r>
      <w:r w:rsidRPr="0FE157B5" w:rsidR="56027144">
        <w:rPr>
          <w:rFonts w:ascii="Arial" w:hAnsi="Arial" w:eastAsia="Arial" w:cs="Arial"/>
          <w:b w:val="0"/>
          <w:bCs w:val="0"/>
          <w:i w:val="0"/>
          <w:iCs w:val="0"/>
          <w:caps w:val="0"/>
          <w:smallCaps w:val="0"/>
          <w:noProof w:val="0"/>
          <w:color w:val="auto"/>
          <w:sz w:val="22"/>
          <w:szCs w:val="22"/>
          <w:lang w:val="en-US"/>
        </w:rPr>
        <w:t xml:space="preserve"> answered with “well no because there is nothing to be upset about</w:t>
      </w:r>
      <w:r w:rsidRPr="0FE157B5" w:rsidR="56027144">
        <w:rPr>
          <w:rFonts w:ascii="Arial" w:hAnsi="Arial" w:eastAsia="Arial" w:cs="Arial"/>
          <w:b w:val="0"/>
          <w:bCs w:val="0"/>
          <w:i w:val="0"/>
          <w:iCs w:val="0"/>
          <w:caps w:val="0"/>
          <w:smallCaps w:val="0"/>
          <w:noProof w:val="0"/>
          <w:color w:val="auto"/>
          <w:sz w:val="22"/>
          <w:szCs w:val="22"/>
          <w:lang w:val="en-US"/>
        </w:rPr>
        <w:t>”.</w:t>
      </w:r>
      <w:r w:rsidRPr="0FE157B5" w:rsidR="56027144">
        <w:rPr>
          <w:rFonts w:ascii="Arial" w:hAnsi="Arial" w:eastAsia="Arial" w:cs="Arial"/>
          <w:b w:val="0"/>
          <w:bCs w:val="0"/>
          <w:i w:val="0"/>
          <w:iCs w:val="0"/>
          <w:caps w:val="0"/>
          <w:smallCaps w:val="0"/>
          <w:noProof w:val="0"/>
          <w:color w:val="auto"/>
          <w:sz w:val="22"/>
          <w:szCs w:val="22"/>
          <w:lang w:val="en-US"/>
        </w:rPr>
        <w:t xml:space="preserve"> Also</w:t>
      </w:r>
      <w:r w:rsidRPr="0FE157B5" w:rsidR="29689E12">
        <w:rPr>
          <w:rFonts w:ascii="Arial" w:hAnsi="Arial" w:eastAsia="Arial" w:cs="Arial"/>
          <w:b w:val="0"/>
          <w:bCs w:val="0"/>
          <w:i w:val="0"/>
          <w:iCs w:val="0"/>
          <w:caps w:val="0"/>
          <w:smallCaps w:val="0"/>
          <w:noProof w:val="0"/>
          <w:color w:val="auto"/>
          <w:sz w:val="22"/>
          <w:szCs w:val="22"/>
          <w:lang w:val="en-US"/>
        </w:rPr>
        <w:t>,</w:t>
      </w:r>
      <w:r w:rsidRPr="0FE157B5" w:rsidR="56027144">
        <w:rPr>
          <w:rFonts w:ascii="Arial" w:hAnsi="Arial" w:eastAsia="Arial" w:cs="Arial"/>
          <w:b w:val="0"/>
          <w:bCs w:val="0"/>
          <w:i w:val="0"/>
          <w:iCs w:val="0"/>
          <w:caps w:val="0"/>
          <w:smallCaps w:val="0"/>
          <w:noProof w:val="0"/>
          <w:color w:val="auto"/>
          <w:sz w:val="22"/>
          <w:szCs w:val="22"/>
          <w:lang w:val="en-US"/>
        </w:rPr>
        <w:t xml:space="preserve"> when aske</w:t>
      </w:r>
      <w:r w:rsidRPr="0FE157B5" w:rsidR="66891921">
        <w:rPr>
          <w:rFonts w:ascii="Arial" w:hAnsi="Arial" w:eastAsia="Arial" w:cs="Arial"/>
          <w:b w:val="0"/>
          <w:bCs w:val="0"/>
          <w:i w:val="0"/>
          <w:iCs w:val="0"/>
          <w:caps w:val="0"/>
          <w:smallCaps w:val="0"/>
          <w:noProof w:val="0"/>
          <w:color w:val="auto"/>
          <w:sz w:val="22"/>
          <w:szCs w:val="22"/>
          <w:lang w:val="en-US"/>
        </w:rPr>
        <w:t>d Question 7 (</w:t>
      </w:r>
      <w:r w:rsidRPr="0FE157B5" w:rsidR="51315A58">
        <w:rPr>
          <w:rFonts w:ascii="Arial" w:hAnsi="Arial" w:eastAsia="Arial" w:cs="Arial"/>
          <w:b w:val="0"/>
          <w:bCs w:val="0"/>
          <w:i w:val="0"/>
          <w:iCs w:val="0"/>
          <w:caps w:val="0"/>
          <w:smallCaps w:val="0"/>
          <w:noProof w:val="0"/>
          <w:color w:val="auto"/>
          <w:sz w:val="22"/>
          <w:szCs w:val="22"/>
          <w:lang w:val="en-US"/>
        </w:rPr>
        <w:t>Appendix 1), one participant replied that they “love it here (FS)”</w:t>
      </w:r>
      <w:r w:rsidRPr="0FE157B5" w:rsidR="34FA9105">
        <w:rPr>
          <w:rFonts w:ascii="Arial" w:hAnsi="Arial" w:eastAsia="Arial" w:cs="Arial"/>
          <w:b w:val="0"/>
          <w:bCs w:val="0"/>
          <w:i w:val="0"/>
          <w:iCs w:val="0"/>
          <w:caps w:val="0"/>
          <w:smallCaps w:val="0"/>
          <w:noProof w:val="0"/>
          <w:color w:val="auto"/>
          <w:sz w:val="22"/>
          <w:szCs w:val="22"/>
          <w:lang w:val="en-US"/>
        </w:rPr>
        <w:t>. Th</w:t>
      </w:r>
      <w:r w:rsidRPr="0FE157B5" w:rsidR="07EFC428">
        <w:rPr>
          <w:rFonts w:ascii="Arial" w:hAnsi="Arial" w:eastAsia="Arial" w:cs="Arial"/>
          <w:b w:val="0"/>
          <w:bCs w:val="0"/>
          <w:i w:val="0"/>
          <w:iCs w:val="0"/>
          <w:caps w:val="0"/>
          <w:smallCaps w:val="0"/>
          <w:noProof w:val="0"/>
          <w:color w:val="auto"/>
          <w:sz w:val="22"/>
          <w:szCs w:val="22"/>
          <w:lang w:val="en-US"/>
        </w:rPr>
        <w:t>is</w:t>
      </w:r>
      <w:r w:rsidRPr="0FE157B5" w:rsidR="34FA9105">
        <w:rPr>
          <w:rFonts w:ascii="Arial" w:hAnsi="Arial" w:eastAsia="Arial" w:cs="Arial"/>
          <w:b w:val="0"/>
          <w:bCs w:val="0"/>
          <w:i w:val="0"/>
          <w:iCs w:val="0"/>
          <w:caps w:val="0"/>
          <w:smallCaps w:val="0"/>
          <w:noProof w:val="0"/>
          <w:color w:val="auto"/>
          <w:sz w:val="22"/>
          <w:szCs w:val="22"/>
          <w:lang w:val="en-US"/>
        </w:rPr>
        <w:t xml:space="preserve"> information may suggest that FS does have a </w:t>
      </w:r>
      <w:r w:rsidRPr="0FE157B5" w:rsidR="6DB76269">
        <w:rPr>
          <w:rFonts w:ascii="Arial" w:hAnsi="Arial" w:eastAsia="Arial" w:cs="Arial"/>
          <w:b w:val="0"/>
          <w:bCs w:val="0"/>
          <w:i w:val="0"/>
          <w:iCs w:val="0"/>
          <w:caps w:val="0"/>
          <w:smallCaps w:val="0"/>
          <w:noProof w:val="0"/>
          <w:color w:val="auto"/>
          <w:sz w:val="22"/>
          <w:szCs w:val="22"/>
          <w:lang w:val="en-US"/>
        </w:rPr>
        <w:t>link to positively influencing the learner's emotional development.</w:t>
      </w:r>
      <w:r w:rsidRPr="0FE157B5" w:rsidR="767CE9D9">
        <w:rPr>
          <w:rFonts w:ascii="Arial" w:hAnsi="Arial" w:eastAsia="Arial" w:cs="Arial"/>
          <w:b w:val="0"/>
          <w:bCs w:val="0"/>
          <w:i w:val="0"/>
          <w:iCs w:val="0"/>
          <w:caps w:val="0"/>
          <w:smallCaps w:val="0"/>
          <w:noProof w:val="0"/>
          <w:color w:val="auto"/>
          <w:sz w:val="22"/>
          <w:szCs w:val="22"/>
          <w:lang w:val="en-US"/>
        </w:rPr>
        <w:t xml:space="preserve"> In addition to this, from the survey given</w:t>
      </w:r>
      <w:r w:rsidRPr="0FE157B5" w:rsidR="614B4EA6">
        <w:rPr>
          <w:rFonts w:ascii="Arial" w:hAnsi="Arial" w:eastAsia="Arial" w:cs="Arial"/>
          <w:b w:val="0"/>
          <w:bCs w:val="0"/>
          <w:i w:val="0"/>
          <w:iCs w:val="0"/>
          <w:caps w:val="0"/>
          <w:smallCaps w:val="0"/>
          <w:noProof w:val="0"/>
          <w:color w:val="auto"/>
          <w:sz w:val="22"/>
          <w:szCs w:val="22"/>
          <w:lang w:val="en-US"/>
        </w:rPr>
        <w:t>,</w:t>
      </w:r>
      <w:r w:rsidRPr="0FE157B5" w:rsidR="767CE9D9">
        <w:rPr>
          <w:rFonts w:ascii="Arial" w:hAnsi="Arial" w:eastAsia="Arial" w:cs="Arial"/>
          <w:b w:val="0"/>
          <w:bCs w:val="0"/>
          <w:i w:val="0"/>
          <w:iCs w:val="0"/>
          <w:caps w:val="0"/>
          <w:smallCaps w:val="0"/>
          <w:noProof w:val="0"/>
          <w:color w:val="auto"/>
          <w:sz w:val="22"/>
          <w:szCs w:val="22"/>
          <w:lang w:val="en-US"/>
        </w:rPr>
        <w:t xml:space="preserve"> one staff member added that FS can “cater for the needs of all learners and their individual needs</w:t>
      </w:r>
      <w:r w:rsidRPr="0FE157B5" w:rsidR="767CE9D9">
        <w:rPr>
          <w:rFonts w:ascii="Arial" w:hAnsi="Arial" w:eastAsia="Arial" w:cs="Arial"/>
          <w:b w:val="0"/>
          <w:bCs w:val="0"/>
          <w:i w:val="0"/>
          <w:iCs w:val="0"/>
          <w:caps w:val="0"/>
          <w:smallCaps w:val="0"/>
          <w:noProof w:val="0"/>
          <w:color w:val="auto"/>
          <w:sz w:val="22"/>
          <w:szCs w:val="22"/>
          <w:lang w:val="en-US"/>
        </w:rPr>
        <w:t>”,</w:t>
      </w:r>
      <w:r w:rsidRPr="0FE157B5" w:rsidR="767CE9D9">
        <w:rPr>
          <w:rFonts w:ascii="Arial" w:hAnsi="Arial" w:eastAsia="Arial" w:cs="Arial"/>
          <w:b w:val="0"/>
          <w:bCs w:val="0"/>
          <w:i w:val="0"/>
          <w:iCs w:val="0"/>
          <w:caps w:val="0"/>
          <w:smallCaps w:val="0"/>
          <w:noProof w:val="0"/>
          <w:color w:val="auto"/>
          <w:sz w:val="22"/>
          <w:szCs w:val="22"/>
          <w:lang w:val="en-US"/>
        </w:rPr>
        <w:t xml:space="preserve"> which could provide more evidence to a positive influence</w:t>
      </w:r>
      <w:r w:rsidRPr="0FE157B5" w:rsidR="193B6F13">
        <w:rPr>
          <w:rFonts w:ascii="Arial" w:hAnsi="Arial" w:eastAsia="Arial" w:cs="Arial"/>
          <w:b w:val="0"/>
          <w:bCs w:val="0"/>
          <w:i w:val="0"/>
          <w:iCs w:val="0"/>
          <w:caps w:val="0"/>
          <w:smallCaps w:val="0"/>
          <w:noProof w:val="0"/>
          <w:color w:val="auto"/>
          <w:sz w:val="22"/>
          <w:szCs w:val="22"/>
          <w:lang w:val="en-US"/>
        </w:rPr>
        <w:t xml:space="preserve"> on their individual emotional development. </w:t>
      </w:r>
      <w:r w:rsidRPr="0FE157B5" w:rsidR="787CF6B2">
        <w:rPr>
          <w:rFonts w:ascii="Arial" w:hAnsi="Arial" w:eastAsia="Arial" w:cs="Arial"/>
          <w:b w:val="0"/>
          <w:bCs w:val="0"/>
          <w:i w:val="0"/>
          <w:iCs w:val="0"/>
          <w:caps w:val="0"/>
          <w:smallCaps w:val="0"/>
          <w:noProof w:val="0"/>
          <w:color w:val="auto"/>
          <w:sz w:val="22"/>
          <w:szCs w:val="22"/>
          <w:lang w:val="en-US"/>
        </w:rPr>
        <w:t xml:space="preserve">When asked, </w:t>
      </w:r>
    </w:p>
    <w:p w:rsidR="5B8A97EA" w:rsidP="0FE157B5" w:rsidRDefault="5B8A97EA" w14:paraId="3B74AB7E" w14:textId="77C6FFDD">
      <w:pPr>
        <w:pStyle w:val="Normal"/>
        <w:spacing w:before="240" w:after="240"/>
        <w:rPr>
          <w:rFonts w:ascii="Arial" w:hAnsi="Arial" w:eastAsia="Arial" w:cs="Arial"/>
          <w:b w:val="0"/>
          <w:bCs w:val="0"/>
          <w:color w:val="auto"/>
          <w:sz w:val="22"/>
          <w:szCs w:val="22"/>
          <w:u w:val="none"/>
        </w:rPr>
      </w:pPr>
      <w:r w:rsidRPr="0FE157B5" w:rsidR="5B8A97EA">
        <w:rPr>
          <w:rFonts w:ascii="Arial" w:hAnsi="Arial" w:eastAsia="Arial" w:cs="Arial"/>
          <w:b w:val="0"/>
          <w:bCs w:val="0"/>
          <w:color w:val="auto"/>
          <w:sz w:val="22"/>
          <w:szCs w:val="22"/>
          <w:u w:val="none"/>
        </w:rPr>
        <w:t xml:space="preserve">The data suggests a strong correlation between the impact of FS and the emotional development of pupils in the foundation phase. </w:t>
      </w:r>
      <w:r w:rsidRPr="0FE157B5" w:rsidR="5B8A97EA">
        <w:rPr>
          <w:rFonts w:ascii="Arial" w:hAnsi="Arial" w:eastAsia="Arial" w:cs="Arial"/>
          <w:b w:val="0"/>
          <w:bCs w:val="0"/>
          <w:color w:val="auto"/>
          <w:sz w:val="22"/>
          <w:szCs w:val="22"/>
          <w:u w:val="none"/>
        </w:rPr>
        <w:t xml:space="preserve">It could be seen that by being involved and participating in regular FS sessions, the pupils have more free time to </w:t>
      </w:r>
      <w:r w:rsidRPr="0FE157B5" w:rsidR="5DCF87F3">
        <w:rPr>
          <w:rFonts w:ascii="Arial" w:hAnsi="Arial" w:eastAsia="Arial" w:cs="Arial"/>
          <w:b w:val="0"/>
          <w:bCs w:val="0"/>
          <w:color w:val="auto"/>
          <w:sz w:val="22"/>
          <w:szCs w:val="22"/>
          <w:u w:val="none"/>
        </w:rPr>
        <w:t>be in control of their emotions and they can safely regulate them in an open environment.</w:t>
      </w:r>
      <w:r w:rsidRPr="0FE157B5" w:rsidR="5DCF87F3">
        <w:rPr>
          <w:rFonts w:ascii="Arial" w:hAnsi="Arial" w:eastAsia="Arial" w:cs="Arial"/>
          <w:b w:val="0"/>
          <w:bCs w:val="0"/>
          <w:color w:val="auto"/>
          <w:sz w:val="22"/>
          <w:szCs w:val="22"/>
          <w:u w:val="none"/>
        </w:rPr>
        <w:t xml:space="preserve"> Although the evidence could </w:t>
      </w:r>
      <w:r w:rsidRPr="0FE157B5" w:rsidR="5DCF87F3">
        <w:rPr>
          <w:rFonts w:ascii="Arial" w:hAnsi="Arial" w:eastAsia="Arial" w:cs="Arial"/>
          <w:b w:val="0"/>
          <w:bCs w:val="0"/>
          <w:color w:val="auto"/>
          <w:sz w:val="22"/>
          <w:szCs w:val="22"/>
          <w:u w:val="none"/>
        </w:rPr>
        <w:t>indicate</w:t>
      </w:r>
      <w:r w:rsidRPr="0FE157B5" w:rsidR="5DCF87F3">
        <w:rPr>
          <w:rFonts w:ascii="Arial" w:hAnsi="Arial" w:eastAsia="Arial" w:cs="Arial"/>
          <w:b w:val="0"/>
          <w:bCs w:val="0"/>
          <w:color w:val="auto"/>
          <w:sz w:val="22"/>
          <w:szCs w:val="22"/>
          <w:u w:val="none"/>
        </w:rPr>
        <w:t xml:space="preserve"> that FS is </w:t>
      </w:r>
      <w:r w:rsidRPr="0FE157B5" w:rsidR="40E1C94D">
        <w:rPr>
          <w:rFonts w:ascii="Arial" w:hAnsi="Arial" w:eastAsia="Arial" w:cs="Arial"/>
          <w:b w:val="0"/>
          <w:bCs w:val="0"/>
          <w:color w:val="auto"/>
          <w:sz w:val="22"/>
          <w:szCs w:val="22"/>
          <w:u w:val="none"/>
        </w:rPr>
        <w:t xml:space="preserve">a positive factor towards emotional development, I do not believe that this is the only </w:t>
      </w:r>
      <w:r w:rsidRPr="0FE157B5" w:rsidR="0CE5AC4A">
        <w:rPr>
          <w:rFonts w:ascii="Arial" w:hAnsi="Arial" w:eastAsia="Arial" w:cs="Arial"/>
          <w:b w:val="0"/>
          <w:bCs w:val="0"/>
          <w:color w:val="auto"/>
          <w:sz w:val="22"/>
          <w:szCs w:val="22"/>
          <w:u w:val="none"/>
        </w:rPr>
        <w:t xml:space="preserve">factor of influence. It is </w:t>
      </w:r>
      <w:r w:rsidRPr="0FE157B5" w:rsidR="0CE5AC4A">
        <w:rPr>
          <w:rFonts w:ascii="Arial" w:hAnsi="Arial" w:eastAsia="Arial" w:cs="Arial"/>
          <w:b w:val="0"/>
          <w:bCs w:val="0"/>
          <w:color w:val="auto"/>
          <w:sz w:val="22"/>
          <w:szCs w:val="22"/>
          <w:u w:val="none"/>
        </w:rPr>
        <w:t>evident</w:t>
      </w:r>
      <w:r w:rsidRPr="0FE157B5" w:rsidR="0CE5AC4A">
        <w:rPr>
          <w:rFonts w:ascii="Arial" w:hAnsi="Arial" w:eastAsia="Arial" w:cs="Arial"/>
          <w:b w:val="0"/>
          <w:bCs w:val="0"/>
          <w:color w:val="auto"/>
          <w:sz w:val="22"/>
          <w:szCs w:val="22"/>
          <w:u w:val="none"/>
        </w:rPr>
        <w:t xml:space="preserve"> to see that by building trust, resilience, confidence and friendships throughout the educational setting and the FS setting they go</w:t>
      </w:r>
      <w:r w:rsidRPr="0FE157B5" w:rsidR="635BDAF2">
        <w:rPr>
          <w:rFonts w:ascii="Arial" w:hAnsi="Arial" w:eastAsia="Arial" w:cs="Arial"/>
          <w:b w:val="0"/>
          <w:bCs w:val="0"/>
          <w:color w:val="auto"/>
          <w:sz w:val="22"/>
          <w:szCs w:val="22"/>
          <w:u w:val="none"/>
        </w:rPr>
        <w:t xml:space="preserve"> concurrently to provide the best emotional development outcomes. </w:t>
      </w:r>
      <w:r w:rsidRPr="0FE157B5" w:rsidR="7C449CCA">
        <w:rPr>
          <w:rFonts w:ascii="Arial" w:hAnsi="Arial" w:eastAsia="Arial" w:cs="Arial"/>
          <w:b w:val="0"/>
          <w:bCs w:val="0"/>
          <w:color w:val="auto"/>
          <w:sz w:val="22"/>
          <w:szCs w:val="22"/>
          <w:u w:val="none"/>
        </w:rPr>
        <w:t xml:space="preserve">Although there is some association between the two sources of data, due to the small number of participants within the </w:t>
      </w:r>
      <w:r w:rsidRPr="0FE157B5" w:rsidR="3D6BA641">
        <w:rPr>
          <w:rFonts w:ascii="Arial" w:hAnsi="Arial" w:eastAsia="Arial" w:cs="Arial"/>
          <w:b w:val="0"/>
          <w:bCs w:val="0"/>
          <w:color w:val="auto"/>
          <w:sz w:val="22"/>
          <w:szCs w:val="22"/>
          <w:u w:val="none"/>
        </w:rPr>
        <w:t>questionnaire, I do not feel that the results were complete.</w:t>
      </w:r>
    </w:p>
    <w:p w:rsidR="59548452" w:rsidP="0FE157B5" w:rsidRDefault="59548452" w14:paraId="2545EDC0" w14:textId="58387116">
      <w:pPr>
        <w:pStyle w:val="Normal"/>
        <w:spacing w:before="240" w:after="240"/>
        <w:rPr>
          <w:rFonts w:ascii="Arial" w:hAnsi="Arial" w:eastAsia="Arial" w:cs="Arial"/>
          <w:b w:val="1"/>
          <w:bCs w:val="1"/>
          <w:color w:val="000000" w:themeColor="text1"/>
          <w:sz w:val="22"/>
          <w:szCs w:val="22"/>
          <w:u w:val="single"/>
        </w:rPr>
      </w:pPr>
      <w:r w:rsidRPr="0FE157B5" w:rsidR="14C75D6E">
        <w:rPr>
          <w:rFonts w:ascii="Arial" w:hAnsi="Arial" w:eastAsia="Arial" w:cs="Arial"/>
          <w:b w:val="1"/>
          <w:bCs w:val="1"/>
          <w:color w:val="000000" w:themeColor="text1" w:themeTint="FF" w:themeShade="FF"/>
          <w:sz w:val="22"/>
          <w:szCs w:val="22"/>
          <w:u w:val="single"/>
        </w:rPr>
        <w:t>Conclusions</w:t>
      </w:r>
      <w:r w:rsidRPr="0FE157B5" w:rsidR="560FB135">
        <w:rPr>
          <w:rFonts w:ascii="Arial" w:hAnsi="Arial" w:eastAsia="Arial" w:cs="Arial"/>
          <w:b w:val="1"/>
          <w:bCs w:val="1"/>
          <w:color w:val="000000" w:themeColor="text1" w:themeTint="FF" w:themeShade="FF"/>
          <w:sz w:val="22"/>
          <w:szCs w:val="22"/>
          <w:u w:val="single"/>
        </w:rPr>
        <w:t xml:space="preserve"> and Recommendations</w:t>
      </w:r>
    </w:p>
    <w:p w:rsidR="3BE3ECA7" w:rsidP="0FE157B5" w:rsidRDefault="3BE3ECA7" w14:paraId="795E04C2" w14:textId="37B2FD83">
      <w:pPr>
        <w:spacing w:before="240" w:after="240"/>
        <w:rPr>
          <w:rFonts w:ascii="Arial" w:hAnsi="Arial" w:eastAsia="Arial" w:cs="Arial"/>
          <w:b w:val="0"/>
          <w:bCs w:val="0"/>
          <w:color w:val="000000" w:themeColor="text1" w:themeTint="FF" w:themeShade="FF"/>
          <w:sz w:val="22"/>
          <w:szCs w:val="22"/>
          <w:u w:val="none"/>
        </w:rPr>
      </w:pPr>
      <w:r w:rsidRPr="0FE157B5" w:rsidR="138478E8">
        <w:rPr>
          <w:rFonts w:ascii="Arial" w:hAnsi="Arial" w:eastAsia="Arial" w:cs="Arial"/>
          <w:b w:val="0"/>
          <w:bCs w:val="0"/>
          <w:color w:val="000000" w:themeColor="text1" w:themeTint="FF" w:themeShade="FF"/>
          <w:sz w:val="22"/>
          <w:szCs w:val="22"/>
          <w:u w:val="none"/>
        </w:rPr>
        <w:t xml:space="preserve">Although these methods would have been a reliable way of gathering information for this study due to </w:t>
      </w:r>
      <w:r w:rsidRPr="0FE157B5" w:rsidR="643D2DB3">
        <w:rPr>
          <w:rFonts w:ascii="Arial" w:hAnsi="Arial" w:eastAsia="Arial" w:cs="Arial"/>
          <w:b w:val="0"/>
          <w:bCs w:val="0"/>
          <w:color w:val="000000" w:themeColor="text1" w:themeTint="FF" w:themeShade="FF"/>
          <w:sz w:val="22"/>
          <w:szCs w:val="22"/>
          <w:u w:val="none"/>
        </w:rPr>
        <w:t xml:space="preserve">being able to view </w:t>
      </w:r>
      <w:r w:rsidRPr="0FE157B5" w:rsidR="138478E8">
        <w:rPr>
          <w:rFonts w:ascii="Arial" w:hAnsi="Arial" w:eastAsia="Arial" w:cs="Arial"/>
          <w:b w:val="0"/>
          <w:bCs w:val="0"/>
          <w:color w:val="000000" w:themeColor="text1" w:themeTint="FF" w:themeShade="FF"/>
          <w:sz w:val="22"/>
          <w:szCs w:val="22"/>
          <w:u w:val="none"/>
        </w:rPr>
        <w:t xml:space="preserve">both </w:t>
      </w:r>
      <w:r w:rsidRPr="0FE157B5" w:rsidR="138478E8">
        <w:rPr>
          <w:rFonts w:ascii="Arial" w:hAnsi="Arial" w:eastAsia="Arial" w:cs="Arial"/>
          <w:b w:val="0"/>
          <w:bCs w:val="0"/>
          <w:color w:val="000000" w:themeColor="text1" w:themeTint="FF" w:themeShade="FF"/>
          <w:sz w:val="22"/>
          <w:szCs w:val="22"/>
          <w:u w:val="none"/>
        </w:rPr>
        <w:t>perceptions</w:t>
      </w:r>
      <w:r w:rsidRPr="0FE157B5" w:rsidR="0B1B2F06">
        <w:rPr>
          <w:rFonts w:ascii="Arial" w:hAnsi="Arial" w:eastAsia="Arial" w:cs="Arial"/>
          <w:b w:val="0"/>
          <w:bCs w:val="0"/>
          <w:color w:val="000000" w:themeColor="text1" w:themeTint="FF" w:themeShade="FF"/>
          <w:sz w:val="22"/>
          <w:szCs w:val="22"/>
          <w:u w:val="none"/>
        </w:rPr>
        <w:t xml:space="preserve">, there was not enough evidence given from the staff questionnaires. There was a small number of responses which may have only given one side to the study. Also, as the </w:t>
      </w:r>
      <w:r w:rsidRPr="0FE157B5" w:rsidR="68AEEBC3">
        <w:rPr>
          <w:rFonts w:ascii="Arial" w:hAnsi="Arial" w:eastAsia="Arial" w:cs="Arial"/>
          <w:b w:val="0"/>
          <w:bCs w:val="0"/>
          <w:color w:val="000000" w:themeColor="text1" w:themeTint="FF" w:themeShade="FF"/>
          <w:sz w:val="22"/>
          <w:szCs w:val="22"/>
          <w:u w:val="none"/>
        </w:rPr>
        <w:t>participants were in the FS when this took place, it could have influenced their answer</w:t>
      </w:r>
      <w:r w:rsidRPr="0FE157B5" w:rsidR="14D675F3">
        <w:rPr>
          <w:rFonts w:ascii="Arial" w:hAnsi="Arial" w:eastAsia="Arial" w:cs="Arial"/>
          <w:b w:val="0"/>
          <w:bCs w:val="0"/>
          <w:color w:val="000000" w:themeColor="text1" w:themeTint="FF" w:themeShade="FF"/>
          <w:sz w:val="22"/>
          <w:szCs w:val="22"/>
          <w:u w:val="none"/>
        </w:rPr>
        <w:t>s and if this took place within a classroom, they may have had different opinions altogether. Although methods were made to be valid and reliable</w:t>
      </w:r>
      <w:r w:rsidRPr="0FE157B5" w:rsidR="01568EBC">
        <w:rPr>
          <w:rFonts w:ascii="Arial" w:hAnsi="Arial" w:eastAsia="Arial" w:cs="Arial"/>
          <w:b w:val="0"/>
          <w:bCs w:val="0"/>
          <w:color w:val="000000" w:themeColor="text1" w:themeTint="FF" w:themeShade="FF"/>
          <w:sz w:val="22"/>
          <w:szCs w:val="22"/>
          <w:u w:val="none"/>
        </w:rPr>
        <w:t>, they only give a small-scale answer compared to a bigger research project. However, when cros</w:t>
      </w:r>
      <w:r w:rsidRPr="0FE157B5" w:rsidR="76067E49">
        <w:rPr>
          <w:rFonts w:ascii="Arial" w:hAnsi="Arial" w:eastAsia="Arial" w:cs="Arial"/>
          <w:b w:val="0"/>
          <w:bCs w:val="0"/>
          <w:color w:val="000000" w:themeColor="text1" w:themeTint="FF" w:themeShade="FF"/>
          <w:sz w:val="22"/>
          <w:szCs w:val="22"/>
          <w:u w:val="none"/>
        </w:rPr>
        <w:t xml:space="preserve">s-examining the data that was given, they do </w:t>
      </w:r>
      <w:r w:rsidRPr="0FE157B5" w:rsidR="4ED9C6EB">
        <w:rPr>
          <w:rFonts w:ascii="Arial" w:hAnsi="Arial" w:eastAsia="Arial" w:cs="Arial"/>
          <w:b w:val="0"/>
          <w:bCs w:val="0"/>
          <w:color w:val="000000" w:themeColor="text1" w:themeTint="FF" w:themeShade="FF"/>
          <w:sz w:val="22"/>
          <w:szCs w:val="22"/>
          <w:u w:val="none"/>
        </w:rPr>
        <w:t xml:space="preserve">align with the literature, but this could have influenced my </w:t>
      </w:r>
      <w:r w:rsidRPr="0FE157B5" w:rsidR="45322D7D">
        <w:rPr>
          <w:rFonts w:ascii="Arial" w:hAnsi="Arial" w:eastAsia="Arial" w:cs="Arial"/>
          <w:b w:val="0"/>
          <w:bCs w:val="0"/>
          <w:color w:val="000000" w:themeColor="text1" w:themeTint="FF" w:themeShade="FF"/>
          <w:sz w:val="22"/>
          <w:szCs w:val="22"/>
          <w:u w:val="none"/>
        </w:rPr>
        <w:t>literature findings.</w:t>
      </w:r>
    </w:p>
    <w:p w:rsidR="3BE3ECA7" w:rsidP="0FE157B5" w:rsidRDefault="3BE3ECA7" w14:paraId="290B5A05" w14:textId="3EB21A41">
      <w:pPr>
        <w:spacing w:before="240" w:after="240"/>
        <w:rPr>
          <w:rFonts w:ascii="Arial" w:hAnsi="Arial" w:eastAsia="Arial" w:cs="Arial"/>
          <w:b w:val="0"/>
          <w:bCs w:val="0"/>
          <w:color w:val="000000" w:themeColor="text1"/>
          <w:sz w:val="22"/>
          <w:szCs w:val="22"/>
          <w:u w:val="none"/>
        </w:rPr>
      </w:pPr>
      <w:bookmarkStart w:name="_Int_8uYYns5D" w:id="1491832154"/>
      <w:r w:rsidRPr="0FE157B5" w:rsidR="45322D7D">
        <w:rPr>
          <w:rFonts w:ascii="Arial" w:hAnsi="Arial" w:eastAsia="Arial" w:cs="Arial"/>
          <w:b w:val="0"/>
          <w:bCs w:val="0"/>
          <w:color w:val="000000" w:themeColor="text1" w:themeTint="FF" w:themeShade="FF"/>
          <w:sz w:val="22"/>
          <w:szCs w:val="22"/>
          <w:u w:val="none"/>
        </w:rPr>
        <w:t>In light of</w:t>
      </w:r>
      <w:bookmarkEnd w:id="1491832154"/>
      <w:r w:rsidRPr="0FE157B5" w:rsidR="45322D7D">
        <w:rPr>
          <w:rFonts w:ascii="Arial" w:hAnsi="Arial" w:eastAsia="Arial" w:cs="Arial"/>
          <w:b w:val="0"/>
          <w:bCs w:val="0"/>
          <w:color w:val="000000" w:themeColor="text1" w:themeTint="FF" w:themeShade="FF"/>
          <w:sz w:val="22"/>
          <w:szCs w:val="22"/>
          <w:u w:val="none"/>
        </w:rPr>
        <w:t xml:space="preserve"> this research, this could be a constructive way to support pupils who have difficulty wi</w:t>
      </w:r>
      <w:r w:rsidRPr="0FE157B5" w:rsidR="2FF2FC0A">
        <w:rPr>
          <w:rFonts w:ascii="Arial" w:hAnsi="Arial" w:eastAsia="Arial" w:cs="Arial"/>
          <w:b w:val="0"/>
          <w:bCs w:val="0"/>
          <w:color w:val="000000" w:themeColor="text1" w:themeTint="FF" w:themeShade="FF"/>
          <w:sz w:val="22"/>
          <w:szCs w:val="22"/>
          <w:u w:val="none"/>
        </w:rPr>
        <w:t xml:space="preserve">th their emotional needs. However, this scale of FS would need to be within a forest which could be </w:t>
      </w:r>
      <w:r w:rsidRPr="0FE157B5" w:rsidR="5AAC6F96">
        <w:rPr>
          <w:rFonts w:ascii="Arial" w:hAnsi="Arial" w:eastAsia="Arial" w:cs="Arial"/>
          <w:b w:val="0"/>
          <w:bCs w:val="0"/>
          <w:color w:val="000000" w:themeColor="text1" w:themeTint="FF" w:themeShade="FF"/>
          <w:sz w:val="22"/>
          <w:szCs w:val="22"/>
          <w:u w:val="none"/>
        </w:rPr>
        <w:t>time-consuming</w:t>
      </w:r>
      <w:r w:rsidRPr="0FE157B5" w:rsidR="2FF2FC0A">
        <w:rPr>
          <w:rFonts w:ascii="Arial" w:hAnsi="Arial" w:eastAsia="Arial" w:cs="Arial"/>
          <w:b w:val="0"/>
          <w:bCs w:val="0"/>
          <w:color w:val="000000" w:themeColor="text1" w:themeTint="FF" w:themeShade="FF"/>
          <w:sz w:val="22"/>
          <w:szCs w:val="22"/>
          <w:u w:val="none"/>
        </w:rPr>
        <w:t xml:space="preserve"> and costly to set up</w:t>
      </w:r>
      <w:r w:rsidRPr="0FE157B5" w:rsidR="214D3DDE">
        <w:rPr>
          <w:rFonts w:ascii="Arial" w:hAnsi="Arial" w:eastAsia="Arial" w:cs="Arial"/>
          <w:b w:val="0"/>
          <w:bCs w:val="0"/>
          <w:color w:val="000000" w:themeColor="text1" w:themeTint="FF" w:themeShade="FF"/>
          <w:sz w:val="22"/>
          <w:szCs w:val="22"/>
          <w:u w:val="none"/>
        </w:rPr>
        <w:t xml:space="preserve"> </w:t>
      </w:r>
      <w:bookmarkStart w:name="_Int_Ve6sjxXf" w:id="1435754059"/>
      <w:r w:rsidRPr="0FE157B5" w:rsidR="214D3DDE">
        <w:rPr>
          <w:rFonts w:ascii="Arial" w:hAnsi="Arial" w:eastAsia="Arial" w:cs="Arial"/>
          <w:b w:val="0"/>
          <w:bCs w:val="0"/>
          <w:color w:val="000000" w:themeColor="text1" w:themeTint="FF" w:themeShade="FF"/>
          <w:sz w:val="22"/>
          <w:szCs w:val="22"/>
          <w:u w:val="none"/>
        </w:rPr>
        <w:t>in order to</w:t>
      </w:r>
      <w:bookmarkEnd w:id="1435754059"/>
      <w:r w:rsidRPr="0FE157B5" w:rsidR="214D3DDE">
        <w:rPr>
          <w:rFonts w:ascii="Arial" w:hAnsi="Arial" w:eastAsia="Arial" w:cs="Arial"/>
          <w:b w:val="0"/>
          <w:bCs w:val="0"/>
          <w:color w:val="000000" w:themeColor="text1" w:themeTint="FF" w:themeShade="FF"/>
          <w:sz w:val="22"/>
          <w:szCs w:val="22"/>
          <w:u w:val="none"/>
        </w:rPr>
        <w:t xml:space="preserve"> achieve the</w:t>
      </w:r>
      <w:r w:rsidRPr="0FE157B5" w:rsidR="60A89C7E">
        <w:rPr>
          <w:rFonts w:ascii="Arial" w:hAnsi="Arial" w:eastAsia="Arial" w:cs="Arial"/>
          <w:b w:val="0"/>
          <w:bCs w:val="0"/>
          <w:color w:val="000000" w:themeColor="text1" w:themeTint="FF" w:themeShade="FF"/>
          <w:sz w:val="22"/>
          <w:szCs w:val="22"/>
          <w:u w:val="none"/>
        </w:rPr>
        <w:t xml:space="preserve"> most authentic experience</w:t>
      </w:r>
      <w:r w:rsidRPr="0FE157B5" w:rsidR="2FF2FC0A">
        <w:rPr>
          <w:rFonts w:ascii="Arial" w:hAnsi="Arial" w:eastAsia="Arial" w:cs="Arial"/>
          <w:b w:val="0"/>
          <w:bCs w:val="0"/>
          <w:color w:val="000000" w:themeColor="text1" w:themeTint="FF" w:themeShade="FF"/>
          <w:sz w:val="22"/>
          <w:szCs w:val="22"/>
          <w:u w:val="none"/>
        </w:rPr>
        <w:t xml:space="preserve">. In addition, </w:t>
      </w:r>
      <w:bookmarkStart w:name="_Int_m7e20Ibf" w:id="999416968"/>
      <w:r w:rsidRPr="0FE157B5" w:rsidR="2FF2FC0A">
        <w:rPr>
          <w:rFonts w:ascii="Arial" w:hAnsi="Arial" w:eastAsia="Arial" w:cs="Arial"/>
          <w:b w:val="0"/>
          <w:bCs w:val="0"/>
          <w:color w:val="000000" w:themeColor="text1" w:themeTint="FF" w:themeShade="FF"/>
          <w:sz w:val="22"/>
          <w:szCs w:val="22"/>
          <w:u w:val="none"/>
        </w:rPr>
        <w:t>a FS</w:t>
      </w:r>
      <w:bookmarkEnd w:id="999416968"/>
      <w:r w:rsidRPr="0FE157B5" w:rsidR="2FF2FC0A">
        <w:rPr>
          <w:rFonts w:ascii="Arial" w:hAnsi="Arial" w:eastAsia="Arial" w:cs="Arial"/>
          <w:b w:val="0"/>
          <w:bCs w:val="0"/>
          <w:color w:val="000000" w:themeColor="text1" w:themeTint="FF" w:themeShade="FF"/>
          <w:sz w:val="22"/>
          <w:szCs w:val="22"/>
          <w:u w:val="none"/>
        </w:rPr>
        <w:t xml:space="preserve"> leader would be needed within a setting which </w:t>
      </w:r>
      <w:r w:rsidRPr="0FE157B5" w:rsidR="2FF2FC0A">
        <w:rPr>
          <w:rFonts w:ascii="Arial" w:hAnsi="Arial" w:eastAsia="Arial" w:cs="Arial"/>
          <w:b w:val="0"/>
          <w:bCs w:val="0"/>
          <w:color w:val="000000" w:themeColor="text1" w:themeTint="FF" w:themeShade="FF"/>
          <w:sz w:val="22"/>
          <w:szCs w:val="22"/>
          <w:u w:val="none"/>
        </w:rPr>
        <w:t>doesn’t</w:t>
      </w:r>
      <w:r w:rsidRPr="0FE157B5" w:rsidR="2FF2FC0A">
        <w:rPr>
          <w:rFonts w:ascii="Arial" w:hAnsi="Arial" w:eastAsia="Arial" w:cs="Arial"/>
          <w:b w:val="0"/>
          <w:bCs w:val="0"/>
          <w:color w:val="000000" w:themeColor="text1" w:themeTint="FF" w:themeShade="FF"/>
          <w:sz w:val="22"/>
          <w:szCs w:val="22"/>
          <w:u w:val="none"/>
        </w:rPr>
        <w:t xml:space="preserve"> already support </w:t>
      </w:r>
      <w:r w:rsidRPr="0FE157B5" w:rsidR="79324742">
        <w:rPr>
          <w:rFonts w:ascii="Arial" w:hAnsi="Arial" w:eastAsia="Arial" w:cs="Arial"/>
          <w:b w:val="0"/>
          <w:bCs w:val="0"/>
          <w:color w:val="000000" w:themeColor="text1" w:themeTint="FF" w:themeShade="FF"/>
          <w:sz w:val="22"/>
          <w:szCs w:val="22"/>
          <w:u w:val="none"/>
        </w:rPr>
        <w:t xml:space="preserve">this which would also </w:t>
      </w:r>
      <w:r w:rsidRPr="0FE157B5" w:rsidR="79324742">
        <w:rPr>
          <w:rFonts w:ascii="Arial" w:hAnsi="Arial" w:eastAsia="Arial" w:cs="Arial"/>
          <w:b w:val="0"/>
          <w:bCs w:val="0"/>
          <w:color w:val="000000" w:themeColor="text1" w:themeTint="FF" w:themeShade="FF"/>
          <w:sz w:val="22"/>
          <w:szCs w:val="22"/>
          <w:u w:val="none"/>
        </w:rPr>
        <w:t>i</w:t>
      </w:r>
      <w:r w:rsidRPr="0FE157B5" w:rsidR="4490D7E0">
        <w:rPr>
          <w:rFonts w:ascii="Arial" w:hAnsi="Arial" w:eastAsia="Arial" w:cs="Arial"/>
          <w:b w:val="0"/>
          <w:bCs w:val="0"/>
          <w:color w:val="000000" w:themeColor="text1" w:themeTint="FF" w:themeShade="FF"/>
          <w:sz w:val="22"/>
          <w:szCs w:val="22"/>
          <w:u w:val="none"/>
        </w:rPr>
        <w:t>mpact</w:t>
      </w:r>
      <w:r w:rsidRPr="0FE157B5" w:rsidR="4490D7E0">
        <w:rPr>
          <w:rFonts w:ascii="Arial" w:hAnsi="Arial" w:eastAsia="Arial" w:cs="Arial"/>
          <w:b w:val="0"/>
          <w:bCs w:val="0"/>
          <w:color w:val="000000" w:themeColor="text1" w:themeTint="FF" w:themeShade="FF"/>
          <w:sz w:val="22"/>
          <w:szCs w:val="22"/>
          <w:u w:val="none"/>
        </w:rPr>
        <w:t xml:space="preserve"> the cost and implementation of FS.</w:t>
      </w:r>
      <w:r w:rsidRPr="0FE157B5" w:rsidR="4490D7E0">
        <w:rPr>
          <w:rFonts w:ascii="Arial" w:hAnsi="Arial" w:eastAsia="Arial" w:cs="Arial"/>
          <w:b w:val="0"/>
          <w:bCs w:val="0"/>
          <w:color w:val="000000" w:themeColor="text1" w:themeTint="FF" w:themeShade="FF"/>
          <w:sz w:val="22"/>
          <w:szCs w:val="22"/>
          <w:u w:val="none"/>
        </w:rPr>
        <w:t xml:space="preserve"> </w:t>
      </w:r>
      <w:r w:rsidRPr="0FE157B5" w:rsidR="4490D7E0">
        <w:rPr>
          <w:rFonts w:ascii="Arial" w:hAnsi="Arial" w:eastAsia="Arial" w:cs="Arial"/>
          <w:b w:val="0"/>
          <w:bCs w:val="0"/>
          <w:color w:val="000000" w:themeColor="text1" w:themeTint="FF" w:themeShade="FF"/>
          <w:sz w:val="22"/>
          <w:szCs w:val="22"/>
          <w:u w:val="none"/>
        </w:rPr>
        <w:t xml:space="preserve">However, this research could be taken forward and used to explore the further benefits of FS, such as </w:t>
      </w:r>
      <w:r w:rsidRPr="0FE157B5" w:rsidR="4490D7E0">
        <w:rPr>
          <w:rFonts w:ascii="Arial" w:hAnsi="Arial" w:eastAsia="Arial" w:cs="Arial"/>
          <w:b w:val="0"/>
          <w:bCs w:val="0"/>
          <w:color w:val="000000" w:themeColor="text1" w:themeTint="FF" w:themeShade="FF"/>
          <w:sz w:val="22"/>
          <w:szCs w:val="22"/>
          <w:u w:val="none"/>
        </w:rPr>
        <w:t>identifying</w:t>
      </w:r>
      <w:r w:rsidRPr="0FE157B5" w:rsidR="4490D7E0">
        <w:rPr>
          <w:rFonts w:ascii="Arial" w:hAnsi="Arial" w:eastAsia="Arial" w:cs="Arial"/>
          <w:b w:val="0"/>
          <w:bCs w:val="0"/>
          <w:color w:val="000000" w:themeColor="text1" w:themeTint="FF" w:themeShade="FF"/>
          <w:sz w:val="22"/>
          <w:szCs w:val="22"/>
          <w:u w:val="none"/>
        </w:rPr>
        <w:t xml:space="preserve"> the impact on </w:t>
      </w:r>
      <w:r w:rsidRPr="0FE157B5" w:rsidR="407223AD">
        <w:rPr>
          <w:rFonts w:ascii="Arial" w:hAnsi="Arial" w:eastAsia="Arial" w:cs="Arial"/>
          <w:b w:val="0"/>
          <w:bCs w:val="0"/>
          <w:color w:val="000000" w:themeColor="text1" w:themeTint="FF" w:themeShade="FF"/>
          <w:sz w:val="22"/>
          <w:szCs w:val="22"/>
          <w:u w:val="none"/>
        </w:rPr>
        <w:t>resilience</w:t>
      </w:r>
      <w:r w:rsidRPr="0FE157B5" w:rsidR="4490D7E0">
        <w:rPr>
          <w:rFonts w:ascii="Arial" w:hAnsi="Arial" w:eastAsia="Arial" w:cs="Arial"/>
          <w:b w:val="0"/>
          <w:bCs w:val="0"/>
          <w:color w:val="000000" w:themeColor="text1" w:themeTint="FF" w:themeShade="FF"/>
          <w:sz w:val="22"/>
          <w:szCs w:val="22"/>
          <w:u w:val="none"/>
        </w:rPr>
        <w:t xml:space="preserve">, </w:t>
      </w:r>
      <w:r w:rsidRPr="0FE157B5" w:rsidR="4490D7E0">
        <w:rPr>
          <w:rFonts w:ascii="Arial" w:hAnsi="Arial" w:eastAsia="Arial" w:cs="Arial"/>
          <w:b w:val="0"/>
          <w:bCs w:val="0"/>
          <w:color w:val="000000" w:themeColor="text1" w:themeTint="FF" w:themeShade="FF"/>
          <w:sz w:val="22"/>
          <w:szCs w:val="22"/>
          <w:u w:val="none"/>
        </w:rPr>
        <w:t>behaviour</w:t>
      </w:r>
      <w:r w:rsidRPr="0FE157B5" w:rsidR="4490D7E0">
        <w:rPr>
          <w:rFonts w:ascii="Arial" w:hAnsi="Arial" w:eastAsia="Arial" w:cs="Arial"/>
          <w:b w:val="0"/>
          <w:bCs w:val="0"/>
          <w:color w:val="000000" w:themeColor="text1" w:themeTint="FF" w:themeShade="FF"/>
          <w:sz w:val="22"/>
          <w:szCs w:val="22"/>
          <w:u w:val="none"/>
        </w:rPr>
        <w:t xml:space="preserve"> </w:t>
      </w:r>
      <w:r w:rsidRPr="0FE157B5" w:rsidR="247DBD65">
        <w:rPr>
          <w:rFonts w:ascii="Arial" w:hAnsi="Arial" w:eastAsia="Arial" w:cs="Arial"/>
          <w:b w:val="0"/>
          <w:bCs w:val="0"/>
          <w:color w:val="000000" w:themeColor="text1" w:themeTint="FF" w:themeShade="FF"/>
          <w:sz w:val="22"/>
          <w:szCs w:val="22"/>
          <w:u w:val="none"/>
        </w:rPr>
        <w:t xml:space="preserve">and confidence on a larger scale study. </w:t>
      </w:r>
    </w:p>
    <w:p w:rsidR="7EA10412" w:rsidP="0FE157B5" w:rsidRDefault="7EA10412" w14:paraId="53D8509D" w14:textId="5FC9E542">
      <w:pPr>
        <w:spacing w:before="240" w:after="240"/>
        <w:rPr>
          <w:rFonts w:ascii="Arial" w:hAnsi="Arial" w:eastAsia="Arial" w:cs="Arial"/>
          <w:b w:val="0"/>
          <w:bCs w:val="0"/>
          <w:color w:val="000000" w:themeColor="text1" w:themeTint="FF" w:themeShade="FF"/>
          <w:sz w:val="22"/>
          <w:szCs w:val="22"/>
          <w:u w:val="none"/>
        </w:rPr>
      </w:pPr>
      <w:r w:rsidRPr="0FE157B5" w:rsidR="7EA10412">
        <w:rPr>
          <w:rFonts w:ascii="Arial" w:hAnsi="Arial" w:eastAsia="Arial" w:cs="Arial"/>
          <w:b w:val="0"/>
          <w:bCs w:val="0"/>
          <w:color w:val="000000" w:themeColor="text1" w:themeTint="FF" w:themeShade="FF"/>
          <w:sz w:val="22"/>
          <w:szCs w:val="22"/>
          <w:u w:val="none"/>
        </w:rPr>
        <w:t>Word count: 3,652</w:t>
      </w:r>
    </w:p>
    <w:p w:rsidR="59548452" w:rsidP="3BE3ECA7" w:rsidRDefault="59548452" w14:paraId="5B35144D" w14:textId="3E4E54F1">
      <w:pPr>
        <w:spacing w:before="240" w:after="240"/>
        <w:rPr>
          <w:rFonts w:ascii="Arial" w:hAnsi="Arial" w:eastAsia="Arial" w:cs="Arial"/>
          <w:color w:val="000000" w:themeColor="text1"/>
          <w:sz w:val="22"/>
          <w:szCs w:val="22"/>
        </w:rPr>
      </w:pPr>
      <w:r w:rsidRPr="0FE157B5" w:rsidR="14C75D6E">
        <w:rPr>
          <w:rFonts w:ascii="Arial" w:hAnsi="Arial" w:eastAsia="Arial" w:cs="Arial"/>
          <w:b w:val="1"/>
          <w:bCs w:val="1"/>
          <w:color w:val="000000" w:themeColor="text1" w:themeTint="FF" w:themeShade="FF"/>
          <w:sz w:val="22"/>
          <w:szCs w:val="22"/>
          <w:u w:val="single"/>
        </w:rPr>
        <w:t>Reference List</w:t>
      </w:r>
    </w:p>
    <w:p w:rsidR="6ECACAB2" w:rsidP="0FE157B5" w:rsidRDefault="6ECACAB2" w14:paraId="0AF5FFB2" w14:textId="17B829C5">
      <w:pPr>
        <w:pStyle w:val="Normal"/>
        <w:spacing w:before="240" w:after="240"/>
        <w:rPr>
          <w:rFonts w:ascii="Open Sans" w:hAnsi="Open Sans" w:eastAsia="Open Sans" w:cs="Open Sans"/>
          <w:b w:val="0"/>
          <w:bCs w:val="0"/>
          <w:i w:val="0"/>
          <w:iCs w:val="0"/>
          <w:caps w:val="0"/>
          <w:smallCaps w:val="0"/>
          <w:strike w:val="0"/>
          <w:dstrike w:val="0"/>
          <w:noProof w:val="0"/>
          <w:sz w:val="21"/>
          <w:szCs w:val="21"/>
          <w:u w:val="none"/>
          <w:lang w:val="en-US"/>
        </w:rPr>
      </w:pPr>
      <w:bookmarkStart w:name="_Int_glepLtbx" w:id="2083702362"/>
      <w:r w:rsidRPr="0FE157B5" w:rsidR="6ECACAB2">
        <w:rPr>
          <w:rFonts w:ascii="Arial" w:hAnsi="Arial" w:eastAsia="Arial" w:cs="Arial"/>
          <w:b w:val="0"/>
          <w:bCs w:val="0"/>
          <w:i w:val="0"/>
          <w:iCs w:val="0"/>
          <w:caps w:val="0"/>
          <w:smallCaps w:val="0"/>
          <w:noProof w:val="0"/>
          <w:color w:val="auto"/>
          <w:sz w:val="22"/>
          <w:szCs w:val="22"/>
          <w:lang w:val="en-US"/>
        </w:rPr>
        <w:t>Andrade, C. (2020)</w:t>
      </w:r>
      <w:r w:rsidRPr="0FE157B5" w:rsidR="02BFF076">
        <w:rPr>
          <w:rFonts w:ascii="Arial" w:hAnsi="Arial" w:eastAsia="Arial" w:cs="Arial"/>
          <w:b w:val="0"/>
          <w:bCs w:val="0"/>
          <w:i w:val="0"/>
          <w:iCs w:val="0"/>
          <w:caps w:val="0"/>
          <w:smallCaps w:val="0"/>
          <w:noProof w:val="0"/>
          <w:color w:val="auto"/>
          <w:sz w:val="22"/>
          <w:szCs w:val="22"/>
          <w:lang w:val="en-US"/>
        </w:rPr>
        <w:t>.</w:t>
      </w:r>
      <w:r w:rsidRPr="0FE157B5" w:rsidR="6ECACAB2">
        <w:rPr>
          <w:rFonts w:ascii="Arial" w:hAnsi="Arial" w:eastAsia="Arial" w:cs="Arial"/>
          <w:b w:val="0"/>
          <w:bCs w:val="0"/>
          <w:i w:val="0"/>
          <w:iCs w:val="0"/>
          <w:caps w:val="0"/>
          <w:smallCaps w:val="0"/>
          <w:noProof w:val="0"/>
          <w:color w:val="auto"/>
          <w:sz w:val="22"/>
          <w:szCs w:val="22"/>
          <w:lang w:val="en-US"/>
        </w:rPr>
        <w:t xml:space="preserve"> ‘The Limitations of Online Surveys</w:t>
      </w:r>
      <w:r w:rsidRPr="0FE157B5" w:rsidR="6ECACAB2">
        <w:rPr>
          <w:rFonts w:ascii="Arial" w:hAnsi="Arial" w:eastAsia="Arial" w:cs="Arial"/>
          <w:b w:val="0"/>
          <w:bCs w:val="0"/>
          <w:i w:val="0"/>
          <w:iCs w:val="0"/>
          <w:caps w:val="0"/>
          <w:smallCaps w:val="0"/>
          <w:noProof w:val="0"/>
          <w:color w:val="auto"/>
          <w:sz w:val="22"/>
          <w:szCs w:val="22"/>
          <w:lang w:val="en-US"/>
        </w:rPr>
        <w:t>’.</w:t>
      </w:r>
      <w:r w:rsidRPr="0FE157B5" w:rsidR="6ECACAB2">
        <w:rPr>
          <w:rFonts w:ascii="Arial" w:hAnsi="Arial" w:eastAsia="Arial" w:cs="Arial"/>
          <w:b w:val="0"/>
          <w:bCs w:val="0"/>
          <w:i w:val="0"/>
          <w:iCs w:val="0"/>
          <w:caps w:val="0"/>
          <w:smallCaps w:val="0"/>
          <w:noProof w:val="0"/>
          <w:color w:val="auto"/>
          <w:sz w:val="22"/>
          <w:szCs w:val="22"/>
          <w:lang w:val="en-US"/>
        </w:rPr>
        <w:t xml:space="preserve"> </w:t>
      </w:r>
      <w:r w:rsidRPr="0FE157B5" w:rsidR="6ECACAB2">
        <w:rPr>
          <w:rFonts w:ascii="Arial" w:hAnsi="Arial" w:eastAsia="Arial" w:cs="Arial"/>
          <w:b w:val="0"/>
          <w:bCs w:val="0"/>
          <w:i w:val="1"/>
          <w:iCs w:val="1"/>
          <w:caps w:val="0"/>
          <w:smallCaps w:val="0"/>
          <w:noProof w:val="0"/>
          <w:color w:val="auto"/>
          <w:sz w:val="22"/>
          <w:szCs w:val="22"/>
          <w:lang w:val="en-US"/>
        </w:rPr>
        <w:t xml:space="preserve">Indian Journal of Psychological Medicine, </w:t>
      </w:r>
      <w:r w:rsidRPr="0FE157B5" w:rsidR="6ECACAB2">
        <w:rPr>
          <w:rFonts w:ascii="Arial" w:hAnsi="Arial" w:eastAsia="Arial" w:cs="Arial"/>
          <w:b w:val="0"/>
          <w:bCs w:val="0"/>
          <w:i w:val="0"/>
          <w:iCs w:val="0"/>
          <w:caps w:val="0"/>
          <w:smallCaps w:val="0"/>
          <w:noProof w:val="0"/>
          <w:color w:val="auto"/>
          <w:sz w:val="22"/>
          <w:szCs w:val="22"/>
          <w:lang w:val="en-US"/>
        </w:rPr>
        <w:t>42(6), pp.575-576.</w:t>
      </w:r>
      <w:r w:rsidRPr="0FE157B5" w:rsidR="170437FE">
        <w:rPr>
          <w:rFonts w:ascii="Arial" w:hAnsi="Arial" w:eastAsia="Arial" w:cs="Arial"/>
          <w:b w:val="0"/>
          <w:bCs w:val="0"/>
          <w:i w:val="0"/>
          <w:iCs w:val="0"/>
          <w:caps w:val="0"/>
          <w:smallCaps w:val="0"/>
          <w:noProof w:val="0"/>
          <w:color w:val="auto"/>
          <w:sz w:val="22"/>
          <w:szCs w:val="22"/>
          <w:lang w:val="en-US"/>
        </w:rPr>
        <w:t xml:space="preserve"> </w:t>
      </w:r>
      <w:hyperlink r:id="R36949d928334409c">
        <w:r w:rsidRPr="0FE157B5" w:rsidR="170437FE">
          <w:rPr>
            <w:rStyle w:val="Hyperlink"/>
            <w:rFonts w:ascii="Open Sans" w:hAnsi="Open Sans" w:eastAsia="Open Sans" w:cs="Open Sans"/>
            <w:b w:val="0"/>
            <w:bCs w:val="0"/>
            <w:i w:val="0"/>
            <w:iCs w:val="0"/>
            <w:caps w:val="0"/>
            <w:smallCaps w:val="0"/>
            <w:strike w:val="0"/>
            <w:dstrike w:val="0"/>
            <w:noProof w:val="0"/>
            <w:sz w:val="21"/>
            <w:szCs w:val="21"/>
            <w:lang w:val="en-US"/>
          </w:rPr>
          <w:t>https://doi.org/10.1177/0253717620957496</w:t>
        </w:r>
      </w:hyperlink>
      <w:bookmarkEnd w:id="2083702362"/>
    </w:p>
    <w:p w:rsidR="0FE157B5" w:rsidP="0FE157B5" w:rsidRDefault="0FE157B5" w14:paraId="18D12662" w14:textId="6A285B7D">
      <w:pPr>
        <w:pStyle w:val="Normal"/>
        <w:spacing w:before="240" w:after="240"/>
        <w:rPr>
          <w:rFonts w:ascii="Open Sans" w:hAnsi="Open Sans" w:eastAsia="Open Sans" w:cs="Open Sans"/>
          <w:b w:val="0"/>
          <w:bCs w:val="0"/>
          <w:i w:val="0"/>
          <w:iCs w:val="0"/>
          <w:caps w:val="0"/>
          <w:smallCaps w:val="0"/>
          <w:strike w:val="0"/>
          <w:dstrike w:val="0"/>
          <w:noProof w:val="0"/>
          <w:sz w:val="21"/>
          <w:szCs w:val="21"/>
          <w:lang w:val="en-US"/>
        </w:rPr>
      </w:pPr>
    </w:p>
    <w:p w:rsidR="46998A3B" w:rsidP="0FE157B5" w:rsidRDefault="46998A3B" w14:paraId="363728BF" w14:textId="75846672">
      <w:pPr>
        <w:pStyle w:val="Normal"/>
        <w:spacing w:before="240" w:after="240"/>
        <w:rPr>
          <w:rFonts w:ascii="Arial" w:hAnsi="Arial" w:eastAsia="Arial" w:cs="Arial"/>
          <w:noProof w:val="0"/>
          <w:color w:val="auto"/>
          <w:sz w:val="22"/>
          <w:szCs w:val="22"/>
          <w:lang w:val="en-US"/>
        </w:rPr>
      </w:pPr>
      <w:r w:rsidRPr="0FE157B5" w:rsidR="46998A3B">
        <w:rPr>
          <w:rFonts w:ascii="Arial" w:hAnsi="Arial" w:eastAsia="Arial" w:cs="Arial"/>
          <w:noProof w:val="0"/>
          <w:color w:val="auto"/>
          <w:sz w:val="22"/>
          <w:szCs w:val="22"/>
          <w:lang w:val="en-US"/>
        </w:rPr>
        <w:t xml:space="preserve">Braun, V. and Clarke, V. (2006). </w:t>
      </w:r>
      <w:r w:rsidRPr="0FE157B5" w:rsidR="3CF951BD">
        <w:rPr>
          <w:rFonts w:ascii="Arial" w:hAnsi="Arial" w:eastAsia="Arial" w:cs="Arial"/>
          <w:noProof w:val="0"/>
          <w:color w:val="auto"/>
          <w:sz w:val="22"/>
          <w:szCs w:val="22"/>
          <w:lang w:val="en-US"/>
        </w:rPr>
        <w:t>‘</w:t>
      </w:r>
      <w:r w:rsidRPr="0FE157B5" w:rsidR="46998A3B">
        <w:rPr>
          <w:rFonts w:ascii="Arial" w:hAnsi="Arial" w:eastAsia="Arial" w:cs="Arial"/>
          <w:noProof w:val="0"/>
          <w:color w:val="auto"/>
          <w:sz w:val="22"/>
          <w:szCs w:val="22"/>
          <w:lang w:val="en-US"/>
        </w:rPr>
        <w:t>Using thematic analysis in psychology</w:t>
      </w:r>
      <w:r w:rsidRPr="0FE157B5" w:rsidR="2B3DF737">
        <w:rPr>
          <w:rFonts w:ascii="Arial" w:hAnsi="Arial" w:eastAsia="Arial" w:cs="Arial"/>
          <w:noProof w:val="0"/>
          <w:color w:val="auto"/>
          <w:sz w:val="22"/>
          <w:szCs w:val="22"/>
          <w:lang w:val="en-US"/>
        </w:rPr>
        <w:t>’</w:t>
      </w:r>
      <w:r w:rsidRPr="0FE157B5" w:rsidR="46998A3B">
        <w:rPr>
          <w:rFonts w:ascii="Arial" w:hAnsi="Arial" w:eastAsia="Arial" w:cs="Arial"/>
          <w:noProof w:val="0"/>
          <w:color w:val="auto"/>
          <w:sz w:val="22"/>
          <w:szCs w:val="22"/>
          <w:lang w:val="en-US"/>
        </w:rPr>
        <w:t>.</w:t>
      </w:r>
      <w:r w:rsidRPr="0FE157B5" w:rsidR="7C9116C8">
        <w:rPr>
          <w:rFonts w:ascii="Arial" w:hAnsi="Arial" w:eastAsia="Arial" w:cs="Arial"/>
          <w:noProof w:val="0"/>
          <w:color w:val="auto"/>
          <w:sz w:val="22"/>
          <w:szCs w:val="22"/>
          <w:lang w:val="en-US"/>
        </w:rPr>
        <w:t xml:space="preserve"> </w:t>
      </w:r>
      <w:r w:rsidRPr="0FE157B5" w:rsidR="46998A3B">
        <w:rPr>
          <w:rFonts w:ascii="Arial" w:hAnsi="Arial" w:eastAsia="Arial" w:cs="Arial"/>
          <w:i w:val="1"/>
          <w:iCs w:val="1"/>
          <w:noProof w:val="0"/>
          <w:color w:val="auto"/>
          <w:sz w:val="22"/>
          <w:szCs w:val="22"/>
          <w:lang w:val="en-US"/>
        </w:rPr>
        <w:t>Qualitative Research in Psychology</w:t>
      </w:r>
      <w:r w:rsidRPr="0FE157B5" w:rsidR="46998A3B">
        <w:rPr>
          <w:rFonts w:ascii="Arial" w:hAnsi="Arial" w:eastAsia="Arial" w:cs="Arial"/>
          <w:noProof w:val="0"/>
          <w:color w:val="auto"/>
          <w:sz w:val="22"/>
          <w:szCs w:val="22"/>
          <w:lang w:val="en-US"/>
        </w:rPr>
        <w:t>, 3 (2). pp. 77-101</w:t>
      </w:r>
      <w:r w:rsidRPr="0FE157B5" w:rsidR="0357A2CF">
        <w:rPr>
          <w:rFonts w:ascii="Arial" w:hAnsi="Arial" w:eastAsia="Arial" w:cs="Arial"/>
          <w:noProof w:val="0"/>
          <w:color w:val="auto"/>
          <w:sz w:val="22"/>
          <w:szCs w:val="22"/>
          <w:lang w:val="en-US"/>
        </w:rPr>
        <w:t xml:space="preserve">. </w:t>
      </w:r>
    </w:p>
    <w:p w:rsidR="0FE157B5" w:rsidP="0FE157B5" w:rsidRDefault="0FE157B5" w14:paraId="1BDB56CA" w14:textId="0728C160">
      <w:pPr>
        <w:pStyle w:val="Normal"/>
        <w:spacing w:before="240" w:after="240"/>
        <w:rPr>
          <w:rFonts w:ascii="Arial" w:hAnsi="Arial" w:eastAsia="Arial" w:cs="Arial"/>
          <w:noProof w:val="0"/>
          <w:color w:val="auto"/>
          <w:sz w:val="22"/>
          <w:szCs w:val="22"/>
          <w:lang w:val="en-US"/>
        </w:rPr>
      </w:pPr>
    </w:p>
    <w:p w:rsidR="7891B1D9" w:rsidP="0FE157B5" w:rsidRDefault="7891B1D9" w14:paraId="340BD73F" w14:textId="630020D6">
      <w:pPr>
        <w:pStyle w:val="Normal"/>
        <w:spacing w:before="240" w:after="240"/>
        <w:rPr>
          <w:rFonts w:ascii="Arial" w:hAnsi="Arial" w:eastAsia="Arial" w:cs="Arial"/>
          <w:noProof w:val="0"/>
          <w:sz w:val="22"/>
          <w:szCs w:val="22"/>
          <w:lang w:val="en-US"/>
        </w:rPr>
      </w:pPr>
      <w:r w:rsidRPr="0FE157B5" w:rsidR="7891B1D9">
        <w:rPr>
          <w:rFonts w:ascii="Arial" w:hAnsi="Arial" w:eastAsia="Arial" w:cs="Arial"/>
          <w:b w:val="0"/>
          <w:bCs w:val="0"/>
          <w:i w:val="0"/>
          <w:iCs w:val="0"/>
          <w:caps w:val="0"/>
          <w:smallCaps w:val="0"/>
          <w:noProof w:val="0"/>
          <w:color w:val="auto"/>
          <w:sz w:val="22"/>
          <w:szCs w:val="22"/>
          <w:lang w:val="en-US"/>
        </w:rPr>
        <w:t xml:space="preserve">Clarke, V., &amp; Braun, V. (2016). </w:t>
      </w:r>
      <w:r w:rsidRPr="0FE157B5" w:rsidR="6E4167F6">
        <w:rPr>
          <w:rFonts w:ascii="Arial" w:hAnsi="Arial" w:eastAsia="Arial" w:cs="Arial"/>
          <w:b w:val="0"/>
          <w:bCs w:val="0"/>
          <w:i w:val="0"/>
          <w:iCs w:val="0"/>
          <w:caps w:val="0"/>
          <w:smallCaps w:val="0"/>
          <w:noProof w:val="0"/>
          <w:color w:val="auto"/>
          <w:sz w:val="22"/>
          <w:szCs w:val="22"/>
          <w:lang w:val="en-US"/>
        </w:rPr>
        <w:t>‘</w:t>
      </w:r>
      <w:r w:rsidRPr="0FE157B5" w:rsidR="7891B1D9">
        <w:rPr>
          <w:rFonts w:ascii="Arial" w:hAnsi="Arial" w:eastAsia="Arial" w:cs="Arial"/>
          <w:b w:val="0"/>
          <w:bCs w:val="0"/>
          <w:i w:val="0"/>
          <w:iCs w:val="0"/>
          <w:caps w:val="0"/>
          <w:smallCaps w:val="0"/>
          <w:noProof w:val="0"/>
          <w:color w:val="auto"/>
          <w:sz w:val="22"/>
          <w:szCs w:val="22"/>
          <w:lang w:val="en-US"/>
        </w:rPr>
        <w:t>Thematic analysis</w:t>
      </w:r>
      <w:r w:rsidRPr="0FE157B5" w:rsidR="06B79F48">
        <w:rPr>
          <w:rFonts w:ascii="Arial" w:hAnsi="Arial" w:eastAsia="Arial" w:cs="Arial"/>
          <w:b w:val="0"/>
          <w:bCs w:val="0"/>
          <w:i w:val="0"/>
          <w:iCs w:val="0"/>
          <w:caps w:val="0"/>
          <w:smallCaps w:val="0"/>
          <w:noProof w:val="0"/>
          <w:color w:val="auto"/>
          <w:sz w:val="22"/>
          <w:szCs w:val="22"/>
          <w:lang w:val="en-US"/>
        </w:rPr>
        <w:t>’</w:t>
      </w:r>
      <w:r w:rsidRPr="0FE157B5" w:rsidR="7891B1D9">
        <w:rPr>
          <w:rFonts w:ascii="Arial" w:hAnsi="Arial" w:eastAsia="Arial" w:cs="Arial"/>
          <w:b w:val="0"/>
          <w:bCs w:val="0"/>
          <w:i w:val="0"/>
          <w:iCs w:val="0"/>
          <w:caps w:val="0"/>
          <w:smallCaps w:val="0"/>
          <w:noProof w:val="0"/>
          <w:color w:val="auto"/>
          <w:sz w:val="22"/>
          <w:szCs w:val="22"/>
          <w:lang w:val="en-US"/>
        </w:rPr>
        <w:t>.</w:t>
      </w:r>
      <w:r w:rsidRPr="0FE157B5" w:rsidR="7891B1D9">
        <w:rPr>
          <w:rFonts w:ascii="Arial" w:hAnsi="Arial" w:eastAsia="Arial" w:cs="Arial"/>
          <w:b w:val="0"/>
          <w:bCs w:val="0"/>
          <w:i w:val="0"/>
          <w:iCs w:val="0"/>
          <w:caps w:val="0"/>
          <w:smallCaps w:val="0"/>
          <w:noProof w:val="0"/>
          <w:color w:val="auto"/>
          <w:sz w:val="22"/>
          <w:szCs w:val="22"/>
          <w:lang w:val="en-US"/>
        </w:rPr>
        <w:t xml:space="preserve"> </w:t>
      </w:r>
      <w:r w:rsidRPr="0FE157B5" w:rsidR="7891B1D9">
        <w:rPr>
          <w:rFonts w:ascii="Arial" w:hAnsi="Arial" w:eastAsia="Arial" w:cs="Arial"/>
          <w:b w:val="0"/>
          <w:bCs w:val="0"/>
          <w:i w:val="1"/>
          <w:iCs w:val="1"/>
          <w:caps w:val="0"/>
          <w:smallCaps w:val="0"/>
          <w:noProof w:val="0"/>
          <w:color w:val="auto"/>
          <w:sz w:val="22"/>
          <w:szCs w:val="22"/>
          <w:lang w:val="en-US"/>
        </w:rPr>
        <w:t>The Journal of Positive Psychology</w:t>
      </w:r>
      <w:r w:rsidRPr="0FE157B5" w:rsidR="7891B1D9">
        <w:rPr>
          <w:rFonts w:ascii="Arial" w:hAnsi="Arial" w:eastAsia="Arial" w:cs="Arial"/>
          <w:b w:val="0"/>
          <w:bCs w:val="0"/>
          <w:i w:val="0"/>
          <w:iCs w:val="0"/>
          <w:caps w:val="0"/>
          <w:smallCaps w:val="0"/>
          <w:noProof w:val="0"/>
          <w:color w:val="auto"/>
          <w:sz w:val="22"/>
          <w:szCs w:val="22"/>
          <w:lang w:val="en-US"/>
        </w:rPr>
        <w:t xml:space="preserve">, 12(3), pp. 297–298. </w:t>
      </w:r>
      <w:hyperlink r:id="R5257fc823c694967">
        <w:r w:rsidRPr="0FE157B5" w:rsidR="7891B1D9">
          <w:rPr>
            <w:rStyle w:val="Hyperlink"/>
            <w:rFonts w:ascii="Open Sans" w:hAnsi="Open Sans" w:eastAsia="Open Sans" w:cs="Open Sans"/>
            <w:b w:val="0"/>
            <w:bCs w:val="0"/>
            <w:i w:val="0"/>
            <w:iCs w:val="0"/>
            <w:caps w:val="0"/>
            <w:smallCaps w:val="0"/>
            <w:strike w:val="0"/>
            <w:dstrike w:val="0"/>
            <w:noProof w:val="0"/>
            <w:color w:val="006DB4"/>
            <w:sz w:val="20"/>
            <w:szCs w:val="20"/>
            <w:u w:val="none"/>
            <w:lang w:val="en-US"/>
          </w:rPr>
          <w:t>https://doi.org/10.1080/17439760.2016.1262613</w:t>
        </w:r>
      </w:hyperlink>
      <w:r w:rsidRPr="0FE157B5" w:rsidR="7891B1D9">
        <w:rPr>
          <w:rFonts w:ascii="Open Sans" w:hAnsi="Open Sans" w:eastAsia="Open Sans" w:cs="Open Sans"/>
          <w:b w:val="0"/>
          <w:bCs w:val="0"/>
          <w:i w:val="0"/>
          <w:iCs w:val="0"/>
          <w:caps w:val="0"/>
          <w:smallCaps w:val="0"/>
          <w:strike w:val="0"/>
          <w:dstrike w:val="0"/>
          <w:noProof w:val="0"/>
          <w:color w:val="006DB4"/>
          <w:sz w:val="20"/>
          <w:szCs w:val="20"/>
          <w:u w:val="none"/>
          <w:lang w:val="en-US"/>
        </w:rPr>
        <w:t xml:space="preserve"> </w:t>
      </w:r>
      <w:r w:rsidRPr="0FE157B5" w:rsidR="6AD565C3">
        <w:rPr>
          <w:rFonts w:ascii="Open Sans" w:hAnsi="Open Sans" w:eastAsia="Open Sans" w:cs="Open Sans"/>
          <w:b w:val="0"/>
          <w:bCs w:val="0"/>
          <w:i w:val="0"/>
          <w:iCs w:val="0"/>
          <w:caps w:val="0"/>
          <w:smallCaps w:val="0"/>
          <w:strike w:val="0"/>
          <w:dstrike w:val="0"/>
          <w:noProof w:val="0"/>
          <w:color w:val="006DB4"/>
          <w:sz w:val="20"/>
          <w:szCs w:val="20"/>
          <w:u w:val="none"/>
          <w:lang w:val="en-US"/>
        </w:rPr>
        <w:t xml:space="preserve"> (Accessed 2</w:t>
      </w:r>
      <w:r w:rsidRPr="0FE157B5" w:rsidR="6AD565C3">
        <w:rPr>
          <w:rFonts w:ascii="Open Sans" w:hAnsi="Open Sans" w:eastAsia="Open Sans" w:cs="Open Sans"/>
          <w:b w:val="0"/>
          <w:bCs w:val="0"/>
          <w:i w:val="0"/>
          <w:iCs w:val="0"/>
          <w:caps w:val="0"/>
          <w:smallCaps w:val="0"/>
          <w:strike w:val="0"/>
          <w:dstrike w:val="0"/>
          <w:noProof w:val="0"/>
          <w:color w:val="006DB4"/>
          <w:sz w:val="20"/>
          <w:szCs w:val="20"/>
          <w:u w:val="none"/>
          <w:vertAlign w:val="superscript"/>
          <w:lang w:val="en-US"/>
        </w:rPr>
        <w:t>nd</w:t>
      </w:r>
      <w:r w:rsidRPr="0FE157B5" w:rsidR="6AD565C3">
        <w:rPr>
          <w:rFonts w:ascii="Open Sans" w:hAnsi="Open Sans" w:eastAsia="Open Sans" w:cs="Open Sans"/>
          <w:b w:val="0"/>
          <w:bCs w:val="0"/>
          <w:i w:val="0"/>
          <w:iCs w:val="0"/>
          <w:caps w:val="0"/>
          <w:smallCaps w:val="0"/>
          <w:strike w:val="0"/>
          <w:dstrike w:val="0"/>
          <w:noProof w:val="0"/>
          <w:color w:val="006DB4"/>
          <w:sz w:val="20"/>
          <w:szCs w:val="20"/>
          <w:u w:val="none"/>
          <w:lang w:val="en-US"/>
        </w:rPr>
        <w:t xml:space="preserve"> January 2025).</w:t>
      </w:r>
    </w:p>
    <w:p w:rsidR="0FE157B5" w:rsidP="0FE157B5" w:rsidRDefault="0FE157B5" w14:paraId="2715B7AE" w14:textId="77608D6F">
      <w:pPr>
        <w:pStyle w:val="Normal"/>
        <w:spacing w:before="240" w:after="240"/>
        <w:rPr>
          <w:rFonts w:ascii="Open Sans" w:hAnsi="Open Sans" w:eastAsia="Open Sans" w:cs="Open Sans"/>
          <w:b w:val="0"/>
          <w:bCs w:val="0"/>
          <w:i w:val="0"/>
          <w:iCs w:val="0"/>
          <w:caps w:val="0"/>
          <w:smallCaps w:val="0"/>
          <w:strike w:val="0"/>
          <w:dstrike w:val="0"/>
          <w:noProof w:val="0"/>
          <w:color w:val="006DB4"/>
          <w:sz w:val="20"/>
          <w:szCs w:val="20"/>
          <w:u w:val="none"/>
          <w:lang w:val="en-US"/>
        </w:rPr>
      </w:pPr>
    </w:p>
    <w:p w:rsidR="59227C02" w:rsidP="0FE157B5" w:rsidRDefault="59227C02" w14:paraId="46B232B9" w14:textId="1E5AA645">
      <w:pPr>
        <w:pStyle w:val="Normal"/>
        <w:spacing w:before="240" w:after="240"/>
        <w:rPr>
          <w:rFonts w:ascii="Arial" w:hAnsi="Arial" w:eastAsia="Arial" w:cs="Arial"/>
          <w:noProof w:val="0"/>
          <w:color w:val="auto"/>
          <w:sz w:val="22"/>
          <w:szCs w:val="22"/>
          <w:lang w:val="en-US"/>
        </w:rPr>
      </w:pPr>
      <w:r w:rsidRPr="0FE157B5" w:rsidR="59227C02">
        <w:rPr>
          <w:rFonts w:ascii="Arial" w:hAnsi="Arial" w:eastAsia="Arial" w:cs="Arial"/>
          <w:b w:val="0"/>
          <w:bCs w:val="0"/>
          <w:i w:val="0"/>
          <w:iCs w:val="0"/>
          <w:caps w:val="0"/>
          <w:smallCaps w:val="0"/>
          <w:noProof w:val="0"/>
          <w:color w:val="auto"/>
          <w:sz w:val="22"/>
          <w:szCs w:val="22"/>
          <w:lang w:val="en-US"/>
        </w:rPr>
        <w:t xml:space="preserve">BERA, (2024). </w:t>
      </w:r>
      <w:r w:rsidRPr="0FE157B5" w:rsidR="59227C02">
        <w:rPr>
          <w:rFonts w:ascii="Arial" w:hAnsi="Arial" w:eastAsia="Arial" w:cs="Arial"/>
          <w:b w:val="0"/>
          <w:bCs w:val="0"/>
          <w:i w:val="1"/>
          <w:iCs w:val="1"/>
          <w:caps w:val="0"/>
          <w:smallCaps w:val="0"/>
          <w:noProof w:val="0"/>
          <w:color w:val="auto"/>
          <w:sz w:val="22"/>
          <w:szCs w:val="22"/>
          <w:lang w:val="en-US"/>
        </w:rPr>
        <w:t xml:space="preserve">Ethical Guidelines for Educational Research. </w:t>
      </w:r>
      <w:r w:rsidRPr="0FE157B5" w:rsidR="59227C02">
        <w:rPr>
          <w:rFonts w:ascii="Arial" w:hAnsi="Arial" w:eastAsia="Arial" w:cs="Arial"/>
          <w:b w:val="0"/>
          <w:bCs w:val="0"/>
          <w:i w:val="0"/>
          <w:iCs w:val="0"/>
          <w:caps w:val="0"/>
          <w:smallCaps w:val="0"/>
          <w:noProof w:val="0"/>
          <w:color w:val="auto"/>
          <w:sz w:val="22"/>
          <w:szCs w:val="22"/>
          <w:lang w:val="en-US"/>
        </w:rPr>
        <w:t xml:space="preserve">Available at: </w:t>
      </w:r>
      <w:hyperlink w:anchor="right-withdraw" r:id="R27863383d8da49f4">
        <w:r w:rsidRPr="0FE157B5" w:rsidR="59227C02">
          <w:rPr>
            <w:rStyle w:val="Hyperlink"/>
            <w:rFonts w:ascii="Arial" w:hAnsi="Arial" w:eastAsia="Arial" w:cs="Arial"/>
            <w:noProof w:val="0"/>
            <w:color w:val="auto"/>
            <w:sz w:val="22"/>
            <w:szCs w:val="22"/>
            <w:lang w:val="en-US"/>
          </w:rPr>
          <w:t>Ethical Guidelines for Educational Research, fifth edition (2024) | BERA</w:t>
        </w:r>
      </w:hyperlink>
      <w:r w:rsidRPr="0FE157B5" w:rsidR="59227C02">
        <w:rPr>
          <w:rFonts w:ascii="Arial" w:hAnsi="Arial" w:eastAsia="Arial" w:cs="Arial"/>
          <w:noProof w:val="0"/>
          <w:color w:val="auto"/>
          <w:sz w:val="22"/>
          <w:szCs w:val="22"/>
          <w:lang w:val="en-US"/>
        </w:rPr>
        <w:t xml:space="preserve"> (Accessed 2</w:t>
      </w:r>
      <w:r w:rsidRPr="0FE157B5" w:rsidR="59227C02">
        <w:rPr>
          <w:rFonts w:ascii="Arial" w:hAnsi="Arial" w:eastAsia="Arial" w:cs="Arial"/>
          <w:noProof w:val="0"/>
          <w:color w:val="auto"/>
          <w:sz w:val="22"/>
          <w:szCs w:val="22"/>
          <w:vertAlign w:val="superscript"/>
          <w:lang w:val="en-US"/>
        </w:rPr>
        <w:t>nd</w:t>
      </w:r>
      <w:r w:rsidRPr="0FE157B5" w:rsidR="59227C02">
        <w:rPr>
          <w:rFonts w:ascii="Arial" w:hAnsi="Arial" w:eastAsia="Arial" w:cs="Arial"/>
          <w:noProof w:val="0"/>
          <w:color w:val="auto"/>
          <w:sz w:val="22"/>
          <w:szCs w:val="22"/>
          <w:lang w:val="en-US"/>
        </w:rPr>
        <w:t xml:space="preserve"> January 2025).</w:t>
      </w:r>
    </w:p>
    <w:p w:rsidR="0FE157B5" w:rsidP="0FE157B5" w:rsidRDefault="0FE157B5" w14:paraId="1D929634" w14:textId="5A5CE78C">
      <w:pPr>
        <w:pStyle w:val="Normal"/>
        <w:spacing w:before="240" w:after="240"/>
        <w:rPr>
          <w:rFonts w:ascii="Arial" w:hAnsi="Arial" w:eastAsia="Arial" w:cs="Arial"/>
          <w:noProof w:val="0"/>
          <w:color w:val="auto"/>
          <w:sz w:val="22"/>
          <w:szCs w:val="22"/>
          <w:lang w:val="en-US"/>
        </w:rPr>
      </w:pPr>
    </w:p>
    <w:p w:rsidR="35EB0C27" w:rsidP="0FE157B5" w:rsidRDefault="35EB0C27" w14:paraId="17633F9D" w14:textId="4BD40BC1">
      <w:pPr>
        <w:pStyle w:val="Normal"/>
        <w:spacing w:before="240" w:after="240"/>
        <w:rPr>
          <w:rFonts w:ascii="Arial" w:hAnsi="Arial" w:eastAsia="Arial" w:cs="Arial"/>
          <w:b w:val="0"/>
          <w:bCs w:val="0"/>
          <w:i w:val="0"/>
          <w:iCs w:val="0"/>
          <w:caps w:val="0"/>
          <w:smallCaps w:val="0"/>
          <w:noProof w:val="0"/>
          <w:color w:val="auto"/>
          <w:sz w:val="22"/>
          <w:szCs w:val="22"/>
          <w:lang w:val="en-US"/>
        </w:rPr>
      </w:pPr>
      <w:r w:rsidRPr="0FE157B5" w:rsidR="35EB0C27">
        <w:rPr>
          <w:rFonts w:ascii="Arial" w:hAnsi="Arial" w:eastAsia="Arial" w:cs="Arial"/>
          <w:b w:val="0"/>
          <w:bCs w:val="0"/>
          <w:i w:val="0"/>
          <w:iCs w:val="0"/>
          <w:caps w:val="0"/>
          <w:smallCaps w:val="0"/>
          <w:noProof w:val="0"/>
          <w:color w:val="auto"/>
          <w:sz w:val="22"/>
          <w:szCs w:val="22"/>
          <w:lang w:val="en-US"/>
        </w:rPr>
        <w:t xml:space="preserve">Braun, V., &amp; Clarke, V. (2022). </w:t>
      </w:r>
      <w:r w:rsidRPr="0FE157B5" w:rsidR="564C7A80">
        <w:rPr>
          <w:rFonts w:ascii="Arial" w:hAnsi="Arial" w:eastAsia="Arial" w:cs="Arial"/>
          <w:b w:val="0"/>
          <w:bCs w:val="0"/>
          <w:i w:val="0"/>
          <w:iCs w:val="0"/>
          <w:caps w:val="0"/>
          <w:smallCaps w:val="0"/>
          <w:noProof w:val="0"/>
          <w:color w:val="auto"/>
          <w:sz w:val="22"/>
          <w:szCs w:val="22"/>
          <w:lang w:val="en-US"/>
        </w:rPr>
        <w:t>‘</w:t>
      </w:r>
      <w:r w:rsidRPr="0FE157B5" w:rsidR="35EB0C27">
        <w:rPr>
          <w:rFonts w:ascii="Arial" w:hAnsi="Arial" w:eastAsia="Arial" w:cs="Arial"/>
          <w:b w:val="0"/>
          <w:bCs w:val="0"/>
          <w:i w:val="0"/>
          <w:iCs w:val="0"/>
          <w:caps w:val="0"/>
          <w:smallCaps w:val="0"/>
          <w:noProof w:val="0"/>
          <w:color w:val="auto"/>
          <w:sz w:val="22"/>
          <w:szCs w:val="22"/>
          <w:lang w:val="en-US"/>
        </w:rPr>
        <w:t>Toward good practice in thematic analysis: Avoiding common problems and be(com)</w:t>
      </w:r>
      <w:r w:rsidRPr="0FE157B5" w:rsidR="35EB0C27">
        <w:rPr>
          <w:rFonts w:ascii="Arial" w:hAnsi="Arial" w:eastAsia="Arial" w:cs="Arial"/>
          <w:b w:val="0"/>
          <w:bCs w:val="0"/>
          <w:i w:val="0"/>
          <w:iCs w:val="0"/>
          <w:caps w:val="0"/>
          <w:smallCaps w:val="0"/>
          <w:noProof w:val="0"/>
          <w:color w:val="auto"/>
          <w:sz w:val="22"/>
          <w:szCs w:val="22"/>
          <w:lang w:val="en-US"/>
        </w:rPr>
        <w:t xml:space="preserve">ing a </w:t>
      </w:r>
      <w:r w:rsidRPr="0FE157B5" w:rsidR="35EB0C27">
        <w:rPr>
          <w:rFonts w:ascii="Arial" w:hAnsi="Arial" w:eastAsia="Arial" w:cs="Arial"/>
          <w:b w:val="0"/>
          <w:bCs w:val="0"/>
          <w:i w:val="1"/>
          <w:iCs w:val="1"/>
          <w:caps w:val="0"/>
          <w:smallCaps w:val="0"/>
          <w:noProof w:val="0"/>
          <w:color w:val="auto"/>
          <w:sz w:val="22"/>
          <w:szCs w:val="22"/>
          <w:lang w:val="en-US"/>
        </w:rPr>
        <w:t>knowing</w:t>
      </w:r>
      <w:r w:rsidRPr="0FE157B5" w:rsidR="35EB0C27">
        <w:rPr>
          <w:rFonts w:ascii="Arial" w:hAnsi="Arial" w:eastAsia="Arial" w:cs="Arial"/>
          <w:b w:val="0"/>
          <w:bCs w:val="0"/>
          <w:i w:val="0"/>
          <w:iCs w:val="0"/>
          <w:caps w:val="0"/>
          <w:smallCaps w:val="0"/>
          <w:noProof w:val="0"/>
          <w:color w:val="auto"/>
          <w:sz w:val="22"/>
          <w:szCs w:val="22"/>
          <w:lang w:val="en-US"/>
        </w:rPr>
        <w:t xml:space="preserve"> researcher</w:t>
      </w:r>
      <w:r w:rsidRPr="0FE157B5" w:rsidR="7AC44561">
        <w:rPr>
          <w:rFonts w:ascii="Arial" w:hAnsi="Arial" w:eastAsia="Arial" w:cs="Arial"/>
          <w:b w:val="0"/>
          <w:bCs w:val="0"/>
          <w:i w:val="0"/>
          <w:iCs w:val="0"/>
          <w:caps w:val="0"/>
          <w:smallCaps w:val="0"/>
          <w:noProof w:val="0"/>
          <w:color w:val="auto"/>
          <w:sz w:val="22"/>
          <w:szCs w:val="22"/>
          <w:lang w:val="en-US"/>
        </w:rPr>
        <w:t>’</w:t>
      </w:r>
      <w:r w:rsidRPr="0FE157B5" w:rsidR="35EB0C27">
        <w:rPr>
          <w:rFonts w:ascii="Arial" w:hAnsi="Arial" w:eastAsia="Arial" w:cs="Arial"/>
          <w:b w:val="0"/>
          <w:bCs w:val="0"/>
          <w:i w:val="0"/>
          <w:iCs w:val="0"/>
          <w:caps w:val="0"/>
          <w:smallCaps w:val="0"/>
          <w:noProof w:val="0"/>
          <w:color w:val="auto"/>
          <w:sz w:val="22"/>
          <w:szCs w:val="22"/>
          <w:lang w:val="en-US"/>
        </w:rPr>
        <w:t xml:space="preserve">. </w:t>
      </w:r>
      <w:r w:rsidRPr="0FE157B5" w:rsidR="35EB0C27">
        <w:rPr>
          <w:rFonts w:ascii="Arial" w:hAnsi="Arial" w:eastAsia="Arial" w:cs="Arial"/>
          <w:b w:val="0"/>
          <w:bCs w:val="0"/>
          <w:i w:val="1"/>
          <w:iCs w:val="1"/>
          <w:caps w:val="0"/>
          <w:smallCaps w:val="0"/>
          <w:noProof w:val="0"/>
          <w:color w:val="auto"/>
          <w:sz w:val="22"/>
          <w:szCs w:val="22"/>
          <w:lang w:val="en-US"/>
        </w:rPr>
        <w:t>International Journal of Transgender Health</w:t>
      </w:r>
      <w:r w:rsidRPr="0FE157B5" w:rsidR="35EB0C27">
        <w:rPr>
          <w:rFonts w:ascii="Arial" w:hAnsi="Arial" w:eastAsia="Arial" w:cs="Arial"/>
          <w:b w:val="0"/>
          <w:bCs w:val="0"/>
          <w:i w:val="0"/>
          <w:iCs w:val="0"/>
          <w:caps w:val="0"/>
          <w:smallCaps w:val="0"/>
          <w:noProof w:val="0"/>
          <w:color w:val="auto"/>
          <w:sz w:val="22"/>
          <w:szCs w:val="22"/>
          <w:lang w:val="en-US"/>
        </w:rPr>
        <w:t xml:space="preserve">, 24(1), </w:t>
      </w:r>
      <w:r w:rsidRPr="0FE157B5" w:rsidR="0A7257CD">
        <w:rPr>
          <w:rFonts w:ascii="Arial" w:hAnsi="Arial" w:eastAsia="Arial" w:cs="Arial"/>
          <w:b w:val="0"/>
          <w:bCs w:val="0"/>
          <w:i w:val="0"/>
          <w:iCs w:val="0"/>
          <w:caps w:val="0"/>
          <w:smallCaps w:val="0"/>
          <w:noProof w:val="0"/>
          <w:color w:val="auto"/>
          <w:sz w:val="22"/>
          <w:szCs w:val="22"/>
          <w:lang w:val="en-US"/>
        </w:rPr>
        <w:t xml:space="preserve">pp. </w:t>
      </w:r>
      <w:r w:rsidRPr="0FE157B5" w:rsidR="35EB0C27">
        <w:rPr>
          <w:rFonts w:ascii="Arial" w:hAnsi="Arial" w:eastAsia="Arial" w:cs="Arial"/>
          <w:b w:val="0"/>
          <w:bCs w:val="0"/>
          <w:i w:val="0"/>
          <w:iCs w:val="0"/>
          <w:caps w:val="0"/>
          <w:smallCaps w:val="0"/>
          <w:noProof w:val="0"/>
          <w:color w:val="auto"/>
          <w:sz w:val="22"/>
          <w:szCs w:val="22"/>
          <w:lang w:val="en-US"/>
        </w:rPr>
        <w:t xml:space="preserve">1–6. </w:t>
      </w:r>
      <w:hyperlink r:id="R48213533c8d54b30">
        <w:r w:rsidRPr="0FE157B5" w:rsidR="35EB0C27">
          <w:rPr>
            <w:rStyle w:val="Hyperlink"/>
            <w:rFonts w:ascii="Arial" w:hAnsi="Arial" w:eastAsia="Arial" w:cs="Arial"/>
            <w:b w:val="0"/>
            <w:bCs w:val="0"/>
            <w:i w:val="0"/>
            <w:iCs w:val="0"/>
            <w:caps w:val="0"/>
            <w:smallCaps w:val="0"/>
            <w:noProof w:val="0"/>
            <w:sz w:val="22"/>
            <w:szCs w:val="22"/>
            <w:lang w:val="en-US"/>
          </w:rPr>
          <w:t>https://doi.org/10.1080/26895269.2022.2129597</w:t>
        </w:r>
      </w:hyperlink>
      <w:r w:rsidRPr="0FE157B5" w:rsidR="7985B4E7">
        <w:rPr>
          <w:rFonts w:ascii="Arial" w:hAnsi="Arial" w:eastAsia="Arial" w:cs="Arial"/>
          <w:b w:val="0"/>
          <w:bCs w:val="0"/>
          <w:i w:val="0"/>
          <w:iCs w:val="0"/>
          <w:caps w:val="0"/>
          <w:smallCaps w:val="0"/>
          <w:noProof w:val="0"/>
          <w:color w:val="auto"/>
          <w:sz w:val="22"/>
          <w:szCs w:val="22"/>
          <w:lang w:val="en-US"/>
        </w:rPr>
        <w:t xml:space="preserve"> (Accessed 2</w:t>
      </w:r>
      <w:r w:rsidRPr="0FE157B5" w:rsidR="7985B4E7">
        <w:rPr>
          <w:rFonts w:ascii="Arial" w:hAnsi="Arial" w:eastAsia="Arial" w:cs="Arial"/>
          <w:b w:val="0"/>
          <w:bCs w:val="0"/>
          <w:i w:val="0"/>
          <w:iCs w:val="0"/>
          <w:caps w:val="0"/>
          <w:smallCaps w:val="0"/>
          <w:noProof w:val="0"/>
          <w:color w:val="auto"/>
          <w:sz w:val="22"/>
          <w:szCs w:val="22"/>
          <w:vertAlign w:val="superscript"/>
          <w:lang w:val="en-US"/>
        </w:rPr>
        <w:t>nd</w:t>
      </w:r>
      <w:r w:rsidRPr="0FE157B5" w:rsidR="7985B4E7">
        <w:rPr>
          <w:rFonts w:ascii="Arial" w:hAnsi="Arial" w:eastAsia="Arial" w:cs="Arial"/>
          <w:b w:val="0"/>
          <w:bCs w:val="0"/>
          <w:i w:val="0"/>
          <w:iCs w:val="0"/>
          <w:caps w:val="0"/>
          <w:smallCaps w:val="0"/>
          <w:noProof w:val="0"/>
          <w:color w:val="auto"/>
          <w:sz w:val="22"/>
          <w:szCs w:val="22"/>
          <w:lang w:val="en-US"/>
        </w:rPr>
        <w:t xml:space="preserve"> January 2025).</w:t>
      </w:r>
    </w:p>
    <w:p w:rsidR="0FE157B5" w:rsidP="0FE157B5" w:rsidRDefault="0FE157B5" w14:paraId="22CC9293" w14:textId="5BD36283">
      <w:pPr>
        <w:pStyle w:val="Normal"/>
        <w:spacing w:before="240" w:after="240"/>
        <w:rPr>
          <w:rFonts w:ascii="Arial" w:hAnsi="Arial" w:eastAsia="Arial" w:cs="Arial"/>
          <w:b w:val="0"/>
          <w:bCs w:val="0"/>
          <w:i w:val="0"/>
          <w:iCs w:val="0"/>
          <w:caps w:val="0"/>
          <w:smallCaps w:val="0"/>
          <w:noProof w:val="0"/>
          <w:color w:val="auto"/>
          <w:sz w:val="22"/>
          <w:szCs w:val="22"/>
          <w:lang w:val="en-US"/>
        </w:rPr>
      </w:pPr>
    </w:p>
    <w:p w:rsidR="1FB3E027" w:rsidP="0FE157B5" w:rsidRDefault="1FB3E027" w14:paraId="1DE1311B" w14:textId="3ECA1141">
      <w:pPr>
        <w:spacing w:before="240" w:after="240"/>
        <w:rPr>
          <w:rFonts w:ascii="Arial" w:hAnsi="Arial" w:eastAsia="Arial" w:cs="Arial"/>
          <w:sz w:val="22"/>
          <w:szCs w:val="22"/>
        </w:rPr>
      </w:pPr>
      <w:r w:rsidRPr="0FE157B5" w:rsidR="1FB3E027">
        <w:rPr>
          <w:rFonts w:ascii="Arial" w:hAnsi="Arial" w:eastAsia="Arial" w:cs="Arial"/>
          <w:color w:val="000000" w:themeColor="text1" w:themeTint="FF" w:themeShade="FF"/>
          <w:sz w:val="22"/>
          <w:szCs w:val="22"/>
        </w:rPr>
        <w:t xml:space="preserve">Blackham et al, (2021). </w:t>
      </w:r>
      <w:r w:rsidRPr="0FE157B5" w:rsidR="3E423DF9">
        <w:rPr>
          <w:rFonts w:ascii="Arial" w:hAnsi="Arial" w:eastAsia="Arial" w:cs="Arial"/>
          <w:color w:val="000000" w:themeColor="text1" w:themeTint="FF" w:themeShade="FF"/>
          <w:sz w:val="22"/>
          <w:szCs w:val="22"/>
        </w:rPr>
        <w:t>‘</w:t>
      </w:r>
      <w:r w:rsidRPr="0FE157B5" w:rsidR="1FB3E027">
        <w:rPr>
          <w:rFonts w:ascii="Arial" w:hAnsi="Arial" w:eastAsia="Arial" w:cs="Arial"/>
          <w:color w:val="000000" w:themeColor="text1" w:themeTint="FF" w:themeShade="FF"/>
          <w:sz w:val="22"/>
          <w:szCs w:val="22"/>
        </w:rPr>
        <w:t xml:space="preserve">Our Forest School </w:t>
      </w:r>
      <w:r w:rsidRPr="0FE157B5" w:rsidR="1FB3E027">
        <w:rPr>
          <w:rFonts w:ascii="Arial" w:hAnsi="Arial" w:eastAsia="Arial" w:cs="Arial"/>
          <w:color w:val="000000" w:themeColor="text1" w:themeTint="FF" w:themeShade="FF"/>
          <w:sz w:val="22"/>
          <w:szCs w:val="22"/>
        </w:rPr>
        <w:t>isn’t</w:t>
      </w:r>
      <w:r w:rsidRPr="0FE157B5" w:rsidR="1FB3E027">
        <w:rPr>
          <w:rFonts w:ascii="Arial" w:hAnsi="Arial" w:eastAsia="Arial" w:cs="Arial"/>
          <w:color w:val="000000" w:themeColor="text1" w:themeTint="FF" w:themeShade="FF"/>
          <w:sz w:val="22"/>
          <w:szCs w:val="22"/>
        </w:rPr>
        <w:t xml:space="preserve"> just the trees</w:t>
      </w:r>
      <w:r w:rsidRPr="0FE157B5" w:rsidR="01EC25C1">
        <w:rPr>
          <w:rFonts w:ascii="Arial" w:hAnsi="Arial" w:eastAsia="Arial" w:cs="Arial"/>
          <w:i w:val="1"/>
          <w:iCs w:val="1"/>
          <w:color w:val="000000" w:themeColor="text1" w:themeTint="FF" w:themeShade="FF"/>
          <w:sz w:val="22"/>
          <w:szCs w:val="22"/>
        </w:rPr>
        <w:t>’</w:t>
      </w:r>
      <w:r w:rsidRPr="0FE157B5" w:rsidR="1FB3E027">
        <w:rPr>
          <w:rFonts w:ascii="Arial" w:hAnsi="Arial" w:eastAsia="Arial" w:cs="Arial"/>
          <w:i w:val="1"/>
          <w:iCs w:val="1"/>
          <w:color w:val="000000" w:themeColor="text1" w:themeTint="FF" w:themeShade="FF"/>
          <w:sz w:val="22"/>
          <w:szCs w:val="22"/>
        </w:rPr>
        <w:t>.</w:t>
      </w:r>
      <w:r w:rsidRPr="0FE157B5" w:rsidR="1FB3E027">
        <w:rPr>
          <w:rFonts w:ascii="Arial" w:hAnsi="Arial" w:eastAsia="Arial" w:cs="Arial"/>
          <w:i w:val="1"/>
          <w:iCs w:val="1"/>
          <w:color w:val="000000" w:themeColor="text1" w:themeTint="FF" w:themeShade="FF"/>
          <w:sz w:val="22"/>
          <w:szCs w:val="22"/>
        </w:rPr>
        <w:t xml:space="preserve"> Forest Schools: micro-communities for S</w:t>
      </w:r>
      <w:r w:rsidRPr="0FE157B5" w:rsidR="75AC843D">
        <w:rPr>
          <w:rFonts w:ascii="Arial" w:hAnsi="Arial" w:eastAsia="Arial" w:cs="Arial"/>
          <w:i w:val="1"/>
          <w:iCs w:val="1"/>
          <w:color w:val="000000" w:themeColor="text1" w:themeTint="FF" w:themeShade="FF"/>
          <w:sz w:val="22"/>
          <w:szCs w:val="22"/>
        </w:rPr>
        <w:t>ocial and Emotional Development</w:t>
      </w:r>
      <w:r w:rsidRPr="0FE157B5" w:rsidR="79EC896B">
        <w:rPr>
          <w:rFonts w:ascii="Arial" w:hAnsi="Arial" w:eastAsia="Arial" w:cs="Arial"/>
          <w:i w:val="1"/>
          <w:iCs w:val="1"/>
          <w:color w:val="000000" w:themeColor="text1" w:themeTint="FF" w:themeShade="FF"/>
          <w:sz w:val="22"/>
          <w:szCs w:val="22"/>
        </w:rPr>
        <w:t>,</w:t>
      </w:r>
      <w:r w:rsidRPr="0FE157B5" w:rsidR="75AC843D">
        <w:rPr>
          <w:rFonts w:ascii="Arial" w:hAnsi="Arial" w:eastAsia="Arial" w:cs="Arial"/>
          <w:i w:val="1"/>
          <w:iCs w:val="1"/>
          <w:color w:val="000000" w:themeColor="text1" w:themeTint="FF" w:themeShade="FF"/>
          <w:sz w:val="22"/>
          <w:szCs w:val="22"/>
        </w:rPr>
        <w:t xml:space="preserve"> </w:t>
      </w:r>
      <w:r w:rsidRPr="0FE157B5" w:rsidR="0AE362AF">
        <w:rPr>
          <w:rFonts w:ascii="Arial" w:hAnsi="Arial" w:eastAsia="Arial" w:cs="Arial"/>
          <w:color w:val="000000" w:themeColor="text1" w:themeTint="FF" w:themeShade="FF"/>
          <w:sz w:val="22"/>
          <w:szCs w:val="22"/>
        </w:rPr>
        <w:t>pp. 158-196</w:t>
      </w:r>
      <w:r w:rsidRPr="0FE157B5" w:rsidR="7834DD89">
        <w:rPr>
          <w:rFonts w:ascii="Arial" w:hAnsi="Arial" w:eastAsia="Arial" w:cs="Arial"/>
          <w:color w:val="000000" w:themeColor="text1" w:themeTint="FF" w:themeShade="FF"/>
          <w:sz w:val="22"/>
          <w:szCs w:val="22"/>
        </w:rPr>
        <w:t>,</w:t>
      </w:r>
      <w:r w:rsidRPr="0FE157B5" w:rsidR="0AE362AF">
        <w:rPr>
          <w:rFonts w:ascii="Arial" w:hAnsi="Arial" w:eastAsia="Arial" w:cs="Arial"/>
          <w:color w:val="000000" w:themeColor="text1" w:themeTint="FF" w:themeShade="FF"/>
          <w:sz w:val="22"/>
          <w:szCs w:val="22"/>
        </w:rPr>
        <w:t xml:space="preserve"> </w:t>
      </w:r>
      <w:hyperlink r:id="Rdc60a22db8e5495d">
        <w:r w:rsidRPr="0FE157B5" w:rsidR="0AE362AF">
          <w:rPr>
            <w:rStyle w:val="Hyperlink"/>
            <w:rFonts w:ascii="Arial" w:hAnsi="Arial" w:eastAsia="Arial" w:cs="Arial"/>
            <w:color w:val="10147E"/>
            <w:sz w:val="20"/>
            <w:szCs w:val="20"/>
            <w:u w:val="none"/>
          </w:rPr>
          <w:t>https://doi.org/10.1080/14729679.2021.1984964</w:t>
        </w:r>
      </w:hyperlink>
      <w:r w:rsidRPr="0FE157B5" w:rsidR="0AE362AF">
        <w:rPr>
          <w:rFonts w:ascii="Arial" w:hAnsi="Arial" w:eastAsia="Arial" w:cs="Arial"/>
          <w:sz w:val="22"/>
          <w:szCs w:val="22"/>
        </w:rPr>
        <w:t xml:space="preserve"> . </w:t>
      </w:r>
      <w:r w:rsidRPr="0FE157B5" w:rsidR="0AE362AF">
        <w:rPr>
          <w:rFonts w:ascii="Arial" w:hAnsi="Arial" w:eastAsia="Arial" w:cs="Arial"/>
          <w:color w:val="000000" w:themeColor="text1" w:themeTint="FF" w:themeShade="FF"/>
          <w:sz w:val="22"/>
          <w:szCs w:val="22"/>
        </w:rPr>
        <w:t xml:space="preserve">Available at: </w:t>
      </w:r>
      <w:hyperlink w:anchor="abstract" r:id="R81fec3339b7d4476">
        <w:r w:rsidRPr="0FE157B5" w:rsidR="0AE362AF">
          <w:rPr>
            <w:rStyle w:val="Hyperlink"/>
            <w:rFonts w:ascii="Arial" w:hAnsi="Arial" w:eastAsia="Arial" w:cs="Arial"/>
            <w:sz w:val="22"/>
            <w:szCs w:val="22"/>
          </w:rPr>
          <w:t>Full article: ‘Our Forest School isn’t just the trees.’ Forest Schools: micro-communities for social and emotional development</w:t>
        </w:r>
      </w:hyperlink>
      <w:r w:rsidRPr="0FE157B5" w:rsidR="0AE362AF">
        <w:rPr>
          <w:rFonts w:ascii="Arial" w:hAnsi="Arial" w:eastAsia="Arial" w:cs="Arial"/>
          <w:sz w:val="22"/>
          <w:szCs w:val="22"/>
        </w:rPr>
        <w:t xml:space="preserve"> (Accessed 27</w:t>
      </w:r>
      <w:r w:rsidRPr="0FE157B5" w:rsidR="0AE362AF">
        <w:rPr>
          <w:rFonts w:ascii="Arial" w:hAnsi="Arial" w:eastAsia="Arial" w:cs="Arial"/>
          <w:sz w:val="22"/>
          <w:szCs w:val="22"/>
          <w:vertAlign w:val="superscript"/>
        </w:rPr>
        <w:t>th</w:t>
      </w:r>
      <w:r w:rsidRPr="0FE157B5" w:rsidR="0AE362AF">
        <w:rPr>
          <w:rFonts w:ascii="Arial" w:hAnsi="Arial" w:eastAsia="Arial" w:cs="Arial"/>
          <w:sz w:val="22"/>
          <w:szCs w:val="22"/>
        </w:rPr>
        <w:t xml:space="preserve"> December 2024).</w:t>
      </w:r>
    </w:p>
    <w:p w:rsidR="0FE157B5" w:rsidP="0FE157B5" w:rsidRDefault="0FE157B5" w14:paraId="29D13C69" w14:textId="679442D7">
      <w:pPr>
        <w:spacing w:before="240" w:after="240"/>
        <w:rPr>
          <w:rFonts w:ascii="Arial" w:hAnsi="Arial" w:eastAsia="Arial" w:cs="Arial"/>
          <w:sz w:val="22"/>
          <w:szCs w:val="22"/>
        </w:rPr>
      </w:pPr>
    </w:p>
    <w:p w:rsidR="1AB3750A" w:rsidP="0FE157B5" w:rsidRDefault="1AB3750A" w14:paraId="58B960B1" w14:textId="3F57C674">
      <w:pPr>
        <w:spacing w:before="240" w:after="240"/>
        <w:rPr>
          <w:rFonts w:ascii="Arial" w:hAnsi="Arial" w:eastAsia="Arial" w:cs="Arial"/>
          <w:i w:val="0"/>
          <w:iCs w:val="0"/>
          <w:sz w:val="22"/>
          <w:szCs w:val="22"/>
        </w:rPr>
      </w:pPr>
      <w:r w:rsidRPr="0FE157B5" w:rsidR="1AB3750A">
        <w:rPr>
          <w:rFonts w:ascii="Arial" w:hAnsi="Arial" w:eastAsia="Arial" w:cs="Arial"/>
          <w:sz w:val="22"/>
          <w:szCs w:val="22"/>
        </w:rPr>
        <w:t xml:space="preserve">Blackwell. S, (2015). ‘Impacts of Long-Term Forest School </w:t>
      </w:r>
      <w:r w:rsidRPr="0FE157B5" w:rsidR="1AB3750A">
        <w:rPr>
          <w:rFonts w:ascii="Arial" w:hAnsi="Arial" w:eastAsia="Arial" w:cs="Arial"/>
          <w:sz w:val="22"/>
          <w:szCs w:val="22"/>
        </w:rPr>
        <w:t>Programmes</w:t>
      </w:r>
      <w:r w:rsidRPr="0FE157B5" w:rsidR="1AB3750A">
        <w:rPr>
          <w:rFonts w:ascii="Arial" w:hAnsi="Arial" w:eastAsia="Arial" w:cs="Arial"/>
          <w:sz w:val="22"/>
          <w:szCs w:val="22"/>
        </w:rPr>
        <w:t xml:space="preserve"> on Children’s </w:t>
      </w:r>
      <w:r w:rsidRPr="0FE157B5" w:rsidR="444E83C4">
        <w:rPr>
          <w:rFonts w:ascii="Arial" w:hAnsi="Arial" w:eastAsia="Arial" w:cs="Arial"/>
          <w:sz w:val="22"/>
          <w:szCs w:val="22"/>
        </w:rPr>
        <w:t xml:space="preserve">resilience, Confidence and Well-being'. </w:t>
      </w:r>
      <w:r w:rsidRPr="0FE157B5" w:rsidR="444E83C4">
        <w:rPr>
          <w:rFonts w:ascii="Arial" w:hAnsi="Arial" w:eastAsia="Arial" w:cs="Arial"/>
          <w:i w:val="1"/>
          <w:iCs w:val="1"/>
          <w:sz w:val="22"/>
          <w:szCs w:val="22"/>
        </w:rPr>
        <w:t>Acesso</w:t>
      </w:r>
      <w:r w:rsidRPr="0FE157B5" w:rsidR="444E83C4">
        <w:rPr>
          <w:rFonts w:ascii="Arial" w:hAnsi="Arial" w:eastAsia="Arial" w:cs="Arial"/>
          <w:i w:val="1"/>
          <w:iCs w:val="1"/>
          <w:sz w:val="22"/>
          <w:szCs w:val="22"/>
        </w:rPr>
        <w:t xml:space="preserve"> E</w:t>
      </w:r>
      <w:r w:rsidRPr="0FE157B5" w:rsidR="5FA441E5">
        <w:rPr>
          <w:rFonts w:ascii="Arial" w:hAnsi="Arial" w:eastAsia="Arial" w:cs="Arial"/>
          <w:i w:val="1"/>
          <w:iCs w:val="1"/>
          <w:sz w:val="22"/>
          <w:szCs w:val="22"/>
        </w:rPr>
        <w:t xml:space="preserve">m, </w:t>
      </w:r>
      <w:r w:rsidRPr="0FE157B5" w:rsidR="5FA441E5">
        <w:rPr>
          <w:rFonts w:ascii="Arial" w:hAnsi="Arial" w:eastAsia="Arial" w:cs="Arial"/>
          <w:i w:val="0"/>
          <w:iCs w:val="0"/>
          <w:sz w:val="22"/>
          <w:szCs w:val="22"/>
        </w:rPr>
        <w:t>30(4), pp. 1-46. (Accessed 3</w:t>
      </w:r>
      <w:r w:rsidRPr="0FE157B5" w:rsidR="5FA441E5">
        <w:rPr>
          <w:rFonts w:ascii="Arial" w:hAnsi="Arial" w:eastAsia="Arial" w:cs="Arial"/>
          <w:i w:val="0"/>
          <w:iCs w:val="0"/>
          <w:sz w:val="22"/>
          <w:szCs w:val="22"/>
          <w:vertAlign w:val="superscript"/>
        </w:rPr>
        <w:t>rd</w:t>
      </w:r>
      <w:r w:rsidRPr="0FE157B5" w:rsidR="5FA441E5">
        <w:rPr>
          <w:rFonts w:ascii="Arial" w:hAnsi="Arial" w:eastAsia="Arial" w:cs="Arial"/>
          <w:i w:val="0"/>
          <w:iCs w:val="0"/>
          <w:sz w:val="22"/>
          <w:szCs w:val="22"/>
        </w:rPr>
        <w:t xml:space="preserve"> </w:t>
      </w:r>
      <w:r w:rsidRPr="0FE157B5" w:rsidR="5FA441E5">
        <w:rPr>
          <w:rFonts w:ascii="Arial" w:hAnsi="Arial" w:eastAsia="Arial" w:cs="Arial"/>
          <w:i w:val="0"/>
          <w:iCs w:val="0"/>
          <w:sz w:val="22"/>
          <w:szCs w:val="22"/>
        </w:rPr>
        <w:t>January</w:t>
      </w:r>
      <w:r w:rsidRPr="0FE157B5" w:rsidR="5FA441E5">
        <w:rPr>
          <w:rFonts w:ascii="Arial" w:hAnsi="Arial" w:eastAsia="Arial" w:cs="Arial"/>
          <w:i w:val="0"/>
          <w:iCs w:val="0"/>
          <w:sz w:val="22"/>
          <w:szCs w:val="22"/>
        </w:rPr>
        <w:t xml:space="preserve"> 2025).</w:t>
      </w:r>
    </w:p>
    <w:p w:rsidR="0FE157B5" w:rsidP="0FE157B5" w:rsidRDefault="0FE157B5" w14:paraId="2BDE0D78" w14:textId="2EA8D520">
      <w:pPr>
        <w:spacing w:before="240" w:after="240"/>
        <w:rPr>
          <w:rFonts w:ascii="Arial" w:hAnsi="Arial" w:eastAsia="Arial" w:cs="Arial"/>
          <w:i w:val="0"/>
          <w:iCs w:val="0"/>
          <w:sz w:val="22"/>
          <w:szCs w:val="22"/>
        </w:rPr>
      </w:pPr>
    </w:p>
    <w:p w:rsidR="07C1B1E9" w:rsidP="0FE157B5" w:rsidRDefault="07C1B1E9" w14:paraId="3C922995" w14:textId="168B4ADD">
      <w:pPr>
        <w:pStyle w:val="Normal"/>
        <w:spacing w:before="240" w:after="240"/>
        <w:rPr>
          <w:rFonts w:ascii="Arial" w:hAnsi="Arial" w:eastAsia="Arial" w:cs="Arial"/>
          <w:noProof w:val="0"/>
          <w:sz w:val="22"/>
          <w:szCs w:val="22"/>
          <w:lang w:val="en-US"/>
        </w:rPr>
      </w:pPr>
      <w:r w:rsidRPr="0FE157B5" w:rsidR="07C1B1E9">
        <w:rPr>
          <w:rFonts w:ascii="Arial" w:hAnsi="Arial" w:eastAsia="Arial" w:cs="Arial"/>
          <w:b w:val="0"/>
          <w:bCs w:val="0"/>
          <w:i w:val="0"/>
          <w:iCs w:val="0"/>
          <w:caps w:val="0"/>
          <w:smallCaps w:val="0"/>
          <w:noProof w:val="0"/>
          <w:color w:val="auto"/>
          <w:sz w:val="22"/>
          <w:szCs w:val="22"/>
          <w:lang w:val="en-US"/>
        </w:rPr>
        <w:t xml:space="preserve">Bloomberg, L.D., &amp; Volpe, M. (2022). Completing your qualitative dissertation: A road map from beginning to end. Available at: </w:t>
      </w:r>
      <w:hyperlink w:anchor="v=onepage&amp;q&amp;f=false" r:id="R73ad4c7b92ee4fbb">
        <w:r w:rsidRPr="0FE157B5" w:rsidR="07C1B1E9">
          <w:rPr>
            <w:rStyle w:val="Hyperlink"/>
            <w:rFonts w:ascii="Arial" w:hAnsi="Arial" w:eastAsia="Arial" w:cs="Arial"/>
            <w:noProof w:val="0"/>
            <w:sz w:val="22"/>
            <w:szCs w:val="22"/>
            <w:lang w:val="en-US"/>
          </w:rPr>
          <w:t>Completing Your Qualitative Dissertation: A Road Map From Beginning to End - Linda Dale Bloomberg, Marie Volpe - Google Books</w:t>
        </w:r>
      </w:hyperlink>
      <w:r w:rsidRPr="0FE157B5" w:rsidR="07C1B1E9">
        <w:rPr>
          <w:rFonts w:ascii="Arial" w:hAnsi="Arial" w:eastAsia="Arial" w:cs="Arial"/>
          <w:noProof w:val="0"/>
          <w:sz w:val="22"/>
          <w:szCs w:val="22"/>
          <w:lang w:val="en-US"/>
        </w:rPr>
        <w:t xml:space="preserve"> (Accessed 2</w:t>
      </w:r>
      <w:r w:rsidRPr="0FE157B5" w:rsidR="07C1B1E9">
        <w:rPr>
          <w:rFonts w:ascii="Arial" w:hAnsi="Arial" w:eastAsia="Arial" w:cs="Arial"/>
          <w:noProof w:val="0"/>
          <w:sz w:val="22"/>
          <w:szCs w:val="22"/>
          <w:vertAlign w:val="superscript"/>
          <w:lang w:val="en-US"/>
        </w:rPr>
        <w:t>nd</w:t>
      </w:r>
      <w:r w:rsidRPr="0FE157B5" w:rsidR="07C1B1E9">
        <w:rPr>
          <w:rFonts w:ascii="Arial" w:hAnsi="Arial" w:eastAsia="Arial" w:cs="Arial"/>
          <w:noProof w:val="0"/>
          <w:sz w:val="22"/>
          <w:szCs w:val="22"/>
          <w:lang w:val="en-US"/>
        </w:rPr>
        <w:t xml:space="preserve"> J</w:t>
      </w:r>
      <w:r w:rsidRPr="0FE157B5" w:rsidR="6D4F6639">
        <w:rPr>
          <w:rFonts w:ascii="Arial" w:hAnsi="Arial" w:eastAsia="Arial" w:cs="Arial"/>
          <w:noProof w:val="0"/>
          <w:sz w:val="22"/>
          <w:szCs w:val="22"/>
          <w:lang w:val="en-US"/>
        </w:rPr>
        <w:t xml:space="preserve">anuary 2025). </w:t>
      </w:r>
    </w:p>
    <w:p w:rsidR="3DA56008" w:rsidP="0FE157B5" w:rsidRDefault="3DA56008" w14:paraId="4F9B9C8C" w14:textId="554CCDB7">
      <w:pPr>
        <w:rPr>
          <w:rFonts w:ascii="Arial" w:hAnsi="Arial" w:eastAsia="Arial" w:cs="Arial"/>
          <w:color w:val="000000" w:themeColor="text1" w:themeTint="FF" w:themeShade="FF"/>
          <w:sz w:val="22"/>
          <w:szCs w:val="22"/>
        </w:rPr>
      </w:pPr>
      <w:r w:rsidRPr="0FE157B5" w:rsidR="3DA56008">
        <w:rPr>
          <w:rFonts w:ascii="Arial" w:hAnsi="Arial" w:eastAsia="Arial" w:cs="Arial"/>
          <w:color w:val="000000" w:themeColor="text1" w:themeTint="FF" w:themeShade="FF"/>
          <w:sz w:val="22"/>
          <w:szCs w:val="22"/>
        </w:rPr>
        <w:t>Children’s Commissioner for Wales, (2024). ‘</w:t>
      </w:r>
      <w:r w:rsidRPr="0FE157B5" w:rsidR="3DA56008">
        <w:rPr>
          <w:rFonts w:ascii="Arial" w:hAnsi="Arial" w:eastAsia="Arial" w:cs="Arial"/>
          <w:i w:val="1"/>
          <w:iCs w:val="1"/>
          <w:color w:val="000000" w:themeColor="text1" w:themeTint="FF" w:themeShade="FF"/>
          <w:sz w:val="22"/>
          <w:szCs w:val="22"/>
        </w:rPr>
        <w:t xml:space="preserve">Major change needed’ in mental health and wellbeing care for vulnerable children. </w:t>
      </w:r>
      <w:r w:rsidRPr="0FE157B5" w:rsidR="3DA56008">
        <w:rPr>
          <w:rFonts w:ascii="Arial" w:hAnsi="Arial" w:eastAsia="Arial" w:cs="Arial"/>
          <w:color w:val="000000" w:themeColor="text1" w:themeTint="FF" w:themeShade="FF"/>
          <w:sz w:val="22"/>
          <w:szCs w:val="22"/>
        </w:rPr>
        <w:t xml:space="preserve">Available at: </w:t>
      </w:r>
      <w:hyperlink r:id="R89c3279d300244a5">
        <w:r w:rsidRPr="0FE157B5" w:rsidR="3DA56008">
          <w:rPr>
            <w:rStyle w:val="Hyperlink"/>
            <w:rFonts w:ascii="Arial" w:hAnsi="Arial" w:eastAsia="Arial" w:cs="Arial"/>
            <w:sz w:val="22"/>
            <w:szCs w:val="22"/>
          </w:rPr>
          <w:t>‘Major change needed’ in mental health and wellbeing care for vulnerable children - Children’s Commissioner for Wales</w:t>
        </w:r>
      </w:hyperlink>
      <w:r w:rsidRPr="0FE157B5" w:rsidR="3DA56008">
        <w:rPr>
          <w:rFonts w:ascii="Arial" w:hAnsi="Arial" w:eastAsia="Arial" w:cs="Arial"/>
          <w:color w:val="000000" w:themeColor="text1" w:themeTint="FF" w:themeShade="FF"/>
          <w:sz w:val="22"/>
          <w:szCs w:val="22"/>
        </w:rPr>
        <w:t xml:space="preserve"> (Accessed 24</w:t>
      </w:r>
      <w:r w:rsidRPr="0FE157B5" w:rsidR="3DA56008">
        <w:rPr>
          <w:rFonts w:ascii="Arial" w:hAnsi="Arial" w:eastAsia="Arial" w:cs="Arial"/>
          <w:color w:val="000000" w:themeColor="text1" w:themeTint="FF" w:themeShade="FF"/>
          <w:sz w:val="22"/>
          <w:szCs w:val="22"/>
          <w:vertAlign w:val="superscript"/>
        </w:rPr>
        <w:t>th</w:t>
      </w:r>
      <w:r w:rsidRPr="0FE157B5" w:rsidR="3DA56008">
        <w:rPr>
          <w:rFonts w:ascii="Arial" w:hAnsi="Arial" w:eastAsia="Arial" w:cs="Arial"/>
          <w:color w:val="000000" w:themeColor="text1" w:themeTint="FF" w:themeShade="FF"/>
          <w:sz w:val="22"/>
          <w:szCs w:val="22"/>
        </w:rPr>
        <w:t xml:space="preserve"> October 2024).</w:t>
      </w:r>
    </w:p>
    <w:p w:rsidR="0FE157B5" w:rsidP="0FE157B5" w:rsidRDefault="0FE157B5" w14:paraId="68EE6969" w14:textId="2C31C46C">
      <w:pPr>
        <w:rPr>
          <w:rFonts w:ascii="Arial" w:hAnsi="Arial" w:eastAsia="Arial" w:cs="Arial"/>
          <w:color w:val="000000" w:themeColor="text1" w:themeTint="FF" w:themeShade="FF"/>
          <w:sz w:val="22"/>
          <w:szCs w:val="22"/>
        </w:rPr>
      </w:pPr>
    </w:p>
    <w:p w:rsidR="4DE4AC7E" w:rsidP="3BE3ECA7" w:rsidRDefault="4DE4AC7E" w14:paraId="39D35D3C" w14:textId="1942697E">
      <w:pPr>
        <w:rPr>
          <w:rFonts w:ascii="Arial" w:hAnsi="Arial" w:eastAsia="Arial" w:cs="Arial"/>
          <w:sz w:val="21"/>
          <w:szCs w:val="21"/>
        </w:rPr>
      </w:pPr>
      <w:r w:rsidRPr="0FE157B5" w:rsidR="1552F126">
        <w:rPr>
          <w:rFonts w:ascii="Arial" w:hAnsi="Arial" w:eastAsia="Arial" w:cs="Arial"/>
          <w:color w:val="000000" w:themeColor="text1" w:themeTint="FF" w:themeShade="FF"/>
          <w:sz w:val="22"/>
          <w:szCs w:val="22"/>
        </w:rPr>
        <w:t>Coates, J. K., &amp; Pimlott-Wilson</w:t>
      </w:r>
      <w:r w:rsidRPr="0FE157B5" w:rsidR="689EDB9F">
        <w:rPr>
          <w:rFonts w:ascii="Arial" w:hAnsi="Arial" w:eastAsia="Arial" w:cs="Arial"/>
          <w:color w:val="000000" w:themeColor="text1" w:themeTint="FF" w:themeShade="FF"/>
          <w:sz w:val="22"/>
          <w:szCs w:val="22"/>
        </w:rPr>
        <w:t xml:space="preserve">. H, (2018). </w:t>
      </w:r>
      <w:r w:rsidRPr="0FE157B5" w:rsidR="689EDB9F">
        <w:rPr>
          <w:rFonts w:ascii="Arial" w:hAnsi="Arial" w:eastAsia="Arial" w:cs="Arial"/>
          <w:i w:val="1"/>
          <w:iCs w:val="1"/>
          <w:color w:val="000000" w:themeColor="text1" w:themeTint="FF" w:themeShade="FF"/>
          <w:sz w:val="22"/>
          <w:szCs w:val="22"/>
        </w:rPr>
        <w:t>‘</w:t>
      </w:r>
      <w:r w:rsidRPr="0FE157B5" w:rsidR="689EDB9F">
        <w:rPr>
          <w:rFonts w:ascii="Arial" w:hAnsi="Arial" w:eastAsia="Arial" w:cs="Arial"/>
          <w:color w:val="000000" w:themeColor="text1" w:themeTint="FF" w:themeShade="FF"/>
          <w:sz w:val="22"/>
          <w:szCs w:val="22"/>
        </w:rPr>
        <w:t>Learning while playing: Children’s Forest School Experiences in the UK</w:t>
      </w:r>
      <w:r w:rsidRPr="0FE157B5" w:rsidR="689EDB9F">
        <w:rPr>
          <w:rFonts w:ascii="Arial" w:hAnsi="Arial" w:eastAsia="Arial" w:cs="Arial"/>
          <w:i w:val="1"/>
          <w:iCs w:val="1"/>
          <w:color w:val="000000" w:themeColor="text1" w:themeTint="FF" w:themeShade="FF"/>
          <w:sz w:val="22"/>
          <w:szCs w:val="22"/>
        </w:rPr>
        <w:t>’.</w:t>
      </w:r>
      <w:r w:rsidRPr="0FE157B5" w:rsidR="689EDB9F">
        <w:rPr>
          <w:rFonts w:ascii="Arial" w:hAnsi="Arial" w:eastAsia="Arial" w:cs="Arial"/>
          <w:i w:val="1"/>
          <w:iCs w:val="1"/>
          <w:color w:val="000000" w:themeColor="text1" w:themeTint="FF" w:themeShade="FF"/>
          <w:sz w:val="22"/>
          <w:szCs w:val="22"/>
        </w:rPr>
        <w:t xml:space="preserve"> </w:t>
      </w:r>
      <w:r w:rsidRPr="0FE157B5" w:rsidR="6608F805">
        <w:rPr>
          <w:rFonts w:ascii="Arial" w:hAnsi="Arial" w:eastAsia="Arial" w:cs="Arial"/>
          <w:i w:val="1"/>
          <w:iCs w:val="1"/>
          <w:color w:val="000000" w:themeColor="text1" w:themeTint="FF" w:themeShade="FF"/>
          <w:sz w:val="22"/>
          <w:szCs w:val="22"/>
        </w:rPr>
        <w:t xml:space="preserve">British Educational Research Journal. </w:t>
      </w:r>
      <w:r w:rsidRPr="0FE157B5" w:rsidR="6608F805">
        <w:rPr>
          <w:rFonts w:ascii="Arial" w:hAnsi="Arial" w:eastAsia="Arial" w:cs="Arial"/>
          <w:color w:val="000000" w:themeColor="text1" w:themeTint="FF" w:themeShade="FF"/>
          <w:sz w:val="22"/>
          <w:szCs w:val="22"/>
        </w:rPr>
        <w:t>45(1</w:t>
      </w:r>
      <w:r w:rsidRPr="0FE157B5" w:rsidR="7EF711AD">
        <w:rPr>
          <w:rFonts w:ascii="Arial" w:hAnsi="Arial" w:eastAsia="Arial" w:cs="Arial"/>
          <w:color w:val="000000" w:themeColor="text1" w:themeTint="FF" w:themeShade="FF"/>
          <w:sz w:val="22"/>
          <w:szCs w:val="22"/>
        </w:rPr>
        <w:t xml:space="preserve">). </w:t>
      </w:r>
      <w:hyperlink r:id="R7a8c8cfb03ba48ee">
        <w:r w:rsidRPr="0FE157B5" w:rsidR="7EF711AD">
          <w:rPr>
            <w:rStyle w:val="Hyperlink"/>
            <w:rFonts w:ascii="Arial" w:hAnsi="Arial" w:eastAsia="Arial" w:cs="Arial"/>
            <w:b w:val="1"/>
            <w:bCs w:val="1"/>
            <w:sz w:val="21"/>
            <w:szCs w:val="21"/>
            <w:u w:val="none"/>
          </w:rPr>
          <w:t>https://doi.org/10.1002/berj.3491</w:t>
        </w:r>
      </w:hyperlink>
      <w:r w:rsidRPr="0FE157B5" w:rsidR="7EF711AD">
        <w:rPr>
          <w:rFonts w:ascii="Arial" w:hAnsi="Arial" w:eastAsia="Arial" w:cs="Arial"/>
          <w:b w:val="1"/>
          <w:bCs w:val="1"/>
          <w:sz w:val="21"/>
          <w:szCs w:val="21"/>
        </w:rPr>
        <w:t xml:space="preserve"> </w:t>
      </w:r>
      <w:r w:rsidRPr="0FE157B5" w:rsidR="687459F7">
        <w:rPr>
          <w:rFonts w:ascii="Arial" w:hAnsi="Arial" w:eastAsia="Arial" w:cs="Arial"/>
          <w:sz w:val="21"/>
          <w:szCs w:val="21"/>
        </w:rPr>
        <w:t>(Accessed 27</w:t>
      </w:r>
      <w:r w:rsidRPr="0FE157B5" w:rsidR="687459F7">
        <w:rPr>
          <w:rFonts w:ascii="Arial" w:hAnsi="Arial" w:eastAsia="Arial" w:cs="Arial"/>
          <w:sz w:val="21"/>
          <w:szCs w:val="21"/>
          <w:vertAlign w:val="superscript"/>
        </w:rPr>
        <w:t>th</w:t>
      </w:r>
      <w:r w:rsidRPr="0FE157B5" w:rsidR="687459F7">
        <w:rPr>
          <w:rFonts w:ascii="Arial" w:hAnsi="Arial" w:eastAsia="Arial" w:cs="Arial"/>
          <w:sz w:val="21"/>
          <w:szCs w:val="21"/>
        </w:rPr>
        <w:t xml:space="preserve"> December 2024). </w:t>
      </w:r>
    </w:p>
    <w:p w:rsidR="0FE157B5" w:rsidP="0FE157B5" w:rsidRDefault="0FE157B5" w14:paraId="7086BB56" w14:textId="08E48108">
      <w:pPr>
        <w:rPr>
          <w:rFonts w:ascii="Arial" w:hAnsi="Arial" w:eastAsia="Arial" w:cs="Arial"/>
          <w:sz w:val="21"/>
          <w:szCs w:val="21"/>
        </w:rPr>
      </w:pPr>
    </w:p>
    <w:p w:rsidR="64B08CD0" w:rsidP="0FE157B5" w:rsidRDefault="64B08CD0" w14:paraId="44DE767A" w14:textId="59FDDF06">
      <w:pPr>
        <w:pStyle w:val="Normal"/>
        <w:rPr>
          <w:rFonts w:ascii="Arial" w:hAnsi="Arial" w:eastAsia="Arial" w:cs="Arial"/>
          <w:noProof w:val="0"/>
          <w:sz w:val="21"/>
          <w:szCs w:val="21"/>
          <w:lang w:val="en-US"/>
        </w:rPr>
      </w:pPr>
      <w:r w:rsidRPr="0FE157B5" w:rsidR="64B08CD0">
        <w:rPr>
          <w:rFonts w:ascii="Arial" w:hAnsi="Arial" w:eastAsia="Arial" w:cs="Arial"/>
          <w:noProof w:val="0"/>
          <w:sz w:val="21"/>
          <w:szCs w:val="21"/>
          <w:lang w:val="en-US"/>
        </w:rPr>
        <w:t xml:space="preserve">Cohen, L., Manion, L. and Morrison, K. (2011) Research Methods in Education. 7th Edition. London: Routledge. Available at: </w:t>
      </w:r>
      <w:hyperlink r:id="R86fdeda81df34bdc">
        <w:r w:rsidRPr="0FE157B5" w:rsidR="64B08CD0">
          <w:rPr>
            <w:rStyle w:val="Hyperlink"/>
            <w:rFonts w:ascii="Arial" w:hAnsi="Arial" w:eastAsia="Arial" w:cs="Arial"/>
            <w:noProof w:val="0"/>
            <w:sz w:val="21"/>
            <w:szCs w:val="21"/>
            <w:lang w:val="en-US"/>
          </w:rPr>
          <w:t>9780203224342_previewpdf.pdf</w:t>
        </w:r>
      </w:hyperlink>
      <w:r w:rsidRPr="0FE157B5" w:rsidR="64B08CD0">
        <w:rPr>
          <w:rFonts w:ascii="Arial" w:hAnsi="Arial" w:eastAsia="Arial" w:cs="Arial"/>
          <w:noProof w:val="0"/>
          <w:sz w:val="21"/>
          <w:szCs w:val="21"/>
          <w:lang w:val="en-US"/>
        </w:rPr>
        <w:t xml:space="preserve"> (Accessed 2</w:t>
      </w:r>
      <w:r w:rsidRPr="0FE157B5" w:rsidR="64B08CD0">
        <w:rPr>
          <w:rFonts w:ascii="Arial" w:hAnsi="Arial" w:eastAsia="Arial" w:cs="Arial"/>
          <w:noProof w:val="0"/>
          <w:sz w:val="21"/>
          <w:szCs w:val="21"/>
          <w:vertAlign w:val="superscript"/>
          <w:lang w:val="en-US"/>
        </w:rPr>
        <w:t>nd</w:t>
      </w:r>
      <w:r w:rsidRPr="0FE157B5" w:rsidR="64B08CD0">
        <w:rPr>
          <w:rFonts w:ascii="Arial" w:hAnsi="Arial" w:eastAsia="Arial" w:cs="Arial"/>
          <w:noProof w:val="0"/>
          <w:sz w:val="21"/>
          <w:szCs w:val="21"/>
          <w:lang w:val="en-US"/>
        </w:rPr>
        <w:t xml:space="preserve"> January 2025).</w:t>
      </w:r>
    </w:p>
    <w:p w:rsidR="0FE157B5" w:rsidP="0FE157B5" w:rsidRDefault="0FE157B5" w14:paraId="40928740" w14:textId="13712505">
      <w:pPr>
        <w:pStyle w:val="Normal"/>
        <w:rPr>
          <w:rFonts w:ascii="Arial" w:hAnsi="Arial" w:eastAsia="Arial" w:cs="Arial"/>
          <w:noProof w:val="0"/>
          <w:sz w:val="21"/>
          <w:szCs w:val="21"/>
          <w:lang w:val="en-US"/>
        </w:rPr>
      </w:pPr>
    </w:p>
    <w:p w:rsidR="13754172" w:rsidP="3BE3ECA7" w:rsidRDefault="13754172" w14:paraId="6E832652" w14:textId="345945EF">
      <w:pPr>
        <w:rPr>
          <w:rFonts w:ascii="Arial" w:hAnsi="Arial" w:eastAsia="Arial" w:cs="Arial"/>
          <w:sz w:val="22"/>
          <w:szCs w:val="22"/>
        </w:rPr>
      </w:pPr>
      <w:r w:rsidRPr="0FE157B5" w:rsidR="232743B6">
        <w:rPr>
          <w:rFonts w:ascii="Arial" w:hAnsi="Arial" w:eastAsia="Arial" w:cs="Arial"/>
          <w:color w:val="222222"/>
          <w:sz w:val="22"/>
          <w:szCs w:val="22"/>
        </w:rPr>
        <w:t>Collier, D., &amp; Mahoney. J, (2011). ‘Insights and pitfalls: Selection bias in qualitative research</w:t>
      </w:r>
      <w:r w:rsidRPr="0FE157B5" w:rsidR="232743B6">
        <w:rPr>
          <w:rFonts w:ascii="Arial" w:hAnsi="Arial" w:eastAsia="Arial" w:cs="Arial"/>
          <w:color w:val="222222"/>
          <w:sz w:val="22"/>
          <w:szCs w:val="22"/>
        </w:rPr>
        <w:t>’.</w:t>
      </w:r>
      <w:r w:rsidRPr="0FE157B5" w:rsidR="232743B6">
        <w:rPr>
          <w:rFonts w:ascii="Arial" w:hAnsi="Arial" w:eastAsia="Arial" w:cs="Arial"/>
          <w:color w:val="222222"/>
          <w:sz w:val="22"/>
          <w:szCs w:val="22"/>
        </w:rPr>
        <w:t xml:space="preserve"> </w:t>
      </w:r>
      <w:r w:rsidRPr="0FE157B5" w:rsidR="232743B6">
        <w:rPr>
          <w:rFonts w:ascii="Arial" w:hAnsi="Arial" w:eastAsia="Arial" w:cs="Arial"/>
          <w:i w:val="1"/>
          <w:iCs w:val="1"/>
          <w:color w:val="222222"/>
          <w:sz w:val="22"/>
          <w:szCs w:val="22"/>
        </w:rPr>
        <w:t>World politics</w:t>
      </w:r>
      <w:r w:rsidRPr="0FE157B5" w:rsidR="232743B6">
        <w:rPr>
          <w:rFonts w:ascii="Arial" w:hAnsi="Arial" w:eastAsia="Arial" w:cs="Arial"/>
          <w:color w:val="222222"/>
          <w:sz w:val="22"/>
          <w:szCs w:val="22"/>
        </w:rPr>
        <w:t>, 49(1), pp.56-91. Available a</w:t>
      </w:r>
      <w:r w:rsidRPr="0FE157B5" w:rsidR="4A901D64">
        <w:rPr>
          <w:rFonts w:ascii="Arial" w:hAnsi="Arial" w:eastAsia="Arial" w:cs="Arial"/>
          <w:color w:val="222222"/>
          <w:sz w:val="22"/>
          <w:szCs w:val="22"/>
        </w:rPr>
        <w:t xml:space="preserve">t: </w:t>
      </w:r>
      <w:hyperlink r:id="Rbb653ab2c8ff4175">
        <w:r w:rsidRPr="0FE157B5" w:rsidR="4A901D64">
          <w:rPr>
            <w:rStyle w:val="Hyperlink"/>
            <w:rFonts w:ascii="Arial" w:hAnsi="Arial" w:eastAsia="Arial" w:cs="Arial"/>
            <w:sz w:val="22"/>
            <w:szCs w:val="22"/>
          </w:rPr>
          <w:t>Insights and Pitfalls: Selection Bias in Qualitative Research | World Politics | Cambridge Core</w:t>
        </w:r>
      </w:hyperlink>
      <w:r w:rsidRPr="0FE157B5" w:rsidR="4A901D64">
        <w:rPr>
          <w:rFonts w:ascii="Arial" w:hAnsi="Arial" w:eastAsia="Arial" w:cs="Arial"/>
          <w:sz w:val="22"/>
          <w:szCs w:val="22"/>
        </w:rPr>
        <w:t xml:space="preserve"> (Accessed 27</w:t>
      </w:r>
      <w:r w:rsidRPr="0FE157B5" w:rsidR="4A901D64">
        <w:rPr>
          <w:rFonts w:ascii="Arial" w:hAnsi="Arial" w:eastAsia="Arial" w:cs="Arial"/>
          <w:sz w:val="22"/>
          <w:szCs w:val="22"/>
          <w:vertAlign w:val="superscript"/>
        </w:rPr>
        <w:t>th</w:t>
      </w:r>
      <w:r w:rsidRPr="0FE157B5" w:rsidR="4A901D64">
        <w:rPr>
          <w:rFonts w:ascii="Arial" w:hAnsi="Arial" w:eastAsia="Arial" w:cs="Arial"/>
          <w:sz w:val="22"/>
          <w:szCs w:val="22"/>
        </w:rPr>
        <w:t xml:space="preserve"> December 2024).</w:t>
      </w:r>
    </w:p>
    <w:p w:rsidR="0FE157B5" w:rsidP="0FE157B5" w:rsidRDefault="0FE157B5" w14:paraId="35704BED" w14:textId="64775D1F">
      <w:pPr>
        <w:rPr>
          <w:rFonts w:ascii="Arial" w:hAnsi="Arial" w:eastAsia="Arial" w:cs="Arial"/>
          <w:sz w:val="22"/>
          <w:szCs w:val="22"/>
        </w:rPr>
      </w:pPr>
    </w:p>
    <w:p w:rsidR="52FCC897" w:rsidP="3BE3ECA7" w:rsidRDefault="52FCC897" w14:paraId="70D0AF0F" w14:textId="03E0A9C7">
      <w:pPr>
        <w:rPr>
          <w:rFonts w:ascii="Arial" w:hAnsi="Arial" w:eastAsia="Arial" w:cs="Arial"/>
          <w:sz w:val="22"/>
          <w:szCs w:val="22"/>
        </w:rPr>
      </w:pPr>
      <w:r w:rsidRPr="0FE157B5" w:rsidR="5DC344D4">
        <w:rPr>
          <w:rFonts w:ascii="Arial" w:hAnsi="Arial" w:eastAsia="Arial" w:cs="Arial"/>
          <w:color w:val="222222"/>
          <w:sz w:val="22"/>
          <w:szCs w:val="22"/>
        </w:rPr>
        <w:t xml:space="preserve">Gerring. J, (2006). </w:t>
      </w:r>
      <w:r w:rsidRPr="0FE157B5" w:rsidR="5DC344D4">
        <w:rPr>
          <w:rFonts w:ascii="Arial" w:hAnsi="Arial" w:eastAsia="Arial" w:cs="Arial"/>
          <w:i w:val="1"/>
          <w:iCs w:val="1"/>
          <w:color w:val="222222"/>
          <w:sz w:val="22"/>
          <w:szCs w:val="22"/>
        </w:rPr>
        <w:t>Case study research: Principles and practices</w:t>
      </w:r>
      <w:r w:rsidRPr="0FE157B5" w:rsidR="5DC344D4">
        <w:rPr>
          <w:rFonts w:ascii="Arial" w:hAnsi="Arial" w:eastAsia="Arial" w:cs="Arial"/>
          <w:color w:val="222222"/>
          <w:sz w:val="22"/>
          <w:szCs w:val="22"/>
        </w:rPr>
        <w:t xml:space="preserve">. Cambridge University Press. Available at: </w:t>
      </w:r>
      <w:hyperlink w:anchor="v=onepage&amp;q=strengths%20and%20limitations%20of%20a%20sase%20study%20approach&amp;f=false" r:id="R05c9efd365d64a43">
        <w:r w:rsidRPr="0FE157B5" w:rsidR="5DC344D4">
          <w:rPr>
            <w:rStyle w:val="Hyperlink"/>
            <w:rFonts w:ascii="Arial" w:hAnsi="Arial" w:eastAsia="Arial" w:cs="Arial"/>
            <w:sz w:val="22"/>
            <w:szCs w:val="22"/>
          </w:rPr>
          <w:t>Case Study Research: Principles and Practices - John Gerring - Google Books</w:t>
        </w:r>
      </w:hyperlink>
      <w:r w:rsidRPr="0FE157B5" w:rsidR="04585D1D">
        <w:rPr>
          <w:rFonts w:ascii="Arial" w:hAnsi="Arial" w:eastAsia="Arial" w:cs="Arial"/>
          <w:sz w:val="22"/>
          <w:szCs w:val="22"/>
        </w:rPr>
        <w:t xml:space="preserve"> (Accessed 27</w:t>
      </w:r>
      <w:r w:rsidRPr="0FE157B5" w:rsidR="04585D1D">
        <w:rPr>
          <w:rFonts w:ascii="Arial" w:hAnsi="Arial" w:eastAsia="Arial" w:cs="Arial"/>
          <w:sz w:val="22"/>
          <w:szCs w:val="22"/>
          <w:vertAlign w:val="superscript"/>
        </w:rPr>
        <w:t>th</w:t>
      </w:r>
      <w:r w:rsidRPr="0FE157B5" w:rsidR="04585D1D">
        <w:rPr>
          <w:rFonts w:ascii="Arial" w:hAnsi="Arial" w:eastAsia="Arial" w:cs="Arial"/>
          <w:sz w:val="22"/>
          <w:szCs w:val="22"/>
        </w:rPr>
        <w:t xml:space="preserve"> December 2024). </w:t>
      </w:r>
    </w:p>
    <w:p w:rsidR="0FE157B5" w:rsidP="0FE157B5" w:rsidRDefault="0FE157B5" w14:paraId="3E2B088B" w14:textId="2657FA15">
      <w:pPr>
        <w:rPr>
          <w:rFonts w:ascii="Arial" w:hAnsi="Arial" w:eastAsia="Arial" w:cs="Arial"/>
          <w:sz w:val="22"/>
          <w:szCs w:val="22"/>
        </w:rPr>
      </w:pPr>
    </w:p>
    <w:p w:rsidR="24CE2947" w:rsidP="3BE3ECA7" w:rsidRDefault="24CE2947" w14:paraId="1DB46855" w14:textId="0BE3E7BF">
      <w:pPr>
        <w:rPr>
          <w:rFonts w:ascii="Arial" w:hAnsi="Arial" w:eastAsia="Arial" w:cs="Arial"/>
          <w:sz w:val="22"/>
          <w:szCs w:val="22"/>
        </w:rPr>
      </w:pPr>
      <w:r w:rsidRPr="0FE157B5" w:rsidR="1E5E6664">
        <w:rPr>
          <w:rFonts w:ascii="Arial" w:hAnsi="Arial" w:eastAsia="Arial" w:cs="Arial"/>
          <w:color w:val="222222"/>
          <w:sz w:val="22"/>
          <w:szCs w:val="22"/>
        </w:rPr>
        <w:t>Hobson, A. J. and Townsend, A., (2014). ‘Interviewing as educational research</w:t>
      </w:r>
      <w:r w:rsidRPr="0FE157B5" w:rsidR="1E5E6664">
        <w:rPr>
          <w:rFonts w:ascii="Arial" w:hAnsi="Arial" w:eastAsia="Arial" w:cs="Arial"/>
          <w:color w:val="222222"/>
          <w:sz w:val="22"/>
          <w:szCs w:val="22"/>
        </w:rPr>
        <w:t>’.</w:t>
      </w:r>
      <w:r w:rsidRPr="0FE157B5" w:rsidR="1E5E6664">
        <w:rPr>
          <w:rFonts w:ascii="Arial" w:hAnsi="Arial" w:eastAsia="Arial" w:cs="Arial"/>
          <w:color w:val="222222"/>
          <w:sz w:val="22"/>
          <w:szCs w:val="22"/>
        </w:rPr>
        <w:t xml:space="preserve"> </w:t>
      </w:r>
      <w:r w:rsidRPr="0FE157B5" w:rsidR="1E5E6664">
        <w:rPr>
          <w:rFonts w:ascii="Arial" w:hAnsi="Arial" w:eastAsia="Arial" w:cs="Arial"/>
          <w:i w:val="1"/>
          <w:iCs w:val="1"/>
          <w:color w:val="222222"/>
          <w:sz w:val="22"/>
          <w:szCs w:val="22"/>
        </w:rPr>
        <w:t>Educational Research and Inquiry. Qualitative and Quantitative Approaches</w:t>
      </w:r>
      <w:r w:rsidRPr="0FE157B5" w:rsidR="1E5E6664">
        <w:rPr>
          <w:rFonts w:ascii="Arial" w:hAnsi="Arial" w:eastAsia="Arial" w:cs="Arial"/>
          <w:color w:val="222222"/>
          <w:sz w:val="22"/>
          <w:szCs w:val="22"/>
        </w:rPr>
        <w:t xml:space="preserve">, pp.223-238. Available at: </w:t>
      </w:r>
      <w:hyperlink w:anchor="v=onepage&amp;q=strengths%20of%20pupil%20interviews&amp;f=false" r:id="R16af89520c9b461b">
        <w:r w:rsidRPr="0FE157B5" w:rsidR="1E5E6664">
          <w:rPr>
            <w:rStyle w:val="Hyperlink"/>
            <w:rFonts w:ascii="Arial" w:hAnsi="Arial" w:eastAsia="Arial" w:cs="Arial"/>
            <w:sz w:val="22"/>
            <w:szCs w:val="22"/>
          </w:rPr>
          <w:t>Educational Research and Inquiry: Qualitative and Quantitative Approaches - Google Books</w:t>
        </w:r>
      </w:hyperlink>
      <w:r w:rsidRPr="0FE157B5" w:rsidR="1E5E6664">
        <w:rPr>
          <w:rFonts w:ascii="Arial" w:hAnsi="Arial" w:eastAsia="Arial" w:cs="Arial"/>
          <w:sz w:val="22"/>
          <w:szCs w:val="22"/>
        </w:rPr>
        <w:t xml:space="preserve"> (</w:t>
      </w:r>
      <w:r w:rsidRPr="0FE157B5" w:rsidR="52F42302">
        <w:rPr>
          <w:rFonts w:ascii="Arial" w:hAnsi="Arial" w:eastAsia="Arial" w:cs="Arial"/>
          <w:sz w:val="22"/>
          <w:szCs w:val="22"/>
        </w:rPr>
        <w:t>Accessed 30</w:t>
      </w:r>
      <w:r w:rsidRPr="0FE157B5" w:rsidR="52F42302">
        <w:rPr>
          <w:rFonts w:ascii="Arial" w:hAnsi="Arial" w:eastAsia="Arial" w:cs="Arial"/>
          <w:sz w:val="22"/>
          <w:szCs w:val="22"/>
          <w:vertAlign w:val="superscript"/>
        </w:rPr>
        <w:t>th</w:t>
      </w:r>
      <w:r w:rsidRPr="0FE157B5" w:rsidR="52F42302">
        <w:rPr>
          <w:rFonts w:ascii="Arial" w:hAnsi="Arial" w:eastAsia="Arial" w:cs="Arial"/>
          <w:sz w:val="22"/>
          <w:szCs w:val="22"/>
        </w:rPr>
        <w:t xml:space="preserve"> December 2024). </w:t>
      </w:r>
    </w:p>
    <w:p w:rsidR="169A2D76" w:rsidP="0FE157B5" w:rsidRDefault="169A2D76" w14:paraId="7C5D8C95" w14:textId="6341B39C">
      <w:pPr>
        <w:rPr>
          <w:rFonts w:ascii="Arial" w:hAnsi="Arial" w:eastAsia="Arial" w:cs="Arial"/>
          <w:sz w:val="22"/>
          <w:szCs w:val="22"/>
        </w:rPr>
      </w:pPr>
    </w:p>
    <w:p w:rsidR="169A2D76" w:rsidP="0FE157B5" w:rsidRDefault="169A2D76" w14:paraId="5F158382" w14:textId="2C06B833">
      <w:pPr>
        <w:pStyle w:val="Normal"/>
        <w:rPr>
          <w:rFonts w:ascii="Arial" w:hAnsi="Arial" w:eastAsia="Arial" w:cs="Arial"/>
          <w:noProof w:val="0"/>
          <w:sz w:val="22"/>
          <w:szCs w:val="22"/>
          <w:lang w:val="en-US"/>
        </w:rPr>
      </w:pPr>
      <w:r w:rsidRPr="0FE157B5" w:rsidR="37712E73">
        <w:rPr>
          <w:rFonts w:ascii="Arial" w:hAnsi="Arial" w:eastAsia="Arial" w:cs="Arial"/>
          <w:sz w:val="22"/>
          <w:szCs w:val="22"/>
        </w:rPr>
        <w:t>Holmes, A. G. D. (2020). ‘Researcher Positionality- A Consideration of Its Influence and Place in Qualitative Research- A New Researc</w:t>
      </w:r>
      <w:r w:rsidRPr="0FE157B5" w:rsidR="6FD36593">
        <w:rPr>
          <w:rFonts w:ascii="Arial" w:hAnsi="Arial" w:eastAsia="Arial" w:cs="Arial"/>
          <w:sz w:val="22"/>
          <w:szCs w:val="22"/>
        </w:rPr>
        <w:t>her Guide</w:t>
      </w:r>
      <w:r w:rsidRPr="0FE157B5" w:rsidR="6FD36593">
        <w:rPr>
          <w:rFonts w:ascii="Arial" w:hAnsi="Arial" w:eastAsia="Arial" w:cs="Arial"/>
          <w:sz w:val="22"/>
          <w:szCs w:val="22"/>
        </w:rPr>
        <w:t>’,</w:t>
      </w:r>
      <w:r w:rsidRPr="0FE157B5" w:rsidR="6FD36593">
        <w:rPr>
          <w:rFonts w:ascii="Arial" w:hAnsi="Arial" w:eastAsia="Arial" w:cs="Arial"/>
          <w:sz w:val="22"/>
          <w:szCs w:val="22"/>
        </w:rPr>
        <w:t xml:space="preserve"> </w:t>
      </w:r>
      <w:r w:rsidRPr="0FE157B5" w:rsidR="6FD36593">
        <w:rPr>
          <w:rFonts w:ascii="Arial" w:hAnsi="Arial" w:eastAsia="Arial" w:cs="Arial"/>
          <w:i w:val="1"/>
          <w:iCs w:val="1"/>
          <w:sz w:val="22"/>
          <w:szCs w:val="22"/>
        </w:rPr>
        <w:t xml:space="preserve">International Journal of Education, </w:t>
      </w:r>
      <w:r w:rsidRPr="0FE157B5" w:rsidR="6FD36593">
        <w:rPr>
          <w:rFonts w:ascii="Arial" w:hAnsi="Arial" w:eastAsia="Arial" w:cs="Arial"/>
          <w:i w:val="0"/>
          <w:iCs w:val="0"/>
          <w:sz w:val="22"/>
          <w:szCs w:val="22"/>
        </w:rPr>
        <w:t xml:space="preserve">8(4), pp. </w:t>
      </w:r>
      <w:r w:rsidRPr="0FE157B5" w:rsidR="263BB62C">
        <w:rPr>
          <w:rFonts w:ascii="Arial" w:hAnsi="Arial" w:eastAsia="Arial" w:cs="Arial"/>
          <w:i w:val="0"/>
          <w:iCs w:val="0"/>
          <w:sz w:val="22"/>
          <w:szCs w:val="22"/>
        </w:rPr>
        <w:t xml:space="preserve">1-10. Available at: </w:t>
      </w:r>
      <w:hyperlink r:id="R2304a7dc90db4367">
        <w:r w:rsidRPr="0FE157B5" w:rsidR="263BB62C">
          <w:rPr>
            <w:rStyle w:val="Hyperlink"/>
            <w:rFonts w:ascii="Arial" w:hAnsi="Arial" w:eastAsia="Arial" w:cs="Arial"/>
            <w:noProof w:val="0"/>
            <w:sz w:val="22"/>
            <w:szCs w:val="22"/>
            <w:lang w:val="en-US"/>
          </w:rPr>
          <w:t>Holmes 2020 Researcher Positionality.pdf</w:t>
        </w:r>
      </w:hyperlink>
      <w:r w:rsidRPr="0FE157B5" w:rsidR="263BB62C">
        <w:rPr>
          <w:rFonts w:ascii="Arial" w:hAnsi="Arial" w:eastAsia="Arial" w:cs="Arial"/>
          <w:noProof w:val="0"/>
          <w:sz w:val="22"/>
          <w:szCs w:val="22"/>
          <w:lang w:val="en-US"/>
        </w:rPr>
        <w:t xml:space="preserve"> (Accessed 30</w:t>
      </w:r>
      <w:r w:rsidRPr="0FE157B5" w:rsidR="263BB62C">
        <w:rPr>
          <w:rFonts w:ascii="Arial" w:hAnsi="Arial" w:eastAsia="Arial" w:cs="Arial"/>
          <w:noProof w:val="0"/>
          <w:sz w:val="22"/>
          <w:szCs w:val="22"/>
          <w:vertAlign w:val="superscript"/>
          <w:lang w:val="en-US"/>
        </w:rPr>
        <w:t>th</w:t>
      </w:r>
      <w:r w:rsidRPr="0FE157B5" w:rsidR="263BB62C">
        <w:rPr>
          <w:rFonts w:ascii="Arial" w:hAnsi="Arial" w:eastAsia="Arial" w:cs="Arial"/>
          <w:noProof w:val="0"/>
          <w:sz w:val="22"/>
          <w:szCs w:val="22"/>
          <w:lang w:val="en-US"/>
        </w:rPr>
        <w:t xml:space="preserve"> December 2024).</w:t>
      </w:r>
    </w:p>
    <w:p w:rsidR="169A2D76" w:rsidP="0FE157B5" w:rsidRDefault="169A2D76" w14:paraId="3BF00215" w14:textId="60E5D65E">
      <w:pPr>
        <w:pStyle w:val="Normal"/>
        <w:rPr>
          <w:rFonts w:ascii="Arial" w:hAnsi="Arial" w:eastAsia="Arial" w:cs="Arial"/>
          <w:noProof w:val="0"/>
          <w:sz w:val="22"/>
          <w:szCs w:val="22"/>
          <w:lang w:val="en-US"/>
        </w:rPr>
      </w:pPr>
    </w:p>
    <w:p w:rsidR="169A2D76" w:rsidP="0FE157B5" w:rsidRDefault="169A2D76" w14:paraId="5DB2B40C" w14:textId="0AE616E2">
      <w:pPr>
        <w:pStyle w:val="Normal"/>
        <w:rPr>
          <w:rFonts w:ascii="Arial" w:hAnsi="Arial" w:eastAsia="Arial" w:cs="Arial"/>
          <w:noProof w:val="0"/>
          <w:sz w:val="22"/>
          <w:szCs w:val="22"/>
          <w:lang w:val="en-US"/>
        </w:rPr>
      </w:pPr>
      <w:r w:rsidRPr="0FE157B5" w:rsidR="7C569703">
        <w:rPr>
          <w:rFonts w:ascii="Arial" w:hAnsi="Arial" w:eastAsia="Arial" w:cs="Arial"/>
          <w:b w:val="0"/>
          <w:bCs w:val="0"/>
          <w:i w:val="0"/>
          <w:iCs w:val="0"/>
          <w:caps w:val="0"/>
          <w:smallCaps w:val="0"/>
          <w:noProof w:val="0"/>
          <w:color w:val="auto"/>
          <w:sz w:val="22"/>
          <w:szCs w:val="22"/>
          <w:lang w:val="en-US"/>
        </w:rPr>
        <w:t xml:space="preserve">Kacen, L., &amp; </w:t>
      </w:r>
      <w:r w:rsidRPr="0FE157B5" w:rsidR="7C569703">
        <w:rPr>
          <w:rFonts w:ascii="Arial" w:hAnsi="Arial" w:eastAsia="Arial" w:cs="Arial"/>
          <w:b w:val="0"/>
          <w:bCs w:val="0"/>
          <w:i w:val="0"/>
          <w:iCs w:val="0"/>
          <w:caps w:val="0"/>
          <w:smallCaps w:val="0"/>
          <w:noProof w:val="0"/>
          <w:color w:val="auto"/>
          <w:sz w:val="22"/>
          <w:szCs w:val="22"/>
          <w:lang w:val="en-US"/>
        </w:rPr>
        <w:t>Chaitin</w:t>
      </w:r>
      <w:r w:rsidRPr="0FE157B5" w:rsidR="7C569703">
        <w:rPr>
          <w:rFonts w:ascii="Arial" w:hAnsi="Arial" w:eastAsia="Arial" w:cs="Arial"/>
          <w:b w:val="0"/>
          <w:bCs w:val="0"/>
          <w:i w:val="0"/>
          <w:iCs w:val="0"/>
          <w:caps w:val="0"/>
          <w:smallCaps w:val="0"/>
          <w:noProof w:val="0"/>
          <w:color w:val="auto"/>
          <w:sz w:val="22"/>
          <w:szCs w:val="22"/>
          <w:lang w:val="en-US"/>
        </w:rPr>
        <w:t xml:space="preserve">, J. (2006). ‘The Times are </w:t>
      </w:r>
      <w:r w:rsidRPr="0FE157B5" w:rsidR="10D3E0B0">
        <w:rPr>
          <w:rFonts w:ascii="Arial" w:hAnsi="Arial" w:eastAsia="Arial" w:cs="Arial"/>
          <w:b w:val="0"/>
          <w:bCs w:val="0"/>
          <w:i w:val="0"/>
          <w:iCs w:val="0"/>
          <w:caps w:val="0"/>
          <w:smallCaps w:val="0"/>
          <w:noProof w:val="0"/>
          <w:color w:val="auto"/>
          <w:sz w:val="22"/>
          <w:szCs w:val="22"/>
          <w:lang w:val="en-US"/>
        </w:rPr>
        <w:t>a Changing</w:t>
      </w:r>
      <w:r w:rsidRPr="0FE157B5" w:rsidR="7C569703">
        <w:rPr>
          <w:rFonts w:ascii="Arial" w:hAnsi="Arial" w:eastAsia="Arial" w:cs="Arial"/>
          <w:b w:val="0"/>
          <w:bCs w:val="0"/>
          <w:i w:val="0"/>
          <w:iCs w:val="0"/>
          <w:caps w:val="0"/>
          <w:smallCaps w:val="0"/>
          <w:noProof w:val="0"/>
          <w:color w:val="auto"/>
          <w:sz w:val="22"/>
          <w:szCs w:val="22"/>
          <w:lang w:val="en-US"/>
        </w:rPr>
        <w:t>: Understanding Qualitative Research in Ambiguous, Conflictual and Changing Contexts</w:t>
      </w:r>
      <w:r w:rsidRPr="0FE157B5" w:rsidR="7C569703">
        <w:rPr>
          <w:rFonts w:ascii="Arial" w:hAnsi="Arial" w:eastAsia="Arial" w:cs="Arial"/>
          <w:b w:val="0"/>
          <w:bCs w:val="0"/>
          <w:i w:val="0"/>
          <w:iCs w:val="0"/>
          <w:caps w:val="0"/>
          <w:smallCaps w:val="0"/>
          <w:noProof w:val="0"/>
          <w:color w:val="auto"/>
          <w:sz w:val="22"/>
          <w:szCs w:val="22"/>
          <w:lang w:val="en-US"/>
        </w:rPr>
        <w:t>’.</w:t>
      </w:r>
      <w:r w:rsidRPr="0FE157B5" w:rsidR="7C569703">
        <w:rPr>
          <w:rFonts w:ascii="Arial" w:hAnsi="Arial" w:eastAsia="Arial" w:cs="Arial"/>
          <w:b w:val="0"/>
          <w:bCs w:val="0"/>
          <w:i w:val="0"/>
          <w:iCs w:val="0"/>
          <w:caps w:val="0"/>
          <w:smallCaps w:val="0"/>
          <w:noProof w:val="0"/>
          <w:color w:val="auto"/>
          <w:sz w:val="22"/>
          <w:szCs w:val="22"/>
          <w:lang w:val="en-US"/>
        </w:rPr>
        <w:t xml:space="preserve"> </w:t>
      </w:r>
      <w:r w:rsidRPr="0FE157B5" w:rsidR="7C569703">
        <w:rPr>
          <w:rFonts w:ascii="Arial" w:hAnsi="Arial" w:eastAsia="Arial" w:cs="Arial"/>
          <w:b w:val="0"/>
          <w:bCs w:val="0"/>
          <w:i w:val="1"/>
          <w:iCs w:val="1"/>
          <w:caps w:val="0"/>
          <w:smallCaps w:val="0"/>
          <w:noProof w:val="0"/>
          <w:color w:val="auto"/>
          <w:sz w:val="22"/>
          <w:szCs w:val="22"/>
          <w:lang w:val="en-US"/>
        </w:rPr>
        <w:t>Qualitative Report</w:t>
      </w:r>
      <w:r w:rsidRPr="0FE157B5" w:rsidR="19B264A6">
        <w:rPr>
          <w:rFonts w:ascii="Arial" w:hAnsi="Arial" w:eastAsia="Arial" w:cs="Arial"/>
          <w:b w:val="0"/>
          <w:bCs w:val="0"/>
          <w:i w:val="1"/>
          <w:iCs w:val="1"/>
          <w:caps w:val="0"/>
          <w:smallCaps w:val="0"/>
          <w:noProof w:val="0"/>
          <w:color w:val="auto"/>
          <w:sz w:val="22"/>
          <w:szCs w:val="22"/>
          <w:lang w:val="en-US"/>
        </w:rPr>
        <w:t xml:space="preserve">, </w:t>
      </w:r>
      <w:r w:rsidRPr="0FE157B5" w:rsidR="7C569703">
        <w:rPr>
          <w:rFonts w:ascii="Arial" w:hAnsi="Arial" w:eastAsia="Arial" w:cs="Arial"/>
          <w:b w:val="0"/>
          <w:bCs w:val="0"/>
          <w:i w:val="0"/>
          <w:iCs w:val="0"/>
          <w:caps w:val="0"/>
          <w:smallCaps w:val="0"/>
          <w:noProof w:val="0"/>
          <w:color w:val="auto"/>
          <w:sz w:val="22"/>
          <w:szCs w:val="22"/>
          <w:lang w:val="en-US"/>
        </w:rPr>
        <w:t>11</w:t>
      </w:r>
      <w:r w:rsidRPr="0FE157B5" w:rsidR="3046AFC8">
        <w:rPr>
          <w:rFonts w:ascii="Arial" w:hAnsi="Arial" w:eastAsia="Arial" w:cs="Arial"/>
          <w:b w:val="0"/>
          <w:bCs w:val="0"/>
          <w:i w:val="0"/>
          <w:iCs w:val="0"/>
          <w:caps w:val="0"/>
          <w:smallCaps w:val="0"/>
          <w:noProof w:val="0"/>
          <w:color w:val="auto"/>
          <w:sz w:val="22"/>
          <w:szCs w:val="22"/>
          <w:lang w:val="en-US"/>
        </w:rPr>
        <w:t>,</w:t>
      </w:r>
      <w:r w:rsidRPr="0FE157B5" w:rsidR="7C569703">
        <w:rPr>
          <w:rFonts w:ascii="Arial" w:hAnsi="Arial" w:eastAsia="Arial" w:cs="Arial"/>
          <w:b w:val="0"/>
          <w:bCs w:val="0"/>
          <w:i w:val="0"/>
          <w:iCs w:val="0"/>
          <w:caps w:val="0"/>
          <w:smallCaps w:val="0"/>
          <w:noProof w:val="0"/>
          <w:color w:val="auto"/>
          <w:sz w:val="22"/>
          <w:szCs w:val="22"/>
          <w:lang w:val="en-US"/>
        </w:rPr>
        <w:t xml:space="preserve"> </w:t>
      </w:r>
      <w:r w:rsidRPr="0FE157B5" w:rsidR="2EC253E1">
        <w:rPr>
          <w:rFonts w:ascii="Arial" w:hAnsi="Arial" w:eastAsia="Arial" w:cs="Arial"/>
          <w:b w:val="0"/>
          <w:bCs w:val="0"/>
          <w:i w:val="0"/>
          <w:iCs w:val="0"/>
          <w:caps w:val="0"/>
          <w:smallCaps w:val="0"/>
          <w:noProof w:val="0"/>
          <w:color w:val="auto"/>
          <w:sz w:val="22"/>
          <w:szCs w:val="22"/>
          <w:lang w:val="en-US"/>
        </w:rPr>
        <w:t>pp.</w:t>
      </w:r>
      <w:r w:rsidRPr="0FE157B5" w:rsidR="7C569703">
        <w:rPr>
          <w:rFonts w:ascii="Arial" w:hAnsi="Arial" w:eastAsia="Arial" w:cs="Arial"/>
          <w:b w:val="0"/>
          <w:bCs w:val="0"/>
          <w:i w:val="0"/>
          <w:iCs w:val="0"/>
          <w:caps w:val="0"/>
          <w:smallCaps w:val="0"/>
          <w:noProof w:val="0"/>
          <w:color w:val="auto"/>
          <w:sz w:val="22"/>
          <w:szCs w:val="22"/>
          <w:lang w:val="en-US"/>
        </w:rPr>
        <w:t>209–228.</w:t>
      </w:r>
      <w:r w:rsidRPr="0FE157B5" w:rsidR="40B2685C">
        <w:rPr>
          <w:rFonts w:ascii="Arial" w:hAnsi="Arial" w:eastAsia="Arial" w:cs="Arial"/>
          <w:b w:val="0"/>
          <w:bCs w:val="0"/>
          <w:i w:val="0"/>
          <w:iCs w:val="0"/>
          <w:caps w:val="0"/>
          <w:smallCaps w:val="0"/>
          <w:noProof w:val="0"/>
          <w:color w:val="auto"/>
          <w:sz w:val="22"/>
          <w:szCs w:val="22"/>
          <w:lang w:val="en-US"/>
        </w:rPr>
        <w:t xml:space="preserve"> Available at: </w:t>
      </w:r>
      <w:hyperlink r:id="Ree95786aee11428c">
        <w:r w:rsidRPr="0FE157B5" w:rsidR="40B2685C">
          <w:rPr>
            <w:rStyle w:val="Hyperlink"/>
            <w:rFonts w:ascii="Arial" w:hAnsi="Arial" w:eastAsia="Arial" w:cs="Arial"/>
            <w:noProof w:val="0"/>
            <w:sz w:val="22"/>
            <w:szCs w:val="22"/>
            <w:lang w:val="en-US"/>
          </w:rPr>
          <w:t>The times are a changing: understanding qualitative research in ambiguous, conflictual and changing contexts - University of Wales Trinity Saint David</w:t>
        </w:r>
      </w:hyperlink>
      <w:r w:rsidRPr="0FE157B5" w:rsidR="40B2685C">
        <w:rPr>
          <w:rFonts w:ascii="Arial" w:hAnsi="Arial" w:eastAsia="Arial" w:cs="Arial"/>
          <w:noProof w:val="0"/>
          <w:sz w:val="22"/>
          <w:szCs w:val="22"/>
          <w:lang w:val="en-US"/>
        </w:rPr>
        <w:t xml:space="preserve"> (Accessed 2</w:t>
      </w:r>
      <w:r w:rsidRPr="0FE157B5" w:rsidR="40B2685C">
        <w:rPr>
          <w:rFonts w:ascii="Arial" w:hAnsi="Arial" w:eastAsia="Arial" w:cs="Arial"/>
          <w:noProof w:val="0"/>
          <w:sz w:val="22"/>
          <w:szCs w:val="22"/>
          <w:vertAlign w:val="superscript"/>
          <w:lang w:val="en-US"/>
        </w:rPr>
        <w:t>nd</w:t>
      </w:r>
      <w:r w:rsidRPr="0FE157B5" w:rsidR="40B2685C">
        <w:rPr>
          <w:rFonts w:ascii="Arial" w:hAnsi="Arial" w:eastAsia="Arial" w:cs="Arial"/>
          <w:noProof w:val="0"/>
          <w:sz w:val="22"/>
          <w:szCs w:val="22"/>
          <w:lang w:val="en-US"/>
        </w:rPr>
        <w:t xml:space="preserve"> January 2025).</w:t>
      </w:r>
    </w:p>
    <w:p w:rsidR="169A2D76" w:rsidP="0FE157B5" w:rsidRDefault="169A2D76" w14:paraId="7B8C77DA" w14:textId="16E5B129">
      <w:pPr>
        <w:pStyle w:val="Normal"/>
        <w:rPr>
          <w:rFonts w:ascii="Arial" w:hAnsi="Arial" w:eastAsia="Arial" w:cs="Arial"/>
          <w:noProof w:val="0"/>
          <w:sz w:val="22"/>
          <w:szCs w:val="22"/>
          <w:lang w:val="en-US"/>
        </w:rPr>
      </w:pPr>
    </w:p>
    <w:p w:rsidR="169A2D76" w:rsidP="3BE3ECA7" w:rsidRDefault="169A2D76" w14:paraId="5C6ABF3A" w14:textId="6F7BC096">
      <w:pPr>
        <w:rPr>
          <w:rFonts w:ascii="Arial" w:hAnsi="Arial" w:eastAsia="Arial" w:cs="Arial"/>
          <w:sz w:val="22"/>
          <w:szCs w:val="22"/>
        </w:rPr>
      </w:pPr>
      <w:r w:rsidRPr="0FE157B5" w:rsidR="2F9F2403">
        <w:rPr>
          <w:rFonts w:ascii="Arial" w:hAnsi="Arial" w:eastAsia="Arial" w:cs="Arial"/>
          <w:color w:val="222222"/>
          <w:sz w:val="22"/>
          <w:szCs w:val="22"/>
        </w:rPr>
        <w:t>Karatsareas</w:t>
      </w:r>
      <w:r w:rsidRPr="0FE157B5" w:rsidR="2F9F2403">
        <w:rPr>
          <w:rFonts w:ascii="Arial" w:hAnsi="Arial" w:eastAsia="Arial" w:cs="Arial"/>
          <w:color w:val="222222"/>
          <w:sz w:val="22"/>
          <w:szCs w:val="22"/>
        </w:rPr>
        <w:t xml:space="preserve">, P. (2022). ‘Semi-structured </w:t>
      </w:r>
      <w:r w:rsidRPr="0FE157B5" w:rsidR="2F9F2403">
        <w:rPr>
          <w:rFonts w:ascii="Arial" w:hAnsi="Arial" w:eastAsia="Arial" w:cs="Arial"/>
          <w:color w:val="222222"/>
          <w:sz w:val="22"/>
          <w:szCs w:val="22"/>
        </w:rPr>
        <w:t>interviews’</w:t>
      </w:r>
      <w:r w:rsidRPr="0FE157B5" w:rsidR="2F9F2403">
        <w:rPr>
          <w:rFonts w:ascii="Arial" w:hAnsi="Arial" w:eastAsia="Arial" w:cs="Arial"/>
          <w:color w:val="222222"/>
          <w:sz w:val="22"/>
          <w:szCs w:val="22"/>
        </w:rPr>
        <w:t xml:space="preserve">. </w:t>
      </w:r>
      <w:r w:rsidRPr="0FE157B5" w:rsidR="2F9F2403">
        <w:rPr>
          <w:rFonts w:ascii="Arial" w:hAnsi="Arial" w:eastAsia="Arial" w:cs="Arial"/>
          <w:i w:val="1"/>
          <w:iCs w:val="1"/>
          <w:color w:val="222222"/>
          <w:sz w:val="22"/>
          <w:szCs w:val="22"/>
        </w:rPr>
        <w:t>Research methods in language attitudes</w:t>
      </w:r>
      <w:r w:rsidRPr="0FE157B5" w:rsidR="2F9F2403">
        <w:rPr>
          <w:rFonts w:ascii="Arial" w:hAnsi="Arial" w:eastAsia="Arial" w:cs="Arial"/>
          <w:color w:val="222222"/>
          <w:sz w:val="22"/>
          <w:szCs w:val="22"/>
        </w:rPr>
        <w:t>, pp. 99-113.</w:t>
      </w:r>
      <w:r w:rsidRPr="0FE157B5" w:rsidR="2777EBB8">
        <w:rPr>
          <w:rFonts w:ascii="Arial" w:hAnsi="Arial" w:eastAsia="Arial" w:cs="Arial"/>
          <w:color w:val="222222"/>
          <w:sz w:val="22"/>
          <w:szCs w:val="22"/>
        </w:rPr>
        <w:t xml:space="preserve"> Available at: </w:t>
      </w:r>
      <w:hyperlink r:id="R0465845dcb3c491c">
        <w:r w:rsidRPr="0FE157B5" w:rsidR="2777EBB8">
          <w:rPr>
            <w:rStyle w:val="Hyperlink"/>
            <w:rFonts w:ascii="Arial" w:hAnsi="Arial" w:eastAsia="Arial" w:cs="Arial"/>
            <w:sz w:val="22"/>
            <w:szCs w:val="22"/>
          </w:rPr>
          <w:t>Karatsareas_2022_-libre.pdf</w:t>
        </w:r>
      </w:hyperlink>
      <w:r w:rsidRPr="0FE157B5" w:rsidR="2777EBB8">
        <w:rPr>
          <w:rFonts w:ascii="Arial" w:hAnsi="Arial" w:eastAsia="Arial" w:cs="Arial"/>
          <w:sz w:val="22"/>
          <w:szCs w:val="22"/>
        </w:rPr>
        <w:t xml:space="preserve"> (Accessed 30</w:t>
      </w:r>
      <w:r w:rsidRPr="0FE157B5" w:rsidR="2777EBB8">
        <w:rPr>
          <w:rFonts w:ascii="Arial" w:hAnsi="Arial" w:eastAsia="Arial" w:cs="Arial"/>
          <w:sz w:val="22"/>
          <w:szCs w:val="22"/>
          <w:vertAlign w:val="superscript"/>
        </w:rPr>
        <w:t>th</w:t>
      </w:r>
      <w:r w:rsidRPr="0FE157B5" w:rsidR="2777EBB8">
        <w:rPr>
          <w:rFonts w:ascii="Arial" w:hAnsi="Arial" w:eastAsia="Arial" w:cs="Arial"/>
          <w:sz w:val="22"/>
          <w:szCs w:val="22"/>
        </w:rPr>
        <w:t xml:space="preserve"> December 2024). </w:t>
      </w:r>
    </w:p>
    <w:p w:rsidR="0FE157B5" w:rsidP="0FE157B5" w:rsidRDefault="0FE157B5" w14:paraId="3FB25CB6" w14:textId="3488EDE2">
      <w:pPr>
        <w:rPr>
          <w:rFonts w:ascii="Arial" w:hAnsi="Arial" w:eastAsia="Arial" w:cs="Arial"/>
          <w:sz w:val="22"/>
          <w:szCs w:val="22"/>
        </w:rPr>
      </w:pPr>
    </w:p>
    <w:p w:rsidR="51A40308" w:rsidP="3BE3ECA7" w:rsidRDefault="51A40308" w14:paraId="272D57EF" w14:textId="1ABEB68C">
      <w:pPr>
        <w:rPr>
          <w:rFonts w:ascii="Arial" w:hAnsi="Arial" w:eastAsia="Arial" w:cs="Arial"/>
          <w:color w:val="000000" w:themeColor="text1"/>
          <w:sz w:val="22"/>
          <w:szCs w:val="22"/>
        </w:rPr>
      </w:pPr>
      <w:r w:rsidRPr="3BE3ECA7">
        <w:rPr>
          <w:rFonts w:ascii="Arial" w:hAnsi="Arial" w:eastAsia="Arial" w:cs="Arial"/>
          <w:color w:val="222222"/>
          <w:sz w:val="22"/>
          <w:szCs w:val="22"/>
        </w:rPr>
        <w:t>Kemp</w:t>
      </w:r>
      <w:r w:rsidRPr="3BE3ECA7" w:rsidR="74EFFA74">
        <w:rPr>
          <w:rFonts w:ascii="Arial" w:hAnsi="Arial" w:eastAsia="Arial" w:cs="Arial"/>
          <w:color w:val="222222"/>
          <w:sz w:val="22"/>
          <w:szCs w:val="22"/>
        </w:rPr>
        <w:t xml:space="preserve">, </w:t>
      </w:r>
      <w:r w:rsidRPr="3BE3ECA7">
        <w:rPr>
          <w:rFonts w:ascii="Arial" w:hAnsi="Arial" w:eastAsia="Arial" w:cs="Arial"/>
          <w:color w:val="222222"/>
          <w:sz w:val="22"/>
          <w:szCs w:val="22"/>
        </w:rPr>
        <w:t>N</w:t>
      </w:r>
      <w:r w:rsidRPr="3BE3ECA7" w:rsidR="339B5850">
        <w:rPr>
          <w:rFonts w:ascii="Arial" w:hAnsi="Arial" w:eastAsia="Arial" w:cs="Arial"/>
          <w:color w:val="222222"/>
          <w:sz w:val="22"/>
          <w:szCs w:val="22"/>
        </w:rPr>
        <w:t>.</w:t>
      </w:r>
      <w:r w:rsidRPr="3BE3ECA7">
        <w:rPr>
          <w:rFonts w:ascii="Arial" w:hAnsi="Arial" w:eastAsia="Arial" w:cs="Arial"/>
          <w:color w:val="222222"/>
          <w:sz w:val="22"/>
          <w:szCs w:val="22"/>
        </w:rPr>
        <w:t xml:space="preserve"> (2020). Views from the staffroom: Forest school in English primary schools. </w:t>
      </w:r>
      <w:r w:rsidRPr="3BE3ECA7">
        <w:rPr>
          <w:rFonts w:ascii="Arial" w:hAnsi="Arial" w:eastAsia="Arial" w:cs="Arial"/>
          <w:i/>
          <w:iCs/>
          <w:color w:val="222222"/>
          <w:sz w:val="22"/>
          <w:szCs w:val="22"/>
        </w:rPr>
        <w:t>Journal of Adventure Education and Outdoor Learning</w:t>
      </w:r>
      <w:r w:rsidRPr="3BE3ECA7">
        <w:rPr>
          <w:rFonts w:ascii="Arial" w:hAnsi="Arial" w:eastAsia="Arial" w:cs="Arial"/>
          <w:color w:val="222222"/>
          <w:sz w:val="22"/>
          <w:szCs w:val="22"/>
        </w:rPr>
        <w:t>, 20(4), pp.369-380.</w:t>
      </w:r>
    </w:p>
    <w:p w:rsidR="3A9AF435" w:rsidP="3BE3ECA7" w:rsidRDefault="3A9AF435" w14:paraId="7C2D1820" w14:textId="1258A53B">
      <w:pPr>
        <w:rPr>
          <w:rFonts w:ascii="Arial" w:hAnsi="Arial" w:eastAsia="Arial" w:cs="Arial"/>
          <w:sz w:val="22"/>
          <w:szCs w:val="22"/>
        </w:rPr>
      </w:pPr>
      <w:r w:rsidRPr="0FE157B5" w:rsidR="63C6CEB9">
        <w:rPr>
          <w:rFonts w:ascii="Arial" w:hAnsi="Arial" w:eastAsia="Arial" w:cs="Arial"/>
          <w:sz w:val="22"/>
          <w:szCs w:val="22"/>
        </w:rPr>
        <w:t>MacBlain</w:t>
      </w:r>
      <w:r w:rsidRPr="0FE157B5" w:rsidR="63C6CEB9">
        <w:rPr>
          <w:rFonts w:ascii="Arial" w:hAnsi="Arial" w:eastAsia="Arial" w:cs="Arial"/>
          <w:sz w:val="22"/>
          <w:szCs w:val="22"/>
        </w:rPr>
        <w:t xml:space="preserve">, S. (2018). </w:t>
      </w:r>
      <w:r w:rsidRPr="0FE157B5" w:rsidR="63C6CEB9">
        <w:rPr>
          <w:rFonts w:ascii="Arial" w:hAnsi="Arial" w:eastAsia="Arial" w:cs="Arial"/>
          <w:i w:val="1"/>
          <w:iCs w:val="1"/>
          <w:sz w:val="22"/>
          <w:szCs w:val="22"/>
        </w:rPr>
        <w:t>Learning Theories for Early Years Practice</w:t>
      </w:r>
      <w:r w:rsidRPr="0FE157B5" w:rsidR="63C6CEB9">
        <w:rPr>
          <w:rFonts w:ascii="Arial" w:hAnsi="Arial" w:eastAsia="Arial" w:cs="Arial"/>
          <w:sz w:val="22"/>
          <w:szCs w:val="22"/>
        </w:rPr>
        <w:t>. 1st ed. Los Angeles: SAGE.</w:t>
      </w:r>
    </w:p>
    <w:p w:rsidR="0FE157B5" w:rsidP="0FE157B5" w:rsidRDefault="0FE157B5" w14:paraId="0C0314C2" w14:textId="78AD17C0">
      <w:pPr>
        <w:rPr>
          <w:rFonts w:ascii="Arial" w:hAnsi="Arial" w:eastAsia="Arial" w:cs="Arial"/>
          <w:sz w:val="22"/>
          <w:szCs w:val="22"/>
        </w:rPr>
      </w:pPr>
    </w:p>
    <w:p w:rsidR="0854110B" w:rsidP="3BE3ECA7" w:rsidRDefault="0854110B" w14:paraId="6EB15C55" w14:textId="32A4396A">
      <w:pPr>
        <w:rPr>
          <w:rFonts w:ascii="Arial" w:hAnsi="Arial" w:eastAsia="Arial" w:cs="Arial"/>
          <w:sz w:val="22"/>
          <w:szCs w:val="22"/>
        </w:rPr>
      </w:pPr>
      <w:r w:rsidRPr="0FE157B5" w:rsidR="357DF325">
        <w:rPr>
          <w:rFonts w:ascii="Arial" w:hAnsi="Arial" w:eastAsia="Arial" w:cs="Arial"/>
          <w:sz w:val="22"/>
          <w:szCs w:val="22"/>
        </w:rPr>
        <w:t>Magaldi, D., &amp; Berler, M. (2020). ‘Semi-structured Interviews</w:t>
      </w:r>
      <w:r w:rsidRPr="0FE157B5" w:rsidR="357DF325">
        <w:rPr>
          <w:rFonts w:ascii="Arial" w:hAnsi="Arial" w:eastAsia="Arial" w:cs="Arial"/>
          <w:sz w:val="22"/>
          <w:szCs w:val="22"/>
        </w:rPr>
        <w:t>’,</w:t>
      </w:r>
      <w:r w:rsidRPr="0FE157B5" w:rsidR="357DF325">
        <w:rPr>
          <w:rFonts w:ascii="Arial" w:hAnsi="Arial" w:eastAsia="Arial" w:cs="Arial"/>
          <w:sz w:val="22"/>
          <w:szCs w:val="22"/>
        </w:rPr>
        <w:t xml:space="preserve"> </w:t>
      </w:r>
      <w:r w:rsidRPr="0FE157B5" w:rsidR="357DF325">
        <w:rPr>
          <w:rFonts w:ascii="Arial" w:hAnsi="Arial" w:eastAsia="Arial" w:cs="Arial"/>
          <w:i w:val="1"/>
          <w:iCs w:val="1"/>
          <w:sz w:val="22"/>
          <w:szCs w:val="22"/>
        </w:rPr>
        <w:t>Encyclopedia o</w:t>
      </w:r>
      <w:r w:rsidRPr="0FE157B5" w:rsidR="6FAD3C28">
        <w:rPr>
          <w:rFonts w:ascii="Arial" w:hAnsi="Arial" w:eastAsia="Arial" w:cs="Arial"/>
          <w:i w:val="1"/>
          <w:iCs w:val="1"/>
          <w:sz w:val="22"/>
          <w:szCs w:val="22"/>
        </w:rPr>
        <w:t xml:space="preserve">f Personality and Individual Differences, </w:t>
      </w:r>
      <w:r w:rsidRPr="0FE157B5" w:rsidR="6FAD3C28">
        <w:rPr>
          <w:rFonts w:ascii="Arial" w:hAnsi="Arial" w:eastAsia="Arial" w:cs="Arial"/>
          <w:sz w:val="22"/>
          <w:szCs w:val="22"/>
        </w:rPr>
        <w:t>pp. 4825-4830.</w:t>
      </w:r>
      <w:r w:rsidRPr="0FE157B5" w:rsidR="6FAD3C28">
        <w:rPr>
          <w:rFonts w:ascii="Arial" w:hAnsi="Arial" w:eastAsia="Arial" w:cs="Arial"/>
          <w:sz w:val="20"/>
          <w:szCs w:val="20"/>
        </w:rPr>
        <w:t xml:space="preserve"> </w:t>
      </w:r>
      <w:hyperlink r:id="R84a680bbc5fc4790">
        <w:r w:rsidRPr="0FE157B5" w:rsidR="6FAD3C28">
          <w:rPr>
            <w:rStyle w:val="Hyperlink"/>
            <w:rFonts w:ascii="Arial" w:hAnsi="Arial" w:eastAsia="Arial" w:cs="Arial"/>
            <w:sz w:val="22"/>
            <w:szCs w:val="22"/>
          </w:rPr>
          <w:t>https://doi.org/10.1007/978-3-319-24612-3_857</w:t>
        </w:r>
      </w:hyperlink>
      <w:r w:rsidRPr="0FE157B5" w:rsidR="6FAD3C28">
        <w:rPr>
          <w:rFonts w:ascii="Arial" w:hAnsi="Arial" w:eastAsia="Arial" w:cs="Arial"/>
          <w:color w:val="222222"/>
          <w:sz w:val="22"/>
          <w:szCs w:val="22"/>
        </w:rPr>
        <w:t xml:space="preserve"> </w:t>
      </w:r>
    </w:p>
    <w:p w:rsidR="0FE157B5" w:rsidP="0FE157B5" w:rsidRDefault="0FE157B5" w14:paraId="45C670F9" w14:textId="3D456DC5">
      <w:pPr>
        <w:rPr>
          <w:rFonts w:ascii="Arial" w:hAnsi="Arial" w:eastAsia="Arial" w:cs="Arial"/>
          <w:color w:val="222222"/>
          <w:sz w:val="22"/>
          <w:szCs w:val="22"/>
        </w:rPr>
      </w:pPr>
    </w:p>
    <w:p w:rsidR="139D6E26" w:rsidP="3BE3ECA7" w:rsidRDefault="139D6E26" w14:paraId="73EFE691" w14:textId="3D7C769F">
      <w:pPr>
        <w:rPr>
          <w:rFonts w:ascii="Arial" w:hAnsi="Arial" w:eastAsia="Arial" w:cs="Arial"/>
          <w:sz w:val="22"/>
          <w:szCs w:val="22"/>
        </w:rPr>
      </w:pPr>
      <w:r w:rsidRPr="0FE157B5" w:rsidR="03E43AE9">
        <w:rPr>
          <w:rFonts w:ascii="Arial" w:hAnsi="Arial" w:eastAsia="Arial" w:cs="Arial"/>
          <w:sz w:val="22"/>
          <w:szCs w:val="22"/>
        </w:rPr>
        <w:t xml:space="preserve">Maynard, T. ‘Forest Schools in Great Britain: </w:t>
      </w:r>
      <w:r w:rsidRPr="0FE157B5" w:rsidR="546173B1">
        <w:rPr>
          <w:rFonts w:ascii="Arial" w:hAnsi="Arial" w:eastAsia="Arial" w:cs="Arial"/>
          <w:sz w:val="22"/>
          <w:szCs w:val="22"/>
        </w:rPr>
        <w:t>An</w:t>
      </w:r>
      <w:r w:rsidRPr="0FE157B5" w:rsidR="03E43AE9">
        <w:rPr>
          <w:rFonts w:ascii="Arial" w:hAnsi="Arial" w:eastAsia="Arial" w:cs="Arial"/>
          <w:sz w:val="22"/>
          <w:szCs w:val="22"/>
        </w:rPr>
        <w:t xml:space="preserve"> Initial Exploration</w:t>
      </w:r>
      <w:r w:rsidRPr="0FE157B5" w:rsidR="03E43AE9">
        <w:rPr>
          <w:rFonts w:ascii="Arial" w:hAnsi="Arial" w:eastAsia="Arial" w:cs="Arial"/>
          <w:sz w:val="22"/>
          <w:szCs w:val="22"/>
        </w:rPr>
        <w:t>’.</w:t>
      </w:r>
      <w:r w:rsidRPr="0FE157B5" w:rsidR="03E43AE9">
        <w:rPr>
          <w:rFonts w:ascii="Arial" w:hAnsi="Arial" w:eastAsia="Arial" w:cs="Arial"/>
          <w:sz w:val="22"/>
          <w:szCs w:val="22"/>
        </w:rPr>
        <w:t xml:space="preserve"> </w:t>
      </w:r>
      <w:r w:rsidRPr="0FE157B5" w:rsidR="03E43AE9">
        <w:rPr>
          <w:rFonts w:ascii="Arial" w:hAnsi="Arial" w:eastAsia="Arial" w:cs="Arial"/>
          <w:i w:val="1"/>
          <w:iCs w:val="1"/>
          <w:sz w:val="22"/>
          <w:szCs w:val="22"/>
        </w:rPr>
        <w:t xml:space="preserve">Contemporary Issues in Early </w:t>
      </w:r>
      <w:r w:rsidRPr="0FE157B5" w:rsidR="7A571DD3">
        <w:rPr>
          <w:rFonts w:ascii="Arial" w:hAnsi="Arial" w:eastAsia="Arial" w:cs="Arial"/>
          <w:i w:val="1"/>
          <w:iCs w:val="1"/>
          <w:sz w:val="22"/>
          <w:szCs w:val="22"/>
        </w:rPr>
        <w:t xml:space="preserve">Childhood. </w:t>
      </w:r>
      <w:r w:rsidRPr="0FE157B5" w:rsidR="7A571DD3">
        <w:rPr>
          <w:rFonts w:ascii="Arial" w:hAnsi="Arial" w:eastAsia="Arial" w:cs="Arial"/>
          <w:sz w:val="22"/>
          <w:szCs w:val="22"/>
        </w:rPr>
        <w:t xml:space="preserve">8(4). Available at: </w:t>
      </w:r>
      <w:hyperlink r:id="R5647aacbdc1f40b4">
        <w:r w:rsidRPr="0FE157B5" w:rsidR="5D268122">
          <w:rPr>
            <w:rStyle w:val="Hyperlink"/>
            <w:rFonts w:ascii="Arial" w:hAnsi="Arial" w:eastAsia="Arial" w:cs="Arial"/>
            <w:sz w:val="22"/>
            <w:szCs w:val="22"/>
          </w:rPr>
          <w:t>Forest Schools in Great Britain: An Initial Exploration</w:t>
        </w:r>
      </w:hyperlink>
      <w:r w:rsidRPr="0FE157B5" w:rsidR="5D268122">
        <w:rPr>
          <w:rFonts w:ascii="Arial" w:hAnsi="Arial" w:eastAsia="Arial" w:cs="Arial"/>
          <w:sz w:val="22"/>
          <w:szCs w:val="22"/>
        </w:rPr>
        <w:t xml:space="preserve"> (Accessed 27</w:t>
      </w:r>
      <w:r w:rsidRPr="0FE157B5" w:rsidR="5D268122">
        <w:rPr>
          <w:rFonts w:ascii="Arial" w:hAnsi="Arial" w:eastAsia="Arial" w:cs="Arial"/>
          <w:sz w:val="22"/>
          <w:szCs w:val="22"/>
          <w:vertAlign w:val="superscript"/>
        </w:rPr>
        <w:t>th</w:t>
      </w:r>
      <w:r w:rsidRPr="0FE157B5" w:rsidR="5D268122">
        <w:rPr>
          <w:rFonts w:ascii="Arial" w:hAnsi="Arial" w:eastAsia="Arial" w:cs="Arial"/>
          <w:sz w:val="22"/>
          <w:szCs w:val="22"/>
        </w:rPr>
        <w:t xml:space="preserve"> December 2024).</w:t>
      </w:r>
    </w:p>
    <w:p w:rsidR="0FE157B5" w:rsidP="0FE157B5" w:rsidRDefault="0FE157B5" w14:paraId="3B89D4B6" w14:textId="7D693AF9">
      <w:pPr>
        <w:rPr>
          <w:rFonts w:ascii="Arial" w:hAnsi="Arial" w:eastAsia="Arial" w:cs="Arial"/>
          <w:sz w:val="22"/>
          <w:szCs w:val="22"/>
        </w:rPr>
      </w:pPr>
    </w:p>
    <w:p w:rsidR="2BF16ADE" w:rsidP="0FE157B5" w:rsidRDefault="2BF16ADE" w14:paraId="474C14AF" w14:textId="3D2BCEC8">
      <w:pPr>
        <w:rPr>
          <w:rFonts w:ascii="Arial" w:hAnsi="Arial" w:eastAsia="Arial" w:cs="Arial"/>
          <w:sz w:val="22"/>
          <w:szCs w:val="22"/>
        </w:rPr>
      </w:pPr>
      <w:r w:rsidRPr="0FE157B5" w:rsidR="2BF16ADE">
        <w:rPr>
          <w:rFonts w:ascii="Arial" w:hAnsi="Arial" w:eastAsia="Arial" w:cs="Arial"/>
          <w:color w:val="222222"/>
          <w:sz w:val="22"/>
          <w:szCs w:val="22"/>
        </w:rPr>
        <w:t>McLeod, S. (</w:t>
      </w:r>
      <w:r w:rsidRPr="0FE157B5" w:rsidR="59B08E55">
        <w:rPr>
          <w:rFonts w:ascii="Arial" w:hAnsi="Arial" w:eastAsia="Arial" w:cs="Arial"/>
          <w:color w:val="222222"/>
          <w:sz w:val="22"/>
          <w:szCs w:val="22"/>
        </w:rPr>
        <w:t xml:space="preserve">2024). </w:t>
      </w:r>
      <w:r w:rsidRPr="0FE157B5" w:rsidR="59B08E55">
        <w:rPr>
          <w:rFonts w:ascii="Arial" w:hAnsi="Arial" w:eastAsia="Arial" w:cs="Arial"/>
          <w:i w:val="1"/>
          <w:iCs w:val="1"/>
          <w:color w:val="222222"/>
          <w:sz w:val="22"/>
          <w:szCs w:val="22"/>
        </w:rPr>
        <w:t xml:space="preserve">Albert Bandura’s Social Learning Theory. </w:t>
      </w:r>
      <w:r w:rsidRPr="0FE157B5" w:rsidR="59B08E55">
        <w:rPr>
          <w:rFonts w:ascii="Arial" w:hAnsi="Arial" w:eastAsia="Arial" w:cs="Arial"/>
          <w:color w:val="222222"/>
          <w:sz w:val="22"/>
          <w:szCs w:val="22"/>
        </w:rPr>
        <w:t xml:space="preserve">Available at: </w:t>
      </w:r>
      <w:hyperlink r:id="R983088f3959d4909">
        <w:r w:rsidRPr="0FE157B5" w:rsidR="59B08E55">
          <w:rPr>
            <w:rStyle w:val="Hyperlink"/>
            <w:rFonts w:ascii="Arial" w:hAnsi="Arial" w:eastAsia="Arial" w:cs="Arial"/>
            <w:sz w:val="22"/>
            <w:szCs w:val="22"/>
          </w:rPr>
          <w:t>Albert Bandura's Social Learning Theory In Psychology</w:t>
        </w:r>
      </w:hyperlink>
      <w:r w:rsidRPr="0FE157B5" w:rsidR="59B08E55">
        <w:rPr>
          <w:rFonts w:ascii="Arial" w:hAnsi="Arial" w:eastAsia="Arial" w:cs="Arial"/>
          <w:sz w:val="22"/>
          <w:szCs w:val="22"/>
        </w:rPr>
        <w:t xml:space="preserve"> (Accessed 27</w:t>
      </w:r>
      <w:r w:rsidRPr="0FE157B5" w:rsidR="59B08E55">
        <w:rPr>
          <w:rFonts w:ascii="Arial" w:hAnsi="Arial" w:eastAsia="Arial" w:cs="Arial"/>
          <w:sz w:val="22"/>
          <w:szCs w:val="22"/>
          <w:vertAlign w:val="superscript"/>
        </w:rPr>
        <w:t>th</w:t>
      </w:r>
      <w:r w:rsidRPr="0FE157B5" w:rsidR="59B08E55">
        <w:rPr>
          <w:rFonts w:ascii="Arial" w:hAnsi="Arial" w:eastAsia="Arial" w:cs="Arial"/>
          <w:sz w:val="22"/>
          <w:szCs w:val="22"/>
        </w:rPr>
        <w:t xml:space="preserve"> December 2024</w:t>
      </w:r>
      <w:r w:rsidRPr="0FE157B5" w:rsidR="59B08E55">
        <w:rPr>
          <w:rFonts w:ascii="Arial" w:hAnsi="Arial" w:eastAsia="Arial" w:cs="Arial"/>
          <w:sz w:val="22"/>
          <w:szCs w:val="22"/>
        </w:rPr>
        <w:t>).</w:t>
      </w:r>
    </w:p>
    <w:p w:rsidR="0FE157B5" w:rsidP="0FE157B5" w:rsidRDefault="0FE157B5" w14:paraId="5F44EEE1" w14:textId="66350515">
      <w:pPr>
        <w:rPr>
          <w:rFonts w:ascii="Arial" w:hAnsi="Arial" w:eastAsia="Arial" w:cs="Arial"/>
          <w:sz w:val="22"/>
          <w:szCs w:val="22"/>
        </w:rPr>
      </w:pPr>
    </w:p>
    <w:p w:rsidR="207D0176" w:rsidP="0FE157B5" w:rsidRDefault="207D0176" w14:paraId="5D64F5BF" w14:textId="25978A28">
      <w:pPr>
        <w:pStyle w:val="Normal"/>
        <w:rPr>
          <w:rFonts w:ascii="Arial" w:hAnsi="Arial" w:eastAsia="Arial" w:cs="Arial"/>
          <w:noProof w:val="0"/>
          <w:sz w:val="22"/>
          <w:szCs w:val="22"/>
          <w:lang w:val="en-US"/>
        </w:rPr>
      </w:pPr>
      <w:r w:rsidRPr="0FE157B5" w:rsidR="207D0176">
        <w:rPr>
          <w:rFonts w:ascii="Arial" w:hAnsi="Arial" w:eastAsia="Arial" w:cs="Arial"/>
          <w:sz w:val="22"/>
          <w:szCs w:val="22"/>
        </w:rPr>
        <w:t xml:space="preserve">Murphy. N, (2024). </w:t>
      </w:r>
      <w:r w:rsidRPr="0FE157B5" w:rsidR="207D0176">
        <w:rPr>
          <w:rFonts w:ascii="Arial" w:hAnsi="Arial" w:eastAsia="Arial" w:cs="Arial"/>
          <w:i w:val="1"/>
          <w:iCs w:val="1"/>
          <w:sz w:val="22"/>
          <w:szCs w:val="22"/>
        </w:rPr>
        <w:t xml:space="preserve">Benefits of Forest Schools. </w:t>
      </w:r>
      <w:r w:rsidRPr="0FE157B5" w:rsidR="207D0176">
        <w:rPr>
          <w:rFonts w:ascii="Arial" w:hAnsi="Arial" w:eastAsia="Arial" w:cs="Arial"/>
          <w:i w:val="0"/>
          <w:iCs w:val="0"/>
          <w:sz w:val="22"/>
          <w:szCs w:val="22"/>
        </w:rPr>
        <w:t xml:space="preserve">Available at: </w:t>
      </w:r>
      <w:hyperlink r:id="Rae9be1c36b2e4119">
        <w:r w:rsidRPr="0FE157B5" w:rsidR="207D0176">
          <w:rPr>
            <w:rStyle w:val="Hyperlink"/>
            <w:rFonts w:ascii="Arial" w:hAnsi="Arial" w:eastAsia="Arial" w:cs="Arial"/>
            <w:noProof w:val="0"/>
            <w:sz w:val="22"/>
            <w:szCs w:val="22"/>
            <w:lang w:val="en-US"/>
          </w:rPr>
          <w:t>Benefits of forest schools | Ethos, Principles, Activities, Suitability</w:t>
        </w:r>
      </w:hyperlink>
      <w:r w:rsidRPr="0FE157B5" w:rsidR="207D0176">
        <w:rPr>
          <w:rFonts w:ascii="Arial" w:hAnsi="Arial" w:eastAsia="Arial" w:cs="Arial"/>
          <w:noProof w:val="0"/>
          <w:sz w:val="22"/>
          <w:szCs w:val="22"/>
          <w:lang w:val="en-US"/>
        </w:rPr>
        <w:t xml:space="preserve"> (Accessed 3</w:t>
      </w:r>
      <w:r w:rsidRPr="0FE157B5" w:rsidR="207D0176">
        <w:rPr>
          <w:rFonts w:ascii="Arial" w:hAnsi="Arial" w:eastAsia="Arial" w:cs="Arial"/>
          <w:noProof w:val="0"/>
          <w:sz w:val="22"/>
          <w:szCs w:val="22"/>
          <w:vertAlign w:val="superscript"/>
          <w:lang w:val="en-US"/>
        </w:rPr>
        <w:t>rd</w:t>
      </w:r>
      <w:r w:rsidRPr="0FE157B5" w:rsidR="207D0176">
        <w:rPr>
          <w:rFonts w:ascii="Arial" w:hAnsi="Arial" w:eastAsia="Arial" w:cs="Arial"/>
          <w:noProof w:val="0"/>
          <w:sz w:val="22"/>
          <w:szCs w:val="22"/>
          <w:lang w:val="en-US"/>
        </w:rPr>
        <w:t xml:space="preserve"> January 2025).</w:t>
      </w:r>
    </w:p>
    <w:p w:rsidR="0FE157B5" w:rsidP="0FE157B5" w:rsidRDefault="0FE157B5" w14:paraId="6EDC90C4" w14:textId="373CC5D0">
      <w:pPr>
        <w:pStyle w:val="Normal"/>
        <w:rPr>
          <w:rFonts w:ascii="Arial" w:hAnsi="Arial" w:eastAsia="Arial" w:cs="Arial"/>
          <w:noProof w:val="0"/>
          <w:sz w:val="22"/>
          <w:szCs w:val="22"/>
          <w:lang w:val="en-US"/>
        </w:rPr>
      </w:pPr>
    </w:p>
    <w:p w:rsidR="68D2FB2D" w:rsidP="3BE3ECA7" w:rsidRDefault="68D2FB2D" w14:paraId="6ACAC809" w14:textId="0F895420">
      <w:pPr>
        <w:rPr>
          <w:rFonts w:ascii="Arial" w:hAnsi="Arial" w:eastAsia="Arial" w:cs="Arial"/>
          <w:color w:val="000000" w:themeColor="text1"/>
          <w:sz w:val="22"/>
          <w:szCs w:val="22"/>
        </w:rPr>
      </w:pPr>
      <w:r w:rsidRPr="0FE157B5" w:rsidR="2BF16ADE">
        <w:rPr>
          <w:rFonts w:ascii="Arial" w:hAnsi="Arial" w:eastAsia="Arial" w:cs="Arial"/>
          <w:color w:val="000000" w:themeColor="text1" w:themeTint="FF" w:themeShade="FF"/>
          <w:sz w:val="22"/>
          <w:szCs w:val="22"/>
        </w:rPr>
        <w:t xml:space="preserve">Natural Resources Wales, (2015). </w:t>
      </w:r>
      <w:r w:rsidRPr="0FE157B5" w:rsidR="2BF16ADE">
        <w:rPr>
          <w:rFonts w:ascii="Arial" w:hAnsi="Arial" w:eastAsia="Arial" w:cs="Arial"/>
          <w:i w:val="1"/>
          <w:iCs w:val="1"/>
          <w:color w:val="000000" w:themeColor="text1" w:themeTint="FF" w:themeShade="FF"/>
          <w:sz w:val="22"/>
          <w:szCs w:val="22"/>
        </w:rPr>
        <w:t xml:space="preserve">A Guide to Forest School in Wales. </w:t>
      </w:r>
      <w:r w:rsidRPr="0FE157B5" w:rsidR="2BF16ADE">
        <w:rPr>
          <w:rFonts w:ascii="Arial" w:hAnsi="Arial" w:eastAsia="Arial" w:cs="Arial"/>
          <w:color w:val="000000" w:themeColor="text1" w:themeTint="FF" w:themeShade="FF"/>
          <w:sz w:val="22"/>
          <w:szCs w:val="22"/>
        </w:rPr>
        <w:t xml:space="preserve">Available at: </w:t>
      </w:r>
      <w:hyperlink r:id="Rce100000361d42a8">
        <w:r w:rsidRPr="0FE157B5" w:rsidR="2BF16ADE">
          <w:rPr>
            <w:rStyle w:val="Hyperlink"/>
            <w:rFonts w:ascii="Arial" w:hAnsi="Arial" w:eastAsia="Arial" w:cs="Arial"/>
            <w:sz w:val="22"/>
            <w:szCs w:val="22"/>
          </w:rPr>
          <w:t>guide-to-forest-school-booklet-eng-final.pdf</w:t>
        </w:r>
      </w:hyperlink>
      <w:r w:rsidRPr="0FE157B5" w:rsidR="2BF16ADE">
        <w:rPr>
          <w:rFonts w:ascii="Arial" w:hAnsi="Arial" w:eastAsia="Arial" w:cs="Arial"/>
          <w:color w:val="000000" w:themeColor="text1" w:themeTint="FF" w:themeShade="FF"/>
          <w:sz w:val="22"/>
          <w:szCs w:val="22"/>
        </w:rPr>
        <w:t xml:space="preserve"> (Accessed 24</w:t>
      </w:r>
      <w:r w:rsidRPr="0FE157B5" w:rsidR="2BF16ADE">
        <w:rPr>
          <w:rFonts w:ascii="Arial" w:hAnsi="Arial" w:eastAsia="Arial" w:cs="Arial"/>
          <w:color w:val="000000" w:themeColor="text1" w:themeTint="FF" w:themeShade="FF"/>
          <w:sz w:val="22"/>
          <w:szCs w:val="22"/>
          <w:vertAlign w:val="superscript"/>
        </w:rPr>
        <w:t>th</w:t>
      </w:r>
      <w:r w:rsidRPr="0FE157B5" w:rsidR="2BF16ADE">
        <w:rPr>
          <w:rFonts w:ascii="Arial" w:hAnsi="Arial" w:eastAsia="Arial" w:cs="Arial"/>
          <w:color w:val="000000" w:themeColor="text1" w:themeTint="FF" w:themeShade="FF"/>
          <w:sz w:val="22"/>
          <w:szCs w:val="22"/>
        </w:rPr>
        <w:t xml:space="preserve"> October 2024).</w:t>
      </w:r>
    </w:p>
    <w:p w:rsidR="0FE157B5" w:rsidP="0FE157B5" w:rsidRDefault="0FE157B5" w14:paraId="488F86E0" w14:textId="715381A1">
      <w:pPr>
        <w:rPr>
          <w:rFonts w:ascii="Arial" w:hAnsi="Arial" w:eastAsia="Arial" w:cs="Arial"/>
          <w:color w:val="000000" w:themeColor="text1" w:themeTint="FF" w:themeShade="FF"/>
          <w:sz w:val="22"/>
          <w:szCs w:val="22"/>
        </w:rPr>
      </w:pPr>
    </w:p>
    <w:p w:rsidR="5655B3C3" w:rsidP="0FE157B5" w:rsidRDefault="5655B3C3" w14:paraId="0052B780" w14:textId="4D3CA081">
      <w:pPr>
        <w:pStyle w:val="Normal"/>
        <w:rPr>
          <w:rFonts w:ascii="Arial" w:hAnsi="Arial" w:eastAsia="Arial" w:cs="Arial"/>
          <w:noProof w:val="0"/>
          <w:sz w:val="22"/>
          <w:szCs w:val="22"/>
          <w:lang w:val="en-US"/>
        </w:rPr>
      </w:pPr>
      <w:r w:rsidRPr="0FE157B5" w:rsidR="5655B3C3">
        <w:rPr>
          <w:rFonts w:ascii="Arial" w:hAnsi="Arial" w:eastAsia="Arial" w:cs="Arial"/>
          <w:color w:val="000000" w:themeColor="text1" w:themeTint="FF" w:themeShade="FF"/>
          <w:sz w:val="22"/>
          <w:szCs w:val="22"/>
        </w:rPr>
        <w:t xml:space="preserve">Nayak, M. &amp; Narayan, K. A., (2019). </w:t>
      </w:r>
      <w:r w:rsidRPr="0FE157B5" w:rsidR="5655B3C3">
        <w:rPr>
          <w:rFonts w:ascii="Arial" w:hAnsi="Arial" w:eastAsia="Arial" w:cs="Arial"/>
          <w:i w:val="1"/>
          <w:iCs w:val="1"/>
          <w:color w:val="000000" w:themeColor="text1" w:themeTint="FF" w:themeShade="FF"/>
          <w:sz w:val="22"/>
          <w:szCs w:val="22"/>
        </w:rPr>
        <w:t xml:space="preserve">Strengths and Weaknesses of Online Surveys. </w:t>
      </w:r>
      <w:r w:rsidRPr="0FE157B5" w:rsidR="5655B3C3">
        <w:rPr>
          <w:rFonts w:ascii="Arial" w:hAnsi="Arial" w:eastAsia="Arial" w:cs="Arial"/>
          <w:i w:val="0"/>
          <w:iCs w:val="0"/>
          <w:color w:val="000000" w:themeColor="text1" w:themeTint="FF" w:themeShade="FF"/>
          <w:sz w:val="22"/>
          <w:szCs w:val="22"/>
        </w:rPr>
        <w:t xml:space="preserve">Available at: </w:t>
      </w:r>
      <w:hyperlink r:id="R99c76e2a80464194">
        <w:r w:rsidRPr="0FE157B5" w:rsidR="3CAC5199">
          <w:rPr>
            <w:rStyle w:val="Hyperlink"/>
            <w:rFonts w:ascii="Arial" w:hAnsi="Arial" w:eastAsia="Arial" w:cs="Arial"/>
            <w:noProof w:val="0"/>
            <w:sz w:val="22"/>
            <w:szCs w:val="22"/>
            <w:lang w:val="en-US"/>
          </w:rPr>
          <w:t>(PDF) Strengths and Weakness of Online Surveys</w:t>
        </w:r>
      </w:hyperlink>
      <w:r w:rsidRPr="0FE157B5" w:rsidR="3CAC5199">
        <w:rPr>
          <w:rFonts w:ascii="Arial" w:hAnsi="Arial" w:eastAsia="Arial" w:cs="Arial"/>
          <w:noProof w:val="0"/>
          <w:sz w:val="22"/>
          <w:szCs w:val="22"/>
          <w:lang w:val="en-US"/>
        </w:rPr>
        <w:t xml:space="preserve"> (Accessed 30</w:t>
      </w:r>
      <w:r w:rsidRPr="0FE157B5" w:rsidR="3CAC5199">
        <w:rPr>
          <w:rFonts w:ascii="Arial" w:hAnsi="Arial" w:eastAsia="Arial" w:cs="Arial"/>
          <w:noProof w:val="0"/>
          <w:sz w:val="22"/>
          <w:szCs w:val="22"/>
          <w:vertAlign w:val="superscript"/>
          <w:lang w:val="en-US"/>
        </w:rPr>
        <w:t>th</w:t>
      </w:r>
      <w:r w:rsidRPr="0FE157B5" w:rsidR="3CAC5199">
        <w:rPr>
          <w:rFonts w:ascii="Arial" w:hAnsi="Arial" w:eastAsia="Arial" w:cs="Arial"/>
          <w:noProof w:val="0"/>
          <w:sz w:val="22"/>
          <w:szCs w:val="22"/>
          <w:lang w:val="en-US"/>
        </w:rPr>
        <w:t xml:space="preserve"> December 2024). </w:t>
      </w:r>
    </w:p>
    <w:p w:rsidR="0FE157B5" w:rsidP="0FE157B5" w:rsidRDefault="0FE157B5" w14:paraId="56CB17DD" w14:textId="6B67B8E2">
      <w:pPr>
        <w:pStyle w:val="Normal"/>
        <w:rPr>
          <w:rFonts w:ascii="Arial" w:hAnsi="Arial" w:eastAsia="Arial" w:cs="Arial"/>
          <w:noProof w:val="0"/>
          <w:sz w:val="22"/>
          <w:szCs w:val="22"/>
          <w:lang w:val="en-US"/>
        </w:rPr>
      </w:pPr>
    </w:p>
    <w:p w:rsidR="3FEB10D9" w:rsidP="0FE157B5" w:rsidRDefault="3FEB10D9" w14:paraId="0A0DF614" w14:textId="018F6803">
      <w:pPr>
        <w:pStyle w:val="Normal"/>
        <w:rPr>
          <w:rFonts w:ascii="Arial" w:hAnsi="Arial" w:eastAsia="Arial" w:cs="Arial"/>
          <w:noProof w:val="0"/>
          <w:sz w:val="22"/>
          <w:szCs w:val="22"/>
          <w:lang w:val="en-US"/>
        </w:rPr>
      </w:pPr>
      <w:r w:rsidRPr="0FE157B5" w:rsidR="3FEB10D9">
        <w:rPr>
          <w:rFonts w:ascii="Arial" w:hAnsi="Arial" w:eastAsia="Arial" w:cs="Arial"/>
          <w:noProof w:val="0"/>
          <w:sz w:val="22"/>
          <w:szCs w:val="22"/>
          <w:lang w:val="en-US"/>
        </w:rPr>
        <w:t xml:space="preserve">NHS, (2017). </w:t>
      </w:r>
      <w:r w:rsidRPr="0FE157B5" w:rsidR="3FEB10D9">
        <w:rPr>
          <w:rFonts w:ascii="Arial" w:hAnsi="Arial" w:eastAsia="Arial" w:cs="Arial"/>
          <w:i w:val="1"/>
          <w:iCs w:val="1"/>
          <w:noProof w:val="0"/>
          <w:sz w:val="22"/>
          <w:szCs w:val="22"/>
          <w:lang w:val="en-US"/>
        </w:rPr>
        <w:t xml:space="preserve">Building Greater Insight Through Qualitative Research. </w:t>
      </w:r>
      <w:r w:rsidRPr="0FE157B5" w:rsidR="3FEB10D9">
        <w:rPr>
          <w:rFonts w:ascii="Arial" w:hAnsi="Arial" w:eastAsia="Arial" w:cs="Arial"/>
          <w:i w:val="0"/>
          <w:iCs w:val="0"/>
          <w:noProof w:val="0"/>
          <w:sz w:val="22"/>
          <w:szCs w:val="22"/>
          <w:lang w:val="en-US"/>
        </w:rPr>
        <w:t xml:space="preserve">Available at: </w:t>
      </w:r>
      <w:hyperlink r:id="R9c936a3408024c51">
        <w:r w:rsidRPr="0FE157B5" w:rsidR="3FEB10D9">
          <w:rPr>
            <w:rStyle w:val="Hyperlink"/>
            <w:rFonts w:ascii="Arial" w:hAnsi="Arial" w:eastAsia="Arial" w:cs="Arial"/>
            <w:noProof w:val="0"/>
            <w:sz w:val="22"/>
            <w:szCs w:val="22"/>
            <w:lang w:val="en-US"/>
          </w:rPr>
          <w:t>bitesize-guide-qualitative-research.pdf</w:t>
        </w:r>
      </w:hyperlink>
      <w:r w:rsidRPr="0FE157B5" w:rsidR="3FEB10D9">
        <w:rPr>
          <w:rFonts w:ascii="Arial" w:hAnsi="Arial" w:eastAsia="Arial" w:cs="Arial"/>
          <w:noProof w:val="0"/>
          <w:sz w:val="22"/>
          <w:szCs w:val="22"/>
          <w:lang w:val="en-US"/>
        </w:rPr>
        <w:t xml:space="preserve"> (Accessed 30</w:t>
      </w:r>
      <w:r w:rsidRPr="0FE157B5" w:rsidR="3FEB10D9">
        <w:rPr>
          <w:rFonts w:ascii="Arial" w:hAnsi="Arial" w:eastAsia="Arial" w:cs="Arial"/>
          <w:noProof w:val="0"/>
          <w:sz w:val="22"/>
          <w:szCs w:val="22"/>
          <w:vertAlign w:val="superscript"/>
          <w:lang w:val="en-US"/>
        </w:rPr>
        <w:t>th</w:t>
      </w:r>
      <w:r w:rsidRPr="0FE157B5" w:rsidR="3FEB10D9">
        <w:rPr>
          <w:rFonts w:ascii="Arial" w:hAnsi="Arial" w:eastAsia="Arial" w:cs="Arial"/>
          <w:noProof w:val="0"/>
          <w:sz w:val="22"/>
          <w:szCs w:val="22"/>
          <w:lang w:val="en-US"/>
        </w:rPr>
        <w:t xml:space="preserve"> December 2024).</w:t>
      </w:r>
    </w:p>
    <w:p w:rsidR="0FE157B5" w:rsidP="0FE157B5" w:rsidRDefault="0FE157B5" w14:paraId="3BA094F3" w14:textId="5545FBA3">
      <w:pPr>
        <w:pStyle w:val="Normal"/>
        <w:rPr>
          <w:rFonts w:ascii="Arial" w:hAnsi="Arial" w:eastAsia="Arial" w:cs="Arial"/>
          <w:noProof w:val="0"/>
          <w:sz w:val="22"/>
          <w:szCs w:val="22"/>
          <w:lang w:val="en-US"/>
        </w:rPr>
      </w:pPr>
    </w:p>
    <w:p w:rsidR="3BE3ECA7" w:rsidP="3BE3ECA7" w:rsidRDefault="3BE3ECA7" w14:paraId="3E7E193A" w14:textId="7BC2D167">
      <w:pPr>
        <w:rPr>
          <w:rFonts w:ascii="Arial" w:hAnsi="Arial" w:eastAsia="Arial" w:cs="Arial"/>
          <w:color w:val="222222"/>
          <w:sz w:val="22"/>
          <w:szCs w:val="22"/>
        </w:rPr>
      </w:pPr>
    </w:p>
    <w:p w:rsidR="7FBBCC85" w:rsidP="3BE3ECA7" w:rsidRDefault="7FBBCC85" w14:paraId="6B620916" w14:textId="4619F92B">
      <w:pPr>
        <w:rPr>
          <w:rFonts w:ascii="Arial" w:hAnsi="Arial" w:eastAsia="Arial" w:cs="Arial"/>
          <w:color w:val="000000" w:themeColor="text1"/>
          <w:sz w:val="22"/>
          <w:szCs w:val="22"/>
        </w:rPr>
      </w:pPr>
      <w:r w:rsidRPr="0FE157B5" w:rsidR="3DA56008">
        <w:rPr>
          <w:rFonts w:ascii="Arial" w:hAnsi="Arial" w:eastAsia="Arial" w:cs="Arial"/>
          <w:color w:val="000000" w:themeColor="text1" w:themeTint="FF" w:themeShade="FF"/>
          <w:sz w:val="22"/>
          <w:szCs w:val="22"/>
        </w:rPr>
        <w:t>O’Brien</w:t>
      </w:r>
      <w:r w:rsidRPr="0FE157B5" w:rsidR="5D233DCC">
        <w:rPr>
          <w:rFonts w:ascii="Arial" w:hAnsi="Arial" w:eastAsia="Arial" w:cs="Arial"/>
          <w:color w:val="000000" w:themeColor="text1" w:themeTint="FF" w:themeShade="FF"/>
          <w:sz w:val="22"/>
          <w:szCs w:val="22"/>
        </w:rPr>
        <w:t>,</w:t>
      </w:r>
      <w:r w:rsidRPr="0FE157B5" w:rsidR="3DA56008">
        <w:rPr>
          <w:rFonts w:ascii="Arial" w:hAnsi="Arial" w:eastAsia="Arial" w:cs="Arial"/>
          <w:color w:val="000000" w:themeColor="text1" w:themeTint="FF" w:themeShade="FF"/>
          <w:sz w:val="22"/>
          <w:szCs w:val="22"/>
        </w:rPr>
        <w:t xml:space="preserve"> L</w:t>
      </w:r>
      <w:r w:rsidRPr="0FE157B5" w:rsidR="314E18B2">
        <w:rPr>
          <w:rFonts w:ascii="Arial" w:hAnsi="Arial" w:eastAsia="Arial" w:cs="Arial"/>
          <w:color w:val="000000" w:themeColor="text1" w:themeTint="FF" w:themeShade="FF"/>
          <w:sz w:val="22"/>
          <w:szCs w:val="22"/>
        </w:rPr>
        <w:t xml:space="preserve">. </w:t>
      </w:r>
      <w:r w:rsidRPr="0FE157B5" w:rsidR="3DA56008">
        <w:rPr>
          <w:rFonts w:ascii="Arial" w:hAnsi="Arial" w:eastAsia="Arial" w:cs="Arial"/>
          <w:color w:val="000000" w:themeColor="text1" w:themeTint="FF" w:themeShade="FF"/>
          <w:sz w:val="22"/>
          <w:szCs w:val="22"/>
        </w:rPr>
        <w:t>(2024)</w:t>
      </w:r>
      <w:r w:rsidRPr="0FE157B5" w:rsidR="3DA56008">
        <w:rPr>
          <w:rFonts w:ascii="Arial" w:hAnsi="Arial" w:eastAsia="Arial" w:cs="Arial"/>
          <w:color w:val="000000" w:themeColor="text1" w:themeTint="FF" w:themeShade="FF"/>
          <w:sz w:val="22"/>
          <w:szCs w:val="22"/>
        </w:rPr>
        <w:t xml:space="preserve">. </w:t>
      </w:r>
      <w:r w:rsidRPr="0FE157B5" w:rsidR="3DA56008">
        <w:rPr>
          <w:rFonts w:ascii="Arial" w:hAnsi="Arial" w:eastAsia="Arial" w:cs="Arial"/>
          <w:i w:val="1"/>
          <w:iCs w:val="1"/>
          <w:color w:val="000000" w:themeColor="text1" w:themeTint="FF" w:themeShade="FF"/>
          <w:sz w:val="22"/>
          <w:szCs w:val="22"/>
        </w:rPr>
        <w:t xml:space="preserve"> </w:t>
      </w:r>
      <w:r w:rsidRPr="0FE157B5" w:rsidR="3DA56008">
        <w:rPr>
          <w:rFonts w:ascii="Arial" w:hAnsi="Arial" w:eastAsia="Arial" w:cs="Arial"/>
          <w:i w:val="1"/>
          <w:iCs w:val="1"/>
          <w:color w:val="000000" w:themeColor="text1" w:themeTint="FF" w:themeShade="FF"/>
          <w:sz w:val="22"/>
          <w:szCs w:val="22"/>
        </w:rPr>
        <w:t xml:space="preserve">Forest Schools: impact on young children in England and Wales. </w:t>
      </w:r>
      <w:r w:rsidRPr="0FE157B5" w:rsidR="3DA56008">
        <w:rPr>
          <w:rFonts w:ascii="Arial" w:hAnsi="Arial" w:eastAsia="Arial" w:cs="Arial"/>
          <w:color w:val="000000" w:themeColor="text1" w:themeTint="FF" w:themeShade="FF"/>
          <w:sz w:val="22"/>
          <w:szCs w:val="22"/>
        </w:rPr>
        <w:t xml:space="preserve">Available at: </w:t>
      </w:r>
      <w:hyperlink r:id="Rae000c2515df4d68">
        <w:r w:rsidRPr="0FE157B5" w:rsidR="3DA56008">
          <w:rPr>
            <w:rStyle w:val="Hyperlink"/>
            <w:rFonts w:ascii="Arial" w:hAnsi="Arial" w:eastAsia="Arial" w:cs="Arial"/>
            <w:sz w:val="22"/>
            <w:szCs w:val="22"/>
          </w:rPr>
          <w:t>Forest Schools: impact on young children in England and Wales - Forest Research</w:t>
        </w:r>
      </w:hyperlink>
      <w:r w:rsidRPr="0FE157B5" w:rsidR="3DA56008">
        <w:rPr>
          <w:rFonts w:ascii="Arial" w:hAnsi="Arial" w:eastAsia="Arial" w:cs="Arial"/>
          <w:color w:val="000000" w:themeColor="text1" w:themeTint="FF" w:themeShade="FF"/>
          <w:sz w:val="22"/>
          <w:szCs w:val="22"/>
        </w:rPr>
        <w:t xml:space="preserve"> (Accessed 24</w:t>
      </w:r>
      <w:r w:rsidRPr="0FE157B5" w:rsidR="3DA56008">
        <w:rPr>
          <w:rFonts w:ascii="Arial" w:hAnsi="Arial" w:eastAsia="Arial" w:cs="Arial"/>
          <w:color w:val="000000" w:themeColor="text1" w:themeTint="FF" w:themeShade="FF"/>
          <w:sz w:val="22"/>
          <w:szCs w:val="22"/>
          <w:vertAlign w:val="superscript"/>
        </w:rPr>
        <w:t>th</w:t>
      </w:r>
      <w:r w:rsidRPr="0FE157B5" w:rsidR="3DA56008">
        <w:rPr>
          <w:rFonts w:ascii="Arial" w:hAnsi="Arial" w:eastAsia="Arial" w:cs="Arial"/>
          <w:color w:val="000000" w:themeColor="text1" w:themeTint="FF" w:themeShade="FF"/>
          <w:sz w:val="22"/>
          <w:szCs w:val="22"/>
        </w:rPr>
        <w:t xml:space="preserve"> October 2024). </w:t>
      </w:r>
    </w:p>
    <w:p w:rsidR="0FE157B5" w:rsidP="0FE157B5" w:rsidRDefault="0FE157B5" w14:paraId="53841017" w14:textId="28348565">
      <w:pPr>
        <w:rPr>
          <w:rFonts w:ascii="Arial" w:hAnsi="Arial" w:eastAsia="Arial" w:cs="Arial"/>
          <w:color w:val="000000" w:themeColor="text1" w:themeTint="FF" w:themeShade="FF"/>
          <w:sz w:val="22"/>
          <w:szCs w:val="22"/>
        </w:rPr>
      </w:pPr>
    </w:p>
    <w:p w:rsidR="6805BF9C" w:rsidP="0FE157B5" w:rsidRDefault="6805BF9C" w14:paraId="53DCF6C6" w14:textId="7CB5865F">
      <w:pPr>
        <w:pStyle w:val="Normal"/>
        <w:rPr>
          <w:rFonts w:ascii="Arial" w:hAnsi="Arial" w:eastAsia="Arial" w:cs="Arial"/>
          <w:noProof w:val="0"/>
          <w:sz w:val="22"/>
          <w:szCs w:val="22"/>
          <w:lang w:val="en-US"/>
        </w:rPr>
      </w:pPr>
      <w:r w:rsidRPr="0FE157B5" w:rsidR="6805BF9C">
        <w:rPr>
          <w:rFonts w:ascii="Arial" w:hAnsi="Arial" w:eastAsia="Arial" w:cs="Arial"/>
          <w:color w:val="000000" w:themeColor="text1" w:themeTint="FF" w:themeShade="FF"/>
          <w:sz w:val="22"/>
          <w:szCs w:val="22"/>
        </w:rPr>
        <w:t xml:space="preserve">Office for Health Improvement and Disparities, (2020). </w:t>
      </w:r>
      <w:r w:rsidRPr="0FE157B5" w:rsidR="6805BF9C">
        <w:rPr>
          <w:rFonts w:ascii="Arial" w:hAnsi="Arial" w:eastAsia="Arial" w:cs="Arial"/>
          <w:i w:val="1"/>
          <w:iCs w:val="1"/>
          <w:color w:val="000000" w:themeColor="text1" w:themeTint="FF" w:themeShade="FF"/>
          <w:sz w:val="22"/>
          <w:szCs w:val="22"/>
        </w:rPr>
        <w:t xml:space="preserve">Mixed Methods Study. </w:t>
      </w:r>
      <w:r w:rsidRPr="0FE157B5" w:rsidR="6805BF9C">
        <w:rPr>
          <w:rFonts w:ascii="Arial" w:hAnsi="Arial" w:eastAsia="Arial" w:cs="Arial"/>
          <w:i w:val="0"/>
          <w:iCs w:val="0"/>
          <w:color w:val="000000" w:themeColor="text1" w:themeTint="FF" w:themeShade="FF"/>
          <w:sz w:val="22"/>
          <w:szCs w:val="22"/>
        </w:rPr>
        <w:t xml:space="preserve">Available at: </w:t>
      </w:r>
      <w:hyperlink r:id="R457a9148e4ac4b98">
        <w:r w:rsidRPr="0FE157B5" w:rsidR="6805BF9C">
          <w:rPr>
            <w:rStyle w:val="Hyperlink"/>
            <w:rFonts w:ascii="Arial" w:hAnsi="Arial" w:eastAsia="Arial" w:cs="Arial"/>
            <w:noProof w:val="0"/>
            <w:sz w:val="22"/>
            <w:szCs w:val="22"/>
            <w:lang w:val="en-US"/>
          </w:rPr>
          <w:t>Mixed methods study - GOV.UK</w:t>
        </w:r>
      </w:hyperlink>
      <w:r w:rsidRPr="0FE157B5" w:rsidR="6805BF9C">
        <w:rPr>
          <w:rFonts w:ascii="Arial" w:hAnsi="Arial" w:eastAsia="Arial" w:cs="Arial"/>
          <w:noProof w:val="0"/>
          <w:sz w:val="22"/>
          <w:szCs w:val="22"/>
          <w:lang w:val="en-US"/>
        </w:rPr>
        <w:t xml:space="preserve"> (Accessed 30</w:t>
      </w:r>
      <w:r w:rsidRPr="0FE157B5" w:rsidR="6805BF9C">
        <w:rPr>
          <w:rFonts w:ascii="Arial" w:hAnsi="Arial" w:eastAsia="Arial" w:cs="Arial"/>
          <w:noProof w:val="0"/>
          <w:sz w:val="22"/>
          <w:szCs w:val="22"/>
          <w:vertAlign w:val="superscript"/>
          <w:lang w:val="en-US"/>
        </w:rPr>
        <w:t>th</w:t>
      </w:r>
      <w:r w:rsidRPr="0FE157B5" w:rsidR="6805BF9C">
        <w:rPr>
          <w:rFonts w:ascii="Arial" w:hAnsi="Arial" w:eastAsia="Arial" w:cs="Arial"/>
          <w:noProof w:val="0"/>
          <w:sz w:val="22"/>
          <w:szCs w:val="22"/>
          <w:lang w:val="en-US"/>
        </w:rPr>
        <w:t xml:space="preserve"> December 2024).</w:t>
      </w:r>
    </w:p>
    <w:p w:rsidR="0FE157B5" w:rsidP="0FE157B5" w:rsidRDefault="0FE157B5" w14:paraId="1184ED91" w14:textId="3487A1F1">
      <w:pPr>
        <w:pStyle w:val="Normal"/>
        <w:rPr>
          <w:rFonts w:ascii="Arial" w:hAnsi="Arial" w:eastAsia="Arial" w:cs="Arial"/>
          <w:noProof w:val="0"/>
          <w:sz w:val="22"/>
          <w:szCs w:val="22"/>
          <w:lang w:val="en-US"/>
        </w:rPr>
      </w:pPr>
    </w:p>
    <w:p w:rsidR="7FBBCC85" w:rsidP="3BE3ECA7" w:rsidRDefault="7FBBCC85" w14:paraId="01E70717" w14:textId="35D99343">
      <w:pPr>
        <w:rPr>
          <w:rFonts w:ascii="Arial" w:hAnsi="Arial" w:eastAsia="Arial" w:cs="Arial"/>
          <w:color w:val="000000" w:themeColor="text1"/>
          <w:sz w:val="22"/>
          <w:szCs w:val="22"/>
        </w:rPr>
      </w:pPr>
      <w:r w:rsidRPr="0FE157B5" w:rsidR="3DA56008">
        <w:rPr>
          <w:rFonts w:ascii="Arial" w:hAnsi="Arial" w:eastAsia="Arial" w:cs="Arial"/>
          <w:color w:val="000000" w:themeColor="text1" w:themeTint="FF" w:themeShade="FF"/>
          <w:sz w:val="22"/>
          <w:szCs w:val="22"/>
        </w:rPr>
        <w:t>Public Health Wales, (2022).</w:t>
      </w:r>
      <w:r w:rsidRPr="0FE157B5" w:rsidR="3DA56008">
        <w:rPr>
          <w:rFonts w:ascii="Arial" w:hAnsi="Arial" w:eastAsia="Arial" w:cs="Arial"/>
          <w:i w:val="1"/>
          <w:iCs w:val="1"/>
          <w:color w:val="000000" w:themeColor="text1" w:themeTint="FF" w:themeShade="FF"/>
          <w:sz w:val="22"/>
          <w:szCs w:val="22"/>
        </w:rPr>
        <w:t xml:space="preserve"> New Analysis Reveals Trends in Children and Young People’s Mental Health Care in Wales. </w:t>
      </w:r>
      <w:r w:rsidRPr="0FE157B5" w:rsidR="3DA56008">
        <w:rPr>
          <w:rFonts w:ascii="Arial" w:hAnsi="Arial" w:eastAsia="Arial" w:cs="Arial"/>
          <w:color w:val="000000" w:themeColor="text1" w:themeTint="FF" w:themeShade="FF"/>
          <w:sz w:val="22"/>
          <w:szCs w:val="22"/>
        </w:rPr>
        <w:t xml:space="preserve">Available at: </w:t>
      </w:r>
      <w:hyperlink r:id="Raa928e9f28f746c4">
        <w:r w:rsidRPr="0FE157B5" w:rsidR="3DA56008">
          <w:rPr>
            <w:rStyle w:val="Hyperlink"/>
            <w:rFonts w:ascii="Arial" w:hAnsi="Arial" w:eastAsia="Arial" w:cs="Arial"/>
            <w:sz w:val="22"/>
            <w:szCs w:val="22"/>
          </w:rPr>
          <w:t>New analysis reveals trends in children and young people's mental health care in Wales - Public Health Wales</w:t>
        </w:r>
      </w:hyperlink>
      <w:r w:rsidRPr="0FE157B5" w:rsidR="3DA56008">
        <w:rPr>
          <w:rFonts w:ascii="Arial" w:hAnsi="Arial" w:eastAsia="Arial" w:cs="Arial"/>
          <w:color w:val="000000" w:themeColor="text1" w:themeTint="FF" w:themeShade="FF"/>
          <w:sz w:val="22"/>
          <w:szCs w:val="22"/>
        </w:rPr>
        <w:t xml:space="preserve"> (Accessed 24</w:t>
      </w:r>
      <w:r w:rsidRPr="0FE157B5" w:rsidR="3DA56008">
        <w:rPr>
          <w:rFonts w:ascii="Arial" w:hAnsi="Arial" w:eastAsia="Arial" w:cs="Arial"/>
          <w:color w:val="000000" w:themeColor="text1" w:themeTint="FF" w:themeShade="FF"/>
          <w:sz w:val="22"/>
          <w:szCs w:val="22"/>
          <w:vertAlign w:val="superscript"/>
        </w:rPr>
        <w:t>th</w:t>
      </w:r>
      <w:r w:rsidRPr="0FE157B5" w:rsidR="3DA56008">
        <w:rPr>
          <w:rFonts w:ascii="Arial" w:hAnsi="Arial" w:eastAsia="Arial" w:cs="Arial"/>
          <w:color w:val="000000" w:themeColor="text1" w:themeTint="FF" w:themeShade="FF"/>
          <w:sz w:val="22"/>
          <w:szCs w:val="22"/>
        </w:rPr>
        <w:t xml:space="preserve"> October 2024). </w:t>
      </w:r>
    </w:p>
    <w:p w:rsidR="0FE157B5" w:rsidP="0FE157B5" w:rsidRDefault="0FE157B5" w14:paraId="72CAA187" w14:textId="7C28859A">
      <w:pPr>
        <w:rPr>
          <w:rFonts w:ascii="Arial" w:hAnsi="Arial" w:eastAsia="Arial" w:cs="Arial"/>
          <w:color w:val="000000" w:themeColor="text1" w:themeTint="FF" w:themeShade="FF"/>
          <w:sz w:val="22"/>
          <w:szCs w:val="22"/>
        </w:rPr>
      </w:pPr>
    </w:p>
    <w:p w:rsidR="5C207A39" w:rsidP="3BE3ECA7" w:rsidRDefault="5C207A39" w14:paraId="3050EDA9" w14:textId="16EA862D">
      <w:pPr>
        <w:rPr>
          <w:rFonts w:ascii="Arial" w:hAnsi="Arial" w:eastAsia="Arial" w:cs="Arial"/>
          <w:sz w:val="22"/>
          <w:szCs w:val="22"/>
        </w:rPr>
      </w:pPr>
      <w:r w:rsidRPr="0FE157B5" w:rsidR="3B00C4B1">
        <w:rPr>
          <w:rFonts w:ascii="Arial" w:hAnsi="Arial" w:eastAsia="Arial" w:cs="Arial"/>
          <w:color w:val="222222"/>
          <w:sz w:val="22"/>
          <w:szCs w:val="22"/>
        </w:rPr>
        <w:t xml:space="preserve">Roe. J, and Aspinall. P, (2011). </w:t>
      </w:r>
      <w:r w:rsidRPr="0FE157B5" w:rsidR="35901485">
        <w:rPr>
          <w:rFonts w:ascii="Arial" w:hAnsi="Arial" w:eastAsia="Arial" w:cs="Arial"/>
          <w:color w:val="222222"/>
          <w:sz w:val="22"/>
          <w:szCs w:val="22"/>
        </w:rPr>
        <w:t>‘</w:t>
      </w:r>
      <w:r w:rsidRPr="0FE157B5" w:rsidR="3B00C4B1">
        <w:rPr>
          <w:rFonts w:ascii="Arial" w:hAnsi="Arial" w:eastAsia="Arial" w:cs="Arial"/>
          <w:color w:val="222222"/>
          <w:sz w:val="22"/>
          <w:szCs w:val="22"/>
        </w:rPr>
        <w:t xml:space="preserve">The Restorative Outcomes of Forest School and </w:t>
      </w:r>
      <w:r w:rsidRPr="0FE157B5" w:rsidR="2FC2371A">
        <w:rPr>
          <w:rFonts w:ascii="Arial" w:hAnsi="Arial" w:eastAsia="Arial" w:cs="Arial"/>
          <w:color w:val="222222"/>
          <w:sz w:val="22"/>
          <w:szCs w:val="22"/>
        </w:rPr>
        <w:t>C</w:t>
      </w:r>
      <w:r w:rsidRPr="0FE157B5" w:rsidR="3B00C4B1">
        <w:rPr>
          <w:rFonts w:ascii="Arial" w:hAnsi="Arial" w:eastAsia="Arial" w:cs="Arial"/>
          <w:color w:val="222222"/>
          <w:sz w:val="22"/>
          <w:szCs w:val="22"/>
        </w:rPr>
        <w:t xml:space="preserve">onventional </w:t>
      </w:r>
      <w:r w:rsidRPr="0FE157B5" w:rsidR="6D829C23">
        <w:rPr>
          <w:rFonts w:ascii="Arial" w:hAnsi="Arial" w:eastAsia="Arial" w:cs="Arial"/>
          <w:color w:val="222222"/>
          <w:sz w:val="22"/>
          <w:szCs w:val="22"/>
        </w:rPr>
        <w:t>S</w:t>
      </w:r>
      <w:r w:rsidRPr="0FE157B5" w:rsidR="3B00C4B1">
        <w:rPr>
          <w:rFonts w:ascii="Arial" w:hAnsi="Arial" w:eastAsia="Arial" w:cs="Arial"/>
          <w:color w:val="222222"/>
          <w:sz w:val="22"/>
          <w:szCs w:val="22"/>
        </w:rPr>
        <w:t xml:space="preserve">chool in </w:t>
      </w:r>
      <w:r w:rsidRPr="0FE157B5" w:rsidR="40DDD92B">
        <w:rPr>
          <w:rFonts w:ascii="Arial" w:hAnsi="Arial" w:eastAsia="Arial" w:cs="Arial"/>
          <w:color w:val="222222"/>
          <w:sz w:val="22"/>
          <w:szCs w:val="22"/>
        </w:rPr>
        <w:t>Y</w:t>
      </w:r>
      <w:r w:rsidRPr="0FE157B5" w:rsidR="3B00C4B1">
        <w:rPr>
          <w:rFonts w:ascii="Arial" w:hAnsi="Arial" w:eastAsia="Arial" w:cs="Arial"/>
          <w:color w:val="222222"/>
          <w:sz w:val="22"/>
          <w:szCs w:val="22"/>
        </w:rPr>
        <w:t xml:space="preserve">oung </w:t>
      </w:r>
      <w:r w:rsidRPr="0FE157B5" w:rsidR="7BE9B5C4">
        <w:rPr>
          <w:rFonts w:ascii="Arial" w:hAnsi="Arial" w:eastAsia="Arial" w:cs="Arial"/>
          <w:color w:val="222222"/>
          <w:sz w:val="22"/>
          <w:szCs w:val="22"/>
        </w:rPr>
        <w:t>P</w:t>
      </w:r>
      <w:r w:rsidRPr="0FE157B5" w:rsidR="3B00C4B1">
        <w:rPr>
          <w:rFonts w:ascii="Arial" w:hAnsi="Arial" w:eastAsia="Arial" w:cs="Arial"/>
          <w:color w:val="222222"/>
          <w:sz w:val="22"/>
          <w:szCs w:val="22"/>
        </w:rPr>
        <w:t xml:space="preserve">eople with </w:t>
      </w:r>
      <w:r w:rsidRPr="0FE157B5" w:rsidR="14C29BEF">
        <w:rPr>
          <w:rFonts w:ascii="Arial" w:hAnsi="Arial" w:eastAsia="Arial" w:cs="Arial"/>
          <w:color w:val="222222"/>
          <w:sz w:val="22"/>
          <w:szCs w:val="22"/>
        </w:rPr>
        <w:t>G</w:t>
      </w:r>
      <w:r w:rsidRPr="0FE157B5" w:rsidR="3B00C4B1">
        <w:rPr>
          <w:rFonts w:ascii="Arial" w:hAnsi="Arial" w:eastAsia="Arial" w:cs="Arial"/>
          <w:color w:val="222222"/>
          <w:sz w:val="22"/>
          <w:szCs w:val="22"/>
        </w:rPr>
        <w:t xml:space="preserve">ood and </w:t>
      </w:r>
      <w:r w:rsidRPr="0FE157B5" w:rsidR="27A007D1">
        <w:rPr>
          <w:rFonts w:ascii="Arial" w:hAnsi="Arial" w:eastAsia="Arial" w:cs="Arial"/>
          <w:color w:val="222222"/>
          <w:sz w:val="22"/>
          <w:szCs w:val="22"/>
        </w:rPr>
        <w:t>P</w:t>
      </w:r>
      <w:r w:rsidRPr="0FE157B5" w:rsidR="3B00C4B1">
        <w:rPr>
          <w:rFonts w:ascii="Arial" w:hAnsi="Arial" w:eastAsia="Arial" w:cs="Arial"/>
          <w:color w:val="222222"/>
          <w:sz w:val="22"/>
          <w:szCs w:val="22"/>
        </w:rPr>
        <w:t xml:space="preserve">oor </w:t>
      </w:r>
      <w:r w:rsidRPr="0FE157B5" w:rsidR="2EE695D0">
        <w:rPr>
          <w:rFonts w:ascii="Arial" w:hAnsi="Arial" w:eastAsia="Arial" w:cs="Arial"/>
          <w:color w:val="222222"/>
          <w:sz w:val="22"/>
          <w:szCs w:val="22"/>
        </w:rPr>
        <w:t>B</w:t>
      </w:r>
      <w:r w:rsidRPr="0FE157B5" w:rsidR="3B00C4B1">
        <w:rPr>
          <w:rFonts w:ascii="Arial" w:hAnsi="Arial" w:eastAsia="Arial" w:cs="Arial"/>
          <w:color w:val="222222"/>
          <w:sz w:val="22"/>
          <w:szCs w:val="22"/>
        </w:rPr>
        <w:t>ehaviour</w:t>
      </w:r>
      <w:r w:rsidRPr="0FE157B5" w:rsidR="4FF4E76C">
        <w:rPr>
          <w:rFonts w:ascii="Arial" w:hAnsi="Arial" w:eastAsia="Arial" w:cs="Arial"/>
          <w:color w:val="222222"/>
          <w:sz w:val="22"/>
          <w:szCs w:val="22"/>
        </w:rPr>
        <w:t>’</w:t>
      </w:r>
      <w:r w:rsidRPr="0FE157B5" w:rsidR="3B00C4B1">
        <w:rPr>
          <w:rFonts w:ascii="Arial" w:hAnsi="Arial" w:eastAsia="Arial" w:cs="Arial"/>
          <w:color w:val="222222"/>
          <w:sz w:val="22"/>
          <w:szCs w:val="22"/>
        </w:rPr>
        <w:t>.</w:t>
      </w:r>
      <w:r w:rsidRPr="0FE157B5" w:rsidR="3B00C4B1">
        <w:rPr>
          <w:rFonts w:ascii="Arial" w:hAnsi="Arial" w:eastAsia="Arial" w:cs="Arial"/>
          <w:color w:val="222222"/>
          <w:sz w:val="22"/>
          <w:szCs w:val="22"/>
        </w:rPr>
        <w:t xml:space="preserve"> </w:t>
      </w:r>
      <w:r w:rsidRPr="0FE157B5" w:rsidR="3B00C4B1">
        <w:rPr>
          <w:rFonts w:ascii="Arial" w:hAnsi="Arial" w:eastAsia="Arial" w:cs="Arial"/>
          <w:i w:val="1"/>
          <w:iCs w:val="1"/>
          <w:color w:val="222222"/>
          <w:sz w:val="22"/>
          <w:szCs w:val="22"/>
        </w:rPr>
        <w:t>Urban forestry &amp; urban greening</w:t>
      </w:r>
      <w:r w:rsidRPr="0FE157B5" w:rsidR="3B00C4B1">
        <w:rPr>
          <w:rFonts w:ascii="Arial" w:hAnsi="Arial" w:eastAsia="Arial" w:cs="Arial"/>
          <w:color w:val="222222"/>
          <w:sz w:val="22"/>
          <w:szCs w:val="22"/>
        </w:rPr>
        <w:t xml:space="preserve">, </w:t>
      </w:r>
      <w:r w:rsidRPr="0FE157B5" w:rsidR="3B00C4B1">
        <w:rPr>
          <w:rFonts w:ascii="Arial" w:hAnsi="Arial" w:eastAsia="Arial" w:cs="Arial"/>
          <w:i w:val="1"/>
          <w:iCs w:val="1"/>
          <w:color w:val="222222"/>
          <w:sz w:val="22"/>
          <w:szCs w:val="22"/>
        </w:rPr>
        <w:t>10</w:t>
      </w:r>
      <w:r w:rsidRPr="0FE157B5" w:rsidR="3B00C4B1">
        <w:rPr>
          <w:rFonts w:ascii="Arial" w:hAnsi="Arial" w:eastAsia="Arial" w:cs="Arial"/>
          <w:color w:val="222222"/>
          <w:sz w:val="22"/>
          <w:szCs w:val="22"/>
        </w:rPr>
        <w:t>(3), pp.205-212</w:t>
      </w:r>
      <w:r w:rsidRPr="0FE157B5" w:rsidR="1306DA80">
        <w:rPr>
          <w:rFonts w:ascii="Arial" w:hAnsi="Arial" w:eastAsia="Arial" w:cs="Arial"/>
          <w:color w:val="222222"/>
          <w:sz w:val="22"/>
          <w:szCs w:val="22"/>
        </w:rPr>
        <w:t>,</w:t>
      </w:r>
      <w:r w:rsidRPr="0FE157B5" w:rsidR="49997A9F">
        <w:rPr>
          <w:rFonts w:ascii="Arial" w:hAnsi="Arial" w:eastAsia="Arial" w:cs="Arial"/>
          <w:color w:val="222222"/>
          <w:sz w:val="22"/>
          <w:szCs w:val="22"/>
        </w:rPr>
        <w:t xml:space="preserve"> </w:t>
      </w:r>
      <w:hyperlink r:id="Rc50eef1abbf6406f">
        <w:r w:rsidRPr="0FE157B5" w:rsidR="49997A9F">
          <w:rPr>
            <w:rStyle w:val="Hyperlink"/>
            <w:rFonts w:ascii="Arial" w:hAnsi="Arial" w:eastAsia="Arial" w:cs="Arial"/>
            <w:sz w:val="21"/>
            <w:szCs w:val="21"/>
            <w:u w:val="none"/>
          </w:rPr>
          <w:t>https://doi.org/10.1016/j.ufug.2011.03.003</w:t>
        </w:r>
      </w:hyperlink>
    </w:p>
    <w:p w:rsidR="0FE157B5" w:rsidP="0FE157B5" w:rsidRDefault="0FE157B5" w14:paraId="5B7A9A7F" w14:textId="0A3D7738">
      <w:pPr>
        <w:rPr>
          <w:rFonts w:ascii="Arial" w:hAnsi="Arial" w:eastAsia="Arial" w:cs="Arial"/>
          <w:sz w:val="21"/>
          <w:szCs w:val="21"/>
          <w:u w:val="none"/>
        </w:rPr>
      </w:pPr>
    </w:p>
    <w:p w:rsidR="446D493D" w:rsidP="3DEDC24A" w:rsidRDefault="446D493D" w14:paraId="7CC8A7B0" w14:textId="506D1CC3">
      <w:pPr>
        <w:rPr>
          <w:rFonts w:ascii="Arial" w:hAnsi="Arial" w:eastAsia="Arial" w:cs="Arial"/>
          <w:sz w:val="22"/>
          <w:szCs w:val="22"/>
        </w:rPr>
      </w:pPr>
      <w:r w:rsidRPr="0FE157B5" w:rsidR="13CF693A">
        <w:rPr>
          <w:rFonts w:ascii="Arial" w:hAnsi="Arial" w:eastAsia="Arial" w:cs="Arial"/>
          <w:color w:val="222222"/>
          <w:sz w:val="22"/>
          <w:szCs w:val="22"/>
        </w:rPr>
        <w:t>Sackville-Ford</w:t>
      </w:r>
      <w:r w:rsidRPr="0FE157B5" w:rsidR="0A4B2541">
        <w:rPr>
          <w:rFonts w:ascii="Arial" w:hAnsi="Arial" w:eastAsia="Arial" w:cs="Arial"/>
          <w:color w:val="222222"/>
          <w:sz w:val="22"/>
          <w:szCs w:val="22"/>
        </w:rPr>
        <w:t>,</w:t>
      </w:r>
      <w:r w:rsidRPr="0FE157B5" w:rsidR="13CF693A">
        <w:rPr>
          <w:rFonts w:ascii="Arial" w:hAnsi="Arial" w:eastAsia="Arial" w:cs="Arial"/>
          <w:color w:val="222222"/>
          <w:sz w:val="22"/>
          <w:szCs w:val="22"/>
        </w:rPr>
        <w:t xml:space="preserve"> M. and Davenport, (2019). </w:t>
      </w:r>
      <w:r w:rsidRPr="0FE157B5" w:rsidR="13CF693A">
        <w:rPr>
          <w:rFonts w:ascii="Arial" w:hAnsi="Arial" w:eastAsia="Arial" w:cs="Arial"/>
          <w:i w:val="1"/>
          <w:iCs w:val="1"/>
          <w:color w:val="222222"/>
          <w:sz w:val="22"/>
          <w:szCs w:val="22"/>
        </w:rPr>
        <w:t>Critical issues in forest schools</w:t>
      </w:r>
      <w:r w:rsidRPr="0FE157B5" w:rsidR="13CF693A">
        <w:rPr>
          <w:rFonts w:ascii="Arial" w:hAnsi="Arial" w:eastAsia="Arial" w:cs="Arial"/>
          <w:color w:val="222222"/>
          <w:sz w:val="22"/>
          <w:szCs w:val="22"/>
        </w:rPr>
        <w:t>. Sage. Available at:</w:t>
      </w:r>
      <w:r w:rsidRPr="0FE157B5" w:rsidR="2070CDA3">
        <w:rPr>
          <w:rFonts w:ascii="Arial" w:hAnsi="Arial" w:eastAsia="Arial" w:cs="Arial"/>
          <w:color w:val="222222"/>
          <w:sz w:val="22"/>
          <w:szCs w:val="22"/>
        </w:rPr>
        <w:t xml:space="preserve"> </w:t>
      </w:r>
      <w:hyperlink w:anchor="v=onepage&amp;q=sackville-ford%20and%20davenport&amp;f=false" r:id="R90af52703fd244cb">
        <w:r w:rsidRPr="0FE157B5" w:rsidR="2070CDA3">
          <w:rPr>
            <w:rStyle w:val="Hyperlink"/>
            <w:rFonts w:ascii="Arial" w:hAnsi="Arial" w:eastAsia="Arial" w:cs="Arial"/>
            <w:sz w:val="22"/>
            <w:szCs w:val="22"/>
          </w:rPr>
          <w:t>Critical Issues in Forest Schools - Google Books</w:t>
        </w:r>
      </w:hyperlink>
      <w:r w:rsidRPr="0FE157B5" w:rsidR="2070CDA3">
        <w:rPr>
          <w:rFonts w:ascii="Arial" w:hAnsi="Arial" w:eastAsia="Arial" w:cs="Arial"/>
          <w:color w:val="222222"/>
          <w:sz w:val="22"/>
          <w:szCs w:val="22"/>
        </w:rPr>
        <w:t xml:space="preserve"> (Accessed 27</w:t>
      </w:r>
      <w:r w:rsidRPr="0FE157B5" w:rsidR="2070CDA3">
        <w:rPr>
          <w:rFonts w:ascii="Arial" w:hAnsi="Arial" w:eastAsia="Arial" w:cs="Arial"/>
          <w:color w:val="222222"/>
          <w:sz w:val="22"/>
          <w:szCs w:val="22"/>
          <w:vertAlign w:val="superscript"/>
        </w:rPr>
        <w:t>th</w:t>
      </w:r>
      <w:r w:rsidRPr="0FE157B5" w:rsidR="2070CDA3">
        <w:rPr>
          <w:rFonts w:ascii="Arial" w:hAnsi="Arial" w:eastAsia="Arial" w:cs="Arial"/>
          <w:color w:val="222222"/>
          <w:sz w:val="22"/>
          <w:szCs w:val="22"/>
        </w:rPr>
        <w:t xml:space="preserve"> December 2024).</w:t>
      </w:r>
      <w:r w:rsidRPr="0FE157B5" w:rsidR="13CF693A">
        <w:rPr>
          <w:rFonts w:ascii="Arial" w:hAnsi="Arial" w:eastAsia="Arial" w:cs="Arial"/>
          <w:color w:val="222222"/>
          <w:sz w:val="22"/>
          <w:szCs w:val="22"/>
        </w:rPr>
        <w:t xml:space="preserve"> </w:t>
      </w:r>
    </w:p>
    <w:p w:rsidR="0FE157B5" w:rsidP="0FE157B5" w:rsidRDefault="0FE157B5" w14:paraId="10FD0363" w14:textId="5C338BE6">
      <w:pPr>
        <w:rPr>
          <w:rFonts w:ascii="Arial" w:hAnsi="Arial" w:eastAsia="Arial" w:cs="Arial"/>
          <w:color w:val="222222"/>
          <w:sz w:val="22"/>
          <w:szCs w:val="22"/>
        </w:rPr>
      </w:pPr>
    </w:p>
    <w:p w:rsidR="6C3CDAE3" w:rsidP="3BE3ECA7" w:rsidRDefault="6C3CDAE3" w14:paraId="0A93F594" w14:textId="5959E9B4">
      <w:pPr>
        <w:rPr>
          <w:rFonts w:ascii="Arial" w:hAnsi="Arial" w:eastAsia="Arial" w:cs="Arial"/>
          <w:sz w:val="22"/>
          <w:szCs w:val="22"/>
        </w:rPr>
      </w:pPr>
      <w:r w:rsidRPr="3BE3ECA7">
        <w:rPr>
          <w:rFonts w:ascii="Arial" w:hAnsi="Arial" w:eastAsia="Arial" w:cs="Arial"/>
          <w:sz w:val="22"/>
          <w:szCs w:val="22"/>
        </w:rPr>
        <w:t xml:space="preserve">Salazar, M.K. (1990). ‘Interviewer bias: How it affects survey research’. </w:t>
      </w:r>
      <w:r w:rsidRPr="3BE3ECA7">
        <w:rPr>
          <w:rFonts w:ascii="Arial" w:hAnsi="Arial" w:eastAsia="Arial" w:cs="Arial"/>
          <w:i/>
          <w:iCs/>
          <w:sz w:val="22"/>
          <w:szCs w:val="22"/>
        </w:rPr>
        <w:t>Aaohn Journal</w:t>
      </w:r>
      <w:r w:rsidRPr="3BE3ECA7">
        <w:rPr>
          <w:rFonts w:ascii="Arial" w:hAnsi="Arial" w:eastAsia="Arial" w:cs="Arial"/>
          <w:sz w:val="22"/>
          <w:szCs w:val="22"/>
        </w:rPr>
        <w:t xml:space="preserve">, 38(12), pp.567-572. </w:t>
      </w:r>
      <w:hyperlink r:id="rId24">
        <w:r w:rsidRPr="3BE3ECA7" w:rsidR="590520AD">
          <w:rPr>
            <w:rStyle w:val="Hyperlink"/>
            <w:rFonts w:ascii="Open Sans" w:hAnsi="Open Sans" w:eastAsia="Open Sans" w:cs="Open Sans"/>
            <w:sz w:val="21"/>
            <w:szCs w:val="21"/>
            <w:u w:val="none"/>
          </w:rPr>
          <w:t>https://doi.org/10.1177/216507999003801203</w:t>
        </w:r>
      </w:hyperlink>
    </w:p>
    <w:p w:rsidR="02002E77" w:rsidP="3BE3ECA7" w:rsidRDefault="02002E77" w14:paraId="2A9F85C9" w14:textId="6DB6C38D">
      <w:pPr>
        <w:spacing w:line="257" w:lineRule="auto"/>
        <w:rPr>
          <w:rFonts w:ascii="Arial" w:hAnsi="Arial" w:eastAsia="Arial" w:cs="Arial"/>
          <w:sz w:val="22"/>
          <w:szCs w:val="22"/>
        </w:rPr>
      </w:pPr>
      <w:r w:rsidRPr="0FE157B5" w:rsidR="3C8EF398">
        <w:rPr>
          <w:rFonts w:ascii="Arial" w:hAnsi="Arial" w:eastAsia="Arial" w:cs="Arial"/>
          <w:sz w:val="22"/>
          <w:szCs w:val="22"/>
        </w:rPr>
        <w:t xml:space="preserve">Simons, H. (2009) </w:t>
      </w:r>
      <w:r w:rsidRPr="0FE157B5" w:rsidR="3C8EF398">
        <w:rPr>
          <w:rFonts w:ascii="Arial" w:hAnsi="Arial" w:eastAsia="Arial" w:cs="Arial"/>
          <w:i w:val="1"/>
          <w:iCs w:val="1"/>
          <w:sz w:val="22"/>
          <w:szCs w:val="22"/>
        </w:rPr>
        <w:t>Case Study Research in Practice</w:t>
      </w:r>
      <w:r w:rsidRPr="0FE157B5" w:rsidR="3C8EF398">
        <w:rPr>
          <w:rFonts w:ascii="Arial" w:hAnsi="Arial" w:eastAsia="Arial" w:cs="Arial"/>
          <w:sz w:val="22"/>
          <w:szCs w:val="22"/>
        </w:rPr>
        <w:t>. London: Sage.</w:t>
      </w:r>
    </w:p>
    <w:p w:rsidR="0FE157B5" w:rsidP="0FE157B5" w:rsidRDefault="0FE157B5" w14:paraId="3F226FF2" w14:textId="4AF93778">
      <w:pPr>
        <w:spacing w:line="257" w:lineRule="auto"/>
        <w:rPr>
          <w:rFonts w:ascii="Arial" w:hAnsi="Arial" w:eastAsia="Arial" w:cs="Arial"/>
          <w:sz w:val="22"/>
          <w:szCs w:val="22"/>
        </w:rPr>
      </w:pPr>
    </w:p>
    <w:p w:rsidR="4A4D8AE3" w:rsidP="0FE157B5" w:rsidRDefault="4A4D8AE3" w14:paraId="30133AC1" w14:textId="7F30A243">
      <w:pPr>
        <w:pStyle w:val="Normal"/>
        <w:spacing w:line="257" w:lineRule="auto"/>
        <w:rPr>
          <w:rFonts w:ascii="Arial" w:hAnsi="Arial" w:eastAsia="Arial" w:cs="Arial"/>
          <w:noProof w:val="0"/>
          <w:sz w:val="22"/>
          <w:szCs w:val="22"/>
          <w:lang w:val="en-US"/>
        </w:rPr>
      </w:pPr>
      <w:r w:rsidRPr="0FE157B5" w:rsidR="4A4D8AE3">
        <w:rPr>
          <w:rFonts w:ascii="Arial" w:hAnsi="Arial" w:eastAsia="Arial" w:cs="Arial"/>
          <w:sz w:val="22"/>
          <w:szCs w:val="22"/>
        </w:rPr>
        <w:t xml:space="preserve">Staff, (ND). </w:t>
      </w:r>
      <w:r w:rsidRPr="0FE157B5" w:rsidR="4A4D8AE3">
        <w:rPr>
          <w:rFonts w:ascii="Arial" w:hAnsi="Arial" w:eastAsia="Arial" w:cs="Arial"/>
          <w:i w:val="1"/>
          <w:iCs w:val="1"/>
          <w:sz w:val="22"/>
          <w:szCs w:val="22"/>
        </w:rPr>
        <w:t xml:space="preserve">Open ended Questions: Benefits, Limitations Tips and Examples. </w:t>
      </w:r>
      <w:r w:rsidRPr="0FE157B5" w:rsidR="4A4D8AE3">
        <w:rPr>
          <w:rFonts w:ascii="Arial" w:hAnsi="Arial" w:eastAsia="Arial" w:cs="Arial"/>
          <w:i w:val="0"/>
          <w:iCs w:val="0"/>
          <w:sz w:val="22"/>
          <w:szCs w:val="22"/>
        </w:rPr>
        <w:t xml:space="preserve">Available at: </w:t>
      </w:r>
      <w:hyperlink w:anchor=":~:text=Here%20are%20some%20of%20the%20main%20difficulties%20associated,them%20difficult%20to%20interpret%20clearly%20and%20consistently.%20" r:id="R4d5050e350624905">
        <w:r w:rsidRPr="0FE157B5" w:rsidR="4A4D8AE3">
          <w:rPr>
            <w:rStyle w:val="Hyperlink"/>
            <w:rFonts w:ascii="Arial" w:hAnsi="Arial" w:eastAsia="Arial" w:cs="Arial"/>
            <w:noProof w:val="0"/>
            <w:sz w:val="22"/>
            <w:szCs w:val="22"/>
            <w:lang w:val="en-US"/>
          </w:rPr>
          <w:t>Open ended questions: benefits, limitations tips and examples. - IdSurvey</w:t>
        </w:r>
      </w:hyperlink>
      <w:r w:rsidRPr="0FE157B5" w:rsidR="4A4D8AE3">
        <w:rPr>
          <w:rFonts w:ascii="Arial" w:hAnsi="Arial" w:eastAsia="Arial" w:cs="Arial"/>
          <w:noProof w:val="0"/>
          <w:sz w:val="22"/>
          <w:szCs w:val="22"/>
          <w:lang w:val="en-US"/>
        </w:rPr>
        <w:t xml:space="preserve"> (Accessed 30</w:t>
      </w:r>
      <w:r w:rsidRPr="0FE157B5" w:rsidR="4A4D8AE3">
        <w:rPr>
          <w:rFonts w:ascii="Arial" w:hAnsi="Arial" w:eastAsia="Arial" w:cs="Arial"/>
          <w:noProof w:val="0"/>
          <w:sz w:val="22"/>
          <w:szCs w:val="22"/>
          <w:vertAlign w:val="superscript"/>
          <w:lang w:val="en-US"/>
        </w:rPr>
        <w:t>th</w:t>
      </w:r>
      <w:r w:rsidRPr="0FE157B5" w:rsidR="4A4D8AE3">
        <w:rPr>
          <w:rFonts w:ascii="Arial" w:hAnsi="Arial" w:eastAsia="Arial" w:cs="Arial"/>
          <w:noProof w:val="0"/>
          <w:sz w:val="22"/>
          <w:szCs w:val="22"/>
          <w:lang w:val="en-US"/>
        </w:rPr>
        <w:t xml:space="preserve"> December 2024).</w:t>
      </w:r>
    </w:p>
    <w:p w:rsidR="0FE157B5" w:rsidP="0FE157B5" w:rsidRDefault="0FE157B5" w14:paraId="5CB80CBA" w14:textId="5886EDD8">
      <w:pPr>
        <w:pStyle w:val="Normal"/>
        <w:spacing w:line="257" w:lineRule="auto"/>
        <w:rPr>
          <w:rFonts w:ascii="Arial" w:hAnsi="Arial" w:eastAsia="Arial" w:cs="Arial"/>
          <w:noProof w:val="0"/>
          <w:sz w:val="22"/>
          <w:szCs w:val="22"/>
          <w:lang w:val="en-US"/>
        </w:rPr>
      </w:pPr>
    </w:p>
    <w:p w:rsidR="2F25177F" w:rsidP="0FE157B5" w:rsidRDefault="2F25177F" w14:paraId="47D8B67B" w14:textId="766D077A">
      <w:pPr>
        <w:pStyle w:val="Normal"/>
        <w:spacing w:line="257" w:lineRule="auto"/>
        <w:rPr>
          <w:rFonts w:ascii="Arial" w:hAnsi="Arial" w:eastAsia="Arial" w:cs="Arial"/>
          <w:noProof w:val="0"/>
          <w:sz w:val="22"/>
          <w:szCs w:val="22"/>
          <w:lang w:val="en-US"/>
        </w:rPr>
      </w:pPr>
      <w:r w:rsidRPr="0FE157B5" w:rsidR="2F25177F">
        <w:rPr>
          <w:rFonts w:ascii="Arial" w:hAnsi="Arial" w:eastAsia="Arial" w:cs="Arial"/>
          <w:noProof w:val="0"/>
          <w:sz w:val="22"/>
          <w:szCs w:val="22"/>
          <w:lang w:val="en-US"/>
        </w:rPr>
        <w:t xml:space="preserve">St. Helen’s Pre School, (ND). </w:t>
      </w:r>
      <w:r w:rsidRPr="0FE157B5" w:rsidR="2F25177F">
        <w:rPr>
          <w:rFonts w:ascii="Arial" w:hAnsi="Arial" w:eastAsia="Arial" w:cs="Arial"/>
          <w:i w:val="1"/>
          <w:iCs w:val="1"/>
          <w:noProof w:val="0"/>
          <w:sz w:val="22"/>
          <w:szCs w:val="22"/>
          <w:lang w:val="en-US"/>
        </w:rPr>
        <w:t xml:space="preserve">The Benefits of Forest School to the Emotional Well-being of Children. </w:t>
      </w:r>
      <w:r w:rsidRPr="0FE157B5" w:rsidR="2F25177F">
        <w:rPr>
          <w:rFonts w:ascii="Arial" w:hAnsi="Arial" w:eastAsia="Arial" w:cs="Arial"/>
          <w:i w:val="0"/>
          <w:iCs w:val="0"/>
          <w:noProof w:val="0"/>
          <w:sz w:val="22"/>
          <w:szCs w:val="22"/>
          <w:lang w:val="en-US"/>
        </w:rPr>
        <w:t xml:space="preserve">Available at: </w:t>
      </w:r>
      <w:hyperlink r:id="R6806ada564b54923">
        <w:r w:rsidRPr="0FE157B5" w:rsidR="27B8AF0E">
          <w:rPr>
            <w:rStyle w:val="Hyperlink"/>
            <w:rFonts w:ascii="Arial" w:hAnsi="Arial" w:eastAsia="Arial" w:cs="Arial"/>
            <w:noProof w:val="0"/>
            <w:sz w:val="22"/>
            <w:szCs w:val="22"/>
            <w:lang w:val="en-US"/>
          </w:rPr>
          <w:t>sthelenspreschool.co.uk/files/forestschoolcompintro.pdf</w:t>
        </w:r>
      </w:hyperlink>
      <w:r w:rsidRPr="0FE157B5" w:rsidR="27B8AF0E">
        <w:rPr>
          <w:rFonts w:ascii="Arial" w:hAnsi="Arial" w:eastAsia="Arial" w:cs="Arial"/>
          <w:noProof w:val="0"/>
          <w:sz w:val="22"/>
          <w:szCs w:val="22"/>
          <w:lang w:val="en-US"/>
        </w:rPr>
        <w:t xml:space="preserve"> </w:t>
      </w:r>
      <w:r w:rsidRPr="0FE157B5" w:rsidR="27B8AF0E">
        <w:rPr>
          <w:rFonts w:ascii="Arial" w:hAnsi="Arial" w:eastAsia="Arial" w:cs="Arial"/>
          <w:noProof w:val="0"/>
          <w:sz w:val="24"/>
          <w:szCs w:val="24"/>
          <w:lang w:val="en-US"/>
        </w:rPr>
        <w:t>(</w:t>
      </w:r>
      <w:r w:rsidRPr="0FE157B5" w:rsidR="27B8AF0E">
        <w:rPr>
          <w:rFonts w:ascii="Arial" w:hAnsi="Arial" w:eastAsia="Arial" w:cs="Arial"/>
          <w:noProof w:val="0"/>
          <w:sz w:val="22"/>
          <w:szCs w:val="22"/>
          <w:lang w:val="en-US"/>
        </w:rPr>
        <w:t>Accessed 3</w:t>
      </w:r>
      <w:r w:rsidRPr="0FE157B5" w:rsidR="27B8AF0E">
        <w:rPr>
          <w:rFonts w:ascii="Arial" w:hAnsi="Arial" w:eastAsia="Arial" w:cs="Arial"/>
          <w:noProof w:val="0"/>
          <w:sz w:val="22"/>
          <w:szCs w:val="22"/>
          <w:vertAlign w:val="superscript"/>
          <w:lang w:val="en-US"/>
        </w:rPr>
        <w:t>rd</w:t>
      </w:r>
      <w:r w:rsidRPr="0FE157B5" w:rsidR="27B8AF0E">
        <w:rPr>
          <w:rFonts w:ascii="Arial" w:hAnsi="Arial" w:eastAsia="Arial" w:cs="Arial"/>
          <w:noProof w:val="0"/>
          <w:sz w:val="22"/>
          <w:szCs w:val="22"/>
          <w:lang w:val="en-US"/>
        </w:rPr>
        <w:t xml:space="preserve"> January 202</w:t>
      </w:r>
      <w:r w:rsidRPr="0FE157B5" w:rsidR="2F5FFBF6">
        <w:rPr>
          <w:rFonts w:ascii="Arial" w:hAnsi="Arial" w:eastAsia="Arial" w:cs="Arial"/>
          <w:noProof w:val="0"/>
          <w:sz w:val="22"/>
          <w:szCs w:val="22"/>
          <w:lang w:val="en-US"/>
        </w:rPr>
        <w:t xml:space="preserve">5). </w:t>
      </w:r>
    </w:p>
    <w:p w:rsidR="0FE157B5" w:rsidP="0FE157B5" w:rsidRDefault="0FE157B5" w14:paraId="0C07DF02" w14:textId="6E1A69BA">
      <w:pPr>
        <w:pStyle w:val="Normal"/>
        <w:spacing w:line="257" w:lineRule="auto"/>
        <w:rPr>
          <w:rFonts w:ascii="Arial" w:hAnsi="Arial" w:eastAsia="Arial" w:cs="Arial"/>
          <w:noProof w:val="0"/>
          <w:sz w:val="22"/>
          <w:szCs w:val="22"/>
          <w:lang w:val="en-US"/>
        </w:rPr>
      </w:pPr>
    </w:p>
    <w:p w:rsidR="5B3BB1B3" w:rsidP="0FE157B5" w:rsidRDefault="5B3BB1B3" w14:paraId="374B68E4" w14:textId="31E28B47">
      <w:pPr>
        <w:pStyle w:val="Normal"/>
        <w:spacing w:line="257" w:lineRule="auto"/>
        <w:rPr>
          <w:rFonts w:ascii="Arial" w:hAnsi="Arial" w:eastAsia="Arial" w:cs="Arial"/>
          <w:noProof w:val="0"/>
          <w:sz w:val="22"/>
          <w:szCs w:val="22"/>
          <w:lang w:val="en-US"/>
        </w:rPr>
      </w:pPr>
      <w:r w:rsidRPr="0FE157B5" w:rsidR="5B3BB1B3">
        <w:rPr>
          <w:rFonts w:ascii="Arial" w:hAnsi="Arial" w:eastAsia="Arial" w:cs="Arial"/>
          <w:sz w:val="22"/>
          <w:szCs w:val="22"/>
        </w:rPr>
        <w:t xml:space="preserve">Tenny, S. et al. (2022). </w:t>
      </w:r>
      <w:r w:rsidRPr="0FE157B5" w:rsidR="5B3BB1B3">
        <w:rPr>
          <w:rFonts w:ascii="Arial" w:hAnsi="Arial" w:eastAsia="Arial" w:cs="Arial"/>
          <w:i w:val="1"/>
          <w:iCs w:val="1"/>
          <w:sz w:val="22"/>
          <w:szCs w:val="22"/>
        </w:rPr>
        <w:t xml:space="preserve">Qualitative Study. </w:t>
      </w:r>
      <w:r w:rsidRPr="0FE157B5" w:rsidR="5B3BB1B3">
        <w:rPr>
          <w:rFonts w:ascii="Arial" w:hAnsi="Arial" w:eastAsia="Arial" w:cs="Arial"/>
          <w:i w:val="0"/>
          <w:iCs w:val="0"/>
          <w:sz w:val="22"/>
          <w:szCs w:val="22"/>
        </w:rPr>
        <w:t xml:space="preserve">Available at: </w:t>
      </w:r>
      <w:hyperlink r:id="R0d817a3c1c1e4c9b">
        <w:r w:rsidRPr="0FE157B5" w:rsidR="5B3BB1B3">
          <w:rPr>
            <w:rStyle w:val="Hyperlink"/>
            <w:rFonts w:ascii="Arial" w:hAnsi="Arial" w:eastAsia="Arial" w:cs="Arial"/>
            <w:noProof w:val="0"/>
            <w:sz w:val="22"/>
            <w:szCs w:val="22"/>
            <w:lang w:val="en-US"/>
          </w:rPr>
          <w:t>Qualitative Study - PubMed</w:t>
        </w:r>
      </w:hyperlink>
      <w:r w:rsidRPr="0FE157B5" w:rsidR="5B3BB1B3">
        <w:rPr>
          <w:rFonts w:ascii="Arial" w:hAnsi="Arial" w:eastAsia="Arial" w:cs="Arial"/>
          <w:noProof w:val="0"/>
          <w:sz w:val="22"/>
          <w:szCs w:val="22"/>
          <w:lang w:val="en-US"/>
        </w:rPr>
        <w:t xml:space="preserve"> (Accessed </w:t>
      </w:r>
      <w:r w:rsidRPr="0FE157B5" w:rsidR="4824774A">
        <w:rPr>
          <w:rFonts w:ascii="Arial" w:hAnsi="Arial" w:eastAsia="Arial" w:cs="Arial"/>
          <w:noProof w:val="0"/>
          <w:sz w:val="22"/>
          <w:szCs w:val="22"/>
          <w:lang w:val="en-US"/>
        </w:rPr>
        <w:t>30</w:t>
      </w:r>
      <w:r w:rsidRPr="0FE157B5" w:rsidR="4824774A">
        <w:rPr>
          <w:rFonts w:ascii="Arial" w:hAnsi="Arial" w:eastAsia="Arial" w:cs="Arial"/>
          <w:noProof w:val="0"/>
          <w:sz w:val="22"/>
          <w:szCs w:val="22"/>
          <w:vertAlign w:val="superscript"/>
          <w:lang w:val="en-US"/>
        </w:rPr>
        <w:t>th</w:t>
      </w:r>
      <w:r w:rsidRPr="0FE157B5" w:rsidR="4824774A">
        <w:rPr>
          <w:rFonts w:ascii="Arial" w:hAnsi="Arial" w:eastAsia="Arial" w:cs="Arial"/>
          <w:noProof w:val="0"/>
          <w:sz w:val="22"/>
          <w:szCs w:val="22"/>
          <w:lang w:val="en-US"/>
        </w:rPr>
        <w:t xml:space="preserve"> December 2024).</w:t>
      </w:r>
    </w:p>
    <w:p w:rsidR="0FE157B5" w:rsidP="0FE157B5" w:rsidRDefault="0FE157B5" w14:paraId="51FD988D" w14:textId="17032329">
      <w:pPr>
        <w:pStyle w:val="Normal"/>
        <w:spacing w:line="257" w:lineRule="auto"/>
        <w:rPr>
          <w:rFonts w:ascii="Arial" w:hAnsi="Arial" w:eastAsia="Arial" w:cs="Arial"/>
          <w:noProof w:val="0"/>
          <w:sz w:val="22"/>
          <w:szCs w:val="22"/>
          <w:lang w:val="en-US"/>
        </w:rPr>
      </w:pPr>
    </w:p>
    <w:p w:rsidR="06C639A6" w:rsidP="3BE3ECA7" w:rsidRDefault="06C639A6" w14:paraId="5B71C03F" w14:textId="5C383ED1">
      <w:pPr>
        <w:spacing w:line="257" w:lineRule="auto"/>
        <w:rPr>
          <w:rFonts w:ascii="Arial" w:hAnsi="Arial" w:eastAsia="Arial" w:cs="Arial"/>
          <w:sz w:val="22"/>
          <w:szCs w:val="22"/>
        </w:rPr>
      </w:pPr>
      <w:r w:rsidRPr="0FE157B5" w:rsidR="33CA4EEB">
        <w:rPr>
          <w:rFonts w:ascii="Arial" w:hAnsi="Arial" w:eastAsia="Arial" w:cs="Arial"/>
          <w:sz w:val="22"/>
          <w:szCs w:val="22"/>
        </w:rPr>
        <w:t xml:space="preserve">Thomas, G. (2017) </w:t>
      </w:r>
      <w:r w:rsidRPr="0FE157B5" w:rsidR="33CA4EEB">
        <w:rPr>
          <w:rFonts w:ascii="Arial" w:hAnsi="Arial" w:eastAsia="Arial" w:cs="Arial"/>
          <w:i w:val="1"/>
          <w:iCs w:val="1"/>
          <w:sz w:val="22"/>
          <w:szCs w:val="22"/>
        </w:rPr>
        <w:t>How to do your research project A guide for students</w:t>
      </w:r>
      <w:r w:rsidRPr="0FE157B5" w:rsidR="33CA4EEB">
        <w:rPr>
          <w:rFonts w:ascii="Arial" w:hAnsi="Arial" w:eastAsia="Arial" w:cs="Arial"/>
          <w:sz w:val="22"/>
          <w:szCs w:val="22"/>
        </w:rPr>
        <w:t xml:space="preserve"> (3</w:t>
      </w:r>
      <w:r w:rsidRPr="0FE157B5" w:rsidR="33CA4EEB">
        <w:rPr>
          <w:rFonts w:ascii="Arial" w:hAnsi="Arial" w:eastAsia="Arial" w:cs="Arial"/>
          <w:sz w:val="22"/>
          <w:szCs w:val="22"/>
          <w:vertAlign w:val="superscript"/>
        </w:rPr>
        <w:t>rd</w:t>
      </w:r>
      <w:r w:rsidRPr="0FE157B5" w:rsidR="33CA4EEB">
        <w:rPr>
          <w:rFonts w:ascii="Arial" w:hAnsi="Arial" w:eastAsia="Arial" w:cs="Arial"/>
          <w:sz w:val="22"/>
          <w:szCs w:val="22"/>
        </w:rPr>
        <w:t xml:space="preserve"> ed). London: Sage Publications.</w:t>
      </w:r>
    </w:p>
    <w:p w:rsidR="0FE157B5" w:rsidP="0FE157B5" w:rsidRDefault="0FE157B5" w14:paraId="0744FF9F" w14:textId="30DB2597">
      <w:pPr>
        <w:spacing w:line="257" w:lineRule="auto"/>
        <w:rPr>
          <w:rFonts w:ascii="Arial" w:hAnsi="Arial" w:eastAsia="Arial" w:cs="Arial"/>
          <w:sz w:val="22"/>
          <w:szCs w:val="22"/>
        </w:rPr>
      </w:pPr>
    </w:p>
    <w:p w:rsidR="2826B31B" w:rsidP="3BE3ECA7" w:rsidRDefault="2826B31B" w14:paraId="4AE6B8A3" w14:textId="2218B99E">
      <w:pPr>
        <w:spacing w:line="257" w:lineRule="auto"/>
      </w:pPr>
      <w:r w:rsidRPr="0FE157B5" w:rsidR="6E9BA2DA">
        <w:rPr>
          <w:rFonts w:ascii="Arial" w:hAnsi="Arial" w:eastAsia="Arial" w:cs="Arial"/>
          <w:sz w:val="22"/>
          <w:szCs w:val="22"/>
        </w:rPr>
        <w:t>Thomas, G. (2021) How to do your case study. Sage.</w:t>
      </w:r>
    </w:p>
    <w:p w:rsidR="0FE157B5" w:rsidP="0FE157B5" w:rsidRDefault="0FE157B5" w14:paraId="2004E82B" w14:textId="7CA142F1">
      <w:pPr>
        <w:spacing w:line="257" w:lineRule="auto"/>
        <w:rPr>
          <w:rFonts w:ascii="Arial" w:hAnsi="Arial" w:eastAsia="Arial" w:cs="Arial"/>
          <w:sz w:val="22"/>
          <w:szCs w:val="22"/>
        </w:rPr>
      </w:pPr>
    </w:p>
    <w:p w:rsidR="02002E77" w:rsidP="3BE3ECA7" w:rsidRDefault="02002E77" w14:paraId="32359621" w14:textId="218DF6BF">
      <w:pPr>
        <w:spacing w:line="257" w:lineRule="auto"/>
        <w:rPr>
          <w:rFonts w:ascii="Arial" w:hAnsi="Arial" w:eastAsia="Arial" w:cs="Arial"/>
          <w:sz w:val="22"/>
          <w:szCs w:val="22"/>
        </w:rPr>
      </w:pPr>
      <w:r w:rsidRPr="0FE157B5" w:rsidR="3C8EF398">
        <w:rPr>
          <w:rFonts w:ascii="Arial" w:hAnsi="Arial" w:eastAsia="Arial" w:cs="Arial"/>
          <w:sz w:val="22"/>
          <w:szCs w:val="22"/>
        </w:rPr>
        <w:t xml:space="preserve">Tight, M. (2010) ‘The curious case of case study: a viewpoint’, </w:t>
      </w:r>
      <w:r w:rsidRPr="0FE157B5" w:rsidR="3C8EF398">
        <w:rPr>
          <w:rFonts w:ascii="Arial" w:hAnsi="Arial" w:eastAsia="Arial" w:cs="Arial"/>
          <w:i w:val="1"/>
          <w:iCs w:val="1"/>
          <w:sz w:val="22"/>
          <w:szCs w:val="22"/>
        </w:rPr>
        <w:t>International Journal of Social Research Methodology</w:t>
      </w:r>
      <w:r w:rsidRPr="0FE157B5" w:rsidR="3C8EF398">
        <w:rPr>
          <w:rFonts w:ascii="Arial" w:hAnsi="Arial" w:eastAsia="Arial" w:cs="Arial"/>
          <w:sz w:val="22"/>
          <w:szCs w:val="22"/>
        </w:rPr>
        <w:t>, Vol 13(4), pp. 329-339, DOI: 10.1080/13645570903187181</w:t>
      </w:r>
    </w:p>
    <w:p w:rsidR="0FE157B5" w:rsidP="0FE157B5" w:rsidRDefault="0FE157B5" w14:paraId="41BBB751" w14:textId="36F1A69F">
      <w:pPr>
        <w:spacing w:line="257" w:lineRule="auto"/>
        <w:rPr>
          <w:rFonts w:ascii="Arial" w:hAnsi="Arial" w:eastAsia="Arial" w:cs="Arial"/>
          <w:sz w:val="22"/>
          <w:szCs w:val="22"/>
        </w:rPr>
      </w:pPr>
    </w:p>
    <w:p w:rsidR="7FBBCC85" w:rsidP="3BE3ECA7" w:rsidRDefault="7FBBCC85" w14:paraId="3B1C95F0" w14:textId="5E63A962">
      <w:pPr>
        <w:rPr>
          <w:rFonts w:ascii="Arial" w:hAnsi="Arial" w:eastAsia="Arial" w:cs="Arial"/>
          <w:color w:val="000000" w:themeColor="text1"/>
          <w:sz w:val="22"/>
          <w:szCs w:val="22"/>
        </w:rPr>
      </w:pPr>
      <w:r w:rsidRPr="0FE157B5" w:rsidR="3DA56008">
        <w:rPr>
          <w:rFonts w:ascii="Arial" w:hAnsi="Arial" w:eastAsia="Arial" w:cs="Arial"/>
          <w:color w:val="000000" w:themeColor="text1" w:themeTint="FF" w:themeShade="FF"/>
          <w:sz w:val="22"/>
          <w:szCs w:val="22"/>
        </w:rPr>
        <w:t>Tiplady</w:t>
      </w:r>
      <w:r w:rsidRPr="0FE157B5" w:rsidR="587A143F">
        <w:rPr>
          <w:rFonts w:ascii="Arial" w:hAnsi="Arial" w:eastAsia="Arial" w:cs="Arial"/>
          <w:color w:val="000000" w:themeColor="text1" w:themeTint="FF" w:themeShade="FF"/>
          <w:sz w:val="22"/>
          <w:szCs w:val="22"/>
        </w:rPr>
        <w:t>,</w:t>
      </w:r>
      <w:r w:rsidRPr="0FE157B5" w:rsidR="3DA56008">
        <w:rPr>
          <w:rFonts w:ascii="Arial" w:hAnsi="Arial" w:eastAsia="Arial" w:cs="Arial"/>
          <w:color w:val="000000" w:themeColor="text1" w:themeTint="FF" w:themeShade="FF"/>
          <w:sz w:val="22"/>
          <w:szCs w:val="22"/>
        </w:rPr>
        <w:t xml:space="preserve"> L S E</w:t>
      </w:r>
      <w:r w:rsidRPr="0FE157B5" w:rsidR="2010594B">
        <w:rPr>
          <w:rFonts w:ascii="Arial" w:hAnsi="Arial" w:eastAsia="Arial" w:cs="Arial"/>
          <w:color w:val="000000" w:themeColor="text1" w:themeTint="FF" w:themeShade="FF"/>
          <w:sz w:val="22"/>
          <w:szCs w:val="22"/>
        </w:rPr>
        <w:t>.</w:t>
      </w:r>
      <w:r w:rsidRPr="0FE157B5" w:rsidR="3DA56008">
        <w:rPr>
          <w:rFonts w:ascii="Arial" w:hAnsi="Arial" w:eastAsia="Arial" w:cs="Arial"/>
          <w:color w:val="000000" w:themeColor="text1" w:themeTint="FF" w:themeShade="FF"/>
          <w:sz w:val="22"/>
          <w:szCs w:val="22"/>
        </w:rPr>
        <w:t xml:space="preserve"> &amp; Menter</w:t>
      </w:r>
      <w:r w:rsidRPr="0FE157B5" w:rsidR="2D117923">
        <w:rPr>
          <w:rFonts w:ascii="Arial" w:hAnsi="Arial" w:eastAsia="Arial" w:cs="Arial"/>
          <w:color w:val="000000" w:themeColor="text1" w:themeTint="FF" w:themeShade="FF"/>
          <w:sz w:val="22"/>
          <w:szCs w:val="22"/>
        </w:rPr>
        <w:t>,</w:t>
      </w:r>
      <w:r w:rsidRPr="0FE157B5" w:rsidR="3DA56008">
        <w:rPr>
          <w:rFonts w:ascii="Arial" w:hAnsi="Arial" w:eastAsia="Arial" w:cs="Arial"/>
          <w:color w:val="000000" w:themeColor="text1" w:themeTint="FF" w:themeShade="FF"/>
          <w:sz w:val="22"/>
          <w:szCs w:val="22"/>
        </w:rPr>
        <w:t xml:space="preserve"> H</w:t>
      </w:r>
      <w:r w:rsidRPr="0FE157B5" w:rsidR="3E7EFF81">
        <w:rPr>
          <w:rFonts w:ascii="Arial" w:hAnsi="Arial" w:eastAsia="Arial" w:cs="Arial"/>
          <w:color w:val="000000" w:themeColor="text1" w:themeTint="FF" w:themeShade="FF"/>
          <w:sz w:val="22"/>
          <w:szCs w:val="22"/>
        </w:rPr>
        <w:t>.</w:t>
      </w:r>
      <w:r w:rsidRPr="0FE157B5" w:rsidR="3DA56008">
        <w:rPr>
          <w:rFonts w:ascii="Arial" w:hAnsi="Arial" w:eastAsia="Arial" w:cs="Arial"/>
          <w:color w:val="000000" w:themeColor="text1" w:themeTint="FF" w:themeShade="FF"/>
          <w:sz w:val="22"/>
          <w:szCs w:val="22"/>
        </w:rPr>
        <w:t xml:space="preserve"> (2020). ‘Forest School for wellbeing: an environment in which young people can ‘take what they </w:t>
      </w:r>
      <w:r w:rsidRPr="0FE157B5" w:rsidR="3DA56008">
        <w:rPr>
          <w:rFonts w:ascii="Arial" w:hAnsi="Arial" w:eastAsia="Arial" w:cs="Arial"/>
          <w:color w:val="000000" w:themeColor="text1" w:themeTint="FF" w:themeShade="FF"/>
          <w:sz w:val="22"/>
          <w:szCs w:val="22"/>
        </w:rPr>
        <w:t>need’’</w:t>
      </w:r>
      <w:r w:rsidRPr="0FE157B5" w:rsidR="3DA56008">
        <w:rPr>
          <w:rFonts w:ascii="Arial" w:hAnsi="Arial" w:eastAsia="Arial" w:cs="Arial"/>
          <w:color w:val="000000" w:themeColor="text1" w:themeTint="FF" w:themeShade="FF"/>
          <w:sz w:val="22"/>
          <w:szCs w:val="22"/>
        </w:rPr>
        <w:t>.</w:t>
      </w:r>
      <w:r w:rsidRPr="0FE157B5" w:rsidR="3DA56008">
        <w:rPr>
          <w:rFonts w:ascii="Arial" w:hAnsi="Arial" w:eastAsia="Arial" w:cs="Arial"/>
          <w:i w:val="1"/>
          <w:iCs w:val="1"/>
          <w:color w:val="000000" w:themeColor="text1" w:themeTint="FF" w:themeShade="FF"/>
          <w:sz w:val="22"/>
          <w:szCs w:val="22"/>
        </w:rPr>
        <w:t xml:space="preserve"> Journal of Adventure Education and Outdoor Learning</w:t>
      </w:r>
      <w:r w:rsidRPr="0FE157B5" w:rsidR="2D28313A">
        <w:rPr>
          <w:rFonts w:ascii="Arial" w:hAnsi="Arial" w:eastAsia="Arial" w:cs="Arial"/>
          <w:i w:val="1"/>
          <w:iCs w:val="1"/>
          <w:color w:val="000000" w:themeColor="text1" w:themeTint="FF" w:themeShade="FF"/>
          <w:sz w:val="22"/>
          <w:szCs w:val="22"/>
        </w:rPr>
        <w:t>,</w:t>
      </w:r>
      <w:r w:rsidRPr="0FE157B5" w:rsidR="3DA56008">
        <w:rPr>
          <w:rFonts w:ascii="Arial" w:hAnsi="Arial" w:eastAsia="Arial" w:cs="Arial"/>
          <w:i w:val="1"/>
          <w:iCs w:val="1"/>
          <w:color w:val="000000" w:themeColor="text1" w:themeTint="FF" w:themeShade="FF"/>
          <w:sz w:val="22"/>
          <w:szCs w:val="22"/>
        </w:rPr>
        <w:t xml:space="preserve"> </w:t>
      </w:r>
      <w:r w:rsidRPr="0FE157B5" w:rsidR="3DA56008">
        <w:rPr>
          <w:rFonts w:ascii="Arial" w:hAnsi="Arial" w:eastAsia="Arial" w:cs="Arial"/>
          <w:color w:val="000000" w:themeColor="text1" w:themeTint="FF" w:themeShade="FF"/>
          <w:sz w:val="22"/>
          <w:szCs w:val="22"/>
        </w:rPr>
        <w:t>10(1080)</w:t>
      </w:r>
      <w:r w:rsidRPr="0FE157B5" w:rsidR="4742D21B">
        <w:rPr>
          <w:rFonts w:ascii="Arial" w:hAnsi="Arial" w:eastAsia="Arial" w:cs="Arial"/>
          <w:color w:val="000000" w:themeColor="text1" w:themeTint="FF" w:themeShade="FF"/>
          <w:sz w:val="22"/>
          <w:szCs w:val="22"/>
        </w:rPr>
        <w:t>,</w:t>
      </w:r>
      <w:r w:rsidRPr="0FE157B5" w:rsidR="3DA56008">
        <w:rPr>
          <w:rFonts w:ascii="Arial" w:hAnsi="Arial" w:eastAsia="Arial" w:cs="Arial"/>
          <w:color w:val="000000" w:themeColor="text1" w:themeTint="FF" w:themeShade="FF"/>
          <w:sz w:val="22"/>
          <w:szCs w:val="22"/>
        </w:rPr>
        <w:t xml:space="preserve"> DOI: 10.1080/14729679.2020.1730206</w:t>
      </w:r>
    </w:p>
    <w:p w:rsidR="0FE157B5" w:rsidP="0FE157B5" w:rsidRDefault="0FE157B5" w14:paraId="7B62E202" w14:textId="0C0C42FE">
      <w:pPr>
        <w:rPr>
          <w:rFonts w:ascii="Arial" w:hAnsi="Arial" w:eastAsia="Arial" w:cs="Arial"/>
          <w:color w:val="000000" w:themeColor="text1" w:themeTint="FF" w:themeShade="FF"/>
          <w:sz w:val="22"/>
          <w:szCs w:val="22"/>
        </w:rPr>
      </w:pPr>
    </w:p>
    <w:p w:rsidR="327595A0" w:rsidP="3BE3ECA7" w:rsidRDefault="327595A0" w14:paraId="683B09C0" w14:textId="3C76462F">
      <w:pPr>
        <w:rPr>
          <w:rFonts w:ascii="Arial" w:hAnsi="Arial" w:eastAsia="Arial" w:cs="Arial"/>
          <w:sz w:val="22"/>
          <w:szCs w:val="22"/>
        </w:rPr>
      </w:pPr>
      <w:r w:rsidRPr="3B72FC3E" w:rsidR="327595A0">
        <w:rPr>
          <w:rFonts w:ascii="Arial" w:hAnsi="Arial" w:eastAsia="Arial" w:cs="Arial"/>
          <w:sz w:val="22"/>
          <w:szCs w:val="22"/>
        </w:rPr>
        <w:t>Waite</w:t>
      </w:r>
      <w:r w:rsidRPr="3B72FC3E" w:rsidR="62C7F4ED">
        <w:rPr>
          <w:rFonts w:ascii="Arial" w:hAnsi="Arial" w:eastAsia="Arial" w:cs="Arial"/>
          <w:sz w:val="22"/>
          <w:szCs w:val="22"/>
        </w:rPr>
        <w:t>,</w:t>
      </w:r>
      <w:r w:rsidRPr="3B72FC3E" w:rsidR="327595A0">
        <w:rPr>
          <w:rFonts w:ascii="Arial" w:hAnsi="Arial" w:eastAsia="Arial" w:cs="Arial"/>
          <w:sz w:val="22"/>
          <w:szCs w:val="22"/>
        </w:rPr>
        <w:t xml:space="preserve"> S</w:t>
      </w:r>
      <w:r w:rsidRPr="3B72FC3E" w:rsidR="35A62C12">
        <w:rPr>
          <w:rFonts w:ascii="Arial" w:hAnsi="Arial" w:eastAsia="Arial" w:cs="Arial"/>
          <w:sz w:val="22"/>
          <w:szCs w:val="22"/>
        </w:rPr>
        <w:t>.</w:t>
      </w:r>
      <w:r w:rsidRPr="3B72FC3E" w:rsidR="327595A0">
        <w:rPr>
          <w:rFonts w:ascii="Arial" w:hAnsi="Arial" w:eastAsia="Arial" w:cs="Arial"/>
          <w:sz w:val="22"/>
          <w:szCs w:val="22"/>
        </w:rPr>
        <w:t xml:space="preserve"> and Goodenough</w:t>
      </w:r>
      <w:r w:rsidRPr="3B72FC3E" w:rsidR="4E3DB19D">
        <w:rPr>
          <w:rFonts w:ascii="Arial" w:hAnsi="Arial" w:eastAsia="Arial" w:cs="Arial"/>
          <w:sz w:val="22"/>
          <w:szCs w:val="22"/>
        </w:rPr>
        <w:t>,</w:t>
      </w:r>
      <w:r w:rsidRPr="3B72FC3E" w:rsidR="327595A0">
        <w:rPr>
          <w:rFonts w:ascii="Arial" w:hAnsi="Arial" w:eastAsia="Arial" w:cs="Arial"/>
          <w:sz w:val="22"/>
          <w:szCs w:val="22"/>
        </w:rPr>
        <w:t xml:space="preserve"> A</w:t>
      </w:r>
      <w:r w:rsidRPr="3B72FC3E" w:rsidR="00BB0575">
        <w:rPr>
          <w:rFonts w:ascii="Arial" w:hAnsi="Arial" w:eastAsia="Arial" w:cs="Arial"/>
          <w:sz w:val="22"/>
          <w:szCs w:val="22"/>
        </w:rPr>
        <w:t>.</w:t>
      </w:r>
      <w:r w:rsidRPr="3B72FC3E" w:rsidR="327595A0">
        <w:rPr>
          <w:rFonts w:ascii="Arial" w:hAnsi="Arial" w:eastAsia="Arial" w:cs="Arial"/>
          <w:sz w:val="22"/>
          <w:szCs w:val="22"/>
        </w:rPr>
        <w:t xml:space="preserve"> (2018). </w:t>
      </w:r>
      <w:r w:rsidRPr="3B72FC3E" w:rsidR="26D9D93B">
        <w:rPr>
          <w:rFonts w:ascii="Arial" w:hAnsi="Arial" w:eastAsia="Arial" w:cs="Arial"/>
          <w:sz w:val="22"/>
          <w:szCs w:val="22"/>
        </w:rPr>
        <w:t>‘</w:t>
      </w:r>
      <w:r w:rsidRPr="3B72FC3E" w:rsidR="327595A0">
        <w:rPr>
          <w:rFonts w:ascii="Arial" w:hAnsi="Arial" w:eastAsia="Arial" w:cs="Arial"/>
          <w:sz w:val="22"/>
          <w:szCs w:val="22"/>
        </w:rPr>
        <w:t xml:space="preserve">What is </w:t>
      </w:r>
      <w:r w:rsidRPr="3B72FC3E" w:rsidR="327595A0">
        <w:rPr>
          <w:rFonts w:ascii="Arial" w:hAnsi="Arial" w:eastAsia="Arial" w:cs="Arial"/>
          <w:sz w:val="22"/>
          <w:szCs w:val="22"/>
        </w:rPr>
        <w:t>different</w:t>
      </w:r>
      <w:r w:rsidRPr="3B72FC3E" w:rsidR="327595A0">
        <w:rPr>
          <w:rFonts w:ascii="Arial" w:hAnsi="Arial" w:eastAsia="Arial" w:cs="Arial"/>
          <w:sz w:val="22"/>
          <w:szCs w:val="22"/>
        </w:rPr>
        <w:t xml:space="preserve"> </w:t>
      </w:r>
      <w:r w:rsidRPr="3B72FC3E" w:rsidR="327595A0">
        <w:rPr>
          <w:rFonts w:ascii="Arial" w:hAnsi="Arial" w:eastAsia="Arial" w:cs="Arial"/>
          <w:sz w:val="22"/>
          <w:szCs w:val="22"/>
        </w:rPr>
        <w:t>about</w:t>
      </w:r>
      <w:r w:rsidRPr="3B72FC3E" w:rsidR="327595A0">
        <w:rPr>
          <w:rFonts w:ascii="Arial" w:hAnsi="Arial" w:eastAsia="Arial" w:cs="Arial"/>
          <w:sz w:val="22"/>
          <w:szCs w:val="22"/>
        </w:rPr>
        <w:t xml:space="preserve"> Forest School? Creating a space for an alternative pedagogy in England</w:t>
      </w:r>
      <w:r w:rsidRPr="3B72FC3E" w:rsidR="772F8C8D">
        <w:rPr>
          <w:rFonts w:ascii="Arial" w:hAnsi="Arial" w:eastAsia="Arial" w:cs="Arial"/>
          <w:sz w:val="22"/>
          <w:szCs w:val="22"/>
        </w:rPr>
        <w:t>’</w:t>
      </w:r>
      <w:r w:rsidRPr="3B72FC3E" w:rsidR="327595A0">
        <w:rPr>
          <w:rFonts w:ascii="Arial" w:hAnsi="Arial" w:eastAsia="Arial" w:cs="Arial"/>
          <w:sz w:val="22"/>
          <w:szCs w:val="22"/>
        </w:rPr>
        <w:t>.</w:t>
      </w:r>
      <w:r w:rsidRPr="3B72FC3E" w:rsidR="327595A0">
        <w:rPr>
          <w:rFonts w:ascii="Arial" w:hAnsi="Arial" w:eastAsia="Arial" w:cs="Arial"/>
          <w:sz w:val="22"/>
          <w:szCs w:val="22"/>
        </w:rPr>
        <w:t xml:space="preserve"> </w:t>
      </w:r>
      <w:r w:rsidRPr="3B72FC3E" w:rsidR="327595A0">
        <w:rPr>
          <w:rFonts w:ascii="Arial" w:hAnsi="Arial" w:eastAsia="Arial" w:cs="Arial"/>
          <w:i w:val="1"/>
          <w:iCs w:val="1"/>
          <w:sz w:val="22"/>
          <w:szCs w:val="22"/>
        </w:rPr>
        <w:t>Journal of Outdoor and Environmental Education</w:t>
      </w:r>
      <w:r w:rsidRPr="3B72FC3E" w:rsidR="327595A0">
        <w:rPr>
          <w:rFonts w:ascii="Arial" w:hAnsi="Arial" w:eastAsia="Arial" w:cs="Arial"/>
          <w:sz w:val="22"/>
          <w:szCs w:val="22"/>
        </w:rPr>
        <w:t xml:space="preserve">, </w:t>
      </w:r>
      <w:r w:rsidRPr="3B72FC3E" w:rsidR="327595A0">
        <w:rPr>
          <w:rFonts w:ascii="Arial" w:hAnsi="Arial" w:eastAsia="Arial" w:cs="Arial"/>
          <w:i w:val="1"/>
          <w:iCs w:val="1"/>
          <w:sz w:val="22"/>
          <w:szCs w:val="22"/>
        </w:rPr>
        <w:t>21</w:t>
      </w:r>
      <w:r w:rsidRPr="3B72FC3E" w:rsidR="327595A0">
        <w:rPr>
          <w:rFonts w:ascii="Arial" w:hAnsi="Arial" w:eastAsia="Arial" w:cs="Arial"/>
          <w:sz w:val="22"/>
          <w:szCs w:val="22"/>
        </w:rPr>
        <w:t>, pp.25-44.</w:t>
      </w:r>
      <w:r w:rsidRPr="3B72FC3E" w:rsidR="365DC39E">
        <w:rPr>
          <w:rFonts w:ascii="Arial" w:hAnsi="Arial" w:eastAsia="Arial" w:cs="Arial"/>
          <w:sz w:val="22"/>
          <w:szCs w:val="22"/>
        </w:rPr>
        <w:t xml:space="preserve"> Available at: </w:t>
      </w:r>
      <w:hyperlink r:id="Ra86e5b3dc3bd4cb0">
        <w:r w:rsidRPr="3B72FC3E" w:rsidR="365DC39E">
          <w:rPr>
            <w:rStyle w:val="Hyperlink"/>
            <w:rFonts w:ascii="Arial" w:hAnsi="Arial" w:eastAsia="Arial" w:cs="Arial"/>
            <w:sz w:val="22"/>
            <w:szCs w:val="22"/>
          </w:rPr>
          <w:t>What is different about Forest School? Creating a space for an alternative pedagogy in England | Journal of Outdoor and Environmental Education</w:t>
        </w:r>
      </w:hyperlink>
      <w:r w:rsidRPr="3B72FC3E" w:rsidR="365DC39E">
        <w:rPr>
          <w:rFonts w:ascii="Arial" w:hAnsi="Arial" w:eastAsia="Arial" w:cs="Arial"/>
          <w:sz w:val="22"/>
          <w:szCs w:val="22"/>
        </w:rPr>
        <w:t xml:space="preserve"> (Accessed 27</w:t>
      </w:r>
      <w:r w:rsidRPr="3B72FC3E" w:rsidR="365DC39E">
        <w:rPr>
          <w:rFonts w:ascii="Arial" w:hAnsi="Arial" w:eastAsia="Arial" w:cs="Arial"/>
          <w:sz w:val="22"/>
          <w:szCs w:val="22"/>
          <w:vertAlign w:val="superscript"/>
        </w:rPr>
        <w:t>th</w:t>
      </w:r>
      <w:r w:rsidRPr="3B72FC3E" w:rsidR="365DC39E">
        <w:rPr>
          <w:rFonts w:ascii="Arial" w:hAnsi="Arial" w:eastAsia="Arial" w:cs="Arial"/>
          <w:sz w:val="22"/>
          <w:szCs w:val="22"/>
        </w:rPr>
        <w:t xml:space="preserve"> December 2024).</w:t>
      </w:r>
    </w:p>
    <w:p w:rsidR="3BE3ECA7" w:rsidP="3BE3ECA7" w:rsidRDefault="3BE3ECA7" w14:paraId="2A78AE39" w14:textId="2F805D7D">
      <w:pPr>
        <w:rPr>
          <w:rFonts w:ascii="Arial" w:hAnsi="Arial" w:eastAsia="Arial" w:cs="Arial"/>
          <w:sz w:val="22"/>
          <w:szCs w:val="22"/>
        </w:rPr>
      </w:pPr>
    </w:p>
    <w:p w:rsidR="7FBBCC85" w:rsidP="3BE3ECA7" w:rsidRDefault="7FBBCC85" w14:paraId="1606A73E" w14:textId="601CCF05">
      <w:pPr>
        <w:rPr>
          <w:rFonts w:ascii="Arial" w:hAnsi="Arial" w:eastAsia="Arial" w:cs="Arial"/>
          <w:color w:val="000000" w:themeColor="text1"/>
          <w:sz w:val="22"/>
          <w:szCs w:val="22"/>
        </w:rPr>
      </w:pPr>
      <w:r w:rsidRPr="0FE157B5" w:rsidR="3DA56008">
        <w:rPr>
          <w:rFonts w:ascii="Arial" w:hAnsi="Arial" w:eastAsia="Arial" w:cs="Arial"/>
          <w:color w:val="000000" w:themeColor="text1" w:themeTint="FF" w:themeShade="FF"/>
          <w:sz w:val="22"/>
          <w:szCs w:val="22"/>
        </w:rPr>
        <w:t xml:space="preserve">Welsh Government, (2021). </w:t>
      </w:r>
      <w:r w:rsidRPr="0FE157B5" w:rsidR="3DA56008">
        <w:rPr>
          <w:rFonts w:ascii="Arial" w:hAnsi="Arial" w:eastAsia="Arial" w:cs="Arial"/>
          <w:i w:val="1"/>
          <w:iCs w:val="1"/>
          <w:color w:val="000000" w:themeColor="text1" w:themeTint="FF" w:themeShade="FF"/>
          <w:sz w:val="22"/>
          <w:szCs w:val="22"/>
        </w:rPr>
        <w:t xml:space="preserve">Framework on embedding a whole-school approach to emotional and mental well-being. </w:t>
      </w:r>
      <w:r w:rsidRPr="0FE157B5" w:rsidR="3DA56008">
        <w:rPr>
          <w:rFonts w:ascii="Arial" w:hAnsi="Arial" w:eastAsia="Arial" w:cs="Arial"/>
          <w:color w:val="000000" w:themeColor="text1" w:themeTint="FF" w:themeShade="FF"/>
          <w:sz w:val="22"/>
          <w:szCs w:val="22"/>
        </w:rPr>
        <w:t xml:space="preserve">Available at: </w:t>
      </w:r>
      <w:hyperlink r:id="Rc93bd05282d94116">
        <w:r w:rsidRPr="0FE157B5" w:rsidR="3DA56008">
          <w:rPr>
            <w:rStyle w:val="Hyperlink"/>
            <w:rFonts w:ascii="Arial" w:hAnsi="Arial" w:eastAsia="Arial" w:cs="Arial"/>
            <w:sz w:val="22"/>
            <w:szCs w:val="22"/>
          </w:rPr>
          <w:t>WG42005</w:t>
        </w:r>
      </w:hyperlink>
      <w:r w:rsidRPr="0FE157B5" w:rsidR="3DA56008">
        <w:rPr>
          <w:rFonts w:ascii="Arial" w:hAnsi="Arial" w:eastAsia="Arial" w:cs="Arial"/>
          <w:color w:val="000000" w:themeColor="text1" w:themeTint="FF" w:themeShade="FF"/>
          <w:sz w:val="22"/>
          <w:szCs w:val="22"/>
        </w:rPr>
        <w:t xml:space="preserve"> (Accessed 24</w:t>
      </w:r>
      <w:r w:rsidRPr="0FE157B5" w:rsidR="3DA56008">
        <w:rPr>
          <w:rFonts w:ascii="Arial" w:hAnsi="Arial" w:eastAsia="Arial" w:cs="Arial"/>
          <w:color w:val="000000" w:themeColor="text1" w:themeTint="FF" w:themeShade="FF"/>
          <w:sz w:val="22"/>
          <w:szCs w:val="22"/>
          <w:vertAlign w:val="superscript"/>
        </w:rPr>
        <w:t>th</w:t>
      </w:r>
      <w:r w:rsidRPr="0FE157B5" w:rsidR="3DA56008">
        <w:rPr>
          <w:rFonts w:ascii="Arial" w:hAnsi="Arial" w:eastAsia="Arial" w:cs="Arial"/>
          <w:color w:val="000000" w:themeColor="text1" w:themeTint="FF" w:themeShade="FF"/>
          <w:sz w:val="22"/>
          <w:szCs w:val="22"/>
        </w:rPr>
        <w:t xml:space="preserve"> October 2024).</w:t>
      </w:r>
    </w:p>
    <w:p w:rsidR="0FE157B5" w:rsidP="0FE157B5" w:rsidRDefault="0FE157B5" w14:paraId="1BDA8376" w14:textId="79BDFD6B">
      <w:pPr>
        <w:rPr>
          <w:rFonts w:ascii="Arial" w:hAnsi="Arial" w:eastAsia="Arial" w:cs="Arial"/>
          <w:color w:val="000000" w:themeColor="text1" w:themeTint="FF" w:themeShade="FF"/>
          <w:sz w:val="22"/>
          <w:szCs w:val="22"/>
        </w:rPr>
      </w:pPr>
    </w:p>
    <w:p w:rsidR="04222F02" w:rsidP="3BE3ECA7" w:rsidRDefault="04222F02" w14:paraId="015E2D9B" w14:textId="1EB27826">
      <w:pPr>
        <w:rPr>
          <w:rFonts w:ascii="Arial" w:hAnsi="Arial" w:eastAsia="Arial" w:cs="Arial"/>
          <w:sz w:val="22"/>
          <w:szCs w:val="22"/>
        </w:rPr>
      </w:pPr>
      <w:r w:rsidRPr="0FE157B5" w:rsidR="037B308B">
        <w:rPr>
          <w:rFonts w:ascii="Arial" w:hAnsi="Arial" w:eastAsia="Arial" w:cs="Arial"/>
          <w:color w:val="000000" w:themeColor="text1" w:themeTint="FF" w:themeShade="FF"/>
          <w:sz w:val="22"/>
          <w:szCs w:val="22"/>
        </w:rPr>
        <w:t xml:space="preserve">Welsh Government, (2022). </w:t>
      </w:r>
      <w:r w:rsidRPr="0FE157B5" w:rsidR="037B308B">
        <w:rPr>
          <w:rFonts w:ascii="Arial" w:hAnsi="Arial" w:eastAsia="Arial" w:cs="Arial"/>
          <w:i w:val="1"/>
          <w:iCs w:val="1"/>
          <w:color w:val="000000" w:themeColor="text1" w:themeTint="FF" w:themeShade="FF"/>
          <w:sz w:val="22"/>
          <w:szCs w:val="22"/>
        </w:rPr>
        <w:t xml:space="preserve">Wellbeing of </w:t>
      </w:r>
      <w:r w:rsidRPr="0FE157B5" w:rsidR="276513F4">
        <w:rPr>
          <w:rFonts w:ascii="Arial" w:hAnsi="Arial" w:eastAsia="Arial" w:cs="Arial"/>
          <w:i w:val="1"/>
          <w:iCs w:val="1"/>
          <w:color w:val="000000" w:themeColor="text1" w:themeTint="FF" w:themeShade="FF"/>
          <w:sz w:val="22"/>
          <w:szCs w:val="22"/>
        </w:rPr>
        <w:t>Wales</w:t>
      </w:r>
      <w:r w:rsidRPr="0FE157B5" w:rsidR="037B308B">
        <w:rPr>
          <w:rFonts w:ascii="Arial" w:hAnsi="Arial" w:eastAsia="Arial" w:cs="Arial"/>
          <w:i w:val="1"/>
          <w:iCs w:val="1"/>
          <w:color w:val="000000" w:themeColor="text1" w:themeTint="FF" w:themeShade="FF"/>
          <w:sz w:val="22"/>
          <w:szCs w:val="22"/>
        </w:rPr>
        <w:t>, 2022: Children an</w:t>
      </w:r>
      <w:r w:rsidRPr="0FE157B5" w:rsidR="6D077A15">
        <w:rPr>
          <w:rFonts w:ascii="Arial" w:hAnsi="Arial" w:eastAsia="Arial" w:cs="Arial"/>
          <w:i w:val="1"/>
          <w:iCs w:val="1"/>
          <w:color w:val="000000" w:themeColor="text1" w:themeTint="FF" w:themeShade="FF"/>
          <w:sz w:val="22"/>
          <w:szCs w:val="22"/>
        </w:rPr>
        <w:t>d</w:t>
      </w:r>
      <w:r w:rsidRPr="0FE157B5" w:rsidR="037B308B">
        <w:rPr>
          <w:rFonts w:ascii="Arial" w:hAnsi="Arial" w:eastAsia="Arial" w:cs="Arial"/>
          <w:i w:val="1"/>
          <w:iCs w:val="1"/>
          <w:color w:val="000000" w:themeColor="text1" w:themeTint="FF" w:themeShade="FF"/>
          <w:sz w:val="22"/>
          <w:szCs w:val="22"/>
        </w:rPr>
        <w:t xml:space="preserve"> Young People’s Well-being. </w:t>
      </w:r>
      <w:r w:rsidRPr="0FE157B5" w:rsidR="037B308B">
        <w:rPr>
          <w:rFonts w:ascii="Arial" w:hAnsi="Arial" w:eastAsia="Arial" w:cs="Arial"/>
          <w:color w:val="000000" w:themeColor="text1" w:themeTint="FF" w:themeShade="FF"/>
          <w:sz w:val="22"/>
          <w:szCs w:val="22"/>
        </w:rPr>
        <w:t xml:space="preserve">Available at: </w:t>
      </w:r>
      <w:hyperlink r:id="R39bdfd2c9ccc4277">
        <w:r w:rsidRPr="0FE157B5" w:rsidR="037B308B">
          <w:rPr>
            <w:rStyle w:val="Hyperlink"/>
            <w:rFonts w:ascii="Arial" w:hAnsi="Arial" w:eastAsia="Arial" w:cs="Arial"/>
            <w:sz w:val="22"/>
            <w:szCs w:val="22"/>
          </w:rPr>
          <w:t>Wellbeing of Wales, 2022: children and young people’s wellbeing | GOV.WALES</w:t>
        </w:r>
      </w:hyperlink>
      <w:r w:rsidRPr="0FE157B5" w:rsidR="037B308B">
        <w:rPr>
          <w:rFonts w:ascii="Arial" w:hAnsi="Arial" w:eastAsia="Arial" w:cs="Arial"/>
          <w:sz w:val="22"/>
          <w:szCs w:val="22"/>
        </w:rPr>
        <w:t xml:space="preserve"> (Accessed 27</w:t>
      </w:r>
      <w:r w:rsidRPr="0FE157B5" w:rsidR="037B308B">
        <w:rPr>
          <w:rFonts w:ascii="Arial" w:hAnsi="Arial" w:eastAsia="Arial" w:cs="Arial"/>
          <w:sz w:val="22"/>
          <w:szCs w:val="22"/>
          <w:vertAlign w:val="superscript"/>
        </w:rPr>
        <w:t>th</w:t>
      </w:r>
      <w:r w:rsidRPr="0FE157B5" w:rsidR="037B308B">
        <w:rPr>
          <w:rFonts w:ascii="Arial" w:hAnsi="Arial" w:eastAsia="Arial" w:cs="Arial"/>
          <w:sz w:val="22"/>
          <w:szCs w:val="22"/>
        </w:rPr>
        <w:t xml:space="preserve"> </w:t>
      </w:r>
      <w:r w:rsidRPr="0FE157B5" w:rsidR="269A964F">
        <w:rPr>
          <w:rFonts w:ascii="Arial" w:hAnsi="Arial" w:eastAsia="Arial" w:cs="Arial"/>
          <w:sz w:val="22"/>
          <w:szCs w:val="22"/>
        </w:rPr>
        <w:t xml:space="preserve">December 2024). </w:t>
      </w:r>
    </w:p>
    <w:p w:rsidR="0FE157B5" w:rsidP="0FE157B5" w:rsidRDefault="0FE157B5" w14:paraId="5792915A" w14:textId="797E7B6E">
      <w:pPr>
        <w:rPr>
          <w:rFonts w:ascii="Arial" w:hAnsi="Arial" w:eastAsia="Arial" w:cs="Arial"/>
          <w:sz w:val="22"/>
          <w:szCs w:val="22"/>
        </w:rPr>
      </w:pPr>
    </w:p>
    <w:p w:rsidR="20848491" w:rsidP="3BE3ECA7" w:rsidRDefault="20848491" w14:paraId="06E7B420" w14:textId="77D39409">
      <w:pPr>
        <w:rPr>
          <w:rFonts w:ascii="Arial" w:hAnsi="Arial" w:eastAsia="Arial" w:cs="Arial"/>
          <w:sz w:val="22"/>
          <w:szCs w:val="22"/>
        </w:rPr>
      </w:pPr>
      <w:r w:rsidRPr="0FE157B5" w:rsidR="19D86897">
        <w:rPr>
          <w:rFonts w:ascii="Arial" w:hAnsi="Arial" w:eastAsia="Arial" w:cs="Arial"/>
          <w:color w:val="000000" w:themeColor="text1" w:themeTint="FF" w:themeShade="FF"/>
          <w:sz w:val="22"/>
          <w:szCs w:val="22"/>
        </w:rPr>
        <w:t xml:space="preserve">Welsh Parliament, (2024). </w:t>
      </w:r>
      <w:r w:rsidRPr="0FE157B5" w:rsidR="19D86897">
        <w:rPr>
          <w:rFonts w:ascii="Arial" w:hAnsi="Arial" w:eastAsia="Arial" w:cs="Arial"/>
          <w:i w:val="1"/>
          <w:iCs w:val="1"/>
          <w:color w:val="000000" w:themeColor="text1" w:themeTint="FF" w:themeShade="FF"/>
          <w:sz w:val="22"/>
          <w:szCs w:val="22"/>
        </w:rPr>
        <w:t xml:space="preserve">Three out of Five Children and Young </w:t>
      </w:r>
      <w:r w:rsidRPr="0FE157B5" w:rsidR="5B6B22A2">
        <w:rPr>
          <w:rFonts w:ascii="Arial" w:hAnsi="Arial" w:eastAsia="Arial" w:cs="Arial"/>
          <w:i w:val="1"/>
          <w:iCs w:val="1"/>
          <w:color w:val="000000" w:themeColor="text1" w:themeTint="FF" w:themeShade="FF"/>
          <w:sz w:val="22"/>
          <w:szCs w:val="22"/>
        </w:rPr>
        <w:t>People</w:t>
      </w:r>
      <w:r w:rsidRPr="0FE157B5" w:rsidR="19D86897">
        <w:rPr>
          <w:rFonts w:ascii="Arial" w:hAnsi="Arial" w:eastAsia="Arial" w:cs="Arial"/>
          <w:i w:val="1"/>
          <w:iCs w:val="1"/>
          <w:color w:val="000000" w:themeColor="text1" w:themeTint="FF" w:themeShade="FF"/>
          <w:sz w:val="22"/>
          <w:szCs w:val="22"/>
        </w:rPr>
        <w:t xml:space="preserve"> Coping with Emotional and Mental Health Issues every week in Wales</w:t>
      </w:r>
      <w:r w:rsidRPr="0FE157B5" w:rsidR="63C6C132">
        <w:rPr>
          <w:rFonts w:ascii="Arial" w:hAnsi="Arial" w:eastAsia="Arial" w:cs="Arial"/>
          <w:i w:val="1"/>
          <w:iCs w:val="1"/>
          <w:color w:val="000000" w:themeColor="text1" w:themeTint="FF" w:themeShade="FF"/>
          <w:sz w:val="22"/>
          <w:szCs w:val="22"/>
        </w:rPr>
        <w:t>.</w:t>
      </w:r>
      <w:r w:rsidRPr="0FE157B5" w:rsidR="19D86897">
        <w:rPr>
          <w:rFonts w:ascii="Arial" w:hAnsi="Arial" w:eastAsia="Arial" w:cs="Arial"/>
          <w:i w:val="1"/>
          <w:iCs w:val="1"/>
          <w:color w:val="000000" w:themeColor="text1" w:themeTint="FF" w:themeShade="FF"/>
          <w:sz w:val="22"/>
          <w:szCs w:val="22"/>
        </w:rPr>
        <w:t xml:space="preserve"> </w:t>
      </w:r>
      <w:r w:rsidRPr="0FE157B5" w:rsidR="19D86897">
        <w:rPr>
          <w:rFonts w:ascii="Arial" w:hAnsi="Arial" w:eastAsia="Arial" w:cs="Arial"/>
          <w:color w:val="000000" w:themeColor="text1" w:themeTint="FF" w:themeShade="FF"/>
          <w:sz w:val="22"/>
          <w:szCs w:val="22"/>
        </w:rPr>
        <w:t>Available at</w:t>
      </w:r>
      <w:r w:rsidRPr="0FE157B5" w:rsidR="068D73D5">
        <w:rPr>
          <w:rFonts w:ascii="Arial" w:hAnsi="Arial" w:eastAsia="Arial" w:cs="Arial"/>
          <w:color w:val="000000" w:themeColor="text1" w:themeTint="FF" w:themeShade="FF"/>
          <w:sz w:val="22"/>
          <w:szCs w:val="22"/>
        </w:rPr>
        <w:t xml:space="preserve">: </w:t>
      </w:r>
      <w:hyperlink w:anchor=":~:text=More%20than%2060%20per%20cent%20of%20children%20and,members%20looking%20into%20emotional%20and%20mental%20health%20support." r:id="R2ad3166ebd234ecd">
        <w:r w:rsidRPr="0FE157B5" w:rsidR="068D73D5">
          <w:rPr>
            <w:rStyle w:val="Hyperlink"/>
            <w:rFonts w:ascii="Arial" w:hAnsi="Arial" w:eastAsia="Arial" w:cs="Arial"/>
            <w:sz w:val="22"/>
            <w:szCs w:val="22"/>
          </w:rPr>
          <w:t>Three out of five children and young people coping with emotional and mental health issues every week in Wales</w:t>
        </w:r>
      </w:hyperlink>
      <w:r w:rsidRPr="0FE157B5" w:rsidR="3AAC158D">
        <w:rPr>
          <w:rFonts w:ascii="Arial" w:hAnsi="Arial" w:eastAsia="Arial" w:cs="Arial"/>
          <w:sz w:val="22"/>
          <w:szCs w:val="22"/>
        </w:rPr>
        <w:t xml:space="preserve"> (Accessed 27</w:t>
      </w:r>
      <w:r w:rsidRPr="0FE157B5" w:rsidR="3AAC158D">
        <w:rPr>
          <w:rFonts w:ascii="Arial" w:hAnsi="Arial" w:eastAsia="Arial" w:cs="Arial"/>
          <w:sz w:val="22"/>
          <w:szCs w:val="22"/>
          <w:vertAlign w:val="superscript"/>
        </w:rPr>
        <w:t>th</w:t>
      </w:r>
      <w:r w:rsidRPr="0FE157B5" w:rsidR="3AAC158D">
        <w:rPr>
          <w:rFonts w:ascii="Arial" w:hAnsi="Arial" w:eastAsia="Arial" w:cs="Arial"/>
          <w:sz w:val="22"/>
          <w:szCs w:val="22"/>
        </w:rPr>
        <w:t xml:space="preserve"> December 2024). </w:t>
      </w:r>
    </w:p>
    <w:p w:rsidR="6CDD33EC" w:rsidP="0FE157B5" w:rsidRDefault="6CDD33EC" w14:paraId="397B6D7E" w14:textId="6BB5BB79">
      <w:pPr>
        <w:pStyle w:val="Normal"/>
        <w:rPr>
          <w:rFonts w:ascii="Arial" w:hAnsi="Arial" w:eastAsia="Arial" w:cs="Arial"/>
          <w:noProof w:val="0"/>
          <w:sz w:val="22"/>
          <w:szCs w:val="22"/>
          <w:lang w:val="en-US"/>
        </w:rPr>
      </w:pPr>
      <w:r w:rsidRPr="0FE157B5" w:rsidR="6CDD33EC">
        <w:rPr>
          <w:rFonts w:ascii="Arial" w:hAnsi="Arial" w:eastAsia="Arial" w:cs="Arial"/>
          <w:sz w:val="22"/>
          <w:szCs w:val="22"/>
        </w:rPr>
        <w:t>Zohrabi, M. (2013). ‘Mixed Method Research: Instruments, Validity, Reliability and Reporting Findings</w:t>
      </w:r>
      <w:r w:rsidRPr="0FE157B5" w:rsidR="6CDD33EC">
        <w:rPr>
          <w:rFonts w:ascii="Arial" w:hAnsi="Arial" w:eastAsia="Arial" w:cs="Arial"/>
          <w:sz w:val="22"/>
          <w:szCs w:val="22"/>
        </w:rPr>
        <w:t>’,</w:t>
      </w:r>
      <w:r w:rsidRPr="0FE157B5" w:rsidR="6CDD33EC">
        <w:rPr>
          <w:rFonts w:ascii="Arial" w:hAnsi="Arial" w:eastAsia="Arial" w:cs="Arial"/>
          <w:sz w:val="22"/>
          <w:szCs w:val="22"/>
        </w:rPr>
        <w:t xml:space="preserve"> </w:t>
      </w:r>
      <w:r w:rsidRPr="0FE157B5" w:rsidR="6CDD33EC">
        <w:rPr>
          <w:rFonts w:ascii="Arial" w:hAnsi="Arial" w:eastAsia="Arial" w:cs="Arial"/>
          <w:i w:val="1"/>
          <w:iCs w:val="1"/>
          <w:sz w:val="22"/>
          <w:szCs w:val="22"/>
        </w:rPr>
        <w:t>Theor</w:t>
      </w:r>
      <w:r w:rsidRPr="0FE157B5" w:rsidR="22AD3448">
        <w:rPr>
          <w:rFonts w:ascii="Arial" w:hAnsi="Arial" w:eastAsia="Arial" w:cs="Arial"/>
          <w:i w:val="1"/>
          <w:iCs w:val="1"/>
          <w:sz w:val="22"/>
          <w:szCs w:val="22"/>
        </w:rPr>
        <w:t xml:space="preserve">y and Practice in Language Studies, </w:t>
      </w:r>
      <w:r w:rsidRPr="0FE157B5" w:rsidR="22AD3448">
        <w:rPr>
          <w:rFonts w:ascii="Arial" w:hAnsi="Arial" w:eastAsia="Arial" w:cs="Arial"/>
          <w:i w:val="0"/>
          <w:iCs w:val="0"/>
          <w:sz w:val="22"/>
          <w:szCs w:val="22"/>
        </w:rPr>
        <w:t xml:space="preserve">3(2), pp. 254-262. </w:t>
      </w:r>
      <w:r w:rsidRPr="0FE157B5" w:rsidR="56123641">
        <w:rPr>
          <w:rFonts w:ascii="Arial" w:hAnsi="Arial" w:eastAsia="Arial" w:cs="Arial"/>
          <w:noProof w:val="0"/>
          <w:sz w:val="22"/>
          <w:szCs w:val="22"/>
          <w:lang w:val="en-US"/>
        </w:rPr>
        <w:t xml:space="preserve">doi:10.4304/tpls.3.2.254-262 </w:t>
      </w:r>
    </w:p>
    <w:p w:rsidR="3DEDC24A" w:rsidP="3BE3ECA7" w:rsidRDefault="3DEDC24A" w14:paraId="2EF660AE" w14:textId="7B4B59AF">
      <w:pPr>
        <w:spacing w:before="240" w:after="240"/>
        <w:rPr>
          <w:rFonts w:ascii="Arial" w:hAnsi="Arial" w:eastAsia="Arial" w:cs="Arial"/>
          <w:color w:val="000000" w:themeColor="text1"/>
          <w:sz w:val="22"/>
          <w:szCs w:val="22"/>
        </w:rPr>
      </w:pPr>
    </w:p>
    <w:p w:rsidR="3DEDC24A" w:rsidP="3DEDC24A" w:rsidRDefault="3DEDC24A" w14:paraId="618356E6" w14:textId="4D115C79">
      <w:pPr>
        <w:rPr>
          <w:rFonts w:ascii="Arial" w:hAnsi="Arial" w:eastAsia="Arial" w:cs="Arial"/>
          <w:b/>
          <w:bCs/>
          <w:sz w:val="28"/>
          <w:szCs w:val="28"/>
          <w:u w:val="single"/>
        </w:rPr>
      </w:pPr>
    </w:p>
    <w:p w:rsidR="3DEDC24A" w:rsidP="3DEDC24A" w:rsidRDefault="3DEDC24A" w14:paraId="5A2C2430" w14:textId="481BE2EF">
      <w:pPr>
        <w:rPr>
          <w:rFonts w:ascii="Arial" w:hAnsi="Arial" w:eastAsia="Arial" w:cs="Arial"/>
          <w:sz w:val="28"/>
          <w:szCs w:val="28"/>
        </w:rPr>
      </w:pPr>
    </w:p>
    <w:sectPr w:rsidR="3DEDC24A">
      <w:headerReference w:type="default" r:id="rId29"/>
      <w:footerReference w:type="default" r:id="rId3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20EBB" w:rsidRDefault="00D20EBB" w14:paraId="1A339EB5" w14:textId="77777777">
      <w:pPr>
        <w:spacing w:after="0" w:line="240" w:lineRule="auto"/>
      </w:pPr>
      <w:r>
        <w:separator/>
      </w:r>
    </w:p>
  </w:endnote>
  <w:endnote w:type="continuationSeparator" w:id="0">
    <w:p w:rsidR="00D20EBB" w:rsidRDefault="00D20EBB" w14:paraId="730C3298" w14:textId="77777777">
      <w:pPr>
        <w:spacing w:after="0" w:line="240" w:lineRule="auto"/>
      </w:pPr>
      <w:r>
        <w:continuationSeparator/>
      </w:r>
    </w:p>
  </w:endnote>
  <w:endnote w:type="continuationNotice" w:id="1">
    <w:p w:rsidR="00E21D9E" w:rsidRDefault="00E21D9E" w14:paraId="53F12557"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Open San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DEDC24A" w:rsidTr="3DEDC24A" w14:paraId="554B65D0" w14:textId="77777777">
      <w:trPr>
        <w:trHeight w:val="300"/>
      </w:trPr>
      <w:tc>
        <w:tcPr>
          <w:tcW w:w="3120" w:type="dxa"/>
        </w:tcPr>
        <w:p w:rsidR="3DEDC24A" w:rsidP="3DEDC24A" w:rsidRDefault="3DEDC24A" w14:paraId="7CCF98F6" w14:textId="58569CE3">
          <w:pPr>
            <w:pStyle w:val="Header"/>
            <w:ind w:left="-115"/>
          </w:pPr>
        </w:p>
      </w:tc>
      <w:tc>
        <w:tcPr>
          <w:tcW w:w="3120" w:type="dxa"/>
        </w:tcPr>
        <w:p w:rsidR="3DEDC24A" w:rsidP="3DEDC24A" w:rsidRDefault="3DEDC24A" w14:paraId="3E00FA9F" w14:textId="6AFF45FB">
          <w:pPr>
            <w:pStyle w:val="Header"/>
            <w:jc w:val="center"/>
          </w:pPr>
        </w:p>
      </w:tc>
      <w:tc>
        <w:tcPr>
          <w:tcW w:w="3120" w:type="dxa"/>
        </w:tcPr>
        <w:p w:rsidR="3DEDC24A" w:rsidP="3DEDC24A" w:rsidRDefault="3DEDC24A" w14:paraId="4AB4CB69" w14:textId="1F91DE84">
          <w:pPr>
            <w:pStyle w:val="Header"/>
            <w:ind w:right="-115"/>
            <w:jc w:val="right"/>
          </w:pPr>
        </w:p>
      </w:tc>
    </w:tr>
  </w:tbl>
  <w:p w:rsidR="3DEDC24A" w:rsidP="3DEDC24A" w:rsidRDefault="3DEDC24A" w14:paraId="523B2B3D" w14:textId="39F0D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20EBB" w:rsidRDefault="00D20EBB" w14:paraId="0E9C67A5" w14:textId="77777777">
      <w:pPr>
        <w:spacing w:after="0" w:line="240" w:lineRule="auto"/>
      </w:pPr>
      <w:r>
        <w:separator/>
      </w:r>
    </w:p>
  </w:footnote>
  <w:footnote w:type="continuationSeparator" w:id="0">
    <w:p w:rsidR="00D20EBB" w:rsidRDefault="00D20EBB" w14:paraId="4FC9B1E5" w14:textId="77777777">
      <w:pPr>
        <w:spacing w:after="0" w:line="240" w:lineRule="auto"/>
      </w:pPr>
      <w:r>
        <w:continuationSeparator/>
      </w:r>
    </w:p>
  </w:footnote>
  <w:footnote w:type="continuationNotice" w:id="1">
    <w:p w:rsidR="00E21D9E" w:rsidRDefault="00E21D9E" w14:paraId="20B5A7FA" w14:textId="77777777">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DEDC24A" w:rsidTr="3DEDC24A" w14:paraId="47DB700D" w14:textId="77777777">
      <w:trPr>
        <w:trHeight w:val="300"/>
      </w:trPr>
      <w:tc>
        <w:tcPr>
          <w:tcW w:w="3120" w:type="dxa"/>
        </w:tcPr>
        <w:p w:rsidR="3DEDC24A" w:rsidP="3DEDC24A" w:rsidRDefault="3DEDC24A" w14:paraId="393B828A" w14:textId="67F1766A">
          <w:pPr>
            <w:pStyle w:val="Header"/>
            <w:ind w:left="-115"/>
          </w:pPr>
          <w:r>
            <w:t>Kayla Hopkins</w:t>
          </w:r>
        </w:p>
      </w:tc>
      <w:tc>
        <w:tcPr>
          <w:tcW w:w="3120" w:type="dxa"/>
        </w:tcPr>
        <w:p w:rsidR="3DEDC24A" w:rsidP="3DEDC24A" w:rsidRDefault="3DEDC24A" w14:paraId="0575DF23" w14:textId="4E1688C7">
          <w:pPr>
            <w:pStyle w:val="Header"/>
            <w:jc w:val="center"/>
          </w:pPr>
          <w:r>
            <w:t>ECAD6017</w:t>
          </w:r>
        </w:p>
      </w:tc>
      <w:tc>
        <w:tcPr>
          <w:tcW w:w="3120" w:type="dxa"/>
        </w:tcPr>
        <w:p w:rsidR="3DEDC24A" w:rsidP="3DEDC24A" w:rsidRDefault="3DEDC24A" w14:paraId="6479DA37" w14:textId="21AD6164">
          <w:pPr>
            <w:pStyle w:val="Header"/>
            <w:ind w:right="-115"/>
            <w:jc w:val="right"/>
          </w:pPr>
          <w:r>
            <w:t>2203265</w:t>
          </w:r>
        </w:p>
      </w:tc>
    </w:tr>
  </w:tbl>
  <w:p w:rsidR="3DEDC24A" w:rsidP="3DEDC24A" w:rsidRDefault="3DEDC24A" w14:paraId="58505D43" w14:textId="6F847D62">
    <w:pPr>
      <w:pStyle w:val="Header"/>
    </w:pPr>
  </w:p>
</w:hdr>
</file>

<file path=word/intelligence2.xml><?xml version="1.0" encoding="utf-8"?>
<int2:intelligence xmlns:int2="http://schemas.microsoft.com/office/intelligence/2020/intelligence" xmlns:oel="http://schemas.microsoft.com/office/2019/extlst">
  <int2:observations>
    <int2:textHash int2:hashCode="DxJ7MZCi+upH+C" int2:id="N5MskQ3U">
      <int2:state int2:type="AugLoop_Text_Critique" int2:value="Rejected"/>
    </int2:textHash>
    <int2:textHash int2:hashCode="OrtZNwJC/JiGrS" int2:id="1jS563DG">
      <int2:state int2:type="AugLoop_Text_Critique" int2:value="Rejected"/>
    </int2:textHash>
    <int2:textHash int2:hashCode="fazKoVrZdOvU/V" int2:id="CwxAE1oV">
      <int2:state int2:type="AugLoop_Text_Critique" int2:value="Rejected"/>
    </int2:textHash>
    <int2:textHash int2:hashCode="ZUchjJtY4vsDR+" int2:id="8foR9U5I">
      <int2:state int2:type="AugLoop_Text_Critique" int2:value="Rejected"/>
    </int2:textHash>
    <int2:textHash int2:hashCode="ZsSVoklr1usIES" int2:id="VZKCfGyO">
      <int2:state int2:type="AugLoop_Text_Critique" int2:value="Rejected"/>
    </int2:textHash>
    <int2:textHash int2:hashCode="XSUiEPxXFZ9tOg" int2:id="7XuS8MfM">
      <int2:state int2:type="AugLoop_Text_Critique" int2:value="Rejected"/>
    </int2:textHash>
    <int2:textHash int2:hashCode="v3jXqOAVqWKVSe" int2:id="8YZIPySV">
      <int2:state int2:type="AugLoop_Text_Critique" int2:value="Rejected"/>
    </int2:textHash>
    <int2:textHash int2:hashCode="svsBsePZHEHHm9" int2:id="LkI7rQli">
      <int2:state int2:type="AugLoop_Text_Critique" int2:value="Rejected"/>
    </int2:textHash>
    <int2:textHash int2:hashCode="gkFoto0BN6C4RG" int2:id="SPA4x2fZ">
      <int2:state int2:type="AugLoop_Text_Critique" int2:value="Rejected"/>
    </int2:textHash>
    <int2:textHash int2:hashCode="0ITSuSBnBBS9n7" int2:id="VdS9r3dU">
      <int2:state int2:type="AugLoop_Text_Critique" int2:value="Rejected"/>
    </int2:textHash>
    <int2:textHash int2:hashCode="fU2m5ltxPy8cNv" int2:id="X8bwzPNb">
      <int2:state int2:type="AugLoop_Text_Critique" int2:value="Rejected"/>
    </int2:textHash>
    <int2:textHash int2:hashCode="QRzTRe2PnPjF0T" int2:id="z0KSK5fY">
      <int2:state int2:type="AugLoop_Text_Critique" int2:value="Rejected"/>
    </int2:textHash>
    <int2:bookmark int2:bookmarkName="_Int_Ve6sjxXf" int2:invalidationBookmarkName="" int2:hashCode="e0dMsLOcF3PXGS" int2:id="lpaGdETg">
      <int2:state int2:type="AugLoop_Text_Critique" int2:value="Rejected"/>
    </int2:bookmark>
    <int2:bookmark int2:bookmarkName="_Int_m7e20Ibf" int2:invalidationBookmarkName="" int2:hashCode="w40rKwe9tneh/V" int2:id="vpUac2yq">
      <int2:state int2:type="AugLoop_Text_Critique" int2:value="Rejected"/>
    </int2:bookmark>
    <int2:bookmark int2:bookmarkName="_Int_8uYYns5D" int2:invalidationBookmarkName="" int2:hashCode="b0kxACN2sT9WYw" int2:id="gNJxuwXp">
      <int2:state int2:type="AugLoop_Text_Critique" int2:value="Rejected"/>
    </int2:bookmark>
    <int2:bookmark int2:bookmarkName="_Int_A54UUGDU" int2:invalidationBookmarkName="" int2:hashCode="vkLQzj8sj07QF5" int2:id="tUawAzfT">
      <int2:state int2:type="AugLoop_Text_Critique" int2:value="Rejected"/>
    </int2:bookmark>
    <int2:bookmark int2:bookmarkName="_Int_wVrwUwfr" int2:invalidationBookmarkName="" int2:hashCode="2HxEgETe+3ePMx" int2:id="viEzv9Ib">
      <int2:state int2:type="AugLoop_Text_Critique" int2:value="Rejected"/>
    </int2:bookmark>
    <int2:bookmark int2:bookmarkName="_Int_uQ4jRn8X" int2:invalidationBookmarkName="" int2:hashCode="96wlOxvtkXHesK" int2:id="oY2ni2Ry">
      <int2:state int2:type="AugLoop_Text_Critique" int2:value="Rejected"/>
    </int2:bookmark>
    <int2:bookmark int2:bookmarkName="_Int_6slibwr1" int2:invalidationBookmarkName="" int2:hashCode="weVZt4XxalqoYV" int2:id="LWUL0uNM">
      <int2:state int2:type="AugLoop_Text_Critique" int2:value="Rejected"/>
    </int2:bookmark>
    <int2:bookmark int2:bookmarkName="_Int_WDcKvIIF" int2:invalidationBookmarkName="" int2:hashCode="5QOPJmMfk4/xYi" int2:id="6yVGhkEF">
      <int2:state int2:type="AugLoop_Text_Critique" int2:value="Rejected"/>
    </int2:bookmark>
    <int2:bookmark int2:bookmarkName="_Int_utTzmpuE" int2:invalidationBookmarkName="" int2:hashCode="3wVcZpQj/aEI7R" int2:id="xWBll4Ut">
      <int2:state int2:type="AugLoop_Text_Critique" int2:value="Rejected"/>
    </int2:bookmark>
    <int2:bookmark int2:bookmarkName="_Int_anBoaUd2" int2:invalidationBookmarkName="" int2:hashCode="3KKjJeR/dxf+gy" int2:id="ZNP6nToP">
      <int2:state int2:type="AugLoop_Text_Critique" int2:value="Rejected"/>
    </int2:bookmark>
    <int2:bookmark int2:bookmarkName="_Int_C5gT14gR" int2:invalidationBookmarkName="" int2:hashCode="eHHhsLX0BsZMLh" int2:id="S5U11Edm">
      <int2:state int2:type="AugLoop_Text_Critique" int2:value="Rejected"/>
    </int2:bookmark>
    <int2:bookmark int2:bookmarkName="_Int_EknNX5B7" int2:invalidationBookmarkName="" int2:hashCode="3KKjJeR/dxf+gy" int2:id="nTyvw5vY">
      <int2:state int2:type="AugLoop_Text_Critique" int2:value="Rejected"/>
    </int2:bookmark>
    <int2:bookmark int2:bookmarkName="_Int_Xr8cBkUV" int2:invalidationBookmarkName="" int2:hashCode="tH82PitDDAZH8U" int2:id="1QyzV6Fx">
      <int2:state int2:type="AugLoop_Text_Critique" int2:value="Rejected"/>
    </int2:bookmark>
    <int2:bookmark int2:bookmarkName="_Int_M6vroapv" int2:invalidationBookmarkName="" int2:hashCode="ORyx4HxfH04wAO" int2:id="aVgZa6pF">
      <int2:state int2:type="AugLoop_Text_Critique" int2:value="Rejected"/>
    </int2:bookmark>
    <int2:bookmark int2:bookmarkName="_Int_qKuwAi1W" int2:invalidationBookmarkName="" int2:hashCode="wYBAQbIVzVCihN" int2:id="n0kHDOTj">
      <int2:state int2:type="AugLoop_Text_Critique" int2:value="Rejected"/>
    </int2:bookmark>
    <int2:bookmark int2:bookmarkName="_Int_r82itnAr" int2:invalidationBookmarkName="" int2:hashCode="3KKjJeR/dxf+gy" int2:id="GHcTxmT8">
      <int2:state int2:type="AugLoop_Text_Critique" int2:value="Rejected"/>
    </int2:bookmark>
    <int2:bookmark int2:bookmarkName="_Int_glepLtbx" int2:invalidationBookmarkName="" int2:hashCode="KOjPyu2lQboRUM" int2:id="1m2Rej7L">
      <int2:state int2:type="WordDesignerDefaultAnnotation"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9DEDC"/>
    <w:multiLevelType w:val="hybridMultilevel"/>
    <w:tmpl w:val="FFFFFFFF"/>
    <w:lvl w:ilvl="0" w:tplc="838AC8A6">
      <w:start w:val="6"/>
      <w:numFmt w:val="decimal"/>
      <w:lvlText w:val="%1."/>
      <w:lvlJc w:val="left"/>
      <w:pPr>
        <w:ind w:left="720" w:hanging="360"/>
      </w:pPr>
    </w:lvl>
    <w:lvl w:ilvl="1" w:tplc="FAFA0DD0">
      <w:start w:val="1"/>
      <w:numFmt w:val="lowerLetter"/>
      <w:lvlText w:val="%2."/>
      <w:lvlJc w:val="left"/>
      <w:pPr>
        <w:ind w:left="1440" w:hanging="360"/>
      </w:pPr>
    </w:lvl>
    <w:lvl w:ilvl="2" w:tplc="5E4E507E">
      <w:start w:val="1"/>
      <w:numFmt w:val="lowerRoman"/>
      <w:lvlText w:val="%3."/>
      <w:lvlJc w:val="right"/>
      <w:pPr>
        <w:ind w:left="2160" w:hanging="180"/>
      </w:pPr>
    </w:lvl>
    <w:lvl w:ilvl="3" w:tplc="81341DE8">
      <w:start w:val="1"/>
      <w:numFmt w:val="decimal"/>
      <w:lvlText w:val="%4."/>
      <w:lvlJc w:val="left"/>
      <w:pPr>
        <w:ind w:left="2880" w:hanging="360"/>
      </w:pPr>
    </w:lvl>
    <w:lvl w:ilvl="4" w:tplc="B4D4BF9C">
      <w:start w:val="1"/>
      <w:numFmt w:val="lowerLetter"/>
      <w:lvlText w:val="%5."/>
      <w:lvlJc w:val="left"/>
      <w:pPr>
        <w:ind w:left="3600" w:hanging="360"/>
      </w:pPr>
    </w:lvl>
    <w:lvl w:ilvl="5" w:tplc="3C588FD2">
      <w:start w:val="1"/>
      <w:numFmt w:val="lowerRoman"/>
      <w:lvlText w:val="%6."/>
      <w:lvlJc w:val="right"/>
      <w:pPr>
        <w:ind w:left="4320" w:hanging="180"/>
      </w:pPr>
    </w:lvl>
    <w:lvl w:ilvl="6" w:tplc="04F43EE8">
      <w:start w:val="1"/>
      <w:numFmt w:val="decimal"/>
      <w:lvlText w:val="%7."/>
      <w:lvlJc w:val="left"/>
      <w:pPr>
        <w:ind w:left="5040" w:hanging="360"/>
      </w:pPr>
    </w:lvl>
    <w:lvl w:ilvl="7" w:tplc="DB468E4C">
      <w:start w:val="1"/>
      <w:numFmt w:val="lowerLetter"/>
      <w:lvlText w:val="%8."/>
      <w:lvlJc w:val="left"/>
      <w:pPr>
        <w:ind w:left="5760" w:hanging="360"/>
      </w:pPr>
    </w:lvl>
    <w:lvl w:ilvl="8" w:tplc="910AD396">
      <w:start w:val="1"/>
      <w:numFmt w:val="lowerRoman"/>
      <w:lvlText w:val="%9."/>
      <w:lvlJc w:val="right"/>
      <w:pPr>
        <w:ind w:left="6480" w:hanging="180"/>
      </w:pPr>
    </w:lvl>
  </w:abstractNum>
  <w:abstractNum w:abstractNumId="1" w15:restartNumberingAfterBreak="0">
    <w:nsid w:val="10483EDA"/>
    <w:multiLevelType w:val="hybridMultilevel"/>
    <w:tmpl w:val="FFFFFFFF"/>
    <w:lvl w:ilvl="0" w:tplc="D94E426C">
      <w:start w:val="3"/>
      <w:numFmt w:val="decimal"/>
      <w:lvlText w:val="%1."/>
      <w:lvlJc w:val="left"/>
      <w:pPr>
        <w:ind w:left="720" w:hanging="360"/>
      </w:pPr>
    </w:lvl>
    <w:lvl w:ilvl="1" w:tplc="B1443240">
      <w:start w:val="1"/>
      <w:numFmt w:val="lowerLetter"/>
      <w:lvlText w:val="%2."/>
      <w:lvlJc w:val="left"/>
      <w:pPr>
        <w:ind w:left="1440" w:hanging="360"/>
      </w:pPr>
    </w:lvl>
    <w:lvl w:ilvl="2" w:tplc="31500F7E">
      <w:start w:val="1"/>
      <w:numFmt w:val="lowerRoman"/>
      <w:lvlText w:val="%3."/>
      <w:lvlJc w:val="right"/>
      <w:pPr>
        <w:ind w:left="2160" w:hanging="180"/>
      </w:pPr>
    </w:lvl>
    <w:lvl w:ilvl="3" w:tplc="A664F0E4">
      <w:start w:val="1"/>
      <w:numFmt w:val="decimal"/>
      <w:lvlText w:val="%4."/>
      <w:lvlJc w:val="left"/>
      <w:pPr>
        <w:ind w:left="2880" w:hanging="360"/>
      </w:pPr>
    </w:lvl>
    <w:lvl w:ilvl="4" w:tplc="E76A7D90">
      <w:start w:val="1"/>
      <w:numFmt w:val="lowerLetter"/>
      <w:lvlText w:val="%5."/>
      <w:lvlJc w:val="left"/>
      <w:pPr>
        <w:ind w:left="3600" w:hanging="360"/>
      </w:pPr>
    </w:lvl>
    <w:lvl w:ilvl="5" w:tplc="74BE01AA">
      <w:start w:val="1"/>
      <w:numFmt w:val="lowerRoman"/>
      <w:lvlText w:val="%6."/>
      <w:lvlJc w:val="right"/>
      <w:pPr>
        <w:ind w:left="4320" w:hanging="180"/>
      </w:pPr>
    </w:lvl>
    <w:lvl w:ilvl="6" w:tplc="3686FF84">
      <w:start w:val="1"/>
      <w:numFmt w:val="decimal"/>
      <w:lvlText w:val="%7."/>
      <w:lvlJc w:val="left"/>
      <w:pPr>
        <w:ind w:left="5040" w:hanging="360"/>
      </w:pPr>
    </w:lvl>
    <w:lvl w:ilvl="7" w:tplc="30629BAC">
      <w:start w:val="1"/>
      <w:numFmt w:val="lowerLetter"/>
      <w:lvlText w:val="%8."/>
      <w:lvlJc w:val="left"/>
      <w:pPr>
        <w:ind w:left="5760" w:hanging="360"/>
      </w:pPr>
    </w:lvl>
    <w:lvl w:ilvl="8" w:tplc="BE043756">
      <w:start w:val="1"/>
      <w:numFmt w:val="lowerRoman"/>
      <w:lvlText w:val="%9."/>
      <w:lvlJc w:val="right"/>
      <w:pPr>
        <w:ind w:left="6480" w:hanging="180"/>
      </w:pPr>
    </w:lvl>
  </w:abstractNum>
  <w:abstractNum w:abstractNumId="2" w15:restartNumberingAfterBreak="0">
    <w:nsid w:val="28C81BFB"/>
    <w:multiLevelType w:val="hybridMultilevel"/>
    <w:tmpl w:val="FFFFFFFF"/>
    <w:lvl w:ilvl="0" w:tplc="D8642710">
      <w:start w:val="1"/>
      <w:numFmt w:val="bullet"/>
      <w:lvlText w:val="-"/>
      <w:lvlJc w:val="left"/>
      <w:pPr>
        <w:ind w:left="720" w:hanging="360"/>
      </w:pPr>
      <w:rPr>
        <w:rFonts w:hint="default" w:ascii="Aptos" w:hAnsi="Aptos"/>
      </w:rPr>
    </w:lvl>
    <w:lvl w:ilvl="1" w:tplc="0198A640">
      <w:start w:val="1"/>
      <w:numFmt w:val="bullet"/>
      <w:lvlText w:val="o"/>
      <w:lvlJc w:val="left"/>
      <w:pPr>
        <w:ind w:left="1440" w:hanging="360"/>
      </w:pPr>
      <w:rPr>
        <w:rFonts w:hint="default" w:ascii="Courier New" w:hAnsi="Courier New"/>
      </w:rPr>
    </w:lvl>
    <w:lvl w:ilvl="2" w:tplc="64881CD8">
      <w:start w:val="1"/>
      <w:numFmt w:val="bullet"/>
      <w:lvlText w:val=""/>
      <w:lvlJc w:val="left"/>
      <w:pPr>
        <w:ind w:left="2160" w:hanging="360"/>
      </w:pPr>
      <w:rPr>
        <w:rFonts w:hint="default" w:ascii="Wingdings" w:hAnsi="Wingdings"/>
      </w:rPr>
    </w:lvl>
    <w:lvl w:ilvl="3" w:tplc="0596B372">
      <w:start w:val="1"/>
      <w:numFmt w:val="bullet"/>
      <w:lvlText w:val=""/>
      <w:lvlJc w:val="left"/>
      <w:pPr>
        <w:ind w:left="2880" w:hanging="360"/>
      </w:pPr>
      <w:rPr>
        <w:rFonts w:hint="default" w:ascii="Symbol" w:hAnsi="Symbol"/>
      </w:rPr>
    </w:lvl>
    <w:lvl w:ilvl="4" w:tplc="99609CA6">
      <w:start w:val="1"/>
      <w:numFmt w:val="bullet"/>
      <w:lvlText w:val="o"/>
      <w:lvlJc w:val="left"/>
      <w:pPr>
        <w:ind w:left="3600" w:hanging="360"/>
      </w:pPr>
      <w:rPr>
        <w:rFonts w:hint="default" w:ascii="Courier New" w:hAnsi="Courier New"/>
      </w:rPr>
    </w:lvl>
    <w:lvl w:ilvl="5" w:tplc="13C4B29C">
      <w:start w:val="1"/>
      <w:numFmt w:val="bullet"/>
      <w:lvlText w:val=""/>
      <w:lvlJc w:val="left"/>
      <w:pPr>
        <w:ind w:left="4320" w:hanging="360"/>
      </w:pPr>
      <w:rPr>
        <w:rFonts w:hint="default" w:ascii="Wingdings" w:hAnsi="Wingdings"/>
      </w:rPr>
    </w:lvl>
    <w:lvl w:ilvl="6" w:tplc="AA54D904">
      <w:start w:val="1"/>
      <w:numFmt w:val="bullet"/>
      <w:lvlText w:val=""/>
      <w:lvlJc w:val="left"/>
      <w:pPr>
        <w:ind w:left="5040" w:hanging="360"/>
      </w:pPr>
      <w:rPr>
        <w:rFonts w:hint="default" w:ascii="Symbol" w:hAnsi="Symbol"/>
      </w:rPr>
    </w:lvl>
    <w:lvl w:ilvl="7" w:tplc="05B67EFE">
      <w:start w:val="1"/>
      <w:numFmt w:val="bullet"/>
      <w:lvlText w:val="o"/>
      <w:lvlJc w:val="left"/>
      <w:pPr>
        <w:ind w:left="5760" w:hanging="360"/>
      </w:pPr>
      <w:rPr>
        <w:rFonts w:hint="default" w:ascii="Courier New" w:hAnsi="Courier New"/>
      </w:rPr>
    </w:lvl>
    <w:lvl w:ilvl="8" w:tplc="5A4A4F12">
      <w:start w:val="1"/>
      <w:numFmt w:val="bullet"/>
      <w:lvlText w:val=""/>
      <w:lvlJc w:val="left"/>
      <w:pPr>
        <w:ind w:left="6480" w:hanging="360"/>
      </w:pPr>
      <w:rPr>
        <w:rFonts w:hint="default" w:ascii="Wingdings" w:hAnsi="Wingdings"/>
      </w:rPr>
    </w:lvl>
  </w:abstractNum>
  <w:abstractNum w:abstractNumId="3" w15:restartNumberingAfterBreak="0">
    <w:nsid w:val="3DA251F2"/>
    <w:multiLevelType w:val="hybridMultilevel"/>
    <w:tmpl w:val="FFFFFFFF"/>
    <w:lvl w:ilvl="0" w:tplc="1D56BFF2">
      <w:start w:val="1"/>
      <w:numFmt w:val="bullet"/>
      <w:lvlText w:val="-"/>
      <w:lvlJc w:val="left"/>
      <w:pPr>
        <w:ind w:left="720" w:hanging="360"/>
      </w:pPr>
      <w:rPr>
        <w:rFonts w:hint="default" w:ascii="Aptos" w:hAnsi="Aptos"/>
      </w:rPr>
    </w:lvl>
    <w:lvl w:ilvl="1" w:tplc="39BC45E0">
      <w:start w:val="1"/>
      <w:numFmt w:val="bullet"/>
      <w:lvlText w:val="o"/>
      <w:lvlJc w:val="left"/>
      <w:pPr>
        <w:ind w:left="1440" w:hanging="360"/>
      </w:pPr>
      <w:rPr>
        <w:rFonts w:hint="default" w:ascii="Courier New" w:hAnsi="Courier New"/>
      </w:rPr>
    </w:lvl>
    <w:lvl w:ilvl="2" w:tplc="FB5EEED6">
      <w:start w:val="1"/>
      <w:numFmt w:val="bullet"/>
      <w:lvlText w:val=""/>
      <w:lvlJc w:val="left"/>
      <w:pPr>
        <w:ind w:left="2160" w:hanging="360"/>
      </w:pPr>
      <w:rPr>
        <w:rFonts w:hint="default" w:ascii="Wingdings" w:hAnsi="Wingdings"/>
      </w:rPr>
    </w:lvl>
    <w:lvl w:ilvl="3" w:tplc="2E6E8340">
      <w:start w:val="1"/>
      <w:numFmt w:val="bullet"/>
      <w:lvlText w:val=""/>
      <w:lvlJc w:val="left"/>
      <w:pPr>
        <w:ind w:left="2880" w:hanging="360"/>
      </w:pPr>
      <w:rPr>
        <w:rFonts w:hint="default" w:ascii="Symbol" w:hAnsi="Symbol"/>
      </w:rPr>
    </w:lvl>
    <w:lvl w:ilvl="4" w:tplc="BF1AD384">
      <w:start w:val="1"/>
      <w:numFmt w:val="bullet"/>
      <w:lvlText w:val="o"/>
      <w:lvlJc w:val="left"/>
      <w:pPr>
        <w:ind w:left="3600" w:hanging="360"/>
      </w:pPr>
      <w:rPr>
        <w:rFonts w:hint="default" w:ascii="Courier New" w:hAnsi="Courier New"/>
      </w:rPr>
    </w:lvl>
    <w:lvl w:ilvl="5" w:tplc="FE687F68">
      <w:start w:val="1"/>
      <w:numFmt w:val="bullet"/>
      <w:lvlText w:val=""/>
      <w:lvlJc w:val="left"/>
      <w:pPr>
        <w:ind w:left="4320" w:hanging="360"/>
      </w:pPr>
      <w:rPr>
        <w:rFonts w:hint="default" w:ascii="Wingdings" w:hAnsi="Wingdings"/>
      </w:rPr>
    </w:lvl>
    <w:lvl w:ilvl="6" w:tplc="53CE916E">
      <w:start w:val="1"/>
      <w:numFmt w:val="bullet"/>
      <w:lvlText w:val=""/>
      <w:lvlJc w:val="left"/>
      <w:pPr>
        <w:ind w:left="5040" w:hanging="360"/>
      </w:pPr>
      <w:rPr>
        <w:rFonts w:hint="default" w:ascii="Symbol" w:hAnsi="Symbol"/>
      </w:rPr>
    </w:lvl>
    <w:lvl w:ilvl="7" w:tplc="C16AA580">
      <w:start w:val="1"/>
      <w:numFmt w:val="bullet"/>
      <w:lvlText w:val="o"/>
      <w:lvlJc w:val="left"/>
      <w:pPr>
        <w:ind w:left="5760" w:hanging="360"/>
      </w:pPr>
      <w:rPr>
        <w:rFonts w:hint="default" w:ascii="Courier New" w:hAnsi="Courier New"/>
      </w:rPr>
    </w:lvl>
    <w:lvl w:ilvl="8" w:tplc="B89E0C78">
      <w:start w:val="1"/>
      <w:numFmt w:val="bullet"/>
      <w:lvlText w:val=""/>
      <w:lvlJc w:val="left"/>
      <w:pPr>
        <w:ind w:left="6480" w:hanging="360"/>
      </w:pPr>
      <w:rPr>
        <w:rFonts w:hint="default" w:ascii="Wingdings" w:hAnsi="Wingdings"/>
      </w:rPr>
    </w:lvl>
  </w:abstractNum>
  <w:abstractNum w:abstractNumId="4" w15:restartNumberingAfterBreak="0">
    <w:nsid w:val="4FCB5F55"/>
    <w:multiLevelType w:val="hybridMultilevel"/>
    <w:tmpl w:val="FFFFFFFF"/>
    <w:lvl w:ilvl="0" w:tplc="8250CE9A">
      <w:start w:val="1"/>
      <w:numFmt w:val="bullet"/>
      <w:lvlText w:val="-"/>
      <w:lvlJc w:val="left"/>
      <w:pPr>
        <w:ind w:left="1080" w:hanging="360"/>
      </w:pPr>
      <w:rPr>
        <w:rFonts w:hint="default" w:ascii="Aptos" w:hAnsi="Aptos"/>
      </w:rPr>
    </w:lvl>
    <w:lvl w:ilvl="1" w:tplc="9932AAFE">
      <w:start w:val="1"/>
      <w:numFmt w:val="bullet"/>
      <w:lvlText w:val="o"/>
      <w:lvlJc w:val="left"/>
      <w:pPr>
        <w:ind w:left="1440" w:hanging="360"/>
      </w:pPr>
      <w:rPr>
        <w:rFonts w:hint="default" w:ascii="Courier New" w:hAnsi="Courier New"/>
      </w:rPr>
    </w:lvl>
    <w:lvl w:ilvl="2" w:tplc="57642294">
      <w:start w:val="1"/>
      <w:numFmt w:val="bullet"/>
      <w:lvlText w:val=""/>
      <w:lvlJc w:val="left"/>
      <w:pPr>
        <w:ind w:left="2160" w:hanging="360"/>
      </w:pPr>
      <w:rPr>
        <w:rFonts w:hint="default" w:ascii="Wingdings" w:hAnsi="Wingdings"/>
      </w:rPr>
    </w:lvl>
    <w:lvl w:ilvl="3" w:tplc="D9284CD6">
      <w:start w:val="1"/>
      <w:numFmt w:val="bullet"/>
      <w:lvlText w:val=""/>
      <w:lvlJc w:val="left"/>
      <w:pPr>
        <w:ind w:left="2880" w:hanging="360"/>
      </w:pPr>
      <w:rPr>
        <w:rFonts w:hint="default" w:ascii="Symbol" w:hAnsi="Symbol"/>
      </w:rPr>
    </w:lvl>
    <w:lvl w:ilvl="4" w:tplc="FCBA04C2">
      <w:start w:val="1"/>
      <w:numFmt w:val="bullet"/>
      <w:lvlText w:val="o"/>
      <w:lvlJc w:val="left"/>
      <w:pPr>
        <w:ind w:left="3600" w:hanging="360"/>
      </w:pPr>
      <w:rPr>
        <w:rFonts w:hint="default" w:ascii="Courier New" w:hAnsi="Courier New"/>
      </w:rPr>
    </w:lvl>
    <w:lvl w:ilvl="5" w:tplc="FCEA58BE">
      <w:start w:val="1"/>
      <w:numFmt w:val="bullet"/>
      <w:lvlText w:val=""/>
      <w:lvlJc w:val="left"/>
      <w:pPr>
        <w:ind w:left="4320" w:hanging="360"/>
      </w:pPr>
      <w:rPr>
        <w:rFonts w:hint="default" w:ascii="Wingdings" w:hAnsi="Wingdings"/>
      </w:rPr>
    </w:lvl>
    <w:lvl w:ilvl="6" w:tplc="D02E316A">
      <w:start w:val="1"/>
      <w:numFmt w:val="bullet"/>
      <w:lvlText w:val=""/>
      <w:lvlJc w:val="left"/>
      <w:pPr>
        <w:ind w:left="5040" w:hanging="360"/>
      </w:pPr>
      <w:rPr>
        <w:rFonts w:hint="default" w:ascii="Symbol" w:hAnsi="Symbol"/>
      </w:rPr>
    </w:lvl>
    <w:lvl w:ilvl="7" w:tplc="F736758A">
      <w:start w:val="1"/>
      <w:numFmt w:val="bullet"/>
      <w:lvlText w:val="o"/>
      <w:lvlJc w:val="left"/>
      <w:pPr>
        <w:ind w:left="5760" w:hanging="360"/>
      </w:pPr>
      <w:rPr>
        <w:rFonts w:hint="default" w:ascii="Courier New" w:hAnsi="Courier New"/>
      </w:rPr>
    </w:lvl>
    <w:lvl w:ilvl="8" w:tplc="B1BE790E">
      <w:start w:val="1"/>
      <w:numFmt w:val="bullet"/>
      <w:lvlText w:val=""/>
      <w:lvlJc w:val="left"/>
      <w:pPr>
        <w:ind w:left="6480" w:hanging="360"/>
      </w:pPr>
      <w:rPr>
        <w:rFonts w:hint="default" w:ascii="Wingdings" w:hAnsi="Wingdings"/>
      </w:rPr>
    </w:lvl>
  </w:abstractNum>
  <w:abstractNum w:abstractNumId="5" w15:restartNumberingAfterBreak="0">
    <w:nsid w:val="5B9B79B0"/>
    <w:multiLevelType w:val="hybridMultilevel"/>
    <w:tmpl w:val="FFFFFFFF"/>
    <w:lvl w:ilvl="0" w:tplc="A7E23390">
      <w:start w:val="5"/>
      <w:numFmt w:val="decimal"/>
      <w:lvlText w:val="%1."/>
      <w:lvlJc w:val="left"/>
      <w:pPr>
        <w:ind w:left="720" w:hanging="360"/>
      </w:pPr>
    </w:lvl>
    <w:lvl w:ilvl="1" w:tplc="6172BA9A">
      <w:start w:val="1"/>
      <w:numFmt w:val="lowerLetter"/>
      <w:lvlText w:val="%2."/>
      <w:lvlJc w:val="left"/>
      <w:pPr>
        <w:ind w:left="1440" w:hanging="360"/>
      </w:pPr>
    </w:lvl>
    <w:lvl w:ilvl="2" w:tplc="3B766608">
      <w:start w:val="1"/>
      <w:numFmt w:val="lowerRoman"/>
      <w:lvlText w:val="%3."/>
      <w:lvlJc w:val="right"/>
      <w:pPr>
        <w:ind w:left="2160" w:hanging="180"/>
      </w:pPr>
    </w:lvl>
    <w:lvl w:ilvl="3" w:tplc="BA2E1E02">
      <w:start w:val="1"/>
      <w:numFmt w:val="decimal"/>
      <w:lvlText w:val="%4."/>
      <w:lvlJc w:val="left"/>
      <w:pPr>
        <w:ind w:left="2880" w:hanging="360"/>
      </w:pPr>
    </w:lvl>
    <w:lvl w:ilvl="4" w:tplc="B25E73DC">
      <w:start w:val="1"/>
      <w:numFmt w:val="lowerLetter"/>
      <w:lvlText w:val="%5."/>
      <w:lvlJc w:val="left"/>
      <w:pPr>
        <w:ind w:left="3600" w:hanging="360"/>
      </w:pPr>
    </w:lvl>
    <w:lvl w:ilvl="5" w:tplc="2E0AC426">
      <w:start w:val="1"/>
      <w:numFmt w:val="lowerRoman"/>
      <w:lvlText w:val="%6."/>
      <w:lvlJc w:val="right"/>
      <w:pPr>
        <w:ind w:left="4320" w:hanging="180"/>
      </w:pPr>
    </w:lvl>
    <w:lvl w:ilvl="6" w:tplc="5A0C146E">
      <w:start w:val="1"/>
      <w:numFmt w:val="decimal"/>
      <w:lvlText w:val="%7."/>
      <w:lvlJc w:val="left"/>
      <w:pPr>
        <w:ind w:left="5040" w:hanging="360"/>
      </w:pPr>
    </w:lvl>
    <w:lvl w:ilvl="7" w:tplc="009806DE">
      <w:start w:val="1"/>
      <w:numFmt w:val="lowerLetter"/>
      <w:lvlText w:val="%8."/>
      <w:lvlJc w:val="left"/>
      <w:pPr>
        <w:ind w:left="5760" w:hanging="360"/>
      </w:pPr>
    </w:lvl>
    <w:lvl w:ilvl="8" w:tplc="E2C436D0">
      <w:start w:val="1"/>
      <w:numFmt w:val="lowerRoman"/>
      <w:lvlText w:val="%9."/>
      <w:lvlJc w:val="right"/>
      <w:pPr>
        <w:ind w:left="6480" w:hanging="180"/>
      </w:pPr>
    </w:lvl>
  </w:abstractNum>
  <w:abstractNum w:abstractNumId="6" w15:restartNumberingAfterBreak="0">
    <w:nsid w:val="606D881C"/>
    <w:multiLevelType w:val="hybridMultilevel"/>
    <w:tmpl w:val="FFFFFFFF"/>
    <w:lvl w:ilvl="0" w:tplc="4886A3C2">
      <w:start w:val="2"/>
      <w:numFmt w:val="decimal"/>
      <w:lvlText w:val="%1."/>
      <w:lvlJc w:val="left"/>
      <w:pPr>
        <w:ind w:left="720" w:hanging="360"/>
      </w:pPr>
    </w:lvl>
    <w:lvl w:ilvl="1" w:tplc="C0285618">
      <w:start w:val="1"/>
      <w:numFmt w:val="lowerLetter"/>
      <w:lvlText w:val="%2."/>
      <w:lvlJc w:val="left"/>
      <w:pPr>
        <w:ind w:left="1440" w:hanging="360"/>
      </w:pPr>
    </w:lvl>
    <w:lvl w:ilvl="2" w:tplc="4D808348">
      <w:start w:val="1"/>
      <w:numFmt w:val="lowerRoman"/>
      <w:lvlText w:val="%3."/>
      <w:lvlJc w:val="right"/>
      <w:pPr>
        <w:ind w:left="2160" w:hanging="180"/>
      </w:pPr>
    </w:lvl>
    <w:lvl w:ilvl="3" w:tplc="0A548F22">
      <w:start w:val="1"/>
      <w:numFmt w:val="decimal"/>
      <w:lvlText w:val="%4."/>
      <w:lvlJc w:val="left"/>
      <w:pPr>
        <w:ind w:left="2880" w:hanging="360"/>
      </w:pPr>
    </w:lvl>
    <w:lvl w:ilvl="4" w:tplc="76DEC780">
      <w:start w:val="1"/>
      <w:numFmt w:val="lowerLetter"/>
      <w:lvlText w:val="%5."/>
      <w:lvlJc w:val="left"/>
      <w:pPr>
        <w:ind w:left="3600" w:hanging="360"/>
      </w:pPr>
    </w:lvl>
    <w:lvl w:ilvl="5" w:tplc="0ED8B4FA">
      <w:start w:val="1"/>
      <w:numFmt w:val="lowerRoman"/>
      <w:lvlText w:val="%6."/>
      <w:lvlJc w:val="right"/>
      <w:pPr>
        <w:ind w:left="4320" w:hanging="180"/>
      </w:pPr>
    </w:lvl>
    <w:lvl w:ilvl="6" w:tplc="7256AB48">
      <w:start w:val="1"/>
      <w:numFmt w:val="decimal"/>
      <w:lvlText w:val="%7."/>
      <w:lvlJc w:val="left"/>
      <w:pPr>
        <w:ind w:left="5040" w:hanging="360"/>
      </w:pPr>
    </w:lvl>
    <w:lvl w:ilvl="7" w:tplc="9488D34E">
      <w:start w:val="1"/>
      <w:numFmt w:val="lowerLetter"/>
      <w:lvlText w:val="%8."/>
      <w:lvlJc w:val="left"/>
      <w:pPr>
        <w:ind w:left="5760" w:hanging="360"/>
      </w:pPr>
    </w:lvl>
    <w:lvl w:ilvl="8" w:tplc="DA5205FA">
      <w:start w:val="1"/>
      <w:numFmt w:val="lowerRoman"/>
      <w:lvlText w:val="%9."/>
      <w:lvlJc w:val="right"/>
      <w:pPr>
        <w:ind w:left="6480" w:hanging="180"/>
      </w:pPr>
    </w:lvl>
  </w:abstractNum>
  <w:abstractNum w:abstractNumId="7" w15:restartNumberingAfterBreak="0">
    <w:nsid w:val="6C046C11"/>
    <w:multiLevelType w:val="hybridMultilevel"/>
    <w:tmpl w:val="FFFFFFFF"/>
    <w:lvl w:ilvl="0" w:tplc="9F7020D8">
      <w:start w:val="1"/>
      <w:numFmt w:val="decimal"/>
      <w:lvlText w:val="%1."/>
      <w:lvlJc w:val="left"/>
      <w:pPr>
        <w:ind w:left="720" w:hanging="360"/>
      </w:pPr>
    </w:lvl>
    <w:lvl w:ilvl="1" w:tplc="4FEC852A">
      <w:start w:val="1"/>
      <w:numFmt w:val="lowerLetter"/>
      <w:lvlText w:val="%2."/>
      <w:lvlJc w:val="left"/>
      <w:pPr>
        <w:ind w:left="1440" w:hanging="360"/>
      </w:pPr>
    </w:lvl>
    <w:lvl w:ilvl="2" w:tplc="28C0A4BE">
      <w:start w:val="1"/>
      <w:numFmt w:val="lowerRoman"/>
      <w:lvlText w:val="%3."/>
      <w:lvlJc w:val="right"/>
      <w:pPr>
        <w:ind w:left="2160" w:hanging="180"/>
      </w:pPr>
    </w:lvl>
    <w:lvl w:ilvl="3" w:tplc="9E8AC636">
      <w:start w:val="1"/>
      <w:numFmt w:val="decimal"/>
      <w:lvlText w:val="%4."/>
      <w:lvlJc w:val="left"/>
      <w:pPr>
        <w:ind w:left="2880" w:hanging="360"/>
      </w:pPr>
    </w:lvl>
    <w:lvl w:ilvl="4" w:tplc="8E642336">
      <w:start w:val="1"/>
      <w:numFmt w:val="lowerLetter"/>
      <w:lvlText w:val="%5."/>
      <w:lvlJc w:val="left"/>
      <w:pPr>
        <w:ind w:left="3600" w:hanging="360"/>
      </w:pPr>
    </w:lvl>
    <w:lvl w:ilvl="5" w:tplc="4E9C30AC">
      <w:start w:val="1"/>
      <w:numFmt w:val="lowerRoman"/>
      <w:lvlText w:val="%6."/>
      <w:lvlJc w:val="right"/>
      <w:pPr>
        <w:ind w:left="4320" w:hanging="180"/>
      </w:pPr>
    </w:lvl>
    <w:lvl w:ilvl="6" w:tplc="7F8238F8">
      <w:start w:val="1"/>
      <w:numFmt w:val="decimal"/>
      <w:lvlText w:val="%7."/>
      <w:lvlJc w:val="left"/>
      <w:pPr>
        <w:ind w:left="5040" w:hanging="360"/>
      </w:pPr>
    </w:lvl>
    <w:lvl w:ilvl="7" w:tplc="D40EB05A">
      <w:start w:val="1"/>
      <w:numFmt w:val="lowerLetter"/>
      <w:lvlText w:val="%8."/>
      <w:lvlJc w:val="left"/>
      <w:pPr>
        <w:ind w:left="5760" w:hanging="360"/>
      </w:pPr>
    </w:lvl>
    <w:lvl w:ilvl="8" w:tplc="DBC6C46A">
      <w:start w:val="1"/>
      <w:numFmt w:val="lowerRoman"/>
      <w:lvlText w:val="%9."/>
      <w:lvlJc w:val="right"/>
      <w:pPr>
        <w:ind w:left="6480" w:hanging="180"/>
      </w:pPr>
    </w:lvl>
  </w:abstractNum>
  <w:abstractNum w:abstractNumId="8" w15:restartNumberingAfterBreak="0">
    <w:nsid w:val="7C8CA7D1"/>
    <w:multiLevelType w:val="hybridMultilevel"/>
    <w:tmpl w:val="FFFFFFFF"/>
    <w:lvl w:ilvl="0" w:tplc="3990B760">
      <w:start w:val="1"/>
      <w:numFmt w:val="bullet"/>
      <w:lvlText w:val="-"/>
      <w:lvlJc w:val="left"/>
      <w:pPr>
        <w:ind w:left="720" w:hanging="360"/>
      </w:pPr>
      <w:rPr>
        <w:rFonts w:hint="default" w:ascii="Aptos" w:hAnsi="Aptos"/>
      </w:rPr>
    </w:lvl>
    <w:lvl w:ilvl="1" w:tplc="6A48BB2C">
      <w:start w:val="1"/>
      <w:numFmt w:val="bullet"/>
      <w:lvlText w:val="o"/>
      <w:lvlJc w:val="left"/>
      <w:pPr>
        <w:ind w:left="1440" w:hanging="360"/>
      </w:pPr>
      <w:rPr>
        <w:rFonts w:hint="default" w:ascii="Courier New" w:hAnsi="Courier New"/>
      </w:rPr>
    </w:lvl>
    <w:lvl w:ilvl="2" w:tplc="F78EAF56">
      <w:start w:val="1"/>
      <w:numFmt w:val="bullet"/>
      <w:lvlText w:val=""/>
      <w:lvlJc w:val="left"/>
      <w:pPr>
        <w:ind w:left="2160" w:hanging="360"/>
      </w:pPr>
      <w:rPr>
        <w:rFonts w:hint="default" w:ascii="Wingdings" w:hAnsi="Wingdings"/>
      </w:rPr>
    </w:lvl>
    <w:lvl w:ilvl="3" w:tplc="ED2667A2">
      <w:start w:val="1"/>
      <w:numFmt w:val="bullet"/>
      <w:lvlText w:val=""/>
      <w:lvlJc w:val="left"/>
      <w:pPr>
        <w:ind w:left="2880" w:hanging="360"/>
      </w:pPr>
      <w:rPr>
        <w:rFonts w:hint="default" w:ascii="Symbol" w:hAnsi="Symbol"/>
      </w:rPr>
    </w:lvl>
    <w:lvl w:ilvl="4" w:tplc="41C4871E">
      <w:start w:val="1"/>
      <w:numFmt w:val="bullet"/>
      <w:lvlText w:val="o"/>
      <w:lvlJc w:val="left"/>
      <w:pPr>
        <w:ind w:left="3600" w:hanging="360"/>
      </w:pPr>
      <w:rPr>
        <w:rFonts w:hint="default" w:ascii="Courier New" w:hAnsi="Courier New"/>
      </w:rPr>
    </w:lvl>
    <w:lvl w:ilvl="5" w:tplc="19342F00">
      <w:start w:val="1"/>
      <w:numFmt w:val="bullet"/>
      <w:lvlText w:val=""/>
      <w:lvlJc w:val="left"/>
      <w:pPr>
        <w:ind w:left="4320" w:hanging="360"/>
      </w:pPr>
      <w:rPr>
        <w:rFonts w:hint="default" w:ascii="Wingdings" w:hAnsi="Wingdings"/>
      </w:rPr>
    </w:lvl>
    <w:lvl w:ilvl="6" w:tplc="8D0C8BE2">
      <w:start w:val="1"/>
      <w:numFmt w:val="bullet"/>
      <w:lvlText w:val=""/>
      <w:lvlJc w:val="left"/>
      <w:pPr>
        <w:ind w:left="5040" w:hanging="360"/>
      </w:pPr>
      <w:rPr>
        <w:rFonts w:hint="default" w:ascii="Symbol" w:hAnsi="Symbol"/>
      </w:rPr>
    </w:lvl>
    <w:lvl w:ilvl="7" w:tplc="D24A0424">
      <w:start w:val="1"/>
      <w:numFmt w:val="bullet"/>
      <w:lvlText w:val="o"/>
      <w:lvlJc w:val="left"/>
      <w:pPr>
        <w:ind w:left="5760" w:hanging="360"/>
      </w:pPr>
      <w:rPr>
        <w:rFonts w:hint="default" w:ascii="Courier New" w:hAnsi="Courier New"/>
      </w:rPr>
    </w:lvl>
    <w:lvl w:ilvl="8" w:tplc="352AEAC4">
      <w:start w:val="1"/>
      <w:numFmt w:val="bullet"/>
      <w:lvlText w:val=""/>
      <w:lvlJc w:val="left"/>
      <w:pPr>
        <w:ind w:left="6480" w:hanging="360"/>
      </w:pPr>
      <w:rPr>
        <w:rFonts w:hint="default" w:ascii="Wingdings" w:hAnsi="Wingdings"/>
      </w:rPr>
    </w:lvl>
  </w:abstractNum>
  <w:num w:numId="1" w16cid:durableId="388305269">
    <w:abstractNumId w:val="0"/>
  </w:num>
  <w:num w:numId="2" w16cid:durableId="1081368582">
    <w:abstractNumId w:val="8"/>
  </w:num>
  <w:num w:numId="3" w16cid:durableId="428081950">
    <w:abstractNumId w:val="5"/>
  </w:num>
  <w:num w:numId="4" w16cid:durableId="345912115">
    <w:abstractNumId w:val="3"/>
  </w:num>
  <w:num w:numId="5" w16cid:durableId="1394698034">
    <w:abstractNumId w:val="1"/>
  </w:num>
  <w:num w:numId="6" w16cid:durableId="586964886">
    <w:abstractNumId w:val="2"/>
  </w:num>
  <w:num w:numId="7" w16cid:durableId="1799763777">
    <w:abstractNumId w:val="6"/>
  </w:num>
  <w:num w:numId="8" w16cid:durableId="1970167303">
    <w:abstractNumId w:val="4"/>
  </w:num>
  <w:num w:numId="9" w16cid:durableId="17489150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1EC8C4"/>
    <w:rsid w:val="0015099C"/>
    <w:rsid w:val="00190B9F"/>
    <w:rsid w:val="002947A6"/>
    <w:rsid w:val="003FACB3"/>
    <w:rsid w:val="004246A6"/>
    <w:rsid w:val="00781EB7"/>
    <w:rsid w:val="00A86F15"/>
    <w:rsid w:val="00AE0DCE"/>
    <w:rsid w:val="00B467C9"/>
    <w:rsid w:val="00B531FC"/>
    <w:rsid w:val="00BB0575"/>
    <w:rsid w:val="00D20EBB"/>
    <w:rsid w:val="00E21D9E"/>
    <w:rsid w:val="00EC7B0F"/>
    <w:rsid w:val="010DB25C"/>
    <w:rsid w:val="01278AAD"/>
    <w:rsid w:val="014BDAF5"/>
    <w:rsid w:val="01568EBC"/>
    <w:rsid w:val="0156C7D3"/>
    <w:rsid w:val="01664F8C"/>
    <w:rsid w:val="01D64381"/>
    <w:rsid w:val="01E8583D"/>
    <w:rsid w:val="01EC25C1"/>
    <w:rsid w:val="01F2D649"/>
    <w:rsid w:val="02002E77"/>
    <w:rsid w:val="02210C38"/>
    <w:rsid w:val="0240D374"/>
    <w:rsid w:val="025FDBDC"/>
    <w:rsid w:val="026EC055"/>
    <w:rsid w:val="0288310A"/>
    <w:rsid w:val="0291CD0B"/>
    <w:rsid w:val="02A655F0"/>
    <w:rsid w:val="02AE355A"/>
    <w:rsid w:val="02B10871"/>
    <w:rsid w:val="02BFF076"/>
    <w:rsid w:val="02EFC593"/>
    <w:rsid w:val="02FF9838"/>
    <w:rsid w:val="033318E3"/>
    <w:rsid w:val="033354E9"/>
    <w:rsid w:val="0357A2CF"/>
    <w:rsid w:val="037B308B"/>
    <w:rsid w:val="03B0EA8C"/>
    <w:rsid w:val="03D2DCEC"/>
    <w:rsid w:val="03E3E87D"/>
    <w:rsid w:val="03E43AE9"/>
    <w:rsid w:val="041786E8"/>
    <w:rsid w:val="041C8D21"/>
    <w:rsid w:val="04222F02"/>
    <w:rsid w:val="045018C7"/>
    <w:rsid w:val="04585D1D"/>
    <w:rsid w:val="0462A838"/>
    <w:rsid w:val="04631CC1"/>
    <w:rsid w:val="047F2B75"/>
    <w:rsid w:val="04A1662D"/>
    <w:rsid w:val="04A5C594"/>
    <w:rsid w:val="04C2070F"/>
    <w:rsid w:val="04C6947A"/>
    <w:rsid w:val="04FAF61E"/>
    <w:rsid w:val="0502DD40"/>
    <w:rsid w:val="0504C6D6"/>
    <w:rsid w:val="050B77FA"/>
    <w:rsid w:val="052CD24E"/>
    <w:rsid w:val="058FE4CB"/>
    <w:rsid w:val="05AD25FD"/>
    <w:rsid w:val="05B56A4C"/>
    <w:rsid w:val="0609AF3A"/>
    <w:rsid w:val="0625DD71"/>
    <w:rsid w:val="068909D5"/>
    <w:rsid w:val="068D73D5"/>
    <w:rsid w:val="06903CEE"/>
    <w:rsid w:val="06B79F48"/>
    <w:rsid w:val="06C639A6"/>
    <w:rsid w:val="070A726B"/>
    <w:rsid w:val="0726F631"/>
    <w:rsid w:val="072815D4"/>
    <w:rsid w:val="073CC540"/>
    <w:rsid w:val="07502362"/>
    <w:rsid w:val="0770AEC6"/>
    <w:rsid w:val="0784CFD0"/>
    <w:rsid w:val="0796FCE8"/>
    <w:rsid w:val="07AB0FF9"/>
    <w:rsid w:val="07C1B1E9"/>
    <w:rsid w:val="07E32AB8"/>
    <w:rsid w:val="07EFC428"/>
    <w:rsid w:val="08359B1C"/>
    <w:rsid w:val="0838A122"/>
    <w:rsid w:val="0854110B"/>
    <w:rsid w:val="087CC6CB"/>
    <w:rsid w:val="08A15085"/>
    <w:rsid w:val="08B4208F"/>
    <w:rsid w:val="08B520AC"/>
    <w:rsid w:val="08BB59DC"/>
    <w:rsid w:val="08C19DB3"/>
    <w:rsid w:val="08CE5945"/>
    <w:rsid w:val="08EC6D55"/>
    <w:rsid w:val="08F93B9A"/>
    <w:rsid w:val="0904380B"/>
    <w:rsid w:val="091329D4"/>
    <w:rsid w:val="09352950"/>
    <w:rsid w:val="0936D4B3"/>
    <w:rsid w:val="0943B24F"/>
    <w:rsid w:val="095E2736"/>
    <w:rsid w:val="09F355E3"/>
    <w:rsid w:val="0A044FB9"/>
    <w:rsid w:val="0A1822A4"/>
    <w:rsid w:val="0A267591"/>
    <w:rsid w:val="0A316ACC"/>
    <w:rsid w:val="0A38614E"/>
    <w:rsid w:val="0A476D62"/>
    <w:rsid w:val="0A4B2541"/>
    <w:rsid w:val="0A50B599"/>
    <w:rsid w:val="0A7257CD"/>
    <w:rsid w:val="0A898748"/>
    <w:rsid w:val="0A95AC06"/>
    <w:rsid w:val="0AA03A24"/>
    <w:rsid w:val="0AB8D32C"/>
    <w:rsid w:val="0ADA93A7"/>
    <w:rsid w:val="0AE362AF"/>
    <w:rsid w:val="0AEF5962"/>
    <w:rsid w:val="0AFA0BD7"/>
    <w:rsid w:val="0B075BC9"/>
    <w:rsid w:val="0B1A7664"/>
    <w:rsid w:val="0B1B2F06"/>
    <w:rsid w:val="0B3CCCE9"/>
    <w:rsid w:val="0B6160CB"/>
    <w:rsid w:val="0B87F9EA"/>
    <w:rsid w:val="0BA72EB8"/>
    <w:rsid w:val="0BAF7A9F"/>
    <w:rsid w:val="0BBD7D03"/>
    <w:rsid w:val="0BC1B300"/>
    <w:rsid w:val="0BEA24F4"/>
    <w:rsid w:val="0BEC08D8"/>
    <w:rsid w:val="0BF6FEEF"/>
    <w:rsid w:val="0C5F021D"/>
    <w:rsid w:val="0C7F6930"/>
    <w:rsid w:val="0C8188CF"/>
    <w:rsid w:val="0C959110"/>
    <w:rsid w:val="0C960278"/>
    <w:rsid w:val="0CBFAD4F"/>
    <w:rsid w:val="0CCF55F8"/>
    <w:rsid w:val="0CE5AC4A"/>
    <w:rsid w:val="0D66C46C"/>
    <w:rsid w:val="0D79495B"/>
    <w:rsid w:val="0D8FE776"/>
    <w:rsid w:val="0DE16F3A"/>
    <w:rsid w:val="0E2053E2"/>
    <w:rsid w:val="0E4B6B9A"/>
    <w:rsid w:val="0E5F3FBF"/>
    <w:rsid w:val="0EA64166"/>
    <w:rsid w:val="0F0A9EFF"/>
    <w:rsid w:val="0F10E33D"/>
    <w:rsid w:val="0F314B28"/>
    <w:rsid w:val="0F4EE4CB"/>
    <w:rsid w:val="0F7373A9"/>
    <w:rsid w:val="0F742CE9"/>
    <w:rsid w:val="0F81BC1E"/>
    <w:rsid w:val="0F826C57"/>
    <w:rsid w:val="0F9E087B"/>
    <w:rsid w:val="0FC48F97"/>
    <w:rsid w:val="0FCDB4CB"/>
    <w:rsid w:val="0FD96354"/>
    <w:rsid w:val="0FE157B5"/>
    <w:rsid w:val="0FEAC7D0"/>
    <w:rsid w:val="10034877"/>
    <w:rsid w:val="1015EB79"/>
    <w:rsid w:val="1045CBC7"/>
    <w:rsid w:val="1052FB3F"/>
    <w:rsid w:val="105BD234"/>
    <w:rsid w:val="105ECFE0"/>
    <w:rsid w:val="10637B2B"/>
    <w:rsid w:val="107B5AC3"/>
    <w:rsid w:val="1095BD38"/>
    <w:rsid w:val="109BEA2C"/>
    <w:rsid w:val="10D3E0B0"/>
    <w:rsid w:val="11089A18"/>
    <w:rsid w:val="1139AAE4"/>
    <w:rsid w:val="117643F3"/>
    <w:rsid w:val="11903B7C"/>
    <w:rsid w:val="119152AE"/>
    <w:rsid w:val="11960026"/>
    <w:rsid w:val="11A8BBFE"/>
    <w:rsid w:val="11BC86DA"/>
    <w:rsid w:val="11BF120C"/>
    <w:rsid w:val="11CAEA08"/>
    <w:rsid w:val="11D885D0"/>
    <w:rsid w:val="11D9B088"/>
    <w:rsid w:val="11DBCD5E"/>
    <w:rsid w:val="11E97368"/>
    <w:rsid w:val="11F0E480"/>
    <w:rsid w:val="11FCD868"/>
    <w:rsid w:val="1249661B"/>
    <w:rsid w:val="125A7731"/>
    <w:rsid w:val="12B2F34C"/>
    <w:rsid w:val="12B73AB7"/>
    <w:rsid w:val="12C5B49F"/>
    <w:rsid w:val="12D872F0"/>
    <w:rsid w:val="1306DA80"/>
    <w:rsid w:val="1319A8F0"/>
    <w:rsid w:val="13230361"/>
    <w:rsid w:val="132369D5"/>
    <w:rsid w:val="13302C28"/>
    <w:rsid w:val="13421B64"/>
    <w:rsid w:val="13425A48"/>
    <w:rsid w:val="134E71BB"/>
    <w:rsid w:val="1366E60D"/>
    <w:rsid w:val="136AAED9"/>
    <w:rsid w:val="13754172"/>
    <w:rsid w:val="138478E8"/>
    <w:rsid w:val="139D6E26"/>
    <w:rsid w:val="13A87A7F"/>
    <w:rsid w:val="13CD0E0E"/>
    <w:rsid w:val="13CF693A"/>
    <w:rsid w:val="13D69279"/>
    <w:rsid w:val="13EB5602"/>
    <w:rsid w:val="13FEB4CF"/>
    <w:rsid w:val="1420BDE2"/>
    <w:rsid w:val="14304658"/>
    <w:rsid w:val="143231F9"/>
    <w:rsid w:val="1445C277"/>
    <w:rsid w:val="14483A84"/>
    <w:rsid w:val="1448A6B6"/>
    <w:rsid w:val="145E433A"/>
    <w:rsid w:val="1484A278"/>
    <w:rsid w:val="148BA4B4"/>
    <w:rsid w:val="14946083"/>
    <w:rsid w:val="14C29BEF"/>
    <w:rsid w:val="14C75D6E"/>
    <w:rsid w:val="14D675F3"/>
    <w:rsid w:val="14E0E5E0"/>
    <w:rsid w:val="15523A5E"/>
    <w:rsid w:val="1552F126"/>
    <w:rsid w:val="158B369A"/>
    <w:rsid w:val="15A05F65"/>
    <w:rsid w:val="15AE3AF1"/>
    <w:rsid w:val="15C6F3D0"/>
    <w:rsid w:val="15CCAD4F"/>
    <w:rsid w:val="15EB1A3E"/>
    <w:rsid w:val="15FD3361"/>
    <w:rsid w:val="1608F2AB"/>
    <w:rsid w:val="1615BA72"/>
    <w:rsid w:val="161C5F10"/>
    <w:rsid w:val="163E901E"/>
    <w:rsid w:val="16536C7B"/>
    <w:rsid w:val="16736DCE"/>
    <w:rsid w:val="1694DB77"/>
    <w:rsid w:val="169A2D76"/>
    <w:rsid w:val="16D9BEAA"/>
    <w:rsid w:val="16D9FDFF"/>
    <w:rsid w:val="16F12D86"/>
    <w:rsid w:val="170437FE"/>
    <w:rsid w:val="1725F3FF"/>
    <w:rsid w:val="17283304"/>
    <w:rsid w:val="172F3540"/>
    <w:rsid w:val="175A9E03"/>
    <w:rsid w:val="176C6254"/>
    <w:rsid w:val="17A35335"/>
    <w:rsid w:val="17ADB766"/>
    <w:rsid w:val="17B8E0EC"/>
    <w:rsid w:val="17BB3536"/>
    <w:rsid w:val="17F98AF6"/>
    <w:rsid w:val="180C0C15"/>
    <w:rsid w:val="181797D5"/>
    <w:rsid w:val="1827E5F1"/>
    <w:rsid w:val="18448801"/>
    <w:rsid w:val="187BFCFC"/>
    <w:rsid w:val="1886929F"/>
    <w:rsid w:val="18AFB222"/>
    <w:rsid w:val="18FF326A"/>
    <w:rsid w:val="190029BC"/>
    <w:rsid w:val="1926CD3C"/>
    <w:rsid w:val="193B6F13"/>
    <w:rsid w:val="194D0842"/>
    <w:rsid w:val="19602D13"/>
    <w:rsid w:val="198A2F31"/>
    <w:rsid w:val="19B264A6"/>
    <w:rsid w:val="19BEA061"/>
    <w:rsid w:val="19CA8ED8"/>
    <w:rsid w:val="19D86897"/>
    <w:rsid w:val="1A0ABF79"/>
    <w:rsid w:val="1A22FAD0"/>
    <w:rsid w:val="1A3B1720"/>
    <w:rsid w:val="1A4116E2"/>
    <w:rsid w:val="1A72FBAA"/>
    <w:rsid w:val="1AB3750A"/>
    <w:rsid w:val="1AB866F4"/>
    <w:rsid w:val="1ACDAA24"/>
    <w:rsid w:val="1AEACB63"/>
    <w:rsid w:val="1B0826A5"/>
    <w:rsid w:val="1B2EE154"/>
    <w:rsid w:val="1B633CB2"/>
    <w:rsid w:val="1B707C80"/>
    <w:rsid w:val="1B827F40"/>
    <w:rsid w:val="1B8B964E"/>
    <w:rsid w:val="1B93E048"/>
    <w:rsid w:val="1BA853E8"/>
    <w:rsid w:val="1C068E15"/>
    <w:rsid w:val="1C44B2F3"/>
    <w:rsid w:val="1C5378D2"/>
    <w:rsid w:val="1C544DA7"/>
    <w:rsid w:val="1C5D56BD"/>
    <w:rsid w:val="1C6C8F31"/>
    <w:rsid w:val="1C799F19"/>
    <w:rsid w:val="1C7F58AC"/>
    <w:rsid w:val="1CA38F5E"/>
    <w:rsid w:val="1CA45A7B"/>
    <w:rsid w:val="1CC4D9F3"/>
    <w:rsid w:val="1D24209A"/>
    <w:rsid w:val="1D2477E3"/>
    <w:rsid w:val="1D38EECB"/>
    <w:rsid w:val="1D3B0191"/>
    <w:rsid w:val="1D40FDC2"/>
    <w:rsid w:val="1D636846"/>
    <w:rsid w:val="1D7FEB9D"/>
    <w:rsid w:val="1D9CAF53"/>
    <w:rsid w:val="1DB06EE0"/>
    <w:rsid w:val="1DBB5E5F"/>
    <w:rsid w:val="1DE9BFF7"/>
    <w:rsid w:val="1E416388"/>
    <w:rsid w:val="1E417296"/>
    <w:rsid w:val="1E5A6C2D"/>
    <w:rsid w:val="1E5E6664"/>
    <w:rsid w:val="1E6B3D32"/>
    <w:rsid w:val="1E91CFE4"/>
    <w:rsid w:val="1EAD7AB4"/>
    <w:rsid w:val="1ED612AE"/>
    <w:rsid w:val="1EEBCF01"/>
    <w:rsid w:val="1EECAD9C"/>
    <w:rsid w:val="1EF6E0C6"/>
    <w:rsid w:val="1F2374D4"/>
    <w:rsid w:val="1F2439D2"/>
    <w:rsid w:val="1F49321F"/>
    <w:rsid w:val="1F7F2CCE"/>
    <w:rsid w:val="1FAE03A9"/>
    <w:rsid w:val="1FB0F919"/>
    <w:rsid w:val="1FB3E027"/>
    <w:rsid w:val="1FDD059D"/>
    <w:rsid w:val="200795C7"/>
    <w:rsid w:val="2010594B"/>
    <w:rsid w:val="2070CDA3"/>
    <w:rsid w:val="207D0176"/>
    <w:rsid w:val="20811F5C"/>
    <w:rsid w:val="20848491"/>
    <w:rsid w:val="20AC8E77"/>
    <w:rsid w:val="20BA17C8"/>
    <w:rsid w:val="20C29718"/>
    <w:rsid w:val="20ED08F8"/>
    <w:rsid w:val="20F690C4"/>
    <w:rsid w:val="2105131A"/>
    <w:rsid w:val="2109A909"/>
    <w:rsid w:val="21381AA9"/>
    <w:rsid w:val="214D3DDE"/>
    <w:rsid w:val="21501DD1"/>
    <w:rsid w:val="216F273F"/>
    <w:rsid w:val="21AA8B89"/>
    <w:rsid w:val="21C4542F"/>
    <w:rsid w:val="21E9A2E2"/>
    <w:rsid w:val="2215306F"/>
    <w:rsid w:val="221939A9"/>
    <w:rsid w:val="2238F1EA"/>
    <w:rsid w:val="22454B17"/>
    <w:rsid w:val="2272E52C"/>
    <w:rsid w:val="2279F18B"/>
    <w:rsid w:val="22AD3448"/>
    <w:rsid w:val="22C0503C"/>
    <w:rsid w:val="22E96F60"/>
    <w:rsid w:val="2310D21B"/>
    <w:rsid w:val="2317F858"/>
    <w:rsid w:val="2322A8BC"/>
    <w:rsid w:val="232743B6"/>
    <w:rsid w:val="237C10C2"/>
    <w:rsid w:val="23921326"/>
    <w:rsid w:val="239CA613"/>
    <w:rsid w:val="23E4DAF1"/>
    <w:rsid w:val="242F2AD8"/>
    <w:rsid w:val="24330A07"/>
    <w:rsid w:val="24567B34"/>
    <w:rsid w:val="245B34AE"/>
    <w:rsid w:val="247B4B44"/>
    <w:rsid w:val="247DBD65"/>
    <w:rsid w:val="249943F8"/>
    <w:rsid w:val="249E9130"/>
    <w:rsid w:val="24CE2947"/>
    <w:rsid w:val="24DD1393"/>
    <w:rsid w:val="24E454B9"/>
    <w:rsid w:val="24F6059A"/>
    <w:rsid w:val="25276537"/>
    <w:rsid w:val="252BD2AB"/>
    <w:rsid w:val="254A0B0D"/>
    <w:rsid w:val="25583B25"/>
    <w:rsid w:val="2567D006"/>
    <w:rsid w:val="256ABC11"/>
    <w:rsid w:val="25B880C6"/>
    <w:rsid w:val="25C92EE5"/>
    <w:rsid w:val="25D0D007"/>
    <w:rsid w:val="2603AC4A"/>
    <w:rsid w:val="260A778D"/>
    <w:rsid w:val="261DE083"/>
    <w:rsid w:val="263BB62C"/>
    <w:rsid w:val="2649847F"/>
    <w:rsid w:val="266D9320"/>
    <w:rsid w:val="2684208A"/>
    <w:rsid w:val="269653D3"/>
    <w:rsid w:val="269A964F"/>
    <w:rsid w:val="26B55F82"/>
    <w:rsid w:val="26BCDBA4"/>
    <w:rsid w:val="26BD8944"/>
    <w:rsid w:val="26CDC339"/>
    <w:rsid w:val="26D0AA39"/>
    <w:rsid w:val="26D9D93B"/>
    <w:rsid w:val="26EE16A0"/>
    <w:rsid w:val="27045D19"/>
    <w:rsid w:val="27114D87"/>
    <w:rsid w:val="2747042D"/>
    <w:rsid w:val="276513F4"/>
    <w:rsid w:val="2777EBB8"/>
    <w:rsid w:val="277D7C51"/>
    <w:rsid w:val="27A007D1"/>
    <w:rsid w:val="27B8AF0E"/>
    <w:rsid w:val="27CFD327"/>
    <w:rsid w:val="27DD50B7"/>
    <w:rsid w:val="27DDDF47"/>
    <w:rsid w:val="27E3514E"/>
    <w:rsid w:val="27F807BA"/>
    <w:rsid w:val="27F8FE2B"/>
    <w:rsid w:val="280A141E"/>
    <w:rsid w:val="2826B31B"/>
    <w:rsid w:val="2884BFD0"/>
    <w:rsid w:val="28A10BB8"/>
    <w:rsid w:val="28CB1AFD"/>
    <w:rsid w:val="28D27827"/>
    <w:rsid w:val="290682F1"/>
    <w:rsid w:val="293B6EF4"/>
    <w:rsid w:val="29689E12"/>
    <w:rsid w:val="296954B2"/>
    <w:rsid w:val="296C2428"/>
    <w:rsid w:val="2990F68E"/>
    <w:rsid w:val="29E59455"/>
    <w:rsid w:val="29EAE586"/>
    <w:rsid w:val="29ED57B3"/>
    <w:rsid w:val="29FBB4BF"/>
    <w:rsid w:val="2A0C0216"/>
    <w:rsid w:val="2A3D3CBB"/>
    <w:rsid w:val="2A78C035"/>
    <w:rsid w:val="2A7DEC87"/>
    <w:rsid w:val="2A82F6BC"/>
    <w:rsid w:val="2A87FF0A"/>
    <w:rsid w:val="2A925BB0"/>
    <w:rsid w:val="2AB20F0E"/>
    <w:rsid w:val="2ABEB03F"/>
    <w:rsid w:val="2AE00A13"/>
    <w:rsid w:val="2AF8D9CF"/>
    <w:rsid w:val="2B02A0DC"/>
    <w:rsid w:val="2B0C8EF0"/>
    <w:rsid w:val="2B3661A8"/>
    <w:rsid w:val="2B3D3175"/>
    <w:rsid w:val="2B3DF737"/>
    <w:rsid w:val="2B55E14B"/>
    <w:rsid w:val="2B6BA33D"/>
    <w:rsid w:val="2B7339FF"/>
    <w:rsid w:val="2B8A2FCD"/>
    <w:rsid w:val="2BE65A17"/>
    <w:rsid w:val="2BF16ADE"/>
    <w:rsid w:val="2C038A6C"/>
    <w:rsid w:val="2C337B88"/>
    <w:rsid w:val="2C42E5E4"/>
    <w:rsid w:val="2C5F4904"/>
    <w:rsid w:val="2C6DAB48"/>
    <w:rsid w:val="2CA9CFB9"/>
    <w:rsid w:val="2D117923"/>
    <w:rsid w:val="2D1C4540"/>
    <w:rsid w:val="2D28313A"/>
    <w:rsid w:val="2D3B0A40"/>
    <w:rsid w:val="2D9EA6EA"/>
    <w:rsid w:val="2DA59228"/>
    <w:rsid w:val="2E1AA2FD"/>
    <w:rsid w:val="2E2F286D"/>
    <w:rsid w:val="2E3BB0AC"/>
    <w:rsid w:val="2E3BEA69"/>
    <w:rsid w:val="2E4DFF9A"/>
    <w:rsid w:val="2E50D04D"/>
    <w:rsid w:val="2E5C1AF3"/>
    <w:rsid w:val="2E74E6F7"/>
    <w:rsid w:val="2EC253E1"/>
    <w:rsid w:val="2EE2F616"/>
    <w:rsid w:val="2EE437D1"/>
    <w:rsid w:val="2EE695D0"/>
    <w:rsid w:val="2EFAC882"/>
    <w:rsid w:val="2F25177F"/>
    <w:rsid w:val="2F262086"/>
    <w:rsid w:val="2F294520"/>
    <w:rsid w:val="2F373FF9"/>
    <w:rsid w:val="2F5CA449"/>
    <w:rsid w:val="2F5FFBF6"/>
    <w:rsid w:val="2F7C0832"/>
    <w:rsid w:val="2F9F2403"/>
    <w:rsid w:val="2F9FD317"/>
    <w:rsid w:val="2FC2371A"/>
    <w:rsid w:val="2FC87F3F"/>
    <w:rsid w:val="2FF2FC0A"/>
    <w:rsid w:val="3010385B"/>
    <w:rsid w:val="3015004E"/>
    <w:rsid w:val="3046AFC8"/>
    <w:rsid w:val="3068A77D"/>
    <w:rsid w:val="307134E1"/>
    <w:rsid w:val="3082B9F9"/>
    <w:rsid w:val="308F2767"/>
    <w:rsid w:val="30B394AB"/>
    <w:rsid w:val="30EB3F99"/>
    <w:rsid w:val="30EF8F29"/>
    <w:rsid w:val="30FD41A1"/>
    <w:rsid w:val="30FE38E4"/>
    <w:rsid w:val="314E18B2"/>
    <w:rsid w:val="31736C19"/>
    <w:rsid w:val="3184F61C"/>
    <w:rsid w:val="3190EE34"/>
    <w:rsid w:val="31A4856C"/>
    <w:rsid w:val="31AB5F91"/>
    <w:rsid w:val="31C47136"/>
    <w:rsid w:val="31F41B1E"/>
    <w:rsid w:val="31F44F10"/>
    <w:rsid w:val="31FE9259"/>
    <w:rsid w:val="320A1D11"/>
    <w:rsid w:val="320B804A"/>
    <w:rsid w:val="324BE21F"/>
    <w:rsid w:val="325ED544"/>
    <w:rsid w:val="327595A0"/>
    <w:rsid w:val="32A35884"/>
    <w:rsid w:val="32BE2AB2"/>
    <w:rsid w:val="32BFE3FC"/>
    <w:rsid w:val="32FEC449"/>
    <w:rsid w:val="3317652D"/>
    <w:rsid w:val="333AB3AC"/>
    <w:rsid w:val="333CE72D"/>
    <w:rsid w:val="334227F0"/>
    <w:rsid w:val="33737B4D"/>
    <w:rsid w:val="337A87AA"/>
    <w:rsid w:val="33916F08"/>
    <w:rsid w:val="339B5850"/>
    <w:rsid w:val="33BEE93C"/>
    <w:rsid w:val="33BFE6BD"/>
    <w:rsid w:val="33CA4EEB"/>
    <w:rsid w:val="33D3C91F"/>
    <w:rsid w:val="33DBE41C"/>
    <w:rsid w:val="3449E0D8"/>
    <w:rsid w:val="345F0A35"/>
    <w:rsid w:val="3460502D"/>
    <w:rsid w:val="34728BE2"/>
    <w:rsid w:val="3482717A"/>
    <w:rsid w:val="34B786CF"/>
    <w:rsid w:val="34C2952C"/>
    <w:rsid w:val="34D73BC3"/>
    <w:rsid w:val="34E09C0A"/>
    <w:rsid w:val="34E6BE6B"/>
    <w:rsid w:val="34FA9105"/>
    <w:rsid w:val="3508A823"/>
    <w:rsid w:val="3535E43B"/>
    <w:rsid w:val="357DF325"/>
    <w:rsid w:val="358E4D41"/>
    <w:rsid w:val="35901485"/>
    <w:rsid w:val="35978460"/>
    <w:rsid w:val="35A62C12"/>
    <w:rsid w:val="35BC734E"/>
    <w:rsid w:val="35C9849E"/>
    <w:rsid w:val="35EB0C27"/>
    <w:rsid w:val="35FA7318"/>
    <w:rsid w:val="36030540"/>
    <w:rsid w:val="36075C6F"/>
    <w:rsid w:val="360BDDEB"/>
    <w:rsid w:val="36410500"/>
    <w:rsid w:val="364547CD"/>
    <w:rsid w:val="365DC39E"/>
    <w:rsid w:val="367AA32E"/>
    <w:rsid w:val="368B744A"/>
    <w:rsid w:val="36B2BD90"/>
    <w:rsid w:val="36DB38A9"/>
    <w:rsid w:val="37081872"/>
    <w:rsid w:val="37133CFF"/>
    <w:rsid w:val="371352EC"/>
    <w:rsid w:val="3770E14E"/>
    <w:rsid w:val="37712E73"/>
    <w:rsid w:val="37D097CD"/>
    <w:rsid w:val="37FF4A3F"/>
    <w:rsid w:val="385D4493"/>
    <w:rsid w:val="38CD6A6A"/>
    <w:rsid w:val="38DAE640"/>
    <w:rsid w:val="39040545"/>
    <w:rsid w:val="39251CE5"/>
    <w:rsid w:val="3928100A"/>
    <w:rsid w:val="394F61D3"/>
    <w:rsid w:val="39760608"/>
    <w:rsid w:val="39851960"/>
    <w:rsid w:val="39878049"/>
    <w:rsid w:val="39893D67"/>
    <w:rsid w:val="39AF35F6"/>
    <w:rsid w:val="39CF1EDE"/>
    <w:rsid w:val="39D09F2B"/>
    <w:rsid w:val="39FA0821"/>
    <w:rsid w:val="3A015F42"/>
    <w:rsid w:val="3A821269"/>
    <w:rsid w:val="3A9AF435"/>
    <w:rsid w:val="3AAC158D"/>
    <w:rsid w:val="3AB5F3F3"/>
    <w:rsid w:val="3ACE10BB"/>
    <w:rsid w:val="3B00C4B1"/>
    <w:rsid w:val="3B22D4B6"/>
    <w:rsid w:val="3B4C4045"/>
    <w:rsid w:val="3B5EFCB2"/>
    <w:rsid w:val="3B6CCDCF"/>
    <w:rsid w:val="3B72FC3E"/>
    <w:rsid w:val="3B7E56B1"/>
    <w:rsid w:val="3B8EA0EC"/>
    <w:rsid w:val="3BA070C3"/>
    <w:rsid w:val="3BCA0205"/>
    <w:rsid w:val="3BDD3B83"/>
    <w:rsid w:val="3BE3ECA7"/>
    <w:rsid w:val="3C0CA4CF"/>
    <w:rsid w:val="3C139AAF"/>
    <w:rsid w:val="3C30516A"/>
    <w:rsid w:val="3C8EF398"/>
    <w:rsid w:val="3CA701B4"/>
    <w:rsid w:val="3CAC5199"/>
    <w:rsid w:val="3CAF25A4"/>
    <w:rsid w:val="3CB61A58"/>
    <w:rsid w:val="3CBA84D5"/>
    <w:rsid w:val="3CC532D2"/>
    <w:rsid w:val="3CC75979"/>
    <w:rsid w:val="3CF951BD"/>
    <w:rsid w:val="3D1CAD34"/>
    <w:rsid w:val="3D1D5707"/>
    <w:rsid w:val="3D2A277B"/>
    <w:rsid w:val="3D343FB0"/>
    <w:rsid w:val="3D42203A"/>
    <w:rsid w:val="3D4D1DD6"/>
    <w:rsid w:val="3D5E1705"/>
    <w:rsid w:val="3D6BA641"/>
    <w:rsid w:val="3DA56008"/>
    <w:rsid w:val="3DBCD480"/>
    <w:rsid w:val="3DEDC24A"/>
    <w:rsid w:val="3E0086D3"/>
    <w:rsid w:val="3E187D77"/>
    <w:rsid w:val="3E215944"/>
    <w:rsid w:val="3E2EDDD0"/>
    <w:rsid w:val="3E423DF9"/>
    <w:rsid w:val="3E7EFF81"/>
    <w:rsid w:val="3E94737C"/>
    <w:rsid w:val="3EFDAD00"/>
    <w:rsid w:val="3F5D4E0D"/>
    <w:rsid w:val="3F6A4DC0"/>
    <w:rsid w:val="3FA4843E"/>
    <w:rsid w:val="3FB3E965"/>
    <w:rsid w:val="3FC04984"/>
    <w:rsid w:val="3FC7E82E"/>
    <w:rsid w:val="3FCAB331"/>
    <w:rsid w:val="3FEB10D9"/>
    <w:rsid w:val="3FF28F80"/>
    <w:rsid w:val="3FF6813D"/>
    <w:rsid w:val="4026D976"/>
    <w:rsid w:val="406DFCF2"/>
    <w:rsid w:val="407223AD"/>
    <w:rsid w:val="407B7862"/>
    <w:rsid w:val="4093AFBC"/>
    <w:rsid w:val="409C431B"/>
    <w:rsid w:val="40B2685C"/>
    <w:rsid w:val="40DDD92B"/>
    <w:rsid w:val="40E1C94D"/>
    <w:rsid w:val="40EB5875"/>
    <w:rsid w:val="41202397"/>
    <w:rsid w:val="41229803"/>
    <w:rsid w:val="412F26E6"/>
    <w:rsid w:val="4139DC8B"/>
    <w:rsid w:val="414FE3EB"/>
    <w:rsid w:val="4155179D"/>
    <w:rsid w:val="4181E478"/>
    <w:rsid w:val="41873338"/>
    <w:rsid w:val="41A23EF1"/>
    <w:rsid w:val="41A27D28"/>
    <w:rsid w:val="422C2BAE"/>
    <w:rsid w:val="4234443B"/>
    <w:rsid w:val="425FB1BE"/>
    <w:rsid w:val="4262B2B1"/>
    <w:rsid w:val="4286971D"/>
    <w:rsid w:val="42B8BBBC"/>
    <w:rsid w:val="42BEA4EA"/>
    <w:rsid w:val="42BF8CAF"/>
    <w:rsid w:val="42D5168C"/>
    <w:rsid w:val="42FF7436"/>
    <w:rsid w:val="4301CD61"/>
    <w:rsid w:val="4328624E"/>
    <w:rsid w:val="43441201"/>
    <w:rsid w:val="437E66CF"/>
    <w:rsid w:val="4390E5BD"/>
    <w:rsid w:val="4390F8D4"/>
    <w:rsid w:val="43A17CFD"/>
    <w:rsid w:val="43A6D2F2"/>
    <w:rsid w:val="43CB7F2E"/>
    <w:rsid w:val="43E31306"/>
    <w:rsid w:val="44148335"/>
    <w:rsid w:val="4424ECDC"/>
    <w:rsid w:val="44283D54"/>
    <w:rsid w:val="442AE8A5"/>
    <w:rsid w:val="444731F5"/>
    <w:rsid w:val="444E83C4"/>
    <w:rsid w:val="446D493D"/>
    <w:rsid w:val="44792B69"/>
    <w:rsid w:val="448331EE"/>
    <w:rsid w:val="4490D7E0"/>
    <w:rsid w:val="44A3224D"/>
    <w:rsid w:val="44AB125C"/>
    <w:rsid w:val="44C81747"/>
    <w:rsid w:val="44D0B15F"/>
    <w:rsid w:val="44E29D13"/>
    <w:rsid w:val="44E8B213"/>
    <w:rsid w:val="44FA87BC"/>
    <w:rsid w:val="45006628"/>
    <w:rsid w:val="450CAB06"/>
    <w:rsid w:val="4514B71A"/>
    <w:rsid w:val="45322D7D"/>
    <w:rsid w:val="4543555B"/>
    <w:rsid w:val="45880095"/>
    <w:rsid w:val="45A6E190"/>
    <w:rsid w:val="45AEFE05"/>
    <w:rsid w:val="45C033AD"/>
    <w:rsid w:val="45CD20DF"/>
    <w:rsid w:val="45F756F6"/>
    <w:rsid w:val="46278749"/>
    <w:rsid w:val="464AE202"/>
    <w:rsid w:val="46634C7A"/>
    <w:rsid w:val="466480B9"/>
    <w:rsid w:val="46708970"/>
    <w:rsid w:val="46998A3B"/>
    <w:rsid w:val="46C46F6C"/>
    <w:rsid w:val="46C9C826"/>
    <w:rsid w:val="46F42A9F"/>
    <w:rsid w:val="4731B240"/>
    <w:rsid w:val="47352D21"/>
    <w:rsid w:val="4742D21B"/>
    <w:rsid w:val="4794CCFD"/>
    <w:rsid w:val="479C8E4E"/>
    <w:rsid w:val="479E1A6B"/>
    <w:rsid w:val="47B25882"/>
    <w:rsid w:val="47B972B7"/>
    <w:rsid w:val="481EC8C4"/>
    <w:rsid w:val="48206867"/>
    <w:rsid w:val="4824774A"/>
    <w:rsid w:val="482737BA"/>
    <w:rsid w:val="483AF5F2"/>
    <w:rsid w:val="48419A03"/>
    <w:rsid w:val="487C6712"/>
    <w:rsid w:val="4890D5C3"/>
    <w:rsid w:val="48A305C1"/>
    <w:rsid w:val="48A64E69"/>
    <w:rsid w:val="48A666D2"/>
    <w:rsid w:val="48E84838"/>
    <w:rsid w:val="48FF218F"/>
    <w:rsid w:val="493407FB"/>
    <w:rsid w:val="494A4694"/>
    <w:rsid w:val="4954C352"/>
    <w:rsid w:val="49693859"/>
    <w:rsid w:val="496BE6DB"/>
    <w:rsid w:val="496DCA66"/>
    <w:rsid w:val="49997A9F"/>
    <w:rsid w:val="49B07821"/>
    <w:rsid w:val="49B36BF3"/>
    <w:rsid w:val="49D45F1D"/>
    <w:rsid w:val="4A2F4735"/>
    <w:rsid w:val="4A319A58"/>
    <w:rsid w:val="4A40E624"/>
    <w:rsid w:val="4A4D8AE3"/>
    <w:rsid w:val="4A5C92EB"/>
    <w:rsid w:val="4A795BAC"/>
    <w:rsid w:val="4A8185E2"/>
    <w:rsid w:val="4A8E6436"/>
    <w:rsid w:val="4A901D64"/>
    <w:rsid w:val="4ABBC6B4"/>
    <w:rsid w:val="4AEBFE43"/>
    <w:rsid w:val="4B2FDC9A"/>
    <w:rsid w:val="4B5CC68D"/>
    <w:rsid w:val="4B6A9EC3"/>
    <w:rsid w:val="4B9C90F9"/>
    <w:rsid w:val="4BC4655D"/>
    <w:rsid w:val="4BC677CA"/>
    <w:rsid w:val="4BC6EED0"/>
    <w:rsid w:val="4C01A173"/>
    <w:rsid w:val="4C2F9070"/>
    <w:rsid w:val="4C5178FA"/>
    <w:rsid w:val="4C5C0B5A"/>
    <w:rsid w:val="4C749A75"/>
    <w:rsid w:val="4C7CB894"/>
    <w:rsid w:val="4CBF141C"/>
    <w:rsid w:val="4CD74EE8"/>
    <w:rsid w:val="4CEB9DAE"/>
    <w:rsid w:val="4D2C3EC7"/>
    <w:rsid w:val="4D2E6A02"/>
    <w:rsid w:val="4D4E8104"/>
    <w:rsid w:val="4D67BD90"/>
    <w:rsid w:val="4D67C1BF"/>
    <w:rsid w:val="4DB6DA21"/>
    <w:rsid w:val="4DDD7AD8"/>
    <w:rsid w:val="4DE4AC7E"/>
    <w:rsid w:val="4DF1E971"/>
    <w:rsid w:val="4E0443DF"/>
    <w:rsid w:val="4E159D4F"/>
    <w:rsid w:val="4E1858CA"/>
    <w:rsid w:val="4E258364"/>
    <w:rsid w:val="4E3DB19D"/>
    <w:rsid w:val="4E5B4963"/>
    <w:rsid w:val="4E778C8F"/>
    <w:rsid w:val="4E914C7F"/>
    <w:rsid w:val="4ED9C6EB"/>
    <w:rsid w:val="4EDD2892"/>
    <w:rsid w:val="4EE70AAA"/>
    <w:rsid w:val="4EF2FD0C"/>
    <w:rsid w:val="4F020758"/>
    <w:rsid w:val="4F0C8BA5"/>
    <w:rsid w:val="4F18BA04"/>
    <w:rsid w:val="4F44D1CF"/>
    <w:rsid w:val="4F44E433"/>
    <w:rsid w:val="4F4B32B2"/>
    <w:rsid w:val="4F9DA693"/>
    <w:rsid w:val="4FC000CB"/>
    <w:rsid w:val="4FD248B8"/>
    <w:rsid w:val="4FF4E76C"/>
    <w:rsid w:val="504A89DF"/>
    <w:rsid w:val="506B9843"/>
    <w:rsid w:val="50927B11"/>
    <w:rsid w:val="509619D0"/>
    <w:rsid w:val="5096C548"/>
    <w:rsid w:val="50A9AA8A"/>
    <w:rsid w:val="50BFF146"/>
    <w:rsid w:val="50C303AB"/>
    <w:rsid w:val="50ED97CE"/>
    <w:rsid w:val="50F5F17A"/>
    <w:rsid w:val="5116CEDE"/>
    <w:rsid w:val="51315A58"/>
    <w:rsid w:val="517596DC"/>
    <w:rsid w:val="517D6555"/>
    <w:rsid w:val="51A40308"/>
    <w:rsid w:val="51A69391"/>
    <w:rsid w:val="51C76475"/>
    <w:rsid w:val="51D6B0C9"/>
    <w:rsid w:val="51E02D97"/>
    <w:rsid w:val="51FB7242"/>
    <w:rsid w:val="5204AF8B"/>
    <w:rsid w:val="52131EA1"/>
    <w:rsid w:val="5222E28B"/>
    <w:rsid w:val="522E7F6E"/>
    <w:rsid w:val="52832115"/>
    <w:rsid w:val="52C0A349"/>
    <w:rsid w:val="52CE35C5"/>
    <w:rsid w:val="52D09019"/>
    <w:rsid w:val="52D14EF3"/>
    <w:rsid w:val="52D52D75"/>
    <w:rsid w:val="52E2015C"/>
    <w:rsid w:val="52F1D9BC"/>
    <w:rsid w:val="52F42302"/>
    <w:rsid w:val="52FCC897"/>
    <w:rsid w:val="53082CC7"/>
    <w:rsid w:val="5319C195"/>
    <w:rsid w:val="531F14B4"/>
    <w:rsid w:val="53653460"/>
    <w:rsid w:val="539D51D3"/>
    <w:rsid w:val="54153B6B"/>
    <w:rsid w:val="54291F8F"/>
    <w:rsid w:val="542E2F4F"/>
    <w:rsid w:val="546173B1"/>
    <w:rsid w:val="5486BC53"/>
    <w:rsid w:val="54B29585"/>
    <w:rsid w:val="54CDACCE"/>
    <w:rsid w:val="54EBFF68"/>
    <w:rsid w:val="54FD28FA"/>
    <w:rsid w:val="5501D418"/>
    <w:rsid w:val="55732BFC"/>
    <w:rsid w:val="557CD827"/>
    <w:rsid w:val="558B4A46"/>
    <w:rsid w:val="55AA9D47"/>
    <w:rsid w:val="55C1F36C"/>
    <w:rsid w:val="56027144"/>
    <w:rsid w:val="560FB135"/>
    <w:rsid w:val="56123641"/>
    <w:rsid w:val="56242ED8"/>
    <w:rsid w:val="562938BC"/>
    <w:rsid w:val="564C7A80"/>
    <w:rsid w:val="5655B3C3"/>
    <w:rsid w:val="56595970"/>
    <w:rsid w:val="568008B2"/>
    <w:rsid w:val="5692817C"/>
    <w:rsid w:val="56A54FD1"/>
    <w:rsid w:val="56C22C07"/>
    <w:rsid w:val="56D2BAAF"/>
    <w:rsid w:val="56D393E4"/>
    <w:rsid w:val="56E3ABF9"/>
    <w:rsid w:val="56EF1EBA"/>
    <w:rsid w:val="570D1E7D"/>
    <w:rsid w:val="5727E6C2"/>
    <w:rsid w:val="5784DA4D"/>
    <w:rsid w:val="57850DF8"/>
    <w:rsid w:val="578CB470"/>
    <w:rsid w:val="5797E00A"/>
    <w:rsid w:val="57B43A20"/>
    <w:rsid w:val="57C52294"/>
    <w:rsid w:val="57E330BA"/>
    <w:rsid w:val="57F73371"/>
    <w:rsid w:val="57FB7643"/>
    <w:rsid w:val="5800021C"/>
    <w:rsid w:val="5802D410"/>
    <w:rsid w:val="5827C7DC"/>
    <w:rsid w:val="582D2682"/>
    <w:rsid w:val="5835679B"/>
    <w:rsid w:val="5838B5B3"/>
    <w:rsid w:val="58458D8C"/>
    <w:rsid w:val="587A143F"/>
    <w:rsid w:val="58873F0D"/>
    <w:rsid w:val="5898F3D1"/>
    <w:rsid w:val="58A3FBA3"/>
    <w:rsid w:val="58B6DFBD"/>
    <w:rsid w:val="58DCB223"/>
    <w:rsid w:val="590520AD"/>
    <w:rsid w:val="59227C02"/>
    <w:rsid w:val="593449AA"/>
    <w:rsid w:val="59405A7A"/>
    <w:rsid w:val="5949B077"/>
    <w:rsid w:val="5952C057"/>
    <w:rsid w:val="59548452"/>
    <w:rsid w:val="598401D5"/>
    <w:rsid w:val="59933A3B"/>
    <w:rsid w:val="59A921EF"/>
    <w:rsid w:val="59B08E55"/>
    <w:rsid w:val="5A2679DF"/>
    <w:rsid w:val="5A26CA39"/>
    <w:rsid w:val="5A6F8E3F"/>
    <w:rsid w:val="5AAC6F96"/>
    <w:rsid w:val="5ABFC012"/>
    <w:rsid w:val="5AC4CE96"/>
    <w:rsid w:val="5AFE4C94"/>
    <w:rsid w:val="5B1732EA"/>
    <w:rsid w:val="5B3BB1B3"/>
    <w:rsid w:val="5B4CB4B6"/>
    <w:rsid w:val="5B646936"/>
    <w:rsid w:val="5B6B22A2"/>
    <w:rsid w:val="5B6C6759"/>
    <w:rsid w:val="5B87FAB1"/>
    <w:rsid w:val="5B8A97EA"/>
    <w:rsid w:val="5B8BF9EB"/>
    <w:rsid w:val="5B8C2639"/>
    <w:rsid w:val="5BA7A749"/>
    <w:rsid w:val="5BE7C0BD"/>
    <w:rsid w:val="5C05B818"/>
    <w:rsid w:val="5C077C26"/>
    <w:rsid w:val="5C0B507A"/>
    <w:rsid w:val="5C0F5725"/>
    <w:rsid w:val="5C207A39"/>
    <w:rsid w:val="5C805B78"/>
    <w:rsid w:val="5C899A07"/>
    <w:rsid w:val="5CAC8C27"/>
    <w:rsid w:val="5CAEF586"/>
    <w:rsid w:val="5CBDE5AA"/>
    <w:rsid w:val="5D018963"/>
    <w:rsid w:val="5D1EB31E"/>
    <w:rsid w:val="5D233DCC"/>
    <w:rsid w:val="5D268122"/>
    <w:rsid w:val="5D73443B"/>
    <w:rsid w:val="5DC344D4"/>
    <w:rsid w:val="5DCF87F3"/>
    <w:rsid w:val="5E12A9F4"/>
    <w:rsid w:val="5E2F8CD4"/>
    <w:rsid w:val="5E41A85B"/>
    <w:rsid w:val="5E57020D"/>
    <w:rsid w:val="5E855BFE"/>
    <w:rsid w:val="5EB5FF58"/>
    <w:rsid w:val="5EB94F7F"/>
    <w:rsid w:val="5F4166CF"/>
    <w:rsid w:val="5F4DFE28"/>
    <w:rsid w:val="5F5F0454"/>
    <w:rsid w:val="5F89D43F"/>
    <w:rsid w:val="5F90AC96"/>
    <w:rsid w:val="5F91E659"/>
    <w:rsid w:val="5F92C74F"/>
    <w:rsid w:val="5FA441E5"/>
    <w:rsid w:val="5FEAF9FB"/>
    <w:rsid w:val="5FFAC759"/>
    <w:rsid w:val="600EEC83"/>
    <w:rsid w:val="6064336A"/>
    <w:rsid w:val="6094B594"/>
    <w:rsid w:val="60A4D1E7"/>
    <w:rsid w:val="60A89C7E"/>
    <w:rsid w:val="60B16291"/>
    <w:rsid w:val="60C0636D"/>
    <w:rsid w:val="60C5F777"/>
    <w:rsid w:val="60F21588"/>
    <w:rsid w:val="60F6464B"/>
    <w:rsid w:val="614B4EA6"/>
    <w:rsid w:val="6172BC4D"/>
    <w:rsid w:val="61A5F3FF"/>
    <w:rsid w:val="61CE4E45"/>
    <w:rsid w:val="61D0B689"/>
    <w:rsid w:val="61D65642"/>
    <w:rsid w:val="61DEC440"/>
    <w:rsid w:val="6225FC1E"/>
    <w:rsid w:val="622B02CE"/>
    <w:rsid w:val="622C82BF"/>
    <w:rsid w:val="62397654"/>
    <w:rsid w:val="6245C530"/>
    <w:rsid w:val="6250D905"/>
    <w:rsid w:val="6254DF36"/>
    <w:rsid w:val="6258023F"/>
    <w:rsid w:val="625D1E50"/>
    <w:rsid w:val="626CACB7"/>
    <w:rsid w:val="62770997"/>
    <w:rsid w:val="6278D85B"/>
    <w:rsid w:val="62898B96"/>
    <w:rsid w:val="629428B7"/>
    <w:rsid w:val="62AE0AA6"/>
    <w:rsid w:val="62C7F4ED"/>
    <w:rsid w:val="62CA6930"/>
    <w:rsid w:val="630C83BC"/>
    <w:rsid w:val="6327AA1D"/>
    <w:rsid w:val="634EBB86"/>
    <w:rsid w:val="635BDAF2"/>
    <w:rsid w:val="63655BF4"/>
    <w:rsid w:val="638C947D"/>
    <w:rsid w:val="638F8D32"/>
    <w:rsid w:val="63B8DE53"/>
    <w:rsid w:val="63C6C132"/>
    <w:rsid w:val="63C6CEB9"/>
    <w:rsid w:val="63D0B0FF"/>
    <w:rsid w:val="63EF5BA8"/>
    <w:rsid w:val="6408A22B"/>
    <w:rsid w:val="640D58FC"/>
    <w:rsid w:val="6418C907"/>
    <w:rsid w:val="642BBD88"/>
    <w:rsid w:val="643C0DCF"/>
    <w:rsid w:val="643D2DB3"/>
    <w:rsid w:val="644A577E"/>
    <w:rsid w:val="644B9737"/>
    <w:rsid w:val="645FB728"/>
    <w:rsid w:val="6486812B"/>
    <w:rsid w:val="64B08CD0"/>
    <w:rsid w:val="64B0EC3F"/>
    <w:rsid w:val="64CE0196"/>
    <w:rsid w:val="64D54F31"/>
    <w:rsid w:val="64E31FDC"/>
    <w:rsid w:val="64EA74D0"/>
    <w:rsid w:val="64EAE7E1"/>
    <w:rsid w:val="64F1E690"/>
    <w:rsid w:val="650346FD"/>
    <w:rsid w:val="6508ACB4"/>
    <w:rsid w:val="65266965"/>
    <w:rsid w:val="6534BA50"/>
    <w:rsid w:val="6537D643"/>
    <w:rsid w:val="653D8309"/>
    <w:rsid w:val="6566B72D"/>
    <w:rsid w:val="656A8E54"/>
    <w:rsid w:val="6575B1AB"/>
    <w:rsid w:val="657F0D2C"/>
    <w:rsid w:val="65AA92C5"/>
    <w:rsid w:val="65DE195C"/>
    <w:rsid w:val="65FB65C3"/>
    <w:rsid w:val="6606F7F5"/>
    <w:rsid w:val="6608F805"/>
    <w:rsid w:val="660B3FB3"/>
    <w:rsid w:val="6621CEA9"/>
    <w:rsid w:val="664564CE"/>
    <w:rsid w:val="66630053"/>
    <w:rsid w:val="667999C9"/>
    <w:rsid w:val="66891921"/>
    <w:rsid w:val="66B90A17"/>
    <w:rsid w:val="66BAFC12"/>
    <w:rsid w:val="66D07D30"/>
    <w:rsid w:val="66F2A28D"/>
    <w:rsid w:val="67133718"/>
    <w:rsid w:val="6735D62F"/>
    <w:rsid w:val="675FFF1F"/>
    <w:rsid w:val="678E047D"/>
    <w:rsid w:val="67C88F48"/>
    <w:rsid w:val="67CA280E"/>
    <w:rsid w:val="67D88F82"/>
    <w:rsid w:val="67E290CD"/>
    <w:rsid w:val="6805BF9C"/>
    <w:rsid w:val="682192EF"/>
    <w:rsid w:val="682EAAB8"/>
    <w:rsid w:val="687459F7"/>
    <w:rsid w:val="689CEBCC"/>
    <w:rsid w:val="689EDB9F"/>
    <w:rsid w:val="68AEEBC3"/>
    <w:rsid w:val="68B163EC"/>
    <w:rsid w:val="68BD14B2"/>
    <w:rsid w:val="68CC8FE5"/>
    <w:rsid w:val="68D2FB2D"/>
    <w:rsid w:val="6929B746"/>
    <w:rsid w:val="693AA306"/>
    <w:rsid w:val="694F9440"/>
    <w:rsid w:val="696B2CB8"/>
    <w:rsid w:val="69B6D4C0"/>
    <w:rsid w:val="69BB333D"/>
    <w:rsid w:val="69BB8519"/>
    <w:rsid w:val="69CE4C39"/>
    <w:rsid w:val="69D5ACA5"/>
    <w:rsid w:val="69F3DA75"/>
    <w:rsid w:val="6A05FBEF"/>
    <w:rsid w:val="6AA5D20D"/>
    <w:rsid w:val="6AAA2EDF"/>
    <w:rsid w:val="6AAB3E0F"/>
    <w:rsid w:val="6AAEBB39"/>
    <w:rsid w:val="6AD565C3"/>
    <w:rsid w:val="6AE7A145"/>
    <w:rsid w:val="6AF6D188"/>
    <w:rsid w:val="6B00B7A8"/>
    <w:rsid w:val="6B01B8B2"/>
    <w:rsid w:val="6B04F20E"/>
    <w:rsid w:val="6B20A961"/>
    <w:rsid w:val="6B710FCB"/>
    <w:rsid w:val="6B7995B9"/>
    <w:rsid w:val="6B96B7AF"/>
    <w:rsid w:val="6BB30FAB"/>
    <w:rsid w:val="6BCAED80"/>
    <w:rsid w:val="6BEEBA7E"/>
    <w:rsid w:val="6C3CDAE3"/>
    <w:rsid w:val="6C5914DA"/>
    <w:rsid w:val="6C67AFFE"/>
    <w:rsid w:val="6C8452F8"/>
    <w:rsid w:val="6C87F069"/>
    <w:rsid w:val="6C93654C"/>
    <w:rsid w:val="6CB2D5E7"/>
    <w:rsid w:val="6CDBD4F1"/>
    <w:rsid w:val="6CDD33EC"/>
    <w:rsid w:val="6CE3782A"/>
    <w:rsid w:val="6D077A15"/>
    <w:rsid w:val="6D1F853E"/>
    <w:rsid w:val="6D43F5A8"/>
    <w:rsid w:val="6D4F6639"/>
    <w:rsid w:val="6D5C94C9"/>
    <w:rsid w:val="6D69A580"/>
    <w:rsid w:val="6D756C89"/>
    <w:rsid w:val="6D819E62"/>
    <w:rsid w:val="6D826968"/>
    <w:rsid w:val="6D829C23"/>
    <w:rsid w:val="6DA3A9C8"/>
    <w:rsid w:val="6DB76269"/>
    <w:rsid w:val="6DC3BD17"/>
    <w:rsid w:val="6DE6B08B"/>
    <w:rsid w:val="6E2B2163"/>
    <w:rsid w:val="6E2CE8D9"/>
    <w:rsid w:val="6E402F26"/>
    <w:rsid w:val="6E4167F6"/>
    <w:rsid w:val="6E7B2576"/>
    <w:rsid w:val="6E9BA2DA"/>
    <w:rsid w:val="6EA62786"/>
    <w:rsid w:val="6EC40E3C"/>
    <w:rsid w:val="6ECACAB2"/>
    <w:rsid w:val="6EFF35E6"/>
    <w:rsid w:val="6F2EE3CB"/>
    <w:rsid w:val="6F309BD9"/>
    <w:rsid w:val="6F4CD944"/>
    <w:rsid w:val="6F6AAD33"/>
    <w:rsid w:val="6F931B7F"/>
    <w:rsid w:val="6F9DABFB"/>
    <w:rsid w:val="6FAD3C28"/>
    <w:rsid w:val="6FB40315"/>
    <w:rsid w:val="6FC50C3F"/>
    <w:rsid w:val="6FD36593"/>
    <w:rsid w:val="6FE2A9B6"/>
    <w:rsid w:val="6FE6E1F0"/>
    <w:rsid w:val="6FF1B5F9"/>
    <w:rsid w:val="7009BDDD"/>
    <w:rsid w:val="702DFD9C"/>
    <w:rsid w:val="705B15C9"/>
    <w:rsid w:val="706D1A56"/>
    <w:rsid w:val="70C89A42"/>
    <w:rsid w:val="70DBB094"/>
    <w:rsid w:val="71349D8F"/>
    <w:rsid w:val="716C0F84"/>
    <w:rsid w:val="71A3DF6F"/>
    <w:rsid w:val="71B21E74"/>
    <w:rsid w:val="71BF6142"/>
    <w:rsid w:val="71C0A92B"/>
    <w:rsid w:val="71ECB15F"/>
    <w:rsid w:val="71FB5DCC"/>
    <w:rsid w:val="7205708B"/>
    <w:rsid w:val="7218354B"/>
    <w:rsid w:val="7231A3B9"/>
    <w:rsid w:val="724364C7"/>
    <w:rsid w:val="725AB013"/>
    <w:rsid w:val="7265BA9D"/>
    <w:rsid w:val="7289DF27"/>
    <w:rsid w:val="72A29EEE"/>
    <w:rsid w:val="72A3F6C5"/>
    <w:rsid w:val="72BFB0C3"/>
    <w:rsid w:val="72DF8A7C"/>
    <w:rsid w:val="72E928E7"/>
    <w:rsid w:val="73034E48"/>
    <w:rsid w:val="7313066F"/>
    <w:rsid w:val="7316E3E8"/>
    <w:rsid w:val="733A7A40"/>
    <w:rsid w:val="73538233"/>
    <w:rsid w:val="736DD07D"/>
    <w:rsid w:val="73A70E0F"/>
    <w:rsid w:val="73B45082"/>
    <w:rsid w:val="73C18864"/>
    <w:rsid w:val="73C32CBE"/>
    <w:rsid w:val="73E6ABBE"/>
    <w:rsid w:val="73EC072A"/>
    <w:rsid w:val="73ED71A5"/>
    <w:rsid w:val="741F978A"/>
    <w:rsid w:val="742C6DBD"/>
    <w:rsid w:val="74352EDE"/>
    <w:rsid w:val="7450D05C"/>
    <w:rsid w:val="74687BF1"/>
    <w:rsid w:val="748AA289"/>
    <w:rsid w:val="74EFFA74"/>
    <w:rsid w:val="74F1EF0C"/>
    <w:rsid w:val="75083E64"/>
    <w:rsid w:val="75476B7B"/>
    <w:rsid w:val="756DC95E"/>
    <w:rsid w:val="75986513"/>
    <w:rsid w:val="75AC843D"/>
    <w:rsid w:val="75C9D7A9"/>
    <w:rsid w:val="75E2B8B1"/>
    <w:rsid w:val="75F056AE"/>
    <w:rsid w:val="7605C932"/>
    <w:rsid w:val="76067E49"/>
    <w:rsid w:val="7606DDDE"/>
    <w:rsid w:val="761228C6"/>
    <w:rsid w:val="761475B2"/>
    <w:rsid w:val="7618B825"/>
    <w:rsid w:val="76271EDC"/>
    <w:rsid w:val="763A0E96"/>
    <w:rsid w:val="763B87A0"/>
    <w:rsid w:val="766A6D01"/>
    <w:rsid w:val="767CE9D9"/>
    <w:rsid w:val="76813431"/>
    <w:rsid w:val="769A05E9"/>
    <w:rsid w:val="76A8BFC0"/>
    <w:rsid w:val="76A93586"/>
    <w:rsid w:val="76DEA7DF"/>
    <w:rsid w:val="76F149A7"/>
    <w:rsid w:val="77139B66"/>
    <w:rsid w:val="77218D12"/>
    <w:rsid w:val="77280CA0"/>
    <w:rsid w:val="772F8C8D"/>
    <w:rsid w:val="7738B982"/>
    <w:rsid w:val="7751ECD7"/>
    <w:rsid w:val="7753ACF5"/>
    <w:rsid w:val="776106B4"/>
    <w:rsid w:val="77B8A3AB"/>
    <w:rsid w:val="77DFCEDE"/>
    <w:rsid w:val="77ECFDE2"/>
    <w:rsid w:val="77F63060"/>
    <w:rsid w:val="78335B7C"/>
    <w:rsid w:val="7834DD89"/>
    <w:rsid w:val="7870F08C"/>
    <w:rsid w:val="787CF6B2"/>
    <w:rsid w:val="788004A4"/>
    <w:rsid w:val="7891B1D9"/>
    <w:rsid w:val="78A94346"/>
    <w:rsid w:val="78AB9589"/>
    <w:rsid w:val="78B1DFD0"/>
    <w:rsid w:val="78B604F5"/>
    <w:rsid w:val="78C1A701"/>
    <w:rsid w:val="78E06E38"/>
    <w:rsid w:val="78E6EAA0"/>
    <w:rsid w:val="78F1AC26"/>
    <w:rsid w:val="78FA1A48"/>
    <w:rsid w:val="79324742"/>
    <w:rsid w:val="794A8E68"/>
    <w:rsid w:val="794BF2B9"/>
    <w:rsid w:val="79516293"/>
    <w:rsid w:val="796030A5"/>
    <w:rsid w:val="7982153A"/>
    <w:rsid w:val="7985B4E7"/>
    <w:rsid w:val="79C3C5A1"/>
    <w:rsid w:val="79EC896B"/>
    <w:rsid w:val="79F92B3C"/>
    <w:rsid w:val="7A0079E1"/>
    <w:rsid w:val="7A04AE90"/>
    <w:rsid w:val="7A277C78"/>
    <w:rsid w:val="7A4ABB57"/>
    <w:rsid w:val="7A4B79DB"/>
    <w:rsid w:val="7A571DD3"/>
    <w:rsid w:val="7AC44561"/>
    <w:rsid w:val="7ADEC9F8"/>
    <w:rsid w:val="7AEECE12"/>
    <w:rsid w:val="7B54C6A4"/>
    <w:rsid w:val="7B6780F7"/>
    <w:rsid w:val="7B74F59C"/>
    <w:rsid w:val="7B80967E"/>
    <w:rsid w:val="7BA3F139"/>
    <w:rsid w:val="7BB8B93A"/>
    <w:rsid w:val="7BD8339B"/>
    <w:rsid w:val="7BDF8AA8"/>
    <w:rsid w:val="7BE466D0"/>
    <w:rsid w:val="7BE9B5C4"/>
    <w:rsid w:val="7BEE9AE8"/>
    <w:rsid w:val="7C154601"/>
    <w:rsid w:val="7C250EA8"/>
    <w:rsid w:val="7C3E8611"/>
    <w:rsid w:val="7C449CCA"/>
    <w:rsid w:val="7C569703"/>
    <w:rsid w:val="7C657209"/>
    <w:rsid w:val="7C65D0F7"/>
    <w:rsid w:val="7C6B8958"/>
    <w:rsid w:val="7C8079D0"/>
    <w:rsid w:val="7C83C9B8"/>
    <w:rsid w:val="7C9116C8"/>
    <w:rsid w:val="7C9CDC5C"/>
    <w:rsid w:val="7CE33BC1"/>
    <w:rsid w:val="7D0BD49C"/>
    <w:rsid w:val="7D160360"/>
    <w:rsid w:val="7D2308EA"/>
    <w:rsid w:val="7D2B03E6"/>
    <w:rsid w:val="7D349243"/>
    <w:rsid w:val="7D3CAECC"/>
    <w:rsid w:val="7D3EB7FD"/>
    <w:rsid w:val="7D447CA6"/>
    <w:rsid w:val="7D4CD8D3"/>
    <w:rsid w:val="7D5A5125"/>
    <w:rsid w:val="7D6E65F1"/>
    <w:rsid w:val="7D871294"/>
    <w:rsid w:val="7D98A7F9"/>
    <w:rsid w:val="7DB427C2"/>
    <w:rsid w:val="7DC807F4"/>
    <w:rsid w:val="7DEB7EED"/>
    <w:rsid w:val="7E0B87CF"/>
    <w:rsid w:val="7E1EE05C"/>
    <w:rsid w:val="7E396E4B"/>
    <w:rsid w:val="7E4484BC"/>
    <w:rsid w:val="7E50F213"/>
    <w:rsid w:val="7E5F65EE"/>
    <w:rsid w:val="7E6491E8"/>
    <w:rsid w:val="7E926E2D"/>
    <w:rsid w:val="7EA10412"/>
    <w:rsid w:val="7EA869C1"/>
    <w:rsid w:val="7EB6EF53"/>
    <w:rsid w:val="7EBD5679"/>
    <w:rsid w:val="7EC1557F"/>
    <w:rsid w:val="7EF711AD"/>
    <w:rsid w:val="7F142D1F"/>
    <w:rsid w:val="7F1743DF"/>
    <w:rsid w:val="7F1FC09A"/>
    <w:rsid w:val="7F2D8B0F"/>
    <w:rsid w:val="7F34BE82"/>
    <w:rsid w:val="7F45D56B"/>
    <w:rsid w:val="7F52CEBB"/>
    <w:rsid w:val="7F5F6444"/>
    <w:rsid w:val="7F604F1C"/>
    <w:rsid w:val="7F6F23F5"/>
    <w:rsid w:val="7F88DAD0"/>
    <w:rsid w:val="7FBBCC85"/>
    <w:rsid w:val="7FDADB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C8C4"/>
  <w15:chartTrackingRefBased/>
  <w15:docId w15:val="{6A2564EC-FBD2-426C-9EDE-1D9DD1E98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DEDC24A"/>
    <w:pPr>
      <w:tabs>
        <w:tab w:val="center" w:pos="4680"/>
        <w:tab w:val="right" w:pos="9360"/>
      </w:tabs>
      <w:spacing w:after="0" w:line="240" w:lineRule="auto"/>
    </w:pPr>
  </w:style>
  <w:style w:type="paragraph" w:styleId="Footer">
    <w:name w:val="footer"/>
    <w:basedOn w:val="Normal"/>
    <w:uiPriority w:val="99"/>
    <w:unhideWhenUsed/>
    <w:rsid w:val="3DEDC24A"/>
    <w:pPr>
      <w:tabs>
        <w:tab w:val="center" w:pos="4680"/>
        <w:tab w:val="right" w:pos="9360"/>
      </w:tabs>
      <w:spacing w:after="0" w:line="240" w:lineRule="auto"/>
    </w:pPr>
  </w:style>
  <w:style w:type="character" w:styleId="Hyperlink">
    <w:name w:val="Hyperlink"/>
    <w:basedOn w:val="DefaultParagraphFont"/>
    <w:uiPriority w:val="99"/>
    <w:unhideWhenUsed/>
    <w:rsid w:val="3DEDC24A"/>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chatgpt.com/c/6776b69f-b250-800a-88d4-3a4b1a512dd8" TargetMode="External" Id="rId7" /><Relationship Type="http://schemas.microsoft.com/office/2020/10/relationships/intelligence" Target="intelligence2.xml" Id="rId33" /><Relationship Type="http://schemas.openxmlformats.org/officeDocument/2006/relationships/styles" Target="styles.xml" Id="rId2" /><Relationship Type="http://schemas.openxmlformats.org/officeDocument/2006/relationships/header" Target="head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77/216507999003801203" TargetMode="External" Id="rId24" /><Relationship Type="http://schemas.openxmlformats.org/officeDocument/2006/relationships/theme" Target="theme/theme1.xml" Id="rId32" /><Relationship Type="http://schemas.openxmlformats.org/officeDocument/2006/relationships/footnotes" Target="footnotes.xml" Id="rId5"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footer" Target="footer1.xml" Id="rId30" /><Relationship Type="http://schemas.openxmlformats.org/officeDocument/2006/relationships/hyperlink" Target="https://link.springer.com/article/10.1007/s42322-017-0005-2" TargetMode="External" Id="Ra86e5b3dc3bd4cb0" /><Relationship Type="http://schemas.openxmlformats.org/officeDocument/2006/relationships/hyperlink" Target="https://doi.org/10.1177/0253717620957496" TargetMode="External" Id="R36949d928334409c" /><Relationship Type="http://schemas.openxmlformats.org/officeDocument/2006/relationships/hyperlink" Target="https://doi.org/10.1080/17439760.2016.1262613" TargetMode="External" Id="R5257fc823c694967" /><Relationship Type="http://schemas.openxmlformats.org/officeDocument/2006/relationships/hyperlink" Target="https://www.bera.ac.uk/publication/ethical-guidelines-for-educational-research-fifth-edition-2024-online" TargetMode="External" Id="R27863383d8da49f4" /><Relationship Type="http://schemas.openxmlformats.org/officeDocument/2006/relationships/hyperlink" Target="https://doi.org/10.1080/26895269.2022.2129597" TargetMode="External" Id="R48213533c8d54b30" /><Relationship Type="http://schemas.openxmlformats.org/officeDocument/2006/relationships/hyperlink" Target="https://doi.org/10.1080/14729679.2021.1984964" TargetMode="External" Id="Rdc60a22db8e5495d" /><Relationship Type="http://schemas.openxmlformats.org/officeDocument/2006/relationships/hyperlink" Target="https://www.tandfonline.com/doi/full/10.1080/14729679.2021.1984964" TargetMode="External" Id="R81fec3339b7d4476" /><Relationship Type="http://schemas.openxmlformats.org/officeDocument/2006/relationships/hyperlink" Target="https://books.google.co.uk/books?hl=en&amp;lr=&amp;id=v_pyDwAAQBAJ&amp;oi=fnd&amp;pg=PP1&amp;ots=UNi0KOo7Ss&amp;sig=YH8NuAWkjU-BMywruspYGytMSOw" TargetMode="External" Id="R73ad4c7b92ee4fbb" /><Relationship Type="http://schemas.openxmlformats.org/officeDocument/2006/relationships/hyperlink" Target="https://www.childcomwales.org.uk/2020/06/major-change-needed-in-mental-health-and-wellbeing-care-for-vulnerable-children/" TargetMode="External" Id="R89c3279d300244a5" /><Relationship Type="http://schemas.openxmlformats.org/officeDocument/2006/relationships/hyperlink" Target="https://doi.org/10.1002/berj.3491" TargetMode="External" Id="R7a8c8cfb03ba48ee" /><Relationship Type="http://schemas.openxmlformats.org/officeDocument/2006/relationships/hyperlink" Target="file:///C:/Users/kayla/Downloads/9780203224342_previewpdf.pdf" TargetMode="External" Id="R86fdeda81df34bdc" /><Relationship Type="http://schemas.openxmlformats.org/officeDocument/2006/relationships/hyperlink" Target="https://www.cambridge.org/core/journals/world-politics/article/abs/insights-and-pitfalls-selection-bias-in-qualitative-research/B11DD5ACD114BC493F2294F2B889CBB6" TargetMode="External" Id="Rbb653ab2c8ff4175" /><Relationship Type="http://schemas.openxmlformats.org/officeDocument/2006/relationships/hyperlink" Target="https://books.google.co.uk/books?hl=en&amp;lr=&amp;id=CbetAQAAQBAJ&amp;oi=fnd&amp;pg=PR9&amp;dq=strengths+and+limitations+of+a+sase+study+approach+&amp;ots=kdA4EHMYCC&amp;sig=8OjEPCGJE_AurH-wDPoB_Z6Xbso" TargetMode="External" Id="R05c9efd365d64a43" /><Relationship Type="http://schemas.openxmlformats.org/officeDocument/2006/relationships/hyperlink" Target="https://books.google.co.uk/books?hl=en&amp;lr=&amp;id=OPaGQCbObgQC&amp;oi=fnd&amp;pg=PA223&amp;dq=strengths+of+pupil+interviews&amp;ots=on8fLfSZpl&amp;sig=gtKp0TERWtPZlg_AmdshZmJnVNo" TargetMode="External" Id="R16af89520c9b461b" /><Relationship Type="http://schemas.openxmlformats.org/officeDocument/2006/relationships/hyperlink" Target="file:///C:/Users/kayla/OneDrive/Desktop/BA3/ECAD6017/Session%203%20&amp;%204/Holmes%202020%20Researcher%20Positionality.pdf" TargetMode="External" Id="R2304a7dc90db4367" /><Relationship Type="http://schemas.openxmlformats.org/officeDocument/2006/relationships/hyperlink" Target="https://librarysearch.uwtsd.ac.uk/discovery/openurl?institution=44WHELF_UWTSD&amp;vid=44WHELF_UWTSD:44WHELF_UWTSD_VU1&amp;rft.aulast=Kacen&amp;rft.epage=228&amp;rft.volume=11&amp;url_ver=Z39.88-2004&amp;rft.date=2006&amp;rft.spage=209&amp;rft.jtitle=Qualitative%20Report&amp;rft.aufirst=L&amp;rft.atitle=The%20times%20are%20a%20changing:%20understanding%20qualitative%20research%20in%20ambiguous,%20conflictual%20and%20changing%20contexts&amp;rft.title=Qualitative%20Report" TargetMode="External" Id="Ree95786aee11428c" /><Relationship Type="http://schemas.openxmlformats.org/officeDocument/2006/relationships/hyperlink" Target="https://d1wqtxts1xzle7.cloudfront.net/95302809/Karatsareas_2022_-libre.pdf?1670270497=&amp;response-content-disposition=inline%3B+filename%3DSemi_structured_interviews.pdf&amp;Expires=1735921190&amp;Signature=P2pc6oc8H5MXDdVf2LjOFDRHTYOt7qwpCrtUqZhUs36BiXt6cCdVobxHOZnUTIkI7N0bXAoqBoN9771aQPicQdkWjOz5LLU6zOfuT5VmQNosqNKiuUgegRqysVJ0ck4vWzc9zMqgohVY5qq0zHqWj9h8M7pvs8o~WB23Ffb5BqZyJMDkICt76zg4UsiwTeAmJETF8VP6GoI8al86ZFaoWIu8JD5YffrP-CpGKE4F0POX-7GquzV3cahkTve84sM3QS6fsN~PO37uBEcUq2X2SfaYEihY6XNVAe7VqKE3GXWFda6IYpMebRB9B3kJ-lkg0YQsd~K8NQvQ3OjRwp~KSA__&amp;Key-Pair-Id=APKAJLOHF5GGSLRBV4ZA" TargetMode="External" Id="R0465845dcb3c491c" /><Relationship Type="http://schemas.openxmlformats.org/officeDocument/2006/relationships/hyperlink" Target="https://doi.org/10.1007/978-3-319-24612-3_857" TargetMode="External" Id="R84a680bbc5fc4790" /><Relationship Type="http://schemas.openxmlformats.org/officeDocument/2006/relationships/hyperlink" Target="https://journals.sagepub.com/doi/pdf/10.2304/ciec.2007.8.4.320" TargetMode="External" Id="R5647aacbdc1f40b4" /><Relationship Type="http://schemas.openxmlformats.org/officeDocument/2006/relationships/hyperlink" Target="https://www.simplypsychology.org/bandura.html" TargetMode="External" Id="R983088f3959d4909" /><Relationship Type="http://schemas.openxmlformats.org/officeDocument/2006/relationships/hyperlink" Target="https://cpdonline.co.uk/knowledge-base/safeguarding/forest-schools/" TargetMode="External" Id="Rae9be1c36b2e4119" /><Relationship Type="http://schemas.openxmlformats.org/officeDocument/2006/relationships/hyperlink" Target="https://cdn.cyfoethnaturiol.cymru/media/696065/guide-to-forest-school-booklet-eng-final.pdf" TargetMode="External" Id="Rce100000361d42a8" /><Relationship Type="http://schemas.openxmlformats.org/officeDocument/2006/relationships/hyperlink" Target="https://www.researchgate.net/publication/333207786_Strengths_and_Weakness_of_Online_Surveys" TargetMode="External" Id="R99c76e2a80464194" /><Relationship Type="http://schemas.openxmlformats.org/officeDocument/2006/relationships/hyperlink" Target="https://www.england.nhs.uk/wp-content/uploads/2017/04/bitesize-guide-qualitative-research.pdf" TargetMode="External" Id="R9c936a3408024c51" /><Relationship Type="http://schemas.openxmlformats.org/officeDocument/2006/relationships/hyperlink" Target="https://www.forestresearch.gov.uk/research/forest-schools-impact-on-young-children-in-england-and-wales/" TargetMode="External" Id="Rae000c2515df4d68" /><Relationship Type="http://schemas.openxmlformats.org/officeDocument/2006/relationships/hyperlink" Target="https://www.gov.uk/guidance/mixed-methods-study" TargetMode="External" Id="R457a9148e4ac4b98" /><Relationship Type="http://schemas.openxmlformats.org/officeDocument/2006/relationships/hyperlink" Target="https://phw.nhs.wales/news/new-analysis-reveals-trends-in-children-and-young-peoples-mental-health-care-in-wales/" TargetMode="External" Id="Raa928e9f28f746c4" /><Relationship Type="http://schemas.openxmlformats.org/officeDocument/2006/relationships/hyperlink" Target="https://doi.org/10.1016/j.ufug.2011.03.003" TargetMode="External" Id="Rc50eef1abbf6406f" /><Relationship Type="http://schemas.openxmlformats.org/officeDocument/2006/relationships/hyperlink" Target="https://books.google.co.uk/books?hl=en&amp;lr=&amp;id=ijydDwAAQBAJ&amp;oi=fnd&amp;pg=PP1&amp;dq=sackville-ford+and+davenport&amp;ots=-2fLtNrofL&amp;sig=RdBnKyuysFIZXMDrfLCJaDXAzos" TargetMode="External" Id="R90af52703fd244cb" /><Relationship Type="http://schemas.openxmlformats.org/officeDocument/2006/relationships/hyperlink" Target="https://www.idsurvey.com/en/open-ended-questions-benefits-limitations-tips-and-examples/" TargetMode="External" Id="R4d5050e350624905" /><Relationship Type="http://schemas.openxmlformats.org/officeDocument/2006/relationships/hyperlink" Target="https://www.sthelenspreschool.co.uk/files/forestschoolcompintro.pdf" TargetMode="External" Id="R6806ada564b54923" /><Relationship Type="http://schemas.openxmlformats.org/officeDocument/2006/relationships/hyperlink" Target="https://pubmed.ncbi.nlm.nih.gov/29262162/" TargetMode="External" Id="R0d817a3c1c1e4c9b" /><Relationship Type="http://schemas.openxmlformats.org/officeDocument/2006/relationships/hyperlink" Target="https://www.gov.wales/sites/default/files/publications/2021-03/framework-on-embedding-a-whole-school-approach-to-emotional-and-mental-well-being.pdf" TargetMode="External" Id="Rc93bd05282d94116" /><Relationship Type="http://schemas.openxmlformats.org/officeDocument/2006/relationships/hyperlink" Target="https://www.gov.wales/sites/default/files/pdf-versions/2022/9/4/1664441022/wellbeing-wales-2022-children-and-young-peoples-wellbeing.pdf" TargetMode="External" Id="R39bdfd2c9ccc4277" /><Relationship Type="http://schemas.openxmlformats.org/officeDocument/2006/relationships/hyperlink" Target="https://senedd.wales/senedd-now/news/three-out-of-five-children-and-young-people-coping-with-emotional-and-mental-health-issues-every-week-in-wales/" TargetMode="External" Id="R2ad3166ebd234e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 Hopkins (2203265)</dc:creator>
  <keywords/>
  <dc:description/>
  <lastModifiedBy>Kayla Hopkins (2203265)</lastModifiedBy>
  <revision>4</revision>
  <dcterms:created xsi:type="dcterms:W3CDTF">2025-01-02T12:12:00.0000000Z</dcterms:created>
  <dcterms:modified xsi:type="dcterms:W3CDTF">2025-01-06T21:26:27.1416096Z</dcterms:modified>
</coreProperties>
</file>