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B1FF4" w:rsidR="00F46E0A" w:rsidP="00FB1FF4" w:rsidRDefault="00F46E0A" w14:paraId="778E4967" w14:textId="02C36BA3">
      <w:pPr>
        <w:spacing w:line="480" w:lineRule="auto"/>
        <w:jc w:val="center"/>
        <w:rPr>
          <w:rStyle w:val="Strong"/>
          <w:rFonts w:ascii="Arial" w:hAnsi="Arial" w:cs="Arial"/>
        </w:rPr>
      </w:pPr>
      <w:r w:rsidRPr="00FB1FF4">
        <w:rPr>
          <w:rStyle w:val="Strong"/>
          <w:rFonts w:ascii="Arial" w:hAnsi="Arial" w:cs="Arial"/>
        </w:rPr>
        <w:t>Serious and Organised Crime (BMLC6011)</w:t>
      </w:r>
    </w:p>
    <w:p w:rsidRPr="00FB1FF4" w:rsidR="00F46E0A" w:rsidP="00FB1FF4" w:rsidRDefault="00F46E0A" w14:paraId="79D70731" w14:textId="4B346E02">
      <w:pPr>
        <w:spacing w:line="480" w:lineRule="auto"/>
        <w:jc w:val="center"/>
        <w:rPr>
          <w:rStyle w:val="Strong"/>
          <w:rFonts w:ascii="Arial" w:hAnsi="Arial" w:cs="Arial"/>
        </w:rPr>
      </w:pPr>
      <w:r w:rsidRPr="00FB1FF4">
        <w:rPr>
          <w:rStyle w:val="Strong"/>
          <w:rFonts w:ascii="Arial" w:hAnsi="Arial" w:cs="Arial"/>
        </w:rPr>
        <w:t>Ahmad Habib 2317248</w:t>
      </w:r>
    </w:p>
    <w:p w:rsidR="00F46E0A" w:rsidP="00F46E0A" w:rsidRDefault="00F46E0A" w14:paraId="15F37903" w14:textId="77777777"/>
    <w:p w:rsidR="00F46E0A" w:rsidP="00F46E0A" w:rsidRDefault="00F46E0A" w14:paraId="556AC286" w14:textId="77777777"/>
    <w:p w:rsidR="00F46E0A" w:rsidP="00F46E0A" w:rsidRDefault="00F46E0A" w14:paraId="25AA9FBF" w14:textId="77777777"/>
    <w:p w:rsidR="00F46E0A" w:rsidP="00F46E0A" w:rsidRDefault="00F46E0A" w14:paraId="4A65668A" w14:textId="77777777"/>
    <w:p w:rsidR="00F46E0A" w:rsidP="00F46E0A" w:rsidRDefault="00F46E0A" w14:paraId="44C3D148" w14:textId="7F6FD0E6">
      <w:pPr>
        <w:spacing w:line="480" w:lineRule="auto"/>
        <w:rPr>
          <w:rFonts w:ascii="Arial" w:hAnsi="Arial" w:cs="Arial"/>
        </w:rPr>
      </w:pPr>
      <w:r w:rsidRPr="5B485EAB" w:rsidR="6AA22A55">
        <w:rPr>
          <w:rFonts w:ascii="Arial" w:hAnsi="Arial" w:cs="Arial"/>
        </w:rPr>
        <w:t>Human trafficking is a part of modern slavery which is a serious and organised crime that affects about 29.8 million people around the world, with an estimated of 130,000 people held in slavery in the UK. It entails recruiting or </w:t>
      </w:r>
      <w:r w:rsidRPr="5B485EAB" w:rsidR="6AA22A55">
        <w:rPr>
          <w:rFonts w:ascii="Arial" w:hAnsi="Arial" w:cs="Arial"/>
        </w:rPr>
        <w:t>relocating</w:t>
      </w:r>
      <w:r w:rsidRPr="5B485EAB" w:rsidR="6AA22A55">
        <w:rPr>
          <w:rFonts w:ascii="Arial" w:hAnsi="Arial" w:cs="Arial"/>
        </w:rPr>
        <w:t> people with the intention of exploiting them through compulsion, unlawful force, or fraud (Crime Stoppers 2025). Furthermore, for a variety of reasons</w:t>
      </w:r>
      <w:r w:rsidRPr="5B485EAB" w:rsidR="2CDD99AB">
        <w:rPr>
          <w:rFonts w:ascii="Arial" w:hAnsi="Arial" w:cs="Arial"/>
        </w:rPr>
        <w:t xml:space="preserve"> </w:t>
      </w:r>
      <w:r w:rsidRPr="5B485EAB" w:rsidR="6AA22A55">
        <w:rPr>
          <w:rFonts w:ascii="Arial" w:hAnsi="Arial" w:cs="Arial"/>
        </w:rPr>
        <w:t>including forced and bonded work, criminal exploitation, domestic slavery, forced marriage or prostitution, and in the worst situations, men, women, and children can be trafficked. Also, human trafficking may happen within the same nation, city, or even street as it is not limited to crossing international borders (Unseen 2021). According to National Crime Agency (2025). 7936 referrals for </w:t>
      </w:r>
      <w:r w:rsidRPr="5B485EAB" w:rsidR="6AA22A55">
        <w:rPr>
          <w:rFonts w:ascii="Arial" w:hAnsi="Arial" w:cs="Arial"/>
        </w:rPr>
        <w:t>possible victims</w:t>
      </w:r>
      <w:r w:rsidRPr="5B485EAB" w:rsidR="6AA22A55">
        <w:rPr>
          <w:rFonts w:ascii="Arial" w:hAnsi="Arial" w:cs="Arial"/>
        </w:rPr>
        <w:t> of trafficking that have taken place only in the UK were made in the year ending December 2022, an increase of 10.3% over the year before. </w:t>
      </w:r>
      <w:r w:rsidRPr="5B485EAB" w:rsidR="13A6AF4D">
        <w:rPr>
          <w:rFonts w:ascii="Arial" w:hAnsi="Arial" w:cs="Arial"/>
        </w:rPr>
        <w:t xml:space="preserve">In addition, </w:t>
      </w:r>
      <w:r w:rsidRPr="5B485EAB" w:rsidR="13A6AF4D">
        <w:rPr>
          <w:rFonts w:ascii="Arial" w:hAnsi="Arial" w:cs="Arial"/>
        </w:rPr>
        <w:t>n</w:t>
      </w:r>
      <w:r w:rsidRPr="5B485EAB" w:rsidR="6AA22A55">
        <w:rPr>
          <w:rFonts w:ascii="Arial" w:hAnsi="Arial" w:cs="Arial"/>
        </w:rPr>
        <w:t>umerous</w:t>
      </w:r>
      <w:r w:rsidRPr="5B485EAB" w:rsidR="6AA22A55">
        <w:rPr>
          <w:rFonts w:ascii="Arial" w:hAnsi="Arial" w:cs="Arial"/>
        </w:rPr>
        <w:t xml:space="preserve"> victims are employed in the sex industry, construction, and agricultural sectors, as well as in establishments like car washes, nail bars, and cannabis farms.  However, there are many reasons of why people leave their countries and come to the UK by crossing boarders which make them a goal for traffickers, such as, joining family already in the UK. Another reason is the English language that people have some of it already. Also, there are many people face persecution by their government which make them rely on and trust smugglers and be taken from </w:t>
      </w:r>
      <w:r w:rsidRPr="5B485EAB" w:rsidR="6AA22A55">
        <w:rPr>
          <w:rFonts w:ascii="Arial" w:hAnsi="Arial" w:cs="Arial"/>
        </w:rPr>
        <w:t>place to place without knowing where they are, which will be a part of modern slavery too (British Red Cross 2025). In addition to working in all these settings, children are also involved in sexual slavery, which shows that human trafficking is a part of modern slavery which is an organised crime in the United Kingdom that uses violence, abuse, and control to take advantage of victims in many industries for financial gain (National Crime Agency 2025). </w:t>
      </w:r>
    </w:p>
    <w:p w:rsidRPr="00F46E0A" w:rsidR="00F46E0A" w:rsidP="00F46E0A" w:rsidRDefault="00F46E0A" w14:paraId="6B88A980" w14:textId="77777777">
      <w:pPr>
        <w:spacing w:line="480" w:lineRule="auto"/>
        <w:rPr>
          <w:rFonts w:ascii="Arial" w:hAnsi="Arial" w:cs="Arial"/>
        </w:rPr>
      </w:pPr>
    </w:p>
    <w:p w:rsidRPr="00F46E0A" w:rsidR="00F46E0A" w:rsidP="00F46E0A" w:rsidRDefault="00F46E0A" w14:paraId="2333B98B" w14:textId="3D35E681">
      <w:pPr>
        <w:spacing w:line="480" w:lineRule="auto"/>
        <w:rPr>
          <w:rFonts w:ascii="Arial" w:hAnsi="Arial" w:cs="Arial"/>
        </w:rPr>
      </w:pPr>
      <w:r w:rsidRPr="0FBF8DB8" w:rsidR="67BC01D3">
        <w:rPr>
          <w:rFonts w:ascii="Arial" w:hAnsi="Arial" w:cs="Arial"/>
        </w:rPr>
        <w:t xml:space="preserve">According to HM Government (2011), Theresa May once </w:t>
      </w:r>
      <w:r w:rsidRPr="0FBF8DB8" w:rsidR="3366F473">
        <w:rPr>
          <w:rFonts w:ascii="Arial" w:hAnsi="Arial" w:cs="Arial"/>
        </w:rPr>
        <w:t>stated</w:t>
      </w:r>
      <w:r w:rsidRPr="0FBF8DB8" w:rsidR="67BC01D3">
        <w:rPr>
          <w:rFonts w:ascii="Arial" w:hAnsi="Arial" w:cs="Arial"/>
        </w:rPr>
        <w:t xml:space="preserve"> that human trafficking </w:t>
      </w:r>
      <w:r w:rsidRPr="0FBF8DB8" w:rsidR="3EEC1DA9">
        <w:rPr>
          <w:rFonts w:ascii="Arial" w:hAnsi="Arial" w:cs="Arial"/>
        </w:rPr>
        <w:t>will damage</w:t>
      </w:r>
      <w:r w:rsidRPr="0FBF8DB8" w:rsidR="67BC01D3">
        <w:rPr>
          <w:rFonts w:ascii="Arial" w:hAnsi="Arial" w:cs="Arial"/>
        </w:rPr>
        <w:t xml:space="preserve"> communities and take </w:t>
      </w:r>
      <w:r w:rsidRPr="0FBF8DB8" w:rsidR="12445105">
        <w:rPr>
          <w:rFonts w:ascii="Arial" w:hAnsi="Arial" w:cs="Arial"/>
        </w:rPr>
        <w:t>lives,</w:t>
      </w:r>
      <w:r w:rsidRPr="0FBF8DB8" w:rsidR="1E5A33C7">
        <w:rPr>
          <w:rFonts w:ascii="Arial" w:hAnsi="Arial" w:cs="Arial"/>
        </w:rPr>
        <w:t xml:space="preserve"> and no</w:t>
      </w:r>
      <w:r w:rsidRPr="0FBF8DB8" w:rsidR="67BC01D3">
        <w:rPr>
          <w:rFonts w:ascii="Arial" w:hAnsi="Arial" w:cs="Arial"/>
        </w:rPr>
        <w:t xml:space="preserve"> civilised country should allow predator organised crime groups to transport and exploit vulnerable men, women, and children. And that the government must take further action to put an end to this horrific crime. </w:t>
      </w:r>
    </w:p>
    <w:p w:rsidRPr="00F46E0A" w:rsidR="00F46E0A" w:rsidP="00F46E0A" w:rsidRDefault="00F46E0A" w14:paraId="1261D9BF" w14:textId="77777777">
      <w:pPr>
        <w:spacing w:line="480" w:lineRule="auto"/>
        <w:rPr>
          <w:rFonts w:ascii="Arial" w:hAnsi="Arial" w:cs="Arial"/>
        </w:rPr>
      </w:pPr>
      <w:r w:rsidRPr="00F46E0A">
        <w:rPr>
          <w:rFonts w:ascii="Arial" w:hAnsi="Arial" w:cs="Arial"/>
        </w:rPr>
        <w:t>While Hadjimatheou and Lynch (2019) addressed that, in the UK, human trafficking is generally regulated within the larger framework of immigration control and criminal justice efforts, which is how it interacts with national security. The National Referral Mechanism (NRM) and the UK's anti-trafficking response are part of a larger system that strikes a balance between security priorities like border control and criminal justice accomplishments and humanitarian protection. This dual approach reflects the state's conflicting obligations to manage security concerns and financial limits while upholding internationally mandated minimum standards of victim protection. </w:t>
      </w:r>
    </w:p>
    <w:p w:rsidRPr="00F46E0A" w:rsidR="00F46E0A" w:rsidP="00F46E0A" w:rsidRDefault="00F46E0A" w14:paraId="4EEB3C78" w14:textId="27ACC079">
      <w:pPr>
        <w:spacing w:line="480" w:lineRule="auto"/>
        <w:ind w:left="60"/>
        <w:rPr>
          <w:rFonts w:ascii="Arial" w:hAnsi="Arial" w:cs="Arial"/>
        </w:rPr>
      </w:pPr>
    </w:p>
    <w:p w:rsidRPr="00F46E0A" w:rsidR="00F46E0A" w:rsidP="00F46E0A" w:rsidRDefault="00F46E0A" w14:paraId="317B9765" w14:textId="2960A10C">
      <w:pPr>
        <w:spacing w:line="480" w:lineRule="auto"/>
        <w:ind w:left="60"/>
        <w:rPr>
          <w:rFonts w:ascii="Arial" w:hAnsi="Arial" w:cs="Arial"/>
        </w:rPr>
      </w:pPr>
    </w:p>
    <w:p w:rsidRPr="00F46E0A" w:rsidR="00F46E0A" w:rsidP="00F46E0A" w:rsidRDefault="00F46E0A" w14:paraId="6D6BC253" w14:textId="7B0F20F3">
      <w:pPr>
        <w:spacing w:line="480" w:lineRule="auto"/>
        <w:ind w:left="60"/>
        <w:rPr>
          <w:rFonts w:ascii="Arial" w:hAnsi="Arial" w:cs="Arial"/>
        </w:rPr>
      </w:pPr>
    </w:p>
    <w:p w:rsidR="00F46E0A" w:rsidP="00F46E0A" w:rsidRDefault="00F46E0A" w14:paraId="497B7C9D" w14:textId="741BCB78">
      <w:pPr>
        <w:spacing w:line="480" w:lineRule="auto"/>
        <w:rPr>
          <w:rFonts w:ascii="Arial" w:hAnsi="Arial" w:cs="Arial"/>
        </w:rPr>
      </w:pPr>
      <w:r w:rsidRPr="00F46E0A">
        <w:rPr>
          <w:rFonts w:ascii="Arial" w:hAnsi="Arial" w:cs="Arial"/>
        </w:rPr>
        <w:lastRenderedPageBreak/>
        <w:t>In September 2025, more than 100,000 people have joined a</w:t>
      </w:r>
      <w:r w:rsidR="00A16610">
        <w:rPr>
          <w:rFonts w:ascii="Arial" w:hAnsi="Arial" w:cs="Arial"/>
        </w:rPr>
        <w:t xml:space="preserve">n </w:t>
      </w:r>
      <w:r w:rsidRPr="00F46E0A">
        <w:rPr>
          <w:rFonts w:ascii="Arial" w:hAnsi="Arial" w:cs="Arial"/>
        </w:rPr>
        <w:t>anti-immigration protest through central London in reaction to Tommy Robinson's call for an anti-Islamic, nationalist demonstration. The protests known as "Unite the Kingdom" began in the streets south of the Thames River and proceeded to Westminster.  Moreover, there have been reports of conflicts throughout the city as counter</w:t>
      </w:r>
      <w:r w:rsidR="00AF63D8">
        <w:rPr>
          <w:rFonts w:ascii="Arial" w:hAnsi="Arial" w:cs="Arial"/>
        </w:rPr>
        <w:t xml:space="preserve"> </w:t>
      </w:r>
      <w:r w:rsidRPr="00F46E0A">
        <w:rPr>
          <w:rFonts w:ascii="Arial" w:hAnsi="Arial" w:cs="Arial"/>
        </w:rPr>
        <w:t>protesters have also taken to the streets to express their opposition and worries about racism (ABC news (Australia) 2025). Additionally, around 24 people were arrested for many offences, such as: assault, violent argument, robbery, and criminal damage, while about 26 police officers were hurt, including 4 who had serious injuries. However, there might be impact on local public services and community cohesion, which may threaten confidence and cooperation within various neighbourhoods, which is a reason of the human trafficking in the UK. The prime minister Keir Starmer s</w:t>
      </w:r>
      <w:r w:rsidR="000D3D02">
        <w:rPr>
          <w:rFonts w:ascii="Arial" w:hAnsi="Arial" w:cs="Arial"/>
        </w:rPr>
        <w:t>tated</w:t>
      </w:r>
      <w:r w:rsidRPr="00F46E0A">
        <w:rPr>
          <w:rFonts w:ascii="Arial" w:hAnsi="Arial" w:cs="Arial"/>
        </w:rPr>
        <w:t xml:space="preserve"> that the march has sent a shiver through many of communities who now feel more worried than they did before (The standard 2025). Another protest Wales, 400 people joined in the "stop the boats" protest, while in support of refugees and migrants, about 200 people gathered in a separate rally on a nearby street at the same time (BBC 2025). This is to show that conflicts in the same protest might happen which causes conflicts between people, and that would affect the communities in the UK and would be the result of human trafficking. </w:t>
      </w:r>
    </w:p>
    <w:p w:rsidRPr="00D55083" w:rsidR="00D55083" w:rsidP="00F46E0A" w:rsidRDefault="00D55083" w14:paraId="3109E52C" w14:textId="77777777">
      <w:pPr>
        <w:spacing w:line="480" w:lineRule="auto"/>
        <w:rPr>
          <w:rFonts w:ascii="Arial" w:hAnsi="Arial" w:cs="Arial"/>
        </w:rPr>
      </w:pPr>
    </w:p>
    <w:p w:rsidRPr="00F46E0A" w:rsidR="00F46E0A" w:rsidP="00F46E0A" w:rsidRDefault="00F46E0A" w14:paraId="5D307755" w14:textId="748F1A15">
      <w:pPr>
        <w:spacing w:line="480" w:lineRule="auto"/>
        <w:rPr>
          <w:rFonts w:ascii="Arial" w:hAnsi="Arial" w:cs="Arial"/>
        </w:rPr>
      </w:pPr>
      <w:r w:rsidRPr="00F46E0A">
        <w:rPr>
          <w:rFonts w:ascii="Arial" w:hAnsi="Arial" w:cs="Arial"/>
        </w:rPr>
        <w:t xml:space="preserve">The economic impact of human trafficking in the UK can be evaluated through several related variables. Legislative and policy responses have produced a hostile environment, which primarily affects trafficking victims and asylum seekers. </w:t>
      </w:r>
      <w:r w:rsidR="005916BD">
        <w:rPr>
          <w:rFonts w:ascii="Arial" w:hAnsi="Arial" w:cs="Arial"/>
        </w:rPr>
        <w:t>Moreover, h</w:t>
      </w:r>
      <w:r w:rsidRPr="00F46E0A">
        <w:rPr>
          <w:rFonts w:ascii="Arial" w:hAnsi="Arial" w:cs="Arial"/>
        </w:rPr>
        <w:t>uman trafficking in the U</w:t>
      </w:r>
      <w:r w:rsidR="006B44D0">
        <w:rPr>
          <w:rFonts w:ascii="Arial" w:hAnsi="Arial" w:cs="Arial"/>
        </w:rPr>
        <w:t xml:space="preserve">nited </w:t>
      </w:r>
      <w:r w:rsidRPr="00F46E0A">
        <w:rPr>
          <w:rFonts w:ascii="Arial" w:hAnsi="Arial" w:cs="Arial"/>
        </w:rPr>
        <w:t>K</w:t>
      </w:r>
      <w:r w:rsidR="006B44D0">
        <w:rPr>
          <w:rFonts w:ascii="Arial" w:hAnsi="Arial" w:cs="Arial"/>
        </w:rPr>
        <w:t>ingdom</w:t>
      </w:r>
      <w:r w:rsidRPr="00F46E0A">
        <w:rPr>
          <w:rFonts w:ascii="Arial" w:hAnsi="Arial" w:cs="Arial"/>
        </w:rPr>
        <w:t xml:space="preserve"> is part of a larger </w:t>
      </w:r>
      <w:r w:rsidR="009C0A1D">
        <w:rPr>
          <w:rFonts w:ascii="Arial" w:hAnsi="Arial" w:cs="Arial"/>
        </w:rPr>
        <w:t xml:space="preserve">social  and </w:t>
      </w:r>
      <w:r w:rsidRPr="00F46E0A">
        <w:rPr>
          <w:rFonts w:ascii="Arial" w:hAnsi="Arial" w:cs="Arial"/>
        </w:rPr>
        <w:t xml:space="preserve">political context. This environment has an impact on the distribution of support and </w:t>
      </w:r>
      <w:r w:rsidRPr="00F46E0A">
        <w:rPr>
          <w:rFonts w:ascii="Arial" w:hAnsi="Arial" w:cs="Arial"/>
        </w:rPr>
        <w:lastRenderedPageBreak/>
        <w:t xml:space="preserve">welfare across the communities affected by trafficking and asylum, which may have an impact on the financial expenses associated with social services and educational programs (Patricia 2022). An example, when the Home Office wanted to host asylum seekers in Llanelli Stradey hotel, and the hotel closed and with it almost 100 jobs were lost (Wales Online 2023). Moreover, many companies may unknowingly aid, support human trafficking by offering services like transportation, lodging, or haircuts, or by buying goods from unidentified sellers who secretly employ forced labour. Establishing effective corporate governance processes that aid in the detection and prevention of human trafficking is essential for a company to be socially responsible. </w:t>
      </w:r>
      <w:r w:rsidR="004852ED">
        <w:rPr>
          <w:rFonts w:ascii="Arial" w:hAnsi="Arial" w:cs="Arial"/>
        </w:rPr>
        <w:t xml:space="preserve">However, </w:t>
      </w:r>
      <w:r w:rsidR="001B5049">
        <w:rPr>
          <w:rFonts w:ascii="Arial" w:hAnsi="Arial" w:cs="Arial"/>
        </w:rPr>
        <w:t>a</w:t>
      </w:r>
      <w:r w:rsidRPr="00F46E0A">
        <w:rPr>
          <w:rFonts w:ascii="Arial" w:hAnsi="Arial" w:cs="Arial"/>
        </w:rPr>
        <w:t xml:space="preserve"> business that engages in human trafficking may face legal penalties, reputational harm, lost revenue, and lawsuits, which shows how human trafficking can affect the economy in the U</w:t>
      </w:r>
      <w:r w:rsidR="001B5049">
        <w:rPr>
          <w:rFonts w:ascii="Arial" w:hAnsi="Arial" w:cs="Arial"/>
        </w:rPr>
        <w:t xml:space="preserve">nited </w:t>
      </w:r>
      <w:r w:rsidRPr="00F46E0A">
        <w:rPr>
          <w:rFonts w:ascii="Arial" w:hAnsi="Arial" w:cs="Arial"/>
        </w:rPr>
        <w:t>K</w:t>
      </w:r>
      <w:r w:rsidR="001B5049">
        <w:rPr>
          <w:rFonts w:ascii="Arial" w:hAnsi="Arial" w:cs="Arial"/>
        </w:rPr>
        <w:t>ingdom</w:t>
      </w:r>
      <w:r w:rsidRPr="00F46E0A">
        <w:rPr>
          <w:rFonts w:ascii="Arial" w:hAnsi="Arial" w:cs="Arial"/>
        </w:rPr>
        <w:t> (Donald L, Taken and Smith2024). </w:t>
      </w:r>
    </w:p>
    <w:p w:rsidRPr="00F46E0A" w:rsidR="00F46E0A" w:rsidP="00F46E0A" w:rsidRDefault="00F46E0A" w14:paraId="7BF68DA2" w14:textId="6FC009B8">
      <w:pPr>
        <w:spacing w:line="480" w:lineRule="auto"/>
        <w:rPr>
          <w:rFonts w:ascii="Arial" w:hAnsi="Arial" w:cs="Arial"/>
        </w:rPr>
      </w:pPr>
      <w:r w:rsidRPr="00F46E0A">
        <w:rPr>
          <w:rFonts w:ascii="Arial" w:hAnsi="Arial" w:cs="Arial"/>
        </w:rPr>
        <w:t>Although, human trafficking has effects on national security, communities and economy. National Crime Agency (NCA) target the most dangerous and serious criminals, as they develop and implement specific skills on behalf of law enforcement and work at the frontline of law enforcement, creating the greatest intelligence overview of serious and organised crime threats. They oversee their own enquiries into modern slavery and often develop new tactics for stopping</w:t>
      </w:r>
      <w:r w:rsidR="00AB4685">
        <w:rPr>
          <w:rFonts w:ascii="Arial" w:hAnsi="Arial" w:cs="Arial"/>
        </w:rPr>
        <w:t xml:space="preserve"> </w:t>
      </w:r>
      <w:r w:rsidRPr="00F46E0A">
        <w:rPr>
          <w:rFonts w:ascii="Arial" w:hAnsi="Arial" w:cs="Arial"/>
        </w:rPr>
        <w:t>human trafficking operations. Additionally, they work with other police agencies, and international law enforcement to exchange intelligence and techniques. </w:t>
      </w:r>
      <w:r w:rsidR="004F1946">
        <w:rPr>
          <w:rFonts w:ascii="Arial" w:hAnsi="Arial" w:cs="Arial"/>
        </w:rPr>
        <w:t>Moreover</w:t>
      </w:r>
      <w:r w:rsidRPr="00F46E0A">
        <w:rPr>
          <w:rFonts w:ascii="Arial" w:hAnsi="Arial" w:cs="Arial"/>
        </w:rPr>
        <w:t xml:space="preserve">, they educate prospective victims of the dangers of how to prevent becoming a victim, and what to do in the case that they are being taken advantage of. Furthermore, NCA runs communications activities in the most popular source countries as well as within the UK. In addition, the NCA has released the Modern </w:t>
      </w:r>
      <w:r w:rsidRPr="00F46E0A">
        <w:rPr>
          <w:rFonts w:ascii="Arial" w:hAnsi="Arial" w:cs="Arial"/>
        </w:rPr>
        <w:lastRenderedPageBreak/>
        <w:t xml:space="preserve">Slavery Statement, which expands on their strategic aim to address modern slavery and human trafficking by stating their commitments to reduce the risk of modern slavery in the chain of supply. Also, they </w:t>
      </w:r>
      <w:r w:rsidR="00EE4783">
        <w:rPr>
          <w:rFonts w:ascii="Arial" w:hAnsi="Arial" w:cs="Arial"/>
        </w:rPr>
        <w:t>provide</w:t>
      </w:r>
      <w:r w:rsidRPr="00F46E0A">
        <w:rPr>
          <w:rFonts w:ascii="Arial" w:hAnsi="Arial" w:cs="Arial"/>
        </w:rPr>
        <w:t xml:space="preserve"> yearly reports on their commitments, and they will take advantage of this chance to collaborate with their partners in order keep raising awareness, enabling the reporting of modern slavery crimes, and helping victims (National Crime Agency 2025). </w:t>
      </w:r>
    </w:p>
    <w:p w:rsidRPr="00F46E0A" w:rsidR="00F46E0A" w:rsidP="00F46E0A" w:rsidRDefault="00F46E0A" w14:paraId="3CA47710" w14:textId="15B4070E">
      <w:pPr>
        <w:spacing w:line="480" w:lineRule="auto"/>
        <w:rPr>
          <w:rFonts w:ascii="Arial" w:hAnsi="Arial" w:cs="Arial"/>
        </w:rPr>
      </w:pPr>
      <w:r w:rsidRPr="00F46E0A">
        <w:rPr>
          <w:rFonts w:ascii="Arial" w:hAnsi="Arial" w:cs="Arial"/>
        </w:rPr>
        <w:t>According to HM Government (2011), the N</w:t>
      </w:r>
      <w:r w:rsidR="00EE4783">
        <w:rPr>
          <w:rFonts w:ascii="Arial" w:hAnsi="Arial" w:cs="Arial"/>
        </w:rPr>
        <w:t xml:space="preserve">ational </w:t>
      </w:r>
      <w:r w:rsidRPr="00F46E0A">
        <w:rPr>
          <w:rFonts w:ascii="Arial" w:hAnsi="Arial" w:cs="Arial"/>
        </w:rPr>
        <w:t>C</w:t>
      </w:r>
      <w:r w:rsidR="00EE4783">
        <w:rPr>
          <w:rFonts w:ascii="Arial" w:hAnsi="Arial" w:cs="Arial"/>
        </w:rPr>
        <w:t xml:space="preserve">rime </w:t>
      </w:r>
      <w:r w:rsidRPr="00F46E0A">
        <w:rPr>
          <w:rFonts w:ascii="Arial" w:hAnsi="Arial" w:cs="Arial"/>
        </w:rPr>
        <w:t>A</w:t>
      </w:r>
      <w:r w:rsidR="00EE4783">
        <w:rPr>
          <w:rFonts w:ascii="Arial" w:hAnsi="Arial" w:cs="Arial"/>
        </w:rPr>
        <w:t>gency</w:t>
      </w:r>
      <w:r w:rsidRPr="00F46E0A">
        <w:rPr>
          <w:rFonts w:ascii="Arial" w:hAnsi="Arial" w:cs="Arial"/>
        </w:rPr>
        <w:t xml:space="preserve"> will be essential in securing the UK border by ensuring that all law enforcement organisations working within and near the border agree to well-defined and mutually accepted priorities, guided by a common comprehension of the risks and weaknesses. Building and maintaining a thorough picture of the risks, harms, and dangers posed by organised crime to the UK is the responsibility of the NCA's intelligence hub. As a result, efforts to combat organised crime, including human trafficking, will be more coordinated, prioritised, and targeted. </w:t>
      </w:r>
    </w:p>
    <w:p w:rsidRPr="00F46E0A" w:rsidR="00F46E0A" w:rsidP="00F46E0A" w:rsidRDefault="00F46E0A" w14:paraId="04FAAADC" w14:textId="77777777">
      <w:pPr>
        <w:spacing w:line="480" w:lineRule="auto"/>
        <w:rPr>
          <w:rFonts w:ascii="Arial" w:hAnsi="Arial" w:cs="Arial"/>
        </w:rPr>
      </w:pPr>
      <w:r w:rsidRPr="00F46E0A">
        <w:rPr>
          <w:rFonts w:ascii="Arial" w:hAnsi="Arial" w:cs="Arial"/>
        </w:rPr>
        <w:t>However, to address and prevent modern slavery in the United Kingdom, the government adopted the Modern Slavery Act 2015. The Act is an aspect of a wider legal framework that addresses many types of trafficking under the general heading of modern slavery (Gray 2017). </w:t>
      </w:r>
    </w:p>
    <w:p w:rsidRPr="00F46E0A" w:rsidR="00F46E0A" w:rsidP="00F46E0A" w:rsidRDefault="00F46E0A" w14:paraId="1F797D6F" w14:textId="77777777">
      <w:pPr>
        <w:spacing w:line="480" w:lineRule="auto"/>
        <w:rPr>
          <w:rFonts w:ascii="Arial" w:hAnsi="Arial" w:cs="Arial"/>
        </w:rPr>
      </w:pPr>
      <w:r w:rsidRPr="00F46E0A">
        <w:rPr>
          <w:rFonts w:ascii="Arial" w:hAnsi="Arial" w:cs="Arial"/>
        </w:rPr>
        <w:t>The Modern Slavery Act places a strong emphasis on victim protection, with the goal of helping at different steps of the legal process, such as victim identification, support providing, and protection while applying for asylum or discretionary leave. however, the Act is still overly centred on crime prevention and is impacted by more general policy issues like preventing undocumented immigrants (Doostgharin2020). </w:t>
      </w:r>
    </w:p>
    <w:p w:rsidRPr="00F46E0A" w:rsidR="00F46E0A" w:rsidP="00F46E0A" w:rsidRDefault="00F46E0A" w14:paraId="12CDD80E" w14:textId="77777777">
      <w:pPr>
        <w:spacing w:line="480" w:lineRule="auto"/>
        <w:rPr>
          <w:rFonts w:ascii="Arial" w:hAnsi="Arial" w:cs="Arial"/>
        </w:rPr>
      </w:pPr>
      <w:r w:rsidRPr="00F46E0A">
        <w:rPr>
          <w:rFonts w:ascii="Arial" w:hAnsi="Arial" w:cs="Arial"/>
        </w:rPr>
        <w:lastRenderedPageBreak/>
        <w:t>One of the key elements of the Act is the creation of the National Referral Mechanism (NRM), which aids in identifying and assisting victims of modern slavery. In order to aid victims in their recovery from the trauma that they have experienced, the NRM offers a planned process for directing them to organisations that provide accommodation, legal assistance, medical attention, and counselling (UK immigration lawyers 2024). </w:t>
      </w:r>
    </w:p>
    <w:p w:rsidRPr="00F46E0A" w:rsidR="00F46E0A" w:rsidP="00F46E0A" w:rsidRDefault="00F46E0A" w14:paraId="7B1948EA" w14:textId="61E66361">
      <w:pPr>
        <w:spacing w:line="480" w:lineRule="auto"/>
        <w:rPr>
          <w:rFonts w:ascii="Arial" w:hAnsi="Arial" w:cs="Arial"/>
        </w:rPr>
      </w:pPr>
      <w:r w:rsidRPr="5B485EAB" w:rsidR="6AA22A55">
        <w:rPr>
          <w:rFonts w:ascii="Arial" w:hAnsi="Arial" w:cs="Arial"/>
        </w:rPr>
        <w:t>On the other hand, through safe and well inspections to local businesses or during a criminal investigation, police agencies have collaborated with His Majesty’s Revenue and Customs (HMRC), which provides valuable authorities and consequences. HMRC can </w:t>
      </w:r>
      <w:r w:rsidRPr="5B485EAB" w:rsidR="6AA22A55">
        <w:rPr>
          <w:rFonts w:ascii="Arial" w:hAnsi="Arial" w:cs="Arial"/>
        </w:rPr>
        <w:t>determine</w:t>
      </w:r>
      <w:r w:rsidRPr="5B485EAB" w:rsidR="6AA22A55">
        <w:rPr>
          <w:rFonts w:ascii="Arial" w:hAnsi="Arial" w:cs="Arial"/>
        </w:rPr>
        <w:t> whether the company pays the minimum wage and has employees who are enrolled for national insurance. Together with the police, who may be worried about money laundering and/or modern slavery, they can investigate whether a business is paying the correct taxes. In addition to receiving salaries and enforcing tax evasion, HMRC has the authority to guarantee that workers get the minimum wage. In addition to acting against companies that violate other laws, the HMRC can assist law enforcement in their efforts to combat modern slavery and levy penalties that could serve as a deterrent to such crimes in the future, which shows how HMRC help to prevent and detect human trafficking by uncovering illegal employment and support the police in investigating tax crimes which could be linked to a reason of human trafficking</w:t>
      </w:r>
      <w:r w:rsidRPr="5B485EAB" w:rsidR="06268A99">
        <w:rPr>
          <w:rFonts w:ascii="Arial" w:hAnsi="Arial" w:cs="Arial"/>
        </w:rPr>
        <w:t xml:space="preserve"> </w:t>
      </w:r>
      <w:r w:rsidRPr="5B485EAB" w:rsidR="6AA22A55">
        <w:rPr>
          <w:rFonts w:ascii="Arial" w:hAnsi="Arial" w:cs="Arial"/>
        </w:rPr>
        <w:t>(UK Parliament 2018). </w:t>
      </w:r>
      <w:r w:rsidRPr="5B485EAB" w:rsidR="5DC14BE2">
        <w:rPr>
          <w:rFonts w:ascii="Arial" w:hAnsi="Arial" w:cs="Arial"/>
        </w:rPr>
        <w:t>Furthermore, this shows that money laundering is linked to human trafficking which is a serious a</w:t>
      </w:r>
      <w:r w:rsidRPr="5B485EAB" w:rsidR="5C48825A">
        <w:rPr>
          <w:rFonts w:ascii="Arial" w:hAnsi="Arial" w:cs="Arial"/>
        </w:rPr>
        <w:t>nd</w:t>
      </w:r>
      <w:r w:rsidRPr="5B485EAB" w:rsidR="5DC14BE2">
        <w:rPr>
          <w:rFonts w:ascii="Arial" w:hAnsi="Arial" w:cs="Arial"/>
        </w:rPr>
        <w:t xml:space="preserve"> organised </w:t>
      </w:r>
      <w:r w:rsidRPr="5B485EAB" w:rsidR="6CECD9BD">
        <w:rPr>
          <w:rFonts w:ascii="Arial" w:hAnsi="Arial" w:cs="Arial"/>
        </w:rPr>
        <w:t>crime too</w:t>
      </w:r>
      <w:r w:rsidRPr="5B485EAB" w:rsidR="7C0A9571">
        <w:rPr>
          <w:rFonts w:ascii="Arial" w:hAnsi="Arial" w:cs="Arial"/>
        </w:rPr>
        <w:t xml:space="preserve"> and that </w:t>
      </w:r>
      <w:r w:rsidRPr="5B485EAB" w:rsidR="7C0A9571">
        <w:rPr>
          <w:rFonts w:ascii="Arial" w:hAnsi="Arial" w:cs="Arial"/>
        </w:rPr>
        <w:t>both</w:t>
      </w:r>
      <w:r w:rsidRPr="5B485EAB" w:rsidR="7C0A9571">
        <w:rPr>
          <w:rFonts w:ascii="Arial" w:hAnsi="Arial" w:cs="Arial"/>
        </w:rPr>
        <w:t xml:space="preserve"> crimes are parts of modern slavery</w:t>
      </w:r>
      <w:r w:rsidRPr="5B485EAB" w:rsidR="6CECD9BD">
        <w:rPr>
          <w:rFonts w:ascii="Arial" w:hAnsi="Arial" w:cs="Arial"/>
        </w:rPr>
        <w:t xml:space="preserve"> </w:t>
      </w:r>
      <w:r w:rsidRPr="5B485EAB" w:rsidR="0E4CDE34">
        <w:rPr>
          <w:rFonts w:ascii="Arial" w:hAnsi="Arial" w:cs="Arial"/>
        </w:rPr>
        <w:t>(NCA 2025).</w:t>
      </w:r>
    </w:p>
    <w:p w:rsidRPr="00F46E0A" w:rsidR="00F46E0A" w:rsidP="00F46E0A" w:rsidRDefault="00F46E0A" w14:paraId="1E3B11FD" w14:textId="2345A127">
      <w:pPr>
        <w:spacing w:line="480" w:lineRule="auto"/>
        <w:rPr>
          <w:rFonts w:ascii="Arial" w:hAnsi="Arial" w:cs="Arial"/>
        </w:rPr>
      </w:pPr>
      <w:r w:rsidRPr="0FBF8DB8" w:rsidR="67BC01D3">
        <w:rPr>
          <w:rFonts w:ascii="Arial" w:hAnsi="Arial" w:cs="Arial"/>
        </w:rPr>
        <w:t xml:space="preserve">To conclude, human trafficking continues to be one of the most serious organised crimes in the United Kingdom, presenting serious risks to different communities, economic stability, and national security. It also uses violence, and force to take advantage of struggling people in a variety of industries, from domestic work and the sex trade to construction and agriculture. Moreover, human trafficking impairs border </w:t>
      </w:r>
      <w:r w:rsidRPr="0FBF8DB8" w:rsidR="67BC01D3">
        <w:rPr>
          <w:rFonts w:ascii="Arial" w:hAnsi="Arial" w:cs="Arial"/>
        </w:rPr>
        <w:t xml:space="preserve">integrity and national security by fostering organised crime and eroding public confidence in law enforcement. In addition, trafficking and migration difficulties increase political and cultural tensions, causing communities around the United Kingdom to become highly conflicted and fearful. These divisions undermine societal cohesion and citizen trust in addition to harming the victims. In terms of the </w:t>
      </w:r>
      <w:r w:rsidRPr="0FBF8DB8" w:rsidR="67BC01D3">
        <w:rPr>
          <w:rFonts w:ascii="Arial" w:hAnsi="Arial" w:cs="Arial"/>
        </w:rPr>
        <w:t xml:space="preserve">economy, </w:t>
      </w:r>
      <w:r w:rsidRPr="0FBF8DB8" w:rsidR="608DC3CE">
        <w:rPr>
          <w:rFonts w:ascii="Arial" w:hAnsi="Arial" w:cs="Arial"/>
        </w:rPr>
        <w:t>human</w:t>
      </w:r>
      <w:r w:rsidRPr="0FBF8DB8" w:rsidR="608DC3CE">
        <w:rPr>
          <w:rFonts w:ascii="Arial" w:hAnsi="Arial" w:cs="Arial"/>
        </w:rPr>
        <w:t xml:space="preserve"> </w:t>
      </w:r>
      <w:r w:rsidRPr="0FBF8DB8" w:rsidR="67BC01D3">
        <w:rPr>
          <w:rFonts w:ascii="Arial" w:hAnsi="Arial" w:cs="Arial"/>
        </w:rPr>
        <w:t>trafficking negatively </w:t>
      </w:r>
      <w:r w:rsidRPr="0FBF8DB8" w:rsidR="67BC01D3">
        <w:rPr>
          <w:rFonts w:ascii="Arial" w:hAnsi="Arial" w:cs="Arial"/>
        </w:rPr>
        <w:t>impacts</w:t>
      </w:r>
      <w:r w:rsidRPr="0FBF8DB8" w:rsidR="67BC01D3">
        <w:rPr>
          <w:rFonts w:ascii="Arial" w:hAnsi="Arial" w:cs="Arial"/>
        </w:rPr>
        <w:t> employment possibilities, places a significant strain on public services, and undermines the integrity of UK firms by </w:t>
      </w:r>
      <w:r w:rsidRPr="0FBF8DB8" w:rsidR="67BC01D3">
        <w:rPr>
          <w:rFonts w:ascii="Arial" w:hAnsi="Arial" w:cs="Arial"/>
        </w:rPr>
        <w:t>permitting</w:t>
      </w:r>
      <w:r w:rsidRPr="0FBF8DB8" w:rsidR="67BC01D3">
        <w:rPr>
          <w:rFonts w:ascii="Arial" w:hAnsi="Arial" w:cs="Arial"/>
        </w:rPr>
        <w:t> exploitative activities to continue uncovered. It damages the country's standing as an authority in the defence of human rights as well. However, The National Crime Agency (NCA), HM Revenue &amp; Customs (HMRC), and the Modern Slavery Act 2015 (MSA) are at the forefront of the UK's multi-agency response, which emphasises the value of collaboration and intelligence sharing. The HMRC combats exploitation through labour and financial investigations, while the NCA oversees enforcement and international collaborations, and the MSA provide the legal framework for victim care, prosecution, and prevention. When taken as a whole, these initiatives show the United Kingdom's continuous commitment to tackling human trafficking via social awareness, legal enforcement, and legislative reform for keeping everyone's rights, justice, and dignity safeguarded. </w:t>
      </w:r>
    </w:p>
    <w:p w:rsidRPr="00F46E0A" w:rsidR="00F46E0A" w:rsidP="00F46E0A" w:rsidRDefault="00F46E0A" w14:paraId="5B2DD1CD" w14:textId="77777777">
      <w:pPr>
        <w:spacing w:line="480" w:lineRule="auto"/>
        <w:rPr>
          <w:rFonts w:ascii="Arial" w:hAnsi="Arial" w:cs="Arial"/>
        </w:rPr>
      </w:pPr>
      <w:r w:rsidRPr="00F46E0A">
        <w:rPr>
          <w:rFonts w:ascii="Arial" w:hAnsi="Arial" w:cs="Arial"/>
        </w:rPr>
        <w:t> </w:t>
      </w:r>
    </w:p>
    <w:p w:rsidR="00F46E0A" w:rsidP="00F46E0A" w:rsidRDefault="00F46E0A" w14:paraId="4EEB136C" w14:textId="77777777">
      <w:pPr>
        <w:spacing w:line="480" w:lineRule="auto"/>
        <w:rPr>
          <w:rFonts w:ascii="Arial" w:hAnsi="Arial" w:cs="Arial"/>
        </w:rPr>
      </w:pPr>
    </w:p>
    <w:p w:rsidR="00F46E0A" w:rsidP="00F46E0A" w:rsidRDefault="00F46E0A" w14:paraId="2500A61C" w14:textId="77777777">
      <w:pPr>
        <w:spacing w:line="480" w:lineRule="auto"/>
        <w:rPr>
          <w:rFonts w:ascii="Arial" w:hAnsi="Arial" w:cs="Arial"/>
        </w:rPr>
      </w:pPr>
    </w:p>
    <w:p w:rsidR="00F46E0A" w:rsidP="00F46E0A" w:rsidRDefault="00F46E0A" w14:paraId="58060E8E" w14:textId="77777777">
      <w:pPr>
        <w:spacing w:line="480" w:lineRule="auto"/>
        <w:rPr>
          <w:rFonts w:ascii="Arial" w:hAnsi="Arial" w:cs="Arial"/>
        </w:rPr>
      </w:pPr>
    </w:p>
    <w:p w:rsidR="00F46E0A" w:rsidP="00F46E0A" w:rsidRDefault="00F46E0A" w14:paraId="12D5B05A" w14:textId="77777777">
      <w:pPr>
        <w:spacing w:line="480" w:lineRule="auto"/>
        <w:rPr>
          <w:rFonts w:ascii="Arial" w:hAnsi="Arial" w:cs="Arial"/>
        </w:rPr>
      </w:pPr>
    </w:p>
    <w:p w:rsidR="00F46E0A" w:rsidP="00F46E0A" w:rsidRDefault="00F46E0A" w14:paraId="367066FF" w14:textId="77777777">
      <w:pPr>
        <w:spacing w:line="480" w:lineRule="auto"/>
        <w:rPr>
          <w:rFonts w:ascii="Arial" w:hAnsi="Arial" w:cs="Arial"/>
        </w:rPr>
      </w:pPr>
    </w:p>
    <w:p w:rsidR="00F46E0A" w:rsidP="00F46E0A" w:rsidRDefault="00F46E0A" w14:paraId="65BF32CD" w14:textId="77777777">
      <w:pPr>
        <w:spacing w:line="480" w:lineRule="auto"/>
        <w:rPr>
          <w:rFonts w:ascii="Arial" w:hAnsi="Arial" w:cs="Arial"/>
        </w:rPr>
      </w:pPr>
    </w:p>
    <w:p w:rsidRPr="00F46E0A" w:rsidR="00F46E0A" w:rsidP="00F46E0A" w:rsidRDefault="00F46E0A" w14:paraId="33462C26" w14:textId="27B7A3FD">
      <w:pPr>
        <w:spacing w:line="480" w:lineRule="auto"/>
        <w:rPr>
          <w:rStyle w:val="Strong"/>
          <w:rFonts w:ascii="Arial" w:hAnsi="Arial" w:cs="Arial"/>
        </w:rPr>
      </w:pPr>
      <w:r w:rsidRPr="00F46E0A">
        <w:rPr>
          <w:rStyle w:val="Strong"/>
          <w:rFonts w:ascii="Arial" w:hAnsi="Arial" w:cs="Arial"/>
        </w:rPr>
        <w:t xml:space="preserve">Reference list: </w:t>
      </w:r>
    </w:p>
    <w:p w:rsidRPr="00F46E0A" w:rsidR="00F46E0A" w:rsidP="00F46E0A" w:rsidRDefault="00F46E0A" w14:paraId="1FB2D33C" w14:textId="0175BB35">
      <w:pPr>
        <w:spacing w:line="480" w:lineRule="auto"/>
        <w:rPr>
          <w:rStyle w:val="Strong"/>
          <w:rFonts w:ascii="Arial" w:hAnsi="Arial" w:cs="Arial"/>
        </w:rPr>
      </w:pPr>
    </w:p>
    <w:p w:rsidRPr="00F46E0A" w:rsidR="00F46E0A" w:rsidP="00F46E0A" w:rsidRDefault="00F46E0A" w14:paraId="38B69847" w14:textId="63F46A4E">
      <w:pPr>
        <w:spacing w:line="480" w:lineRule="auto"/>
        <w:rPr>
          <w:rFonts w:ascii="Arial" w:hAnsi="Arial" w:cs="Arial"/>
        </w:rPr>
      </w:pPr>
      <w:r w:rsidRPr="00F46E0A">
        <w:rPr>
          <w:rFonts w:ascii="Arial" w:hAnsi="Arial" w:cs="Arial"/>
        </w:rPr>
        <w:t xml:space="preserve">ABC news (Australia) (2025). Over 100,000 anti-immigration protesters march through London | ABC NEWS. 14/09/2025. Avilable at: </w:t>
      </w:r>
      <w:hyperlink w:history="1" r:id="rId5">
        <w:r w:rsidRPr="00F46E0A">
          <w:rPr>
            <w:rStyle w:val="Hyperlink"/>
            <w:rFonts w:ascii="Arial" w:hAnsi="Arial" w:cs="Arial"/>
          </w:rPr>
          <w:t>https://www.youtube.com/watch?v=SFQ5DMBKjgo</w:t>
        </w:r>
      </w:hyperlink>
      <w:r w:rsidRPr="00F46E0A">
        <w:rPr>
          <w:rFonts w:ascii="Arial" w:hAnsi="Arial" w:cs="Arial"/>
        </w:rPr>
        <w:t xml:space="preserve"> </w:t>
      </w:r>
      <w:r w:rsidRPr="00F46E0A">
        <w:rPr>
          <w:rFonts w:ascii="Arial" w:hAnsi="Arial" w:cs="Arial"/>
        </w:rPr>
        <w:t>(Accessed: 29/10/2025).</w:t>
      </w:r>
    </w:p>
    <w:p w:rsidRPr="00F46E0A" w:rsidR="00F46E0A" w:rsidP="00F46E0A" w:rsidRDefault="00F46E0A" w14:paraId="102F1220" w14:textId="3500011F">
      <w:pPr>
        <w:spacing w:line="480" w:lineRule="auto"/>
        <w:rPr>
          <w:rFonts w:ascii="Arial" w:hAnsi="Arial" w:cs="Arial"/>
        </w:rPr>
      </w:pPr>
      <w:r w:rsidRPr="00F46E0A">
        <w:rPr>
          <w:rFonts w:ascii="Arial" w:hAnsi="Arial" w:cs="Arial"/>
        </w:rPr>
        <w:t xml:space="preserve">BBC (2025). Hundreds attend 'stop the boats' protest. Available at: </w:t>
      </w:r>
      <w:hyperlink w:history="1" r:id="rId6">
        <w:r w:rsidRPr="00F46E0A">
          <w:rPr>
            <w:rStyle w:val="Hyperlink"/>
            <w:rFonts w:ascii="Arial" w:hAnsi="Arial" w:cs="Arial"/>
          </w:rPr>
          <w:t>https://www.bbc.co.uk/news/articles/cd07n0ljr79o#:~:text=Hundreds%20of%20people%20attended%20a,left%20the%20Conservatives%20in%20March</w:t>
        </w:r>
      </w:hyperlink>
      <w:r w:rsidRPr="00F46E0A">
        <w:rPr>
          <w:rFonts w:ascii="Arial" w:hAnsi="Arial" w:cs="Arial"/>
        </w:rPr>
        <w:t>. (Accessed: 29/10/2025).</w:t>
      </w:r>
      <w:r w:rsidRPr="00F46E0A">
        <w:rPr>
          <w:rFonts w:ascii="Arial" w:hAnsi="Arial" w:cs="Arial"/>
        </w:rPr>
        <w:t xml:space="preserve"> </w:t>
      </w:r>
    </w:p>
    <w:p w:rsidRPr="00F46E0A" w:rsidR="00F46E0A" w:rsidP="00F46E0A" w:rsidRDefault="00F46E0A" w14:paraId="5BB4EDAC" w14:textId="495458C3">
      <w:pPr>
        <w:spacing w:line="480" w:lineRule="auto"/>
        <w:rPr>
          <w:rFonts w:ascii="Arial" w:hAnsi="Arial" w:cs="Arial"/>
        </w:rPr>
      </w:pPr>
      <w:r w:rsidRPr="00F46E0A">
        <w:rPr>
          <w:rFonts w:ascii="Arial" w:hAnsi="Arial" w:cs="Arial"/>
        </w:rPr>
        <w:t>British Red Cross (2025). </w:t>
      </w:r>
      <w:r w:rsidRPr="00F46E0A">
        <w:rPr>
          <w:rFonts w:ascii="Arial" w:hAnsi="Arial" w:cs="Arial"/>
          <w:i/>
          <w:iCs/>
        </w:rPr>
        <w:t>Facts about Channel crossings and why people make them. </w:t>
      </w:r>
      <w:r w:rsidRPr="00F46E0A">
        <w:rPr>
          <w:rFonts w:ascii="Arial" w:hAnsi="Arial" w:cs="Arial"/>
        </w:rPr>
        <w:t>Available at: </w:t>
      </w:r>
      <w:hyperlink w:tgtFrame="_blank" w:history="1" r:id="rId7">
        <w:r w:rsidRPr="00F46E0A">
          <w:rPr>
            <w:rStyle w:val="Hyperlink"/>
            <w:rFonts w:ascii="Arial" w:hAnsi="Arial" w:cs="Arial"/>
          </w:rPr>
          <w:t>https://www.redcross.org.uk/stories/migration-and-displacement/refugees-and-asylum-seekers/5-reasons-people-cross-the-channel</w:t>
        </w:r>
      </w:hyperlink>
      <w:r w:rsidRPr="00F46E0A">
        <w:rPr>
          <w:rFonts w:ascii="Arial" w:hAnsi="Arial" w:cs="Arial"/>
        </w:rPr>
        <w:t> (Accessed: 26/10/2025).</w:t>
      </w:r>
    </w:p>
    <w:p w:rsidRPr="00F46E0A" w:rsidR="00F46E0A" w:rsidP="00F46E0A" w:rsidRDefault="00F46E0A" w14:paraId="1A2ABF5D" w14:textId="61DB6B5E">
      <w:pPr>
        <w:spacing w:line="480" w:lineRule="auto"/>
        <w:rPr>
          <w:rFonts w:ascii="Arial" w:hAnsi="Arial" w:cs="Arial"/>
        </w:rPr>
      </w:pPr>
      <w:r w:rsidRPr="00F46E0A">
        <w:rPr>
          <w:rFonts w:ascii="Arial" w:hAnsi="Arial" w:cs="Arial"/>
        </w:rPr>
        <w:t>Crime Stoppers (2025).</w:t>
      </w:r>
      <w:r w:rsidRPr="00F46E0A">
        <w:rPr>
          <w:rFonts w:ascii="Arial" w:hAnsi="Arial" w:cs="Arial"/>
          <w:i/>
          <w:iCs/>
        </w:rPr>
        <w:t> Modern slavery</w:t>
      </w:r>
      <w:r w:rsidRPr="00F46E0A">
        <w:rPr>
          <w:rFonts w:ascii="Arial" w:hAnsi="Arial" w:cs="Arial"/>
        </w:rPr>
        <w:t>. Available at: </w:t>
      </w:r>
      <w:hyperlink w:tgtFrame="_blank" w:history="1" r:id="rId8">
        <w:r w:rsidRPr="00F46E0A">
          <w:rPr>
            <w:rStyle w:val="Hyperlink"/>
            <w:rFonts w:ascii="Arial" w:hAnsi="Arial" w:cs="Arial"/>
          </w:rPr>
          <w:t>https://crimestoppers-uk.org/keeping-safe/community-family/modern-slavery?</w:t>
        </w:r>
      </w:hyperlink>
      <w:r w:rsidRPr="00F46E0A">
        <w:rPr>
          <w:rFonts w:ascii="Arial" w:hAnsi="Arial" w:cs="Arial"/>
        </w:rPr>
        <w:t> (Accessed:26/10/2025). </w:t>
      </w:r>
    </w:p>
    <w:p w:rsidRPr="00F46E0A" w:rsidR="00F46E0A" w:rsidP="00F46E0A" w:rsidRDefault="00F46E0A" w14:paraId="3E98027E" w14:textId="6667808C">
      <w:pPr>
        <w:spacing w:line="480" w:lineRule="auto"/>
        <w:rPr>
          <w:rFonts w:ascii="Arial" w:hAnsi="Arial" w:cs="Arial"/>
        </w:rPr>
      </w:pPr>
      <w:r w:rsidRPr="00F46E0A">
        <w:rPr>
          <w:rFonts w:ascii="Arial" w:hAnsi="Arial" w:cs="Arial"/>
        </w:rPr>
        <w:t>Donald L, A. Taken S. Smith L (2024). ‘Human Trafficking and Gender Inequality: How Businesses Can Lower Risks and Costs’. </w:t>
      </w:r>
      <w:r w:rsidRPr="00F46E0A">
        <w:rPr>
          <w:rFonts w:ascii="Arial" w:hAnsi="Arial" w:cs="Arial"/>
          <w:i/>
          <w:iCs/>
        </w:rPr>
        <w:t>Journal of Risk and Financial Management; Basel </w:t>
      </w:r>
      <w:r w:rsidRPr="00F46E0A">
        <w:rPr>
          <w:rFonts w:ascii="Arial" w:hAnsi="Arial" w:cs="Arial"/>
        </w:rPr>
        <w:t>Vol. 17, Iss. 9. Available at: </w:t>
      </w:r>
      <w:hyperlink w:tgtFrame="_blank" w:history="1" r:id="rId9">
        <w:r w:rsidRPr="00F46E0A">
          <w:rPr>
            <w:rStyle w:val="Hyperlink"/>
            <w:rFonts w:ascii="Arial" w:hAnsi="Arial" w:cs="Arial"/>
          </w:rPr>
          <w:t>https://www.proquest.com/docview/3110556399?accountid=130472&amp;parentSessionId=N2NKxaGRAPkQcHa%2BakDxjx5iYaIX6aHXizLynV1wsyk%3D&amp;pq-origsite=primo_ra&amp;sourcetype=Scholarly%20Journals</w:t>
        </w:r>
      </w:hyperlink>
      <w:r w:rsidRPr="00F46E0A">
        <w:rPr>
          <w:rFonts w:ascii="Arial" w:hAnsi="Arial" w:cs="Arial"/>
        </w:rPr>
        <w:t>    </w:t>
      </w:r>
    </w:p>
    <w:p w:rsidRPr="00F46E0A" w:rsidR="00F46E0A" w:rsidP="00F46E0A" w:rsidRDefault="00F46E0A" w14:paraId="75A4A977" w14:textId="77777777">
      <w:pPr>
        <w:pStyle w:val="ListParagraph"/>
        <w:spacing w:line="480" w:lineRule="auto"/>
        <w:rPr>
          <w:rFonts w:ascii="Arial" w:hAnsi="Arial" w:cs="Arial"/>
        </w:rPr>
      </w:pPr>
    </w:p>
    <w:p w:rsidRPr="00F46E0A" w:rsidR="00F46E0A" w:rsidP="00F46E0A" w:rsidRDefault="00F46E0A" w14:paraId="68A47C5B" w14:textId="77777777">
      <w:pPr>
        <w:spacing w:line="480" w:lineRule="auto"/>
        <w:rPr>
          <w:rFonts w:ascii="Arial" w:hAnsi="Arial" w:cs="Arial"/>
        </w:rPr>
      </w:pPr>
      <w:r w:rsidRPr="00F46E0A">
        <w:rPr>
          <w:rFonts w:ascii="Arial" w:hAnsi="Arial" w:cs="Arial"/>
        </w:rPr>
        <w:lastRenderedPageBreak/>
        <w:t>Doostgharin, S (2020). </w:t>
      </w:r>
      <w:r w:rsidRPr="00F46E0A">
        <w:rPr>
          <w:rFonts w:ascii="Arial" w:hAnsi="Arial" w:cs="Arial"/>
          <w:i/>
          <w:iCs/>
        </w:rPr>
        <w:t>The Modern Slavery Act 2015: World leading or a missed opportunity to enhance victim protection?</w:t>
      </w:r>
      <w:r w:rsidRPr="00F46E0A">
        <w:rPr>
          <w:rFonts w:ascii="Arial" w:hAnsi="Arial" w:cs="Arial"/>
        </w:rPr>
        <w:t> Available at: </w:t>
      </w:r>
      <w:hyperlink w:tgtFrame="_blank" w:history="1" r:id="rId10">
        <w:r w:rsidRPr="00F46E0A">
          <w:rPr>
            <w:rStyle w:val="Hyperlink"/>
            <w:rFonts w:ascii="Arial" w:hAnsi="Arial" w:cs="Arial"/>
          </w:rPr>
          <w:t>https://repository.londonmet.ac.uk/6692/1/Doostgharin-Sepideh_PhD-thesis.pdf</w:t>
        </w:r>
      </w:hyperlink>
      <w:r w:rsidRPr="00F46E0A">
        <w:rPr>
          <w:rFonts w:ascii="Arial" w:hAnsi="Arial" w:cs="Arial"/>
        </w:rPr>
        <w:t> (Accessed: 1</w:t>
      </w:r>
      <w:r w:rsidRPr="00F46E0A">
        <w:rPr>
          <w:rFonts w:ascii="Arial" w:hAnsi="Arial" w:cs="Arial"/>
          <w:vertAlign w:val="superscript"/>
        </w:rPr>
        <w:t>st</w:t>
      </w:r>
      <w:r w:rsidRPr="00F46E0A">
        <w:rPr>
          <w:rFonts w:ascii="Arial" w:hAnsi="Arial" w:cs="Arial"/>
        </w:rPr>
        <w:t>/11/2025). </w:t>
      </w:r>
    </w:p>
    <w:p w:rsidRPr="00F46E0A" w:rsidR="00F46E0A" w:rsidP="00F46E0A" w:rsidRDefault="00F46E0A" w14:paraId="44D23B91" w14:textId="31832DD6">
      <w:pPr>
        <w:spacing w:line="480" w:lineRule="auto"/>
        <w:rPr>
          <w:rFonts w:ascii="Arial" w:hAnsi="Arial" w:cs="Arial"/>
        </w:rPr>
      </w:pPr>
      <w:r w:rsidRPr="00F46E0A">
        <w:rPr>
          <w:rFonts w:ascii="Arial" w:hAnsi="Arial" w:cs="Arial"/>
        </w:rPr>
        <w:t>Gray, C (2017). ‘The UK’s Modern Slavery Legislation: An Early Assessment of Progress’. </w:t>
      </w:r>
      <w:r w:rsidRPr="00F46E0A">
        <w:rPr>
          <w:rFonts w:ascii="Arial" w:hAnsi="Arial" w:cs="Arial"/>
          <w:i/>
          <w:iCs/>
        </w:rPr>
        <w:t>Social Inclusion; Lisbon</w:t>
      </w:r>
      <w:r w:rsidRPr="00F46E0A">
        <w:rPr>
          <w:rFonts w:ascii="Arial" w:hAnsi="Arial" w:cs="Arial"/>
        </w:rPr>
        <w:t> Vol. 5, Iss. 2,  (2017): 16-27. Available at: </w:t>
      </w:r>
      <w:hyperlink w:tgtFrame="_blank" w:history="1" r:id="rId11">
        <w:r w:rsidRPr="00F46E0A">
          <w:rPr>
            <w:rStyle w:val="Hyperlink"/>
            <w:rFonts w:ascii="Arial" w:hAnsi="Arial" w:cs="Arial"/>
          </w:rPr>
          <w:t>https://www.proquest.com/scholarly-journals/uk-s-modern-slavery-legislation-early-assessment/docview/2002254109/se-2?accountid=130472</w:t>
        </w:r>
      </w:hyperlink>
      <w:r w:rsidRPr="00F46E0A">
        <w:rPr>
          <w:rFonts w:ascii="Arial" w:hAnsi="Arial" w:cs="Arial"/>
        </w:rPr>
        <w:t>  </w:t>
      </w:r>
    </w:p>
    <w:p w:rsidRPr="00F46E0A" w:rsidR="00F46E0A" w:rsidP="00F46E0A" w:rsidRDefault="00F46E0A" w14:paraId="0C91D06A" w14:textId="10822F74">
      <w:pPr>
        <w:spacing w:line="480" w:lineRule="auto"/>
        <w:rPr>
          <w:rFonts w:ascii="Arial" w:hAnsi="Arial" w:cs="Arial"/>
        </w:rPr>
      </w:pPr>
      <w:r w:rsidRPr="00F46E0A">
        <w:rPr>
          <w:rFonts w:ascii="Arial" w:hAnsi="Arial" w:cs="Arial"/>
        </w:rPr>
        <w:t>HM Government (2011). </w:t>
      </w:r>
      <w:r w:rsidRPr="00F46E0A">
        <w:rPr>
          <w:rFonts w:ascii="Arial" w:hAnsi="Arial" w:cs="Arial"/>
          <w:i/>
          <w:iCs/>
        </w:rPr>
        <w:t>Human Trafficking: The Government’s Strategy</w:t>
      </w:r>
      <w:r w:rsidRPr="00F46E0A">
        <w:rPr>
          <w:rFonts w:ascii="Arial" w:hAnsi="Arial" w:cs="Arial"/>
        </w:rPr>
        <w:t>. Available at: </w:t>
      </w:r>
      <w:hyperlink w:tgtFrame="_blank" w:history="1" r:id="rId12">
        <w:r w:rsidRPr="00F46E0A">
          <w:rPr>
            <w:rStyle w:val="Hyperlink"/>
            <w:rFonts w:ascii="Arial" w:hAnsi="Arial" w:cs="Arial"/>
          </w:rPr>
          <w:t>https://assets.publishing.service.gov.uk/media/5a79034240f0b679c0a07d88/human-trafficking-strategy.pdf</w:t>
        </w:r>
      </w:hyperlink>
      <w:r w:rsidRPr="00F46E0A">
        <w:rPr>
          <w:rFonts w:ascii="Arial" w:hAnsi="Arial" w:cs="Arial"/>
        </w:rPr>
        <w:t> (Accessed: 26/10/2025). </w:t>
      </w:r>
    </w:p>
    <w:p w:rsidRPr="00F46E0A" w:rsidR="00F46E0A" w:rsidP="00F46E0A" w:rsidRDefault="00F46E0A" w14:paraId="5A22A953" w14:textId="2091AB64">
      <w:pPr>
        <w:spacing w:line="480" w:lineRule="auto"/>
        <w:rPr>
          <w:rFonts w:ascii="Arial" w:hAnsi="Arial" w:cs="Arial"/>
        </w:rPr>
      </w:pPr>
      <w:r w:rsidRPr="00F46E0A">
        <w:rPr>
          <w:rFonts w:ascii="Arial" w:hAnsi="Arial" w:cs="Arial"/>
        </w:rPr>
        <w:t>Hadjimatheou K. Lynch J (2019). ‘UK anti-slavery policy at the border: Humanitarian opportunism and the challenge of victim consent to assistance’. </w:t>
      </w:r>
      <w:r w:rsidRPr="00F46E0A">
        <w:rPr>
          <w:rFonts w:ascii="Arial" w:hAnsi="Arial" w:cs="Arial"/>
          <w:i/>
          <w:iCs/>
        </w:rPr>
        <w:t>European Journal of Criminology</w:t>
      </w:r>
      <w:r w:rsidRPr="00F46E0A">
        <w:rPr>
          <w:rFonts w:ascii="Arial" w:hAnsi="Arial" w:cs="Arial"/>
        </w:rPr>
        <w:t>, 17(5), 678-698. Available on: </w:t>
      </w:r>
      <w:hyperlink w:tgtFrame="_blank" w:history="1" r:id="rId13">
        <w:r w:rsidRPr="00F46E0A">
          <w:rPr>
            <w:rStyle w:val="Hyperlink"/>
            <w:rFonts w:ascii="Arial" w:hAnsi="Arial" w:cs="Arial"/>
          </w:rPr>
          <w:t>https://doi-org.ezproxy.uwtsd.ac.uk/10.1177/1477370818820645</w:t>
        </w:r>
      </w:hyperlink>
      <w:r w:rsidRPr="00F46E0A">
        <w:rPr>
          <w:rFonts w:ascii="Arial" w:hAnsi="Arial" w:cs="Arial"/>
        </w:rPr>
        <w:t>  </w:t>
      </w:r>
    </w:p>
    <w:p w:rsidRPr="00F46E0A" w:rsidR="00F46E0A" w:rsidP="00F46E0A" w:rsidRDefault="00F46E0A" w14:paraId="2144236E" w14:textId="658EE974">
      <w:pPr>
        <w:spacing w:line="480" w:lineRule="auto"/>
        <w:rPr>
          <w:rFonts w:ascii="Arial" w:hAnsi="Arial" w:cs="Arial"/>
        </w:rPr>
      </w:pPr>
      <w:r w:rsidRPr="5B485EAB" w:rsidR="6AA22A55">
        <w:rPr>
          <w:rFonts w:ascii="Arial" w:hAnsi="Arial" w:cs="Arial"/>
        </w:rPr>
        <w:t>National Crime Agency (2025).</w:t>
      </w:r>
      <w:r w:rsidRPr="5B485EAB" w:rsidR="6AA22A55">
        <w:rPr>
          <w:rFonts w:ascii="Arial" w:hAnsi="Arial" w:cs="Arial"/>
          <w:i w:val="1"/>
          <w:iCs w:val="1"/>
        </w:rPr>
        <w:t> Modern slavery and human trafficking</w:t>
      </w:r>
      <w:r w:rsidRPr="5B485EAB" w:rsidR="6AA22A55">
        <w:rPr>
          <w:rFonts w:ascii="Arial" w:hAnsi="Arial" w:cs="Arial"/>
        </w:rPr>
        <w:t>. Available at: </w:t>
      </w:r>
      <w:hyperlink r:id="Rbdacbde843e54c9f">
        <w:r w:rsidRPr="5B485EAB" w:rsidR="6AA22A55">
          <w:rPr>
            <w:rStyle w:val="Hyperlink"/>
            <w:rFonts w:ascii="Arial" w:hAnsi="Arial" w:cs="Arial"/>
          </w:rPr>
          <w:t>https://www.nationalcrimeagency.gov.uk/what-we-do/crime-threats/modern-slavery-and-human-trafficking</w:t>
        </w:r>
      </w:hyperlink>
      <w:r w:rsidRPr="5B485EAB" w:rsidR="6AA22A55">
        <w:rPr>
          <w:rFonts w:ascii="Arial" w:hAnsi="Arial" w:cs="Arial"/>
        </w:rPr>
        <w:t> (Accessed: 26/10/2025). </w:t>
      </w:r>
    </w:p>
    <w:p w:rsidR="42E2506F" w:rsidP="5B485EAB" w:rsidRDefault="42E2506F" w14:paraId="6F49DE80" w14:textId="718C631E">
      <w:pPr>
        <w:spacing w:line="480" w:lineRule="auto"/>
        <w:rPr>
          <w:rFonts w:ascii="Arial" w:hAnsi="Arial" w:cs="Arial"/>
        </w:rPr>
      </w:pPr>
      <w:r w:rsidRPr="5B485EAB" w:rsidR="42E2506F">
        <w:rPr>
          <w:rFonts w:ascii="Arial" w:hAnsi="Arial" w:cs="Arial"/>
        </w:rPr>
        <w:t>National Crime Agency (2025).</w:t>
      </w:r>
      <w:r w:rsidRPr="5B485EAB" w:rsidR="42E2506F">
        <w:rPr>
          <w:rFonts w:ascii="Arial" w:hAnsi="Arial" w:cs="Arial"/>
          <w:i w:val="1"/>
          <w:iCs w:val="1"/>
        </w:rPr>
        <w:t xml:space="preserve"> Money laundering and illicit finance</w:t>
      </w:r>
      <w:r w:rsidRPr="5B485EAB" w:rsidR="42E2506F">
        <w:rPr>
          <w:rFonts w:ascii="Arial" w:hAnsi="Arial" w:cs="Arial"/>
        </w:rPr>
        <w:t xml:space="preserve">. Available at: </w:t>
      </w:r>
      <w:hyperlink r:id="R9f5f719c68c24d30">
        <w:r w:rsidRPr="5B485EAB" w:rsidR="42E2506F">
          <w:rPr>
            <w:rStyle w:val="Hyperlink"/>
            <w:rFonts w:ascii="Arial" w:hAnsi="Arial" w:cs="Arial"/>
          </w:rPr>
          <w:t>https://www.nationalcrimeagency.gov.uk/what-we-do/crime-threats/money-laundering-and-illicit-finance?hss_channel=lcp-37261418</w:t>
        </w:r>
      </w:hyperlink>
      <w:r w:rsidRPr="5B485EAB" w:rsidR="42E2506F">
        <w:rPr>
          <w:rFonts w:ascii="Arial" w:hAnsi="Arial" w:cs="Arial"/>
        </w:rPr>
        <w:t xml:space="preserve"> (Accessed: </w:t>
      </w:r>
      <w:r w:rsidRPr="5B485EAB" w:rsidR="4E5F29CA">
        <w:rPr>
          <w:rFonts w:ascii="Arial" w:hAnsi="Arial" w:cs="Arial"/>
        </w:rPr>
        <w:t>06/11/2025).</w:t>
      </w:r>
    </w:p>
    <w:p w:rsidRPr="00F46E0A" w:rsidR="00F46E0A" w:rsidP="00F46E0A" w:rsidRDefault="00F46E0A" w14:paraId="4FE8E663" w14:textId="6AF8C155">
      <w:pPr>
        <w:spacing w:line="480" w:lineRule="auto"/>
        <w:rPr>
          <w:rFonts w:ascii="Arial" w:hAnsi="Arial" w:cs="Arial"/>
        </w:rPr>
      </w:pPr>
      <w:r w:rsidRPr="00F46E0A">
        <w:rPr>
          <w:rFonts w:ascii="Arial" w:hAnsi="Arial" w:cs="Arial"/>
        </w:rPr>
        <w:t>Patricia, H (2022). ‘Exploring the Interface between Asylum, Human Trafficking and/or ‘Modern Slavery’ within a Hostile Environment in the UK’. </w:t>
      </w:r>
      <w:r w:rsidRPr="00F46E0A">
        <w:rPr>
          <w:rFonts w:ascii="Arial" w:hAnsi="Arial" w:cs="Arial"/>
          <w:i/>
          <w:iCs/>
        </w:rPr>
        <w:t>Social Sciences; Basel</w:t>
      </w:r>
      <w:r w:rsidRPr="00F46E0A">
        <w:rPr>
          <w:rFonts w:ascii="Arial" w:hAnsi="Arial" w:cs="Arial"/>
        </w:rPr>
        <w:t> Vol. 11, Iss. 6. Available at: </w:t>
      </w:r>
      <w:hyperlink w:tgtFrame="_blank" w:history="1" r:id="rId15">
        <w:r w:rsidRPr="00F46E0A">
          <w:rPr>
            <w:rStyle w:val="Hyperlink"/>
            <w:rFonts w:ascii="Arial" w:hAnsi="Arial" w:cs="Arial"/>
          </w:rPr>
          <w:t>https://doi.org/10.3390/socsci11060246</w:t>
        </w:r>
      </w:hyperlink>
      <w:r w:rsidRPr="00F46E0A">
        <w:rPr>
          <w:rFonts w:ascii="Arial" w:hAnsi="Arial" w:cs="Arial"/>
        </w:rPr>
        <w:t>   </w:t>
      </w:r>
    </w:p>
    <w:p w:rsidRPr="00F46E0A" w:rsidR="00F46E0A" w:rsidP="00F46E0A" w:rsidRDefault="00F46E0A" w14:paraId="1A2C6498" w14:textId="77777777">
      <w:pPr>
        <w:pStyle w:val="ListParagraph"/>
        <w:spacing w:line="480" w:lineRule="auto"/>
        <w:rPr>
          <w:rFonts w:ascii="Arial" w:hAnsi="Arial" w:cs="Arial"/>
        </w:rPr>
      </w:pPr>
    </w:p>
    <w:p w:rsidRPr="00F46E0A" w:rsidR="00F46E0A" w:rsidP="00F46E0A" w:rsidRDefault="00F46E0A" w14:paraId="55EDC6FE" w14:textId="351157D2">
      <w:pPr>
        <w:spacing w:line="480" w:lineRule="auto"/>
        <w:rPr>
          <w:rFonts w:ascii="Arial" w:hAnsi="Arial" w:cs="Arial"/>
        </w:rPr>
      </w:pPr>
      <w:r w:rsidRPr="00F46E0A">
        <w:rPr>
          <w:rFonts w:ascii="Arial" w:hAnsi="Arial" w:cs="Arial"/>
        </w:rPr>
        <w:lastRenderedPageBreak/>
        <w:t>The standard (2025).</w:t>
      </w:r>
      <w:r w:rsidRPr="00F46E0A">
        <w:rPr>
          <w:rFonts w:ascii="Arial" w:hAnsi="Arial" w:cs="Arial"/>
          <w:i/>
          <w:iCs/>
        </w:rPr>
        <w:t> PM condemns ‘Unite the Kingdom’ rally that ‘sent shiver’ through communities</w:t>
      </w:r>
      <w:r w:rsidRPr="00F46E0A">
        <w:rPr>
          <w:rFonts w:ascii="Arial" w:hAnsi="Arial" w:cs="Arial"/>
        </w:rPr>
        <w:t>. Available at: </w:t>
      </w:r>
      <w:hyperlink w:tgtFrame="_blank" w:history="1" r:id="rId16">
        <w:r w:rsidRPr="00F46E0A">
          <w:rPr>
            <w:rStyle w:val="Hyperlink"/>
            <w:rFonts w:ascii="Arial" w:hAnsi="Arial" w:cs="Arial"/>
          </w:rPr>
          <w:t>https://www.standard.co.uk/news/politics/keir-starmer-prime-minister-tommy-robinson-nigel-farage-elon-musk-b1247863.html</w:t>
        </w:r>
      </w:hyperlink>
      <w:r w:rsidRPr="00F46E0A">
        <w:rPr>
          <w:rFonts w:ascii="Arial" w:hAnsi="Arial" w:cs="Arial"/>
        </w:rPr>
        <w:t> (Accessed: 29/10/2025). </w:t>
      </w:r>
    </w:p>
    <w:p w:rsidRPr="00F46E0A" w:rsidR="00F46E0A" w:rsidP="00F46E0A" w:rsidRDefault="00F46E0A" w14:paraId="0CC754DD" w14:textId="16156EAF">
      <w:pPr>
        <w:spacing w:line="480" w:lineRule="auto"/>
        <w:rPr>
          <w:rFonts w:ascii="Arial" w:hAnsi="Arial" w:cs="Arial"/>
        </w:rPr>
      </w:pPr>
      <w:r w:rsidRPr="00F46E0A">
        <w:rPr>
          <w:rFonts w:ascii="Arial" w:hAnsi="Arial" w:cs="Arial"/>
        </w:rPr>
        <w:t>Unseen (2021) </w:t>
      </w:r>
      <w:r w:rsidRPr="00F46E0A">
        <w:rPr>
          <w:rFonts w:ascii="Arial" w:hAnsi="Arial" w:cs="Arial"/>
          <w:i/>
          <w:iCs/>
        </w:rPr>
        <w:t>how much do you know about trafficking</w:t>
      </w:r>
      <w:r w:rsidRPr="00F46E0A">
        <w:rPr>
          <w:rFonts w:ascii="Arial" w:hAnsi="Arial" w:cs="Arial"/>
        </w:rPr>
        <w:t>? Available at: </w:t>
      </w:r>
      <w:hyperlink w:tgtFrame="_blank" w:history="1" r:id="rId17">
        <w:r w:rsidRPr="00F46E0A">
          <w:rPr>
            <w:rStyle w:val="Hyperlink"/>
            <w:rFonts w:ascii="Arial" w:hAnsi="Arial" w:cs="Arial"/>
          </w:rPr>
          <w:t>https://www.unseenuk.org/what-is-human-trafficking/</w:t>
        </w:r>
      </w:hyperlink>
      <w:r w:rsidRPr="00F46E0A">
        <w:rPr>
          <w:rFonts w:ascii="Arial" w:hAnsi="Arial" w:cs="Arial"/>
        </w:rPr>
        <w:t>  (Accessed: 26/10/2025). </w:t>
      </w:r>
    </w:p>
    <w:p w:rsidRPr="00F46E0A" w:rsidR="00F46E0A" w:rsidP="00F46E0A" w:rsidRDefault="00F46E0A" w14:paraId="248AF4D3" w14:textId="351DB871">
      <w:pPr>
        <w:spacing w:line="480" w:lineRule="auto"/>
        <w:rPr>
          <w:rFonts w:ascii="Arial" w:hAnsi="Arial" w:cs="Arial"/>
        </w:rPr>
      </w:pPr>
      <w:r w:rsidRPr="00F46E0A">
        <w:rPr>
          <w:rFonts w:ascii="Arial" w:hAnsi="Arial" w:cs="Arial"/>
        </w:rPr>
        <w:t>UK Parliament (2018)</w:t>
      </w:r>
      <w:r w:rsidRPr="00F46E0A">
        <w:rPr>
          <w:rFonts w:ascii="Arial" w:hAnsi="Arial" w:cs="Arial"/>
          <w:i/>
          <w:iCs/>
        </w:rPr>
        <w:t> Written submission from the Centre for the Study of Modern Slavery, St Mary’s University (MSA0053</w:t>
      </w:r>
      <w:r w:rsidRPr="00F46E0A">
        <w:rPr>
          <w:rFonts w:ascii="Arial" w:hAnsi="Arial" w:cs="Arial"/>
        </w:rPr>
        <w:t>). Available at: </w:t>
      </w:r>
      <w:hyperlink w:tgtFrame="_blank" w:history="1" r:id="rId18">
        <w:r w:rsidRPr="00F46E0A">
          <w:rPr>
            <w:rStyle w:val="Hyperlink"/>
            <w:rFonts w:ascii="Arial" w:hAnsi="Arial" w:cs="Arial"/>
          </w:rPr>
          <w:t>https://committees.parliament.uk/writtenevidence/94125/pdf/</w:t>
        </w:r>
      </w:hyperlink>
      <w:r w:rsidRPr="00F46E0A">
        <w:rPr>
          <w:rFonts w:ascii="Arial" w:hAnsi="Arial" w:cs="Arial"/>
        </w:rPr>
        <w:t> (Accessed: 1</w:t>
      </w:r>
      <w:r w:rsidRPr="00F46E0A">
        <w:rPr>
          <w:rFonts w:ascii="Arial" w:hAnsi="Arial" w:cs="Arial"/>
          <w:vertAlign w:val="superscript"/>
        </w:rPr>
        <w:t>st</w:t>
      </w:r>
      <w:r w:rsidRPr="00F46E0A">
        <w:rPr>
          <w:rFonts w:ascii="Arial" w:hAnsi="Arial" w:cs="Arial"/>
        </w:rPr>
        <w:t>/11/2025). </w:t>
      </w:r>
    </w:p>
    <w:p w:rsidRPr="00F46E0A" w:rsidR="00F46E0A" w:rsidP="00F46E0A" w:rsidRDefault="00F46E0A" w14:paraId="27ACD784" w14:textId="7B1FFC7D">
      <w:pPr>
        <w:spacing w:line="480" w:lineRule="auto"/>
        <w:rPr>
          <w:rFonts w:ascii="Arial" w:hAnsi="Arial" w:cs="Arial"/>
        </w:rPr>
      </w:pPr>
      <w:r w:rsidRPr="00F46E0A">
        <w:rPr>
          <w:rFonts w:ascii="Arial" w:hAnsi="Arial" w:cs="Arial"/>
        </w:rPr>
        <w:t>UK immigration lawyers (2024). </w:t>
      </w:r>
      <w:r w:rsidRPr="00F46E0A">
        <w:rPr>
          <w:rFonts w:ascii="Arial" w:hAnsi="Arial" w:cs="Arial"/>
          <w:i/>
          <w:iCs/>
        </w:rPr>
        <w:t>Tackling Modern Slavery: The Home Office's Role</w:t>
      </w:r>
      <w:r w:rsidRPr="00F46E0A">
        <w:rPr>
          <w:rFonts w:ascii="Arial" w:hAnsi="Arial" w:cs="Arial"/>
        </w:rPr>
        <w:t>. Available at: </w:t>
      </w:r>
      <w:hyperlink w:tgtFrame="_blank" w:history="1" w:anchor=":~:text=The%20Home%20Office%20has%20made%20substantial%20progress,*%20Sharing%20intelligence%20*%20Disrupting%20trafficking%20operations" r:id="rId19">
        <w:r w:rsidRPr="00F46E0A">
          <w:rPr>
            <w:rStyle w:val="Hyperlink"/>
            <w:rFonts w:ascii="Arial" w:hAnsi="Arial" w:cs="Arial"/>
          </w:rPr>
          <w:t>https://www.ukimmigrationhelp.co.uk/tackling-modern-slavery-home-office-role#:~:text=The%20Home%20Office%20has%20made%20substantial%20progress,*%20Sharing%20intelligence%20*%20Disrupting%20trafficking%20operations</w:t>
        </w:r>
      </w:hyperlink>
      <w:r w:rsidRPr="00F46E0A">
        <w:rPr>
          <w:rFonts w:ascii="Arial" w:hAnsi="Arial" w:cs="Arial"/>
        </w:rPr>
        <w:t> (Accessed: 1</w:t>
      </w:r>
      <w:r w:rsidRPr="00F46E0A">
        <w:rPr>
          <w:rFonts w:ascii="Arial" w:hAnsi="Arial" w:cs="Arial"/>
          <w:vertAlign w:val="superscript"/>
        </w:rPr>
        <w:t>st</w:t>
      </w:r>
      <w:r w:rsidRPr="00F46E0A">
        <w:rPr>
          <w:rFonts w:ascii="Arial" w:hAnsi="Arial" w:cs="Arial"/>
        </w:rPr>
        <w:t>/11/2025). </w:t>
      </w:r>
    </w:p>
    <w:p w:rsidRPr="00F46E0A" w:rsidR="00F46E0A" w:rsidP="00F46E0A" w:rsidRDefault="00F46E0A" w14:paraId="7BE8C242" w14:textId="28E87CB6">
      <w:pPr>
        <w:spacing w:line="480" w:lineRule="auto"/>
        <w:rPr>
          <w:rFonts w:ascii="Arial" w:hAnsi="Arial" w:cs="Arial"/>
        </w:rPr>
      </w:pPr>
      <w:r w:rsidRPr="00F46E0A">
        <w:rPr>
          <w:rFonts w:ascii="Arial" w:hAnsi="Arial" w:cs="Arial"/>
        </w:rPr>
        <w:t>Wales Online (2023). Protests, rats and car park rows: Welcome to Stradey Park Hotel in Llanelli. Available at: </w:t>
      </w:r>
      <w:hyperlink w:tgtFrame="_blank" w:history="1" r:id="rId20">
        <w:r w:rsidRPr="00F46E0A">
          <w:rPr>
            <w:rStyle w:val="Hyperlink"/>
            <w:rFonts w:ascii="Arial" w:hAnsi="Arial" w:cs="Arial"/>
          </w:rPr>
          <w:t>https://www.walesonline.co.uk/news/wales-news/protests-rats-cark-park-rows-27788772</w:t>
        </w:r>
      </w:hyperlink>
      <w:r w:rsidRPr="00F46E0A">
        <w:rPr>
          <w:rFonts w:ascii="Arial" w:hAnsi="Arial" w:cs="Arial"/>
        </w:rPr>
        <w:t> (Accessed: 29/10/2025). </w:t>
      </w:r>
    </w:p>
    <w:p w:rsidRPr="00F46E0A" w:rsidR="00F46E0A" w:rsidP="00F46E0A" w:rsidRDefault="00F46E0A" w14:paraId="270F634D" w14:textId="77777777"/>
    <w:p w:rsidR="00F46E0A" w:rsidP="00F46E0A" w:rsidRDefault="00F46E0A" w14:paraId="5EAA7AEF" w14:textId="2B50F6B3">
      <w:r w:rsidR="3DAA51B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F46E0A" w:rsidP="00F46E0A" w:rsidRDefault="00F46E0A" w14:paraId="2910C4B8" w14:textId="77777777">
      <w:pPr>
        <w:jc w:val="center"/>
      </w:pPr>
    </w:p>
    <w:p w:rsidR="00F46E0A" w:rsidP="00F46E0A" w:rsidRDefault="00F46E0A" w14:paraId="52F8B40A" w14:textId="77777777"/>
    <w:sectPr w:rsidR="00F46E0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157B9"/>
    <w:multiLevelType w:val="hybridMultilevel"/>
    <w:tmpl w:val="3FD66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9A3771"/>
    <w:multiLevelType w:val="hybridMultilevel"/>
    <w:tmpl w:val="63FC5A60"/>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D164221"/>
    <w:multiLevelType w:val="hybridMultilevel"/>
    <w:tmpl w:val="505E8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949028">
    <w:abstractNumId w:val="2"/>
  </w:num>
  <w:num w:numId="2" w16cid:durableId="1451127699">
    <w:abstractNumId w:val="0"/>
  </w:num>
  <w:num w:numId="3" w16cid:durableId="878853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0A"/>
    <w:rsid w:val="000D3D02"/>
    <w:rsid w:val="001B5049"/>
    <w:rsid w:val="002652DA"/>
    <w:rsid w:val="002B26A4"/>
    <w:rsid w:val="002F570D"/>
    <w:rsid w:val="004852ED"/>
    <w:rsid w:val="004F1946"/>
    <w:rsid w:val="005103F9"/>
    <w:rsid w:val="005916BD"/>
    <w:rsid w:val="005B5E7F"/>
    <w:rsid w:val="006B44D0"/>
    <w:rsid w:val="008C60B7"/>
    <w:rsid w:val="009C0A1D"/>
    <w:rsid w:val="00A16610"/>
    <w:rsid w:val="00A60011"/>
    <w:rsid w:val="00AB4685"/>
    <w:rsid w:val="00AD29E4"/>
    <w:rsid w:val="00AF63D8"/>
    <w:rsid w:val="00D55083"/>
    <w:rsid w:val="00E642E2"/>
    <w:rsid w:val="00E96833"/>
    <w:rsid w:val="00EE4783"/>
    <w:rsid w:val="00F46E0A"/>
    <w:rsid w:val="00FB1FF4"/>
    <w:rsid w:val="06268A99"/>
    <w:rsid w:val="0E4CDE34"/>
    <w:rsid w:val="0F4DF2B6"/>
    <w:rsid w:val="0FBF8DB8"/>
    <w:rsid w:val="12445105"/>
    <w:rsid w:val="13A6AF4D"/>
    <w:rsid w:val="1E5A33C7"/>
    <w:rsid w:val="252F39C8"/>
    <w:rsid w:val="26A07EE0"/>
    <w:rsid w:val="2CDD99AB"/>
    <w:rsid w:val="3366F473"/>
    <w:rsid w:val="3DAA51BB"/>
    <w:rsid w:val="3EEC1DA9"/>
    <w:rsid w:val="42E2506F"/>
    <w:rsid w:val="489F23B3"/>
    <w:rsid w:val="4C99C792"/>
    <w:rsid w:val="4E5F29CA"/>
    <w:rsid w:val="4E6D37F2"/>
    <w:rsid w:val="5144F0B2"/>
    <w:rsid w:val="5B485EAB"/>
    <w:rsid w:val="5C48825A"/>
    <w:rsid w:val="5DC14BE2"/>
    <w:rsid w:val="608DC3CE"/>
    <w:rsid w:val="67BC01D3"/>
    <w:rsid w:val="6AA22A55"/>
    <w:rsid w:val="6CECD9BD"/>
    <w:rsid w:val="7C0A9571"/>
    <w:rsid w:val="7F1C01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9176"/>
  <w15:chartTrackingRefBased/>
  <w15:docId w15:val="{CE0AE0BE-4078-450D-885B-F27E4027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46E0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6E0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E0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46E0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46E0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46E0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46E0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46E0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46E0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46E0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46E0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46E0A"/>
    <w:rPr>
      <w:rFonts w:eastAsiaTheme="majorEastAsia" w:cstheme="majorBidi"/>
      <w:color w:val="272727" w:themeColor="text1" w:themeTint="D8"/>
    </w:rPr>
  </w:style>
  <w:style w:type="paragraph" w:styleId="Title">
    <w:name w:val="Title"/>
    <w:basedOn w:val="Normal"/>
    <w:next w:val="Normal"/>
    <w:link w:val="TitleChar"/>
    <w:uiPriority w:val="10"/>
    <w:qFormat/>
    <w:rsid w:val="00F46E0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46E0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46E0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46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E0A"/>
    <w:pPr>
      <w:spacing w:before="160"/>
      <w:jc w:val="center"/>
    </w:pPr>
    <w:rPr>
      <w:i/>
      <w:iCs/>
      <w:color w:val="404040" w:themeColor="text1" w:themeTint="BF"/>
    </w:rPr>
  </w:style>
  <w:style w:type="character" w:styleId="QuoteChar" w:customStyle="1">
    <w:name w:val="Quote Char"/>
    <w:basedOn w:val="DefaultParagraphFont"/>
    <w:link w:val="Quote"/>
    <w:uiPriority w:val="29"/>
    <w:rsid w:val="00F46E0A"/>
    <w:rPr>
      <w:i/>
      <w:iCs/>
      <w:color w:val="404040" w:themeColor="text1" w:themeTint="BF"/>
    </w:rPr>
  </w:style>
  <w:style w:type="paragraph" w:styleId="ListParagraph">
    <w:name w:val="List Paragraph"/>
    <w:basedOn w:val="Normal"/>
    <w:uiPriority w:val="34"/>
    <w:qFormat/>
    <w:rsid w:val="00F46E0A"/>
    <w:pPr>
      <w:ind w:left="720"/>
      <w:contextualSpacing/>
    </w:pPr>
  </w:style>
  <w:style w:type="character" w:styleId="IntenseEmphasis">
    <w:name w:val="Intense Emphasis"/>
    <w:basedOn w:val="DefaultParagraphFont"/>
    <w:uiPriority w:val="21"/>
    <w:qFormat/>
    <w:rsid w:val="00F46E0A"/>
    <w:rPr>
      <w:i/>
      <w:iCs/>
      <w:color w:val="0F4761" w:themeColor="accent1" w:themeShade="BF"/>
    </w:rPr>
  </w:style>
  <w:style w:type="paragraph" w:styleId="IntenseQuote">
    <w:name w:val="Intense Quote"/>
    <w:basedOn w:val="Normal"/>
    <w:next w:val="Normal"/>
    <w:link w:val="IntenseQuoteChar"/>
    <w:uiPriority w:val="30"/>
    <w:qFormat/>
    <w:rsid w:val="00F46E0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46E0A"/>
    <w:rPr>
      <w:i/>
      <w:iCs/>
      <w:color w:val="0F4761" w:themeColor="accent1" w:themeShade="BF"/>
    </w:rPr>
  </w:style>
  <w:style w:type="character" w:styleId="IntenseReference">
    <w:name w:val="Intense Reference"/>
    <w:basedOn w:val="DefaultParagraphFont"/>
    <w:uiPriority w:val="32"/>
    <w:qFormat/>
    <w:rsid w:val="00F46E0A"/>
    <w:rPr>
      <w:b/>
      <w:bCs/>
      <w:smallCaps/>
      <w:color w:val="0F4761" w:themeColor="accent1" w:themeShade="BF"/>
      <w:spacing w:val="5"/>
    </w:rPr>
  </w:style>
  <w:style w:type="character" w:styleId="Strong">
    <w:name w:val="Strong"/>
    <w:basedOn w:val="DefaultParagraphFont"/>
    <w:uiPriority w:val="22"/>
    <w:qFormat/>
    <w:rsid w:val="00F46E0A"/>
    <w:rPr>
      <w:b/>
      <w:bCs/>
    </w:rPr>
  </w:style>
  <w:style w:type="character" w:styleId="Hyperlink">
    <w:name w:val="Hyperlink"/>
    <w:basedOn w:val="DefaultParagraphFont"/>
    <w:uiPriority w:val="99"/>
    <w:unhideWhenUsed/>
    <w:rsid w:val="00F46E0A"/>
    <w:rPr>
      <w:color w:val="467886" w:themeColor="hyperlink"/>
      <w:u w:val="single"/>
    </w:rPr>
  </w:style>
  <w:style w:type="character" w:styleId="UnresolvedMention">
    <w:name w:val="Unresolved Mention"/>
    <w:basedOn w:val="DefaultParagraphFont"/>
    <w:uiPriority w:val="99"/>
    <w:semiHidden/>
    <w:unhideWhenUsed/>
    <w:rsid w:val="00F46E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39742">
      <w:bodyDiv w:val="1"/>
      <w:marLeft w:val="0"/>
      <w:marRight w:val="0"/>
      <w:marTop w:val="0"/>
      <w:marBottom w:val="0"/>
      <w:divBdr>
        <w:top w:val="none" w:sz="0" w:space="0" w:color="auto"/>
        <w:left w:val="none" w:sz="0" w:space="0" w:color="auto"/>
        <w:bottom w:val="none" w:sz="0" w:space="0" w:color="auto"/>
        <w:right w:val="none" w:sz="0" w:space="0" w:color="auto"/>
      </w:divBdr>
      <w:divsChild>
        <w:div w:id="1446805151">
          <w:marLeft w:val="0"/>
          <w:marRight w:val="0"/>
          <w:marTop w:val="0"/>
          <w:marBottom w:val="0"/>
          <w:divBdr>
            <w:top w:val="none" w:sz="0" w:space="0" w:color="auto"/>
            <w:left w:val="none" w:sz="0" w:space="0" w:color="auto"/>
            <w:bottom w:val="none" w:sz="0" w:space="0" w:color="auto"/>
            <w:right w:val="none" w:sz="0" w:space="0" w:color="auto"/>
          </w:divBdr>
        </w:div>
        <w:div w:id="1231815455">
          <w:marLeft w:val="0"/>
          <w:marRight w:val="0"/>
          <w:marTop w:val="0"/>
          <w:marBottom w:val="0"/>
          <w:divBdr>
            <w:top w:val="none" w:sz="0" w:space="0" w:color="auto"/>
            <w:left w:val="none" w:sz="0" w:space="0" w:color="auto"/>
            <w:bottom w:val="none" w:sz="0" w:space="0" w:color="auto"/>
            <w:right w:val="none" w:sz="0" w:space="0" w:color="auto"/>
          </w:divBdr>
        </w:div>
        <w:div w:id="1017199497">
          <w:marLeft w:val="0"/>
          <w:marRight w:val="0"/>
          <w:marTop w:val="0"/>
          <w:marBottom w:val="0"/>
          <w:divBdr>
            <w:top w:val="none" w:sz="0" w:space="0" w:color="auto"/>
            <w:left w:val="none" w:sz="0" w:space="0" w:color="auto"/>
            <w:bottom w:val="none" w:sz="0" w:space="0" w:color="auto"/>
            <w:right w:val="none" w:sz="0" w:space="0" w:color="auto"/>
          </w:divBdr>
        </w:div>
      </w:divsChild>
    </w:div>
    <w:div w:id="599873296">
      <w:bodyDiv w:val="1"/>
      <w:marLeft w:val="0"/>
      <w:marRight w:val="0"/>
      <w:marTop w:val="0"/>
      <w:marBottom w:val="0"/>
      <w:divBdr>
        <w:top w:val="none" w:sz="0" w:space="0" w:color="auto"/>
        <w:left w:val="none" w:sz="0" w:space="0" w:color="auto"/>
        <w:bottom w:val="none" w:sz="0" w:space="0" w:color="auto"/>
        <w:right w:val="none" w:sz="0" w:space="0" w:color="auto"/>
      </w:divBdr>
      <w:divsChild>
        <w:div w:id="1669627393">
          <w:marLeft w:val="0"/>
          <w:marRight w:val="0"/>
          <w:marTop w:val="0"/>
          <w:marBottom w:val="0"/>
          <w:divBdr>
            <w:top w:val="none" w:sz="0" w:space="0" w:color="auto"/>
            <w:left w:val="none" w:sz="0" w:space="0" w:color="auto"/>
            <w:bottom w:val="none" w:sz="0" w:space="0" w:color="auto"/>
            <w:right w:val="none" w:sz="0" w:space="0" w:color="auto"/>
          </w:divBdr>
        </w:div>
        <w:div w:id="612982354">
          <w:marLeft w:val="0"/>
          <w:marRight w:val="0"/>
          <w:marTop w:val="0"/>
          <w:marBottom w:val="0"/>
          <w:divBdr>
            <w:top w:val="none" w:sz="0" w:space="0" w:color="auto"/>
            <w:left w:val="none" w:sz="0" w:space="0" w:color="auto"/>
            <w:bottom w:val="none" w:sz="0" w:space="0" w:color="auto"/>
            <w:right w:val="none" w:sz="0" w:space="0" w:color="auto"/>
          </w:divBdr>
        </w:div>
        <w:div w:id="610556251">
          <w:marLeft w:val="0"/>
          <w:marRight w:val="0"/>
          <w:marTop w:val="0"/>
          <w:marBottom w:val="0"/>
          <w:divBdr>
            <w:top w:val="none" w:sz="0" w:space="0" w:color="auto"/>
            <w:left w:val="none" w:sz="0" w:space="0" w:color="auto"/>
            <w:bottom w:val="none" w:sz="0" w:space="0" w:color="auto"/>
            <w:right w:val="none" w:sz="0" w:space="0" w:color="auto"/>
          </w:divBdr>
        </w:div>
      </w:divsChild>
    </w:div>
    <w:div w:id="732579476">
      <w:bodyDiv w:val="1"/>
      <w:marLeft w:val="0"/>
      <w:marRight w:val="0"/>
      <w:marTop w:val="0"/>
      <w:marBottom w:val="0"/>
      <w:divBdr>
        <w:top w:val="none" w:sz="0" w:space="0" w:color="auto"/>
        <w:left w:val="none" w:sz="0" w:space="0" w:color="auto"/>
        <w:bottom w:val="none" w:sz="0" w:space="0" w:color="auto"/>
        <w:right w:val="none" w:sz="0" w:space="0" w:color="auto"/>
      </w:divBdr>
      <w:divsChild>
        <w:div w:id="358744869">
          <w:marLeft w:val="0"/>
          <w:marRight w:val="0"/>
          <w:marTop w:val="0"/>
          <w:marBottom w:val="0"/>
          <w:divBdr>
            <w:top w:val="none" w:sz="0" w:space="0" w:color="auto"/>
            <w:left w:val="none" w:sz="0" w:space="0" w:color="auto"/>
            <w:bottom w:val="none" w:sz="0" w:space="0" w:color="auto"/>
            <w:right w:val="none" w:sz="0" w:space="0" w:color="auto"/>
          </w:divBdr>
        </w:div>
        <w:div w:id="571240420">
          <w:marLeft w:val="0"/>
          <w:marRight w:val="0"/>
          <w:marTop w:val="0"/>
          <w:marBottom w:val="0"/>
          <w:divBdr>
            <w:top w:val="none" w:sz="0" w:space="0" w:color="auto"/>
            <w:left w:val="none" w:sz="0" w:space="0" w:color="auto"/>
            <w:bottom w:val="none" w:sz="0" w:space="0" w:color="auto"/>
            <w:right w:val="none" w:sz="0" w:space="0" w:color="auto"/>
          </w:divBdr>
        </w:div>
      </w:divsChild>
    </w:div>
    <w:div w:id="1103961383">
      <w:bodyDiv w:val="1"/>
      <w:marLeft w:val="0"/>
      <w:marRight w:val="0"/>
      <w:marTop w:val="0"/>
      <w:marBottom w:val="0"/>
      <w:divBdr>
        <w:top w:val="none" w:sz="0" w:space="0" w:color="auto"/>
        <w:left w:val="none" w:sz="0" w:space="0" w:color="auto"/>
        <w:bottom w:val="none" w:sz="0" w:space="0" w:color="auto"/>
        <w:right w:val="none" w:sz="0" w:space="0" w:color="auto"/>
      </w:divBdr>
      <w:divsChild>
        <w:div w:id="40061345">
          <w:marLeft w:val="0"/>
          <w:marRight w:val="0"/>
          <w:marTop w:val="0"/>
          <w:marBottom w:val="0"/>
          <w:divBdr>
            <w:top w:val="none" w:sz="0" w:space="0" w:color="auto"/>
            <w:left w:val="none" w:sz="0" w:space="0" w:color="auto"/>
            <w:bottom w:val="none" w:sz="0" w:space="0" w:color="auto"/>
            <w:right w:val="none" w:sz="0" w:space="0" w:color="auto"/>
          </w:divBdr>
        </w:div>
        <w:div w:id="1202287769">
          <w:marLeft w:val="0"/>
          <w:marRight w:val="0"/>
          <w:marTop w:val="0"/>
          <w:marBottom w:val="0"/>
          <w:divBdr>
            <w:top w:val="none" w:sz="0" w:space="0" w:color="auto"/>
            <w:left w:val="none" w:sz="0" w:space="0" w:color="auto"/>
            <w:bottom w:val="none" w:sz="0" w:space="0" w:color="auto"/>
            <w:right w:val="none" w:sz="0" w:space="0" w:color="auto"/>
          </w:divBdr>
        </w:div>
      </w:divsChild>
    </w:div>
    <w:div w:id="1239903987">
      <w:bodyDiv w:val="1"/>
      <w:marLeft w:val="0"/>
      <w:marRight w:val="0"/>
      <w:marTop w:val="0"/>
      <w:marBottom w:val="0"/>
      <w:divBdr>
        <w:top w:val="none" w:sz="0" w:space="0" w:color="auto"/>
        <w:left w:val="none" w:sz="0" w:space="0" w:color="auto"/>
        <w:bottom w:val="none" w:sz="0" w:space="0" w:color="auto"/>
        <w:right w:val="none" w:sz="0" w:space="0" w:color="auto"/>
      </w:divBdr>
      <w:divsChild>
        <w:div w:id="1798142334">
          <w:marLeft w:val="0"/>
          <w:marRight w:val="0"/>
          <w:marTop w:val="0"/>
          <w:marBottom w:val="0"/>
          <w:divBdr>
            <w:top w:val="none" w:sz="0" w:space="0" w:color="auto"/>
            <w:left w:val="none" w:sz="0" w:space="0" w:color="auto"/>
            <w:bottom w:val="none" w:sz="0" w:space="0" w:color="auto"/>
            <w:right w:val="none" w:sz="0" w:space="0" w:color="auto"/>
          </w:divBdr>
        </w:div>
        <w:div w:id="27267205">
          <w:marLeft w:val="0"/>
          <w:marRight w:val="0"/>
          <w:marTop w:val="0"/>
          <w:marBottom w:val="0"/>
          <w:divBdr>
            <w:top w:val="none" w:sz="0" w:space="0" w:color="auto"/>
            <w:left w:val="none" w:sz="0" w:space="0" w:color="auto"/>
            <w:bottom w:val="none" w:sz="0" w:space="0" w:color="auto"/>
            <w:right w:val="none" w:sz="0" w:space="0" w:color="auto"/>
          </w:divBdr>
        </w:div>
      </w:divsChild>
    </w:div>
    <w:div w:id="1414856768">
      <w:bodyDiv w:val="1"/>
      <w:marLeft w:val="0"/>
      <w:marRight w:val="0"/>
      <w:marTop w:val="0"/>
      <w:marBottom w:val="0"/>
      <w:divBdr>
        <w:top w:val="none" w:sz="0" w:space="0" w:color="auto"/>
        <w:left w:val="none" w:sz="0" w:space="0" w:color="auto"/>
        <w:bottom w:val="none" w:sz="0" w:space="0" w:color="auto"/>
        <w:right w:val="none" w:sz="0" w:space="0" w:color="auto"/>
      </w:divBdr>
      <w:divsChild>
        <w:div w:id="619459439">
          <w:marLeft w:val="0"/>
          <w:marRight w:val="0"/>
          <w:marTop w:val="0"/>
          <w:marBottom w:val="0"/>
          <w:divBdr>
            <w:top w:val="none" w:sz="0" w:space="0" w:color="auto"/>
            <w:left w:val="none" w:sz="0" w:space="0" w:color="auto"/>
            <w:bottom w:val="none" w:sz="0" w:space="0" w:color="auto"/>
            <w:right w:val="none" w:sz="0" w:space="0" w:color="auto"/>
          </w:divBdr>
        </w:div>
        <w:div w:id="879587276">
          <w:marLeft w:val="0"/>
          <w:marRight w:val="0"/>
          <w:marTop w:val="0"/>
          <w:marBottom w:val="0"/>
          <w:divBdr>
            <w:top w:val="none" w:sz="0" w:space="0" w:color="auto"/>
            <w:left w:val="none" w:sz="0" w:space="0" w:color="auto"/>
            <w:bottom w:val="none" w:sz="0" w:space="0" w:color="auto"/>
            <w:right w:val="none" w:sz="0" w:space="0" w:color="auto"/>
          </w:divBdr>
        </w:div>
        <w:div w:id="86510341">
          <w:marLeft w:val="0"/>
          <w:marRight w:val="0"/>
          <w:marTop w:val="0"/>
          <w:marBottom w:val="0"/>
          <w:divBdr>
            <w:top w:val="none" w:sz="0" w:space="0" w:color="auto"/>
            <w:left w:val="none" w:sz="0" w:space="0" w:color="auto"/>
            <w:bottom w:val="none" w:sz="0" w:space="0" w:color="auto"/>
            <w:right w:val="none" w:sz="0" w:space="0" w:color="auto"/>
          </w:divBdr>
        </w:div>
      </w:divsChild>
    </w:div>
    <w:div w:id="1678115945">
      <w:bodyDiv w:val="1"/>
      <w:marLeft w:val="0"/>
      <w:marRight w:val="0"/>
      <w:marTop w:val="0"/>
      <w:marBottom w:val="0"/>
      <w:divBdr>
        <w:top w:val="none" w:sz="0" w:space="0" w:color="auto"/>
        <w:left w:val="none" w:sz="0" w:space="0" w:color="auto"/>
        <w:bottom w:val="none" w:sz="0" w:space="0" w:color="auto"/>
        <w:right w:val="none" w:sz="0" w:space="0" w:color="auto"/>
      </w:divBdr>
      <w:divsChild>
        <w:div w:id="1884291711">
          <w:marLeft w:val="0"/>
          <w:marRight w:val="0"/>
          <w:marTop w:val="0"/>
          <w:marBottom w:val="0"/>
          <w:divBdr>
            <w:top w:val="none" w:sz="0" w:space="0" w:color="auto"/>
            <w:left w:val="none" w:sz="0" w:space="0" w:color="auto"/>
            <w:bottom w:val="none" w:sz="0" w:space="0" w:color="auto"/>
            <w:right w:val="none" w:sz="0" w:space="0" w:color="auto"/>
          </w:divBdr>
        </w:div>
        <w:div w:id="1343318026">
          <w:marLeft w:val="0"/>
          <w:marRight w:val="0"/>
          <w:marTop w:val="0"/>
          <w:marBottom w:val="0"/>
          <w:divBdr>
            <w:top w:val="none" w:sz="0" w:space="0" w:color="auto"/>
            <w:left w:val="none" w:sz="0" w:space="0" w:color="auto"/>
            <w:bottom w:val="none" w:sz="0" w:space="0" w:color="auto"/>
            <w:right w:val="none" w:sz="0" w:space="0" w:color="auto"/>
          </w:divBdr>
        </w:div>
      </w:divsChild>
    </w:div>
    <w:div w:id="1826899698">
      <w:bodyDiv w:val="1"/>
      <w:marLeft w:val="0"/>
      <w:marRight w:val="0"/>
      <w:marTop w:val="0"/>
      <w:marBottom w:val="0"/>
      <w:divBdr>
        <w:top w:val="none" w:sz="0" w:space="0" w:color="auto"/>
        <w:left w:val="none" w:sz="0" w:space="0" w:color="auto"/>
        <w:bottom w:val="none" w:sz="0" w:space="0" w:color="auto"/>
        <w:right w:val="none" w:sz="0" w:space="0" w:color="auto"/>
      </w:divBdr>
      <w:divsChild>
        <w:div w:id="168982674">
          <w:marLeft w:val="0"/>
          <w:marRight w:val="0"/>
          <w:marTop w:val="0"/>
          <w:marBottom w:val="0"/>
          <w:divBdr>
            <w:top w:val="none" w:sz="0" w:space="0" w:color="auto"/>
            <w:left w:val="none" w:sz="0" w:space="0" w:color="auto"/>
            <w:bottom w:val="none" w:sz="0" w:space="0" w:color="auto"/>
            <w:right w:val="none" w:sz="0" w:space="0" w:color="auto"/>
          </w:divBdr>
        </w:div>
        <w:div w:id="579753350">
          <w:marLeft w:val="0"/>
          <w:marRight w:val="0"/>
          <w:marTop w:val="0"/>
          <w:marBottom w:val="0"/>
          <w:divBdr>
            <w:top w:val="none" w:sz="0" w:space="0" w:color="auto"/>
            <w:left w:val="none" w:sz="0" w:space="0" w:color="auto"/>
            <w:bottom w:val="none" w:sz="0" w:space="0" w:color="auto"/>
            <w:right w:val="none" w:sz="0" w:space="0" w:color="auto"/>
          </w:divBdr>
        </w:div>
        <w:div w:id="607277194">
          <w:marLeft w:val="0"/>
          <w:marRight w:val="0"/>
          <w:marTop w:val="0"/>
          <w:marBottom w:val="0"/>
          <w:divBdr>
            <w:top w:val="none" w:sz="0" w:space="0" w:color="auto"/>
            <w:left w:val="none" w:sz="0" w:space="0" w:color="auto"/>
            <w:bottom w:val="none" w:sz="0" w:space="0" w:color="auto"/>
            <w:right w:val="none" w:sz="0" w:space="0" w:color="auto"/>
          </w:divBdr>
        </w:div>
      </w:divsChild>
    </w:div>
    <w:div w:id="2066878685">
      <w:bodyDiv w:val="1"/>
      <w:marLeft w:val="0"/>
      <w:marRight w:val="0"/>
      <w:marTop w:val="0"/>
      <w:marBottom w:val="0"/>
      <w:divBdr>
        <w:top w:val="none" w:sz="0" w:space="0" w:color="auto"/>
        <w:left w:val="none" w:sz="0" w:space="0" w:color="auto"/>
        <w:bottom w:val="none" w:sz="0" w:space="0" w:color="auto"/>
        <w:right w:val="none" w:sz="0" w:space="0" w:color="auto"/>
      </w:divBdr>
      <w:divsChild>
        <w:div w:id="1739554224">
          <w:marLeft w:val="0"/>
          <w:marRight w:val="0"/>
          <w:marTop w:val="0"/>
          <w:marBottom w:val="0"/>
          <w:divBdr>
            <w:top w:val="none" w:sz="0" w:space="0" w:color="auto"/>
            <w:left w:val="none" w:sz="0" w:space="0" w:color="auto"/>
            <w:bottom w:val="none" w:sz="0" w:space="0" w:color="auto"/>
            <w:right w:val="none" w:sz="0" w:space="0" w:color="auto"/>
          </w:divBdr>
        </w:div>
        <w:div w:id="1909225627">
          <w:marLeft w:val="0"/>
          <w:marRight w:val="0"/>
          <w:marTop w:val="0"/>
          <w:marBottom w:val="0"/>
          <w:divBdr>
            <w:top w:val="none" w:sz="0" w:space="0" w:color="auto"/>
            <w:left w:val="none" w:sz="0" w:space="0" w:color="auto"/>
            <w:bottom w:val="none" w:sz="0" w:space="0" w:color="auto"/>
            <w:right w:val="none" w:sz="0" w:space="0" w:color="auto"/>
          </w:divBdr>
        </w:div>
        <w:div w:id="2018072513">
          <w:marLeft w:val="0"/>
          <w:marRight w:val="0"/>
          <w:marTop w:val="0"/>
          <w:marBottom w:val="0"/>
          <w:divBdr>
            <w:top w:val="none" w:sz="0" w:space="0" w:color="auto"/>
            <w:left w:val="none" w:sz="0" w:space="0" w:color="auto"/>
            <w:bottom w:val="none" w:sz="0" w:space="0" w:color="auto"/>
            <w:right w:val="none" w:sz="0" w:space="0" w:color="auto"/>
          </w:divBdr>
        </w:div>
        <w:div w:id="673844202">
          <w:marLeft w:val="0"/>
          <w:marRight w:val="0"/>
          <w:marTop w:val="0"/>
          <w:marBottom w:val="0"/>
          <w:divBdr>
            <w:top w:val="none" w:sz="0" w:space="0" w:color="auto"/>
            <w:left w:val="none" w:sz="0" w:space="0" w:color="auto"/>
            <w:bottom w:val="none" w:sz="0" w:space="0" w:color="auto"/>
            <w:right w:val="none" w:sz="0" w:space="0" w:color="auto"/>
          </w:divBdr>
        </w:div>
        <w:div w:id="498471242">
          <w:marLeft w:val="0"/>
          <w:marRight w:val="0"/>
          <w:marTop w:val="0"/>
          <w:marBottom w:val="0"/>
          <w:divBdr>
            <w:top w:val="none" w:sz="0" w:space="0" w:color="auto"/>
            <w:left w:val="none" w:sz="0" w:space="0" w:color="auto"/>
            <w:bottom w:val="none" w:sz="0" w:space="0" w:color="auto"/>
            <w:right w:val="none" w:sz="0" w:space="0" w:color="auto"/>
          </w:divBdr>
        </w:div>
        <w:div w:id="1482499816">
          <w:marLeft w:val="0"/>
          <w:marRight w:val="0"/>
          <w:marTop w:val="0"/>
          <w:marBottom w:val="0"/>
          <w:divBdr>
            <w:top w:val="none" w:sz="0" w:space="0" w:color="auto"/>
            <w:left w:val="none" w:sz="0" w:space="0" w:color="auto"/>
            <w:bottom w:val="none" w:sz="0" w:space="0" w:color="auto"/>
            <w:right w:val="none" w:sz="0" w:space="0" w:color="auto"/>
          </w:divBdr>
        </w:div>
        <w:div w:id="833959384">
          <w:marLeft w:val="0"/>
          <w:marRight w:val="0"/>
          <w:marTop w:val="0"/>
          <w:marBottom w:val="0"/>
          <w:divBdr>
            <w:top w:val="none" w:sz="0" w:space="0" w:color="auto"/>
            <w:left w:val="none" w:sz="0" w:space="0" w:color="auto"/>
            <w:bottom w:val="none" w:sz="0" w:space="0" w:color="auto"/>
            <w:right w:val="none" w:sz="0" w:space="0" w:color="auto"/>
          </w:divBdr>
        </w:div>
        <w:div w:id="1095517680">
          <w:marLeft w:val="0"/>
          <w:marRight w:val="0"/>
          <w:marTop w:val="0"/>
          <w:marBottom w:val="0"/>
          <w:divBdr>
            <w:top w:val="none" w:sz="0" w:space="0" w:color="auto"/>
            <w:left w:val="none" w:sz="0" w:space="0" w:color="auto"/>
            <w:bottom w:val="none" w:sz="0" w:space="0" w:color="auto"/>
            <w:right w:val="none" w:sz="0" w:space="0" w:color="auto"/>
          </w:divBdr>
        </w:div>
        <w:div w:id="339476963">
          <w:marLeft w:val="0"/>
          <w:marRight w:val="0"/>
          <w:marTop w:val="0"/>
          <w:marBottom w:val="0"/>
          <w:divBdr>
            <w:top w:val="none" w:sz="0" w:space="0" w:color="auto"/>
            <w:left w:val="none" w:sz="0" w:space="0" w:color="auto"/>
            <w:bottom w:val="none" w:sz="0" w:space="0" w:color="auto"/>
            <w:right w:val="none" w:sz="0" w:space="0" w:color="auto"/>
          </w:divBdr>
        </w:div>
        <w:div w:id="1924559645">
          <w:marLeft w:val="0"/>
          <w:marRight w:val="0"/>
          <w:marTop w:val="0"/>
          <w:marBottom w:val="0"/>
          <w:divBdr>
            <w:top w:val="none" w:sz="0" w:space="0" w:color="auto"/>
            <w:left w:val="none" w:sz="0" w:space="0" w:color="auto"/>
            <w:bottom w:val="none" w:sz="0" w:space="0" w:color="auto"/>
            <w:right w:val="none" w:sz="0" w:space="0" w:color="auto"/>
          </w:divBdr>
        </w:div>
        <w:div w:id="1024019189">
          <w:marLeft w:val="0"/>
          <w:marRight w:val="0"/>
          <w:marTop w:val="0"/>
          <w:marBottom w:val="0"/>
          <w:divBdr>
            <w:top w:val="none" w:sz="0" w:space="0" w:color="auto"/>
            <w:left w:val="none" w:sz="0" w:space="0" w:color="auto"/>
            <w:bottom w:val="none" w:sz="0" w:space="0" w:color="auto"/>
            <w:right w:val="none" w:sz="0" w:space="0" w:color="auto"/>
          </w:divBdr>
        </w:div>
        <w:div w:id="622855912">
          <w:marLeft w:val="0"/>
          <w:marRight w:val="0"/>
          <w:marTop w:val="0"/>
          <w:marBottom w:val="0"/>
          <w:divBdr>
            <w:top w:val="none" w:sz="0" w:space="0" w:color="auto"/>
            <w:left w:val="none" w:sz="0" w:space="0" w:color="auto"/>
            <w:bottom w:val="none" w:sz="0" w:space="0" w:color="auto"/>
            <w:right w:val="none" w:sz="0" w:space="0" w:color="auto"/>
          </w:divBdr>
        </w:div>
        <w:div w:id="2124616180">
          <w:marLeft w:val="0"/>
          <w:marRight w:val="0"/>
          <w:marTop w:val="0"/>
          <w:marBottom w:val="0"/>
          <w:divBdr>
            <w:top w:val="none" w:sz="0" w:space="0" w:color="auto"/>
            <w:left w:val="none" w:sz="0" w:space="0" w:color="auto"/>
            <w:bottom w:val="none" w:sz="0" w:space="0" w:color="auto"/>
            <w:right w:val="none" w:sz="0" w:space="0" w:color="auto"/>
          </w:divBdr>
        </w:div>
        <w:div w:id="1415201420">
          <w:marLeft w:val="0"/>
          <w:marRight w:val="0"/>
          <w:marTop w:val="0"/>
          <w:marBottom w:val="0"/>
          <w:divBdr>
            <w:top w:val="none" w:sz="0" w:space="0" w:color="auto"/>
            <w:left w:val="none" w:sz="0" w:space="0" w:color="auto"/>
            <w:bottom w:val="none" w:sz="0" w:space="0" w:color="auto"/>
            <w:right w:val="none" w:sz="0" w:space="0" w:color="auto"/>
          </w:divBdr>
        </w:div>
        <w:div w:id="394352577">
          <w:marLeft w:val="0"/>
          <w:marRight w:val="0"/>
          <w:marTop w:val="0"/>
          <w:marBottom w:val="0"/>
          <w:divBdr>
            <w:top w:val="none" w:sz="0" w:space="0" w:color="auto"/>
            <w:left w:val="none" w:sz="0" w:space="0" w:color="auto"/>
            <w:bottom w:val="none" w:sz="0" w:space="0" w:color="auto"/>
            <w:right w:val="none" w:sz="0" w:space="0" w:color="auto"/>
          </w:divBdr>
        </w:div>
        <w:div w:id="702023330">
          <w:marLeft w:val="0"/>
          <w:marRight w:val="0"/>
          <w:marTop w:val="0"/>
          <w:marBottom w:val="0"/>
          <w:divBdr>
            <w:top w:val="none" w:sz="0" w:space="0" w:color="auto"/>
            <w:left w:val="none" w:sz="0" w:space="0" w:color="auto"/>
            <w:bottom w:val="none" w:sz="0" w:space="0" w:color="auto"/>
            <w:right w:val="none" w:sz="0" w:space="0" w:color="auto"/>
          </w:divBdr>
        </w:div>
        <w:div w:id="106779284">
          <w:marLeft w:val="0"/>
          <w:marRight w:val="0"/>
          <w:marTop w:val="0"/>
          <w:marBottom w:val="0"/>
          <w:divBdr>
            <w:top w:val="none" w:sz="0" w:space="0" w:color="auto"/>
            <w:left w:val="none" w:sz="0" w:space="0" w:color="auto"/>
            <w:bottom w:val="none" w:sz="0" w:space="0" w:color="auto"/>
            <w:right w:val="none" w:sz="0" w:space="0" w:color="auto"/>
          </w:divBdr>
        </w:div>
        <w:div w:id="531454037">
          <w:marLeft w:val="0"/>
          <w:marRight w:val="0"/>
          <w:marTop w:val="0"/>
          <w:marBottom w:val="0"/>
          <w:divBdr>
            <w:top w:val="none" w:sz="0" w:space="0" w:color="auto"/>
            <w:left w:val="none" w:sz="0" w:space="0" w:color="auto"/>
            <w:bottom w:val="none" w:sz="0" w:space="0" w:color="auto"/>
            <w:right w:val="none" w:sz="0" w:space="0" w:color="auto"/>
          </w:divBdr>
        </w:div>
        <w:div w:id="1200624621">
          <w:marLeft w:val="0"/>
          <w:marRight w:val="0"/>
          <w:marTop w:val="0"/>
          <w:marBottom w:val="0"/>
          <w:divBdr>
            <w:top w:val="none" w:sz="0" w:space="0" w:color="auto"/>
            <w:left w:val="none" w:sz="0" w:space="0" w:color="auto"/>
            <w:bottom w:val="none" w:sz="0" w:space="0" w:color="auto"/>
            <w:right w:val="none" w:sz="0" w:space="0" w:color="auto"/>
          </w:divBdr>
        </w:div>
        <w:div w:id="131948801">
          <w:marLeft w:val="0"/>
          <w:marRight w:val="0"/>
          <w:marTop w:val="0"/>
          <w:marBottom w:val="0"/>
          <w:divBdr>
            <w:top w:val="none" w:sz="0" w:space="0" w:color="auto"/>
            <w:left w:val="none" w:sz="0" w:space="0" w:color="auto"/>
            <w:bottom w:val="none" w:sz="0" w:space="0" w:color="auto"/>
            <w:right w:val="none" w:sz="0" w:space="0" w:color="auto"/>
          </w:divBdr>
        </w:div>
        <w:div w:id="2031449317">
          <w:marLeft w:val="0"/>
          <w:marRight w:val="0"/>
          <w:marTop w:val="0"/>
          <w:marBottom w:val="0"/>
          <w:divBdr>
            <w:top w:val="none" w:sz="0" w:space="0" w:color="auto"/>
            <w:left w:val="none" w:sz="0" w:space="0" w:color="auto"/>
            <w:bottom w:val="none" w:sz="0" w:space="0" w:color="auto"/>
            <w:right w:val="none" w:sz="0" w:space="0" w:color="auto"/>
          </w:divBdr>
        </w:div>
        <w:div w:id="756637581">
          <w:marLeft w:val="0"/>
          <w:marRight w:val="0"/>
          <w:marTop w:val="0"/>
          <w:marBottom w:val="0"/>
          <w:divBdr>
            <w:top w:val="none" w:sz="0" w:space="0" w:color="auto"/>
            <w:left w:val="none" w:sz="0" w:space="0" w:color="auto"/>
            <w:bottom w:val="none" w:sz="0" w:space="0" w:color="auto"/>
            <w:right w:val="none" w:sz="0" w:space="0" w:color="auto"/>
          </w:divBdr>
        </w:div>
        <w:div w:id="1182087115">
          <w:marLeft w:val="0"/>
          <w:marRight w:val="0"/>
          <w:marTop w:val="0"/>
          <w:marBottom w:val="0"/>
          <w:divBdr>
            <w:top w:val="none" w:sz="0" w:space="0" w:color="auto"/>
            <w:left w:val="none" w:sz="0" w:space="0" w:color="auto"/>
            <w:bottom w:val="none" w:sz="0" w:space="0" w:color="auto"/>
            <w:right w:val="none" w:sz="0" w:space="0" w:color="auto"/>
          </w:divBdr>
        </w:div>
        <w:div w:id="295337444">
          <w:marLeft w:val="0"/>
          <w:marRight w:val="0"/>
          <w:marTop w:val="0"/>
          <w:marBottom w:val="0"/>
          <w:divBdr>
            <w:top w:val="none" w:sz="0" w:space="0" w:color="auto"/>
            <w:left w:val="none" w:sz="0" w:space="0" w:color="auto"/>
            <w:bottom w:val="none" w:sz="0" w:space="0" w:color="auto"/>
            <w:right w:val="none" w:sz="0" w:space="0" w:color="auto"/>
          </w:divBdr>
        </w:div>
        <w:div w:id="841773143">
          <w:marLeft w:val="0"/>
          <w:marRight w:val="0"/>
          <w:marTop w:val="0"/>
          <w:marBottom w:val="0"/>
          <w:divBdr>
            <w:top w:val="none" w:sz="0" w:space="0" w:color="auto"/>
            <w:left w:val="none" w:sz="0" w:space="0" w:color="auto"/>
            <w:bottom w:val="none" w:sz="0" w:space="0" w:color="auto"/>
            <w:right w:val="none" w:sz="0" w:space="0" w:color="auto"/>
          </w:divBdr>
        </w:div>
        <w:div w:id="1971010392">
          <w:marLeft w:val="0"/>
          <w:marRight w:val="0"/>
          <w:marTop w:val="0"/>
          <w:marBottom w:val="0"/>
          <w:divBdr>
            <w:top w:val="none" w:sz="0" w:space="0" w:color="auto"/>
            <w:left w:val="none" w:sz="0" w:space="0" w:color="auto"/>
            <w:bottom w:val="none" w:sz="0" w:space="0" w:color="auto"/>
            <w:right w:val="none" w:sz="0" w:space="0" w:color="auto"/>
          </w:divBdr>
        </w:div>
        <w:div w:id="659889296">
          <w:marLeft w:val="0"/>
          <w:marRight w:val="0"/>
          <w:marTop w:val="0"/>
          <w:marBottom w:val="0"/>
          <w:divBdr>
            <w:top w:val="none" w:sz="0" w:space="0" w:color="auto"/>
            <w:left w:val="none" w:sz="0" w:space="0" w:color="auto"/>
            <w:bottom w:val="none" w:sz="0" w:space="0" w:color="auto"/>
            <w:right w:val="none" w:sz="0" w:space="0" w:color="auto"/>
          </w:divBdr>
        </w:div>
        <w:div w:id="1289045337">
          <w:marLeft w:val="0"/>
          <w:marRight w:val="0"/>
          <w:marTop w:val="0"/>
          <w:marBottom w:val="0"/>
          <w:divBdr>
            <w:top w:val="none" w:sz="0" w:space="0" w:color="auto"/>
            <w:left w:val="none" w:sz="0" w:space="0" w:color="auto"/>
            <w:bottom w:val="none" w:sz="0" w:space="0" w:color="auto"/>
            <w:right w:val="none" w:sz="0" w:space="0" w:color="auto"/>
          </w:divBdr>
        </w:div>
        <w:div w:id="358163488">
          <w:marLeft w:val="0"/>
          <w:marRight w:val="0"/>
          <w:marTop w:val="0"/>
          <w:marBottom w:val="0"/>
          <w:divBdr>
            <w:top w:val="none" w:sz="0" w:space="0" w:color="auto"/>
            <w:left w:val="none" w:sz="0" w:space="0" w:color="auto"/>
            <w:bottom w:val="none" w:sz="0" w:space="0" w:color="auto"/>
            <w:right w:val="none" w:sz="0" w:space="0" w:color="auto"/>
          </w:divBdr>
        </w:div>
        <w:div w:id="1805460820">
          <w:marLeft w:val="0"/>
          <w:marRight w:val="0"/>
          <w:marTop w:val="0"/>
          <w:marBottom w:val="0"/>
          <w:divBdr>
            <w:top w:val="none" w:sz="0" w:space="0" w:color="auto"/>
            <w:left w:val="none" w:sz="0" w:space="0" w:color="auto"/>
            <w:bottom w:val="none" w:sz="0" w:space="0" w:color="auto"/>
            <w:right w:val="none" w:sz="0" w:space="0" w:color="auto"/>
          </w:divBdr>
        </w:div>
        <w:div w:id="367754718">
          <w:marLeft w:val="0"/>
          <w:marRight w:val="0"/>
          <w:marTop w:val="0"/>
          <w:marBottom w:val="0"/>
          <w:divBdr>
            <w:top w:val="none" w:sz="0" w:space="0" w:color="auto"/>
            <w:left w:val="none" w:sz="0" w:space="0" w:color="auto"/>
            <w:bottom w:val="none" w:sz="0" w:space="0" w:color="auto"/>
            <w:right w:val="none" w:sz="0" w:space="0" w:color="auto"/>
          </w:divBdr>
        </w:div>
        <w:div w:id="1808934395">
          <w:marLeft w:val="0"/>
          <w:marRight w:val="0"/>
          <w:marTop w:val="0"/>
          <w:marBottom w:val="0"/>
          <w:divBdr>
            <w:top w:val="none" w:sz="0" w:space="0" w:color="auto"/>
            <w:left w:val="none" w:sz="0" w:space="0" w:color="auto"/>
            <w:bottom w:val="none" w:sz="0" w:space="0" w:color="auto"/>
            <w:right w:val="none" w:sz="0" w:space="0" w:color="auto"/>
          </w:divBdr>
        </w:div>
        <w:div w:id="444619992">
          <w:marLeft w:val="0"/>
          <w:marRight w:val="0"/>
          <w:marTop w:val="0"/>
          <w:marBottom w:val="0"/>
          <w:divBdr>
            <w:top w:val="none" w:sz="0" w:space="0" w:color="auto"/>
            <w:left w:val="none" w:sz="0" w:space="0" w:color="auto"/>
            <w:bottom w:val="none" w:sz="0" w:space="0" w:color="auto"/>
            <w:right w:val="none" w:sz="0" w:space="0" w:color="auto"/>
          </w:divBdr>
        </w:div>
        <w:div w:id="1908614433">
          <w:marLeft w:val="0"/>
          <w:marRight w:val="0"/>
          <w:marTop w:val="0"/>
          <w:marBottom w:val="0"/>
          <w:divBdr>
            <w:top w:val="none" w:sz="0" w:space="0" w:color="auto"/>
            <w:left w:val="none" w:sz="0" w:space="0" w:color="auto"/>
            <w:bottom w:val="none" w:sz="0" w:space="0" w:color="auto"/>
            <w:right w:val="none" w:sz="0" w:space="0" w:color="auto"/>
          </w:divBdr>
        </w:div>
        <w:div w:id="1968704998">
          <w:marLeft w:val="0"/>
          <w:marRight w:val="0"/>
          <w:marTop w:val="0"/>
          <w:marBottom w:val="0"/>
          <w:divBdr>
            <w:top w:val="none" w:sz="0" w:space="0" w:color="auto"/>
            <w:left w:val="none" w:sz="0" w:space="0" w:color="auto"/>
            <w:bottom w:val="none" w:sz="0" w:space="0" w:color="auto"/>
            <w:right w:val="none" w:sz="0" w:space="0" w:color="auto"/>
          </w:divBdr>
        </w:div>
        <w:div w:id="1084686639">
          <w:marLeft w:val="0"/>
          <w:marRight w:val="0"/>
          <w:marTop w:val="0"/>
          <w:marBottom w:val="0"/>
          <w:divBdr>
            <w:top w:val="none" w:sz="0" w:space="0" w:color="auto"/>
            <w:left w:val="none" w:sz="0" w:space="0" w:color="auto"/>
            <w:bottom w:val="none" w:sz="0" w:space="0" w:color="auto"/>
            <w:right w:val="none" w:sz="0" w:space="0" w:color="auto"/>
          </w:divBdr>
        </w:div>
        <w:div w:id="1806115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rimestoppers-uk.org/keeping-safe/community-family/modern-slavery?gad_source=1&amp;gad_campaignid=14780356707&amp;gbraid=0AAAAAD4AvIeUdha59HKCVdvsLwo-aeiur&amp;gclid=CjwKCAjwjffHBhBuEiwAKMb8pAdnh6TiqNMUT9mqlIaHDRUHd5Eb1fWdnQoq7vSRy2TYqLnvKd3sEBoC3VcQAvD_BwE" TargetMode="External" Id="rId8" /><Relationship Type="http://schemas.openxmlformats.org/officeDocument/2006/relationships/hyperlink" Target="https://doi-org.ezproxy.uwtsd.ac.uk/10.1177/1477370818820645" TargetMode="External" Id="rId13" /><Relationship Type="http://schemas.openxmlformats.org/officeDocument/2006/relationships/hyperlink" Target="https://committees.parliament.uk/writtenevidence/94125/pdf/"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www.redcross.org.uk/stories/migration-and-displacement/refugees-and-asylum-seekers/5-reasons-people-cross-the-channel" TargetMode="External" Id="rId7" /><Relationship Type="http://schemas.openxmlformats.org/officeDocument/2006/relationships/hyperlink" Target="https://assets.publishing.service.gov.uk/media/5a79034240f0b679c0a07d88/human-trafficking-strategy.pdf" TargetMode="External" Id="rId12" /><Relationship Type="http://schemas.openxmlformats.org/officeDocument/2006/relationships/hyperlink" Target="https://www.unseenuk.org/what-is-human-trafficking/" TargetMode="External" Id="rId17" /><Relationship Type="http://schemas.openxmlformats.org/officeDocument/2006/relationships/styles" Target="styles.xml" Id="rId2" /><Relationship Type="http://schemas.openxmlformats.org/officeDocument/2006/relationships/hyperlink" Target="https://www.standard.co.uk/news/politics/keir-starmer-prime-minister-tommy-robinson-nigel-farage-elon-musk-b1247863.html" TargetMode="External" Id="rId16" /><Relationship Type="http://schemas.openxmlformats.org/officeDocument/2006/relationships/hyperlink" Target="https://www.walesonline.co.uk/news/wales-news/protests-rats-cark-park-rows-27788772" TargetMode="External" Id="rId20" /><Relationship Type="http://schemas.openxmlformats.org/officeDocument/2006/relationships/numbering" Target="numbering.xml" Id="rId1" /><Relationship Type="http://schemas.openxmlformats.org/officeDocument/2006/relationships/hyperlink" Target="https://www.bbc.co.uk/news/articles/cd07n0ljr79o#:~:text=Hundreds%20of%20people%20attended%20a,left%20the%20Conservatives%20in%20March" TargetMode="External" Id="rId6" /><Relationship Type="http://schemas.openxmlformats.org/officeDocument/2006/relationships/hyperlink" Target="https://www.proquest.com/scholarly-journals/uk-s-modern-slavery-legislation-early-assessment/docview/2002254109/se-2?accountid=130472" TargetMode="External" Id="rId11" /><Relationship Type="http://schemas.openxmlformats.org/officeDocument/2006/relationships/hyperlink" Target="https://www.youtube.com/watch?v=SFQ5DMBKjgo" TargetMode="External" Id="rId5" /><Relationship Type="http://schemas.openxmlformats.org/officeDocument/2006/relationships/hyperlink" Target="https://doi.org/10.3390/socsci11060246" TargetMode="External" Id="rId15" /><Relationship Type="http://schemas.openxmlformats.org/officeDocument/2006/relationships/hyperlink" Target="https://repository.londonmet.ac.uk/6692/1/Doostgharin-Sepideh_PhD-thesis.pdf" TargetMode="External" Id="rId10" /><Relationship Type="http://schemas.openxmlformats.org/officeDocument/2006/relationships/hyperlink" Target="https://www.ukimmigrationhelp.co.uk/tackling-modern-slavery-home-office-role" TargetMode="External" Id="rId19" /><Relationship Type="http://schemas.openxmlformats.org/officeDocument/2006/relationships/webSettings" Target="webSettings.xml" Id="rId4" /><Relationship Type="http://schemas.openxmlformats.org/officeDocument/2006/relationships/hyperlink" Target="https://www.proquest.com/docview/3110556399?accountid=130472&amp;parentSessionId=N2NKxaGRAPkQcHa%2BakDxjx5iYaIX6aHXizLynV1wsyk%3D&amp;pq-origsite=primo_ra&amp;sourcetype=Scholarly%20Journals" TargetMode="External" Id="rId9" /><Relationship Type="http://schemas.openxmlformats.org/officeDocument/2006/relationships/theme" Target="theme/theme1.xml" Id="rId22" /><Relationship Type="http://schemas.openxmlformats.org/officeDocument/2006/relationships/hyperlink" Target="https://www.nationalcrimeagency.gov.uk/what-we-do/crime-threats/modern-slavery-and-human-trafficking" TargetMode="External" Id="Rbdacbde843e54c9f" /><Relationship Type="http://schemas.openxmlformats.org/officeDocument/2006/relationships/hyperlink" Target="https://www.nationalcrimeagency.gov.uk/what-we-do/crime-threats/money-laundering-and-illicit-finance?hss_channel=lcp-37261418" TargetMode="External" Id="R9f5f719c68c24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 (2317248)</dc:creator>
  <keywords/>
  <dc:description/>
  <lastModifiedBy>Ahmad Habib (2317248)</lastModifiedBy>
  <revision>24</revision>
  <dcterms:created xsi:type="dcterms:W3CDTF">2025-11-06T11:04:00.0000000Z</dcterms:created>
  <dcterms:modified xsi:type="dcterms:W3CDTF">2025-11-06T21:20:40.3794098Z</dcterms:modified>
</coreProperties>
</file>