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24EBB07" w:rsidR="7908378C" w:rsidRDefault="7908378C" w:rsidP="33572C6E">
            <w:pPr>
              <w:ind w:right="237"/>
              <w:rPr>
                <w:b/>
                <w:bCs/>
                <w:color w:val="auto"/>
                <w:sz w:val="32"/>
                <w:szCs w:val="32"/>
              </w:rPr>
            </w:pPr>
            <w:r w:rsidRPr="33572C6E">
              <w:rPr>
                <w:b/>
                <w:bCs/>
                <w:color w:val="auto"/>
                <w:sz w:val="32"/>
                <w:szCs w:val="32"/>
              </w:rPr>
              <w:t xml:space="preserve">Learner name: </w:t>
            </w:r>
            <w:r w:rsidR="005E0699">
              <w:rPr>
                <w:b/>
                <w:bCs/>
                <w:color w:val="auto"/>
                <w:sz w:val="32"/>
                <w:szCs w:val="32"/>
              </w:rPr>
              <w:t xml:space="preserve">Jodie Stirling </w:t>
            </w:r>
          </w:p>
          <w:p w14:paraId="3A3A802D" w14:textId="77777777" w:rsidR="33572C6E" w:rsidRDefault="33572C6E" w:rsidP="33572C6E">
            <w:pPr>
              <w:ind w:right="237"/>
              <w:rPr>
                <w:b/>
                <w:bCs/>
                <w:color w:val="auto"/>
                <w:sz w:val="32"/>
                <w:szCs w:val="32"/>
              </w:rPr>
            </w:pPr>
          </w:p>
          <w:p w14:paraId="5DC3CFD6" w14:textId="6319A5A8" w:rsidR="7908378C" w:rsidRDefault="7908378C" w:rsidP="33572C6E">
            <w:pPr>
              <w:ind w:right="237"/>
              <w:rPr>
                <w:b/>
                <w:bCs/>
                <w:color w:val="auto"/>
                <w:sz w:val="32"/>
                <w:szCs w:val="32"/>
              </w:rPr>
            </w:pPr>
            <w:r w:rsidRPr="33572C6E">
              <w:rPr>
                <w:b/>
                <w:bCs/>
                <w:color w:val="auto"/>
                <w:sz w:val="32"/>
                <w:szCs w:val="32"/>
              </w:rPr>
              <w:t>Learner’s University Registration Number:</w:t>
            </w:r>
            <w:r w:rsidR="005E0699">
              <w:rPr>
                <w:b/>
                <w:bCs/>
                <w:color w:val="auto"/>
                <w:sz w:val="32"/>
                <w:szCs w:val="32"/>
              </w:rPr>
              <w:t xml:space="preserve"> 2222260</w:t>
            </w:r>
          </w:p>
          <w:p w14:paraId="1D86F74A" w14:textId="77777777"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CB1A479"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FE7756"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3F2D08BF" w14:textId="77777777" w:rsidR="005D4650" w:rsidRPr="0081060A" w:rsidRDefault="005D4650" w:rsidP="005D4650">
      <w:pPr>
        <w:rPr>
          <w:sz w:val="24"/>
          <w:szCs w:val="24"/>
        </w:rPr>
      </w:pPr>
      <w:r w:rsidRPr="0081060A">
        <w:rPr>
          <w:sz w:val="24"/>
          <w:szCs w:val="24"/>
        </w:rPr>
        <w:t xml:space="preserve">My current role consists of working as a trainee detective within the rape investigation team, which as you can imagine investigating rape and serious sexual offences (RASSO) is a very complex process and has its numerous challenges.  The rape investigation team is a very busy department. </w:t>
      </w:r>
    </w:p>
    <w:p w14:paraId="3DB57070" w14:textId="77777777" w:rsidR="005D4650" w:rsidRDefault="005D4650" w:rsidP="005D4650">
      <w:pPr>
        <w:rPr>
          <w:sz w:val="24"/>
          <w:szCs w:val="24"/>
        </w:rPr>
      </w:pPr>
    </w:p>
    <w:p w14:paraId="74A7457C" w14:textId="77777777" w:rsidR="005D4650" w:rsidRPr="00894CA3" w:rsidRDefault="005D4650" w:rsidP="005D4650">
      <w:pPr>
        <w:rPr>
          <w:sz w:val="24"/>
          <w:szCs w:val="24"/>
        </w:rPr>
      </w:pPr>
      <w:r w:rsidRPr="00894CA3">
        <w:rPr>
          <w:sz w:val="24"/>
          <w:szCs w:val="24"/>
        </w:rPr>
        <w:t>Statistics show that reports of Rape and Serious Sexual Offences (RASSO) in England and Wales have grown notably in recent years from total reports of sexual offences of 56,652 in 2002–2003 to 162,936 in 2019–20, an increase of 188% (</w:t>
      </w:r>
      <w:hyperlink r:id="rId15" w:anchor="bibr41-0032258X221128398" w:history="1">
        <w:r w:rsidRPr="00894CA3">
          <w:rPr>
            <w:rStyle w:val="Hyperlink"/>
            <w:sz w:val="24"/>
            <w:szCs w:val="24"/>
            <w:u w:val="none"/>
          </w:rPr>
          <w:t>Office for National Statistics, 2021</w:t>
        </w:r>
      </w:hyperlink>
      <w:r w:rsidRPr="00894CA3">
        <w:rPr>
          <w:sz w:val="24"/>
          <w:szCs w:val="24"/>
        </w:rPr>
        <w:t>).  However,  the number of cases going to court has fallen (</w:t>
      </w:r>
      <w:hyperlink r:id="rId16" w:anchor="bibr16-0032258X221128398" w:history="1">
        <w:r w:rsidRPr="00894CA3">
          <w:rPr>
            <w:rStyle w:val="Hyperlink"/>
            <w:sz w:val="24"/>
            <w:szCs w:val="24"/>
            <w:u w:val="none"/>
          </w:rPr>
          <w:t>Crown Prosecution Service [CPS], 2022</w:t>
        </w:r>
      </w:hyperlink>
      <w:r w:rsidRPr="00894CA3">
        <w:rPr>
          <w:sz w:val="24"/>
          <w:szCs w:val="24"/>
        </w:rPr>
        <w:t>).</w:t>
      </w:r>
    </w:p>
    <w:p w14:paraId="5021AD38" w14:textId="77777777" w:rsidR="005D4650" w:rsidRPr="0081060A" w:rsidRDefault="005D4650" w:rsidP="005D4650">
      <w:pPr>
        <w:rPr>
          <w:sz w:val="24"/>
          <w:szCs w:val="24"/>
        </w:rPr>
      </w:pPr>
    </w:p>
    <w:p w14:paraId="36FF0AE5" w14:textId="77777777" w:rsidR="005D4650" w:rsidRPr="0081060A" w:rsidRDefault="005D4650" w:rsidP="005D4650">
      <w:pPr>
        <w:rPr>
          <w:sz w:val="24"/>
          <w:szCs w:val="24"/>
        </w:rPr>
      </w:pPr>
      <w:r w:rsidRPr="0081060A">
        <w:rPr>
          <w:sz w:val="24"/>
          <w:szCs w:val="24"/>
        </w:rPr>
        <w:t xml:space="preserve">Noting the above, I have reviewed numerous amounts of articles trying to get a better understanding of the reasoning for the increase of the reporting of serious sexual offences, the court process and why victims of sexual crimes are considered exceptionally vulnerable victims due to severity of these life changing crimes. </w:t>
      </w:r>
    </w:p>
    <w:p w14:paraId="7151CCF4" w14:textId="77777777" w:rsidR="005D4650" w:rsidRPr="0081060A" w:rsidRDefault="005D4650" w:rsidP="005D4650">
      <w:pPr>
        <w:rPr>
          <w:sz w:val="24"/>
          <w:szCs w:val="24"/>
        </w:rPr>
      </w:pPr>
      <w:r w:rsidRPr="0081060A">
        <w:rPr>
          <w:sz w:val="24"/>
          <w:szCs w:val="24"/>
        </w:rPr>
        <w:t>I had basic knowledge of why victims underreported, and I found an interesting article with an abstract that in the broader context Taylor and Gassner comments:</w:t>
      </w:r>
    </w:p>
    <w:p w14:paraId="6A309DB5" w14:textId="77777777" w:rsidR="005D4650" w:rsidRPr="0081060A" w:rsidRDefault="005D4650" w:rsidP="005D4650">
      <w:pPr>
        <w:rPr>
          <w:sz w:val="24"/>
          <w:szCs w:val="24"/>
        </w:rPr>
      </w:pPr>
      <w:r w:rsidRPr="0081060A">
        <w:rPr>
          <w:sz w:val="24"/>
          <w:szCs w:val="24"/>
        </w:rPr>
        <w:t>That sexual assault is recognised as among the most challenging problems facing criminal jurisdictions. Of concern is the deficiency in response to this crime by criminal justice institutions. Police responses to reported sexual assault are crucial to the overall criminal justice response. However, sexual offences are vastly under-reported to police, with victims reporting lack of confidence in police and the criminal justice system. Concomitant to this is the high attrition rate of reported sexual offences from the criminal investigation process. (Taylor and Gassner 2010 page 1).</w:t>
      </w:r>
    </w:p>
    <w:p w14:paraId="661F0656" w14:textId="77777777" w:rsidR="005D4650" w:rsidRPr="0081060A" w:rsidRDefault="005D4650" w:rsidP="005D4650">
      <w:pPr>
        <w:rPr>
          <w:b/>
          <w:bCs/>
          <w:sz w:val="24"/>
          <w:szCs w:val="24"/>
        </w:rPr>
      </w:pPr>
    </w:p>
    <w:p w14:paraId="4F430C6C" w14:textId="77777777" w:rsidR="005D4650" w:rsidRPr="0081060A" w:rsidRDefault="005D4650" w:rsidP="005D4650">
      <w:pPr>
        <w:rPr>
          <w:sz w:val="24"/>
          <w:szCs w:val="24"/>
        </w:rPr>
      </w:pPr>
      <w:r w:rsidRPr="0081060A">
        <w:rPr>
          <w:sz w:val="24"/>
          <w:szCs w:val="24"/>
        </w:rPr>
        <w:lastRenderedPageBreak/>
        <w:t xml:space="preserve">Knowing these factors, I recognize that these complex cases are requiring extensive investigative work, victim focus is paramount, and every victim needs to be treated with the upmost respect. The police investigations themselves are dependent on the victim supporting them going forward which is a major factor with getting a conviction. </w:t>
      </w:r>
    </w:p>
    <w:p w14:paraId="5A407CC0" w14:textId="77777777" w:rsidR="005D4650" w:rsidRPr="0081060A" w:rsidRDefault="005D4650" w:rsidP="005D4650">
      <w:pPr>
        <w:rPr>
          <w:sz w:val="24"/>
          <w:szCs w:val="24"/>
        </w:rPr>
      </w:pPr>
      <w:r w:rsidRPr="0081060A">
        <w:rPr>
          <w:sz w:val="24"/>
          <w:szCs w:val="24"/>
        </w:rPr>
        <w:t xml:space="preserve"> Considering the details above, I will be discussing a case I dealt with during my first few months within the department. This specific investigation involved a victim who was married to the suspect and had a child with him. The victim didn’t speak fluent English but managed to make a police report of a serious domestic assault. When officers initially attended the call, the suspect was no longer at the address and they sat down with the victim to get further details, this was when the victim disclosed historical assaults and rapes that had happened throughout her marriage. The victim showed repressed trauma from the event, even became slightly withdrawn and struggled to discuss in detail what she’s experienced throughout her relationship. </w:t>
      </w:r>
    </w:p>
    <w:p w14:paraId="76FEB2B4" w14:textId="77777777" w:rsidR="005D4650" w:rsidRPr="0081060A" w:rsidRDefault="005D4650" w:rsidP="005D4650">
      <w:pPr>
        <w:rPr>
          <w:sz w:val="24"/>
          <w:szCs w:val="24"/>
        </w:rPr>
      </w:pPr>
      <w:r w:rsidRPr="0081060A">
        <w:rPr>
          <w:sz w:val="24"/>
          <w:szCs w:val="24"/>
        </w:rPr>
        <w:t xml:space="preserve">After this disclosure made, the officers called the rape investigation team asking for assistance, as they didn’t have any attending officer sexual offence trained to take original account from the victim. </w:t>
      </w:r>
    </w:p>
    <w:p w14:paraId="241AA53E" w14:textId="77777777" w:rsidR="005D4650" w:rsidRPr="0081060A" w:rsidRDefault="005D4650" w:rsidP="005D4650">
      <w:pPr>
        <w:rPr>
          <w:sz w:val="24"/>
          <w:szCs w:val="24"/>
        </w:rPr>
      </w:pPr>
      <w:r w:rsidRPr="0081060A">
        <w:rPr>
          <w:sz w:val="24"/>
          <w:szCs w:val="24"/>
        </w:rPr>
        <w:t xml:space="preserve">I therefore attended the victims address to speak with her, as previously mentioned her English wasn’t great but she had a basic understanding, but she intended on withdrawing her original report. To ensure the victim had every opportunity for support she needed for us to take the initial account, for me as an officer to conduct a thorough, fair, and effective investigation. I firstly needed to organise an interpreter via language line which offers 24-hour support with translators on call to assist with interpreting the victims account via her first language. (Due to the sensitivity of this case, I won’t mention what language was provided to protect identities of all involved). </w:t>
      </w:r>
    </w:p>
    <w:p w14:paraId="2D420D1F" w14:textId="77777777" w:rsidR="005D4650" w:rsidRPr="0081060A" w:rsidRDefault="005D4650" w:rsidP="005D4650">
      <w:pPr>
        <w:rPr>
          <w:sz w:val="24"/>
          <w:szCs w:val="24"/>
        </w:rPr>
      </w:pPr>
      <w:r w:rsidRPr="0081060A">
        <w:rPr>
          <w:sz w:val="24"/>
          <w:szCs w:val="24"/>
        </w:rPr>
        <w:t xml:space="preserve">Before I called language line, I attempted to build rapport with the victim </w:t>
      </w:r>
      <w:r>
        <w:rPr>
          <w:sz w:val="24"/>
          <w:szCs w:val="24"/>
        </w:rPr>
        <w:t>to feel at</w:t>
      </w:r>
      <w:r w:rsidRPr="0081060A">
        <w:rPr>
          <w:sz w:val="24"/>
          <w:szCs w:val="24"/>
        </w:rPr>
        <w:t xml:space="preserve"> ease, her child was that of a similar age to my own, so we discussed that topic, and I felt that she had warmed to me. </w:t>
      </w:r>
      <w:r>
        <w:rPr>
          <w:sz w:val="24"/>
          <w:szCs w:val="24"/>
        </w:rPr>
        <w:t>I had to confirm that</w:t>
      </w:r>
      <w:r w:rsidRPr="0081060A">
        <w:rPr>
          <w:sz w:val="24"/>
          <w:szCs w:val="24"/>
        </w:rPr>
        <w:t xml:space="preserve"> she consented with me calling language line to speak with a translator regarding the incident of which she agreed. Once the interpreter was on the phone, I relayed questions back to the victim via them to establish the reasons for her withdrawal. I also wanted to explain the victimless led prosecution, as well what special measures can be put in place and variety of support that would be there for her if she wished to proceed and to continue with her complaint. </w:t>
      </w:r>
    </w:p>
    <w:p w14:paraId="59FE30AE" w14:textId="77777777" w:rsidR="005D4650" w:rsidRPr="0081060A" w:rsidRDefault="005D4650" w:rsidP="005D4650">
      <w:pPr>
        <w:rPr>
          <w:sz w:val="24"/>
          <w:szCs w:val="24"/>
        </w:rPr>
      </w:pPr>
      <w:r w:rsidRPr="0081060A">
        <w:rPr>
          <w:sz w:val="24"/>
          <w:szCs w:val="24"/>
        </w:rPr>
        <w:t xml:space="preserve">Victims of these types of serious sexual crimes are exceptionally vulnerable, this victim felt so isolated, there were clear signs of trauma, and she was evidently struggling </w:t>
      </w:r>
      <w:r>
        <w:rPr>
          <w:sz w:val="24"/>
          <w:szCs w:val="24"/>
        </w:rPr>
        <w:t xml:space="preserve">when </w:t>
      </w:r>
      <w:r w:rsidRPr="0081060A">
        <w:rPr>
          <w:sz w:val="24"/>
          <w:szCs w:val="24"/>
        </w:rPr>
        <w:t xml:space="preserve">making this initial report against her husband. Factors such as her cultural beliefs had to be considered as she personally felt she would be disrespected by her family and her religious community. I personally had to ensure that </w:t>
      </w:r>
      <w:r>
        <w:rPr>
          <w:sz w:val="24"/>
          <w:szCs w:val="24"/>
        </w:rPr>
        <w:t>I understood her feelings throughout</w:t>
      </w:r>
      <w:r w:rsidRPr="0081060A">
        <w:rPr>
          <w:sz w:val="24"/>
          <w:szCs w:val="24"/>
        </w:rPr>
        <w:t>, I could visibly see that she still cared deeply for the suspect as she demonstrated this with the way in which she spoke about him, she also presented such self-blame and honestly believed what was happening was normal. She mentioned several times that it was her husband, therefore he had a right to the sex and to beat her if she didn’t do as he pleased.</w:t>
      </w:r>
    </w:p>
    <w:p w14:paraId="079E7BED" w14:textId="77777777" w:rsidR="005D4650" w:rsidRPr="0081060A" w:rsidRDefault="005D4650" w:rsidP="005D4650">
      <w:pPr>
        <w:rPr>
          <w:sz w:val="24"/>
          <w:szCs w:val="24"/>
        </w:rPr>
      </w:pPr>
      <w:r w:rsidRPr="0081060A">
        <w:rPr>
          <w:sz w:val="24"/>
          <w:szCs w:val="24"/>
        </w:rPr>
        <w:t xml:space="preserve">Taylor, 2004, notes that victims of sexual assault are left to deal with various layers of trauma. These include trauma to the body, trauma to the emotions, and for some trauma to their sense of identity. Among crimes against the person, sexual violence is the most severe traumatic crime that can be inflicted on a person whether child or adult. For victims of repeated and long-term sexual violence, this trauma is </w:t>
      </w:r>
      <w:r w:rsidRPr="0081060A">
        <w:rPr>
          <w:sz w:val="24"/>
          <w:szCs w:val="24"/>
        </w:rPr>
        <w:lastRenderedPageBreak/>
        <w:t xml:space="preserve">significantly exacerbated and compounded. It is a crime capable of inflicting harm on an individual’s essential sense of being. Unlike other crimes, victims of sexual violence (and of domestic and family violence) face an agonising choice regarding disclosure and police reporting. It is a process and a ‘choice’ fraught with challenges, barriers, and difficulties not encountered in other types of criminal offence.  </w:t>
      </w:r>
    </w:p>
    <w:p w14:paraId="6604D81C" w14:textId="77777777" w:rsidR="005D4650" w:rsidRPr="0081060A" w:rsidRDefault="005D4650" w:rsidP="005D4650">
      <w:pPr>
        <w:rPr>
          <w:sz w:val="24"/>
          <w:szCs w:val="24"/>
        </w:rPr>
      </w:pPr>
    </w:p>
    <w:p w14:paraId="62E3A008" w14:textId="77777777" w:rsidR="005D4650" w:rsidRPr="0081060A" w:rsidRDefault="005D4650" w:rsidP="005D4650">
      <w:pPr>
        <w:rPr>
          <w:sz w:val="24"/>
          <w:szCs w:val="24"/>
        </w:rPr>
      </w:pPr>
      <w:r w:rsidRPr="0081060A">
        <w:rPr>
          <w:sz w:val="24"/>
          <w:szCs w:val="24"/>
        </w:rPr>
        <w:t xml:space="preserve">The victim showed visible trauma from the event as she would try avoiding simple questions about the incident, she became slightly withdrawn and struggled to discuss in detail what she’s experienced throughout her relationship, showing very closed off body language. </w:t>
      </w:r>
    </w:p>
    <w:p w14:paraId="517F4865" w14:textId="77777777" w:rsidR="005D4650" w:rsidRPr="0081060A" w:rsidRDefault="005D4650" w:rsidP="005D4650">
      <w:pPr>
        <w:rPr>
          <w:sz w:val="24"/>
          <w:szCs w:val="24"/>
        </w:rPr>
      </w:pPr>
      <w:r w:rsidRPr="0081060A">
        <w:rPr>
          <w:sz w:val="24"/>
          <w:szCs w:val="24"/>
        </w:rPr>
        <w:t xml:space="preserve">Therefore, I knew it was imperative to get things right with this victim, understanding </w:t>
      </w:r>
      <w:r>
        <w:rPr>
          <w:sz w:val="24"/>
          <w:szCs w:val="24"/>
        </w:rPr>
        <w:t>what she’d</w:t>
      </w:r>
      <w:r w:rsidRPr="0081060A">
        <w:rPr>
          <w:sz w:val="24"/>
          <w:szCs w:val="24"/>
        </w:rPr>
        <w:t xml:space="preserve"> experienced, understanding her emotions, and knowing that she may not actually be taking in any information I’d been giving her. My job was to ensure that my victim understood the support out there and explaining the reporting to court process. Significant part of my role is understanding the trauma impact of these incidents.</w:t>
      </w:r>
    </w:p>
    <w:p w14:paraId="1B091D57" w14:textId="77777777" w:rsidR="005D4650" w:rsidRPr="0081060A" w:rsidRDefault="005D4650" w:rsidP="005D4650">
      <w:pPr>
        <w:rPr>
          <w:sz w:val="24"/>
          <w:szCs w:val="24"/>
          <w:shd w:val="clear" w:color="auto" w:fill="FFFFFF"/>
        </w:rPr>
      </w:pPr>
      <w:r w:rsidRPr="0081060A">
        <w:rPr>
          <w:sz w:val="24"/>
          <w:szCs w:val="24"/>
          <w:shd w:val="clear" w:color="auto" w:fill="FFFFFF"/>
        </w:rPr>
        <w:t>Rape Trauma Syndrome as noted by Burgess 1974</w:t>
      </w:r>
    </w:p>
    <w:p w14:paraId="47B7537E" w14:textId="77777777" w:rsidR="005D4650" w:rsidRPr="0081060A" w:rsidRDefault="005D4650" w:rsidP="005D4650">
      <w:pPr>
        <w:rPr>
          <w:sz w:val="24"/>
          <w:szCs w:val="24"/>
        </w:rPr>
      </w:pPr>
      <w:r w:rsidRPr="0081060A">
        <w:rPr>
          <w:sz w:val="24"/>
          <w:szCs w:val="24"/>
          <w:shd w:val="clear" w:color="auto" w:fill="FFFFFF"/>
        </w:rPr>
        <w:t>Rape Trauma Syndrome when the traumatic aftermath of sexual assault on victims has become a focus of social and legal policy, scholarly inquiry, and mental health interventions. Although there is evidence of effective treatments for addressing traumatic stress in victims of many types of traumas, modalities specific to victims of sexual assault have not been systematically tested. Evidence suggests that trauma associated with rape or sexual assault differs from trauma stemming from other experiences, in part due to the strong element of self-blame, the individualized nature of this type of trauma, social support and social acceptance factors, and the higher incidence of concurrent depression. Therefore, it is critical to examine the effectiveness of interventions specific to victims of sexual violence and rape.</w:t>
      </w:r>
    </w:p>
    <w:p w14:paraId="5F0AEE26" w14:textId="77777777" w:rsidR="005D4650" w:rsidRPr="0081060A" w:rsidRDefault="005D4650" w:rsidP="005D4650">
      <w:pPr>
        <w:rPr>
          <w:sz w:val="24"/>
          <w:szCs w:val="24"/>
        </w:rPr>
      </w:pPr>
    </w:p>
    <w:p w14:paraId="415F1ECB" w14:textId="77777777" w:rsidR="005D4650" w:rsidRPr="0081060A" w:rsidRDefault="005D4650" w:rsidP="005D4650">
      <w:pPr>
        <w:rPr>
          <w:sz w:val="24"/>
          <w:szCs w:val="24"/>
        </w:rPr>
      </w:pPr>
      <w:r w:rsidRPr="0081060A">
        <w:rPr>
          <w:sz w:val="24"/>
          <w:szCs w:val="24"/>
        </w:rPr>
        <w:t xml:space="preserve">My first impressions with this victim were that she had distinctive characteristics of a vulnerable adult, she was showing limited understanding of my questions at first, I believed it was due to the language barrier but then it became apparent that it wasn’t just that. Her understanding of the questions relayed to her, I found she couldn’t quite process them, and she’d forget what I had asked quite quickly. The translator and her spoke briefly, this was when they established that the victim has been diagnosed with learning difficulties and struggled with her mental health.  The victim required an appropriate adult and usually we’d organise one, but at the time her sister lived two doors down from the house and was not involved in the investigation, so she agreed to be the victim’s appropriate adult for me to conduct the first account. </w:t>
      </w:r>
    </w:p>
    <w:p w14:paraId="792D164D" w14:textId="77777777" w:rsidR="005D4650" w:rsidRPr="0081060A" w:rsidRDefault="005D4650" w:rsidP="005D4650">
      <w:pPr>
        <w:rPr>
          <w:sz w:val="24"/>
          <w:szCs w:val="24"/>
        </w:rPr>
      </w:pPr>
      <w:r w:rsidRPr="0081060A">
        <w:rPr>
          <w:sz w:val="24"/>
          <w:szCs w:val="24"/>
        </w:rPr>
        <w:t xml:space="preserve">The College of Policing (2021) defines a person as vulnerable if because of their situation or circumstances, they are unable to take care of or protect themselves or </w:t>
      </w:r>
    </w:p>
    <w:p w14:paraId="51BD8FE4" w14:textId="77777777" w:rsidR="005D4650" w:rsidRPr="0081060A" w:rsidRDefault="005D4650" w:rsidP="005D4650">
      <w:pPr>
        <w:rPr>
          <w:sz w:val="24"/>
          <w:szCs w:val="24"/>
        </w:rPr>
      </w:pPr>
      <w:r w:rsidRPr="0081060A">
        <w:rPr>
          <w:sz w:val="24"/>
          <w:szCs w:val="24"/>
        </w:rPr>
        <w:t>others from harm or exploitation.</w:t>
      </w:r>
    </w:p>
    <w:p w14:paraId="70460AD9" w14:textId="77777777" w:rsidR="005D4650" w:rsidRDefault="005D4650" w:rsidP="005D4650">
      <w:pPr>
        <w:rPr>
          <w:sz w:val="24"/>
          <w:szCs w:val="24"/>
        </w:rPr>
      </w:pPr>
      <w:r w:rsidRPr="0081060A">
        <w:rPr>
          <w:spacing w:val="5"/>
          <w:sz w:val="24"/>
          <w:szCs w:val="24"/>
        </w:rPr>
        <w:t xml:space="preserve">I did an initial assessment and spoke with the vulnerable adult unit, firstly to identify if she was known to them, had been diagnosed and if she already had support in place, if this wasn’t the case then submitting an adult at risk referral would need to be completed in line with process as well as safeguarding the victim. Due to speaking with the department in the first instance I was able to establish a referral had already been put in place for additional support for her after a pervious domestic report made. The victim on this occasion was known and had an independent domestic violence advisor (IDVA), social worker and appropriate adult via </w:t>
      </w:r>
      <w:proofErr w:type="spellStart"/>
      <w:r w:rsidRPr="0081060A">
        <w:rPr>
          <w:spacing w:val="5"/>
          <w:sz w:val="24"/>
          <w:szCs w:val="24"/>
        </w:rPr>
        <w:t>adefriad</w:t>
      </w:r>
      <w:proofErr w:type="spellEnd"/>
      <w:r w:rsidRPr="0081060A">
        <w:rPr>
          <w:spacing w:val="5"/>
          <w:sz w:val="24"/>
          <w:szCs w:val="24"/>
        </w:rPr>
        <w:t xml:space="preserve">.  These agencies were then contacted to establish </w:t>
      </w:r>
      <w:r w:rsidRPr="0081060A">
        <w:rPr>
          <w:spacing w:val="5"/>
          <w:sz w:val="24"/>
          <w:szCs w:val="24"/>
        </w:rPr>
        <w:lastRenderedPageBreak/>
        <w:t xml:space="preserve">what support the victim needed going forward. </w:t>
      </w:r>
      <w:r w:rsidRPr="0081060A">
        <w:rPr>
          <w:sz w:val="24"/>
          <w:szCs w:val="24"/>
        </w:rPr>
        <w:t>Due to the vulnerabilities of the victim, an intermediary assessment was also conducted to establish whether the victim would be fit for interview, and she was.</w:t>
      </w:r>
    </w:p>
    <w:p w14:paraId="4A1B0BAF" w14:textId="77777777" w:rsidR="005D4650" w:rsidRPr="0081060A" w:rsidRDefault="005D4650" w:rsidP="005D4650">
      <w:pPr>
        <w:rPr>
          <w:spacing w:val="5"/>
          <w:sz w:val="24"/>
          <w:szCs w:val="24"/>
        </w:rPr>
      </w:pPr>
    </w:p>
    <w:p w14:paraId="0A9C254C" w14:textId="77777777" w:rsidR="005D4650" w:rsidRDefault="005D4650" w:rsidP="005D4650">
      <w:pPr>
        <w:rPr>
          <w:sz w:val="24"/>
          <w:szCs w:val="24"/>
        </w:rPr>
      </w:pPr>
      <w:r w:rsidRPr="0081060A">
        <w:rPr>
          <w:sz w:val="24"/>
          <w:szCs w:val="24"/>
        </w:rPr>
        <w:t>Under section 16 Youth Justice and Criminal evidence act 1999 all victims of sexual offences are entitled to a video recorded interview, but they can provide a statement if they wish (College of policing).</w:t>
      </w:r>
    </w:p>
    <w:p w14:paraId="234F9D97" w14:textId="77777777" w:rsidR="005D4650" w:rsidRPr="0081060A" w:rsidRDefault="005D4650" w:rsidP="005D4650">
      <w:pPr>
        <w:rPr>
          <w:sz w:val="24"/>
          <w:szCs w:val="24"/>
        </w:rPr>
      </w:pPr>
    </w:p>
    <w:p w14:paraId="405D808C" w14:textId="77777777" w:rsidR="005D4650" w:rsidRPr="0081060A" w:rsidRDefault="005D4650" w:rsidP="005D4650">
      <w:pPr>
        <w:rPr>
          <w:sz w:val="24"/>
          <w:szCs w:val="24"/>
        </w:rPr>
      </w:pPr>
      <w:r w:rsidRPr="0081060A">
        <w:rPr>
          <w:sz w:val="24"/>
          <w:szCs w:val="24"/>
        </w:rPr>
        <w:t>Achieving best evidence via a recorded interview is imperative for a serious sexual offence such as rape. During the video recorded interview it was quite apparent that this case wasn’t the first regarding the domestic, knowing she had an IDVA wasn’t enough for officers to outline the severity of the previous assault, what she has been experiencing throughout her marriage and it was evidential that she was a repeat victim of domestic violence. Once the victim had completed her video recorded interview, I had further lines of enquiries that required specific attentions regarding disclosure witnesses and potential mobile phone downloads.</w:t>
      </w:r>
    </w:p>
    <w:p w14:paraId="5E195AC4" w14:textId="77777777" w:rsidR="005D4650" w:rsidRPr="0081060A" w:rsidRDefault="005D4650" w:rsidP="005D4650">
      <w:pPr>
        <w:rPr>
          <w:sz w:val="24"/>
          <w:szCs w:val="24"/>
        </w:rPr>
      </w:pPr>
    </w:p>
    <w:p w14:paraId="0DBBFE3A" w14:textId="77777777" w:rsidR="005D4650" w:rsidRPr="0081060A" w:rsidRDefault="005D4650" w:rsidP="005D4650">
      <w:pPr>
        <w:rPr>
          <w:sz w:val="24"/>
          <w:szCs w:val="24"/>
        </w:rPr>
      </w:pPr>
      <w:r w:rsidRPr="0081060A">
        <w:rPr>
          <w:sz w:val="24"/>
          <w:szCs w:val="24"/>
        </w:rPr>
        <w:t xml:space="preserve">Once the video recorded interview had ended, I had to ensure that there was adequate and further support put in place for the victim. I referred her to New Pathways, who allocated her an independent sexual violence advisor (ISVA), they are specialists in the field of serious sexual assaults and are imperative for our victims.  I made further referrals via the police systems with placing a public protection notice (PPN) in for both the victim and her child. I then made a further referral to victim focus who can give that additional support to the victim during the investigation process.  The victim gave consent to all the third-party referrals being made and was engaging with all agencies and appreciate all support offered. </w:t>
      </w:r>
    </w:p>
    <w:p w14:paraId="0014B591" w14:textId="77777777" w:rsidR="005D4650" w:rsidRPr="0081060A" w:rsidRDefault="005D4650" w:rsidP="005D4650">
      <w:pPr>
        <w:rPr>
          <w:sz w:val="24"/>
          <w:szCs w:val="24"/>
        </w:rPr>
      </w:pPr>
      <w:r w:rsidRPr="0081060A">
        <w:rPr>
          <w:sz w:val="24"/>
          <w:szCs w:val="24"/>
          <w:shd w:val="clear" w:color="auto" w:fill="FFFFFF"/>
        </w:rPr>
        <w:t xml:space="preserve">As per guidelines from the 8th of March 2015, Sexual Offences Prevention Orders (SOPO) were replaced by Sexual Harm Prevention Orders (SHPO). Section 103 of the Sexual Offences Act (SOA) 2003 deals with SHPOs therefore to </w:t>
      </w:r>
      <w:r w:rsidRPr="0081060A">
        <w:rPr>
          <w:sz w:val="24"/>
          <w:szCs w:val="24"/>
        </w:rPr>
        <w:t xml:space="preserve">ensure there was no revictimization there was further support from her IDVA and ISVA and I have requested through the court a sexual harm prevention order to be placed against the defendant. </w:t>
      </w:r>
    </w:p>
    <w:p w14:paraId="35861B85" w14:textId="77777777" w:rsidR="005D4650" w:rsidRPr="0081060A" w:rsidRDefault="005D4650" w:rsidP="005D4650">
      <w:pPr>
        <w:rPr>
          <w:sz w:val="24"/>
          <w:szCs w:val="24"/>
        </w:rPr>
      </w:pPr>
    </w:p>
    <w:p w14:paraId="74DA9EB9" w14:textId="77777777" w:rsidR="005D4650" w:rsidRPr="0081060A" w:rsidRDefault="005D4650" w:rsidP="005D4650">
      <w:pPr>
        <w:rPr>
          <w:sz w:val="24"/>
          <w:szCs w:val="24"/>
        </w:rPr>
      </w:pPr>
      <w:r w:rsidRPr="0081060A">
        <w:rPr>
          <w:sz w:val="24"/>
          <w:szCs w:val="24"/>
        </w:rPr>
        <w:t xml:space="preserve">Reflecting on this case, there’s not much that I would change just </w:t>
      </w:r>
      <w:r>
        <w:rPr>
          <w:sz w:val="24"/>
          <w:szCs w:val="24"/>
        </w:rPr>
        <w:t>having</w:t>
      </w:r>
      <w:r w:rsidRPr="0081060A">
        <w:rPr>
          <w:sz w:val="24"/>
          <w:szCs w:val="24"/>
        </w:rPr>
        <w:t xml:space="preserve"> resource, as I was working longer hours to ensure the victim was treated fairly and supported throughout </w:t>
      </w:r>
      <w:r>
        <w:rPr>
          <w:sz w:val="24"/>
          <w:szCs w:val="24"/>
        </w:rPr>
        <w:t xml:space="preserve">but at the time, </w:t>
      </w:r>
      <w:r w:rsidRPr="0081060A">
        <w:rPr>
          <w:sz w:val="24"/>
          <w:szCs w:val="24"/>
        </w:rPr>
        <w:t xml:space="preserve">I was juggling another 6 casefiles, and you just had no time to spend fully on each case due to workload. </w:t>
      </w:r>
    </w:p>
    <w:p w14:paraId="02080BC8" w14:textId="77777777" w:rsidR="005D4650" w:rsidRPr="0081060A" w:rsidRDefault="005D4650" w:rsidP="005D4650">
      <w:pPr>
        <w:rPr>
          <w:sz w:val="24"/>
          <w:szCs w:val="24"/>
        </w:rPr>
      </w:pPr>
    </w:p>
    <w:p w14:paraId="09B8B2C7" w14:textId="77777777" w:rsidR="005D4650" w:rsidRPr="0081060A" w:rsidRDefault="005D4650" w:rsidP="005D4650">
      <w:pPr>
        <w:rPr>
          <w:sz w:val="24"/>
          <w:szCs w:val="24"/>
        </w:rPr>
      </w:pPr>
      <w:r w:rsidRPr="0081060A">
        <w:rPr>
          <w:sz w:val="24"/>
          <w:szCs w:val="24"/>
        </w:rPr>
        <w:t>Throughout the investigation I played a significant role, firstly starting up as the victim engagement officer build</w:t>
      </w:r>
      <w:r>
        <w:rPr>
          <w:sz w:val="24"/>
          <w:szCs w:val="24"/>
        </w:rPr>
        <w:t>ing</w:t>
      </w:r>
      <w:r w:rsidRPr="0081060A">
        <w:rPr>
          <w:sz w:val="24"/>
          <w:szCs w:val="24"/>
        </w:rPr>
        <w:t xml:space="preserve"> rapport with her, </w:t>
      </w:r>
      <w:r>
        <w:rPr>
          <w:sz w:val="24"/>
          <w:szCs w:val="24"/>
        </w:rPr>
        <w:t>reassuring the victim</w:t>
      </w:r>
      <w:r w:rsidRPr="0081060A">
        <w:rPr>
          <w:sz w:val="24"/>
          <w:szCs w:val="24"/>
        </w:rPr>
        <w:t xml:space="preserve"> with expectations of such serious crimes, being open and honest with her then detailing with the intricate information required surrounding the offence of the rape, paying detailed attention to the evidence available to me and showing empathy throughout.  </w:t>
      </w:r>
    </w:p>
    <w:p w14:paraId="0DAF3BD7" w14:textId="77777777" w:rsidR="005D4650" w:rsidRPr="0081060A" w:rsidRDefault="005D4650" w:rsidP="005D4650">
      <w:pPr>
        <w:rPr>
          <w:sz w:val="24"/>
          <w:szCs w:val="24"/>
        </w:rPr>
      </w:pPr>
    </w:p>
    <w:p w14:paraId="16974C6A" w14:textId="77777777" w:rsidR="005D4650" w:rsidRPr="0081060A" w:rsidRDefault="005D4650" w:rsidP="005D4650">
      <w:pPr>
        <w:rPr>
          <w:sz w:val="24"/>
          <w:szCs w:val="24"/>
        </w:rPr>
      </w:pPr>
      <w:r w:rsidRPr="0081060A">
        <w:rPr>
          <w:sz w:val="24"/>
          <w:szCs w:val="24"/>
        </w:rPr>
        <w:t>Fortunately, due to the nature of the incident and overwhelming evidence the individual pleaded ‘Guilty’ and was remanded</w:t>
      </w:r>
      <w:r>
        <w:rPr>
          <w:sz w:val="24"/>
          <w:szCs w:val="24"/>
        </w:rPr>
        <w:t>. T</w:t>
      </w:r>
      <w:r w:rsidRPr="0081060A">
        <w:rPr>
          <w:sz w:val="24"/>
          <w:szCs w:val="24"/>
        </w:rPr>
        <w:t xml:space="preserve">he victim is safeguarded and had justice. The victim has been rehomed with the assistance of local housing authorities who worked closely with the police during this investigation. When arranging things, we initially thought she may have to go to a refuge, but it was not suitable due to the area at the time and the </w:t>
      </w:r>
      <w:r>
        <w:rPr>
          <w:sz w:val="24"/>
          <w:szCs w:val="24"/>
        </w:rPr>
        <w:t>relocated her.</w:t>
      </w:r>
    </w:p>
    <w:p w14:paraId="455B3445" w14:textId="77777777" w:rsidR="005D4650" w:rsidRPr="0081060A" w:rsidRDefault="005D4650" w:rsidP="005D4650">
      <w:pPr>
        <w:rPr>
          <w:sz w:val="24"/>
          <w:szCs w:val="24"/>
        </w:rPr>
      </w:pPr>
    </w:p>
    <w:p w14:paraId="56F10E46" w14:textId="77777777" w:rsidR="005D4650" w:rsidRPr="0081060A" w:rsidRDefault="005D4650" w:rsidP="005D4650">
      <w:pPr>
        <w:rPr>
          <w:sz w:val="24"/>
          <w:szCs w:val="24"/>
        </w:rPr>
      </w:pPr>
      <w:r w:rsidRPr="0081060A">
        <w:rPr>
          <w:sz w:val="24"/>
          <w:szCs w:val="24"/>
        </w:rPr>
        <w:t xml:space="preserve">Overall, I am extremely satisfied with how I dealt with this case I felt with my empathetic personality and my transferrable communicative skills from previous roles I have had. It enabled me to conduct a good investigation. The skills I’ve developed </w:t>
      </w:r>
      <w:r>
        <w:rPr>
          <w:sz w:val="24"/>
          <w:szCs w:val="24"/>
        </w:rPr>
        <w:t>in my short</w:t>
      </w:r>
      <w:r w:rsidRPr="0081060A">
        <w:rPr>
          <w:sz w:val="24"/>
          <w:szCs w:val="24"/>
        </w:rPr>
        <w:t xml:space="preserve"> policing career, learning to adapt them </w:t>
      </w:r>
      <w:r>
        <w:rPr>
          <w:sz w:val="24"/>
          <w:szCs w:val="24"/>
        </w:rPr>
        <w:t>through</w:t>
      </w:r>
      <w:r w:rsidRPr="0081060A">
        <w:rPr>
          <w:sz w:val="24"/>
          <w:szCs w:val="24"/>
        </w:rPr>
        <w:t xml:space="preserve"> all</w:t>
      </w:r>
      <w:r>
        <w:rPr>
          <w:sz w:val="24"/>
          <w:szCs w:val="24"/>
        </w:rPr>
        <w:t xml:space="preserve"> victims of</w:t>
      </w:r>
      <w:r w:rsidRPr="0081060A">
        <w:rPr>
          <w:sz w:val="24"/>
          <w:szCs w:val="24"/>
        </w:rPr>
        <w:t xml:space="preserve"> crimes. The RASSO specific sexual offence training I’ve had to enable</w:t>
      </w:r>
      <w:r>
        <w:rPr>
          <w:sz w:val="24"/>
          <w:szCs w:val="24"/>
        </w:rPr>
        <w:t>d</w:t>
      </w:r>
      <w:r w:rsidRPr="0081060A">
        <w:rPr>
          <w:sz w:val="24"/>
          <w:szCs w:val="24"/>
        </w:rPr>
        <w:t xml:space="preserve"> me to conduct </w:t>
      </w:r>
      <w:r>
        <w:rPr>
          <w:sz w:val="24"/>
          <w:szCs w:val="24"/>
        </w:rPr>
        <w:t xml:space="preserve">a </w:t>
      </w:r>
      <w:r w:rsidRPr="0081060A">
        <w:rPr>
          <w:sz w:val="24"/>
          <w:szCs w:val="24"/>
        </w:rPr>
        <w:t>successful and effective investigation.</w:t>
      </w:r>
    </w:p>
    <w:p w14:paraId="78BD756F" w14:textId="77777777" w:rsidR="005D4650" w:rsidRPr="0081060A" w:rsidRDefault="005D4650" w:rsidP="005D4650">
      <w:pPr>
        <w:rPr>
          <w:sz w:val="24"/>
          <w:szCs w:val="24"/>
        </w:rPr>
      </w:pPr>
    </w:p>
    <w:p w14:paraId="174F13A5" w14:textId="77777777" w:rsidR="005D4650" w:rsidRDefault="005D4650" w:rsidP="005D4650">
      <w:pPr>
        <w:rPr>
          <w:sz w:val="24"/>
          <w:szCs w:val="24"/>
        </w:rPr>
      </w:pPr>
      <w:r w:rsidRPr="0081060A">
        <w:rPr>
          <w:sz w:val="24"/>
          <w:szCs w:val="24"/>
        </w:rPr>
        <w:t>The victim was so thankful to all those involved. Despite her life being turned upside down and suffering all these years, her courage and determination throughout was phenomenal. Victims coming forward are the bravest people I have met, and this case is something that will stick with me for the rest of my career within policing, as it’s such a rewarding feeling when you get justice for those who are most vulnerable within society.</w:t>
      </w:r>
    </w:p>
    <w:p w14:paraId="4FB15F35" w14:textId="77777777" w:rsidR="005D4650" w:rsidRDefault="005D4650" w:rsidP="005D4650">
      <w:pPr>
        <w:rPr>
          <w:sz w:val="24"/>
          <w:szCs w:val="24"/>
        </w:rPr>
      </w:pPr>
    </w:p>
    <w:p w14:paraId="629E4BEB" w14:textId="77777777" w:rsidR="005D4650" w:rsidRDefault="005D4650" w:rsidP="005D4650">
      <w:pPr>
        <w:rPr>
          <w:sz w:val="24"/>
          <w:szCs w:val="24"/>
        </w:rPr>
      </w:pPr>
    </w:p>
    <w:p w14:paraId="6DD36423" w14:textId="77777777" w:rsidR="005D4650" w:rsidRDefault="005D4650" w:rsidP="005D4650">
      <w:pPr>
        <w:rPr>
          <w:sz w:val="24"/>
          <w:szCs w:val="24"/>
        </w:rPr>
      </w:pPr>
      <w:r>
        <w:rPr>
          <w:sz w:val="24"/>
          <w:szCs w:val="24"/>
        </w:rPr>
        <w:t>Word Count 2216</w:t>
      </w:r>
    </w:p>
    <w:p w14:paraId="61B596E3" w14:textId="77777777" w:rsidR="005D4650" w:rsidRDefault="005D4650" w:rsidP="005D4650">
      <w:pPr>
        <w:rPr>
          <w:sz w:val="24"/>
          <w:szCs w:val="24"/>
        </w:rPr>
      </w:pPr>
    </w:p>
    <w:p w14:paraId="2850CF4A" w14:textId="77777777" w:rsidR="005D4650" w:rsidRDefault="005D4650" w:rsidP="5B843AF0">
      <w:pPr>
        <w:ind w:right="237"/>
        <w:jc w:val="both"/>
        <w:rPr>
          <w:rFonts w:eastAsia="Arial"/>
          <w:b/>
          <w:bCs/>
          <w:color w:val="000000" w:themeColor="text1"/>
          <w:sz w:val="24"/>
          <w:szCs w:val="24"/>
        </w:rPr>
      </w:pPr>
    </w:p>
    <w:p w14:paraId="3F8517EB" w14:textId="77777777" w:rsidR="00855983" w:rsidRPr="00E676F7" w:rsidRDefault="00855983" w:rsidP="5B843AF0">
      <w:pPr>
        <w:ind w:right="237"/>
        <w:jc w:val="both"/>
        <w:rPr>
          <w:rFonts w:eastAsia="Arial"/>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06491356" w14:textId="3815DDF0" w:rsidR="00A221AB" w:rsidRDefault="00A221AB" w:rsidP="00211695">
      <w:pPr>
        <w:overflowPunct/>
        <w:autoSpaceDE/>
        <w:autoSpaceDN/>
        <w:adjustRightInd/>
        <w:textAlignment w:val="auto"/>
        <w:rPr>
          <w:b/>
          <w:bCs/>
          <w:sz w:val="24"/>
          <w:szCs w:val="24"/>
        </w:rPr>
      </w:pP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1BB68C3A" w14:textId="77777777" w:rsidR="005D4650" w:rsidRDefault="005D4650" w:rsidP="5CE196A1">
      <w:pPr>
        <w:ind w:right="237"/>
        <w:jc w:val="both"/>
        <w:rPr>
          <w:b/>
          <w:bCs/>
          <w:color w:val="000000" w:themeColor="text1"/>
          <w:sz w:val="24"/>
          <w:szCs w:val="24"/>
        </w:rPr>
      </w:pPr>
    </w:p>
    <w:p w14:paraId="1DB666C5" w14:textId="77777777" w:rsidR="005D4650" w:rsidRDefault="005D4650" w:rsidP="5CE196A1">
      <w:pPr>
        <w:ind w:right="237"/>
        <w:jc w:val="both"/>
        <w:rPr>
          <w:b/>
          <w:bCs/>
          <w:color w:val="000000" w:themeColor="text1"/>
          <w:sz w:val="24"/>
          <w:szCs w:val="24"/>
        </w:rPr>
      </w:pPr>
    </w:p>
    <w:p w14:paraId="58F1598B" w14:textId="77777777" w:rsidR="005D4650" w:rsidRDefault="005D4650"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5D4A2E12"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154CE2F0" w14:textId="77777777" w:rsidR="00B90FBE" w:rsidRDefault="00B90FBE" w:rsidP="009370AE">
      <w:pPr>
        <w:ind w:right="237"/>
        <w:jc w:val="both"/>
        <w:rPr>
          <w:b/>
          <w:bCs/>
          <w:color w:val="000000" w:themeColor="text1"/>
          <w:sz w:val="28"/>
          <w:szCs w:val="28"/>
        </w:rPr>
      </w:pPr>
    </w:p>
    <w:p w14:paraId="2A77CE9D" w14:textId="77777777" w:rsidR="005D4650" w:rsidRPr="0081060A" w:rsidRDefault="005D4650" w:rsidP="005D4650">
      <w:pPr>
        <w:rPr>
          <w:sz w:val="24"/>
          <w:szCs w:val="24"/>
        </w:rPr>
      </w:pPr>
      <w:r w:rsidRPr="0081060A">
        <w:rPr>
          <w:sz w:val="24"/>
          <w:szCs w:val="24"/>
        </w:rPr>
        <w:t xml:space="preserve">I am going to discuss a case involving a rape that I was involved in a few months ago. This investigation like any of the cases within the rape investigation team was complex, the main factor making this intricate was due to it being a live incident and requiring immediate actions to be taken. Due to the victim being entitled to lifetime anonymity and for confidential reasons, I shall not be specifying any personal details of any of those involved in this specific case. </w:t>
      </w:r>
    </w:p>
    <w:p w14:paraId="513E24F7" w14:textId="77777777" w:rsidR="005D4650" w:rsidRPr="0081060A" w:rsidRDefault="005D4650" w:rsidP="005D4650">
      <w:pPr>
        <w:rPr>
          <w:sz w:val="24"/>
          <w:szCs w:val="24"/>
        </w:rPr>
      </w:pPr>
      <w:r w:rsidRPr="0081060A">
        <w:rPr>
          <w:sz w:val="24"/>
          <w:szCs w:val="24"/>
        </w:rPr>
        <w:t xml:space="preserve">When the report first came in needed to critically assess the risk and factoring in what fast-track actions needed to be completed. In any criminal investigation, I would always use the five building blocks which would consist of preserving life, preserving scenes, securing evidence, identifying the victim, and identifying the suspect. </w:t>
      </w:r>
    </w:p>
    <w:p w14:paraId="581CFFF4" w14:textId="77777777" w:rsidR="005D4650" w:rsidRPr="0081060A" w:rsidRDefault="005D4650" w:rsidP="005D4650">
      <w:pPr>
        <w:rPr>
          <w:sz w:val="24"/>
          <w:szCs w:val="24"/>
          <w:highlight w:val="yellow"/>
        </w:rPr>
      </w:pPr>
    </w:p>
    <w:p w14:paraId="6B9426E1" w14:textId="77777777" w:rsidR="005D4650" w:rsidRPr="0081060A" w:rsidRDefault="005D4650" w:rsidP="005D4650">
      <w:pPr>
        <w:rPr>
          <w:color w:val="1F2025"/>
          <w:sz w:val="24"/>
          <w:szCs w:val="24"/>
          <w:shd w:val="clear" w:color="auto" w:fill="FFFFFF"/>
        </w:rPr>
      </w:pPr>
      <w:r w:rsidRPr="0081060A">
        <w:rPr>
          <w:sz w:val="24"/>
          <w:szCs w:val="24"/>
        </w:rPr>
        <w:t>My main priority in this investigation was firstly Safeguarding the victim as that takes precedence over any investigation. The next steps would involve evidence collection, coordination of the five building blocks of an investigation. Including p</w:t>
      </w:r>
      <w:r w:rsidRPr="0081060A">
        <w:rPr>
          <w:color w:val="1F2025"/>
          <w:sz w:val="24"/>
          <w:szCs w:val="24"/>
          <w:shd w:val="clear" w:color="auto" w:fill="FFFFFF"/>
        </w:rPr>
        <w:t xml:space="preserve">reserving life, preserving identifying the victim. This was established at first contact after the report was made. </w:t>
      </w:r>
      <w:r w:rsidRPr="0081060A">
        <w:rPr>
          <w:color w:val="1F2025"/>
          <w:sz w:val="24"/>
          <w:szCs w:val="24"/>
        </w:rPr>
        <w:t xml:space="preserve"> I knew due to forensic opportunities that </w:t>
      </w:r>
      <w:r w:rsidRPr="0081060A">
        <w:rPr>
          <w:color w:val="1F2025"/>
          <w:sz w:val="24"/>
          <w:szCs w:val="24"/>
          <w:shd w:val="clear" w:color="auto" w:fill="FFFFFF"/>
        </w:rPr>
        <w:t xml:space="preserve">CSI attendance was pivotal, so I preserved the scene and the victim in order secure evidence. I ensured the victim of each step, explaining that we would need to take her down to the sexual assault referral centre (SARC). The victim had given me and officers descriptions of the suspect which allowed for CCTV in the venue to be viewed to identify the unknown male suspect as he was a risk to the public, at the information we had at that time with the allegation made that we had a potential serious sex offender out there. AT </w:t>
      </w:r>
      <w:r w:rsidRPr="0081060A">
        <w:rPr>
          <w:color w:val="1F2025"/>
          <w:sz w:val="24"/>
          <w:szCs w:val="24"/>
          <w:shd w:val="clear" w:color="auto" w:fill="FFFFFF"/>
        </w:rPr>
        <w:lastRenderedPageBreak/>
        <w:t>this time, I was potentially going to submit a serious crime analysis section (SCAS) via the national crim agency due to him being a stranger offender.</w:t>
      </w:r>
    </w:p>
    <w:p w14:paraId="2DA46D84" w14:textId="77777777" w:rsidR="005D4650" w:rsidRPr="0081060A" w:rsidRDefault="005D4650" w:rsidP="005D4650">
      <w:pPr>
        <w:rPr>
          <w:color w:val="1F2025"/>
          <w:sz w:val="24"/>
          <w:szCs w:val="24"/>
          <w:highlight w:val="yellow"/>
          <w:shd w:val="clear" w:color="auto" w:fill="FFFFFF"/>
        </w:rPr>
      </w:pPr>
      <w:r w:rsidRPr="0081060A">
        <w:rPr>
          <w:color w:val="1F2025"/>
          <w:sz w:val="24"/>
          <w:szCs w:val="24"/>
          <w:shd w:val="clear" w:color="auto" w:fill="FFFFFF"/>
        </w:rPr>
        <w:t xml:space="preserve"> </w:t>
      </w:r>
      <w:r w:rsidRPr="0081060A">
        <w:rPr>
          <w:color w:val="1F2025"/>
          <w:sz w:val="24"/>
          <w:szCs w:val="24"/>
          <w:highlight w:val="yellow"/>
        </w:rPr>
        <w:br/>
      </w:r>
      <w:r w:rsidRPr="0081060A">
        <w:rPr>
          <w:color w:val="1F2025"/>
          <w:sz w:val="24"/>
          <w:szCs w:val="24"/>
          <w:highlight w:val="yellow"/>
          <w:shd w:val="clear" w:color="auto" w:fill="FFFFFF"/>
        </w:rPr>
        <w:t xml:space="preserve"> </w:t>
      </w:r>
    </w:p>
    <w:p w14:paraId="180A2A76" w14:textId="77777777" w:rsidR="005D4650" w:rsidRPr="0081060A" w:rsidRDefault="005D4650" w:rsidP="005D4650">
      <w:pPr>
        <w:rPr>
          <w:color w:val="1F2025"/>
          <w:sz w:val="24"/>
          <w:szCs w:val="24"/>
          <w:shd w:val="clear" w:color="auto" w:fill="FFFFFF"/>
        </w:rPr>
      </w:pPr>
      <w:r w:rsidRPr="0081060A">
        <w:rPr>
          <w:color w:val="1F2025"/>
          <w:sz w:val="24"/>
          <w:szCs w:val="24"/>
          <w:shd w:val="clear" w:color="auto" w:fill="FFFFFF"/>
        </w:rPr>
        <w:t xml:space="preserve">I am going to detail the golden hour considerations I used with this specific investigation, which were vital during this investigation due to the sexual offence taking place within a few hours of police receiving the report.  The victim had reported the rape, and the suspect was no longer at the place where the incident took place but there were forensic opportunities. Those forensic opportunities were that of the victim herself and the bedding as well as other potential DNA samples in the room, clothing, and other things that may be of relevance within the vicinity where the alleged incident had taken place. </w:t>
      </w:r>
    </w:p>
    <w:p w14:paraId="590BAB9C" w14:textId="77777777" w:rsidR="005D4650" w:rsidRPr="0081060A" w:rsidRDefault="005D4650" w:rsidP="005D4650">
      <w:pPr>
        <w:rPr>
          <w:sz w:val="24"/>
          <w:szCs w:val="24"/>
        </w:rPr>
      </w:pPr>
      <w:r w:rsidRPr="0081060A">
        <w:rPr>
          <w:sz w:val="24"/>
          <w:szCs w:val="24"/>
        </w:rPr>
        <w:t>Fast track actions within the golden hour specific for this investigation were securing the crime scenes (both victim and room), collecting forensic evidence, gathering CCTV, witness accounts and conducting video recorded interviews with the victim to achieve best evidence. Establish the witnesses to get accounts, and to identify the suspect. The suspect was unknown to the victim, and this was reported as a stranger rape therefore we needed to act fast.</w:t>
      </w:r>
    </w:p>
    <w:p w14:paraId="2FC36919" w14:textId="77777777" w:rsidR="005D4650" w:rsidRPr="0081060A" w:rsidRDefault="005D4650" w:rsidP="005D4650">
      <w:pPr>
        <w:rPr>
          <w:sz w:val="24"/>
          <w:szCs w:val="24"/>
        </w:rPr>
      </w:pPr>
      <w:r w:rsidRPr="0081060A">
        <w:rPr>
          <w:sz w:val="24"/>
          <w:szCs w:val="24"/>
        </w:rPr>
        <w:t xml:space="preserve">As mentioned previously CCTV was at the venue where the incident had happened. CCTV has become paramount and extremely significant to the police when conducting investigations, it’s a brilliant aid to deter and prevent crimes, detect offenders and for crowd control situations. </w:t>
      </w:r>
    </w:p>
    <w:p w14:paraId="76A3AD5C" w14:textId="77777777" w:rsidR="005D4650" w:rsidRPr="0081060A" w:rsidRDefault="005D4650" w:rsidP="005D4650">
      <w:pPr>
        <w:rPr>
          <w:color w:val="232323"/>
          <w:sz w:val="24"/>
          <w:szCs w:val="24"/>
          <w:shd w:val="clear" w:color="auto" w:fill="FFFFFF"/>
        </w:rPr>
      </w:pPr>
      <w:r w:rsidRPr="0081060A">
        <w:rPr>
          <w:color w:val="232323"/>
          <w:sz w:val="24"/>
          <w:szCs w:val="24"/>
          <w:shd w:val="clear" w:color="auto" w:fill="FFFFFF"/>
        </w:rPr>
        <w:t xml:space="preserve">A 2017 study by Matthew Ashby, a criminologist at University College London, entitled and explains how beneficial CCTV is with investigation. </w:t>
      </w:r>
    </w:p>
    <w:p w14:paraId="003E94FE" w14:textId="77777777" w:rsidR="005D4650" w:rsidRPr="0081060A" w:rsidRDefault="005D4650" w:rsidP="005D4650">
      <w:pPr>
        <w:rPr>
          <w:color w:val="232323"/>
          <w:sz w:val="24"/>
          <w:szCs w:val="24"/>
          <w:shd w:val="clear" w:color="auto" w:fill="FFFFFF"/>
        </w:rPr>
      </w:pPr>
      <w:r w:rsidRPr="0081060A">
        <w:rPr>
          <w:color w:val="232323"/>
          <w:sz w:val="24"/>
          <w:szCs w:val="24"/>
          <w:shd w:val="clear" w:color="auto" w:fill="FFFFFF"/>
        </w:rPr>
        <w:t xml:space="preserve"> “The Value of CCTV Surveillance Cameras as an Investigative Tool: An Empirical Analysis” published in the European Journal of Criminal Policy Research, explores the degree to which CCTV recordings were useful to police during criminal investigations. Utilizing data from over 250,000 crimes recorded by the British Transport Police recorded on the British railway network over 5 years (2011-2015), Ashby analysed the offenses and circumstances under which investigating authorities considered CCTV useful to investigations. </w:t>
      </w:r>
    </w:p>
    <w:p w14:paraId="7BE67D68" w14:textId="77777777" w:rsidR="005D4650" w:rsidRPr="0081060A" w:rsidRDefault="005D4650" w:rsidP="005D4650">
      <w:pPr>
        <w:rPr>
          <w:color w:val="232323"/>
          <w:sz w:val="24"/>
          <w:szCs w:val="24"/>
          <w:shd w:val="clear" w:color="auto" w:fill="FFFFFF"/>
        </w:rPr>
      </w:pPr>
      <w:r w:rsidRPr="0081060A">
        <w:rPr>
          <w:color w:val="232323"/>
          <w:sz w:val="24"/>
          <w:szCs w:val="24"/>
          <w:shd w:val="clear" w:color="auto" w:fill="FFFFFF"/>
        </w:rPr>
        <w:t>The diagram below shows how significant and vital CCTV, surveillance footage is for police investigations.</w:t>
      </w:r>
    </w:p>
    <w:p w14:paraId="5465F445" w14:textId="77777777" w:rsidR="005D4650" w:rsidRPr="0081060A" w:rsidRDefault="005D4650" w:rsidP="005D4650">
      <w:pPr>
        <w:jc w:val="center"/>
        <w:rPr>
          <w:sz w:val="24"/>
          <w:szCs w:val="24"/>
        </w:rPr>
      </w:pPr>
      <w:r w:rsidRPr="0081060A">
        <w:rPr>
          <w:noProof/>
          <w:sz w:val="24"/>
          <w:szCs w:val="24"/>
        </w:rPr>
        <w:drawing>
          <wp:inline distT="0" distB="0" distL="0" distR="0" wp14:anchorId="2FBE07D1" wp14:editId="283E9EF0">
            <wp:extent cx="2517775" cy="1838693"/>
            <wp:effectExtent l="0" t="0" r="0" b="9525"/>
            <wp:docPr id="1099684980" name="Picture 1" descr="A graph of crime and cri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684980" name="Picture 1" descr="A graph of crime and crime&#10;&#10;Description automatically generated with medium confidence"/>
                    <pic:cNvPicPr/>
                  </pic:nvPicPr>
                  <pic:blipFill>
                    <a:blip r:embed="rId17"/>
                    <a:stretch>
                      <a:fillRect/>
                    </a:stretch>
                  </pic:blipFill>
                  <pic:spPr>
                    <a:xfrm>
                      <a:off x="0" y="0"/>
                      <a:ext cx="2536669" cy="1852491"/>
                    </a:xfrm>
                    <a:prstGeom prst="rect">
                      <a:avLst/>
                    </a:prstGeom>
                  </pic:spPr>
                </pic:pic>
              </a:graphicData>
            </a:graphic>
          </wp:inline>
        </w:drawing>
      </w:r>
      <w:r w:rsidRPr="0081060A">
        <w:rPr>
          <w:sz w:val="24"/>
          <w:szCs w:val="24"/>
        </w:rPr>
        <w:t>(College of Policing 2010)</w:t>
      </w:r>
    </w:p>
    <w:p w14:paraId="6658DC19" w14:textId="77777777" w:rsidR="005D4650" w:rsidRPr="0081060A" w:rsidRDefault="005D4650" w:rsidP="005D4650">
      <w:pPr>
        <w:rPr>
          <w:sz w:val="24"/>
          <w:szCs w:val="24"/>
        </w:rPr>
      </w:pPr>
    </w:p>
    <w:p w14:paraId="7A008D89" w14:textId="77777777" w:rsidR="005D4650" w:rsidRPr="0081060A" w:rsidRDefault="005D4650" w:rsidP="005D4650">
      <w:pPr>
        <w:rPr>
          <w:sz w:val="24"/>
          <w:szCs w:val="24"/>
        </w:rPr>
      </w:pPr>
      <w:r w:rsidRPr="0081060A">
        <w:rPr>
          <w:sz w:val="24"/>
          <w:szCs w:val="24"/>
        </w:rPr>
        <w:t xml:space="preserve">When I first attended the scene of the incident, the victim was waiting in another room for me, she was still wearing the same clothing as she had on during the incident.  I took and early evidence kit with me, outlined the process with the victim and got her consent to conduct the swabs. These were then exhibited, and I sat with her, noting she was clearly upset by the whole event and at this moment in time </w:t>
      </w:r>
      <w:r w:rsidRPr="0081060A">
        <w:rPr>
          <w:sz w:val="24"/>
          <w:szCs w:val="24"/>
        </w:rPr>
        <w:lastRenderedPageBreak/>
        <w:t xml:space="preserve">approached the situation as another female to another, showing empathy as I had concerns for her wellbeing. I explained the urgency of forensics but explained it’s up to her if she wanted to proceed as I wasn’t going to force her and its ultimately her decision. We sat for a while until she felt at ease and stopped trembling and crying. She understood that she needed to get the medical examination done but she was scared, I reassured her that I would be there throughout and an ISVA-crisis worker too which made her feel more at ease. </w:t>
      </w:r>
    </w:p>
    <w:p w14:paraId="0242B48A" w14:textId="77777777" w:rsidR="005D4650" w:rsidRPr="0081060A" w:rsidRDefault="005D4650" w:rsidP="005D4650">
      <w:pPr>
        <w:rPr>
          <w:sz w:val="24"/>
          <w:szCs w:val="24"/>
        </w:rPr>
      </w:pPr>
      <w:r w:rsidRPr="0081060A">
        <w:rPr>
          <w:sz w:val="24"/>
          <w:szCs w:val="24"/>
        </w:rPr>
        <w:t>I started to build rapport with her, and I do believe that having me there to assist made her feel more comfortable and she did agree.  I got her initial account of the incident via the PPD3, a formal process which south Wales police use.</w:t>
      </w:r>
    </w:p>
    <w:p w14:paraId="5414B7AC" w14:textId="77777777" w:rsidR="005D4650" w:rsidRPr="0081060A" w:rsidRDefault="005D4650" w:rsidP="005D4650">
      <w:pPr>
        <w:rPr>
          <w:sz w:val="24"/>
          <w:szCs w:val="24"/>
        </w:rPr>
      </w:pPr>
      <w:r w:rsidRPr="0081060A">
        <w:rPr>
          <w:sz w:val="24"/>
          <w:szCs w:val="24"/>
        </w:rPr>
        <w:t>The victim stated to me, “I just froze when I awoke to him with his penis inside me, I didn’t say anything, I didn’t scream and it’s my fault”.</w:t>
      </w:r>
    </w:p>
    <w:p w14:paraId="39D71B67" w14:textId="77777777" w:rsidR="005D4650" w:rsidRPr="0081060A" w:rsidRDefault="005D4650" w:rsidP="005D4650">
      <w:pPr>
        <w:rPr>
          <w:sz w:val="24"/>
          <w:szCs w:val="24"/>
        </w:rPr>
      </w:pPr>
      <w:r w:rsidRPr="0081060A">
        <w:rPr>
          <w:sz w:val="24"/>
          <w:szCs w:val="24"/>
        </w:rPr>
        <w:t xml:space="preserve">This was when I explained to her it was not her fault at all, she was dealing with trauma, and I explained the fight, flight, freeze, flop, and friend response to traumatic events.  </w:t>
      </w:r>
    </w:p>
    <w:p w14:paraId="0C4307B4" w14:textId="77777777" w:rsidR="005D4650" w:rsidRPr="0081060A" w:rsidRDefault="005D4650" w:rsidP="005D4650">
      <w:pPr>
        <w:rPr>
          <w:color w:val="111111"/>
          <w:sz w:val="24"/>
          <w:szCs w:val="24"/>
          <w:shd w:val="clear" w:color="auto" w:fill="FFFFFF"/>
        </w:rPr>
      </w:pPr>
      <w:r w:rsidRPr="0081060A">
        <w:rPr>
          <w:sz w:val="24"/>
          <w:szCs w:val="24"/>
        </w:rPr>
        <w:t xml:space="preserve">Remembering and reciting what I had learnt via new pathways and on my RISDIP course. I explained to her that </w:t>
      </w:r>
      <w:r w:rsidRPr="0081060A">
        <w:rPr>
          <w:color w:val="111111"/>
          <w:sz w:val="24"/>
          <w:szCs w:val="24"/>
          <w:shd w:val="clear" w:color="auto" w:fill="FFFFFF"/>
        </w:rPr>
        <w:t xml:space="preserve">this is a common reaction to rape and sexual violence. I further explained to her, that she had woken up therefore consent is not there whilst asleep unless any agreement prior to falling asleep.  In addition, I clarified to her that freezing is not giving consent; it is an instinctive survival response, and she is not to blame. </w:t>
      </w:r>
    </w:p>
    <w:p w14:paraId="028B2A3C" w14:textId="77777777" w:rsidR="005D4650" w:rsidRPr="0081060A" w:rsidRDefault="005D4650" w:rsidP="005D4650">
      <w:pPr>
        <w:rPr>
          <w:sz w:val="24"/>
          <w:szCs w:val="24"/>
        </w:rPr>
      </w:pPr>
      <w:r w:rsidRPr="0081060A">
        <w:rPr>
          <w:sz w:val="24"/>
          <w:szCs w:val="24"/>
        </w:rPr>
        <w:t xml:space="preserve">I went into detail reiterating that many victims and survivors of sexual crimes like her blame themselves for what happened. Feelings of shame, guilt and self-blame can be very hard to deal with and I further explained that there is support out there for her. </w:t>
      </w:r>
    </w:p>
    <w:p w14:paraId="2FDFE8DC" w14:textId="77777777" w:rsidR="005D4650" w:rsidRPr="0081060A" w:rsidRDefault="005D4650" w:rsidP="005D4650">
      <w:pPr>
        <w:rPr>
          <w:sz w:val="24"/>
          <w:szCs w:val="24"/>
        </w:rPr>
      </w:pPr>
      <w:r w:rsidRPr="0081060A">
        <w:rPr>
          <w:sz w:val="24"/>
          <w:szCs w:val="24"/>
        </w:rPr>
        <w:t>“</w:t>
      </w:r>
      <w:proofErr w:type="spellStart"/>
      <w:r w:rsidRPr="0081060A">
        <w:rPr>
          <w:sz w:val="24"/>
          <w:szCs w:val="24"/>
        </w:rPr>
        <w:t>Its</w:t>
      </w:r>
      <w:proofErr w:type="spellEnd"/>
      <w:r w:rsidRPr="0081060A">
        <w:rPr>
          <w:sz w:val="24"/>
          <w:szCs w:val="24"/>
        </w:rPr>
        <w:t xml:space="preserve"> common to blame yourself after experiencing rape or any other form of sexual violence or abuse. You might also feel guilty or ashamed. Although these kinds of feelings are common, this doesn’t mean they are true. You are not to blame for what happened to you” (Rape Crisis England and Wales).</w:t>
      </w:r>
    </w:p>
    <w:p w14:paraId="3BF50815" w14:textId="77777777" w:rsidR="005D4650" w:rsidRPr="0081060A" w:rsidRDefault="005D4650" w:rsidP="005D4650">
      <w:pPr>
        <w:rPr>
          <w:sz w:val="24"/>
          <w:szCs w:val="24"/>
        </w:rPr>
      </w:pPr>
    </w:p>
    <w:p w14:paraId="4243D509" w14:textId="77777777" w:rsidR="005D4650" w:rsidRPr="0081060A" w:rsidRDefault="005D4650" w:rsidP="005D4650">
      <w:pPr>
        <w:rPr>
          <w:sz w:val="24"/>
          <w:szCs w:val="24"/>
        </w:rPr>
      </w:pPr>
      <w:r w:rsidRPr="0081060A">
        <w:rPr>
          <w:sz w:val="24"/>
          <w:szCs w:val="24"/>
        </w:rPr>
        <w:t xml:space="preserve">Knowing the victim was a crime scene herself as there was forensic opportunities with DNA and clothing, fibres etc. I had to ensure that there was no cross contamination, so I solely dealt with the victim and other members of the team would deal with the suspect once he was identified and located. </w:t>
      </w:r>
    </w:p>
    <w:p w14:paraId="3F509815" w14:textId="77777777" w:rsidR="005D4650" w:rsidRPr="0081060A" w:rsidRDefault="005D4650" w:rsidP="005D4650">
      <w:pPr>
        <w:rPr>
          <w:sz w:val="24"/>
          <w:szCs w:val="24"/>
        </w:rPr>
      </w:pPr>
      <w:r w:rsidRPr="0081060A">
        <w:rPr>
          <w:sz w:val="24"/>
          <w:szCs w:val="24"/>
        </w:rPr>
        <w:t xml:space="preserve">Dr Edmond </w:t>
      </w:r>
      <w:proofErr w:type="spellStart"/>
      <w:r w:rsidRPr="0081060A">
        <w:rPr>
          <w:sz w:val="24"/>
          <w:szCs w:val="24"/>
        </w:rPr>
        <w:t>Locard</w:t>
      </w:r>
      <w:proofErr w:type="spellEnd"/>
      <w:r w:rsidRPr="0081060A">
        <w:rPr>
          <w:sz w:val="24"/>
          <w:szCs w:val="24"/>
        </w:rPr>
        <w:t xml:space="preserve"> formulated the principle that every contact leaves a trace, however minuscule such as fingerprints, DNA, fibres, and footwear marks.  When a foreign object or piece of material is brought to a crime scene, tracing its origin can assist an investigation (College of policing 2017)</w:t>
      </w:r>
    </w:p>
    <w:p w14:paraId="11E720FE" w14:textId="77777777" w:rsidR="005D4650" w:rsidRPr="0081060A" w:rsidRDefault="005D4650" w:rsidP="005D4650">
      <w:pPr>
        <w:rPr>
          <w:sz w:val="24"/>
          <w:szCs w:val="24"/>
        </w:rPr>
      </w:pPr>
    </w:p>
    <w:p w14:paraId="6AE96F10" w14:textId="77777777" w:rsidR="005D4650" w:rsidRPr="0081060A" w:rsidRDefault="005D4650" w:rsidP="005D4650">
      <w:pPr>
        <w:rPr>
          <w:sz w:val="24"/>
          <w:szCs w:val="24"/>
        </w:rPr>
      </w:pPr>
      <w:r w:rsidRPr="0081060A">
        <w:rPr>
          <w:sz w:val="24"/>
          <w:szCs w:val="24"/>
        </w:rPr>
        <w:t>Upon arrival at the SARC a forensic medical examiner was also in attendance, he was extremely professional and explained each part of the process to the victim, she had calmed by this point and was completely engaging in the process. After forensic swabs were obtained and exhibited for examination by the scientific investigation’s unit.</w:t>
      </w:r>
    </w:p>
    <w:p w14:paraId="18569AE5" w14:textId="77777777" w:rsidR="005D4650" w:rsidRPr="0081060A" w:rsidRDefault="005D4650" w:rsidP="005D4650">
      <w:pPr>
        <w:rPr>
          <w:sz w:val="24"/>
          <w:szCs w:val="24"/>
        </w:rPr>
      </w:pPr>
    </w:p>
    <w:p w14:paraId="4D811430" w14:textId="77777777" w:rsidR="005D4650" w:rsidRPr="0081060A" w:rsidRDefault="005D4650" w:rsidP="005D4650">
      <w:pPr>
        <w:rPr>
          <w:sz w:val="24"/>
          <w:szCs w:val="24"/>
        </w:rPr>
      </w:pPr>
      <w:r w:rsidRPr="0081060A">
        <w:rPr>
          <w:sz w:val="24"/>
          <w:szCs w:val="24"/>
        </w:rPr>
        <w:t>The victim was exhausted after and couldn’t complete her video interview that evening, so my colleague and I transported her home and made sure she had support back at her house, which she confirmed and reassured us that her elder children were there with her brother. We arranged for the VRI the following day.</w:t>
      </w:r>
    </w:p>
    <w:p w14:paraId="6BF05CD6" w14:textId="77777777" w:rsidR="005D4650" w:rsidRPr="0081060A" w:rsidRDefault="005D4650" w:rsidP="005D4650">
      <w:pPr>
        <w:rPr>
          <w:sz w:val="24"/>
          <w:szCs w:val="24"/>
        </w:rPr>
      </w:pPr>
      <w:r w:rsidRPr="0081060A">
        <w:rPr>
          <w:sz w:val="24"/>
          <w:szCs w:val="24"/>
        </w:rPr>
        <w:lastRenderedPageBreak/>
        <w:t xml:space="preserve">Whilst driving back to station my supervisor called stating that they had located the suspect, he had been arrested and he was on his way to custody. </w:t>
      </w:r>
    </w:p>
    <w:p w14:paraId="7F26710E" w14:textId="77777777" w:rsidR="005D4650" w:rsidRPr="0081060A" w:rsidRDefault="005D4650" w:rsidP="005D4650">
      <w:pPr>
        <w:rPr>
          <w:sz w:val="24"/>
          <w:szCs w:val="24"/>
        </w:rPr>
      </w:pPr>
    </w:p>
    <w:p w14:paraId="00CC14E9" w14:textId="77777777" w:rsidR="005D4650" w:rsidRPr="0081060A" w:rsidRDefault="005D4650" w:rsidP="005D4650">
      <w:pPr>
        <w:rPr>
          <w:sz w:val="24"/>
          <w:szCs w:val="24"/>
        </w:rPr>
      </w:pPr>
      <w:r w:rsidRPr="0081060A">
        <w:rPr>
          <w:sz w:val="24"/>
          <w:szCs w:val="24"/>
        </w:rPr>
        <w:t xml:space="preserve">From the first account the victim had given I knew that certain intimate and non-intimate swabs were required from the suspect , so explained to the officers conveying the suspect to custody that they must ensure the suspect was not left in his cell unattended and an officer needed to be sat with him one on one until the intimate swabs were authorised by an inspector and they could conduct the non-intimate swabs. I relayed this information back to the custody sergeant, so he was aware when the suspect arrived. </w:t>
      </w:r>
    </w:p>
    <w:p w14:paraId="304AD4A2" w14:textId="77777777" w:rsidR="005D4650" w:rsidRPr="0081060A" w:rsidRDefault="005D4650" w:rsidP="005D4650">
      <w:pPr>
        <w:rPr>
          <w:sz w:val="24"/>
          <w:szCs w:val="24"/>
        </w:rPr>
      </w:pPr>
      <w:r w:rsidRPr="0081060A">
        <w:rPr>
          <w:sz w:val="24"/>
          <w:szCs w:val="24"/>
        </w:rPr>
        <w:t xml:space="preserve">Whilst the suspect is authorised into custody, South Wales Police have a duty of care to that suspect ensuring he has his rights given including his someone of being informed and a right to a solicitor. In RIT we also provide additional support after interview, due to the severity of the offences we deal with officer always handout a   lucy faithful form and suicide risk leaflet to allow them access to the support networks for these types of crimes, it will have the OIC details on there for contact purposes if needed regarding updates with the case.  </w:t>
      </w:r>
    </w:p>
    <w:p w14:paraId="41CC2837" w14:textId="77777777" w:rsidR="005D4650" w:rsidRPr="0081060A" w:rsidRDefault="005D4650" w:rsidP="005D4650">
      <w:pPr>
        <w:rPr>
          <w:sz w:val="24"/>
          <w:szCs w:val="24"/>
        </w:rPr>
      </w:pPr>
      <w:r w:rsidRPr="0081060A">
        <w:rPr>
          <w:sz w:val="24"/>
          <w:szCs w:val="24"/>
        </w:rPr>
        <w:t xml:space="preserve">A Section 18 search warrant was authorised by an inspector, this was then conducted on the suspects’ vehicle where his mobile phone was seized as this potentially had relevant data that could be evidential to the case. </w:t>
      </w:r>
    </w:p>
    <w:p w14:paraId="502F9165" w14:textId="77777777" w:rsidR="005D4650" w:rsidRPr="0081060A" w:rsidRDefault="005D4650" w:rsidP="005D4650">
      <w:pPr>
        <w:rPr>
          <w:sz w:val="24"/>
          <w:szCs w:val="24"/>
        </w:rPr>
      </w:pPr>
    </w:p>
    <w:p w14:paraId="4BE9B5E5" w14:textId="77777777" w:rsidR="005D4650" w:rsidRPr="0081060A" w:rsidRDefault="005D4650" w:rsidP="005D4650">
      <w:pPr>
        <w:rPr>
          <w:sz w:val="24"/>
          <w:szCs w:val="24"/>
        </w:rPr>
      </w:pPr>
      <w:r w:rsidRPr="0081060A">
        <w:rPr>
          <w:sz w:val="24"/>
          <w:szCs w:val="24"/>
        </w:rPr>
        <w:t>Support for victims and safeguarding them would be prioritised before any investigation. The victim’s well-being is the most important aspect when dealing with such complexity within an investigation.  For all victims of these offences, they are spoken to and referred to other agencies within the police public protection sector. Victims are also entitled and referred via third parties for that additional support through agencies such as New Pathways, Women’s Aid, Victim Focus and the Rape Crisis Teams. In this role I am constantly ensuring that the victim receives the necessary support services such as counselling, IDVA and medical care regarding sexually transmitted infections or pregnancy. Also, Special measures discussed for reporting to court process.</w:t>
      </w:r>
    </w:p>
    <w:p w14:paraId="5FF3E2BD" w14:textId="77777777" w:rsidR="005D4650" w:rsidRPr="0081060A" w:rsidRDefault="005D4650" w:rsidP="005D4650">
      <w:pPr>
        <w:rPr>
          <w:sz w:val="24"/>
          <w:szCs w:val="24"/>
        </w:rPr>
      </w:pPr>
    </w:p>
    <w:p w14:paraId="2A4E509E" w14:textId="77777777" w:rsidR="005D4650" w:rsidRPr="0081060A" w:rsidRDefault="005D4650" w:rsidP="005D4650">
      <w:pPr>
        <w:rPr>
          <w:sz w:val="24"/>
          <w:szCs w:val="24"/>
        </w:rPr>
      </w:pPr>
      <w:r w:rsidRPr="0081060A">
        <w:rPr>
          <w:sz w:val="24"/>
          <w:szCs w:val="24"/>
        </w:rPr>
        <w:t>It was so important for me to ensure I showed professionalism throughout this investigation, managing my personal values by maintaining empathy throughout and giving reassurance for my victim throughout the whole process. It was essential for me approach this investigation with a commitment to fairness, respect for both victim and suspect involved.  I was aware and recognised that the gravity of this crime and the long-lasting impact it has on all individuals involved and the community would be everlasting.  I was regularly reviewing my decisions and prioritizing things that needed immediate action.</w:t>
      </w:r>
    </w:p>
    <w:p w14:paraId="19777CB7" w14:textId="77777777" w:rsidR="005D4650" w:rsidRPr="0081060A" w:rsidRDefault="005D4650" w:rsidP="005D4650">
      <w:pPr>
        <w:rPr>
          <w:sz w:val="24"/>
          <w:szCs w:val="24"/>
        </w:rPr>
      </w:pPr>
      <w:r w:rsidRPr="0081060A">
        <w:rPr>
          <w:sz w:val="24"/>
          <w:szCs w:val="24"/>
        </w:rPr>
        <w:t xml:space="preserve">Preventative measures and contingency plans were put in place if CPS were to decline remanding the suspect. Therefore, specific bail conditions were discussed with the victim and were noted on the niche file if that was to happen to safeguard the victim as well as any witnesses in this case. </w:t>
      </w:r>
    </w:p>
    <w:p w14:paraId="17F83E9E" w14:textId="77777777" w:rsidR="005D4650" w:rsidRPr="0081060A" w:rsidRDefault="005D4650" w:rsidP="005D4650">
      <w:pPr>
        <w:rPr>
          <w:sz w:val="24"/>
          <w:szCs w:val="24"/>
        </w:rPr>
      </w:pPr>
      <w:r w:rsidRPr="0081060A">
        <w:rPr>
          <w:sz w:val="24"/>
          <w:szCs w:val="24"/>
        </w:rPr>
        <w:t xml:space="preserve">I had to go into detail with the victim about community awareness and the fact she was entitled to lifetime anonymity that she didn’t have to tell people even if they asked.  I explained that if details were shared on social media platforms, then this could hinder the investigation, and I clarified what sort of things would impact the case, such as witnesses discussing on social media platforms, family members </w:t>
      </w:r>
      <w:r w:rsidRPr="0081060A">
        <w:rPr>
          <w:sz w:val="24"/>
          <w:szCs w:val="24"/>
        </w:rPr>
        <w:lastRenderedPageBreak/>
        <w:t>attending places they shouldn’t. She totally understood and thanked us for the support.</w:t>
      </w:r>
    </w:p>
    <w:p w14:paraId="2986E77A" w14:textId="77777777" w:rsidR="005D4650" w:rsidRPr="0081060A" w:rsidRDefault="005D4650" w:rsidP="005D4650">
      <w:pPr>
        <w:rPr>
          <w:sz w:val="24"/>
          <w:szCs w:val="24"/>
        </w:rPr>
      </w:pPr>
    </w:p>
    <w:p w14:paraId="376AF003" w14:textId="77777777" w:rsidR="005D4650" w:rsidRPr="0081060A" w:rsidRDefault="005D4650" w:rsidP="005D4650">
      <w:pPr>
        <w:rPr>
          <w:sz w:val="24"/>
          <w:szCs w:val="24"/>
        </w:rPr>
      </w:pPr>
    </w:p>
    <w:p w14:paraId="1C8681E0" w14:textId="77777777" w:rsidR="005D4650" w:rsidRPr="0081060A" w:rsidRDefault="005D4650" w:rsidP="005D4650">
      <w:pPr>
        <w:rPr>
          <w:sz w:val="24"/>
          <w:szCs w:val="24"/>
        </w:rPr>
      </w:pPr>
      <w:r w:rsidRPr="0081060A">
        <w:rPr>
          <w:sz w:val="24"/>
          <w:szCs w:val="24"/>
        </w:rPr>
        <w:t xml:space="preserve">In conclusion, after significant conversations with crown prosecution, the significant evidence gathered after forensics being completed, CCTV and the suspect’s interview. The decision was made to charge and remand the suspect in custody. His legal representative was made aware of this decision and the suspect was then charged by officers in the custody suite.  </w:t>
      </w:r>
    </w:p>
    <w:p w14:paraId="6F313F98" w14:textId="77777777" w:rsidR="005D4650" w:rsidRPr="0081060A" w:rsidRDefault="005D4650" w:rsidP="005D4650">
      <w:pPr>
        <w:rPr>
          <w:sz w:val="24"/>
          <w:szCs w:val="24"/>
        </w:rPr>
      </w:pPr>
    </w:p>
    <w:p w14:paraId="4F61A686" w14:textId="77777777" w:rsidR="005D4650" w:rsidRPr="0081060A" w:rsidRDefault="005D4650" w:rsidP="005D4650">
      <w:pPr>
        <w:rPr>
          <w:sz w:val="24"/>
          <w:szCs w:val="24"/>
        </w:rPr>
      </w:pPr>
      <w:r w:rsidRPr="0081060A">
        <w:rPr>
          <w:sz w:val="24"/>
          <w:szCs w:val="24"/>
        </w:rPr>
        <w:t xml:space="preserve">It was so important for me to ensure I showed professionalism throughout this investigation, managing my personal values by maintaining empathy throughout and reassurance for my victim during the whole process. It was essential for me approach this investigation with a commitment to fairness, respect for both victim and suspect involved ensuring I was aware and recognised that the gravity of this crime and its impact it has on all individuals, especially the victim and the community.  </w:t>
      </w:r>
    </w:p>
    <w:p w14:paraId="703E49B4" w14:textId="77777777" w:rsidR="005D4650" w:rsidRPr="0081060A" w:rsidRDefault="005D4650" w:rsidP="005D4650">
      <w:pPr>
        <w:rPr>
          <w:sz w:val="24"/>
          <w:szCs w:val="24"/>
        </w:rPr>
      </w:pPr>
    </w:p>
    <w:p w14:paraId="209E753B" w14:textId="77777777" w:rsidR="005D4650" w:rsidRPr="0081060A" w:rsidRDefault="005D4650" w:rsidP="005D4650">
      <w:pPr>
        <w:rPr>
          <w:color w:val="000000" w:themeColor="text1"/>
          <w:sz w:val="24"/>
          <w:szCs w:val="24"/>
        </w:rPr>
      </w:pPr>
      <w:r w:rsidRPr="0081060A">
        <w:rPr>
          <w:sz w:val="24"/>
          <w:szCs w:val="24"/>
        </w:rPr>
        <w:t xml:space="preserve">This investigation is a great example of how serious incidents are dealt with and it was so fast paced to ensure we got results. This shows the importance of immediate response to incidents of Serious Sexual Offences. As a result of the myself and other officer’s attendance we secured the vital evidence, safeguarded the victim, and arrested the suspect. </w:t>
      </w:r>
      <w:r w:rsidRPr="0081060A">
        <w:rPr>
          <w:color w:val="000000" w:themeColor="text1"/>
          <w:sz w:val="24"/>
          <w:szCs w:val="24"/>
        </w:rPr>
        <w:t xml:space="preserve">Given the nature of the incident, and its complexities and thankfully with how advanced CCTV has become, witness accounts and forensic examinations the suspect was located quite quickly. All clothes and swabs were taken of the unknown male whilst he was in custody securing vital evidence. Alongside my colleagues we showed professionalism throughout the incident and due to this we were able to secure all key evidence get the suspect remanded.  This incident was also recognised by the chief superintendent who personally wrote a letter of thanks and is holding an event to personally thank us all for our fast actions on that day. </w:t>
      </w:r>
    </w:p>
    <w:p w14:paraId="7A040F34" w14:textId="77777777" w:rsidR="005D4650" w:rsidRPr="0081060A" w:rsidRDefault="005D4650" w:rsidP="005D4650">
      <w:pPr>
        <w:rPr>
          <w:color w:val="000000" w:themeColor="text1"/>
          <w:sz w:val="24"/>
          <w:szCs w:val="24"/>
        </w:rPr>
      </w:pPr>
    </w:p>
    <w:p w14:paraId="08C835A1" w14:textId="77777777" w:rsidR="005D4650" w:rsidRPr="0081060A" w:rsidRDefault="005D4650" w:rsidP="005D4650">
      <w:pPr>
        <w:rPr>
          <w:sz w:val="24"/>
          <w:szCs w:val="24"/>
        </w:rPr>
      </w:pPr>
    </w:p>
    <w:p w14:paraId="03BE1F29" w14:textId="77777777" w:rsidR="005D4650" w:rsidRPr="0081060A" w:rsidRDefault="005D4650" w:rsidP="005D4650">
      <w:pPr>
        <w:rPr>
          <w:sz w:val="24"/>
          <w:szCs w:val="24"/>
        </w:rPr>
      </w:pPr>
      <w:r w:rsidRPr="0081060A">
        <w:rPr>
          <w:sz w:val="24"/>
          <w:szCs w:val="24"/>
        </w:rPr>
        <w:t>Word count 21</w:t>
      </w:r>
      <w:r>
        <w:rPr>
          <w:sz w:val="24"/>
          <w:szCs w:val="24"/>
        </w:rPr>
        <w:t>95</w:t>
      </w:r>
    </w:p>
    <w:p w14:paraId="4F9AF2AE" w14:textId="77777777" w:rsidR="00B90FBE" w:rsidRDefault="00B90FBE" w:rsidP="009370AE">
      <w:pPr>
        <w:ind w:right="237"/>
        <w:jc w:val="both"/>
        <w:rPr>
          <w:b/>
          <w:bCs/>
          <w:color w:val="000000" w:themeColor="text1"/>
          <w:sz w:val="28"/>
          <w:szCs w:val="28"/>
        </w:rPr>
      </w:pPr>
    </w:p>
    <w:p w14:paraId="365BF53C" w14:textId="77777777" w:rsidR="00B90FBE" w:rsidRDefault="00B90FBE" w:rsidP="009370AE">
      <w:pPr>
        <w:ind w:right="237"/>
        <w:jc w:val="both"/>
        <w:rPr>
          <w:b/>
          <w:bCs/>
          <w:color w:val="000000" w:themeColor="text1"/>
          <w:sz w:val="28"/>
          <w:szCs w:val="28"/>
        </w:rPr>
      </w:pPr>
    </w:p>
    <w:p w14:paraId="0CE4B8F6" w14:textId="77777777" w:rsidR="00B90FBE" w:rsidRDefault="00B90FBE" w:rsidP="009370AE">
      <w:pPr>
        <w:ind w:right="237"/>
        <w:jc w:val="both"/>
        <w:rPr>
          <w:b/>
          <w:bCs/>
          <w:color w:val="000000" w:themeColor="text1"/>
          <w:sz w:val="28"/>
          <w:szCs w:val="28"/>
        </w:rPr>
      </w:pPr>
    </w:p>
    <w:p w14:paraId="194BD70B" w14:textId="77777777" w:rsidR="00B90FBE" w:rsidRDefault="00B90FBE" w:rsidP="009370AE">
      <w:pPr>
        <w:ind w:right="237"/>
        <w:jc w:val="both"/>
        <w:rPr>
          <w:b/>
          <w:bCs/>
          <w:color w:val="000000" w:themeColor="text1"/>
          <w:sz w:val="28"/>
          <w:szCs w:val="28"/>
        </w:rPr>
      </w:pPr>
    </w:p>
    <w:p w14:paraId="569817AF" w14:textId="77777777" w:rsidR="00B90FBE" w:rsidRDefault="00B90FBE" w:rsidP="009370AE">
      <w:pPr>
        <w:ind w:right="237"/>
        <w:jc w:val="both"/>
        <w:rPr>
          <w:b/>
          <w:bCs/>
          <w:color w:val="000000" w:themeColor="text1"/>
          <w:sz w:val="28"/>
          <w:szCs w:val="28"/>
        </w:rPr>
      </w:pPr>
    </w:p>
    <w:p w14:paraId="37236C0C" w14:textId="77777777" w:rsidR="00B90FBE" w:rsidRDefault="00B90FBE" w:rsidP="009370AE">
      <w:pPr>
        <w:ind w:right="237"/>
        <w:jc w:val="both"/>
        <w:rPr>
          <w:b/>
          <w:bCs/>
          <w:color w:val="000000" w:themeColor="text1"/>
          <w:sz w:val="28"/>
          <w:szCs w:val="28"/>
        </w:rPr>
      </w:pPr>
    </w:p>
    <w:p w14:paraId="5F79612C" w14:textId="4E91C753" w:rsidR="009370AE" w:rsidRDefault="009370AE" w:rsidP="009370AE">
      <w:pPr>
        <w:ind w:right="237"/>
        <w:jc w:val="both"/>
        <w:rPr>
          <w:b/>
          <w:bCs/>
          <w:color w:val="000000" w:themeColor="text1"/>
          <w:sz w:val="28"/>
          <w:szCs w:val="28"/>
        </w:rPr>
      </w:pPr>
    </w:p>
    <w:p w14:paraId="369BB2E8" w14:textId="77777777" w:rsidR="005D4650" w:rsidRDefault="005D4650" w:rsidP="009370AE">
      <w:pPr>
        <w:ind w:right="237"/>
        <w:jc w:val="both"/>
        <w:rPr>
          <w:b/>
          <w:bCs/>
          <w:color w:val="000000" w:themeColor="text1"/>
          <w:sz w:val="28"/>
          <w:szCs w:val="28"/>
        </w:rPr>
      </w:pPr>
    </w:p>
    <w:p w14:paraId="2BF0D0A7" w14:textId="77777777" w:rsidR="005D4650" w:rsidRDefault="005D4650" w:rsidP="009370AE">
      <w:pPr>
        <w:ind w:right="237"/>
        <w:jc w:val="both"/>
        <w:rPr>
          <w:b/>
          <w:bCs/>
          <w:color w:val="000000" w:themeColor="text1"/>
          <w:sz w:val="28"/>
          <w:szCs w:val="28"/>
        </w:rPr>
      </w:pPr>
    </w:p>
    <w:p w14:paraId="0F13F06E" w14:textId="77777777" w:rsidR="005D4650" w:rsidRDefault="005D4650" w:rsidP="009370AE">
      <w:pPr>
        <w:ind w:right="237"/>
        <w:jc w:val="both"/>
        <w:rPr>
          <w:b/>
          <w:bCs/>
          <w:color w:val="000000" w:themeColor="text1"/>
          <w:sz w:val="28"/>
          <w:szCs w:val="28"/>
        </w:rPr>
      </w:pPr>
    </w:p>
    <w:p w14:paraId="69BCAF85" w14:textId="77777777" w:rsidR="005D4650" w:rsidRDefault="005D4650" w:rsidP="009370AE">
      <w:pPr>
        <w:ind w:right="237"/>
        <w:jc w:val="both"/>
        <w:rPr>
          <w:b/>
          <w:bCs/>
          <w:color w:val="000000" w:themeColor="text1"/>
          <w:sz w:val="28"/>
          <w:szCs w:val="28"/>
        </w:rPr>
      </w:pPr>
    </w:p>
    <w:p w14:paraId="39DB1E7C" w14:textId="77777777" w:rsidR="005D4650" w:rsidRDefault="005D4650" w:rsidP="009370AE">
      <w:pPr>
        <w:ind w:right="237"/>
        <w:jc w:val="both"/>
        <w:rPr>
          <w:b/>
          <w:bCs/>
          <w:color w:val="000000" w:themeColor="text1"/>
          <w:sz w:val="28"/>
          <w:szCs w:val="28"/>
        </w:rPr>
      </w:pPr>
    </w:p>
    <w:p w14:paraId="330786AF" w14:textId="77777777" w:rsidR="005D4650" w:rsidRDefault="005D4650"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lastRenderedPageBreak/>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835E92E" w:rsidR="0FF883D4" w:rsidRDefault="5CE196A1" w:rsidP="5CE196A1">
      <w:r w:rsidRPr="5CE196A1">
        <w:rPr>
          <w:rFonts w:eastAsia="Arial"/>
          <w:b/>
          <w:bCs/>
          <w:color w:val="000000" w:themeColor="text1"/>
          <w:sz w:val="24"/>
          <w:szCs w:val="24"/>
        </w:rPr>
        <w:t xml:space="preserve">Signed: </w:t>
      </w:r>
      <w:r w:rsidR="005D4650">
        <w:rPr>
          <w:rFonts w:eastAsia="Arial"/>
          <w:b/>
          <w:bCs/>
          <w:color w:val="000000" w:themeColor="text1"/>
          <w:sz w:val="24"/>
          <w:szCs w:val="24"/>
        </w:rPr>
        <w:t>Jodie Stirling</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30A9BE08" w:rsidR="0FF883D4" w:rsidRDefault="005D4650" w:rsidP="5CE196A1">
      <w:pPr>
        <w:ind w:left="2880" w:right="225" w:firstLine="720"/>
        <w:rPr>
          <w:b/>
          <w:bCs/>
          <w:sz w:val="24"/>
          <w:szCs w:val="24"/>
          <w:lang w:eastAsia="zh-TW"/>
        </w:rPr>
        <w:sectPr w:rsidR="0FF883D4" w:rsidSect="0022001B">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docGrid w:linePitch="272"/>
        </w:sectPr>
      </w:pPr>
      <w:r>
        <w:rPr>
          <w:b/>
          <w:bCs/>
          <w:sz w:val="24"/>
          <w:szCs w:val="24"/>
          <w:lang w:eastAsia="zh-TW"/>
        </w:rPr>
        <w:t>29.04.2024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95941AD" w14:textId="77777777" w:rsidR="00FE7756" w:rsidRPr="00DC23F5" w:rsidRDefault="00FE7756" w:rsidP="00FE7756">
      <w:pPr>
        <w:pStyle w:val="Heading1"/>
        <w:numPr>
          <w:ilvl w:val="0"/>
          <w:numId w:val="50"/>
        </w:numPr>
        <w:spacing w:before="0" w:after="240" w:line="450" w:lineRule="atLeast"/>
        <w:rPr>
          <w:rStyle w:val="Hyperlink"/>
          <w:b w:val="0"/>
          <w:color w:val="auto"/>
          <w:sz w:val="22"/>
          <w:szCs w:val="22"/>
          <w:u w:val="none"/>
        </w:rPr>
      </w:pPr>
      <w:hyperlink r:id="rId24" w:anchor=":~:text=Although%20some%20may%20hold%20that%20CCTV%20is%20only,witness%20testimony%20as%20well%20as%20locate%20additional%20witnesses." w:history="1">
        <w:r w:rsidRPr="00DC23F5">
          <w:rPr>
            <w:rStyle w:val="Hyperlink"/>
            <w:b w:val="0"/>
            <w:color w:val="auto"/>
            <w:sz w:val="22"/>
            <w:szCs w:val="22"/>
            <w:u w:val="none"/>
          </w:rPr>
          <w:t>CCTV in Criminal Investigations | Pinkerton</w:t>
        </w:r>
      </w:hyperlink>
      <w:r w:rsidRPr="00DC23F5">
        <w:rPr>
          <w:rStyle w:val="Hyperlink"/>
          <w:b w:val="0"/>
          <w:color w:val="auto"/>
          <w:sz w:val="22"/>
          <w:szCs w:val="22"/>
          <w:u w:val="none"/>
        </w:rPr>
        <w:t xml:space="preserve"> </w:t>
      </w:r>
      <w:hyperlink r:id="rId25" w:history="1">
        <w:r w:rsidRPr="00DC23F5">
          <w:rPr>
            <w:rStyle w:val="Hyperlink"/>
            <w:b w:val="0"/>
            <w:color w:val="auto"/>
            <w:sz w:val="22"/>
            <w:szCs w:val="22"/>
            <w:u w:val="none"/>
            <w:shd w:val="clear" w:color="auto" w:fill="FFFFFF"/>
          </w:rPr>
          <w:t>https://pinkerton.com/our-insights/blog/cctv-in-criminal-investigations</w:t>
        </w:r>
      </w:hyperlink>
      <w:r w:rsidRPr="00DC23F5">
        <w:rPr>
          <w:b w:val="0"/>
          <w:color w:val="auto"/>
          <w:sz w:val="22"/>
          <w:szCs w:val="22"/>
          <w:shd w:val="clear" w:color="auto" w:fill="FFFFFF"/>
        </w:rPr>
        <w:t xml:space="preserve"> accessed March 28th</w:t>
      </w:r>
      <w:proofErr w:type="gramStart"/>
      <w:r w:rsidRPr="00DC23F5">
        <w:rPr>
          <w:b w:val="0"/>
          <w:color w:val="auto"/>
          <w:sz w:val="22"/>
          <w:szCs w:val="22"/>
          <w:shd w:val="clear" w:color="auto" w:fill="FFFFFF"/>
        </w:rPr>
        <w:t xml:space="preserve"> 2024</w:t>
      </w:r>
      <w:proofErr w:type="gramEnd"/>
      <w:r w:rsidRPr="00DC23F5">
        <w:rPr>
          <w:b w:val="0"/>
          <w:color w:val="auto"/>
          <w:sz w:val="22"/>
          <w:szCs w:val="22"/>
          <w:shd w:val="clear" w:color="auto" w:fill="FFFFFF"/>
        </w:rPr>
        <w:t>.</w:t>
      </w:r>
    </w:p>
    <w:p w14:paraId="70397D3C" w14:textId="77777777" w:rsidR="00FE7756" w:rsidRPr="00DC23F5" w:rsidRDefault="00FE7756" w:rsidP="00FE7756">
      <w:pPr>
        <w:pStyle w:val="Heading1"/>
        <w:numPr>
          <w:ilvl w:val="0"/>
          <w:numId w:val="50"/>
        </w:numPr>
        <w:spacing w:before="0" w:after="240" w:line="450" w:lineRule="atLeast"/>
        <w:rPr>
          <w:b w:val="0"/>
          <w:color w:val="auto"/>
          <w:sz w:val="22"/>
          <w:szCs w:val="22"/>
        </w:rPr>
      </w:pPr>
      <w:hyperlink r:id="rId26" w:history="1">
        <w:r w:rsidRPr="00DC23F5">
          <w:rPr>
            <w:rStyle w:val="Hyperlink"/>
            <w:b w:val="0"/>
            <w:color w:val="auto"/>
            <w:sz w:val="22"/>
            <w:szCs w:val="22"/>
            <w:u w:val="none"/>
          </w:rPr>
          <w:t>Closed-circuit television (CCTV) | College of Policing</w:t>
        </w:r>
      </w:hyperlink>
      <w:r w:rsidRPr="00DC23F5">
        <w:rPr>
          <w:rStyle w:val="Hyperlink"/>
          <w:b w:val="0"/>
          <w:color w:val="auto"/>
          <w:sz w:val="22"/>
          <w:szCs w:val="22"/>
          <w:u w:val="none"/>
        </w:rPr>
        <w:t>-</w:t>
      </w:r>
      <w:r w:rsidRPr="00DC23F5">
        <w:rPr>
          <w:b w:val="0"/>
          <w:color w:val="auto"/>
          <w:sz w:val="22"/>
          <w:szCs w:val="22"/>
          <w:shd w:val="clear" w:color="auto" w:fill="FFFFFF"/>
        </w:rPr>
        <w:t>https://www.college.police.uk/research/crime-reduction-toolkit/cctv College of Policing accessed April 29</w:t>
      </w:r>
      <w:r w:rsidRPr="00DC23F5">
        <w:rPr>
          <w:b w:val="0"/>
          <w:color w:val="auto"/>
          <w:sz w:val="22"/>
          <w:szCs w:val="22"/>
          <w:shd w:val="clear" w:color="auto" w:fill="FFFFFF"/>
          <w:vertAlign w:val="superscript"/>
        </w:rPr>
        <w:t>th</w:t>
      </w:r>
      <w:r w:rsidRPr="00DC23F5">
        <w:rPr>
          <w:b w:val="0"/>
          <w:color w:val="auto"/>
          <w:sz w:val="22"/>
          <w:szCs w:val="22"/>
          <w:shd w:val="clear" w:color="auto" w:fill="FFFFFF"/>
        </w:rPr>
        <w:t>, 2024.</w:t>
      </w:r>
    </w:p>
    <w:p w14:paraId="68865C82" w14:textId="77777777" w:rsidR="00FE7756" w:rsidRPr="00DC23F5" w:rsidRDefault="00FE7756" w:rsidP="00FE7756">
      <w:pPr>
        <w:pStyle w:val="ListParagraph"/>
        <w:numPr>
          <w:ilvl w:val="0"/>
          <w:numId w:val="50"/>
        </w:numPr>
        <w:overflowPunct/>
        <w:autoSpaceDE/>
        <w:autoSpaceDN/>
        <w:adjustRightInd/>
        <w:spacing w:after="160" w:line="259" w:lineRule="auto"/>
        <w:textAlignment w:val="auto"/>
        <w:rPr>
          <w:color w:val="auto"/>
          <w:spacing w:val="5"/>
          <w:sz w:val="22"/>
          <w:szCs w:val="22"/>
        </w:rPr>
      </w:pPr>
      <w:hyperlink r:id="rId27" w:history="1">
        <w:r w:rsidRPr="00DC23F5">
          <w:rPr>
            <w:color w:val="auto"/>
            <w:sz w:val="22"/>
            <w:szCs w:val="22"/>
          </w:rPr>
          <w:t>College of Policin</w:t>
        </w:r>
        <w:r w:rsidRPr="00DC23F5">
          <w:rPr>
            <w:color w:val="auto"/>
            <w:sz w:val="22"/>
            <w:szCs w:val="22"/>
            <w:u w:val="single"/>
          </w:rPr>
          <w:t>g</w:t>
        </w:r>
      </w:hyperlink>
      <w:r w:rsidRPr="00DC23F5">
        <w:rPr>
          <w:color w:val="auto"/>
          <w:sz w:val="22"/>
          <w:szCs w:val="22"/>
        </w:rPr>
        <w:t xml:space="preserve"> </w:t>
      </w:r>
      <w:hyperlink r:id="rId28" w:history="1">
        <w:r w:rsidRPr="00DC23F5">
          <w:rPr>
            <w:color w:val="auto"/>
            <w:sz w:val="22"/>
            <w:szCs w:val="22"/>
            <w:u w:val="single"/>
          </w:rPr>
          <w:t>Forensics | College of Policing</w:t>
        </w:r>
      </w:hyperlink>
      <w:r w:rsidRPr="00DC23F5">
        <w:rPr>
          <w:color w:val="auto"/>
          <w:sz w:val="22"/>
          <w:szCs w:val="22"/>
        </w:rPr>
        <w:t xml:space="preserve">   accessed April 24</w:t>
      </w:r>
      <w:r w:rsidRPr="00DC23F5">
        <w:rPr>
          <w:color w:val="auto"/>
          <w:sz w:val="22"/>
          <w:szCs w:val="22"/>
          <w:vertAlign w:val="superscript"/>
        </w:rPr>
        <w:t>th</w:t>
      </w:r>
      <w:r w:rsidRPr="00DC23F5">
        <w:rPr>
          <w:color w:val="auto"/>
          <w:sz w:val="22"/>
          <w:szCs w:val="22"/>
        </w:rPr>
        <w:t xml:space="preserve"> and 27</w:t>
      </w:r>
      <w:r w:rsidRPr="00DC23F5">
        <w:rPr>
          <w:color w:val="auto"/>
          <w:sz w:val="22"/>
          <w:szCs w:val="22"/>
          <w:vertAlign w:val="superscript"/>
        </w:rPr>
        <w:t>th</w:t>
      </w:r>
      <w:r w:rsidRPr="00DC23F5">
        <w:rPr>
          <w:color w:val="auto"/>
          <w:sz w:val="22"/>
          <w:szCs w:val="22"/>
        </w:rPr>
        <w:t xml:space="preserve"> </w:t>
      </w:r>
      <w:proofErr w:type="gramStart"/>
      <w:r w:rsidRPr="00DC23F5">
        <w:rPr>
          <w:color w:val="auto"/>
          <w:sz w:val="22"/>
          <w:szCs w:val="22"/>
        </w:rPr>
        <w:t>2024</w:t>
      </w:r>
      <w:proofErr w:type="gramEnd"/>
    </w:p>
    <w:p w14:paraId="0597CEDB" w14:textId="77777777" w:rsidR="00FE7756" w:rsidRPr="00DC23F5" w:rsidRDefault="00FE7756" w:rsidP="00FE7756">
      <w:pPr>
        <w:pStyle w:val="Heading1"/>
        <w:numPr>
          <w:ilvl w:val="0"/>
          <w:numId w:val="50"/>
        </w:numPr>
        <w:spacing w:before="0" w:after="0"/>
        <w:rPr>
          <w:b w:val="0"/>
          <w:color w:val="auto"/>
          <w:sz w:val="22"/>
          <w:szCs w:val="22"/>
        </w:rPr>
      </w:pPr>
      <w:r w:rsidRPr="00DC23F5">
        <w:rPr>
          <w:rStyle w:val="title-text"/>
          <w:b w:val="0"/>
          <w:color w:val="auto"/>
          <w:sz w:val="22"/>
          <w:szCs w:val="22"/>
        </w:rPr>
        <w:t xml:space="preserve">Coming Out of the Woods. Do local support services influence the propensity to report sexual violence. </w:t>
      </w:r>
      <w:hyperlink r:id="rId29" w:history="1">
        <w:r w:rsidRPr="00DC23F5">
          <w:rPr>
            <w:rStyle w:val="Hyperlink"/>
            <w:b w:val="0"/>
            <w:color w:val="auto"/>
            <w:sz w:val="22"/>
            <w:szCs w:val="22"/>
            <w:u w:val="none"/>
          </w:rPr>
          <w:t>https://doi.org/10.1016/j.jebo.2021.11.024</w:t>
        </w:r>
      </w:hyperlink>
      <w:r w:rsidRPr="00DC23F5">
        <w:rPr>
          <w:rStyle w:val="Hyperlink"/>
          <w:b w:val="0"/>
          <w:color w:val="auto"/>
          <w:sz w:val="22"/>
          <w:szCs w:val="22"/>
        </w:rPr>
        <w:t xml:space="preserve"> </w:t>
      </w:r>
      <w:r w:rsidRPr="00DC23F5">
        <w:rPr>
          <w:rStyle w:val="title-text"/>
          <w:b w:val="0"/>
          <w:color w:val="auto"/>
          <w:sz w:val="22"/>
          <w:szCs w:val="22"/>
        </w:rPr>
        <w:t>Accessed on 4</w:t>
      </w:r>
      <w:r w:rsidRPr="00DC23F5">
        <w:rPr>
          <w:rStyle w:val="title-text"/>
          <w:b w:val="0"/>
          <w:color w:val="auto"/>
          <w:sz w:val="22"/>
          <w:szCs w:val="22"/>
          <w:vertAlign w:val="superscript"/>
        </w:rPr>
        <w:t xml:space="preserve">th </w:t>
      </w:r>
      <w:r w:rsidRPr="00DC23F5">
        <w:rPr>
          <w:rStyle w:val="title-text"/>
          <w:b w:val="0"/>
          <w:color w:val="auto"/>
          <w:sz w:val="22"/>
          <w:szCs w:val="22"/>
        </w:rPr>
        <w:t>,24</w:t>
      </w:r>
      <w:r w:rsidRPr="00DC23F5">
        <w:rPr>
          <w:rStyle w:val="title-text"/>
          <w:b w:val="0"/>
          <w:color w:val="auto"/>
          <w:sz w:val="22"/>
          <w:szCs w:val="22"/>
          <w:vertAlign w:val="superscript"/>
        </w:rPr>
        <w:t>th</w:t>
      </w:r>
      <w:r w:rsidRPr="00DC23F5">
        <w:rPr>
          <w:rStyle w:val="title-text"/>
          <w:b w:val="0"/>
          <w:color w:val="auto"/>
          <w:sz w:val="22"/>
          <w:szCs w:val="22"/>
        </w:rPr>
        <w:t xml:space="preserve"> March and 24</w:t>
      </w:r>
      <w:r w:rsidRPr="00DC23F5">
        <w:rPr>
          <w:rStyle w:val="title-text"/>
          <w:b w:val="0"/>
          <w:color w:val="auto"/>
          <w:sz w:val="22"/>
          <w:szCs w:val="22"/>
          <w:vertAlign w:val="superscript"/>
        </w:rPr>
        <w:t>th</w:t>
      </w:r>
      <w:r w:rsidRPr="00DC23F5">
        <w:rPr>
          <w:rStyle w:val="title-text"/>
          <w:b w:val="0"/>
          <w:color w:val="auto"/>
          <w:sz w:val="22"/>
          <w:szCs w:val="22"/>
        </w:rPr>
        <w:t xml:space="preserve"> and revisited on 28</w:t>
      </w:r>
      <w:r w:rsidRPr="00DC23F5">
        <w:rPr>
          <w:rStyle w:val="title-text"/>
          <w:b w:val="0"/>
          <w:color w:val="auto"/>
          <w:sz w:val="22"/>
          <w:szCs w:val="22"/>
          <w:vertAlign w:val="superscript"/>
        </w:rPr>
        <w:t>th</w:t>
      </w:r>
      <w:r w:rsidRPr="00DC23F5">
        <w:rPr>
          <w:rStyle w:val="title-text"/>
          <w:b w:val="0"/>
          <w:color w:val="auto"/>
          <w:sz w:val="22"/>
          <w:szCs w:val="22"/>
        </w:rPr>
        <w:t xml:space="preserve"> April 2024.</w:t>
      </w:r>
    </w:p>
    <w:p w14:paraId="2BE7630E" w14:textId="77777777" w:rsidR="00FE7756" w:rsidRPr="00DC23F5" w:rsidRDefault="00FE7756" w:rsidP="00FE7756">
      <w:pPr>
        <w:pStyle w:val="Heading1"/>
        <w:numPr>
          <w:ilvl w:val="0"/>
          <w:numId w:val="50"/>
        </w:numPr>
        <w:spacing w:before="0" w:after="240" w:line="450" w:lineRule="atLeast"/>
        <w:rPr>
          <w:b w:val="0"/>
          <w:color w:val="auto"/>
          <w:sz w:val="22"/>
          <w:szCs w:val="22"/>
        </w:rPr>
      </w:pPr>
      <w:hyperlink r:id="rId30" w:anchor="bibr16-0032258X221128398" w:history="1">
        <w:r w:rsidRPr="00DC23F5">
          <w:rPr>
            <w:rStyle w:val="Hyperlink"/>
            <w:b w:val="0"/>
            <w:color w:val="auto"/>
            <w:sz w:val="22"/>
            <w:szCs w:val="22"/>
            <w:u w:val="none"/>
          </w:rPr>
          <w:t>Crown Prosecution Service [CPS], 2022</w:t>
        </w:r>
      </w:hyperlink>
      <w:r w:rsidRPr="00DC23F5">
        <w:rPr>
          <w:b w:val="0"/>
          <w:color w:val="auto"/>
          <w:sz w:val="22"/>
          <w:szCs w:val="22"/>
        </w:rPr>
        <w:t xml:space="preserve">  </w:t>
      </w:r>
      <w:hyperlink r:id="rId31" w:history="1">
        <w:r w:rsidRPr="00DC23F5">
          <w:rPr>
            <w:rStyle w:val="Hyperlink"/>
            <w:b w:val="0"/>
            <w:color w:val="auto"/>
            <w:sz w:val="22"/>
            <w:szCs w:val="22"/>
            <w:shd w:val="clear" w:color="auto" w:fill="FFFFFF"/>
          </w:rPr>
          <w:t>https://www.cps.gov.uk/crown-prosecution-service</w:t>
        </w:r>
      </w:hyperlink>
      <w:r w:rsidRPr="00DC23F5">
        <w:rPr>
          <w:b w:val="0"/>
          <w:color w:val="auto"/>
          <w:sz w:val="22"/>
          <w:szCs w:val="22"/>
          <w:shd w:val="clear" w:color="auto" w:fill="FFFFFF"/>
        </w:rPr>
        <w:t xml:space="preserve"> </w:t>
      </w:r>
      <w:r w:rsidRPr="00DC23F5">
        <w:rPr>
          <w:b w:val="0"/>
          <w:color w:val="auto"/>
          <w:sz w:val="22"/>
          <w:szCs w:val="22"/>
        </w:rPr>
        <w:t>accessed March and April 2024.</w:t>
      </w:r>
    </w:p>
    <w:p w14:paraId="66CFCC1A" w14:textId="77777777" w:rsidR="00FE7756" w:rsidRPr="00DC23F5" w:rsidRDefault="00FE7756" w:rsidP="00FE7756">
      <w:pPr>
        <w:pStyle w:val="Heading1"/>
        <w:numPr>
          <w:ilvl w:val="0"/>
          <w:numId w:val="50"/>
        </w:numPr>
        <w:spacing w:before="0" w:after="240" w:line="450" w:lineRule="atLeast"/>
        <w:rPr>
          <w:b w:val="0"/>
          <w:color w:val="auto"/>
          <w:sz w:val="22"/>
          <w:szCs w:val="22"/>
        </w:rPr>
      </w:pPr>
      <w:hyperlink r:id="rId32" w:history="1">
        <w:r w:rsidRPr="00DC23F5">
          <w:rPr>
            <w:rStyle w:val="Hyperlink"/>
            <w:b w:val="0"/>
            <w:color w:val="auto"/>
            <w:sz w:val="22"/>
            <w:szCs w:val="22"/>
            <w:u w:val="none"/>
          </w:rPr>
          <w:t>Introduction to vulnerability-related risk | College of Policing</w:t>
        </w:r>
      </w:hyperlink>
      <w:r w:rsidRPr="00DC23F5">
        <w:rPr>
          <w:b w:val="0"/>
          <w:color w:val="auto"/>
          <w:sz w:val="22"/>
          <w:szCs w:val="22"/>
        </w:rPr>
        <w:t xml:space="preserve"> 2021 </w:t>
      </w:r>
      <w:hyperlink r:id="rId33" w:history="1">
        <w:r w:rsidRPr="00DC23F5">
          <w:rPr>
            <w:rStyle w:val="Hyperlink"/>
            <w:b w:val="0"/>
            <w:color w:val="auto"/>
            <w:sz w:val="22"/>
            <w:szCs w:val="22"/>
            <w:shd w:val="clear" w:color="auto" w:fill="FFFFFF"/>
          </w:rPr>
          <w:t>https://www.college.police.uk/guidance/vulnerability-related-risks/introduction-vulnerability-related-risk</w:t>
        </w:r>
      </w:hyperlink>
      <w:r w:rsidRPr="00DC23F5">
        <w:rPr>
          <w:b w:val="0"/>
          <w:color w:val="auto"/>
          <w:sz w:val="22"/>
          <w:szCs w:val="22"/>
          <w:shd w:val="clear" w:color="auto" w:fill="FFFFFF"/>
        </w:rPr>
        <w:t xml:space="preserve"> </w:t>
      </w:r>
      <w:r w:rsidRPr="00DC23F5">
        <w:rPr>
          <w:b w:val="0"/>
          <w:color w:val="auto"/>
          <w:sz w:val="22"/>
          <w:szCs w:val="22"/>
        </w:rPr>
        <w:t xml:space="preserve"> accessed on 24</w:t>
      </w:r>
      <w:r w:rsidRPr="00DC23F5">
        <w:rPr>
          <w:b w:val="0"/>
          <w:color w:val="auto"/>
          <w:sz w:val="22"/>
          <w:szCs w:val="22"/>
          <w:vertAlign w:val="superscript"/>
        </w:rPr>
        <w:t>th</w:t>
      </w:r>
      <w:r w:rsidRPr="00DC23F5">
        <w:rPr>
          <w:b w:val="0"/>
          <w:color w:val="auto"/>
          <w:sz w:val="22"/>
          <w:szCs w:val="22"/>
        </w:rPr>
        <w:t xml:space="preserve"> and 28</w:t>
      </w:r>
      <w:r w:rsidRPr="00DC23F5">
        <w:rPr>
          <w:b w:val="0"/>
          <w:color w:val="auto"/>
          <w:sz w:val="22"/>
          <w:szCs w:val="22"/>
          <w:vertAlign w:val="superscript"/>
        </w:rPr>
        <w:t>th</w:t>
      </w:r>
      <w:r w:rsidRPr="00DC23F5">
        <w:rPr>
          <w:b w:val="0"/>
          <w:color w:val="auto"/>
          <w:sz w:val="22"/>
          <w:szCs w:val="22"/>
        </w:rPr>
        <w:t xml:space="preserve"> April 2024.</w:t>
      </w:r>
    </w:p>
    <w:p w14:paraId="4CD5EE3E" w14:textId="77777777" w:rsidR="00FE7756" w:rsidRPr="00DC23F5" w:rsidRDefault="00FE7756" w:rsidP="00FE7756">
      <w:pPr>
        <w:pStyle w:val="ListParagraph"/>
        <w:numPr>
          <w:ilvl w:val="0"/>
          <w:numId w:val="51"/>
        </w:numPr>
        <w:overflowPunct/>
        <w:autoSpaceDE/>
        <w:autoSpaceDN/>
        <w:adjustRightInd/>
        <w:spacing w:after="160" w:line="360" w:lineRule="atLeast"/>
        <w:textAlignment w:val="auto"/>
        <w:rPr>
          <w:color w:val="auto"/>
          <w:spacing w:val="5"/>
          <w:sz w:val="22"/>
          <w:szCs w:val="22"/>
        </w:rPr>
      </w:pPr>
      <w:hyperlink r:id="rId34" w:history="1">
        <w:r w:rsidRPr="00DC23F5">
          <w:rPr>
            <w:rStyle w:val="Hyperlink"/>
            <w:i/>
            <w:iCs/>
            <w:color w:val="auto"/>
            <w:spacing w:val="6"/>
            <w:sz w:val="22"/>
            <w:szCs w:val="22"/>
            <w:u w:val="none"/>
          </w:rPr>
          <w:t>Jane Tudor-Owen</w:t>
        </w:r>
      </w:hyperlink>
      <w:r w:rsidRPr="00DC23F5">
        <w:rPr>
          <w:rStyle w:val="product-banner-author-name"/>
          <w:i/>
          <w:iCs/>
          <w:color w:val="auto"/>
          <w:spacing w:val="6"/>
          <w:sz w:val="22"/>
          <w:szCs w:val="22"/>
        </w:rPr>
        <w:t>, </w:t>
      </w:r>
      <w:hyperlink r:id="rId35" w:history="1">
        <w:r w:rsidRPr="00DC23F5">
          <w:rPr>
            <w:rStyle w:val="Hyperlink"/>
            <w:i/>
            <w:iCs/>
            <w:color w:val="auto"/>
            <w:spacing w:val="6"/>
            <w:sz w:val="22"/>
            <w:szCs w:val="22"/>
            <w:u w:val="none"/>
          </w:rPr>
          <w:t>Celine van Golde</w:t>
        </w:r>
      </w:hyperlink>
      <w:r w:rsidRPr="00DC23F5">
        <w:rPr>
          <w:rStyle w:val="product-banner-author-name"/>
          <w:i/>
          <w:iCs/>
          <w:color w:val="auto"/>
          <w:spacing w:val="6"/>
          <w:sz w:val="22"/>
          <w:szCs w:val="22"/>
        </w:rPr>
        <w:t>, </w:t>
      </w:r>
      <w:hyperlink r:id="rId36" w:history="1">
        <w:r w:rsidRPr="00DC23F5">
          <w:rPr>
            <w:rStyle w:val="Hyperlink"/>
            <w:i/>
            <w:iCs/>
            <w:color w:val="auto"/>
            <w:spacing w:val="6"/>
            <w:sz w:val="22"/>
            <w:szCs w:val="22"/>
            <w:u w:val="none"/>
          </w:rPr>
          <w:t>Ray Bull</w:t>
        </w:r>
      </w:hyperlink>
      <w:r w:rsidRPr="00DC23F5">
        <w:rPr>
          <w:rStyle w:val="product-banner-author-name"/>
          <w:i/>
          <w:iCs/>
          <w:color w:val="auto"/>
          <w:spacing w:val="6"/>
          <w:sz w:val="22"/>
          <w:szCs w:val="22"/>
        </w:rPr>
        <w:t>, </w:t>
      </w:r>
      <w:hyperlink r:id="rId37" w:history="1">
        <w:r w:rsidRPr="00DC23F5">
          <w:rPr>
            <w:rStyle w:val="Hyperlink"/>
            <w:i/>
            <w:iCs/>
            <w:color w:val="auto"/>
            <w:spacing w:val="6"/>
            <w:sz w:val="22"/>
            <w:szCs w:val="22"/>
            <w:u w:val="none"/>
          </w:rPr>
          <w:t>David Gee</w:t>
        </w:r>
      </w:hyperlink>
      <w:r w:rsidRPr="00DC23F5">
        <w:rPr>
          <w:rStyle w:val="Hyperlink"/>
          <w:i/>
          <w:iCs/>
          <w:color w:val="auto"/>
          <w:spacing w:val="6"/>
          <w:sz w:val="22"/>
          <w:szCs w:val="22"/>
          <w:u w:val="none"/>
        </w:rPr>
        <w:t xml:space="preserve"> </w:t>
      </w:r>
      <w:r w:rsidRPr="00DC23F5">
        <w:rPr>
          <w:color w:val="auto"/>
          <w:spacing w:val="7"/>
          <w:sz w:val="22"/>
          <w:szCs w:val="22"/>
        </w:rPr>
        <w:t>(2022) Interviewing Vulnerable Suspects</w:t>
      </w:r>
      <w:r w:rsidRPr="00DC23F5">
        <w:rPr>
          <w:i/>
          <w:iCs/>
          <w:color w:val="auto"/>
          <w:spacing w:val="6"/>
          <w:sz w:val="22"/>
          <w:szCs w:val="22"/>
        </w:rPr>
        <w:t xml:space="preserve"> and </w:t>
      </w:r>
      <w:r w:rsidRPr="00DC23F5">
        <w:rPr>
          <w:color w:val="auto"/>
          <w:spacing w:val="5"/>
          <w:sz w:val="22"/>
          <w:szCs w:val="22"/>
        </w:rPr>
        <w:t>Safeguarding the Process</w:t>
      </w:r>
      <w:r w:rsidRPr="00DC23F5">
        <w:rPr>
          <w:rStyle w:val="product-ryt-detail"/>
          <w:color w:val="auto"/>
          <w:spacing w:val="5"/>
          <w:sz w:val="22"/>
          <w:szCs w:val="22"/>
        </w:rPr>
        <w:t xml:space="preserve">1st Edition available at </w:t>
      </w:r>
      <w:hyperlink r:id="rId38" w:history="1">
        <w:r w:rsidRPr="00DC23F5">
          <w:rPr>
            <w:rStyle w:val="Hyperlink"/>
            <w:color w:val="auto"/>
            <w:spacing w:val="5"/>
            <w:sz w:val="22"/>
            <w:szCs w:val="22"/>
          </w:rPr>
          <w:t>https://doi.org/10.4324/9781003145998 accessed April 24th 2024</w:t>
        </w:r>
      </w:hyperlink>
      <w:r w:rsidRPr="00DC23F5">
        <w:rPr>
          <w:color w:val="auto"/>
          <w:spacing w:val="5"/>
          <w:sz w:val="22"/>
          <w:szCs w:val="22"/>
        </w:rPr>
        <w:t>.</w:t>
      </w:r>
    </w:p>
    <w:p w14:paraId="46219079" w14:textId="77777777" w:rsidR="00FE7756" w:rsidRPr="00DC23F5" w:rsidRDefault="00FE7756" w:rsidP="00FE7756">
      <w:pPr>
        <w:pStyle w:val="ListParagraph"/>
        <w:numPr>
          <w:ilvl w:val="0"/>
          <w:numId w:val="50"/>
        </w:numPr>
        <w:overflowPunct/>
        <w:autoSpaceDE/>
        <w:autoSpaceDN/>
        <w:adjustRightInd/>
        <w:spacing w:after="160" w:line="259" w:lineRule="auto"/>
        <w:textAlignment w:val="auto"/>
        <w:rPr>
          <w:color w:val="auto"/>
          <w:sz w:val="22"/>
          <w:szCs w:val="22"/>
        </w:rPr>
      </w:pPr>
      <w:hyperlink r:id="rId39" w:history="1">
        <w:r w:rsidRPr="00DC23F5">
          <w:rPr>
            <w:rStyle w:val="Hyperlink"/>
            <w:color w:val="auto"/>
            <w:sz w:val="22"/>
            <w:szCs w:val="22"/>
            <w:u w:val="none"/>
          </w:rPr>
          <w:t>New Pathways Rape crisis and sexual abuse support services.</w:t>
        </w:r>
      </w:hyperlink>
      <w:r w:rsidRPr="00DC23F5">
        <w:rPr>
          <w:rStyle w:val="Hyperlink"/>
          <w:color w:val="auto"/>
          <w:sz w:val="22"/>
          <w:szCs w:val="22"/>
          <w:u w:val="none"/>
        </w:rPr>
        <w:t xml:space="preserve"> </w:t>
      </w:r>
      <w:r w:rsidRPr="00DC23F5">
        <w:rPr>
          <w:color w:val="auto"/>
          <w:sz w:val="22"/>
          <w:szCs w:val="22"/>
        </w:rPr>
        <w:t xml:space="preserve">   </w:t>
      </w:r>
      <w:r w:rsidRPr="00DC23F5">
        <w:rPr>
          <w:color w:val="auto"/>
          <w:sz w:val="22"/>
          <w:szCs w:val="22"/>
        </w:rPr>
        <w:br/>
      </w:r>
      <w:hyperlink r:id="rId40" w:history="1">
        <w:r w:rsidRPr="00DC23F5">
          <w:rPr>
            <w:rStyle w:val="Hyperlink"/>
            <w:color w:val="auto"/>
            <w:sz w:val="22"/>
            <w:szCs w:val="22"/>
          </w:rPr>
          <w:t>https://www.newpathways.org.uk/</w:t>
        </w:r>
      </w:hyperlink>
      <w:r w:rsidRPr="00DC23F5">
        <w:rPr>
          <w:color w:val="auto"/>
          <w:sz w:val="22"/>
          <w:szCs w:val="22"/>
        </w:rPr>
        <w:t xml:space="preserve"> accessed April </w:t>
      </w:r>
      <w:proofErr w:type="gramStart"/>
      <w:r w:rsidRPr="00DC23F5">
        <w:rPr>
          <w:color w:val="auto"/>
          <w:sz w:val="22"/>
          <w:szCs w:val="22"/>
        </w:rPr>
        <w:t>27</w:t>
      </w:r>
      <w:r w:rsidRPr="00DC23F5">
        <w:rPr>
          <w:color w:val="auto"/>
          <w:sz w:val="22"/>
          <w:szCs w:val="22"/>
          <w:vertAlign w:val="superscript"/>
        </w:rPr>
        <w:t>th</w:t>
      </w:r>
      <w:proofErr w:type="gramEnd"/>
      <w:r w:rsidRPr="00DC23F5">
        <w:rPr>
          <w:color w:val="auto"/>
          <w:sz w:val="22"/>
          <w:szCs w:val="22"/>
        </w:rPr>
        <w:t xml:space="preserve"> </w:t>
      </w:r>
    </w:p>
    <w:p w14:paraId="10B04488" w14:textId="77777777" w:rsidR="00FE7756" w:rsidRPr="00DC23F5" w:rsidRDefault="00FE7756" w:rsidP="00FE7756">
      <w:pPr>
        <w:pStyle w:val="Heading1"/>
        <w:numPr>
          <w:ilvl w:val="0"/>
          <w:numId w:val="50"/>
        </w:numPr>
        <w:spacing w:before="0" w:after="240" w:line="450" w:lineRule="atLeast"/>
        <w:rPr>
          <w:b w:val="0"/>
          <w:color w:val="auto"/>
          <w:sz w:val="22"/>
          <w:szCs w:val="22"/>
        </w:rPr>
      </w:pPr>
      <w:hyperlink r:id="rId41" w:anchor="bibr41-0032258X221128398" w:history="1">
        <w:r w:rsidRPr="00DC23F5">
          <w:rPr>
            <w:rStyle w:val="Hyperlink"/>
            <w:b w:val="0"/>
            <w:color w:val="auto"/>
            <w:sz w:val="22"/>
            <w:szCs w:val="22"/>
            <w:u w:val="none"/>
          </w:rPr>
          <w:t>Office for National Statistics, 2021</w:t>
        </w:r>
      </w:hyperlink>
      <w:r w:rsidRPr="00DC23F5">
        <w:rPr>
          <w:b w:val="0"/>
          <w:color w:val="auto"/>
          <w:sz w:val="22"/>
          <w:szCs w:val="22"/>
        </w:rPr>
        <w:t xml:space="preserve"> </w:t>
      </w:r>
      <w:hyperlink r:id="rId42" w:history="1">
        <w:r w:rsidRPr="00DC23F5">
          <w:rPr>
            <w:rStyle w:val="Hyperlink"/>
            <w:b w:val="0"/>
            <w:color w:val="auto"/>
            <w:sz w:val="22"/>
            <w:szCs w:val="22"/>
            <w:shd w:val="clear" w:color="auto" w:fill="FFFFFF"/>
          </w:rPr>
          <w:t>https://www.gov.uk/government/organisations/office-for-national-statistics</w:t>
        </w:r>
      </w:hyperlink>
      <w:r w:rsidRPr="00DC23F5">
        <w:rPr>
          <w:b w:val="0"/>
          <w:color w:val="auto"/>
          <w:sz w:val="22"/>
          <w:szCs w:val="22"/>
          <w:shd w:val="clear" w:color="auto" w:fill="FFFFFF"/>
        </w:rPr>
        <w:t xml:space="preserve"> </w:t>
      </w:r>
      <w:r w:rsidRPr="00DC23F5">
        <w:rPr>
          <w:b w:val="0"/>
          <w:color w:val="auto"/>
          <w:sz w:val="22"/>
          <w:szCs w:val="22"/>
        </w:rPr>
        <w:t>accessed March 30</w:t>
      </w:r>
      <w:r w:rsidRPr="00DC23F5">
        <w:rPr>
          <w:b w:val="0"/>
          <w:color w:val="auto"/>
          <w:sz w:val="22"/>
          <w:szCs w:val="22"/>
          <w:vertAlign w:val="superscript"/>
        </w:rPr>
        <w:t>th</w:t>
      </w:r>
      <w:r w:rsidRPr="00DC23F5">
        <w:rPr>
          <w:b w:val="0"/>
          <w:color w:val="auto"/>
          <w:sz w:val="22"/>
          <w:szCs w:val="22"/>
        </w:rPr>
        <w:t xml:space="preserve"> and April 22</w:t>
      </w:r>
      <w:r w:rsidRPr="00DC23F5">
        <w:rPr>
          <w:b w:val="0"/>
          <w:color w:val="auto"/>
          <w:sz w:val="22"/>
          <w:szCs w:val="22"/>
          <w:vertAlign w:val="superscript"/>
        </w:rPr>
        <w:t>nd</w:t>
      </w:r>
      <w:r w:rsidRPr="00DC23F5">
        <w:rPr>
          <w:b w:val="0"/>
          <w:color w:val="auto"/>
          <w:sz w:val="22"/>
          <w:szCs w:val="22"/>
        </w:rPr>
        <w:t>, 2024.</w:t>
      </w:r>
    </w:p>
    <w:p w14:paraId="5541CF53" w14:textId="77777777" w:rsidR="00FE7756" w:rsidRPr="00DC23F5" w:rsidRDefault="00FE7756" w:rsidP="00FE7756">
      <w:pPr>
        <w:pStyle w:val="Heading1"/>
        <w:numPr>
          <w:ilvl w:val="0"/>
          <w:numId w:val="50"/>
        </w:numPr>
        <w:spacing w:before="0" w:after="240" w:line="450" w:lineRule="atLeast"/>
        <w:rPr>
          <w:b w:val="0"/>
          <w:color w:val="auto"/>
          <w:sz w:val="22"/>
          <w:szCs w:val="22"/>
        </w:rPr>
      </w:pPr>
      <w:hyperlink r:id="rId43" w:history="1">
        <w:r w:rsidRPr="00DC23F5">
          <w:rPr>
            <w:rStyle w:val="Hyperlink"/>
            <w:b w:val="0"/>
            <w:color w:val="auto"/>
            <w:sz w:val="22"/>
            <w:szCs w:val="22"/>
            <w:u w:val="none"/>
          </w:rPr>
          <w:t>Rape and Sexual Offences - Chapter 15: Sexual Harm Prevention Orders (SHPOs) | The Crown Prosecution Service (cps.gov.uk)</w:t>
        </w:r>
      </w:hyperlink>
      <w:r w:rsidRPr="00DC23F5">
        <w:rPr>
          <w:rStyle w:val="Hyperlink"/>
          <w:b w:val="0"/>
          <w:color w:val="auto"/>
          <w:sz w:val="22"/>
          <w:szCs w:val="22"/>
          <w:u w:val="none"/>
        </w:rPr>
        <w:t xml:space="preserve"> accessed March and April 27</w:t>
      </w:r>
      <w:r w:rsidRPr="00DC23F5">
        <w:rPr>
          <w:rStyle w:val="Hyperlink"/>
          <w:b w:val="0"/>
          <w:color w:val="auto"/>
          <w:sz w:val="22"/>
          <w:szCs w:val="22"/>
          <w:u w:val="none"/>
          <w:vertAlign w:val="superscript"/>
        </w:rPr>
        <w:t>th</w:t>
      </w:r>
      <w:proofErr w:type="gramStart"/>
      <w:r w:rsidRPr="00DC23F5">
        <w:rPr>
          <w:rStyle w:val="Hyperlink"/>
          <w:b w:val="0"/>
          <w:color w:val="auto"/>
          <w:sz w:val="22"/>
          <w:szCs w:val="22"/>
          <w:u w:val="none"/>
        </w:rPr>
        <w:t xml:space="preserve"> 2024</w:t>
      </w:r>
      <w:proofErr w:type="gramEnd"/>
      <w:r w:rsidRPr="00DC23F5">
        <w:rPr>
          <w:rStyle w:val="Hyperlink"/>
          <w:b w:val="0"/>
          <w:color w:val="auto"/>
          <w:sz w:val="22"/>
          <w:szCs w:val="22"/>
          <w:u w:val="none"/>
        </w:rPr>
        <w:t xml:space="preserve">. </w:t>
      </w:r>
      <w:r w:rsidRPr="00DC23F5">
        <w:rPr>
          <w:b w:val="0"/>
          <w:color w:val="auto"/>
          <w:sz w:val="22"/>
          <w:szCs w:val="22"/>
          <w:shd w:val="clear" w:color="auto" w:fill="FFFFFF"/>
        </w:rPr>
        <w:lastRenderedPageBreak/>
        <w:t>https://www.cps.gov.uk/legal-guidance/rape-and-sexual-offences-chapter-15-sexual-harm-prevention-orders-shpos</w:t>
      </w:r>
    </w:p>
    <w:p w14:paraId="58BB8CA6" w14:textId="77777777" w:rsidR="00FE7756" w:rsidRPr="00DC23F5" w:rsidRDefault="00FE7756" w:rsidP="00FE7756">
      <w:pPr>
        <w:pStyle w:val="NormalWeb"/>
        <w:numPr>
          <w:ilvl w:val="0"/>
          <w:numId w:val="51"/>
        </w:numPr>
        <w:spacing w:before="0" w:beforeAutospacing="0" w:after="150" w:afterAutospacing="0" w:line="300" w:lineRule="atLeast"/>
        <w:rPr>
          <w:rFonts w:ascii="Arial" w:hAnsi="Arial" w:cs="Arial"/>
          <w:spacing w:val="5"/>
          <w:sz w:val="22"/>
          <w:szCs w:val="22"/>
        </w:rPr>
      </w:pPr>
      <w:r w:rsidRPr="00DC23F5">
        <w:rPr>
          <w:rFonts w:ascii="Arial" w:hAnsi="Arial" w:cs="Arial"/>
          <w:sz w:val="22"/>
          <w:szCs w:val="22"/>
        </w:rPr>
        <w:t xml:space="preserve">S. Caroline </w:t>
      </w:r>
      <w:proofErr w:type="spellStart"/>
      <w:proofErr w:type="gramStart"/>
      <w:r w:rsidRPr="00DC23F5">
        <w:rPr>
          <w:rFonts w:ascii="Arial" w:hAnsi="Arial" w:cs="Arial"/>
          <w:sz w:val="22"/>
          <w:szCs w:val="22"/>
        </w:rPr>
        <w:t>Taylora</w:t>
      </w:r>
      <w:proofErr w:type="spellEnd"/>
      <w:r w:rsidRPr="00DC23F5">
        <w:rPr>
          <w:rFonts w:ascii="Arial" w:hAnsi="Arial" w:cs="Arial"/>
          <w:sz w:val="22"/>
          <w:szCs w:val="22"/>
        </w:rPr>
        <w:t xml:space="preserve">  and</w:t>
      </w:r>
      <w:proofErr w:type="gramEnd"/>
      <w:r w:rsidRPr="00DC23F5">
        <w:rPr>
          <w:rFonts w:ascii="Arial" w:hAnsi="Arial" w:cs="Arial"/>
          <w:sz w:val="22"/>
          <w:szCs w:val="22"/>
        </w:rPr>
        <w:t xml:space="preserve"> Leigh Gassner (2010) Police Practice and Research Vol. 11, No. 3 Stemming the flow: challenges for policing adult sexual assault with regard to attrition rates and under-reporting of sexual offences available at  </w:t>
      </w:r>
      <w:hyperlink r:id="rId44" w:history="1">
        <w:r w:rsidRPr="00DC23F5">
          <w:rPr>
            <w:rStyle w:val="Hyperlink"/>
            <w:rFonts w:ascii="Arial" w:hAnsi="Arial" w:cs="Arial"/>
            <w:color w:val="auto"/>
            <w:sz w:val="22"/>
            <w:szCs w:val="22"/>
          </w:rPr>
          <w:t>http://www.informaworld.com</w:t>
        </w:r>
      </w:hyperlink>
      <w:r w:rsidRPr="00DC23F5">
        <w:rPr>
          <w:rFonts w:ascii="Arial" w:hAnsi="Arial" w:cs="Arial"/>
          <w:sz w:val="22"/>
          <w:szCs w:val="22"/>
        </w:rPr>
        <w:t xml:space="preserve"> accessed on March 28</w:t>
      </w:r>
      <w:r w:rsidRPr="00DC23F5">
        <w:rPr>
          <w:rFonts w:ascii="Arial" w:hAnsi="Arial" w:cs="Arial"/>
          <w:sz w:val="22"/>
          <w:szCs w:val="22"/>
          <w:vertAlign w:val="superscript"/>
        </w:rPr>
        <w:t>th</w:t>
      </w:r>
      <w:r w:rsidRPr="00DC23F5">
        <w:rPr>
          <w:rFonts w:ascii="Arial" w:hAnsi="Arial" w:cs="Arial"/>
          <w:sz w:val="22"/>
          <w:szCs w:val="22"/>
        </w:rPr>
        <w:t xml:space="preserve"> and 27</w:t>
      </w:r>
      <w:r w:rsidRPr="00DC23F5">
        <w:rPr>
          <w:rFonts w:ascii="Arial" w:hAnsi="Arial" w:cs="Arial"/>
          <w:sz w:val="22"/>
          <w:szCs w:val="22"/>
          <w:vertAlign w:val="superscript"/>
        </w:rPr>
        <w:t>th</w:t>
      </w:r>
      <w:r w:rsidRPr="00DC23F5">
        <w:rPr>
          <w:rFonts w:ascii="Arial" w:hAnsi="Arial" w:cs="Arial"/>
          <w:sz w:val="22"/>
          <w:szCs w:val="22"/>
        </w:rPr>
        <w:t xml:space="preserve"> April 2024</w:t>
      </w:r>
    </w:p>
    <w:p w14:paraId="2E0FB2EB" w14:textId="77777777" w:rsidR="00FE7756" w:rsidRPr="00DC23F5" w:rsidRDefault="00FE7756" w:rsidP="00FE7756">
      <w:pPr>
        <w:pStyle w:val="Heading1"/>
        <w:numPr>
          <w:ilvl w:val="0"/>
          <w:numId w:val="50"/>
        </w:numPr>
        <w:spacing w:before="0" w:after="240" w:line="450" w:lineRule="atLeast"/>
        <w:rPr>
          <w:b w:val="0"/>
          <w:color w:val="auto"/>
          <w:sz w:val="22"/>
          <w:szCs w:val="22"/>
        </w:rPr>
      </w:pPr>
      <w:hyperlink r:id="rId45" w:history="1">
        <w:r w:rsidRPr="00DC23F5">
          <w:rPr>
            <w:rFonts w:eastAsiaTheme="minorHAnsi"/>
            <w:b w:val="0"/>
            <w:color w:val="auto"/>
            <w:kern w:val="2"/>
            <w:sz w:val="22"/>
            <w:szCs w:val="22"/>
            <w:lang w:eastAsia="en-US"/>
            <w14:ligatures w14:val="standardContextual"/>
          </w:rPr>
          <w:t>Self-blame | Rape Crisis England &amp; Wales</w:t>
        </w:r>
      </w:hyperlink>
    </w:p>
    <w:p w14:paraId="2B4FA974" w14:textId="77777777" w:rsidR="00FE7756" w:rsidRPr="00DC23F5" w:rsidRDefault="00FE7756" w:rsidP="00FE7756">
      <w:pPr>
        <w:pStyle w:val="Heading1"/>
        <w:numPr>
          <w:ilvl w:val="0"/>
          <w:numId w:val="50"/>
        </w:numPr>
        <w:spacing w:before="0" w:after="240" w:line="450" w:lineRule="atLeast"/>
        <w:rPr>
          <w:b w:val="0"/>
          <w:color w:val="auto"/>
          <w:sz w:val="22"/>
          <w:szCs w:val="22"/>
        </w:rPr>
      </w:pPr>
      <w:r w:rsidRPr="00DC23F5">
        <w:rPr>
          <w:b w:val="0"/>
          <w:color w:val="auto"/>
          <w:sz w:val="22"/>
          <w:szCs w:val="22"/>
          <w:shd w:val="clear" w:color="auto" w:fill="FFFFFF"/>
        </w:rPr>
        <w:t>Serious crime analysis - National Crime Agency</w:t>
      </w:r>
      <w:r w:rsidRPr="00DC23F5">
        <w:rPr>
          <w:b w:val="0"/>
          <w:color w:val="auto"/>
          <w:sz w:val="22"/>
          <w:szCs w:val="22"/>
        </w:rPr>
        <w:t xml:space="preserve"> </w:t>
      </w:r>
      <w:r w:rsidRPr="00DC23F5">
        <w:rPr>
          <w:b w:val="0"/>
          <w:color w:val="auto"/>
          <w:sz w:val="22"/>
          <w:szCs w:val="22"/>
          <w:shd w:val="clear" w:color="auto" w:fill="FFFFFF"/>
        </w:rPr>
        <w:t>https://www.nationalcrimeagency.gov.uk/what-we-do/how-we-work/providing-specialist-capabilities-for-law-enforcement/serious-crime-analysis</w:t>
      </w:r>
      <w:r w:rsidRPr="00DC23F5">
        <w:rPr>
          <w:b w:val="0"/>
          <w:color w:val="auto"/>
          <w:sz w:val="22"/>
          <w:szCs w:val="22"/>
        </w:rPr>
        <w:t xml:space="preserve"> accessed 23</w:t>
      </w:r>
      <w:r w:rsidRPr="00DC23F5">
        <w:rPr>
          <w:b w:val="0"/>
          <w:color w:val="auto"/>
          <w:sz w:val="22"/>
          <w:szCs w:val="22"/>
          <w:vertAlign w:val="superscript"/>
        </w:rPr>
        <w:t>rd</w:t>
      </w:r>
      <w:r w:rsidRPr="00DC23F5">
        <w:rPr>
          <w:b w:val="0"/>
          <w:color w:val="auto"/>
          <w:sz w:val="22"/>
          <w:szCs w:val="22"/>
        </w:rPr>
        <w:t xml:space="preserve"> March 26</w:t>
      </w:r>
      <w:r w:rsidRPr="00DC23F5">
        <w:rPr>
          <w:b w:val="0"/>
          <w:color w:val="auto"/>
          <w:sz w:val="22"/>
          <w:szCs w:val="22"/>
          <w:vertAlign w:val="superscript"/>
        </w:rPr>
        <w:t>th</w:t>
      </w:r>
      <w:r w:rsidRPr="00DC23F5">
        <w:rPr>
          <w:b w:val="0"/>
          <w:color w:val="auto"/>
          <w:sz w:val="22"/>
          <w:szCs w:val="22"/>
        </w:rPr>
        <w:t xml:space="preserve"> April 2024</w:t>
      </w:r>
    </w:p>
    <w:p w14:paraId="2A2496F1" w14:textId="77777777" w:rsidR="00FE7756" w:rsidRPr="00DC23F5" w:rsidRDefault="00FE7756" w:rsidP="00FE7756">
      <w:pPr>
        <w:pStyle w:val="Heading1"/>
        <w:numPr>
          <w:ilvl w:val="0"/>
          <w:numId w:val="50"/>
        </w:numPr>
        <w:spacing w:before="0" w:after="240" w:line="450" w:lineRule="atLeast"/>
        <w:rPr>
          <w:b w:val="0"/>
          <w:color w:val="auto"/>
          <w:sz w:val="22"/>
          <w:szCs w:val="22"/>
        </w:rPr>
      </w:pPr>
      <w:hyperlink r:id="rId46" w:history="1">
        <w:r w:rsidRPr="00DC23F5">
          <w:rPr>
            <w:rStyle w:val="Hyperlink"/>
            <w:b w:val="0"/>
            <w:color w:val="auto"/>
            <w:sz w:val="22"/>
            <w:szCs w:val="22"/>
            <w:u w:val="none"/>
          </w:rPr>
          <w:t>Stemming the flow: challenges for policing adult sexual assault with regard to attrition rates and under</w:t>
        </w:r>
        <w:r w:rsidRPr="00DC23F5">
          <w:rPr>
            <w:rStyle w:val="Hyperlink"/>
            <w:rFonts w:ascii="Cambria Math" w:hAnsi="Cambria Math" w:cs="Cambria Math"/>
            <w:b w:val="0"/>
            <w:color w:val="auto"/>
            <w:sz w:val="22"/>
            <w:szCs w:val="22"/>
            <w:u w:val="none"/>
          </w:rPr>
          <w:t>‐</w:t>
        </w:r>
        <w:r w:rsidRPr="00DC23F5">
          <w:rPr>
            <w:rStyle w:val="Hyperlink"/>
            <w:b w:val="0"/>
            <w:color w:val="auto"/>
            <w:sz w:val="22"/>
            <w:szCs w:val="22"/>
            <w:u w:val="none"/>
          </w:rPr>
          <w:t xml:space="preserve">reporting of sexual offences: Police Practice and Research: Vol </w:t>
        </w:r>
        <w:proofErr w:type="gramStart"/>
        <w:r w:rsidRPr="00DC23F5">
          <w:rPr>
            <w:rStyle w:val="Hyperlink"/>
            <w:b w:val="0"/>
            <w:color w:val="auto"/>
            <w:sz w:val="22"/>
            <w:szCs w:val="22"/>
            <w:u w:val="none"/>
          </w:rPr>
          <w:t>11 ,</w:t>
        </w:r>
        <w:proofErr w:type="gramEnd"/>
        <w:r w:rsidRPr="00DC23F5">
          <w:rPr>
            <w:rStyle w:val="Hyperlink"/>
            <w:b w:val="0"/>
            <w:color w:val="auto"/>
            <w:sz w:val="22"/>
            <w:szCs w:val="22"/>
            <w:u w:val="none"/>
          </w:rPr>
          <w:t xml:space="preserve"> No 3 – Caroline Taylor and Leigh Gassner 2009. A</w:t>
        </w:r>
      </w:hyperlink>
      <w:r w:rsidRPr="00DC23F5">
        <w:rPr>
          <w:b w:val="0"/>
          <w:color w:val="auto"/>
          <w:sz w:val="22"/>
          <w:szCs w:val="22"/>
        </w:rPr>
        <w:t>ccessed 8</w:t>
      </w:r>
      <w:r w:rsidRPr="00DC23F5">
        <w:rPr>
          <w:b w:val="0"/>
          <w:color w:val="auto"/>
          <w:sz w:val="22"/>
          <w:szCs w:val="22"/>
          <w:vertAlign w:val="superscript"/>
        </w:rPr>
        <w:t>th</w:t>
      </w:r>
      <w:r w:rsidRPr="00DC23F5">
        <w:rPr>
          <w:b w:val="0"/>
          <w:color w:val="auto"/>
          <w:sz w:val="22"/>
          <w:szCs w:val="22"/>
        </w:rPr>
        <w:t xml:space="preserve"> and 26</w:t>
      </w:r>
      <w:r w:rsidRPr="00DC23F5">
        <w:rPr>
          <w:b w:val="0"/>
          <w:color w:val="auto"/>
          <w:sz w:val="22"/>
          <w:szCs w:val="22"/>
          <w:vertAlign w:val="superscript"/>
        </w:rPr>
        <w:t>th</w:t>
      </w:r>
      <w:r w:rsidRPr="00DC23F5">
        <w:rPr>
          <w:b w:val="0"/>
          <w:color w:val="auto"/>
          <w:sz w:val="22"/>
          <w:szCs w:val="22"/>
        </w:rPr>
        <w:t xml:space="preserve"> April 2024 - </w:t>
      </w:r>
    </w:p>
    <w:p w14:paraId="58BF602F" w14:textId="77777777" w:rsidR="00FE7756" w:rsidRPr="00DC23F5" w:rsidRDefault="00FE7756" w:rsidP="00FE7756">
      <w:pPr>
        <w:pStyle w:val="ListParagraph"/>
        <w:numPr>
          <w:ilvl w:val="0"/>
          <w:numId w:val="51"/>
        </w:numPr>
        <w:overflowPunct/>
        <w:autoSpaceDE/>
        <w:autoSpaceDN/>
        <w:adjustRightInd/>
        <w:spacing w:after="120"/>
        <w:textAlignment w:val="auto"/>
        <w:outlineLvl w:val="0"/>
        <w:rPr>
          <w:color w:val="auto"/>
          <w:spacing w:val="-5"/>
          <w:kern w:val="36"/>
          <w:sz w:val="22"/>
          <w:szCs w:val="22"/>
        </w:rPr>
      </w:pPr>
      <w:r w:rsidRPr="00DC23F5">
        <w:rPr>
          <w:color w:val="auto"/>
          <w:spacing w:val="-5"/>
          <w:sz w:val="22"/>
          <w:szCs w:val="22"/>
        </w:rPr>
        <w:t>Stephanie Kewley</w:t>
      </w:r>
      <w:r w:rsidRPr="00DC23F5">
        <w:rPr>
          <w:color w:val="auto"/>
          <w:spacing w:val="-5"/>
          <w:kern w:val="36"/>
          <w:sz w:val="22"/>
          <w:szCs w:val="22"/>
        </w:rPr>
        <w:t xml:space="preserve"> and </w:t>
      </w:r>
      <w:r w:rsidRPr="00DC23F5">
        <w:rPr>
          <w:color w:val="auto"/>
          <w:spacing w:val="-5"/>
          <w:sz w:val="22"/>
          <w:szCs w:val="22"/>
        </w:rPr>
        <w:t>Charlotte Barlow (2020)</w:t>
      </w:r>
      <w:r w:rsidRPr="00DC23F5">
        <w:rPr>
          <w:color w:val="auto"/>
          <w:spacing w:val="-5"/>
          <w:kern w:val="36"/>
          <w:sz w:val="22"/>
          <w:szCs w:val="22"/>
        </w:rPr>
        <w:t xml:space="preserve"> Preventing Sexual Violence: Problems and Possibilities </w:t>
      </w:r>
      <w:r w:rsidRPr="00DC23F5">
        <w:rPr>
          <w:color w:val="auto"/>
          <w:spacing w:val="-5"/>
          <w:sz w:val="22"/>
          <w:szCs w:val="22"/>
        </w:rPr>
        <w:t xml:space="preserve">Edition: 1, Bristol University Press, pages 208. </w:t>
      </w:r>
    </w:p>
    <w:p w14:paraId="40D9D399" w14:textId="77777777" w:rsidR="00FE7756" w:rsidRPr="00DC23F5" w:rsidRDefault="00FE7756" w:rsidP="00FE7756">
      <w:pPr>
        <w:pStyle w:val="ListParagraph"/>
        <w:numPr>
          <w:ilvl w:val="0"/>
          <w:numId w:val="52"/>
        </w:numPr>
        <w:overflowPunct/>
        <w:autoSpaceDE/>
        <w:autoSpaceDN/>
        <w:adjustRightInd/>
        <w:spacing w:after="160" w:line="225" w:lineRule="atLeast"/>
        <w:textAlignment w:val="auto"/>
        <w:rPr>
          <w:color w:val="auto"/>
          <w:sz w:val="22"/>
          <w:szCs w:val="22"/>
        </w:rPr>
      </w:pPr>
      <w:r w:rsidRPr="00DC23F5">
        <w:rPr>
          <w:color w:val="auto"/>
          <w:sz w:val="22"/>
          <w:szCs w:val="22"/>
        </w:rPr>
        <w:t>The Police Journal Volume 97</w:t>
      </w:r>
      <w:r w:rsidRPr="00DC23F5">
        <w:rPr>
          <w:rStyle w:val="delimiter"/>
          <w:color w:val="auto"/>
          <w:sz w:val="22"/>
          <w:szCs w:val="22"/>
        </w:rPr>
        <w:t>, </w:t>
      </w:r>
      <w:r w:rsidRPr="00DC23F5">
        <w:rPr>
          <w:color w:val="auto"/>
          <w:sz w:val="22"/>
          <w:szCs w:val="22"/>
        </w:rPr>
        <w:t>Issue 1</w:t>
      </w:r>
      <w:r w:rsidRPr="00DC23F5">
        <w:rPr>
          <w:rStyle w:val="delimiter"/>
          <w:color w:val="auto"/>
          <w:sz w:val="22"/>
          <w:szCs w:val="22"/>
        </w:rPr>
        <w:t>, </w:t>
      </w:r>
      <w:r w:rsidRPr="00DC23F5">
        <w:rPr>
          <w:color w:val="auto"/>
          <w:sz w:val="22"/>
          <w:szCs w:val="22"/>
        </w:rPr>
        <w:t>March 2024</w:t>
      </w:r>
      <w:r w:rsidRPr="00DC23F5">
        <w:rPr>
          <w:rStyle w:val="delimiter"/>
          <w:color w:val="auto"/>
          <w:sz w:val="22"/>
          <w:szCs w:val="22"/>
        </w:rPr>
        <w:t>, </w:t>
      </w:r>
      <w:r w:rsidRPr="00DC23F5">
        <w:rPr>
          <w:color w:val="auto"/>
          <w:sz w:val="22"/>
          <w:szCs w:val="22"/>
        </w:rPr>
        <w:t>Pages 56-72</w:t>
      </w:r>
    </w:p>
    <w:p w14:paraId="7F977D54" w14:textId="77777777" w:rsidR="00FE7756" w:rsidRPr="00DC23F5" w:rsidRDefault="00FE7756" w:rsidP="00FE7756">
      <w:pPr>
        <w:pStyle w:val="ListParagraph"/>
        <w:numPr>
          <w:ilvl w:val="0"/>
          <w:numId w:val="50"/>
        </w:numPr>
        <w:overflowPunct/>
        <w:autoSpaceDE/>
        <w:autoSpaceDN/>
        <w:adjustRightInd/>
        <w:spacing w:after="160" w:line="259" w:lineRule="auto"/>
        <w:textAlignment w:val="auto"/>
        <w:rPr>
          <w:color w:val="auto"/>
          <w:spacing w:val="5"/>
          <w:sz w:val="22"/>
          <w:szCs w:val="22"/>
        </w:rPr>
      </w:pPr>
      <w:hyperlink r:id="rId47" w:history="1">
        <w:r w:rsidRPr="00DC23F5">
          <w:rPr>
            <w:rStyle w:val="Hyperlink"/>
            <w:color w:val="auto"/>
            <w:sz w:val="22"/>
            <w:szCs w:val="22"/>
            <w:u w:val="none"/>
          </w:rPr>
          <w:t>Understanding trauma (newpathways.org.uk)</w:t>
        </w:r>
      </w:hyperlink>
      <w:r w:rsidRPr="00DC23F5">
        <w:rPr>
          <w:rStyle w:val="Hyperlink"/>
          <w:color w:val="auto"/>
          <w:sz w:val="22"/>
          <w:szCs w:val="22"/>
        </w:rPr>
        <w:t xml:space="preserve">  </w:t>
      </w:r>
      <w:hyperlink r:id="rId48" w:history="1">
        <w:r w:rsidRPr="00DC23F5">
          <w:rPr>
            <w:rStyle w:val="Hyperlink"/>
            <w:color w:val="auto"/>
            <w:sz w:val="22"/>
            <w:szCs w:val="22"/>
            <w:shd w:val="clear" w:color="auto" w:fill="FFFFFF"/>
          </w:rPr>
          <w:t>https://www.newpathways.org.uk/resources/</w:t>
        </w:r>
      </w:hyperlink>
      <w:r w:rsidRPr="00DC23F5">
        <w:rPr>
          <w:color w:val="auto"/>
          <w:sz w:val="22"/>
          <w:szCs w:val="22"/>
          <w:shd w:val="clear" w:color="auto" w:fill="FFFFFF"/>
        </w:rPr>
        <w:t xml:space="preserve"> accessed March 18</w:t>
      </w:r>
      <w:r w:rsidRPr="00DC23F5">
        <w:rPr>
          <w:color w:val="auto"/>
          <w:sz w:val="22"/>
          <w:szCs w:val="22"/>
          <w:shd w:val="clear" w:color="auto" w:fill="FFFFFF"/>
          <w:vertAlign w:val="superscript"/>
        </w:rPr>
        <w:t>th</w:t>
      </w:r>
      <w:r w:rsidRPr="00DC23F5">
        <w:rPr>
          <w:color w:val="auto"/>
          <w:sz w:val="22"/>
          <w:szCs w:val="22"/>
          <w:shd w:val="clear" w:color="auto" w:fill="FFFFFF"/>
        </w:rPr>
        <w:t xml:space="preserve"> and April 27</w:t>
      </w:r>
      <w:r w:rsidRPr="00DC23F5">
        <w:rPr>
          <w:color w:val="auto"/>
          <w:sz w:val="22"/>
          <w:szCs w:val="22"/>
          <w:shd w:val="clear" w:color="auto" w:fill="FFFFFF"/>
          <w:vertAlign w:val="superscript"/>
        </w:rPr>
        <w:t>th</w:t>
      </w:r>
      <w:proofErr w:type="gramStart"/>
      <w:r w:rsidRPr="00DC23F5">
        <w:rPr>
          <w:color w:val="auto"/>
          <w:sz w:val="22"/>
          <w:szCs w:val="22"/>
          <w:shd w:val="clear" w:color="auto" w:fill="FFFFFF"/>
        </w:rPr>
        <w:t xml:space="preserve"> 2024</w:t>
      </w:r>
      <w:proofErr w:type="gramEnd"/>
      <w:r w:rsidRPr="00DC23F5">
        <w:rPr>
          <w:color w:val="auto"/>
          <w:sz w:val="22"/>
          <w:szCs w:val="22"/>
          <w:shd w:val="clear" w:color="auto" w:fill="FFFFFF"/>
        </w:rPr>
        <w:t xml:space="preserve">. </w:t>
      </w:r>
    </w:p>
    <w:p w14:paraId="71AFFD2B" w14:textId="77777777" w:rsidR="00FE7756" w:rsidRPr="00DC23F5" w:rsidRDefault="00FE7756" w:rsidP="00FE7756">
      <w:pPr>
        <w:pStyle w:val="Heading1"/>
        <w:numPr>
          <w:ilvl w:val="0"/>
          <w:numId w:val="50"/>
        </w:numPr>
        <w:spacing w:before="0" w:after="240" w:line="450" w:lineRule="atLeast"/>
        <w:rPr>
          <w:b w:val="0"/>
          <w:color w:val="auto"/>
          <w:sz w:val="22"/>
          <w:szCs w:val="22"/>
        </w:rPr>
      </w:pPr>
      <w:proofErr w:type="spellStart"/>
      <w:r w:rsidRPr="00DC23F5">
        <w:rPr>
          <w:b w:val="0"/>
          <w:color w:val="auto"/>
          <w:sz w:val="22"/>
          <w:szCs w:val="22"/>
          <w:shd w:val="clear" w:color="auto" w:fill="FFFFFF"/>
        </w:rPr>
        <w:t>Victimsupport</w:t>
      </w:r>
      <w:proofErr w:type="spellEnd"/>
      <w:r w:rsidRPr="00DC23F5">
        <w:rPr>
          <w:b w:val="0"/>
          <w:color w:val="auto"/>
          <w:sz w:val="22"/>
          <w:szCs w:val="22"/>
        </w:rPr>
        <w:t xml:space="preserve"> -</w:t>
      </w:r>
      <w:r w:rsidRPr="00DC23F5">
        <w:rPr>
          <w:b w:val="0"/>
          <w:color w:val="auto"/>
          <w:sz w:val="22"/>
          <w:szCs w:val="22"/>
          <w:shd w:val="clear" w:color="auto" w:fill="FFFFFF"/>
        </w:rPr>
        <w:t>https://www.victimsupport.org.uk/wp-https://www.victimsupport.org.uk/wp-content/uploads/2021/03/VS_Briefing_VictimsLanguageBarriersintheCJS_February2021.pdf accessed April 28</w:t>
      </w:r>
      <w:r w:rsidRPr="00DC23F5">
        <w:rPr>
          <w:b w:val="0"/>
          <w:color w:val="auto"/>
          <w:sz w:val="22"/>
          <w:szCs w:val="22"/>
          <w:shd w:val="clear" w:color="auto" w:fill="FFFFFF"/>
          <w:vertAlign w:val="superscript"/>
        </w:rPr>
        <w:t>th</w:t>
      </w:r>
      <w:proofErr w:type="gramStart"/>
      <w:r w:rsidRPr="00DC23F5">
        <w:rPr>
          <w:b w:val="0"/>
          <w:color w:val="auto"/>
          <w:sz w:val="22"/>
          <w:szCs w:val="22"/>
          <w:shd w:val="clear" w:color="auto" w:fill="FFFFFF"/>
        </w:rPr>
        <w:t xml:space="preserve"> 2024</w:t>
      </w:r>
      <w:proofErr w:type="gramEnd"/>
    </w:p>
    <w:p w14:paraId="07904BFE" w14:textId="77777777" w:rsidR="00FE7756" w:rsidRPr="00DC23F5" w:rsidRDefault="00FE7756" w:rsidP="00FE7756">
      <w:pPr>
        <w:pStyle w:val="Heading1"/>
        <w:numPr>
          <w:ilvl w:val="0"/>
          <w:numId w:val="50"/>
        </w:numPr>
        <w:spacing w:before="0" w:after="240" w:line="450" w:lineRule="atLeast"/>
        <w:rPr>
          <w:b w:val="0"/>
          <w:color w:val="auto"/>
          <w:sz w:val="22"/>
          <w:szCs w:val="22"/>
        </w:rPr>
      </w:pPr>
      <w:hyperlink r:id="rId49" w:history="1">
        <w:r w:rsidRPr="00DC23F5">
          <w:rPr>
            <w:rStyle w:val="Hyperlink"/>
            <w:b w:val="0"/>
            <w:color w:val="auto"/>
            <w:sz w:val="22"/>
            <w:szCs w:val="22"/>
            <w:u w:val="none"/>
          </w:rPr>
          <w:t>VS_Briefing_VictimsLanguageBarriersintheCJS_February2021.pdf (victimsupport.org.uk)</w:t>
        </w:r>
      </w:hyperlink>
      <w:r w:rsidRPr="00DC23F5">
        <w:rPr>
          <w:rStyle w:val="Hyperlink"/>
          <w:b w:val="0"/>
          <w:color w:val="auto"/>
          <w:sz w:val="22"/>
          <w:szCs w:val="22"/>
          <w:u w:val="none"/>
        </w:rPr>
        <w:t xml:space="preserve"> accessed March 30</w:t>
      </w:r>
      <w:r w:rsidRPr="00DC23F5">
        <w:rPr>
          <w:rStyle w:val="Hyperlink"/>
          <w:b w:val="0"/>
          <w:color w:val="auto"/>
          <w:sz w:val="22"/>
          <w:szCs w:val="22"/>
          <w:u w:val="none"/>
          <w:vertAlign w:val="superscript"/>
        </w:rPr>
        <w:t>th</w:t>
      </w:r>
      <w:r w:rsidRPr="00DC23F5">
        <w:rPr>
          <w:rStyle w:val="Hyperlink"/>
          <w:b w:val="0"/>
          <w:color w:val="auto"/>
          <w:sz w:val="22"/>
          <w:szCs w:val="22"/>
          <w:u w:val="none"/>
        </w:rPr>
        <w:t xml:space="preserve"> and April 22</w:t>
      </w:r>
      <w:r w:rsidRPr="00DC23F5">
        <w:rPr>
          <w:rStyle w:val="Hyperlink"/>
          <w:b w:val="0"/>
          <w:color w:val="auto"/>
          <w:sz w:val="22"/>
          <w:szCs w:val="22"/>
          <w:u w:val="none"/>
          <w:vertAlign w:val="superscript"/>
        </w:rPr>
        <w:t>nd</w:t>
      </w:r>
      <w:r w:rsidRPr="00DC23F5">
        <w:rPr>
          <w:rStyle w:val="Hyperlink"/>
          <w:b w:val="0"/>
          <w:color w:val="auto"/>
          <w:sz w:val="22"/>
          <w:szCs w:val="22"/>
          <w:u w:val="none"/>
        </w:rPr>
        <w:t xml:space="preserve"> and 24</w:t>
      </w:r>
      <w:r w:rsidRPr="00DC23F5">
        <w:rPr>
          <w:rStyle w:val="Hyperlink"/>
          <w:b w:val="0"/>
          <w:color w:val="auto"/>
          <w:sz w:val="22"/>
          <w:szCs w:val="22"/>
          <w:u w:val="none"/>
          <w:vertAlign w:val="superscript"/>
        </w:rPr>
        <w:t>th</w:t>
      </w:r>
      <w:r w:rsidRPr="00DC23F5">
        <w:rPr>
          <w:rStyle w:val="Hyperlink"/>
          <w:b w:val="0"/>
          <w:color w:val="auto"/>
          <w:sz w:val="22"/>
          <w:szCs w:val="22"/>
          <w:u w:val="none"/>
        </w:rPr>
        <w:t xml:space="preserve"> 2024.</w:t>
      </w:r>
    </w:p>
    <w:p w14:paraId="45BFFC01" w14:textId="77777777" w:rsidR="00FE7756" w:rsidRPr="00DC23F5" w:rsidRDefault="00FE7756" w:rsidP="00FE7756">
      <w:pPr>
        <w:pStyle w:val="Heading1"/>
        <w:numPr>
          <w:ilvl w:val="0"/>
          <w:numId w:val="50"/>
        </w:numPr>
        <w:spacing w:before="0" w:after="240" w:line="450" w:lineRule="atLeast"/>
        <w:rPr>
          <w:b w:val="0"/>
          <w:color w:val="auto"/>
          <w:sz w:val="22"/>
          <w:szCs w:val="22"/>
        </w:rPr>
      </w:pPr>
      <w:hyperlink r:id="rId50" w:history="1">
        <w:r w:rsidRPr="00DC23F5">
          <w:rPr>
            <w:rStyle w:val="Hyperlink"/>
            <w:b w:val="0"/>
            <w:color w:val="auto"/>
            <w:sz w:val="22"/>
            <w:szCs w:val="22"/>
            <w:u w:val="none"/>
          </w:rPr>
          <w:t xml:space="preserve">Youth Justice and Criminal Evidence Act 1999 </w:t>
        </w:r>
      </w:hyperlink>
      <w:hyperlink r:id="rId51" w:history="1">
        <w:r w:rsidRPr="00DC23F5">
          <w:rPr>
            <w:rStyle w:val="Hyperlink"/>
            <w:b w:val="0"/>
            <w:color w:val="auto"/>
            <w:sz w:val="22"/>
            <w:szCs w:val="22"/>
            <w:u w:val="none"/>
          </w:rPr>
          <w:t>Youth Justice and Criminal Evidence Act 1999 (legislation.gov.uk)</w:t>
        </w:r>
      </w:hyperlink>
      <w:r w:rsidRPr="00DC23F5">
        <w:rPr>
          <w:b w:val="0"/>
          <w:color w:val="auto"/>
          <w:sz w:val="22"/>
          <w:szCs w:val="22"/>
        </w:rPr>
        <w:t xml:space="preserve"> accessed on 22</w:t>
      </w:r>
      <w:r w:rsidRPr="00DC23F5">
        <w:rPr>
          <w:b w:val="0"/>
          <w:color w:val="auto"/>
          <w:sz w:val="22"/>
          <w:szCs w:val="22"/>
          <w:vertAlign w:val="superscript"/>
        </w:rPr>
        <w:t>nd March</w:t>
      </w:r>
      <w:r w:rsidRPr="00DC23F5">
        <w:rPr>
          <w:b w:val="0"/>
          <w:color w:val="auto"/>
          <w:sz w:val="22"/>
          <w:szCs w:val="22"/>
        </w:rPr>
        <w:t xml:space="preserve"> and 24</w:t>
      </w:r>
      <w:r w:rsidRPr="00DC23F5">
        <w:rPr>
          <w:b w:val="0"/>
          <w:color w:val="auto"/>
          <w:sz w:val="22"/>
          <w:szCs w:val="22"/>
          <w:vertAlign w:val="superscript"/>
        </w:rPr>
        <w:t>th</w:t>
      </w:r>
      <w:r w:rsidRPr="00DC23F5">
        <w:rPr>
          <w:b w:val="0"/>
          <w:color w:val="auto"/>
          <w:sz w:val="22"/>
          <w:szCs w:val="22"/>
        </w:rPr>
        <w:t xml:space="preserve"> April.</w:t>
      </w:r>
    </w:p>
    <w:p w14:paraId="71339D0F" w14:textId="77777777" w:rsidR="00FE7756" w:rsidRPr="00DC23F5" w:rsidRDefault="00FE7756" w:rsidP="00FE7756">
      <w:pPr>
        <w:rPr>
          <w:sz w:val="22"/>
          <w:szCs w:val="22"/>
        </w:rPr>
      </w:pPr>
    </w:p>
    <w:p w14:paraId="641D3B76" w14:textId="77777777" w:rsidR="00FE7756" w:rsidRDefault="00FE7756" w:rsidP="00FE7756"/>
    <w:p w14:paraId="2992A1E3" w14:textId="77777777" w:rsidR="00FE7756" w:rsidRDefault="00FE7756" w:rsidP="00EA28F1">
      <w:pPr>
        <w:keepNext/>
        <w:spacing w:before="240" w:after="60"/>
        <w:ind w:right="237"/>
        <w:jc w:val="both"/>
      </w:pPr>
    </w:p>
    <w:sectPr w:rsidR="00FE775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037264"/>
    <w:multiLevelType w:val="hybridMultilevel"/>
    <w:tmpl w:val="763E8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DD5D2B"/>
    <w:multiLevelType w:val="hybridMultilevel"/>
    <w:tmpl w:val="BFDE3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7ED3ADD"/>
    <w:multiLevelType w:val="hybridMultilevel"/>
    <w:tmpl w:val="BFCC8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5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50"/>
  </w:num>
  <w:num w:numId="2" w16cid:durableId="417675724">
    <w:abstractNumId w:val="11"/>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3"/>
  </w:num>
  <w:num w:numId="5" w16cid:durableId="292910358">
    <w:abstractNumId w:val="47"/>
  </w:num>
  <w:num w:numId="6" w16cid:durableId="1535117422">
    <w:abstractNumId w:val="49"/>
  </w:num>
  <w:num w:numId="7" w16cid:durableId="497159976">
    <w:abstractNumId w:val="35"/>
  </w:num>
  <w:num w:numId="8" w16cid:durableId="1969892037">
    <w:abstractNumId w:val="33"/>
  </w:num>
  <w:num w:numId="9" w16cid:durableId="1373725377">
    <w:abstractNumId w:val="30"/>
  </w:num>
  <w:num w:numId="10" w16cid:durableId="825324590">
    <w:abstractNumId w:val="31"/>
  </w:num>
  <w:num w:numId="11" w16cid:durableId="813445957">
    <w:abstractNumId w:val="10"/>
  </w:num>
  <w:num w:numId="12" w16cid:durableId="232394586">
    <w:abstractNumId w:val="34"/>
  </w:num>
  <w:num w:numId="13" w16cid:durableId="1039740215">
    <w:abstractNumId w:val="18"/>
  </w:num>
  <w:num w:numId="14" w16cid:durableId="1170288507">
    <w:abstractNumId w:val="17"/>
  </w:num>
  <w:num w:numId="15" w16cid:durableId="456804283">
    <w:abstractNumId w:val="27"/>
  </w:num>
  <w:num w:numId="16" w16cid:durableId="647825036">
    <w:abstractNumId w:val="8"/>
  </w:num>
  <w:num w:numId="17" w16cid:durableId="431701502">
    <w:abstractNumId w:val="26"/>
  </w:num>
  <w:num w:numId="18" w16cid:durableId="55593141">
    <w:abstractNumId w:val="16"/>
  </w:num>
  <w:num w:numId="19" w16cid:durableId="514465446">
    <w:abstractNumId w:val="14"/>
  </w:num>
  <w:num w:numId="20" w16cid:durableId="49160329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4"/>
  </w:num>
  <w:num w:numId="22" w16cid:durableId="2142264046">
    <w:abstractNumId w:val="19"/>
  </w:num>
  <w:num w:numId="23" w16cid:durableId="137846151">
    <w:abstractNumId w:val="15"/>
  </w:num>
  <w:num w:numId="24" w16cid:durableId="1914271120">
    <w:abstractNumId w:val="12"/>
  </w:num>
  <w:num w:numId="25" w16cid:durableId="885063891">
    <w:abstractNumId w:val="28"/>
  </w:num>
  <w:num w:numId="26" w16cid:durableId="236403065">
    <w:abstractNumId w:val="20"/>
  </w:num>
  <w:num w:numId="27" w16cid:durableId="1573000687">
    <w:abstractNumId w:val="43"/>
  </w:num>
  <w:num w:numId="28" w16cid:durableId="66197777">
    <w:abstractNumId w:val="36"/>
  </w:num>
  <w:num w:numId="29" w16cid:durableId="1127815727">
    <w:abstractNumId w:val="42"/>
  </w:num>
  <w:num w:numId="30" w16cid:durableId="1139540040">
    <w:abstractNumId w:val="21"/>
  </w:num>
  <w:num w:numId="31" w16cid:durableId="34090301">
    <w:abstractNumId w:val="45"/>
  </w:num>
  <w:num w:numId="32" w16cid:durableId="222646112">
    <w:abstractNumId w:val="32"/>
  </w:num>
  <w:num w:numId="33" w16cid:durableId="2043940194">
    <w:abstractNumId w:val="13"/>
  </w:num>
  <w:num w:numId="34" w16cid:durableId="1879196244">
    <w:abstractNumId w:val="46"/>
  </w:num>
  <w:num w:numId="35" w16cid:durableId="682361466">
    <w:abstractNumId w:val="41"/>
  </w:num>
  <w:num w:numId="36" w16cid:durableId="1977442909">
    <w:abstractNumId w:val="5"/>
  </w:num>
  <w:num w:numId="37" w16cid:durableId="1583488633">
    <w:abstractNumId w:val="48"/>
  </w:num>
  <w:num w:numId="38" w16cid:durableId="440271129">
    <w:abstractNumId w:val="44"/>
  </w:num>
  <w:num w:numId="39" w16cid:durableId="738553744">
    <w:abstractNumId w:val="38"/>
  </w:num>
  <w:num w:numId="40" w16cid:durableId="1665820156">
    <w:abstractNumId w:val="39"/>
  </w:num>
  <w:num w:numId="41" w16cid:durableId="180051086">
    <w:abstractNumId w:val="3"/>
  </w:num>
  <w:num w:numId="42" w16cid:durableId="659695053">
    <w:abstractNumId w:val="6"/>
  </w:num>
  <w:num w:numId="43" w16cid:durableId="799807383">
    <w:abstractNumId w:val="25"/>
  </w:num>
  <w:num w:numId="44" w16cid:durableId="1438983801">
    <w:abstractNumId w:val="7"/>
  </w:num>
  <w:num w:numId="45" w16cid:durableId="3284368">
    <w:abstractNumId w:val="2"/>
  </w:num>
  <w:num w:numId="46" w16cid:durableId="397748815">
    <w:abstractNumId w:val="0"/>
  </w:num>
  <w:num w:numId="47" w16cid:durableId="220332332">
    <w:abstractNumId w:val="22"/>
  </w:num>
  <w:num w:numId="48" w16cid:durableId="504830301">
    <w:abstractNumId w:val="29"/>
  </w:num>
  <w:num w:numId="49" w16cid:durableId="54592622">
    <w:abstractNumId w:val="51"/>
  </w:num>
  <w:num w:numId="50" w16cid:durableId="62996257">
    <w:abstractNumId w:val="4"/>
  </w:num>
  <w:num w:numId="51" w16cid:durableId="900410909">
    <w:abstractNumId w:val="37"/>
  </w:num>
  <w:num w:numId="52" w16cid:durableId="58748354">
    <w:abstractNumId w:val="4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23B0E"/>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4650"/>
    <w:rsid w:val="005D583E"/>
    <w:rsid w:val="005E0699"/>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55983"/>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70AE"/>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0FBE"/>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1E29"/>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7756"/>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product-banner-author-name">
    <w:name w:val="product-banner-author-name"/>
    <w:basedOn w:val="DefaultParagraphFont"/>
    <w:rsid w:val="00FE7756"/>
  </w:style>
  <w:style w:type="character" w:customStyle="1" w:styleId="product-ryt-detail">
    <w:name w:val="product-ryt-detail"/>
    <w:basedOn w:val="DefaultParagraphFont"/>
    <w:rsid w:val="00FE7756"/>
  </w:style>
  <w:style w:type="paragraph" w:styleId="NormalWeb">
    <w:name w:val="Normal (Web)"/>
    <w:basedOn w:val="Normal"/>
    <w:uiPriority w:val="99"/>
    <w:semiHidden/>
    <w:unhideWhenUsed/>
    <w:rsid w:val="00FE775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delimiter">
    <w:name w:val="delimiter"/>
    <w:basedOn w:val="DefaultParagraphFont"/>
    <w:rsid w:val="00FE7756"/>
  </w:style>
  <w:style w:type="character" w:customStyle="1" w:styleId="title-text">
    <w:name w:val="title-text"/>
    <w:basedOn w:val="DefaultParagraphFont"/>
    <w:rsid w:val="00FE77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1.xml"/><Relationship Id="rId26" Type="http://schemas.openxmlformats.org/officeDocument/2006/relationships/hyperlink" Target="https://www.college.police.uk/research/crime-reduction-toolkit/cctv" TargetMode="External"/><Relationship Id="rId39" Type="http://schemas.openxmlformats.org/officeDocument/2006/relationships/hyperlink" Target="https://www.newpathways.org.uk/" TargetMode="External"/><Relationship Id="rId21" Type="http://schemas.openxmlformats.org/officeDocument/2006/relationships/footer" Target="footer2.xml"/><Relationship Id="rId34" Type="http://schemas.openxmlformats.org/officeDocument/2006/relationships/hyperlink" Target="https://www.taylorfrancis.com/search?contributorName=Jane%20Tudor-Owen&amp;contributorRole=editor&amp;redirectFromPDP=true&amp;context=ubx" TargetMode="External"/><Relationship Id="rId42" Type="http://schemas.openxmlformats.org/officeDocument/2006/relationships/hyperlink" Target="https://www.gov.uk/government/organisations/office-for-national-statistics" TargetMode="External"/><Relationship Id="rId47" Type="http://schemas.openxmlformats.org/officeDocument/2006/relationships/hyperlink" Target="https://www.newpathways.org.uk/wp-content/uploads/2021/06/Understanding-Trauma-SEACHANGE_NEWPATHWAYS-1.pdf" TargetMode="External"/><Relationship Id="rId50" Type="http://schemas.openxmlformats.org/officeDocument/2006/relationships/hyperlink" Target="https://www.legislation.gov.uk/ukpga/1999/23/section/16"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journals.sagepub.com/reader/content/18d20569fa0/10.1177/0032258X221128398/format/epub/EPUB/xhtml/index.xhtml?hmac=1714303036-NJskBTSyJoODHmvWZqML9DgAgcAZq0hbsgIkDmCyeQs%3D" TargetMode="External"/><Relationship Id="rId29" Type="http://schemas.openxmlformats.org/officeDocument/2006/relationships/hyperlink" Target="https://doi.org/10.1016/j.jebo.2021.11.024" TargetMode="External"/><Relationship Id="rId11" Type="http://schemas.openxmlformats.org/officeDocument/2006/relationships/image" Target="media/image1.png"/><Relationship Id="rId24" Type="http://schemas.openxmlformats.org/officeDocument/2006/relationships/hyperlink" Target="https://pinkerton.com/our-insights/blog/cctv-in-criminal-investigations" TargetMode="External"/><Relationship Id="rId32" Type="http://schemas.openxmlformats.org/officeDocument/2006/relationships/hyperlink" Target="https://www.college.police.uk/guidance/vulnerability-related-risks/introduction-vulnerability-related-risk" TargetMode="External"/><Relationship Id="rId37" Type="http://schemas.openxmlformats.org/officeDocument/2006/relationships/hyperlink" Target="https://www.taylorfrancis.com/search?contributorName=David%20Gee&amp;contributorRole=editor&amp;redirectFromPDP=true&amp;context=ubx" TargetMode="External"/><Relationship Id="rId40" Type="http://schemas.openxmlformats.org/officeDocument/2006/relationships/hyperlink" Target="https://www.newpathways.org.uk/" TargetMode="External"/><Relationship Id="rId45" Type="http://schemas.openxmlformats.org/officeDocument/2006/relationships/hyperlink" Target="https://rapecrisis.org.uk/get-help/tools-for-victims-and-survivors/self-blame-and-guilt/"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yperlink" Target="https://www.cps.gov.uk/crown-prosecution-service" TargetMode="External"/><Relationship Id="rId44" Type="http://schemas.openxmlformats.org/officeDocument/2006/relationships/hyperlink" Target="http://www.informaworld.com"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eader" Target="header3.xml"/><Relationship Id="rId27" Type="http://schemas.openxmlformats.org/officeDocument/2006/relationships/hyperlink" Target="https://www.college.police.uk/app/investigation/forensics" TargetMode="External"/><Relationship Id="rId30" Type="http://schemas.openxmlformats.org/officeDocument/2006/relationships/hyperlink" Target="https://journals.sagepub.com/reader/content/18d20569fa0/10.1177/0032258X221128398/format/epub/EPUB/xhtml/index.xhtml?hmac=1714303036-NJskBTSyJoODHmvWZqML9DgAgcAZq0hbsgIkDmCyeQs%3D" TargetMode="External"/><Relationship Id="rId35" Type="http://schemas.openxmlformats.org/officeDocument/2006/relationships/hyperlink" Target="https://www.taylorfrancis.com/search?contributorName=Celine%20van%20Golde&amp;contributorRole=editor&amp;redirectFromPDP=true&amp;context=ubx" TargetMode="External"/><Relationship Id="rId43" Type="http://schemas.openxmlformats.org/officeDocument/2006/relationships/hyperlink" Target="https://www.cps.gov.uk/legal-guidance/rape-and-sexual-offences-chapter-15-sexual-harm-prevention-orders-shpos" TargetMode="External"/><Relationship Id="rId48" Type="http://schemas.openxmlformats.org/officeDocument/2006/relationships/hyperlink" Target="https://www.newpathways.org.uk/resources/" TargetMode="External"/><Relationship Id="rId8" Type="http://schemas.openxmlformats.org/officeDocument/2006/relationships/webSettings" Target="webSettings.xml"/><Relationship Id="rId51" Type="http://schemas.openxmlformats.org/officeDocument/2006/relationships/hyperlink" Target="https://www.legislation.gov.uk/ukpga/1999/23/section/16"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2.png"/><Relationship Id="rId25" Type="http://schemas.openxmlformats.org/officeDocument/2006/relationships/hyperlink" Target="https://pinkerton.com/our-insights/blog/cctv-in-criminal-investigations" TargetMode="External"/><Relationship Id="rId33" Type="http://schemas.openxmlformats.org/officeDocument/2006/relationships/hyperlink" Target="https://www.college.police.uk/guidance/vulnerability-related-risks/introduction-vulnerability-related-risk" TargetMode="External"/><Relationship Id="rId38" Type="http://schemas.openxmlformats.org/officeDocument/2006/relationships/hyperlink" Target="https://doi.org/10.4324/9781003145998%20accessed%20April%2024th%202024" TargetMode="External"/><Relationship Id="rId46" Type="http://schemas.openxmlformats.org/officeDocument/2006/relationships/hyperlink" Target="https://www.tandfonline.com/doi/full/10.1080/15614260902830153" TargetMode="External"/><Relationship Id="rId20" Type="http://schemas.openxmlformats.org/officeDocument/2006/relationships/footer" Target="footer1.xml"/><Relationship Id="rId41" Type="http://schemas.openxmlformats.org/officeDocument/2006/relationships/hyperlink" Target="https://journals.sagepub.com/reader/content/18d20569fa0/10.1177/0032258X221128398/format/epub/EPUB/xhtml/index.xhtml?hmac=1714303036-NJskBTSyJoODHmvWZqML9DgAgcAZq0hbsgIkDmCyeQs%3D" TargetMode="External"/><Relationship Id="rId54"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journals.sagepub.com/reader/content/18d20569fa0/10.1177/0032258X221128398/format/epub/EPUB/xhtml/index.xhtml?hmac=1714303036-NJskBTSyJoODHmvWZqML9DgAgcAZq0hbsgIkDmCyeQs%3D" TargetMode="External"/><Relationship Id="rId23" Type="http://schemas.openxmlformats.org/officeDocument/2006/relationships/footer" Target="footer3.xml"/><Relationship Id="rId28" Type="http://schemas.openxmlformats.org/officeDocument/2006/relationships/hyperlink" Target="https://www.college.police.uk/app/investigation/forensics" TargetMode="External"/><Relationship Id="rId36" Type="http://schemas.openxmlformats.org/officeDocument/2006/relationships/hyperlink" Target="https://www.taylorfrancis.com/search?contributorName=Ray%20Bull&amp;contributorRole=editor&amp;redirectFromPDP=true&amp;context=ubx" TargetMode="External"/><Relationship Id="rId49" Type="http://schemas.openxmlformats.org/officeDocument/2006/relationships/hyperlink" Target="https://www.victimsupport.org.uk/wp-content/uploads/2021/03/VS_Briefing_VictimsLanguageBarriersintheCJS_February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18</Pages>
  <Words>5882</Words>
  <Characters>36151</Characters>
  <Application>Microsoft Office Word</Application>
  <DocSecurity>0</DocSecurity>
  <Lines>301</Lines>
  <Paragraphs>83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Stirling,Jodie swp8476</cp:lastModifiedBy>
  <cp:revision>7</cp:revision>
  <cp:lastPrinted>2014-08-26T08:55:00Z</cp:lastPrinted>
  <dcterms:created xsi:type="dcterms:W3CDTF">2023-12-03T14:43:00Z</dcterms:created>
  <dcterms:modified xsi:type="dcterms:W3CDTF">2024-04-29T18:25:00Z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