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F22D1B" w14:textId="77777777" w:rsidR="000C2E24" w:rsidRDefault="000C2E24" w:rsidP="000F7CBE">
      <w:pPr>
        <w:jc w:val="center"/>
        <w:rPr>
          <w:b/>
          <w:color w:val="002060"/>
          <w:sz w:val="32"/>
        </w:rPr>
      </w:pPr>
    </w:p>
    <w:p w14:paraId="2A6B51E9" w14:textId="77777777" w:rsidR="00506C00" w:rsidRDefault="00506C00" w:rsidP="00833FB8">
      <w:pPr>
        <w:rPr>
          <w:b/>
          <w:color w:val="002060"/>
          <w:sz w:val="32"/>
        </w:rPr>
      </w:pPr>
    </w:p>
    <w:p w14:paraId="508D15FF" w14:textId="7C2ECC94" w:rsidR="000F7CBE" w:rsidRPr="006A5EAC" w:rsidRDefault="00833FB8" w:rsidP="00833FB8">
      <w:pPr>
        <w:rPr>
          <w:b/>
          <w:color w:val="002060"/>
          <w:sz w:val="32"/>
        </w:rPr>
      </w:pPr>
      <w:r>
        <w:rPr>
          <w:b/>
          <w:color w:val="002060"/>
          <w:sz w:val="32"/>
        </w:rPr>
        <w:t xml:space="preserve">   </w:t>
      </w:r>
      <w:r w:rsidR="000F7CBE" w:rsidRPr="006A5EAC">
        <w:rPr>
          <w:b/>
          <w:color w:val="002060"/>
          <w:sz w:val="32"/>
        </w:rPr>
        <w:t>“</w:t>
      </w:r>
      <w:r w:rsidR="000F7CBE" w:rsidRPr="006A5EAC">
        <w:rPr>
          <w:b/>
          <w:i/>
          <w:color w:val="002060"/>
          <w:sz w:val="32"/>
        </w:rPr>
        <w:t>Discuss how the evolution of HRM facilitates the strategic development of an international hotel brand through workforce planning, recruitment, and selection</w:t>
      </w:r>
      <w:r w:rsidR="000F7CBE">
        <w:rPr>
          <w:b/>
          <w:i/>
          <w:color w:val="002060"/>
          <w:sz w:val="32"/>
        </w:rPr>
        <w:t>.</w:t>
      </w:r>
      <w:r w:rsidR="000F7CBE" w:rsidRPr="006A5EAC">
        <w:rPr>
          <w:b/>
          <w:i/>
          <w:color w:val="002060"/>
          <w:sz w:val="32"/>
        </w:rPr>
        <w:t>”</w:t>
      </w:r>
    </w:p>
    <w:p w14:paraId="4F91B3F3" w14:textId="77777777" w:rsidR="000F7CBE" w:rsidRDefault="000F7CBE" w:rsidP="000F7CBE">
      <w:pPr>
        <w:rPr>
          <w:sz w:val="32"/>
        </w:rPr>
      </w:pPr>
    </w:p>
    <w:p w14:paraId="62599E0E" w14:textId="77777777" w:rsidR="000F7CBE" w:rsidRPr="006A5EAC" w:rsidRDefault="000F7CBE" w:rsidP="000F7CBE">
      <w:pPr>
        <w:rPr>
          <w:sz w:val="28"/>
        </w:rPr>
      </w:pPr>
    </w:p>
    <w:p w14:paraId="469046B2" w14:textId="77777777" w:rsidR="000C2E24" w:rsidRDefault="000C2E24" w:rsidP="000F7CBE">
      <w:pPr>
        <w:rPr>
          <w:b/>
          <w:sz w:val="22"/>
          <w:szCs w:val="20"/>
        </w:rPr>
      </w:pPr>
    </w:p>
    <w:p w14:paraId="7D9F3026" w14:textId="77777777" w:rsidR="000C2E24" w:rsidRDefault="000C2E24" w:rsidP="000F7CBE">
      <w:pPr>
        <w:rPr>
          <w:b/>
          <w:sz w:val="22"/>
          <w:szCs w:val="20"/>
        </w:rPr>
      </w:pPr>
    </w:p>
    <w:p w14:paraId="301DB38F" w14:textId="77777777" w:rsidR="000C2E24" w:rsidRDefault="000C2E24" w:rsidP="000F7CBE">
      <w:pPr>
        <w:rPr>
          <w:b/>
          <w:sz w:val="22"/>
          <w:szCs w:val="20"/>
        </w:rPr>
      </w:pPr>
    </w:p>
    <w:p w14:paraId="4F22C73C" w14:textId="77777777" w:rsidR="000C2E24" w:rsidRDefault="000C2E24" w:rsidP="000F7CBE">
      <w:pPr>
        <w:rPr>
          <w:b/>
          <w:sz w:val="22"/>
          <w:szCs w:val="20"/>
        </w:rPr>
      </w:pPr>
    </w:p>
    <w:p w14:paraId="3596896E" w14:textId="77777777" w:rsidR="00506C00" w:rsidRDefault="00506C00" w:rsidP="00506C00">
      <w:pPr>
        <w:spacing w:line="240" w:lineRule="auto"/>
        <w:rPr>
          <w:b/>
          <w:sz w:val="22"/>
          <w:szCs w:val="20"/>
        </w:rPr>
      </w:pPr>
    </w:p>
    <w:p w14:paraId="39D11E4A" w14:textId="77777777" w:rsidR="00506C00" w:rsidRDefault="00506C00" w:rsidP="00506C00">
      <w:pPr>
        <w:spacing w:line="240" w:lineRule="auto"/>
        <w:rPr>
          <w:b/>
          <w:sz w:val="22"/>
          <w:szCs w:val="20"/>
        </w:rPr>
      </w:pPr>
    </w:p>
    <w:p w14:paraId="5D38D569" w14:textId="77777777" w:rsidR="00506C00" w:rsidRDefault="00506C00" w:rsidP="00506C00">
      <w:pPr>
        <w:spacing w:line="240" w:lineRule="auto"/>
        <w:rPr>
          <w:b/>
          <w:sz w:val="22"/>
          <w:szCs w:val="20"/>
        </w:rPr>
      </w:pPr>
    </w:p>
    <w:p w14:paraId="45760901" w14:textId="77777777" w:rsidR="00506C00" w:rsidRDefault="00506C00" w:rsidP="00506C00">
      <w:pPr>
        <w:spacing w:line="240" w:lineRule="auto"/>
        <w:rPr>
          <w:b/>
          <w:sz w:val="22"/>
          <w:szCs w:val="20"/>
        </w:rPr>
      </w:pPr>
    </w:p>
    <w:p w14:paraId="3F42AE8A" w14:textId="77777777" w:rsidR="00506C00" w:rsidRDefault="00506C00" w:rsidP="00506C00">
      <w:pPr>
        <w:spacing w:line="240" w:lineRule="auto"/>
        <w:rPr>
          <w:b/>
          <w:sz w:val="22"/>
          <w:szCs w:val="20"/>
        </w:rPr>
      </w:pPr>
    </w:p>
    <w:p w14:paraId="75AD7ADC" w14:textId="4FB7A528" w:rsidR="000F7CBE" w:rsidRPr="000C2E24" w:rsidRDefault="009015B7" w:rsidP="00506C00">
      <w:pPr>
        <w:spacing w:line="240" w:lineRule="auto"/>
        <w:rPr>
          <w:sz w:val="22"/>
          <w:szCs w:val="20"/>
        </w:rPr>
      </w:pPr>
      <w:r w:rsidRPr="000C2E24">
        <w:rPr>
          <w:b/>
          <w:sz w:val="22"/>
          <w:szCs w:val="20"/>
        </w:rPr>
        <w:t>Module</w:t>
      </w:r>
      <w:r>
        <w:rPr>
          <w:b/>
          <w:sz w:val="22"/>
          <w:szCs w:val="20"/>
        </w:rPr>
        <w:t>:</w:t>
      </w:r>
      <w:r w:rsidR="000F7CBE" w:rsidRPr="000C2E24">
        <w:rPr>
          <w:sz w:val="22"/>
          <w:szCs w:val="20"/>
        </w:rPr>
        <w:t xml:space="preserve"> Personnel Resourcing</w:t>
      </w:r>
      <w:r w:rsidR="00152E8D">
        <w:rPr>
          <w:sz w:val="22"/>
          <w:szCs w:val="20"/>
        </w:rPr>
        <w:t xml:space="preserve"> and </w:t>
      </w:r>
      <w:r w:rsidR="000F7CBE" w:rsidRPr="000C2E24">
        <w:rPr>
          <w:sz w:val="22"/>
          <w:szCs w:val="20"/>
        </w:rPr>
        <w:t>Development</w:t>
      </w:r>
      <w:r w:rsidR="00210876">
        <w:rPr>
          <w:sz w:val="22"/>
          <w:szCs w:val="20"/>
        </w:rPr>
        <w:t xml:space="preserve"> - </w:t>
      </w:r>
      <w:r w:rsidR="00EC080E" w:rsidRPr="00EC080E">
        <w:rPr>
          <w:sz w:val="22"/>
          <w:szCs w:val="20"/>
        </w:rPr>
        <w:t>BMIH5005</w:t>
      </w:r>
    </w:p>
    <w:p w14:paraId="1B4F4256" w14:textId="27F5EBF3" w:rsidR="000F7CBE" w:rsidRPr="000C2E24" w:rsidRDefault="000F7CBE" w:rsidP="00506C00">
      <w:pPr>
        <w:spacing w:line="240" w:lineRule="auto"/>
        <w:rPr>
          <w:bCs/>
          <w:sz w:val="22"/>
          <w:szCs w:val="20"/>
        </w:rPr>
      </w:pPr>
      <w:r w:rsidRPr="000C2E24">
        <w:rPr>
          <w:b/>
          <w:sz w:val="22"/>
          <w:szCs w:val="20"/>
        </w:rPr>
        <w:t xml:space="preserve">Student’s Name: </w:t>
      </w:r>
      <w:r w:rsidRPr="000C2E24">
        <w:rPr>
          <w:bCs/>
          <w:sz w:val="22"/>
          <w:szCs w:val="20"/>
        </w:rPr>
        <w:t xml:space="preserve">Roxana </w:t>
      </w:r>
      <w:proofErr w:type="spellStart"/>
      <w:r w:rsidRPr="000C2E24">
        <w:rPr>
          <w:bCs/>
          <w:sz w:val="22"/>
          <w:szCs w:val="20"/>
        </w:rPr>
        <w:t>Pesu</w:t>
      </w:r>
      <w:proofErr w:type="spellEnd"/>
    </w:p>
    <w:p w14:paraId="4AB08CD2" w14:textId="64A7E9CB" w:rsidR="000F7CBE" w:rsidRPr="000C2E24" w:rsidRDefault="000F7CBE" w:rsidP="00506C00">
      <w:pPr>
        <w:spacing w:line="240" w:lineRule="auto"/>
        <w:rPr>
          <w:bCs/>
          <w:sz w:val="22"/>
          <w:szCs w:val="20"/>
        </w:rPr>
      </w:pPr>
      <w:r w:rsidRPr="000C2E24">
        <w:rPr>
          <w:b/>
          <w:sz w:val="22"/>
          <w:szCs w:val="20"/>
        </w:rPr>
        <w:t xml:space="preserve">Student’s ID: </w:t>
      </w:r>
      <w:r w:rsidRPr="000C2E24">
        <w:rPr>
          <w:bCs/>
          <w:sz w:val="22"/>
          <w:szCs w:val="20"/>
        </w:rPr>
        <w:t>2243649</w:t>
      </w:r>
    </w:p>
    <w:p w14:paraId="72173B3D" w14:textId="5371BA03" w:rsidR="000F7CBE" w:rsidRPr="000C2E24" w:rsidRDefault="000C2E24" w:rsidP="00506C00">
      <w:pPr>
        <w:spacing w:line="240" w:lineRule="auto"/>
        <w:rPr>
          <w:sz w:val="22"/>
          <w:szCs w:val="20"/>
        </w:rPr>
      </w:pPr>
      <w:r w:rsidRPr="000C2E24">
        <w:rPr>
          <w:b/>
          <w:sz w:val="22"/>
          <w:szCs w:val="20"/>
        </w:rPr>
        <w:t>Lecturer’s Name:</w:t>
      </w:r>
      <w:r w:rsidRPr="000C2E24">
        <w:rPr>
          <w:sz w:val="22"/>
          <w:szCs w:val="20"/>
        </w:rPr>
        <w:t xml:space="preserve"> Scott James</w:t>
      </w:r>
      <w:r w:rsidR="000F7CBE">
        <w:rPr>
          <w:sz w:val="32"/>
        </w:rPr>
        <w:br w:type="page"/>
      </w:r>
    </w:p>
    <w:p w14:paraId="00488308" w14:textId="77777777" w:rsidR="000F7CBE" w:rsidRDefault="000F7CBE" w:rsidP="000F7CBE">
      <w:pPr>
        <w:spacing w:line="259" w:lineRule="auto"/>
        <w:jc w:val="left"/>
        <w:rPr>
          <w:sz w:val="32"/>
        </w:rPr>
        <w:sectPr w:rsidR="000F7CBE" w:rsidSect="0019793D">
          <w:pgSz w:w="12240" w:h="15840" w:code="1"/>
          <w:pgMar w:top="1440" w:right="1440" w:bottom="1440" w:left="1440" w:header="720" w:footer="720" w:gutter="0"/>
          <w:cols w:space="720"/>
          <w:docGrid w:linePitch="360"/>
        </w:sectPr>
      </w:pPr>
    </w:p>
    <w:p w14:paraId="78D784B9" w14:textId="4C7CB0CF" w:rsidR="000F7CBE" w:rsidRPr="00AB702F" w:rsidRDefault="000C2E24" w:rsidP="000F7CBE">
      <w:pPr>
        <w:rPr>
          <w:color w:val="FF0000"/>
        </w:rPr>
      </w:pPr>
      <w:r>
        <w:lastRenderedPageBreak/>
        <w:t xml:space="preserve"> </w:t>
      </w:r>
      <w:r w:rsidR="000F7CBE">
        <w:t xml:space="preserve">Every year, a lot of people go to different tourist spots to escape the monotony and dullness of their lives. They expect the best quality and services from these tourist spots included in the hospitality industry. The hospitality industry plays an important role in delivering extraordinary customer service through an efficient, </w:t>
      </w:r>
      <w:r>
        <w:t>motivated,</w:t>
      </w:r>
      <w:r w:rsidR="000F7CBE">
        <w:t xml:space="preserve"> and skilled workforce (Choo et al., 2018). The success of this industry depends not only on the resources and strategies it follows but also on the positive human resources. Appropriate management of Human Resources helps to ensure that hospitality-providing hotels, </w:t>
      </w:r>
      <w:r>
        <w:t>motels,</w:t>
      </w:r>
      <w:r w:rsidR="000F7CBE">
        <w:t xml:space="preserve"> and tourist spots attain their strategic goals. HRM processes are changing or advancing day by day to keep pace with the competitive world (Kaur, 2021). In this regard, this essay will discuss the evolution of HRM in the context of an international hotel brand named</w:t>
      </w:r>
      <w:r w:rsidR="000F7CBE" w:rsidRPr="008952C1">
        <w:rPr>
          <w:b/>
        </w:rPr>
        <w:t xml:space="preserve"> </w:t>
      </w:r>
      <w:r w:rsidR="000F7CBE" w:rsidRPr="00AB702F">
        <w:t>Hyatt.</w:t>
      </w:r>
      <w:r w:rsidR="000F7CBE">
        <w:t xml:space="preserve"> This essay will delve into finding the internal and external factors affecting the whole HRM process, analysing the strategic HR functions and their impacts on Hyatt’s HR planning, recruiting and selection process, building a link between business and managerial success and personal development and thus achieving competitive advantage.</w:t>
      </w:r>
    </w:p>
    <w:p w14:paraId="7F0B9D99" w14:textId="46B08E02" w:rsidR="000F7CBE" w:rsidRPr="008D47C2" w:rsidRDefault="000F7CBE" w:rsidP="000F7CBE">
      <w:pPr>
        <w:rPr>
          <w:color w:val="FF0000"/>
        </w:rPr>
      </w:pPr>
      <w:r>
        <w:t xml:space="preserve">Firstly, there is a breakdown of HRM and its evolution on a day-to-day basis. HRM is dedicated to handling administrative tasks like training in seminars, symposiums, payroll, </w:t>
      </w:r>
      <w:r w:rsidR="000C2E24">
        <w:t>information,</w:t>
      </w:r>
      <w:r>
        <w:t xml:space="preserve"> and record-keeping using traditional or transactional methods. But the businesses are changing nowadays. However, the strategic or contemporary methods of HRM are more advanced. The contemporary issue of HRM considers the workforce as the main or key driver of a company’s success (Greer, 2021). Hyatt achieved success in the hospitality industry and earned brand value by ensuring customer satisfaction, which is achieved by an energetic and motivated workforce. This workforce is built by shifting from transactional to strategic HRM policies. Hyatt’s mission is to “Provide Authentic Hospitality” (</w:t>
      </w:r>
      <w:proofErr w:type="spellStart"/>
      <w:r>
        <w:t>Harbuláková</w:t>
      </w:r>
      <w:proofErr w:type="spellEnd"/>
      <w:r>
        <w:t xml:space="preserve">, </w:t>
      </w:r>
      <w:r w:rsidRPr="006F4909">
        <w:t>2018</w:t>
      </w:r>
      <w:r>
        <w:t xml:space="preserve">). They try to achieve this mission by coordinating the functions of owners, directors, associates, and lower-level workers with customers. They mainly operate their business through their workers, employees, and officers who are under the direction of the President and CEO. They prioritise customer satisfaction before the basic goal of any company’s existence, which is called profit. So, they try to maintain authenticity in every sphere of the section. Hyatt has built some values to ensure its mission. These are mutual respect (they consider all types of ideas and thoughts, listen </w:t>
      </w:r>
      <w:r>
        <w:lastRenderedPageBreak/>
        <w:t xml:space="preserve">to them very well and acknowledge from all of their stakeholders), honesty and integrity (they expect loyalty and integrity from their employees, talk and admit the truth and respect employee commitments), fun and motivation (Hyatt wants to confirm the employees enjoy their tasks and don’t take the work stressful with ensuring any humility or exaggerate advertising) and innovation (it encourages all employees and workers to give new ideas or concepts) (SEEK, 2023). </w:t>
      </w:r>
    </w:p>
    <w:p w14:paraId="7BA9F07D" w14:textId="3456C97A" w:rsidR="000F7CBE" w:rsidRDefault="000F7CBE" w:rsidP="000F7CBE">
      <w:r>
        <w:t>Besides maintaining these values, t</w:t>
      </w:r>
      <w:r w:rsidRPr="0003318C">
        <w:t xml:space="preserve">he HR department of Hyatt plays a </w:t>
      </w:r>
      <w:r w:rsidR="007A228E">
        <w:t xml:space="preserve">decisive </w:t>
      </w:r>
      <w:r w:rsidRPr="0003318C">
        <w:t xml:space="preserve">role in several sectors </w:t>
      </w:r>
      <w:r>
        <w:t>in attaining its strategic goals.</w:t>
      </w:r>
    </w:p>
    <w:p w14:paraId="417BD9A1" w14:textId="6D3048C0" w:rsidR="000F7CBE" w:rsidRDefault="000F7CBE" w:rsidP="000F7CBE">
      <w:r>
        <w:t xml:space="preserve">One of them is Human Resource Planning. One of the most </w:t>
      </w:r>
      <w:r w:rsidR="007A228E">
        <w:t xml:space="preserve">pivotal </w:t>
      </w:r>
      <w:r>
        <w:t>tasks for the HR of Hyatt is to forecast the future workforce needs to facilitate mission attainment (</w:t>
      </w:r>
      <w:proofErr w:type="spellStart"/>
      <w:r>
        <w:t>Demianenko</w:t>
      </w:r>
      <w:proofErr w:type="spellEnd"/>
      <w:r>
        <w:t>,</w:t>
      </w:r>
      <w:r w:rsidRPr="00677D25">
        <w:t xml:space="preserve"> 2022</w:t>
      </w:r>
      <w:r>
        <w:t>). They do it by assessing market trends and demands, determining their expansion plan at home or abroad, and considering any technological advances. They plan technically and strategically to hire efficient and tech-savvy employees to keep pace with the ever-changing era.</w:t>
      </w:r>
    </w:p>
    <w:p w14:paraId="4758D6D2" w14:textId="77777777" w:rsidR="000F7CBE" w:rsidRDefault="000F7CBE" w:rsidP="000F7CBE">
      <w:r>
        <w:t>Another one is Recruiting and Selecting. Hyatt makes and follows strategies that consider their assigned values for recruiting. These strategies help them to attract, examine and select the top talents in their business. They consider both internal and external sources for promotion and selection. As a result, the existing employees feel motivated and give their best efforts to get a promotion. So, this HR function is aligned with Hyatt’s brand and cultural values (</w:t>
      </w:r>
      <w:proofErr w:type="spellStart"/>
      <w:r>
        <w:t>Aayesha</w:t>
      </w:r>
      <w:proofErr w:type="spellEnd"/>
      <w:r>
        <w:t xml:space="preserve"> </w:t>
      </w:r>
      <w:proofErr w:type="spellStart"/>
      <w:r>
        <w:t>Sagir</w:t>
      </w:r>
      <w:proofErr w:type="spellEnd"/>
      <w:r>
        <w:t xml:space="preserve"> Khan, 2023).</w:t>
      </w:r>
    </w:p>
    <w:p w14:paraId="36360E41" w14:textId="77777777" w:rsidR="000F7CBE" w:rsidRDefault="000F7CBE" w:rsidP="000F7CBE">
      <w:r>
        <w:t>The third function is Performance Management. Hyatt Hotel provides feedback on employee performance and rewards them sufficiently. They arrange different development opportunities and training facilities to ensure high standards in the company (</w:t>
      </w:r>
      <w:proofErr w:type="spellStart"/>
      <w:r w:rsidRPr="000B4CDB">
        <w:t>Čelić</w:t>
      </w:r>
      <w:proofErr w:type="spellEnd"/>
      <w:r>
        <w:t xml:space="preserve"> et al., 2021). </w:t>
      </w:r>
    </w:p>
    <w:p w14:paraId="52CDB6E4" w14:textId="3452DC28" w:rsidR="000F7CBE" w:rsidRDefault="000F7CBE" w:rsidP="000F7CBE">
      <w:r>
        <w:t xml:space="preserve">The final function is </w:t>
      </w:r>
      <w:r w:rsidRPr="00AD0EA6">
        <w:t>Employee En</w:t>
      </w:r>
      <w:r>
        <w:t xml:space="preserve">gagement. They build an environment within their organisation that allows employees direct engagement, loyalty, mutual respect, idea offering, motivation, etc. (SEEK, 2023). </w:t>
      </w:r>
      <w:r w:rsidR="000C2E24">
        <w:t>So,</w:t>
      </w:r>
      <w:r>
        <w:t xml:space="preserve"> employees are more engaged.</w:t>
      </w:r>
    </w:p>
    <w:p w14:paraId="38EE3C85" w14:textId="77777777" w:rsidR="000F7CBE" w:rsidRPr="0003318C" w:rsidRDefault="000F7CBE" w:rsidP="000F7CBE">
      <w:r>
        <w:lastRenderedPageBreak/>
        <w:t>Hyatt’s strategic HR department has contributed greatly to the company’s goal of attaining a competitive advantage in the hospitality industry by offering these functions in the mentioned areas.</w:t>
      </w:r>
    </w:p>
    <w:p w14:paraId="26947F2D" w14:textId="22A3A081" w:rsidR="000F7CBE" w:rsidRPr="00281ABA" w:rsidRDefault="000F7CBE" w:rsidP="000F7CBE">
      <w:r>
        <w:t>To conduct these functions, Hyatt makes its resource decisions, especially recruiting and selecting employee resources, by assessing the influences of its internal and external factors (</w:t>
      </w:r>
      <w:proofErr w:type="spellStart"/>
      <w:r w:rsidRPr="000B4CDB">
        <w:t>Krupskyi</w:t>
      </w:r>
      <w:proofErr w:type="spellEnd"/>
      <w:r>
        <w:t xml:space="preserve"> et al., 2019). These factors are very complex. In the case of internal factors, they consider workforce planning first. They identify the current and prospective business goals, market demand and trends, then identify their talent gaps and growth. They also practise succession planning to maintain a sequence of qualified internal employees for providing promotion (Atwood, 2020). Besides, they consider workforce turnover rates, employee demand, skill lack, budget constraints, and employee salary packages for resource decisions. Additionally, Hyatt checks the external factors that impact resource availability. External factors like current and future labour market conditions, competitors’ positions in talent acquisition, government rules and regulations, and legal issues all influence the recruitment and selection process greatly (Cooke and Wang, 2018). To give an example, Hyatt may introduce new strategies for recruitment in high-employment regions to get the best and most efficient candidates (</w:t>
      </w:r>
      <w:proofErr w:type="spellStart"/>
      <w:r w:rsidRPr="00346CC9">
        <w:t>Mcglau</w:t>
      </w:r>
      <w:r>
        <w:t>flin</w:t>
      </w:r>
      <w:proofErr w:type="spellEnd"/>
      <w:r>
        <w:t xml:space="preserve"> &amp; Abrams, 2023). </w:t>
      </w:r>
      <w:r w:rsidR="000C2E24">
        <w:t>Or</w:t>
      </w:r>
      <w:r>
        <w:t xml:space="preserve"> they can utilise language training sessions and programs to understand and comply with the local norms in a new market.</w:t>
      </w:r>
    </w:p>
    <w:p w14:paraId="29DFB86A" w14:textId="77777777" w:rsidR="000F7CBE" w:rsidRDefault="000F7CBE" w:rsidP="000F7CBE">
      <w:r>
        <w:t xml:space="preserve">After deciding on the factors, the first and foremost task that the </w:t>
      </w:r>
      <w:r w:rsidRPr="003A3259">
        <w:t>HR</w:t>
      </w:r>
      <w:r>
        <w:t xml:space="preserve"> do is planning. This </w:t>
      </w:r>
      <w:r w:rsidRPr="003A3259">
        <w:t>process is linked with employee management</w:t>
      </w:r>
      <w:r>
        <w:t>,</w:t>
      </w:r>
      <w:r w:rsidRPr="003A3259">
        <w:t xml:space="preserve"> which is related to achieving the organi</w:t>
      </w:r>
      <w:r>
        <w:t>s</w:t>
      </w:r>
      <w:r w:rsidRPr="003A3259">
        <w:t>ation</w:t>
      </w:r>
      <w:r>
        <w:t>’</w:t>
      </w:r>
      <w:r w:rsidRPr="003A3259">
        <w:t xml:space="preserve">s goal. </w:t>
      </w:r>
      <w:r>
        <w:t>Hyatt follows the following three stages for its strategic planning process.</w:t>
      </w:r>
    </w:p>
    <w:p w14:paraId="06B296E6" w14:textId="77777777" w:rsidR="000F7CBE" w:rsidRDefault="000F7CBE" w:rsidP="000F7CBE">
      <w:r>
        <w:t>At first, Hyatt forecasts l</w:t>
      </w:r>
      <w:r w:rsidRPr="00AD0EA6">
        <w:t>abou</w:t>
      </w:r>
      <w:r>
        <w:t>r demand and supply. Hyatt identifies the prospective business necessities, probable skill shortages, turnover rates, succession planning, internal employee resources, employee needs, and motivating factors to forecast future labour demand (</w:t>
      </w:r>
      <w:proofErr w:type="spellStart"/>
      <w:r>
        <w:t>Ivypanda</w:t>
      </w:r>
      <w:proofErr w:type="spellEnd"/>
      <w:r>
        <w:t>, 2023). They also study industry trends, opportunity gaps, technical development, and competitors’ positions to facilitate this forecasting stage. Internal and external sources of candidates are taken into consideration for employee supply forecasting.</w:t>
      </w:r>
    </w:p>
    <w:p w14:paraId="0C53A79C" w14:textId="77777777" w:rsidR="000F7CBE" w:rsidRDefault="000F7CBE" w:rsidP="000F7CBE">
      <w:r>
        <w:lastRenderedPageBreak/>
        <w:t>Secondly, they set goals and conduct strategic planning.</w:t>
      </w:r>
      <w:r w:rsidRPr="00727335">
        <w:t xml:space="preserve"> </w:t>
      </w:r>
      <w:r>
        <w:t>Depending on the forecasted labour demand and supply strategies, Hyatt sets goals that relate to the ultimate business goal and mission. These goals can be talent-acquiring strategies, increasing employee skills strategies or giving training strategies, succession planning strategies, selecting relevant motivation offering strategies, etc.</w:t>
      </w:r>
    </w:p>
    <w:p w14:paraId="0051CC0A" w14:textId="77777777" w:rsidR="000F7CBE" w:rsidRPr="003A3259" w:rsidRDefault="000F7CBE" w:rsidP="000F7CBE">
      <w:r>
        <w:t xml:space="preserve">Finally, program implementation and evaluation are held. This stage ensures the execution of the previously set strategies for fulfilling labour demand. Hyatt develops and implements the strategies they planned to attain their organisational goals. </w:t>
      </w:r>
      <w:proofErr w:type="gramStart"/>
      <w:r>
        <w:t>But,</w:t>
      </w:r>
      <w:proofErr w:type="gramEnd"/>
      <w:r>
        <w:t xml:space="preserve"> the implementation will not work solely if it is not evaluated regularly. Evaluation of these strategies regularly confirms the effectiveness and quality of the implemented strategies (Torrington et al., 2020). This step also suggests any adjustment if required to get the full benefit of the planning process. </w:t>
      </w:r>
    </w:p>
    <w:p w14:paraId="5D0D503B" w14:textId="1B95C921" w:rsidR="000F7CBE" w:rsidRDefault="000F7CBE" w:rsidP="000F7CBE">
      <w:r w:rsidRPr="00727335">
        <w:t xml:space="preserve">After </w:t>
      </w:r>
      <w:r>
        <w:t>planning</w:t>
      </w:r>
      <w:r w:rsidRPr="00727335">
        <w:t>, th</w:t>
      </w:r>
      <w:r>
        <w:t>e HR</w:t>
      </w:r>
      <w:r w:rsidRPr="00727335">
        <w:t xml:space="preserve"> department follow</w:t>
      </w:r>
      <w:r>
        <w:t>s</w:t>
      </w:r>
      <w:r w:rsidRPr="00727335">
        <w:t xml:space="preserve"> recruitment and selection stages to find the appropriate workers.</w:t>
      </w:r>
      <w:r w:rsidRPr="00A64F0F">
        <w:t xml:space="preserve"> Hyatt follows a multi-step recruitment and selection process to find the appropriate, </w:t>
      </w:r>
      <w:r w:rsidR="000C2E24" w:rsidRPr="00A64F0F">
        <w:t>qualified,</w:t>
      </w:r>
      <w:r w:rsidRPr="00A64F0F">
        <w:t xml:space="preserve"> and top-notch talents</w:t>
      </w:r>
      <w:r>
        <w:t xml:space="preserve"> within its business.</w:t>
      </w:r>
    </w:p>
    <w:p w14:paraId="62CBD4E7" w14:textId="6A95B266" w:rsidR="000F7CBE" w:rsidRDefault="000F7CBE" w:rsidP="000F7CBE">
      <w:r>
        <w:t xml:space="preserve">The first step is job analysis. Hyatt seeks requisitions or identifies specific knowledge, skills, attitudes, educational </w:t>
      </w:r>
      <w:r w:rsidR="000C2E24">
        <w:t>qualifications,</w:t>
      </w:r>
      <w:r>
        <w:t xml:space="preserve"> and behaviours required for each job position.</w:t>
      </w:r>
    </w:p>
    <w:p w14:paraId="40B3989B" w14:textId="77777777" w:rsidR="000F7CBE" w:rsidRDefault="000F7CBE" w:rsidP="000F7CBE">
      <w:r>
        <w:t>The second step is targeted sourcing. As it is an international hotel brand, they want diversity. So, they try to seek candidates from diverse sources. They utilise online job platforms, employee referrals, internal sourcing, industry publications, etc., to attract qualified applicants for the job vacancies. They also seek candidate applications from university students pursuing higher studies in tourism and hospital management or hotel management by giving notice on the university noticeboards (Marchington &amp;</w:t>
      </w:r>
      <w:r w:rsidRPr="00F1457D">
        <w:t xml:space="preserve"> Wilkinson</w:t>
      </w:r>
      <w:r>
        <w:t>, 2016).</w:t>
      </w:r>
    </w:p>
    <w:p w14:paraId="44F2415C" w14:textId="35664809" w:rsidR="000F7CBE" w:rsidRDefault="000F7CBE" w:rsidP="000F7CBE">
      <w:r>
        <w:t xml:space="preserve">The third step is screening candidates. Hyatt screens and shortlists candidates by analysing candidates’ resumes and cover letters and using other </w:t>
      </w:r>
      <w:r w:rsidR="000C2E24">
        <w:t>pre-screening</w:t>
      </w:r>
      <w:r>
        <w:t xml:space="preserve"> methodologies. They also consider their cultural and strategic competencies in this regard.</w:t>
      </w:r>
    </w:p>
    <w:p w14:paraId="1CC2321A" w14:textId="77777777" w:rsidR="000F7CBE" w:rsidRDefault="000F7CBE" w:rsidP="000F7CBE">
      <w:r>
        <w:lastRenderedPageBreak/>
        <w:t xml:space="preserve">The fourth step is selecting methods. The shortlisted candidates </w:t>
      </w:r>
      <w:proofErr w:type="gramStart"/>
      <w:r>
        <w:t>have to</w:t>
      </w:r>
      <w:proofErr w:type="gramEnd"/>
      <w:r>
        <w:t xml:space="preserve"> go through many steps, including group discussions, interviews, even written tests, case studies, problems related to real-life situations, critical decision-making scenarios, and background investigations to be selected (Knott et al., 2022). Different methods are used for different job positions.</w:t>
      </w:r>
    </w:p>
    <w:p w14:paraId="6108D474" w14:textId="77777777" w:rsidR="000F7CBE" w:rsidRDefault="000F7CBE" w:rsidP="000F7CBE">
      <w:r>
        <w:t>The fifth and final step is onboarding. The qualified candidates are selected for hiring. They are invited for orientation and training programs to be introduced to the company environment. Hyatt critically follows this step to reduce new candidates’ stress or nervousness. It is their culture to integrate new employees with sufficient skills, training, resources, and other elements to get full effort and success from them.</w:t>
      </w:r>
    </w:p>
    <w:p w14:paraId="2ACB4B25" w14:textId="3BE4FF5A" w:rsidR="000F7CBE" w:rsidRDefault="000F7CBE" w:rsidP="000F7CBE">
      <w:r>
        <w:t>For example, Hyatt’s popular statement is “Hear Us. See Us. Be Us” (</w:t>
      </w:r>
      <w:proofErr w:type="spellStart"/>
      <w:r>
        <w:t>Usgbc</w:t>
      </w:r>
      <w:proofErr w:type="spellEnd"/>
      <w:r>
        <w:t xml:space="preserve">, 2019). It is </w:t>
      </w:r>
      <w:r w:rsidR="00833FB8">
        <w:t>a unique</w:t>
      </w:r>
      <w:r>
        <w:t xml:space="preserve"> and innovative program that is related to employee recruitment. They give importance to diversity, </w:t>
      </w:r>
      <w:r w:rsidR="00833FB8">
        <w:t>locality,</w:t>
      </w:r>
      <w:r>
        <w:t xml:space="preserve"> and inclusion during recruitment. They prioritise local candidates and invite applications from under-represented areas so that no discrimination arises. They even conduct interviews by assigning responsibility to local employees. As a result, an unbiased and fair recruitment process is ensured. This unique strategy meets their basic strategy, which is to build a diverse workforce that serves global customers. This diverse workforce can easily understand the specific area needs, specific culture, tastes, demands, etc.</w:t>
      </w:r>
    </w:p>
    <w:p w14:paraId="540E9E96" w14:textId="0E25E1BF" w:rsidR="000F7CBE" w:rsidRPr="00A64F0F" w:rsidRDefault="000F7CBE" w:rsidP="000F7CBE">
      <w:r>
        <w:t xml:space="preserve">Taking another example, Hyatt is inclined to maintain employee development, which will ease the process of serving customers. Their other unique program is “Hyatt </w:t>
      </w:r>
      <w:proofErr w:type="gramStart"/>
      <w:r>
        <w:t>Thrive</w:t>
      </w:r>
      <w:proofErr w:type="gramEnd"/>
      <w:r>
        <w:t xml:space="preserve">” (Hospitality ON, 2022). Hyatt provides comprehensive training opportunities for employees at all levels. This helps the employees with their work </w:t>
      </w:r>
      <w:r w:rsidR="00833FB8">
        <w:t>and</w:t>
      </w:r>
      <w:r>
        <w:t xml:space="preserve"> their personal development. So, the employees are being updated with the growing demands of customers, handling the various needs of multilingual </w:t>
      </w:r>
      <w:r w:rsidR="00833FB8">
        <w:t>customers,</w:t>
      </w:r>
      <w:r>
        <w:t xml:space="preserve"> and assisting in increasing the brand value of this company.</w:t>
      </w:r>
    </w:p>
    <w:p w14:paraId="4FE6B9A8" w14:textId="77777777" w:rsidR="000F7CBE" w:rsidRPr="00441CE7" w:rsidRDefault="000F7CBE" w:rsidP="000F7CBE">
      <w:r w:rsidRPr="00727335">
        <w:t>The selected employees</w:t>
      </w:r>
      <w:r>
        <w:t>,</w:t>
      </w:r>
      <w:r w:rsidRPr="00727335">
        <w:t xml:space="preserve"> through these programs</w:t>
      </w:r>
      <w:r>
        <w:t>,</w:t>
      </w:r>
      <w:r w:rsidRPr="00727335">
        <w:t xml:space="preserve"> can not only personnel development but also contribute to positive organi</w:t>
      </w:r>
      <w:r>
        <w:t>s</w:t>
      </w:r>
      <w:r w:rsidRPr="00727335">
        <w:t>ational consequences.</w:t>
      </w:r>
      <w:r>
        <w:rPr>
          <w:rStyle w:val="Heading2Char"/>
        </w:rPr>
        <w:t xml:space="preserve"> </w:t>
      </w:r>
      <w:r w:rsidRPr="00441CE7">
        <w:t xml:space="preserve">Various contemporary studies and </w:t>
      </w:r>
      <w:r>
        <w:t>research</w:t>
      </w:r>
      <w:r w:rsidRPr="00441CE7">
        <w:t xml:space="preserve"> find that there is a strong linkage between personnel and positive organi</w:t>
      </w:r>
      <w:r>
        <w:t>s</w:t>
      </w:r>
      <w:r w:rsidRPr="00441CE7">
        <w:t>ational outcomes. This correlation is des</w:t>
      </w:r>
      <w:r>
        <w:t>cribed from Hyatt’s perspective.</w:t>
      </w:r>
    </w:p>
    <w:p w14:paraId="616D41B7" w14:textId="77777777" w:rsidR="000F7CBE" w:rsidRDefault="000F7CBE" w:rsidP="000F7CBE">
      <w:r>
        <w:lastRenderedPageBreak/>
        <w:t>Firstly, Hyatt ensures better employee e</w:t>
      </w:r>
      <w:r w:rsidRPr="00C82088">
        <w:t>ngagement:</w:t>
      </w:r>
      <w:r>
        <w:t xml:space="preserve"> Hyatt has created a culture within its organisation to make the employees feel valued and the key driver of the company’s augmented success. So, the employees are privileged with different training and development programs, and their skills are sharpened. They are more likely to play important roles in offering the best customer service and contribute more to the company’s success.</w:t>
      </w:r>
    </w:p>
    <w:p w14:paraId="377EE199" w14:textId="77777777" w:rsidR="000F7CBE" w:rsidRDefault="000F7CBE" w:rsidP="000F7CBE">
      <w:r>
        <w:t xml:space="preserve">After that, they ensure better job performance. Employee job performances are equipped with skill-sharing sessions. So, employees possess the necessary skills and expertise to perform better in their respective job positions, and they are adapted to new technical advancements and industry trends. </w:t>
      </w:r>
    </w:p>
    <w:p w14:paraId="19A17570" w14:textId="77777777" w:rsidR="000F7CBE" w:rsidRDefault="000F7CBE" w:rsidP="000F7CBE">
      <w:r>
        <w:t>And through these linkages, Hyatt m</w:t>
      </w:r>
      <w:r w:rsidRPr="00C82088">
        <w:t>inimis</w:t>
      </w:r>
      <w:r>
        <w:t>es turnover rate. In this modern era, it is a very challenging task to retain the top talents within the company. Because employees always seek better jobs, better positions, better salaries, and better opportunities. So, Hyatt provides growth and promotion opportunities and better career options to employees. As a result, employees feel more privileged, and turnover rates are reduced. This, in turn, ensures a stable workforce within the company’s culture.</w:t>
      </w:r>
    </w:p>
    <w:p w14:paraId="62230EC5" w14:textId="47455A7B" w:rsidR="000F7CBE" w:rsidRDefault="000F7CBE" w:rsidP="000F7CBE">
      <w:r>
        <w:t xml:space="preserve">For example, Hyatt arranges the “Hyatt </w:t>
      </w:r>
      <w:proofErr w:type="spellStart"/>
      <w:r>
        <w:t>RiseHY</w:t>
      </w:r>
      <w:proofErr w:type="spellEnd"/>
      <w:r>
        <w:t xml:space="preserve">” program to facilitate the leadership development of top talents (Inc, 2020). Besides, they organise a “Global Learning Centre” to provide training sessions offline and online to their diversified employees in various countries (Ring, 2016). So, Hyatt can ensure an innovative, </w:t>
      </w:r>
      <w:r w:rsidR="00833FB8">
        <w:t>adaptive,</w:t>
      </w:r>
      <w:r>
        <w:t xml:space="preserve"> and dynamic workforce through the evolution of HRM.</w:t>
      </w:r>
    </w:p>
    <w:p w14:paraId="75FA8789" w14:textId="4222A4BF" w:rsidR="000F7CBE" w:rsidRPr="007661FD" w:rsidRDefault="000F7CBE" w:rsidP="000F7CBE">
      <w:r>
        <w:t xml:space="preserve">In conclusion, Hyatt is committed to strategic HRM that assists them in attaining organisational goals. It proactively plans and forecasts future workforce demand and supply, recruits and selects the best candidates, and invests more in employee development programs. Through this, Hyatt ensures a highly motivated, </w:t>
      </w:r>
      <w:r w:rsidR="00833FB8">
        <w:t>skilled,</w:t>
      </w:r>
      <w:r>
        <w:t xml:space="preserve"> and engaged workforce. It links employees’ personnel development and organisational success. The strategic relations between Hyatt’s HR and business facilitate them in offering extraordinary guest services, attaining a competitive advantage, and achieving their long-term mission of “Provide Authentic Hospitality” for success.</w:t>
      </w:r>
      <w:r>
        <w:br w:type="page"/>
      </w:r>
    </w:p>
    <w:p w14:paraId="272E8928" w14:textId="77777777" w:rsidR="000F7CBE" w:rsidRPr="00833FB8" w:rsidRDefault="000F7CBE" w:rsidP="000F7CBE">
      <w:pPr>
        <w:pStyle w:val="Heading1"/>
        <w:rPr>
          <w:b/>
          <w:bCs/>
          <w:sz w:val="32"/>
          <w:szCs w:val="32"/>
        </w:rPr>
      </w:pPr>
      <w:r w:rsidRPr="00833FB8">
        <w:rPr>
          <w:b/>
          <w:bCs/>
          <w:sz w:val="32"/>
          <w:szCs w:val="32"/>
        </w:rPr>
        <w:lastRenderedPageBreak/>
        <w:t>References</w:t>
      </w:r>
    </w:p>
    <w:p w14:paraId="3F509D12" w14:textId="77777777" w:rsidR="000F7CBE" w:rsidRDefault="000F7CBE" w:rsidP="000F7CBE">
      <w:pPr>
        <w:pStyle w:val="ListParagraph"/>
        <w:numPr>
          <w:ilvl w:val="0"/>
          <w:numId w:val="1"/>
        </w:numPr>
      </w:pPr>
      <w:proofErr w:type="spellStart"/>
      <w:r>
        <w:t>Aayesha</w:t>
      </w:r>
      <w:proofErr w:type="spellEnd"/>
      <w:r>
        <w:t xml:space="preserve"> </w:t>
      </w:r>
      <w:proofErr w:type="spellStart"/>
      <w:r>
        <w:t>Sagir</w:t>
      </w:r>
      <w:proofErr w:type="spellEnd"/>
      <w:r>
        <w:t xml:space="preserve"> Khan, S.A. (</w:t>
      </w:r>
      <w:r w:rsidRPr="00964511">
        <w:t>2023</w:t>
      </w:r>
      <w:r>
        <w:t>)</w:t>
      </w:r>
      <w:r w:rsidRPr="00964511">
        <w:t>. MULTIMODAL ANALYSIS OF HYATT’S VIDEO COMMERCIAL ‘PERFECTLY YOURS’. </w:t>
      </w:r>
      <w:r w:rsidRPr="008D47C2">
        <w:rPr>
          <w:i/>
          <w:iCs/>
        </w:rPr>
        <w:t xml:space="preserve">Journal of Southwest </w:t>
      </w:r>
      <w:proofErr w:type="spellStart"/>
      <w:r w:rsidRPr="008D47C2">
        <w:rPr>
          <w:i/>
          <w:iCs/>
        </w:rPr>
        <w:t>Jiaotong</w:t>
      </w:r>
      <w:proofErr w:type="spellEnd"/>
      <w:r w:rsidRPr="008D47C2">
        <w:rPr>
          <w:i/>
          <w:iCs/>
        </w:rPr>
        <w:t xml:space="preserve"> University</w:t>
      </w:r>
      <w:r w:rsidRPr="00964511">
        <w:t>, </w:t>
      </w:r>
      <w:r w:rsidRPr="008D47C2">
        <w:rPr>
          <w:i/>
          <w:iCs/>
        </w:rPr>
        <w:t>58</w:t>
      </w:r>
      <w:r w:rsidRPr="00964511">
        <w:t>(6).</w:t>
      </w:r>
    </w:p>
    <w:p w14:paraId="12A697B4" w14:textId="77777777" w:rsidR="000F7CBE" w:rsidRDefault="000F7CBE" w:rsidP="000F7CBE">
      <w:pPr>
        <w:pStyle w:val="ListParagraph"/>
        <w:numPr>
          <w:ilvl w:val="0"/>
          <w:numId w:val="1"/>
        </w:numPr>
      </w:pPr>
      <w:r>
        <w:t>Atwood, C. (</w:t>
      </w:r>
      <w:r w:rsidRPr="000B4CDB">
        <w:t>2020</w:t>
      </w:r>
      <w:r>
        <w:t>)</w:t>
      </w:r>
      <w:r w:rsidRPr="000B4CDB">
        <w:t>. </w:t>
      </w:r>
      <w:r w:rsidRPr="008D47C2">
        <w:rPr>
          <w:i/>
          <w:iCs/>
        </w:rPr>
        <w:t>Succession planning basics</w:t>
      </w:r>
      <w:r w:rsidRPr="000B4CDB">
        <w:t>. Association for Talent Development.</w:t>
      </w:r>
    </w:p>
    <w:p w14:paraId="1C1697E7" w14:textId="77777777" w:rsidR="000F7CBE" w:rsidRDefault="000F7CBE" w:rsidP="000F7CBE">
      <w:pPr>
        <w:pStyle w:val="ListParagraph"/>
        <w:numPr>
          <w:ilvl w:val="0"/>
          <w:numId w:val="1"/>
        </w:numPr>
      </w:pPr>
      <w:proofErr w:type="spellStart"/>
      <w:r w:rsidRPr="000B4CDB">
        <w:t>Čelić</w:t>
      </w:r>
      <w:proofErr w:type="spellEnd"/>
      <w:r w:rsidRPr="000B4CDB">
        <w:t xml:space="preserve">, I., </w:t>
      </w:r>
      <w:proofErr w:type="spellStart"/>
      <w:r>
        <w:t>Milićević</w:t>
      </w:r>
      <w:proofErr w:type="spellEnd"/>
      <w:r>
        <w:t xml:space="preserve">, S. and </w:t>
      </w:r>
      <w:proofErr w:type="spellStart"/>
      <w:r>
        <w:t>Đorđević</w:t>
      </w:r>
      <w:proofErr w:type="spellEnd"/>
      <w:r>
        <w:t>, N. (</w:t>
      </w:r>
      <w:r w:rsidRPr="000B4CDB">
        <w:t>2021</w:t>
      </w:r>
      <w:r>
        <w:t>)</w:t>
      </w:r>
      <w:r w:rsidRPr="000B4CDB">
        <w:t>. Staff training and development: A comparative analysis of national hotels in Serbia and international hotel chains. </w:t>
      </w:r>
      <w:r w:rsidRPr="008D47C2">
        <w:rPr>
          <w:i/>
          <w:iCs/>
        </w:rPr>
        <w:t xml:space="preserve">Megatrend </w:t>
      </w:r>
      <w:proofErr w:type="spellStart"/>
      <w:r w:rsidRPr="008D47C2">
        <w:rPr>
          <w:i/>
          <w:iCs/>
        </w:rPr>
        <w:t>revija</w:t>
      </w:r>
      <w:proofErr w:type="spellEnd"/>
      <w:r w:rsidRPr="000B4CDB">
        <w:t>.</w:t>
      </w:r>
    </w:p>
    <w:p w14:paraId="29CE45A5" w14:textId="77777777" w:rsidR="000F7CBE" w:rsidRDefault="000F7CBE" w:rsidP="000F7CBE">
      <w:pPr>
        <w:pStyle w:val="ListParagraph"/>
        <w:numPr>
          <w:ilvl w:val="0"/>
          <w:numId w:val="1"/>
        </w:numPr>
      </w:pPr>
      <w:r w:rsidRPr="00F1457D">
        <w:t xml:space="preserve">Choo, P.W., Ling, </w:t>
      </w:r>
      <w:r>
        <w:t>T.C. and Fernando, Y. (2018)</w:t>
      </w:r>
      <w:r w:rsidRPr="008D47C2">
        <w:rPr>
          <w:i/>
        </w:rPr>
        <w:t xml:space="preserve">. Managing knowledge, service innovation and service experience in </w:t>
      </w:r>
      <w:r>
        <w:rPr>
          <w:i/>
        </w:rPr>
        <w:t xml:space="preserve">the </w:t>
      </w:r>
      <w:r w:rsidRPr="008D47C2">
        <w:rPr>
          <w:i/>
        </w:rPr>
        <w:t>Hospitality Industry: A proposed framework</w:t>
      </w:r>
      <w:r w:rsidRPr="00F1457D">
        <w:t>. In </w:t>
      </w:r>
      <w:r w:rsidRPr="008D47C2">
        <w:rPr>
          <w:i/>
          <w:iCs/>
        </w:rPr>
        <w:t>ICMLG 2018 6th International Conference on Management Leadership and Governance</w:t>
      </w:r>
      <w:r w:rsidRPr="00F1457D">
        <w:t> (p. 78). Academic Conferences and publishing limited.</w:t>
      </w:r>
    </w:p>
    <w:p w14:paraId="6952A4C7" w14:textId="77777777" w:rsidR="000F7CBE" w:rsidRDefault="000F7CBE" w:rsidP="000F7CBE">
      <w:pPr>
        <w:pStyle w:val="ListParagraph"/>
        <w:numPr>
          <w:ilvl w:val="0"/>
          <w:numId w:val="1"/>
        </w:numPr>
      </w:pPr>
      <w:r>
        <w:t>Cooke, F.L. and Wang, M. (</w:t>
      </w:r>
      <w:r w:rsidRPr="000B4CDB">
        <w:t>2018</w:t>
      </w:r>
      <w:r>
        <w:t>)</w:t>
      </w:r>
      <w:r w:rsidRPr="000B4CDB">
        <w:t>. Macro talent management in China: Institutional, cultural, and technological influences and employer strategy. In </w:t>
      </w:r>
      <w:r w:rsidRPr="008D47C2">
        <w:rPr>
          <w:i/>
          <w:iCs/>
        </w:rPr>
        <w:t>Macro talent management in emerging and emergent markets</w:t>
      </w:r>
      <w:r w:rsidRPr="000B4CDB">
        <w:t> (pp. 64-84). Routledge.</w:t>
      </w:r>
    </w:p>
    <w:p w14:paraId="22885E55" w14:textId="77777777" w:rsidR="000F7CBE" w:rsidRDefault="000F7CBE" w:rsidP="000F7CBE">
      <w:pPr>
        <w:pStyle w:val="ListParagraph"/>
        <w:numPr>
          <w:ilvl w:val="0"/>
          <w:numId w:val="1"/>
        </w:numPr>
      </w:pPr>
      <w:proofErr w:type="spellStart"/>
      <w:r>
        <w:t>Demianenko</w:t>
      </w:r>
      <w:proofErr w:type="spellEnd"/>
      <w:r>
        <w:t>, A. (</w:t>
      </w:r>
      <w:r w:rsidRPr="00677D25">
        <w:t>2022</w:t>
      </w:r>
      <w:r>
        <w:t>)</w:t>
      </w:r>
      <w:r w:rsidRPr="00677D25">
        <w:t>. </w:t>
      </w:r>
      <w:r w:rsidRPr="008D47C2">
        <w:rPr>
          <w:i/>
          <w:iCs/>
        </w:rPr>
        <w:t>Improvement of Corporative Sustainability Development Strategy (based on Internship Report at Hyatt Regency Kyiv)</w:t>
      </w:r>
      <w:r w:rsidRPr="00677D25">
        <w:t> (Doctoral dissertation).</w:t>
      </w:r>
    </w:p>
    <w:p w14:paraId="649795E7" w14:textId="77777777" w:rsidR="000F7CBE" w:rsidRDefault="000F7CBE" w:rsidP="000F7CBE">
      <w:pPr>
        <w:pStyle w:val="ListParagraph"/>
        <w:numPr>
          <w:ilvl w:val="0"/>
          <w:numId w:val="1"/>
        </w:numPr>
      </w:pPr>
      <w:r>
        <w:t>Greer, C.R. (</w:t>
      </w:r>
      <w:r w:rsidRPr="006F4909">
        <w:t>2021</w:t>
      </w:r>
      <w:r>
        <w:t>)</w:t>
      </w:r>
      <w:r w:rsidRPr="006F4909">
        <w:t>. </w:t>
      </w:r>
      <w:r w:rsidRPr="008D47C2">
        <w:rPr>
          <w:i/>
          <w:iCs/>
        </w:rPr>
        <w:t>Strategic human resource management</w:t>
      </w:r>
      <w:r w:rsidRPr="006F4909">
        <w:t>. Pearson Custom Publishing.</w:t>
      </w:r>
    </w:p>
    <w:p w14:paraId="265EB382" w14:textId="77777777" w:rsidR="000F7CBE" w:rsidRDefault="000F7CBE" w:rsidP="000F7CBE">
      <w:pPr>
        <w:pStyle w:val="ListParagraph"/>
        <w:numPr>
          <w:ilvl w:val="0"/>
          <w:numId w:val="1"/>
        </w:numPr>
      </w:pPr>
      <w:proofErr w:type="spellStart"/>
      <w:r>
        <w:t>Harbuláková</w:t>
      </w:r>
      <w:proofErr w:type="spellEnd"/>
      <w:r>
        <w:t>, L.</w:t>
      </w:r>
      <w:r w:rsidRPr="006F4909">
        <w:t xml:space="preserve"> </w:t>
      </w:r>
      <w:r>
        <w:t>(</w:t>
      </w:r>
      <w:r w:rsidRPr="006F4909">
        <w:t>2018</w:t>
      </w:r>
      <w:r>
        <w:t>)</w:t>
      </w:r>
      <w:r w:rsidRPr="006F4909">
        <w:t>. What makes a great leader in the Hospitality Industry: the role of gender. </w:t>
      </w:r>
      <w:r w:rsidRPr="008D47C2">
        <w:rPr>
          <w:i/>
          <w:iCs/>
        </w:rPr>
        <w:t>Signature</w:t>
      </w:r>
      <w:r w:rsidRPr="006F4909">
        <w:t>.</w:t>
      </w:r>
    </w:p>
    <w:p w14:paraId="1A194DFB" w14:textId="77777777" w:rsidR="000F7CBE" w:rsidRDefault="000F7CBE" w:rsidP="000F7CBE">
      <w:pPr>
        <w:pStyle w:val="ListParagraph"/>
        <w:numPr>
          <w:ilvl w:val="0"/>
          <w:numId w:val="1"/>
        </w:numPr>
      </w:pPr>
      <w:r w:rsidRPr="00A11C96">
        <w:t>Hospitality ON. (2022). </w:t>
      </w:r>
      <w:r w:rsidRPr="008D47C2">
        <w:rPr>
          <w:i/>
          <w:iCs/>
        </w:rPr>
        <w:t>Hyatt unveils global corporate responsibility program, ‘Thrive’</w:t>
      </w:r>
      <w:r w:rsidRPr="00A11C96">
        <w:t xml:space="preserve">. [online] Available at: </w:t>
      </w:r>
      <w:r w:rsidRPr="002B2EB8">
        <w:t>https://hospitality-on.com/en/statistics-trends/hyatt-unveils-global-corporate-responsibility-program-thrive</w:t>
      </w:r>
      <w:r>
        <w:t xml:space="preserve"> </w:t>
      </w:r>
      <w:r w:rsidRPr="00346CC9">
        <w:t>[Accessed 24 Apr. 2024].</w:t>
      </w:r>
    </w:p>
    <w:p w14:paraId="57D16229" w14:textId="77777777" w:rsidR="000F7CBE" w:rsidRDefault="000F7CBE" w:rsidP="000F7CBE">
      <w:pPr>
        <w:pStyle w:val="ListParagraph"/>
        <w:numPr>
          <w:ilvl w:val="0"/>
          <w:numId w:val="1"/>
        </w:numPr>
      </w:pPr>
      <w:r w:rsidRPr="006E78B3">
        <w:t>Inc, G. (2020). </w:t>
      </w:r>
      <w:r w:rsidRPr="008D47C2">
        <w:rPr>
          <w:i/>
          <w:iCs/>
        </w:rPr>
        <w:t xml:space="preserve">Hiring With Purpose: Hyatt Supports Youth </w:t>
      </w:r>
      <w:proofErr w:type="gramStart"/>
      <w:r w:rsidRPr="008D47C2">
        <w:rPr>
          <w:i/>
          <w:iCs/>
        </w:rPr>
        <w:t>With</w:t>
      </w:r>
      <w:proofErr w:type="gramEnd"/>
      <w:r w:rsidRPr="008D47C2">
        <w:rPr>
          <w:i/>
          <w:iCs/>
        </w:rPr>
        <w:t xml:space="preserve"> </w:t>
      </w:r>
      <w:proofErr w:type="spellStart"/>
      <w:r w:rsidRPr="008D47C2">
        <w:rPr>
          <w:i/>
          <w:iCs/>
        </w:rPr>
        <w:t>RiseHY</w:t>
      </w:r>
      <w:proofErr w:type="spellEnd"/>
      <w:r w:rsidRPr="006E78B3">
        <w:t>. [online] Gallup.com. Available at: https://www.gallup.com/workplace/285602/hiring-purpose-hyatt-supports-youth-risehy.aspx</w:t>
      </w:r>
      <w:r>
        <w:t xml:space="preserve"> [Accessed 24 Apr. 2024].</w:t>
      </w:r>
    </w:p>
    <w:p w14:paraId="16AF9FC8" w14:textId="77777777" w:rsidR="000F7CBE" w:rsidRDefault="000F7CBE" w:rsidP="000F7CBE">
      <w:pPr>
        <w:pStyle w:val="ListParagraph"/>
        <w:numPr>
          <w:ilvl w:val="0"/>
          <w:numId w:val="1"/>
        </w:numPr>
      </w:pPr>
      <w:proofErr w:type="spellStart"/>
      <w:r>
        <w:lastRenderedPageBreak/>
        <w:t>Ivypanda</w:t>
      </w:r>
      <w:proofErr w:type="spellEnd"/>
      <w:r w:rsidRPr="00346CC9">
        <w:t>. (2023). </w:t>
      </w:r>
      <w:r w:rsidRPr="008D47C2">
        <w:rPr>
          <w:i/>
          <w:iCs/>
        </w:rPr>
        <w:t>Hyatt Hotels Corporation and Industry Analysis - 8223 Words | Report Example</w:t>
      </w:r>
      <w:r w:rsidRPr="00346CC9">
        <w:t xml:space="preserve">. [online] Available at: </w:t>
      </w:r>
      <w:r w:rsidRPr="00A11C96">
        <w:t>https://ivypanda.com/essays/hyatt-hotels-corporation-and-industry-analysis/</w:t>
      </w:r>
      <w:r>
        <w:t xml:space="preserve"> </w:t>
      </w:r>
      <w:r w:rsidRPr="00346CC9">
        <w:t>[Accessed 24 Apr. 2024].</w:t>
      </w:r>
    </w:p>
    <w:p w14:paraId="6A9169CF" w14:textId="77777777" w:rsidR="000F7CBE" w:rsidRDefault="000F7CBE" w:rsidP="000F7CBE">
      <w:pPr>
        <w:pStyle w:val="ListParagraph"/>
        <w:numPr>
          <w:ilvl w:val="0"/>
          <w:numId w:val="1"/>
        </w:numPr>
      </w:pPr>
      <w:r>
        <w:t>Kaur, C. (</w:t>
      </w:r>
      <w:r w:rsidRPr="006F4909">
        <w:t>2021</w:t>
      </w:r>
      <w:r>
        <w:t>)</w:t>
      </w:r>
      <w:r w:rsidRPr="006F4909">
        <w:t>. Changing pattern of E HRM in corporate world after globali</w:t>
      </w:r>
      <w:r>
        <w:t>s</w:t>
      </w:r>
      <w:r w:rsidRPr="006F4909">
        <w:t>ation. </w:t>
      </w:r>
      <w:r w:rsidRPr="008D47C2">
        <w:rPr>
          <w:i/>
          <w:iCs/>
        </w:rPr>
        <w:t>IOSR Journal of Business and Management</w:t>
      </w:r>
      <w:r w:rsidRPr="006F4909">
        <w:t>, </w:t>
      </w:r>
      <w:r w:rsidRPr="008D47C2">
        <w:rPr>
          <w:i/>
          <w:iCs/>
        </w:rPr>
        <w:t>23</w:t>
      </w:r>
      <w:r w:rsidRPr="006F4909">
        <w:t>(4), pp.23-30.</w:t>
      </w:r>
    </w:p>
    <w:p w14:paraId="67952634" w14:textId="77777777" w:rsidR="000F7CBE" w:rsidRDefault="000F7CBE" w:rsidP="000F7CBE">
      <w:pPr>
        <w:pStyle w:val="ListParagraph"/>
        <w:numPr>
          <w:ilvl w:val="0"/>
          <w:numId w:val="1"/>
        </w:numPr>
      </w:pPr>
      <w:r w:rsidRPr="00A11C96">
        <w:t xml:space="preserve">Knott, E., Rao, A.H., </w:t>
      </w:r>
      <w:r>
        <w:t xml:space="preserve">Summers, K. and </w:t>
      </w:r>
      <w:proofErr w:type="spellStart"/>
      <w:r>
        <w:t>Teeger</w:t>
      </w:r>
      <w:proofErr w:type="spellEnd"/>
      <w:r>
        <w:t>, C. (</w:t>
      </w:r>
      <w:r w:rsidRPr="00A11C96">
        <w:t>2022</w:t>
      </w:r>
      <w:r>
        <w:t>)</w:t>
      </w:r>
      <w:r w:rsidRPr="00A11C96">
        <w:t>. Interviews in the social sciences. </w:t>
      </w:r>
      <w:r w:rsidRPr="008D47C2">
        <w:rPr>
          <w:i/>
          <w:iCs/>
        </w:rPr>
        <w:t>Nature Reviews Methods Primers</w:t>
      </w:r>
      <w:r w:rsidRPr="00A11C96">
        <w:t>, </w:t>
      </w:r>
      <w:r w:rsidRPr="008D47C2">
        <w:rPr>
          <w:i/>
          <w:iCs/>
        </w:rPr>
        <w:t>2</w:t>
      </w:r>
      <w:r w:rsidRPr="00A11C96">
        <w:t>(1), p.73.</w:t>
      </w:r>
    </w:p>
    <w:p w14:paraId="5FE78A55" w14:textId="77777777" w:rsidR="000F7CBE" w:rsidRDefault="000F7CBE" w:rsidP="000F7CBE">
      <w:pPr>
        <w:pStyle w:val="ListParagraph"/>
        <w:numPr>
          <w:ilvl w:val="0"/>
          <w:numId w:val="1"/>
        </w:numPr>
      </w:pPr>
      <w:proofErr w:type="spellStart"/>
      <w:r w:rsidRPr="000B4CDB">
        <w:t>Krupskyi</w:t>
      </w:r>
      <w:proofErr w:type="spellEnd"/>
      <w:r w:rsidRPr="000B4CDB">
        <w:t xml:space="preserve">, O.P., </w:t>
      </w:r>
      <w:proofErr w:type="spellStart"/>
      <w:r w:rsidRPr="000B4CDB">
        <w:t>Dzhusov</w:t>
      </w:r>
      <w:proofErr w:type="spellEnd"/>
      <w:r w:rsidRPr="000B4CDB">
        <w:t xml:space="preserve">, O., </w:t>
      </w:r>
      <w:proofErr w:type="spellStart"/>
      <w:r w:rsidRPr="000B4CDB">
        <w:t>Meshko</w:t>
      </w:r>
      <w:proofErr w:type="spellEnd"/>
      <w:r w:rsidRPr="000B4CDB">
        <w:t xml:space="preserve">, N., </w:t>
      </w:r>
      <w:proofErr w:type="spellStart"/>
      <w:r w:rsidRPr="000B4CDB">
        <w:t>B</w:t>
      </w:r>
      <w:r>
        <w:t>ritchenko</w:t>
      </w:r>
      <w:proofErr w:type="spellEnd"/>
      <w:r>
        <w:t xml:space="preserve">, I. and </w:t>
      </w:r>
      <w:proofErr w:type="spellStart"/>
      <w:r>
        <w:t>Prytykin</w:t>
      </w:r>
      <w:proofErr w:type="spellEnd"/>
      <w:r>
        <w:t>, A. (</w:t>
      </w:r>
      <w:r w:rsidRPr="000B4CDB">
        <w:t>2019</w:t>
      </w:r>
      <w:r>
        <w:t>)</w:t>
      </w:r>
      <w:r w:rsidRPr="000B4CDB">
        <w:t>. Key sources when formulating competitive advantages for hotel chains. </w:t>
      </w:r>
      <w:r w:rsidRPr="008D47C2">
        <w:rPr>
          <w:i/>
          <w:iCs/>
        </w:rPr>
        <w:t>Tourism: An International Interdisciplinary Journal</w:t>
      </w:r>
      <w:r w:rsidRPr="000B4CDB">
        <w:t>, </w:t>
      </w:r>
      <w:r w:rsidRPr="008D47C2">
        <w:rPr>
          <w:i/>
          <w:iCs/>
        </w:rPr>
        <w:t>67</w:t>
      </w:r>
      <w:r w:rsidRPr="000B4CDB">
        <w:t>(1), pp.34-46.</w:t>
      </w:r>
    </w:p>
    <w:p w14:paraId="50B2B8DE" w14:textId="77777777" w:rsidR="000F7CBE" w:rsidRDefault="000F7CBE" w:rsidP="000F7CBE">
      <w:pPr>
        <w:pStyle w:val="ListParagraph"/>
        <w:numPr>
          <w:ilvl w:val="0"/>
          <w:numId w:val="1"/>
        </w:numPr>
      </w:pPr>
      <w:r w:rsidRPr="00F1457D">
        <w:t xml:space="preserve">Marchington, M. and Wilkinson, A. (2016) </w:t>
      </w:r>
      <w:r w:rsidRPr="008D47C2">
        <w:rPr>
          <w:i/>
        </w:rPr>
        <w:t>Human resource management at work.</w:t>
      </w:r>
      <w:r w:rsidRPr="00F1457D">
        <w:t xml:space="preserve"> 6th ed. London: Chartered Institute of Personnel and Development.</w:t>
      </w:r>
    </w:p>
    <w:p w14:paraId="736AFC41" w14:textId="77777777" w:rsidR="000F7CBE" w:rsidRDefault="000F7CBE" w:rsidP="000F7CBE">
      <w:pPr>
        <w:pStyle w:val="ListParagraph"/>
        <w:numPr>
          <w:ilvl w:val="0"/>
          <w:numId w:val="1"/>
        </w:numPr>
      </w:pPr>
      <w:proofErr w:type="spellStart"/>
      <w:r w:rsidRPr="00346CC9">
        <w:t>Mcglauflin</w:t>
      </w:r>
      <w:proofErr w:type="spellEnd"/>
      <w:r w:rsidRPr="00346CC9">
        <w:t>, P. and Abrams, J. (2023). </w:t>
      </w:r>
      <w:r w:rsidRPr="008D47C2">
        <w:rPr>
          <w:i/>
          <w:iCs/>
        </w:rPr>
        <w:t>Hyatt’s recruitment program aims to hire 10,000 ‘opportunity youth’</w:t>
      </w:r>
      <w:r w:rsidRPr="00346CC9">
        <w:t>. [online] Fortune. Available at: https://fortune.com/2023/11/17/hyatt-risehy-youth-hiring-program-pandemic-recovery/ [Accessed 24 Apr. 2024].</w:t>
      </w:r>
    </w:p>
    <w:p w14:paraId="6A5C411F" w14:textId="77777777" w:rsidR="000F7CBE" w:rsidRPr="00CB06EB" w:rsidRDefault="000F7CBE" w:rsidP="000F7CBE">
      <w:pPr>
        <w:pStyle w:val="ListParagraph"/>
        <w:numPr>
          <w:ilvl w:val="0"/>
          <w:numId w:val="1"/>
        </w:numPr>
      </w:pPr>
      <w:r w:rsidRPr="007E1C97">
        <w:t>Ring, D. (2016). </w:t>
      </w:r>
      <w:r w:rsidRPr="008D47C2">
        <w:rPr>
          <w:i/>
          <w:iCs/>
        </w:rPr>
        <w:t>Hyatt transforms employee training with Saba online learning software</w:t>
      </w:r>
      <w:r w:rsidRPr="007E1C97">
        <w:t xml:space="preserve">. [online] </w:t>
      </w:r>
      <w:proofErr w:type="spellStart"/>
      <w:r w:rsidRPr="007E1C97">
        <w:t>SearchERP</w:t>
      </w:r>
      <w:proofErr w:type="spellEnd"/>
      <w:r w:rsidRPr="007E1C97">
        <w:t>. Available at: https://www.techtarget.com/searcherp/feature/Hyatt-transforms-employee-training-with-Saba-online-learning-software</w:t>
      </w:r>
      <w:r>
        <w:t xml:space="preserve"> [Accessed 24 Apr. 2024].</w:t>
      </w:r>
    </w:p>
    <w:p w14:paraId="703B37AC" w14:textId="77777777" w:rsidR="000F7CBE" w:rsidRDefault="000F7CBE" w:rsidP="000F7CBE">
      <w:pPr>
        <w:pStyle w:val="ListParagraph"/>
        <w:numPr>
          <w:ilvl w:val="0"/>
          <w:numId w:val="1"/>
        </w:numPr>
      </w:pPr>
      <w:r>
        <w:t xml:space="preserve"> </w:t>
      </w:r>
      <w:r w:rsidRPr="00721B54">
        <w:t>SEEK Limited (2023). </w:t>
      </w:r>
      <w:r w:rsidRPr="00721B54">
        <w:rPr>
          <w:i/>
          <w:iCs/>
        </w:rPr>
        <w:t>7 Hospitality Values You Must Have to Succeed in This Industry</w:t>
      </w:r>
      <w:r w:rsidRPr="00721B54">
        <w:t xml:space="preserve">. [online] </w:t>
      </w:r>
      <w:proofErr w:type="spellStart"/>
      <w:r w:rsidRPr="00721B54">
        <w:t>JobStreet</w:t>
      </w:r>
      <w:proofErr w:type="spellEnd"/>
      <w:r w:rsidRPr="00721B54">
        <w:t>. Available at: https://www.jobstreet.com.my/career-advice/article/7-must-values-skills-thrive-hospitality-industry</w:t>
      </w:r>
      <w:r>
        <w:t>. [Accessed 24 Apr. 2024].</w:t>
      </w:r>
    </w:p>
    <w:p w14:paraId="2AD3B387" w14:textId="77777777" w:rsidR="000F7CBE" w:rsidRDefault="000F7CBE" w:rsidP="000F7CBE">
      <w:pPr>
        <w:pStyle w:val="ListParagraph"/>
        <w:numPr>
          <w:ilvl w:val="0"/>
          <w:numId w:val="1"/>
        </w:numPr>
      </w:pPr>
      <w:r w:rsidRPr="00F1457D">
        <w:t xml:space="preserve">Torrington, D, Hall, L, Atkinson, C, &amp; Taylor, S (2020), </w:t>
      </w:r>
      <w:r w:rsidRPr="008D47C2">
        <w:rPr>
          <w:i/>
        </w:rPr>
        <w:t xml:space="preserve">Human Resource Management PDF </w:t>
      </w:r>
      <w:proofErr w:type="spellStart"/>
      <w:r w:rsidRPr="008D47C2">
        <w:rPr>
          <w:i/>
        </w:rPr>
        <w:t>EBook</w:t>
      </w:r>
      <w:proofErr w:type="spellEnd"/>
      <w:r w:rsidRPr="00F1457D">
        <w:t xml:space="preserve">, Pearson Education, Limited, Harlow. Available from: ProQuest </w:t>
      </w:r>
      <w:proofErr w:type="spellStart"/>
      <w:r w:rsidRPr="00F1457D">
        <w:t>Ebook</w:t>
      </w:r>
      <w:proofErr w:type="spellEnd"/>
      <w:r w:rsidRPr="00F1457D">
        <w:t xml:space="preserve"> Central.</w:t>
      </w:r>
    </w:p>
    <w:p w14:paraId="169B0734" w14:textId="77777777" w:rsidR="000F7CBE" w:rsidRDefault="000F7CBE" w:rsidP="000F7CBE">
      <w:pPr>
        <w:pStyle w:val="ListParagraph"/>
        <w:numPr>
          <w:ilvl w:val="0"/>
          <w:numId w:val="1"/>
        </w:numPr>
      </w:pPr>
      <w:proofErr w:type="spellStart"/>
      <w:r w:rsidRPr="00A11C96">
        <w:t>Usgbc</w:t>
      </w:r>
      <w:proofErr w:type="spellEnd"/>
      <w:r>
        <w:t xml:space="preserve">. </w:t>
      </w:r>
      <w:r w:rsidRPr="00A11C96">
        <w:t>(2019). </w:t>
      </w:r>
      <w:r w:rsidRPr="008D47C2">
        <w:rPr>
          <w:i/>
          <w:iCs/>
        </w:rPr>
        <w:t>Hyatt Hotels Corporation | U.S. Green Building Council</w:t>
      </w:r>
      <w:r w:rsidRPr="00A11C96">
        <w:t xml:space="preserve">. [online] Available at: </w:t>
      </w:r>
      <w:r w:rsidRPr="002B2EB8">
        <w:t>https://www.usgbc.org/organizations/hyatt-hotels-corporation</w:t>
      </w:r>
      <w:r>
        <w:t xml:space="preserve"> [Accessed 24 Apr. 2024].</w:t>
      </w:r>
    </w:p>
    <w:p w14:paraId="6267306D" w14:textId="77777777" w:rsidR="00545797" w:rsidRDefault="00545797"/>
    <w:sectPr w:rsidR="00545797" w:rsidSect="0019793D">
      <w:footerReference w:type="default" r:id="rId7"/>
      <w:pgSz w:w="12240" w:h="15840" w:code="1"/>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A777D" w14:textId="77777777" w:rsidR="0019793D" w:rsidRDefault="0019793D">
      <w:pPr>
        <w:spacing w:after="0" w:line="240" w:lineRule="auto"/>
      </w:pPr>
      <w:r>
        <w:separator/>
      </w:r>
    </w:p>
  </w:endnote>
  <w:endnote w:type="continuationSeparator" w:id="0">
    <w:p w14:paraId="6AF86D06" w14:textId="77777777" w:rsidR="0019793D" w:rsidRDefault="00197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715362"/>
      <w:docPartObj>
        <w:docPartGallery w:val="Page Numbers (Bottom of Page)"/>
        <w:docPartUnique/>
      </w:docPartObj>
    </w:sdtPr>
    <w:sdtEndPr>
      <w:rPr>
        <w:noProof/>
      </w:rPr>
    </w:sdtEndPr>
    <w:sdtContent>
      <w:p w14:paraId="54702277" w14:textId="77777777" w:rsidR="000A1C31" w:rsidRDefault="00000000">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14:paraId="6CE7217E" w14:textId="77777777" w:rsidR="000A1C31" w:rsidRDefault="000A1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5917E" w14:textId="77777777" w:rsidR="0019793D" w:rsidRDefault="0019793D">
      <w:pPr>
        <w:spacing w:after="0" w:line="240" w:lineRule="auto"/>
      </w:pPr>
      <w:r>
        <w:separator/>
      </w:r>
    </w:p>
  </w:footnote>
  <w:footnote w:type="continuationSeparator" w:id="0">
    <w:p w14:paraId="18908FD4" w14:textId="77777777" w:rsidR="0019793D" w:rsidRDefault="001979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D326D6"/>
    <w:multiLevelType w:val="hybridMultilevel"/>
    <w:tmpl w:val="4B3CB7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182503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CBE"/>
    <w:rsid w:val="000A1C31"/>
    <w:rsid w:val="000C2E24"/>
    <w:rsid w:val="000F7CBE"/>
    <w:rsid w:val="00152E8D"/>
    <w:rsid w:val="0019793D"/>
    <w:rsid w:val="00210876"/>
    <w:rsid w:val="002242AB"/>
    <w:rsid w:val="00506C00"/>
    <w:rsid w:val="0052107F"/>
    <w:rsid w:val="00540570"/>
    <w:rsid w:val="00545797"/>
    <w:rsid w:val="007A228E"/>
    <w:rsid w:val="00833FB8"/>
    <w:rsid w:val="009015B7"/>
    <w:rsid w:val="009A40A2"/>
    <w:rsid w:val="00A80B67"/>
    <w:rsid w:val="00B66AC4"/>
    <w:rsid w:val="00C67425"/>
    <w:rsid w:val="00EA0892"/>
    <w:rsid w:val="00EC080E"/>
    <w:rsid w:val="00F32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9547AE"/>
  <w15:chartTrackingRefBased/>
  <w15:docId w15:val="{4F8384C9-620F-0C4E-A72C-074429F2E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7CBE"/>
    <w:pPr>
      <w:spacing w:after="160" w:line="360" w:lineRule="auto"/>
      <w:jc w:val="both"/>
    </w:pPr>
    <w:rPr>
      <w:rFonts w:ascii="Arial" w:hAnsi="Arial"/>
      <w:szCs w:val="22"/>
    </w:rPr>
  </w:style>
  <w:style w:type="paragraph" w:styleId="Heading1">
    <w:name w:val="heading 1"/>
    <w:basedOn w:val="Normal"/>
    <w:next w:val="Normal"/>
    <w:link w:val="Heading1Char"/>
    <w:uiPriority w:val="9"/>
    <w:qFormat/>
    <w:rsid w:val="000F7C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F7C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7C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7C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7C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7CB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7CB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7CB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7CB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C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F7C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7C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7C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7C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7C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7C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7C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7CBE"/>
    <w:rPr>
      <w:rFonts w:eastAsiaTheme="majorEastAsia" w:cstheme="majorBidi"/>
      <w:color w:val="272727" w:themeColor="text1" w:themeTint="D8"/>
    </w:rPr>
  </w:style>
  <w:style w:type="paragraph" w:styleId="Title">
    <w:name w:val="Title"/>
    <w:basedOn w:val="Normal"/>
    <w:next w:val="Normal"/>
    <w:link w:val="TitleChar"/>
    <w:uiPriority w:val="10"/>
    <w:qFormat/>
    <w:rsid w:val="000F7CB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7C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7C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7C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7CBE"/>
    <w:pPr>
      <w:spacing w:before="160"/>
      <w:jc w:val="center"/>
    </w:pPr>
    <w:rPr>
      <w:i/>
      <w:iCs/>
      <w:color w:val="404040" w:themeColor="text1" w:themeTint="BF"/>
    </w:rPr>
  </w:style>
  <w:style w:type="character" w:customStyle="1" w:styleId="QuoteChar">
    <w:name w:val="Quote Char"/>
    <w:basedOn w:val="DefaultParagraphFont"/>
    <w:link w:val="Quote"/>
    <w:uiPriority w:val="29"/>
    <w:rsid w:val="000F7CBE"/>
    <w:rPr>
      <w:i/>
      <w:iCs/>
      <w:color w:val="404040" w:themeColor="text1" w:themeTint="BF"/>
    </w:rPr>
  </w:style>
  <w:style w:type="paragraph" w:styleId="ListParagraph">
    <w:name w:val="List Paragraph"/>
    <w:basedOn w:val="Normal"/>
    <w:uiPriority w:val="34"/>
    <w:qFormat/>
    <w:rsid w:val="000F7CBE"/>
    <w:pPr>
      <w:ind w:left="720"/>
      <w:contextualSpacing/>
    </w:pPr>
  </w:style>
  <w:style w:type="character" w:styleId="IntenseEmphasis">
    <w:name w:val="Intense Emphasis"/>
    <w:basedOn w:val="DefaultParagraphFont"/>
    <w:uiPriority w:val="21"/>
    <w:qFormat/>
    <w:rsid w:val="000F7CBE"/>
    <w:rPr>
      <w:i/>
      <w:iCs/>
      <w:color w:val="0F4761" w:themeColor="accent1" w:themeShade="BF"/>
    </w:rPr>
  </w:style>
  <w:style w:type="paragraph" w:styleId="IntenseQuote">
    <w:name w:val="Intense Quote"/>
    <w:basedOn w:val="Normal"/>
    <w:next w:val="Normal"/>
    <w:link w:val="IntenseQuoteChar"/>
    <w:uiPriority w:val="30"/>
    <w:qFormat/>
    <w:rsid w:val="000F7C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7CBE"/>
    <w:rPr>
      <w:i/>
      <w:iCs/>
      <w:color w:val="0F4761" w:themeColor="accent1" w:themeShade="BF"/>
    </w:rPr>
  </w:style>
  <w:style w:type="character" w:styleId="IntenseReference">
    <w:name w:val="Intense Reference"/>
    <w:basedOn w:val="DefaultParagraphFont"/>
    <w:uiPriority w:val="32"/>
    <w:qFormat/>
    <w:rsid w:val="000F7CBE"/>
    <w:rPr>
      <w:b/>
      <w:bCs/>
      <w:smallCaps/>
      <w:color w:val="0F4761" w:themeColor="accent1" w:themeShade="BF"/>
      <w:spacing w:val="5"/>
    </w:rPr>
  </w:style>
  <w:style w:type="paragraph" w:styleId="Footer">
    <w:name w:val="footer"/>
    <w:basedOn w:val="Normal"/>
    <w:link w:val="FooterChar"/>
    <w:uiPriority w:val="99"/>
    <w:unhideWhenUsed/>
    <w:rsid w:val="000F7C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CBE"/>
    <w:rPr>
      <w:rFonts w:ascii="Arial" w:hAnsi="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9</Pages>
  <Words>2680</Words>
  <Characters>15282</Characters>
  <Application>Microsoft Office Word</Application>
  <DocSecurity>0</DocSecurity>
  <Lines>127</Lines>
  <Paragraphs>35</Paragraphs>
  <ScaleCrop>false</ScaleCrop>
  <Company/>
  <LinksUpToDate>false</LinksUpToDate>
  <CharactersWithSpaces>17927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Pesu (2243649)</dc:creator>
  <cp:keywords/>
  <dc:description/>
  <cp:lastModifiedBy>Roxana Pesu</cp:lastModifiedBy>
  <cp:revision>9</cp:revision>
  <dcterms:created xsi:type="dcterms:W3CDTF">2024-04-29T09:54:00Z</dcterms:created>
  <dcterms:modified xsi:type="dcterms:W3CDTF">2024-04-30T14:31:00Z</dcterms:modified>
</cp:coreProperties>
</file>